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C40869" w14:textId="7C4F690F" w:rsidR="00F5160A" w:rsidRDefault="00000000">
      <w:pPr>
        <w:tabs>
          <w:tab w:val="right" w:pos="9072"/>
        </w:tabs>
        <w:jc w:val="both"/>
        <w:outlineLvl w:val="0"/>
        <w:rPr>
          <w:rFonts w:ascii="Arial" w:eastAsia="SimSun" w:hAnsi="Arial"/>
          <w:b/>
          <w:i/>
          <w:sz w:val="24"/>
          <w:lang w:eastAsia="zh-CN"/>
        </w:rPr>
      </w:pPr>
      <w:r>
        <w:rPr>
          <w:rFonts w:ascii="Arial" w:hAnsi="Arial" w:cs="Arial"/>
          <w:b/>
          <w:sz w:val="24"/>
        </w:rPr>
        <w:t xml:space="preserve">3GPP TSG-RAN WG4 Meeting </w:t>
      </w:r>
      <w:r>
        <w:rPr>
          <w:rFonts w:ascii="Arial" w:hAnsi="Arial" w:cs="Arial" w:hint="eastAsia"/>
          <w:b/>
          <w:sz w:val="24"/>
          <w:lang w:eastAsia="zh-CN"/>
        </w:rPr>
        <w:t>#</w:t>
      </w:r>
      <w:r w:rsidR="00203200">
        <w:rPr>
          <w:rFonts w:ascii="Arial" w:hAnsi="Arial" w:cs="Arial"/>
          <w:b/>
          <w:sz w:val="24"/>
          <w:lang w:eastAsia="zh-CN"/>
        </w:rPr>
        <w:t>110</w:t>
      </w:r>
      <w:r w:rsidR="00590008">
        <w:rPr>
          <w:rFonts w:ascii="Arial" w:hAnsi="Arial" w:cs="Arial"/>
          <w:b/>
          <w:sz w:val="24"/>
          <w:lang w:eastAsia="zh-CN"/>
        </w:rPr>
        <w:t>-bis</w:t>
      </w:r>
      <w:r>
        <w:rPr>
          <w:rFonts w:ascii="Arial" w:eastAsia="MS Mincho" w:hAnsi="Arial"/>
          <w:b/>
          <w:sz w:val="24"/>
        </w:rPr>
        <w:tab/>
      </w:r>
      <w:r>
        <w:rPr>
          <w:rFonts w:ascii="Arial" w:hAnsi="Arial"/>
          <w:b/>
          <w:sz w:val="24"/>
          <w:lang w:eastAsia="zh-CN"/>
        </w:rPr>
        <w:t>R4-</w:t>
      </w:r>
      <w:r w:rsidR="00532144">
        <w:rPr>
          <w:rFonts w:ascii="Arial" w:hAnsi="Arial"/>
          <w:b/>
          <w:sz w:val="24"/>
          <w:lang w:eastAsia="zh-CN"/>
        </w:rPr>
        <w:t>2405706</w:t>
      </w:r>
    </w:p>
    <w:p w14:paraId="1CE710D8" w14:textId="1B9803ED" w:rsidR="00F5160A" w:rsidRPr="00590008" w:rsidRDefault="00590008" w:rsidP="00590008">
      <w:pPr>
        <w:pStyle w:val="3GPPHeader"/>
      </w:pPr>
      <w:r>
        <w:t xml:space="preserve">Changsha, Hunan Province, 15th April- 19th </w:t>
      </w:r>
      <w:proofErr w:type="gramStart"/>
      <w:r>
        <w:t>April,</w:t>
      </w:r>
      <w:proofErr w:type="gramEnd"/>
      <w:r w:rsidRPr="003F4FBB">
        <w:t xml:space="preserve"> 202</w:t>
      </w:r>
      <w:r>
        <w:t>4</w:t>
      </w:r>
    </w:p>
    <w:p w14:paraId="677DF37A" w14:textId="6D9544A9" w:rsidR="00F5160A" w:rsidRDefault="00000000">
      <w:pPr>
        <w:pStyle w:val="Header"/>
        <w:tabs>
          <w:tab w:val="clear" w:pos="4536"/>
          <w:tab w:val="left" w:pos="1800"/>
        </w:tabs>
        <w:spacing w:after="60"/>
        <w:ind w:left="1800" w:hanging="1800"/>
        <w:jc w:val="both"/>
        <w:rPr>
          <w:rFonts w:eastAsia="SimSun"/>
          <w:sz w:val="24"/>
          <w:lang w:val="en-US" w:eastAsia="zh-CN"/>
        </w:rPr>
      </w:pPr>
      <w:r>
        <w:rPr>
          <w:sz w:val="24"/>
        </w:rPr>
        <w:t>Source:</w:t>
      </w:r>
      <w:r>
        <w:rPr>
          <w:sz w:val="24"/>
        </w:rPr>
        <w:tab/>
      </w:r>
      <w:r w:rsidR="00791C06">
        <w:rPr>
          <w:rFonts w:eastAsia="SimSun"/>
          <w:sz w:val="24"/>
          <w:lang w:val="en-US" w:eastAsia="zh-CN"/>
        </w:rPr>
        <w:t>Apple</w:t>
      </w:r>
    </w:p>
    <w:p w14:paraId="65F27452" w14:textId="0919C049" w:rsidR="00F5160A" w:rsidRDefault="00000000">
      <w:pPr>
        <w:pStyle w:val="Header"/>
        <w:tabs>
          <w:tab w:val="clear" w:pos="4536"/>
          <w:tab w:val="left" w:pos="1800"/>
        </w:tabs>
        <w:spacing w:after="60"/>
        <w:ind w:left="1835" w:hangingChars="750" w:hanging="1835"/>
        <w:rPr>
          <w:rFonts w:eastAsia="SimSun"/>
          <w:sz w:val="24"/>
          <w:lang w:val="en-US" w:eastAsia="zh-CN"/>
        </w:rPr>
      </w:pPr>
      <w:r>
        <w:rPr>
          <w:sz w:val="24"/>
        </w:rPr>
        <w:t>Title:</w:t>
      </w:r>
      <w:r>
        <w:rPr>
          <w:sz w:val="24"/>
        </w:rPr>
        <w:tab/>
      </w:r>
      <w:r w:rsidR="00C961B2">
        <w:rPr>
          <w:rFonts w:eastAsia="SimSun"/>
          <w:sz w:val="24"/>
          <w:lang w:val="en-US" w:eastAsia="zh-CN"/>
        </w:rPr>
        <w:t>General A</w:t>
      </w:r>
      <w:r>
        <w:rPr>
          <w:rFonts w:eastAsia="SimSun" w:hint="eastAsia"/>
          <w:sz w:val="24"/>
          <w:lang w:val="en-US" w:eastAsia="zh-CN"/>
        </w:rPr>
        <w:t xml:space="preserve">spects </w:t>
      </w:r>
      <w:r w:rsidR="0044421E">
        <w:rPr>
          <w:rFonts w:eastAsia="SimSun"/>
          <w:sz w:val="24"/>
          <w:lang w:val="en-US" w:eastAsia="zh-CN"/>
        </w:rPr>
        <w:t>on</w:t>
      </w:r>
      <w:r w:rsidR="009F12F3">
        <w:rPr>
          <w:rFonts w:eastAsia="SimSun"/>
          <w:sz w:val="24"/>
          <w:lang w:val="en-US" w:eastAsia="zh-CN"/>
        </w:rPr>
        <w:t xml:space="preserve"> AI/ML </w:t>
      </w:r>
      <w:r w:rsidR="0044421E">
        <w:rPr>
          <w:rFonts w:eastAsia="SimSun"/>
          <w:sz w:val="24"/>
          <w:lang w:val="en-US" w:eastAsia="zh-CN"/>
        </w:rPr>
        <w:t>for NR Air Interface</w:t>
      </w:r>
    </w:p>
    <w:p w14:paraId="2165684D" w14:textId="71DDA024" w:rsidR="00F5160A" w:rsidRPr="000F19C3" w:rsidRDefault="00000000">
      <w:pPr>
        <w:pStyle w:val="Header"/>
        <w:tabs>
          <w:tab w:val="clear" w:pos="4536"/>
          <w:tab w:val="clear" w:pos="9072"/>
          <w:tab w:val="left" w:pos="1800"/>
          <w:tab w:val="left" w:pos="3825"/>
        </w:tabs>
        <w:spacing w:after="60"/>
        <w:jc w:val="both"/>
        <w:rPr>
          <w:rFonts w:eastAsia="SimSun"/>
          <w:sz w:val="24"/>
          <w:lang w:val="en-US" w:eastAsia="zh-CN"/>
        </w:rPr>
      </w:pPr>
      <w:r>
        <w:rPr>
          <w:sz w:val="24"/>
        </w:rPr>
        <w:t>Agenda Item:</w:t>
      </w:r>
      <w:r>
        <w:rPr>
          <w:sz w:val="24"/>
        </w:rPr>
        <w:tab/>
      </w:r>
      <w:r w:rsidR="000F19C3">
        <w:rPr>
          <w:sz w:val="24"/>
          <w:lang w:val="en-US"/>
        </w:rPr>
        <w:t>9.11.1</w:t>
      </w:r>
    </w:p>
    <w:p w14:paraId="6C9979EA" w14:textId="443E93F8" w:rsidR="008512A3" w:rsidRPr="00222E8A" w:rsidRDefault="008512A3" w:rsidP="008512A3">
      <w:pPr>
        <w:pStyle w:val="CH"/>
        <w:ind w:left="2250" w:hanging="2250"/>
        <w:rPr>
          <w:sz w:val="24"/>
          <w:szCs w:val="24"/>
          <w:lang w:val="en-US"/>
        </w:rPr>
      </w:pPr>
      <w:r w:rsidRPr="00222E8A">
        <w:rPr>
          <w:sz w:val="24"/>
          <w:szCs w:val="24"/>
          <w:lang w:val="en-US"/>
        </w:rPr>
        <w:t>Release</w:t>
      </w:r>
      <w:r>
        <w:rPr>
          <w:sz w:val="24"/>
          <w:szCs w:val="24"/>
          <w:lang w:val="en-US"/>
        </w:rPr>
        <w:t xml:space="preserve">:      </w:t>
      </w:r>
      <w:r w:rsidR="00532144">
        <w:rPr>
          <w:sz w:val="24"/>
          <w:szCs w:val="24"/>
          <w:lang w:val="en-US"/>
        </w:rPr>
        <w:t xml:space="preserve"> </w:t>
      </w:r>
      <w:r w:rsidRPr="00222E8A">
        <w:rPr>
          <w:sz w:val="24"/>
          <w:szCs w:val="24"/>
          <w:lang w:val="en-US"/>
        </w:rPr>
        <w:t>Rel-1</w:t>
      </w:r>
      <w:r>
        <w:rPr>
          <w:sz w:val="24"/>
          <w:szCs w:val="24"/>
          <w:lang w:val="en-US"/>
        </w:rPr>
        <w:t>9</w:t>
      </w:r>
    </w:p>
    <w:p w14:paraId="4A5F04C6" w14:textId="48EF66D9" w:rsidR="00F5160A" w:rsidRDefault="00000000">
      <w:pPr>
        <w:pStyle w:val="Header"/>
        <w:tabs>
          <w:tab w:val="left" w:pos="1800"/>
        </w:tabs>
        <w:snapToGrid w:val="0"/>
        <w:spacing w:after="240"/>
        <w:jc w:val="both"/>
        <w:rPr>
          <w:rFonts w:eastAsia="SimSun"/>
          <w:sz w:val="24"/>
          <w:lang w:val="en-US" w:eastAsia="zh-CN"/>
        </w:rPr>
      </w:pPr>
      <w:r>
        <w:rPr>
          <w:sz w:val="24"/>
        </w:rPr>
        <w:t>Document for:</w:t>
      </w:r>
      <w:r>
        <w:rPr>
          <w:sz w:val="24"/>
        </w:rPr>
        <w:tab/>
      </w:r>
      <w:r w:rsidR="00C961B2">
        <w:rPr>
          <w:rFonts w:eastAsia="SimSun"/>
          <w:sz w:val="24"/>
          <w:lang w:val="en-US" w:eastAsia="zh-CN"/>
        </w:rPr>
        <w:t>Discussion</w:t>
      </w:r>
    </w:p>
    <w:p w14:paraId="3A46FF9D" w14:textId="77777777" w:rsidR="00F5160A"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eastAsia="zh-CN"/>
        </w:rPr>
      </w:pPr>
      <w:r>
        <w:rPr>
          <w:rFonts w:eastAsia="SimSun"/>
          <w:lang w:eastAsia="zh-CN"/>
        </w:rPr>
        <w:t>Introduction</w:t>
      </w:r>
    </w:p>
    <w:p w14:paraId="14D7D67B" w14:textId="7E0A632B" w:rsidR="00FF36C8" w:rsidRPr="00FF36C8" w:rsidRDefault="00F16041" w:rsidP="00FF36C8">
      <w:pPr>
        <w:spacing w:before="120" w:after="120"/>
        <w:jc w:val="both"/>
        <w:rPr>
          <w:sz w:val="21"/>
          <w:szCs w:val="21"/>
        </w:rPr>
      </w:pPr>
      <w:r w:rsidRPr="0044421E">
        <w:rPr>
          <w:sz w:val="21"/>
          <w:szCs w:val="21"/>
        </w:rPr>
        <w:t>Rel-1</w:t>
      </w:r>
      <w:r w:rsidR="00FF36C8">
        <w:rPr>
          <w:sz w:val="21"/>
          <w:szCs w:val="21"/>
        </w:rPr>
        <w:t>9</w:t>
      </w:r>
      <w:r w:rsidRPr="0044421E">
        <w:rPr>
          <w:sz w:val="21"/>
          <w:szCs w:val="21"/>
        </w:rPr>
        <w:t xml:space="preserve"> </w:t>
      </w:r>
      <w:r w:rsidR="00FF36C8">
        <w:rPr>
          <w:sz w:val="21"/>
          <w:szCs w:val="21"/>
        </w:rPr>
        <w:t>Work</w:t>
      </w:r>
      <w:r w:rsidRPr="0044421E">
        <w:rPr>
          <w:sz w:val="21"/>
          <w:szCs w:val="21"/>
        </w:rPr>
        <w:t xml:space="preserve"> Item </w:t>
      </w:r>
      <w:r w:rsidR="007E2D03">
        <w:rPr>
          <w:sz w:val="21"/>
          <w:szCs w:val="21"/>
        </w:rPr>
        <w:t xml:space="preserve">(WI) </w:t>
      </w:r>
      <w:r w:rsidRPr="0044421E">
        <w:rPr>
          <w:sz w:val="21"/>
          <w:szCs w:val="21"/>
        </w:rPr>
        <w:t>was approved on the Artificial Intelligence (AI)/Machine Learning (ML) for NR Air Interface</w:t>
      </w:r>
      <w:bookmarkStart w:id="0" w:name="_Hlk130824939"/>
      <w:r w:rsidR="00FF36C8">
        <w:rPr>
          <w:sz w:val="21"/>
          <w:szCs w:val="21"/>
        </w:rPr>
        <w:t xml:space="preserve"> </w:t>
      </w:r>
      <w:r w:rsidR="007E2D03">
        <w:rPr>
          <w:sz w:val="21"/>
          <w:szCs w:val="21"/>
        </w:rPr>
        <w:t xml:space="preserve">(WID in </w:t>
      </w:r>
      <w:r w:rsidR="00FF36C8">
        <w:rPr>
          <w:sz w:val="21"/>
          <w:szCs w:val="21"/>
        </w:rPr>
        <w:t>[1]</w:t>
      </w:r>
      <w:r w:rsidR="007E2D03">
        <w:rPr>
          <w:sz w:val="21"/>
          <w:szCs w:val="21"/>
        </w:rPr>
        <w:t>)</w:t>
      </w:r>
      <w:r w:rsidR="00FF36C8">
        <w:rPr>
          <w:sz w:val="21"/>
          <w:szCs w:val="21"/>
        </w:rPr>
        <w:t xml:space="preserve">. </w:t>
      </w:r>
      <w:r w:rsidR="00FF36C8" w:rsidRPr="00FF36C8">
        <w:rPr>
          <w:sz w:val="21"/>
          <w:szCs w:val="21"/>
        </w:rPr>
        <w:t xml:space="preserve">The application of AI/ML techniques to NR air interface has been studied in </w:t>
      </w:r>
      <w:proofErr w:type="spellStart"/>
      <w:r w:rsidR="00FF36C8" w:rsidRPr="00FF36C8">
        <w:rPr>
          <w:sz w:val="21"/>
          <w:szCs w:val="21"/>
        </w:rPr>
        <w:t>FS_NR_AIML_Air</w:t>
      </w:r>
      <w:proofErr w:type="spellEnd"/>
      <w:r w:rsidR="00FF36C8" w:rsidRPr="00FF36C8">
        <w:rPr>
          <w:sz w:val="21"/>
          <w:szCs w:val="21"/>
        </w:rPr>
        <w:t>.</w:t>
      </w:r>
    </w:p>
    <w:p w14:paraId="523CED09" w14:textId="6F804373" w:rsidR="00FF36C8" w:rsidRDefault="00FF36C8" w:rsidP="0044421E">
      <w:pPr>
        <w:spacing w:before="120" w:after="120"/>
        <w:jc w:val="both"/>
        <w:rPr>
          <w:sz w:val="21"/>
          <w:szCs w:val="21"/>
        </w:rPr>
      </w:pPr>
      <w:r w:rsidRPr="00FF36C8">
        <w:rPr>
          <w:sz w:val="21"/>
          <w:szCs w:val="21"/>
        </w:rPr>
        <w:t xml:space="preserve">This work item provides normative support for the </w:t>
      </w:r>
      <w:r>
        <w:rPr>
          <w:sz w:val="21"/>
          <w:szCs w:val="21"/>
        </w:rPr>
        <w:t xml:space="preserve">general </w:t>
      </w:r>
      <w:r w:rsidRPr="00FF36C8">
        <w:rPr>
          <w:sz w:val="21"/>
          <w:szCs w:val="21"/>
        </w:rPr>
        <w:t>framework of AI/ML concerning air interfaces. It also enables the implementation of recommended use cases outlined in the previous study. Furthermore, several study objectives within this project aim to address outstanding issues identified during the study, with the goal of enhancing understanding in preparation for future normative effort</w:t>
      </w:r>
      <w:r>
        <w:rPr>
          <w:sz w:val="21"/>
          <w:szCs w:val="21"/>
        </w:rPr>
        <w:t>.</w:t>
      </w:r>
    </w:p>
    <w:p w14:paraId="6A3065A1" w14:textId="2AA00A01" w:rsidR="0044421E" w:rsidRPr="0044421E" w:rsidRDefault="0044421E" w:rsidP="0044421E">
      <w:pPr>
        <w:spacing w:before="120" w:after="120"/>
        <w:jc w:val="both"/>
        <w:rPr>
          <w:sz w:val="21"/>
          <w:szCs w:val="21"/>
        </w:rPr>
      </w:pPr>
      <w:r w:rsidRPr="0044421E">
        <w:rPr>
          <w:sz w:val="21"/>
          <w:szCs w:val="21"/>
        </w:rPr>
        <w:t>The current agreements on how to perform the RAN4 study on general issues for AI/ML, and issues related to interoperability/testing have been captured in the latest TR [</w:t>
      </w:r>
      <w:r w:rsidR="00FF36C8">
        <w:rPr>
          <w:sz w:val="21"/>
          <w:szCs w:val="21"/>
        </w:rPr>
        <w:t>2</w:t>
      </w:r>
      <w:r w:rsidRPr="0044421E">
        <w:rPr>
          <w:sz w:val="21"/>
          <w:szCs w:val="21"/>
        </w:rPr>
        <w:t>]</w:t>
      </w:r>
    </w:p>
    <w:p w14:paraId="1B967FF7" w14:textId="0C6E2182" w:rsidR="00F5160A" w:rsidRPr="0044421E" w:rsidRDefault="00F16041" w:rsidP="0044421E">
      <w:pPr>
        <w:spacing w:before="120" w:after="180"/>
        <w:jc w:val="both"/>
        <w:rPr>
          <w:rFonts w:eastAsia="SimSun"/>
          <w:sz w:val="21"/>
          <w:szCs w:val="21"/>
          <w:lang w:eastAsia="zh-CN"/>
        </w:rPr>
      </w:pPr>
      <w:r w:rsidRPr="0044421E">
        <w:rPr>
          <w:sz w:val="21"/>
          <w:szCs w:val="21"/>
        </w:rPr>
        <w:t xml:space="preserve">In this contribution, we provide our viewpoints on </w:t>
      </w:r>
      <w:bookmarkEnd w:id="0"/>
      <w:r w:rsidR="0044421E" w:rsidRPr="0044421E">
        <w:rPr>
          <w:sz w:val="21"/>
          <w:szCs w:val="21"/>
        </w:rPr>
        <w:t xml:space="preserve">General Aspects on AI/ML for NR Air Interface. </w:t>
      </w:r>
    </w:p>
    <w:p w14:paraId="77B7E704" w14:textId="1C01E1D9" w:rsidR="00F5160A" w:rsidRPr="0044421E" w:rsidRDefault="00000000">
      <w:pPr>
        <w:pStyle w:val="Heading2"/>
        <w:rPr>
          <w:rFonts w:eastAsia="SimSun"/>
          <w:iCs w:val="0"/>
          <w:lang w:val="en-US" w:eastAsia="zh-CN"/>
        </w:rPr>
      </w:pPr>
      <w:bookmarkStart w:id="1" w:name="OLE_LINK1"/>
      <w:bookmarkStart w:id="2" w:name="OLE_LINK2"/>
      <w:r w:rsidRPr="0044421E">
        <w:rPr>
          <w:rFonts w:eastAsia="SimSun"/>
          <w:iCs w:val="0"/>
          <w:lang w:val="en-US" w:eastAsia="zh-CN"/>
        </w:rPr>
        <w:t xml:space="preserve">2.1 </w:t>
      </w:r>
      <w:r w:rsidR="003600AF" w:rsidRPr="0044421E">
        <w:rPr>
          <w:rFonts w:eastAsia="SimSun"/>
          <w:iCs w:val="0"/>
          <w:lang w:val="en-US" w:eastAsia="zh-CN"/>
        </w:rPr>
        <w:t>Framework for Defining Requirement</w:t>
      </w:r>
      <w:r w:rsidR="00350583" w:rsidRPr="0044421E">
        <w:rPr>
          <w:rFonts w:eastAsia="SimSun"/>
          <w:iCs w:val="0"/>
          <w:lang w:val="en-US" w:eastAsia="zh-CN"/>
        </w:rPr>
        <w:t>s</w:t>
      </w:r>
      <w:r w:rsidR="003600AF" w:rsidRPr="0044421E">
        <w:rPr>
          <w:rFonts w:eastAsia="SimSun"/>
          <w:iCs w:val="0"/>
          <w:lang w:val="en-US" w:eastAsia="zh-CN"/>
        </w:rPr>
        <w:t xml:space="preserve"> in Tests for AI/ML </w:t>
      </w:r>
    </w:p>
    <w:p w14:paraId="2F3D5CCF" w14:textId="45794F84" w:rsidR="00E92892" w:rsidRPr="0044421E" w:rsidRDefault="003600AF" w:rsidP="00F42F83">
      <w:pPr>
        <w:pStyle w:val="BodyText"/>
        <w:rPr>
          <w:rFonts w:eastAsia="SimSun"/>
          <w:sz w:val="21"/>
          <w:szCs w:val="21"/>
          <w:lang w:val="en-US" w:eastAsia="zh-CN"/>
        </w:rPr>
      </w:pPr>
      <w:r w:rsidRPr="0044421E">
        <w:rPr>
          <w:rFonts w:eastAsia="SimSun"/>
          <w:sz w:val="21"/>
          <w:szCs w:val="21"/>
          <w:lang w:val="en-US" w:eastAsia="zh-CN"/>
        </w:rPr>
        <w:t>In previous meeting</w:t>
      </w:r>
      <w:r w:rsidR="0057483B">
        <w:rPr>
          <w:rFonts w:eastAsia="SimSun"/>
          <w:sz w:val="21"/>
          <w:szCs w:val="21"/>
          <w:lang w:val="en-US" w:eastAsia="zh-CN"/>
        </w:rPr>
        <w:t>s</w:t>
      </w:r>
      <w:r w:rsidRPr="0044421E">
        <w:rPr>
          <w:rFonts w:eastAsia="SimSun"/>
          <w:sz w:val="21"/>
          <w:szCs w:val="21"/>
          <w:lang w:val="en-US" w:eastAsia="zh-CN"/>
        </w:rPr>
        <w:t xml:space="preserve"> the various options for providing the test encoder/decoder </w:t>
      </w:r>
      <w:r w:rsidR="00A82A34">
        <w:rPr>
          <w:rFonts w:eastAsia="SimSun"/>
          <w:sz w:val="21"/>
          <w:szCs w:val="21"/>
          <w:lang w:val="en-US" w:eastAsia="zh-CN"/>
        </w:rPr>
        <w:t>for CSI compression and</w:t>
      </w:r>
      <w:r w:rsidRPr="0044421E">
        <w:rPr>
          <w:rFonts w:eastAsia="SimSun"/>
          <w:sz w:val="21"/>
          <w:szCs w:val="21"/>
          <w:lang w:val="en-US" w:eastAsia="zh-CN"/>
        </w:rPr>
        <w:t xml:space="preserve"> implementation at the TE side have been discussed</w:t>
      </w:r>
      <w:r w:rsidR="00A82A34">
        <w:rPr>
          <w:rFonts w:eastAsia="SimSun"/>
          <w:sz w:val="21"/>
          <w:szCs w:val="21"/>
          <w:lang w:val="en-US" w:eastAsia="zh-CN"/>
        </w:rPr>
        <w:t xml:space="preserve"> [</w:t>
      </w:r>
      <w:r w:rsidR="00FF36C8">
        <w:rPr>
          <w:rFonts w:eastAsia="SimSun"/>
          <w:sz w:val="21"/>
          <w:szCs w:val="21"/>
          <w:lang w:val="en-US" w:eastAsia="zh-CN"/>
        </w:rPr>
        <w:t>2</w:t>
      </w:r>
      <w:r w:rsidR="00A82A34">
        <w:rPr>
          <w:rFonts w:eastAsia="SimSun"/>
          <w:sz w:val="21"/>
          <w:szCs w:val="21"/>
          <w:lang w:val="en-US" w:eastAsia="zh-CN"/>
        </w:rPr>
        <w:t>]</w:t>
      </w:r>
    </w:p>
    <w:p w14:paraId="3ECC4AAC" w14:textId="6502E048" w:rsidR="005A71A8" w:rsidRPr="0044421E" w:rsidRDefault="00350583" w:rsidP="00F42F83">
      <w:pPr>
        <w:pStyle w:val="BodyText"/>
        <w:rPr>
          <w:rFonts w:eastAsia="SimSun"/>
          <w:sz w:val="21"/>
          <w:szCs w:val="21"/>
          <w:lang w:val="en-US" w:eastAsia="zh-CN"/>
        </w:rPr>
      </w:pPr>
      <w:r w:rsidRPr="0044421E">
        <w:rPr>
          <w:rFonts w:eastAsia="SimSun"/>
          <w:sz w:val="21"/>
          <w:szCs w:val="21"/>
          <w:lang w:val="en-US" w:eastAsia="zh-CN"/>
        </w:rPr>
        <w:t>Traditionally, f</w:t>
      </w:r>
      <w:r w:rsidR="005A71A8" w:rsidRPr="0044421E">
        <w:rPr>
          <w:rFonts w:eastAsia="SimSun"/>
          <w:sz w:val="21"/>
          <w:szCs w:val="21"/>
          <w:lang w:eastAsia="zh-CN"/>
        </w:rPr>
        <w:t xml:space="preserve">or meeting legacy demodulation requirements under RAN4 work, a reference receiver, such as the MMSE or advanced receiver is first established. </w:t>
      </w:r>
      <w:r w:rsidR="005A71A8" w:rsidRPr="0044421E">
        <w:rPr>
          <w:rFonts w:eastAsia="SimSun"/>
          <w:sz w:val="21"/>
          <w:szCs w:val="21"/>
          <w:lang w:val="en-US" w:eastAsia="zh-CN"/>
        </w:rPr>
        <w:t>Introducing a</w:t>
      </w:r>
      <w:r w:rsidR="005A71A8" w:rsidRPr="0044421E">
        <w:rPr>
          <w:rFonts w:eastAsia="SimSun"/>
          <w:sz w:val="21"/>
          <w:szCs w:val="21"/>
          <w:lang w:eastAsia="zh-CN"/>
        </w:rPr>
        <w:t xml:space="preserve"> reference encoder and decoder </w:t>
      </w:r>
      <w:r w:rsidRPr="0044421E">
        <w:rPr>
          <w:rFonts w:eastAsia="SimSun"/>
          <w:sz w:val="21"/>
          <w:szCs w:val="21"/>
          <w:lang w:val="en-US" w:eastAsia="zh-CN"/>
        </w:rPr>
        <w:t xml:space="preserve">could </w:t>
      </w:r>
      <w:r w:rsidR="005A71A8" w:rsidRPr="0044421E">
        <w:rPr>
          <w:rFonts w:eastAsia="SimSun"/>
          <w:sz w:val="21"/>
          <w:szCs w:val="21"/>
          <w:lang w:eastAsia="zh-CN"/>
        </w:rPr>
        <w:t>play analogous roles in shaping the requirements for the UE side model</w:t>
      </w:r>
      <w:r w:rsidR="005A71A8" w:rsidRPr="0044421E">
        <w:rPr>
          <w:rFonts w:eastAsia="SimSun"/>
          <w:sz w:val="21"/>
          <w:szCs w:val="21"/>
          <w:lang w:val="en-US" w:eastAsia="zh-CN"/>
        </w:rPr>
        <w:t xml:space="preserve">. </w:t>
      </w:r>
    </w:p>
    <w:p w14:paraId="6B4989A1" w14:textId="68BEBD34" w:rsidR="006D69BC" w:rsidRPr="0044421E" w:rsidRDefault="006D69BC" w:rsidP="006D69BC">
      <w:pPr>
        <w:jc w:val="both"/>
        <w:rPr>
          <w:rFonts w:eastAsia="SimSun"/>
          <w:sz w:val="21"/>
          <w:szCs w:val="21"/>
          <w:lang w:eastAsia="zh-CN"/>
        </w:rPr>
      </w:pPr>
      <w:r w:rsidRPr="0044421E">
        <w:rPr>
          <w:rFonts w:eastAsia="SimSun"/>
          <w:sz w:val="21"/>
          <w:szCs w:val="21"/>
          <w:lang w:eastAsia="zh-CN"/>
        </w:rPr>
        <w:t>From RAN1 evaluation results there are many implementation factors that could influence the AI/ML model performance. Diverse company-specific assumptions and implementations regarding model structure and parameters often lead to significant performance variations.</w:t>
      </w:r>
      <w:r w:rsidRPr="0044421E">
        <w:rPr>
          <w:sz w:val="21"/>
          <w:szCs w:val="21"/>
        </w:rPr>
        <w:t xml:space="preserve"> </w:t>
      </w:r>
      <w:r w:rsidRPr="0044421E">
        <w:rPr>
          <w:rFonts w:eastAsia="SimSun"/>
          <w:sz w:val="21"/>
          <w:szCs w:val="21"/>
          <w:lang w:eastAsia="zh-CN"/>
        </w:rPr>
        <w:t xml:space="preserve">To ensure consistency across companies' results, incorporating a reference AI/ML decoder model becomes critical in defining performance benchmarks for the UE side encoder. Likewise for two sided models, for deriving </w:t>
      </w:r>
      <w:proofErr w:type="spellStart"/>
      <w:r w:rsidRPr="0044421E">
        <w:rPr>
          <w:rFonts w:eastAsia="SimSun"/>
          <w:sz w:val="21"/>
          <w:szCs w:val="21"/>
          <w:lang w:eastAsia="zh-CN"/>
        </w:rPr>
        <w:t>gNB</w:t>
      </w:r>
      <w:proofErr w:type="spellEnd"/>
      <w:r w:rsidRPr="0044421E">
        <w:rPr>
          <w:rFonts w:eastAsia="SimSun"/>
          <w:sz w:val="21"/>
          <w:szCs w:val="21"/>
          <w:lang w:eastAsia="zh-CN"/>
        </w:rPr>
        <w:t xml:space="preserve"> decoder performance, introducing a UE side reference encoder might be necessary. </w:t>
      </w:r>
      <w:r w:rsidR="00F61E36" w:rsidRPr="0044421E">
        <w:rPr>
          <w:rFonts w:eastAsia="SimSun"/>
          <w:sz w:val="21"/>
          <w:szCs w:val="21"/>
          <w:lang w:eastAsia="zh-CN"/>
        </w:rPr>
        <w:t>Absence of a reference model</w:t>
      </w:r>
      <w:r w:rsidRPr="0044421E">
        <w:rPr>
          <w:rFonts w:eastAsia="SimSun"/>
          <w:sz w:val="21"/>
          <w:szCs w:val="21"/>
          <w:lang w:eastAsia="zh-CN"/>
        </w:rPr>
        <w:t xml:space="preserve"> could hinder result alignment and requirement derivation. Establishing requirements for the UE encoder mandates defining both the reference encoder and decoder. Relying solely on one side's reference model might pose challenges in deriving requirements due to the complexity in aligning different company results.</w:t>
      </w:r>
    </w:p>
    <w:p w14:paraId="1523915B" w14:textId="26FBC316" w:rsidR="00422769" w:rsidRPr="0044421E" w:rsidRDefault="003600AF" w:rsidP="00F42F83">
      <w:pPr>
        <w:pStyle w:val="BodyText"/>
        <w:rPr>
          <w:rFonts w:eastAsia="SimSun"/>
          <w:sz w:val="21"/>
          <w:szCs w:val="21"/>
          <w:lang w:val="en-US" w:eastAsia="zh-CN"/>
        </w:rPr>
      </w:pPr>
      <w:r w:rsidRPr="0044421E">
        <w:rPr>
          <w:rFonts w:eastAsia="SimSun"/>
          <w:sz w:val="21"/>
          <w:szCs w:val="21"/>
          <w:lang w:val="en-US" w:eastAsia="zh-CN"/>
        </w:rPr>
        <w:t xml:space="preserve">To </w:t>
      </w:r>
      <w:r w:rsidR="006D69BC" w:rsidRPr="0044421E">
        <w:rPr>
          <w:rFonts w:eastAsia="SimSun"/>
          <w:sz w:val="21"/>
          <w:szCs w:val="21"/>
          <w:lang w:val="en-US" w:eastAsia="zh-CN"/>
        </w:rPr>
        <w:t>define</w:t>
      </w:r>
      <w:r w:rsidRPr="0044421E">
        <w:rPr>
          <w:rFonts w:eastAsia="SimSun"/>
          <w:sz w:val="21"/>
          <w:szCs w:val="21"/>
          <w:lang w:val="en-US" w:eastAsia="zh-CN"/>
        </w:rPr>
        <w:t xml:space="preserve"> the requirements for the DUT testing framework </w:t>
      </w:r>
      <w:r w:rsidR="004A1B7D" w:rsidRPr="0044421E">
        <w:rPr>
          <w:rFonts w:eastAsia="SimSun"/>
          <w:sz w:val="21"/>
          <w:szCs w:val="21"/>
          <w:lang w:val="en-US" w:eastAsia="zh-CN"/>
        </w:rPr>
        <w:t>for a 2</w:t>
      </w:r>
      <w:r w:rsidR="00F42F83" w:rsidRPr="0044421E">
        <w:rPr>
          <w:rFonts w:eastAsia="SimSun"/>
          <w:sz w:val="21"/>
          <w:szCs w:val="21"/>
          <w:lang w:val="en-US" w:eastAsia="zh-CN"/>
        </w:rPr>
        <w:t>-</w:t>
      </w:r>
      <w:r w:rsidR="004A1B7D" w:rsidRPr="0044421E">
        <w:rPr>
          <w:rFonts w:eastAsia="SimSun"/>
          <w:sz w:val="21"/>
          <w:szCs w:val="21"/>
          <w:lang w:val="en-US" w:eastAsia="zh-CN"/>
        </w:rPr>
        <w:t xml:space="preserve">sided model </w:t>
      </w:r>
      <w:r w:rsidRPr="0044421E">
        <w:rPr>
          <w:rFonts w:eastAsia="SimSun"/>
          <w:sz w:val="21"/>
          <w:szCs w:val="21"/>
          <w:lang w:val="en-US" w:eastAsia="zh-CN"/>
        </w:rPr>
        <w:t>we will need to introduce the reference encoder/decoder which could be different than the test encoder/decoder.</w:t>
      </w:r>
      <w:r w:rsidR="004A1B7D" w:rsidRPr="0044421E">
        <w:rPr>
          <w:rFonts w:eastAsia="SimSun"/>
          <w:sz w:val="21"/>
          <w:szCs w:val="21"/>
          <w:lang w:val="en-US" w:eastAsia="zh-CN"/>
        </w:rPr>
        <w:t xml:space="preserve"> </w:t>
      </w:r>
      <w:r w:rsidR="006C2D8E" w:rsidRPr="0044421E">
        <w:rPr>
          <w:rFonts w:eastAsia="SimSun"/>
          <w:sz w:val="21"/>
          <w:szCs w:val="21"/>
          <w:lang w:val="en-US" w:eastAsia="zh-CN"/>
        </w:rPr>
        <w:t>Specifying a reference model f</w:t>
      </w:r>
      <w:r w:rsidR="004A1B7D" w:rsidRPr="0044421E">
        <w:rPr>
          <w:rFonts w:eastAsia="SimSun"/>
          <w:sz w:val="21"/>
          <w:szCs w:val="21"/>
          <w:lang w:val="en-US" w:eastAsia="zh-CN"/>
        </w:rPr>
        <w:t>or</w:t>
      </w:r>
      <w:r w:rsidR="006C2D8E" w:rsidRPr="0044421E">
        <w:rPr>
          <w:rFonts w:eastAsia="SimSun"/>
          <w:sz w:val="21"/>
          <w:szCs w:val="21"/>
          <w:lang w:val="en-US" w:eastAsia="zh-CN"/>
        </w:rPr>
        <w:t xml:space="preserve"> a 1</w:t>
      </w:r>
      <w:r w:rsidR="00F42F83" w:rsidRPr="0044421E">
        <w:rPr>
          <w:rFonts w:eastAsia="SimSun"/>
          <w:sz w:val="21"/>
          <w:szCs w:val="21"/>
          <w:lang w:val="en-US" w:eastAsia="zh-CN"/>
        </w:rPr>
        <w:t>-</w:t>
      </w:r>
      <w:r w:rsidR="006C2D8E" w:rsidRPr="0044421E">
        <w:rPr>
          <w:rFonts w:eastAsia="SimSun"/>
          <w:sz w:val="21"/>
          <w:szCs w:val="21"/>
          <w:lang w:val="en-US" w:eastAsia="zh-CN"/>
        </w:rPr>
        <w:t xml:space="preserve">sided model will also be needed. </w:t>
      </w:r>
    </w:p>
    <w:p w14:paraId="00284BDE" w14:textId="2E67B7A8" w:rsidR="006D69BC" w:rsidRDefault="00C961B2" w:rsidP="006D69BC">
      <w:pPr>
        <w:pStyle w:val="BodyText"/>
        <w:rPr>
          <w:rFonts w:eastAsia="SimSun"/>
          <w:sz w:val="21"/>
          <w:szCs w:val="21"/>
          <w:lang w:val="en-US" w:eastAsia="zh-CN"/>
        </w:rPr>
      </w:pPr>
      <w:r w:rsidRPr="0044421E">
        <w:rPr>
          <w:rFonts w:eastAsia="SimSun"/>
          <w:sz w:val="21"/>
          <w:szCs w:val="21"/>
          <w:lang w:val="en-US" w:eastAsia="zh-CN"/>
        </w:rPr>
        <w:lastRenderedPageBreak/>
        <w:t>The same principles for defining a reference AI/ML model apply for the one-sided models for the BM</w:t>
      </w:r>
      <w:r w:rsidR="00D8785D" w:rsidRPr="0044421E">
        <w:rPr>
          <w:rFonts w:eastAsia="SimSun"/>
          <w:sz w:val="21"/>
          <w:szCs w:val="21"/>
          <w:lang w:val="en-US" w:eastAsia="zh-CN"/>
        </w:rPr>
        <w:t xml:space="preserve"> and CSI prediction </w:t>
      </w:r>
      <w:r w:rsidRPr="0044421E">
        <w:rPr>
          <w:rFonts w:eastAsia="SimSun"/>
          <w:sz w:val="21"/>
          <w:szCs w:val="21"/>
          <w:lang w:val="en-US" w:eastAsia="zh-CN"/>
        </w:rPr>
        <w:t xml:space="preserve">and </w:t>
      </w:r>
      <w:r w:rsidR="006D69BC" w:rsidRPr="0044421E">
        <w:rPr>
          <w:rFonts w:eastAsia="SimSun"/>
          <w:sz w:val="21"/>
          <w:szCs w:val="21"/>
          <w:lang w:val="en-US" w:eastAsia="zh-CN"/>
        </w:rPr>
        <w:t xml:space="preserve">AI/ML </w:t>
      </w:r>
      <w:r w:rsidRPr="0044421E">
        <w:rPr>
          <w:rFonts w:eastAsia="SimSun"/>
          <w:sz w:val="21"/>
          <w:szCs w:val="21"/>
          <w:lang w:val="en-US" w:eastAsia="zh-CN"/>
        </w:rPr>
        <w:t>positioning uses c</w:t>
      </w:r>
      <w:r w:rsidR="006D69BC" w:rsidRPr="0044421E">
        <w:rPr>
          <w:rFonts w:eastAsia="SimSun"/>
          <w:sz w:val="21"/>
          <w:szCs w:val="21"/>
          <w:lang w:val="en-US" w:eastAsia="zh-CN"/>
        </w:rPr>
        <w:t>ases.</w:t>
      </w:r>
    </w:p>
    <w:p w14:paraId="4E3D7B07" w14:textId="77777777" w:rsidR="00AB0122" w:rsidRDefault="00AB0122" w:rsidP="006D69BC">
      <w:pPr>
        <w:pStyle w:val="BodyText"/>
        <w:rPr>
          <w:rFonts w:eastAsia="SimSun"/>
          <w:sz w:val="21"/>
          <w:szCs w:val="21"/>
          <w:lang w:val="en-US" w:eastAsia="zh-CN"/>
        </w:rPr>
      </w:pPr>
      <w:r>
        <w:rPr>
          <w:rFonts w:eastAsia="SimSun"/>
          <w:sz w:val="21"/>
          <w:szCs w:val="21"/>
          <w:lang w:val="en-US" w:eastAsia="zh-CN"/>
        </w:rPr>
        <w:t xml:space="preserve">From a UE processing capability limitation perspective, RAN4 will need to find a measure to access and evaluate complexity. There should be some limitations and complexity considerations when RAN4 decides on the requirements. </w:t>
      </w:r>
    </w:p>
    <w:p w14:paraId="0E81016C" w14:textId="1F65448C" w:rsidR="00476C32" w:rsidRDefault="00AB0122" w:rsidP="006D69BC">
      <w:pPr>
        <w:pStyle w:val="BodyText"/>
        <w:rPr>
          <w:rFonts w:eastAsia="SimSun"/>
          <w:sz w:val="21"/>
          <w:szCs w:val="21"/>
          <w:lang w:val="en-US" w:eastAsia="zh-CN"/>
        </w:rPr>
      </w:pPr>
      <w:r>
        <w:rPr>
          <w:rFonts w:eastAsia="SimSun"/>
          <w:sz w:val="21"/>
          <w:szCs w:val="21"/>
          <w:lang w:val="en-US" w:eastAsia="zh-CN"/>
        </w:rPr>
        <w:t xml:space="preserve">As an example, from RAN1 performance evaluations for the </w:t>
      </w:r>
      <w:r w:rsidR="00476C32">
        <w:rPr>
          <w:rFonts w:eastAsia="SimSun"/>
          <w:sz w:val="21"/>
          <w:szCs w:val="21"/>
          <w:lang w:val="en-US" w:eastAsia="zh-CN"/>
        </w:rPr>
        <w:t xml:space="preserve">single sided </w:t>
      </w:r>
      <w:r>
        <w:rPr>
          <w:rFonts w:eastAsia="SimSun"/>
          <w:sz w:val="21"/>
          <w:szCs w:val="21"/>
          <w:lang w:val="en-US" w:eastAsia="zh-CN"/>
        </w:rPr>
        <w:t xml:space="preserve">BM </w:t>
      </w:r>
      <w:r w:rsidR="00476C32">
        <w:rPr>
          <w:rFonts w:eastAsia="SimSun"/>
          <w:sz w:val="21"/>
          <w:szCs w:val="21"/>
          <w:lang w:val="en-US" w:eastAsia="zh-CN"/>
        </w:rPr>
        <w:t xml:space="preserve">use </w:t>
      </w:r>
      <w:r>
        <w:rPr>
          <w:rFonts w:eastAsia="SimSun"/>
          <w:sz w:val="21"/>
          <w:szCs w:val="21"/>
          <w:lang w:val="en-US" w:eastAsia="zh-CN"/>
        </w:rPr>
        <w:t xml:space="preserve">case, the complexity of AI/ML models reported across the companies can vary drastically as it </w:t>
      </w:r>
      <w:r w:rsidR="00476C32">
        <w:rPr>
          <w:rFonts w:eastAsia="SimSun"/>
          <w:sz w:val="21"/>
          <w:szCs w:val="21"/>
          <w:lang w:val="en-US" w:eastAsia="zh-CN"/>
        </w:rPr>
        <w:t xml:space="preserve">is </w:t>
      </w:r>
      <w:r>
        <w:rPr>
          <w:rFonts w:eastAsia="SimSun"/>
          <w:sz w:val="21"/>
          <w:szCs w:val="21"/>
          <w:lang w:val="en-US" w:eastAsia="zh-CN"/>
        </w:rPr>
        <w:t xml:space="preserve">shown </w:t>
      </w:r>
      <w:r w:rsidR="00476C32">
        <w:rPr>
          <w:rFonts w:eastAsia="SimSun"/>
          <w:sz w:val="21"/>
          <w:szCs w:val="21"/>
          <w:lang w:val="en-US" w:eastAsia="zh-CN"/>
        </w:rPr>
        <w:t>in the figure below from TR:</w:t>
      </w:r>
      <w:r>
        <w:rPr>
          <w:rFonts w:eastAsia="SimSun"/>
          <w:sz w:val="21"/>
          <w:szCs w:val="21"/>
          <w:lang w:val="en-US" w:eastAsia="zh-CN"/>
        </w:rPr>
        <w:t xml:space="preserve"> </w:t>
      </w:r>
    </w:p>
    <w:p w14:paraId="062056A4" w14:textId="77777777" w:rsidR="00476C32" w:rsidRPr="00133C49" w:rsidRDefault="00476C32" w:rsidP="00476C32">
      <w:pPr>
        <w:pStyle w:val="TH"/>
        <w:rPr>
          <w:u w:val="single"/>
        </w:rPr>
      </w:pPr>
      <w:r w:rsidRPr="00133C49">
        <w:rPr>
          <w:noProof/>
        </w:rPr>
        <w:drawing>
          <wp:inline distT="0" distB="0" distL="0" distR="0" wp14:anchorId="5B248350" wp14:editId="7CA08EEA">
            <wp:extent cx="4767146" cy="2702064"/>
            <wp:effectExtent l="0" t="0" r="8255" b="15875"/>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21A89338" w14:textId="0116CFB5" w:rsidR="00476C32" w:rsidRPr="00133C49" w:rsidRDefault="00476C32" w:rsidP="00476C32">
      <w:pPr>
        <w:pStyle w:val="TF"/>
      </w:pPr>
      <w:r w:rsidRPr="00133C49">
        <w:t xml:space="preserve">Fig </w:t>
      </w:r>
      <w:r>
        <w:t>1</w:t>
      </w:r>
      <w:r w:rsidRPr="00133C49">
        <w:t xml:space="preserve">: Complexity of AI/ML models from evaluation results </w:t>
      </w:r>
      <w:r w:rsidRPr="00133C49">
        <w:br/>
        <w:t>in terms of FLOPs and number of parameters for BM cases</w:t>
      </w:r>
    </w:p>
    <w:p w14:paraId="46285F28" w14:textId="45A0E5D9" w:rsidR="00476C32" w:rsidRPr="00476C32" w:rsidRDefault="00476C32" w:rsidP="00476C32">
      <w:pPr>
        <w:pStyle w:val="BodyText"/>
        <w:rPr>
          <w:rFonts w:eastAsia="SimSun"/>
          <w:sz w:val="21"/>
          <w:szCs w:val="21"/>
          <w:lang w:val="en-US" w:eastAsia="zh-CN"/>
        </w:rPr>
      </w:pPr>
      <w:r>
        <w:rPr>
          <w:rFonts w:eastAsia="SimSun"/>
          <w:sz w:val="21"/>
          <w:szCs w:val="21"/>
          <w:lang w:eastAsia="zh-CN"/>
        </w:rPr>
        <w:t>Accordingly, the performance variations across companies as outlined in Section 6.3.2.1.1 from the TR can vary from 60% accuracy to 90% accuracy where most of the performance variation could be attributed to model complexity</w:t>
      </w:r>
      <w:r>
        <w:rPr>
          <w:rFonts w:eastAsia="SimSun"/>
          <w:sz w:val="21"/>
          <w:szCs w:val="21"/>
          <w:lang w:val="en-US" w:eastAsia="zh-CN"/>
        </w:rPr>
        <w:t xml:space="preserve"> and other differences in </w:t>
      </w:r>
      <w:r w:rsidR="009232BA">
        <w:rPr>
          <w:rFonts w:eastAsia="SimSun"/>
          <w:sz w:val="21"/>
          <w:szCs w:val="21"/>
          <w:lang w:val="en-US" w:eastAsia="zh-CN"/>
        </w:rPr>
        <w:t xml:space="preserve">simulation </w:t>
      </w:r>
      <w:r>
        <w:rPr>
          <w:rFonts w:eastAsia="SimSun"/>
          <w:sz w:val="21"/>
          <w:szCs w:val="21"/>
          <w:lang w:val="en-US" w:eastAsia="zh-CN"/>
        </w:rPr>
        <w:t xml:space="preserve">assumptions (training procedures, training data, </w:t>
      </w:r>
      <w:proofErr w:type="spellStart"/>
      <w:r>
        <w:rPr>
          <w:rFonts w:eastAsia="SimSun"/>
          <w:sz w:val="21"/>
          <w:szCs w:val="21"/>
          <w:lang w:val="en-US" w:eastAsia="zh-CN"/>
        </w:rPr>
        <w:t>etc</w:t>
      </w:r>
      <w:proofErr w:type="spellEnd"/>
      <w:r>
        <w:rPr>
          <w:rFonts w:eastAsia="SimSun"/>
          <w:sz w:val="21"/>
          <w:szCs w:val="21"/>
          <w:lang w:val="en-US" w:eastAsia="zh-CN"/>
        </w:rPr>
        <w:t xml:space="preserve">) </w:t>
      </w:r>
      <w:r>
        <w:rPr>
          <w:rFonts w:eastAsia="SimSun"/>
          <w:sz w:val="21"/>
          <w:szCs w:val="21"/>
          <w:lang w:eastAsia="zh-CN"/>
        </w:rPr>
        <w:t xml:space="preserve"> </w:t>
      </w:r>
    </w:p>
    <w:p w14:paraId="5F505E69" w14:textId="2EB19DEF" w:rsidR="006D69BC" w:rsidRPr="0044421E" w:rsidRDefault="00843D89" w:rsidP="00843D89">
      <w:pPr>
        <w:jc w:val="both"/>
        <w:rPr>
          <w:rFonts w:eastAsia="SimSun"/>
          <w:b/>
          <w:bCs/>
          <w:sz w:val="21"/>
          <w:szCs w:val="21"/>
          <w:lang w:eastAsia="zh-CN"/>
        </w:rPr>
      </w:pPr>
      <w:r w:rsidRPr="0044421E">
        <w:rPr>
          <w:rFonts w:eastAsia="SimSun"/>
          <w:b/>
          <w:bCs/>
          <w:sz w:val="21"/>
          <w:szCs w:val="21"/>
          <w:lang w:eastAsia="zh-CN"/>
        </w:rPr>
        <w:t>Proposal</w:t>
      </w:r>
      <w:r w:rsidR="00E239E6" w:rsidRPr="0044421E">
        <w:rPr>
          <w:rFonts w:eastAsia="SimSun"/>
          <w:b/>
          <w:bCs/>
          <w:sz w:val="21"/>
          <w:szCs w:val="21"/>
          <w:lang w:eastAsia="zh-CN"/>
        </w:rPr>
        <w:t xml:space="preserve"> 1</w:t>
      </w:r>
      <w:r w:rsidRPr="0044421E">
        <w:rPr>
          <w:rFonts w:eastAsia="SimSun"/>
          <w:sz w:val="21"/>
          <w:szCs w:val="21"/>
          <w:lang w:eastAsia="zh-CN"/>
        </w:rPr>
        <w:t xml:space="preserve">: </w:t>
      </w:r>
      <w:r w:rsidRPr="0044421E">
        <w:rPr>
          <w:rFonts w:eastAsia="SimSun"/>
          <w:b/>
          <w:bCs/>
          <w:sz w:val="21"/>
          <w:szCs w:val="21"/>
          <w:lang w:eastAsia="zh-CN"/>
        </w:rPr>
        <w:t>RAN4</w:t>
      </w:r>
      <w:r w:rsidR="00F61E36" w:rsidRPr="0044421E">
        <w:rPr>
          <w:rFonts w:eastAsia="SimSun"/>
          <w:b/>
          <w:bCs/>
          <w:sz w:val="21"/>
          <w:szCs w:val="21"/>
          <w:lang w:eastAsia="zh-CN"/>
        </w:rPr>
        <w:t xml:space="preserve"> should stu</w:t>
      </w:r>
      <w:r w:rsidR="00E36CA9" w:rsidRPr="0044421E">
        <w:rPr>
          <w:rFonts w:eastAsia="SimSun"/>
          <w:b/>
          <w:bCs/>
          <w:sz w:val="21"/>
          <w:szCs w:val="21"/>
          <w:lang w:eastAsia="zh-CN"/>
        </w:rPr>
        <w:t>d</w:t>
      </w:r>
      <w:r w:rsidR="00F61E36" w:rsidRPr="0044421E">
        <w:rPr>
          <w:rFonts w:eastAsia="SimSun"/>
          <w:b/>
          <w:bCs/>
          <w:sz w:val="21"/>
          <w:szCs w:val="21"/>
          <w:lang w:eastAsia="zh-CN"/>
        </w:rPr>
        <w:t>y the specification</w:t>
      </w:r>
      <w:r w:rsidR="00E36CA9" w:rsidRPr="0044421E">
        <w:rPr>
          <w:rFonts w:eastAsia="SimSun"/>
          <w:b/>
          <w:bCs/>
          <w:sz w:val="21"/>
          <w:szCs w:val="21"/>
          <w:lang w:eastAsia="zh-CN"/>
        </w:rPr>
        <w:t xml:space="preserve"> of</w:t>
      </w:r>
      <w:r w:rsidRPr="0044421E">
        <w:rPr>
          <w:rFonts w:eastAsia="SimSun"/>
          <w:b/>
          <w:bCs/>
          <w:sz w:val="21"/>
          <w:szCs w:val="21"/>
          <w:lang w:eastAsia="zh-CN"/>
        </w:rPr>
        <w:t xml:space="preserve"> reference </w:t>
      </w:r>
      <w:r w:rsidR="006C0A6E" w:rsidRPr="0044421E">
        <w:rPr>
          <w:rFonts w:eastAsia="SimSun"/>
          <w:b/>
          <w:bCs/>
          <w:sz w:val="21"/>
          <w:szCs w:val="21"/>
          <w:lang w:eastAsia="zh-CN"/>
        </w:rPr>
        <w:t xml:space="preserve">AI/ML </w:t>
      </w:r>
      <w:r w:rsidRPr="0044421E">
        <w:rPr>
          <w:rFonts w:eastAsia="SimSun"/>
          <w:b/>
          <w:bCs/>
          <w:sz w:val="21"/>
          <w:szCs w:val="21"/>
          <w:lang w:eastAsia="zh-CN"/>
        </w:rPr>
        <w:t>models</w:t>
      </w:r>
      <w:r w:rsidR="00476C32">
        <w:rPr>
          <w:rFonts w:eastAsia="SimSun"/>
          <w:b/>
          <w:bCs/>
          <w:sz w:val="21"/>
          <w:szCs w:val="21"/>
          <w:lang w:eastAsia="zh-CN"/>
        </w:rPr>
        <w:t>, training procedure, and training data</w:t>
      </w:r>
      <w:r w:rsidRPr="0044421E">
        <w:rPr>
          <w:rFonts w:eastAsia="SimSun"/>
          <w:b/>
          <w:bCs/>
          <w:sz w:val="21"/>
          <w:szCs w:val="21"/>
          <w:lang w:eastAsia="zh-CN"/>
        </w:rPr>
        <w:t xml:space="preserve"> for defining performance requirements for 1 and 2-sided models</w:t>
      </w:r>
      <w:r w:rsidR="00476C32">
        <w:rPr>
          <w:rFonts w:eastAsia="SimSun"/>
          <w:b/>
          <w:bCs/>
          <w:sz w:val="21"/>
          <w:szCs w:val="21"/>
          <w:lang w:eastAsia="zh-CN"/>
        </w:rPr>
        <w:t xml:space="preserve"> while considering limitations on model complexity.</w:t>
      </w:r>
      <w:r w:rsidR="006C0A6E" w:rsidRPr="0044421E">
        <w:rPr>
          <w:rFonts w:eastAsia="SimSun"/>
          <w:b/>
          <w:bCs/>
          <w:sz w:val="21"/>
          <w:szCs w:val="21"/>
          <w:lang w:eastAsia="zh-CN"/>
        </w:rPr>
        <w:t xml:space="preserve"> </w:t>
      </w:r>
    </w:p>
    <w:p w14:paraId="7E6E9BE3" w14:textId="77777777" w:rsidR="008B733D" w:rsidRPr="0044421E" w:rsidRDefault="008B733D" w:rsidP="00843D89">
      <w:pPr>
        <w:jc w:val="both"/>
        <w:rPr>
          <w:rFonts w:eastAsia="SimSun"/>
          <w:b/>
          <w:bCs/>
          <w:sz w:val="21"/>
          <w:szCs w:val="21"/>
          <w:lang w:eastAsia="zh-CN"/>
        </w:rPr>
      </w:pPr>
    </w:p>
    <w:p w14:paraId="638F89AF" w14:textId="5534A2EF" w:rsidR="00661556" w:rsidRDefault="00C961B2" w:rsidP="00843D89">
      <w:pPr>
        <w:jc w:val="both"/>
        <w:rPr>
          <w:rFonts w:eastAsia="SimSun"/>
          <w:sz w:val="21"/>
          <w:szCs w:val="21"/>
          <w:lang w:eastAsia="zh-CN"/>
        </w:rPr>
      </w:pPr>
      <w:r w:rsidRPr="0044421E">
        <w:rPr>
          <w:rFonts w:eastAsia="SimSun"/>
          <w:sz w:val="21"/>
          <w:szCs w:val="21"/>
          <w:lang w:eastAsia="zh-CN"/>
        </w:rPr>
        <w:t xml:space="preserve">For </w:t>
      </w:r>
      <w:r w:rsidR="008B733D" w:rsidRPr="0044421E">
        <w:rPr>
          <w:rFonts w:eastAsia="SimSun"/>
          <w:sz w:val="21"/>
          <w:szCs w:val="21"/>
          <w:lang w:eastAsia="zh-CN"/>
        </w:rPr>
        <w:t xml:space="preserve">two </w:t>
      </w:r>
      <w:r w:rsidRPr="0044421E">
        <w:rPr>
          <w:rFonts w:eastAsia="SimSun"/>
          <w:sz w:val="21"/>
          <w:szCs w:val="21"/>
          <w:lang w:eastAsia="zh-CN"/>
        </w:rPr>
        <w:t xml:space="preserve">sided </w:t>
      </w:r>
      <w:r w:rsidR="008B733D" w:rsidRPr="0044421E">
        <w:rPr>
          <w:rFonts w:eastAsia="SimSun"/>
          <w:sz w:val="21"/>
          <w:szCs w:val="21"/>
          <w:lang w:eastAsia="zh-CN"/>
        </w:rPr>
        <w:t>models the</w:t>
      </w:r>
      <w:r w:rsidR="006C0A6E" w:rsidRPr="0044421E">
        <w:rPr>
          <w:rFonts w:eastAsia="SimSun"/>
          <w:sz w:val="21"/>
          <w:szCs w:val="21"/>
          <w:lang w:eastAsia="zh-CN"/>
        </w:rPr>
        <w:t xml:space="preserve"> options available for determining the test encoder can also serve in </w:t>
      </w:r>
      <w:r w:rsidR="00BC3C13">
        <w:rPr>
          <w:rFonts w:eastAsia="SimSun"/>
          <w:sz w:val="21"/>
          <w:szCs w:val="21"/>
          <w:lang w:eastAsia="zh-CN"/>
        </w:rPr>
        <w:t>specifying</w:t>
      </w:r>
      <w:r w:rsidR="006C0A6E" w:rsidRPr="0044421E">
        <w:rPr>
          <w:rFonts w:eastAsia="SimSun"/>
          <w:sz w:val="21"/>
          <w:szCs w:val="21"/>
          <w:lang w:eastAsia="zh-CN"/>
        </w:rPr>
        <w:t xml:space="preserve"> the reference encoder. The purpose of defining requirements aims to align outcomes across different companies as closely as possible.</w:t>
      </w:r>
    </w:p>
    <w:p w14:paraId="79C4B75C" w14:textId="77777777" w:rsidR="009B198B" w:rsidRDefault="009B198B" w:rsidP="00843D89">
      <w:pPr>
        <w:jc w:val="both"/>
        <w:rPr>
          <w:rFonts w:eastAsia="SimSun"/>
          <w:sz w:val="21"/>
          <w:szCs w:val="21"/>
          <w:lang w:eastAsia="zh-CN"/>
        </w:rPr>
      </w:pPr>
    </w:p>
    <w:p w14:paraId="57F96080" w14:textId="679928F2" w:rsidR="00476C32" w:rsidRDefault="009B198B" w:rsidP="00843D89">
      <w:pPr>
        <w:jc w:val="both"/>
        <w:rPr>
          <w:rFonts w:eastAsia="SimSun"/>
          <w:sz w:val="21"/>
          <w:szCs w:val="21"/>
          <w:lang w:eastAsia="zh-CN"/>
        </w:rPr>
      </w:pPr>
      <w:r w:rsidRPr="009B198B">
        <w:rPr>
          <w:rFonts w:eastAsia="SimSun"/>
          <w:sz w:val="21"/>
          <w:szCs w:val="21"/>
          <w:lang w:eastAsia="zh-CN"/>
        </w:rPr>
        <w:t>When defining specifications for the reference AI/ML models to determine the requirements, a question arises regarding the granularity and details of specifying the model architecture.</w:t>
      </w:r>
    </w:p>
    <w:p w14:paraId="6AA8C4F7" w14:textId="77777777" w:rsidR="009B198B" w:rsidRDefault="009B198B" w:rsidP="00661556">
      <w:pPr>
        <w:jc w:val="both"/>
        <w:rPr>
          <w:rFonts w:eastAsia="SimSun"/>
          <w:sz w:val="21"/>
          <w:szCs w:val="21"/>
          <w:lang w:eastAsia="zh-CN"/>
        </w:rPr>
      </w:pPr>
    </w:p>
    <w:p w14:paraId="65F5B28D" w14:textId="0E03306A" w:rsidR="00661556" w:rsidRPr="0044421E" w:rsidRDefault="009B198B" w:rsidP="00661556">
      <w:pPr>
        <w:jc w:val="both"/>
        <w:rPr>
          <w:rFonts w:eastAsia="SimSun"/>
          <w:sz w:val="21"/>
          <w:szCs w:val="21"/>
          <w:lang w:eastAsia="zh-CN"/>
        </w:rPr>
      </w:pPr>
      <w:r>
        <w:rPr>
          <w:rFonts w:eastAsia="SimSun"/>
          <w:sz w:val="21"/>
          <w:szCs w:val="21"/>
          <w:lang w:eastAsia="zh-CN"/>
        </w:rPr>
        <w:t>As an example of providing specifications for implementing a reference AI/ML decoder, I</w:t>
      </w:r>
      <w:r w:rsidR="00661556" w:rsidRPr="00661556">
        <w:rPr>
          <w:rFonts w:eastAsia="SimSun"/>
          <w:sz w:val="21"/>
          <w:szCs w:val="21"/>
          <w:lang w:eastAsia="zh-CN"/>
        </w:rPr>
        <w:t>n RAN4#110, discussions took place to specify the appropriate parameters for implementing the test decoder for option 3. A set of parameters needed in the process of designing the test decoder were given in the following table</w:t>
      </w:r>
      <w:r w:rsidR="00661556">
        <w:rPr>
          <w:rFonts w:eastAsia="SimSun"/>
          <w:sz w:val="21"/>
          <w:szCs w:val="21"/>
          <w:lang w:eastAsia="zh-CN"/>
        </w:rPr>
        <w:t>.</w:t>
      </w:r>
      <w:r>
        <w:rPr>
          <w:rFonts w:eastAsia="SimSun"/>
          <w:sz w:val="21"/>
          <w:szCs w:val="21"/>
          <w:lang w:eastAsia="zh-CN"/>
        </w:rPr>
        <w:t xml:space="preserve"> Entries </w:t>
      </w:r>
      <w:r>
        <w:rPr>
          <w:rFonts w:eastAsia="SimSun"/>
          <w:sz w:val="21"/>
          <w:szCs w:val="21"/>
          <w:lang w:eastAsia="zh-CN"/>
        </w:rPr>
        <w:lastRenderedPageBreak/>
        <w:t>in green color are the agreed parameters.</w:t>
      </w:r>
      <w:r w:rsidR="00661556" w:rsidRPr="00661556">
        <w:rPr>
          <w:rFonts w:eastAsia="SimSun"/>
          <w:sz w:val="21"/>
          <w:szCs w:val="21"/>
          <w:lang w:eastAsia="zh-CN"/>
        </w:rPr>
        <w:t xml:space="preserve"> </w:t>
      </w:r>
      <w:r w:rsidR="00661556" w:rsidRPr="0044421E">
        <w:rPr>
          <w:rFonts w:eastAsia="SimSun"/>
          <w:sz w:val="21"/>
          <w:szCs w:val="21"/>
          <w:lang w:eastAsia="zh-CN"/>
        </w:rPr>
        <w:t xml:space="preserve">Moreover, since the performance of the AI model is dependent on the training data a standardized data set will be required to develop the reference </w:t>
      </w:r>
      <w:r w:rsidR="00661556">
        <w:rPr>
          <w:rFonts w:eastAsia="SimSun"/>
          <w:sz w:val="21"/>
          <w:szCs w:val="21"/>
          <w:lang w:eastAsia="zh-CN"/>
        </w:rPr>
        <w:t>AI/ML models</w:t>
      </w:r>
      <w:r w:rsidR="00661556" w:rsidRPr="0044421E">
        <w:rPr>
          <w:rFonts w:eastAsia="SimSun"/>
          <w:sz w:val="21"/>
          <w:szCs w:val="21"/>
          <w:lang w:eastAsia="zh-CN"/>
        </w:rPr>
        <w:t xml:space="preserve"> for achieving similar performances. </w:t>
      </w:r>
    </w:p>
    <w:p w14:paraId="5055F07A" w14:textId="1DCFBF5D" w:rsidR="00843D89" w:rsidRDefault="00843D89" w:rsidP="00843D89">
      <w:pPr>
        <w:jc w:val="both"/>
        <w:rPr>
          <w:rFonts w:eastAsia="SimSun"/>
          <w:sz w:val="21"/>
          <w:szCs w:val="21"/>
          <w:lang w:eastAsia="zh-CN"/>
        </w:rPr>
      </w:pP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7"/>
        <w:gridCol w:w="3117"/>
      </w:tblGrid>
      <w:tr w:rsidR="00661556" w:rsidRPr="00E012EF" w14:paraId="5021B2DE" w14:textId="77777777" w:rsidTr="00661556">
        <w:trPr>
          <w:jc w:val="center"/>
        </w:trPr>
        <w:tc>
          <w:tcPr>
            <w:tcW w:w="3116"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5378EDD3" w14:textId="77777777" w:rsidR="00661556" w:rsidRPr="00E012EF" w:rsidRDefault="00661556" w:rsidP="00F23C41">
            <w:pPr>
              <w:jc w:val="center"/>
              <w:rPr>
                <w:b/>
                <w:bCs/>
              </w:rPr>
            </w:pPr>
            <w:r w:rsidRPr="00E012EF">
              <w:rPr>
                <w:b/>
                <w:bCs/>
              </w:rPr>
              <w:t>Category</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61489430" w14:textId="77777777" w:rsidR="00661556" w:rsidRPr="00E012EF" w:rsidRDefault="00661556" w:rsidP="00F23C41">
            <w:pPr>
              <w:jc w:val="center"/>
              <w:rPr>
                <w:b/>
                <w:bCs/>
              </w:rPr>
            </w:pPr>
            <w:r w:rsidRPr="00E012EF">
              <w:rPr>
                <w:b/>
                <w:bCs/>
              </w:rPr>
              <w:t>Parameter</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3869DBCA" w14:textId="77777777" w:rsidR="00661556" w:rsidRPr="00E012EF" w:rsidRDefault="00661556" w:rsidP="00F23C41">
            <w:pPr>
              <w:jc w:val="center"/>
              <w:rPr>
                <w:b/>
                <w:bCs/>
              </w:rPr>
            </w:pPr>
            <w:r w:rsidRPr="00E012EF">
              <w:rPr>
                <w:b/>
                <w:bCs/>
              </w:rPr>
              <w:t>Description/Examples</w:t>
            </w:r>
          </w:p>
        </w:tc>
      </w:tr>
      <w:tr w:rsidR="00661556" w:rsidRPr="00E012EF" w14:paraId="6F80A31C" w14:textId="77777777" w:rsidTr="00661556">
        <w:trPr>
          <w:jc w:val="center"/>
        </w:trPr>
        <w:tc>
          <w:tcPr>
            <w:tcW w:w="3116" w:type="dxa"/>
            <w:vMerge w:val="restart"/>
            <w:tcBorders>
              <w:top w:val="single" w:sz="4" w:space="0" w:color="auto"/>
              <w:left w:val="single" w:sz="4" w:space="0" w:color="auto"/>
              <w:right w:val="single" w:sz="4" w:space="0" w:color="auto"/>
            </w:tcBorders>
            <w:shd w:val="clear" w:color="auto" w:fill="auto"/>
            <w:vAlign w:val="center"/>
            <w:hideMark/>
          </w:tcPr>
          <w:p w14:paraId="37D7CA5D" w14:textId="77777777" w:rsidR="00661556" w:rsidRPr="00E012EF" w:rsidRDefault="00661556" w:rsidP="00F23C41">
            <w:pPr>
              <w:rPr>
                <w:highlight w:val="green"/>
              </w:rPr>
            </w:pPr>
            <w:r w:rsidRPr="00E012EF">
              <w:rPr>
                <w:highlight w:val="green"/>
              </w:rPr>
              <w:t xml:space="preserve">Model architecture </w:t>
            </w:r>
            <w:proofErr w:type="spellStart"/>
            <w:r w:rsidRPr="00E012EF">
              <w:rPr>
                <w:highlight w:val="green"/>
              </w:rPr>
              <w:t>parametersa</w:t>
            </w:r>
            <w:proofErr w:type="spellEnd"/>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7B11D9" w14:textId="77777777" w:rsidR="00661556" w:rsidRPr="00E012EF" w:rsidRDefault="00661556" w:rsidP="00F23C41">
            <w:pPr>
              <w:rPr>
                <w:highlight w:val="green"/>
              </w:rPr>
            </w:pPr>
            <w:r w:rsidRPr="00E012EF">
              <w:rPr>
                <w:highlight w:val="green"/>
              </w:rPr>
              <w:t>Model type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689749" w14:textId="77777777" w:rsidR="00661556" w:rsidRPr="00E012EF" w:rsidRDefault="00661556" w:rsidP="00F23C41">
            <w:pPr>
              <w:rPr>
                <w:highlight w:val="green"/>
              </w:rPr>
            </w:pPr>
            <w:r w:rsidRPr="00E012EF">
              <w:rPr>
                <w:highlight w:val="green"/>
              </w:rPr>
              <w:t>Transformer, CNN, RNN, MLP</w:t>
            </w:r>
          </w:p>
        </w:tc>
      </w:tr>
      <w:tr w:rsidR="00661556" w:rsidRPr="00E012EF" w14:paraId="1D8A15BD" w14:textId="77777777" w:rsidTr="00661556">
        <w:trPr>
          <w:jc w:val="center"/>
        </w:trPr>
        <w:tc>
          <w:tcPr>
            <w:tcW w:w="0" w:type="auto"/>
            <w:vMerge/>
            <w:tcBorders>
              <w:left w:val="single" w:sz="4" w:space="0" w:color="auto"/>
              <w:right w:val="single" w:sz="4" w:space="0" w:color="auto"/>
            </w:tcBorders>
            <w:shd w:val="clear" w:color="auto" w:fill="auto"/>
            <w:vAlign w:val="center"/>
            <w:hideMark/>
          </w:tcPr>
          <w:p w14:paraId="34FE4FF9" w14:textId="77777777" w:rsidR="00661556" w:rsidRPr="00E012EF" w:rsidRDefault="00661556" w:rsidP="00F23C41">
            <w:pPr>
              <w:rPr>
                <w:kern w:val="2"/>
                <w:highlight w:val="green"/>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EE564" w14:textId="77777777" w:rsidR="00661556" w:rsidRPr="00E012EF" w:rsidRDefault="00661556" w:rsidP="00F23C41">
            <w:pPr>
              <w:rPr>
                <w:highlight w:val="green"/>
              </w:rPr>
            </w:pPr>
            <w:r w:rsidRPr="00E012EF">
              <w:rPr>
                <w:highlight w:val="green"/>
              </w:rPr>
              <w:t>Model depth</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C2F051" w14:textId="77777777" w:rsidR="00661556" w:rsidRPr="00E012EF" w:rsidRDefault="00661556" w:rsidP="00F23C41">
            <w:pPr>
              <w:rPr>
                <w:highlight w:val="green"/>
              </w:rPr>
            </w:pPr>
            <w:r w:rsidRPr="00E012EF">
              <w:rPr>
                <w:highlight w:val="green"/>
              </w:rPr>
              <w:t>Number of layers</w:t>
            </w:r>
          </w:p>
        </w:tc>
      </w:tr>
      <w:tr w:rsidR="00661556" w:rsidRPr="00E012EF" w14:paraId="5F917559" w14:textId="77777777" w:rsidTr="00661556">
        <w:trPr>
          <w:jc w:val="center"/>
        </w:trPr>
        <w:tc>
          <w:tcPr>
            <w:tcW w:w="0" w:type="auto"/>
            <w:vMerge/>
            <w:tcBorders>
              <w:left w:val="single" w:sz="4" w:space="0" w:color="auto"/>
              <w:right w:val="single" w:sz="4" w:space="0" w:color="auto"/>
            </w:tcBorders>
            <w:shd w:val="clear" w:color="auto" w:fill="auto"/>
            <w:vAlign w:val="center"/>
            <w:hideMark/>
          </w:tcPr>
          <w:p w14:paraId="5570C3FB" w14:textId="77777777" w:rsidR="00661556" w:rsidRPr="00E012EF" w:rsidRDefault="00661556" w:rsidP="00F23C41">
            <w:pPr>
              <w:rPr>
                <w:kern w:val="2"/>
                <w:highlight w:val="green"/>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1B6998" w14:textId="77777777" w:rsidR="00661556" w:rsidRPr="00E012EF" w:rsidRDefault="00661556" w:rsidP="00F23C41">
            <w:pPr>
              <w:rPr>
                <w:highlight w:val="green"/>
              </w:rPr>
            </w:pPr>
            <w:r w:rsidRPr="00E012EF">
              <w:rPr>
                <w:highlight w:val="green"/>
              </w:rPr>
              <w:t>Layer type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AEDE42" w14:textId="77777777" w:rsidR="00661556" w:rsidRPr="00E012EF" w:rsidRDefault="00661556" w:rsidP="00F23C41">
            <w:pPr>
              <w:rPr>
                <w:highlight w:val="green"/>
              </w:rPr>
            </w:pPr>
            <w:r w:rsidRPr="00E012EF">
              <w:rPr>
                <w:highlight w:val="green"/>
              </w:rPr>
              <w:t>Fully connected, convolutional, activation layer, etc.</w:t>
            </w:r>
          </w:p>
        </w:tc>
      </w:tr>
      <w:tr w:rsidR="00661556" w:rsidRPr="00E012EF" w14:paraId="2ED4BFAC" w14:textId="77777777" w:rsidTr="00661556">
        <w:trPr>
          <w:jc w:val="center"/>
        </w:trPr>
        <w:tc>
          <w:tcPr>
            <w:tcW w:w="0" w:type="auto"/>
            <w:vMerge/>
            <w:tcBorders>
              <w:left w:val="single" w:sz="4" w:space="0" w:color="auto"/>
              <w:right w:val="single" w:sz="4" w:space="0" w:color="auto"/>
            </w:tcBorders>
            <w:shd w:val="clear" w:color="auto" w:fill="auto"/>
            <w:vAlign w:val="center"/>
            <w:hideMark/>
          </w:tcPr>
          <w:p w14:paraId="6A4FBC55" w14:textId="77777777" w:rsidR="00661556" w:rsidRPr="00E012EF" w:rsidRDefault="00661556" w:rsidP="00F23C41">
            <w:pPr>
              <w:rPr>
                <w:kern w:val="2"/>
                <w:highlight w:val="green"/>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90364" w14:textId="77777777" w:rsidR="00661556" w:rsidRPr="00E012EF" w:rsidRDefault="00661556" w:rsidP="00F23C41">
            <w:pPr>
              <w:rPr>
                <w:highlight w:val="green"/>
              </w:rPr>
            </w:pPr>
            <w:r w:rsidRPr="00E012EF">
              <w:rPr>
                <w:highlight w:val="green"/>
              </w:rPr>
              <w:t>Layer size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3C621" w14:textId="77777777" w:rsidR="00661556" w:rsidRPr="00E012EF" w:rsidRDefault="00661556" w:rsidP="00F23C41">
            <w:pPr>
              <w:rPr>
                <w:highlight w:val="green"/>
              </w:rPr>
            </w:pPr>
            <w:r w:rsidRPr="00E012EF">
              <w:rPr>
                <w:highlight w:val="green"/>
              </w:rPr>
              <w:t>Neuron count and configuration</w:t>
            </w:r>
          </w:p>
        </w:tc>
      </w:tr>
      <w:tr w:rsidR="00661556" w:rsidRPr="00E012EF" w14:paraId="7C45EF8E" w14:textId="77777777" w:rsidTr="00661556">
        <w:trPr>
          <w:jc w:val="center"/>
        </w:trPr>
        <w:tc>
          <w:tcPr>
            <w:tcW w:w="0" w:type="auto"/>
            <w:vMerge/>
            <w:tcBorders>
              <w:left w:val="single" w:sz="4" w:space="0" w:color="auto"/>
              <w:right w:val="single" w:sz="4" w:space="0" w:color="auto"/>
            </w:tcBorders>
            <w:shd w:val="clear" w:color="auto" w:fill="auto"/>
            <w:vAlign w:val="center"/>
            <w:hideMark/>
          </w:tcPr>
          <w:p w14:paraId="32CA019A" w14:textId="77777777" w:rsidR="00661556" w:rsidRPr="00E012EF" w:rsidRDefault="00661556" w:rsidP="00F23C41">
            <w:pPr>
              <w:rPr>
                <w:kern w:val="2"/>
                <w:highlight w:val="green"/>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AC3BCD" w14:textId="77777777" w:rsidR="00661556" w:rsidRPr="00E012EF" w:rsidRDefault="00661556" w:rsidP="00F23C41">
            <w:pPr>
              <w:rPr>
                <w:highlight w:val="green"/>
              </w:rPr>
            </w:pPr>
            <w:r w:rsidRPr="00E012EF">
              <w:rPr>
                <w:highlight w:val="green"/>
              </w:rPr>
              <w:t>Quantization method for the encoder output</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7EEC8F" w14:textId="77777777" w:rsidR="00661556" w:rsidRPr="00E012EF" w:rsidRDefault="00661556" w:rsidP="00F23C41">
            <w:pPr>
              <w:rPr>
                <w:highlight w:val="green"/>
              </w:rPr>
            </w:pPr>
            <w:r w:rsidRPr="00E012EF">
              <w:rPr>
                <w:highlight w:val="green"/>
              </w:rPr>
              <w:t>Scalar, vector (with codebook)</w:t>
            </w:r>
          </w:p>
        </w:tc>
      </w:tr>
      <w:tr w:rsidR="00661556" w:rsidRPr="00E012EF" w14:paraId="11A086FC" w14:textId="77777777" w:rsidTr="00661556">
        <w:trPr>
          <w:jc w:val="center"/>
        </w:trPr>
        <w:tc>
          <w:tcPr>
            <w:tcW w:w="0" w:type="auto"/>
            <w:vMerge/>
            <w:tcBorders>
              <w:left w:val="single" w:sz="4" w:space="0" w:color="auto"/>
              <w:right w:val="single" w:sz="4" w:space="0" w:color="auto"/>
            </w:tcBorders>
            <w:shd w:val="clear" w:color="auto" w:fill="auto"/>
            <w:vAlign w:val="center"/>
          </w:tcPr>
          <w:p w14:paraId="220410FA" w14:textId="77777777" w:rsidR="00661556" w:rsidRPr="00E012EF" w:rsidRDefault="00661556" w:rsidP="00F23C41">
            <w:pPr>
              <w:rPr>
                <w:kern w:val="2"/>
                <w:highlight w:val="green"/>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110BFA00" w14:textId="77777777" w:rsidR="00661556" w:rsidRPr="00E012EF" w:rsidRDefault="00661556" w:rsidP="00F23C41">
            <w:pPr>
              <w:rPr>
                <w:highlight w:val="yellow"/>
                <w:lang w:eastAsia="ja-JP"/>
              </w:rPr>
            </w:pPr>
            <w:r w:rsidRPr="00E012EF">
              <w:rPr>
                <w:rFonts w:hint="eastAsia"/>
                <w:highlight w:val="yellow"/>
                <w:lang w:eastAsia="ja-JP"/>
              </w:rPr>
              <w:t>E</w:t>
            </w:r>
            <w:r w:rsidRPr="00E012EF">
              <w:rPr>
                <w:highlight w:val="yellow"/>
                <w:lang w:eastAsia="ja-JP"/>
              </w:rPr>
              <w:t>ncoder-decoder interface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138287CD" w14:textId="77777777" w:rsidR="00661556" w:rsidRPr="00E012EF" w:rsidRDefault="00661556" w:rsidP="00F23C41">
            <w:pPr>
              <w:rPr>
                <w:highlight w:val="yellow"/>
                <w:lang w:eastAsia="ja-JP"/>
              </w:rPr>
            </w:pPr>
            <w:r w:rsidRPr="00E012EF">
              <w:rPr>
                <w:rFonts w:hint="eastAsia"/>
                <w:highlight w:val="yellow"/>
                <w:lang w:eastAsia="ja-JP"/>
              </w:rPr>
              <w:t>N</w:t>
            </w:r>
            <w:r w:rsidRPr="00E012EF">
              <w:rPr>
                <w:highlight w:val="yellow"/>
                <w:lang w:eastAsia="ja-JP"/>
              </w:rPr>
              <w:t>umber of bits of latent message</w:t>
            </w:r>
          </w:p>
        </w:tc>
      </w:tr>
      <w:tr w:rsidR="00661556" w:rsidRPr="00E012EF" w14:paraId="3E85390D" w14:textId="77777777" w:rsidTr="00661556">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56673E46" w14:textId="77777777" w:rsidR="00661556" w:rsidRPr="00E012EF" w:rsidRDefault="00661556" w:rsidP="00F23C41">
            <w:pPr>
              <w:rPr>
                <w:kern w:val="2"/>
                <w:highlight w:val="green"/>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51CCDD45" w14:textId="77777777" w:rsidR="00661556" w:rsidRPr="00E012EF" w:rsidRDefault="00661556" w:rsidP="00F23C41">
            <w:pPr>
              <w:rPr>
                <w:highlight w:val="yellow"/>
                <w:lang w:eastAsia="ja-JP"/>
              </w:rPr>
            </w:pPr>
            <w:r w:rsidRPr="00E012EF">
              <w:rPr>
                <w:rFonts w:hint="eastAsia"/>
                <w:highlight w:val="yellow"/>
                <w:lang w:eastAsia="ja-JP"/>
              </w:rPr>
              <w:t>F</w:t>
            </w:r>
            <w:r w:rsidRPr="00E012EF">
              <w:rPr>
                <w:highlight w:val="yellow"/>
                <w:lang w:eastAsia="ja-JP"/>
              </w:rPr>
              <w:t>ixed point representation</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3B5171BD" w14:textId="77777777" w:rsidR="00661556" w:rsidRPr="00E012EF" w:rsidRDefault="00661556" w:rsidP="00F23C41">
            <w:pPr>
              <w:rPr>
                <w:highlight w:val="yellow"/>
                <w:lang w:eastAsia="ja-JP"/>
              </w:rPr>
            </w:pPr>
            <w:r w:rsidRPr="00E012EF">
              <w:rPr>
                <w:highlight w:val="yellow"/>
                <w:lang w:eastAsia="ja-JP"/>
              </w:rPr>
              <w:t xml:space="preserve">Int8, int16, floating point </w:t>
            </w:r>
            <w:proofErr w:type="spellStart"/>
            <w:r w:rsidRPr="00E012EF">
              <w:rPr>
                <w:highlight w:val="yellow"/>
                <w:lang w:eastAsia="ja-JP"/>
              </w:rPr>
              <w:t>etc</w:t>
            </w:r>
            <w:proofErr w:type="spellEnd"/>
          </w:p>
        </w:tc>
      </w:tr>
      <w:tr w:rsidR="00661556" w:rsidRPr="00E012EF" w14:paraId="0D75B3FD" w14:textId="77777777" w:rsidTr="00661556">
        <w:trPr>
          <w:jc w:val="center"/>
        </w:trPr>
        <w:tc>
          <w:tcPr>
            <w:tcW w:w="0" w:type="auto"/>
            <w:tcBorders>
              <w:left w:val="single" w:sz="4" w:space="0" w:color="auto"/>
              <w:bottom w:val="single" w:sz="4" w:space="0" w:color="auto"/>
              <w:right w:val="single" w:sz="4" w:space="0" w:color="auto"/>
            </w:tcBorders>
            <w:shd w:val="clear" w:color="auto" w:fill="auto"/>
            <w:vAlign w:val="center"/>
          </w:tcPr>
          <w:p w14:paraId="17EA75F3" w14:textId="77777777" w:rsidR="00661556" w:rsidRPr="00E012EF" w:rsidRDefault="00661556" w:rsidP="00F23C41">
            <w:pPr>
              <w:rPr>
                <w:kern w:val="2"/>
                <w:highlight w:val="green"/>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18BBB708" w14:textId="77777777" w:rsidR="00661556" w:rsidRPr="00E012EF" w:rsidRDefault="00661556" w:rsidP="00F23C41">
            <w:pPr>
              <w:rPr>
                <w:highlight w:val="yellow"/>
                <w:lang w:eastAsia="ja-JP"/>
              </w:rPr>
            </w:pPr>
            <w:r w:rsidRPr="00E012EF">
              <w:rPr>
                <w:highlight w:val="yellow"/>
                <w:lang w:eastAsia="ja-JP"/>
              </w:rPr>
              <w:t>Format of input to encoder/output of decoder</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746979E1" w14:textId="77777777" w:rsidR="00661556" w:rsidRPr="00E012EF" w:rsidRDefault="00661556" w:rsidP="00F23C41">
            <w:pPr>
              <w:rPr>
                <w:highlight w:val="yellow"/>
                <w:lang w:eastAsia="ja-JP"/>
              </w:rPr>
            </w:pPr>
          </w:p>
        </w:tc>
      </w:tr>
      <w:tr w:rsidR="00661556" w:rsidRPr="00854282" w14:paraId="16F6DB58" w14:textId="77777777" w:rsidTr="00661556">
        <w:trPr>
          <w:jc w:val="center"/>
        </w:trPr>
        <w:tc>
          <w:tcPr>
            <w:tcW w:w="3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869F23" w14:textId="77777777" w:rsidR="00661556" w:rsidRDefault="00661556" w:rsidP="00F23C41">
            <w:r w:rsidRPr="00E012EF">
              <w:rPr>
                <w:highlight w:val="green"/>
              </w:rPr>
              <w:t>Model Training related 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9404B2" w14:textId="77777777" w:rsidR="00661556" w:rsidRPr="00E012EF" w:rsidRDefault="00661556" w:rsidP="00F23C41">
            <w:pPr>
              <w:rPr>
                <w:highlight w:val="green"/>
              </w:rPr>
            </w:pPr>
            <w:r w:rsidRPr="00E012EF">
              <w:rPr>
                <w:highlight w:val="green"/>
              </w:rPr>
              <w:t>Training procedure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84C143" w14:textId="77777777" w:rsidR="00661556" w:rsidRPr="00854282" w:rsidRDefault="00661556" w:rsidP="00F23C41">
            <w:r>
              <w:t>FFS (</w:t>
            </w:r>
            <w:proofErr w:type="spellStart"/>
            <w:r>
              <w:t>e.g</w:t>
            </w:r>
            <w:proofErr w:type="spellEnd"/>
            <w:r>
              <w:t xml:space="preserve"> </w:t>
            </w:r>
            <w:r w:rsidRPr="00854282">
              <w:t>Initialization method, training duration, training completion criteria</w:t>
            </w:r>
            <w:r>
              <w:t xml:space="preserve">, collaboration type, encoder assumption, </w:t>
            </w:r>
            <w:proofErr w:type="spellStart"/>
            <w:r>
              <w:t>etc</w:t>
            </w:r>
            <w:proofErr w:type="spellEnd"/>
            <w:r>
              <w:t>)</w:t>
            </w:r>
          </w:p>
        </w:tc>
      </w:tr>
      <w:tr w:rsidR="00661556" w:rsidRPr="00E012EF" w14:paraId="4E20BDBF" w14:textId="77777777" w:rsidTr="00661556">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7498BB2" w14:textId="77777777" w:rsidR="00661556" w:rsidRPr="00E012EF" w:rsidRDefault="00661556"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80D783" w14:textId="77777777" w:rsidR="00661556" w:rsidRPr="00E012EF" w:rsidRDefault="00661556" w:rsidP="00F23C41">
            <w:pPr>
              <w:rPr>
                <w:highlight w:val="green"/>
              </w:rPr>
            </w:pPr>
            <w:r w:rsidRPr="00E012EF">
              <w:rPr>
                <w:highlight w:val="green"/>
              </w:rPr>
              <w:t>Loss function</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8BEE9" w14:textId="77777777" w:rsidR="00661556" w:rsidRPr="00E012EF" w:rsidRDefault="00661556" w:rsidP="00F23C41">
            <w:pPr>
              <w:rPr>
                <w:highlight w:val="green"/>
              </w:rPr>
            </w:pPr>
            <w:r w:rsidRPr="00E012EF">
              <w:rPr>
                <w:highlight w:val="green"/>
              </w:rPr>
              <w:t>SGCS, NMSE, etc.</w:t>
            </w:r>
          </w:p>
        </w:tc>
      </w:tr>
      <w:tr w:rsidR="00661556" w:rsidRPr="00E012EF" w14:paraId="4ECA0BC8" w14:textId="77777777" w:rsidTr="00661556">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91C1EB4" w14:textId="77777777" w:rsidR="00661556" w:rsidRPr="00E012EF" w:rsidRDefault="00661556"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26D2C2D3" w14:textId="77777777" w:rsidR="00661556" w:rsidRPr="00E012EF" w:rsidRDefault="00661556" w:rsidP="00F23C41">
            <w:pPr>
              <w:rPr>
                <w:highlight w:val="green"/>
                <w:lang w:eastAsia="ja-JP"/>
              </w:rPr>
            </w:pPr>
            <w:r w:rsidRPr="00E012EF">
              <w:rPr>
                <w:rFonts w:hint="eastAsia"/>
                <w:highlight w:val="green"/>
                <w:lang w:eastAsia="ja-JP"/>
              </w:rPr>
              <w:t>T</w:t>
            </w:r>
            <w:r w:rsidRPr="00E012EF">
              <w:rPr>
                <w:highlight w:val="green"/>
                <w:lang w:eastAsia="ja-JP"/>
              </w:rPr>
              <w:t>raining datasets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7E88CD8C" w14:textId="77777777" w:rsidR="00661556" w:rsidRPr="00E012EF" w:rsidRDefault="00661556" w:rsidP="00F23C41">
            <w:pPr>
              <w:rPr>
                <w:highlight w:val="yellow"/>
                <w:lang w:eastAsia="ja-JP"/>
              </w:rPr>
            </w:pPr>
            <w:r w:rsidRPr="00E012EF">
              <w:rPr>
                <w:highlight w:val="yellow"/>
                <w:lang w:eastAsia="ja-JP"/>
              </w:rPr>
              <w:t xml:space="preserve">Channel model, number of Tx/Rx </w:t>
            </w:r>
            <w:proofErr w:type="gramStart"/>
            <w:r w:rsidRPr="00E012EF">
              <w:rPr>
                <w:highlight w:val="yellow"/>
                <w:lang w:eastAsia="ja-JP"/>
              </w:rPr>
              <w:t>ports</w:t>
            </w:r>
            <w:proofErr w:type="gramEnd"/>
          </w:p>
          <w:p w14:paraId="61427D34" w14:textId="77777777" w:rsidR="00661556" w:rsidRPr="00E012EF" w:rsidRDefault="00661556" w:rsidP="00F23C41">
            <w:pPr>
              <w:rPr>
                <w:highlight w:val="yellow"/>
                <w:lang w:eastAsia="ja-JP"/>
              </w:rPr>
            </w:pPr>
            <w:r w:rsidRPr="00E012EF">
              <w:rPr>
                <w:highlight w:val="yellow"/>
                <w:lang w:eastAsia="ja-JP"/>
              </w:rPr>
              <w:t>Other parameters FFS (e.g. rank)</w:t>
            </w:r>
          </w:p>
        </w:tc>
      </w:tr>
      <w:tr w:rsidR="00661556" w:rsidRPr="00854282" w14:paraId="2F59E1C6" w14:textId="77777777" w:rsidTr="00661556">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832D3F8" w14:textId="77777777" w:rsidR="00661556" w:rsidRPr="00E012EF" w:rsidRDefault="00661556"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FAA28B" w14:textId="77777777" w:rsidR="00661556" w:rsidRPr="00854282" w:rsidRDefault="00661556" w:rsidP="00F23C41">
            <w:r w:rsidRPr="00854282">
              <w:t>Hyperparameters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3A72FA" w14:textId="77777777" w:rsidR="00661556" w:rsidRPr="00854282" w:rsidRDefault="00661556" w:rsidP="00F23C41">
            <w:r w:rsidRPr="00854282">
              <w:t>Learning rate, batch size, regularization techniques and strength, optimization algorithm, etc.</w:t>
            </w:r>
          </w:p>
        </w:tc>
      </w:tr>
      <w:tr w:rsidR="00661556" w:rsidRPr="00854282" w14:paraId="6B93287D" w14:textId="77777777" w:rsidTr="00661556">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63733A3" w14:textId="77777777" w:rsidR="00661556" w:rsidRPr="00E012EF" w:rsidRDefault="00661556"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C4AB5D" w14:textId="77777777" w:rsidR="00661556" w:rsidRPr="00854282" w:rsidRDefault="00661556" w:rsidP="00F23C41">
            <w:r w:rsidRPr="00854282">
              <w:t>Cross-validation details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EEDCA3" w14:textId="77777777" w:rsidR="00661556" w:rsidRPr="00854282" w:rsidRDefault="00661556" w:rsidP="00F23C41">
            <w:r w:rsidRPr="00E77FCB">
              <w:t>Dataset splits for training/testing/validation</w:t>
            </w:r>
          </w:p>
        </w:tc>
      </w:tr>
      <w:tr w:rsidR="00661556" w:rsidRPr="00E77FCB" w14:paraId="2D7B69FE" w14:textId="77777777" w:rsidTr="00661556">
        <w:trPr>
          <w:jc w:val="center"/>
        </w:trPr>
        <w:tc>
          <w:tcPr>
            <w:tcW w:w="3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8523FF" w14:textId="77777777" w:rsidR="00661556" w:rsidRDefault="00661556" w:rsidP="00F23C41">
            <w:r>
              <w:t>Generalization (may be applicable to all four options)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C2A65C" w14:textId="77777777" w:rsidR="00661556" w:rsidRPr="00E77FCB" w:rsidRDefault="00661556" w:rsidP="00F23C41">
            <w:r w:rsidRPr="00E77FCB">
              <w:t>Performance requirements on test dataset(s)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4DE27" w14:textId="77777777" w:rsidR="00661556" w:rsidRPr="00E77FCB" w:rsidRDefault="00661556" w:rsidP="00F23C41">
            <w:r w:rsidRPr="00E77FCB">
              <w:t>Mean SGCS, etc.</w:t>
            </w:r>
          </w:p>
        </w:tc>
      </w:tr>
      <w:tr w:rsidR="00661556" w:rsidRPr="00E77FCB" w14:paraId="4A7CBEC3" w14:textId="77777777" w:rsidTr="00661556">
        <w:trPr>
          <w:jc w:val="center"/>
        </w:trPr>
        <w:tc>
          <w:tcPr>
            <w:tcW w:w="3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9DF75C" w14:textId="77777777" w:rsidR="00661556" w:rsidRDefault="00661556" w:rsidP="00F23C41">
            <w:r>
              <w:t>Scalability (may be applicable to all four options)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276634" w14:textId="77777777" w:rsidR="00661556" w:rsidRPr="00E77FCB" w:rsidRDefault="00661556" w:rsidP="00F23C41">
            <w:r w:rsidRPr="00E77FCB">
              <w:t>Supported antenna port configurations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8B461" w14:textId="77777777" w:rsidR="00661556" w:rsidRPr="00E77FCB" w:rsidRDefault="00661556" w:rsidP="00F23C41">
            <w:r w:rsidRPr="00E77FCB">
              <w:t>(2,8,2), (2,4,2), etc.</w:t>
            </w:r>
          </w:p>
        </w:tc>
      </w:tr>
      <w:tr w:rsidR="00661556" w:rsidRPr="00E77FCB" w14:paraId="110E8012" w14:textId="77777777" w:rsidTr="00661556">
        <w:trPr>
          <w:trHeight w:val="50"/>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AF0A4B" w14:textId="77777777" w:rsidR="00661556" w:rsidRPr="00E012EF" w:rsidRDefault="00661556"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AB5B8" w14:textId="77777777" w:rsidR="00661556" w:rsidRPr="00E77FCB" w:rsidRDefault="00661556" w:rsidP="00F23C41">
            <w:r w:rsidRPr="00E77FCB">
              <w:t>Supported feedback payloads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9F87B" w14:textId="77777777" w:rsidR="00661556" w:rsidRPr="00E77FCB" w:rsidRDefault="00661556" w:rsidP="00F23C41">
            <w:r w:rsidRPr="00E77FCB">
              <w:t>Low, medium, high overhead (with specified number of bits)</w:t>
            </w:r>
          </w:p>
        </w:tc>
      </w:tr>
    </w:tbl>
    <w:p w14:paraId="7D75ECB9" w14:textId="77777777" w:rsidR="00661556" w:rsidRPr="0044421E" w:rsidRDefault="00661556" w:rsidP="00843D89">
      <w:pPr>
        <w:jc w:val="both"/>
        <w:rPr>
          <w:rFonts w:eastAsia="SimSun"/>
          <w:sz w:val="21"/>
          <w:szCs w:val="21"/>
          <w:lang w:eastAsia="zh-CN"/>
        </w:rPr>
      </w:pPr>
    </w:p>
    <w:p w14:paraId="711F46DC" w14:textId="13E01167" w:rsidR="00AE2857" w:rsidRDefault="002C288C" w:rsidP="00843D89">
      <w:pPr>
        <w:jc w:val="both"/>
        <w:rPr>
          <w:rFonts w:eastAsia="SimSun"/>
          <w:sz w:val="21"/>
          <w:szCs w:val="21"/>
          <w:lang w:eastAsia="zh-CN"/>
        </w:rPr>
      </w:pPr>
      <w:r w:rsidRPr="002C288C">
        <w:rPr>
          <w:color w:val="0D0D0D"/>
          <w:sz w:val="21"/>
          <w:szCs w:val="21"/>
          <w:shd w:val="clear" w:color="auto" w:fill="FFFFFF"/>
        </w:rPr>
        <w:t>One question that arises is: What should be the granularity for defining the parameters to specify the reference AI/ML model for each use case? In addition to model parameters, other factors that could affect performance include the model output type and the associated types of training data. For example, significant performance variations across companies are reported for the BM use case in section 6.3.2.3 of the TR. These variations depend on the output type, such as labels (classifier network) or L1-RSRP (CNN or MLP)</w:t>
      </w:r>
      <w:r>
        <w:rPr>
          <w:color w:val="0D0D0D"/>
          <w:sz w:val="21"/>
          <w:szCs w:val="21"/>
          <w:shd w:val="clear" w:color="auto" w:fill="FFFFFF"/>
        </w:rPr>
        <w:t xml:space="preserve">. </w:t>
      </w:r>
      <w:r w:rsidR="00AE2857" w:rsidRPr="002C288C">
        <w:rPr>
          <w:rFonts w:eastAsia="SimSun"/>
          <w:sz w:val="21"/>
          <w:szCs w:val="21"/>
          <w:lang w:eastAsia="zh-CN"/>
        </w:rPr>
        <w:t>For training input</w:t>
      </w:r>
      <w:r w:rsidR="00AE2857" w:rsidRPr="002C288C">
        <w:rPr>
          <w:rFonts w:eastAsia="SimSun"/>
          <w:sz w:val="22"/>
          <w:szCs w:val="22"/>
          <w:lang w:eastAsia="zh-CN"/>
        </w:rPr>
        <w:t xml:space="preserve"> </w:t>
      </w:r>
      <w:r w:rsidR="00AE2857" w:rsidRPr="002C288C">
        <w:rPr>
          <w:rFonts w:eastAsia="SimSun"/>
          <w:sz w:val="22"/>
          <w:szCs w:val="22"/>
          <w:lang w:eastAsia="zh-CN"/>
        </w:rPr>
        <w:lastRenderedPageBreak/>
        <w:t xml:space="preserve">types for </w:t>
      </w:r>
      <w:proofErr w:type="gramStart"/>
      <w:r w:rsidR="00AE2857" w:rsidRPr="002C288C">
        <w:rPr>
          <w:rFonts w:eastAsia="SimSun"/>
          <w:sz w:val="22"/>
          <w:szCs w:val="22"/>
          <w:lang w:eastAsia="zh-CN"/>
        </w:rPr>
        <w:t>BM</w:t>
      </w:r>
      <w:proofErr w:type="gramEnd"/>
      <w:r w:rsidR="00AE2857" w:rsidRPr="002C288C">
        <w:rPr>
          <w:rFonts w:eastAsia="SimSun"/>
          <w:sz w:val="22"/>
          <w:szCs w:val="22"/>
          <w:lang w:eastAsia="zh-CN"/>
        </w:rPr>
        <w:t xml:space="preserve"> we could also differentiate between wide beams (SSB based</w:t>
      </w:r>
      <w:r w:rsidR="00436836">
        <w:rPr>
          <w:rFonts w:eastAsia="SimSun"/>
          <w:sz w:val="22"/>
          <w:szCs w:val="22"/>
          <w:lang w:eastAsia="zh-CN"/>
        </w:rPr>
        <w:t>, wide Tx beams</w:t>
      </w:r>
      <w:r w:rsidR="00AE2857" w:rsidRPr="002C288C">
        <w:rPr>
          <w:rFonts w:eastAsia="SimSun"/>
          <w:sz w:val="22"/>
          <w:szCs w:val="22"/>
          <w:lang w:eastAsia="zh-CN"/>
        </w:rPr>
        <w:t>) vs narrow beams (CSI-RS based</w:t>
      </w:r>
      <w:r w:rsidR="00436836">
        <w:rPr>
          <w:rFonts w:eastAsia="SimSun"/>
          <w:sz w:val="22"/>
          <w:szCs w:val="22"/>
          <w:lang w:eastAsia="zh-CN"/>
        </w:rPr>
        <w:t>, narrow Tx beams</w:t>
      </w:r>
      <w:r w:rsidR="00AE2857" w:rsidRPr="002C288C">
        <w:rPr>
          <w:rFonts w:eastAsia="SimSun"/>
          <w:sz w:val="22"/>
          <w:szCs w:val="22"/>
          <w:lang w:eastAsia="zh-CN"/>
        </w:rPr>
        <w:t>)</w:t>
      </w:r>
      <w:r w:rsidR="00AE2857">
        <w:rPr>
          <w:rFonts w:eastAsia="SimSun"/>
          <w:sz w:val="21"/>
          <w:szCs w:val="21"/>
          <w:lang w:eastAsia="zh-CN"/>
        </w:rPr>
        <w:t xml:space="preserve"> </w:t>
      </w:r>
      <w:r>
        <w:rPr>
          <w:rFonts w:eastAsia="SimSun"/>
          <w:sz w:val="21"/>
          <w:szCs w:val="21"/>
          <w:lang w:eastAsia="zh-CN"/>
        </w:rPr>
        <w:t>types of set B of beams</w:t>
      </w:r>
      <w:r w:rsidR="00AE2857">
        <w:rPr>
          <w:rFonts w:eastAsia="SimSun"/>
          <w:sz w:val="21"/>
          <w:szCs w:val="21"/>
          <w:lang w:eastAsia="zh-CN"/>
        </w:rPr>
        <w:t>.</w:t>
      </w:r>
      <w:r w:rsidR="00436836">
        <w:rPr>
          <w:rFonts w:eastAsia="SimSun"/>
          <w:sz w:val="21"/>
          <w:szCs w:val="21"/>
          <w:lang w:eastAsia="zh-CN"/>
        </w:rPr>
        <w:t xml:space="preserve"> </w:t>
      </w:r>
    </w:p>
    <w:p w14:paraId="03D0883B" w14:textId="2F665C29" w:rsidR="00AE2857" w:rsidRDefault="00AE2857" w:rsidP="00843D89">
      <w:pPr>
        <w:jc w:val="both"/>
        <w:rPr>
          <w:rFonts w:eastAsia="SimSun"/>
          <w:sz w:val="21"/>
          <w:szCs w:val="21"/>
          <w:lang w:eastAsia="zh-CN"/>
        </w:rPr>
      </w:pPr>
      <w:r>
        <w:rPr>
          <w:rFonts w:eastAsia="SimSun"/>
          <w:sz w:val="21"/>
          <w:szCs w:val="21"/>
          <w:lang w:eastAsia="zh-CN"/>
        </w:rPr>
        <w:t>Similarly to the list of parameters specified for the two-sided model in CSI use case, RAN4 should investigate the set of parameters</w:t>
      </w:r>
      <w:r w:rsidR="00436836">
        <w:rPr>
          <w:rFonts w:eastAsia="SimSun"/>
          <w:sz w:val="21"/>
          <w:szCs w:val="21"/>
          <w:lang w:eastAsia="zh-CN"/>
        </w:rPr>
        <w:t xml:space="preserve"> and granularity</w:t>
      </w:r>
      <w:r>
        <w:rPr>
          <w:rFonts w:eastAsia="SimSun"/>
          <w:sz w:val="21"/>
          <w:szCs w:val="21"/>
          <w:lang w:eastAsia="zh-CN"/>
        </w:rPr>
        <w:t xml:space="preserve"> for the other use cases.</w:t>
      </w:r>
      <w:r w:rsidR="002C288C">
        <w:rPr>
          <w:rFonts w:eastAsia="SimSun"/>
          <w:sz w:val="21"/>
          <w:szCs w:val="21"/>
          <w:lang w:eastAsia="zh-CN"/>
        </w:rPr>
        <w:t xml:space="preserve"> (BM and positioning) </w:t>
      </w:r>
    </w:p>
    <w:p w14:paraId="06D07C3A" w14:textId="0704E1F2" w:rsidR="00ED0620" w:rsidRDefault="00ED0620" w:rsidP="00843D89">
      <w:pPr>
        <w:jc w:val="both"/>
        <w:rPr>
          <w:rFonts w:eastAsia="SimSun"/>
          <w:sz w:val="21"/>
          <w:szCs w:val="21"/>
          <w:lang w:eastAsia="zh-CN"/>
        </w:rPr>
      </w:pPr>
      <w:r>
        <w:rPr>
          <w:rFonts w:eastAsia="SimSun"/>
          <w:sz w:val="21"/>
          <w:szCs w:val="21"/>
          <w:lang w:eastAsia="zh-CN"/>
        </w:rPr>
        <w:t xml:space="preserve">For example, for the BM case we could start with the following parameters: </w:t>
      </w:r>
    </w:p>
    <w:p w14:paraId="01478BA9" w14:textId="33FD01F9" w:rsidR="00436836" w:rsidRPr="003F1961" w:rsidRDefault="00436836" w:rsidP="00412505">
      <w:pPr>
        <w:pStyle w:val="ListParagraph"/>
        <w:numPr>
          <w:ilvl w:val="0"/>
          <w:numId w:val="53"/>
        </w:numPr>
        <w:ind w:firstLineChars="0"/>
        <w:rPr>
          <w:szCs w:val="21"/>
        </w:rPr>
      </w:pPr>
      <w:r w:rsidRPr="003F1961">
        <w:rPr>
          <w:szCs w:val="21"/>
        </w:rPr>
        <w:t xml:space="preserve">General Complexity </w:t>
      </w:r>
    </w:p>
    <w:p w14:paraId="37B2ED1D" w14:textId="77777777" w:rsidR="00412505" w:rsidRDefault="00412505" w:rsidP="00412505">
      <w:pPr>
        <w:pStyle w:val="ListParagraph"/>
        <w:numPr>
          <w:ilvl w:val="1"/>
          <w:numId w:val="53"/>
        </w:numPr>
        <w:ind w:firstLineChars="0"/>
        <w:rPr>
          <w:szCs w:val="21"/>
        </w:rPr>
      </w:pPr>
      <w:r>
        <w:rPr>
          <w:szCs w:val="21"/>
        </w:rPr>
        <w:t xml:space="preserve">Number of parameters </w:t>
      </w:r>
    </w:p>
    <w:p w14:paraId="79B38DFA" w14:textId="77777777" w:rsidR="00412505" w:rsidRDefault="00412505" w:rsidP="00412505">
      <w:pPr>
        <w:pStyle w:val="ListParagraph"/>
        <w:numPr>
          <w:ilvl w:val="1"/>
          <w:numId w:val="53"/>
        </w:numPr>
        <w:ind w:firstLineChars="0"/>
        <w:rPr>
          <w:szCs w:val="21"/>
        </w:rPr>
      </w:pPr>
      <w:r>
        <w:rPr>
          <w:szCs w:val="21"/>
        </w:rPr>
        <w:t>Memory Size</w:t>
      </w:r>
    </w:p>
    <w:p w14:paraId="68D9076F" w14:textId="00F29424" w:rsidR="00436836" w:rsidRPr="00436836" w:rsidRDefault="00412505" w:rsidP="00412505">
      <w:pPr>
        <w:pStyle w:val="ListParagraph"/>
        <w:numPr>
          <w:ilvl w:val="1"/>
          <w:numId w:val="53"/>
        </w:numPr>
        <w:ind w:firstLineChars="0"/>
        <w:rPr>
          <w:szCs w:val="21"/>
        </w:rPr>
      </w:pPr>
      <w:r>
        <w:rPr>
          <w:szCs w:val="21"/>
        </w:rPr>
        <w:t>FLOPS</w:t>
      </w:r>
      <w:r w:rsidR="00436836">
        <w:rPr>
          <w:szCs w:val="21"/>
        </w:rPr>
        <w:t xml:space="preserve"> </w:t>
      </w:r>
    </w:p>
    <w:p w14:paraId="7088F7F8" w14:textId="2FD30BD3" w:rsidR="00ED0620" w:rsidRPr="00ED0620" w:rsidRDefault="00ED0620" w:rsidP="00ED0620">
      <w:pPr>
        <w:pStyle w:val="ListParagraph"/>
        <w:numPr>
          <w:ilvl w:val="0"/>
          <w:numId w:val="53"/>
        </w:numPr>
        <w:ind w:firstLineChars="0"/>
        <w:rPr>
          <w:rFonts w:ascii="Times New Roman" w:hAnsi="Times New Roman"/>
          <w:szCs w:val="21"/>
        </w:rPr>
      </w:pPr>
      <w:r w:rsidRPr="00ED0620">
        <w:rPr>
          <w:rFonts w:ascii="Times New Roman" w:hAnsi="Times New Roman"/>
          <w:szCs w:val="21"/>
        </w:rPr>
        <w:t>Training output type (labels vs L1-RSRP, Classifier vs MLP)</w:t>
      </w:r>
    </w:p>
    <w:p w14:paraId="3670B931" w14:textId="6C445487" w:rsidR="00ED0620" w:rsidRPr="00ED0620" w:rsidRDefault="00ED0620" w:rsidP="00ED0620">
      <w:pPr>
        <w:pStyle w:val="ListParagraph"/>
        <w:numPr>
          <w:ilvl w:val="0"/>
          <w:numId w:val="53"/>
        </w:numPr>
        <w:ind w:firstLineChars="0"/>
        <w:rPr>
          <w:rFonts w:ascii="Times New Roman" w:hAnsi="Times New Roman"/>
          <w:szCs w:val="21"/>
        </w:rPr>
      </w:pPr>
      <w:r w:rsidRPr="00ED0620">
        <w:rPr>
          <w:rFonts w:ascii="Times New Roman" w:hAnsi="Times New Roman"/>
          <w:szCs w:val="21"/>
        </w:rPr>
        <w:t xml:space="preserve">Training Input type (narrow beams (CSI-RS) vs wide beams (SSB) </w:t>
      </w:r>
      <w:r w:rsidR="00436836">
        <w:rPr>
          <w:rFonts w:ascii="Times New Roman" w:hAnsi="Times New Roman"/>
          <w:szCs w:val="21"/>
        </w:rPr>
        <w:t>Tx beams</w:t>
      </w:r>
      <w:r w:rsidRPr="00ED0620">
        <w:rPr>
          <w:rFonts w:ascii="Times New Roman" w:hAnsi="Times New Roman"/>
          <w:szCs w:val="21"/>
        </w:rPr>
        <w:t>)</w:t>
      </w:r>
    </w:p>
    <w:bookmarkEnd w:id="1"/>
    <w:bookmarkEnd w:id="2"/>
    <w:p w14:paraId="711D2EE3" w14:textId="77777777" w:rsidR="00ED0620" w:rsidRDefault="00ED0620" w:rsidP="00843D89">
      <w:pPr>
        <w:jc w:val="both"/>
        <w:rPr>
          <w:rFonts w:ascii="Segoe UI" w:hAnsi="Segoe UI" w:cs="Segoe UI"/>
          <w:color w:val="0D0D0D"/>
          <w:shd w:val="clear" w:color="auto" w:fill="FFFFFF"/>
        </w:rPr>
      </w:pPr>
    </w:p>
    <w:p w14:paraId="161CB944" w14:textId="6AD6179A" w:rsidR="00ED0620" w:rsidRPr="00ED0620" w:rsidRDefault="00ED0620" w:rsidP="00843D89">
      <w:pPr>
        <w:jc w:val="both"/>
        <w:rPr>
          <w:rFonts w:eastAsia="SimSun"/>
          <w:b/>
          <w:bCs/>
          <w:sz w:val="21"/>
          <w:szCs w:val="21"/>
          <w:lang w:eastAsia="zh-CN"/>
        </w:rPr>
      </w:pPr>
      <w:r w:rsidRPr="00ED0620">
        <w:rPr>
          <w:b/>
          <w:bCs/>
          <w:color w:val="0D0D0D"/>
          <w:sz w:val="21"/>
          <w:szCs w:val="21"/>
          <w:shd w:val="clear" w:color="auto" w:fill="FFFFFF"/>
        </w:rPr>
        <w:t xml:space="preserve">Proposal 2: RAN4 should investigate the granularity of providing model </w:t>
      </w:r>
      <w:r>
        <w:rPr>
          <w:b/>
          <w:bCs/>
          <w:color w:val="0D0D0D"/>
          <w:sz w:val="21"/>
          <w:szCs w:val="21"/>
          <w:shd w:val="clear" w:color="auto" w:fill="FFFFFF"/>
        </w:rPr>
        <w:t xml:space="preserve">specification </w:t>
      </w:r>
      <w:r w:rsidRPr="00ED0620">
        <w:rPr>
          <w:b/>
          <w:bCs/>
          <w:color w:val="0D0D0D"/>
          <w:sz w:val="21"/>
          <w:szCs w:val="21"/>
          <w:shd w:val="clear" w:color="auto" w:fill="FFFFFF"/>
        </w:rPr>
        <w:t>parameters, as well as training procedures and training data, to define the reference AI/ML model</w:t>
      </w:r>
      <w:r w:rsidR="002C288C">
        <w:rPr>
          <w:b/>
          <w:bCs/>
          <w:color w:val="0D0D0D"/>
          <w:sz w:val="21"/>
          <w:szCs w:val="21"/>
          <w:shd w:val="clear" w:color="auto" w:fill="FFFFFF"/>
        </w:rPr>
        <w:t xml:space="preserve"> for all use cases</w:t>
      </w:r>
      <w:r w:rsidRPr="00ED0620">
        <w:rPr>
          <w:b/>
          <w:bCs/>
          <w:color w:val="0D0D0D"/>
          <w:sz w:val="21"/>
          <w:szCs w:val="21"/>
          <w:shd w:val="clear" w:color="auto" w:fill="FFFFFF"/>
        </w:rPr>
        <w:t>, ensuring consistency and alignment in performance results.</w:t>
      </w:r>
    </w:p>
    <w:p w14:paraId="0130C176" w14:textId="77777777" w:rsidR="00AF61EC" w:rsidRPr="0044421E" w:rsidRDefault="00AF61EC" w:rsidP="00AF61EC">
      <w:pPr>
        <w:pStyle w:val="Heading2"/>
        <w:rPr>
          <w:rFonts w:eastAsia="SimSun"/>
          <w:iCs w:val="0"/>
          <w:lang w:val="en-US" w:eastAsia="zh-CN"/>
        </w:rPr>
      </w:pPr>
      <w:r w:rsidRPr="0044421E">
        <w:rPr>
          <w:rFonts w:eastAsia="SimSun"/>
          <w:iCs w:val="0"/>
          <w:lang w:val="en-US" w:eastAsia="zh-CN"/>
        </w:rPr>
        <w:t>2.2 RAN4 performance testing goals</w:t>
      </w:r>
    </w:p>
    <w:p w14:paraId="467A7142" w14:textId="77777777" w:rsidR="00AF61EC" w:rsidRPr="0044421E" w:rsidRDefault="00AF61EC" w:rsidP="00AF61EC">
      <w:pPr>
        <w:spacing w:after="180"/>
        <w:jc w:val="both"/>
        <w:rPr>
          <w:rFonts w:eastAsia="DengXian"/>
          <w:sz w:val="21"/>
          <w:szCs w:val="21"/>
          <w:lang w:eastAsia="zh-CN"/>
        </w:rPr>
      </w:pPr>
      <w:r w:rsidRPr="0044421E">
        <w:rPr>
          <w:rFonts w:eastAsia="DengXian"/>
          <w:sz w:val="21"/>
          <w:szCs w:val="21"/>
          <w:lang w:eastAsia="zh-CN"/>
        </w:rPr>
        <w:t>As discussed in previous RAN4 meetings and captured in TR 38.843, the testing goals are described with the following options:</w:t>
      </w:r>
    </w:p>
    <w:p w14:paraId="32276D1D" w14:textId="77777777" w:rsidR="00AF61EC" w:rsidRPr="00133C49" w:rsidRDefault="00AF61EC" w:rsidP="00AF61EC">
      <w:pPr>
        <w:rPr>
          <w:lang w:eastAsia="zh-CN"/>
        </w:rPr>
      </w:pPr>
      <w:r w:rsidRPr="00E71F43">
        <w:rPr>
          <w:b/>
          <w:bCs/>
          <w:lang w:eastAsia="zh-CN"/>
        </w:rPr>
        <w:t>Requirements/tests for training will not be studied unless training procedures are defined</w:t>
      </w:r>
      <w:r w:rsidRPr="00133C49">
        <w:rPr>
          <w:lang w:eastAsia="zh-CN"/>
        </w:rPr>
        <w:t xml:space="preserve">. The design of test should ensure performance is guaranteed and avoid that a UE can pass the test but perform poorly in the field. </w:t>
      </w:r>
    </w:p>
    <w:p w14:paraId="2D91C887" w14:textId="77777777" w:rsidR="00AF61EC" w:rsidRPr="00133C49" w:rsidRDefault="00AF61EC" w:rsidP="00AF61EC">
      <w:pPr>
        <w:rPr>
          <w:lang w:eastAsia="zh-CN"/>
        </w:rPr>
      </w:pPr>
      <w:r w:rsidRPr="00133C49">
        <w:rPr>
          <w:lang w:eastAsia="zh-CN"/>
        </w:rPr>
        <w:t xml:space="preserve">For testing goals, Option 1 and/or Option 2 below will be selected depending on the </w:t>
      </w:r>
      <w:proofErr w:type="gramStart"/>
      <w:r w:rsidRPr="00133C49">
        <w:rPr>
          <w:lang w:eastAsia="zh-CN"/>
        </w:rPr>
        <w:t>test</w:t>
      </w:r>
      <w:proofErr w:type="gramEnd"/>
    </w:p>
    <w:p w14:paraId="4CC6B876" w14:textId="77777777" w:rsidR="00AF61EC" w:rsidRPr="00133C49" w:rsidRDefault="00AF61EC" w:rsidP="00AF61EC">
      <w:pPr>
        <w:pStyle w:val="B1"/>
        <w:rPr>
          <w:lang w:eastAsia="zh-CN"/>
        </w:rPr>
      </w:pPr>
      <w:r>
        <w:rPr>
          <w:lang w:eastAsia="zh-CN"/>
        </w:rPr>
        <w:t>-</w:t>
      </w:r>
      <w:r>
        <w:rPr>
          <w:lang w:eastAsia="zh-CN"/>
        </w:rPr>
        <w:tab/>
      </w:r>
      <w:r w:rsidRPr="00133C49">
        <w:rPr>
          <w:lang w:eastAsia="zh-CN"/>
        </w:rPr>
        <w:t>Option 1: The testing goal is to verify whether a specific AI/ML model (if model identification is possible)/functionality can be conducted in a proper way.</w:t>
      </w:r>
    </w:p>
    <w:p w14:paraId="7E9F6366"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BC3C13">
        <w:rPr>
          <w:b/>
          <w:bCs/>
          <w:lang w:eastAsia="zh-CN"/>
        </w:rPr>
        <w:t>how to define the specific AI/ML model (e.g., a model captured in RAN4 spec as baseline)</w:t>
      </w:r>
      <w:r w:rsidRPr="00133C49">
        <w:rPr>
          <w:lang w:eastAsia="zh-CN"/>
        </w:rPr>
        <w:t xml:space="preserve"> </w:t>
      </w:r>
    </w:p>
    <w:p w14:paraId="43B54CC5"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362F69">
        <w:rPr>
          <w:b/>
          <w:bCs/>
          <w:lang w:eastAsia="zh-CN"/>
        </w:rPr>
        <w:t>how to define that the model is properly conducted</w:t>
      </w:r>
      <w:r w:rsidRPr="00133C49">
        <w:rPr>
          <w:lang w:eastAsia="zh-CN"/>
        </w:rPr>
        <w:t xml:space="preserve"> (e.g., by defining AI/ML dedicated performance/core requirements associated with model outputs)</w:t>
      </w:r>
    </w:p>
    <w:p w14:paraId="1D4F000E" w14:textId="77777777" w:rsidR="00AF61EC" w:rsidRPr="00362F69" w:rsidRDefault="00AF61EC" w:rsidP="00AF61EC">
      <w:pPr>
        <w:pStyle w:val="B1"/>
        <w:rPr>
          <w:b/>
          <w:bCs/>
          <w:lang w:eastAsia="zh-CN"/>
        </w:rPr>
      </w:pPr>
      <w:r>
        <w:rPr>
          <w:lang w:eastAsia="zh-CN"/>
        </w:rPr>
        <w:t>-</w:t>
      </w:r>
      <w:r>
        <w:rPr>
          <w:lang w:eastAsia="zh-CN"/>
        </w:rPr>
        <w:tab/>
      </w:r>
      <w:r w:rsidRPr="00133C49">
        <w:rPr>
          <w:lang w:eastAsia="zh-CN"/>
        </w:rPr>
        <w:t xml:space="preserve">Option 2: The testing goal is to verify whether the minimum performance </w:t>
      </w:r>
      <w:r w:rsidRPr="009B000D">
        <w:rPr>
          <w:b/>
          <w:bCs/>
          <w:lang w:eastAsia="zh-CN"/>
        </w:rPr>
        <w:t>gain</w:t>
      </w:r>
      <w:r w:rsidRPr="00133C49">
        <w:rPr>
          <w:lang w:eastAsia="zh-CN"/>
        </w:rPr>
        <w:t xml:space="preserve"> </w:t>
      </w:r>
      <w:r w:rsidRPr="00362F69">
        <w:rPr>
          <w:b/>
          <w:bCs/>
          <w:lang w:eastAsia="zh-CN"/>
        </w:rPr>
        <w:t xml:space="preserve">of AI/ML model (if model identification is possible) /functionality/feature can be achieved for a static scenario/configuration. </w:t>
      </w:r>
    </w:p>
    <w:p w14:paraId="7AC1CE6E"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BC3C13">
        <w:rPr>
          <w:b/>
          <w:bCs/>
          <w:lang w:eastAsia="zh-CN"/>
        </w:rPr>
        <w:t xml:space="preserve">how to define a </w:t>
      </w:r>
      <w:r w:rsidRPr="00412505">
        <w:rPr>
          <w:b/>
          <w:bCs/>
          <w:lang w:eastAsia="zh-CN"/>
        </w:rPr>
        <w:t>static scenario</w:t>
      </w:r>
      <w:r w:rsidRPr="00BC3C13">
        <w:rPr>
          <w:b/>
          <w:bCs/>
          <w:lang w:eastAsia="zh-CN"/>
        </w:rPr>
        <w:t>/configuration</w:t>
      </w:r>
      <w:r w:rsidRPr="00133C49">
        <w:rPr>
          <w:lang w:eastAsia="zh-CN"/>
        </w:rPr>
        <w:t xml:space="preserve"> (e.g., by defining a related testing dataset based on channel models in TR 38.901)</w:t>
      </w:r>
    </w:p>
    <w:p w14:paraId="78195EC0"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F52EEF">
        <w:rPr>
          <w:b/>
          <w:bCs/>
          <w:lang w:eastAsia="zh-CN"/>
        </w:rPr>
        <w:t xml:space="preserve">whether and how to </w:t>
      </w:r>
      <w:r w:rsidRPr="00412505">
        <w:rPr>
          <w:b/>
          <w:bCs/>
          <w:lang w:eastAsia="zh-CN"/>
        </w:rPr>
        <w:t>define non-static</w:t>
      </w:r>
      <w:r w:rsidRPr="00F52EEF">
        <w:rPr>
          <w:b/>
          <w:bCs/>
          <w:lang w:eastAsia="zh-CN"/>
        </w:rPr>
        <w:t xml:space="preserve"> specific scenarios/configurations</w:t>
      </w:r>
    </w:p>
    <w:p w14:paraId="4F183A23" w14:textId="77777777" w:rsidR="00AF61EC" w:rsidRPr="00133C49" w:rsidRDefault="00AF61EC" w:rsidP="00AF61EC">
      <w:pPr>
        <w:rPr>
          <w:lang w:eastAsia="zh-CN"/>
        </w:rPr>
      </w:pPr>
      <w:r w:rsidRPr="00133C49">
        <w:rPr>
          <w:lang w:eastAsia="zh-CN"/>
        </w:rPr>
        <w:t xml:space="preserve">For the definition of AI/ML requirements, the following cases related to legacy performance should be </w:t>
      </w:r>
      <w:proofErr w:type="gramStart"/>
      <w:r w:rsidRPr="00133C49">
        <w:rPr>
          <w:lang w:eastAsia="zh-CN"/>
        </w:rPr>
        <w:t>considered</w:t>
      </w:r>
      <w:proofErr w:type="gramEnd"/>
      <w:r w:rsidRPr="00133C49">
        <w:rPr>
          <w:lang w:eastAsia="zh-CN"/>
        </w:rPr>
        <w:t xml:space="preserve"> </w:t>
      </w:r>
    </w:p>
    <w:p w14:paraId="6F7B1F63" w14:textId="77777777" w:rsidR="00AF61EC" w:rsidRPr="00133C49" w:rsidRDefault="00AF61EC" w:rsidP="00AF61EC">
      <w:pPr>
        <w:pStyle w:val="B1"/>
        <w:rPr>
          <w:lang w:eastAsia="zh-CN"/>
        </w:rPr>
      </w:pPr>
      <w:r>
        <w:rPr>
          <w:lang w:eastAsia="zh-CN"/>
        </w:rPr>
        <w:t>-</w:t>
      </w:r>
      <w:r>
        <w:rPr>
          <w:lang w:eastAsia="zh-CN"/>
        </w:rPr>
        <w:tab/>
      </w:r>
      <w:r w:rsidRPr="00133C49">
        <w:rPr>
          <w:lang w:eastAsia="zh-CN"/>
        </w:rPr>
        <w:t xml:space="preserve">For the cases with the existing legacy performance </w:t>
      </w:r>
    </w:p>
    <w:p w14:paraId="61700E87" w14:textId="77777777" w:rsidR="00AF61EC" w:rsidRPr="00133C49" w:rsidRDefault="00AF61EC" w:rsidP="00AF61EC">
      <w:pPr>
        <w:pStyle w:val="B2"/>
        <w:rPr>
          <w:lang w:eastAsia="zh-CN"/>
        </w:rPr>
      </w:pPr>
      <w:r>
        <w:rPr>
          <w:lang w:eastAsia="zh-CN"/>
        </w:rPr>
        <w:t>-</w:t>
      </w:r>
      <w:r>
        <w:rPr>
          <w:lang w:eastAsia="zh-CN"/>
        </w:rPr>
        <w:tab/>
      </w:r>
      <w:r w:rsidRPr="00133C49">
        <w:rPr>
          <w:lang w:eastAsia="zh-CN"/>
        </w:rPr>
        <w:t>Take the legacy performance as baseline for existing use cases/procedures/functionalities /measurements that are to be enhanced by AI/ML based methods</w:t>
      </w:r>
    </w:p>
    <w:p w14:paraId="22EA2ABC" w14:textId="77777777" w:rsidR="00AF61EC" w:rsidRPr="00133C49" w:rsidRDefault="00AF61EC" w:rsidP="00AF61EC">
      <w:pPr>
        <w:pStyle w:val="B3"/>
        <w:rPr>
          <w:lang w:eastAsia="zh-CN"/>
        </w:rPr>
      </w:pPr>
      <w:r>
        <w:rPr>
          <w:lang w:eastAsia="zh-CN"/>
        </w:rPr>
        <w:lastRenderedPageBreak/>
        <w:t>-</w:t>
      </w:r>
      <w:r>
        <w:rPr>
          <w:lang w:eastAsia="zh-CN"/>
        </w:rPr>
        <w:tab/>
      </w:r>
      <w:r w:rsidRPr="00133C49">
        <w:rPr>
          <w:lang w:eastAsia="zh-CN"/>
        </w:rPr>
        <w:t>Further study may be needed on what is baseline performance in conditions different to the requirement condition but within the expected range of operation.</w:t>
      </w:r>
    </w:p>
    <w:p w14:paraId="0C763209" w14:textId="77777777" w:rsidR="00AF61EC" w:rsidRPr="00133C49" w:rsidRDefault="00AF61EC" w:rsidP="00AF61EC">
      <w:pPr>
        <w:pStyle w:val="B2"/>
        <w:rPr>
          <w:lang w:eastAsia="zh-CN"/>
        </w:rPr>
      </w:pPr>
      <w:r>
        <w:rPr>
          <w:lang w:eastAsia="zh-CN"/>
        </w:rPr>
        <w:t>-</w:t>
      </w:r>
      <w:r>
        <w:rPr>
          <w:lang w:eastAsia="zh-CN"/>
        </w:rPr>
        <w:tab/>
      </w:r>
      <w:r w:rsidRPr="00133C49">
        <w:rPr>
          <w:lang w:eastAsia="zh-CN"/>
        </w:rPr>
        <w:t>New or enhanced performance requirements/tests could be considered for existing use cases/procedures/functionalities/measurements that are to be enhanced by AI/ML based methods</w:t>
      </w:r>
    </w:p>
    <w:p w14:paraId="2D6A3E8A" w14:textId="77777777" w:rsidR="00AF61EC" w:rsidRPr="00133C49" w:rsidRDefault="00AF61EC" w:rsidP="00AF61EC">
      <w:pPr>
        <w:pStyle w:val="B1"/>
        <w:rPr>
          <w:lang w:eastAsia="zh-CN"/>
        </w:rPr>
      </w:pPr>
      <w:r>
        <w:rPr>
          <w:lang w:eastAsia="zh-CN"/>
        </w:rPr>
        <w:t>-</w:t>
      </w:r>
      <w:r>
        <w:rPr>
          <w:lang w:eastAsia="zh-CN"/>
        </w:rPr>
        <w:tab/>
      </w:r>
      <w:r w:rsidRPr="00133C49">
        <w:rPr>
          <w:lang w:eastAsia="zh-CN"/>
        </w:rPr>
        <w:t>For the cases without the existing legacy performance</w:t>
      </w:r>
    </w:p>
    <w:p w14:paraId="71DA0C58" w14:textId="72F8628F" w:rsidR="00AF61EC" w:rsidRDefault="00AF61EC" w:rsidP="00777377">
      <w:pPr>
        <w:pStyle w:val="B2"/>
        <w:rPr>
          <w:lang w:eastAsia="zh-CN"/>
        </w:rPr>
      </w:pPr>
      <w:r>
        <w:rPr>
          <w:lang w:eastAsia="zh-CN"/>
        </w:rPr>
        <w:t>-</w:t>
      </w:r>
      <w:r>
        <w:rPr>
          <w:lang w:eastAsia="zh-CN"/>
        </w:rPr>
        <w:tab/>
      </w:r>
      <w:r w:rsidRPr="00133C49">
        <w:rPr>
          <w:lang w:eastAsia="zh-CN"/>
        </w:rPr>
        <w:t>New performance requirements/tests could be considered for the use cases/procedures/functionalities/measurements that are carried out or are to be enhanced by AI/ML based methods</w:t>
      </w:r>
    </w:p>
    <w:p w14:paraId="02E2E8E0" w14:textId="7D24F163" w:rsidR="007539C9" w:rsidRDefault="00BC3C13" w:rsidP="00412505">
      <w:pPr>
        <w:widowControl w:val="0"/>
        <w:adjustRightInd w:val="0"/>
        <w:snapToGrid w:val="0"/>
        <w:spacing w:beforeLines="50" w:before="160" w:afterLines="50" w:after="160" w:line="276" w:lineRule="auto"/>
        <w:jc w:val="both"/>
        <w:rPr>
          <w:rFonts w:eastAsiaTheme="minorEastAsia"/>
          <w:bCs/>
          <w:sz w:val="21"/>
          <w:szCs w:val="21"/>
          <w:lang w:eastAsia="zh-CN"/>
        </w:rPr>
      </w:pPr>
      <w:r w:rsidRPr="00F006D8">
        <w:rPr>
          <w:rFonts w:eastAsiaTheme="minorEastAsia"/>
          <w:bCs/>
          <w:sz w:val="21"/>
          <w:szCs w:val="21"/>
          <w:lang w:eastAsia="zh-CN"/>
        </w:rPr>
        <w:t xml:space="preserve">According to our understanding, </w:t>
      </w:r>
      <w:r w:rsidR="001624D3" w:rsidRPr="00F006D8">
        <w:rPr>
          <w:rFonts w:eastAsiaTheme="minorEastAsia"/>
          <w:bCs/>
          <w:sz w:val="21"/>
          <w:szCs w:val="21"/>
          <w:lang w:eastAsia="zh-CN"/>
        </w:rPr>
        <w:t xml:space="preserve">Option 1 primarily focuses on testing the DUT's capability to load and execute AI/ML models. </w:t>
      </w:r>
      <w:r w:rsidR="00F006D8" w:rsidRPr="00F006D8">
        <w:rPr>
          <w:rFonts w:eastAsiaTheme="minorEastAsia"/>
          <w:bCs/>
          <w:sz w:val="21"/>
          <w:szCs w:val="21"/>
          <w:lang w:eastAsia="zh-CN"/>
        </w:rPr>
        <w:t>T</w:t>
      </w:r>
      <w:r w:rsidR="00F006D8" w:rsidRPr="00F006D8">
        <w:rPr>
          <w:rFonts w:eastAsiaTheme="minorEastAsia" w:hint="eastAsia"/>
          <w:bCs/>
          <w:sz w:val="21"/>
          <w:szCs w:val="21"/>
          <w:lang w:eastAsia="zh-CN"/>
        </w:rPr>
        <w:t xml:space="preserve">rained AI/ML models can be defined in RAN4 spec and are provided </w:t>
      </w:r>
      <w:r w:rsidR="00F2444D">
        <w:rPr>
          <w:rFonts w:eastAsiaTheme="minorEastAsia"/>
          <w:bCs/>
          <w:sz w:val="21"/>
          <w:szCs w:val="21"/>
          <w:lang w:eastAsia="zh-CN"/>
        </w:rPr>
        <w:t>to</w:t>
      </w:r>
      <w:r w:rsidR="00F006D8" w:rsidRPr="00F006D8">
        <w:rPr>
          <w:rFonts w:eastAsiaTheme="minorEastAsia" w:hint="eastAsia"/>
          <w:bCs/>
          <w:sz w:val="21"/>
          <w:szCs w:val="21"/>
          <w:lang w:eastAsia="zh-CN"/>
        </w:rPr>
        <w:t xml:space="preserve"> DUT to implement </w:t>
      </w:r>
      <w:r w:rsidR="00F006D8" w:rsidRPr="00F006D8">
        <w:rPr>
          <w:rFonts w:eastAsiaTheme="minorEastAsia"/>
          <w:bCs/>
          <w:sz w:val="21"/>
          <w:szCs w:val="21"/>
          <w:lang w:eastAsia="zh-CN"/>
        </w:rPr>
        <w:t xml:space="preserve">the </w:t>
      </w:r>
      <w:r w:rsidR="00F006D8" w:rsidRPr="00F006D8">
        <w:rPr>
          <w:rFonts w:eastAsiaTheme="minorEastAsia" w:hint="eastAsia"/>
          <w:bCs/>
          <w:sz w:val="21"/>
          <w:szCs w:val="21"/>
          <w:lang w:eastAsia="zh-CN"/>
        </w:rPr>
        <w:t>test</w:t>
      </w:r>
      <w:r w:rsidR="00F006D8" w:rsidRPr="00F006D8">
        <w:rPr>
          <w:rFonts w:eastAsiaTheme="minorEastAsia"/>
          <w:bCs/>
          <w:sz w:val="21"/>
          <w:szCs w:val="21"/>
          <w:lang w:eastAsia="zh-CN"/>
        </w:rPr>
        <w:t xml:space="preserve">s. RAN4 specifies </w:t>
      </w:r>
      <w:r w:rsidR="00F006D8">
        <w:rPr>
          <w:rFonts w:eastAsiaTheme="minorEastAsia"/>
          <w:bCs/>
          <w:sz w:val="21"/>
          <w:szCs w:val="21"/>
          <w:lang w:eastAsia="zh-CN"/>
        </w:rPr>
        <w:t xml:space="preserve">baseline </w:t>
      </w:r>
      <w:r w:rsidR="00F006D8" w:rsidRPr="00F006D8">
        <w:rPr>
          <w:rFonts w:eastAsiaTheme="minorEastAsia"/>
          <w:bCs/>
          <w:sz w:val="21"/>
          <w:szCs w:val="21"/>
          <w:lang w:eastAsia="zh-CN"/>
        </w:rPr>
        <w:t>AI/ML model</w:t>
      </w:r>
      <w:r w:rsidR="00F006D8">
        <w:rPr>
          <w:rFonts w:eastAsiaTheme="minorEastAsia"/>
          <w:bCs/>
          <w:sz w:val="21"/>
          <w:szCs w:val="21"/>
          <w:lang w:eastAsia="zh-CN"/>
        </w:rPr>
        <w:t>s</w:t>
      </w:r>
      <w:r w:rsidR="00F006D8" w:rsidRPr="00F006D8">
        <w:rPr>
          <w:rFonts w:eastAsiaTheme="minorEastAsia"/>
          <w:bCs/>
          <w:sz w:val="21"/>
          <w:szCs w:val="21"/>
          <w:lang w:eastAsia="zh-CN"/>
        </w:rPr>
        <w:t xml:space="preserve"> and performance requirements by using the model in the specification for each test case.</w:t>
      </w:r>
      <w:r w:rsidR="004243E4" w:rsidRPr="004243E4">
        <w:t xml:space="preserve"> </w:t>
      </w:r>
      <w:r w:rsidR="004243E4" w:rsidRPr="004243E4">
        <w:rPr>
          <w:rFonts w:eastAsiaTheme="minorEastAsia"/>
          <w:bCs/>
          <w:sz w:val="21"/>
          <w:szCs w:val="21"/>
          <w:lang w:eastAsia="zh-CN"/>
        </w:rPr>
        <w:t xml:space="preserve">If the DUT can choose the test AI/ML model and meet the performance requirements for each case, it can be considered </w:t>
      </w:r>
      <w:r w:rsidR="004243E4">
        <w:rPr>
          <w:rFonts w:eastAsiaTheme="minorEastAsia"/>
          <w:bCs/>
          <w:sz w:val="21"/>
          <w:szCs w:val="21"/>
          <w:lang w:eastAsia="zh-CN"/>
        </w:rPr>
        <w:t xml:space="preserve">as </w:t>
      </w:r>
      <w:r w:rsidR="004243E4" w:rsidRPr="004243E4">
        <w:rPr>
          <w:rFonts w:eastAsiaTheme="minorEastAsia"/>
          <w:bCs/>
          <w:sz w:val="21"/>
          <w:szCs w:val="21"/>
          <w:lang w:eastAsia="zh-CN"/>
        </w:rPr>
        <w:t>"conducted in a proper way"</w:t>
      </w:r>
      <w:r w:rsidR="004243E4">
        <w:rPr>
          <w:rFonts w:eastAsiaTheme="minorEastAsia"/>
          <w:bCs/>
          <w:sz w:val="21"/>
          <w:szCs w:val="21"/>
          <w:lang w:eastAsia="zh-CN"/>
        </w:rPr>
        <w:t>.</w:t>
      </w:r>
    </w:p>
    <w:p w14:paraId="27A65CAE" w14:textId="32793FA5" w:rsidR="007539C9" w:rsidRDefault="007539C9" w:rsidP="00412505">
      <w:pPr>
        <w:widowControl w:val="0"/>
        <w:adjustRightInd w:val="0"/>
        <w:snapToGrid w:val="0"/>
        <w:spacing w:beforeLines="50" w:before="160" w:afterLines="50" w:after="160" w:line="276" w:lineRule="auto"/>
        <w:jc w:val="both"/>
        <w:rPr>
          <w:rFonts w:eastAsiaTheme="minorEastAsia"/>
          <w:bCs/>
          <w:sz w:val="21"/>
          <w:szCs w:val="21"/>
          <w:lang w:eastAsia="zh-CN"/>
        </w:rPr>
      </w:pPr>
      <w:r w:rsidRPr="007539C9">
        <w:rPr>
          <w:rFonts w:eastAsiaTheme="minorEastAsia"/>
          <w:bCs/>
          <w:sz w:val="21"/>
          <w:szCs w:val="21"/>
          <w:lang w:eastAsia="zh-CN"/>
        </w:rPr>
        <w:t>A "model as baseline" may not necessarily need to be explicitly stated in RAN4 specifications. Instead, it can be communicated as a RAN4 agreement for companies' information before providing performance results for alignment.</w:t>
      </w:r>
    </w:p>
    <w:p w14:paraId="7D86802A" w14:textId="7762E2DE" w:rsidR="006A2FD6" w:rsidRPr="006A2FD6" w:rsidRDefault="006A2FD6" w:rsidP="00E71F43">
      <w:pPr>
        <w:widowControl w:val="0"/>
        <w:adjustRightInd w:val="0"/>
        <w:snapToGrid w:val="0"/>
        <w:spacing w:beforeLines="50" w:before="160" w:afterLines="50" w:after="160"/>
        <w:jc w:val="both"/>
        <w:rPr>
          <w:rFonts w:eastAsiaTheme="minorEastAsia"/>
          <w:b/>
          <w:sz w:val="21"/>
          <w:szCs w:val="21"/>
          <w:lang w:eastAsia="zh-CN"/>
        </w:rPr>
      </w:pPr>
      <w:r w:rsidRPr="006A2FD6">
        <w:rPr>
          <w:rFonts w:eastAsiaTheme="minorEastAsia"/>
          <w:b/>
          <w:sz w:val="21"/>
          <w:szCs w:val="21"/>
          <w:lang w:eastAsia="zh-CN"/>
        </w:rPr>
        <w:t xml:space="preserve">Observation 1: "Model as a baseline" can either be explicitly captured in RAN4 specifications or agreed upon for aligning performance results. </w:t>
      </w:r>
    </w:p>
    <w:p w14:paraId="51A85E18" w14:textId="6560B2E8" w:rsidR="00E71F43" w:rsidRPr="00B106AE" w:rsidRDefault="00412505" w:rsidP="006F0126">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Observation 2</w:t>
      </w:r>
      <w:r w:rsidR="00E71F43" w:rsidRPr="00520178">
        <w:rPr>
          <w:rFonts w:eastAsiaTheme="minorEastAsia" w:hint="eastAsia"/>
          <w:b/>
          <w:bCs/>
          <w:lang w:eastAsia="zh-CN"/>
        </w:rPr>
        <w:t xml:space="preserve">: </w:t>
      </w:r>
      <w:r w:rsidR="006F0126">
        <w:rPr>
          <w:rFonts w:eastAsiaTheme="minorEastAsia"/>
          <w:b/>
          <w:bCs/>
          <w:lang w:eastAsia="zh-CN"/>
        </w:rPr>
        <w:t>For Option 1 and f</w:t>
      </w:r>
      <w:r w:rsidR="00E71F43" w:rsidRPr="00520178">
        <w:rPr>
          <w:rFonts w:eastAsiaTheme="minorEastAsia" w:hint="eastAsia"/>
          <w:b/>
          <w:bCs/>
          <w:lang w:eastAsia="zh-CN"/>
        </w:rPr>
        <w:t>or verifying DUT</w:t>
      </w:r>
      <w:r w:rsidR="00E71F43" w:rsidRPr="00520178">
        <w:rPr>
          <w:rFonts w:eastAsiaTheme="minorEastAsia"/>
          <w:b/>
          <w:bCs/>
          <w:lang w:eastAsia="zh-CN"/>
        </w:rPr>
        <w:t>’</w:t>
      </w:r>
      <w:r w:rsidR="00E71F43" w:rsidRPr="00520178">
        <w:rPr>
          <w:rFonts w:eastAsiaTheme="minorEastAsia" w:hint="eastAsia"/>
          <w:b/>
          <w:bCs/>
          <w:lang w:eastAsia="zh-CN"/>
        </w:rPr>
        <w:t>s AI/ML capability</w:t>
      </w:r>
      <w:r w:rsidR="006F0126">
        <w:rPr>
          <w:rFonts w:eastAsiaTheme="minorEastAsia"/>
          <w:b/>
          <w:bCs/>
          <w:lang w:eastAsia="zh-CN"/>
        </w:rPr>
        <w:t xml:space="preserve"> to load and execute the models</w:t>
      </w:r>
      <w:r w:rsidR="00E71F43" w:rsidRPr="00520178">
        <w:rPr>
          <w:rFonts w:eastAsiaTheme="minorEastAsia" w:hint="eastAsia"/>
          <w:b/>
          <w:bCs/>
          <w:lang w:eastAsia="zh-CN"/>
        </w:rPr>
        <w:t xml:space="preserve">, trained AI/ML models can be defined in RAN4 spec for different use case </w:t>
      </w:r>
      <w:proofErr w:type="gramStart"/>
      <w:r w:rsidR="00E71F43" w:rsidRPr="00520178">
        <w:rPr>
          <w:rFonts w:eastAsiaTheme="minorEastAsia" w:hint="eastAsia"/>
          <w:b/>
          <w:bCs/>
          <w:lang w:eastAsia="zh-CN"/>
        </w:rPr>
        <w:t>tests</w:t>
      </w:r>
      <w:proofErr w:type="gramEnd"/>
      <w:r w:rsidR="007539C9">
        <w:rPr>
          <w:rFonts w:eastAsiaTheme="minorEastAsia"/>
          <w:b/>
          <w:bCs/>
          <w:lang w:eastAsia="zh-CN"/>
        </w:rPr>
        <w:t xml:space="preserve"> </w:t>
      </w:r>
    </w:p>
    <w:p w14:paraId="3B52343D" w14:textId="77777777" w:rsidR="00412505" w:rsidRDefault="006F0126" w:rsidP="00E71F43">
      <w:pPr>
        <w:widowControl w:val="0"/>
        <w:adjustRightInd w:val="0"/>
        <w:snapToGrid w:val="0"/>
        <w:spacing w:beforeLines="50" w:before="160" w:afterLines="50" w:after="160"/>
        <w:jc w:val="both"/>
        <w:rPr>
          <w:rFonts w:eastAsiaTheme="minorEastAsia"/>
          <w:bCs/>
          <w:lang w:eastAsia="zh-CN"/>
        </w:rPr>
      </w:pPr>
      <w:r w:rsidRPr="006F0126">
        <w:rPr>
          <w:rFonts w:eastAsiaTheme="minorEastAsia"/>
          <w:bCs/>
          <w:lang w:eastAsia="zh-CN"/>
        </w:rPr>
        <w:t>Given that the AI/ML models are specified and trained within the RAN4 specifications, RAN4 can establish performance requirements for various use cases using these AI/ML models as benchmarks</w:t>
      </w:r>
      <w:r w:rsidR="007539C9">
        <w:rPr>
          <w:rFonts w:eastAsiaTheme="minorEastAsia"/>
          <w:bCs/>
          <w:lang w:eastAsia="zh-CN"/>
        </w:rPr>
        <w:t xml:space="preserve"> (reference models)</w:t>
      </w:r>
      <w:r w:rsidRPr="006F0126">
        <w:rPr>
          <w:rFonts w:eastAsiaTheme="minorEastAsia"/>
          <w:bCs/>
          <w:lang w:eastAsia="zh-CN"/>
        </w:rPr>
        <w:t>. The DUT is deemed successful if it meets the specified performance requirements during testing.</w:t>
      </w:r>
    </w:p>
    <w:p w14:paraId="57EA545C" w14:textId="4765DC5A" w:rsidR="006E7987" w:rsidRPr="00412505" w:rsidRDefault="00412505" w:rsidP="00E71F43">
      <w:pPr>
        <w:widowControl w:val="0"/>
        <w:adjustRightInd w:val="0"/>
        <w:snapToGrid w:val="0"/>
        <w:spacing w:beforeLines="50" w:before="160" w:afterLines="50" w:after="160"/>
        <w:jc w:val="both"/>
        <w:rPr>
          <w:rFonts w:eastAsiaTheme="minorEastAsia"/>
          <w:bCs/>
          <w:lang w:eastAsia="zh-CN"/>
        </w:rPr>
      </w:pPr>
      <w:r w:rsidRPr="00412505">
        <w:rPr>
          <w:rFonts w:eastAsiaTheme="minorEastAsia"/>
          <w:b/>
          <w:lang w:eastAsia="zh-CN"/>
        </w:rPr>
        <w:t>Observation 3:</w:t>
      </w:r>
      <w:r w:rsidR="00362F69" w:rsidRPr="00412505">
        <w:rPr>
          <w:rFonts w:eastAsiaTheme="minorEastAsia"/>
          <w:b/>
          <w:lang w:eastAsia="zh-CN"/>
        </w:rPr>
        <w:t xml:space="preserve"> For</w:t>
      </w:r>
      <w:r w:rsidR="00362F69">
        <w:rPr>
          <w:rFonts w:eastAsiaTheme="minorEastAsia"/>
          <w:b/>
          <w:bCs/>
          <w:lang w:eastAsia="zh-CN"/>
        </w:rPr>
        <w:t xml:space="preserve"> Option 1 and for ensuring the model is properly conducted, p</w:t>
      </w:r>
      <w:r w:rsidR="00362F69" w:rsidRPr="00362F69">
        <w:rPr>
          <w:rFonts w:eastAsiaTheme="minorEastAsia"/>
          <w:b/>
          <w:bCs/>
          <w:lang w:eastAsia="zh-CN"/>
        </w:rPr>
        <w:t>erformance requirements can be established for RAN4-defined AI/ML models across various use cases. The DUT is considered to have successfully passed the tests if it meets the specified performance requirements.</w:t>
      </w:r>
    </w:p>
    <w:p w14:paraId="42581964" w14:textId="67361AAA" w:rsidR="00412505" w:rsidRPr="00412505" w:rsidRDefault="00412505" w:rsidP="00E71F43">
      <w:pPr>
        <w:widowControl w:val="0"/>
        <w:adjustRightInd w:val="0"/>
        <w:snapToGrid w:val="0"/>
        <w:spacing w:beforeLines="50" w:before="160" w:afterLines="50" w:after="160"/>
        <w:jc w:val="both"/>
        <w:rPr>
          <w:rFonts w:eastAsiaTheme="minorEastAsia"/>
          <w:lang w:eastAsia="zh-CN"/>
        </w:rPr>
      </w:pPr>
      <w:r>
        <w:rPr>
          <w:rFonts w:eastAsiaTheme="minorEastAsia"/>
          <w:lang w:eastAsia="zh-CN"/>
        </w:rPr>
        <w:t xml:space="preserve">However, the UE vendor will implement its own AI/ML model which will be different that the baseline reference model. </w:t>
      </w:r>
      <w:r w:rsidR="008553D5" w:rsidRPr="008553D5">
        <w:rPr>
          <w:rFonts w:eastAsiaTheme="minorEastAsia"/>
          <w:lang w:eastAsia="zh-CN"/>
        </w:rPr>
        <w:t>We suggest focusing on option 2 testing goals to meet performance requirements for the actual devices used in deployment</w:t>
      </w:r>
      <w:r w:rsidR="003825DB">
        <w:rPr>
          <w:rFonts w:eastAsiaTheme="minorEastAsia"/>
          <w:lang w:eastAsia="zh-CN"/>
        </w:rPr>
        <w:t>.</w:t>
      </w:r>
    </w:p>
    <w:p w14:paraId="38673D25" w14:textId="03B2EE7F" w:rsidR="006E7987" w:rsidRPr="0084042D" w:rsidRDefault="006E7987" w:rsidP="00E71F43">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 xml:space="preserve">Proposal </w:t>
      </w:r>
      <w:r w:rsidR="003825DB">
        <w:rPr>
          <w:rFonts w:eastAsiaTheme="minorEastAsia"/>
          <w:b/>
          <w:bCs/>
          <w:lang w:eastAsia="zh-CN"/>
        </w:rPr>
        <w:t>3</w:t>
      </w:r>
      <w:r>
        <w:rPr>
          <w:rFonts w:eastAsiaTheme="minorEastAsia"/>
          <w:b/>
          <w:bCs/>
          <w:lang w:eastAsia="zh-CN"/>
        </w:rPr>
        <w:t xml:space="preserve">: </w:t>
      </w:r>
      <w:r w:rsidR="003825DB">
        <w:rPr>
          <w:rFonts w:eastAsiaTheme="minorEastAsia"/>
          <w:b/>
          <w:bCs/>
          <w:lang w:eastAsia="zh-CN"/>
        </w:rPr>
        <w:t>Deprioritize Option 1</w:t>
      </w:r>
      <w:r w:rsidR="008553D5">
        <w:rPr>
          <w:rFonts w:eastAsiaTheme="minorEastAsia"/>
          <w:b/>
          <w:bCs/>
          <w:lang w:eastAsia="zh-CN"/>
        </w:rPr>
        <w:t xml:space="preserve"> and focus</w:t>
      </w:r>
      <w:r>
        <w:rPr>
          <w:rFonts w:eastAsiaTheme="minorEastAsia"/>
          <w:b/>
          <w:bCs/>
          <w:lang w:eastAsia="zh-CN"/>
        </w:rPr>
        <w:t xml:space="preserve"> on Option 2 for performance requirements</w:t>
      </w:r>
      <w:r w:rsidR="008553D5">
        <w:rPr>
          <w:rFonts w:eastAsiaTheme="minorEastAsia"/>
          <w:b/>
          <w:bCs/>
          <w:lang w:eastAsia="zh-CN"/>
        </w:rPr>
        <w:t xml:space="preserve"> as a testing </w:t>
      </w:r>
      <w:proofErr w:type="gramStart"/>
      <w:r w:rsidR="008553D5">
        <w:rPr>
          <w:rFonts w:eastAsiaTheme="minorEastAsia"/>
          <w:b/>
          <w:bCs/>
          <w:lang w:eastAsia="zh-CN"/>
        </w:rPr>
        <w:t>goal</w:t>
      </w:r>
      <w:proofErr w:type="gramEnd"/>
      <w:r>
        <w:rPr>
          <w:rFonts w:eastAsiaTheme="minorEastAsia"/>
          <w:b/>
          <w:bCs/>
          <w:lang w:eastAsia="zh-CN"/>
        </w:rPr>
        <w:t xml:space="preserve"> </w:t>
      </w:r>
    </w:p>
    <w:p w14:paraId="7A2687B2" w14:textId="33E058E0" w:rsidR="00D33A09" w:rsidRDefault="00E71F43" w:rsidP="00E71F43">
      <w:pPr>
        <w:widowControl w:val="0"/>
        <w:adjustRightInd w:val="0"/>
        <w:snapToGrid w:val="0"/>
        <w:spacing w:beforeLines="50" w:before="160" w:afterLines="50" w:after="160"/>
        <w:jc w:val="both"/>
        <w:rPr>
          <w:rFonts w:eastAsiaTheme="minorEastAsia"/>
          <w:bCs/>
          <w:lang w:eastAsia="zh-CN"/>
        </w:rPr>
      </w:pPr>
      <w:r>
        <w:rPr>
          <w:rFonts w:eastAsiaTheme="minorEastAsia" w:hint="eastAsia"/>
          <w:bCs/>
          <w:lang w:eastAsia="zh-CN"/>
        </w:rPr>
        <w:t xml:space="preserve">Option 2 mainly focuses on verifying the performance gain of </w:t>
      </w:r>
      <w:r w:rsidRPr="00D33A09">
        <w:rPr>
          <w:rFonts w:eastAsiaTheme="minorEastAsia" w:hint="eastAsia"/>
          <w:b/>
          <w:lang w:eastAsia="zh-CN"/>
        </w:rPr>
        <w:t>AI/ML models/functionalities</w:t>
      </w:r>
      <w:r>
        <w:rPr>
          <w:rFonts w:eastAsiaTheme="minorEastAsia" w:hint="eastAsia"/>
          <w:bCs/>
          <w:lang w:eastAsia="zh-CN"/>
        </w:rPr>
        <w:t xml:space="preserve">. </w:t>
      </w:r>
      <w:r w:rsidR="00362F69">
        <w:rPr>
          <w:rFonts w:eastAsiaTheme="minorEastAsia"/>
          <w:bCs/>
          <w:lang w:eastAsia="zh-CN"/>
        </w:rPr>
        <w:t>Moreover, t</w:t>
      </w:r>
      <w:r>
        <w:rPr>
          <w:rFonts w:eastAsiaTheme="minorEastAsia" w:hint="eastAsia"/>
          <w:bCs/>
          <w:lang w:eastAsia="zh-CN"/>
        </w:rPr>
        <w:t>he methods in handling of generalization test ca</w:t>
      </w:r>
      <w:r w:rsidR="00362F69">
        <w:rPr>
          <w:rFonts w:eastAsiaTheme="minorEastAsia"/>
          <w:bCs/>
          <w:lang w:eastAsia="zh-CN"/>
        </w:rPr>
        <w:t>n be related to these functionalities/configurations:</w:t>
      </w:r>
    </w:p>
    <w:tbl>
      <w:tblPr>
        <w:tblStyle w:val="TableGrid"/>
        <w:tblW w:w="0" w:type="auto"/>
        <w:tblLook w:val="04A0" w:firstRow="1" w:lastRow="0" w:firstColumn="1" w:lastColumn="0" w:noHBand="0" w:noVBand="1"/>
      </w:tblPr>
      <w:tblGrid>
        <w:gridCol w:w="9288"/>
      </w:tblGrid>
      <w:tr w:rsidR="00E71F43" w14:paraId="344061BB" w14:textId="77777777" w:rsidTr="00D33A09">
        <w:tc>
          <w:tcPr>
            <w:tcW w:w="9288" w:type="dxa"/>
          </w:tcPr>
          <w:p w14:paraId="4826D219" w14:textId="77777777" w:rsidR="00E71F43" w:rsidRPr="00C60FCC" w:rsidRDefault="00E71F43" w:rsidP="00F23C41">
            <w:pPr>
              <w:spacing w:beforeLines="50" w:before="160" w:afterLines="50" w:after="160"/>
              <w:rPr>
                <w:rFonts w:eastAsiaTheme="minorEastAsia"/>
                <w:b/>
                <w:lang w:eastAsia="zh-CN"/>
              </w:rPr>
            </w:pPr>
            <w:r w:rsidRPr="00C60FCC">
              <w:rPr>
                <w:rFonts w:eastAsiaTheme="minorEastAsia" w:hint="eastAsia"/>
                <w:b/>
                <w:lang w:eastAsia="zh-CN"/>
              </w:rPr>
              <w:t>TR 38.843</w:t>
            </w:r>
            <w:r>
              <w:rPr>
                <w:rFonts w:eastAsiaTheme="minorEastAsia" w:hint="eastAsia"/>
                <w:b/>
                <w:lang w:eastAsia="zh-CN"/>
              </w:rPr>
              <w:t xml:space="preserve"> Clause 7.3.2.6</w:t>
            </w:r>
          </w:p>
          <w:p w14:paraId="286AF1B1" w14:textId="77777777" w:rsidR="00D33A09" w:rsidRPr="00251B86" w:rsidRDefault="00D33A09" w:rsidP="00D33A09">
            <w:pPr>
              <w:rPr>
                <w:sz w:val="21"/>
                <w:szCs w:val="21"/>
              </w:rPr>
            </w:pPr>
            <w:r w:rsidRPr="004A5887">
              <w:rPr>
                <w:szCs w:val="20"/>
              </w:rPr>
              <w:t xml:space="preserve">The goals of generalization test are to verify whether the minimum level of performance of AI/ML functionality/model can be achieved/maintain under the identified scenarios and/or configurations, while the </w:t>
            </w:r>
            <w:r w:rsidRPr="00251B86">
              <w:rPr>
                <w:sz w:val="21"/>
                <w:szCs w:val="21"/>
              </w:rPr>
              <w:t>performance won’t be significantly degraded in other scenarios and/or configurations. The following aspects should be considered for generalization/scalability related testing:</w:t>
            </w:r>
          </w:p>
          <w:p w14:paraId="29C6ECB1" w14:textId="77777777" w:rsidR="00D33A09" w:rsidRPr="00251B86"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details about the scenarios and/or configurations for test and the corresponding AI/ML models/functionality</w:t>
            </w:r>
          </w:p>
          <w:p w14:paraId="4F731086" w14:textId="77777777" w:rsidR="00D33A09" w:rsidRPr="00251B86"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minimum level performance for each identified scenario and/or configuration is</w:t>
            </w:r>
          </w:p>
          <w:p w14:paraId="0896C31A" w14:textId="4FA798A6" w:rsidR="00D33A09" w:rsidRPr="00D33A09"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lastRenderedPageBreak/>
              <w:t>what the significant degradation for other scenarios and/or configurations is</w:t>
            </w:r>
          </w:p>
          <w:p w14:paraId="1456EB9E" w14:textId="15661741" w:rsidR="00E71F43" w:rsidRPr="00133C49" w:rsidRDefault="00E71F43" w:rsidP="00F23C41">
            <w:pPr>
              <w:spacing w:beforeLines="50" w:before="160" w:afterLines="50" w:after="160"/>
              <w:rPr>
                <w:rFonts w:eastAsia="PMingLiU"/>
                <w:lang w:eastAsia="zh-TW"/>
              </w:rPr>
            </w:pPr>
            <w:r w:rsidRPr="00133C49">
              <w:rPr>
                <w:rFonts w:eastAsiaTheme="minorEastAsia"/>
                <w:lang w:eastAsia="zh-CN"/>
              </w:rPr>
              <w:t>As for th</w:t>
            </w:r>
            <w:r w:rsidRPr="007231FC">
              <w:rPr>
                <w:rFonts w:eastAsiaTheme="minorEastAsia"/>
                <w:lang w:eastAsia="zh-CN"/>
              </w:rPr>
              <w:t>e handling of generalization tests,</w:t>
            </w:r>
            <w:r w:rsidRPr="00133C49">
              <w:rPr>
                <w:rFonts w:eastAsiaTheme="minorEastAsia"/>
                <w:lang w:eastAsia="zh-CN"/>
              </w:rPr>
              <w:t xml:space="preserve"> the following </w:t>
            </w:r>
            <w:r w:rsidRPr="00133C49">
              <w:rPr>
                <w:rFonts w:eastAsia="PMingLiU"/>
                <w:lang w:eastAsia="zh-TW"/>
              </w:rPr>
              <w:t>option is considered as baseline:</w:t>
            </w:r>
          </w:p>
          <w:p w14:paraId="6599BA67" w14:textId="11C12371" w:rsidR="00E71F43" w:rsidRPr="00133C49" w:rsidRDefault="00E71F43" w:rsidP="00F23C41">
            <w:pPr>
              <w:spacing w:beforeLines="50" w:before="160" w:afterLines="50" w:after="160"/>
              <w:rPr>
                <w:rFonts w:eastAsia="PMingLiU"/>
                <w:lang w:eastAsia="zh-TW"/>
              </w:rPr>
            </w:pPr>
            <w:r w:rsidRPr="00133C49">
              <w:rPr>
                <w:rFonts w:eastAsia="PMingLiU"/>
                <w:lang w:eastAsia="zh-TW"/>
              </w:rPr>
              <w:t xml:space="preserve">Signaling based LCM procedures and performance monitoring are considered in dedicated test cases and are excluded in tests verifying generalization. RAN4 may define multiple tests with different conditions. In each of the test, TE configures the </w:t>
            </w:r>
            <w:r w:rsidRPr="00D33A09">
              <w:rPr>
                <w:rFonts w:eastAsia="PMingLiU"/>
                <w:b/>
                <w:bCs/>
                <w:lang w:eastAsia="zh-TW"/>
              </w:rPr>
              <w:t>same specified UE configuration</w:t>
            </w:r>
            <w:r w:rsidRPr="00133C49">
              <w:rPr>
                <w:rFonts w:eastAsia="PMingLiU"/>
                <w:lang w:eastAsia="zh-TW"/>
              </w:rPr>
              <w:t>, and therefore the same specified UE configuration is tested under different conditions to verify its generalizability. (environment differs in each test but not changing dynamically during the test)</w:t>
            </w:r>
          </w:p>
          <w:p w14:paraId="5590EF7D" w14:textId="77777777" w:rsidR="00E71F43" w:rsidRDefault="00E71F43" w:rsidP="00F23C41">
            <w:pPr>
              <w:widowControl w:val="0"/>
              <w:adjustRightInd w:val="0"/>
              <w:snapToGrid w:val="0"/>
              <w:spacing w:beforeLines="50" w:before="160" w:afterLines="50" w:after="160"/>
              <w:jc w:val="both"/>
              <w:rPr>
                <w:rFonts w:eastAsiaTheme="minorEastAsia"/>
                <w:bCs/>
                <w:lang w:eastAsia="zh-CN"/>
              </w:rPr>
            </w:pPr>
            <w:r w:rsidRPr="00133C49">
              <w:rPr>
                <w:lang w:eastAsia="zh-CN"/>
              </w:rPr>
              <w:t>-</w:t>
            </w:r>
            <w:r w:rsidRPr="00133C49">
              <w:rPr>
                <w:lang w:eastAsia="zh-CN"/>
              </w:rPr>
              <w:tab/>
            </w:r>
            <w:r w:rsidRPr="00362F69">
              <w:rPr>
                <w:b/>
                <w:bCs/>
                <w:lang w:eastAsia="zh-TW"/>
              </w:rPr>
              <w:t>Specified UE configuration includes functionality and/or model ID if defined</w:t>
            </w:r>
          </w:p>
        </w:tc>
      </w:tr>
    </w:tbl>
    <w:p w14:paraId="3F81013A" w14:textId="4ECB1D3A" w:rsidR="00D33A09" w:rsidRPr="00D33A09" w:rsidRDefault="00D33A09" w:rsidP="008553D5">
      <w:pPr>
        <w:widowControl w:val="0"/>
        <w:adjustRightInd w:val="0"/>
        <w:snapToGrid w:val="0"/>
        <w:spacing w:beforeLines="50" w:before="160" w:afterLines="50" w:after="160" w:line="276" w:lineRule="auto"/>
        <w:jc w:val="both"/>
        <w:rPr>
          <w:sz w:val="21"/>
          <w:szCs w:val="21"/>
        </w:rPr>
      </w:pPr>
      <w:r w:rsidRPr="00D33A09">
        <w:rPr>
          <w:sz w:val="21"/>
          <w:szCs w:val="21"/>
        </w:rPr>
        <w:lastRenderedPageBreak/>
        <w:t xml:space="preserve">How to define the identified scenarios and/or configurations </w:t>
      </w:r>
      <w:r>
        <w:rPr>
          <w:sz w:val="21"/>
          <w:szCs w:val="21"/>
        </w:rPr>
        <w:t>will depend</w:t>
      </w:r>
      <w:r w:rsidRPr="00D33A09">
        <w:rPr>
          <w:sz w:val="21"/>
          <w:szCs w:val="21"/>
        </w:rPr>
        <w:t xml:space="preserve"> on how to specify an AI/ML functionality/model by other WGs. </w:t>
      </w:r>
      <w:r>
        <w:rPr>
          <w:sz w:val="21"/>
          <w:szCs w:val="21"/>
        </w:rPr>
        <w:t>T</w:t>
      </w:r>
      <w:r w:rsidRPr="00D33A09">
        <w:rPr>
          <w:sz w:val="21"/>
          <w:szCs w:val="21"/>
        </w:rPr>
        <w:t xml:space="preserve">here are two kinds of LCM procedures that have been studied according to the newly updated TR 38.843, one is the model-ID based </w:t>
      </w:r>
      <w:proofErr w:type="gramStart"/>
      <w:r w:rsidRPr="00D33A09">
        <w:rPr>
          <w:sz w:val="21"/>
          <w:szCs w:val="21"/>
        </w:rPr>
        <w:t>LCM</w:t>
      </w:r>
      <w:proofErr w:type="gramEnd"/>
      <w:r w:rsidRPr="00D33A09">
        <w:rPr>
          <w:sz w:val="21"/>
          <w:szCs w:val="21"/>
        </w:rPr>
        <w:t xml:space="preserve"> and another is the functionality-based LCM. </w:t>
      </w:r>
    </w:p>
    <w:p w14:paraId="694EF2C9" w14:textId="14C4EF4D" w:rsidR="00D510EC" w:rsidRPr="00D510EC" w:rsidRDefault="00D33A09" w:rsidP="00D510EC">
      <w:pPr>
        <w:spacing w:before="120"/>
        <w:jc w:val="both"/>
      </w:pPr>
      <w:r w:rsidRPr="00D33A09">
        <w:rPr>
          <w:sz w:val="21"/>
          <w:szCs w:val="21"/>
        </w:rPr>
        <w:t xml:space="preserve">For functionality-based LCM, according to TR 38.843, </w:t>
      </w:r>
      <w:r w:rsidRPr="00D33A09">
        <w:rPr>
          <w:i/>
          <w:sz w:val="21"/>
          <w:szCs w:val="21"/>
        </w:rPr>
        <w:t>functionality refers to an AI/ML-enabled Feature/FG enabled by configuration(s), where configuration(s) is(are) supported based on conditions indicated by UE capability</w:t>
      </w:r>
      <w:r w:rsidRPr="00D33A09">
        <w:rPr>
          <w:sz w:val="21"/>
          <w:szCs w:val="21"/>
        </w:rPr>
        <w:t>. Therefore, the identified scenarios and/or configurations can be initially interpreted as the scenarios and/or configurations that UE report by capability signaling</w:t>
      </w:r>
      <w:r>
        <w:rPr>
          <w:sz w:val="21"/>
          <w:szCs w:val="21"/>
        </w:rPr>
        <w:t>.</w:t>
      </w:r>
      <w:r w:rsidR="00D510EC" w:rsidRPr="00D510EC">
        <w:t xml:space="preserve"> </w:t>
      </w:r>
      <w:r w:rsidR="00D510EC">
        <w:t xml:space="preserve">However, </w:t>
      </w:r>
      <w:r w:rsidR="00D510EC" w:rsidRPr="00D510EC">
        <w:rPr>
          <w:sz w:val="21"/>
          <w:szCs w:val="21"/>
        </w:rPr>
        <w:t>there is currently no definition provided for scenarios</w:t>
      </w:r>
      <w:r w:rsidR="0009738E">
        <w:t>,</w:t>
      </w:r>
      <w:r w:rsidR="00D510EC">
        <w:t xml:space="preserve"> </w:t>
      </w:r>
      <w:r w:rsidR="0009738E">
        <w:t xml:space="preserve">except one sentence in the TR as follows: </w:t>
      </w:r>
      <w:r w:rsidR="0009738E" w:rsidRPr="00995897">
        <w:rPr>
          <w:i/>
          <w:iCs/>
        </w:rPr>
        <w:t>Scenario/configuration specific (incl</w:t>
      </w:r>
      <w:r w:rsidR="0009738E">
        <w:rPr>
          <w:i/>
          <w:iCs/>
        </w:rPr>
        <w:t>.</w:t>
      </w:r>
      <w:r w:rsidR="0009738E" w:rsidRPr="00995897">
        <w:rPr>
          <w:i/>
          <w:iCs/>
        </w:rPr>
        <w:t xml:space="preserve"> site-specific configuration/channel conditions)</w:t>
      </w:r>
      <w:r w:rsidR="0009738E">
        <w:rPr>
          <w:i/>
          <w:iCs/>
        </w:rPr>
        <w:t xml:space="preserve"> </w:t>
      </w:r>
      <w:proofErr w:type="gramStart"/>
      <w:r w:rsidR="0009738E">
        <w:rPr>
          <w:i/>
          <w:iCs/>
        </w:rPr>
        <w:t>Models</w:t>
      </w:r>
      <w:proofErr w:type="gramEnd"/>
    </w:p>
    <w:p w14:paraId="24F21C2D" w14:textId="6B9802DA" w:rsidR="00E71F43" w:rsidRDefault="00362F69" w:rsidP="00E71F43">
      <w:pPr>
        <w:widowControl w:val="0"/>
        <w:adjustRightInd w:val="0"/>
        <w:snapToGrid w:val="0"/>
        <w:spacing w:beforeLines="50" w:before="160" w:afterLines="50" w:after="160"/>
        <w:jc w:val="both"/>
        <w:rPr>
          <w:rFonts w:eastAsiaTheme="minorEastAsia"/>
          <w:bCs/>
          <w:lang w:eastAsia="zh-CN"/>
        </w:rPr>
      </w:pPr>
      <w:r>
        <w:rPr>
          <w:rFonts w:eastAsiaTheme="minorEastAsia"/>
          <w:bCs/>
          <w:lang w:eastAsia="zh-CN"/>
        </w:rPr>
        <w:t>O</w:t>
      </w:r>
      <w:r w:rsidR="00E71F43">
        <w:rPr>
          <w:rFonts w:eastAsiaTheme="minorEastAsia" w:hint="eastAsia"/>
          <w:bCs/>
          <w:lang w:eastAsia="zh-CN"/>
        </w:rPr>
        <w:t xml:space="preserve">ur views on the two FFS in Option 2 are as follows: </w:t>
      </w:r>
    </w:p>
    <w:p w14:paraId="772FAAA2" w14:textId="07DE4559" w:rsidR="00E71F43" w:rsidRDefault="00362F69"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bCs/>
          <w:lang w:eastAsia="zh-CN"/>
        </w:rPr>
        <w:t xml:space="preserve">For Option </w:t>
      </w:r>
      <w:r w:rsidR="00E71F43" w:rsidRPr="00133C49">
        <w:rPr>
          <w:rFonts w:eastAsia="PMingLiU"/>
          <w:lang w:eastAsia="zh-TW"/>
        </w:rPr>
        <w:t xml:space="preserve">RAN4 </w:t>
      </w:r>
      <w:r w:rsidR="00E71F43">
        <w:rPr>
          <w:rFonts w:eastAsiaTheme="minorEastAsia" w:hint="eastAsia"/>
          <w:lang w:eastAsia="zh-CN"/>
        </w:rPr>
        <w:t>can</w:t>
      </w:r>
      <w:r w:rsidR="00E71F43" w:rsidRPr="00133C49">
        <w:rPr>
          <w:rFonts w:eastAsia="PMingLiU"/>
          <w:lang w:eastAsia="zh-TW"/>
        </w:rPr>
        <w:t xml:space="preserve"> define multiple </w:t>
      </w:r>
      <w:r w:rsidR="00E71F43">
        <w:rPr>
          <w:rFonts w:eastAsiaTheme="minorEastAsia"/>
          <w:lang w:eastAsia="zh-CN"/>
        </w:rPr>
        <w:t>independent</w:t>
      </w:r>
      <w:r w:rsidR="00E71F43">
        <w:rPr>
          <w:rFonts w:eastAsiaTheme="minorEastAsia" w:hint="eastAsia"/>
          <w:lang w:eastAsia="zh-CN"/>
        </w:rPr>
        <w:t xml:space="preserve"> </w:t>
      </w:r>
      <w:r w:rsidR="00E71F43" w:rsidRPr="00133C49">
        <w:rPr>
          <w:rFonts w:eastAsia="PMingLiU"/>
          <w:lang w:eastAsia="zh-TW"/>
        </w:rPr>
        <w:t>test</w:t>
      </w:r>
      <w:r w:rsidR="00E71F43">
        <w:rPr>
          <w:rFonts w:eastAsiaTheme="minorEastAsia" w:hint="eastAsia"/>
          <w:lang w:eastAsia="zh-CN"/>
        </w:rPr>
        <w:t xml:space="preserve"> case</w:t>
      </w:r>
      <w:r w:rsidR="00E71F43" w:rsidRPr="00133C49">
        <w:rPr>
          <w:rFonts w:eastAsia="PMingLiU"/>
          <w:lang w:eastAsia="zh-TW"/>
        </w:rPr>
        <w:t>s with different</w:t>
      </w:r>
      <w:r w:rsidR="00E71F43">
        <w:rPr>
          <w:rFonts w:eastAsiaTheme="minorEastAsia" w:hint="eastAsia"/>
          <w:lang w:eastAsia="zh-CN"/>
        </w:rPr>
        <w:t xml:space="preserve"> scenarios and configurations. The scenarios and </w:t>
      </w:r>
      <w:r w:rsidR="00E71F43">
        <w:rPr>
          <w:rFonts w:eastAsia="PMingLiU"/>
          <w:lang w:eastAsia="zh-TW"/>
        </w:rPr>
        <w:t>conditions</w:t>
      </w:r>
      <w:r w:rsidR="00E71F43">
        <w:rPr>
          <w:rFonts w:eastAsiaTheme="minorEastAsia" w:hint="eastAsia"/>
          <w:lang w:eastAsia="zh-CN"/>
        </w:rPr>
        <w:t xml:space="preserve"> </w:t>
      </w:r>
      <w:r>
        <w:rPr>
          <w:rFonts w:eastAsiaTheme="minorEastAsia"/>
          <w:lang w:eastAsia="zh-CN"/>
        </w:rPr>
        <w:t>can be related to UE capability signaling and may</w:t>
      </w:r>
      <w:r w:rsidR="00E71F43">
        <w:rPr>
          <w:rFonts w:eastAsiaTheme="minorEastAsia" w:hint="eastAsia"/>
          <w:lang w:eastAsia="zh-CN"/>
        </w:rPr>
        <w:t xml:space="preserve"> include the following contents: </w:t>
      </w:r>
    </w:p>
    <w:p w14:paraId="7AB20335" w14:textId="18056E3C" w:rsidR="00E71F43" w:rsidRDefault="00E71F43"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hint="eastAsia"/>
          <w:lang w:eastAsia="zh-CN"/>
        </w:rPr>
        <w:t>-</w:t>
      </w:r>
      <w:r>
        <w:rPr>
          <w:rFonts w:eastAsiaTheme="minorEastAsia" w:hint="eastAsia"/>
          <w:lang w:eastAsia="zh-CN"/>
        </w:rPr>
        <w:tab/>
        <w:t>Propagation conditions, e.g., channel modes defined for different scenarios (</w:t>
      </w:r>
      <w:r w:rsidR="00F118F9">
        <w:rPr>
          <w:rFonts w:eastAsiaTheme="minorEastAsia"/>
          <w:lang w:eastAsia="zh-CN"/>
        </w:rPr>
        <w:t>CDL, AWGN, etc</w:t>
      </w:r>
      <w:r>
        <w:rPr>
          <w:rFonts w:eastAsiaTheme="minorEastAsia"/>
          <w:lang w:eastAsia="zh-CN"/>
        </w:rPr>
        <w:t>.</w:t>
      </w:r>
      <w:r>
        <w:rPr>
          <w:rFonts w:eastAsiaTheme="minorEastAsia" w:hint="eastAsia"/>
          <w:lang w:eastAsia="zh-CN"/>
        </w:rPr>
        <w:t>) in TR38.901,</w:t>
      </w:r>
      <w:r w:rsidR="00F118F9">
        <w:rPr>
          <w:rFonts w:eastAsiaTheme="minorEastAsia"/>
          <w:lang w:eastAsia="zh-CN"/>
        </w:rPr>
        <w:t xml:space="preserve"> Doppler conditions, SNR levels </w:t>
      </w:r>
      <w:r>
        <w:rPr>
          <w:rFonts w:eastAsiaTheme="minorEastAsia" w:hint="eastAsia"/>
          <w:lang w:eastAsia="zh-CN"/>
        </w:rPr>
        <w:t xml:space="preserve">etc. </w:t>
      </w:r>
    </w:p>
    <w:p w14:paraId="1A31F9EC" w14:textId="59459E9F" w:rsidR="00E71F43" w:rsidRDefault="00E71F43"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hint="eastAsia"/>
          <w:lang w:eastAsia="zh-CN"/>
        </w:rPr>
        <w:t>-</w:t>
      </w:r>
      <w:r>
        <w:rPr>
          <w:rFonts w:eastAsiaTheme="minorEastAsia" w:hint="eastAsia"/>
          <w:lang w:eastAsia="zh-CN"/>
        </w:rPr>
        <w:tab/>
        <w:t xml:space="preserve">Configurations, e.g., </w:t>
      </w:r>
      <w:r w:rsidR="00F118F9">
        <w:rPr>
          <w:rFonts w:eastAsiaTheme="minorEastAsia"/>
          <w:lang w:eastAsia="zh-CN"/>
        </w:rPr>
        <w:t xml:space="preserve">number of </w:t>
      </w:r>
      <w:r w:rsidR="00362F69">
        <w:rPr>
          <w:rFonts w:eastAsiaTheme="minorEastAsia"/>
          <w:lang w:eastAsia="zh-CN"/>
        </w:rPr>
        <w:t>set A/B beam</w:t>
      </w:r>
      <w:r w:rsidR="00F118F9">
        <w:rPr>
          <w:rFonts w:eastAsiaTheme="minorEastAsia"/>
          <w:lang w:eastAsia="zh-CN"/>
        </w:rPr>
        <w:t>s</w:t>
      </w:r>
      <w:r w:rsidR="00362F69">
        <w:rPr>
          <w:rFonts w:eastAsiaTheme="minorEastAsia"/>
          <w:lang w:eastAsia="zh-CN"/>
        </w:rPr>
        <w:t xml:space="preserve">, </w:t>
      </w:r>
      <w:r w:rsidR="00F118F9">
        <w:rPr>
          <w:rFonts w:eastAsiaTheme="minorEastAsia"/>
          <w:lang w:eastAsia="zh-CN"/>
        </w:rPr>
        <w:t>input types (wide SSB vs narrow CSI-RS beams), output types (classifier vs L1-RSRP prediction network), performance metrics (for example Option 1 or Option 2</w:t>
      </w:r>
      <w:r w:rsidR="00336BF7">
        <w:rPr>
          <w:rFonts w:eastAsiaTheme="minorEastAsia"/>
          <w:lang w:eastAsia="zh-CN"/>
        </w:rPr>
        <w:t xml:space="preserve"> KPI metrics</w:t>
      </w:r>
      <w:r w:rsidR="00F118F9">
        <w:rPr>
          <w:rFonts w:eastAsiaTheme="minorEastAsia"/>
          <w:lang w:eastAsia="zh-CN"/>
        </w:rPr>
        <w:t xml:space="preserve"> for BM use case)</w:t>
      </w:r>
      <w:r>
        <w:rPr>
          <w:rFonts w:eastAsiaTheme="minorEastAsia" w:hint="eastAsia"/>
          <w:lang w:eastAsia="zh-CN"/>
        </w:rPr>
        <w:t xml:space="preserve">, carrier frequency, </w:t>
      </w:r>
      <w:proofErr w:type="spellStart"/>
      <w:r w:rsidR="00336BF7">
        <w:rPr>
          <w:rFonts w:eastAsiaTheme="minorEastAsia"/>
          <w:lang w:eastAsia="zh-CN"/>
        </w:rPr>
        <w:t>e</w:t>
      </w:r>
      <w:r w:rsidR="008553D5">
        <w:rPr>
          <w:rFonts w:eastAsiaTheme="minorEastAsia"/>
          <w:lang w:eastAsia="zh-CN"/>
        </w:rPr>
        <w:t>tc</w:t>
      </w:r>
      <w:proofErr w:type="spellEnd"/>
      <w:r w:rsidR="00336BF7">
        <w:rPr>
          <w:rFonts w:eastAsiaTheme="minorEastAsia"/>
          <w:lang w:eastAsia="zh-CN"/>
        </w:rPr>
        <w:t xml:space="preserve"> </w:t>
      </w:r>
      <w:r>
        <w:rPr>
          <w:rFonts w:eastAsiaTheme="minorEastAsia" w:hint="eastAsia"/>
          <w:lang w:eastAsia="zh-CN"/>
        </w:rPr>
        <w:t xml:space="preserve"> </w:t>
      </w:r>
    </w:p>
    <w:p w14:paraId="0A4D9B58" w14:textId="6649472B" w:rsidR="00E71F43" w:rsidRPr="00332356" w:rsidRDefault="00E71F43" w:rsidP="008553D5">
      <w:pPr>
        <w:widowControl w:val="0"/>
        <w:adjustRightInd w:val="0"/>
        <w:snapToGrid w:val="0"/>
        <w:spacing w:beforeLines="50" w:before="160" w:afterLines="50" w:after="160" w:line="276" w:lineRule="auto"/>
        <w:jc w:val="both"/>
        <w:rPr>
          <w:rFonts w:eastAsiaTheme="minorEastAsia"/>
          <w:b/>
          <w:lang w:eastAsia="zh-CN"/>
        </w:rPr>
      </w:pPr>
      <w:r w:rsidRPr="00332356">
        <w:rPr>
          <w:rFonts w:eastAsiaTheme="minorEastAsia" w:hint="eastAsia"/>
          <w:b/>
          <w:lang w:eastAsia="zh-CN"/>
        </w:rPr>
        <w:t xml:space="preserve">Proposal </w:t>
      </w:r>
      <w:r w:rsidR="003F1961">
        <w:rPr>
          <w:rFonts w:eastAsiaTheme="minorEastAsia"/>
          <w:b/>
          <w:lang w:eastAsia="zh-CN"/>
        </w:rPr>
        <w:t>4</w:t>
      </w:r>
      <w:r w:rsidRPr="00332356">
        <w:rPr>
          <w:rFonts w:eastAsiaTheme="minorEastAsia" w:hint="eastAsia"/>
          <w:b/>
          <w:lang w:eastAsia="zh-CN"/>
        </w:rPr>
        <w:t>: For verifying performance gain</w:t>
      </w:r>
      <w:r>
        <w:rPr>
          <w:rFonts w:eastAsiaTheme="minorEastAsia" w:hint="eastAsia"/>
          <w:b/>
          <w:lang w:eastAsia="zh-CN"/>
        </w:rPr>
        <w:t xml:space="preserve"> of AI/ML models/functionalities</w:t>
      </w:r>
      <w:r w:rsidRPr="00332356">
        <w:rPr>
          <w:rFonts w:eastAsiaTheme="minorEastAsia" w:hint="eastAsia"/>
          <w:b/>
          <w:lang w:eastAsia="zh-CN"/>
        </w:rPr>
        <w:t xml:space="preserve">, </w:t>
      </w:r>
      <w:r w:rsidRPr="00332356">
        <w:rPr>
          <w:rFonts w:eastAsia="PMingLiU"/>
          <w:b/>
          <w:lang w:eastAsia="zh-TW"/>
        </w:rPr>
        <w:t xml:space="preserve">RAN4 </w:t>
      </w:r>
      <w:r w:rsidRPr="00332356">
        <w:rPr>
          <w:rFonts w:eastAsiaTheme="minorEastAsia" w:hint="eastAsia"/>
          <w:b/>
          <w:lang w:eastAsia="zh-CN"/>
        </w:rPr>
        <w:t>can</w:t>
      </w:r>
      <w:r w:rsidRPr="00332356">
        <w:rPr>
          <w:rFonts w:eastAsia="PMingLiU"/>
          <w:b/>
          <w:lang w:eastAsia="zh-TW"/>
        </w:rPr>
        <w:t xml:space="preserve"> define multiple </w:t>
      </w:r>
      <w:r w:rsidRPr="00CD49C8">
        <w:rPr>
          <w:rFonts w:eastAsiaTheme="minorEastAsia"/>
          <w:b/>
          <w:lang w:eastAsia="zh-CN"/>
        </w:rPr>
        <w:t>independent</w:t>
      </w:r>
      <w:r>
        <w:rPr>
          <w:rFonts w:eastAsiaTheme="minorEastAsia" w:hint="eastAsia"/>
          <w:lang w:eastAsia="zh-CN"/>
        </w:rPr>
        <w:t xml:space="preserve"> </w:t>
      </w:r>
      <w:r w:rsidRPr="00332356">
        <w:rPr>
          <w:rFonts w:eastAsia="PMingLiU"/>
          <w:b/>
          <w:lang w:eastAsia="zh-TW"/>
        </w:rPr>
        <w:t>test</w:t>
      </w:r>
      <w:r w:rsidRPr="00332356">
        <w:rPr>
          <w:rFonts w:eastAsiaTheme="minorEastAsia" w:hint="eastAsia"/>
          <w:b/>
          <w:lang w:eastAsia="zh-CN"/>
        </w:rPr>
        <w:t xml:space="preserve"> case</w:t>
      </w:r>
      <w:r w:rsidRPr="00332356">
        <w:rPr>
          <w:rFonts w:eastAsia="PMingLiU"/>
          <w:b/>
          <w:lang w:eastAsia="zh-TW"/>
        </w:rPr>
        <w:t>s with different</w:t>
      </w:r>
      <w:r w:rsidRPr="00332356">
        <w:rPr>
          <w:rFonts w:eastAsiaTheme="minorEastAsia" w:hint="eastAsia"/>
          <w:b/>
          <w:lang w:eastAsia="zh-CN"/>
        </w:rPr>
        <w:t xml:space="preserve"> scenarios and </w:t>
      </w:r>
      <w:r w:rsidRPr="00CD49C8">
        <w:rPr>
          <w:rFonts w:eastAsiaTheme="minorEastAsia" w:hint="eastAsia"/>
          <w:b/>
          <w:lang w:eastAsia="zh-CN"/>
        </w:rPr>
        <w:t>configurations</w:t>
      </w:r>
      <w:r w:rsidR="00F52EEF">
        <w:rPr>
          <w:rFonts w:eastAsiaTheme="minorEastAsia"/>
          <w:b/>
          <w:lang w:eastAsia="zh-CN"/>
        </w:rPr>
        <w:t xml:space="preserve">/conditions as reported through UE capability signaling, </w:t>
      </w:r>
      <w:r>
        <w:rPr>
          <w:rFonts w:eastAsiaTheme="minorEastAsia" w:hint="eastAsia"/>
          <w:b/>
          <w:lang w:eastAsia="zh-CN"/>
        </w:rPr>
        <w:t>which</w:t>
      </w:r>
      <w:r w:rsidRPr="00332356">
        <w:rPr>
          <w:rFonts w:eastAsiaTheme="minorEastAsia" w:hint="eastAsia"/>
          <w:b/>
          <w:lang w:eastAsia="zh-CN"/>
        </w:rPr>
        <w:t xml:space="preserve"> </w:t>
      </w:r>
      <w:r w:rsidR="00F52EEF">
        <w:rPr>
          <w:rFonts w:eastAsiaTheme="minorEastAsia"/>
          <w:b/>
          <w:lang w:eastAsia="zh-CN"/>
        </w:rPr>
        <w:t>could</w:t>
      </w:r>
      <w:r w:rsidRPr="00332356">
        <w:rPr>
          <w:rFonts w:eastAsiaTheme="minorEastAsia" w:hint="eastAsia"/>
          <w:b/>
          <w:lang w:eastAsia="zh-CN"/>
        </w:rPr>
        <w:t xml:space="preserve"> include: </w:t>
      </w:r>
    </w:p>
    <w:p w14:paraId="5E4D32D1" w14:textId="7FABD75F" w:rsidR="00E71F43" w:rsidRPr="00CD49C8" w:rsidRDefault="00E71F43" w:rsidP="008553D5">
      <w:pPr>
        <w:widowControl w:val="0"/>
        <w:adjustRightInd w:val="0"/>
        <w:snapToGrid w:val="0"/>
        <w:spacing w:beforeLines="50" w:before="160" w:afterLines="50" w:after="160" w:line="276" w:lineRule="auto"/>
        <w:jc w:val="both"/>
        <w:rPr>
          <w:rFonts w:eastAsiaTheme="minorEastAsia"/>
          <w:b/>
          <w:lang w:eastAsia="zh-CN"/>
        </w:rPr>
      </w:pPr>
      <w:r w:rsidRPr="00CD49C8">
        <w:rPr>
          <w:rFonts w:eastAsiaTheme="minorEastAsia" w:hint="eastAsia"/>
          <w:b/>
          <w:lang w:eastAsia="zh-CN"/>
        </w:rPr>
        <w:t>-</w:t>
      </w:r>
      <w:r w:rsidR="00336BF7">
        <w:rPr>
          <w:rFonts w:eastAsiaTheme="minorEastAsia"/>
          <w:b/>
          <w:lang w:eastAsia="zh-CN"/>
        </w:rPr>
        <w:t xml:space="preserve">  </w:t>
      </w:r>
      <w:r w:rsidR="00336BF7" w:rsidRPr="00336BF7">
        <w:rPr>
          <w:rFonts w:eastAsiaTheme="minorEastAsia"/>
          <w:b/>
          <w:lang w:eastAsia="zh-CN"/>
        </w:rPr>
        <w:t>Propagation conditions, e.g., channel modes defined for different scenarios (CDL, AWGN, etc.) in TR38.901, Doppler conditions, SNR levels etc.</w:t>
      </w:r>
    </w:p>
    <w:p w14:paraId="52A37070" w14:textId="19B46D03" w:rsidR="00E71F43" w:rsidRDefault="00E71F43" w:rsidP="008553D5">
      <w:pPr>
        <w:widowControl w:val="0"/>
        <w:adjustRightInd w:val="0"/>
        <w:snapToGrid w:val="0"/>
        <w:spacing w:beforeLines="50" w:before="160" w:afterLines="50" w:after="160" w:line="276" w:lineRule="auto"/>
        <w:jc w:val="both"/>
        <w:rPr>
          <w:rFonts w:eastAsiaTheme="minorEastAsia"/>
          <w:b/>
          <w:lang w:eastAsia="zh-CN"/>
        </w:rPr>
      </w:pPr>
      <w:r w:rsidRPr="00CD49C8">
        <w:rPr>
          <w:rFonts w:eastAsiaTheme="minorEastAsia" w:hint="eastAsia"/>
          <w:b/>
          <w:lang w:eastAsia="zh-CN"/>
        </w:rPr>
        <w:t>-</w:t>
      </w:r>
      <w:r w:rsidR="00336BF7">
        <w:rPr>
          <w:rFonts w:eastAsiaTheme="minorEastAsia"/>
          <w:b/>
          <w:lang w:eastAsia="zh-CN"/>
        </w:rPr>
        <w:t xml:space="preserve">  </w:t>
      </w:r>
      <w:r w:rsidR="00336BF7" w:rsidRPr="00336BF7">
        <w:rPr>
          <w:rFonts w:eastAsiaTheme="minorEastAsia"/>
          <w:b/>
          <w:lang w:eastAsia="zh-CN"/>
        </w:rPr>
        <w:t xml:space="preserve">Configurations, e.g., number of set A/B beams, input types (wide SSB vs narrow CSI-RS beams), output types (classifier vs L1-RSRP prediction network), performance metrics (for example Option 1 or Option 2 KPI metrics for BM use case), carrier frequency, </w:t>
      </w:r>
      <w:proofErr w:type="spellStart"/>
      <w:r w:rsidR="00336BF7">
        <w:rPr>
          <w:rFonts w:eastAsiaTheme="minorEastAsia"/>
          <w:b/>
          <w:lang w:eastAsia="zh-CN"/>
        </w:rPr>
        <w:t>etc</w:t>
      </w:r>
      <w:proofErr w:type="spellEnd"/>
      <w:r w:rsidR="00336BF7" w:rsidRPr="00336BF7">
        <w:rPr>
          <w:rFonts w:eastAsiaTheme="minorEastAsia"/>
          <w:b/>
          <w:lang w:eastAsia="zh-CN"/>
        </w:rPr>
        <w:t xml:space="preserve">  </w:t>
      </w:r>
      <w:r w:rsidR="00336BF7">
        <w:rPr>
          <w:rFonts w:eastAsiaTheme="minorEastAsia"/>
          <w:b/>
          <w:lang w:eastAsia="zh-CN"/>
        </w:rPr>
        <w:t xml:space="preserve"> </w:t>
      </w:r>
    </w:p>
    <w:p w14:paraId="3863FA54" w14:textId="10DEFE30" w:rsidR="00F52EEF" w:rsidRPr="00934F47" w:rsidRDefault="00F52EEF" w:rsidP="00934F47">
      <w:pPr>
        <w:pStyle w:val="Header"/>
        <w:rPr>
          <w:sz w:val="24"/>
          <w:lang w:val="en-US" w:eastAsia="zh-CN"/>
        </w:rPr>
      </w:pPr>
      <w:r w:rsidRPr="00934F47">
        <w:rPr>
          <w:sz w:val="24"/>
          <w:lang w:eastAsia="zh-CN"/>
        </w:rPr>
        <w:t>2.2.1 Static/non-static scenarios/conditions and propagation</w:t>
      </w:r>
      <w:r w:rsidR="004E4FC9" w:rsidRPr="00934F47">
        <w:rPr>
          <w:sz w:val="24"/>
          <w:lang w:eastAsia="zh-CN"/>
        </w:rPr>
        <w:t xml:space="preserve"> </w:t>
      </w:r>
      <w:r w:rsidR="004E4FC9" w:rsidRPr="00934F47">
        <w:rPr>
          <w:sz w:val="24"/>
          <w:lang w:val="en-US" w:eastAsia="zh-CN"/>
        </w:rPr>
        <w:t>conditions for testing</w:t>
      </w:r>
    </w:p>
    <w:p w14:paraId="2959FF38" w14:textId="46F39049" w:rsidR="00041320" w:rsidRDefault="00041320" w:rsidP="004E4FC9">
      <w:pPr>
        <w:jc w:val="both"/>
        <w:rPr>
          <w:sz w:val="21"/>
          <w:szCs w:val="21"/>
          <w:lang w:val="en-IE" w:eastAsia="ja-JP" w:bidi="hi-IN"/>
        </w:rPr>
      </w:pPr>
      <w:r w:rsidRPr="00041320">
        <w:rPr>
          <w:sz w:val="21"/>
          <w:szCs w:val="21"/>
          <w:lang w:val="en-IE" w:eastAsia="ja-JP" w:bidi="hi-IN"/>
        </w:rPr>
        <w:t xml:space="preserve">Discussions surrounding the utilization of static and non-static scenarios or configurations in AI/ML use cases have taken place within the framework of testing goals during the </w:t>
      </w:r>
      <w:r>
        <w:rPr>
          <w:sz w:val="21"/>
          <w:szCs w:val="21"/>
          <w:lang w:val="en-IE" w:eastAsia="ja-JP" w:bidi="hi-IN"/>
        </w:rPr>
        <w:t xml:space="preserve">SI </w:t>
      </w:r>
      <w:r w:rsidRPr="00041320">
        <w:rPr>
          <w:sz w:val="21"/>
          <w:szCs w:val="21"/>
          <w:lang w:val="en-IE" w:eastAsia="ja-JP" w:bidi="hi-IN"/>
        </w:rPr>
        <w:t>phase. Although there is consensus on employing testing for a static scenario or configuration as a baseline approach, there remains</w:t>
      </w:r>
      <w:r>
        <w:rPr>
          <w:sz w:val="21"/>
          <w:szCs w:val="21"/>
          <w:lang w:val="en-IE" w:eastAsia="ja-JP" w:bidi="hi-IN"/>
        </w:rPr>
        <w:t xml:space="preserve"> some ambiguity</w:t>
      </w:r>
      <w:r w:rsidRPr="00041320">
        <w:rPr>
          <w:sz w:val="21"/>
          <w:szCs w:val="21"/>
          <w:lang w:val="en-IE" w:eastAsia="ja-JP" w:bidi="hi-IN"/>
        </w:rPr>
        <w:t xml:space="preserve"> due to the absence of an explicit definition for static or non-static scenarios or configurations. For instance, a </w:t>
      </w:r>
      <w:r w:rsidRPr="00041320">
        <w:rPr>
          <w:sz w:val="21"/>
          <w:szCs w:val="21"/>
          <w:lang w:val="en-IE" w:eastAsia="ja-JP" w:bidi="hi-IN"/>
        </w:rPr>
        <w:lastRenderedPageBreak/>
        <w:t>channel experiencing multipath fading and Doppler effects exhibits time-varying channel realizations, rendering it technically a non-static channel.</w:t>
      </w:r>
      <w:r w:rsidR="009B72D1">
        <w:rPr>
          <w:sz w:val="21"/>
          <w:szCs w:val="21"/>
          <w:lang w:val="en-IE" w:eastAsia="ja-JP" w:bidi="hi-IN"/>
        </w:rPr>
        <w:t xml:space="preserve"> </w:t>
      </w:r>
    </w:p>
    <w:p w14:paraId="2BB28416" w14:textId="0B67DBE6" w:rsidR="00041320" w:rsidRDefault="00041320" w:rsidP="00041320">
      <w:pPr>
        <w:jc w:val="both"/>
        <w:rPr>
          <w:color w:val="0D0D0D"/>
          <w:sz w:val="21"/>
          <w:szCs w:val="21"/>
          <w:shd w:val="clear" w:color="auto" w:fill="FFFFFF"/>
        </w:rPr>
      </w:pPr>
      <w:r w:rsidRPr="006638A0">
        <w:rPr>
          <w:color w:val="0D0D0D"/>
          <w:sz w:val="21"/>
          <w:szCs w:val="21"/>
          <w:shd w:val="clear" w:color="auto" w:fill="FFFFFF"/>
        </w:rPr>
        <w:t xml:space="preserve">When considering whether and how to define non-static specific scenarios/configurations, it's crucial to recognize the frequent changes in wireless environments during real deployments. Therefore, it's </w:t>
      </w:r>
      <w:r>
        <w:rPr>
          <w:color w:val="0D0D0D"/>
          <w:sz w:val="21"/>
          <w:szCs w:val="21"/>
          <w:shd w:val="clear" w:color="auto" w:fill="FFFFFF"/>
        </w:rPr>
        <w:t>important</w:t>
      </w:r>
      <w:r w:rsidRPr="006638A0">
        <w:rPr>
          <w:color w:val="0D0D0D"/>
          <w:sz w:val="21"/>
          <w:szCs w:val="21"/>
          <w:shd w:val="clear" w:color="auto" w:fill="FFFFFF"/>
        </w:rPr>
        <w:t xml:space="preserve"> to </w:t>
      </w:r>
      <w:r>
        <w:rPr>
          <w:color w:val="0D0D0D"/>
          <w:sz w:val="21"/>
          <w:szCs w:val="21"/>
          <w:shd w:val="clear" w:color="auto" w:fill="FFFFFF"/>
        </w:rPr>
        <w:t xml:space="preserve">identify the use cases where it would be beneficial to </w:t>
      </w:r>
      <w:r w:rsidRPr="006638A0">
        <w:rPr>
          <w:color w:val="0D0D0D"/>
          <w:sz w:val="21"/>
          <w:szCs w:val="21"/>
          <w:shd w:val="clear" w:color="auto" w:fill="FFFFFF"/>
        </w:rPr>
        <w:t>define test cases incorporating non-static scenarios/configurations to verify DUT performance as realistically as possible. This may involve considering gradually changing scenario-related parameters and configurations</w:t>
      </w:r>
      <w:r>
        <w:rPr>
          <w:color w:val="0D0D0D"/>
          <w:sz w:val="21"/>
          <w:szCs w:val="21"/>
          <w:shd w:val="clear" w:color="auto" w:fill="FFFFFF"/>
        </w:rPr>
        <w:t xml:space="preserve"> could be considered. </w:t>
      </w:r>
    </w:p>
    <w:p w14:paraId="4E19AE0E" w14:textId="556C35C2" w:rsidR="006638A0" w:rsidRDefault="00B01F71" w:rsidP="004E4FC9">
      <w:pPr>
        <w:jc w:val="both"/>
        <w:rPr>
          <w:color w:val="0D0D0D"/>
          <w:sz w:val="21"/>
          <w:szCs w:val="21"/>
          <w:shd w:val="clear" w:color="auto" w:fill="FFFFFF"/>
        </w:rPr>
      </w:pPr>
      <w:r>
        <w:rPr>
          <w:sz w:val="21"/>
          <w:szCs w:val="21"/>
          <w:lang w:eastAsia="ja-JP" w:bidi="hi-IN"/>
        </w:rPr>
        <w:t>Various</w:t>
      </w:r>
      <w:r w:rsidR="006638A0" w:rsidRPr="006638A0">
        <w:rPr>
          <w:sz w:val="21"/>
          <w:szCs w:val="21"/>
          <w:lang w:val="en-IE" w:eastAsia="ja-JP" w:bidi="hi-IN"/>
        </w:rPr>
        <w:t xml:space="preserve"> aspects </w:t>
      </w:r>
      <w:r w:rsidR="00041320">
        <w:rPr>
          <w:sz w:val="21"/>
          <w:szCs w:val="21"/>
          <w:lang w:val="en-IE" w:eastAsia="ja-JP" w:bidi="hi-IN"/>
        </w:rPr>
        <w:t xml:space="preserve">of what could constitute </w:t>
      </w:r>
      <w:r w:rsidRPr="008553D5">
        <w:rPr>
          <w:sz w:val="21"/>
          <w:szCs w:val="21"/>
          <w:lang w:val="en-IE" w:eastAsia="ja-JP" w:bidi="hi-IN"/>
        </w:rPr>
        <w:t>a</w:t>
      </w:r>
      <w:r w:rsidR="00041320" w:rsidRPr="008553D5">
        <w:rPr>
          <w:sz w:val="21"/>
          <w:szCs w:val="21"/>
          <w:lang w:val="en-IE" w:eastAsia="ja-JP" w:bidi="hi-IN"/>
        </w:rPr>
        <w:t xml:space="preserve"> non-static </w:t>
      </w:r>
      <w:r w:rsidR="00041320" w:rsidRPr="008553D5">
        <w:rPr>
          <w:color w:val="0D0D0D"/>
          <w:sz w:val="21"/>
          <w:szCs w:val="21"/>
          <w:shd w:val="clear" w:color="auto" w:fill="FFFFFF"/>
        </w:rPr>
        <w:t>scenarios</w:t>
      </w:r>
      <w:r w:rsidR="00041320">
        <w:rPr>
          <w:color w:val="0D0D0D"/>
          <w:sz w:val="21"/>
          <w:szCs w:val="21"/>
          <w:shd w:val="clear" w:color="auto" w:fill="FFFFFF"/>
        </w:rPr>
        <w:t>/configurations</w:t>
      </w:r>
      <w:r w:rsidR="00041320">
        <w:rPr>
          <w:sz w:val="21"/>
          <w:szCs w:val="21"/>
          <w:lang w:val="en-IE" w:eastAsia="ja-JP" w:bidi="hi-IN"/>
        </w:rPr>
        <w:t xml:space="preserve"> are listed below: </w:t>
      </w:r>
    </w:p>
    <w:p w14:paraId="37060DB6" w14:textId="42A5EAC5" w:rsidR="00867A44" w:rsidRPr="00867A44" w:rsidRDefault="00B01F71" w:rsidP="00867A44">
      <w:pPr>
        <w:pStyle w:val="ListParagraph"/>
        <w:numPr>
          <w:ilvl w:val="0"/>
          <w:numId w:val="52"/>
        </w:numPr>
        <w:ind w:firstLineChars="0"/>
        <w:rPr>
          <w:szCs w:val="21"/>
          <w:lang w:val="en-IE" w:eastAsia="ja-JP" w:bidi="hi-IN"/>
        </w:rPr>
      </w:pPr>
      <w:r w:rsidRPr="009617FD">
        <w:rPr>
          <w:rFonts w:ascii="Times New Roman" w:hAnsi="Times New Roman"/>
          <w:b/>
          <w:bCs/>
          <w:i/>
          <w:iCs/>
          <w:szCs w:val="21"/>
          <w:lang w:eastAsia="ja-JP" w:bidi="hi-IN"/>
        </w:rPr>
        <w:t xml:space="preserve">Varying </w:t>
      </w:r>
      <w:r w:rsidR="00867A44" w:rsidRPr="009617FD">
        <w:rPr>
          <w:rFonts w:ascii="Times New Roman" w:hAnsi="Times New Roman"/>
          <w:b/>
          <w:bCs/>
          <w:i/>
          <w:iCs/>
          <w:szCs w:val="21"/>
          <w:lang w:val="en-IE" w:eastAsia="ja-JP" w:bidi="hi-IN"/>
        </w:rPr>
        <w:t>Channel models</w:t>
      </w:r>
      <w:r w:rsidRPr="009617FD">
        <w:rPr>
          <w:rFonts w:ascii="Times New Roman" w:hAnsi="Times New Roman"/>
          <w:b/>
          <w:bCs/>
          <w:i/>
          <w:iCs/>
          <w:szCs w:val="21"/>
          <w:lang w:val="en-IE" w:eastAsia="ja-JP" w:bidi="hi-IN"/>
        </w:rPr>
        <w:t xml:space="preserve"> parameters</w:t>
      </w:r>
      <w:r w:rsidR="00867A44">
        <w:rPr>
          <w:rFonts w:ascii="Times New Roman" w:hAnsi="Times New Roman"/>
          <w:szCs w:val="21"/>
          <w:lang w:val="en-IE" w:eastAsia="ja-JP" w:bidi="hi-IN"/>
        </w:rPr>
        <w:t>: Large scale parameters of the channel model type (</w:t>
      </w:r>
      <w:proofErr w:type="spellStart"/>
      <w:proofErr w:type="gramStart"/>
      <w:r w:rsidR="00867A44">
        <w:rPr>
          <w:rFonts w:ascii="Times New Roman" w:hAnsi="Times New Roman"/>
          <w:szCs w:val="21"/>
          <w:lang w:val="en-IE" w:eastAsia="ja-JP" w:bidi="hi-IN"/>
        </w:rPr>
        <w:t>Uma,Umi</w:t>
      </w:r>
      <w:proofErr w:type="spellEnd"/>
      <w:proofErr w:type="gramEnd"/>
      <w:r w:rsidR="00867A44">
        <w:rPr>
          <w:rFonts w:ascii="Times New Roman" w:hAnsi="Times New Roman"/>
          <w:szCs w:val="21"/>
          <w:lang w:val="en-IE" w:eastAsia="ja-JP" w:bidi="hi-IN"/>
        </w:rPr>
        <w:t>, Indoor)</w:t>
      </w:r>
      <w:r w:rsidR="002376D3">
        <w:rPr>
          <w:rFonts w:ascii="Times New Roman" w:hAnsi="Times New Roman"/>
          <w:szCs w:val="21"/>
          <w:lang w:val="en-IE" w:eastAsia="ja-JP" w:bidi="hi-IN"/>
        </w:rPr>
        <w:t xml:space="preserve"> including </w:t>
      </w:r>
      <w:r w:rsidR="00867A44">
        <w:rPr>
          <w:rFonts w:ascii="Times New Roman" w:hAnsi="Times New Roman"/>
          <w:szCs w:val="21"/>
          <w:lang w:val="en-IE" w:eastAsia="ja-JP" w:bidi="hi-IN"/>
        </w:rPr>
        <w:t xml:space="preserve">delay spread, doppler spread, </w:t>
      </w:r>
      <w:proofErr w:type="spellStart"/>
      <w:r w:rsidR="00867A44">
        <w:rPr>
          <w:rFonts w:ascii="Times New Roman" w:hAnsi="Times New Roman"/>
          <w:szCs w:val="21"/>
          <w:lang w:val="en-IE" w:eastAsia="ja-JP" w:bidi="hi-IN"/>
        </w:rPr>
        <w:t>AoA</w:t>
      </w:r>
      <w:proofErr w:type="spellEnd"/>
      <w:r w:rsidR="00867A44">
        <w:rPr>
          <w:rFonts w:ascii="Times New Roman" w:hAnsi="Times New Roman"/>
          <w:szCs w:val="21"/>
          <w:lang w:val="en-IE" w:eastAsia="ja-JP" w:bidi="hi-IN"/>
        </w:rPr>
        <w:t xml:space="preserve"> and </w:t>
      </w:r>
      <w:proofErr w:type="spellStart"/>
      <w:r w:rsidR="00867A44">
        <w:rPr>
          <w:rFonts w:ascii="Times New Roman" w:hAnsi="Times New Roman"/>
          <w:szCs w:val="21"/>
          <w:lang w:val="en-IE" w:eastAsia="ja-JP" w:bidi="hi-IN"/>
        </w:rPr>
        <w:t>AoD</w:t>
      </w:r>
      <w:proofErr w:type="spellEnd"/>
      <w:r w:rsidR="00867A44">
        <w:rPr>
          <w:rFonts w:ascii="Times New Roman" w:hAnsi="Times New Roman"/>
          <w:szCs w:val="21"/>
          <w:lang w:val="en-IE" w:eastAsia="ja-JP" w:bidi="hi-IN"/>
        </w:rPr>
        <w:t xml:space="preserve"> spread, etc. </w:t>
      </w:r>
    </w:p>
    <w:p w14:paraId="2562C112" w14:textId="5F47DB88" w:rsidR="00867A44" w:rsidRPr="00867A44" w:rsidRDefault="00867A44" w:rsidP="00867A44">
      <w:pPr>
        <w:pStyle w:val="ListParagraph"/>
        <w:numPr>
          <w:ilvl w:val="0"/>
          <w:numId w:val="52"/>
        </w:numPr>
        <w:ind w:firstLineChars="0"/>
        <w:rPr>
          <w:szCs w:val="21"/>
          <w:lang w:val="en-IE" w:eastAsia="ja-JP" w:bidi="hi-IN"/>
        </w:rPr>
      </w:pPr>
      <w:r w:rsidRPr="009617FD">
        <w:rPr>
          <w:rFonts w:ascii="Times New Roman" w:hAnsi="Times New Roman"/>
          <w:b/>
          <w:bCs/>
          <w:i/>
          <w:iCs/>
          <w:szCs w:val="21"/>
          <w:lang w:val="en-IE" w:eastAsia="ja-JP" w:bidi="hi-IN"/>
        </w:rPr>
        <w:t>Varying SNR conditions</w:t>
      </w:r>
      <w:r>
        <w:rPr>
          <w:rFonts w:ascii="Times New Roman" w:hAnsi="Times New Roman"/>
          <w:szCs w:val="21"/>
          <w:lang w:val="en-IE" w:eastAsia="ja-JP" w:bidi="hi-IN"/>
        </w:rPr>
        <w:t xml:space="preserve">: </w:t>
      </w:r>
      <w:r w:rsidR="002376D3">
        <w:rPr>
          <w:rFonts w:ascii="Times New Roman" w:hAnsi="Times New Roman"/>
          <w:szCs w:val="21"/>
          <w:lang w:val="en-IE" w:eastAsia="ja-JP" w:bidi="hi-IN"/>
        </w:rPr>
        <w:t>In legacy system, v</w:t>
      </w:r>
      <w:r>
        <w:rPr>
          <w:rFonts w:ascii="Times New Roman" w:hAnsi="Times New Roman"/>
          <w:szCs w:val="21"/>
          <w:lang w:val="en-IE" w:eastAsia="ja-JP" w:bidi="hi-IN"/>
        </w:rPr>
        <w:t>ariation of SNR settings may be needed to meet specific test scenarios for CRI reporting and some RRM test cases</w:t>
      </w:r>
      <w:r w:rsidRPr="00867A44">
        <w:rPr>
          <w:rFonts w:ascii="Times New Roman" w:hAnsi="Times New Roman"/>
          <w:szCs w:val="21"/>
          <w:lang w:val="en-IE" w:eastAsia="ja-JP" w:bidi="hi-IN"/>
        </w:rPr>
        <w:t>. With respect to AI/ML features testing the use of non-static SNR may be potentially considered depending on the use case</w:t>
      </w:r>
      <w:r>
        <w:rPr>
          <w:rFonts w:ascii="Times New Roman" w:hAnsi="Times New Roman"/>
          <w:szCs w:val="21"/>
          <w:lang w:val="en-IE" w:eastAsia="ja-JP" w:bidi="hi-IN"/>
        </w:rPr>
        <w:t>.</w:t>
      </w:r>
    </w:p>
    <w:p w14:paraId="0E53C7A1" w14:textId="28F2B61B" w:rsidR="00F52EEF" w:rsidRPr="008553D5" w:rsidRDefault="00867A44" w:rsidP="00B839EA">
      <w:pPr>
        <w:pStyle w:val="ListParagraph"/>
        <w:numPr>
          <w:ilvl w:val="0"/>
          <w:numId w:val="52"/>
        </w:numPr>
        <w:ind w:firstLineChars="0"/>
        <w:rPr>
          <w:szCs w:val="21"/>
          <w:lang w:val="en-IE" w:eastAsia="ja-JP" w:bidi="hi-IN"/>
        </w:rPr>
      </w:pPr>
      <w:r w:rsidRPr="008553D5">
        <w:rPr>
          <w:rFonts w:ascii="Times New Roman" w:hAnsi="Times New Roman"/>
          <w:b/>
          <w:bCs/>
          <w:i/>
          <w:iCs/>
          <w:szCs w:val="21"/>
          <w:lang w:val="en-IE" w:eastAsia="ja-JP" w:bidi="hi-IN"/>
        </w:rPr>
        <w:t>Varying Tx configurations</w:t>
      </w:r>
      <w:r>
        <w:rPr>
          <w:rFonts w:ascii="Times New Roman" w:hAnsi="Times New Roman"/>
          <w:szCs w:val="21"/>
          <w:lang w:val="en-IE" w:eastAsia="ja-JP" w:bidi="hi-IN"/>
        </w:rPr>
        <w:t>:</w:t>
      </w:r>
      <w:r w:rsidR="00082057" w:rsidRPr="00082057">
        <w:rPr>
          <w:rFonts w:ascii="Times New Roman" w:hAnsi="Times New Roman"/>
          <w:szCs w:val="21"/>
          <w:lang w:val="en-IE" w:eastAsia="ja-JP" w:bidi="hi-IN"/>
        </w:rPr>
        <w:t xml:space="preserve"> Other parameters, such as Tx configurations, are typically assumed to be pre-defined and remain unchanged over the tests</w:t>
      </w:r>
      <w:r w:rsidR="00082057">
        <w:rPr>
          <w:rFonts w:ascii="Times New Roman" w:hAnsi="Times New Roman"/>
          <w:szCs w:val="21"/>
          <w:lang w:val="en-IE" w:eastAsia="ja-JP" w:bidi="hi-IN"/>
        </w:rPr>
        <w:t xml:space="preserve">. </w:t>
      </w:r>
    </w:p>
    <w:p w14:paraId="6BA00C77" w14:textId="77777777" w:rsidR="008553D5" w:rsidRPr="008553D5" w:rsidRDefault="008553D5" w:rsidP="0016307D">
      <w:pPr>
        <w:rPr>
          <w:szCs w:val="21"/>
          <w:lang w:val="en-IE" w:eastAsia="ja-JP" w:bidi="hi-IN"/>
        </w:rPr>
      </w:pPr>
    </w:p>
    <w:p w14:paraId="0F2817AB" w14:textId="77777777" w:rsidR="00B839EA" w:rsidRPr="00B839EA" w:rsidRDefault="00B839EA" w:rsidP="00B839EA">
      <w:pPr>
        <w:pStyle w:val="ListParagraph"/>
        <w:ind w:left="720" w:firstLineChars="0" w:firstLine="0"/>
        <w:rPr>
          <w:szCs w:val="21"/>
          <w:lang w:val="en-IE" w:eastAsia="ja-JP" w:bidi="hi-IN"/>
        </w:rPr>
      </w:pPr>
    </w:p>
    <w:p w14:paraId="5F19349E" w14:textId="1A058C62" w:rsidR="00B05A06" w:rsidRPr="00B05A06" w:rsidRDefault="00B05A06" w:rsidP="00993B8E">
      <w:pPr>
        <w:jc w:val="both"/>
        <w:rPr>
          <w:sz w:val="21"/>
          <w:szCs w:val="21"/>
          <w:lang w:eastAsia="ja-JP" w:bidi="hi-IN"/>
        </w:rPr>
      </w:pPr>
      <w:r w:rsidRPr="00B05A06">
        <w:rPr>
          <w:sz w:val="21"/>
          <w:szCs w:val="21"/>
          <w:lang w:eastAsia="ja-JP" w:bidi="hi-IN"/>
        </w:rPr>
        <w:t>The usage of static and non-static scenarios or configurations in AI/ML applications can differ based on the specific use case. Static scenarios provide a stable and controlled testing environment for deploying AI/ML models, ensuring dependable and consistent outcomes. However, certain AI/ML functionalities may necessitate the utilization of non-static scenarios and propagation conditions.</w:t>
      </w:r>
    </w:p>
    <w:p w14:paraId="28B0C5C8" w14:textId="77777777" w:rsidR="002376D3" w:rsidRDefault="002376D3" w:rsidP="00993B8E">
      <w:pPr>
        <w:jc w:val="both"/>
        <w:rPr>
          <w:lang w:eastAsia="ja-JP" w:bidi="hi-IN"/>
        </w:rPr>
      </w:pPr>
    </w:p>
    <w:p w14:paraId="6C7AA90F" w14:textId="0CAE34DC" w:rsidR="002376D3" w:rsidRDefault="00AD3236" w:rsidP="00993B8E">
      <w:pPr>
        <w:jc w:val="both"/>
        <w:rPr>
          <w:sz w:val="21"/>
          <w:szCs w:val="21"/>
          <w:lang w:eastAsia="ja-JP" w:bidi="hi-IN"/>
        </w:rPr>
      </w:pPr>
      <w:r w:rsidRPr="002376D3">
        <w:rPr>
          <w:sz w:val="21"/>
          <w:szCs w:val="21"/>
          <w:lang w:eastAsia="ja-JP" w:bidi="hi-IN"/>
        </w:rPr>
        <w:t>For instance, CSI and beam management temporal prediction features entail forecasting future states using historical measurements. Therefore, they may necessitate a more dynamic (non-static) environment that evolves over time to accurately simulate real-world conditions</w:t>
      </w:r>
      <w:r w:rsidR="00993B8E" w:rsidRPr="002376D3">
        <w:rPr>
          <w:sz w:val="21"/>
          <w:szCs w:val="21"/>
          <w:lang w:eastAsia="ja-JP" w:bidi="hi-IN"/>
        </w:rPr>
        <w:t xml:space="preserve">. </w:t>
      </w:r>
      <w:r w:rsidRPr="002376D3">
        <w:rPr>
          <w:sz w:val="21"/>
          <w:szCs w:val="21"/>
          <w:lang w:eastAsia="ja-JP" w:bidi="hi-IN"/>
        </w:rPr>
        <w:t xml:space="preserve">Moreover, for BM use case spatial prediction we need to introduce enough randomness in terms of </w:t>
      </w:r>
      <w:proofErr w:type="spellStart"/>
      <w:r w:rsidRPr="002376D3">
        <w:rPr>
          <w:sz w:val="21"/>
          <w:szCs w:val="21"/>
          <w:lang w:eastAsia="ja-JP" w:bidi="hi-IN"/>
        </w:rPr>
        <w:t>AoAs</w:t>
      </w:r>
      <w:proofErr w:type="spellEnd"/>
      <w:r w:rsidRPr="002376D3">
        <w:rPr>
          <w:sz w:val="21"/>
          <w:szCs w:val="21"/>
          <w:lang w:eastAsia="ja-JP" w:bidi="hi-IN"/>
        </w:rPr>
        <w:t xml:space="preserve"> and </w:t>
      </w:r>
      <w:proofErr w:type="spellStart"/>
      <w:r w:rsidRPr="002376D3">
        <w:rPr>
          <w:sz w:val="21"/>
          <w:szCs w:val="21"/>
          <w:lang w:eastAsia="ja-JP" w:bidi="hi-IN"/>
        </w:rPr>
        <w:t>AoDs</w:t>
      </w:r>
      <w:proofErr w:type="spellEnd"/>
      <w:r w:rsidRPr="002376D3">
        <w:rPr>
          <w:sz w:val="21"/>
          <w:szCs w:val="21"/>
          <w:lang w:eastAsia="ja-JP" w:bidi="hi-IN"/>
        </w:rPr>
        <w:t xml:space="preserve"> to capture the </w:t>
      </w:r>
      <w:r w:rsidR="00B05A06" w:rsidRPr="002376D3">
        <w:rPr>
          <w:sz w:val="21"/>
          <w:szCs w:val="21"/>
          <w:lang w:eastAsia="ja-JP" w:bidi="hi-IN"/>
        </w:rPr>
        <w:t xml:space="preserve">spatial </w:t>
      </w:r>
      <w:r w:rsidRPr="002376D3">
        <w:rPr>
          <w:sz w:val="21"/>
          <w:szCs w:val="21"/>
          <w:lang w:eastAsia="ja-JP" w:bidi="hi-IN"/>
        </w:rPr>
        <w:t>mapping from set</w:t>
      </w:r>
      <w:r w:rsidR="00E93F75" w:rsidRPr="002376D3">
        <w:rPr>
          <w:sz w:val="21"/>
          <w:szCs w:val="21"/>
          <w:lang w:eastAsia="ja-JP" w:bidi="hi-IN"/>
        </w:rPr>
        <w:t xml:space="preserve"> </w:t>
      </w:r>
      <w:r w:rsidRPr="002376D3">
        <w:rPr>
          <w:sz w:val="21"/>
          <w:szCs w:val="21"/>
          <w:lang w:eastAsia="ja-JP" w:bidi="hi-IN"/>
        </w:rPr>
        <w:t xml:space="preserve">B to set A. If the testing setup doesn’t support multiple probes for </w:t>
      </w:r>
      <w:proofErr w:type="spellStart"/>
      <w:r w:rsidRPr="002376D3">
        <w:rPr>
          <w:sz w:val="21"/>
          <w:szCs w:val="21"/>
          <w:lang w:eastAsia="ja-JP" w:bidi="hi-IN"/>
        </w:rPr>
        <w:t>AoAs</w:t>
      </w:r>
      <w:proofErr w:type="spellEnd"/>
      <w:r w:rsidR="00E93F75" w:rsidRPr="002376D3">
        <w:rPr>
          <w:sz w:val="21"/>
          <w:szCs w:val="21"/>
          <w:lang w:eastAsia="ja-JP" w:bidi="hi-IN"/>
        </w:rPr>
        <w:t>,</w:t>
      </w:r>
      <w:r w:rsidRPr="002376D3">
        <w:rPr>
          <w:sz w:val="21"/>
          <w:szCs w:val="21"/>
          <w:lang w:eastAsia="ja-JP" w:bidi="hi-IN"/>
        </w:rPr>
        <w:t xml:space="preserve"> a UE dynamic rotation w</w:t>
      </w:r>
      <w:r w:rsidR="00E93F75" w:rsidRPr="002376D3">
        <w:rPr>
          <w:sz w:val="21"/>
          <w:szCs w:val="21"/>
          <w:lang w:eastAsia="ja-JP" w:bidi="hi-IN"/>
        </w:rPr>
        <w:t>ill be needed.</w:t>
      </w:r>
      <w:r w:rsidRPr="002376D3">
        <w:rPr>
          <w:sz w:val="21"/>
          <w:szCs w:val="21"/>
          <w:lang w:eastAsia="ja-JP" w:bidi="hi-IN"/>
        </w:rPr>
        <w:t xml:space="preserve"> </w:t>
      </w:r>
    </w:p>
    <w:p w14:paraId="0B9BB069" w14:textId="77777777" w:rsidR="009617FD" w:rsidRDefault="009617FD" w:rsidP="00993B8E">
      <w:pPr>
        <w:jc w:val="both"/>
        <w:rPr>
          <w:sz w:val="21"/>
          <w:szCs w:val="21"/>
          <w:lang w:eastAsia="ja-JP" w:bidi="hi-IN"/>
        </w:rPr>
      </w:pPr>
    </w:p>
    <w:p w14:paraId="7611A828" w14:textId="38B49D29" w:rsidR="00E93F75" w:rsidRPr="002376D3" w:rsidRDefault="00E93F75" w:rsidP="00993B8E">
      <w:pPr>
        <w:jc w:val="both"/>
        <w:rPr>
          <w:sz w:val="21"/>
          <w:szCs w:val="21"/>
          <w:lang w:eastAsia="ja-JP" w:bidi="hi-IN"/>
        </w:rPr>
      </w:pPr>
      <w:r w:rsidRPr="002376D3">
        <w:rPr>
          <w:sz w:val="21"/>
          <w:szCs w:val="21"/>
          <w:lang w:eastAsia="ja-JP" w:bidi="hi-IN"/>
        </w:rPr>
        <w:t>Therefore, in some cases</w:t>
      </w:r>
      <w:r w:rsidR="00993B8E" w:rsidRPr="002376D3">
        <w:rPr>
          <w:sz w:val="21"/>
          <w:szCs w:val="21"/>
          <w:lang w:eastAsia="ja-JP" w:bidi="hi-IN"/>
        </w:rPr>
        <w:t>, non-static propagation conditions, including varying channel models, SNR, and trajectory movement modeling</w:t>
      </w:r>
      <w:r w:rsidRPr="002376D3">
        <w:rPr>
          <w:sz w:val="21"/>
          <w:szCs w:val="21"/>
          <w:lang w:eastAsia="ja-JP" w:bidi="hi-IN"/>
        </w:rPr>
        <w:t xml:space="preserve"> that simulate the movement patterns of users</w:t>
      </w:r>
      <w:r w:rsidR="00993B8E" w:rsidRPr="002376D3">
        <w:rPr>
          <w:sz w:val="21"/>
          <w:szCs w:val="21"/>
          <w:lang w:eastAsia="ja-JP" w:bidi="hi-IN"/>
        </w:rPr>
        <w:t>, may be required.</w:t>
      </w:r>
    </w:p>
    <w:p w14:paraId="40C2F717" w14:textId="77777777" w:rsidR="002376D3" w:rsidRDefault="002376D3" w:rsidP="00E93F75">
      <w:pPr>
        <w:jc w:val="both"/>
        <w:rPr>
          <w:sz w:val="21"/>
          <w:szCs w:val="21"/>
          <w:lang w:eastAsia="ja-JP" w:bidi="hi-IN"/>
        </w:rPr>
      </w:pPr>
    </w:p>
    <w:p w14:paraId="6084963A" w14:textId="77777777" w:rsidR="0016307D" w:rsidRDefault="00BD29EB" w:rsidP="00E93F75">
      <w:pPr>
        <w:jc w:val="both"/>
        <w:rPr>
          <w:sz w:val="21"/>
          <w:szCs w:val="21"/>
          <w:lang w:eastAsia="ja-JP" w:bidi="hi-IN"/>
        </w:rPr>
      </w:pPr>
      <w:r w:rsidRPr="00BD29EB">
        <w:rPr>
          <w:sz w:val="21"/>
          <w:szCs w:val="21"/>
          <w:lang w:eastAsia="ja-JP" w:bidi="hi-IN"/>
        </w:rPr>
        <w:t xml:space="preserve">In summary, while static scenarios are generally suitable for most AI/ML use cases, the CSI and beam management temporal prediction use cases may necessitate non-static scenarios and may warrant further investigation. We </w:t>
      </w:r>
      <w:r w:rsidR="004B55DB">
        <w:rPr>
          <w:sz w:val="21"/>
          <w:szCs w:val="21"/>
          <w:lang w:eastAsia="ja-JP" w:bidi="hi-IN"/>
        </w:rPr>
        <w:t>suggest</w:t>
      </w:r>
      <w:r w:rsidRPr="00BD29EB">
        <w:rPr>
          <w:sz w:val="21"/>
          <w:szCs w:val="21"/>
          <w:lang w:eastAsia="ja-JP" w:bidi="hi-IN"/>
        </w:rPr>
        <w:t xml:space="preserve"> </w:t>
      </w:r>
      <w:r w:rsidR="004B55DB" w:rsidRPr="00BD29EB">
        <w:rPr>
          <w:sz w:val="21"/>
          <w:szCs w:val="21"/>
          <w:lang w:eastAsia="ja-JP" w:bidi="hi-IN"/>
        </w:rPr>
        <w:t>considering</w:t>
      </w:r>
      <w:r w:rsidRPr="00BD29EB">
        <w:rPr>
          <w:sz w:val="21"/>
          <w:szCs w:val="21"/>
          <w:lang w:eastAsia="ja-JP" w:bidi="hi-IN"/>
        </w:rPr>
        <w:t xml:space="preserve"> non-static conditions only if static conditions cannot fulfill the test objectives</w:t>
      </w:r>
      <w:r w:rsidR="002376D3">
        <w:rPr>
          <w:sz w:val="21"/>
          <w:szCs w:val="21"/>
          <w:lang w:eastAsia="ja-JP" w:bidi="hi-IN"/>
        </w:rPr>
        <w:t xml:space="preserve">. </w:t>
      </w:r>
      <w:r w:rsidR="00E93F75" w:rsidRPr="00E93F75">
        <w:rPr>
          <w:sz w:val="21"/>
          <w:szCs w:val="21"/>
          <w:lang w:eastAsia="ja-JP" w:bidi="hi-IN"/>
        </w:rPr>
        <w:t xml:space="preserve"> </w:t>
      </w:r>
    </w:p>
    <w:p w14:paraId="56D1B2B3" w14:textId="683380FE" w:rsidR="00E1062A" w:rsidRDefault="00E1062A" w:rsidP="00E93F75">
      <w:pPr>
        <w:jc w:val="both"/>
        <w:rPr>
          <w:sz w:val="21"/>
          <w:szCs w:val="21"/>
          <w:lang w:eastAsia="ja-JP" w:bidi="hi-IN"/>
        </w:rPr>
      </w:pPr>
      <w:r>
        <w:rPr>
          <w:sz w:val="21"/>
          <w:szCs w:val="21"/>
          <w:lang w:eastAsia="ja-JP" w:bidi="hi-IN"/>
        </w:rPr>
        <w:t xml:space="preserve">Examples of static versus non static channels are shown in Table 1. </w:t>
      </w:r>
    </w:p>
    <w:p w14:paraId="26E0E709" w14:textId="2B82A5C9" w:rsidR="00E93F75" w:rsidRDefault="0016307D" w:rsidP="0016307D">
      <w:pPr>
        <w:jc w:val="center"/>
        <w:rPr>
          <w:sz w:val="21"/>
          <w:szCs w:val="21"/>
          <w:lang w:eastAsia="ja-JP" w:bidi="hi-IN"/>
        </w:rPr>
      </w:pPr>
      <w:r w:rsidRPr="0016307D">
        <w:rPr>
          <w:noProof/>
          <w:sz w:val="21"/>
          <w:szCs w:val="21"/>
          <w:lang w:eastAsia="ja-JP" w:bidi="hi-IN"/>
        </w:rPr>
        <w:lastRenderedPageBreak/>
        <w:drawing>
          <wp:inline distT="0" distB="0" distL="0" distR="0" wp14:anchorId="4E1EDE65" wp14:editId="61040D10">
            <wp:extent cx="4828478" cy="2231964"/>
            <wp:effectExtent l="0" t="0" r="0" b="3810"/>
            <wp:docPr id="1907175713" name="Picture 1"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175713" name="Picture 1" descr="A screenshot of a black screen&#10;&#10;Description automatically generated"/>
                    <pic:cNvPicPr/>
                  </pic:nvPicPr>
                  <pic:blipFill>
                    <a:blip r:embed="rId9"/>
                    <a:stretch>
                      <a:fillRect/>
                    </a:stretch>
                  </pic:blipFill>
                  <pic:spPr>
                    <a:xfrm>
                      <a:off x="0" y="0"/>
                      <a:ext cx="4858612" cy="2245894"/>
                    </a:xfrm>
                    <a:prstGeom prst="rect">
                      <a:avLst/>
                    </a:prstGeom>
                  </pic:spPr>
                </pic:pic>
              </a:graphicData>
            </a:graphic>
          </wp:inline>
        </w:drawing>
      </w:r>
    </w:p>
    <w:p w14:paraId="77D7C8D3" w14:textId="77777777" w:rsidR="0016307D" w:rsidRDefault="0016307D" w:rsidP="0016307D">
      <w:pPr>
        <w:jc w:val="center"/>
        <w:rPr>
          <w:rFonts w:ascii="Arial" w:hAnsi="Arial" w:cs="Arial"/>
          <w:sz w:val="16"/>
          <w:szCs w:val="16"/>
          <w:lang w:eastAsia="ja-JP" w:bidi="hi-IN"/>
        </w:rPr>
      </w:pPr>
    </w:p>
    <w:p w14:paraId="1288910C" w14:textId="2DAD4565" w:rsidR="0016307D" w:rsidRPr="00E1062A" w:rsidRDefault="0016307D" w:rsidP="0016307D">
      <w:pPr>
        <w:jc w:val="center"/>
        <w:rPr>
          <w:rFonts w:ascii="Arial" w:hAnsi="Arial" w:cs="Arial"/>
          <w:b/>
          <w:bCs/>
          <w:sz w:val="18"/>
          <w:szCs w:val="18"/>
          <w:lang w:eastAsia="ja-JP" w:bidi="hi-IN"/>
        </w:rPr>
      </w:pPr>
      <w:r w:rsidRPr="00E1062A">
        <w:rPr>
          <w:rFonts w:ascii="Arial" w:hAnsi="Arial" w:cs="Arial"/>
          <w:b/>
          <w:bCs/>
          <w:sz w:val="18"/>
          <w:szCs w:val="18"/>
          <w:lang w:eastAsia="ja-JP" w:bidi="hi-IN"/>
        </w:rPr>
        <w:t xml:space="preserve">Table 1. Examples of Static versus Non-static Conditions  </w:t>
      </w:r>
    </w:p>
    <w:p w14:paraId="44BF7A4C" w14:textId="77777777" w:rsidR="0016307D" w:rsidRPr="00E1062A" w:rsidRDefault="0016307D" w:rsidP="0016307D">
      <w:pPr>
        <w:jc w:val="center"/>
        <w:rPr>
          <w:sz w:val="18"/>
          <w:szCs w:val="18"/>
          <w:lang w:eastAsia="ja-JP" w:bidi="hi-IN"/>
        </w:rPr>
      </w:pPr>
    </w:p>
    <w:p w14:paraId="5AFC00BF" w14:textId="31479241" w:rsidR="00BD29EB" w:rsidRPr="00934F47" w:rsidRDefault="00BD29EB" w:rsidP="00BD29EB">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 xml:space="preserve">Proposal </w:t>
      </w:r>
      <w:r w:rsidR="003F1961">
        <w:rPr>
          <w:rFonts w:eastAsiaTheme="minorEastAsia"/>
          <w:b/>
          <w:bCs/>
          <w:sz w:val="21"/>
          <w:szCs w:val="21"/>
          <w:lang w:eastAsia="zh-CN"/>
        </w:rPr>
        <w:t>5</w:t>
      </w:r>
      <w:r w:rsidRPr="00934F47">
        <w:rPr>
          <w:rFonts w:eastAsiaTheme="minorEastAsia" w:hint="eastAsia"/>
          <w:b/>
          <w:bCs/>
          <w:sz w:val="21"/>
          <w:szCs w:val="21"/>
          <w:lang w:eastAsia="zh-CN"/>
        </w:rPr>
        <w:t xml:space="preserve">: </w:t>
      </w:r>
      <w:r w:rsidRPr="00934F47">
        <w:rPr>
          <w:rFonts w:eastAsiaTheme="minorEastAsia"/>
          <w:b/>
          <w:bCs/>
          <w:sz w:val="21"/>
          <w:szCs w:val="21"/>
          <w:lang w:eastAsia="zh-CN"/>
        </w:rPr>
        <w:t xml:space="preserve">If non-static scenarios/configurations are supported for certain use cases, they </w:t>
      </w:r>
      <w:r w:rsidR="00E1062A">
        <w:rPr>
          <w:rFonts w:eastAsiaTheme="minorEastAsia"/>
          <w:b/>
          <w:bCs/>
          <w:sz w:val="21"/>
          <w:szCs w:val="21"/>
          <w:lang w:eastAsia="zh-CN"/>
        </w:rPr>
        <w:t xml:space="preserve">should </w:t>
      </w:r>
      <w:r w:rsidRPr="00934F47">
        <w:rPr>
          <w:rFonts w:eastAsiaTheme="minorEastAsia"/>
          <w:b/>
          <w:bCs/>
          <w:sz w:val="21"/>
          <w:szCs w:val="21"/>
          <w:lang w:eastAsia="zh-CN"/>
        </w:rPr>
        <w:t>be included as part of generalization tests.</w:t>
      </w:r>
      <w:r w:rsidR="009617FD">
        <w:rPr>
          <w:rFonts w:eastAsiaTheme="minorEastAsia"/>
          <w:b/>
          <w:bCs/>
          <w:sz w:val="21"/>
          <w:szCs w:val="21"/>
          <w:lang w:eastAsia="zh-CN"/>
        </w:rPr>
        <w:t xml:space="preserve"> </w:t>
      </w:r>
    </w:p>
    <w:p w14:paraId="1D080A26" w14:textId="41799F2B" w:rsidR="00E1062A" w:rsidRDefault="00C36A9F" w:rsidP="00E1062A">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 xml:space="preserve">Proposal </w:t>
      </w:r>
      <w:r w:rsidR="003F1961">
        <w:rPr>
          <w:rFonts w:eastAsiaTheme="minorEastAsia"/>
          <w:b/>
          <w:bCs/>
          <w:sz w:val="21"/>
          <w:szCs w:val="21"/>
          <w:lang w:eastAsia="zh-CN"/>
        </w:rPr>
        <w:t>6</w:t>
      </w:r>
      <w:r w:rsidRPr="00934F47">
        <w:rPr>
          <w:rFonts w:eastAsiaTheme="minorEastAsia" w:hint="eastAsia"/>
          <w:b/>
          <w:bCs/>
          <w:sz w:val="21"/>
          <w:szCs w:val="21"/>
          <w:lang w:eastAsia="zh-CN"/>
        </w:rPr>
        <w:t>:</w:t>
      </w:r>
      <w:r w:rsidR="002376D3" w:rsidRPr="002376D3">
        <w:t xml:space="preserve"> </w:t>
      </w:r>
      <w:r w:rsidR="002376D3" w:rsidRPr="002376D3">
        <w:rPr>
          <w:rFonts w:eastAsiaTheme="minorEastAsia"/>
          <w:b/>
          <w:bCs/>
          <w:sz w:val="21"/>
          <w:szCs w:val="21"/>
          <w:lang w:eastAsia="zh-CN"/>
        </w:rPr>
        <w:t>Non-static scenarios/configurations should be considered for test cases only if static scenario/configuration testing fails to fulfill the testing objectives. CSI and beam management temporal prediction use cases are particularly suitable for introducing non-static environments during testing</w:t>
      </w:r>
      <w:r w:rsidR="00E1062A">
        <w:rPr>
          <w:rFonts w:eastAsiaTheme="minorEastAsia"/>
          <w:b/>
          <w:bCs/>
          <w:sz w:val="21"/>
          <w:szCs w:val="21"/>
          <w:lang w:eastAsia="zh-CN"/>
        </w:rPr>
        <w:t>. Feasibility of supporting more complex non static scenarios should also be studied.</w:t>
      </w:r>
    </w:p>
    <w:p w14:paraId="3EE9B8F9" w14:textId="587A222E" w:rsidR="004B55DB" w:rsidRPr="004B55DB" w:rsidRDefault="004B55DB" w:rsidP="00C36A9F">
      <w:pPr>
        <w:widowControl w:val="0"/>
        <w:adjustRightInd w:val="0"/>
        <w:snapToGrid w:val="0"/>
        <w:spacing w:beforeLines="50" w:before="160" w:afterLines="50" w:after="160"/>
        <w:jc w:val="both"/>
        <w:rPr>
          <w:rFonts w:eastAsiaTheme="minorEastAsia"/>
          <w:b/>
          <w:bCs/>
          <w:sz w:val="21"/>
          <w:szCs w:val="21"/>
          <w:lang w:eastAsia="zh-CN"/>
        </w:rPr>
      </w:pPr>
    </w:p>
    <w:p w14:paraId="6DD92E3C" w14:textId="578E449E" w:rsidR="00413A88" w:rsidRPr="000D109E" w:rsidRDefault="00870CFB" w:rsidP="000D109E">
      <w:pPr>
        <w:pStyle w:val="Heading2"/>
        <w:rPr>
          <w:rFonts w:eastAsia="SimSun"/>
          <w:iCs w:val="0"/>
          <w:lang w:val="en-US" w:eastAsia="zh-CN"/>
        </w:rPr>
      </w:pPr>
      <w:r w:rsidRPr="0044421E">
        <w:rPr>
          <w:rFonts w:eastAsia="SimSun"/>
          <w:iCs w:val="0"/>
          <w:lang w:val="en-US" w:eastAsia="zh-CN"/>
        </w:rPr>
        <w:t>2.</w:t>
      </w:r>
      <w:r w:rsidR="000D109E">
        <w:rPr>
          <w:rFonts w:eastAsia="SimSun"/>
          <w:iCs w:val="0"/>
          <w:lang w:val="en-US" w:eastAsia="zh-CN"/>
        </w:rPr>
        <w:t>3</w:t>
      </w:r>
      <w:r w:rsidRPr="0044421E">
        <w:rPr>
          <w:rFonts w:eastAsia="SimSun"/>
          <w:iCs w:val="0"/>
          <w:lang w:val="en-US" w:eastAsia="zh-CN"/>
        </w:rPr>
        <w:t xml:space="preserve"> </w:t>
      </w:r>
      <w:r w:rsidR="00DE16BD" w:rsidRPr="0044421E">
        <w:rPr>
          <w:rFonts w:eastAsia="SimSun"/>
          <w:iCs w:val="0"/>
          <w:lang w:val="en-US" w:eastAsia="zh-CN"/>
        </w:rPr>
        <w:t>G</w:t>
      </w:r>
      <w:r w:rsidRPr="0044421E">
        <w:rPr>
          <w:rFonts w:eastAsia="SimSun"/>
          <w:iCs w:val="0"/>
          <w:lang w:val="en-US" w:eastAsia="zh-CN"/>
        </w:rPr>
        <w:t>eneralization</w:t>
      </w:r>
      <w:r w:rsidR="00DE16BD" w:rsidRPr="0044421E">
        <w:rPr>
          <w:rFonts w:eastAsia="SimSun"/>
          <w:iCs w:val="0"/>
          <w:lang w:val="en-US" w:eastAsia="zh-CN"/>
        </w:rPr>
        <w:t>/scalability aspects</w:t>
      </w:r>
    </w:p>
    <w:p w14:paraId="4770EE31" w14:textId="20F2CD39" w:rsidR="00185863" w:rsidRDefault="00185863" w:rsidP="00185863">
      <w:pPr>
        <w:spacing w:after="180"/>
        <w:jc w:val="both"/>
      </w:pPr>
      <w:r>
        <w:t>The performance of generalization is of importance for a successful AI/ML feature deployment and t</w:t>
      </w:r>
      <w:r w:rsidRPr="004A5887">
        <w:t xml:space="preserve">he necessity and feasibility of defining requirements or test to verify the generalization of AI/ML </w:t>
      </w:r>
      <w:r>
        <w:t>has been</w:t>
      </w:r>
      <w:r w:rsidRPr="004A5887">
        <w:t xml:space="preserve"> studied</w:t>
      </w:r>
      <w:r>
        <w:t xml:space="preserve">. </w:t>
      </w:r>
      <w:r w:rsidR="009927D2">
        <w:t>The content below</w:t>
      </w:r>
      <w:r w:rsidR="009927D2" w:rsidRPr="00251B86">
        <w:t xml:space="preserve"> </w:t>
      </w:r>
      <w:r w:rsidR="009927D2">
        <w:t xml:space="preserve">from the TR </w:t>
      </w:r>
      <w:r w:rsidR="009927D2" w:rsidRPr="00251B86">
        <w:t xml:space="preserve">discusses achieving minimum performance </w:t>
      </w:r>
      <w:r w:rsidR="009927D2" w:rsidRPr="004A0CB2">
        <w:rPr>
          <w:b/>
          <w:bCs/>
        </w:rPr>
        <w:t>under certain conditions</w:t>
      </w:r>
      <w:r w:rsidR="009927D2" w:rsidRPr="00251B86">
        <w:t xml:space="preserve"> while ensuring that performance is not significantly degraded </w:t>
      </w:r>
      <w:r w:rsidR="009927D2" w:rsidRPr="004A0CB2">
        <w:rPr>
          <w:b/>
          <w:bCs/>
        </w:rPr>
        <w:t>under other conditions</w:t>
      </w:r>
      <w:r w:rsidR="009927D2">
        <w:t xml:space="preserve"> </w:t>
      </w:r>
      <w:r>
        <w:t>Accordingly f</w:t>
      </w:r>
      <w:r w:rsidRPr="008F639C">
        <w:t>or</w:t>
      </w:r>
      <w:r>
        <w:t xml:space="preserve"> the</w:t>
      </w:r>
      <w:r w:rsidRPr="008F639C">
        <w:t xml:space="preserve"> </w:t>
      </w:r>
      <w:r>
        <w:t>g</w:t>
      </w:r>
      <w:r w:rsidRPr="008F639C">
        <w:t>eneralization verification aspects</w:t>
      </w:r>
      <w:r>
        <w:t xml:space="preserve">, the following contents are agreed to be captured in TR 38.843 [1]: </w:t>
      </w:r>
    </w:p>
    <w:tbl>
      <w:tblPr>
        <w:tblStyle w:val="TableGrid"/>
        <w:tblW w:w="0" w:type="auto"/>
        <w:tblLook w:val="04A0" w:firstRow="1" w:lastRow="0" w:firstColumn="1" w:lastColumn="0" w:noHBand="0" w:noVBand="1"/>
      </w:tblPr>
      <w:tblGrid>
        <w:gridCol w:w="9288"/>
      </w:tblGrid>
      <w:tr w:rsidR="00185863" w:rsidRPr="004A5887" w14:paraId="58F6AD1C" w14:textId="77777777" w:rsidTr="00251B86">
        <w:tc>
          <w:tcPr>
            <w:tcW w:w="9288" w:type="dxa"/>
          </w:tcPr>
          <w:p w14:paraId="526EA64A" w14:textId="77777777" w:rsidR="00185863" w:rsidRPr="00251B86" w:rsidRDefault="00185863" w:rsidP="00F23C41">
            <w:pPr>
              <w:rPr>
                <w:sz w:val="21"/>
                <w:szCs w:val="21"/>
              </w:rPr>
            </w:pPr>
            <w:r w:rsidRPr="004A5887">
              <w:rPr>
                <w:szCs w:val="20"/>
              </w:rPr>
              <w:t xml:space="preserve">The goals of generalization test are to verify whether the minimum level of performance of AI/ML functionality/model can be achieved/maintain under the identified scenarios and/or configurations, while the </w:t>
            </w:r>
            <w:r w:rsidRPr="00251B86">
              <w:rPr>
                <w:sz w:val="21"/>
                <w:szCs w:val="21"/>
              </w:rPr>
              <w:t>performance won’t be significantly degraded in other scenarios and/or configurations. The following aspects should be considered for generalization/scalability related testing:</w:t>
            </w:r>
          </w:p>
          <w:p w14:paraId="79EE5293"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details about the scenarios and/or configurations for test and the corresponding AI/ML models/functionality</w:t>
            </w:r>
          </w:p>
          <w:p w14:paraId="46E2CE9C"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minimum level performance for each identified scenario and/or configuration is</w:t>
            </w:r>
          </w:p>
          <w:p w14:paraId="061CFE3B"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significant degradation for other scenarios and/or configurations is</w:t>
            </w:r>
          </w:p>
          <w:p w14:paraId="2151E2D2" w14:textId="77777777" w:rsidR="00185863" w:rsidRPr="00251B86" w:rsidRDefault="00185863" w:rsidP="00F23C41">
            <w:pPr>
              <w:rPr>
                <w:sz w:val="21"/>
                <w:szCs w:val="21"/>
              </w:rPr>
            </w:pPr>
            <w:r w:rsidRPr="00251B86">
              <w:rPr>
                <w:sz w:val="21"/>
                <w:szCs w:val="21"/>
              </w:rPr>
              <w:t>It should also be considered that generalization and/or scalability related requirements for different scenarios/ configurations can be implicitly handled in the test case definition.</w:t>
            </w:r>
          </w:p>
          <w:p w14:paraId="5D774D68" w14:textId="77777777" w:rsidR="00185863" w:rsidRPr="004A5887" w:rsidRDefault="00185863" w:rsidP="00F23C41">
            <w:pPr>
              <w:rPr>
                <w:rFonts w:eastAsia="PMingLiU"/>
                <w:szCs w:val="20"/>
                <w:lang w:eastAsia="zh-TW"/>
              </w:rPr>
            </w:pPr>
            <w:r w:rsidRPr="004A5887">
              <w:rPr>
                <w:szCs w:val="20"/>
              </w:rPr>
              <w:t xml:space="preserve">As for the handling of generalization tests, the following </w:t>
            </w:r>
            <w:r w:rsidRPr="004A5887">
              <w:rPr>
                <w:rFonts w:eastAsia="PMingLiU"/>
                <w:szCs w:val="20"/>
                <w:lang w:eastAsia="zh-TW"/>
              </w:rPr>
              <w:t>option is considered as baseline:</w:t>
            </w:r>
          </w:p>
          <w:p w14:paraId="44E174AF" w14:textId="4A464961" w:rsidR="00185863" w:rsidRPr="004A5887" w:rsidRDefault="00185863" w:rsidP="00F23C41">
            <w:pPr>
              <w:rPr>
                <w:rFonts w:eastAsia="PMingLiU"/>
                <w:szCs w:val="20"/>
                <w:lang w:eastAsia="zh-TW"/>
              </w:rPr>
            </w:pPr>
            <w:r w:rsidRPr="004A5887">
              <w:rPr>
                <w:rFonts w:eastAsia="PMingLiU"/>
                <w:szCs w:val="20"/>
                <w:lang w:eastAsia="zh-TW"/>
              </w:rPr>
              <w:lastRenderedPageBreak/>
              <w:t xml:space="preserve">Signaling based LCM procedures and performance monitoring are considered in dedicated test cases and are excluded in tests verifying generalization. RAN4 may define multiple tests with different conditions. In each of the test, </w:t>
            </w:r>
            <w:r w:rsidRPr="00251B86">
              <w:rPr>
                <w:rFonts w:eastAsia="PMingLiU"/>
                <w:b/>
                <w:bCs/>
                <w:szCs w:val="20"/>
                <w:lang w:eastAsia="zh-TW"/>
              </w:rPr>
              <w:t>TE configures the same specified UE configuration, and therefore the same specified UE configuration is tested under different conditions to verify its generalizability</w:t>
            </w:r>
            <w:r w:rsidRPr="004A5887">
              <w:rPr>
                <w:rFonts w:eastAsia="PMingLiU"/>
                <w:szCs w:val="20"/>
                <w:lang w:eastAsia="zh-TW"/>
              </w:rPr>
              <w:t>. (environment differs in each test but not changing dynamically during the test)</w:t>
            </w:r>
          </w:p>
          <w:p w14:paraId="1846389D" w14:textId="77777777" w:rsidR="00185863" w:rsidRPr="00251B86" w:rsidRDefault="00185863" w:rsidP="00185863">
            <w:pPr>
              <w:pStyle w:val="ListParagraph"/>
              <w:widowControl/>
              <w:numPr>
                <w:ilvl w:val="0"/>
                <w:numId w:val="37"/>
              </w:numPr>
              <w:spacing w:after="180" w:line="259" w:lineRule="auto"/>
              <w:ind w:firstLineChars="0"/>
              <w:jc w:val="left"/>
              <w:rPr>
                <w:rFonts w:ascii="Times New Roman" w:eastAsia="PMingLiU" w:hAnsi="Times New Roman"/>
                <w:b/>
                <w:bCs/>
                <w:lang w:eastAsia="zh-TW"/>
              </w:rPr>
            </w:pPr>
            <w:r w:rsidRPr="00251B86">
              <w:rPr>
                <w:rFonts w:ascii="Times New Roman" w:eastAsia="PMingLiU" w:hAnsi="Times New Roman"/>
                <w:b/>
                <w:bCs/>
                <w:lang w:eastAsia="zh-TW"/>
              </w:rPr>
              <w:t>Specified UE configuration includes functionality and/or model ID if defined</w:t>
            </w:r>
          </w:p>
        </w:tc>
      </w:tr>
    </w:tbl>
    <w:p w14:paraId="281CBD28" w14:textId="4035E202" w:rsidR="00251B86" w:rsidRPr="00251B86" w:rsidRDefault="00251B86" w:rsidP="00251B86">
      <w:pPr>
        <w:spacing w:before="120" w:after="180"/>
        <w:jc w:val="both"/>
      </w:pPr>
      <w:r>
        <w:lastRenderedPageBreak/>
        <w:t xml:space="preserve"> </w:t>
      </w:r>
      <w:r>
        <w:rPr>
          <w:lang w:eastAsia="ja-JP"/>
        </w:rPr>
        <w:t>For achieving a better understanding it is</w:t>
      </w:r>
      <w:r w:rsidRPr="00251B86">
        <w:rPr>
          <w:lang w:eastAsia="ja-JP"/>
        </w:rPr>
        <w:t xml:space="preserve"> beneficial to distinguish between three specific sets of </w:t>
      </w:r>
      <w:r w:rsidR="004A0CB2">
        <w:rPr>
          <w:lang w:eastAsia="ja-JP"/>
        </w:rPr>
        <w:t>scenarios/</w:t>
      </w:r>
      <w:r w:rsidRPr="00251B86">
        <w:rPr>
          <w:lang w:eastAsia="ja-JP"/>
        </w:rPr>
        <w:t>conditions:</w:t>
      </w:r>
    </w:p>
    <w:p w14:paraId="7191669E" w14:textId="680C6B75" w:rsidR="00251B86" w:rsidRPr="00251B86" w:rsidRDefault="00251B86" w:rsidP="00E53F22">
      <w:pPr>
        <w:numPr>
          <w:ilvl w:val="0"/>
          <w:numId w:val="49"/>
        </w:numPr>
        <w:jc w:val="both"/>
        <w:rPr>
          <w:lang w:eastAsia="ja-JP"/>
        </w:rPr>
      </w:pPr>
      <w:r w:rsidRPr="00251B86">
        <w:rPr>
          <w:b/>
          <w:bCs/>
          <w:lang w:eastAsia="ja-JP"/>
        </w:rPr>
        <w:t>A</w:t>
      </w:r>
      <w:r w:rsidR="004A0CB2">
        <w:rPr>
          <w:b/>
          <w:bCs/>
          <w:lang w:eastAsia="ja-JP"/>
        </w:rPr>
        <w:t>ll possible</w:t>
      </w:r>
      <w:r w:rsidRPr="00251B86">
        <w:rPr>
          <w:b/>
          <w:bCs/>
          <w:lang w:eastAsia="ja-JP"/>
        </w:rPr>
        <w:t xml:space="preserve"> Deployment </w:t>
      </w:r>
      <w:r w:rsidR="004A0CB2">
        <w:rPr>
          <w:b/>
          <w:bCs/>
          <w:lang w:eastAsia="ja-JP"/>
        </w:rPr>
        <w:t>Scenarios/</w:t>
      </w:r>
      <w:r w:rsidRPr="00251B86">
        <w:rPr>
          <w:b/>
          <w:bCs/>
          <w:lang w:eastAsia="ja-JP"/>
        </w:rPr>
        <w:t>Conditions:</w:t>
      </w:r>
      <w:r w:rsidR="004A0CB2" w:rsidRPr="004A0CB2">
        <w:t xml:space="preserve"> </w:t>
      </w:r>
      <w:r w:rsidR="004A0CB2">
        <w:rPr>
          <w:lang w:eastAsia="ja-JP"/>
        </w:rPr>
        <w:t>These include t</w:t>
      </w:r>
      <w:r w:rsidR="004A0CB2" w:rsidRPr="004A0CB2">
        <w:rPr>
          <w:lang w:eastAsia="ja-JP"/>
        </w:rPr>
        <w:t>he entirety of scenarios in which the AI functionality is intended for deployment. These conditions encapsulate the comprehensive real-world scenarios in which the AI system will operate, with the aim of meeting the specified RAN4 requirements within this context</w:t>
      </w:r>
      <w:r w:rsidR="004A0CB2">
        <w:rPr>
          <w:lang w:eastAsia="ja-JP"/>
        </w:rPr>
        <w:t xml:space="preserve">. </w:t>
      </w:r>
      <w:r w:rsidR="009927D2">
        <w:rPr>
          <w:lang w:eastAsia="ja-JP"/>
        </w:rPr>
        <w:t xml:space="preserve"> The requirements could in general be met with either AI/ML or legacy procedures. </w:t>
      </w:r>
    </w:p>
    <w:p w14:paraId="721AB95A" w14:textId="599FDF52" w:rsidR="00251B86" w:rsidRPr="00251B86" w:rsidRDefault="001513DB" w:rsidP="00E53F22">
      <w:pPr>
        <w:numPr>
          <w:ilvl w:val="0"/>
          <w:numId w:val="49"/>
        </w:numPr>
        <w:jc w:val="both"/>
        <w:rPr>
          <w:lang w:eastAsia="ja-JP"/>
        </w:rPr>
      </w:pPr>
      <w:r>
        <w:rPr>
          <w:b/>
          <w:bCs/>
          <w:lang w:eastAsia="ja-JP"/>
        </w:rPr>
        <w:t xml:space="preserve">RAN4 Specified </w:t>
      </w:r>
      <w:r w:rsidR="00251B86" w:rsidRPr="00251B86">
        <w:rPr>
          <w:b/>
          <w:bCs/>
          <w:lang w:eastAsia="ja-JP"/>
        </w:rPr>
        <w:t>Test Conditions:</w:t>
      </w:r>
      <w:r w:rsidR="00251B86" w:rsidRPr="00251B86">
        <w:rPr>
          <w:lang w:eastAsia="ja-JP"/>
        </w:rPr>
        <w:t xml:space="preserve"> These conditions encompass the specific scenarios for which </w:t>
      </w:r>
      <w:r w:rsidR="00251B86">
        <w:rPr>
          <w:lang w:eastAsia="ja-JP"/>
        </w:rPr>
        <w:t xml:space="preserve">RAN4 </w:t>
      </w:r>
      <w:r w:rsidR="00251B86" w:rsidRPr="00251B86">
        <w:rPr>
          <w:lang w:eastAsia="ja-JP"/>
        </w:rPr>
        <w:t xml:space="preserve">tests </w:t>
      </w:r>
      <w:r w:rsidR="00251B86">
        <w:rPr>
          <w:lang w:eastAsia="ja-JP"/>
        </w:rPr>
        <w:t>will be</w:t>
      </w:r>
      <w:r w:rsidR="00251B86" w:rsidRPr="00251B86">
        <w:rPr>
          <w:lang w:eastAsia="ja-JP"/>
        </w:rPr>
        <w:t xml:space="preserve"> defined</w:t>
      </w:r>
      <w:r>
        <w:rPr>
          <w:lang w:eastAsia="ja-JP"/>
        </w:rPr>
        <w:t>,</w:t>
      </w:r>
      <w:r w:rsidRPr="001513DB">
        <w:rPr>
          <w:lang w:eastAsia="ja-JP"/>
        </w:rPr>
        <w:t xml:space="preserve"> ensuring that the requirements for these tests are met.</w:t>
      </w:r>
      <w:r>
        <w:rPr>
          <w:lang w:eastAsia="ja-JP"/>
        </w:rPr>
        <w:t xml:space="preserve"> These conditions should include the identified scenario as well as the other scenarios for generalization tests.</w:t>
      </w:r>
    </w:p>
    <w:p w14:paraId="0818D054" w14:textId="321D03F9" w:rsidR="00563CD5" w:rsidRDefault="00251B86" w:rsidP="00E53F22">
      <w:pPr>
        <w:numPr>
          <w:ilvl w:val="0"/>
          <w:numId w:val="49"/>
        </w:numPr>
        <w:jc w:val="both"/>
        <w:rPr>
          <w:lang w:eastAsia="ja-JP"/>
        </w:rPr>
      </w:pPr>
      <w:r w:rsidRPr="00251B86">
        <w:rPr>
          <w:b/>
          <w:bCs/>
          <w:lang w:eastAsia="ja-JP"/>
        </w:rPr>
        <w:t>Non-Tested Conditions</w:t>
      </w:r>
      <w:r w:rsidR="001513DB">
        <w:rPr>
          <w:b/>
          <w:bCs/>
          <w:lang w:eastAsia="ja-JP"/>
        </w:rPr>
        <w:t xml:space="preserve"> that are part of possible Deployment scenarios/conditions</w:t>
      </w:r>
      <w:r w:rsidRPr="00251B86">
        <w:rPr>
          <w:b/>
          <w:bCs/>
          <w:lang w:eastAsia="ja-JP"/>
        </w:rPr>
        <w:t>:</w:t>
      </w:r>
      <w:r w:rsidRPr="00251B86">
        <w:rPr>
          <w:lang w:eastAsia="ja-JP"/>
        </w:rPr>
        <w:t xml:space="preserve"> This category includes </w:t>
      </w:r>
      <w:r w:rsidR="00E53F22">
        <w:rPr>
          <w:lang w:eastAsia="ja-JP"/>
        </w:rPr>
        <w:t xml:space="preserve">additional </w:t>
      </w:r>
      <w:r w:rsidRPr="00251B86">
        <w:rPr>
          <w:lang w:eastAsia="ja-JP"/>
        </w:rPr>
        <w:t xml:space="preserve">conditions that are </w:t>
      </w:r>
      <w:r w:rsidR="000F46CE">
        <w:rPr>
          <w:lang w:eastAsia="ja-JP"/>
        </w:rPr>
        <w:t>part</w:t>
      </w:r>
      <w:r w:rsidRPr="00251B86">
        <w:rPr>
          <w:lang w:eastAsia="ja-JP"/>
        </w:rPr>
        <w:t xml:space="preserve"> </w:t>
      </w:r>
      <w:r w:rsidR="000F46CE">
        <w:rPr>
          <w:lang w:eastAsia="ja-JP"/>
        </w:rPr>
        <w:t>of</w:t>
      </w:r>
      <w:r w:rsidRPr="00251B86">
        <w:rPr>
          <w:lang w:eastAsia="ja-JP"/>
        </w:rPr>
        <w:t xml:space="preserve"> the</w:t>
      </w:r>
      <w:r w:rsidR="001513DB">
        <w:rPr>
          <w:lang w:eastAsia="ja-JP"/>
        </w:rPr>
        <w:t xml:space="preserve"> possible</w:t>
      </w:r>
      <w:r w:rsidRPr="00251B86">
        <w:rPr>
          <w:lang w:eastAsia="ja-JP"/>
        </w:rPr>
        <w:t xml:space="preserve"> deployment conditions but are not explicitly addressed during </w:t>
      </w:r>
      <w:r w:rsidR="00E53F22">
        <w:rPr>
          <w:lang w:eastAsia="ja-JP"/>
        </w:rPr>
        <w:t>RAN4</w:t>
      </w:r>
      <w:r w:rsidRPr="00251B86">
        <w:rPr>
          <w:lang w:eastAsia="ja-JP"/>
        </w:rPr>
        <w:t xml:space="preserve"> testing.</w:t>
      </w:r>
      <w:r w:rsidR="000F46CE">
        <w:rPr>
          <w:lang w:eastAsia="ja-JP"/>
        </w:rPr>
        <w:t xml:space="preserve"> These additional conditions could be met with either AI/ML or legacy operation</w:t>
      </w:r>
      <w:r w:rsidR="006701B2">
        <w:rPr>
          <w:lang w:eastAsia="ja-JP"/>
        </w:rPr>
        <w:t xml:space="preserve"> through LCM </w:t>
      </w:r>
      <w:proofErr w:type="gramStart"/>
      <w:r w:rsidR="006701B2">
        <w:rPr>
          <w:lang w:eastAsia="ja-JP"/>
        </w:rPr>
        <w:t>procedures</w:t>
      </w:r>
      <w:proofErr w:type="gramEnd"/>
    </w:p>
    <w:p w14:paraId="7AB781E8" w14:textId="38A6017F" w:rsidR="00E53F22" w:rsidRDefault="001513DB" w:rsidP="001513DB">
      <w:pPr>
        <w:ind w:left="360"/>
        <w:jc w:val="both"/>
        <w:rPr>
          <w:lang w:eastAsia="ja-JP"/>
        </w:rPr>
      </w:pPr>
      <w:r w:rsidRPr="001513DB">
        <w:rPr>
          <w:lang w:eastAsia="ja-JP"/>
        </w:rPr>
        <w:t xml:space="preserve">As an example of the diverse set of possible deployment scenarios/conditions that could influence the generalization of CSI compression as outlined in TR 38.843, </w:t>
      </w:r>
      <w:r>
        <w:rPr>
          <w:lang w:eastAsia="ja-JP"/>
        </w:rPr>
        <w:t>we provide the list below</w:t>
      </w:r>
      <w:r w:rsidRPr="001513DB">
        <w:rPr>
          <w:lang w:eastAsia="ja-JP"/>
        </w:rPr>
        <w:t>:</w:t>
      </w:r>
    </w:p>
    <w:p w14:paraId="75B4775B" w14:textId="77777777" w:rsidR="001513DB" w:rsidRPr="00251B86" w:rsidRDefault="001513DB" w:rsidP="001513DB">
      <w:pPr>
        <w:ind w:left="360"/>
        <w:jc w:val="both"/>
        <w:rPr>
          <w:lang w:eastAsia="ja-JP"/>
        </w:rPr>
      </w:pPr>
    </w:p>
    <w:p w14:paraId="3300C9D3" w14:textId="33FDBD08" w:rsidR="00E53F22" w:rsidRPr="00E53F22" w:rsidRDefault="00E53F22" w:rsidP="00E53F22">
      <w:pPr>
        <w:numPr>
          <w:ilvl w:val="0"/>
          <w:numId w:val="50"/>
        </w:numPr>
        <w:spacing w:after="180" w:line="240" w:lineRule="exact"/>
        <w:jc w:val="both"/>
        <w:rPr>
          <w:rFonts w:eastAsia="DengXian"/>
          <w:bCs/>
          <w:iCs/>
          <w:szCs w:val="20"/>
        </w:rPr>
      </w:pPr>
      <w:r w:rsidRPr="00E53F22">
        <w:rPr>
          <w:rFonts w:eastAsia="DengXian"/>
          <w:b/>
          <w:bCs/>
          <w:iCs/>
          <w:szCs w:val="20"/>
        </w:rPr>
        <w:t>Deployment Scenarios:</w:t>
      </w:r>
      <w:r w:rsidRPr="00E53F22">
        <w:rPr>
          <w:rFonts w:eastAsia="DengXian"/>
          <w:bCs/>
          <w:iCs/>
          <w:szCs w:val="20"/>
        </w:rPr>
        <w:t xml:space="preserve"> Various deployment scenarios, which likely include different network architectures, environments, and usage patterns, are considered to understand how CSI compression performs across diverse </w:t>
      </w:r>
      <w:r>
        <w:rPr>
          <w:rFonts w:eastAsia="DengXian"/>
          <w:bCs/>
          <w:iCs/>
          <w:szCs w:val="20"/>
        </w:rPr>
        <w:t>deployment</w:t>
      </w:r>
      <w:r w:rsidRPr="00E53F22">
        <w:rPr>
          <w:rFonts w:eastAsia="DengXian"/>
          <w:bCs/>
          <w:iCs/>
          <w:szCs w:val="20"/>
        </w:rPr>
        <w:t xml:space="preserve"> settings.</w:t>
      </w:r>
    </w:p>
    <w:p w14:paraId="404B79E5" w14:textId="7AFA3296" w:rsidR="00E53F22" w:rsidRPr="00E53F22" w:rsidRDefault="00E53F22" w:rsidP="00E53F22">
      <w:pPr>
        <w:numPr>
          <w:ilvl w:val="0"/>
          <w:numId w:val="50"/>
        </w:numPr>
        <w:spacing w:after="180" w:line="240" w:lineRule="exact"/>
        <w:rPr>
          <w:rFonts w:eastAsia="DengXian"/>
          <w:bCs/>
          <w:iCs/>
          <w:szCs w:val="20"/>
        </w:rPr>
      </w:pPr>
      <w:r w:rsidRPr="00E53F22">
        <w:rPr>
          <w:rFonts w:eastAsia="DengXian"/>
          <w:b/>
          <w:bCs/>
          <w:iCs/>
          <w:szCs w:val="20"/>
        </w:rPr>
        <w:t>UE Distributions:</w:t>
      </w:r>
      <w:r w:rsidRPr="00E53F22">
        <w:rPr>
          <w:rFonts w:eastAsia="DengXian"/>
          <w:bCs/>
          <w:iCs/>
          <w:szCs w:val="20"/>
        </w:rPr>
        <w:t xml:space="preserve"> The distribution patterns of U</w:t>
      </w:r>
      <w:r>
        <w:rPr>
          <w:rFonts w:eastAsia="DengXian"/>
          <w:bCs/>
          <w:iCs/>
          <w:szCs w:val="20"/>
        </w:rPr>
        <w:t>E</w:t>
      </w:r>
      <w:r w:rsidRPr="00E53F22">
        <w:rPr>
          <w:rFonts w:eastAsia="DengXian"/>
          <w:bCs/>
          <w:iCs/>
          <w:szCs w:val="20"/>
        </w:rPr>
        <w:t xml:space="preserve"> across the network, including factors like density and mobility, are analyzed to gauge the impact on CSI compression under different load conditions</w:t>
      </w:r>
      <w:r>
        <w:rPr>
          <w:rFonts w:eastAsia="DengXian"/>
          <w:bCs/>
          <w:iCs/>
          <w:szCs w:val="20"/>
        </w:rPr>
        <w:t>/distributions</w:t>
      </w:r>
      <w:r w:rsidRPr="00E53F22">
        <w:rPr>
          <w:rFonts w:eastAsia="DengXian"/>
          <w:bCs/>
          <w:iCs/>
          <w:szCs w:val="20"/>
        </w:rPr>
        <w:t>.</w:t>
      </w:r>
    </w:p>
    <w:p w14:paraId="2A9022A8" w14:textId="77777777" w:rsidR="00E53F22" w:rsidRPr="00E53F22" w:rsidRDefault="00E53F22" w:rsidP="00E53F22">
      <w:pPr>
        <w:numPr>
          <w:ilvl w:val="0"/>
          <w:numId w:val="50"/>
        </w:numPr>
        <w:spacing w:after="180" w:line="240" w:lineRule="exact"/>
        <w:rPr>
          <w:rFonts w:eastAsia="DengXian"/>
          <w:bCs/>
          <w:iCs/>
          <w:szCs w:val="20"/>
        </w:rPr>
      </w:pPr>
      <w:r w:rsidRPr="00E53F22">
        <w:rPr>
          <w:rFonts w:eastAsia="DengXian"/>
          <w:b/>
          <w:bCs/>
          <w:iCs/>
          <w:szCs w:val="20"/>
        </w:rPr>
        <w:t>Carrier Frequency:</w:t>
      </w:r>
      <w:r w:rsidRPr="00E53F22">
        <w:rPr>
          <w:rFonts w:eastAsia="DengXian"/>
          <w:bCs/>
          <w:iCs/>
          <w:szCs w:val="20"/>
        </w:rPr>
        <w:t xml:space="preserve"> The frequency bands used for communication, including considerations such as sub-6 GHz or </w:t>
      </w:r>
      <w:proofErr w:type="spellStart"/>
      <w:r w:rsidRPr="00E53F22">
        <w:rPr>
          <w:rFonts w:eastAsia="DengXian"/>
          <w:bCs/>
          <w:iCs/>
          <w:szCs w:val="20"/>
        </w:rPr>
        <w:t>mmWave</w:t>
      </w:r>
      <w:proofErr w:type="spellEnd"/>
      <w:r w:rsidRPr="00E53F22">
        <w:rPr>
          <w:rFonts w:eastAsia="DengXian"/>
          <w:bCs/>
          <w:iCs/>
          <w:szCs w:val="20"/>
        </w:rPr>
        <w:t>, are taken into consideration to assess how CSI compression behaves across different frequency ranges.</w:t>
      </w:r>
    </w:p>
    <w:p w14:paraId="768E400C" w14:textId="1E2E366F" w:rsidR="00E53F22" w:rsidRPr="00E53F22" w:rsidRDefault="00E53F22" w:rsidP="00E53F22">
      <w:pPr>
        <w:numPr>
          <w:ilvl w:val="0"/>
          <w:numId w:val="50"/>
        </w:numPr>
        <w:spacing w:after="180" w:line="240" w:lineRule="exact"/>
        <w:rPr>
          <w:rFonts w:eastAsia="DengXian"/>
          <w:bCs/>
          <w:iCs/>
          <w:szCs w:val="20"/>
        </w:rPr>
      </w:pPr>
      <w:proofErr w:type="spellStart"/>
      <w:r w:rsidRPr="00E53F22">
        <w:rPr>
          <w:rFonts w:eastAsia="DengXian"/>
          <w:b/>
          <w:bCs/>
          <w:iCs/>
          <w:szCs w:val="20"/>
        </w:rPr>
        <w:t>TxRU</w:t>
      </w:r>
      <w:proofErr w:type="spellEnd"/>
      <w:r w:rsidRPr="00E53F22">
        <w:rPr>
          <w:rFonts w:eastAsia="DengXian"/>
          <w:b/>
          <w:bCs/>
          <w:iCs/>
          <w:szCs w:val="20"/>
        </w:rPr>
        <w:t xml:space="preserve"> Mappings:</w:t>
      </w:r>
      <w:r w:rsidRPr="00E53F22">
        <w:rPr>
          <w:rFonts w:eastAsia="DengXian"/>
          <w:bCs/>
          <w:iCs/>
          <w:szCs w:val="20"/>
        </w:rPr>
        <w:t xml:space="preserve"> The mappings of Transmission Resource Units (</w:t>
      </w:r>
      <w:proofErr w:type="spellStart"/>
      <w:r w:rsidRPr="00E53F22">
        <w:rPr>
          <w:rFonts w:eastAsia="DengXian"/>
          <w:bCs/>
          <w:iCs/>
          <w:szCs w:val="20"/>
        </w:rPr>
        <w:t>TxRU</w:t>
      </w:r>
      <w:proofErr w:type="spellEnd"/>
      <w:r w:rsidRPr="00E53F22">
        <w:rPr>
          <w:rFonts w:eastAsia="DengXian"/>
          <w:bCs/>
          <w:iCs/>
          <w:szCs w:val="20"/>
        </w:rPr>
        <w:t xml:space="preserve">) within the network infrastructure are examined to understand how CSI compression adapts to different </w:t>
      </w:r>
      <w:r>
        <w:rPr>
          <w:rFonts w:eastAsia="DengXian"/>
          <w:bCs/>
          <w:iCs/>
          <w:szCs w:val="20"/>
        </w:rPr>
        <w:t>antenna port layouts</w:t>
      </w:r>
      <w:r w:rsidRPr="00E53F22">
        <w:rPr>
          <w:rFonts w:eastAsia="DengXian"/>
          <w:bCs/>
          <w:iCs/>
          <w:szCs w:val="20"/>
        </w:rPr>
        <w:t>.</w:t>
      </w:r>
    </w:p>
    <w:p w14:paraId="4A3C1554" w14:textId="77777777" w:rsidR="00E53F22" w:rsidRPr="00E53F22" w:rsidRDefault="00E53F22" w:rsidP="00E53F22">
      <w:pPr>
        <w:spacing w:after="180" w:line="240" w:lineRule="exact"/>
        <w:rPr>
          <w:rFonts w:eastAsia="DengXian"/>
          <w:bCs/>
          <w:iCs/>
          <w:szCs w:val="20"/>
        </w:rPr>
      </w:pPr>
      <w:r w:rsidRPr="00E53F22">
        <w:rPr>
          <w:rFonts w:eastAsia="DengXian"/>
          <w:bCs/>
          <w:iCs/>
          <w:szCs w:val="20"/>
        </w:rPr>
        <w:t>Additionally, specific factors are considered for scalability evaluations related to CSI compression, including:</w:t>
      </w:r>
    </w:p>
    <w:p w14:paraId="7E0B12DA" w14:textId="224646FE" w:rsidR="00E53F22" w:rsidRPr="00E53F22" w:rsidRDefault="00E53F22" w:rsidP="00E53F22">
      <w:pPr>
        <w:numPr>
          <w:ilvl w:val="0"/>
          <w:numId w:val="51"/>
        </w:numPr>
        <w:spacing w:after="180" w:line="240" w:lineRule="exact"/>
        <w:rPr>
          <w:rFonts w:eastAsia="DengXian"/>
          <w:bCs/>
          <w:iCs/>
          <w:szCs w:val="20"/>
        </w:rPr>
      </w:pPr>
      <w:r w:rsidRPr="00E53F22">
        <w:rPr>
          <w:rFonts w:eastAsia="DengXian"/>
          <w:b/>
          <w:bCs/>
          <w:iCs/>
          <w:szCs w:val="20"/>
        </w:rPr>
        <w:t>CSI Payload Sizes:</w:t>
      </w:r>
      <w:r w:rsidRPr="00E53F22">
        <w:rPr>
          <w:rFonts w:eastAsia="DengXian"/>
          <w:bCs/>
          <w:iCs/>
          <w:szCs w:val="20"/>
        </w:rPr>
        <w:t xml:space="preserve"> </w:t>
      </w:r>
      <w:proofErr w:type="gramStart"/>
      <w:r w:rsidRPr="00E53F22">
        <w:rPr>
          <w:rFonts w:eastAsia="DengXian"/>
          <w:bCs/>
          <w:iCs/>
          <w:szCs w:val="20"/>
        </w:rPr>
        <w:t>The sizes of Channel State Information (CSI) payloads,</w:t>
      </w:r>
      <w:proofErr w:type="gramEnd"/>
      <w:r w:rsidRPr="00E53F22">
        <w:rPr>
          <w:rFonts w:eastAsia="DengXian"/>
          <w:bCs/>
          <w:iCs/>
          <w:szCs w:val="20"/>
        </w:rPr>
        <w:t xml:space="preserve"> are analyzed to determine how CSI compression scales with varying payload sizes.</w:t>
      </w:r>
    </w:p>
    <w:p w14:paraId="09DF1F26" w14:textId="77777777" w:rsidR="00E53F22" w:rsidRPr="00E53F22" w:rsidRDefault="00E53F22" w:rsidP="00E53F22">
      <w:pPr>
        <w:numPr>
          <w:ilvl w:val="0"/>
          <w:numId w:val="51"/>
        </w:numPr>
        <w:spacing w:after="180" w:line="240" w:lineRule="exact"/>
        <w:rPr>
          <w:rFonts w:eastAsia="DengXian"/>
          <w:bCs/>
          <w:iCs/>
          <w:szCs w:val="20"/>
        </w:rPr>
      </w:pPr>
      <w:r w:rsidRPr="00E53F22">
        <w:rPr>
          <w:rFonts w:eastAsia="DengXian"/>
          <w:b/>
          <w:bCs/>
          <w:iCs/>
          <w:szCs w:val="20"/>
        </w:rPr>
        <w:t>Tx Port Numbers:</w:t>
      </w:r>
      <w:r w:rsidRPr="00E53F22">
        <w:rPr>
          <w:rFonts w:eastAsia="DengXian"/>
          <w:bCs/>
          <w:iCs/>
          <w:szCs w:val="20"/>
        </w:rPr>
        <w:t xml:space="preserve"> The number of transmission ports utilized in the communication process is evaluated to understand the impact on scalability when different numbers of ports are employed.</w:t>
      </w:r>
    </w:p>
    <w:p w14:paraId="4FBAA223" w14:textId="666FB646" w:rsidR="00E53F22" w:rsidRPr="00E53F22" w:rsidRDefault="006701B2" w:rsidP="00E53F22">
      <w:pPr>
        <w:spacing w:after="180" w:line="240" w:lineRule="exact"/>
        <w:rPr>
          <w:rFonts w:eastAsia="DengXian"/>
          <w:bCs/>
          <w:iCs/>
          <w:sz w:val="21"/>
          <w:szCs w:val="21"/>
        </w:rPr>
      </w:pPr>
      <w:r>
        <w:rPr>
          <w:rFonts w:eastAsia="DengXian"/>
          <w:bCs/>
          <w:iCs/>
          <w:sz w:val="21"/>
          <w:szCs w:val="21"/>
        </w:rPr>
        <w:t>T</w:t>
      </w:r>
      <w:r w:rsidR="00E53F22" w:rsidRPr="00E53F22">
        <w:rPr>
          <w:rFonts w:eastAsia="DengXian"/>
          <w:bCs/>
          <w:iCs/>
          <w:sz w:val="21"/>
          <w:szCs w:val="21"/>
        </w:rPr>
        <w:t>hese considerations provide valuable insights into the performance and scalability of CSI compression techniques in diverse network environments and usage scenarios.</w:t>
      </w:r>
    </w:p>
    <w:p w14:paraId="13E61109" w14:textId="77777777" w:rsidR="00E53F22" w:rsidRPr="002F654B" w:rsidRDefault="00DA5EC6" w:rsidP="002F654B">
      <w:pPr>
        <w:spacing w:after="180" w:line="240" w:lineRule="exact"/>
        <w:jc w:val="both"/>
        <w:rPr>
          <w:rFonts w:eastAsia="DengXian"/>
          <w:bCs/>
          <w:iCs/>
          <w:sz w:val="21"/>
          <w:szCs w:val="21"/>
        </w:rPr>
      </w:pPr>
      <w:r w:rsidRPr="002F654B">
        <w:rPr>
          <w:rFonts w:eastAsia="DengXian" w:hint="eastAsia"/>
          <w:bCs/>
          <w:iCs/>
          <w:sz w:val="21"/>
          <w:szCs w:val="21"/>
        </w:rPr>
        <w:t xml:space="preserve">For beam management, the performance is impacted by deployment scenarios, UE mobility, </w:t>
      </w:r>
      <w:r w:rsidR="00E53F22" w:rsidRPr="002F654B">
        <w:rPr>
          <w:rFonts w:eastAsia="DengXian"/>
          <w:bCs/>
          <w:iCs/>
          <w:sz w:val="21"/>
          <w:szCs w:val="21"/>
        </w:rPr>
        <w:t xml:space="preserve">set A, set B patterns, set A/B association mapping, antenna spacings, carrier frequency </w:t>
      </w:r>
      <w:r w:rsidRPr="002F654B">
        <w:rPr>
          <w:rFonts w:eastAsia="DengXian" w:hint="eastAsia"/>
          <w:bCs/>
          <w:iCs/>
          <w:sz w:val="21"/>
          <w:szCs w:val="21"/>
        </w:rPr>
        <w:t>etc. Similar situation for positioning.</w:t>
      </w:r>
    </w:p>
    <w:p w14:paraId="40ECE390" w14:textId="331351E7" w:rsidR="00C664C9" w:rsidRPr="002F654B" w:rsidRDefault="00C664C9" w:rsidP="00C664C9">
      <w:pPr>
        <w:spacing w:after="180" w:line="240" w:lineRule="exact"/>
        <w:jc w:val="both"/>
        <w:rPr>
          <w:rFonts w:eastAsia="DengXian"/>
          <w:bCs/>
          <w:iCs/>
          <w:sz w:val="21"/>
          <w:szCs w:val="21"/>
        </w:rPr>
      </w:pPr>
      <w:r w:rsidRPr="002F654B">
        <w:rPr>
          <w:rFonts w:eastAsia="DengXian"/>
          <w:bCs/>
          <w:iCs/>
          <w:sz w:val="21"/>
          <w:szCs w:val="21"/>
        </w:rPr>
        <w:lastRenderedPageBreak/>
        <w:t xml:space="preserve">The primary objective when defining the test scope is to ensure reasonable confidence in achieving performance </w:t>
      </w:r>
      <w:r w:rsidRPr="002F654B">
        <w:rPr>
          <w:color w:val="000000" w:themeColor="text1"/>
          <w:sz w:val="21"/>
          <w:szCs w:val="21"/>
          <w:lang w:val="en-GB" w:eastAsia="ja-JP"/>
        </w:rPr>
        <w:t>in the other applicable non-tested conditions</w:t>
      </w:r>
      <w:r w:rsidRPr="002F654B">
        <w:rPr>
          <w:rFonts w:eastAsia="DengXian"/>
          <w:bCs/>
          <w:iCs/>
          <w:sz w:val="21"/>
          <w:szCs w:val="21"/>
        </w:rPr>
        <w:t xml:space="preserve">. </w:t>
      </w:r>
      <w:r w:rsidR="002F654B" w:rsidRPr="002F654B">
        <w:rPr>
          <w:rFonts w:eastAsia="DengXian"/>
          <w:bCs/>
          <w:iCs/>
          <w:sz w:val="21"/>
          <w:szCs w:val="21"/>
        </w:rPr>
        <w:t>One possible approach might be to incorporate the full range of deployment conditions as test scenarios. However, this approach is often impractical for the majority, if not all, use cases. The complexity of requirements, test definitions within the 3GPP framework, and the constraints of time and resources needed for testing make such a broad approach infeasible.</w:t>
      </w:r>
    </w:p>
    <w:p w14:paraId="6D75D678" w14:textId="2983A3D7" w:rsidR="004513DB" w:rsidRPr="002F654B" w:rsidRDefault="004513DB" w:rsidP="00C664C9">
      <w:pPr>
        <w:spacing w:after="180" w:line="240" w:lineRule="exact"/>
        <w:jc w:val="both"/>
        <w:rPr>
          <w:rFonts w:eastAsia="DengXian"/>
          <w:bCs/>
          <w:iCs/>
          <w:sz w:val="21"/>
          <w:szCs w:val="21"/>
        </w:rPr>
      </w:pPr>
      <w:r w:rsidRPr="002F654B">
        <w:rPr>
          <w:rFonts w:eastAsia="DengXian"/>
          <w:bCs/>
          <w:iCs/>
          <w:sz w:val="21"/>
          <w:szCs w:val="21"/>
        </w:rPr>
        <w:t xml:space="preserve">The challenge AI faces lies in the current lack of understanding regarding how model performance may vary across different conditions. Setting requirements and defining a test scope necessitates an examination of performance variations across diverse conditions and </w:t>
      </w:r>
      <w:r w:rsidR="002F654B" w:rsidRPr="002F654B">
        <w:rPr>
          <w:rFonts w:eastAsia="DengXian"/>
          <w:bCs/>
          <w:iCs/>
          <w:sz w:val="21"/>
          <w:szCs w:val="21"/>
        </w:rPr>
        <w:t>scenarios.</w:t>
      </w:r>
    </w:p>
    <w:p w14:paraId="77206BBD" w14:textId="21A23C5C" w:rsidR="006701B2" w:rsidRDefault="004513DB" w:rsidP="002F654B">
      <w:pPr>
        <w:jc w:val="both"/>
        <w:rPr>
          <w:b/>
          <w:bCs/>
          <w:color w:val="000000" w:themeColor="text1"/>
          <w:lang w:eastAsia="ja-JP"/>
        </w:rPr>
      </w:pPr>
      <w:r w:rsidRPr="004513DB">
        <w:rPr>
          <w:b/>
          <w:bCs/>
          <w:color w:val="000000" w:themeColor="text1"/>
          <w:lang w:eastAsia="ja-JP"/>
        </w:rPr>
        <w:t>Proposal</w:t>
      </w:r>
      <w:r w:rsidR="002F654B">
        <w:rPr>
          <w:b/>
          <w:bCs/>
          <w:color w:val="000000" w:themeColor="text1"/>
          <w:lang w:eastAsia="ja-JP"/>
        </w:rPr>
        <w:t xml:space="preserve"> </w:t>
      </w:r>
      <w:r w:rsidR="003F1961">
        <w:rPr>
          <w:b/>
          <w:bCs/>
          <w:color w:val="000000" w:themeColor="text1"/>
          <w:lang w:eastAsia="ja-JP"/>
        </w:rPr>
        <w:t>7</w:t>
      </w:r>
      <w:r w:rsidRPr="004513DB">
        <w:rPr>
          <w:b/>
          <w:bCs/>
          <w:color w:val="000000" w:themeColor="text1"/>
          <w:lang w:eastAsia="ja-JP"/>
        </w:rPr>
        <w:t xml:space="preserve">: </w:t>
      </w:r>
      <w:r w:rsidR="002F654B" w:rsidRPr="002F654B">
        <w:rPr>
          <w:b/>
          <w:bCs/>
          <w:color w:val="000000" w:themeColor="text1"/>
          <w:lang w:eastAsia="ja-JP"/>
        </w:rPr>
        <w:t>To determine the granularity of additional scenarios</w:t>
      </w:r>
      <w:r w:rsidR="002F654B">
        <w:rPr>
          <w:b/>
          <w:bCs/>
          <w:color w:val="000000" w:themeColor="text1"/>
          <w:lang w:eastAsia="ja-JP"/>
        </w:rPr>
        <w:t>/conditions</w:t>
      </w:r>
      <w:r w:rsidR="002F654B" w:rsidRPr="002F654B">
        <w:rPr>
          <w:b/>
          <w:bCs/>
          <w:color w:val="000000" w:themeColor="text1"/>
          <w:lang w:eastAsia="ja-JP"/>
        </w:rPr>
        <w:t xml:space="preserve"> for defining generalization tests for each use case, it's essential to study how the AI model's behavior </w:t>
      </w:r>
      <w:r w:rsidR="002F654B">
        <w:rPr>
          <w:b/>
          <w:bCs/>
          <w:color w:val="000000" w:themeColor="text1"/>
          <w:lang w:eastAsia="ja-JP"/>
        </w:rPr>
        <w:t>changes</w:t>
      </w:r>
      <w:r w:rsidR="002F654B" w:rsidRPr="002F654B">
        <w:rPr>
          <w:b/>
          <w:bCs/>
          <w:color w:val="000000" w:themeColor="text1"/>
          <w:lang w:eastAsia="ja-JP"/>
        </w:rPr>
        <w:t xml:space="preserve"> with different scenarios and conditions.</w:t>
      </w:r>
      <w:r w:rsidR="002F654B">
        <w:rPr>
          <w:b/>
          <w:bCs/>
          <w:color w:val="000000" w:themeColor="text1"/>
          <w:lang w:eastAsia="ja-JP"/>
        </w:rPr>
        <w:t xml:space="preserve"> </w:t>
      </w:r>
    </w:p>
    <w:p w14:paraId="4297511C" w14:textId="59A07AA6" w:rsidR="006701B2" w:rsidRDefault="006701B2" w:rsidP="002F654B">
      <w:pPr>
        <w:jc w:val="both"/>
        <w:rPr>
          <w:b/>
          <w:bCs/>
          <w:color w:val="000000" w:themeColor="text1"/>
          <w:lang w:eastAsia="ja-JP"/>
        </w:rPr>
      </w:pPr>
      <w:r>
        <w:rPr>
          <w:b/>
          <w:bCs/>
          <w:color w:val="000000" w:themeColor="text1"/>
          <w:lang w:eastAsia="ja-JP"/>
        </w:rPr>
        <w:t xml:space="preserve">Proposal </w:t>
      </w:r>
      <w:r w:rsidR="003F1961">
        <w:rPr>
          <w:b/>
          <w:bCs/>
          <w:color w:val="000000" w:themeColor="text1"/>
          <w:lang w:eastAsia="ja-JP"/>
        </w:rPr>
        <w:t>8</w:t>
      </w:r>
      <w:r>
        <w:rPr>
          <w:b/>
          <w:bCs/>
          <w:color w:val="000000" w:themeColor="text1"/>
          <w:lang w:eastAsia="ja-JP"/>
        </w:rPr>
        <w:t xml:space="preserve">: </w:t>
      </w:r>
      <w:r w:rsidR="00B21B30">
        <w:rPr>
          <w:b/>
          <w:bCs/>
          <w:color w:val="000000" w:themeColor="text1"/>
          <w:lang w:eastAsia="ja-JP"/>
        </w:rPr>
        <w:t xml:space="preserve">To improve </w:t>
      </w:r>
      <w:r w:rsidR="00B24E68">
        <w:rPr>
          <w:b/>
          <w:bCs/>
          <w:color w:val="000000" w:themeColor="text1"/>
          <w:lang w:eastAsia="ja-JP"/>
        </w:rPr>
        <w:t xml:space="preserve">the generalization </w:t>
      </w:r>
      <w:r w:rsidR="002F654B">
        <w:rPr>
          <w:b/>
          <w:bCs/>
          <w:color w:val="000000" w:themeColor="text1"/>
          <w:lang w:eastAsia="ja-JP"/>
        </w:rPr>
        <w:t xml:space="preserve">behavior </w:t>
      </w:r>
      <w:r w:rsidR="00B24E68">
        <w:rPr>
          <w:b/>
          <w:bCs/>
          <w:color w:val="000000" w:themeColor="text1"/>
          <w:lang w:eastAsia="ja-JP"/>
        </w:rPr>
        <w:t xml:space="preserve">of the model, training with a diverse dataset </w:t>
      </w:r>
      <w:r>
        <w:rPr>
          <w:b/>
          <w:bCs/>
          <w:color w:val="000000" w:themeColor="text1"/>
          <w:lang w:eastAsia="ja-JP"/>
        </w:rPr>
        <w:t xml:space="preserve">should be investigated. </w:t>
      </w:r>
    </w:p>
    <w:p w14:paraId="0A7BCBB3" w14:textId="77777777" w:rsidR="007B6485" w:rsidRDefault="007B6485" w:rsidP="002F654B">
      <w:pPr>
        <w:jc w:val="both"/>
        <w:rPr>
          <w:color w:val="000000" w:themeColor="text1"/>
          <w:lang w:eastAsia="ja-JP"/>
        </w:rPr>
      </w:pPr>
    </w:p>
    <w:p w14:paraId="5B66BE3C" w14:textId="0DFEFEA6" w:rsidR="00603086" w:rsidRPr="00603086" w:rsidRDefault="007B6485" w:rsidP="002F654B">
      <w:pPr>
        <w:jc w:val="both"/>
        <w:rPr>
          <w:color w:val="000000" w:themeColor="text1"/>
          <w:lang w:eastAsia="ja-JP"/>
        </w:rPr>
      </w:pPr>
      <w:r w:rsidRPr="007B6485">
        <w:rPr>
          <w:color w:val="000000" w:themeColor="text1"/>
          <w:lang w:eastAsia="ja-JP"/>
        </w:rPr>
        <w:t>For example, considering a TXRU antenna implementation variation involving the antenna element spacing and layout specifics (like 4x8 or 8x4), we could outline several generalization tests as follows:</w:t>
      </w:r>
    </w:p>
    <w:p w14:paraId="695D6F75" w14:textId="77777777" w:rsidR="007B6485" w:rsidRDefault="007B6485" w:rsidP="00603086">
      <w:pPr>
        <w:ind w:left="360"/>
        <w:rPr>
          <w:color w:val="000000" w:themeColor="text1"/>
          <w:lang w:eastAsia="ja-JP"/>
        </w:rPr>
      </w:pPr>
    </w:p>
    <w:p w14:paraId="7B3C0CE1" w14:textId="43DE5C1E" w:rsidR="006701B2" w:rsidRPr="00603086" w:rsidRDefault="007B6485" w:rsidP="00603086">
      <w:pPr>
        <w:ind w:left="360"/>
        <w:rPr>
          <w:color w:val="000000" w:themeColor="text1"/>
          <w:lang w:eastAsia="ja-JP"/>
        </w:rPr>
      </w:pPr>
      <w:r>
        <w:rPr>
          <w:color w:val="000000" w:themeColor="text1"/>
          <w:lang w:eastAsia="ja-JP"/>
        </w:rPr>
        <w:t xml:space="preserve">Test </w:t>
      </w:r>
      <w:r w:rsidR="00603086">
        <w:rPr>
          <w:color w:val="000000" w:themeColor="text1"/>
          <w:lang w:eastAsia="ja-JP"/>
        </w:rPr>
        <w:t>1</w:t>
      </w:r>
      <w:r>
        <w:rPr>
          <w:color w:val="000000" w:themeColor="text1"/>
          <w:lang w:eastAsia="ja-JP"/>
        </w:rPr>
        <w:t>:</w:t>
      </w:r>
      <w:r w:rsidR="00603086">
        <w:rPr>
          <w:color w:val="000000" w:themeColor="text1"/>
          <w:lang w:eastAsia="ja-JP"/>
        </w:rPr>
        <w:t xml:space="preserve">   </w:t>
      </w:r>
      <w:r w:rsidR="006701B2" w:rsidRPr="00603086">
        <w:rPr>
          <w:color w:val="000000" w:themeColor="text1"/>
          <w:lang w:eastAsia="ja-JP"/>
        </w:rPr>
        <w:t>Port layout 4 x 8, antenna spacing</w:t>
      </w:r>
      <w:r w:rsidR="00006224">
        <w:rPr>
          <w:color w:val="000000" w:themeColor="text1"/>
          <w:lang w:eastAsia="ja-JP"/>
        </w:rPr>
        <w:t xml:space="preserve"> </w:t>
      </w:r>
      <w:r w:rsidR="006701B2" w:rsidRPr="00603086">
        <w:rPr>
          <w:color w:val="000000" w:themeColor="text1"/>
          <w:lang w:eastAsia="ja-JP"/>
        </w:rPr>
        <w:t>=</w:t>
      </w:r>
      <w:r w:rsidR="00006224">
        <w:rPr>
          <w:color w:val="000000" w:themeColor="text1"/>
          <w:lang w:eastAsia="ja-JP"/>
        </w:rPr>
        <w:t xml:space="preserve"> </w:t>
      </w:r>
      <w:r w:rsidR="006701B2" w:rsidRPr="00603086">
        <w:rPr>
          <w:color w:val="000000" w:themeColor="text1"/>
          <w:lang w:eastAsia="ja-JP"/>
        </w:rPr>
        <w:t xml:space="preserve">0.6 </w:t>
      </w:r>
    </w:p>
    <w:p w14:paraId="1C5CD4DC" w14:textId="3FE55AE7"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t xml:space="preserve">Port layout 4 x 8, antenna spacing =0.8 </w:t>
      </w:r>
    </w:p>
    <w:p w14:paraId="2A477848" w14:textId="7023F4AA"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t xml:space="preserve">Port layout 4 x 8, antenna spacing =0.9 </w:t>
      </w:r>
    </w:p>
    <w:p w14:paraId="4DE5818D" w14:textId="12D6D79A"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t xml:space="preserve">Port layout 8 x 4, antenna spacing =0.7 </w:t>
      </w:r>
    </w:p>
    <w:p w14:paraId="773449CD" w14:textId="4543FFCF"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proofErr w:type="spellStart"/>
      <w:r w:rsidRPr="006701B2">
        <w:rPr>
          <w:rFonts w:ascii="Times New Roman" w:hAnsi="Times New Roman"/>
          <w:color w:val="000000" w:themeColor="text1"/>
          <w:lang w:eastAsia="ja-JP"/>
        </w:rPr>
        <w:t>Etc</w:t>
      </w:r>
      <w:proofErr w:type="spellEnd"/>
    </w:p>
    <w:p w14:paraId="47906A4A" w14:textId="77777777" w:rsidR="002F654B" w:rsidRDefault="002F654B" w:rsidP="002F654B"/>
    <w:p w14:paraId="6CC3BFFC" w14:textId="43022420" w:rsidR="00603086" w:rsidRDefault="00603086" w:rsidP="00CD660A">
      <w:pPr>
        <w:pStyle w:val="Observation"/>
        <w:numPr>
          <w:ilvl w:val="0"/>
          <w:numId w:val="0"/>
        </w:numPr>
        <w:rPr>
          <w:rFonts w:ascii="Times New Roman" w:hAnsi="Times New Roman" w:cs="Times New Roman"/>
          <w:b w:val="0"/>
          <w:bCs w:val="0"/>
        </w:rPr>
      </w:pPr>
      <w:r w:rsidRPr="00603086">
        <w:rPr>
          <w:rFonts w:ascii="Times New Roman" w:hAnsi="Times New Roman" w:cs="Times New Roman"/>
          <w:b w:val="0"/>
          <w:bCs w:val="0"/>
        </w:rPr>
        <w:t xml:space="preserve">We could significantly reduce the number of generalization tests by training with a mixed dataset containing samples from different configurations, such as configuration 1 and configuration </w:t>
      </w:r>
      <w:proofErr w:type="gramStart"/>
      <w:r w:rsidRPr="00603086">
        <w:rPr>
          <w:rFonts w:ascii="Times New Roman" w:hAnsi="Times New Roman" w:cs="Times New Roman"/>
          <w:b w:val="0"/>
          <w:bCs w:val="0"/>
        </w:rPr>
        <w:t>2</w:t>
      </w:r>
      <w:r w:rsidR="007B6485">
        <w:rPr>
          <w:rFonts w:ascii="Times New Roman" w:hAnsi="Times New Roman" w:cs="Times New Roman"/>
          <w:b w:val="0"/>
          <w:bCs w:val="0"/>
        </w:rPr>
        <w:t>,etc</w:t>
      </w:r>
      <w:proofErr w:type="gramEnd"/>
      <w:r w:rsidRPr="00603086">
        <w:rPr>
          <w:rFonts w:ascii="Times New Roman" w:hAnsi="Times New Roman" w:cs="Times New Roman"/>
          <w:b w:val="0"/>
          <w:bCs w:val="0"/>
        </w:rPr>
        <w:t xml:space="preserve"> Subsequently, we can conduct a single generalization test where the testing data consist of a random mixture of these configurations. If the performance degradation between the model trained on the mixed dataset and tested with random mixture configurations and the model trained and tested specifically for each configuration meets a predefined performance </w:t>
      </w:r>
      <w:r w:rsidR="00006224">
        <w:rPr>
          <w:rFonts w:ascii="Times New Roman" w:hAnsi="Times New Roman" w:cs="Times New Roman"/>
          <w:b w:val="0"/>
          <w:bCs w:val="0"/>
        </w:rPr>
        <w:t xml:space="preserve">margin </w:t>
      </w:r>
      <w:r w:rsidRPr="00603086">
        <w:rPr>
          <w:rFonts w:ascii="Times New Roman" w:hAnsi="Times New Roman" w:cs="Times New Roman"/>
          <w:b w:val="0"/>
          <w:bCs w:val="0"/>
        </w:rPr>
        <w:t>criterion, the test could pass</w:t>
      </w:r>
      <w:r>
        <w:rPr>
          <w:rFonts w:ascii="Times New Roman" w:hAnsi="Times New Roman" w:cs="Times New Roman"/>
          <w:b w:val="0"/>
          <w:bCs w:val="0"/>
        </w:rPr>
        <w:t>.</w:t>
      </w:r>
    </w:p>
    <w:p w14:paraId="67D4EA04" w14:textId="05596231" w:rsidR="00603086" w:rsidRDefault="00603086" w:rsidP="00603086">
      <w:pPr>
        <w:jc w:val="both"/>
        <w:rPr>
          <w:b/>
          <w:bCs/>
          <w:color w:val="000000" w:themeColor="text1"/>
          <w:lang w:eastAsia="ja-JP"/>
        </w:rPr>
      </w:pPr>
      <w:r>
        <w:rPr>
          <w:b/>
          <w:bCs/>
          <w:color w:val="000000" w:themeColor="text1"/>
          <w:lang w:eastAsia="ja-JP"/>
        </w:rPr>
        <w:t xml:space="preserve">Proposal </w:t>
      </w:r>
      <w:r w:rsidR="003F1961">
        <w:rPr>
          <w:b/>
          <w:bCs/>
          <w:color w:val="000000" w:themeColor="text1"/>
          <w:lang w:eastAsia="ja-JP"/>
        </w:rPr>
        <w:t>9</w:t>
      </w:r>
      <w:r>
        <w:rPr>
          <w:b/>
          <w:bCs/>
          <w:color w:val="000000" w:themeColor="text1"/>
          <w:lang w:eastAsia="ja-JP"/>
        </w:rPr>
        <w:t xml:space="preserve">: </w:t>
      </w:r>
      <w:r w:rsidR="00006224">
        <w:rPr>
          <w:b/>
          <w:bCs/>
          <w:color w:val="000000" w:themeColor="text1"/>
          <w:lang w:eastAsia="ja-JP"/>
        </w:rPr>
        <w:t>Investigate</w:t>
      </w:r>
      <w:r w:rsidR="00006224" w:rsidRPr="00006224">
        <w:rPr>
          <w:b/>
          <w:bCs/>
          <w:color w:val="000000" w:themeColor="text1"/>
          <w:lang w:eastAsia="ja-JP"/>
        </w:rPr>
        <w:t xml:space="preserve"> </w:t>
      </w:r>
      <w:r w:rsidR="00006224">
        <w:rPr>
          <w:b/>
          <w:bCs/>
          <w:color w:val="000000" w:themeColor="text1"/>
          <w:lang w:eastAsia="ja-JP"/>
        </w:rPr>
        <w:t xml:space="preserve">the reduction </w:t>
      </w:r>
      <w:r w:rsidR="00006224" w:rsidRPr="00006224">
        <w:rPr>
          <w:b/>
          <w:bCs/>
          <w:color w:val="000000" w:themeColor="text1"/>
          <w:lang w:eastAsia="ja-JP"/>
        </w:rPr>
        <w:t xml:space="preserve">of generalization tests by training with a mixed dataset containing samples from different configurations. </w:t>
      </w:r>
      <w:r w:rsidR="00006224">
        <w:rPr>
          <w:b/>
          <w:bCs/>
          <w:color w:val="000000" w:themeColor="text1"/>
          <w:lang w:eastAsia="ja-JP"/>
        </w:rPr>
        <w:t>Investigate</w:t>
      </w:r>
      <w:r w:rsidR="00006224" w:rsidRPr="00006224">
        <w:rPr>
          <w:b/>
          <w:bCs/>
          <w:color w:val="000000" w:themeColor="text1"/>
          <w:lang w:eastAsia="ja-JP"/>
        </w:rPr>
        <w:t xml:space="preserve"> </w:t>
      </w:r>
      <w:r w:rsidR="00006224">
        <w:rPr>
          <w:b/>
          <w:bCs/>
          <w:color w:val="000000" w:themeColor="text1"/>
          <w:lang w:eastAsia="ja-JP"/>
        </w:rPr>
        <w:t xml:space="preserve">the definition of a </w:t>
      </w:r>
      <w:r w:rsidR="00006224" w:rsidRPr="00006224">
        <w:rPr>
          <w:b/>
          <w:bCs/>
          <w:color w:val="000000" w:themeColor="text1"/>
          <w:lang w:eastAsia="ja-JP"/>
        </w:rPr>
        <w:t>single generalization test where the testing data consist of a random mixture of these configurations</w:t>
      </w:r>
      <w:r w:rsidR="00006224">
        <w:rPr>
          <w:b/>
          <w:bCs/>
          <w:color w:val="000000" w:themeColor="text1"/>
          <w:lang w:eastAsia="ja-JP"/>
        </w:rPr>
        <w:t xml:space="preserve">. </w:t>
      </w:r>
      <w:r w:rsidR="00006224" w:rsidRPr="00006224">
        <w:rPr>
          <w:b/>
          <w:bCs/>
          <w:color w:val="000000" w:themeColor="text1"/>
          <w:lang w:eastAsia="ja-JP"/>
        </w:rPr>
        <w:t>If the performance degradation between the model trained on the mixed dataset and tested with random mixture configurations and the model trained and tested specifically for each configuration meets a predefined performance</w:t>
      </w:r>
      <w:r w:rsidR="00006224">
        <w:rPr>
          <w:b/>
          <w:bCs/>
          <w:color w:val="000000" w:themeColor="text1"/>
          <w:lang w:eastAsia="ja-JP"/>
        </w:rPr>
        <w:t xml:space="preserve"> margin</w:t>
      </w:r>
      <w:r w:rsidR="00006224" w:rsidRPr="00006224">
        <w:rPr>
          <w:b/>
          <w:bCs/>
          <w:color w:val="000000" w:themeColor="text1"/>
          <w:lang w:eastAsia="ja-JP"/>
        </w:rPr>
        <w:t xml:space="preserve"> criterion, the test could pass</w:t>
      </w:r>
      <w:r w:rsidR="00006224">
        <w:rPr>
          <w:b/>
          <w:bCs/>
          <w:color w:val="000000" w:themeColor="text1"/>
          <w:lang w:eastAsia="ja-JP"/>
        </w:rPr>
        <w:t>.</w:t>
      </w:r>
    </w:p>
    <w:p w14:paraId="1C9B3828" w14:textId="77777777" w:rsidR="007B6485" w:rsidRDefault="007B6485" w:rsidP="00CD660A">
      <w:pPr>
        <w:pStyle w:val="Observation"/>
        <w:numPr>
          <w:ilvl w:val="0"/>
          <w:numId w:val="0"/>
        </w:numPr>
        <w:rPr>
          <w:rFonts w:ascii="Times New Roman" w:hAnsi="Times New Roman" w:cs="Times New Roman"/>
          <w:b w:val="0"/>
          <w:bCs w:val="0"/>
        </w:rPr>
      </w:pPr>
    </w:p>
    <w:p w14:paraId="6C1C1B6D" w14:textId="4430BBA3" w:rsidR="003313E2" w:rsidRDefault="003313E2" w:rsidP="00CD660A">
      <w:pPr>
        <w:pStyle w:val="Observation"/>
        <w:numPr>
          <w:ilvl w:val="0"/>
          <w:numId w:val="0"/>
        </w:numPr>
        <w:rPr>
          <w:rFonts w:ascii="Times New Roman" w:hAnsi="Times New Roman" w:cs="Times New Roman"/>
          <w:b w:val="0"/>
          <w:bCs w:val="0"/>
          <w:lang w:val="en-GB"/>
        </w:rPr>
      </w:pPr>
      <w:r w:rsidRPr="003313E2">
        <w:rPr>
          <w:rFonts w:ascii="Times New Roman" w:hAnsi="Times New Roman" w:cs="Times New Roman"/>
          <w:b w:val="0"/>
          <w:bCs w:val="0"/>
        </w:rPr>
        <w:t>Ensuring performance across all other</w:t>
      </w:r>
      <w:r w:rsidR="00B24E68">
        <w:rPr>
          <w:rFonts w:ascii="Times New Roman" w:hAnsi="Times New Roman" w:cs="Times New Roman"/>
          <w:b w:val="0"/>
          <w:bCs w:val="0"/>
        </w:rPr>
        <w:t xml:space="preserve"> possible</w:t>
      </w:r>
      <w:r w:rsidRPr="003313E2">
        <w:rPr>
          <w:rFonts w:ascii="Times New Roman" w:hAnsi="Times New Roman" w:cs="Times New Roman"/>
          <w:b w:val="0"/>
          <w:bCs w:val="0"/>
        </w:rPr>
        <w:t xml:space="preserve"> but non-tested </w:t>
      </w:r>
      <w:r w:rsidR="00B24E68">
        <w:rPr>
          <w:rFonts w:ascii="Times New Roman" w:hAnsi="Times New Roman" w:cs="Times New Roman"/>
          <w:b w:val="0"/>
          <w:bCs w:val="0"/>
        </w:rPr>
        <w:t>deployment scenarios/</w:t>
      </w:r>
      <w:r w:rsidRPr="003313E2">
        <w:rPr>
          <w:rFonts w:ascii="Times New Roman" w:hAnsi="Times New Roman" w:cs="Times New Roman"/>
          <w:b w:val="0"/>
          <w:bCs w:val="0"/>
        </w:rPr>
        <w:t xml:space="preserve">conditions could prove infeasible given reasonable test complexity. In such cases, </w:t>
      </w:r>
      <w:r w:rsidR="00B24E68">
        <w:rPr>
          <w:rFonts w:ascii="Times New Roman" w:hAnsi="Times New Roman" w:cs="Times New Roman"/>
          <w:b w:val="0"/>
          <w:bCs w:val="0"/>
        </w:rPr>
        <w:t xml:space="preserve">we propose that the </w:t>
      </w:r>
      <w:r w:rsidRPr="003313E2">
        <w:rPr>
          <w:rFonts w:ascii="Times New Roman" w:hAnsi="Times New Roman" w:cs="Times New Roman"/>
          <w:b w:val="0"/>
          <w:bCs w:val="0"/>
        </w:rPr>
        <w:t xml:space="preserve">post-deployment </w:t>
      </w:r>
      <w:r w:rsidR="00B24E68">
        <w:rPr>
          <w:rFonts w:ascii="Times New Roman" w:hAnsi="Times New Roman" w:cs="Times New Roman"/>
          <w:b w:val="0"/>
          <w:bCs w:val="0"/>
        </w:rPr>
        <w:t xml:space="preserve">procedures described </w:t>
      </w:r>
      <w:r>
        <w:rPr>
          <w:rFonts w:ascii="Times New Roman" w:hAnsi="Times New Roman" w:cs="Times New Roman"/>
          <w:b w:val="0"/>
          <w:bCs w:val="0"/>
        </w:rPr>
        <w:t>in Section</w:t>
      </w:r>
      <w:r w:rsidR="00B24E68">
        <w:rPr>
          <w:rFonts w:ascii="Times New Roman" w:hAnsi="Times New Roman" w:cs="Times New Roman"/>
          <w:b w:val="0"/>
          <w:bCs w:val="0"/>
        </w:rPr>
        <w:t xml:space="preserve"> 2.7</w:t>
      </w:r>
      <w:r w:rsidRPr="003313E2">
        <w:rPr>
          <w:rFonts w:ascii="Times New Roman" w:hAnsi="Times New Roman" w:cs="Times New Roman"/>
          <w:b w:val="0"/>
          <w:bCs w:val="0"/>
        </w:rPr>
        <w:t xml:space="preserve"> can be utilized.</w:t>
      </w:r>
    </w:p>
    <w:p w14:paraId="0DE903FB" w14:textId="396CA7C2" w:rsidR="00563CD5" w:rsidRPr="001109BB" w:rsidRDefault="00CD660A" w:rsidP="00CD660A">
      <w:pPr>
        <w:pStyle w:val="Observation"/>
        <w:numPr>
          <w:ilvl w:val="0"/>
          <w:numId w:val="0"/>
        </w:numPr>
        <w:rPr>
          <w:rFonts w:ascii="Times New Roman" w:hAnsi="Times New Roman" w:cs="Times New Roman"/>
          <w:sz w:val="21"/>
          <w:szCs w:val="21"/>
          <w:lang w:val="en-GB"/>
        </w:rPr>
      </w:pPr>
      <w:r w:rsidRPr="001109BB">
        <w:rPr>
          <w:rFonts w:ascii="Times New Roman" w:hAnsi="Times New Roman" w:cs="Times New Roman"/>
          <w:sz w:val="21"/>
          <w:szCs w:val="21"/>
          <w:lang w:val="en-GB"/>
        </w:rPr>
        <w:t xml:space="preserve">Proposal </w:t>
      </w:r>
      <w:r w:rsidR="00006224">
        <w:rPr>
          <w:rFonts w:ascii="Times New Roman" w:hAnsi="Times New Roman" w:cs="Times New Roman"/>
          <w:sz w:val="21"/>
          <w:szCs w:val="21"/>
          <w:lang w:val="en-GB"/>
        </w:rPr>
        <w:t>1</w:t>
      </w:r>
      <w:r w:rsidR="003F1961">
        <w:rPr>
          <w:rFonts w:ascii="Times New Roman" w:hAnsi="Times New Roman" w:cs="Times New Roman"/>
          <w:sz w:val="21"/>
          <w:szCs w:val="21"/>
          <w:lang w:val="en-GB"/>
        </w:rPr>
        <w:t>0</w:t>
      </w:r>
      <w:r w:rsidRPr="001109BB">
        <w:rPr>
          <w:rFonts w:ascii="Times New Roman" w:hAnsi="Times New Roman" w:cs="Times New Roman"/>
          <w:sz w:val="21"/>
          <w:szCs w:val="21"/>
          <w:lang w:val="en-GB"/>
        </w:rPr>
        <w:t xml:space="preserve">: </w:t>
      </w:r>
      <w:r w:rsidR="003313E2" w:rsidRPr="001109BB">
        <w:rPr>
          <w:rFonts w:ascii="Times New Roman" w:hAnsi="Times New Roman" w:cs="Times New Roman"/>
          <w:sz w:val="21"/>
          <w:szCs w:val="21"/>
          <w:lang w:val="en-GB"/>
        </w:rPr>
        <w:t xml:space="preserve">Consider </w:t>
      </w:r>
      <w:r w:rsidR="003313E2" w:rsidRPr="001109BB">
        <w:rPr>
          <w:rFonts w:ascii="Times New Roman" w:hAnsi="Times New Roman" w:cs="Times New Roman"/>
          <w:color w:val="0D0D0D"/>
          <w:sz w:val="21"/>
          <w:szCs w:val="21"/>
          <w:shd w:val="clear" w:color="auto" w:fill="FFFFFF"/>
        </w:rPr>
        <w:t xml:space="preserve">utilizing post-deployment procedures to </w:t>
      </w:r>
      <w:r w:rsidR="001109BB">
        <w:rPr>
          <w:rFonts w:ascii="Times New Roman" w:hAnsi="Times New Roman" w:cs="Times New Roman"/>
          <w:color w:val="0D0D0D"/>
          <w:sz w:val="21"/>
          <w:szCs w:val="21"/>
          <w:shd w:val="clear" w:color="auto" w:fill="FFFFFF"/>
        </w:rPr>
        <w:t>augment</w:t>
      </w:r>
      <w:r w:rsidR="003313E2" w:rsidRPr="001109BB">
        <w:rPr>
          <w:rFonts w:ascii="Times New Roman" w:hAnsi="Times New Roman" w:cs="Times New Roman"/>
          <w:color w:val="0D0D0D"/>
          <w:sz w:val="21"/>
          <w:szCs w:val="21"/>
          <w:shd w:val="clear" w:color="auto" w:fill="FFFFFF"/>
        </w:rPr>
        <w:t xml:space="preserve"> conformance testing for effectively managing performance across all </w:t>
      </w:r>
      <w:r w:rsidR="001109BB">
        <w:rPr>
          <w:rFonts w:ascii="Times New Roman" w:hAnsi="Times New Roman" w:cs="Times New Roman"/>
          <w:color w:val="0D0D0D"/>
          <w:sz w:val="21"/>
          <w:szCs w:val="21"/>
          <w:shd w:val="clear" w:color="auto" w:fill="FFFFFF"/>
        </w:rPr>
        <w:t>possible</w:t>
      </w:r>
      <w:r w:rsidR="003313E2" w:rsidRPr="001109BB">
        <w:rPr>
          <w:rFonts w:ascii="Times New Roman" w:hAnsi="Times New Roman" w:cs="Times New Roman"/>
          <w:color w:val="0D0D0D"/>
          <w:sz w:val="21"/>
          <w:szCs w:val="21"/>
          <w:shd w:val="clear" w:color="auto" w:fill="FFFFFF"/>
        </w:rPr>
        <w:t xml:space="preserve"> deployment conditions</w:t>
      </w:r>
      <w:r w:rsidR="001109BB">
        <w:rPr>
          <w:rFonts w:ascii="Times New Roman" w:hAnsi="Times New Roman" w:cs="Times New Roman"/>
          <w:color w:val="0D0D0D"/>
          <w:sz w:val="21"/>
          <w:szCs w:val="21"/>
          <w:shd w:val="clear" w:color="auto" w:fill="FFFFFF"/>
        </w:rPr>
        <w:t>/scenarios (which are not tested)</w:t>
      </w:r>
    </w:p>
    <w:p w14:paraId="5CD73E96" w14:textId="45CED903" w:rsidR="000E1CF4" w:rsidRDefault="000E1CF4" w:rsidP="00CD660A">
      <w:pPr>
        <w:spacing w:before="120" w:after="180"/>
        <w:jc w:val="both"/>
      </w:pPr>
      <w:r>
        <w:lastRenderedPageBreak/>
        <w:t xml:space="preserve">How to define the identified scenarios and/or configurations </w:t>
      </w:r>
      <w:r w:rsidR="001109BB">
        <w:t xml:space="preserve">will </w:t>
      </w:r>
      <w:r>
        <w:t xml:space="preserve">depend on how to specify an AI/ML functionality/model by other WGs. We notice that there are two kinds of LCM procedures that have been studied according to the newly updated TR 38.843, one is the model-ID based </w:t>
      </w:r>
      <w:proofErr w:type="gramStart"/>
      <w:r>
        <w:t>LCM</w:t>
      </w:r>
      <w:proofErr w:type="gramEnd"/>
      <w:r>
        <w:t xml:space="preserve"> and another is the functionality-based LCM.</w:t>
      </w:r>
    </w:p>
    <w:p w14:paraId="35307B42" w14:textId="46CFF924" w:rsidR="00CD660A" w:rsidRPr="00CD660A" w:rsidRDefault="00CD660A" w:rsidP="00185863">
      <w:pPr>
        <w:spacing w:before="120" w:after="180"/>
        <w:jc w:val="both"/>
      </w:pPr>
      <w:r>
        <w:t>For the discussion on “</w:t>
      </w:r>
      <w:r w:rsidRPr="00DB33B4">
        <w:t>details about the scenarios and/or configurations for test and the corresponding AI/ML models/functionality</w:t>
      </w:r>
      <w:r>
        <w:t xml:space="preserve">”, it is closely related to the RAN1 agreement for AI/ML functionality and AI/ML model, which are proposed for AI/ML functionality/model identification respectively, as provided in the following content from agreed RAN1 part of TR 38.843: </w:t>
      </w:r>
    </w:p>
    <w:tbl>
      <w:tblPr>
        <w:tblStyle w:val="TableGrid"/>
        <w:tblW w:w="0" w:type="auto"/>
        <w:tblLook w:val="04A0" w:firstRow="1" w:lastRow="0" w:firstColumn="1" w:lastColumn="0" w:noHBand="0" w:noVBand="1"/>
      </w:tblPr>
      <w:tblGrid>
        <w:gridCol w:w="9288"/>
      </w:tblGrid>
      <w:tr w:rsidR="00185863" w14:paraId="62C73DDF" w14:textId="77777777" w:rsidTr="002E7B0C">
        <w:trPr>
          <w:trHeight w:val="3534"/>
        </w:trPr>
        <w:tc>
          <w:tcPr>
            <w:tcW w:w="9288" w:type="dxa"/>
          </w:tcPr>
          <w:p w14:paraId="03FA23EB" w14:textId="77777777" w:rsidR="00185863" w:rsidRDefault="00185863" w:rsidP="00F23C41">
            <w:pPr>
              <w:spacing w:before="120"/>
              <w:jc w:val="both"/>
            </w:pPr>
            <w:r>
              <w:t>&lt;RAN1 Agreement, captured from TR38.843 v1.3.0&gt;</w:t>
            </w:r>
          </w:p>
          <w:p w14:paraId="2E40A824" w14:textId="77777777" w:rsidR="00185863" w:rsidRPr="00366903" w:rsidRDefault="00185863" w:rsidP="00F23C41">
            <w:pPr>
              <w:rPr>
                <w:rFonts w:eastAsia="MS Mincho"/>
                <w:szCs w:val="20"/>
                <w:lang w:val="en-GB"/>
              </w:rPr>
            </w:pPr>
            <w:r w:rsidRPr="00813DFC">
              <w:rPr>
                <w:rFonts w:eastAsia="MS Mincho"/>
                <w:szCs w:val="20"/>
                <w:highlight w:val="yellow"/>
                <w:lang w:val="en-GB"/>
              </w:rPr>
              <w:t xml:space="preserve">For </w:t>
            </w:r>
            <w:r w:rsidRPr="00813DFC">
              <w:rPr>
                <w:rFonts w:eastAsia="MS Mincho"/>
                <w:i/>
                <w:iCs/>
                <w:szCs w:val="20"/>
                <w:highlight w:val="yellow"/>
                <w:lang w:val="en-GB"/>
              </w:rPr>
              <w:t>AI/ML functionality identification</w:t>
            </w:r>
            <w:r w:rsidRPr="00813DFC">
              <w:rPr>
                <w:rFonts w:eastAsia="MS Mincho"/>
                <w:szCs w:val="20"/>
                <w:highlight w:val="yellow"/>
                <w:lang w:val="en-GB"/>
              </w:rPr>
              <w:t xml:space="preserve"> and </w:t>
            </w:r>
            <w:r w:rsidRPr="00813DFC">
              <w:rPr>
                <w:rFonts w:eastAsia="MS Mincho"/>
                <w:i/>
                <w:iCs/>
                <w:szCs w:val="20"/>
                <w:highlight w:val="yellow"/>
                <w:lang w:val="en-GB"/>
              </w:rPr>
              <w:t>functionality-based LCM</w:t>
            </w:r>
            <w:r w:rsidRPr="00366903">
              <w:rPr>
                <w:rFonts w:eastAsia="MS Mincho"/>
                <w:szCs w:val="20"/>
                <w:lang w:val="en-GB"/>
              </w:rPr>
              <w:t xml:space="preserve"> of UE-side models and/or UE-part of two-sided models, </w:t>
            </w:r>
            <w:r w:rsidRPr="00366903">
              <w:rPr>
                <w:rFonts w:eastAsia="MS Mincho"/>
                <w:i/>
                <w:iCs/>
                <w:szCs w:val="20"/>
                <w:lang w:val="en-GB"/>
              </w:rPr>
              <w:t>functionality</w:t>
            </w:r>
            <w:r w:rsidRPr="00366903">
              <w:rPr>
                <w:rFonts w:eastAsia="MS Mincho"/>
                <w:szCs w:val="20"/>
                <w:lang w:val="en-GB"/>
              </w:rPr>
              <w:t xml:space="preserve"> refers to an AI/ML-enabled Feature/FG </w:t>
            </w:r>
            <w:r w:rsidRPr="00575C75">
              <w:rPr>
                <w:rFonts w:eastAsia="MS Mincho"/>
                <w:color w:val="0D0D0D" w:themeColor="text1" w:themeTint="F2"/>
                <w:szCs w:val="20"/>
                <w:highlight w:val="yellow"/>
                <w:lang w:val="en-GB"/>
              </w:rPr>
              <w:t>enabled by configuration(s), where configuration(s) is(are) supported based on conditions indicated by UE capability</w:t>
            </w:r>
            <w:r w:rsidRPr="00366903">
              <w:rPr>
                <w:rFonts w:eastAsia="MS Mincho"/>
                <w:szCs w:val="20"/>
                <w:lang w:val="en-GB"/>
              </w:rPr>
              <w:t xml:space="preserve">. Correspondingly, </w:t>
            </w:r>
            <w:r w:rsidRPr="00366903">
              <w:rPr>
                <w:rFonts w:eastAsia="MS Mincho"/>
                <w:i/>
                <w:iCs/>
                <w:szCs w:val="20"/>
                <w:lang w:val="en-GB"/>
              </w:rPr>
              <w:t>functionality-based LCM</w:t>
            </w:r>
            <w:r w:rsidRPr="00366903">
              <w:rPr>
                <w:rFonts w:eastAsia="MS Mincho"/>
                <w:szCs w:val="20"/>
                <w:lang w:val="en-GB"/>
              </w:rPr>
              <w:t xml:space="preserve"> operates based on, at least, one configuration of AI/ML-enabled Feature/FG or specific configurations of an AI/ML-enabled Feature/FG. </w:t>
            </w:r>
          </w:p>
          <w:p w14:paraId="017F48A5" w14:textId="77777777" w:rsidR="00185863" w:rsidRDefault="00185863" w:rsidP="00F23C41">
            <w:pPr>
              <w:spacing w:before="120"/>
              <w:jc w:val="both"/>
            </w:pPr>
            <w:r>
              <w:t>...</w:t>
            </w:r>
          </w:p>
          <w:p w14:paraId="0B129412" w14:textId="77777777" w:rsidR="00185863" w:rsidRPr="00366903" w:rsidRDefault="00185863" w:rsidP="00F23C41">
            <w:pPr>
              <w:rPr>
                <w:rFonts w:eastAsia="MS Mincho"/>
                <w:szCs w:val="20"/>
                <w:lang w:val="en-GB"/>
              </w:rPr>
            </w:pPr>
            <w:r w:rsidRPr="007F1188">
              <w:rPr>
                <w:rFonts w:eastAsia="MS Mincho"/>
                <w:szCs w:val="20"/>
                <w:lang w:val="en-GB"/>
              </w:rPr>
              <w:t xml:space="preserve">For </w:t>
            </w:r>
            <w:r w:rsidRPr="007F1188">
              <w:rPr>
                <w:rFonts w:eastAsia="MS Mincho"/>
                <w:i/>
                <w:iCs/>
                <w:szCs w:val="20"/>
                <w:lang w:val="en-GB"/>
              </w:rPr>
              <w:t>AI/ML model identification</w:t>
            </w:r>
            <w:r w:rsidRPr="007F1188">
              <w:rPr>
                <w:rFonts w:eastAsia="MS Mincho"/>
                <w:szCs w:val="20"/>
                <w:lang w:val="en-GB"/>
              </w:rPr>
              <w:t xml:space="preserve"> and </w:t>
            </w:r>
            <w:r w:rsidRPr="007F1188">
              <w:rPr>
                <w:rFonts w:eastAsia="MS Mincho"/>
                <w:i/>
                <w:iCs/>
                <w:szCs w:val="20"/>
                <w:lang w:val="en-GB"/>
              </w:rPr>
              <w:t>model-ID-based LCM</w:t>
            </w:r>
            <w:r w:rsidRPr="007F1188">
              <w:rPr>
                <w:rFonts w:eastAsia="MS Mincho"/>
                <w:szCs w:val="20"/>
                <w:lang w:val="en-GB"/>
              </w:rPr>
              <w:t xml:space="preserve"> of UE-side models and/or UE-part of two-sided models, </w:t>
            </w:r>
            <w:r w:rsidRPr="007F1188">
              <w:rPr>
                <w:rFonts w:eastAsia="MS Mincho"/>
                <w:i/>
                <w:iCs/>
                <w:szCs w:val="20"/>
                <w:lang w:val="en-GB"/>
              </w:rPr>
              <w:t>model-ID-based LCM</w:t>
            </w:r>
            <w:r w:rsidRPr="007F1188">
              <w:rPr>
                <w:rFonts w:eastAsia="MS Mincho"/>
                <w:szCs w:val="20"/>
                <w:lang w:val="en-GB"/>
              </w:rPr>
              <w:t xml:space="preserve"> operates based on identified models, where </w:t>
            </w:r>
            <w:r w:rsidRPr="007F1188">
              <w:rPr>
                <w:rFonts w:eastAsia="MS Mincho"/>
                <w:szCs w:val="20"/>
                <w:highlight w:val="yellow"/>
                <w:lang w:val="en-GB"/>
              </w:rPr>
              <w:t xml:space="preserve">a model may be associated with specific configurations/conditions associated with UE capability of an AI/ML-enabled Feature/FG and </w:t>
            </w:r>
            <w:r w:rsidRPr="00730CDF">
              <w:rPr>
                <w:rFonts w:eastAsia="MS Mincho"/>
                <w:szCs w:val="20"/>
                <w:highlight w:val="yellow"/>
                <w:lang w:val="en-GB"/>
              </w:rPr>
              <w:t>additional conditions (e.g., scenarios, sites, and datasets) as determined/identified between UE-side and NW-side.</w:t>
            </w:r>
          </w:p>
        </w:tc>
      </w:tr>
    </w:tbl>
    <w:p w14:paraId="2FEB63AF" w14:textId="77777777" w:rsidR="00801C26" w:rsidRDefault="00801C26" w:rsidP="00413A88">
      <w:pPr>
        <w:spacing w:after="180" w:line="240" w:lineRule="exact"/>
        <w:rPr>
          <w:rFonts w:eastAsia="DengXian"/>
          <w:bCs/>
          <w:iCs/>
          <w:szCs w:val="20"/>
        </w:rPr>
      </w:pPr>
    </w:p>
    <w:p w14:paraId="543E60E3" w14:textId="09C60524" w:rsidR="001109BB" w:rsidRDefault="00EF4B5A" w:rsidP="007B6485">
      <w:pPr>
        <w:spacing w:before="120"/>
        <w:jc w:val="both"/>
      </w:pPr>
      <w:r w:rsidRPr="00EF4B5A">
        <w:rPr>
          <w:rFonts w:eastAsia="DengXian"/>
          <w:bCs/>
          <w:iCs/>
          <w:szCs w:val="20"/>
        </w:rPr>
        <w:t xml:space="preserve">Based on the paragraph from TR, </w:t>
      </w:r>
      <w:proofErr w:type="gramStart"/>
      <w:r w:rsidRPr="00EF4B5A">
        <w:rPr>
          <w:rFonts w:eastAsia="DengXian"/>
          <w:bCs/>
          <w:iCs/>
          <w:szCs w:val="20"/>
        </w:rPr>
        <w:t xml:space="preserve">it </w:t>
      </w:r>
      <w:r>
        <w:rPr>
          <w:rFonts w:eastAsia="DengXian"/>
          <w:bCs/>
          <w:iCs/>
          <w:szCs w:val="20"/>
        </w:rPr>
        <w:t>can be seen</w:t>
      </w:r>
      <w:r w:rsidRPr="00EF4B5A">
        <w:rPr>
          <w:rFonts w:eastAsia="DengXian"/>
          <w:bCs/>
          <w:iCs/>
          <w:szCs w:val="20"/>
        </w:rPr>
        <w:t xml:space="preserve"> that a</w:t>
      </w:r>
      <w:proofErr w:type="gramEnd"/>
      <w:r>
        <w:rPr>
          <w:rFonts w:eastAsia="DengXian"/>
          <w:bCs/>
          <w:iCs/>
          <w:szCs w:val="20"/>
        </w:rPr>
        <w:t xml:space="preserve"> </w:t>
      </w:r>
      <w:r w:rsidRPr="00EF4B5A">
        <w:rPr>
          <w:rFonts w:eastAsia="DengXian"/>
          <w:bCs/>
          <w:iCs/>
          <w:szCs w:val="20"/>
        </w:rPr>
        <w:t>UE will report its supported configurations as part of capability signaling for a certain model or functionality.</w:t>
      </w:r>
      <w:r w:rsidR="001109BB">
        <w:rPr>
          <w:rFonts w:eastAsia="DengXian" w:hint="eastAsia"/>
          <w:bCs/>
          <w:iCs/>
          <w:szCs w:val="20"/>
        </w:rPr>
        <w:t xml:space="preserve"> The </w:t>
      </w:r>
      <w:r w:rsidR="001109BB">
        <w:rPr>
          <w:rFonts w:eastAsia="DengXian"/>
          <w:bCs/>
          <w:iCs/>
          <w:szCs w:val="20"/>
        </w:rPr>
        <w:t xml:space="preserve">other </w:t>
      </w:r>
      <w:r w:rsidR="001109BB">
        <w:rPr>
          <w:rFonts w:eastAsia="DengXian" w:hint="eastAsia"/>
          <w:bCs/>
          <w:iCs/>
          <w:szCs w:val="20"/>
        </w:rPr>
        <w:t>scenarios and/or configurations for generalization can b</w:t>
      </w:r>
      <w:r w:rsidR="001109BB">
        <w:rPr>
          <w:rFonts w:eastAsia="DengXian"/>
          <w:bCs/>
          <w:iCs/>
          <w:szCs w:val="20"/>
        </w:rPr>
        <w:t>e</w:t>
      </w:r>
      <w:r w:rsidR="001109BB" w:rsidRPr="001109BB">
        <w:rPr>
          <w:rFonts w:eastAsia="DengXian" w:hint="eastAsia"/>
          <w:bCs/>
          <w:iCs/>
          <w:szCs w:val="20"/>
        </w:rPr>
        <w:t xml:space="preserve"> </w:t>
      </w:r>
      <w:r w:rsidR="001109BB">
        <w:rPr>
          <w:rFonts w:eastAsia="DengXian" w:hint="eastAsia"/>
          <w:bCs/>
          <w:iCs/>
          <w:szCs w:val="20"/>
        </w:rPr>
        <w:t>decided based on the supported configuration reported by UE</w:t>
      </w:r>
      <w:r w:rsidR="001109BB">
        <w:rPr>
          <w:rFonts w:eastAsia="DengXian"/>
          <w:bCs/>
          <w:iCs/>
          <w:szCs w:val="20"/>
        </w:rPr>
        <w:t>.</w:t>
      </w:r>
    </w:p>
    <w:p w14:paraId="3952FF8D" w14:textId="77777777" w:rsidR="007B6485" w:rsidRDefault="007B6485" w:rsidP="007B6485">
      <w:pPr>
        <w:spacing w:before="120"/>
        <w:jc w:val="both"/>
      </w:pPr>
    </w:p>
    <w:p w14:paraId="48AAC4C8" w14:textId="7688E51A" w:rsidR="00413A88" w:rsidRPr="0061202F" w:rsidRDefault="00DA5EC6" w:rsidP="001109BB">
      <w:pPr>
        <w:spacing w:after="180" w:line="240" w:lineRule="exact"/>
        <w:jc w:val="both"/>
        <w:rPr>
          <w:b/>
          <w:bCs/>
          <w:iCs/>
          <w:sz w:val="21"/>
          <w:szCs w:val="21"/>
        </w:rPr>
      </w:pPr>
      <w:r w:rsidRPr="0061202F">
        <w:rPr>
          <w:b/>
          <w:iCs/>
          <w:sz w:val="21"/>
          <w:szCs w:val="21"/>
        </w:rPr>
        <w:t xml:space="preserve">Observation </w:t>
      </w:r>
      <w:r w:rsidR="003F1961">
        <w:rPr>
          <w:b/>
          <w:iCs/>
          <w:sz w:val="21"/>
          <w:szCs w:val="21"/>
        </w:rPr>
        <w:t>4</w:t>
      </w:r>
      <w:r w:rsidRPr="0061202F">
        <w:rPr>
          <w:b/>
          <w:iCs/>
          <w:sz w:val="21"/>
          <w:szCs w:val="21"/>
        </w:rPr>
        <w:t>:</w:t>
      </w:r>
      <w:r w:rsidRPr="0061202F">
        <w:rPr>
          <w:iCs/>
          <w:sz w:val="21"/>
          <w:szCs w:val="21"/>
        </w:rPr>
        <w:t xml:space="preserve"> </w:t>
      </w:r>
      <w:r w:rsidR="00801C26" w:rsidRPr="0061202F">
        <w:rPr>
          <w:b/>
          <w:bCs/>
          <w:iCs/>
          <w:sz w:val="21"/>
          <w:szCs w:val="21"/>
        </w:rPr>
        <w:t>The identified scenarios and configurations can be initially understood as those reported by UE through capability signaling</w:t>
      </w:r>
      <w:r w:rsidR="00801C26" w:rsidRPr="0061202F">
        <w:rPr>
          <w:iCs/>
          <w:sz w:val="21"/>
          <w:szCs w:val="21"/>
        </w:rPr>
        <w:t xml:space="preserve"> </w:t>
      </w:r>
      <w:r w:rsidR="00801C26" w:rsidRPr="0061202F">
        <w:rPr>
          <w:b/>
          <w:bCs/>
          <w:iCs/>
          <w:sz w:val="21"/>
          <w:szCs w:val="21"/>
        </w:rPr>
        <w:t>as part of functionality identification</w:t>
      </w:r>
      <w:r w:rsidR="00471653" w:rsidRPr="0061202F">
        <w:rPr>
          <w:b/>
          <w:bCs/>
          <w:iCs/>
          <w:sz w:val="21"/>
          <w:szCs w:val="21"/>
        </w:rPr>
        <w:t>.</w:t>
      </w:r>
    </w:p>
    <w:p w14:paraId="5AF1D01B" w14:textId="6CB49400" w:rsidR="00801C26" w:rsidRPr="0061202F" w:rsidRDefault="00801C26" w:rsidP="001109BB">
      <w:pPr>
        <w:spacing w:after="180" w:line="240" w:lineRule="exact"/>
        <w:jc w:val="both"/>
        <w:rPr>
          <w:rFonts w:eastAsia="DengXian"/>
          <w:b/>
          <w:iCs/>
          <w:sz w:val="21"/>
          <w:szCs w:val="21"/>
        </w:rPr>
      </w:pPr>
      <w:r w:rsidRPr="0061202F">
        <w:rPr>
          <w:rFonts w:eastAsia="DengXian"/>
          <w:b/>
          <w:iCs/>
          <w:sz w:val="21"/>
          <w:szCs w:val="21"/>
        </w:rPr>
        <w:t>Observation</w:t>
      </w:r>
      <w:r w:rsidR="001109BB" w:rsidRPr="0061202F">
        <w:rPr>
          <w:rFonts w:eastAsia="DengXian"/>
          <w:b/>
          <w:iCs/>
          <w:sz w:val="21"/>
          <w:szCs w:val="21"/>
        </w:rPr>
        <w:t xml:space="preserve"> </w:t>
      </w:r>
      <w:r w:rsidR="003F1961">
        <w:rPr>
          <w:rFonts w:eastAsia="DengXian"/>
          <w:b/>
          <w:iCs/>
          <w:sz w:val="21"/>
          <w:szCs w:val="21"/>
        </w:rPr>
        <w:t>5</w:t>
      </w:r>
      <w:r w:rsidRPr="0061202F">
        <w:rPr>
          <w:rFonts w:eastAsia="DengXian"/>
          <w:b/>
          <w:iCs/>
          <w:sz w:val="21"/>
          <w:szCs w:val="21"/>
        </w:rPr>
        <w:t xml:space="preserve">: Different scenarios </w:t>
      </w:r>
      <w:r w:rsidR="008450E7" w:rsidRPr="0061202F">
        <w:rPr>
          <w:rFonts w:eastAsia="DengXian"/>
          <w:b/>
          <w:iCs/>
          <w:sz w:val="21"/>
          <w:szCs w:val="21"/>
        </w:rPr>
        <w:t>that will be part of</w:t>
      </w:r>
      <w:r w:rsidRPr="0061202F">
        <w:rPr>
          <w:rFonts w:eastAsia="DengXian"/>
          <w:b/>
          <w:iCs/>
          <w:sz w:val="21"/>
          <w:szCs w:val="21"/>
        </w:rPr>
        <w:t xml:space="preserve"> generalization test </w:t>
      </w:r>
      <w:r w:rsidR="008450E7" w:rsidRPr="0061202F">
        <w:rPr>
          <w:rFonts w:eastAsia="DengXian"/>
          <w:b/>
          <w:iCs/>
          <w:sz w:val="21"/>
          <w:szCs w:val="21"/>
        </w:rPr>
        <w:t>could act</w:t>
      </w:r>
      <w:r w:rsidRPr="0061202F">
        <w:rPr>
          <w:rFonts w:eastAsia="DengXian"/>
          <w:b/>
          <w:iCs/>
          <w:sz w:val="21"/>
          <w:szCs w:val="21"/>
        </w:rPr>
        <w:t xml:space="preserve"> as the additional conditions for the AI/ML model training but </w:t>
      </w:r>
      <w:r w:rsidR="008450E7" w:rsidRPr="0061202F">
        <w:rPr>
          <w:rFonts w:eastAsia="DengXian"/>
          <w:b/>
          <w:iCs/>
          <w:sz w:val="21"/>
          <w:szCs w:val="21"/>
        </w:rPr>
        <w:t xml:space="preserve">do not constitute </w:t>
      </w:r>
      <w:r w:rsidR="007B6485">
        <w:rPr>
          <w:rFonts w:eastAsia="DengXian"/>
          <w:b/>
          <w:iCs/>
          <w:sz w:val="21"/>
          <w:szCs w:val="21"/>
        </w:rPr>
        <w:t xml:space="preserve">a </w:t>
      </w:r>
      <w:r w:rsidR="008450E7" w:rsidRPr="0061202F">
        <w:rPr>
          <w:rFonts w:eastAsia="DengXian"/>
          <w:b/>
          <w:iCs/>
          <w:sz w:val="21"/>
          <w:szCs w:val="21"/>
        </w:rPr>
        <w:t xml:space="preserve">part </w:t>
      </w:r>
      <w:r w:rsidRPr="0061202F">
        <w:rPr>
          <w:rFonts w:eastAsia="DengXian"/>
          <w:b/>
          <w:iCs/>
          <w:sz w:val="21"/>
          <w:szCs w:val="21"/>
        </w:rPr>
        <w:t>of UE capability for the AI/ML-enabled feature/</w:t>
      </w:r>
      <w:proofErr w:type="gramStart"/>
      <w:r w:rsidRPr="0061202F">
        <w:rPr>
          <w:rFonts w:eastAsia="DengXian"/>
          <w:b/>
          <w:iCs/>
          <w:sz w:val="21"/>
          <w:szCs w:val="21"/>
        </w:rPr>
        <w:t>FG</w:t>
      </w:r>
      <w:proofErr w:type="gramEnd"/>
    </w:p>
    <w:p w14:paraId="0ED0A7A6" w14:textId="310FBE28" w:rsidR="00801C26" w:rsidRPr="0061202F" w:rsidRDefault="00801C26" w:rsidP="007B6485">
      <w:pPr>
        <w:spacing w:after="180" w:line="240" w:lineRule="exact"/>
        <w:jc w:val="both"/>
        <w:rPr>
          <w:rFonts w:eastAsia="DengXian"/>
          <w:b/>
          <w:iCs/>
          <w:sz w:val="21"/>
          <w:szCs w:val="21"/>
        </w:rPr>
      </w:pPr>
      <w:r w:rsidRPr="0061202F">
        <w:rPr>
          <w:rFonts w:eastAsia="DengXian"/>
          <w:b/>
          <w:iCs/>
          <w:sz w:val="21"/>
          <w:szCs w:val="21"/>
        </w:rPr>
        <w:t>Observation</w:t>
      </w:r>
      <w:r w:rsidR="00471653" w:rsidRPr="0061202F">
        <w:rPr>
          <w:rFonts w:eastAsia="DengXian"/>
          <w:b/>
          <w:iCs/>
          <w:sz w:val="21"/>
          <w:szCs w:val="21"/>
        </w:rPr>
        <w:t xml:space="preserve"> </w:t>
      </w:r>
      <w:r w:rsidR="003F1961">
        <w:rPr>
          <w:rFonts w:eastAsia="DengXian"/>
          <w:b/>
          <w:iCs/>
          <w:sz w:val="21"/>
          <w:szCs w:val="21"/>
        </w:rPr>
        <w:t>6</w:t>
      </w:r>
      <w:r w:rsidRPr="0061202F">
        <w:rPr>
          <w:rFonts w:eastAsia="DengXian"/>
          <w:b/>
          <w:iCs/>
          <w:sz w:val="21"/>
          <w:szCs w:val="21"/>
        </w:rPr>
        <w:t>:</w:t>
      </w:r>
      <w:r w:rsidR="00471653" w:rsidRPr="0061202F">
        <w:rPr>
          <w:rFonts w:eastAsia="DengXian"/>
          <w:b/>
          <w:iCs/>
          <w:sz w:val="21"/>
          <w:szCs w:val="21"/>
        </w:rPr>
        <w:t xml:space="preserve"> </w:t>
      </w:r>
      <w:r w:rsidRPr="0061202F">
        <w:rPr>
          <w:rFonts w:eastAsia="DengXian"/>
          <w:b/>
          <w:iCs/>
          <w:sz w:val="21"/>
          <w:szCs w:val="21"/>
        </w:rPr>
        <w:t>Configurations u</w:t>
      </w:r>
      <w:r w:rsidR="008450E7" w:rsidRPr="0061202F">
        <w:rPr>
          <w:rFonts w:eastAsia="DengXian"/>
          <w:b/>
          <w:iCs/>
          <w:sz w:val="21"/>
          <w:szCs w:val="21"/>
        </w:rPr>
        <w:t>tilized</w:t>
      </w:r>
      <w:r w:rsidRPr="0061202F">
        <w:rPr>
          <w:rFonts w:eastAsia="DengXian"/>
          <w:b/>
          <w:iCs/>
          <w:sz w:val="21"/>
          <w:szCs w:val="21"/>
        </w:rPr>
        <w:t xml:space="preserve"> for generalization test s</w:t>
      </w:r>
      <w:r w:rsidR="008450E7" w:rsidRPr="0061202F">
        <w:rPr>
          <w:rFonts w:eastAsia="DengXian"/>
          <w:b/>
          <w:iCs/>
          <w:sz w:val="21"/>
          <w:szCs w:val="21"/>
        </w:rPr>
        <w:t>hould</w:t>
      </w:r>
      <w:r w:rsidRPr="0061202F">
        <w:rPr>
          <w:rFonts w:eastAsia="DengXian"/>
          <w:b/>
          <w:iCs/>
          <w:sz w:val="21"/>
          <w:szCs w:val="21"/>
        </w:rPr>
        <w:t xml:space="preserve"> be associated with UE capability of an AI/ML-enabled Feature/FG</w:t>
      </w:r>
      <w:r w:rsidR="0061202F" w:rsidRPr="0061202F">
        <w:rPr>
          <w:rFonts w:eastAsia="DengXian"/>
          <w:b/>
          <w:iCs/>
          <w:sz w:val="21"/>
          <w:szCs w:val="21"/>
        </w:rPr>
        <w:t xml:space="preserve"> (set </w:t>
      </w:r>
      <w:r w:rsidR="00EF4B5A">
        <w:rPr>
          <w:rFonts w:eastAsia="DengXian"/>
          <w:b/>
          <w:iCs/>
          <w:sz w:val="21"/>
          <w:szCs w:val="21"/>
        </w:rPr>
        <w:t xml:space="preserve">the </w:t>
      </w:r>
      <w:r w:rsidR="0061202F" w:rsidRPr="0061202F">
        <w:rPr>
          <w:rFonts w:eastAsia="DengXian"/>
          <w:b/>
          <w:iCs/>
          <w:sz w:val="21"/>
          <w:szCs w:val="21"/>
        </w:rPr>
        <w:t>configuration and vary the conditions under the configuration)</w:t>
      </w:r>
    </w:p>
    <w:p w14:paraId="01334BF2" w14:textId="1951CBF6" w:rsidR="0061202F" w:rsidRDefault="002E7B0C" w:rsidP="0061202F">
      <w:pPr>
        <w:spacing w:after="180" w:line="240" w:lineRule="exact"/>
        <w:jc w:val="both"/>
        <w:rPr>
          <w:rFonts w:eastAsia="DengXian"/>
          <w:b/>
          <w:iCs/>
          <w:sz w:val="21"/>
          <w:szCs w:val="21"/>
        </w:rPr>
      </w:pPr>
      <w:r w:rsidRPr="0061202F">
        <w:rPr>
          <w:rFonts w:eastAsia="DengXian" w:hint="eastAsia"/>
          <w:b/>
          <w:iCs/>
          <w:sz w:val="21"/>
          <w:szCs w:val="21"/>
        </w:rPr>
        <w:t>P</w:t>
      </w:r>
      <w:r w:rsidRPr="0061202F">
        <w:rPr>
          <w:rFonts w:eastAsia="DengXian"/>
          <w:b/>
          <w:iCs/>
          <w:sz w:val="21"/>
          <w:szCs w:val="21"/>
        </w:rPr>
        <w:t xml:space="preserve">roposal </w:t>
      </w:r>
      <w:r w:rsidRPr="0061202F">
        <w:rPr>
          <w:rFonts w:eastAsia="DengXian" w:hint="eastAsia"/>
          <w:b/>
          <w:iCs/>
          <w:sz w:val="21"/>
          <w:szCs w:val="21"/>
        </w:rPr>
        <w:t>1</w:t>
      </w:r>
      <w:r w:rsidR="003F1961">
        <w:rPr>
          <w:rFonts w:eastAsia="DengXian"/>
          <w:b/>
          <w:iCs/>
          <w:sz w:val="21"/>
          <w:szCs w:val="21"/>
        </w:rPr>
        <w:t>1</w:t>
      </w:r>
      <w:r w:rsidRPr="0061202F">
        <w:rPr>
          <w:rFonts w:eastAsia="DengXian"/>
          <w:b/>
          <w:iCs/>
          <w:sz w:val="21"/>
          <w:szCs w:val="21"/>
        </w:rPr>
        <w:t>:</w:t>
      </w:r>
      <w:r w:rsidRPr="0061202F">
        <w:rPr>
          <w:rFonts w:eastAsia="DengXian" w:hint="eastAsia"/>
          <w:b/>
          <w:iCs/>
          <w:sz w:val="21"/>
          <w:szCs w:val="21"/>
        </w:rPr>
        <w:t xml:space="preserve"> </w:t>
      </w:r>
      <w:r w:rsidR="0061202F">
        <w:rPr>
          <w:rFonts w:eastAsia="DengXian"/>
          <w:b/>
          <w:iCs/>
          <w:sz w:val="21"/>
          <w:szCs w:val="21"/>
        </w:rPr>
        <w:t>F</w:t>
      </w:r>
      <w:r w:rsidRPr="0061202F">
        <w:rPr>
          <w:rFonts w:eastAsia="DengXian" w:hint="eastAsia"/>
          <w:b/>
          <w:iCs/>
          <w:sz w:val="21"/>
          <w:szCs w:val="21"/>
        </w:rPr>
        <w:t>or UE-side models and/or UE-part of two-sided models</w:t>
      </w:r>
      <w:r w:rsidR="008450E7" w:rsidRPr="0061202F">
        <w:rPr>
          <w:sz w:val="21"/>
          <w:szCs w:val="21"/>
        </w:rPr>
        <w:t xml:space="preserve"> </w:t>
      </w:r>
      <w:r w:rsidR="008450E7" w:rsidRPr="0061202F">
        <w:rPr>
          <w:rFonts w:eastAsia="DengXian"/>
          <w:b/>
          <w:iCs/>
          <w:sz w:val="21"/>
          <w:szCs w:val="21"/>
        </w:rPr>
        <w:t xml:space="preserve">it is suggested that the scenarios and configurations utilized for generalization </w:t>
      </w:r>
      <w:r w:rsidR="0061202F">
        <w:rPr>
          <w:rFonts w:eastAsia="DengXian"/>
          <w:b/>
          <w:iCs/>
          <w:sz w:val="21"/>
          <w:szCs w:val="21"/>
        </w:rPr>
        <w:t xml:space="preserve">tests </w:t>
      </w:r>
      <w:r w:rsidR="008450E7" w:rsidRPr="0061202F">
        <w:rPr>
          <w:rFonts w:eastAsia="DengXian"/>
          <w:b/>
          <w:iCs/>
          <w:sz w:val="21"/>
          <w:szCs w:val="21"/>
        </w:rPr>
        <w:t>can be determined based on the supported configuration reported by the UE as part of capability signaling.</w:t>
      </w:r>
    </w:p>
    <w:p w14:paraId="4C1A6665" w14:textId="1D2FC74C" w:rsidR="0061202F" w:rsidRPr="00EF4B5A" w:rsidRDefault="0061202F" w:rsidP="0061202F">
      <w:pPr>
        <w:rPr>
          <w:sz w:val="21"/>
          <w:szCs w:val="21"/>
        </w:rPr>
      </w:pPr>
      <w:r w:rsidRPr="00EF4B5A">
        <w:rPr>
          <w:sz w:val="21"/>
          <w:szCs w:val="21"/>
        </w:rPr>
        <w:t xml:space="preserve">The following paragraph from the TR defines the term of additional conditions: </w:t>
      </w:r>
    </w:p>
    <w:p w14:paraId="659DE385" w14:textId="77777777" w:rsidR="00EF4B5A" w:rsidRDefault="0061202F" w:rsidP="007B6485">
      <w:pPr>
        <w:jc w:val="both"/>
        <w:rPr>
          <w:sz w:val="21"/>
          <w:szCs w:val="21"/>
        </w:rPr>
      </w:pPr>
      <w:r w:rsidRPr="00EF4B5A">
        <w:rPr>
          <w:sz w:val="21"/>
          <w:szCs w:val="21"/>
        </w:rPr>
        <w:t xml:space="preserve">For an AI/ML-enabled feature/FG, </w:t>
      </w:r>
      <w:r w:rsidRPr="00EF4B5A">
        <w:rPr>
          <w:b/>
          <w:bCs/>
          <w:i/>
          <w:iCs/>
          <w:sz w:val="21"/>
          <w:szCs w:val="21"/>
        </w:rPr>
        <w:t>additional conditions</w:t>
      </w:r>
      <w:r w:rsidRPr="00EF4B5A">
        <w:rPr>
          <w:sz w:val="21"/>
          <w:szCs w:val="21"/>
        </w:rPr>
        <w:t xml:space="preserve"> refer to any aspects that are assumed for the training of the model but are not a part of UE capability for the AI/ML-enabled feature/FG. It does not imply that </w:t>
      </w:r>
      <w:r w:rsidRPr="00EF4B5A">
        <w:rPr>
          <w:i/>
          <w:iCs/>
          <w:sz w:val="21"/>
          <w:szCs w:val="21"/>
        </w:rPr>
        <w:t>additional conditions</w:t>
      </w:r>
      <w:r w:rsidRPr="00EF4B5A">
        <w:rPr>
          <w:sz w:val="21"/>
          <w:szCs w:val="21"/>
        </w:rPr>
        <w:t xml:space="preserve"> are necessarily specified. </w:t>
      </w:r>
      <w:r w:rsidRPr="00EF4B5A">
        <w:rPr>
          <w:i/>
          <w:iCs/>
          <w:sz w:val="21"/>
          <w:szCs w:val="21"/>
        </w:rPr>
        <w:t>Additional conditions</w:t>
      </w:r>
      <w:r w:rsidRPr="00EF4B5A">
        <w:rPr>
          <w:sz w:val="21"/>
          <w:szCs w:val="21"/>
        </w:rPr>
        <w:t xml:space="preserve"> can be divided into two categories: NW-side additional conditions and UE-side additional conditions.</w:t>
      </w:r>
    </w:p>
    <w:p w14:paraId="04A1D29A" w14:textId="1CBBA461" w:rsidR="0061202F" w:rsidRPr="00EF4B5A" w:rsidRDefault="0061202F" w:rsidP="007B6485">
      <w:pPr>
        <w:jc w:val="both"/>
        <w:rPr>
          <w:sz w:val="21"/>
          <w:szCs w:val="21"/>
        </w:rPr>
      </w:pPr>
      <w:r w:rsidRPr="00EF4B5A">
        <w:rPr>
          <w:sz w:val="21"/>
          <w:szCs w:val="21"/>
        </w:rPr>
        <w:t xml:space="preserve"> Note: whether specification impact is needed is a separate discussion.</w:t>
      </w:r>
      <w:r w:rsidR="00EF4B5A" w:rsidRPr="00EF4B5A">
        <w:rPr>
          <w:rFonts w:eastAsiaTheme="minorEastAsia" w:cs="Calibri"/>
          <w:sz w:val="21"/>
          <w:szCs w:val="21"/>
          <w:lang w:eastAsia="zh-CN"/>
        </w:rPr>
        <w:t xml:space="preserve"> </w:t>
      </w:r>
    </w:p>
    <w:p w14:paraId="505FA71C" w14:textId="77777777" w:rsidR="00EF4B5A" w:rsidRDefault="00EF4B5A" w:rsidP="0061202F">
      <w:pPr>
        <w:spacing w:after="180" w:line="240" w:lineRule="exact"/>
        <w:jc w:val="both"/>
        <w:rPr>
          <w:rFonts w:eastAsiaTheme="minorEastAsia" w:cs="Calibri"/>
          <w:sz w:val="21"/>
          <w:szCs w:val="21"/>
          <w:lang w:eastAsia="zh-CN"/>
        </w:rPr>
      </w:pPr>
    </w:p>
    <w:p w14:paraId="002E393A" w14:textId="65217A59" w:rsidR="00092495" w:rsidRPr="00EF4B5A" w:rsidRDefault="00B80465" w:rsidP="00EF4B5A">
      <w:pPr>
        <w:spacing w:after="180"/>
        <w:jc w:val="both"/>
        <w:rPr>
          <w:rFonts w:eastAsia="DengXian"/>
          <w:bCs/>
          <w:iCs/>
          <w:sz w:val="21"/>
          <w:szCs w:val="21"/>
        </w:rPr>
      </w:pPr>
      <w:r w:rsidRPr="00730CDF">
        <w:rPr>
          <w:rFonts w:eastAsiaTheme="minorEastAsia" w:cs="Calibri"/>
          <w:sz w:val="21"/>
          <w:szCs w:val="21"/>
          <w:lang w:eastAsia="zh-CN"/>
        </w:rPr>
        <w:lastRenderedPageBreak/>
        <w:t>The concept of additional conditions was introduced during the latter stages of the study item when the necessity for these conditions became apparent due to the presence of AI/ML training variables that may lack standardization. For example, in AI/ML-based beam management use cases, elements of network topology such as cell layout or antenna configuration, or internal variables of user equipment (UE) such as UE speed, can influence the selection of the AI/ML model to be utilized during AI/ML operations.</w:t>
      </w:r>
    </w:p>
    <w:p w14:paraId="7C6B8F61" w14:textId="5426DD63" w:rsidR="00EC0C8E" w:rsidRPr="00B80465" w:rsidRDefault="00B864D1" w:rsidP="00EF4B5A">
      <w:pPr>
        <w:spacing w:after="180"/>
        <w:jc w:val="both"/>
        <w:rPr>
          <w:rFonts w:eastAsia="DengXian"/>
          <w:bCs/>
          <w:iCs/>
          <w:sz w:val="21"/>
          <w:szCs w:val="21"/>
        </w:rPr>
      </w:pPr>
      <w:r w:rsidRPr="00B80465">
        <w:rPr>
          <w:rFonts w:eastAsia="DengXian"/>
          <w:bCs/>
          <w:iCs/>
          <w:sz w:val="21"/>
          <w:szCs w:val="21"/>
        </w:rPr>
        <w:t>We provide an example to illustrate our understanding on additional conditions: A</w:t>
      </w:r>
      <w:r w:rsidR="00EC0C8E" w:rsidRPr="00B80465">
        <w:rPr>
          <w:rFonts w:eastAsia="DengXian"/>
          <w:bCs/>
          <w:iCs/>
          <w:sz w:val="21"/>
          <w:szCs w:val="21"/>
        </w:rPr>
        <w:t>ssuming a scenario where a NW employs a configuration with a set B of beams and each beam has a beamwidth</w:t>
      </w:r>
      <w:r w:rsidR="002D5B30">
        <w:rPr>
          <w:rFonts w:eastAsia="DengXian"/>
          <w:bCs/>
          <w:iCs/>
          <w:sz w:val="21"/>
          <w:szCs w:val="21"/>
        </w:rPr>
        <w:t xml:space="preserve"> Tx</w:t>
      </w:r>
      <w:r w:rsidR="00EC0C8E" w:rsidRPr="00B80465">
        <w:rPr>
          <w:rFonts w:eastAsia="DengXian"/>
          <w:bCs/>
          <w:iCs/>
          <w:sz w:val="21"/>
          <w:szCs w:val="21"/>
        </w:rPr>
        <w:t xml:space="preserve"> of 30 degrees. Thus, ideally a model would be trained with trai</w:t>
      </w:r>
      <w:r w:rsidRPr="00B80465">
        <w:rPr>
          <w:rFonts w:eastAsia="DengXian"/>
          <w:bCs/>
          <w:iCs/>
          <w:sz w:val="21"/>
          <w:szCs w:val="21"/>
        </w:rPr>
        <w:t>n</w:t>
      </w:r>
      <w:r w:rsidR="00EC0C8E" w:rsidRPr="00B80465">
        <w:rPr>
          <w:rFonts w:eastAsia="DengXian"/>
          <w:bCs/>
          <w:iCs/>
          <w:sz w:val="21"/>
          <w:szCs w:val="21"/>
        </w:rPr>
        <w:t>ing data from those set of beams with the ex</w:t>
      </w:r>
      <w:r w:rsidRPr="00B80465">
        <w:rPr>
          <w:rFonts w:eastAsia="DengXian"/>
          <w:bCs/>
          <w:iCs/>
          <w:sz w:val="21"/>
          <w:szCs w:val="21"/>
        </w:rPr>
        <w:t>a</w:t>
      </w:r>
      <w:r w:rsidR="00EC0C8E" w:rsidRPr="00B80465">
        <w:rPr>
          <w:rFonts w:eastAsia="DengXian"/>
          <w:bCs/>
          <w:iCs/>
          <w:sz w:val="21"/>
          <w:szCs w:val="21"/>
        </w:rPr>
        <w:t>ct beam shapes (</w:t>
      </w:r>
      <w:r w:rsidRPr="00B80465">
        <w:rPr>
          <w:rFonts w:eastAsia="DengXian"/>
          <w:bCs/>
          <w:iCs/>
          <w:sz w:val="21"/>
          <w:szCs w:val="21"/>
        </w:rPr>
        <w:t>A</w:t>
      </w:r>
      <w:r w:rsidR="00EC0C8E" w:rsidRPr="00B80465">
        <w:rPr>
          <w:rFonts w:eastAsia="DengXian"/>
          <w:bCs/>
          <w:iCs/>
          <w:sz w:val="21"/>
          <w:szCs w:val="21"/>
        </w:rPr>
        <w:t xml:space="preserve">dditional conditions). </w:t>
      </w:r>
      <w:r w:rsidRPr="00B80465">
        <w:rPr>
          <w:rFonts w:eastAsia="DengXian"/>
          <w:bCs/>
          <w:iCs/>
          <w:sz w:val="21"/>
          <w:szCs w:val="21"/>
        </w:rPr>
        <w:t xml:space="preserve">This additional condition is not part of </w:t>
      </w:r>
      <w:r w:rsidR="00EC0C8E" w:rsidRPr="00B80465">
        <w:rPr>
          <w:rFonts w:eastAsia="DengXian"/>
          <w:bCs/>
          <w:iCs/>
          <w:sz w:val="21"/>
          <w:szCs w:val="21"/>
        </w:rPr>
        <w:t>UE</w:t>
      </w:r>
      <w:r w:rsidRPr="00B80465">
        <w:rPr>
          <w:rFonts w:eastAsia="DengXian"/>
          <w:bCs/>
          <w:iCs/>
          <w:sz w:val="21"/>
          <w:szCs w:val="21"/>
        </w:rPr>
        <w:t xml:space="preserve"> capability. However, it is possible that UE had a model ID stored in its device that is identified with these exact additional conditions. (through model </w:t>
      </w:r>
      <w:proofErr w:type="gramStart"/>
      <w:r w:rsidRPr="00B80465">
        <w:rPr>
          <w:rFonts w:eastAsia="DengXian"/>
          <w:bCs/>
          <w:iCs/>
          <w:sz w:val="21"/>
          <w:szCs w:val="21"/>
        </w:rPr>
        <w:t>transfer, or</w:t>
      </w:r>
      <w:proofErr w:type="gramEnd"/>
      <w:r w:rsidRPr="00B80465">
        <w:rPr>
          <w:rFonts w:eastAsia="DengXian"/>
          <w:bCs/>
          <w:iCs/>
          <w:sz w:val="21"/>
          <w:szCs w:val="21"/>
        </w:rPr>
        <w:t xml:space="preserve"> based on a training ID associated with the additional conditions)</w:t>
      </w:r>
      <w:r w:rsidR="007B6485">
        <w:rPr>
          <w:rFonts w:eastAsia="DengXian"/>
          <w:bCs/>
          <w:iCs/>
          <w:sz w:val="21"/>
          <w:szCs w:val="21"/>
        </w:rPr>
        <w:t xml:space="preserve">. </w:t>
      </w:r>
      <w:r w:rsidRPr="00B80465">
        <w:rPr>
          <w:rFonts w:eastAsia="DengXian"/>
          <w:bCs/>
          <w:iCs/>
          <w:sz w:val="21"/>
          <w:szCs w:val="21"/>
        </w:rPr>
        <w:t xml:space="preserve">  </w:t>
      </w:r>
    </w:p>
    <w:p w14:paraId="55AF50C9" w14:textId="72B9571C" w:rsidR="00813DFC" w:rsidRDefault="00813DFC" w:rsidP="00813DFC">
      <w:pPr>
        <w:rPr>
          <w:rFonts w:eastAsiaTheme="minorEastAsia" w:cs="Calibri"/>
          <w:sz w:val="22"/>
          <w:lang w:eastAsia="zh-CN"/>
        </w:rPr>
      </w:pPr>
      <w:r>
        <w:rPr>
          <w:rFonts w:eastAsiaTheme="minorEastAsia" w:cs="Calibri"/>
          <w:sz w:val="22"/>
          <w:lang w:eastAsia="zh-CN"/>
        </w:rPr>
        <w:t>A model associated with configuration</w:t>
      </w:r>
      <w:r w:rsidR="008450E7">
        <w:rPr>
          <w:rFonts w:eastAsiaTheme="minorEastAsia" w:cs="Calibri"/>
          <w:sz w:val="22"/>
          <w:lang w:eastAsia="zh-CN"/>
        </w:rPr>
        <w:t xml:space="preserve">s based on </w:t>
      </w:r>
      <w:r>
        <w:rPr>
          <w:rFonts w:eastAsiaTheme="minorEastAsia" w:cs="Calibri"/>
          <w:sz w:val="22"/>
          <w:lang w:eastAsia="zh-CN"/>
        </w:rPr>
        <w:t>condition</w:t>
      </w:r>
      <w:r w:rsidR="008450E7">
        <w:rPr>
          <w:rFonts w:eastAsiaTheme="minorEastAsia" w:cs="Calibri"/>
          <w:sz w:val="22"/>
          <w:lang w:eastAsia="zh-CN"/>
        </w:rPr>
        <w:t>s</w:t>
      </w:r>
      <w:r>
        <w:rPr>
          <w:rFonts w:eastAsiaTheme="minorEastAsia" w:cs="Calibri"/>
          <w:sz w:val="22"/>
          <w:lang w:eastAsia="zh-CN"/>
        </w:rPr>
        <w:t xml:space="preserve"> associated with UE capability and additional condition</w:t>
      </w:r>
      <w:r w:rsidR="008450E7">
        <w:rPr>
          <w:rFonts w:eastAsiaTheme="minorEastAsia" w:cs="Calibri"/>
          <w:sz w:val="22"/>
          <w:lang w:eastAsia="zh-CN"/>
        </w:rPr>
        <w:t>s</w:t>
      </w:r>
      <w:r>
        <w:rPr>
          <w:rFonts w:eastAsiaTheme="minorEastAsia" w:cs="Calibri"/>
          <w:sz w:val="22"/>
          <w:lang w:eastAsia="zh-CN"/>
        </w:rPr>
        <w:t xml:space="preserve"> is shown in Fig </w:t>
      </w:r>
      <w:r w:rsidR="00DA5EC6">
        <w:rPr>
          <w:rFonts w:eastAsiaTheme="minorEastAsia" w:cs="Calibri"/>
          <w:sz w:val="22"/>
          <w:lang w:eastAsia="zh-CN"/>
        </w:rPr>
        <w:t>4</w:t>
      </w:r>
    </w:p>
    <w:p w14:paraId="41BB01F7" w14:textId="77777777" w:rsidR="00813DFC" w:rsidRPr="003B2924" w:rsidRDefault="00813DFC" w:rsidP="00813DFC">
      <w:pPr>
        <w:jc w:val="center"/>
      </w:pPr>
      <w:r>
        <w:rPr>
          <w:noProof/>
        </w:rPr>
        <w:drawing>
          <wp:inline distT="0" distB="0" distL="0" distR="0" wp14:anchorId="08F9AEFA" wp14:editId="70601588">
            <wp:extent cx="4427275" cy="2009016"/>
            <wp:effectExtent l="0" t="0" r="5080" b="0"/>
            <wp:docPr id="1576972189" name="Picture 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892254" name="Picture 3" descr="A diagram of a diagram&#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473207" cy="2029859"/>
                    </a:xfrm>
                    <a:prstGeom prst="rect">
                      <a:avLst/>
                    </a:prstGeom>
                  </pic:spPr>
                </pic:pic>
              </a:graphicData>
            </a:graphic>
          </wp:inline>
        </w:drawing>
      </w:r>
    </w:p>
    <w:p w14:paraId="3E473D7E" w14:textId="7FB3E77F" w:rsidR="00813DFC" w:rsidRDefault="00813DFC" w:rsidP="00813DFC">
      <w:pPr>
        <w:contextualSpacing/>
        <w:jc w:val="center"/>
        <w:rPr>
          <w:rFonts w:eastAsia="Batang"/>
          <w:b/>
          <w:sz w:val="18"/>
          <w:szCs w:val="18"/>
          <w:lang w:val="en-AU"/>
        </w:rPr>
      </w:pPr>
      <w:r w:rsidRPr="002C62F6">
        <w:rPr>
          <w:rFonts w:eastAsia="Batang"/>
          <w:b/>
          <w:sz w:val="18"/>
          <w:szCs w:val="18"/>
          <w:lang w:val="en-GB"/>
        </w:rPr>
        <w:t xml:space="preserve">Fig. </w:t>
      </w:r>
      <w:r>
        <w:rPr>
          <w:b/>
          <w:bCs/>
          <w:sz w:val="18"/>
          <w:szCs w:val="18"/>
        </w:rPr>
        <w:t>4</w:t>
      </w:r>
      <w:r w:rsidRPr="002C62F6">
        <w:rPr>
          <w:rFonts w:eastAsia="Batang"/>
          <w:b/>
          <w:sz w:val="18"/>
          <w:szCs w:val="18"/>
          <w:lang w:val="en-GB"/>
        </w:rPr>
        <w:t xml:space="preserve">: </w:t>
      </w:r>
      <w:r w:rsidR="008450E7">
        <w:rPr>
          <w:rFonts w:eastAsia="Batang"/>
          <w:b/>
          <w:sz w:val="18"/>
          <w:szCs w:val="18"/>
        </w:rPr>
        <w:t>M</w:t>
      </w:r>
      <w:r w:rsidR="008450E7" w:rsidRPr="008450E7">
        <w:rPr>
          <w:rFonts w:eastAsia="Batang"/>
          <w:b/>
          <w:sz w:val="18"/>
          <w:szCs w:val="18"/>
        </w:rPr>
        <w:t xml:space="preserve">odel associated with configurations based on conditions associated with UE capability and additional </w:t>
      </w:r>
      <w:proofErr w:type="gramStart"/>
      <w:r w:rsidR="008450E7" w:rsidRPr="008450E7">
        <w:rPr>
          <w:rFonts w:eastAsia="Batang"/>
          <w:b/>
          <w:sz w:val="18"/>
          <w:szCs w:val="18"/>
        </w:rPr>
        <w:t>conditions</w:t>
      </w:r>
      <w:proofErr w:type="gramEnd"/>
      <w:r>
        <w:rPr>
          <w:rFonts w:eastAsia="Batang"/>
          <w:b/>
          <w:sz w:val="18"/>
          <w:szCs w:val="18"/>
          <w:lang w:val="en-GB"/>
        </w:rPr>
        <w:t xml:space="preserve"> </w:t>
      </w:r>
      <w:r w:rsidR="008450E7">
        <w:rPr>
          <w:rFonts w:eastAsia="Batang"/>
          <w:b/>
          <w:sz w:val="18"/>
          <w:szCs w:val="18"/>
          <w:lang w:val="en-AU"/>
        </w:rPr>
        <w:t xml:space="preserve"> </w:t>
      </w:r>
    </w:p>
    <w:p w14:paraId="4E0EDFAB" w14:textId="77777777" w:rsidR="00813DFC" w:rsidRDefault="00813DFC" w:rsidP="00813DFC">
      <w:pPr>
        <w:rPr>
          <w:rFonts w:eastAsiaTheme="minorEastAsia" w:cs="Calibri"/>
          <w:sz w:val="22"/>
          <w:lang w:val="en-AU" w:eastAsia="zh-CN"/>
        </w:rPr>
      </w:pPr>
    </w:p>
    <w:p w14:paraId="2BA7753E" w14:textId="301E925D" w:rsidR="00813DFC" w:rsidRPr="003935EE" w:rsidRDefault="00813DFC" w:rsidP="00813DFC">
      <w:pPr>
        <w:jc w:val="both"/>
        <w:rPr>
          <w:rFonts w:eastAsiaTheme="minorEastAsia" w:cs="Calibri"/>
          <w:sz w:val="21"/>
          <w:szCs w:val="21"/>
          <w:lang w:eastAsia="zh-CN"/>
        </w:rPr>
      </w:pPr>
      <w:r w:rsidRPr="003935EE">
        <w:rPr>
          <w:rFonts w:eastAsiaTheme="minorEastAsia" w:cs="Calibri"/>
          <w:sz w:val="21"/>
          <w:szCs w:val="21"/>
          <w:lang w:val="en-AU" w:eastAsia="zh-CN"/>
        </w:rPr>
        <w:t xml:space="preserve">Our view on </w:t>
      </w:r>
      <w:r w:rsidRPr="003935EE">
        <w:rPr>
          <w:rFonts w:eastAsiaTheme="minorEastAsia" w:cs="Calibri"/>
          <w:sz w:val="21"/>
          <w:szCs w:val="21"/>
          <w:lang w:eastAsia="zh-CN"/>
        </w:rPr>
        <w:t xml:space="preserve">"details about the scenarios and/or configurations for testing and the corresponding AI/ML models/functionality" is shown in Fig </w:t>
      </w:r>
      <w:r w:rsidR="008450E7" w:rsidRPr="003935EE">
        <w:rPr>
          <w:rFonts w:eastAsiaTheme="minorEastAsia" w:cs="Calibri"/>
          <w:sz w:val="21"/>
          <w:szCs w:val="21"/>
          <w:lang w:eastAsia="zh-CN"/>
        </w:rPr>
        <w:t xml:space="preserve">5 for the use case of beam </w:t>
      </w:r>
      <w:r w:rsidR="002642CE" w:rsidRPr="003935EE">
        <w:rPr>
          <w:rFonts w:eastAsiaTheme="minorEastAsia" w:cs="Calibri"/>
          <w:sz w:val="21"/>
          <w:szCs w:val="21"/>
          <w:lang w:eastAsia="zh-CN"/>
        </w:rPr>
        <w:t>prediction</w:t>
      </w:r>
      <w:r w:rsidR="0061202F" w:rsidRPr="003935EE">
        <w:rPr>
          <w:rFonts w:eastAsiaTheme="minorEastAsia" w:cs="Calibri"/>
          <w:sz w:val="21"/>
          <w:szCs w:val="21"/>
          <w:lang w:eastAsia="zh-CN"/>
        </w:rPr>
        <w:t xml:space="preserve"> for example</w:t>
      </w:r>
      <w:r w:rsidRPr="003935EE">
        <w:rPr>
          <w:rFonts w:eastAsiaTheme="minorEastAsia" w:cs="Calibri"/>
          <w:sz w:val="21"/>
          <w:szCs w:val="21"/>
          <w:lang w:eastAsia="zh-CN"/>
        </w:rPr>
        <w:t>. For the AI/ML functionality the UE capability report involves grouping of AI/ML models into buckets corresponding to non-overlapping sets of supporting conditions</w:t>
      </w:r>
      <w:r w:rsidR="0061202F" w:rsidRPr="003935EE">
        <w:rPr>
          <w:rFonts w:eastAsiaTheme="minorEastAsia" w:cs="Calibri"/>
          <w:sz w:val="21"/>
          <w:szCs w:val="21"/>
          <w:lang w:eastAsia="zh-CN"/>
        </w:rPr>
        <w:t>/configurations</w:t>
      </w:r>
      <w:r w:rsidRPr="003935EE">
        <w:rPr>
          <w:rFonts w:eastAsiaTheme="minorEastAsia" w:cs="Calibri"/>
          <w:sz w:val="21"/>
          <w:szCs w:val="21"/>
          <w:lang w:eastAsia="zh-CN"/>
        </w:rPr>
        <w:t xml:space="preserve"> (conditions associated with Model A, Model </w:t>
      </w:r>
      <w:r w:rsidR="008450E7" w:rsidRPr="003935EE">
        <w:rPr>
          <w:rFonts w:eastAsiaTheme="minorEastAsia" w:cs="Calibri"/>
          <w:sz w:val="21"/>
          <w:szCs w:val="21"/>
          <w:lang w:eastAsia="zh-CN"/>
        </w:rPr>
        <w:t>B</w:t>
      </w:r>
      <w:r w:rsidRPr="003935EE">
        <w:rPr>
          <w:rFonts w:eastAsiaTheme="minorEastAsia" w:cs="Calibri"/>
          <w:sz w:val="21"/>
          <w:szCs w:val="21"/>
          <w:lang w:eastAsia="zh-CN"/>
        </w:rPr>
        <w:t xml:space="preserve">, </w:t>
      </w:r>
      <w:proofErr w:type="spellStart"/>
      <w:r w:rsidRPr="003935EE">
        <w:rPr>
          <w:rFonts w:eastAsiaTheme="minorEastAsia" w:cs="Calibri"/>
          <w:sz w:val="21"/>
          <w:szCs w:val="21"/>
          <w:lang w:eastAsia="zh-CN"/>
        </w:rPr>
        <w:t>etc</w:t>
      </w:r>
      <w:proofErr w:type="spellEnd"/>
      <w:r w:rsidRPr="003935EE">
        <w:rPr>
          <w:rFonts w:eastAsiaTheme="minorEastAsia" w:cs="Calibri"/>
          <w:sz w:val="21"/>
          <w:szCs w:val="21"/>
          <w:lang w:eastAsia="zh-CN"/>
        </w:rPr>
        <w:t xml:space="preserve">). These conditions are associated with the UE capability. For each of </w:t>
      </w:r>
      <w:r w:rsidR="002642CE" w:rsidRPr="003935EE">
        <w:rPr>
          <w:rFonts w:eastAsiaTheme="minorEastAsia" w:cs="Calibri"/>
          <w:sz w:val="21"/>
          <w:szCs w:val="21"/>
          <w:lang w:eastAsia="zh-CN"/>
        </w:rPr>
        <w:t>these models</w:t>
      </w:r>
      <w:r w:rsidRPr="003935EE">
        <w:rPr>
          <w:rFonts w:eastAsiaTheme="minorEastAsia" w:cs="Calibri"/>
          <w:sz w:val="21"/>
          <w:szCs w:val="21"/>
          <w:lang w:eastAsia="zh-CN"/>
        </w:rPr>
        <w:t xml:space="preserve"> there are sub-models that can be associated with additional conditions. </w:t>
      </w:r>
    </w:p>
    <w:p w14:paraId="496B27E5" w14:textId="77777777" w:rsidR="00F76B53" w:rsidRPr="003935EE" w:rsidRDefault="00813DFC" w:rsidP="00813DFC">
      <w:pPr>
        <w:jc w:val="both"/>
        <w:rPr>
          <w:rFonts w:eastAsiaTheme="minorEastAsia" w:cs="Calibri"/>
          <w:sz w:val="21"/>
          <w:szCs w:val="21"/>
          <w:lang w:eastAsia="zh-CN"/>
        </w:rPr>
      </w:pPr>
      <w:r w:rsidRPr="003935EE">
        <w:rPr>
          <w:rFonts w:eastAsiaTheme="minorEastAsia" w:cs="Calibri"/>
          <w:sz w:val="21"/>
          <w:szCs w:val="21"/>
          <w:lang w:eastAsia="zh-CN"/>
        </w:rPr>
        <w:t>There are two types of additional conditions. The first type is the additional conditions that can be specified (and they can be signaled as assistance information to the UE to select the proper model). These NW side additional conditions should be aligned between training and inference for the UE sided model</w:t>
      </w:r>
      <w:r w:rsidR="007C039D" w:rsidRPr="003935EE">
        <w:rPr>
          <w:rFonts w:eastAsiaTheme="minorEastAsia" w:cs="Calibri"/>
          <w:sz w:val="21"/>
          <w:szCs w:val="21"/>
          <w:lang w:eastAsia="zh-CN"/>
        </w:rPr>
        <w:t xml:space="preserve"> as well as </w:t>
      </w:r>
      <w:r w:rsidR="007C039D">
        <w:rPr>
          <w:rFonts w:eastAsiaTheme="minorEastAsia" w:cs="Calibri"/>
          <w:sz w:val="22"/>
          <w:lang w:eastAsia="zh-CN"/>
        </w:rPr>
        <w:t xml:space="preserve">during </w:t>
      </w:r>
      <w:r w:rsidR="007C039D" w:rsidRPr="003935EE">
        <w:rPr>
          <w:rFonts w:eastAsiaTheme="minorEastAsia" w:cs="Calibri"/>
          <w:sz w:val="21"/>
          <w:szCs w:val="21"/>
          <w:lang w:eastAsia="zh-CN"/>
        </w:rPr>
        <w:t>test procedures</w:t>
      </w:r>
      <w:r w:rsidRPr="003935EE">
        <w:rPr>
          <w:rFonts w:eastAsiaTheme="minorEastAsia" w:cs="Calibri"/>
          <w:sz w:val="21"/>
          <w:szCs w:val="21"/>
          <w:lang w:eastAsia="zh-CN"/>
        </w:rPr>
        <w:t>. According to this</w:t>
      </w:r>
      <w:r w:rsidR="007C039D" w:rsidRPr="003935EE">
        <w:rPr>
          <w:rFonts w:eastAsiaTheme="minorEastAsia" w:cs="Calibri"/>
          <w:sz w:val="21"/>
          <w:szCs w:val="21"/>
          <w:lang w:eastAsia="zh-CN"/>
        </w:rPr>
        <w:t xml:space="preserve"> assistance information</w:t>
      </w:r>
      <w:r w:rsidRPr="003935EE">
        <w:rPr>
          <w:rFonts w:eastAsiaTheme="minorEastAsia" w:cs="Calibri"/>
          <w:sz w:val="21"/>
          <w:szCs w:val="21"/>
          <w:lang w:eastAsia="zh-CN"/>
        </w:rPr>
        <w:t xml:space="preserve">, UE can select the most suitable model to improve performance and pass the test. </w:t>
      </w:r>
    </w:p>
    <w:p w14:paraId="23437B9F" w14:textId="77777777" w:rsidR="00F76B53" w:rsidRPr="003935EE" w:rsidRDefault="00F76B53" w:rsidP="00F76B53">
      <w:pPr>
        <w:contextualSpacing/>
        <w:jc w:val="both"/>
        <w:rPr>
          <w:rFonts w:eastAsiaTheme="minorEastAsia" w:cs="Calibri"/>
          <w:sz w:val="21"/>
          <w:szCs w:val="21"/>
          <w:lang w:eastAsia="zh-CN"/>
        </w:rPr>
      </w:pPr>
    </w:p>
    <w:p w14:paraId="2EE6628B" w14:textId="5C0CE1F9" w:rsidR="00F76B53" w:rsidRPr="003935EE" w:rsidRDefault="00F76B53" w:rsidP="00F76B53">
      <w:pPr>
        <w:contextualSpacing/>
        <w:jc w:val="both"/>
        <w:rPr>
          <w:rFonts w:eastAsiaTheme="minorEastAsia" w:cs="Calibri"/>
          <w:sz w:val="21"/>
          <w:szCs w:val="21"/>
          <w:lang w:eastAsia="zh-CN"/>
        </w:rPr>
      </w:pPr>
      <w:r w:rsidRPr="003935EE">
        <w:rPr>
          <w:rFonts w:eastAsiaTheme="minorEastAsia" w:cs="Calibri"/>
          <w:sz w:val="21"/>
          <w:szCs w:val="21"/>
          <w:lang w:eastAsia="zh-CN"/>
        </w:rPr>
        <w:t>For defining generalization tests, their configurations shall be associated with the UE capability of an AI/ML-enabled Feature FG. For example, we could define a generalization test associated with model B</w:t>
      </w:r>
      <w:r w:rsidR="00EF4B5A">
        <w:rPr>
          <w:rFonts w:eastAsiaTheme="minorEastAsia" w:cs="Calibri"/>
          <w:sz w:val="21"/>
          <w:szCs w:val="21"/>
          <w:lang w:eastAsia="zh-CN"/>
        </w:rPr>
        <w:t xml:space="preserve"> with a particular functionality (conditions/configurations) as part of UEs capability </w:t>
      </w:r>
      <w:r w:rsidRPr="003935EE">
        <w:rPr>
          <w:rFonts w:eastAsiaTheme="minorEastAsia" w:cs="Calibri"/>
          <w:sz w:val="21"/>
          <w:szCs w:val="21"/>
          <w:lang w:eastAsia="zh-CN"/>
        </w:rPr>
        <w:t>as it is shown in Fig 5. Model B is associated with some specific conditions/configurations, and under</w:t>
      </w:r>
      <w:r w:rsidR="004504BF" w:rsidRPr="003935EE">
        <w:rPr>
          <w:rFonts w:eastAsiaTheme="minorEastAsia" w:cs="Calibri"/>
          <w:sz w:val="21"/>
          <w:szCs w:val="21"/>
          <w:lang w:eastAsia="zh-CN"/>
        </w:rPr>
        <w:t xml:space="preserve"> </w:t>
      </w:r>
      <w:r w:rsidRPr="003935EE">
        <w:rPr>
          <w:rFonts w:eastAsiaTheme="minorEastAsia" w:cs="Calibri"/>
          <w:sz w:val="21"/>
          <w:szCs w:val="21"/>
          <w:lang w:eastAsia="zh-CN"/>
        </w:rPr>
        <w:t xml:space="preserve">those conditions </w:t>
      </w:r>
      <w:r w:rsidR="004504BF" w:rsidRPr="003935EE">
        <w:rPr>
          <w:rFonts w:eastAsiaTheme="minorEastAsia" w:cs="Calibri"/>
          <w:sz w:val="21"/>
          <w:szCs w:val="21"/>
          <w:lang w:eastAsia="zh-CN"/>
        </w:rPr>
        <w:t xml:space="preserve">there are </w:t>
      </w:r>
      <w:r w:rsidR="00EF4B5A">
        <w:rPr>
          <w:rFonts w:eastAsiaTheme="minorEastAsia" w:cs="Calibri"/>
          <w:sz w:val="21"/>
          <w:szCs w:val="21"/>
          <w:lang w:eastAsia="zh-CN"/>
        </w:rPr>
        <w:t>sub-</w:t>
      </w:r>
      <w:r w:rsidR="004504BF" w:rsidRPr="003935EE">
        <w:rPr>
          <w:rFonts w:eastAsiaTheme="minorEastAsia" w:cs="Calibri"/>
          <w:sz w:val="21"/>
          <w:szCs w:val="21"/>
          <w:lang w:eastAsia="zh-CN"/>
        </w:rPr>
        <w:t>models</w:t>
      </w:r>
      <w:r w:rsidRPr="003935EE">
        <w:rPr>
          <w:rFonts w:eastAsiaTheme="minorEastAsia" w:cs="Calibri"/>
          <w:sz w:val="21"/>
          <w:szCs w:val="21"/>
          <w:lang w:eastAsia="zh-CN"/>
        </w:rPr>
        <w:t xml:space="preserve"> associated with some additional conditions</w:t>
      </w:r>
      <w:r w:rsidR="00EF4B5A">
        <w:rPr>
          <w:rFonts w:eastAsiaTheme="minorEastAsia" w:cs="Calibri"/>
          <w:sz w:val="21"/>
          <w:szCs w:val="21"/>
          <w:lang w:eastAsia="zh-CN"/>
        </w:rPr>
        <w:t xml:space="preserve"> as part of model identification</w:t>
      </w:r>
      <w:r w:rsidRPr="003935EE">
        <w:rPr>
          <w:rFonts w:eastAsiaTheme="minorEastAsia" w:cs="Calibri"/>
          <w:sz w:val="21"/>
          <w:szCs w:val="21"/>
          <w:lang w:eastAsia="zh-CN"/>
        </w:rPr>
        <w:t xml:space="preserve">. </w:t>
      </w:r>
      <w:r w:rsidR="002809F4">
        <w:rPr>
          <w:rFonts w:eastAsiaTheme="minorEastAsia" w:cs="Calibri"/>
          <w:sz w:val="21"/>
          <w:szCs w:val="21"/>
          <w:lang w:eastAsia="zh-CN"/>
        </w:rPr>
        <w:t>The various</w:t>
      </w:r>
      <w:r w:rsidRPr="003935EE">
        <w:rPr>
          <w:rFonts w:eastAsiaTheme="minorEastAsia" w:cs="Calibri"/>
          <w:sz w:val="21"/>
          <w:szCs w:val="21"/>
          <w:lang w:eastAsia="zh-CN"/>
        </w:rPr>
        <w:t xml:space="preserve"> additional conditions </w:t>
      </w:r>
      <w:r w:rsidR="002809F4">
        <w:rPr>
          <w:rFonts w:eastAsiaTheme="minorEastAsia" w:cs="Calibri"/>
          <w:sz w:val="21"/>
          <w:szCs w:val="21"/>
          <w:lang w:eastAsia="zh-CN"/>
        </w:rPr>
        <w:lastRenderedPageBreak/>
        <w:t>can serve the purpose of defining generalization tests. Some of the additional conditions can be shared as assistance information</w:t>
      </w:r>
      <w:r w:rsidRPr="003935EE">
        <w:rPr>
          <w:rFonts w:eastAsiaTheme="minorEastAsia" w:cs="Calibri"/>
          <w:sz w:val="21"/>
          <w:szCs w:val="21"/>
          <w:lang w:eastAsia="zh-CN"/>
        </w:rPr>
        <w:t xml:space="preserve">, </w:t>
      </w:r>
      <w:r w:rsidR="002809F4">
        <w:rPr>
          <w:rFonts w:eastAsiaTheme="minorEastAsia" w:cs="Calibri"/>
          <w:sz w:val="21"/>
          <w:szCs w:val="21"/>
          <w:lang w:eastAsia="zh-CN"/>
        </w:rPr>
        <w:t xml:space="preserve">while other </w:t>
      </w:r>
      <w:r w:rsidRPr="003935EE">
        <w:rPr>
          <w:rFonts w:eastAsiaTheme="minorEastAsia" w:cs="Calibri"/>
          <w:sz w:val="21"/>
          <w:szCs w:val="21"/>
          <w:lang w:eastAsia="zh-CN"/>
        </w:rPr>
        <w:t>additional conditions that can’t be shared</w:t>
      </w:r>
      <w:r w:rsidR="002809F4">
        <w:rPr>
          <w:rFonts w:eastAsiaTheme="minorEastAsia" w:cs="Calibri"/>
          <w:sz w:val="21"/>
          <w:szCs w:val="21"/>
          <w:lang w:eastAsia="zh-CN"/>
        </w:rPr>
        <w:t xml:space="preserve"> due to proprietary concerns or they can’t be standardized. </w:t>
      </w:r>
      <w:r w:rsidRPr="003935EE">
        <w:rPr>
          <w:rFonts w:eastAsiaTheme="minorEastAsia" w:cs="Calibri"/>
          <w:sz w:val="21"/>
          <w:szCs w:val="21"/>
          <w:lang w:eastAsia="zh-CN"/>
        </w:rPr>
        <w:t xml:space="preserve"> </w:t>
      </w:r>
    </w:p>
    <w:p w14:paraId="5249A85C" w14:textId="57288B0C" w:rsidR="00813DFC" w:rsidRPr="00246E3E" w:rsidRDefault="00813DFC" w:rsidP="00813DFC">
      <w:pPr>
        <w:jc w:val="both"/>
        <w:rPr>
          <w:rFonts w:eastAsiaTheme="minorEastAsia" w:cs="Calibri"/>
          <w:sz w:val="22"/>
          <w:lang w:val="en-AU" w:eastAsia="zh-CN"/>
        </w:rPr>
      </w:pPr>
      <w:r>
        <w:rPr>
          <w:rFonts w:eastAsiaTheme="minorEastAsia" w:cs="Calibri"/>
          <w:sz w:val="22"/>
          <w:lang w:eastAsia="zh-CN"/>
        </w:rPr>
        <w:t xml:space="preserve">  </w:t>
      </w:r>
    </w:p>
    <w:p w14:paraId="6ECCAD48" w14:textId="21086639" w:rsidR="00813DFC" w:rsidRPr="003B2924" w:rsidRDefault="00813DFC" w:rsidP="00813DFC"/>
    <w:p w14:paraId="3D209785" w14:textId="71AC18D1" w:rsidR="00813DFC" w:rsidRPr="00D22C40" w:rsidRDefault="00D22C40" w:rsidP="00813DFC">
      <w:pPr>
        <w:contextualSpacing/>
        <w:jc w:val="center"/>
        <w:rPr>
          <w:rFonts w:eastAsia="Batang"/>
          <w:b/>
          <w:sz w:val="18"/>
          <w:szCs w:val="18"/>
        </w:rPr>
      </w:pPr>
      <w:r w:rsidRPr="00D22C40">
        <w:rPr>
          <w:rFonts w:eastAsia="Batang"/>
          <w:b/>
          <w:noProof/>
          <w:sz w:val="18"/>
          <w:szCs w:val="18"/>
        </w:rPr>
        <w:drawing>
          <wp:inline distT="0" distB="0" distL="0" distR="0" wp14:anchorId="72410481" wp14:editId="7C482BDA">
            <wp:extent cx="5904230" cy="2825115"/>
            <wp:effectExtent l="0" t="0" r="0" b="0"/>
            <wp:docPr id="1046908945" name="Picture 1" descr="A diagram of a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908945" name="Picture 1" descr="A diagram of a model&#10;&#10;Description automatically generated with medium confidence"/>
                    <pic:cNvPicPr/>
                  </pic:nvPicPr>
                  <pic:blipFill>
                    <a:blip r:embed="rId11"/>
                    <a:stretch>
                      <a:fillRect/>
                    </a:stretch>
                  </pic:blipFill>
                  <pic:spPr>
                    <a:xfrm>
                      <a:off x="0" y="0"/>
                      <a:ext cx="5904230" cy="2825115"/>
                    </a:xfrm>
                    <a:prstGeom prst="rect">
                      <a:avLst/>
                    </a:prstGeom>
                  </pic:spPr>
                </pic:pic>
              </a:graphicData>
            </a:graphic>
          </wp:inline>
        </w:drawing>
      </w:r>
    </w:p>
    <w:p w14:paraId="2661A69B" w14:textId="77777777" w:rsidR="00813DFC" w:rsidRDefault="00813DFC" w:rsidP="00813DFC">
      <w:pPr>
        <w:contextualSpacing/>
        <w:jc w:val="center"/>
        <w:rPr>
          <w:rFonts w:eastAsia="Batang"/>
          <w:b/>
          <w:sz w:val="18"/>
          <w:szCs w:val="18"/>
          <w:lang w:val="en-GB"/>
        </w:rPr>
      </w:pPr>
    </w:p>
    <w:p w14:paraId="0B414142" w14:textId="676C4287" w:rsidR="00813DFC" w:rsidRDefault="00813DFC" w:rsidP="00813DFC">
      <w:pPr>
        <w:contextualSpacing/>
        <w:jc w:val="center"/>
        <w:rPr>
          <w:rFonts w:eastAsia="Batang"/>
          <w:b/>
          <w:sz w:val="18"/>
          <w:szCs w:val="18"/>
          <w:lang w:val="en-AU"/>
        </w:rPr>
      </w:pPr>
      <w:r w:rsidRPr="002C62F6">
        <w:rPr>
          <w:rFonts w:eastAsia="Batang"/>
          <w:b/>
          <w:sz w:val="18"/>
          <w:szCs w:val="18"/>
          <w:lang w:val="en-GB"/>
        </w:rPr>
        <w:t xml:space="preserve">Fig. </w:t>
      </w:r>
      <w:r w:rsidR="008450E7">
        <w:rPr>
          <w:b/>
          <w:bCs/>
          <w:sz w:val="18"/>
          <w:szCs w:val="18"/>
        </w:rPr>
        <w:t>5</w:t>
      </w:r>
      <w:r w:rsidRPr="002C62F6">
        <w:rPr>
          <w:rFonts w:eastAsia="Batang"/>
          <w:b/>
          <w:sz w:val="18"/>
          <w:szCs w:val="18"/>
          <w:lang w:val="en-GB"/>
        </w:rPr>
        <w:t xml:space="preserve">: </w:t>
      </w:r>
      <w:r w:rsidR="008450E7">
        <w:rPr>
          <w:rFonts w:eastAsia="Batang"/>
          <w:b/>
          <w:sz w:val="18"/>
          <w:szCs w:val="18"/>
          <w:lang w:val="en-GB"/>
        </w:rPr>
        <w:t>S</w:t>
      </w:r>
      <w:proofErr w:type="spellStart"/>
      <w:r w:rsidR="008450E7" w:rsidRPr="008450E7">
        <w:rPr>
          <w:rFonts w:eastAsia="Batang"/>
          <w:b/>
          <w:sz w:val="18"/>
          <w:szCs w:val="18"/>
        </w:rPr>
        <w:t>cenarios</w:t>
      </w:r>
      <w:proofErr w:type="spellEnd"/>
      <w:r w:rsidR="008450E7" w:rsidRPr="008450E7">
        <w:rPr>
          <w:rFonts w:eastAsia="Batang"/>
          <w:b/>
          <w:sz w:val="18"/>
          <w:szCs w:val="18"/>
        </w:rPr>
        <w:t xml:space="preserve"> and/or configurations for testing and the corresponding AI/ML models/functionality</w:t>
      </w:r>
      <w:r>
        <w:rPr>
          <w:rFonts w:eastAsia="Batang"/>
          <w:b/>
          <w:sz w:val="18"/>
          <w:szCs w:val="18"/>
          <w:lang w:val="en-AU"/>
        </w:rPr>
        <w:t xml:space="preserve">  </w:t>
      </w:r>
    </w:p>
    <w:p w14:paraId="61713640" w14:textId="77777777" w:rsidR="00813DFC" w:rsidRDefault="00813DFC" w:rsidP="00813DFC">
      <w:pPr>
        <w:contextualSpacing/>
        <w:jc w:val="center"/>
        <w:rPr>
          <w:rFonts w:eastAsia="Batang"/>
          <w:b/>
          <w:sz w:val="18"/>
          <w:szCs w:val="18"/>
          <w:lang w:val="en-AU"/>
        </w:rPr>
      </w:pPr>
    </w:p>
    <w:p w14:paraId="696ACF06" w14:textId="41D0CB3B" w:rsidR="007C039D" w:rsidRPr="003935EE" w:rsidRDefault="007C039D" w:rsidP="007C039D">
      <w:pPr>
        <w:spacing w:before="120" w:after="180"/>
        <w:jc w:val="both"/>
        <w:rPr>
          <w:rFonts w:eastAsiaTheme="minorEastAsia" w:cs="Calibri"/>
          <w:sz w:val="21"/>
          <w:szCs w:val="21"/>
          <w:lang w:eastAsia="zh-CN"/>
        </w:rPr>
      </w:pPr>
      <w:r w:rsidRPr="003935EE">
        <w:rPr>
          <w:rFonts w:eastAsiaTheme="minorEastAsia" w:cs="Calibri"/>
          <w:sz w:val="21"/>
          <w:szCs w:val="21"/>
          <w:lang w:eastAsia="zh-CN"/>
        </w:rPr>
        <w:t>From RAN 4 perspective and concerning the testing implications, we must ensure the consistency between training and inference in the testing procedures. The following paragraph in TR describes the issue:</w:t>
      </w:r>
    </w:p>
    <w:p w14:paraId="397E58E6" w14:textId="292772C6" w:rsidR="007C039D" w:rsidRPr="0004159C" w:rsidRDefault="007C039D" w:rsidP="007C039D">
      <w:r>
        <w:t>TS 38.843 UE capabilities for the functionality definition and additional conditions.</w:t>
      </w:r>
    </w:p>
    <w:tbl>
      <w:tblPr>
        <w:tblStyle w:val="TableGrid"/>
        <w:tblW w:w="0" w:type="auto"/>
        <w:tblLook w:val="04A0" w:firstRow="1" w:lastRow="0" w:firstColumn="1" w:lastColumn="0" w:noHBand="0" w:noVBand="1"/>
      </w:tblPr>
      <w:tblGrid>
        <w:gridCol w:w="9288"/>
      </w:tblGrid>
      <w:tr w:rsidR="007C039D" w14:paraId="4DD2036D" w14:textId="77777777" w:rsidTr="00F23C41">
        <w:tc>
          <w:tcPr>
            <w:tcW w:w="9617" w:type="dxa"/>
          </w:tcPr>
          <w:p w14:paraId="3F25390F" w14:textId="77777777" w:rsidR="007C039D" w:rsidRDefault="007C039D" w:rsidP="00F23C41">
            <w:r>
              <w:t xml:space="preserve">For an AI/ML-enabled feature/FG, </w:t>
            </w:r>
            <w:r w:rsidRPr="002E1D17">
              <w:rPr>
                <w:i/>
                <w:iCs/>
              </w:rPr>
              <w:t>additional conditions</w:t>
            </w:r>
            <w:r>
              <w:t xml:space="preserve"> refer to any aspects that are assumed for the training of the model but are not a part of UE capability for the AI/ML-enabled feature/FG. </w:t>
            </w:r>
            <w:r w:rsidRPr="002E1D17">
              <w:rPr>
                <w:i/>
                <w:iCs/>
              </w:rPr>
              <w:t>Additional conditions</w:t>
            </w:r>
            <w:r>
              <w:t xml:space="preserve"> can be divided into two categories: NW-side additional conditions and UE-side additional conditions. Note: whether specification impact is needed is a separate discussion. </w:t>
            </w:r>
          </w:p>
          <w:p w14:paraId="120AD58F" w14:textId="77777777" w:rsidR="007C039D" w:rsidRDefault="007C039D" w:rsidP="00F23C41">
            <w:r>
              <w:t xml:space="preserve">For inference for UE-side models, to ensure consistency between training and inference regarding NW-side </w:t>
            </w:r>
            <w:r w:rsidRPr="002E1D17">
              <w:rPr>
                <w:i/>
                <w:iCs/>
              </w:rPr>
              <w:t>additional conditions</w:t>
            </w:r>
            <w:r>
              <w:t xml:space="preserve"> (if identified), the following options can be taken as potential approaches (when feasible and necessary): </w:t>
            </w:r>
          </w:p>
          <w:p w14:paraId="44AF9203" w14:textId="77777777" w:rsidR="007C039D" w:rsidRDefault="007C039D" w:rsidP="00F23C41">
            <w:pPr>
              <w:pStyle w:val="ListParagraph"/>
              <w:widowControl/>
              <w:numPr>
                <w:ilvl w:val="0"/>
                <w:numId w:val="35"/>
              </w:numPr>
              <w:spacing w:after="180"/>
              <w:ind w:firstLineChars="0"/>
              <w:jc w:val="left"/>
            </w:pPr>
            <w:r>
              <w:t>Model-identification to achieve alignment on the NW-side additional condition between NW-side and UE-</w:t>
            </w:r>
            <w:proofErr w:type="gramStart"/>
            <w:r>
              <w:t>side</w:t>
            </w:r>
            <w:proofErr w:type="gramEnd"/>
          </w:p>
          <w:p w14:paraId="1E81465F" w14:textId="77777777" w:rsidR="007C039D" w:rsidRDefault="007C039D" w:rsidP="00F23C41">
            <w:pPr>
              <w:pStyle w:val="ListParagraph"/>
              <w:widowControl/>
              <w:numPr>
                <w:ilvl w:val="0"/>
                <w:numId w:val="35"/>
              </w:numPr>
              <w:spacing w:after="180"/>
              <w:ind w:firstLineChars="0"/>
              <w:jc w:val="left"/>
            </w:pPr>
            <w:r>
              <w:t xml:space="preserve">Model training at NW and transfer to UE, where the model has been trained under the additional </w:t>
            </w:r>
            <w:proofErr w:type="gramStart"/>
            <w:r>
              <w:t>condition</w:t>
            </w:r>
            <w:proofErr w:type="gramEnd"/>
          </w:p>
          <w:p w14:paraId="607576B6" w14:textId="77777777" w:rsidR="007C039D" w:rsidRPr="002809F4" w:rsidRDefault="007C039D" w:rsidP="00F23C41">
            <w:pPr>
              <w:pStyle w:val="ListParagraph"/>
              <w:widowControl/>
              <w:numPr>
                <w:ilvl w:val="0"/>
                <w:numId w:val="35"/>
              </w:numPr>
              <w:spacing w:after="180"/>
              <w:ind w:firstLineChars="0"/>
              <w:jc w:val="left"/>
              <w:rPr>
                <w:b/>
                <w:bCs/>
              </w:rPr>
            </w:pPr>
            <w:r w:rsidRPr="002809F4">
              <w:rPr>
                <w:b/>
                <w:bCs/>
              </w:rPr>
              <w:t xml:space="preserve">Information and/or indication on NW-side additional conditions is provided to </w:t>
            </w:r>
            <w:proofErr w:type="gramStart"/>
            <w:r w:rsidRPr="002809F4">
              <w:rPr>
                <w:b/>
                <w:bCs/>
              </w:rPr>
              <w:t>UE</w:t>
            </w:r>
            <w:proofErr w:type="gramEnd"/>
            <w:r w:rsidRPr="002809F4">
              <w:rPr>
                <w:b/>
                <w:bCs/>
              </w:rPr>
              <w:t xml:space="preserve"> </w:t>
            </w:r>
          </w:p>
          <w:p w14:paraId="155819E8" w14:textId="77777777" w:rsidR="007C039D" w:rsidRDefault="007C039D" w:rsidP="00F23C41">
            <w:pPr>
              <w:pStyle w:val="ListParagraph"/>
              <w:widowControl/>
              <w:numPr>
                <w:ilvl w:val="0"/>
                <w:numId w:val="35"/>
              </w:numPr>
              <w:spacing w:after="180"/>
              <w:ind w:firstLineChars="0"/>
              <w:jc w:val="left"/>
            </w:pPr>
            <w:r>
              <w:t>Consistency assisted by monitoring (by UE and/or NW, the performance of UE-side candidate models/functionalities to select a model/functionality)</w:t>
            </w:r>
          </w:p>
          <w:p w14:paraId="6FE6A16F" w14:textId="77777777" w:rsidR="007C039D" w:rsidRDefault="007C039D" w:rsidP="00F23C41">
            <w:pPr>
              <w:pStyle w:val="ListParagraph"/>
              <w:widowControl/>
              <w:numPr>
                <w:ilvl w:val="0"/>
                <w:numId w:val="35"/>
              </w:numPr>
              <w:spacing w:after="180"/>
              <w:ind w:firstLineChars="0"/>
              <w:jc w:val="left"/>
            </w:pPr>
            <w:r>
              <w:lastRenderedPageBreak/>
              <w:t xml:space="preserve">Other approaches are not </w:t>
            </w:r>
            <w:proofErr w:type="gramStart"/>
            <w:r>
              <w:t>precluded</w:t>
            </w:r>
            <w:proofErr w:type="gramEnd"/>
          </w:p>
          <w:p w14:paraId="7DCC1C73" w14:textId="77777777" w:rsidR="007C039D" w:rsidRDefault="007C039D" w:rsidP="00F23C41">
            <w:pPr>
              <w:pStyle w:val="ListParagraph"/>
              <w:widowControl/>
              <w:numPr>
                <w:ilvl w:val="0"/>
                <w:numId w:val="35"/>
              </w:numPr>
              <w:spacing w:after="180"/>
              <w:ind w:firstLineChars="0"/>
              <w:jc w:val="left"/>
            </w:pPr>
            <w:r>
              <w:t>Note: The possibility that different approaches can achieve the same function is not denied</w:t>
            </w:r>
          </w:p>
          <w:p w14:paraId="1A6C7505" w14:textId="77777777" w:rsidR="007C039D" w:rsidRPr="00FB2A9E" w:rsidRDefault="007C039D" w:rsidP="00F23C41"/>
        </w:tc>
      </w:tr>
    </w:tbl>
    <w:p w14:paraId="2DA1F69B" w14:textId="77777777" w:rsidR="007C039D" w:rsidRDefault="007C039D" w:rsidP="00813DFC">
      <w:pPr>
        <w:spacing w:after="180"/>
        <w:jc w:val="both"/>
        <w:rPr>
          <w:rFonts w:eastAsiaTheme="minorEastAsia" w:cs="Calibri"/>
          <w:sz w:val="22"/>
          <w:lang w:eastAsia="zh-CN"/>
        </w:rPr>
      </w:pPr>
    </w:p>
    <w:p w14:paraId="4F3B14B5" w14:textId="24AFF6CA" w:rsidR="00813DFC" w:rsidRPr="003935EE" w:rsidRDefault="007C039D" w:rsidP="00813DFC">
      <w:pPr>
        <w:spacing w:after="180"/>
        <w:jc w:val="both"/>
        <w:rPr>
          <w:rFonts w:eastAsiaTheme="minorEastAsia" w:cs="Calibri"/>
          <w:sz w:val="21"/>
          <w:szCs w:val="21"/>
          <w:lang w:eastAsia="zh-CN"/>
        </w:rPr>
      </w:pPr>
      <w:r w:rsidRPr="003935EE">
        <w:rPr>
          <w:rFonts w:eastAsiaTheme="minorEastAsia" w:cs="Calibri"/>
          <w:sz w:val="21"/>
          <w:szCs w:val="21"/>
          <w:lang w:eastAsia="zh-CN"/>
        </w:rPr>
        <w:t>For example, in the BM use case</w:t>
      </w:r>
      <w:r w:rsidR="00737808" w:rsidRPr="003935EE">
        <w:rPr>
          <w:rFonts w:eastAsiaTheme="minorEastAsia" w:cs="Calibri"/>
          <w:sz w:val="21"/>
          <w:szCs w:val="21"/>
          <w:lang w:eastAsia="zh-CN"/>
        </w:rPr>
        <w:t>,</w:t>
      </w:r>
      <w:r w:rsidRPr="003935EE">
        <w:rPr>
          <w:rFonts w:eastAsiaTheme="minorEastAsia" w:cs="Calibri"/>
          <w:sz w:val="21"/>
          <w:szCs w:val="21"/>
          <w:lang w:eastAsia="zh-CN"/>
        </w:rPr>
        <w:t xml:space="preserve"> the association of Set B beams and Set A beams throughout training and inference should be </w:t>
      </w:r>
      <w:r w:rsidR="00737808" w:rsidRPr="003935EE">
        <w:rPr>
          <w:rFonts w:eastAsiaTheme="minorEastAsia" w:cs="Calibri"/>
          <w:sz w:val="21"/>
          <w:szCs w:val="21"/>
          <w:lang w:eastAsia="zh-CN"/>
        </w:rPr>
        <w:t>guaranteed</w:t>
      </w:r>
      <w:r w:rsidRPr="003935EE">
        <w:rPr>
          <w:rFonts w:eastAsiaTheme="minorEastAsia" w:cs="Calibri"/>
          <w:sz w:val="21"/>
          <w:szCs w:val="21"/>
          <w:lang w:eastAsia="zh-CN"/>
        </w:rPr>
        <w:t xml:space="preserve"> in the RAN4 core requirements. This consistency serves as additional assistance information for inference at the UE from the network side.</w:t>
      </w:r>
      <w:r w:rsidR="00813DFC" w:rsidRPr="003935EE">
        <w:rPr>
          <w:rFonts w:eastAsiaTheme="minorEastAsia" w:cs="Calibri"/>
          <w:sz w:val="21"/>
          <w:szCs w:val="21"/>
          <w:lang w:eastAsia="zh-CN"/>
        </w:rPr>
        <w:t xml:space="preserve"> </w:t>
      </w:r>
      <w:r w:rsidR="007B6485">
        <w:rPr>
          <w:rFonts w:eastAsiaTheme="minorEastAsia" w:cs="Calibri"/>
          <w:sz w:val="21"/>
          <w:szCs w:val="21"/>
          <w:lang w:eastAsia="zh-CN"/>
        </w:rPr>
        <w:t>For example, in BM use case, s</w:t>
      </w:r>
      <w:r w:rsidR="00813DFC" w:rsidRPr="003935EE">
        <w:rPr>
          <w:rFonts w:eastAsiaTheme="minorEastAsia" w:cs="Calibri"/>
          <w:sz w:val="21"/>
          <w:szCs w:val="21"/>
          <w:lang w:eastAsia="zh-CN"/>
        </w:rPr>
        <w:t xml:space="preserve">imulation results </w:t>
      </w:r>
      <w:r w:rsidR="00737808" w:rsidRPr="003935EE">
        <w:rPr>
          <w:rFonts w:eastAsiaTheme="minorEastAsia" w:cs="Calibri"/>
          <w:sz w:val="21"/>
          <w:szCs w:val="21"/>
          <w:lang w:eastAsia="zh-CN"/>
        </w:rPr>
        <w:t xml:space="preserve">have </w:t>
      </w:r>
      <w:r w:rsidR="00813DFC" w:rsidRPr="003935EE">
        <w:rPr>
          <w:rFonts w:eastAsiaTheme="minorEastAsia" w:cs="Calibri"/>
          <w:sz w:val="21"/>
          <w:szCs w:val="21"/>
          <w:lang w:eastAsia="zh-CN"/>
        </w:rPr>
        <w:t>confirm</w:t>
      </w:r>
      <w:r w:rsidR="00737808" w:rsidRPr="003935EE">
        <w:rPr>
          <w:rFonts w:eastAsiaTheme="minorEastAsia" w:cs="Calibri"/>
          <w:sz w:val="21"/>
          <w:szCs w:val="21"/>
          <w:lang w:eastAsia="zh-CN"/>
        </w:rPr>
        <w:t>ed</w:t>
      </w:r>
      <w:r w:rsidR="00813DFC" w:rsidRPr="003935EE">
        <w:rPr>
          <w:rFonts w:eastAsiaTheme="minorEastAsia" w:cs="Calibri"/>
          <w:sz w:val="21"/>
          <w:szCs w:val="21"/>
          <w:lang w:eastAsia="zh-CN"/>
        </w:rPr>
        <w:t xml:space="preserve"> that the consistency / association of Set B beams and Set A beams across training and inference is </w:t>
      </w:r>
      <w:r w:rsidR="00813DFC" w:rsidRPr="003935EE">
        <w:rPr>
          <w:rFonts w:eastAsiaTheme="minorEastAsia" w:cs="Calibri"/>
          <w:sz w:val="21"/>
          <w:szCs w:val="21"/>
          <w:lang w:val="en-AU" w:eastAsia="zh-CN"/>
        </w:rPr>
        <w:t>“</w:t>
      </w:r>
      <w:r w:rsidR="00813DFC" w:rsidRPr="003935EE">
        <w:rPr>
          <w:rFonts w:eastAsiaTheme="minorEastAsia" w:cs="Calibri"/>
          <w:sz w:val="21"/>
          <w:szCs w:val="21"/>
          <w:lang w:eastAsia="zh-CN"/>
        </w:rPr>
        <w:t>beneficial” from performance perspective from</w:t>
      </w:r>
      <w:r w:rsidR="002809F4">
        <w:rPr>
          <w:rFonts w:eastAsiaTheme="minorEastAsia" w:cs="Calibri"/>
          <w:sz w:val="21"/>
          <w:szCs w:val="21"/>
          <w:lang w:eastAsia="zh-CN"/>
        </w:rPr>
        <w:t xml:space="preserve"> as it is captured in the TR</w:t>
      </w:r>
      <w:r w:rsidR="00813DFC" w:rsidRPr="003935EE">
        <w:rPr>
          <w:rFonts w:eastAsiaTheme="minorEastAsia" w:cs="Calibri"/>
          <w:sz w:val="21"/>
          <w:szCs w:val="21"/>
          <w:lang w:eastAsia="zh-CN"/>
        </w:rPr>
        <w:t xml:space="preserve">: </w:t>
      </w:r>
    </w:p>
    <w:tbl>
      <w:tblPr>
        <w:tblStyle w:val="2"/>
        <w:tblW w:w="0" w:type="auto"/>
        <w:tblLook w:val="04A0" w:firstRow="1" w:lastRow="0" w:firstColumn="1" w:lastColumn="0" w:noHBand="0" w:noVBand="1"/>
      </w:tblPr>
      <w:tblGrid>
        <w:gridCol w:w="9288"/>
      </w:tblGrid>
      <w:tr w:rsidR="00813DFC" w:rsidRPr="00C735E5" w14:paraId="016EFE43" w14:textId="77777777" w:rsidTr="00F23C41">
        <w:tc>
          <w:tcPr>
            <w:tcW w:w="9629" w:type="dxa"/>
          </w:tcPr>
          <w:p w14:paraId="28964D54" w14:textId="77777777" w:rsidR="00813DFC" w:rsidRPr="00C735E5" w:rsidRDefault="00813DFC" w:rsidP="00F23C41">
            <w:pPr>
              <w:spacing w:after="0"/>
              <w:rPr>
                <w:rFonts w:eastAsiaTheme="minorEastAsia"/>
                <w:szCs w:val="14"/>
                <w:lang w:eastAsia="zh-CN"/>
              </w:rPr>
            </w:pPr>
            <w:r w:rsidRPr="00C735E5">
              <w:rPr>
                <w:rFonts w:eastAsiaTheme="minorEastAsia"/>
                <w:szCs w:val="14"/>
                <w:lang w:eastAsia="zh-CN"/>
              </w:rPr>
              <w:t xml:space="preserve">For BM-Case1 and BM-Case2 </w:t>
            </w:r>
            <w:proofErr w:type="spellStart"/>
            <w:r w:rsidRPr="00C735E5">
              <w:rPr>
                <w:rFonts w:eastAsiaTheme="minorEastAsia"/>
                <w:szCs w:val="14"/>
                <w:lang w:eastAsia="zh-CN"/>
              </w:rPr>
              <w:t>with</w:t>
            </w:r>
            <w:proofErr w:type="spellEnd"/>
            <w:r w:rsidRPr="00C735E5">
              <w:rPr>
                <w:rFonts w:eastAsiaTheme="minorEastAsia"/>
                <w:szCs w:val="14"/>
                <w:lang w:eastAsia="zh-CN"/>
              </w:rPr>
              <w:t xml:space="preserve"> a UE-</w:t>
            </w:r>
            <w:proofErr w:type="spellStart"/>
            <w:r w:rsidRPr="00C735E5">
              <w:rPr>
                <w:rFonts w:eastAsiaTheme="minorEastAsia"/>
                <w:szCs w:val="14"/>
                <w:lang w:eastAsia="zh-CN"/>
              </w:rPr>
              <w:t>side</w:t>
            </w:r>
            <w:proofErr w:type="spellEnd"/>
            <w:r w:rsidRPr="00C735E5">
              <w:rPr>
                <w:rFonts w:eastAsiaTheme="minorEastAsia"/>
                <w:szCs w:val="14"/>
                <w:lang w:eastAsia="zh-CN"/>
              </w:rPr>
              <w:t xml:space="preserve"> AI/ML </w:t>
            </w:r>
            <w:proofErr w:type="spellStart"/>
            <w:r w:rsidRPr="00C735E5">
              <w:rPr>
                <w:rFonts w:eastAsiaTheme="minorEastAsia"/>
                <w:szCs w:val="14"/>
                <w:lang w:eastAsia="zh-CN"/>
              </w:rPr>
              <w:t>model</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consistency</w:t>
            </w:r>
            <w:proofErr w:type="spellEnd"/>
            <w:r w:rsidRPr="00C735E5">
              <w:rPr>
                <w:rFonts w:eastAsiaTheme="minorEastAsia"/>
                <w:szCs w:val="14"/>
                <w:lang w:eastAsia="zh-CN"/>
              </w:rPr>
              <w:t xml:space="preserve"> / association </w:t>
            </w:r>
            <w:proofErr w:type="spellStart"/>
            <w:r w:rsidRPr="00C735E5">
              <w:rPr>
                <w:rFonts w:eastAsiaTheme="minorEastAsia"/>
                <w:szCs w:val="14"/>
                <w:lang w:eastAsia="zh-CN"/>
              </w:rPr>
              <w:t>of</w:t>
            </w:r>
            <w:proofErr w:type="spellEnd"/>
            <w:r w:rsidRPr="00C735E5">
              <w:rPr>
                <w:rFonts w:eastAsiaTheme="minorEastAsia"/>
                <w:szCs w:val="14"/>
                <w:lang w:eastAsia="zh-CN"/>
              </w:rPr>
              <w:t xml:space="preserve"> Set B </w:t>
            </w:r>
            <w:proofErr w:type="spellStart"/>
            <w:r w:rsidRPr="00C735E5">
              <w:rPr>
                <w:rFonts w:eastAsiaTheme="minorEastAsia"/>
                <w:szCs w:val="14"/>
                <w:lang w:eastAsia="zh-CN"/>
              </w:rPr>
              <w:t>beams</w:t>
            </w:r>
            <w:proofErr w:type="spellEnd"/>
            <w:r w:rsidRPr="00C735E5">
              <w:rPr>
                <w:rFonts w:eastAsiaTheme="minorEastAsia"/>
                <w:szCs w:val="14"/>
                <w:lang w:eastAsia="zh-CN"/>
              </w:rPr>
              <w:t xml:space="preserve"> and Set A </w:t>
            </w:r>
            <w:proofErr w:type="spellStart"/>
            <w:r w:rsidRPr="00C735E5">
              <w:rPr>
                <w:rFonts w:eastAsiaTheme="minorEastAsia"/>
                <w:szCs w:val="14"/>
                <w:lang w:eastAsia="zh-CN"/>
              </w:rPr>
              <w:t>beams</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across</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training</w:t>
            </w:r>
            <w:proofErr w:type="spellEnd"/>
            <w:r w:rsidRPr="00C735E5">
              <w:rPr>
                <w:rFonts w:eastAsiaTheme="minorEastAsia"/>
                <w:szCs w:val="14"/>
                <w:lang w:eastAsia="zh-CN"/>
              </w:rPr>
              <w:t xml:space="preserve"> and </w:t>
            </w:r>
            <w:proofErr w:type="spellStart"/>
            <w:r w:rsidRPr="00C735E5">
              <w:rPr>
                <w:rFonts w:eastAsiaTheme="minorEastAsia"/>
                <w:szCs w:val="14"/>
                <w:lang w:eastAsia="zh-CN"/>
              </w:rPr>
              <w:t>inference</w:t>
            </w:r>
            <w:proofErr w:type="spellEnd"/>
            <w:r w:rsidRPr="00C735E5">
              <w:rPr>
                <w:rFonts w:eastAsiaTheme="minorEastAsia"/>
                <w:szCs w:val="14"/>
                <w:lang w:eastAsia="zh-CN"/>
              </w:rPr>
              <w:t xml:space="preserve"> is </w:t>
            </w:r>
            <w:proofErr w:type="spellStart"/>
            <w:r w:rsidRPr="00C735E5">
              <w:rPr>
                <w:rFonts w:eastAsiaTheme="minorEastAsia"/>
                <w:szCs w:val="14"/>
                <w:lang w:eastAsia="zh-CN"/>
              </w:rPr>
              <w:t>beneficial</w:t>
            </w:r>
            <w:proofErr w:type="spellEnd"/>
            <w:r w:rsidRPr="00C735E5">
              <w:rPr>
                <w:rFonts w:eastAsiaTheme="minorEastAsia"/>
                <w:szCs w:val="14"/>
                <w:lang w:eastAsia="zh-CN"/>
              </w:rPr>
              <w:t xml:space="preserve"> from </w:t>
            </w:r>
            <w:proofErr w:type="spellStart"/>
            <w:r w:rsidRPr="00C735E5">
              <w:rPr>
                <w:rFonts w:eastAsiaTheme="minorEastAsia"/>
                <w:szCs w:val="14"/>
                <w:lang w:eastAsia="zh-CN"/>
              </w:rPr>
              <w:t>performance</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perspective</w:t>
            </w:r>
            <w:proofErr w:type="spellEnd"/>
            <w:r w:rsidRPr="00C735E5">
              <w:rPr>
                <w:rFonts w:eastAsiaTheme="minorEastAsia"/>
                <w:szCs w:val="14"/>
                <w:lang w:eastAsia="zh-CN"/>
              </w:rPr>
              <w:t>.</w:t>
            </w:r>
          </w:p>
          <w:p w14:paraId="292166BC" w14:textId="77777777" w:rsidR="00813DFC" w:rsidRPr="00C735E5" w:rsidRDefault="00813DFC" w:rsidP="00F23C41">
            <w:pPr>
              <w:spacing w:after="0"/>
              <w:rPr>
                <w:rFonts w:eastAsiaTheme="minorEastAsia"/>
                <w:i/>
                <w:iCs/>
                <w:szCs w:val="14"/>
                <w:lang w:eastAsia="zh-CN"/>
              </w:rPr>
            </w:pPr>
            <w:r w:rsidRPr="00C735E5">
              <w:rPr>
                <w:rFonts w:eastAsia="Batang"/>
                <w:szCs w:val="14"/>
                <w:lang w:eastAsia="x-none"/>
              </w:rPr>
              <w:t xml:space="preserve">Note: </w:t>
            </w:r>
            <w:proofErr w:type="spellStart"/>
            <w:r w:rsidRPr="00C735E5">
              <w:rPr>
                <w:rFonts w:eastAsia="Batang"/>
                <w:szCs w:val="14"/>
                <w:lang w:eastAsia="x-none"/>
              </w:rPr>
              <w:t>Whether</w:t>
            </w:r>
            <w:proofErr w:type="spellEnd"/>
            <w:r w:rsidRPr="00C735E5">
              <w:rPr>
                <w:rFonts w:eastAsia="Batang"/>
                <w:szCs w:val="14"/>
                <w:lang w:eastAsia="x-none"/>
              </w:rPr>
              <w:t xml:space="preserve"> </w:t>
            </w:r>
            <w:proofErr w:type="spellStart"/>
            <w:r w:rsidRPr="00C735E5">
              <w:rPr>
                <w:rFonts w:eastAsia="Batang"/>
                <w:szCs w:val="14"/>
                <w:lang w:eastAsia="x-none"/>
              </w:rPr>
              <w:t>specification</w:t>
            </w:r>
            <w:proofErr w:type="spellEnd"/>
            <w:r w:rsidRPr="00C735E5">
              <w:rPr>
                <w:rFonts w:eastAsia="Batang"/>
                <w:szCs w:val="14"/>
                <w:lang w:eastAsia="x-none"/>
              </w:rPr>
              <w:t xml:space="preserve"> </w:t>
            </w:r>
            <w:proofErr w:type="spellStart"/>
            <w:r w:rsidRPr="00C735E5">
              <w:rPr>
                <w:rFonts w:eastAsia="Batang"/>
                <w:szCs w:val="14"/>
                <w:lang w:eastAsia="x-none"/>
              </w:rPr>
              <w:t>impact</w:t>
            </w:r>
            <w:proofErr w:type="spellEnd"/>
            <w:r w:rsidRPr="00C735E5">
              <w:rPr>
                <w:rFonts w:eastAsia="Batang"/>
                <w:szCs w:val="14"/>
                <w:lang w:eastAsia="x-none"/>
              </w:rPr>
              <w:t xml:space="preserve"> is </w:t>
            </w:r>
            <w:proofErr w:type="spellStart"/>
            <w:r w:rsidRPr="00C735E5">
              <w:rPr>
                <w:rFonts w:eastAsia="Batang"/>
                <w:szCs w:val="14"/>
                <w:lang w:eastAsia="x-none"/>
              </w:rPr>
              <w:t>needed</w:t>
            </w:r>
            <w:proofErr w:type="spellEnd"/>
            <w:r w:rsidRPr="00C735E5">
              <w:rPr>
                <w:rFonts w:eastAsia="Batang"/>
                <w:szCs w:val="14"/>
                <w:lang w:eastAsia="x-none"/>
              </w:rPr>
              <w:t xml:space="preserve"> is a </w:t>
            </w:r>
            <w:proofErr w:type="spellStart"/>
            <w:r w:rsidRPr="00C735E5">
              <w:rPr>
                <w:rFonts w:eastAsia="Batang"/>
                <w:szCs w:val="14"/>
                <w:lang w:eastAsia="x-none"/>
              </w:rPr>
              <w:t>separate</w:t>
            </w:r>
            <w:proofErr w:type="spellEnd"/>
            <w:r w:rsidRPr="00C735E5">
              <w:rPr>
                <w:rFonts w:eastAsia="Batang"/>
                <w:szCs w:val="14"/>
                <w:lang w:eastAsia="x-none"/>
              </w:rPr>
              <w:t xml:space="preserve"> </w:t>
            </w:r>
            <w:proofErr w:type="spellStart"/>
            <w:r w:rsidRPr="00C735E5">
              <w:rPr>
                <w:rFonts w:eastAsia="Batang"/>
                <w:szCs w:val="14"/>
                <w:lang w:eastAsia="x-none"/>
              </w:rPr>
              <w:t>discussion</w:t>
            </w:r>
            <w:proofErr w:type="spellEnd"/>
            <w:r w:rsidRPr="00C735E5">
              <w:rPr>
                <w:rFonts w:eastAsia="Batang"/>
                <w:szCs w:val="14"/>
                <w:lang w:eastAsia="x-none"/>
              </w:rPr>
              <w:t>.</w:t>
            </w:r>
          </w:p>
        </w:tc>
      </w:tr>
    </w:tbl>
    <w:p w14:paraId="64B56B48" w14:textId="13D07EAC" w:rsidR="00813DFC" w:rsidRPr="003935EE" w:rsidRDefault="00813DFC" w:rsidP="006077FB">
      <w:pPr>
        <w:spacing w:before="120" w:after="180"/>
        <w:jc w:val="both"/>
        <w:rPr>
          <w:rFonts w:eastAsiaTheme="minorEastAsia" w:cs="Calibri"/>
          <w:sz w:val="21"/>
          <w:szCs w:val="21"/>
          <w:lang w:eastAsia="zh-CN"/>
        </w:rPr>
      </w:pPr>
      <w:r w:rsidRPr="003935EE">
        <w:rPr>
          <w:rFonts w:eastAsiaTheme="minorEastAsia" w:cs="Calibri"/>
          <w:b/>
          <w:bCs/>
          <w:sz w:val="21"/>
          <w:szCs w:val="21"/>
          <w:lang w:eastAsia="zh-CN"/>
        </w:rPr>
        <w:t xml:space="preserve">Proposal </w:t>
      </w:r>
      <w:r w:rsidR="003935EE" w:rsidRPr="003935EE">
        <w:rPr>
          <w:rFonts w:eastAsiaTheme="minorEastAsia" w:cs="Calibri"/>
          <w:b/>
          <w:bCs/>
          <w:sz w:val="21"/>
          <w:szCs w:val="21"/>
          <w:lang w:eastAsia="zh-CN"/>
        </w:rPr>
        <w:t>1</w:t>
      </w:r>
      <w:r w:rsidR="003F1961">
        <w:rPr>
          <w:rFonts w:eastAsiaTheme="minorEastAsia" w:cs="Calibri"/>
          <w:b/>
          <w:bCs/>
          <w:sz w:val="21"/>
          <w:szCs w:val="21"/>
          <w:lang w:eastAsia="zh-CN"/>
        </w:rPr>
        <w:t>2</w:t>
      </w:r>
      <w:r w:rsidRPr="003935EE">
        <w:rPr>
          <w:rFonts w:eastAsiaTheme="minorEastAsia" w:cs="Calibri"/>
          <w:b/>
          <w:bCs/>
          <w:sz w:val="21"/>
          <w:szCs w:val="21"/>
          <w:lang w:eastAsia="zh-CN"/>
        </w:rPr>
        <w:t xml:space="preserve">: In the RAN4 core requirement, it is mandated that the consistency or association between </w:t>
      </w:r>
      <w:r w:rsidR="006077FB" w:rsidRPr="003935EE">
        <w:rPr>
          <w:rFonts w:eastAsiaTheme="minorEastAsia" w:cs="Calibri"/>
          <w:b/>
          <w:bCs/>
          <w:sz w:val="21"/>
          <w:szCs w:val="21"/>
          <w:lang w:eastAsia="zh-CN"/>
        </w:rPr>
        <w:t xml:space="preserve">of additional conditions </w:t>
      </w:r>
      <w:r w:rsidRPr="003935EE">
        <w:rPr>
          <w:rFonts w:eastAsiaTheme="minorEastAsia" w:cs="Calibri"/>
          <w:b/>
          <w:bCs/>
          <w:sz w:val="21"/>
          <w:szCs w:val="21"/>
          <w:lang w:eastAsia="zh-CN"/>
        </w:rPr>
        <w:t xml:space="preserve">during both training and inference </w:t>
      </w:r>
      <w:r w:rsidR="00F76B53" w:rsidRPr="003935EE">
        <w:rPr>
          <w:rFonts w:eastAsiaTheme="minorEastAsia" w:cs="Calibri"/>
          <w:b/>
          <w:bCs/>
          <w:sz w:val="21"/>
          <w:szCs w:val="21"/>
          <w:lang w:eastAsia="zh-CN"/>
        </w:rPr>
        <w:t>is</w:t>
      </w:r>
      <w:r w:rsidRPr="003935EE">
        <w:rPr>
          <w:rFonts w:eastAsiaTheme="minorEastAsia" w:cs="Calibri"/>
          <w:b/>
          <w:bCs/>
          <w:sz w:val="21"/>
          <w:szCs w:val="21"/>
          <w:lang w:eastAsia="zh-CN"/>
        </w:rPr>
        <w:t xml:space="preserve"> guaranteed. This serves as additional assistance information from the network side for testing UE-sided models during inference and </w:t>
      </w:r>
      <w:proofErr w:type="gramStart"/>
      <w:r w:rsidRPr="003935EE">
        <w:rPr>
          <w:rFonts w:eastAsiaTheme="minorEastAsia" w:cs="Calibri"/>
          <w:b/>
          <w:bCs/>
          <w:sz w:val="21"/>
          <w:szCs w:val="21"/>
          <w:lang w:eastAsia="zh-CN"/>
        </w:rPr>
        <w:t>monitoring</w:t>
      </w:r>
      <w:proofErr w:type="gramEnd"/>
    </w:p>
    <w:p w14:paraId="3616F745" w14:textId="111648BC" w:rsidR="00510A5B" w:rsidRDefault="00510A5B" w:rsidP="00ED3E32">
      <w:pPr>
        <w:spacing w:before="120"/>
        <w:jc w:val="both"/>
      </w:pPr>
      <w:r>
        <w:t xml:space="preserve">TR </w:t>
      </w:r>
      <w:r w:rsidRPr="00510A5B">
        <w:t xml:space="preserve">does not address whether or how to define UE supported site-specific configuration or channel conditions in UE capability. Although it's possible that future releases may specify reporting of UE supported site-specific configuration/channel conditions via UE capability signaling, </w:t>
      </w:r>
      <w:r>
        <w:t>h</w:t>
      </w:r>
      <w:r w:rsidRPr="00510A5B">
        <w:t xml:space="preserve">andling a scenario where a wide range of diverse UE capabilities are involved in defining requirements </w:t>
      </w:r>
      <w:r>
        <w:t>could be a challenge for</w:t>
      </w:r>
      <w:r w:rsidRPr="00510A5B">
        <w:t xml:space="preserve"> RAN4.</w:t>
      </w:r>
    </w:p>
    <w:p w14:paraId="1ABA5860" w14:textId="209A8A1D" w:rsidR="001E716A" w:rsidRDefault="00510A5B" w:rsidP="00ED3E32">
      <w:pPr>
        <w:spacing w:before="120"/>
        <w:jc w:val="both"/>
      </w:pPr>
      <w:r>
        <w:t>T</w:t>
      </w:r>
      <w:r w:rsidR="001E716A">
        <w:t xml:space="preserve">he granularity of the scenario and configuration is </w:t>
      </w:r>
      <w:r w:rsidR="00ED3E32">
        <w:t xml:space="preserve">also </w:t>
      </w:r>
      <w:r w:rsidR="001E716A">
        <w:t>not clear. For example,</w:t>
      </w:r>
      <w:r>
        <w:t xml:space="preserve"> as it shown in Fig 5,</w:t>
      </w:r>
      <w:r w:rsidR="001E716A">
        <w:t xml:space="preserve"> UE-1 may report that it supports </w:t>
      </w:r>
      <w:r>
        <w:t xml:space="preserve">models </w:t>
      </w:r>
      <w:proofErr w:type="gramStart"/>
      <w:r>
        <w:t>A,B</w:t>
      </w:r>
      <w:proofErr w:type="gramEnd"/>
      <w:r>
        <w:t>,C with different condition/configurations</w:t>
      </w:r>
      <w:r w:rsidR="002809F4">
        <w:t xml:space="preserve">. Each of the models </w:t>
      </w:r>
      <w:proofErr w:type="gramStart"/>
      <w:r w:rsidR="002809F4">
        <w:t>A,B</w:t>
      </w:r>
      <w:proofErr w:type="gramEnd"/>
      <w:r w:rsidR="002809F4">
        <w:t>,C can be associated with additional conditions for generalization tests</w:t>
      </w:r>
      <w:r w:rsidR="00180EA5">
        <w:t>. For examples, these models can be identified as</w:t>
      </w:r>
      <w:r>
        <w:t xml:space="preserve"> </w:t>
      </w:r>
      <w:proofErr w:type="gramStart"/>
      <w:r>
        <w:t>A</w:t>
      </w:r>
      <w:r w:rsidR="00180EA5">
        <w:t>{</w:t>
      </w:r>
      <w:proofErr w:type="gramEnd"/>
      <w:r>
        <w:t>1</w:t>
      </w:r>
      <w:r w:rsidR="00180EA5">
        <w:t>,3,4}</w:t>
      </w:r>
      <w:r>
        <w:t>, B</w:t>
      </w:r>
      <w:r w:rsidR="00180EA5">
        <w:t>{</w:t>
      </w:r>
      <w:r>
        <w:t>2</w:t>
      </w:r>
      <w:r w:rsidR="00180EA5">
        <w:t>,4,6}</w:t>
      </w:r>
      <w:r>
        <w:t>, C</w:t>
      </w:r>
      <w:r w:rsidR="00180EA5">
        <w:t>{</w:t>
      </w:r>
      <w:r>
        <w:t>3</w:t>
      </w:r>
      <w:r w:rsidR="00180EA5">
        <w:t>,7}</w:t>
      </w:r>
      <w:r>
        <w:t xml:space="preserve"> with </w:t>
      </w:r>
      <w:r w:rsidR="00ED3E32">
        <w:t xml:space="preserve">the </w:t>
      </w:r>
      <w:r>
        <w:t>additional conditions</w:t>
      </w:r>
      <w:r w:rsidR="00180EA5">
        <w:t xml:space="preserve"> inside the brackets.</w:t>
      </w:r>
      <w:r w:rsidR="001E716A">
        <w:t xml:space="preserve"> </w:t>
      </w:r>
      <w:r w:rsidR="00180EA5">
        <w:t>W</w:t>
      </w:r>
      <w:r w:rsidR="001E716A">
        <w:t>hil</w:t>
      </w:r>
      <w:r>
        <w:t>e</w:t>
      </w:r>
      <w:r w:rsidR="001E716A">
        <w:t xml:space="preserve"> UE-2 may report that it supports</w:t>
      </w:r>
      <w:r>
        <w:t xml:space="preserve"> models </w:t>
      </w:r>
      <w:proofErr w:type="gramStart"/>
      <w:r>
        <w:t>D,F</w:t>
      </w:r>
      <w:proofErr w:type="gramEnd"/>
      <w:r w:rsidR="00180EA5">
        <w:t xml:space="preserve"> with the corresponding additional conditions D{3,5,7}, F{6}.</w:t>
      </w:r>
      <w:r w:rsidR="001E716A">
        <w:t xml:space="preserve"> Therefore, we suggest </w:t>
      </w:r>
      <w:r w:rsidR="00ED3E32">
        <w:t>discussing</w:t>
      </w:r>
      <w:r w:rsidR="001E716A">
        <w:t xml:space="preserve"> how to specify the identified </w:t>
      </w:r>
      <w:r w:rsidR="001E716A" w:rsidRPr="00465495">
        <w:t>scenarios and/or configurations</w:t>
      </w:r>
      <w:r w:rsidR="001E716A">
        <w:t xml:space="preserve"> per use case, if other WGs can specify the granularity and the capability signaling</w:t>
      </w:r>
      <w:r w:rsidR="00180EA5">
        <w:t>.</w:t>
      </w:r>
    </w:p>
    <w:p w14:paraId="79DD28F3" w14:textId="239754D5" w:rsidR="001E716A" w:rsidRPr="00ED3E32" w:rsidRDefault="001E716A" w:rsidP="00ED3E32">
      <w:pPr>
        <w:spacing w:before="120"/>
        <w:jc w:val="both"/>
        <w:rPr>
          <w:b/>
          <w:iCs/>
          <w:sz w:val="21"/>
          <w:szCs w:val="21"/>
          <w:u w:val="single"/>
        </w:rPr>
      </w:pPr>
      <w:r w:rsidRPr="00ED3E32">
        <w:rPr>
          <w:b/>
          <w:iCs/>
          <w:sz w:val="21"/>
          <w:szCs w:val="21"/>
        </w:rPr>
        <w:t xml:space="preserve">Observation </w:t>
      </w:r>
      <w:r w:rsidR="003F1961">
        <w:rPr>
          <w:b/>
          <w:iCs/>
          <w:sz w:val="21"/>
          <w:szCs w:val="21"/>
        </w:rPr>
        <w:t>7</w:t>
      </w:r>
      <w:r w:rsidRPr="00ED3E32">
        <w:rPr>
          <w:b/>
          <w:iCs/>
          <w:sz w:val="21"/>
          <w:szCs w:val="21"/>
        </w:rPr>
        <w:t xml:space="preserve">: </w:t>
      </w:r>
      <w:r w:rsidR="00510A5B" w:rsidRPr="00ED3E32">
        <w:rPr>
          <w:b/>
          <w:iCs/>
          <w:sz w:val="21"/>
          <w:szCs w:val="21"/>
        </w:rPr>
        <w:t>The existence of a wide range of diverse UE capabilities poses a challenge for RAN4 in identifying a typical configuration or scenario for specifying test cases.</w:t>
      </w:r>
    </w:p>
    <w:p w14:paraId="3478E1F6" w14:textId="2FD9E400" w:rsidR="001E716A" w:rsidRPr="00ED3E32" w:rsidRDefault="001E716A" w:rsidP="001E716A">
      <w:pPr>
        <w:spacing w:before="120"/>
        <w:rPr>
          <w:b/>
          <w:iCs/>
          <w:sz w:val="21"/>
          <w:szCs w:val="21"/>
        </w:rPr>
      </w:pPr>
      <w:r w:rsidRPr="00ED3E32">
        <w:rPr>
          <w:b/>
          <w:iCs/>
          <w:sz w:val="21"/>
          <w:szCs w:val="21"/>
        </w:rPr>
        <w:t xml:space="preserve">Proposal </w:t>
      </w:r>
      <w:r w:rsidR="00ED3E32" w:rsidRPr="00ED3E32">
        <w:rPr>
          <w:b/>
          <w:iCs/>
          <w:sz w:val="21"/>
          <w:szCs w:val="21"/>
        </w:rPr>
        <w:t>1</w:t>
      </w:r>
      <w:r w:rsidR="003F1961">
        <w:rPr>
          <w:b/>
          <w:iCs/>
          <w:sz w:val="21"/>
          <w:szCs w:val="21"/>
        </w:rPr>
        <w:t>3</w:t>
      </w:r>
      <w:r w:rsidRPr="00ED3E32">
        <w:rPr>
          <w:b/>
          <w:iCs/>
          <w:sz w:val="21"/>
          <w:szCs w:val="21"/>
        </w:rPr>
        <w:t xml:space="preserve">: RAN4 will </w:t>
      </w:r>
      <w:r w:rsidR="00510A5B" w:rsidRPr="00ED3E32">
        <w:rPr>
          <w:b/>
          <w:iCs/>
          <w:sz w:val="21"/>
          <w:szCs w:val="21"/>
        </w:rPr>
        <w:t xml:space="preserve">explore methods </w:t>
      </w:r>
      <w:r w:rsidRPr="00ED3E32">
        <w:rPr>
          <w:b/>
          <w:iCs/>
          <w:sz w:val="21"/>
          <w:szCs w:val="21"/>
        </w:rPr>
        <w:t xml:space="preserve">to specify the identified scenarios and/or configurations per use case in future release, </w:t>
      </w:r>
      <w:r w:rsidR="00ED3E32" w:rsidRPr="00ED3E32">
        <w:rPr>
          <w:b/>
          <w:iCs/>
          <w:sz w:val="21"/>
          <w:szCs w:val="21"/>
        </w:rPr>
        <w:t xml:space="preserve">contingent upon </w:t>
      </w:r>
      <w:r w:rsidR="00ED3E32">
        <w:rPr>
          <w:b/>
          <w:iCs/>
          <w:sz w:val="21"/>
          <w:szCs w:val="21"/>
        </w:rPr>
        <w:t xml:space="preserve">other </w:t>
      </w:r>
      <w:r w:rsidRPr="00ED3E32">
        <w:rPr>
          <w:b/>
          <w:iCs/>
          <w:sz w:val="21"/>
          <w:szCs w:val="21"/>
        </w:rPr>
        <w:t>WGs can specify the granularity and the capability signaling.</w:t>
      </w:r>
    </w:p>
    <w:p w14:paraId="615AEAE0" w14:textId="77777777" w:rsidR="00813DFC" w:rsidRPr="00ED3E32" w:rsidRDefault="00813DFC" w:rsidP="00813DFC">
      <w:pPr>
        <w:contextualSpacing/>
        <w:jc w:val="both"/>
        <w:rPr>
          <w:rFonts w:eastAsiaTheme="minorEastAsia" w:cs="Calibri"/>
          <w:b/>
          <w:bCs/>
          <w:sz w:val="21"/>
          <w:szCs w:val="21"/>
          <w:lang w:eastAsia="zh-CN"/>
        </w:rPr>
      </w:pPr>
    </w:p>
    <w:p w14:paraId="77F18EA1" w14:textId="61003397" w:rsidR="00813DFC" w:rsidRPr="00ED3E32" w:rsidRDefault="00813DFC" w:rsidP="00813DFC">
      <w:pPr>
        <w:contextualSpacing/>
        <w:jc w:val="both"/>
        <w:rPr>
          <w:rFonts w:eastAsiaTheme="minorEastAsia" w:cs="Calibri"/>
          <w:b/>
          <w:bCs/>
          <w:sz w:val="21"/>
          <w:szCs w:val="21"/>
          <w:lang w:eastAsia="zh-CN"/>
        </w:rPr>
      </w:pPr>
      <w:r w:rsidRPr="00ED3E32">
        <w:rPr>
          <w:rFonts w:eastAsiaTheme="minorEastAsia" w:cs="Calibri"/>
          <w:b/>
          <w:bCs/>
          <w:sz w:val="21"/>
          <w:szCs w:val="21"/>
          <w:lang w:eastAsia="zh-CN"/>
        </w:rPr>
        <w:t xml:space="preserve">Proposal </w:t>
      </w:r>
      <w:r w:rsidR="00ED3E32" w:rsidRPr="00ED3E32">
        <w:rPr>
          <w:rFonts w:eastAsiaTheme="minorEastAsia" w:cs="Calibri"/>
          <w:b/>
          <w:bCs/>
          <w:sz w:val="21"/>
          <w:szCs w:val="21"/>
          <w:lang w:eastAsia="zh-CN"/>
        </w:rPr>
        <w:t>1</w:t>
      </w:r>
      <w:r w:rsidR="003F1961">
        <w:rPr>
          <w:rFonts w:eastAsiaTheme="minorEastAsia" w:cs="Calibri"/>
          <w:b/>
          <w:bCs/>
          <w:sz w:val="21"/>
          <w:szCs w:val="21"/>
          <w:lang w:eastAsia="zh-CN"/>
        </w:rPr>
        <w:t>4</w:t>
      </w:r>
      <w:r w:rsidRPr="00ED3E32">
        <w:rPr>
          <w:rFonts w:eastAsiaTheme="minorEastAsia" w:cs="Calibri"/>
          <w:b/>
          <w:bCs/>
          <w:sz w:val="21"/>
          <w:szCs w:val="21"/>
          <w:lang w:eastAsia="zh-CN"/>
        </w:rPr>
        <w:t>: For defining generalization tests, RAN4 should define identified scenarios associated with the UE capability report of an AI/ML-enabled Feature FG</w:t>
      </w:r>
      <w:r w:rsidR="00180EA5">
        <w:rPr>
          <w:rFonts w:eastAsiaTheme="minorEastAsia" w:cs="Calibri"/>
          <w:b/>
          <w:bCs/>
          <w:sz w:val="21"/>
          <w:szCs w:val="21"/>
          <w:lang w:eastAsia="zh-CN"/>
        </w:rPr>
        <w:t xml:space="preserve">. </w:t>
      </w:r>
      <w:r w:rsidRPr="00ED3E32">
        <w:rPr>
          <w:rFonts w:eastAsiaTheme="minorEastAsia" w:cs="Calibri"/>
          <w:b/>
          <w:bCs/>
          <w:sz w:val="21"/>
          <w:szCs w:val="21"/>
          <w:lang w:eastAsia="zh-CN"/>
        </w:rPr>
        <w:t>RAN4 should also define minimum level of performance for the identified scenarios and</w:t>
      </w:r>
      <w:r w:rsidR="00A452B9" w:rsidRPr="00ED3E32">
        <w:rPr>
          <w:rFonts w:eastAsiaTheme="minorEastAsia" w:cs="Calibri"/>
          <w:b/>
          <w:bCs/>
          <w:sz w:val="21"/>
          <w:szCs w:val="21"/>
          <w:lang w:eastAsia="zh-CN"/>
        </w:rPr>
        <w:t xml:space="preserve">/or conditions. </w:t>
      </w:r>
      <w:r w:rsidRPr="00ED3E32">
        <w:rPr>
          <w:rFonts w:eastAsiaTheme="minorEastAsia" w:cs="Calibri"/>
          <w:b/>
          <w:bCs/>
          <w:sz w:val="21"/>
          <w:szCs w:val="21"/>
          <w:lang w:eastAsia="zh-CN"/>
        </w:rPr>
        <w:t xml:space="preserve"> </w:t>
      </w:r>
    </w:p>
    <w:p w14:paraId="38887CEA" w14:textId="16B0DE71" w:rsidR="00180EA5" w:rsidRDefault="00180EA5" w:rsidP="00180EA5">
      <w:pPr>
        <w:spacing w:before="120"/>
        <w:jc w:val="both"/>
        <w:rPr>
          <w:b/>
          <w:iCs/>
          <w:sz w:val="21"/>
          <w:szCs w:val="21"/>
        </w:rPr>
      </w:pPr>
      <w:r w:rsidRPr="00ED3E32">
        <w:rPr>
          <w:b/>
          <w:iCs/>
          <w:sz w:val="21"/>
          <w:szCs w:val="21"/>
        </w:rPr>
        <w:lastRenderedPageBreak/>
        <w:t>Proposal 1</w:t>
      </w:r>
      <w:r w:rsidR="003F1961">
        <w:rPr>
          <w:b/>
          <w:iCs/>
          <w:sz w:val="21"/>
          <w:szCs w:val="21"/>
        </w:rPr>
        <w:t>5</w:t>
      </w:r>
      <w:r w:rsidRPr="00ED3E32">
        <w:rPr>
          <w:b/>
          <w:iCs/>
          <w:sz w:val="21"/>
          <w:szCs w:val="21"/>
        </w:rPr>
        <w:t>: Other scenarios and/or configurations can be interpreted as the scenarios and/or configurations that are not reported by UE capability signaling for an AI/ML-specific functionality o</w:t>
      </w:r>
      <w:r>
        <w:rPr>
          <w:b/>
          <w:iCs/>
          <w:sz w:val="21"/>
          <w:szCs w:val="21"/>
        </w:rPr>
        <w:t>r the set of additional conditions.</w:t>
      </w:r>
    </w:p>
    <w:p w14:paraId="19441623" w14:textId="77777777" w:rsidR="008F6C8A" w:rsidRDefault="008F6C8A" w:rsidP="000D109E">
      <w:pPr>
        <w:pStyle w:val="Header"/>
        <w:rPr>
          <w:sz w:val="24"/>
          <w:lang w:val="en-US"/>
        </w:rPr>
      </w:pPr>
    </w:p>
    <w:p w14:paraId="5FE98040" w14:textId="0F10F999" w:rsidR="001772A1" w:rsidRPr="00ED3E32" w:rsidRDefault="001772A1" w:rsidP="000D109E">
      <w:pPr>
        <w:pStyle w:val="Header"/>
        <w:rPr>
          <w:sz w:val="24"/>
          <w:lang w:val="en-US"/>
        </w:rPr>
      </w:pPr>
      <w:r w:rsidRPr="00ED3E32">
        <w:rPr>
          <w:sz w:val="24"/>
        </w:rPr>
        <w:t>2.3.</w:t>
      </w:r>
      <w:r w:rsidR="00ED3E32">
        <w:rPr>
          <w:sz w:val="24"/>
          <w:lang w:val="en-US"/>
        </w:rPr>
        <w:t>1</w:t>
      </w:r>
      <w:r w:rsidRPr="00ED3E32">
        <w:rPr>
          <w:sz w:val="24"/>
        </w:rPr>
        <w:t xml:space="preserve"> Scenario/configuration specific Models</w:t>
      </w:r>
      <w:r w:rsidR="00ED3E32">
        <w:rPr>
          <w:sz w:val="24"/>
          <w:lang w:val="en-US"/>
        </w:rPr>
        <w:t xml:space="preserve"> (Fine</w:t>
      </w:r>
      <w:r w:rsidR="009A6AB9">
        <w:rPr>
          <w:sz w:val="24"/>
          <w:lang w:val="en-US"/>
        </w:rPr>
        <w:t>-</w:t>
      </w:r>
      <w:r w:rsidR="00ED3E32">
        <w:rPr>
          <w:sz w:val="24"/>
          <w:lang w:val="en-US"/>
        </w:rPr>
        <w:t>tuning)</w:t>
      </w:r>
    </w:p>
    <w:p w14:paraId="1F0A5B8B" w14:textId="77777777" w:rsidR="008F6C8A" w:rsidRDefault="008F6C8A" w:rsidP="00A452B9"/>
    <w:p w14:paraId="4D78D3DC" w14:textId="6411EEFD" w:rsidR="00A452B9" w:rsidRPr="00133C49" w:rsidRDefault="00A452B9" w:rsidP="00A452B9">
      <w:r w:rsidRPr="00133C49">
        <w:t>Scenario/configuration specific (including site-specific configuration/channel conditions) models may provide performance benefits in some studied use cases (i.e., when a single model cannot generalize well to multiple scenarios/configurations/sites).</w:t>
      </w:r>
    </w:p>
    <w:p w14:paraId="2F648B45" w14:textId="77777777" w:rsidR="00A452B9" w:rsidRPr="00133C49" w:rsidRDefault="00A452B9" w:rsidP="00A452B9">
      <w:pPr>
        <w:pStyle w:val="B1"/>
      </w:pPr>
      <w:r w:rsidRPr="00133C49">
        <w:t>-</w:t>
      </w:r>
      <w:r w:rsidRPr="00133C49">
        <w:tab/>
      </w:r>
      <w:r w:rsidRPr="00A452B9">
        <w:rPr>
          <w:color w:val="000000" w:themeColor="text1"/>
        </w:rPr>
        <w:t>At least, when UE has limitation to store all related models, model delivery/transfer, if feasible, to UE may be beneficial, at the cost of overhead/latency associated with model delivery/transfer</w:t>
      </w:r>
      <w:r w:rsidRPr="003939A5">
        <w:rPr>
          <w:highlight w:val="yellow"/>
        </w:rPr>
        <w:t>.</w:t>
      </w:r>
    </w:p>
    <w:p w14:paraId="3F3FA292" w14:textId="77777777" w:rsidR="00A452B9" w:rsidRPr="00133C49" w:rsidRDefault="00A452B9" w:rsidP="00A452B9">
      <w:pPr>
        <w:pStyle w:val="B1"/>
      </w:pPr>
      <w:r w:rsidRPr="00133C49">
        <w:t>-</w:t>
      </w:r>
      <w:r w:rsidRPr="00133C49">
        <w:tab/>
        <w:t xml:space="preserve">Note: </w:t>
      </w:r>
      <w:r w:rsidRPr="00A452B9">
        <w:rPr>
          <w:b/>
          <w:bCs/>
        </w:rPr>
        <w:t>On-device Finetuning/retraining, if feasible, of a single model may be an alternative to model delivery/transfer.</w:t>
      </w:r>
    </w:p>
    <w:p w14:paraId="074C7FFA" w14:textId="77777777" w:rsidR="00A452B9" w:rsidRPr="00133C49" w:rsidRDefault="00A452B9" w:rsidP="00A452B9">
      <w:pPr>
        <w:pStyle w:val="B1"/>
      </w:pPr>
      <w:r w:rsidRPr="00133C49">
        <w:t>-</w:t>
      </w:r>
      <w:r w:rsidRPr="00133C49">
        <w:tab/>
        <w:t xml:space="preserve">Note: </w:t>
      </w:r>
      <w:r w:rsidRPr="00A452B9">
        <w:t>a single model may generalize well in some studied use cases.</w:t>
      </w:r>
      <w:r w:rsidRPr="00133C49">
        <w:t xml:space="preserve"> </w:t>
      </w:r>
    </w:p>
    <w:p w14:paraId="1CD6517F" w14:textId="77777777" w:rsidR="00A452B9" w:rsidRPr="00133C49" w:rsidRDefault="00A452B9" w:rsidP="00A452B9">
      <w:pPr>
        <w:pStyle w:val="B1"/>
      </w:pPr>
      <w:r w:rsidRPr="00133C49">
        <w:t>-</w:t>
      </w:r>
      <w:r w:rsidRPr="00133C49">
        <w:tab/>
        <w:t>Note: Model transfer/delivery to UE may also face challenges, e.g., proprietary issues /burdens in some scenarios</w:t>
      </w:r>
    </w:p>
    <w:p w14:paraId="65012709" w14:textId="77777777" w:rsidR="00A452B9" w:rsidRPr="00133C49" w:rsidRDefault="00A452B9" w:rsidP="00A452B9">
      <w:r w:rsidRPr="00133C49">
        <w:t xml:space="preserve">Various approaches for achieving good performance across different scenarios/configurations/sites are studied, </w:t>
      </w:r>
      <w:proofErr w:type="gramStart"/>
      <w:r w:rsidRPr="00133C49">
        <w:t>including</w:t>
      </w:r>
      <w:proofErr w:type="gramEnd"/>
    </w:p>
    <w:p w14:paraId="7843836B" w14:textId="77777777" w:rsidR="00A452B9" w:rsidRPr="00A452B9" w:rsidRDefault="00A452B9" w:rsidP="00A452B9">
      <w:pPr>
        <w:pStyle w:val="B1"/>
        <w:rPr>
          <w:b/>
          <w:bCs/>
        </w:rPr>
      </w:pPr>
      <w:r w:rsidRPr="00133C49">
        <w:rPr>
          <w:i/>
          <w:iCs/>
        </w:rPr>
        <w:t>-</w:t>
      </w:r>
      <w:r w:rsidRPr="00133C49">
        <w:rPr>
          <w:i/>
          <w:iCs/>
        </w:rPr>
        <w:tab/>
      </w:r>
      <w:r w:rsidRPr="00A452B9">
        <w:rPr>
          <w:b/>
          <w:bCs/>
          <w:i/>
          <w:iCs/>
        </w:rPr>
        <w:t>Model generalization</w:t>
      </w:r>
      <w:r w:rsidRPr="00133C49">
        <w:t xml:space="preserve">, i.e., </w:t>
      </w:r>
      <w:r w:rsidRPr="00A452B9">
        <w:rPr>
          <w:b/>
          <w:bCs/>
        </w:rPr>
        <w:t>using one model that is generalizable to different scenarios/configurations/sites</w:t>
      </w:r>
    </w:p>
    <w:p w14:paraId="5115A970" w14:textId="77777777" w:rsidR="00A452B9" w:rsidRPr="00133C49" w:rsidRDefault="00A452B9" w:rsidP="00A452B9">
      <w:pPr>
        <w:pStyle w:val="B1"/>
      </w:pPr>
      <w:r w:rsidRPr="00133C49">
        <w:rPr>
          <w:i/>
          <w:iCs/>
        </w:rPr>
        <w:t>-</w:t>
      </w:r>
      <w:r w:rsidRPr="00133C49">
        <w:rPr>
          <w:i/>
          <w:iCs/>
        </w:rPr>
        <w:tab/>
      </w:r>
      <w:r w:rsidRPr="00A452B9">
        <w:rPr>
          <w:i/>
          <w:iCs/>
        </w:rPr>
        <w:t>Model switching</w:t>
      </w:r>
      <w:r w:rsidRPr="00133C49">
        <w:t>, i.e., switching among a group of models where each model is for a particular scenario/configuration/site</w:t>
      </w:r>
    </w:p>
    <w:p w14:paraId="47121A69" w14:textId="77777777" w:rsidR="00A452B9" w:rsidRPr="00133C49" w:rsidRDefault="00A452B9" w:rsidP="00A452B9">
      <w:pPr>
        <w:pStyle w:val="B2"/>
      </w:pPr>
      <w:r w:rsidRPr="00133C49">
        <w:t>-</w:t>
      </w:r>
      <w:r w:rsidRPr="00133C49">
        <w:tab/>
        <w:t>Models in a group of models may have varying model structures, share a common model structure, or partially share a common sub-structure. Models in a group of models may have different input/output format and/or different pre-/post-processing.</w:t>
      </w:r>
    </w:p>
    <w:p w14:paraId="1C8BF721" w14:textId="77777777" w:rsidR="00A452B9" w:rsidRPr="00133C49" w:rsidRDefault="00A452B9" w:rsidP="00A452B9">
      <w:pPr>
        <w:pStyle w:val="B1"/>
      </w:pPr>
      <w:r w:rsidRPr="00133C49">
        <w:rPr>
          <w:i/>
          <w:iCs/>
        </w:rPr>
        <w:t>-</w:t>
      </w:r>
      <w:r w:rsidRPr="00133C49">
        <w:rPr>
          <w:i/>
          <w:iCs/>
        </w:rPr>
        <w:tab/>
      </w:r>
      <w:r w:rsidRPr="00A452B9">
        <w:rPr>
          <w:i/>
          <w:iCs/>
        </w:rPr>
        <w:t>Model update</w:t>
      </w:r>
      <w:r w:rsidRPr="00A452B9">
        <w:t>, i.e., using one model whose parameters are flexibly updated as the scenario/configuration/site that the device experiences changes over time. Fine-tuning is one example.</w:t>
      </w:r>
    </w:p>
    <w:p w14:paraId="3BE4A41E" w14:textId="77777777" w:rsidR="00A452B9" w:rsidRDefault="00A452B9" w:rsidP="00FB081C">
      <w:pPr>
        <w:jc w:val="both"/>
        <w:rPr>
          <w:rFonts w:eastAsia="SimSun"/>
          <w:sz w:val="21"/>
          <w:szCs w:val="21"/>
          <w:lang w:eastAsia="zh-CN"/>
        </w:rPr>
      </w:pPr>
    </w:p>
    <w:p w14:paraId="2985EABC" w14:textId="73B13A70" w:rsidR="00D66CC2" w:rsidRPr="0044421E" w:rsidRDefault="00D66CC2" w:rsidP="00FB081C">
      <w:pPr>
        <w:jc w:val="both"/>
        <w:rPr>
          <w:rFonts w:eastAsia="SimSun"/>
          <w:b/>
          <w:bCs/>
          <w:sz w:val="21"/>
          <w:szCs w:val="21"/>
          <w:lang w:val="en-GB" w:eastAsia="zh-CN"/>
        </w:rPr>
      </w:pPr>
      <w:r w:rsidRPr="0044421E">
        <w:rPr>
          <w:rFonts w:eastAsia="SimSun"/>
          <w:b/>
          <w:bCs/>
          <w:sz w:val="21"/>
          <w:szCs w:val="21"/>
          <w:lang w:val="en-GB" w:eastAsia="zh-CN"/>
        </w:rPr>
        <w:t xml:space="preserve">Observation </w:t>
      </w:r>
      <w:r w:rsidR="003F1961">
        <w:rPr>
          <w:rFonts w:eastAsia="SimSun"/>
          <w:b/>
          <w:bCs/>
          <w:sz w:val="21"/>
          <w:szCs w:val="21"/>
          <w:lang w:val="en-GB" w:eastAsia="zh-CN"/>
        </w:rPr>
        <w:t>8</w:t>
      </w:r>
      <w:r w:rsidRPr="0044421E">
        <w:rPr>
          <w:rFonts w:eastAsia="SimSun"/>
          <w:b/>
          <w:bCs/>
          <w:sz w:val="21"/>
          <w:szCs w:val="21"/>
          <w:lang w:val="en-GB" w:eastAsia="zh-CN"/>
        </w:rPr>
        <w:t>: On device fine</w:t>
      </w:r>
      <w:r w:rsidR="00A452B9">
        <w:rPr>
          <w:rFonts w:eastAsia="SimSun"/>
          <w:b/>
          <w:bCs/>
          <w:sz w:val="21"/>
          <w:szCs w:val="21"/>
          <w:lang w:val="en-GB" w:eastAsia="zh-CN"/>
        </w:rPr>
        <w:t>-</w:t>
      </w:r>
      <w:r w:rsidRPr="0044421E">
        <w:rPr>
          <w:rFonts w:eastAsia="SimSun"/>
          <w:b/>
          <w:bCs/>
          <w:sz w:val="21"/>
          <w:szCs w:val="21"/>
          <w:lang w:val="en-GB" w:eastAsia="zh-CN"/>
        </w:rPr>
        <w:t xml:space="preserve">tuning </w:t>
      </w:r>
      <w:r w:rsidR="008F6C8A">
        <w:rPr>
          <w:rFonts w:eastAsia="SimSun"/>
          <w:b/>
          <w:bCs/>
          <w:sz w:val="21"/>
          <w:szCs w:val="21"/>
          <w:lang w:val="en-GB" w:eastAsia="zh-CN"/>
        </w:rPr>
        <w:t xml:space="preserve">based on </w:t>
      </w:r>
      <w:r w:rsidRPr="0044421E">
        <w:rPr>
          <w:rFonts w:eastAsia="SimSun"/>
          <w:b/>
          <w:bCs/>
          <w:sz w:val="21"/>
          <w:szCs w:val="21"/>
          <w:lang w:val="en-GB" w:eastAsia="zh-CN"/>
        </w:rPr>
        <w:t>retraining could be beneficial to model delivery/transfer</w:t>
      </w:r>
      <w:r w:rsidR="001F757F" w:rsidRPr="0044421E">
        <w:rPr>
          <w:rFonts w:eastAsia="SimSun"/>
          <w:b/>
          <w:bCs/>
          <w:sz w:val="21"/>
          <w:szCs w:val="21"/>
          <w:lang w:val="en-GB" w:eastAsia="zh-CN"/>
        </w:rPr>
        <w:t xml:space="preserve"> to reduce overhead/</w:t>
      </w:r>
      <w:proofErr w:type="gramStart"/>
      <w:r w:rsidR="001F757F" w:rsidRPr="0044421E">
        <w:rPr>
          <w:rFonts w:eastAsia="SimSun"/>
          <w:b/>
          <w:bCs/>
          <w:sz w:val="21"/>
          <w:szCs w:val="21"/>
          <w:lang w:val="en-GB" w:eastAsia="zh-CN"/>
        </w:rPr>
        <w:t>latency</w:t>
      </w:r>
      <w:proofErr w:type="gramEnd"/>
    </w:p>
    <w:p w14:paraId="76B72C5B" w14:textId="77777777" w:rsidR="009D7458" w:rsidRDefault="009D7458" w:rsidP="00FB081C">
      <w:pPr>
        <w:jc w:val="both"/>
        <w:rPr>
          <w:rFonts w:eastAsia="SimSun"/>
          <w:b/>
          <w:bCs/>
          <w:sz w:val="21"/>
          <w:szCs w:val="21"/>
          <w:lang w:val="en-GB" w:eastAsia="zh-CN"/>
        </w:rPr>
      </w:pPr>
    </w:p>
    <w:p w14:paraId="6D3B82BD" w14:textId="7C27CD69" w:rsidR="0072034D" w:rsidRPr="0072034D" w:rsidRDefault="0072034D" w:rsidP="00FB081C">
      <w:pPr>
        <w:jc w:val="both"/>
        <w:rPr>
          <w:rFonts w:eastAsia="SimSun"/>
          <w:sz w:val="21"/>
          <w:szCs w:val="21"/>
          <w:lang w:val="en-GB" w:eastAsia="zh-CN"/>
        </w:rPr>
      </w:pPr>
      <w:r>
        <w:rPr>
          <w:rFonts w:eastAsia="SimSun"/>
          <w:sz w:val="21"/>
          <w:szCs w:val="21"/>
          <w:lang w:val="en-GB" w:eastAsia="zh-CN"/>
        </w:rPr>
        <w:t xml:space="preserve">If a UE has a model that partially meets the conditions/additional conditions as signalled by the NW, it can initiate a data collection procedure for training and on device fine-tuning. During fine-tuning it can perform performance monitoring and the model can be deployed after fine-tuning and </w:t>
      </w:r>
      <w:r w:rsidR="007072F6">
        <w:rPr>
          <w:rFonts w:eastAsia="SimSun"/>
          <w:sz w:val="21"/>
          <w:szCs w:val="21"/>
          <w:lang w:val="en-GB" w:eastAsia="zh-CN"/>
        </w:rPr>
        <w:t xml:space="preserve">performance </w:t>
      </w:r>
      <w:r>
        <w:rPr>
          <w:rFonts w:eastAsia="SimSun"/>
          <w:sz w:val="21"/>
          <w:szCs w:val="21"/>
          <w:lang w:val="en-GB" w:eastAsia="zh-CN"/>
        </w:rPr>
        <w:t>monitoring completion. Subsequently, the UE can update its lists of model</w:t>
      </w:r>
      <w:r w:rsidR="007072F6">
        <w:rPr>
          <w:rFonts w:eastAsia="SimSun"/>
          <w:sz w:val="21"/>
          <w:szCs w:val="21"/>
          <w:lang w:val="en-GB" w:eastAsia="zh-CN"/>
        </w:rPr>
        <w:t>s</w:t>
      </w:r>
      <w:r>
        <w:rPr>
          <w:rFonts w:eastAsia="SimSun"/>
          <w:sz w:val="21"/>
          <w:szCs w:val="21"/>
          <w:lang w:val="en-GB" w:eastAsia="zh-CN"/>
        </w:rPr>
        <w:t xml:space="preserve"> with the updated and finetuned model. </w:t>
      </w:r>
      <w:r w:rsidR="007072F6" w:rsidRPr="007072F6">
        <w:rPr>
          <w:rFonts w:eastAsia="SimSun"/>
          <w:sz w:val="21"/>
          <w:szCs w:val="21"/>
          <w:lang w:val="en-GB" w:eastAsia="zh-CN"/>
        </w:rPr>
        <w:t xml:space="preserve">After fine-tuning UE can update its stored AI/ML models with the new model ID, where this ID can be associated with the training data (which implicitly have the additional conditions) used to fine tune the model. </w:t>
      </w:r>
      <w:r>
        <w:rPr>
          <w:rFonts w:eastAsia="SimSun"/>
          <w:sz w:val="21"/>
          <w:szCs w:val="21"/>
          <w:lang w:val="en-GB" w:eastAsia="zh-CN"/>
        </w:rPr>
        <w:t xml:space="preserve"> </w:t>
      </w:r>
    </w:p>
    <w:p w14:paraId="301CCA91" w14:textId="77777777" w:rsidR="0072034D" w:rsidRPr="0044421E" w:rsidRDefault="0072034D" w:rsidP="00FB081C">
      <w:pPr>
        <w:jc w:val="both"/>
        <w:rPr>
          <w:rFonts w:eastAsia="SimSun"/>
          <w:b/>
          <w:bCs/>
          <w:sz w:val="21"/>
          <w:szCs w:val="21"/>
          <w:lang w:val="en-GB" w:eastAsia="zh-CN"/>
        </w:rPr>
      </w:pPr>
    </w:p>
    <w:p w14:paraId="7DDECE8D" w14:textId="64F6CF35" w:rsidR="00D66CC2" w:rsidRDefault="00D66CC2" w:rsidP="00FB081C">
      <w:pPr>
        <w:jc w:val="both"/>
        <w:rPr>
          <w:rFonts w:eastAsia="SimSun"/>
          <w:b/>
          <w:bCs/>
          <w:sz w:val="21"/>
          <w:szCs w:val="21"/>
          <w:lang w:val="en-GB" w:eastAsia="zh-CN"/>
        </w:rPr>
      </w:pPr>
      <w:r w:rsidRPr="0044421E">
        <w:rPr>
          <w:rFonts w:eastAsia="SimSun"/>
          <w:b/>
          <w:bCs/>
          <w:sz w:val="21"/>
          <w:szCs w:val="21"/>
          <w:lang w:val="en-GB" w:eastAsia="zh-CN"/>
        </w:rPr>
        <w:lastRenderedPageBreak/>
        <w:t xml:space="preserve">Proposal </w:t>
      </w:r>
      <w:r w:rsidR="0072034D">
        <w:rPr>
          <w:rFonts w:eastAsia="SimSun"/>
          <w:b/>
          <w:bCs/>
          <w:sz w:val="21"/>
          <w:szCs w:val="21"/>
          <w:lang w:val="en-GB" w:eastAsia="zh-CN"/>
        </w:rPr>
        <w:t>1</w:t>
      </w:r>
      <w:r w:rsidR="003F1961">
        <w:rPr>
          <w:rFonts w:eastAsia="SimSun"/>
          <w:b/>
          <w:bCs/>
          <w:sz w:val="21"/>
          <w:szCs w:val="21"/>
          <w:lang w:val="en-GB" w:eastAsia="zh-CN"/>
        </w:rPr>
        <w:t>6</w:t>
      </w:r>
      <w:r w:rsidRPr="0044421E">
        <w:rPr>
          <w:rFonts w:eastAsia="SimSun"/>
          <w:b/>
          <w:bCs/>
          <w:sz w:val="21"/>
          <w:szCs w:val="21"/>
          <w:lang w:val="en-GB" w:eastAsia="zh-CN"/>
        </w:rPr>
        <w:t>: RAN4 to discuss the practicality of formulating a framework that facilitates on-device fine-tuning. The focus will be on exploring the feasibility of creating a dynamic and site-specific approach to online training and fine-tuning</w:t>
      </w:r>
      <w:r w:rsidR="007B3AFE">
        <w:rPr>
          <w:rFonts w:eastAsia="SimSun"/>
          <w:b/>
          <w:bCs/>
          <w:sz w:val="21"/>
          <w:szCs w:val="21"/>
          <w:lang w:val="en-GB" w:eastAsia="zh-CN"/>
        </w:rPr>
        <w:t xml:space="preserve"> (</w:t>
      </w:r>
      <w:proofErr w:type="spellStart"/>
      <w:r w:rsidR="007B3AFE">
        <w:rPr>
          <w:rFonts w:eastAsia="SimSun"/>
          <w:b/>
          <w:bCs/>
          <w:sz w:val="21"/>
          <w:szCs w:val="21"/>
          <w:lang w:val="en-GB" w:eastAsia="zh-CN"/>
        </w:rPr>
        <w:t>e.g</w:t>
      </w:r>
      <w:proofErr w:type="spellEnd"/>
      <w:r w:rsidR="007B3AFE">
        <w:rPr>
          <w:rFonts w:eastAsia="SimSun"/>
          <w:b/>
          <w:bCs/>
          <w:sz w:val="21"/>
          <w:szCs w:val="21"/>
          <w:lang w:val="en-GB" w:eastAsia="zh-CN"/>
        </w:rPr>
        <w:t xml:space="preserve"> reinforcement learning) </w:t>
      </w:r>
    </w:p>
    <w:p w14:paraId="52673C6A" w14:textId="77777777" w:rsidR="007072F6" w:rsidRDefault="007072F6" w:rsidP="00FB081C">
      <w:pPr>
        <w:jc w:val="both"/>
        <w:rPr>
          <w:rFonts w:eastAsia="SimSun"/>
          <w:b/>
          <w:bCs/>
          <w:sz w:val="21"/>
          <w:szCs w:val="21"/>
          <w:lang w:val="en-GB" w:eastAsia="zh-CN"/>
        </w:rPr>
      </w:pPr>
    </w:p>
    <w:p w14:paraId="23A8921C" w14:textId="7A29F909" w:rsidR="007072F6" w:rsidRPr="0044421E" w:rsidRDefault="007072F6" w:rsidP="00FB081C">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w:t>
      </w:r>
      <w:r w:rsidR="003F1961">
        <w:rPr>
          <w:rFonts w:eastAsia="SimSun"/>
          <w:b/>
          <w:bCs/>
          <w:sz w:val="21"/>
          <w:szCs w:val="21"/>
          <w:lang w:val="en-GB" w:eastAsia="zh-CN"/>
        </w:rPr>
        <w:t>7</w:t>
      </w:r>
      <w:r w:rsidRPr="0044421E">
        <w:rPr>
          <w:rFonts w:eastAsia="SimSun"/>
          <w:b/>
          <w:bCs/>
          <w:sz w:val="21"/>
          <w:szCs w:val="21"/>
          <w:lang w:val="en-GB" w:eastAsia="zh-CN"/>
        </w:rPr>
        <w:t>:</w:t>
      </w:r>
      <w:r>
        <w:rPr>
          <w:rFonts w:eastAsia="SimSun"/>
          <w:b/>
          <w:bCs/>
          <w:sz w:val="21"/>
          <w:szCs w:val="21"/>
          <w:lang w:val="en-GB" w:eastAsia="zh-CN"/>
        </w:rPr>
        <w:t xml:space="preserve"> After fine-tuning UE can update its stored AI/ML models with the new model ID, where this ID can be associated with the training data (which implicitly have the additional conditions) used to fine tune the model. </w:t>
      </w:r>
    </w:p>
    <w:p w14:paraId="3987F121" w14:textId="77777777" w:rsidR="00D66CC2" w:rsidRPr="0044421E" w:rsidRDefault="00D66CC2" w:rsidP="00FB081C">
      <w:pPr>
        <w:jc w:val="both"/>
        <w:rPr>
          <w:rFonts w:eastAsia="SimSun"/>
          <w:b/>
          <w:bCs/>
          <w:sz w:val="21"/>
          <w:szCs w:val="21"/>
          <w:lang w:val="en-GB" w:eastAsia="zh-CN"/>
        </w:rPr>
      </w:pPr>
    </w:p>
    <w:p w14:paraId="5BC6F0AA" w14:textId="5533285E" w:rsidR="00DD59E0" w:rsidRDefault="00DD59E0" w:rsidP="00FB081C">
      <w:pPr>
        <w:jc w:val="both"/>
        <w:rPr>
          <w:b/>
          <w:bCs/>
          <w:sz w:val="21"/>
          <w:szCs w:val="21"/>
        </w:rPr>
      </w:pPr>
      <w:r w:rsidRPr="0044421E">
        <w:rPr>
          <w:rFonts w:eastAsia="SimSun"/>
          <w:b/>
          <w:bCs/>
          <w:sz w:val="21"/>
          <w:szCs w:val="21"/>
          <w:lang w:val="en-GB" w:eastAsia="zh-CN"/>
        </w:rPr>
        <w:t xml:space="preserve">Observation </w:t>
      </w:r>
      <w:r w:rsidR="003F1961">
        <w:rPr>
          <w:rFonts w:eastAsia="SimSun"/>
          <w:b/>
          <w:bCs/>
          <w:sz w:val="21"/>
          <w:szCs w:val="21"/>
          <w:lang w:val="en-GB" w:eastAsia="zh-CN"/>
        </w:rPr>
        <w:t>9</w:t>
      </w:r>
      <w:r w:rsidR="008F6C8A">
        <w:rPr>
          <w:rFonts w:eastAsia="SimSun"/>
          <w:b/>
          <w:bCs/>
          <w:sz w:val="21"/>
          <w:szCs w:val="21"/>
          <w:lang w:val="en-GB" w:eastAsia="zh-CN"/>
        </w:rPr>
        <w:t>:</w:t>
      </w:r>
      <w:r w:rsidR="008F6C8A" w:rsidRPr="008F6C8A">
        <w:t xml:space="preserve"> </w:t>
      </w:r>
      <w:r w:rsidR="008F6C8A" w:rsidRPr="008F6C8A">
        <w:rPr>
          <w:rFonts w:eastAsia="SimSun"/>
          <w:b/>
          <w:bCs/>
          <w:sz w:val="21"/>
          <w:szCs w:val="21"/>
          <w:lang w:val="en-GB" w:eastAsia="zh-CN"/>
        </w:rPr>
        <w:t xml:space="preserve">Having a separate AI/ML model for each unique scenario, configuration, and additional condition could significantly increase the complexity and storage requirements of the User Equipment (UE). Additionally, it may introduce overhead in terms of model delivery, transfers, and associated </w:t>
      </w:r>
      <w:proofErr w:type="gramStart"/>
      <w:r w:rsidR="008F6C8A" w:rsidRPr="008F6C8A">
        <w:rPr>
          <w:rFonts w:eastAsia="SimSun"/>
          <w:b/>
          <w:bCs/>
          <w:sz w:val="21"/>
          <w:szCs w:val="21"/>
          <w:lang w:val="en-GB" w:eastAsia="zh-CN"/>
        </w:rPr>
        <w:t>latency</w:t>
      </w:r>
      <w:proofErr w:type="gramEnd"/>
    </w:p>
    <w:p w14:paraId="2895E2FE" w14:textId="77777777" w:rsidR="007B3AFE" w:rsidRPr="0044421E" w:rsidRDefault="007B3AFE" w:rsidP="00FB081C">
      <w:pPr>
        <w:jc w:val="both"/>
        <w:rPr>
          <w:b/>
          <w:bCs/>
          <w:sz w:val="21"/>
          <w:szCs w:val="21"/>
        </w:rPr>
      </w:pPr>
    </w:p>
    <w:p w14:paraId="29BBBDC6" w14:textId="1EC760AD" w:rsidR="009A6AB9" w:rsidRDefault="009A6AB9" w:rsidP="00FB081C">
      <w:pPr>
        <w:jc w:val="both"/>
        <w:rPr>
          <w:sz w:val="21"/>
          <w:szCs w:val="21"/>
        </w:rPr>
      </w:pPr>
      <w:r>
        <w:rPr>
          <w:sz w:val="21"/>
          <w:szCs w:val="21"/>
        </w:rPr>
        <w:t>Regarding this sentence from TR “</w:t>
      </w:r>
      <w:r w:rsidRPr="008F6C8A">
        <w:rPr>
          <w:b/>
          <w:bCs/>
          <w:i/>
          <w:iCs/>
        </w:rPr>
        <w:t>Model generalization</w:t>
      </w:r>
      <w:r w:rsidRPr="008F6C8A">
        <w:rPr>
          <w:b/>
          <w:bCs/>
        </w:rPr>
        <w:t>, i.e., using one model that is generalizable to different scenarios/configurations/</w:t>
      </w:r>
      <w:proofErr w:type="gramStart"/>
      <w:r w:rsidRPr="008F6C8A">
        <w:rPr>
          <w:b/>
          <w:bCs/>
        </w:rPr>
        <w:t>sites</w:t>
      </w:r>
      <w:r>
        <w:rPr>
          <w:sz w:val="21"/>
          <w:szCs w:val="21"/>
        </w:rPr>
        <w:t xml:space="preserve"> ”</w:t>
      </w:r>
      <w:proofErr w:type="gramEnd"/>
      <w:r>
        <w:rPr>
          <w:sz w:val="21"/>
          <w:szCs w:val="21"/>
        </w:rPr>
        <w:t xml:space="preserve"> we would like to introduce the concept of AI/ML super model:</w:t>
      </w:r>
    </w:p>
    <w:p w14:paraId="1848DBD7" w14:textId="77777777" w:rsidR="009A6AB9" w:rsidRDefault="009A6AB9" w:rsidP="00FB081C">
      <w:pPr>
        <w:jc w:val="both"/>
        <w:rPr>
          <w:sz w:val="21"/>
          <w:szCs w:val="21"/>
        </w:rPr>
      </w:pPr>
    </w:p>
    <w:p w14:paraId="543F902F" w14:textId="2D5D2126" w:rsidR="001772A1" w:rsidRPr="0044421E" w:rsidRDefault="008F6C8A" w:rsidP="00FB081C">
      <w:pPr>
        <w:jc w:val="both"/>
        <w:rPr>
          <w:sz w:val="21"/>
          <w:szCs w:val="21"/>
        </w:rPr>
      </w:pPr>
      <w:r w:rsidRPr="008F6C8A">
        <w:rPr>
          <w:sz w:val="21"/>
          <w:szCs w:val="21"/>
        </w:rPr>
        <w:t>Employing a smaller set of "super models" with enhanced generalization capabilities would be more advantageous. This approach would allow these models to handle a wider range of additional conditions. To enhance the generalization aspects of an AI/ML model, the following options could be considered</w:t>
      </w:r>
      <w:r w:rsidR="00A21306" w:rsidRPr="0044421E">
        <w:rPr>
          <w:sz w:val="21"/>
          <w:szCs w:val="21"/>
        </w:rPr>
        <w:t>:</w:t>
      </w:r>
    </w:p>
    <w:p w14:paraId="53FADA1E" w14:textId="31A51A8B" w:rsidR="00A21306" w:rsidRPr="0044421E" w:rsidRDefault="00A21306" w:rsidP="00A21306">
      <w:pPr>
        <w:pStyle w:val="ListParagraph"/>
        <w:numPr>
          <w:ilvl w:val="0"/>
          <w:numId w:val="33"/>
        </w:numPr>
        <w:ind w:firstLineChars="0"/>
        <w:rPr>
          <w:rFonts w:ascii="Times New Roman" w:hAnsi="Times New Roman"/>
          <w:szCs w:val="21"/>
          <w:lang w:val="en-GB"/>
        </w:rPr>
      </w:pPr>
      <w:r w:rsidRPr="0044421E">
        <w:rPr>
          <w:rFonts w:ascii="Times New Roman" w:hAnsi="Times New Roman"/>
          <w:szCs w:val="21"/>
          <w:lang w:val="en-GB"/>
        </w:rPr>
        <w:t>Train the AI/ML model with a diverse dataset that covers multiple Scenario/</w:t>
      </w:r>
      <w:proofErr w:type="gramStart"/>
      <w:r w:rsidRPr="0044421E">
        <w:rPr>
          <w:rFonts w:ascii="Times New Roman" w:hAnsi="Times New Roman"/>
          <w:szCs w:val="21"/>
          <w:lang w:val="en-GB"/>
        </w:rPr>
        <w:t>configurations</w:t>
      </w:r>
      <w:proofErr w:type="gramEnd"/>
      <w:r w:rsidRPr="0044421E">
        <w:rPr>
          <w:rFonts w:ascii="Times New Roman" w:hAnsi="Times New Roman"/>
          <w:szCs w:val="21"/>
          <w:lang w:val="en-GB"/>
        </w:rPr>
        <w:t xml:space="preserve"> </w:t>
      </w:r>
    </w:p>
    <w:p w14:paraId="6AE7E95E" w14:textId="385AE67A" w:rsidR="006C00A9" w:rsidRPr="0044421E" w:rsidRDefault="00A21306" w:rsidP="00A21306">
      <w:pPr>
        <w:pStyle w:val="ListParagraph"/>
        <w:numPr>
          <w:ilvl w:val="0"/>
          <w:numId w:val="33"/>
        </w:numPr>
        <w:ind w:firstLineChars="0"/>
        <w:rPr>
          <w:rFonts w:ascii="Times New Roman" w:hAnsi="Times New Roman"/>
          <w:szCs w:val="21"/>
          <w:lang w:val="en-GB"/>
        </w:rPr>
      </w:pPr>
      <w:r w:rsidRPr="0044421E">
        <w:rPr>
          <w:rFonts w:ascii="Times New Roman" w:hAnsi="Times New Roman"/>
          <w:szCs w:val="21"/>
          <w:lang w:val="en-GB"/>
        </w:rPr>
        <w:t>Increase the number of AI/ML input</w:t>
      </w:r>
      <w:r w:rsidR="00B94058">
        <w:rPr>
          <w:rFonts w:ascii="Times New Roman" w:hAnsi="Times New Roman"/>
          <w:szCs w:val="21"/>
          <w:lang w:val="en-GB"/>
        </w:rPr>
        <w:t xml:space="preserve"> signals</w:t>
      </w:r>
      <w:r w:rsidRPr="0044421E">
        <w:rPr>
          <w:rFonts w:ascii="Times New Roman" w:hAnsi="Times New Roman"/>
          <w:szCs w:val="21"/>
          <w:lang w:val="en-GB"/>
        </w:rPr>
        <w:t xml:space="preserve"> with assistance/side information</w:t>
      </w:r>
      <w:r w:rsidR="00B94058">
        <w:rPr>
          <w:rFonts w:ascii="Times New Roman" w:hAnsi="Times New Roman"/>
          <w:szCs w:val="21"/>
          <w:lang w:val="en-GB"/>
        </w:rPr>
        <w:t xml:space="preserve"> which will become integral part of its inference engine</w:t>
      </w:r>
      <w:r w:rsidRPr="0044421E">
        <w:rPr>
          <w:rFonts w:ascii="Times New Roman" w:hAnsi="Times New Roman"/>
          <w:szCs w:val="21"/>
          <w:lang w:val="en-GB"/>
        </w:rPr>
        <w:t>. The assistance/side information could indicate some information on the radio conditions (high/low SNR, LOS/NLOS cond</w:t>
      </w:r>
      <w:r w:rsidR="006C00A9" w:rsidRPr="0044421E">
        <w:rPr>
          <w:rFonts w:ascii="Times New Roman" w:hAnsi="Times New Roman"/>
          <w:szCs w:val="21"/>
          <w:lang w:val="en-GB"/>
        </w:rPr>
        <w:t>i</w:t>
      </w:r>
      <w:r w:rsidRPr="0044421E">
        <w:rPr>
          <w:rFonts w:ascii="Times New Roman" w:hAnsi="Times New Roman"/>
          <w:szCs w:val="21"/>
          <w:lang w:val="en-GB"/>
        </w:rPr>
        <w:t>tions, delay spread, etc) or on the specific configuration (the physical angles of set</w:t>
      </w:r>
      <w:r w:rsidR="00B94058">
        <w:rPr>
          <w:rFonts w:ascii="Times New Roman" w:hAnsi="Times New Roman"/>
          <w:szCs w:val="21"/>
          <w:lang w:val="en-GB"/>
        </w:rPr>
        <w:t xml:space="preserve"> </w:t>
      </w:r>
      <w:r w:rsidRPr="0044421E">
        <w:rPr>
          <w:rFonts w:ascii="Times New Roman" w:hAnsi="Times New Roman"/>
          <w:szCs w:val="21"/>
          <w:lang w:val="en-GB"/>
        </w:rPr>
        <w:t>B in BM</w:t>
      </w:r>
      <w:r w:rsidR="006C00A9" w:rsidRPr="0044421E">
        <w:rPr>
          <w:rFonts w:ascii="Times New Roman" w:hAnsi="Times New Roman"/>
          <w:szCs w:val="21"/>
          <w:lang w:val="en-GB"/>
        </w:rPr>
        <w:t xml:space="preserve">, the configuration of the grid of beams in terms of wide/narrow beams, information of antenna spacing, </w:t>
      </w:r>
      <w:r w:rsidR="00B94058">
        <w:rPr>
          <w:rFonts w:ascii="Times New Roman" w:hAnsi="Times New Roman"/>
          <w:szCs w:val="21"/>
          <w:lang w:val="en-GB"/>
        </w:rPr>
        <w:t xml:space="preserve">antenna layout </w:t>
      </w:r>
      <w:r w:rsidR="006C00A9" w:rsidRPr="0044421E">
        <w:rPr>
          <w:rFonts w:ascii="Times New Roman" w:hAnsi="Times New Roman"/>
          <w:szCs w:val="21"/>
          <w:lang w:val="en-GB"/>
        </w:rPr>
        <w:t>etc</w:t>
      </w:r>
      <w:r w:rsidRPr="0044421E">
        <w:rPr>
          <w:rFonts w:ascii="Times New Roman" w:hAnsi="Times New Roman"/>
          <w:szCs w:val="21"/>
          <w:lang w:val="en-GB"/>
        </w:rPr>
        <w:t>)</w:t>
      </w:r>
    </w:p>
    <w:p w14:paraId="5F3B0587" w14:textId="77777777" w:rsidR="00D34D4E" w:rsidRPr="0044421E" w:rsidRDefault="00D34D4E" w:rsidP="00D34D4E">
      <w:pPr>
        <w:pStyle w:val="ListParagraph"/>
        <w:ind w:left="720" w:firstLineChars="0" w:firstLine="0"/>
        <w:rPr>
          <w:rFonts w:ascii="Times New Roman" w:hAnsi="Times New Roman"/>
          <w:szCs w:val="21"/>
          <w:lang w:val="en-GB"/>
        </w:rPr>
      </w:pPr>
    </w:p>
    <w:p w14:paraId="32DF90A4" w14:textId="6FF28AA6" w:rsidR="00D34D4E" w:rsidRPr="0044421E" w:rsidRDefault="00267902" w:rsidP="00D34D4E">
      <w:pPr>
        <w:jc w:val="both"/>
        <w:rPr>
          <w:sz w:val="21"/>
          <w:szCs w:val="21"/>
          <w:lang w:val="en-GB"/>
        </w:rPr>
      </w:pPr>
      <w:r>
        <w:rPr>
          <w:rFonts w:eastAsia="SimSun"/>
          <w:sz w:val="21"/>
          <w:szCs w:val="21"/>
          <w:lang w:val="en-GB"/>
        </w:rPr>
        <w:t>Currently, the support of additional conditions through assistance information only serves the purpose of selecting the appropriate AI/ML model.</w:t>
      </w:r>
      <w:r w:rsidR="00B94058" w:rsidRPr="00B94058">
        <w:t xml:space="preserve"> </w:t>
      </w:r>
      <w:r w:rsidR="00B94058" w:rsidRPr="00B94058">
        <w:rPr>
          <w:rFonts w:eastAsia="SimSun"/>
          <w:sz w:val="21"/>
          <w:szCs w:val="21"/>
          <w:lang w:val="en-GB"/>
        </w:rPr>
        <w:t>We propose introducing assistance information in the form of an auxiliary signal that participates in the inference propagation through the Neural Network</w:t>
      </w:r>
      <w:r>
        <w:rPr>
          <w:rFonts w:eastAsia="SimSun"/>
          <w:sz w:val="21"/>
          <w:szCs w:val="21"/>
          <w:lang w:val="en-GB"/>
        </w:rPr>
        <w:t xml:space="preserve">. </w:t>
      </w:r>
      <w:r w:rsidR="00D34D4E" w:rsidRPr="0044421E">
        <w:rPr>
          <w:rFonts w:eastAsia="SimSun"/>
          <w:sz w:val="21"/>
          <w:szCs w:val="21"/>
          <w:lang w:val="en-GB"/>
        </w:rPr>
        <w:t xml:space="preserve">The concept of the AI/ML super model is shown in </w:t>
      </w:r>
      <w:r w:rsidR="007B3AFE">
        <w:rPr>
          <w:rFonts w:eastAsia="SimSun"/>
          <w:sz w:val="21"/>
          <w:szCs w:val="21"/>
          <w:lang w:val="en-GB"/>
        </w:rPr>
        <w:t>Fig 6</w:t>
      </w:r>
      <w:r w:rsidR="00D34D4E" w:rsidRPr="0044421E">
        <w:rPr>
          <w:rFonts w:eastAsia="SimSun"/>
          <w:sz w:val="21"/>
          <w:szCs w:val="21"/>
          <w:lang w:val="en-GB"/>
        </w:rPr>
        <w:t>. The AI/ML super model with assistance/side information could ideally alleviate the need of having multiple AI/ML models because it can self-generalize with the provision of side information</w:t>
      </w:r>
      <w:r>
        <w:rPr>
          <w:rFonts w:eastAsia="SimSun"/>
          <w:sz w:val="21"/>
          <w:szCs w:val="21"/>
          <w:lang w:val="en-GB"/>
        </w:rPr>
        <w:t xml:space="preserve"> as supplementary input signal</w:t>
      </w:r>
      <w:r w:rsidR="00D34D4E" w:rsidRPr="0044421E">
        <w:rPr>
          <w:rFonts w:eastAsia="SimSun"/>
          <w:sz w:val="21"/>
          <w:szCs w:val="21"/>
          <w:lang w:val="en-GB"/>
        </w:rPr>
        <w:t xml:space="preserve">. Of course, the generalization ability of the super model </w:t>
      </w:r>
      <w:r w:rsidR="007B3AFE">
        <w:rPr>
          <w:rFonts w:eastAsia="SimSun"/>
          <w:sz w:val="21"/>
          <w:szCs w:val="21"/>
          <w:lang w:val="en-GB"/>
        </w:rPr>
        <w:t>could not be assumed universal</w:t>
      </w:r>
      <w:r w:rsidR="00D34D4E" w:rsidRPr="0044421E">
        <w:rPr>
          <w:rFonts w:eastAsia="SimSun"/>
          <w:sz w:val="21"/>
          <w:szCs w:val="21"/>
          <w:lang w:val="en-GB"/>
        </w:rPr>
        <w:t xml:space="preserve">, </w:t>
      </w:r>
      <w:r w:rsidR="007B3AFE">
        <w:rPr>
          <w:rFonts w:eastAsia="SimSun"/>
          <w:sz w:val="21"/>
          <w:szCs w:val="21"/>
          <w:lang w:val="en-GB"/>
        </w:rPr>
        <w:t>so</w:t>
      </w:r>
      <w:r w:rsidR="00D34D4E" w:rsidRPr="0044421E">
        <w:rPr>
          <w:rFonts w:eastAsia="SimSun"/>
          <w:sz w:val="21"/>
          <w:szCs w:val="21"/>
          <w:lang w:val="en-GB"/>
        </w:rPr>
        <w:t xml:space="preserve"> the</w:t>
      </w:r>
      <w:r w:rsidR="001F757F" w:rsidRPr="0044421E">
        <w:rPr>
          <w:rFonts w:eastAsia="SimSun"/>
          <w:sz w:val="21"/>
          <w:szCs w:val="21"/>
          <w:lang w:val="en-GB"/>
        </w:rPr>
        <w:t xml:space="preserve"> objective would be to minimize the number of models required to address </w:t>
      </w:r>
      <w:r w:rsidRPr="0044421E">
        <w:rPr>
          <w:rFonts w:eastAsia="SimSun"/>
          <w:sz w:val="21"/>
          <w:szCs w:val="21"/>
          <w:lang w:val="en-GB"/>
        </w:rPr>
        <w:t>most</w:t>
      </w:r>
      <w:r w:rsidR="001F757F" w:rsidRPr="0044421E">
        <w:rPr>
          <w:rFonts w:eastAsia="SimSun"/>
          <w:sz w:val="21"/>
          <w:szCs w:val="21"/>
          <w:lang w:val="en-GB"/>
        </w:rPr>
        <w:t xml:space="preserve"> </w:t>
      </w:r>
      <w:r>
        <w:rPr>
          <w:rFonts w:eastAsia="SimSun"/>
          <w:sz w:val="21"/>
          <w:szCs w:val="21"/>
          <w:lang w:val="en-GB"/>
        </w:rPr>
        <w:t xml:space="preserve">of </w:t>
      </w:r>
      <w:r w:rsidR="001F757F" w:rsidRPr="0044421E">
        <w:rPr>
          <w:rFonts w:eastAsia="SimSun"/>
          <w:sz w:val="21"/>
          <w:szCs w:val="21"/>
          <w:lang w:val="en-GB"/>
        </w:rPr>
        <w:t>scenarios/configurations compared to the number of "simple" AI/ML models needed for that purpose</w:t>
      </w:r>
      <w:r w:rsidR="001F757F" w:rsidRPr="0044421E">
        <w:rPr>
          <w:sz w:val="21"/>
          <w:szCs w:val="21"/>
          <w:lang w:val="en-GB"/>
        </w:rPr>
        <w:t>.</w:t>
      </w:r>
    </w:p>
    <w:p w14:paraId="2F1D2A4C" w14:textId="77777777" w:rsidR="006C00A9" w:rsidRPr="0044421E" w:rsidRDefault="006C00A9" w:rsidP="006C00A9">
      <w:pPr>
        <w:rPr>
          <w:sz w:val="21"/>
          <w:szCs w:val="21"/>
          <w:lang w:val="en-GB"/>
        </w:rPr>
      </w:pPr>
    </w:p>
    <w:p w14:paraId="27E207F8" w14:textId="5FE8E1D5" w:rsidR="00D34D4E" w:rsidRPr="0044421E" w:rsidRDefault="002020C9" w:rsidP="00D34D4E">
      <w:pPr>
        <w:contextualSpacing/>
        <w:jc w:val="center"/>
        <w:rPr>
          <w:rFonts w:eastAsia="Batang"/>
          <w:b/>
          <w:sz w:val="21"/>
          <w:szCs w:val="21"/>
          <w:lang w:val="en-GB"/>
        </w:rPr>
      </w:pPr>
      <w:r>
        <w:rPr>
          <w:rFonts w:eastAsiaTheme="minorEastAsia"/>
          <w:noProof/>
          <w:sz w:val="22"/>
          <w:lang w:val="en-AU"/>
        </w:rPr>
        <w:lastRenderedPageBreak/>
        <w:drawing>
          <wp:inline distT="0" distB="0" distL="0" distR="0" wp14:anchorId="042CA211" wp14:editId="6F389D93">
            <wp:extent cx="4886214" cy="2736361"/>
            <wp:effectExtent l="0" t="0" r="3810" b="0"/>
            <wp:docPr id="1532739486" name="Picture 4" descr="A diagram of a machine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487" name="Picture 4" descr="A diagram of a machine learning&#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20806" cy="2811735"/>
                    </a:xfrm>
                    <a:prstGeom prst="rect">
                      <a:avLst/>
                    </a:prstGeom>
                  </pic:spPr>
                </pic:pic>
              </a:graphicData>
            </a:graphic>
          </wp:inline>
        </w:drawing>
      </w:r>
    </w:p>
    <w:p w14:paraId="5CF10FDC" w14:textId="39CA8359" w:rsidR="00D34D4E" w:rsidRPr="0044421E" w:rsidRDefault="00D34D4E" w:rsidP="00D34D4E">
      <w:pPr>
        <w:contextualSpacing/>
        <w:jc w:val="center"/>
        <w:rPr>
          <w:sz w:val="21"/>
          <w:szCs w:val="21"/>
          <w:lang w:val="en-AU"/>
        </w:rPr>
      </w:pPr>
      <w:r w:rsidRPr="0044421E">
        <w:rPr>
          <w:rFonts w:eastAsia="SimSun"/>
          <w:sz w:val="21"/>
          <w:szCs w:val="21"/>
          <w:lang w:eastAsia="zh-CN"/>
        </w:rPr>
        <w:tab/>
      </w:r>
      <w:r w:rsidRPr="0044421E">
        <w:rPr>
          <w:rFonts w:eastAsia="Batang"/>
          <w:b/>
          <w:sz w:val="21"/>
          <w:szCs w:val="21"/>
          <w:lang w:val="en-GB"/>
        </w:rPr>
        <w:t xml:space="preserve">Fig. </w:t>
      </w:r>
      <w:r w:rsidR="007B3AFE">
        <w:rPr>
          <w:b/>
          <w:bCs/>
          <w:sz w:val="21"/>
          <w:szCs w:val="21"/>
        </w:rPr>
        <w:t>6</w:t>
      </w:r>
      <w:r w:rsidRPr="0044421E">
        <w:rPr>
          <w:rFonts w:eastAsia="Batang"/>
          <w:b/>
          <w:sz w:val="21"/>
          <w:szCs w:val="21"/>
          <w:lang w:val="en-GB"/>
        </w:rPr>
        <w:t>:</w:t>
      </w:r>
      <w:r w:rsidRPr="0044421E">
        <w:rPr>
          <w:rFonts w:eastAsia="Batang"/>
          <w:b/>
          <w:sz w:val="21"/>
          <w:szCs w:val="21"/>
          <w:lang w:val="en-AU"/>
        </w:rPr>
        <w:t xml:space="preserve"> AI/ML Super Model with assistance/side</w:t>
      </w:r>
      <w:r w:rsidR="00267902">
        <w:rPr>
          <w:rFonts w:eastAsia="Batang"/>
          <w:b/>
          <w:sz w:val="21"/>
          <w:szCs w:val="21"/>
          <w:lang w:val="en-AU"/>
        </w:rPr>
        <w:t xml:space="preserve"> signal</w:t>
      </w:r>
      <w:r w:rsidRPr="0044421E">
        <w:rPr>
          <w:rFonts w:eastAsia="Batang"/>
          <w:b/>
          <w:sz w:val="21"/>
          <w:szCs w:val="21"/>
          <w:lang w:val="en-AU"/>
        </w:rPr>
        <w:t xml:space="preserve"> information</w:t>
      </w:r>
    </w:p>
    <w:p w14:paraId="3886DD31" w14:textId="77777777" w:rsidR="00D34D4E" w:rsidRPr="0044421E" w:rsidRDefault="00D34D4E" w:rsidP="00D34D4E">
      <w:pPr>
        <w:pStyle w:val="Proposal"/>
        <w:numPr>
          <w:ilvl w:val="0"/>
          <w:numId w:val="0"/>
        </w:numPr>
        <w:rPr>
          <w:rFonts w:ascii="Times New Roman" w:hAnsi="Times New Roman" w:cs="Times New Roman"/>
          <w:sz w:val="21"/>
          <w:szCs w:val="21"/>
        </w:rPr>
      </w:pPr>
    </w:p>
    <w:p w14:paraId="53C28D71" w14:textId="45DBDF38" w:rsidR="002C438F" w:rsidRPr="0044421E" w:rsidRDefault="002C438F"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b w:val="0"/>
          <w:bCs w:val="0"/>
          <w:sz w:val="21"/>
          <w:szCs w:val="21"/>
        </w:rPr>
        <w:t>The notion of a "super-model" can be likened to a collection of models, where each model within the group possesses a shared structure but varies in terms of input/output configurations or utilizes different pre/post-processing techniques</w:t>
      </w:r>
      <w:r w:rsidRPr="0044421E">
        <w:rPr>
          <w:rFonts w:ascii="Times New Roman" w:hAnsi="Times New Roman" w:cs="Times New Roman"/>
          <w:sz w:val="21"/>
          <w:szCs w:val="21"/>
        </w:rPr>
        <w:t>.</w:t>
      </w:r>
    </w:p>
    <w:p w14:paraId="24EFDDDE" w14:textId="3F6608EE" w:rsidR="002C438F" w:rsidRPr="0044421E" w:rsidRDefault="00D34D4E"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267902">
        <w:rPr>
          <w:rFonts w:ascii="Times New Roman" w:hAnsi="Times New Roman" w:cs="Times New Roman"/>
          <w:sz w:val="21"/>
          <w:szCs w:val="21"/>
        </w:rPr>
        <w:t>1</w:t>
      </w:r>
      <w:r w:rsidR="003F1961">
        <w:rPr>
          <w:rFonts w:ascii="Times New Roman" w:hAnsi="Times New Roman" w:cs="Times New Roman"/>
          <w:sz w:val="21"/>
          <w:szCs w:val="21"/>
        </w:rPr>
        <w:t>8</w:t>
      </w:r>
      <w:r w:rsidR="00B94058">
        <w:rPr>
          <w:rFonts w:ascii="Times New Roman" w:hAnsi="Times New Roman" w:cs="Times New Roman"/>
          <w:sz w:val="21"/>
          <w:szCs w:val="21"/>
        </w:rPr>
        <w:t xml:space="preserve">: </w:t>
      </w:r>
      <w:r w:rsidRPr="0044421E">
        <w:rPr>
          <w:rFonts w:ascii="Times New Roman" w:hAnsi="Times New Roman" w:cs="Times New Roman"/>
          <w:sz w:val="21"/>
          <w:szCs w:val="21"/>
        </w:rPr>
        <w:t xml:space="preserve">RAN4 should </w:t>
      </w:r>
      <w:r w:rsidR="00367433" w:rsidRPr="0044421E">
        <w:rPr>
          <w:rFonts w:ascii="Times New Roman" w:hAnsi="Times New Roman" w:cs="Times New Roman"/>
          <w:sz w:val="21"/>
          <w:szCs w:val="21"/>
        </w:rPr>
        <w:t>investigate the options for enhancing the generalizability of AI/ML models by providing the appropriate assistance/side information</w:t>
      </w:r>
      <w:r w:rsidR="00267902">
        <w:rPr>
          <w:rFonts w:ascii="Times New Roman" w:hAnsi="Times New Roman" w:cs="Times New Roman"/>
          <w:sz w:val="21"/>
          <w:szCs w:val="21"/>
        </w:rPr>
        <w:t xml:space="preserve"> as input signal to</w:t>
      </w:r>
      <w:r w:rsidR="00B94058">
        <w:rPr>
          <w:rFonts w:ascii="Times New Roman" w:hAnsi="Times New Roman" w:cs="Times New Roman"/>
          <w:sz w:val="21"/>
          <w:szCs w:val="21"/>
        </w:rPr>
        <w:t xml:space="preserve"> the</w:t>
      </w:r>
      <w:r w:rsidR="00267902">
        <w:rPr>
          <w:rFonts w:ascii="Times New Roman" w:hAnsi="Times New Roman" w:cs="Times New Roman"/>
          <w:sz w:val="21"/>
          <w:szCs w:val="21"/>
        </w:rPr>
        <w:t xml:space="preserve"> inference engine of the AI/ML model</w:t>
      </w:r>
      <w:r w:rsidR="00367433" w:rsidRPr="0044421E">
        <w:rPr>
          <w:rFonts w:ascii="Times New Roman" w:hAnsi="Times New Roman" w:cs="Times New Roman"/>
          <w:sz w:val="21"/>
          <w:szCs w:val="21"/>
        </w:rPr>
        <w:t xml:space="preserve"> and discuss the feasibility of training with diverse datasets</w:t>
      </w:r>
      <w:r w:rsidR="00267902">
        <w:rPr>
          <w:rFonts w:ascii="Times New Roman" w:hAnsi="Times New Roman" w:cs="Times New Roman"/>
          <w:sz w:val="21"/>
          <w:szCs w:val="21"/>
        </w:rPr>
        <w:t xml:space="preserve"> across different additional </w:t>
      </w:r>
      <w:proofErr w:type="gramStart"/>
      <w:r w:rsidR="00267902">
        <w:rPr>
          <w:rFonts w:ascii="Times New Roman" w:hAnsi="Times New Roman" w:cs="Times New Roman"/>
          <w:sz w:val="21"/>
          <w:szCs w:val="21"/>
        </w:rPr>
        <w:t>conditions</w:t>
      </w:r>
      <w:proofErr w:type="gramEnd"/>
    </w:p>
    <w:p w14:paraId="2AFB93C6" w14:textId="70A7F519" w:rsidR="00303942" w:rsidRPr="004E4FC9" w:rsidRDefault="00303942" w:rsidP="00303942">
      <w:pPr>
        <w:pStyle w:val="Heading2"/>
        <w:rPr>
          <w:rFonts w:eastAsia="SimSun"/>
          <w:iCs w:val="0"/>
          <w:lang w:val="en-US" w:eastAsia="zh-CN"/>
        </w:rPr>
      </w:pPr>
      <w:r w:rsidRPr="0044421E">
        <w:rPr>
          <w:rFonts w:eastAsia="SimSun"/>
          <w:iCs w:val="0"/>
          <w:lang w:val="en-US" w:eastAsia="zh-CN"/>
        </w:rPr>
        <w:t xml:space="preserve">2.4 </w:t>
      </w:r>
      <w:r w:rsidRPr="0044421E">
        <w:t>P</w:t>
      </w:r>
      <w:r w:rsidRPr="0044421E">
        <w:rPr>
          <w:lang w:eastAsia="zh-CN"/>
        </w:rPr>
        <w:t>rin</w:t>
      </w:r>
      <w:r w:rsidRPr="0044421E">
        <w:t>ciples on the definition of requirements</w:t>
      </w:r>
    </w:p>
    <w:p w14:paraId="2C1EDC94" w14:textId="77777777" w:rsidR="00303942" w:rsidRPr="0044421E" w:rsidRDefault="00303942" w:rsidP="00303942">
      <w:pPr>
        <w:rPr>
          <w:sz w:val="21"/>
          <w:szCs w:val="21"/>
          <w:lang w:eastAsia="zh-CN"/>
        </w:rPr>
      </w:pPr>
      <w:r w:rsidRPr="0044421E">
        <w:rPr>
          <w:sz w:val="21"/>
          <w:szCs w:val="21"/>
          <w:lang w:eastAsia="zh-CN"/>
        </w:rPr>
        <w:t xml:space="preserve">For the definition of AI/ML requirements, the following cases related to legacy performance should be </w:t>
      </w:r>
      <w:proofErr w:type="gramStart"/>
      <w:r w:rsidRPr="0044421E">
        <w:rPr>
          <w:sz w:val="21"/>
          <w:szCs w:val="21"/>
          <w:lang w:eastAsia="zh-CN"/>
        </w:rPr>
        <w:t>considered</w:t>
      </w:r>
      <w:proofErr w:type="gramEnd"/>
      <w:r w:rsidRPr="0044421E">
        <w:rPr>
          <w:sz w:val="21"/>
          <w:szCs w:val="21"/>
          <w:lang w:eastAsia="zh-CN"/>
        </w:rPr>
        <w:t xml:space="preserve"> </w:t>
      </w:r>
    </w:p>
    <w:p w14:paraId="3700EE5C" w14:textId="77777777" w:rsidR="00303942" w:rsidRPr="0044421E" w:rsidRDefault="00303942" w:rsidP="00303942">
      <w:pPr>
        <w:pStyle w:val="B1"/>
        <w:rPr>
          <w:sz w:val="21"/>
          <w:szCs w:val="21"/>
          <w:lang w:eastAsia="zh-CN"/>
        </w:rPr>
      </w:pPr>
      <w:r w:rsidRPr="0044421E">
        <w:rPr>
          <w:sz w:val="21"/>
          <w:szCs w:val="21"/>
          <w:lang w:eastAsia="zh-CN"/>
        </w:rPr>
        <w:t>-</w:t>
      </w:r>
      <w:r w:rsidRPr="0044421E">
        <w:rPr>
          <w:sz w:val="21"/>
          <w:szCs w:val="21"/>
          <w:lang w:eastAsia="zh-CN"/>
        </w:rPr>
        <w:tab/>
        <w:t xml:space="preserve">For the cases with the existing legacy performance </w:t>
      </w:r>
    </w:p>
    <w:p w14:paraId="39C51C09" w14:textId="77777777" w:rsidR="00303942" w:rsidRPr="0044421E" w:rsidRDefault="00303942" w:rsidP="00303942">
      <w:pPr>
        <w:pStyle w:val="B2"/>
        <w:rPr>
          <w:sz w:val="21"/>
          <w:szCs w:val="21"/>
          <w:lang w:eastAsia="zh-CN"/>
        </w:rPr>
      </w:pPr>
      <w:r w:rsidRPr="0044421E">
        <w:rPr>
          <w:sz w:val="21"/>
          <w:szCs w:val="21"/>
          <w:lang w:eastAsia="zh-CN"/>
        </w:rPr>
        <w:t>-</w:t>
      </w:r>
      <w:r w:rsidRPr="0044421E">
        <w:rPr>
          <w:sz w:val="21"/>
          <w:szCs w:val="21"/>
          <w:lang w:eastAsia="zh-CN"/>
        </w:rPr>
        <w:tab/>
        <w:t>Take the legacy performance as baseline for existing use cases/procedures/functionalities /measurements that are to be enhanced by AI/ML based methods</w:t>
      </w:r>
    </w:p>
    <w:p w14:paraId="59D14C3A" w14:textId="77777777" w:rsidR="00303942" w:rsidRPr="0044421E" w:rsidRDefault="00303942" w:rsidP="00303942">
      <w:pPr>
        <w:pStyle w:val="B3"/>
        <w:rPr>
          <w:sz w:val="21"/>
          <w:szCs w:val="21"/>
          <w:lang w:eastAsia="zh-CN"/>
        </w:rPr>
      </w:pPr>
      <w:bookmarkStart w:id="3" w:name="_Hlk149569778"/>
      <w:r w:rsidRPr="0044421E">
        <w:rPr>
          <w:sz w:val="21"/>
          <w:szCs w:val="21"/>
          <w:lang w:eastAsia="zh-CN"/>
        </w:rPr>
        <w:t>-</w:t>
      </w:r>
      <w:r w:rsidRPr="0044421E">
        <w:rPr>
          <w:sz w:val="21"/>
          <w:szCs w:val="21"/>
          <w:lang w:eastAsia="zh-CN"/>
        </w:rPr>
        <w:tab/>
        <w:t>Further study may be needed on what is baseline performance in conditions different to the requirement condition but within the expected range of operation.</w:t>
      </w:r>
      <w:bookmarkEnd w:id="3"/>
    </w:p>
    <w:p w14:paraId="4D66276F" w14:textId="77777777" w:rsidR="00303942" w:rsidRPr="0044421E" w:rsidRDefault="00303942" w:rsidP="00303942">
      <w:pPr>
        <w:pStyle w:val="B2"/>
        <w:rPr>
          <w:sz w:val="21"/>
          <w:szCs w:val="21"/>
          <w:lang w:eastAsia="zh-CN"/>
        </w:rPr>
      </w:pPr>
      <w:r w:rsidRPr="0044421E">
        <w:rPr>
          <w:sz w:val="21"/>
          <w:szCs w:val="21"/>
          <w:lang w:eastAsia="zh-CN"/>
        </w:rPr>
        <w:t>-</w:t>
      </w:r>
      <w:r w:rsidRPr="0044421E">
        <w:rPr>
          <w:sz w:val="21"/>
          <w:szCs w:val="21"/>
          <w:lang w:eastAsia="zh-CN"/>
        </w:rPr>
        <w:tab/>
        <w:t>New or enhanced performance requirements/tests could be considered for existing use cases/procedures/functionalities/measurements that are to be enhanced by AI/ML based methods</w:t>
      </w:r>
    </w:p>
    <w:p w14:paraId="6303A969" w14:textId="77777777" w:rsidR="00303942" w:rsidRPr="0044421E" w:rsidRDefault="00303942" w:rsidP="00303942">
      <w:pPr>
        <w:pStyle w:val="B1"/>
        <w:rPr>
          <w:sz w:val="21"/>
          <w:szCs w:val="21"/>
          <w:lang w:eastAsia="zh-CN"/>
        </w:rPr>
      </w:pPr>
      <w:r w:rsidRPr="0044421E">
        <w:rPr>
          <w:sz w:val="21"/>
          <w:szCs w:val="21"/>
          <w:lang w:eastAsia="zh-CN"/>
        </w:rPr>
        <w:t>-</w:t>
      </w:r>
      <w:r w:rsidRPr="0044421E">
        <w:rPr>
          <w:sz w:val="21"/>
          <w:szCs w:val="21"/>
          <w:lang w:eastAsia="zh-CN"/>
        </w:rPr>
        <w:tab/>
        <w:t>For the cases without the existing legacy performance</w:t>
      </w:r>
    </w:p>
    <w:p w14:paraId="1E87040D" w14:textId="3A6260E0" w:rsidR="00303942" w:rsidRPr="0044421E" w:rsidRDefault="00303942" w:rsidP="00303942">
      <w:pPr>
        <w:pStyle w:val="B2"/>
        <w:rPr>
          <w:sz w:val="21"/>
          <w:szCs w:val="21"/>
          <w:lang w:eastAsia="zh-CN"/>
        </w:rPr>
      </w:pPr>
      <w:r w:rsidRPr="0044421E">
        <w:rPr>
          <w:sz w:val="21"/>
          <w:szCs w:val="21"/>
          <w:lang w:eastAsia="zh-CN"/>
        </w:rPr>
        <w:t>-</w:t>
      </w:r>
      <w:r w:rsidRPr="0044421E">
        <w:rPr>
          <w:sz w:val="21"/>
          <w:szCs w:val="21"/>
          <w:lang w:eastAsia="zh-CN"/>
        </w:rPr>
        <w:tab/>
        <w:t>New performance requirements/tests could be considered for the use cases/procedures/functionalities/measurements that are carried out or are to be enhanced by AI/ML based methods</w:t>
      </w:r>
    </w:p>
    <w:p w14:paraId="4BDAC334" w14:textId="413921C1" w:rsidR="002C438F" w:rsidRPr="0044421E" w:rsidRDefault="000F51F5" w:rsidP="00D34D4E">
      <w:pPr>
        <w:pStyle w:val="Proposal"/>
        <w:numPr>
          <w:ilvl w:val="0"/>
          <w:numId w:val="0"/>
        </w:numPr>
        <w:rPr>
          <w:rFonts w:ascii="Times New Roman" w:eastAsiaTheme="minorEastAsia" w:hAnsi="Times New Roman" w:cs="Times New Roman"/>
          <w:b w:val="0"/>
          <w:bCs w:val="0"/>
          <w:sz w:val="21"/>
          <w:szCs w:val="21"/>
        </w:rPr>
      </w:pPr>
      <w:r w:rsidRPr="0044421E">
        <w:rPr>
          <w:rFonts w:ascii="Times New Roman" w:hAnsi="Times New Roman" w:cs="Times New Roman"/>
          <w:b w:val="0"/>
          <w:bCs w:val="0"/>
          <w:sz w:val="21"/>
          <w:szCs w:val="21"/>
        </w:rPr>
        <w:lastRenderedPageBreak/>
        <w:t xml:space="preserve">For the legacy performance </w:t>
      </w:r>
      <w:proofErr w:type="gramStart"/>
      <w:r w:rsidRPr="0044421E">
        <w:rPr>
          <w:rFonts w:ascii="Times New Roman" w:hAnsi="Times New Roman" w:cs="Times New Roman"/>
          <w:b w:val="0"/>
          <w:bCs w:val="0"/>
          <w:sz w:val="21"/>
          <w:szCs w:val="21"/>
        </w:rPr>
        <w:t>baseline</w:t>
      </w:r>
      <w:proofErr w:type="gramEnd"/>
      <w:r w:rsidRPr="0044421E">
        <w:rPr>
          <w:rFonts w:ascii="Times New Roman" w:hAnsi="Times New Roman" w:cs="Times New Roman"/>
          <w:b w:val="0"/>
          <w:bCs w:val="0"/>
          <w:sz w:val="21"/>
          <w:szCs w:val="21"/>
        </w:rPr>
        <w:t xml:space="preserve"> we would need to clarify/agree that the side conditions of </w:t>
      </w:r>
      <w:r w:rsidR="00C81ABA" w:rsidRPr="0044421E">
        <w:rPr>
          <w:rFonts w:ascii="Times New Roman" w:hAnsi="Times New Roman" w:cs="Times New Roman"/>
          <w:b w:val="0"/>
          <w:bCs w:val="0"/>
          <w:sz w:val="21"/>
          <w:szCs w:val="21"/>
        </w:rPr>
        <w:t xml:space="preserve">the </w:t>
      </w:r>
      <w:r w:rsidRPr="0044421E">
        <w:rPr>
          <w:rFonts w:ascii="Times New Roman" w:hAnsi="Times New Roman" w:cs="Times New Roman"/>
          <w:b w:val="0"/>
          <w:bCs w:val="0"/>
          <w:sz w:val="21"/>
          <w:szCs w:val="21"/>
        </w:rPr>
        <w:t xml:space="preserve">testing procedures (e.g. </w:t>
      </w:r>
      <m:oMath>
        <m:f>
          <m:fPr>
            <m:ctrlPr>
              <w:rPr>
                <w:rFonts w:ascii="Cambria Math" w:eastAsiaTheme="minorEastAsia" w:hAnsi="Cambria Math" w:cs="Times New Roman"/>
                <w:b w:val="0"/>
                <w:bCs w:val="0"/>
                <w:i/>
                <w:sz w:val="21"/>
                <w:szCs w:val="21"/>
              </w:rPr>
            </m:ctrlPr>
          </m:fPr>
          <m:num>
            <m:sSub>
              <m:sSubPr>
                <m:ctrlPr>
                  <w:rPr>
                    <w:rFonts w:ascii="Cambria Math" w:hAnsi="Cambria Math" w:cs="Times New Roman"/>
                    <w:b w:val="0"/>
                    <w:bCs w:val="0"/>
                    <w:i/>
                    <w:sz w:val="21"/>
                    <w:szCs w:val="21"/>
                  </w:rPr>
                </m:ctrlPr>
              </m:sSubPr>
              <m:e>
                <m:acc>
                  <m:accPr>
                    <m:ctrlPr>
                      <w:rPr>
                        <w:rFonts w:ascii="Cambria Math" w:hAnsi="Cambria Math" w:cs="Times New Roman"/>
                        <w:b w:val="0"/>
                        <w:bCs w:val="0"/>
                        <w:i/>
                        <w:sz w:val="21"/>
                        <w:szCs w:val="21"/>
                      </w:rPr>
                    </m:ctrlPr>
                  </m:accPr>
                  <m:e>
                    <m:r>
                      <m:rPr>
                        <m:sty m:val="bi"/>
                      </m:rPr>
                      <w:rPr>
                        <w:rFonts w:ascii="Cambria Math" w:hAnsi="Cambria Math" w:cs="Times New Roman"/>
                        <w:sz w:val="21"/>
                        <w:szCs w:val="21"/>
                      </w:rPr>
                      <m:t>E</m:t>
                    </m:r>
                  </m:e>
                </m:acc>
              </m:e>
              <m:sub>
                <m:r>
                  <m:rPr>
                    <m:sty m:val="bi"/>
                  </m:rPr>
                  <w:rPr>
                    <w:rFonts w:ascii="Cambria Math" w:hAnsi="Cambria Math" w:cs="Times New Roman"/>
                    <w:sz w:val="21"/>
                    <w:szCs w:val="21"/>
                  </w:rPr>
                  <m:t xml:space="preserve">S </m:t>
                </m:r>
              </m:sub>
            </m:sSub>
          </m:num>
          <m:den>
            <m:sSub>
              <m:sSubPr>
                <m:ctrlPr>
                  <w:rPr>
                    <w:rFonts w:ascii="Cambria Math" w:eastAsiaTheme="minorEastAsia" w:hAnsi="Cambria Math" w:cs="Times New Roman"/>
                    <w:b w:val="0"/>
                    <w:bCs w:val="0"/>
                    <w:i/>
                    <w:sz w:val="21"/>
                    <w:szCs w:val="21"/>
                  </w:rPr>
                </m:ctrlPr>
              </m:sSubPr>
              <m:e>
                <m:r>
                  <m:rPr>
                    <m:sty m:val="bi"/>
                  </m:rPr>
                  <w:rPr>
                    <w:rFonts w:ascii="Cambria Math" w:eastAsiaTheme="minorEastAsia" w:hAnsi="Cambria Math" w:cs="Times New Roman"/>
                    <w:sz w:val="21"/>
                    <w:szCs w:val="21"/>
                  </w:rPr>
                  <m:t>I</m:t>
                </m:r>
              </m:e>
              <m:sub>
                <m:r>
                  <m:rPr>
                    <m:sty m:val="bi"/>
                  </m:rPr>
                  <w:rPr>
                    <w:rFonts w:ascii="Cambria Math" w:eastAsiaTheme="minorEastAsia" w:hAnsi="Cambria Math" w:cs="Times New Roman"/>
                    <w:sz w:val="21"/>
                    <w:szCs w:val="21"/>
                  </w:rPr>
                  <m:t>ot</m:t>
                </m:r>
              </m:sub>
            </m:sSub>
          </m:den>
        </m:f>
        <m:r>
          <m:rPr>
            <m:sty m:val="bi"/>
          </m:rPr>
          <w:rPr>
            <w:rFonts w:ascii="Cambria Math" w:eastAsiaTheme="minorEastAsia" w:hAnsi="Cambria Math" w:cs="Times New Roman"/>
            <w:sz w:val="21"/>
            <w:szCs w:val="21"/>
          </w:rPr>
          <m:t xml:space="preserve">, </m:t>
        </m:r>
        <m:sSub>
          <m:sSubPr>
            <m:ctrlPr>
              <w:rPr>
                <w:rFonts w:ascii="Cambria Math" w:eastAsiaTheme="minorEastAsia" w:hAnsi="Cambria Math" w:cs="Times New Roman"/>
                <w:b w:val="0"/>
                <w:bCs w:val="0"/>
                <w:i/>
                <w:sz w:val="21"/>
                <w:szCs w:val="21"/>
              </w:rPr>
            </m:ctrlPr>
          </m:sSubPr>
          <m:e>
            <m:r>
              <m:rPr>
                <m:sty m:val="bi"/>
              </m:rPr>
              <w:rPr>
                <w:rFonts w:ascii="Cambria Math" w:eastAsiaTheme="minorEastAsia" w:hAnsi="Cambria Math" w:cs="Times New Roman"/>
                <w:sz w:val="21"/>
                <w:szCs w:val="21"/>
              </w:rPr>
              <m:t>I</m:t>
            </m:r>
          </m:e>
          <m:sub>
            <m:r>
              <m:rPr>
                <m:sty m:val="bi"/>
              </m:rPr>
              <w:rPr>
                <w:rFonts w:ascii="Cambria Math" w:eastAsiaTheme="minorEastAsia" w:hAnsi="Cambria Math" w:cs="Times New Roman"/>
                <w:sz w:val="21"/>
                <w:szCs w:val="21"/>
              </w:rPr>
              <m:t>o</m:t>
            </m:r>
          </m:sub>
        </m:sSub>
        <m:r>
          <m:rPr>
            <m:sty m:val="bi"/>
          </m:rPr>
          <w:rPr>
            <w:rFonts w:ascii="Cambria Math" w:eastAsiaTheme="minorEastAsia" w:hAnsi="Cambria Math" w:cs="Times New Roman"/>
            <w:sz w:val="21"/>
            <w:szCs w:val="21"/>
          </w:rPr>
          <m:t xml:space="preserve"> </m:t>
        </m:r>
      </m:oMath>
      <w:r w:rsidRPr="0044421E">
        <w:rPr>
          <w:rFonts w:ascii="Times New Roman" w:eastAsiaTheme="minorEastAsia" w:hAnsi="Times New Roman" w:cs="Times New Roman"/>
          <w:b w:val="0"/>
          <w:bCs w:val="0"/>
          <w:sz w:val="21"/>
          <w:szCs w:val="21"/>
        </w:rPr>
        <w:t xml:space="preserve">range) should remain the same for legacy and AI/ML methods. </w:t>
      </w:r>
    </w:p>
    <w:p w14:paraId="21B7FC3B" w14:textId="1B075FD6" w:rsidR="000F51F5" w:rsidRPr="0044421E" w:rsidRDefault="000F51F5"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3F1961">
        <w:rPr>
          <w:rFonts w:ascii="Times New Roman" w:hAnsi="Times New Roman" w:cs="Times New Roman"/>
          <w:sz w:val="21"/>
          <w:szCs w:val="21"/>
        </w:rPr>
        <w:t>19</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clarify/agree that the side conditions of </w:t>
      </w:r>
      <w:r w:rsidR="00C81ABA" w:rsidRPr="0044421E">
        <w:rPr>
          <w:rFonts w:ascii="Times New Roman" w:hAnsi="Times New Roman" w:cs="Times New Roman"/>
          <w:sz w:val="21"/>
          <w:szCs w:val="21"/>
        </w:rPr>
        <w:t xml:space="preserve">the </w:t>
      </w:r>
      <w:r w:rsidRPr="0044421E">
        <w:rPr>
          <w:rFonts w:ascii="Times New Roman" w:hAnsi="Times New Roman" w:cs="Times New Roman"/>
          <w:sz w:val="21"/>
          <w:szCs w:val="21"/>
        </w:rPr>
        <w:t>testing procedures should remain the same for legacy and AI/ML methods.</w:t>
      </w:r>
    </w:p>
    <w:p w14:paraId="3804B15C" w14:textId="37740E10" w:rsidR="004A16DA" w:rsidRPr="0044421E" w:rsidRDefault="004A16DA" w:rsidP="004A16DA">
      <w:pPr>
        <w:pStyle w:val="Heading2"/>
        <w:rPr>
          <w:lang w:val="en-US" w:eastAsia="zh-CN"/>
        </w:rPr>
      </w:pPr>
      <w:r w:rsidRPr="0044421E">
        <w:rPr>
          <w:lang w:val="en-US" w:eastAsia="zh-CN"/>
        </w:rPr>
        <w:t>2.5 Requirements for LCM (Performance Monitoring)</w:t>
      </w:r>
    </w:p>
    <w:p w14:paraId="2714F4D5" w14:textId="77777777" w:rsidR="004A16DA" w:rsidRPr="0044421E" w:rsidRDefault="004A16DA" w:rsidP="004A16DA">
      <w:pPr>
        <w:spacing w:after="180"/>
        <w:jc w:val="both"/>
        <w:rPr>
          <w:sz w:val="21"/>
          <w:szCs w:val="21"/>
          <w:lang w:val="en-GB"/>
        </w:rPr>
      </w:pPr>
      <w:r w:rsidRPr="0044421E">
        <w:rPr>
          <w:sz w:val="21"/>
          <w:szCs w:val="21"/>
        </w:rPr>
        <w:t xml:space="preserve">As agreed in RAN4#107, RAN4 should study how/whether RAN4 core requirements could be defined for model monitoring in LCM. </w:t>
      </w:r>
      <w:r w:rsidRPr="0044421E">
        <w:rPr>
          <w:sz w:val="21"/>
          <w:szCs w:val="21"/>
          <w:lang w:val="en-GB"/>
        </w:rPr>
        <w:t xml:space="preserve">For the model monitoring (in which the performance of AI/ML model inference and/or the other environment conditions are under monitoring), it is </w:t>
      </w:r>
      <w:proofErr w:type="gramStart"/>
      <w:r w:rsidRPr="0044421E">
        <w:rPr>
          <w:sz w:val="21"/>
          <w:szCs w:val="21"/>
          <w:lang w:val="en-GB"/>
        </w:rPr>
        <w:t>similar to</w:t>
      </w:r>
      <w:proofErr w:type="gramEnd"/>
      <w:r w:rsidRPr="0044421E">
        <w:rPr>
          <w:sz w:val="21"/>
          <w:szCs w:val="21"/>
          <w:lang w:val="en-GB"/>
        </w:rPr>
        <w:t xml:space="preserve"> radio link monitoring (RLM, in which the downlink radio link quality on the RLM-RS resources). </w:t>
      </w:r>
    </w:p>
    <w:p w14:paraId="6A01641F" w14:textId="3ACD8CDB" w:rsidR="004A16DA" w:rsidRPr="0044421E" w:rsidRDefault="004A16DA" w:rsidP="004A16DA">
      <w:pPr>
        <w:spacing w:after="180"/>
        <w:jc w:val="both"/>
        <w:rPr>
          <w:sz w:val="21"/>
          <w:szCs w:val="21"/>
        </w:rPr>
      </w:pPr>
      <w:r w:rsidRPr="0044421E">
        <w:rPr>
          <w:sz w:val="21"/>
          <w:szCs w:val="21"/>
        </w:rPr>
        <w:t>In the CSI compression sub-use case, model monitoring can occur at the UE side. This approach allows for more accessible perception of CSI and other conditions, aiding the purpose of model monitoring. Metrics derived from this monitoring may include model inference accuracy, system performance, data distribution, and more. Additionally, it's feasible to derive monitoring metrics using the pairing of Encoder/Decoder, albeit with potential added complexity for the UE. These various model monitoring schemes are listed as possible performance monitoring methods outlined in TR38.843</w:t>
      </w:r>
    </w:p>
    <w:tbl>
      <w:tblPr>
        <w:tblStyle w:val="TableGrid"/>
        <w:tblW w:w="0" w:type="auto"/>
        <w:tblLook w:val="04A0" w:firstRow="1" w:lastRow="0" w:firstColumn="1" w:lastColumn="0" w:noHBand="0" w:noVBand="1"/>
      </w:tblPr>
      <w:tblGrid>
        <w:gridCol w:w="9288"/>
      </w:tblGrid>
      <w:tr w:rsidR="004A16DA" w:rsidRPr="0044421E" w14:paraId="677B19EE" w14:textId="77777777" w:rsidTr="00451844">
        <w:tc>
          <w:tcPr>
            <w:tcW w:w="9631" w:type="dxa"/>
          </w:tcPr>
          <w:p w14:paraId="526AE3CF" w14:textId="77777777" w:rsidR="004A16DA" w:rsidRPr="0044421E" w:rsidRDefault="004A16DA" w:rsidP="00451844">
            <w:pPr>
              <w:spacing w:after="120"/>
              <w:rPr>
                <w:i/>
                <w:iCs/>
                <w:sz w:val="21"/>
                <w:szCs w:val="21"/>
              </w:rPr>
            </w:pPr>
            <w:r w:rsidRPr="0044421E">
              <w:rPr>
                <w:sz w:val="21"/>
                <w:szCs w:val="21"/>
              </w:rPr>
              <w:t xml:space="preserve"> </w:t>
            </w:r>
            <w:r w:rsidRPr="0044421E">
              <w:rPr>
                <w:i/>
                <w:iCs/>
                <w:sz w:val="21"/>
                <w:szCs w:val="21"/>
              </w:rPr>
              <w:t>Performance monitoring</w:t>
            </w:r>
          </w:p>
          <w:p w14:paraId="69B26146" w14:textId="77777777" w:rsidR="004A16DA" w:rsidRPr="0044421E" w:rsidRDefault="004A16DA" w:rsidP="00451844">
            <w:pPr>
              <w:spacing w:after="120"/>
              <w:rPr>
                <w:sz w:val="21"/>
                <w:szCs w:val="21"/>
              </w:rPr>
            </w:pPr>
            <w:r w:rsidRPr="0044421E">
              <w:rPr>
                <w:sz w:val="21"/>
                <w:szCs w:val="21"/>
              </w:rPr>
              <w:t>The following metrics/methods for AI/ML model monitoring in lifecycle management per use case are considered:</w:t>
            </w:r>
          </w:p>
          <w:p w14:paraId="7B4ABBE7"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 xml:space="preserve">Monitoring based on inference accuracy, including metrics related to intermediate </w:t>
            </w:r>
            <w:proofErr w:type="gramStart"/>
            <w:r w:rsidRPr="0044421E">
              <w:rPr>
                <w:rFonts w:ascii="Times New Roman" w:hAnsi="Times New Roman"/>
                <w:szCs w:val="21"/>
              </w:rPr>
              <w:t>KPIs</w:t>
            </w:r>
            <w:proofErr w:type="gramEnd"/>
          </w:p>
          <w:p w14:paraId="7D178852"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 xml:space="preserve">Monitoring based on system performance, including metrics related to system performance </w:t>
            </w:r>
            <w:proofErr w:type="gramStart"/>
            <w:r w:rsidRPr="0044421E">
              <w:rPr>
                <w:rFonts w:ascii="Times New Roman" w:hAnsi="Times New Roman"/>
                <w:szCs w:val="21"/>
              </w:rPr>
              <w:t>KPIs</w:t>
            </w:r>
            <w:proofErr w:type="gramEnd"/>
          </w:p>
          <w:p w14:paraId="0AD5B84A"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Other monitoring solutions, at least the following 2 options.</w:t>
            </w:r>
          </w:p>
          <w:p w14:paraId="440BA428" w14:textId="77777777" w:rsidR="004A16DA" w:rsidRPr="0044421E" w:rsidRDefault="004A16DA" w:rsidP="004A16DA">
            <w:pPr>
              <w:pStyle w:val="ListParagraph"/>
              <w:widowControl/>
              <w:numPr>
                <w:ilvl w:val="1"/>
                <w:numId w:val="34"/>
              </w:numPr>
              <w:spacing w:after="120"/>
              <w:ind w:firstLineChars="0"/>
              <w:jc w:val="left"/>
              <w:rPr>
                <w:rFonts w:ascii="Times New Roman" w:hAnsi="Times New Roman"/>
                <w:szCs w:val="21"/>
              </w:rPr>
            </w:pPr>
            <w:r w:rsidRPr="0044421E">
              <w:rPr>
                <w:rFonts w:ascii="Times New Roman" w:hAnsi="Times New Roman"/>
                <w:szCs w:val="21"/>
              </w:rPr>
              <w:t xml:space="preserve">Monitoring based on data </w:t>
            </w:r>
            <w:proofErr w:type="gramStart"/>
            <w:r w:rsidRPr="0044421E">
              <w:rPr>
                <w:rFonts w:ascii="Times New Roman" w:hAnsi="Times New Roman"/>
                <w:szCs w:val="21"/>
              </w:rPr>
              <w:t>distribution</w:t>
            </w:r>
            <w:proofErr w:type="gramEnd"/>
          </w:p>
          <w:p w14:paraId="0DA571FE" w14:textId="77777777" w:rsidR="004A16DA" w:rsidRPr="0044421E" w:rsidRDefault="004A16DA" w:rsidP="004A16DA">
            <w:pPr>
              <w:pStyle w:val="ListParagraph"/>
              <w:widowControl/>
              <w:numPr>
                <w:ilvl w:val="2"/>
                <w:numId w:val="34"/>
              </w:numPr>
              <w:spacing w:after="120"/>
              <w:ind w:firstLineChars="0"/>
              <w:jc w:val="left"/>
              <w:rPr>
                <w:rFonts w:ascii="Times New Roman" w:hAnsi="Times New Roman"/>
                <w:szCs w:val="21"/>
              </w:rPr>
            </w:pPr>
            <w:r w:rsidRPr="0044421E">
              <w:rPr>
                <w:rFonts w:ascii="Times New Roman" w:hAnsi="Times New Roman"/>
                <w:szCs w:val="21"/>
              </w:rPr>
              <w:t>Input-based: e.g., Monitoring the validity of the AI/ML input, e.g., out-of-distribution detection, drift detection of input data, or SNR, delay spread, etc.</w:t>
            </w:r>
          </w:p>
          <w:p w14:paraId="1F12E07D" w14:textId="77777777" w:rsidR="004A16DA" w:rsidRPr="0044421E" w:rsidRDefault="004A16DA" w:rsidP="004A16DA">
            <w:pPr>
              <w:pStyle w:val="ListParagraph"/>
              <w:widowControl/>
              <w:numPr>
                <w:ilvl w:val="2"/>
                <w:numId w:val="34"/>
              </w:numPr>
              <w:spacing w:after="120"/>
              <w:ind w:firstLineChars="0"/>
              <w:jc w:val="left"/>
              <w:rPr>
                <w:rFonts w:ascii="Times New Roman" w:hAnsi="Times New Roman"/>
                <w:szCs w:val="21"/>
              </w:rPr>
            </w:pPr>
            <w:r w:rsidRPr="0044421E">
              <w:rPr>
                <w:rFonts w:ascii="Times New Roman" w:hAnsi="Times New Roman"/>
                <w:szCs w:val="21"/>
              </w:rPr>
              <w:t xml:space="preserve">Output-based: e.g., drift detection of output </w:t>
            </w:r>
            <w:proofErr w:type="gramStart"/>
            <w:r w:rsidRPr="0044421E">
              <w:rPr>
                <w:rFonts w:ascii="Times New Roman" w:hAnsi="Times New Roman"/>
                <w:szCs w:val="21"/>
              </w:rPr>
              <w:t>data</w:t>
            </w:r>
            <w:proofErr w:type="gramEnd"/>
          </w:p>
          <w:p w14:paraId="323ACC44" w14:textId="77777777" w:rsidR="004A16DA" w:rsidRPr="0044421E" w:rsidRDefault="004A16DA" w:rsidP="004A16DA">
            <w:pPr>
              <w:pStyle w:val="ListParagraph"/>
              <w:widowControl/>
              <w:numPr>
                <w:ilvl w:val="1"/>
                <w:numId w:val="34"/>
              </w:numPr>
              <w:spacing w:after="120"/>
              <w:ind w:firstLineChars="0"/>
              <w:jc w:val="left"/>
              <w:rPr>
                <w:rFonts w:ascii="Times New Roman" w:hAnsi="Times New Roman"/>
                <w:szCs w:val="21"/>
              </w:rPr>
            </w:pPr>
            <w:r w:rsidRPr="0044421E">
              <w:rPr>
                <w:rFonts w:ascii="Times New Roman" w:hAnsi="Times New Roman"/>
                <w:szCs w:val="21"/>
              </w:rPr>
              <w:t xml:space="preserve">Monitoring based on applicable </w:t>
            </w:r>
            <w:proofErr w:type="gramStart"/>
            <w:r w:rsidRPr="0044421E">
              <w:rPr>
                <w:rFonts w:ascii="Times New Roman" w:hAnsi="Times New Roman"/>
                <w:szCs w:val="21"/>
              </w:rPr>
              <w:t>condition</w:t>
            </w:r>
            <w:proofErr w:type="gramEnd"/>
          </w:p>
          <w:p w14:paraId="14BB10AB" w14:textId="77777777" w:rsidR="004A16DA" w:rsidRPr="0044421E" w:rsidRDefault="004A16DA" w:rsidP="00451844">
            <w:pPr>
              <w:spacing w:after="120"/>
              <w:rPr>
                <w:sz w:val="21"/>
                <w:szCs w:val="21"/>
              </w:rPr>
            </w:pPr>
            <w:r w:rsidRPr="0044421E">
              <w:rPr>
                <w:sz w:val="21"/>
                <w:szCs w:val="21"/>
              </w:rPr>
              <w:t>Note: Model monitoring metric calculation may be done at NW or UE</w:t>
            </w:r>
          </w:p>
        </w:tc>
      </w:tr>
    </w:tbl>
    <w:p w14:paraId="789EA6EF" w14:textId="77777777" w:rsidR="004A16DA" w:rsidRPr="0044421E" w:rsidRDefault="004A16DA" w:rsidP="004A16DA">
      <w:pPr>
        <w:spacing w:after="180"/>
        <w:jc w:val="both"/>
        <w:rPr>
          <w:sz w:val="21"/>
          <w:szCs w:val="21"/>
        </w:rPr>
      </w:pPr>
      <w:r w:rsidRPr="0044421E">
        <w:rPr>
          <w:sz w:val="21"/>
          <w:szCs w:val="21"/>
        </w:rPr>
        <w:t xml:space="preserve"> </w:t>
      </w:r>
    </w:p>
    <w:p w14:paraId="7977191B" w14:textId="200DFA2A" w:rsidR="004A16DA" w:rsidRPr="0044421E" w:rsidRDefault="004A16DA" w:rsidP="004A16DA">
      <w:pPr>
        <w:contextualSpacing/>
        <w:jc w:val="center"/>
        <w:rPr>
          <w:sz w:val="21"/>
          <w:szCs w:val="21"/>
          <w:lang w:val="en-AU"/>
        </w:rPr>
      </w:pPr>
      <w:r w:rsidRPr="0044421E">
        <w:rPr>
          <w:rFonts w:eastAsia="Batang"/>
          <w:b/>
          <w:noProof/>
          <w:sz w:val="21"/>
          <w:szCs w:val="21"/>
          <w:lang w:val="en-GB"/>
        </w:rPr>
        <w:lastRenderedPageBreak/>
        <w:drawing>
          <wp:inline distT="0" distB="0" distL="0" distR="0" wp14:anchorId="1B7D3676" wp14:editId="2D9F1806">
            <wp:extent cx="6122035" cy="3223260"/>
            <wp:effectExtent l="0" t="0" r="0" b="2540"/>
            <wp:docPr id="5086703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670326" name="Picture 1" descr="A screenshot of a computer&#10;&#10;Description automatically generated"/>
                    <pic:cNvPicPr/>
                  </pic:nvPicPr>
                  <pic:blipFill>
                    <a:blip r:embed="rId13"/>
                    <a:stretch>
                      <a:fillRect/>
                    </a:stretch>
                  </pic:blipFill>
                  <pic:spPr>
                    <a:xfrm>
                      <a:off x="0" y="0"/>
                      <a:ext cx="6122035" cy="3223260"/>
                    </a:xfrm>
                    <a:prstGeom prst="rect">
                      <a:avLst/>
                    </a:prstGeom>
                  </pic:spPr>
                </pic:pic>
              </a:graphicData>
            </a:graphic>
          </wp:inline>
        </w:drawing>
      </w:r>
      <w:r w:rsidRPr="0044421E">
        <w:rPr>
          <w:rFonts w:eastAsia="Batang"/>
          <w:b/>
          <w:sz w:val="21"/>
          <w:szCs w:val="21"/>
          <w:lang w:val="en-GB"/>
        </w:rPr>
        <w:t xml:space="preserve">Fig. </w:t>
      </w:r>
      <w:r w:rsidRPr="0044421E">
        <w:rPr>
          <w:b/>
          <w:bCs/>
          <w:sz w:val="21"/>
          <w:szCs w:val="21"/>
        </w:rPr>
        <w:t>3</w:t>
      </w:r>
      <w:r w:rsidRPr="0044421E">
        <w:rPr>
          <w:rFonts w:eastAsia="Batang"/>
          <w:b/>
          <w:sz w:val="21"/>
          <w:szCs w:val="21"/>
          <w:lang w:val="en-GB"/>
        </w:rPr>
        <w:t>: Illustration of model monitoring for CSI compression and BM sub-use cases</w:t>
      </w:r>
      <w:r w:rsidRPr="0044421E">
        <w:rPr>
          <w:rFonts w:eastAsia="Batang"/>
          <w:b/>
          <w:sz w:val="21"/>
          <w:szCs w:val="21"/>
          <w:lang w:val="en-AU"/>
        </w:rPr>
        <w:t xml:space="preserve">: </w:t>
      </w:r>
    </w:p>
    <w:p w14:paraId="690B0B6E" w14:textId="77777777" w:rsidR="004A16DA" w:rsidRPr="0044421E" w:rsidRDefault="004A16DA" w:rsidP="004A16DA">
      <w:pPr>
        <w:spacing w:after="180"/>
        <w:jc w:val="both"/>
        <w:rPr>
          <w:sz w:val="21"/>
          <w:szCs w:val="21"/>
          <w:lang w:val="en-AU"/>
        </w:rPr>
      </w:pPr>
    </w:p>
    <w:p w14:paraId="67C26715" w14:textId="4515108E" w:rsidR="004A16DA" w:rsidRPr="0044421E" w:rsidRDefault="004A16DA" w:rsidP="004A16DA">
      <w:pPr>
        <w:spacing w:after="180"/>
        <w:jc w:val="both"/>
        <w:rPr>
          <w:sz w:val="21"/>
          <w:szCs w:val="21"/>
          <w:lang w:val="en-AU"/>
        </w:rPr>
      </w:pPr>
      <w:r w:rsidRPr="0044421E">
        <w:rPr>
          <w:sz w:val="21"/>
          <w:szCs w:val="21"/>
          <w:lang w:val="en-AU"/>
        </w:rPr>
        <w:t>The inference output becomes part of the input for model monitoring. Using this data, the monitoring operation evaluates KPIs (e.g., SGCS) between the monitoring data and the inference output to assess the model's performance. This is shown in Fig 3 for CSI compression and BM sub-use cases. This evaluation will influence subsequent processes like model retraining or transfer/delivery requests.</w:t>
      </w:r>
    </w:p>
    <w:p w14:paraId="27F96E97" w14:textId="428BEB38" w:rsidR="004A16DA" w:rsidRPr="0044421E" w:rsidRDefault="004A16DA" w:rsidP="004A16DA">
      <w:pPr>
        <w:spacing w:after="180"/>
        <w:jc w:val="both"/>
        <w:rPr>
          <w:sz w:val="21"/>
          <w:szCs w:val="21"/>
          <w:lang w:val="en-AU"/>
        </w:rPr>
      </w:pPr>
      <w:r w:rsidRPr="0044421E">
        <w:rPr>
          <w:sz w:val="21"/>
          <w:szCs w:val="21"/>
          <w:lang w:val="en-AU"/>
        </w:rPr>
        <w:t xml:space="preserve">The computations of the model monitoring metrics in UE will result in additional complexity. Therefore, the frequency of performing monitoring metric computations should be kept low. Therefore, RAN4 should investigate the requirements about the frequency of invoking the monitoring procedure per use case. Moreover, the inputs of the model monitoring consist of model monitoring input and inference output may not be available at the same time. For example, as shown in Fig 3 for BM sub use case, the inference output (RSRPs of the best beam (pairs) is available at time t1. The top K beams (pairs) will need to be signalled from UE to the NW. Following this, the network transmits these specified beams to the UE, where measurements are conducted, without the involvement of AI/ML techniques. The RSRP of those measurements will serve as the model monitoring inputs and become available at time t2. For model monitoring metric computations there should be an investigation on the latency requirements regarding the availability of model monitoring input data (setting a bound on the timing difference t2-t1)  </w:t>
      </w:r>
    </w:p>
    <w:p w14:paraId="27146828" w14:textId="77777777" w:rsidR="004A16DA" w:rsidRPr="0044421E" w:rsidRDefault="004A16DA" w:rsidP="004A16DA">
      <w:pPr>
        <w:spacing w:after="180"/>
        <w:jc w:val="both"/>
        <w:rPr>
          <w:sz w:val="21"/>
          <w:szCs w:val="21"/>
        </w:rPr>
      </w:pPr>
      <w:r w:rsidRPr="0044421E">
        <w:rPr>
          <w:sz w:val="21"/>
          <w:szCs w:val="21"/>
        </w:rPr>
        <w:t xml:space="preserve">Model monitoring plays a pivotal role in ensuring the performance of AI/ML model inference. This is particularly crucial because the generalization aspect is commonly acknowledged as a significant challenge in AI/ML operations. Defining thresholds for abstracting system performance will be crucial for model monitoring to ensure consistent performance. If, for example, a threshold such as SGCS above 0.8 or a specific dB RSRP prediction accuracy (in BM) is indicative of better performance, introducing a tolerance margin to this criterion proves beneficial. This approach assists in the assessment of KPIs and aids in the accurate determination of model performance tailored to specific use cases. Moreover, the size of the measurement (number of samples) may need to be specified for obtaining a reliable monitoring result. </w:t>
      </w:r>
    </w:p>
    <w:p w14:paraId="54EC7D14" w14:textId="2A2A4207" w:rsidR="004A16DA" w:rsidRPr="0044421E" w:rsidRDefault="004A16DA" w:rsidP="004A16DA">
      <w:pPr>
        <w:spacing w:before="120"/>
        <w:jc w:val="both"/>
        <w:rPr>
          <w:b/>
          <w:bCs/>
          <w:sz w:val="21"/>
          <w:szCs w:val="21"/>
        </w:rPr>
      </w:pPr>
      <w:r w:rsidRPr="0044421E">
        <w:rPr>
          <w:b/>
          <w:bCs/>
          <w:sz w:val="21"/>
          <w:szCs w:val="21"/>
        </w:rPr>
        <w:lastRenderedPageBreak/>
        <w:t xml:space="preserve">Proposal </w:t>
      </w:r>
      <w:r w:rsidR="00B94058">
        <w:rPr>
          <w:b/>
          <w:bCs/>
          <w:sz w:val="21"/>
          <w:szCs w:val="21"/>
        </w:rPr>
        <w:t>2</w:t>
      </w:r>
      <w:r w:rsidR="003F1961">
        <w:rPr>
          <w:b/>
          <w:bCs/>
          <w:sz w:val="21"/>
          <w:szCs w:val="21"/>
        </w:rPr>
        <w:t>0</w:t>
      </w:r>
      <w:r w:rsidRPr="0044421E">
        <w:rPr>
          <w:b/>
          <w:bCs/>
          <w:sz w:val="21"/>
          <w:szCs w:val="21"/>
        </w:rPr>
        <w:t xml:space="preserve">: RAN4 shall define RAN4 core requirement for performance monitoring tests based on RAN1/2 defined monitoring metrics/methods for particular (sub-)use </w:t>
      </w:r>
      <w:proofErr w:type="gramStart"/>
      <w:r w:rsidRPr="0044421E">
        <w:rPr>
          <w:b/>
          <w:bCs/>
          <w:sz w:val="21"/>
          <w:szCs w:val="21"/>
        </w:rPr>
        <w:t>case</w:t>
      </w:r>
      <w:proofErr w:type="gramEnd"/>
      <w:r w:rsidRPr="0044421E">
        <w:rPr>
          <w:b/>
          <w:bCs/>
          <w:sz w:val="21"/>
          <w:szCs w:val="21"/>
        </w:rPr>
        <w:t xml:space="preserve"> </w:t>
      </w:r>
    </w:p>
    <w:p w14:paraId="0F874B19" w14:textId="0748AE69" w:rsidR="004A16DA" w:rsidRPr="0044421E" w:rsidRDefault="004A16DA" w:rsidP="004A16DA">
      <w:pPr>
        <w:spacing w:before="120"/>
        <w:jc w:val="both"/>
        <w:rPr>
          <w:b/>
          <w:bCs/>
          <w:sz w:val="21"/>
          <w:szCs w:val="21"/>
        </w:rPr>
      </w:pPr>
      <w:r w:rsidRPr="0044421E">
        <w:rPr>
          <w:b/>
          <w:bCs/>
          <w:sz w:val="21"/>
          <w:szCs w:val="21"/>
        </w:rPr>
        <w:t xml:space="preserve">Proposal </w:t>
      </w:r>
      <w:r w:rsidR="00267902">
        <w:rPr>
          <w:b/>
          <w:bCs/>
          <w:sz w:val="21"/>
          <w:szCs w:val="21"/>
        </w:rPr>
        <w:t>2</w:t>
      </w:r>
      <w:r w:rsidR="003F1961">
        <w:rPr>
          <w:b/>
          <w:bCs/>
          <w:sz w:val="21"/>
          <w:szCs w:val="21"/>
        </w:rPr>
        <w:t>1</w:t>
      </w:r>
      <w:r w:rsidRPr="0044421E">
        <w:rPr>
          <w:b/>
          <w:bCs/>
          <w:sz w:val="21"/>
          <w:szCs w:val="21"/>
        </w:rPr>
        <w:t xml:space="preserve">: RAN4 shall consider the latency requirements for model monitoring input data as well as the establishment of tolerance margin requirements for the specified KPIs for </w:t>
      </w:r>
      <w:r w:rsidR="00B94058">
        <w:rPr>
          <w:b/>
          <w:bCs/>
          <w:sz w:val="21"/>
          <w:szCs w:val="21"/>
        </w:rPr>
        <w:t>performance</w:t>
      </w:r>
      <w:r w:rsidRPr="0044421E">
        <w:rPr>
          <w:b/>
          <w:bCs/>
          <w:sz w:val="21"/>
          <w:szCs w:val="21"/>
        </w:rPr>
        <w:t xml:space="preserve"> monitoring per use </w:t>
      </w:r>
      <w:proofErr w:type="gramStart"/>
      <w:r w:rsidRPr="0044421E">
        <w:rPr>
          <w:b/>
          <w:bCs/>
          <w:sz w:val="21"/>
          <w:szCs w:val="21"/>
        </w:rPr>
        <w:t>case</w:t>
      </w:r>
      <w:proofErr w:type="gramEnd"/>
    </w:p>
    <w:p w14:paraId="209EAF8C" w14:textId="3642962E" w:rsidR="004A16DA" w:rsidRPr="0044421E" w:rsidRDefault="004A16DA" w:rsidP="004A16DA">
      <w:pPr>
        <w:spacing w:before="120"/>
        <w:jc w:val="both"/>
        <w:rPr>
          <w:sz w:val="21"/>
          <w:szCs w:val="21"/>
        </w:rPr>
      </w:pPr>
      <w:r w:rsidRPr="0044421E">
        <w:rPr>
          <w:sz w:val="21"/>
          <w:szCs w:val="21"/>
        </w:rPr>
        <w:t>In the scenario where the model monitoring functionality is located within the NW, the NW calculates monitoring metrics using RSRP values reported by numerous UEs. This setup can be considered as cell-level Beam Management (BM) model performance. The AI/ML model located at the NW may detect failures for a portion of UEs.</w:t>
      </w:r>
    </w:p>
    <w:p w14:paraId="12FE11FC" w14:textId="6239D6BF" w:rsidR="004A16DA" w:rsidRDefault="004A16DA" w:rsidP="0044421E">
      <w:pPr>
        <w:spacing w:before="120"/>
        <w:jc w:val="both"/>
        <w:rPr>
          <w:b/>
          <w:bCs/>
          <w:sz w:val="21"/>
          <w:szCs w:val="21"/>
        </w:rPr>
      </w:pPr>
      <w:r w:rsidRPr="0044421E">
        <w:rPr>
          <w:b/>
          <w:bCs/>
          <w:sz w:val="21"/>
          <w:szCs w:val="21"/>
        </w:rPr>
        <w:t xml:space="preserve">Proposal </w:t>
      </w:r>
      <w:r w:rsidR="00267902">
        <w:rPr>
          <w:b/>
          <w:bCs/>
          <w:sz w:val="21"/>
          <w:szCs w:val="21"/>
        </w:rPr>
        <w:t>2</w:t>
      </w:r>
      <w:r w:rsidR="003F1961">
        <w:rPr>
          <w:b/>
          <w:bCs/>
          <w:sz w:val="21"/>
          <w:szCs w:val="21"/>
        </w:rPr>
        <w:t>2</w:t>
      </w:r>
      <w:r w:rsidRPr="0044421E">
        <w:rPr>
          <w:b/>
          <w:bCs/>
          <w:sz w:val="21"/>
          <w:szCs w:val="21"/>
        </w:rPr>
        <w:t xml:space="preserve">: FFS on how to perform cell level BM performance monitoring when the AI/ML model resides at </w:t>
      </w:r>
      <w:proofErr w:type="gramStart"/>
      <w:r w:rsidRPr="0044421E">
        <w:rPr>
          <w:b/>
          <w:bCs/>
          <w:sz w:val="21"/>
          <w:szCs w:val="21"/>
        </w:rPr>
        <w:t>NW</w:t>
      </w:r>
      <w:proofErr w:type="gramEnd"/>
    </w:p>
    <w:p w14:paraId="41AFBE86" w14:textId="1BE5966A" w:rsidR="00AF7170" w:rsidRDefault="00AF7170" w:rsidP="00AF7170">
      <w:pPr>
        <w:pStyle w:val="Heading2"/>
        <w:rPr>
          <w:lang w:val="en-US" w:eastAsia="zh-CN"/>
        </w:rPr>
      </w:pPr>
      <w:r w:rsidRPr="0044421E">
        <w:rPr>
          <w:lang w:val="en-US" w:eastAsia="zh-CN"/>
        </w:rPr>
        <w:t>2.</w:t>
      </w:r>
      <w:r w:rsidR="00267902">
        <w:rPr>
          <w:lang w:val="en-US" w:eastAsia="zh-CN"/>
        </w:rPr>
        <w:t>6</w:t>
      </w:r>
      <w:r w:rsidRPr="0044421E">
        <w:rPr>
          <w:lang w:val="en-US" w:eastAsia="zh-CN"/>
        </w:rPr>
        <w:t xml:space="preserve"> </w:t>
      </w:r>
      <w:r>
        <w:rPr>
          <w:lang w:val="en-US" w:eastAsia="zh-CN"/>
        </w:rPr>
        <w:t>Post Deployment validation</w:t>
      </w:r>
      <w:r w:rsidR="00563CD5">
        <w:rPr>
          <w:lang w:val="en-US" w:eastAsia="zh-CN"/>
        </w:rPr>
        <w:t xml:space="preserve"> and Fine tuning </w:t>
      </w:r>
    </w:p>
    <w:p w14:paraId="2AF7D5AC" w14:textId="79DE92CA" w:rsidR="008B424C" w:rsidRPr="008B424C" w:rsidRDefault="008B424C" w:rsidP="00E9162A">
      <w:pPr>
        <w:spacing w:after="180"/>
        <w:rPr>
          <w:rFonts w:eastAsia="SimSun"/>
          <w:bCs/>
          <w:szCs w:val="20"/>
          <w:lang w:val="en-GB"/>
        </w:rPr>
      </w:pPr>
      <w:r>
        <w:rPr>
          <w:rFonts w:eastAsia="SimSun"/>
          <w:bCs/>
          <w:szCs w:val="20"/>
          <w:lang w:val="en-GB"/>
        </w:rPr>
        <w:t xml:space="preserve">The WF from RAN4# 110 captured the following issues regarding </w:t>
      </w:r>
      <w:r w:rsidR="00F658E7">
        <w:rPr>
          <w:rFonts w:eastAsia="SimSun"/>
          <w:bCs/>
          <w:szCs w:val="20"/>
          <w:lang w:val="en-GB"/>
        </w:rPr>
        <w:t>post deployment handling and on device training and fine tuning.</w:t>
      </w:r>
    </w:p>
    <w:p w14:paraId="48F7E6EE" w14:textId="5F070280" w:rsidR="00E9162A" w:rsidRPr="00E9162A" w:rsidRDefault="00E9162A" w:rsidP="00E9162A">
      <w:pPr>
        <w:spacing w:after="180"/>
        <w:rPr>
          <w:rFonts w:eastAsia="SimSun"/>
          <w:b/>
          <w:szCs w:val="20"/>
          <w:u w:val="single"/>
          <w:lang w:val="en-GB"/>
        </w:rPr>
      </w:pPr>
      <w:r w:rsidRPr="00E9162A">
        <w:rPr>
          <w:rFonts w:eastAsia="SimSun"/>
          <w:b/>
          <w:szCs w:val="20"/>
          <w:u w:val="single"/>
          <w:lang w:val="en-GB"/>
        </w:rPr>
        <w:t>Issue 1-2: Post deployment handling</w:t>
      </w:r>
    </w:p>
    <w:p w14:paraId="696303FD" w14:textId="77777777" w:rsidR="00E9162A" w:rsidRPr="00E9162A" w:rsidRDefault="00E9162A" w:rsidP="00E9162A">
      <w:pPr>
        <w:spacing w:after="180"/>
        <w:rPr>
          <w:rFonts w:eastAsia="Yu Mincho"/>
          <w:b/>
          <w:bCs/>
          <w:lang w:val="en-GB" w:eastAsia="ja-JP"/>
        </w:rPr>
      </w:pPr>
      <w:r w:rsidRPr="00E9162A">
        <w:rPr>
          <w:rFonts w:eastAsia="Yu Mincho" w:hint="eastAsia"/>
          <w:b/>
          <w:bCs/>
          <w:lang w:val="en-GB" w:eastAsia="ja-JP"/>
        </w:rPr>
        <w:t>A</w:t>
      </w:r>
      <w:r w:rsidRPr="00E9162A">
        <w:rPr>
          <w:rFonts w:eastAsia="Yu Mincho"/>
          <w:b/>
          <w:bCs/>
          <w:lang w:val="en-GB" w:eastAsia="ja-JP"/>
        </w:rPr>
        <w:t xml:space="preserve">greement: </w:t>
      </w:r>
    </w:p>
    <w:p w14:paraId="169CDE59" w14:textId="77777777" w:rsidR="00E9162A" w:rsidRPr="00E9162A" w:rsidRDefault="00E9162A" w:rsidP="00E9162A">
      <w:pPr>
        <w:numPr>
          <w:ilvl w:val="0"/>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 xml:space="preserve">To ensure the AI performance after device deployment, discuss the following options </w:t>
      </w:r>
      <w:proofErr w:type="gramStart"/>
      <w:r w:rsidRPr="00E9162A">
        <w:rPr>
          <w:rFonts w:eastAsia="Yu Mincho"/>
          <w:szCs w:val="20"/>
          <w:lang w:val="en-GB" w:eastAsia="ja-JP"/>
        </w:rPr>
        <w:t>further</w:t>
      </w:r>
      <w:proofErr w:type="gramEnd"/>
    </w:p>
    <w:p w14:paraId="1B0AC337"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 xml:space="preserve">Option 1: Conduct the conformance testing for AI model/functionality before </w:t>
      </w:r>
      <w:proofErr w:type="gramStart"/>
      <w:r w:rsidRPr="00E9162A">
        <w:rPr>
          <w:rFonts w:eastAsia="Yu Mincho"/>
          <w:szCs w:val="20"/>
          <w:lang w:val="en-GB" w:eastAsia="ja-JP"/>
        </w:rPr>
        <w:t>deployment</w:t>
      </w:r>
      <w:proofErr w:type="gramEnd"/>
    </w:p>
    <w:p w14:paraId="06EFE861"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F</w:t>
      </w:r>
      <w:r w:rsidRPr="00E9162A">
        <w:rPr>
          <w:rFonts w:eastAsia="Yu Mincho"/>
          <w:szCs w:val="20"/>
          <w:lang w:val="en-GB" w:eastAsia="ja-JP"/>
        </w:rPr>
        <w:t xml:space="preserve">FS on the </w:t>
      </w:r>
      <w:proofErr w:type="gramStart"/>
      <w:r w:rsidRPr="00E9162A">
        <w:rPr>
          <w:rFonts w:eastAsia="Yu Mincho"/>
          <w:szCs w:val="20"/>
          <w:lang w:val="en-GB" w:eastAsia="ja-JP"/>
        </w:rPr>
        <w:t>feasibility</w:t>
      </w:r>
      <w:proofErr w:type="gramEnd"/>
    </w:p>
    <w:p w14:paraId="3CB28B15"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O</w:t>
      </w:r>
      <w:r w:rsidRPr="00E9162A">
        <w:rPr>
          <w:rFonts w:eastAsia="Yu Mincho"/>
          <w:szCs w:val="20"/>
          <w:lang w:val="en-GB" w:eastAsia="ja-JP"/>
        </w:rPr>
        <w:t xml:space="preserve">ption 2: Design the test to verify the performance </w:t>
      </w:r>
      <w:proofErr w:type="gramStart"/>
      <w:r w:rsidRPr="00E9162A">
        <w:rPr>
          <w:rFonts w:eastAsia="Yu Mincho"/>
          <w:szCs w:val="20"/>
          <w:lang w:val="en-GB" w:eastAsia="ja-JP"/>
        </w:rPr>
        <w:t>monitoring</w:t>
      </w:r>
      <w:proofErr w:type="gramEnd"/>
      <w:r w:rsidRPr="00E9162A">
        <w:rPr>
          <w:rFonts w:eastAsia="Yu Mincho"/>
          <w:szCs w:val="20"/>
          <w:lang w:val="en-GB" w:eastAsia="ja-JP"/>
        </w:rPr>
        <w:t xml:space="preserve"> </w:t>
      </w:r>
    </w:p>
    <w:p w14:paraId="288E8729"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D</w:t>
      </w:r>
      <w:r w:rsidRPr="00E9162A">
        <w:rPr>
          <w:rFonts w:eastAsia="Yu Mincho"/>
          <w:szCs w:val="20"/>
          <w:lang w:val="en-GB" w:eastAsia="ja-JP"/>
        </w:rPr>
        <w:t xml:space="preserve">epend on the other WG </w:t>
      </w:r>
      <w:proofErr w:type="gramStart"/>
      <w:r w:rsidRPr="00E9162A">
        <w:rPr>
          <w:rFonts w:eastAsia="Yu Mincho"/>
          <w:szCs w:val="20"/>
          <w:lang w:val="en-GB" w:eastAsia="ja-JP"/>
        </w:rPr>
        <w:t>progress</w:t>
      </w:r>
      <w:proofErr w:type="gramEnd"/>
    </w:p>
    <w:p w14:paraId="7EE40443"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Monitoring can be used for managing fallback, model update/model switching/model transfer, if applicable</w:t>
      </w:r>
    </w:p>
    <w:p w14:paraId="0C846C6A"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O</w:t>
      </w:r>
      <w:r w:rsidRPr="00E9162A">
        <w:rPr>
          <w:rFonts w:eastAsia="Yu Mincho"/>
          <w:szCs w:val="20"/>
          <w:lang w:val="en-GB" w:eastAsia="ja-JP"/>
        </w:rPr>
        <w:t xml:space="preserve">ther options are not </w:t>
      </w:r>
      <w:proofErr w:type="gramStart"/>
      <w:r w:rsidRPr="00E9162A">
        <w:rPr>
          <w:rFonts w:eastAsia="Yu Mincho"/>
          <w:szCs w:val="20"/>
          <w:lang w:val="en-GB" w:eastAsia="ja-JP"/>
        </w:rPr>
        <w:t>precluded</w:t>
      </w:r>
      <w:proofErr w:type="gramEnd"/>
    </w:p>
    <w:p w14:paraId="3E019EBE" w14:textId="77777777" w:rsidR="00D97994" w:rsidRPr="00652562" w:rsidRDefault="00D97994" w:rsidP="00D97994">
      <w:pPr>
        <w:rPr>
          <w:b/>
          <w:u w:val="single"/>
        </w:rPr>
      </w:pPr>
      <w:r w:rsidRPr="00652562">
        <w:rPr>
          <w:b/>
          <w:u w:val="single"/>
        </w:rPr>
        <w:t>Issue 1-5: On device training/fine-tuning</w:t>
      </w:r>
    </w:p>
    <w:p w14:paraId="5F33A65B" w14:textId="77777777" w:rsidR="00D97994" w:rsidRPr="00652562" w:rsidRDefault="00D97994" w:rsidP="00D97994">
      <w:pPr>
        <w:rPr>
          <w:b/>
          <w:bCs/>
          <w:lang w:eastAsia="zh-CN"/>
        </w:rPr>
      </w:pPr>
      <w:r w:rsidRPr="00652562">
        <w:rPr>
          <w:rFonts w:hint="eastAsia"/>
          <w:b/>
          <w:bCs/>
          <w:lang w:eastAsia="zh-CN"/>
        </w:rPr>
        <w:t>A</w:t>
      </w:r>
      <w:r w:rsidRPr="00652562">
        <w:rPr>
          <w:b/>
          <w:bCs/>
          <w:lang w:eastAsia="zh-CN"/>
        </w:rPr>
        <w:t xml:space="preserve">greement: </w:t>
      </w:r>
    </w:p>
    <w:p w14:paraId="5B81C7E6" w14:textId="77777777" w:rsidR="00D97994" w:rsidRPr="00F67851" w:rsidRDefault="00D97994" w:rsidP="00D97994">
      <w:pPr>
        <w:pStyle w:val="ListParagraph"/>
        <w:widowControl/>
        <w:numPr>
          <w:ilvl w:val="0"/>
          <w:numId w:val="48"/>
        </w:numPr>
        <w:overflowPunct w:val="0"/>
        <w:autoSpaceDE w:val="0"/>
        <w:autoSpaceDN w:val="0"/>
        <w:adjustRightInd w:val="0"/>
        <w:spacing w:after="180"/>
        <w:ind w:firstLineChars="0"/>
        <w:jc w:val="left"/>
        <w:textAlignment w:val="baseline"/>
        <w:rPr>
          <w:rFonts w:ascii="Times New Roman" w:eastAsia="Yu Mincho" w:hAnsi="Times New Roman"/>
          <w:lang w:eastAsia="ja-JP"/>
        </w:rPr>
      </w:pPr>
      <w:r w:rsidRPr="00F67851">
        <w:rPr>
          <w:rFonts w:ascii="Times New Roman" w:eastAsia="Yu Mincho" w:hAnsi="Times New Roman"/>
          <w:lang w:eastAsia="ja-JP"/>
        </w:rPr>
        <w:t>Come back to this issue after the other WG finalizes the corresponding procedure.</w:t>
      </w:r>
    </w:p>
    <w:p w14:paraId="41A6FB40" w14:textId="77777777" w:rsidR="00D97994" w:rsidRPr="00E9162A" w:rsidRDefault="00D97994" w:rsidP="00E9162A">
      <w:pPr>
        <w:rPr>
          <w:lang w:eastAsia="zh-CN"/>
        </w:rPr>
      </w:pPr>
    </w:p>
    <w:p w14:paraId="5574F599" w14:textId="77777777" w:rsidR="00AF7170" w:rsidRDefault="00AF7170" w:rsidP="00AF7170">
      <w:pPr>
        <w:spacing w:after="180"/>
        <w:jc w:val="both"/>
      </w:pPr>
      <w:r w:rsidRPr="00916FBE">
        <w:t>In</w:t>
      </w:r>
      <w:r>
        <w:t xml:space="preserve"> the late phase of</w:t>
      </w:r>
      <w:r w:rsidRPr="00916FBE">
        <w:t xml:space="preserve"> </w:t>
      </w:r>
      <w:r>
        <w:t>Rel-18 study item, the p</w:t>
      </w:r>
      <w:r w:rsidRPr="005637E3">
        <w:t>ost-deployment validation</w:t>
      </w:r>
      <w:r>
        <w:t xml:space="preserve"> for model change/drift are proposed to be considered, and in corresponding contribution [R4-2319824], the following </w:t>
      </w:r>
      <w:r w:rsidRPr="004B4B34">
        <w:t>non-mutually exclusive options</w:t>
      </w:r>
      <w:r>
        <w:t xml:space="preserve"> are proposed: </w:t>
      </w:r>
    </w:p>
    <w:p w14:paraId="155E73E6" w14:textId="6B3BFC42" w:rsidR="00F658E7" w:rsidRPr="009F3403" w:rsidRDefault="00F658E7" w:rsidP="00F658E7">
      <w:pPr>
        <w:jc w:val="both"/>
        <w:rPr>
          <w:b/>
          <w:u w:val="single"/>
          <w:lang w:eastAsia="ko-KR"/>
        </w:rPr>
      </w:pPr>
      <w:proofErr w:type="gramStart"/>
      <w:r w:rsidRPr="009F3403">
        <w:rPr>
          <w:b/>
          <w:u w:val="single"/>
          <w:lang w:eastAsia="ko-KR"/>
        </w:rPr>
        <w:t>Issue  Post</w:t>
      </w:r>
      <w:proofErr w:type="gramEnd"/>
      <w:r w:rsidRPr="009F3403">
        <w:rPr>
          <w:b/>
          <w:u w:val="single"/>
          <w:lang w:eastAsia="ko-KR"/>
        </w:rPr>
        <w:t xml:space="preserve"> deployment testing </w:t>
      </w:r>
    </w:p>
    <w:p w14:paraId="6391098E" w14:textId="77777777" w:rsidR="00F658E7" w:rsidRPr="00F67851" w:rsidRDefault="00F658E7" w:rsidP="00F658E7">
      <w:pPr>
        <w:pStyle w:val="ListParagraph"/>
        <w:widowControl/>
        <w:numPr>
          <w:ilvl w:val="0"/>
          <w:numId w:val="11"/>
        </w:numPr>
        <w:spacing w:after="120"/>
        <w:ind w:left="720" w:firstLineChars="0"/>
        <w:rPr>
          <w:rFonts w:ascii="Times New Roman" w:hAnsi="Times New Roman"/>
          <w:szCs w:val="21"/>
        </w:rPr>
      </w:pPr>
      <w:r w:rsidRPr="00F67851">
        <w:rPr>
          <w:rFonts w:ascii="Times New Roman" w:hAnsi="Times New Roman"/>
          <w:szCs w:val="21"/>
        </w:rPr>
        <w:t>Proposals</w:t>
      </w:r>
    </w:p>
    <w:p w14:paraId="4E2885F8" w14:textId="77777777" w:rsidR="00F658E7" w:rsidRPr="00F67851" w:rsidRDefault="00F658E7" w:rsidP="00F658E7">
      <w:pPr>
        <w:pStyle w:val="ListParagraph"/>
        <w:widowControl/>
        <w:numPr>
          <w:ilvl w:val="1"/>
          <w:numId w:val="11"/>
        </w:numPr>
        <w:overflowPunct w:val="0"/>
        <w:autoSpaceDE w:val="0"/>
        <w:autoSpaceDN w:val="0"/>
        <w:adjustRightInd w:val="0"/>
        <w:spacing w:after="120"/>
        <w:ind w:left="1418" w:firstLineChars="0" w:hanging="380"/>
        <w:textAlignment w:val="baseline"/>
        <w:rPr>
          <w:rFonts w:ascii="Times New Roman" w:hAnsi="Times New Roman"/>
          <w:szCs w:val="21"/>
        </w:rPr>
      </w:pPr>
      <w:r w:rsidRPr="00F67851">
        <w:rPr>
          <w:rFonts w:ascii="Times New Roman" w:hAnsi="Times New Roman"/>
          <w:szCs w:val="21"/>
        </w:rPr>
        <w:lastRenderedPageBreak/>
        <w:t xml:space="preserve">Option 1: RAN4 should study a framework to enable post deployment tests for model updates and/or drift </w:t>
      </w:r>
      <w:proofErr w:type="gramStart"/>
      <w:r w:rsidRPr="00F67851">
        <w:rPr>
          <w:rFonts w:ascii="Times New Roman" w:hAnsi="Times New Roman"/>
          <w:szCs w:val="21"/>
        </w:rPr>
        <w:t>validation(</w:t>
      </w:r>
      <w:proofErr w:type="gramEnd"/>
      <w:r w:rsidRPr="00F67851">
        <w:rPr>
          <w:rFonts w:ascii="Times New Roman" w:hAnsi="Times New Roman"/>
          <w:szCs w:val="21"/>
        </w:rPr>
        <w:t>and possible other use cases)</w:t>
      </w:r>
    </w:p>
    <w:p w14:paraId="03A85ED4" w14:textId="77777777" w:rsidR="00F658E7" w:rsidRPr="00F67851" w:rsidRDefault="00F658E7" w:rsidP="00F658E7">
      <w:pPr>
        <w:pStyle w:val="ListParagraph"/>
        <w:widowControl/>
        <w:numPr>
          <w:ilvl w:val="2"/>
          <w:numId w:val="11"/>
        </w:numPr>
        <w:overflowPunct w:val="0"/>
        <w:autoSpaceDE w:val="0"/>
        <w:autoSpaceDN w:val="0"/>
        <w:adjustRightInd w:val="0"/>
        <w:spacing w:after="120"/>
        <w:ind w:left="2376" w:firstLineChars="0"/>
        <w:textAlignment w:val="baseline"/>
        <w:rPr>
          <w:rFonts w:ascii="Times New Roman" w:hAnsi="Times New Roman"/>
          <w:szCs w:val="21"/>
        </w:rPr>
      </w:pPr>
      <w:r w:rsidRPr="00F67851">
        <w:rPr>
          <w:rFonts w:ascii="Times New Roman" w:hAnsi="Times New Roman"/>
          <w:szCs w:val="21"/>
        </w:rPr>
        <w:t>Following options can be taken for reference in further discussion:</w:t>
      </w:r>
    </w:p>
    <w:p w14:paraId="6D4A956C"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Option 1- a: The changes/updates to the ML-enabled Functionality/Feature are tested and declared by the device vendor against RAN4 requirements before any deployment to the UE is performed.</w:t>
      </w:r>
    </w:p>
    <w:p w14:paraId="61534918"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Option 1- b: After deployment to the UE and before changed/updated ML-enabled Functionality/Feature is activated in the UE, a post-deployment validation is performed, e.g., a sanity check test loop is run, e.g., using the functionality performance monitoring and LCM activation/deactivation/switching procedures,</w:t>
      </w:r>
    </w:p>
    <w:p w14:paraId="5327F71B"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Option 1- c: At least one fallback/default Functionality/Feature that passed conformance testing must always be present in the device.</w:t>
      </w:r>
    </w:p>
    <w:p w14:paraId="3F3FBB66"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eastAsia="Yu Mincho" w:hAnsi="Times New Roman"/>
          <w:szCs w:val="21"/>
          <w:lang w:eastAsia="ja-JP"/>
        </w:rPr>
        <w:t xml:space="preserve">Other options can also be </w:t>
      </w:r>
      <w:proofErr w:type="gramStart"/>
      <w:r w:rsidRPr="00F67851">
        <w:rPr>
          <w:rFonts w:ascii="Times New Roman" w:eastAsia="Yu Mincho" w:hAnsi="Times New Roman"/>
          <w:szCs w:val="21"/>
          <w:lang w:eastAsia="ja-JP"/>
        </w:rPr>
        <w:t>discussed</w:t>
      </w:r>
      <w:proofErr w:type="gramEnd"/>
    </w:p>
    <w:p w14:paraId="0B0503D0" w14:textId="77777777" w:rsidR="00F658E7" w:rsidRPr="00F67851" w:rsidRDefault="00F658E7" w:rsidP="00F658E7">
      <w:pPr>
        <w:pStyle w:val="ListParagraph"/>
        <w:widowControl/>
        <w:numPr>
          <w:ilvl w:val="1"/>
          <w:numId w:val="11"/>
        </w:numPr>
        <w:spacing w:after="120"/>
        <w:ind w:left="1440" w:firstLineChars="0"/>
        <w:rPr>
          <w:rFonts w:ascii="Times New Roman" w:hAnsi="Times New Roman"/>
          <w:szCs w:val="21"/>
        </w:rPr>
      </w:pPr>
      <w:r w:rsidRPr="00F67851">
        <w:rPr>
          <w:rFonts w:ascii="Times New Roman" w:hAnsi="Times New Roman"/>
          <w:szCs w:val="21"/>
        </w:rPr>
        <w:t xml:space="preserve">Option 2: RAN4 does not need to study such </w:t>
      </w:r>
      <w:proofErr w:type="gramStart"/>
      <w:r w:rsidRPr="00F67851">
        <w:rPr>
          <w:rFonts w:ascii="Times New Roman" w:hAnsi="Times New Roman"/>
          <w:szCs w:val="21"/>
        </w:rPr>
        <w:t>framework</w:t>
      </w:r>
      <w:proofErr w:type="gramEnd"/>
    </w:p>
    <w:p w14:paraId="5A6FE82D" w14:textId="77777777" w:rsidR="00F658E7" w:rsidRPr="00F67851" w:rsidRDefault="00F658E7" w:rsidP="00F658E7">
      <w:pPr>
        <w:pStyle w:val="ListParagraph"/>
        <w:widowControl/>
        <w:numPr>
          <w:ilvl w:val="1"/>
          <w:numId w:val="11"/>
        </w:numPr>
        <w:spacing w:after="120"/>
        <w:ind w:left="1440" w:firstLineChars="0"/>
        <w:rPr>
          <w:rFonts w:ascii="Times New Roman" w:hAnsi="Times New Roman"/>
          <w:szCs w:val="21"/>
        </w:rPr>
      </w:pPr>
      <w:r w:rsidRPr="00F67851">
        <w:rPr>
          <w:rFonts w:ascii="Times New Roman" w:eastAsia="Yu Mincho" w:hAnsi="Times New Roman"/>
          <w:szCs w:val="21"/>
          <w:lang w:eastAsia="ja-JP"/>
        </w:rPr>
        <w:t xml:space="preserve">Option 3: others, please provide some </w:t>
      </w:r>
      <w:proofErr w:type="gramStart"/>
      <w:r w:rsidRPr="00F67851">
        <w:rPr>
          <w:rFonts w:ascii="Times New Roman" w:eastAsia="Yu Mincho" w:hAnsi="Times New Roman"/>
          <w:szCs w:val="21"/>
          <w:lang w:eastAsia="ja-JP"/>
        </w:rPr>
        <w:t>proposals</w:t>
      </w:r>
      <w:proofErr w:type="gramEnd"/>
    </w:p>
    <w:p w14:paraId="122AE73C" w14:textId="77777777" w:rsidR="00F658E7" w:rsidRPr="00F67851" w:rsidRDefault="00F658E7" w:rsidP="00F658E7">
      <w:pPr>
        <w:pStyle w:val="ListParagraph"/>
        <w:widowControl/>
        <w:numPr>
          <w:ilvl w:val="0"/>
          <w:numId w:val="11"/>
        </w:numPr>
        <w:spacing w:after="120"/>
        <w:ind w:left="720" w:firstLineChars="0"/>
        <w:rPr>
          <w:rFonts w:ascii="Times New Roman" w:hAnsi="Times New Roman"/>
          <w:szCs w:val="21"/>
        </w:rPr>
      </w:pPr>
      <w:r w:rsidRPr="00F67851">
        <w:rPr>
          <w:rFonts w:ascii="Times New Roman" w:hAnsi="Times New Roman"/>
          <w:szCs w:val="21"/>
        </w:rPr>
        <w:t>Recommended WF</w:t>
      </w:r>
    </w:p>
    <w:p w14:paraId="2D9F04BA" w14:textId="72ACE448" w:rsidR="00F658E7" w:rsidRPr="00F67851" w:rsidRDefault="00F658E7" w:rsidP="00F658E7">
      <w:pPr>
        <w:spacing w:after="180"/>
        <w:jc w:val="both"/>
        <w:rPr>
          <w:sz w:val="21"/>
          <w:szCs w:val="21"/>
        </w:rPr>
      </w:pPr>
      <w:r w:rsidRPr="00F67851">
        <w:rPr>
          <w:sz w:val="21"/>
          <w:szCs w:val="21"/>
          <w:lang w:eastAsia="zh-CN"/>
        </w:rPr>
        <w:t>Option 2</w:t>
      </w:r>
    </w:p>
    <w:p w14:paraId="2354F66F" w14:textId="5C66BFB0" w:rsidR="00980487" w:rsidRDefault="00AF7170" w:rsidP="00AF7170">
      <w:pPr>
        <w:spacing w:after="180"/>
        <w:jc w:val="both"/>
      </w:pPr>
      <w:r>
        <w:t xml:space="preserve">UE vendor shall be responsible to guarantee the changes/updates to the ML-based functionality/feature (just like any legacy feature), </w:t>
      </w:r>
      <w:r w:rsidR="00AA096F">
        <w:t>therefore it is</w:t>
      </w:r>
      <w:r>
        <w:t xml:space="preserve"> normal practice that enough in-house validation has already been conducted before any deployment to the UE is performed</w:t>
      </w:r>
      <w:r w:rsidR="00055B4E">
        <w:t xml:space="preserve">. </w:t>
      </w:r>
      <w:r w:rsidR="005F593B">
        <w:t>However</w:t>
      </w:r>
      <w:r w:rsidR="004B57CB">
        <w:t>,</w:t>
      </w:r>
      <w:r w:rsidR="005F593B">
        <w:t xml:space="preserve"> the number of </w:t>
      </w:r>
      <w:r w:rsidR="007B44AA">
        <w:t xml:space="preserve">scenarios/configurations, conditions and additional conditions that could be encountered in practice could impose a large burden for the number of tests to de defined and it could complicate the testing procedures. </w:t>
      </w:r>
      <w:r w:rsidR="00980487">
        <w:t>Additionally, the additional conditions required by a particular scenario couldn’t be supported by the UE, therefore solution (</w:t>
      </w:r>
      <w:r w:rsidR="00AA096F">
        <w:t>Option 1-a</w:t>
      </w:r>
      <w:r w:rsidR="00980487">
        <w:t xml:space="preserve">) wouldn’t work. </w:t>
      </w:r>
    </w:p>
    <w:p w14:paraId="6005553E" w14:textId="2AADF4DF" w:rsidR="00AA096F" w:rsidRDefault="00AA096F" w:rsidP="00AF7170">
      <w:pPr>
        <w:spacing w:after="180"/>
        <w:jc w:val="both"/>
      </w:pPr>
      <w:r>
        <w:t xml:space="preserve">Regarding Option 1-b: </w:t>
      </w:r>
      <w:r w:rsidRPr="00AA096F">
        <w:t xml:space="preserve">If LCM procedures indicate that the model performance has drifted, a question arises as to which model should be deployed next. If we rely on model monitoring, this will imply that </w:t>
      </w:r>
      <w:proofErr w:type="gramStart"/>
      <w:r w:rsidRPr="00AA096F">
        <w:t>a number of</w:t>
      </w:r>
      <w:proofErr w:type="gramEnd"/>
      <w:r w:rsidRPr="00AA096F">
        <w:t xml:space="preserve"> inactive models should be activated for monitoring procedures in order to select the next most appropriate model. This solution would impose a burden on signaling, management complexity, and overhead.</w:t>
      </w:r>
    </w:p>
    <w:p w14:paraId="540C2D88" w14:textId="0B5EDAA6" w:rsidR="00AA096F" w:rsidRPr="00AA096F" w:rsidRDefault="00AA096F" w:rsidP="00AF7170">
      <w:pPr>
        <w:spacing w:after="180"/>
        <w:jc w:val="both"/>
        <w:rPr>
          <w:b/>
          <w:bCs/>
        </w:rPr>
      </w:pPr>
      <w:r w:rsidRPr="00AA096F">
        <w:rPr>
          <w:b/>
          <w:bCs/>
        </w:rPr>
        <w:t xml:space="preserve">Observation </w:t>
      </w:r>
      <w:r w:rsidR="003F1961">
        <w:rPr>
          <w:b/>
          <w:bCs/>
        </w:rPr>
        <w:t>10</w:t>
      </w:r>
      <w:r w:rsidRPr="00AA096F">
        <w:rPr>
          <w:b/>
          <w:bCs/>
        </w:rPr>
        <w:t>: Options 1-a and 1-b for post deployment testing would impose a large burden for testing, signal overh</w:t>
      </w:r>
      <w:r>
        <w:rPr>
          <w:b/>
          <w:bCs/>
        </w:rPr>
        <w:t>ead</w:t>
      </w:r>
      <w:r w:rsidRPr="00AA096F">
        <w:rPr>
          <w:b/>
          <w:bCs/>
        </w:rPr>
        <w:t xml:space="preserve"> and complexity</w:t>
      </w:r>
      <w:r w:rsidR="004B7D0E">
        <w:rPr>
          <w:b/>
          <w:bCs/>
        </w:rPr>
        <w:t>.</w:t>
      </w:r>
      <w:r w:rsidRPr="00AA096F">
        <w:rPr>
          <w:b/>
          <w:bCs/>
        </w:rPr>
        <w:t xml:space="preserve"> </w:t>
      </w:r>
    </w:p>
    <w:p w14:paraId="01E760E1" w14:textId="6E97E3D4" w:rsidR="00E9162A" w:rsidRDefault="00E9162A" w:rsidP="00AF7170">
      <w:pPr>
        <w:spacing w:after="180"/>
        <w:jc w:val="both"/>
      </w:pPr>
      <w:r>
        <w:t>Here is our proposal:</w:t>
      </w:r>
    </w:p>
    <w:p w14:paraId="2578CB4B" w14:textId="77777777" w:rsidR="00157497" w:rsidRDefault="00980487" w:rsidP="00AF7170">
      <w:pPr>
        <w:spacing w:after="180"/>
        <w:jc w:val="both"/>
      </w:pPr>
      <w:r>
        <w:t xml:space="preserve">The UE capability report can be dynamic, in the sense than new models </w:t>
      </w:r>
      <w:r w:rsidR="00F32886">
        <w:t>can be updated and added/</w:t>
      </w:r>
      <w:r w:rsidR="004B57CB">
        <w:t>transferred</w:t>
      </w:r>
      <w:r w:rsidR="00F32886">
        <w:t xml:space="preserve"> to the UE. </w:t>
      </w:r>
      <w:r w:rsidR="00AA096F">
        <w:t xml:space="preserve"> </w:t>
      </w:r>
      <w:r w:rsidR="00F32886">
        <w:t xml:space="preserve">NW can associate the training data used to train this model </w:t>
      </w:r>
      <w:r w:rsidR="00AA096F">
        <w:t>along with the</w:t>
      </w:r>
      <w:r w:rsidR="00F32886">
        <w:t xml:space="preserve"> NW-additional conditions </w:t>
      </w:r>
      <w:r w:rsidR="00AA096F">
        <w:t xml:space="preserve">assumed for the training </w:t>
      </w:r>
      <w:r w:rsidR="00F32886">
        <w:t xml:space="preserve">and assign a label ID to this model trained with this dataset. </w:t>
      </w:r>
    </w:p>
    <w:p w14:paraId="61D00681" w14:textId="6EC04BCA" w:rsidR="000F099B" w:rsidRDefault="000F099B" w:rsidP="00AF7170">
      <w:pPr>
        <w:spacing w:after="180"/>
        <w:jc w:val="both"/>
      </w:pPr>
      <w:r>
        <w:t>For post deployment validation, if the additional conditions change</w:t>
      </w:r>
      <w:r w:rsidR="004B57CB">
        <w:t>,</w:t>
      </w:r>
      <w:r>
        <w:t xml:space="preserve"> the NW could signal the ID to the UE. If UE ha</w:t>
      </w:r>
      <w:r w:rsidR="00157497">
        <w:t>s</w:t>
      </w:r>
      <w:r>
        <w:t xml:space="preserve"> the model supporting the additional conditions, then the UE switches t</w:t>
      </w:r>
      <w:r w:rsidR="00157497">
        <w:t>o the identified</w:t>
      </w:r>
      <w:r>
        <w:t xml:space="preserve"> model. It is up to the server of UE to verify the model trained with th</w:t>
      </w:r>
      <w:r w:rsidR="00157497">
        <w:t>e</w:t>
      </w:r>
      <w:r>
        <w:t xml:space="preserve"> data</w:t>
      </w:r>
      <w:r w:rsidR="004B57CB">
        <w:t>set</w:t>
      </w:r>
      <w:r w:rsidR="00157497">
        <w:t xml:space="preserve"> identified by the ID.</w:t>
      </w:r>
      <w:r>
        <w:t xml:space="preserve"> </w:t>
      </w:r>
    </w:p>
    <w:p w14:paraId="6100B3D0" w14:textId="215D7163" w:rsidR="000F099B" w:rsidRPr="00157497" w:rsidRDefault="000F099B" w:rsidP="00AF7170">
      <w:pPr>
        <w:spacing w:after="180"/>
        <w:jc w:val="both"/>
        <w:rPr>
          <w:sz w:val="21"/>
          <w:szCs w:val="21"/>
          <w:lang w:eastAsia="zh-CN"/>
        </w:rPr>
      </w:pPr>
      <w:r w:rsidRPr="00157497">
        <w:rPr>
          <w:b/>
          <w:bCs/>
          <w:sz w:val="21"/>
          <w:szCs w:val="21"/>
        </w:rPr>
        <w:lastRenderedPageBreak/>
        <w:t>Proposal</w:t>
      </w:r>
      <w:r w:rsidR="00157497" w:rsidRPr="00157497">
        <w:rPr>
          <w:b/>
          <w:bCs/>
          <w:sz w:val="21"/>
          <w:szCs w:val="21"/>
        </w:rPr>
        <w:t xml:space="preserve"> 2</w:t>
      </w:r>
      <w:r w:rsidR="003F1961">
        <w:rPr>
          <w:b/>
          <w:bCs/>
          <w:sz w:val="21"/>
          <w:szCs w:val="21"/>
        </w:rPr>
        <w:t>3</w:t>
      </w:r>
      <w:r w:rsidRPr="00157497">
        <w:rPr>
          <w:b/>
          <w:bCs/>
          <w:sz w:val="21"/>
          <w:szCs w:val="21"/>
        </w:rPr>
        <w:t xml:space="preserve">: </w:t>
      </w:r>
      <w:r w:rsidR="00157497" w:rsidRPr="00157497">
        <w:rPr>
          <w:b/>
          <w:bCs/>
          <w:sz w:val="21"/>
          <w:szCs w:val="21"/>
        </w:rPr>
        <w:t>For post-deployment validation, if the model drifts due to misalignment of network-side additional conditions, the alignment could be achieved through an ID assigned by the network during training data collection.</w:t>
      </w:r>
      <w:r w:rsidR="009F74FD">
        <w:rPr>
          <w:b/>
          <w:bCs/>
          <w:sz w:val="21"/>
          <w:szCs w:val="21"/>
        </w:rPr>
        <w:t xml:space="preserve"> This ID indicates the association of the training data with the additional conditions implied to generate those </w:t>
      </w:r>
      <w:proofErr w:type="gramStart"/>
      <w:r w:rsidR="009F74FD">
        <w:rPr>
          <w:b/>
          <w:bCs/>
          <w:sz w:val="21"/>
          <w:szCs w:val="21"/>
        </w:rPr>
        <w:t>data</w:t>
      </w:r>
      <w:proofErr w:type="gramEnd"/>
      <w:r w:rsidR="009F74FD">
        <w:rPr>
          <w:b/>
          <w:bCs/>
          <w:sz w:val="21"/>
          <w:szCs w:val="21"/>
        </w:rPr>
        <w:t xml:space="preserve"> </w:t>
      </w:r>
    </w:p>
    <w:p w14:paraId="7B0A166E" w14:textId="6030B623" w:rsidR="00AF7170" w:rsidRPr="00157497" w:rsidRDefault="000F099B" w:rsidP="00AF7170">
      <w:pPr>
        <w:spacing w:after="180"/>
        <w:jc w:val="both"/>
        <w:rPr>
          <w:sz w:val="21"/>
          <w:szCs w:val="21"/>
          <w:lang w:eastAsia="zh-CN"/>
        </w:rPr>
      </w:pPr>
      <w:r w:rsidRPr="00157497">
        <w:rPr>
          <w:sz w:val="21"/>
          <w:szCs w:val="21"/>
          <w:lang w:eastAsia="zh-CN"/>
        </w:rPr>
        <w:t xml:space="preserve">If the UE doesn’t have the ID </w:t>
      </w:r>
      <w:r w:rsidR="00157497" w:rsidRPr="00157497">
        <w:rPr>
          <w:sz w:val="21"/>
          <w:szCs w:val="21"/>
          <w:lang w:eastAsia="zh-CN"/>
        </w:rPr>
        <w:t>but</w:t>
      </w:r>
      <w:r w:rsidRPr="00157497">
        <w:rPr>
          <w:sz w:val="21"/>
          <w:szCs w:val="21"/>
          <w:lang w:eastAsia="zh-CN"/>
        </w:rPr>
        <w:t xml:space="preserve"> the NW has the model</w:t>
      </w:r>
      <w:r w:rsidR="004B7D0E">
        <w:rPr>
          <w:sz w:val="21"/>
          <w:szCs w:val="21"/>
          <w:lang w:eastAsia="zh-CN"/>
        </w:rPr>
        <w:t xml:space="preserve"> ID</w:t>
      </w:r>
      <w:r w:rsidRPr="00157497">
        <w:rPr>
          <w:sz w:val="21"/>
          <w:szCs w:val="21"/>
          <w:lang w:eastAsia="zh-CN"/>
        </w:rPr>
        <w:t>, then the NW can transfer the model to UE and UE update</w:t>
      </w:r>
      <w:r w:rsidR="004B7D0E">
        <w:rPr>
          <w:sz w:val="21"/>
          <w:szCs w:val="21"/>
          <w:lang w:eastAsia="zh-CN"/>
        </w:rPr>
        <w:t xml:space="preserve"> its list of models:</w:t>
      </w:r>
      <w:r w:rsidRPr="00157497">
        <w:rPr>
          <w:sz w:val="21"/>
          <w:szCs w:val="21"/>
          <w:lang w:eastAsia="zh-CN"/>
        </w:rPr>
        <w:t xml:space="preserve"> </w:t>
      </w:r>
      <w:r w:rsidR="007B44AA" w:rsidRPr="00157497">
        <w:rPr>
          <w:sz w:val="21"/>
          <w:szCs w:val="21"/>
          <w:lang w:eastAsia="zh-CN"/>
        </w:rPr>
        <w:t xml:space="preserve"> </w:t>
      </w:r>
      <w:r w:rsidR="00AF7170" w:rsidRPr="00157497">
        <w:rPr>
          <w:sz w:val="21"/>
          <w:szCs w:val="21"/>
          <w:lang w:eastAsia="zh-CN"/>
        </w:rPr>
        <w:t xml:space="preserve"> </w:t>
      </w:r>
    </w:p>
    <w:p w14:paraId="4DDED943" w14:textId="09111549" w:rsidR="000F099B" w:rsidRPr="00157497" w:rsidRDefault="000F099B" w:rsidP="000F099B">
      <w:pPr>
        <w:spacing w:after="180"/>
        <w:jc w:val="both"/>
        <w:rPr>
          <w:sz w:val="21"/>
          <w:szCs w:val="21"/>
          <w:lang w:eastAsia="zh-CN"/>
        </w:rPr>
      </w:pPr>
      <w:r w:rsidRPr="00157497">
        <w:rPr>
          <w:b/>
          <w:bCs/>
          <w:sz w:val="21"/>
          <w:szCs w:val="21"/>
        </w:rPr>
        <w:t>Proposal</w:t>
      </w:r>
      <w:r w:rsidR="00157497" w:rsidRPr="00157497">
        <w:rPr>
          <w:b/>
          <w:bCs/>
          <w:sz w:val="21"/>
          <w:szCs w:val="21"/>
        </w:rPr>
        <w:t xml:space="preserve"> 2</w:t>
      </w:r>
      <w:r w:rsidR="003F1961">
        <w:rPr>
          <w:b/>
          <w:bCs/>
          <w:sz w:val="21"/>
          <w:szCs w:val="21"/>
        </w:rPr>
        <w:t>4</w:t>
      </w:r>
      <w:r w:rsidRPr="00157497">
        <w:rPr>
          <w:b/>
          <w:bCs/>
          <w:sz w:val="21"/>
          <w:szCs w:val="21"/>
        </w:rPr>
        <w:t xml:space="preserve">: </w:t>
      </w:r>
      <w:r w:rsidR="00157497" w:rsidRPr="00157497">
        <w:rPr>
          <w:b/>
          <w:bCs/>
          <w:sz w:val="21"/>
          <w:szCs w:val="21"/>
        </w:rPr>
        <w:t xml:space="preserve">For post-deployment validation, if the UE lacks the ID </w:t>
      </w:r>
      <w:r w:rsidR="004B7D0E">
        <w:rPr>
          <w:b/>
          <w:bCs/>
          <w:sz w:val="21"/>
          <w:szCs w:val="21"/>
        </w:rPr>
        <w:t>but</w:t>
      </w:r>
      <w:r w:rsidR="00157497" w:rsidRPr="00157497">
        <w:rPr>
          <w:b/>
          <w:bCs/>
          <w:sz w:val="21"/>
          <w:szCs w:val="21"/>
        </w:rPr>
        <w:t xml:space="preserve"> the network </w:t>
      </w:r>
      <w:r w:rsidR="004B7D0E">
        <w:rPr>
          <w:b/>
          <w:bCs/>
          <w:sz w:val="21"/>
          <w:szCs w:val="21"/>
        </w:rPr>
        <w:t>possesses</w:t>
      </w:r>
      <w:r w:rsidR="00157497" w:rsidRPr="00157497">
        <w:rPr>
          <w:b/>
          <w:bCs/>
          <w:sz w:val="21"/>
          <w:szCs w:val="21"/>
        </w:rPr>
        <w:t xml:space="preserve"> the model</w:t>
      </w:r>
      <w:r w:rsidR="004B7D0E">
        <w:rPr>
          <w:b/>
          <w:bCs/>
          <w:sz w:val="21"/>
          <w:szCs w:val="21"/>
        </w:rPr>
        <w:t xml:space="preserve"> ID</w:t>
      </w:r>
      <w:r w:rsidR="00157497" w:rsidRPr="00157497">
        <w:rPr>
          <w:b/>
          <w:bCs/>
          <w:sz w:val="21"/>
          <w:szCs w:val="21"/>
        </w:rPr>
        <w:t xml:space="preserve">, then the network can transfer the model to the UE, and the UE can update its </w:t>
      </w:r>
      <w:r w:rsidR="004B7D0E">
        <w:rPr>
          <w:b/>
          <w:bCs/>
          <w:sz w:val="21"/>
          <w:szCs w:val="21"/>
        </w:rPr>
        <w:t xml:space="preserve">list of </w:t>
      </w:r>
      <w:proofErr w:type="gramStart"/>
      <w:r w:rsidR="004B7D0E">
        <w:rPr>
          <w:b/>
          <w:bCs/>
          <w:sz w:val="21"/>
          <w:szCs w:val="21"/>
        </w:rPr>
        <w:t>models</w:t>
      </w:r>
      <w:proofErr w:type="gramEnd"/>
    </w:p>
    <w:p w14:paraId="5237AA44" w14:textId="514F0652" w:rsidR="00204B06" w:rsidRDefault="000F099B" w:rsidP="000F099B">
      <w:pPr>
        <w:spacing w:after="180"/>
        <w:jc w:val="both"/>
        <w:rPr>
          <w:lang w:eastAsia="zh-CN"/>
        </w:rPr>
      </w:pPr>
      <w:r>
        <w:rPr>
          <w:lang w:eastAsia="zh-CN"/>
        </w:rPr>
        <w:t xml:space="preserve">If the UE has a model that partially </w:t>
      </w:r>
      <w:r w:rsidR="00204B06">
        <w:rPr>
          <w:lang w:eastAsia="zh-CN"/>
        </w:rPr>
        <w:t xml:space="preserve">supports the NW-sided additional </w:t>
      </w:r>
      <w:proofErr w:type="gramStart"/>
      <w:r w:rsidR="00204B06">
        <w:rPr>
          <w:lang w:eastAsia="zh-CN"/>
        </w:rPr>
        <w:t>conditions</w:t>
      </w:r>
      <w:proofErr w:type="gramEnd"/>
      <w:r w:rsidR="00204B06">
        <w:rPr>
          <w:lang w:eastAsia="zh-CN"/>
        </w:rPr>
        <w:t xml:space="preserve"> then the NW can trigger data collection for fine tuning of the UE-sided model</w:t>
      </w:r>
      <w:r w:rsidR="00157497">
        <w:rPr>
          <w:lang w:eastAsia="zh-CN"/>
        </w:rPr>
        <w:t>:</w:t>
      </w:r>
      <w:r w:rsidR="00204B06">
        <w:rPr>
          <w:lang w:eastAsia="zh-CN"/>
        </w:rPr>
        <w:t xml:space="preserve">  </w:t>
      </w:r>
    </w:p>
    <w:p w14:paraId="30C648F2" w14:textId="5BBD529C" w:rsidR="00204B06" w:rsidRPr="00157497" w:rsidRDefault="00204B06" w:rsidP="00204B06">
      <w:pPr>
        <w:spacing w:after="180"/>
        <w:jc w:val="both"/>
        <w:rPr>
          <w:b/>
          <w:bCs/>
          <w:sz w:val="21"/>
          <w:szCs w:val="21"/>
          <w:lang w:eastAsia="zh-CN"/>
        </w:rPr>
      </w:pPr>
      <w:r w:rsidRPr="000F099B">
        <w:rPr>
          <w:b/>
          <w:bCs/>
        </w:rPr>
        <w:t>Proposal</w:t>
      </w:r>
      <w:r w:rsidR="00157497">
        <w:rPr>
          <w:b/>
          <w:bCs/>
        </w:rPr>
        <w:t xml:space="preserve"> 2</w:t>
      </w:r>
      <w:r w:rsidR="003F1961">
        <w:rPr>
          <w:b/>
          <w:bCs/>
        </w:rPr>
        <w:t>5</w:t>
      </w:r>
      <w:r w:rsidRPr="000F099B">
        <w:rPr>
          <w:b/>
          <w:bCs/>
        </w:rPr>
        <w:t xml:space="preserve">: </w:t>
      </w:r>
      <w:r w:rsidR="00157497" w:rsidRPr="00157497">
        <w:rPr>
          <w:b/>
          <w:bCs/>
          <w:color w:val="0D0D0D"/>
          <w:sz w:val="21"/>
          <w:szCs w:val="21"/>
          <w:shd w:val="clear" w:color="auto" w:fill="FFFFFF"/>
        </w:rPr>
        <w:t>For post-deployment validation, if the UE has a model that partially supports the network-sided additional conditions, then the network can trigger data collection for fine-tuning the UE-sided model.</w:t>
      </w:r>
      <w:r w:rsidR="004B7D0E">
        <w:rPr>
          <w:b/>
          <w:bCs/>
          <w:color w:val="0D0D0D"/>
          <w:sz w:val="21"/>
          <w:szCs w:val="21"/>
          <w:shd w:val="clear" w:color="auto" w:fill="FFFFFF"/>
        </w:rPr>
        <w:t xml:space="preserve"> Subsequently UE updates its list of model IDs.</w:t>
      </w:r>
    </w:p>
    <w:p w14:paraId="41DE6D8A" w14:textId="0EC06CEF" w:rsidR="00157497" w:rsidRDefault="00157497" w:rsidP="00204B06">
      <w:pPr>
        <w:spacing w:after="180"/>
        <w:jc w:val="both"/>
        <w:rPr>
          <w:lang w:eastAsia="zh-CN"/>
        </w:rPr>
      </w:pPr>
      <w:r w:rsidRPr="00157497">
        <w:rPr>
          <w:lang w:eastAsia="zh-CN"/>
        </w:rPr>
        <w:t xml:space="preserve">If there is no model at the network or UE, then the network configures the UE to fallback to </w:t>
      </w:r>
      <w:r>
        <w:rPr>
          <w:lang w:eastAsia="zh-CN"/>
        </w:rPr>
        <w:t>legacy</w:t>
      </w:r>
      <w:r w:rsidRPr="00157497">
        <w:rPr>
          <w:lang w:eastAsia="zh-CN"/>
        </w:rPr>
        <w:t xml:space="preserve"> mode.</w:t>
      </w:r>
    </w:p>
    <w:p w14:paraId="4E478DAC" w14:textId="0AE31396" w:rsidR="00E47D86" w:rsidRDefault="00E47D86" w:rsidP="00204B06">
      <w:pPr>
        <w:spacing w:after="180"/>
        <w:jc w:val="both"/>
        <w:rPr>
          <w:lang w:eastAsia="zh-CN"/>
        </w:rPr>
      </w:pPr>
      <w:r>
        <w:rPr>
          <w:lang w:eastAsia="zh-CN"/>
        </w:rPr>
        <w:t>In case there is no ID available</w:t>
      </w:r>
      <w:r w:rsidR="00157497">
        <w:rPr>
          <w:lang w:eastAsia="zh-CN"/>
        </w:rPr>
        <w:t>, then</w:t>
      </w:r>
      <w:r>
        <w:rPr>
          <w:lang w:eastAsia="zh-CN"/>
        </w:rPr>
        <w:t xml:space="preserve"> NW can configure a model monitoring procedure with UE-side </w:t>
      </w:r>
      <w:r w:rsidR="00157497">
        <w:rPr>
          <w:lang w:eastAsia="zh-CN"/>
        </w:rPr>
        <w:t>measurements</w:t>
      </w:r>
      <w:r>
        <w:rPr>
          <w:lang w:eastAsia="zh-CN"/>
        </w:rPr>
        <w:t xml:space="preserve"> to check if the consistency of the additional conditions can be achieved. If performance criteria are met the consistency is achieved and the model has been verified. </w:t>
      </w:r>
      <w:r w:rsidR="00157497">
        <w:rPr>
          <w:lang w:eastAsia="zh-CN"/>
        </w:rPr>
        <w:t>Otherwise,</w:t>
      </w:r>
      <w:r>
        <w:rPr>
          <w:lang w:eastAsia="zh-CN"/>
        </w:rPr>
        <w:t xml:space="preserve"> fallback to </w:t>
      </w:r>
      <w:r w:rsidR="00157497">
        <w:rPr>
          <w:lang w:eastAsia="zh-CN"/>
        </w:rPr>
        <w:t>legacy</w:t>
      </w:r>
      <w:r>
        <w:rPr>
          <w:lang w:eastAsia="zh-CN"/>
        </w:rPr>
        <w:t xml:space="preserve"> mode is </w:t>
      </w:r>
      <w:r w:rsidR="00157497">
        <w:rPr>
          <w:lang w:eastAsia="zh-CN"/>
        </w:rPr>
        <w:t>configured</w:t>
      </w:r>
      <w:r>
        <w:rPr>
          <w:lang w:eastAsia="zh-CN"/>
        </w:rPr>
        <w:t xml:space="preserve">. </w:t>
      </w:r>
    </w:p>
    <w:p w14:paraId="019EBBCB" w14:textId="52B32BA8" w:rsidR="00204B06" w:rsidRDefault="00D97994" w:rsidP="00204B06">
      <w:pPr>
        <w:spacing w:after="180"/>
        <w:jc w:val="both"/>
        <w:rPr>
          <w:b/>
          <w:bCs/>
        </w:rPr>
      </w:pPr>
      <w:r w:rsidRPr="000F099B">
        <w:rPr>
          <w:b/>
          <w:bCs/>
        </w:rPr>
        <w:t>Proposal</w:t>
      </w:r>
      <w:r w:rsidR="00157497">
        <w:rPr>
          <w:b/>
          <w:bCs/>
        </w:rPr>
        <w:t xml:space="preserve"> 2</w:t>
      </w:r>
      <w:r w:rsidR="003F1961">
        <w:rPr>
          <w:b/>
          <w:bCs/>
        </w:rPr>
        <w:t>6</w:t>
      </w:r>
      <w:r w:rsidRPr="000F099B">
        <w:rPr>
          <w:b/>
          <w:bCs/>
        </w:rPr>
        <w:t xml:space="preserve">: </w:t>
      </w:r>
      <w:r w:rsidR="00C62853" w:rsidRPr="00C62853">
        <w:rPr>
          <w:b/>
          <w:bCs/>
        </w:rPr>
        <w:t xml:space="preserve">The UE updates its model list with a new model derived from either fine-tuning, model transfer from the NW, or monitoring to ensure the consistency of additional conditions. Then, the UE assigns an ID to the new model that supports the NW's additional conditions and shares this </w:t>
      </w:r>
      <w:r w:rsidR="00C62853">
        <w:rPr>
          <w:b/>
          <w:bCs/>
        </w:rPr>
        <w:t>information</w:t>
      </w:r>
      <w:r w:rsidR="00C62853" w:rsidRPr="00C62853">
        <w:rPr>
          <w:b/>
          <w:bCs/>
        </w:rPr>
        <w:t xml:space="preserve"> with the NW. If some of the new conditions/configurations are standardized, the UE updates its capability report accordingly</w:t>
      </w:r>
      <w:r w:rsidR="00C62853">
        <w:rPr>
          <w:b/>
          <w:bCs/>
        </w:rPr>
        <w:t>.</w:t>
      </w:r>
    </w:p>
    <w:p w14:paraId="1A07C70A" w14:textId="6AFD0343" w:rsidR="00C62853" w:rsidRPr="00C62853" w:rsidRDefault="00C62853" w:rsidP="00204B06">
      <w:pPr>
        <w:spacing w:after="180"/>
        <w:jc w:val="both"/>
        <w:rPr>
          <w:b/>
          <w:bCs/>
        </w:rPr>
      </w:pPr>
      <w:r w:rsidRPr="000F099B">
        <w:rPr>
          <w:b/>
          <w:bCs/>
        </w:rPr>
        <w:t>Proposal</w:t>
      </w:r>
      <w:r>
        <w:rPr>
          <w:b/>
          <w:bCs/>
        </w:rPr>
        <w:t xml:space="preserve"> 2</w:t>
      </w:r>
      <w:r w:rsidR="003F1961">
        <w:rPr>
          <w:b/>
          <w:bCs/>
        </w:rPr>
        <w:t>7</w:t>
      </w:r>
      <w:r w:rsidRPr="000F099B">
        <w:rPr>
          <w:b/>
          <w:bCs/>
        </w:rPr>
        <w:t>:</w:t>
      </w:r>
      <w:r>
        <w:rPr>
          <w:b/>
          <w:bCs/>
        </w:rPr>
        <w:t xml:space="preserve"> If there is no ID available to associate training data with additional conditions, and monitoring procedure fails to guarantee the consistency of the model with the additional conditions then UE should fallback to legacy mode. </w:t>
      </w:r>
    </w:p>
    <w:p w14:paraId="5B50A9A7" w14:textId="4DCF9DB0" w:rsidR="00AE5F64" w:rsidRPr="00E9162A" w:rsidRDefault="00AE5F64" w:rsidP="00AE5F64">
      <w:pPr>
        <w:pStyle w:val="Heading2"/>
        <w:rPr>
          <w:lang w:val="en-US"/>
        </w:rPr>
      </w:pPr>
      <w:r w:rsidRPr="0044421E">
        <w:rPr>
          <w:lang w:val="en-US" w:eastAsia="zh-CN"/>
        </w:rPr>
        <w:t>2.</w:t>
      </w:r>
      <w:r w:rsidR="00157497">
        <w:rPr>
          <w:lang w:val="en-US" w:eastAsia="zh-CN"/>
        </w:rPr>
        <w:t>7</w:t>
      </w:r>
      <w:r w:rsidRPr="0044421E">
        <w:rPr>
          <w:lang w:val="en-US" w:eastAsia="zh-CN"/>
        </w:rPr>
        <w:t xml:space="preserve"> </w:t>
      </w:r>
      <w:r w:rsidR="00801A3D">
        <w:t>Data collection for testing</w:t>
      </w:r>
    </w:p>
    <w:p w14:paraId="3AFA53A0" w14:textId="2D52FE2D" w:rsidR="00AE5F64" w:rsidRDefault="00300BDC" w:rsidP="00AE5F64">
      <w:pPr>
        <w:rPr>
          <w:lang w:val="en-GB" w:eastAsia="ja-JP"/>
        </w:rPr>
      </w:pPr>
      <w:r>
        <w:rPr>
          <w:lang w:val="en-GB" w:eastAsia="ja-JP"/>
        </w:rPr>
        <w:t>I</w:t>
      </w:r>
      <w:r w:rsidR="00AE5F64">
        <w:rPr>
          <w:lang w:val="en-GB" w:eastAsia="ja-JP"/>
        </w:rPr>
        <w:t>t is necessary to assemble test data</w:t>
      </w:r>
      <w:r>
        <w:rPr>
          <w:lang w:val="en-GB" w:eastAsia="ja-JP"/>
        </w:rPr>
        <w:t xml:space="preserve"> </w:t>
      </w:r>
      <w:proofErr w:type="gramStart"/>
      <w:r>
        <w:rPr>
          <w:lang w:val="en-GB" w:eastAsia="ja-JP"/>
        </w:rPr>
        <w:t>in order to</w:t>
      </w:r>
      <w:proofErr w:type="gramEnd"/>
      <w:r>
        <w:rPr>
          <w:lang w:val="en-GB" w:eastAsia="ja-JP"/>
        </w:rPr>
        <w:t xml:space="preserve"> perform testing procedures</w:t>
      </w:r>
      <w:r w:rsidR="001E2638">
        <w:rPr>
          <w:lang w:val="en-GB" w:eastAsia="ja-JP"/>
        </w:rPr>
        <w:t>.</w:t>
      </w:r>
      <w:r w:rsidR="00AE5F64">
        <w:rPr>
          <w:lang w:val="en-GB" w:eastAsia="ja-JP"/>
        </w:rPr>
        <w:t xml:space="preserve"> The following methods were discussed during the SI and collected in the TR:</w:t>
      </w:r>
    </w:p>
    <w:p w14:paraId="3066EF80" w14:textId="77777777" w:rsidR="00AE5F64" w:rsidRDefault="00AE5F64" w:rsidP="00AE5F64">
      <w:pPr>
        <w:rPr>
          <w:lang w:val="en-GB" w:eastAsia="ja-JP"/>
        </w:rPr>
      </w:pPr>
    </w:p>
    <w:p w14:paraId="77FEDB30" w14:textId="77777777" w:rsidR="00AE5F64" w:rsidRPr="000862E8" w:rsidRDefault="00AE5F64" w:rsidP="00AE5F64">
      <w:pPr>
        <w:rPr>
          <w:lang w:val="en-GB" w:eastAsia="ja-JP"/>
        </w:rPr>
      </w:pPr>
      <w:r>
        <w:rPr>
          <w:noProof/>
          <w:lang w:val="en-GB" w:eastAsia="ja-JP"/>
        </w:rPr>
        <w:lastRenderedPageBreak/>
        <mc:AlternateContent>
          <mc:Choice Requires="wps">
            <w:drawing>
              <wp:inline distT="0" distB="0" distL="0" distR="0" wp14:anchorId="38B662BC" wp14:editId="47F6A36F">
                <wp:extent cx="6235593" cy="2090057"/>
                <wp:effectExtent l="0" t="0" r="13335" b="24765"/>
                <wp:docPr id="4" name="Text Box 4"/>
                <wp:cNvGraphicFramePr/>
                <a:graphic xmlns:a="http://schemas.openxmlformats.org/drawingml/2006/main">
                  <a:graphicData uri="http://schemas.microsoft.com/office/word/2010/wordprocessingShape">
                    <wps:wsp>
                      <wps:cNvSpPr txBox="1"/>
                      <wps:spPr>
                        <a:xfrm>
                          <a:off x="0" y="0"/>
                          <a:ext cx="6235593" cy="2090057"/>
                        </a:xfrm>
                        <a:prstGeom prst="rect">
                          <a:avLst/>
                        </a:prstGeom>
                        <a:solidFill>
                          <a:schemeClr val="lt1"/>
                        </a:solidFill>
                        <a:ln w="6350">
                          <a:solidFill>
                            <a:prstClr val="black"/>
                          </a:solidFill>
                        </a:ln>
                      </wps:spPr>
                      <wps:txbx>
                        <w:txbxContent>
                          <w:p w14:paraId="68DCFC86" w14:textId="77777777" w:rsidR="00AE5F64" w:rsidRPr="00887419" w:rsidRDefault="00AE5F64" w:rsidP="00AE5F64">
                            <w:pPr>
                              <w:spacing w:after="180"/>
                              <w:rPr>
                                <w:szCs w:val="20"/>
                                <w:lang w:eastAsia="zh-CN"/>
                              </w:rPr>
                            </w:pPr>
                            <w:r w:rsidRPr="00887419">
                              <w:rPr>
                                <w:szCs w:val="20"/>
                                <w:lang w:eastAsia="zh-CN"/>
                              </w:rPr>
                              <w:t>Different generating methods of test dataset can be used for different tests. The following candidate methods are to be considered:</w:t>
                            </w:r>
                          </w:p>
                          <w:p w14:paraId="00D08BC2"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Dataset based on TR 38.901, e.g. UMa channel, UMi channel, CDL channel, “legacy approach”, etc.</w:t>
                            </w:r>
                          </w:p>
                          <w:p w14:paraId="5B8E343E" w14:textId="77777777" w:rsidR="00AE5F64" w:rsidRPr="00887419" w:rsidRDefault="00AE5F64" w:rsidP="00AE5F64">
                            <w:pPr>
                              <w:pStyle w:val="ListParagraph"/>
                              <w:widowControl/>
                              <w:numPr>
                                <w:ilvl w:val="1"/>
                                <w:numId w:val="36"/>
                              </w:numPr>
                              <w:spacing w:after="180"/>
                              <w:ind w:firstLineChars="0"/>
                              <w:jc w:val="left"/>
                              <w:rPr>
                                <w:rFonts w:ascii="Times New Roman" w:hAnsi="Times New Roman"/>
                                <w:sz w:val="20"/>
                                <w:szCs w:val="20"/>
                              </w:rPr>
                            </w:pPr>
                            <w:r w:rsidRPr="00887419">
                              <w:rPr>
                                <w:rFonts w:ascii="Times New Roman" w:hAnsi="Times New Roman"/>
                                <w:sz w:val="20"/>
                                <w:szCs w:val="20"/>
                              </w:rPr>
                              <w:t xml:space="preserve">“Legacy approach” refers legacy test in which a channel model is </w:t>
                            </w:r>
                            <w:proofErr w:type="gramStart"/>
                            <w:r w:rsidRPr="00887419">
                              <w:rPr>
                                <w:rFonts w:ascii="Times New Roman" w:hAnsi="Times New Roman"/>
                                <w:sz w:val="20"/>
                                <w:szCs w:val="20"/>
                              </w:rPr>
                              <w:t>used</w:t>
                            </w:r>
                            <w:proofErr w:type="gramEnd"/>
                            <w:r w:rsidRPr="00887419">
                              <w:rPr>
                                <w:rFonts w:ascii="Times New Roman" w:hAnsi="Times New Roman"/>
                                <w:sz w:val="20"/>
                                <w:szCs w:val="20"/>
                              </w:rPr>
                              <w:t xml:space="preserve"> </w:t>
                            </w:r>
                          </w:p>
                          <w:p w14:paraId="79771326"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Field dataset (data collected directly from field measurements)</w:t>
                            </w:r>
                          </w:p>
                          <w:p w14:paraId="6826A24C"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TE generates dataset for test based on assumptions/parameters defined by RAN4 (e.g. by defining some rules/function to generate data)</w:t>
                            </w:r>
                          </w:p>
                          <w:p w14:paraId="2D2D2370"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 xml:space="preserve">Other methods are not </w:t>
                            </w:r>
                            <w:proofErr w:type="gramStart"/>
                            <w:r w:rsidRPr="00887419">
                              <w:rPr>
                                <w:rFonts w:ascii="Times New Roman" w:hAnsi="Times New Roman"/>
                                <w:sz w:val="20"/>
                                <w:szCs w:val="20"/>
                              </w:rPr>
                              <w:t>precluded</w:t>
                            </w:r>
                            <w:proofErr w:type="gramEnd"/>
                          </w:p>
                          <w:p w14:paraId="37B553C2" w14:textId="77777777" w:rsidR="00AE5F64" w:rsidRDefault="00AE5F64" w:rsidP="00AE5F6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38B662BC" id="_x0000_t202" coordsize="21600,21600" o:spt="202" path="m,l,21600r21600,l21600,xe">
                <v:stroke joinstyle="miter"/>
                <v:path gradientshapeok="t" o:connecttype="rect"/>
              </v:shapetype>
              <v:shape id="Text Box 4" o:spid="_x0000_s1026" type="#_x0000_t202" style="width:491pt;height:16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" fillcolor="white [3201]" strokeweight=".5pt">
                <v:textbox>
                  <w:txbxContent>
                    <w:p w14:paraId="68DCFC86" w14:textId="77777777" w:rsidR="00AE5F64" w:rsidRPr="00887419" w:rsidRDefault="00AE5F64" w:rsidP="00AE5F64">
                      <w:pPr>
                        <w:spacing w:after="180"/>
                        <w:rPr>
                          <w:szCs w:val="20"/>
                          <w:lang w:eastAsia="zh-CN"/>
                        </w:rPr>
                      </w:pPr>
                      <w:r w:rsidRPr="00887419">
                        <w:rPr>
                          <w:szCs w:val="20"/>
                          <w:lang w:eastAsia="zh-CN"/>
                        </w:rPr>
                        <w:t>Different generating methods of test dataset can be used for different tests. The following candidate methods are to be considered:</w:t>
                      </w:r>
                    </w:p>
                    <w:p w14:paraId="00D08BC2"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Dataset based on TR 38.901, e.g. UMa channel, UMi channel, CDL channel, “legacy approach”, etc.</w:t>
                      </w:r>
                    </w:p>
                    <w:p w14:paraId="5B8E343E" w14:textId="77777777" w:rsidR="00AE5F64" w:rsidRPr="00887419" w:rsidRDefault="00AE5F64" w:rsidP="00AE5F64">
                      <w:pPr>
                        <w:pStyle w:val="ListParagraph"/>
                        <w:widowControl/>
                        <w:numPr>
                          <w:ilvl w:val="1"/>
                          <w:numId w:val="36"/>
                        </w:numPr>
                        <w:spacing w:after="180"/>
                        <w:ind w:firstLineChars="0"/>
                        <w:jc w:val="left"/>
                        <w:rPr>
                          <w:rFonts w:ascii="Times New Roman" w:hAnsi="Times New Roman"/>
                          <w:sz w:val="20"/>
                          <w:szCs w:val="20"/>
                        </w:rPr>
                      </w:pPr>
                      <w:r w:rsidRPr="00887419">
                        <w:rPr>
                          <w:rFonts w:ascii="Times New Roman" w:hAnsi="Times New Roman"/>
                          <w:sz w:val="20"/>
                          <w:szCs w:val="20"/>
                        </w:rPr>
                        <w:t xml:space="preserve">“Legacy approach” refers legacy test in which a channel model is used </w:t>
                      </w:r>
                    </w:p>
                    <w:p w14:paraId="79771326"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Field dataset (data collected directly from field measurements)</w:t>
                      </w:r>
                    </w:p>
                    <w:p w14:paraId="6826A24C"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TE generates dataset for test based on assumptions/parameters defined by RAN4 (e.g. by defining some rules/function to generate data)</w:t>
                      </w:r>
                    </w:p>
                    <w:p w14:paraId="2D2D2370"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Other methods are not precluded</w:t>
                      </w:r>
                    </w:p>
                    <w:p w14:paraId="37B553C2" w14:textId="77777777" w:rsidR="00AE5F64" w:rsidRDefault="00AE5F64" w:rsidP="00AE5F64"/>
                  </w:txbxContent>
                </v:textbox>
                <w10:anchorlock/>
              </v:shape>
            </w:pict>
          </mc:Fallback>
        </mc:AlternateContent>
      </w:r>
    </w:p>
    <w:p w14:paraId="072BAA8A" w14:textId="77777777" w:rsidR="00AE5F64" w:rsidRDefault="00AE5F64" w:rsidP="00AE5F64">
      <w:pPr>
        <w:rPr>
          <w:lang w:val="en-GB" w:eastAsia="ja-JP"/>
        </w:rPr>
      </w:pPr>
    </w:p>
    <w:p w14:paraId="313A2B67" w14:textId="2D0A4DF6" w:rsidR="00AE5F64" w:rsidRDefault="001E2638" w:rsidP="001E2638">
      <w:pPr>
        <w:jc w:val="both"/>
        <w:rPr>
          <w:color w:val="000000" w:themeColor="text1"/>
          <w:lang w:val="en-GB" w:eastAsia="ja-JP"/>
        </w:rPr>
      </w:pPr>
      <w:r w:rsidRPr="001E2638">
        <w:rPr>
          <w:color w:val="000000" w:themeColor="text1"/>
          <w:lang w:val="en-GB" w:eastAsia="ja-JP"/>
        </w:rPr>
        <w:t xml:space="preserve">Utilizing a "legacy approach" rooted in an existing channel model is indeed highly preferable from a practical standpoint. </w:t>
      </w:r>
      <w:r>
        <w:rPr>
          <w:color w:val="000000" w:themeColor="text1"/>
          <w:lang w:val="en-GB" w:eastAsia="ja-JP"/>
        </w:rPr>
        <w:t>Constructing</w:t>
      </w:r>
      <w:r w:rsidRPr="001E2638">
        <w:rPr>
          <w:color w:val="000000" w:themeColor="text1"/>
          <w:lang w:val="en-GB" w:eastAsia="ja-JP"/>
        </w:rPr>
        <w:t xml:space="preserve"> a dataset of field measurements is likely to entail a significant campaign and necessitate widespread cooperation to accomplish. Therefore, considering the use of a legacy approach as a baseline is reasonable</w:t>
      </w:r>
      <w:r w:rsidR="00AE5F64" w:rsidRPr="001E2638">
        <w:rPr>
          <w:color w:val="000000" w:themeColor="text1"/>
          <w:lang w:val="en-GB" w:eastAsia="ja-JP"/>
        </w:rPr>
        <w:t>.</w:t>
      </w:r>
    </w:p>
    <w:p w14:paraId="36609565" w14:textId="77777777" w:rsidR="001E2638" w:rsidRPr="00C81520" w:rsidRDefault="001E2638" w:rsidP="001E2638">
      <w:pPr>
        <w:jc w:val="both"/>
        <w:rPr>
          <w:color w:val="FF0000"/>
          <w:lang w:val="en-GB" w:eastAsia="ja-JP"/>
        </w:rPr>
      </w:pPr>
    </w:p>
    <w:p w14:paraId="12856A6F" w14:textId="4038A750" w:rsidR="001E2638" w:rsidRDefault="00AE5F64" w:rsidP="001E2638">
      <w:pPr>
        <w:jc w:val="both"/>
        <w:rPr>
          <w:color w:val="0D0D0D"/>
          <w:sz w:val="21"/>
          <w:szCs w:val="21"/>
          <w:shd w:val="clear" w:color="auto" w:fill="FFFFFF"/>
        </w:rPr>
      </w:pPr>
      <w:r w:rsidRPr="001E2638">
        <w:rPr>
          <w:sz w:val="21"/>
          <w:szCs w:val="21"/>
          <w:lang w:val="en-GB" w:eastAsia="ja-JP"/>
        </w:rPr>
        <w:t xml:space="preserve">It </w:t>
      </w:r>
      <w:r w:rsidR="001E2638" w:rsidRPr="001E2638">
        <w:rPr>
          <w:sz w:val="21"/>
          <w:szCs w:val="21"/>
          <w:lang w:val="en-GB" w:eastAsia="ja-JP"/>
        </w:rPr>
        <w:t>would be possible</w:t>
      </w:r>
      <w:r w:rsidRPr="001E2638">
        <w:rPr>
          <w:sz w:val="21"/>
          <w:szCs w:val="21"/>
          <w:lang w:val="en-GB" w:eastAsia="ja-JP"/>
        </w:rPr>
        <w:t xml:space="preserve"> that for some use-cases, </w:t>
      </w:r>
      <w:r w:rsidR="001E2638">
        <w:rPr>
          <w:color w:val="0D0D0D"/>
          <w:sz w:val="21"/>
          <w:szCs w:val="21"/>
          <w:shd w:val="clear" w:color="auto" w:fill="FFFFFF"/>
        </w:rPr>
        <w:t>m</w:t>
      </w:r>
      <w:r w:rsidR="001E2638" w:rsidRPr="001E2638">
        <w:rPr>
          <w:color w:val="0D0D0D"/>
          <w:sz w:val="21"/>
          <w:szCs w:val="21"/>
          <w:shd w:val="clear" w:color="auto" w:fill="FFFFFF"/>
        </w:rPr>
        <w:t xml:space="preserve">odels trained using </w:t>
      </w:r>
      <w:r w:rsidR="001E2638">
        <w:rPr>
          <w:color w:val="0D0D0D"/>
          <w:sz w:val="21"/>
          <w:szCs w:val="21"/>
          <w:shd w:val="clear" w:color="auto" w:fill="FFFFFF"/>
        </w:rPr>
        <w:t>real</w:t>
      </w:r>
      <w:r w:rsidR="001E2638" w:rsidRPr="001E2638">
        <w:rPr>
          <w:color w:val="0D0D0D"/>
          <w:sz w:val="21"/>
          <w:szCs w:val="21"/>
          <w:shd w:val="clear" w:color="auto" w:fill="FFFFFF"/>
        </w:rPr>
        <w:t xml:space="preserve"> field data but evaluated using synthetic channel models may exhibit poor performance and could unfairly fail tests. Similarly, if the field dataset is not sufficiently representative, "real" field data could also lead to similar issues. Therefore, it will be </w:t>
      </w:r>
      <w:r w:rsidR="001E2638">
        <w:rPr>
          <w:color w:val="0D0D0D"/>
          <w:sz w:val="21"/>
          <w:szCs w:val="21"/>
          <w:shd w:val="clear" w:color="auto" w:fill="FFFFFF"/>
        </w:rPr>
        <w:t>important</w:t>
      </w:r>
      <w:r w:rsidR="001E2638" w:rsidRPr="001E2638">
        <w:rPr>
          <w:color w:val="0D0D0D"/>
          <w:sz w:val="21"/>
          <w:szCs w:val="21"/>
          <w:shd w:val="clear" w:color="auto" w:fill="FFFFFF"/>
        </w:rPr>
        <w:t xml:space="preserve"> to assess model performance for each specific use case and ascertain whether the use of synthetic channel models poses any risk of generating "false fails."</w:t>
      </w:r>
    </w:p>
    <w:p w14:paraId="788C1172" w14:textId="77777777" w:rsidR="001E2638" w:rsidRDefault="001E2638" w:rsidP="001E2638">
      <w:pPr>
        <w:jc w:val="both"/>
        <w:rPr>
          <w:color w:val="0D0D0D"/>
          <w:sz w:val="21"/>
          <w:szCs w:val="21"/>
          <w:shd w:val="clear" w:color="auto" w:fill="FFFFFF"/>
        </w:rPr>
      </w:pPr>
    </w:p>
    <w:p w14:paraId="276EF353" w14:textId="65707389" w:rsidR="001E2638" w:rsidRDefault="001E2638" w:rsidP="001E2638">
      <w:pPr>
        <w:jc w:val="both"/>
        <w:rPr>
          <w:b/>
          <w:bCs/>
          <w:color w:val="0D0D0D"/>
          <w:sz w:val="21"/>
          <w:szCs w:val="21"/>
          <w:shd w:val="clear" w:color="auto" w:fill="FFFFFF"/>
        </w:rPr>
      </w:pPr>
      <w:r w:rsidRPr="001E2638">
        <w:rPr>
          <w:b/>
          <w:bCs/>
          <w:color w:val="0D0D0D"/>
          <w:sz w:val="21"/>
          <w:szCs w:val="21"/>
          <w:shd w:val="clear" w:color="auto" w:fill="FFFFFF"/>
        </w:rPr>
        <w:t>Proposal 2</w:t>
      </w:r>
      <w:r w:rsidR="003F1961">
        <w:rPr>
          <w:b/>
          <w:bCs/>
          <w:color w:val="0D0D0D"/>
          <w:sz w:val="21"/>
          <w:szCs w:val="21"/>
          <w:shd w:val="clear" w:color="auto" w:fill="FFFFFF"/>
        </w:rPr>
        <w:t>8</w:t>
      </w:r>
      <w:r w:rsidRPr="001E2638">
        <w:rPr>
          <w:b/>
          <w:bCs/>
          <w:color w:val="0D0D0D"/>
          <w:sz w:val="21"/>
          <w:szCs w:val="21"/>
          <w:shd w:val="clear" w:color="auto" w:fill="FFFFFF"/>
        </w:rPr>
        <w:t>: RAN4 must conduct an analysis for each use case to determine the reliability of using synthetic channels for test data in evaluating models trained on real data.</w:t>
      </w:r>
    </w:p>
    <w:p w14:paraId="4441500C" w14:textId="183BE040" w:rsidR="001E2638" w:rsidRDefault="001E2638" w:rsidP="001E2638">
      <w:pPr>
        <w:jc w:val="both"/>
        <w:rPr>
          <w:b/>
          <w:bCs/>
          <w:color w:val="0D0D0D"/>
          <w:sz w:val="21"/>
          <w:szCs w:val="21"/>
          <w:shd w:val="clear" w:color="auto" w:fill="FFFFFF"/>
        </w:rPr>
      </w:pPr>
    </w:p>
    <w:p w14:paraId="38607437" w14:textId="77777777" w:rsidR="001E2638" w:rsidRDefault="001E2638" w:rsidP="001E2638">
      <w:pPr>
        <w:jc w:val="both"/>
        <w:rPr>
          <w:color w:val="0D0D0D"/>
          <w:sz w:val="21"/>
          <w:szCs w:val="21"/>
          <w:shd w:val="clear" w:color="auto" w:fill="FFFFFF"/>
        </w:rPr>
      </w:pPr>
      <w:r>
        <w:rPr>
          <w:color w:val="0D0D0D"/>
          <w:sz w:val="21"/>
          <w:szCs w:val="21"/>
          <w:shd w:val="clear" w:color="auto" w:fill="FFFFFF"/>
        </w:rPr>
        <w:t>From RAN4 #110 WF the following agreement was captured:</w:t>
      </w:r>
    </w:p>
    <w:p w14:paraId="1D278D2B" w14:textId="08C2E88F" w:rsidR="001E2638" w:rsidRPr="001E2638" w:rsidRDefault="001E2638" w:rsidP="001E2638">
      <w:pPr>
        <w:jc w:val="both"/>
        <w:rPr>
          <w:sz w:val="21"/>
          <w:szCs w:val="21"/>
          <w:lang w:val="en-GB" w:eastAsia="ja-JP"/>
        </w:rPr>
      </w:pPr>
      <w:r>
        <w:rPr>
          <w:color w:val="0D0D0D"/>
          <w:sz w:val="21"/>
          <w:szCs w:val="21"/>
          <w:shd w:val="clear" w:color="auto" w:fill="FFFFFF"/>
        </w:rPr>
        <w:t xml:space="preserve"> </w:t>
      </w:r>
    </w:p>
    <w:p w14:paraId="28B923E7" w14:textId="77777777" w:rsidR="00E9162A" w:rsidRPr="00652562" w:rsidRDefault="00E9162A" w:rsidP="00E9162A">
      <w:pPr>
        <w:rPr>
          <w:b/>
          <w:u w:val="single"/>
        </w:rPr>
      </w:pPr>
      <w:r w:rsidRPr="00652562">
        <w:rPr>
          <w:b/>
          <w:u w:val="single"/>
        </w:rPr>
        <w:t xml:space="preserve">Issue 1-7: Test data handling </w:t>
      </w:r>
    </w:p>
    <w:p w14:paraId="61A30E63" w14:textId="77777777" w:rsidR="00E9162A" w:rsidRPr="00652562" w:rsidRDefault="00E9162A" w:rsidP="00E9162A">
      <w:pPr>
        <w:rPr>
          <w:b/>
          <w:bCs/>
          <w:lang w:eastAsia="zh-CN"/>
        </w:rPr>
      </w:pPr>
      <w:r w:rsidRPr="00652562">
        <w:rPr>
          <w:rFonts w:hint="eastAsia"/>
          <w:b/>
          <w:bCs/>
          <w:lang w:eastAsia="zh-CN"/>
        </w:rPr>
        <w:t>A</w:t>
      </w:r>
      <w:r w:rsidRPr="00652562">
        <w:rPr>
          <w:b/>
          <w:bCs/>
          <w:lang w:eastAsia="zh-CN"/>
        </w:rPr>
        <w:t xml:space="preserve">greement: </w:t>
      </w:r>
    </w:p>
    <w:p w14:paraId="4E17C827" w14:textId="17A07FD4" w:rsidR="00AF7170" w:rsidRPr="00C62853" w:rsidRDefault="00E9162A" w:rsidP="00C62853">
      <w:pPr>
        <w:pStyle w:val="ListParagraph"/>
        <w:widowControl/>
        <w:numPr>
          <w:ilvl w:val="0"/>
          <w:numId w:val="48"/>
        </w:numPr>
        <w:overflowPunct w:val="0"/>
        <w:autoSpaceDE w:val="0"/>
        <w:autoSpaceDN w:val="0"/>
        <w:adjustRightInd w:val="0"/>
        <w:spacing w:after="180"/>
        <w:ind w:firstLineChars="0"/>
        <w:jc w:val="left"/>
        <w:textAlignment w:val="baseline"/>
        <w:rPr>
          <w:rFonts w:ascii="Times New Roman" w:eastAsia="Yu Mincho" w:hAnsi="Times New Roman"/>
          <w:lang w:eastAsia="ja-JP"/>
        </w:rPr>
      </w:pPr>
      <w:r w:rsidRPr="00092495">
        <w:rPr>
          <w:rFonts w:ascii="Times New Roman" w:eastAsia="Yu Mincho" w:hAnsi="Times New Roman"/>
          <w:lang w:eastAsia="ja-JP"/>
        </w:rPr>
        <w:t xml:space="preserve">For inference test, use synthetic channels as baseline, and check whether it can be used for the individual use </w:t>
      </w:r>
      <w:proofErr w:type="gramStart"/>
      <w:r w:rsidRPr="00092495">
        <w:rPr>
          <w:rFonts w:ascii="Times New Roman" w:eastAsia="Yu Mincho" w:hAnsi="Times New Roman"/>
          <w:lang w:eastAsia="ja-JP"/>
        </w:rPr>
        <w:t>case</w:t>
      </w:r>
      <w:proofErr w:type="gramEnd"/>
    </w:p>
    <w:p w14:paraId="5A0AA8E9" w14:textId="584812FE" w:rsidR="00F5160A" w:rsidRPr="0044421E" w:rsidRDefault="0044421E" w:rsidP="0044421E">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szCs w:val="28"/>
          <w:lang w:val="en-US" w:eastAsia="zh-CN"/>
        </w:rPr>
      </w:pPr>
      <w:r w:rsidRPr="0044421E">
        <w:rPr>
          <w:rFonts w:eastAsia="SimSun"/>
          <w:szCs w:val="28"/>
          <w:lang w:val="en-US" w:eastAsia="zh-CN"/>
        </w:rPr>
        <w:t>3. Conclusion</w:t>
      </w:r>
    </w:p>
    <w:p w14:paraId="733F6B13" w14:textId="157DCF95" w:rsidR="0044421E" w:rsidRPr="001A4BA4" w:rsidRDefault="00000000" w:rsidP="001A4BA4">
      <w:pPr>
        <w:pStyle w:val="BodyText"/>
        <w:tabs>
          <w:tab w:val="left" w:pos="226"/>
          <w:tab w:val="left" w:pos="284"/>
          <w:tab w:val="left" w:pos="5103"/>
        </w:tabs>
        <w:snapToGrid w:val="0"/>
        <w:rPr>
          <w:rFonts w:eastAsia="SimSun"/>
          <w:bCs/>
          <w:sz w:val="21"/>
          <w:szCs w:val="21"/>
          <w:lang w:val="en-GB" w:eastAsia="zh-CN"/>
        </w:rPr>
      </w:pPr>
      <w:r w:rsidRPr="0044421E">
        <w:rPr>
          <w:rFonts w:eastAsia="SimSun"/>
          <w:bCs/>
          <w:sz w:val="21"/>
          <w:szCs w:val="21"/>
          <w:lang w:val="en-GB" w:eastAsia="zh-CN"/>
        </w:rPr>
        <w:t xml:space="preserve">In this </w:t>
      </w:r>
      <w:r w:rsidRPr="0044421E">
        <w:rPr>
          <w:rFonts w:eastAsia="SimSun"/>
          <w:bCs/>
          <w:sz w:val="21"/>
          <w:szCs w:val="21"/>
          <w:lang w:val="en-US" w:eastAsia="zh-CN"/>
        </w:rPr>
        <w:t>contribution</w:t>
      </w:r>
      <w:r w:rsidRPr="0044421E">
        <w:rPr>
          <w:rFonts w:eastAsia="SimSun"/>
          <w:bCs/>
          <w:sz w:val="21"/>
          <w:szCs w:val="21"/>
          <w:lang w:val="en-GB" w:eastAsia="zh-CN"/>
        </w:rPr>
        <w:t xml:space="preserve">, we </w:t>
      </w:r>
      <w:r w:rsidR="0044421E" w:rsidRPr="0044421E">
        <w:rPr>
          <w:rFonts w:eastAsia="SimSun"/>
          <w:bCs/>
          <w:sz w:val="21"/>
          <w:szCs w:val="21"/>
          <w:lang w:val="en-GB" w:eastAsia="zh-CN"/>
        </w:rPr>
        <w:t>discussed</w:t>
      </w:r>
      <w:r w:rsidRPr="0044421E">
        <w:rPr>
          <w:rFonts w:eastAsia="SimSun"/>
          <w:bCs/>
          <w:sz w:val="21"/>
          <w:szCs w:val="21"/>
          <w:lang w:val="en-GB" w:eastAsia="zh-CN"/>
        </w:rPr>
        <w:t xml:space="preserve"> the following </w:t>
      </w:r>
      <w:r w:rsidRPr="0044421E">
        <w:rPr>
          <w:rFonts w:eastAsia="SimSun"/>
          <w:bCs/>
          <w:sz w:val="21"/>
          <w:szCs w:val="21"/>
          <w:lang w:val="en-US" w:eastAsia="zh-CN"/>
        </w:rPr>
        <w:t xml:space="preserve">observations and </w:t>
      </w:r>
      <w:r w:rsidRPr="0044421E">
        <w:rPr>
          <w:rFonts w:eastAsia="SimSun"/>
          <w:bCs/>
          <w:sz w:val="21"/>
          <w:szCs w:val="21"/>
          <w:lang w:val="en-GB" w:eastAsia="zh-CN"/>
        </w:rPr>
        <w:t>proposals</w:t>
      </w:r>
      <w:r w:rsidRPr="0044421E">
        <w:rPr>
          <w:rFonts w:eastAsia="SimSun"/>
          <w:bCs/>
          <w:sz w:val="21"/>
          <w:szCs w:val="21"/>
          <w:lang w:val="en-US" w:eastAsia="zh-CN"/>
        </w:rPr>
        <w:t xml:space="preserve"> </w:t>
      </w:r>
      <w:r w:rsidRPr="0044421E">
        <w:rPr>
          <w:rFonts w:eastAsia="SimSun"/>
          <w:bCs/>
          <w:sz w:val="21"/>
          <w:szCs w:val="21"/>
          <w:lang w:val="en-GB" w:eastAsia="zh-CN"/>
        </w:rPr>
        <w:t xml:space="preserve">for </w:t>
      </w:r>
      <w:r w:rsidR="0044421E" w:rsidRPr="0044421E">
        <w:rPr>
          <w:rFonts w:eastAsia="SimSun"/>
          <w:bCs/>
          <w:sz w:val="21"/>
          <w:szCs w:val="21"/>
          <w:lang w:val="en-GB" w:eastAsia="zh-CN"/>
        </w:rPr>
        <w:t>General Aspects on AI/ML for NR Air Interface:</w:t>
      </w:r>
    </w:p>
    <w:p w14:paraId="332AA87D" w14:textId="77777777" w:rsidR="00B864D1" w:rsidRDefault="00B864D1" w:rsidP="00B864D1">
      <w:pPr>
        <w:widowControl w:val="0"/>
        <w:adjustRightInd w:val="0"/>
        <w:snapToGrid w:val="0"/>
        <w:spacing w:beforeLines="50" w:before="160" w:afterLines="50" w:after="160"/>
        <w:jc w:val="both"/>
        <w:rPr>
          <w:rFonts w:eastAsiaTheme="minorEastAsia"/>
          <w:b/>
          <w:sz w:val="21"/>
          <w:szCs w:val="21"/>
          <w:lang w:eastAsia="zh-CN"/>
        </w:rPr>
      </w:pPr>
      <w:r w:rsidRPr="006A2FD6">
        <w:rPr>
          <w:rFonts w:eastAsiaTheme="minorEastAsia"/>
          <w:b/>
          <w:sz w:val="21"/>
          <w:szCs w:val="21"/>
          <w:lang w:eastAsia="zh-CN"/>
        </w:rPr>
        <w:t xml:space="preserve">Observation 1: "Model as a baseline" can either be explicitly captured in RAN4 specifications or agreed upon for aligning performance results. </w:t>
      </w:r>
    </w:p>
    <w:p w14:paraId="3FCCD687" w14:textId="715391C7" w:rsidR="003F1961" w:rsidRDefault="003F1961" w:rsidP="00B864D1">
      <w:pPr>
        <w:widowControl w:val="0"/>
        <w:adjustRightInd w:val="0"/>
        <w:snapToGrid w:val="0"/>
        <w:spacing w:beforeLines="50" w:before="160" w:afterLines="50" w:after="160"/>
        <w:jc w:val="both"/>
        <w:rPr>
          <w:rFonts w:eastAsiaTheme="minorEastAsia"/>
          <w:b/>
          <w:sz w:val="21"/>
          <w:szCs w:val="21"/>
          <w:lang w:eastAsia="zh-CN"/>
        </w:rPr>
      </w:pPr>
      <w:r w:rsidRPr="003F1961">
        <w:rPr>
          <w:rFonts w:eastAsiaTheme="minorEastAsia"/>
          <w:b/>
          <w:sz w:val="21"/>
          <w:szCs w:val="21"/>
          <w:lang w:eastAsia="zh-CN"/>
        </w:rPr>
        <w:t xml:space="preserve">Observation 2: For Option 1 </w:t>
      </w:r>
      <w:proofErr w:type="spellStart"/>
      <w:r>
        <w:rPr>
          <w:rFonts w:eastAsiaTheme="minorEastAsia"/>
          <w:b/>
          <w:sz w:val="21"/>
          <w:szCs w:val="21"/>
          <w:lang w:eastAsia="zh-CN"/>
        </w:rPr>
        <w:t>testting</w:t>
      </w:r>
      <w:proofErr w:type="spellEnd"/>
      <w:r>
        <w:rPr>
          <w:rFonts w:eastAsiaTheme="minorEastAsia"/>
          <w:b/>
          <w:sz w:val="21"/>
          <w:szCs w:val="21"/>
          <w:lang w:eastAsia="zh-CN"/>
        </w:rPr>
        <w:t xml:space="preserve"> goal </w:t>
      </w:r>
      <w:r w:rsidRPr="003F1961">
        <w:rPr>
          <w:rFonts w:eastAsiaTheme="minorEastAsia"/>
          <w:b/>
          <w:sz w:val="21"/>
          <w:szCs w:val="21"/>
          <w:lang w:eastAsia="zh-CN"/>
        </w:rPr>
        <w:t xml:space="preserve">and for verifying DUT’s AI/ML capability to load and execute the models, trained AI/ML models can be defined in RAN4 spec for different use case </w:t>
      </w:r>
      <w:proofErr w:type="gramStart"/>
      <w:r w:rsidRPr="003F1961">
        <w:rPr>
          <w:rFonts w:eastAsiaTheme="minorEastAsia"/>
          <w:b/>
          <w:sz w:val="21"/>
          <w:szCs w:val="21"/>
          <w:lang w:eastAsia="zh-CN"/>
        </w:rPr>
        <w:t>tests</w:t>
      </w:r>
      <w:proofErr w:type="gramEnd"/>
    </w:p>
    <w:p w14:paraId="185D1020" w14:textId="61BDDC35" w:rsidR="003F1961" w:rsidRPr="00412505" w:rsidRDefault="003F1961" w:rsidP="003F1961">
      <w:pPr>
        <w:widowControl w:val="0"/>
        <w:adjustRightInd w:val="0"/>
        <w:snapToGrid w:val="0"/>
        <w:spacing w:beforeLines="50" w:before="160" w:afterLines="50" w:after="160"/>
        <w:jc w:val="both"/>
        <w:rPr>
          <w:rFonts w:eastAsiaTheme="minorEastAsia"/>
          <w:bCs/>
          <w:lang w:eastAsia="zh-CN"/>
        </w:rPr>
      </w:pPr>
      <w:r w:rsidRPr="00412505">
        <w:rPr>
          <w:rFonts w:eastAsiaTheme="minorEastAsia"/>
          <w:b/>
          <w:lang w:eastAsia="zh-CN"/>
        </w:rPr>
        <w:t>Observation 3: For</w:t>
      </w:r>
      <w:r>
        <w:rPr>
          <w:rFonts w:eastAsiaTheme="minorEastAsia"/>
          <w:b/>
          <w:bCs/>
          <w:lang w:eastAsia="zh-CN"/>
        </w:rPr>
        <w:t xml:space="preserve"> Option 1 testing goal and for ensuring the model is properly conducted, p</w:t>
      </w:r>
      <w:r w:rsidRPr="00362F69">
        <w:rPr>
          <w:rFonts w:eastAsiaTheme="minorEastAsia"/>
          <w:b/>
          <w:bCs/>
          <w:lang w:eastAsia="zh-CN"/>
        </w:rPr>
        <w:t>erformance requirements can be established for RAN4-defined AI/ML models across various use cases. The DUT is considered to have successfully passed the tests if it meets the specified performance requirements.</w:t>
      </w:r>
    </w:p>
    <w:p w14:paraId="6F25CE02" w14:textId="77777777" w:rsidR="003F1961" w:rsidRPr="006A2FD6" w:rsidRDefault="003F1961" w:rsidP="00B864D1">
      <w:pPr>
        <w:widowControl w:val="0"/>
        <w:adjustRightInd w:val="0"/>
        <w:snapToGrid w:val="0"/>
        <w:spacing w:beforeLines="50" w:before="160" w:afterLines="50" w:after="160"/>
        <w:jc w:val="both"/>
        <w:rPr>
          <w:rFonts w:eastAsiaTheme="minorEastAsia"/>
          <w:b/>
          <w:sz w:val="21"/>
          <w:szCs w:val="21"/>
          <w:lang w:eastAsia="zh-CN"/>
        </w:rPr>
      </w:pPr>
    </w:p>
    <w:p w14:paraId="0163FE1C" w14:textId="1A346C3B" w:rsidR="00B864D1" w:rsidRPr="0061202F" w:rsidRDefault="00B864D1" w:rsidP="00B864D1">
      <w:pPr>
        <w:spacing w:after="180" w:line="240" w:lineRule="exact"/>
        <w:jc w:val="both"/>
        <w:rPr>
          <w:b/>
          <w:bCs/>
          <w:iCs/>
          <w:sz w:val="21"/>
          <w:szCs w:val="21"/>
        </w:rPr>
      </w:pPr>
      <w:r w:rsidRPr="0061202F">
        <w:rPr>
          <w:b/>
          <w:iCs/>
          <w:sz w:val="21"/>
          <w:szCs w:val="21"/>
        </w:rPr>
        <w:t xml:space="preserve">Observation </w:t>
      </w:r>
      <w:r w:rsidR="003F1961">
        <w:rPr>
          <w:b/>
          <w:iCs/>
          <w:sz w:val="21"/>
          <w:szCs w:val="21"/>
        </w:rPr>
        <w:t>4</w:t>
      </w:r>
      <w:r w:rsidRPr="0061202F">
        <w:rPr>
          <w:b/>
          <w:iCs/>
          <w:sz w:val="21"/>
          <w:szCs w:val="21"/>
        </w:rPr>
        <w:t>:</w:t>
      </w:r>
      <w:r w:rsidRPr="0061202F">
        <w:rPr>
          <w:iCs/>
          <w:sz w:val="21"/>
          <w:szCs w:val="21"/>
        </w:rPr>
        <w:t xml:space="preserve"> </w:t>
      </w:r>
      <w:r w:rsidRPr="0061202F">
        <w:rPr>
          <w:b/>
          <w:bCs/>
          <w:iCs/>
          <w:sz w:val="21"/>
          <w:szCs w:val="21"/>
        </w:rPr>
        <w:t>The identified scenarios and configurations can be initially understood as those reported by UE through capability signaling</w:t>
      </w:r>
      <w:r w:rsidRPr="0061202F">
        <w:rPr>
          <w:iCs/>
          <w:sz w:val="21"/>
          <w:szCs w:val="21"/>
        </w:rPr>
        <w:t xml:space="preserve"> </w:t>
      </w:r>
      <w:r w:rsidRPr="0061202F">
        <w:rPr>
          <w:b/>
          <w:bCs/>
          <w:iCs/>
          <w:sz w:val="21"/>
          <w:szCs w:val="21"/>
        </w:rPr>
        <w:t>as part of functionality identification.</w:t>
      </w:r>
    </w:p>
    <w:p w14:paraId="741836A9" w14:textId="024F08B2" w:rsidR="00B864D1" w:rsidRPr="0061202F" w:rsidRDefault="00B864D1" w:rsidP="00B864D1">
      <w:pPr>
        <w:spacing w:after="180" w:line="240" w:lineRule="exact"/>
        <w:jc w:val="both"/>
        <w:rPr>
          <w:rFonts w:eastAsia="DengXian"/>
          <w:b/>
          <w:iCs/>
          <w:sz w:val="21"/>
          <w:szCs w:val="21"/>
        </w:rPr>
      </w:pPr>
      <w:r w:rsidRPr="0061202F">
        <w:rPr>
          <w:rFonts w:eastAsia="DengXian"/>
          <w:b/>
          <w:iCs/>
          <w:sz w:val="21"/>
          <w:szCs w:val="21"/>
        </w:rPr>
        <w:t xml:space="preserve">Observation </w:t>
      </w:r>
      <w:r w:rsidR="003F1961">
        <w:rPr>
          <w:rFonts w:eastAsia="DengXian"/>
          <w:b/>
          <w:iCs/>
          <w:sz w:val="21"/>
          <w:szCs w:val="21"/>
        </w:rPr>
        <w:t>5</w:t>
      </w:r>
      <w:r w:rsidRPr="0061202F">
        <w:rPr>
          <w:rFonts w:eastAsia="DengXian"/>
          <w:b/>
          <w:iCs/>
          <w:sz w:val="21"/>
          <w:szCs w:val="21"/>
        </w:rPr>
        <w:t>: Different scenarios that will be part of generalization test could act as the additional conditions for the AI/ML model training but do not constitute a part of UE capability for the AI/ML-enabled feature/</w:t>
      </w:r>
      <w:proofErr w:type="gramStart"/>
      <w:r w:rsidRPr="0061202F">
        <w:rPr>
          <w:rFonts w:eastAsia="DengXian"/>
          <w:b/>
          <w:iCs/>
          <w:sz w:val="21"/>
          <w:szCs w:val="21"/>
        </w:rPr>
        <w:t>FG</w:t>
      </w:r>
      <w:proofErr w:type="gramEnd"/>
    </w:p>
    <w:p w14:paraId="5FF5DDF7" w14:textId="71EB9ADF" w:rsidR="00B864D1" w:rsidRDefault="00B864D1" w:rsidP="007B6485">
      <w:pPr>
        <w:spacing w:after="180" w:line="240" w:lineRule="exact"/>
        <w:rPr>
          <w:rFonts w:eastAsia="DengXian"/>
          <w:b/>
          <w:iCs/>
          <w:sz w:val="21"/>
          <w:szCs w:val="21"/>
        </w:rPr>
      </w:pPr>
      <w:r w:rsidRPr="0061202F">
        <w:rPr>
          <w:rFonts w:eastAsia="DengXian"/>
          <w:b/>
          <w:iCs/>
          <w:sz w:val="21"/>
          <w:szCs w:val="21"/>
        </w:rPr>
        <w:t xml:space="preserve">Observation </w:t>
      </w:r>
      <w:r w:rsidR="003F1961">
        <w:rPr>
          <w:rFonts w:eastAsia="DengXian"/>
          <w:b/>
          <w:iCs/>
          <w:sz w:val="21"/>
          <w:szCs w:val="21"/>
        </w:rPr>
        <w:t>6</w:t>
      </w:r>
      <w:r w:rsidRPr="0061202F">
        <w:rPr>
          <w:rFonts w:eastAsia="DengXian"/>
          <w:b/>
          <w:iCs/>
          <w:sz w:val="21"/>
          <w:szCs w:val="21"/>
        </w:rPr>
        <w:t>: Configurations utilized for generalization test should be associated with UE capability of an AI/ML-enabled Feature/FG (set configuration and vary the conditions under the configuration)</w:t>
      </w:r>
    </w:p>
    <w:p w14:paraId="380083A3" w14:textId="23DBA2AF" w:rsidR="00B864D1" w:rsidRDefault="00B864D1" w:rsidP="00B864D1">
      <w:pPr>
        <w:spacing w:before="120"/>
        <w:jc w:val="both"/>
        <w:rPr>
          <w:b/>
          <w:iCs/>
          <w:sz w:val="21"/>
          <w:szCs w:val="21"/>
        </w:rPr>
      </w:pPr>
      <w:r w:rsidRPr="00ED3E32">
        <w:rPr>
          <w:b/>
          <w:iCs/>
          <w:sz w:val="21"/>
          <w:szCs w:val="21"/>
        </w:rPr>
        <w:t xml:space="preserve">Observation </w:t>
      </w:r>
      <w:r w:rsidR="003F1961">
        <w:rPr>
          <w:b/>
          <w:iCs/>
          <w:sz w:val="21"/>
          <w:szCs w:val="21"/>
        </w:rPr>
        <w:t>7</w:t>
      </w:r>
      <w:r w:rsidRPr="00ED3E32">
        <w:rPr>
          <w:b/>
          <w:iCs/>
          <w:sz w:val="21"/>
          <w:szCs w:val="21"/>
        </w:rPr>
        <w:t>: The existence of a wide range of diverse UE capabilities poses a challenge for RAN4 in identifying a typical configuration or scenario for specifying test cases.</w:t>
      </w:r>
    </w:p>
    <w:p w14:paraId="692C7985" w14:textId="77777777" w:rsidR="007072F6" w:rsidRDefault="007072F6" w:rsidP="00B864D1">
      <w:pPr>
        <w:jc w:val="both"/>
        <w:rPr>
          <w:b/>
          <w:iCs/>
          <w:sz w:val="21"/>
          <w:szCs w:val="21"/>
        </w:rPr>
      </w:pPr>
    </w:p>
    <w:p w14:paraId="13221220" w14:textId="709D13A5" w:rsidR="00B864D1" w:rsidRDefault="00B864D1" w:rsidP="00B864D1">
      <w:pPr>
        <w:jc w:val="both"/>
        <w:rPr>
          <w:rFonts w:eastAsia="SimSun"/>
          <w:b/>
          <w:bCs/>
          <w:sz w:val="21"/>
          <w:szCs w:val="21"/>
          <w:lang w:val="en-GB" w:eastAsia="zh-CN"/>
        </w:rPr>
      </w:pPr>
      <w:r w:rsidRPr="0044421E">
        <w:rPr>
          <w:rFonts w:eastAsia="SimSun"/>
          <w:b/>
          <w:bCs/>
          <w:sz w:val="21"/>
          <w:szCs w:val="21"/>
          <w:lang w:val="en-GB" w:eastAsia="zh-CN"/>
        </w:rPr>
        <w:t xml:space="preserve">Observation </w:t>
      </w:r>
      <w:r w:rsidR="003F1961">
        <w:rPr>
          <w:rFonts w:eastAsia="SimSun"/>
          <w:b/>
          <w:bCs/>
          <w:sz w:val="21"/>
          <w:szCs w:val="21"/>
          <w:lang w:val="en-GB" w:eastAsia="zh-CN"/>
        </w:rPr>
        <w:t>8</w:t>
      </w:r>
      <w:r w:rsidRPr="0044421E">
        <w:rPr>
          <w:rFonts w:eastAsia="SimSun"/>
          <w:b/>
          <w:bCs/>
          <w:sz w:val="21"/>
          <w:szCs w:val="21"/>
          <w:lang w:val="en-GB" w:eastAsia="zh-CN"/>
        </w:rPr>
        <w:t>: On device fine</w:t>
      </w:r>
      <w:r>
        <w:rPr>
          <w:rFonts w:eastAsia="SimSun"/>
          <w:b/>
          <w:bCs/>
          <w:sz w:val="21"/>
          <w:szCs w:val="21"/>
          <w:lang w:val="en-GB" w:eastAsia="zh-CN"/>
        </w:rPr>
        <w:t>-</w:t>
      </w:r>
      <w:r w:rsidRPr="0044421E">
        <w:rPr>
          <w:rFonts w:eastAsia="SimSun"/>
          <w:b/>
          <w:bCs/>
          <w:sz w:val="21"/>
          <w:szCs w:val="21"/>
          <w:lang w:val="en-GB" w:eastAsia="zh-CN"/>
        </w:rPr>
        <w:t>tuning retraining could be beneficial to model delivery/transfer to reduce overhead/</w:t>
      </w:r>
      <w:proofErr w:type="gramStart"/>
      <w:r w:rsidRPr="0044421E">
        <w:rPr>
          <w:rFonts w:eastAsia="SimSun"/>
          <w:b/>
          <w:bCs/>
          <w:sz w:val="21"/>
          <w:szCs w:val="21"/>
          <w:lang w:val="en-GB" w:eastAsia="zh-CN"/>
        </w:rPr>
        <w:t>latency</w:t>
      </w:r>
      <w:proofErr w:type="gramEnd"/>
    </w:p>
    <w:p w14:paraId="2F061786" w14:textId="77777777" w:rsidR="00B864D1" w:rsidRDefault="00B864D1" w:rsidP="00B864D1">
      <w:pPr>
        <w:jc w:val="both"/>
        <w:rPr>
          <w:rFonts w:eastAsia="SimSun"/>
          <w:b/>
          <w:bCs/>
          <w:sz w:val="21"/>
          <w:szCs w:val="21"/>
          <w:lang w:val="en-GB" w:eastAsia="zh-CN"/>
        </w:rPr>
      </w:pPr>
    </w:p>
    <w:p w14:paraId="284C1F4C" w14:textId="1D0F049C" w:rsidR="00B864D1" w:rsidRPr="00C62853" w:rsidRDefault="00B864D1" w:rsidP="00C62853">
      <w:pPr>
        <w:jc w:val="both"/>
        <w:rPr>
          <w:b/>
          <w:bCs/>
          <w:sz w:val="21"/>
          <w:szCs w:val="21"/>
        </w:rPr>
      </w:pPr>
      <w:r w:rsidRPr="0044421E">
        <w:rPr>
          <w:rFonts w:eastAsia="SimSun"/>
          <w:b/>
          <w:bCs/>
          <w:sz w:val="21"/>
          <w:szCs w:val="21"/>
          <w:lang w:val="en-GB" w:eastAsia="zh-CN"/>
        </w:rPr>
        <w:t xml:space="preserve">Observation </w:t>
      </w:r>
      <w:r w:rsidR="003F1961">
        <w:rPr>
          <w:rFonts w:eastAsia="SimSun"/>
          <w:b/>
          <w:bCs/>
          <w:sz w:val="21"/>
          <w:szCs w:val="21"/>
          <w:lang w:val="en-GB" w:eastAsia="zh-CN"/>
        </w:rPr>
        <w:t>9</w:t>
      </w:r>
      <w:r w:rsidRPr="0044421E">
        <w:rPr>
          <w:rFonts w:eastAsia="SimSun"/>
          <w:b/>
          <w:bCs/>
          <w:sz w:val="21"/>
          <w:szCs w:val="21"/>
          <w:lang w:val="en-GB" w:eastAsia="zh-CN"/>
        </w:rPr>
        <w:t xml:space="preserve">: Having a different AI/ML model for each different </w:t>
      </w:r>
      <w:r w:rsidRPr="0044421E">
        <w:rPr>
          <w:b/>
          <w:bCs/>
          <w:sz w:val="21"/>
          <w:szCs w:val="21"/>
        </w:rPr>
        <w:t>Scenario/configuration</w:t>
      </w:r>
      <w:r>
        <w:rPr>
          <w:b/>
          <w:bCs/>
          <w:sz w:val="21"/>
          <w:szCs w:val="21"/>
        </w:rPr>
        <w:t xml:space="preserve"> and additional condition</w:t>
      </w:r>
      <w:r w:rsidRPr="0044421E">
        <w:rPr>
          <w:b/>
          <w:bCs/>
          <w:sz w:val="21"/>
          <w:szCs w:val="21"/>
        </w:rPr>
        <w:t xml:space="preserve"> could increase the UE complexity and storage requirements as well as the overhead of delivery/transfers and the associated overhead/latency.</w:t>
      </w:r>
    </w:p>
    <w:p w14:paraId="65A9C504" w14:textId="77777777" w:rsidR="00C62853" w:rsidRDefault="00C62853" w:rsidP="00B864D1">
      <w:pPr>
        <w:spacing w:after="180"/>
        <w:jc w:val="both"/>
        <w:rPr>
          <w:b/>
          <w:bCs/>
        </w:rPr>
      </w:pPr>
    </w:p>
    <w:p w14:paraId="242F5082" w14:textId="51BD2014" w:rsidR="00B864D1" w:rsidRDefault="00B864D1" w:rsidP="00B864D1">
      <w:pPr>
        <w:spacing w:after="180"/>
        <w:jc w:val="both"/>
        <w:rPr>
          <w:b/>
          <w:bCs/>
        </w:rPr>
      </w:pPr>
      <w:r w:rsidRPr="00AA096F">
        <w:rPr>
          <w:b/>
          <w:bCs/>
        </w:rPr>
        <w:t xml:space="preserve">Observation </w:t>
      </w:r>
      <w:r w:rsidR="003F1961">
        <w:rPr>
          <w:b/>
          <w:bCs/>
        </w:rPr>
        <w:t>10</w:t>
      </w:r>
      <w:r w:rsidRPr="00AA096F">
        <w:rPr>
          <w:b/>
          <w:bCs/>
        </w:rPr>
        <w:t>: Options 1-a and 1-b for post deployment testing would impose a large burden for testing, signal overh</w:t>
      </w:r>
      <w:r>
        <w:rPr>
          <w:b/>
          <w:bCs/>
        </w:rPr>
        <w:t>ead</w:t>
      </w:r>
      <w:r w:rsidRPr="00AA096F">
        <w:rPr>
          <w:b/>
          <w:bCs/>
        </w:rPr>
        <w:t xml:space="preserve"> and </w:t>
      </w:r>
      <w:proofErr w:type="gramStart"/>
      <w:r w:rsidRPr="00AA096F">
        <w:rPr>
          <w:b/>
          <w:bCs/>
        </w:rPr>
        <w:t>complexity</w:t>
      </w:r>
      <w:proofErr w:type="gramEnd"/>
      <w:r w:rsidRPr="00AA096F">
        <w:rPr>
          <w:b/>
          <w:bCs/>
        </w:rPr>
        <w:t xml:space="preserve"> </w:t>
      </w:r>
    </w:p>
    <w:p w14:paraId="7EC0C22F" w14:textId="77777777" w:rsidR="00B864D1" w:rsidRPr="0044421E" w:rsidRDefault="00B864D1" w:rsidP="00B864D1">
      <w:pPr>
        <w:jc w:val="both"/>
        <w:rPr>
          <w:rFonts w:eastAsia="SimSun"/>
          <w:b/>
          <w:bCs/>
          <w:sz w:val="21"/>
          <w:szCs w:val="21"/>
          <w:lang w:eastAsia="zh-CN"/>
        </w:rPr>
      </w:pPr>
      <w:r w:rsidRPr="0044421E">
        <w:rPr>
          <w:rFonts w:eastAsia="SimSun"/>
          <w:b/>
          <w:bCs/>
          <w:sz w:val="21"/>
          <w:szCs w:val="21"/>
          <w:lang w:eastAsia="zh-CN"/>
        </w:rPr>
        <w:t>Proposal 1</w:t>
      </w:r>
      <w:r w:rsidRPr="0044421E">
        <w:rPr>
          <w:rFonts w:eastAsia="SimSun"/>
          <w:sz w:val="21"/>
          <w:szCs w:val="21"/>
          <w:lang w:eastAsia="zh-CN"/>
        </w:rPr>
        <w:t xml:space="preserve">: </w:t>
      </w:r>
      <w:r w:rsidRPr="0044421E">
        <w:rPr>
          <w:rFonts w:eastAsia="SimSun"/>
          <w:b/>
          <w:bCs/>
          <w:sz w:val="21"/>
          <w:szCs w:val="21"/>
          <w:lang w:eastAsia="zh-CN"/>
        </w:rPr>
        <w:t xml:space="preserve">RAN4 should study the specification of reference AI/ML models for defining performance requirements for 1 and 2-sided </w:t>
      </w:r>
      <w:proofErr w:type="gramStart"/>
      <w:r w:rsidRPr="0044421E">
        <w:rPr>
          <w:rFonts w:eastAsia="SimSun"/>
          <w:b/>
          <w:bCs/>
          <w:sz w:val="21"/>
          <w:szCs w:val="21"/>
          <w:lang w:eastAsia="zh-CN"/>
        </w:rPr>
        <w:t>models</w:t>
      </w:r>
      <w:proofErr w:type="gramEnd"/>
      <w:r w:rsidRPr="0044421E">
        <w:rPr>
          <w:rFonts w:eastAsia="SimSun"/>
          <w:b/>
          <w:bCs/>
          <w:sz w:val="21"/>
          <w:szCs w:val="21"/>
          <w:lang w:eastAsia="zh-CN"/>
        </w:rPr>
        <w:t xml:space="preserve"> </w:t>
      </w:r>
    </w:p>
    <w:p w14:paraId="78C72404" w14:textId="77777777" w:rsidR="00B864D1" w:rsidRDefault="00B864D1" w:rsidP="00B864D1">
      <w:pPr>
        <w:jc w:val="both"/>
        <w:rPr>
          <w:rFonts w:eastAsia="SimSun"/>
          <w:b/>
          <w:bCs/>
          <w:sz w:val="21"/>
          <w:szCs w:val="21"/>
          <w:lang w:eastAsia="zh-CN"/>
        </w:rPr>
      </w:pPr>
      <w:r w:rsidRPr="00661556">
        <w:rPr>
          <w:rFonts w:eastAsia="SimSun"/>
          <w:b/>
          <w:bCs/>
          <w:sz w:val="21"/>
          <w:szCs w:val="21"/>
          <w:lang w:eastAsia="zh-CN"/>
        </w:rPr>
        <w:t>Proposal 2</w:t>
      </w:r>
      <w:r>
        <w:rPr>
          <w:rFonts w:eastAsia="SimSun"/>
          <w:b/>
          <w:bCs/>
          <w:sz w:val="21"/>
          <w:szCs w:val="21"/>
          <w:lang w:eastAsia="zh-CN"/>
        </w:rPr>
        <w:t>:</w:t>
      </w:r>
      <w:r w:rsidRPr="00BC3C13">
        <w:t xml:space="preserve"> </w:t>
      </w:r>
      <w:r w:rsidRPr="00BC3C13">
        <w:rPr>
          <w:rFonts w:eastAsia="SimSun"/>
          <w:b/>
          <w:bCs/>
          <w:sz w:val="21"/>
          <w:szCs w:val="21"/>
          <w:lang w:eastAsia="zh-CN"/>
        </w:rPr>
        <w:t xml:space="preserve">RAN4 should </w:t>
      </w:r>
      <w:r>
        <w:rPr>
          <w:rFonts w:eastAsia="SimSun"/>
          <w:b/>
          <w:bCs/>
          <w:sz w:val="21"/>
          <w:szCs w:val="21"/>
          <w:lang w:eastAsia="zh-CN"/>
        </w:rPr>
        <w:t>follow</w:t>
      </w:r>
      <w:r w:rsidRPr="00BC3C13">
        <w:rPr>
          <w:rFonts w:eastAsia="SimSun"/>
          <w:b/>
          <w:bCs/>
          <w:sz w:val="21"/>
          <w:szCs w:val="21"/>
          <w:lang w:eastAsia="zh-CN"/>
        </w:rPr>
        <w:t xml:space="preserve"> the same process of specifying parameters for designing the reference one-sided and two-sided AI/ML models as used in Option 3 </w:t>
      </w:r>
      <w:r>
        <w:rPr>
          <w:rFonts w:eastAsia="SimSun"/>
          <w:b/>
          <w:bCs/>
          <w:sz w:val="21"/>
          <w:szCs w:val="21"/>
          <w:lang w:eastAsia="zh-CN"/>
        </w:rPr>
        <w:t xml:space="preserve">for specifying the </w:t>
      </w:r>
      <w:r w:rsidRPr="00BC3C13">
        <w:rPr>
          <w:rFonts w:eastAsia="SimSun"/>
          <w:b/>
          <w:bCs/>
          <w:sz w:val="21"/>
          <w:szCs w:val="21"/>
          <w:lang w:eastAsia="zh-CN"/>
        </w:rPr>
        <w:t>test decoder. Additionally, it should define a training dataset to ensure consistency and alignment in performance results</w:t>
      </w:r>
      <w:r>
        <w:rPr>
          <w:rFonts w:eastAsia="SimSun"/>
          <w:b/>
          <w:bCs/>
          <w:sz w:val="21"/>
          <w:szCs w:val="21"/>
          <w:lang w:eastAsia="zh-CN"/>
        </w:rPr>
        <w:t xml:space="preserve">. </w:t>
      </w:r>
    </w:p>
    <w:p w14:paraId="7477575E" w14:textId="6CBF56E9" w:rsidR="003F1961" w:rsidRPr="003F1961" w:rsidRDefault="003F1961" w:rsidP="003F1961">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 xml:space="preserve">Proposal 3: Deprioritize Option 1 and focus on Option 2 for performance requirements as a testing </w:t>
      </w:r>
      <w:proofErr w:type="gramStart"/>
      <w:r>
        <w:rPr>
          <w:rFonts w:eastAsiaTheme="minorEastAsia"/>
          <w:b/>
          <w:bCs/>
          <w:lang w:eastAsia="zh-CN"/>
        </w:rPr>
        <w:t>goal</w:t>
      </w:r>
      <w:proofErr w:type="gramEnd"/>
      <w:r>
        <w:rPr>
          <w:rFonts w:eastAsiaTheme="minorEastAsia"/>
          <w:b/>
          <w:bCs/>
          <w:lang w:eastAsia="zh-CN"/>
        </w:rPr>
        <w:t xml:space="preserve"> </w:t>
      </w:r>
    </w:p>
    <w:p w14:paraId="1C67CA1E" w14:textId="65E96BA8" w:rsidR="002376D3" w:rsidRPr="00332356" w:rsidRDefault="002376D3" w:rsidP="002376D3">
      <w:pPr>
        <w:widowControl w:val="0"/>
        <w:adjustRightInd w:val="0"/>
        <w:snapToGrid w:val="0"/>
        <w:spacing w:beforeLines="50" w:before="160" w:afterLines="50" w:after="160"/>
        <w:jc w:val="both"/>
        <w:rPr>
          <w:rFonts w:eastAsiaTheme="minorEastAsia"/>
          <w:b/>
          <w:lang w:eastAsia="zh-CN"/>
        </w:rPr>
      </w:pPr>
      <w:r w:rsidRPr="00332356">
        <w:rPr>
          <w:rFonts w:eastAsiaTheme="minorEastAsia" w:hint="eastAsia"/>
          <w:b/>
          <w:lang w:eastAsia="zh-CN"/>
        </w:rPr>
        <w:t xml:space="preserve">Proposal </w:t>
      </w:r>
      <w:r w:rsidR="003F1961">
        <w:rPr>
          <w:rFonts w:eastAsiaTheme="minorEastAsia"/>
          <w:b/>
          <w:lang w:eastAsia="zh-CN"/>
        </w:rPr>
        <w:t>4</w:t>
      </w:r>
      <w:r w:rsidRPr="00332356">
        <w:rPr>
          <w:rFonts w:eastAsiaTheme="minorEastAsia" w:hint="eastAsia"/>
          <w:b/>
          <w:lang w:eastAsia="zh-CN"/>
        </w:rPr>
        <w:t>: For verifying performance gain</w:t>
      </w:r>
      <w:r>
        <w:rPr>
          <w:rFonts w:eastAsiaTheme="minorEastAsia" w:hint="eastAsia"/>
          <w:b/>
          <w:lang w:eastAsia="zh-CN"/>
        </w:rPr>
        <w:t xml:space="preserve"> of AI/ML models/functionalities</w:t>
      </w:r>
      <w:r w:rsidRPr="00332356">
        <w:rPr>
          <w:rFonts w:eastAsiaTheme="minorEastAsia" w:hint="eastAsia"/>
          <w:b/>
          <w:lang w:eastAsia="zh-CN"/>
        </w:rPr>
        <w:t xml:space="preserve">, </w:t>
      </w:r>
      <w:r w:rsidRPr="00332356">
        <w:rPr>
          <w:rFonts w:eastAsia="PMingLiU"/>
          <w:b/>
          <w:lang w:eastAsia="zh-TW"/>
        </w:rPr>
        <w:t xml:space="preserve">RAN4 </w:t>
      </w:r>
      <w:r w:rsidRPr="00332356">
        <w:rPr>
          <w:rFonts w:eastAsiaTheme="minorEastAsia" w:hint="eastAsia"/>
          <w:b/>
          <w:lang w:eastAsia="zh-CN"/>
        </w:rPr>
        <w:t>can</w:t>
      </w:r>
      <w:r w:rsidRPr="00332356">
        <w:rPr>
          <w:rFonts w:eastAsia="PMingLiU"/>
          <w:b/>
          <w:lang w:eastAsia="zh-TW"/>
        </w:rPr>
        <w:t xml:space="preserve"> define multiple </w:t>
      </w:r>
      <w:r w:rsidRPr="00CD49C8">
        <w:rPr>
          <w:rFonts w:eastAsiaTheme="minorEastAsia"/>
          <w:b/>
          <w:lang w:eastAsia="zh-CN"/>
        </w:rPr>
        <w:t>independent</w:t>
      </w:r>
      <w:r>
        <w:rPr>
          <w:rFonts w:eastAsiaTheme="minorEastAsia" w:hint="eastAsia"/>
          <w:lang w:eastAsia="zh-CN"/>
        </w:rPr>
        <w:t xml:space="preserve"> </w:t>
      </w:r>
      <w:r w:rsidRPr="00332356">
        <w:rPr>
          <w:rFonts w:eastAsia="PMingLiU"/>
          <w:b/>
          <w:lang w:eastAsia="zh-TW"/>
        </w:rPr>
        <w:t>test</w:t>
      </w:r>
      <w:r w:rsidRPr="00332356">
        <w:rPr>
          <w:rFonts w:eastAsiaTheme="minorEastAsia" w:hint="eastAsia"/>
          <w:b/>
          <w:lang w:eastAsia="zh-CN"/>
        </w:rPr>
        <w:t xml:space="preserve"> case</w:t>
      </w:r>
      <w:r w:rsidRPr="00332356">
        <w:rPr>
          <w:rFonts w:eastAsia="PMingLiU"/>
          <w:b/>
          <w:lang w:eastAsia="zh-TW"/>
        </w:rPr>
        <w:t>s with different</w:t>
      </w:r>
      <w:r w:rsidRPr="00332356">
        <w:rPr>
          <w:rFonts w:eastAsiaTheme="minorEastAsia" w:hint="eastAsia"/>
          <w:b/>
          <w:lang w:eastAsia="zh-CN"/>
        </w:rPr>
        <w:t xml:space="preserve"> scenarios and </w:t>
      </w:r>
      <w:r w:rsidRPr="00CD49C8">
        <w:rPr>
          <w:rFonts w:eastAsiaTheme="minorEastAsia" w:hint="eastAsia"/>
          <w:b/>
          <w:lang w:eastAsia="zh-CN"/>
        </w:rPr>
        <w:t>configurations</w:t>
      </w:r>
      <w:r>
        <w:rPr>
          <w:rFonts w:eastAsiaTheme="minorEastAsia"/>
          <w:b/>
          <w:lang w:eastAsia="zh-CN"/>
        </w:rPr>
        <w:t xml:space="preserve">/conditions as reported through UE capability signaling, </w:t>
      </w:r>
      <w:r>
        <w:rPr>
          <w:rFonts w:eastAsiaTheme="minorEastAsia" w:hint="eastAsia"/>
          <w:b/>
          <w:lang w:eastAsia="zh-CN"/>
        </w:rPr>
        <w:t>which</w:t>
      </w:r>
      <w:r w:rsidRPr="00332356">
        <w:rPr>
          <w:rFonts w:eastAsiaTheme="minorEastAsia" w:hint="eastAsia"/>
          <w:b/>
          <w:lang w:eastAsia="zh-CN"/>
        </w:rPr>
        <w:t xml:space="preserve"> </w:t>
      </w:r>
      <w:r>
        <w:rPr>
          <w:rFonts w:eastAsiaTheme="minorEastAsia"/>
          <w:b/>
          <w:lang w:eastAsia="zh-CN"/>
        </w:rPr>
        <w:t>could</w:t>
      </w:r>
      <w:r w:rsidRPr="00332356">
        <w:rPr>
          <w:rFonts w:eastAsiaTheme="minorEastAsia" w:hint="eastAsia"/>
          <w:b/>
          <w:lang w:eastAsia="zh-CN"/>
        </w:rPr>
        <w:t xml:space="preserve"> include: </w:t>
      </w:r>
    </w:p>
    <w:p w14:paraId="54C1B51E" w14:textId="77777777" w:rsidR="002376D3" w:rsidRPr="00CD49C8" w:rsidRDefault="002376D3" w:rsidP="002376D3">
      <w:pPr>
        <w:widowControl w:val="0"/>
        <w:adjustRightInd w:val="0"/>
        <w:snapToGrid w:val="0"/>
        <w:spacing w:beforeLines="50" w:before="160" w:afterLines="50" w:after="160"/>
        <w:jc w:val="both"/>
        <w:rPr>
          <w:rFonts w:eastAsiaTheme="minorEastAsia"/>
          <w:b/>
          <w:lang w:eastAsia="zh-CN"/>
        </w:rPr>
      </w:pPr>
      <w:r w:rsidRPr="00CD49C8">
        <w:rPr>
          <w:rFonts w:eastAsiaTheme="minorEastAsia" w:hint="eastAsia"/>
          <w:b/>
          <w:lang w:eastAsia="zh-CN"/>
        </w:rPr>
        <w:t>-</w:t>
      </w:r>
      <w:r>
        <w:rPr>
          <w:rFonts w:eastAsiaTheme="minorEastAsia"/>
          <w:b/>
          <w:lang w:eastAsia="zh-CN"/>
        </w:rPr>
        <w:t xml:space="preserve">  </w:t>
      </w:r>
      <w:r w:rsidRPr="00336BF7">
        <w:rPr>
          <w:rFonts w:eastAsiaTheme="minorEastAsia"/>
          <w:b/>
          <w:lang w:eastAsia="zh-CN"/>
        </w:rPr>
        <w:t>Propagation conditions, e.g., channel modes defined for different scenarios (CDL, AWGN, etc.) in TR38.901, Doppler conditions, SNR levels etc.</w:t>
      </w:r>
    </w:p>
    <w:p w14:paraId="2C6E3EB1" w14:textId="1E2FAE79" w:rsidR="002376D3" w:rsidRDefault="002376D3" w:rsidP="002376D3">
      <w:pPr>
        <w:widowControl w:val="0"/>
        <w:adjustRightInd w:val="0"/>
        <w:snapToGrid w:val="0"/>
        <w:spacing w:beforeLines="50" w:before="160" w:afterLines="50" w:after="160"/>
        <w:jc w:val="both"/>
        <w:rPr>
          <w:rFonts w:eastAsiaTheme="minorEastAsia"/>
          <w:b/>
          <w:lang w:eastAsia="zh-CN"/>
        </w:rPr>
      </w:pPr>
      <w:r w:rsidRPr="00CD49C8">
        <w:rPr>
          <w:rFonts w:eastAsiaTheme="minorEastAsia" w:hint="eastAsia"/>
          <w:b/>
          <w:lang w:eastAsia="zh-CN"/>
        </w:rPr>
        <w:t>-</w:t>
      </w:r>
      <w:r>
        <w:rPr>
          <w:rFonts w:eastAsiaTheme="minorEastAsia"/>
          <w:b/>
          <w:lang w:eastAsia="zh-CN"/>
        </w:rPr>
        <w:t xml:space="preserve">  </w:t>
      </w:r>
      <w:r w:rsidRPr="00336BF7">
        <w:rPr>
          <w:rFonts w:eastAsiaTheme="minorEastAsia"/>
          <w:b/>
          <w:lang w:eastAsia="zh-CN"/>
        </w:rPr>
        <w:t xml:space="preserve">Configurations, e.g., number of set A/B beams, input types (wide SSB vs narrow CSI-RS beams), output types (classifier vs L1-RSRP prediction network), performance metrics (for example Option 1 or Option 2 KPI metrics for BM use case), carrier frequency, </w:t>
      </w:r>
      <w:proofErr w:type="spellStart"/>
      <w:r>
        <w:rPr>
          <w:rFonts w:eastAsiaTheme="minorEastAsia"/>
          <w:b/>
          <w:lang w:eastAsia="zh-CN"/>
        </w:rPr>
        <w:t>etc</w:t>
      </w:r>
      <w:proofErr w:type="spellEnd"/>
      <w:r w:rsidRPr="00336BF7">
        <w:rPr>
          <w:rFonts w:eastAsiaTheme="minorEastAsia"/>
          <w:b/>
          <w:lang w:eastAsia="zh-CN"/>
        </w:rPr>
        <w:t xml:space="preserve">  </w:t>
      </w:r>
      <w:r>
        <w:rPr>
          <w:rFonts w:eastAsiaTheme="minorEastAsia"/>
          <w:b/>
          <w:lang w:eastAsia="zh-CN"/>
        </w:rPr>
        <w:t xml:space="preserve"> </w:t>
      </w:r>
    </w:p>
    <w:p w14:paraId="23B90A98" w14:textId="4B59FFD8" w:rsidR="002376D3" w:rsidRPr="00934F47" w:rsidRDefault="002376D3" w:rsidP="002376D3">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 xml:space="preserve">Proposal </w:t>
      </w:r>
      <w:r w:rsidR="003F1961">
        <w:rPr>
          <w:rFonts w:eastAsiaTheme="minorEastAsia"/>
          <w:b/>
          <w:bCs/>
          <w:sz w:val="21"/>
          <w:szCs w:val="21"/>
          <w:lang w:eastAsia="zh-CN"/>
        </w:rPr>
        <w:t>5</w:t>
      </w:r>
      <w:r w:rsidRPr="00934F47">
        <w:rPr>
          <w:rFonts w:eastAsiaTheme="minorEastAsia" w:hint="eastAsia"/>
          <w:b/>
          <w:bCs/>
          <w:sz w:val="21"/>
          <w:szCs w:val="21"/>
          <w:lang w:eastAsia="zh-CN"/>
        </w:rPr>
        <w:t xml:space="preserve">: </w:t>
      </w:r>
      <w:r w:rsidRPr="00934F47">
        <w:rPr>
          <w:rFonts w:eastAsiaTheme="minorEastAsia"/>
          <w:b/>
          <w:bCs/>
          <w:sz w:val="21"/>
          <w:szCs w:val="21"/>
          <w:lang w:eastAsia="zh-CN"/>
        </w:rPr>
        <w:t>If non-static scenarios/configurations are supported for certain use cases, they can be included as part of generalization tests.</w:t>
      </w:r>
    </w:p>
    <w:p w14:paraId="2B9F9237" w14:textId="0F9976A8" w:rsidR="002376D3" w:rsidRDefault="002376D3" w:rsidP="002376D3">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 xml:space="preserve">Proposal </w:t>
      </w:r>
      <w:r w:rsidR="003F1961">
        <w:rPr>
          <w:rFonts w:eastAsiaTheme="minorEastAsia"/>
          <w:b/>
          <w:bCs/>
          <w:sz w:val="21"/>
          <w:szCs w:val="21"/>
          <w:lang w:eastAsia="zh-CN"/>
        </w:rPr>
        <w:t>6</w:t>
      </w:r>
      <w:r w:rsidRPr="00934F47">
        <w:rPr>
          <w:rFonts w:eastAsiaTheme="minorEastAsia" w:hint="eastAsia"/>
          <w:b/>
          <w:bCs/>
          <w:sz w:val="21"/>
          <w:szCs w:val="21"/>
          <w:lang w:eastAsia="zh-CN"/>
        </w:rPr>
        <w:t>:</w:t>
      </w:r>
      <w:r w:rsidRPr="002376D3">
        <w:t xml:space="preserve"> </w:t>
      </w:r>
      <w:r w:rsidRPr="002376D3">
        <w:rPr>
          <w:rFonts w:eastAsiaTheme="minorEastAsia"/>
          <w:b/>
          <w:bCs/>
          <w:sz w:val="21"/>
          <w:szCs w:val="21"/>
          <w:lang w:eastAsia="zh-CN"/>
        </w:rPr>
        <w:t xml:space="preserve">Non-static scenarios/configurations should be considered for test cases only if static scenario/configuration testing fails to fulfill the testing objectives. CSI and beam management temporal prediction use cases are particularly suitable for introducing non-static environments during </w:t>
      </w:r>
      <w:proofErr w:type="gramStart"/>
      <w:r w:rsidRPr="002376D3">
        <w:rPr>
          <w:rFonts w:eastAsiaTheme="minorEastAsia"/>
          <w:b/>
          <w:bCs/>
          <w:sz w:val="21"/>
          <w:szCs w:val="21"/>
          <w:lang w:eastAsia="zh-CN"/>
        </w:rPr>
        <w:t>testing</w:t>
      </w:r>
      <w:proofErr w:type="gramEnd"/>
    </w:p>
    <w:p w14:paraId="0D6B7C7C" w14:textId="2BA77F72" w:rsidR="006701B2" w:rsidRDefault="006701B2" w:rsidP="006701B2">
      <w:pPr>
        <w:jc w:val="both"/>
        <w:rPr>
          <w:b/>
          <w:bCs/>
          <w:color w:val="000000" w:themeColor="text1"/>
          <w:lang w:eastAsia="ja-JP"/>
        </w:rPr>
      </w:pPr>
      <w:r w:rsidRPr="004513DB">
        <w:rPr>
          <w:b/>
          <w:bCs/>
          <w:color w:val="000000" w:themeColor="text1"/>
          <w:lang w:eastAsia="ja-JP"/>
        </w:rPr>
        <w:t>Proposal</w:t>
      </w:r>
      <w:r>
        <w:rPr>
          <w:b/>
          <w:bCs/>
          <w:color w:val="000000" w:themeColor="text1"/>
          <w:lang w:eastAsia="ja-JP"/>
        </w:rPr>
        <w:t xml:space="preserve"> </w:t>
      </w:r>
      <w:r w:rsidR="003F1961">
        <w:rPr>
          <w:b/>
          <w:bCs/>
          <w:color w:val="000000" w:themeColor="text1"/>
          <w:lang w:eastAsia="ja-JP"/>
        </w:rPr>
        <w:t>7</w:t>
      </w:r>
      <w:r w:rsidRPr="004513DB">
        <w:rPr>
          <w:b/>
          <w:bCs/>
          <w:color w:val="000000" w:themeColor="text1"/>
          <w:lang w:eastAsia="ja-JP"/>
        </w:rPr>
        <w:t xml:space="preserve">: </w:t>
      </w:r>
      <w:r w:rsidRPr="002F654B">
        <w:rPr>
          <w:b/>
          <w:bCs/>
          <w:color w:val="000000" w:themeColor="text1"/>
          <w:lang w:eastAsia="ja-JP"/>
        </w:rPr>
        <w:t>To determine the granularity of additional scenarios</w:t>
      </w:r>
      <w:r>
        <w:rPr>
          <w:b/>
          <w:bCs/>
          <w:color w:val="000000" w:themeColor="text1"/>
          <w:lang w:eastAsia="ja-JP"/>
        </w:rPr>
        <w:t>/conditions</w:t>
      </w:r>
      <w:r w:rsidRPr="002F654B">
        <w:rPr>
          <w:b/>
          <w:bCs/>
          <w:color w:val="000000" w:themeColor="text1"/>
          <w:lang w:eastAsia="ja-JP"/>
        </w:rPr>
        <w:t xml:space="preserve"> for defining generalization tests for each use case, it's essential to study how the AI model's behavior </w:t>
      </w:r>
      <w:r>
        <w:rPr>
          <w:b/>
          <w:bCs/>
          <w:color w:val="000000" w:themeColor="text1"/>
          <w:lang w:eastAsia="ja-JP"/>
        </w:rPr>
        <w:t>changes</w:t>
      </w:r>
      <w:r w:rsidRPr="002F654B">
        <w:rPr>
          <w:b/>
          <w:bCs/>
          <w:color w:val="000000" w:themeColor="text1"/>
          <w:lang w:eastAsia="ja-JP"/>
        </w:rPr>
        <w:t xml:space="preserve"> with different scenarios and conditions.</w:t>
      </w:r>
      <w:r>
        <w:rPr>
          <w:b/>
          <w:bCs/>
          <w:color w:val="000000" w:themeColor="text1"/>
          <w:lang w:eastAsia="ja-JP"/>
        </w:rPr>
        <w:t xml:space="preserve"> </w:t>
      </w:r>
    </w:p>
    <w:p w14:paraId="40BBB861" w14:textId="134F2079" w:rsidR="00006224" w:rsidRDefault="00006224" w:rsidP="00006224">
      <w:pPr>
        <w:jc w:val="both"/>
        <w:rPr>
          <w:b/>
          <w:bCs/>
          <w:color w:val="000000" w:themeColor="text1"/>
          <w:lang w:eastAsia="ja-JP"/>
        </w:rPr>
      </w:pPr>
      <w:r>
        <w:rPr>
          <w:b/>
          <w:bCs/>
          <w:color w:val="000000" w:themeColor="text1"/>
          <w:lang w:eastAsia="ja-JP"/>
        </w:rPr>
        <w:lastRenderedPageBreak/>
        <w:t xml:space="preserve">Proposal </w:t>
      </w:r>
      <w:r w:rsidR="003F1961">
        <w:rPr>
          <w:b/>
          <w:bCs/>
          <w:color w:val="000000" w:themeColor="text1"/>
          <w:lang w:eastAsia="ja-JP"/>
        </w:rPr>
        <w:t>8</w:t>
      </w:r>
      <w:r>
        <w:rPr>
          <w:b/>
          <w:bCs/>
          <w:color w:val="000000" w:themeColor="text1"/>
          <w:lang w:eastAsia="ja-JP"/>
        </w:rPr>
        <w:t xml:space="preserve">: To improve the generalization behavior of the model, training with a diverse dataset should be investigated. </w:t>
      </w:r>
    </w:p>
    <w:p w14:paraId="00C30E62" w14:textId="77777777" w:rsidR="007829A9" w:rsidRDefault="007829A9" w:rsidP="00006224">
      <w:pPr>
        <w:jc w:val="both"/>
        <w:rPr>
          <w:b/>
          <w:bCs/>
          <w:color w:val="000000" w:themeColor="text1"/>
          <w:lang w:eastAsia="ja-JP"/>
        </w:rPr>
      </w:pPr>
    </w:p>
    <w:p w14:paraId="459435A0" w14:textId="544831CB" w:rsidR="00B864D1" w:rsidRDefault="00006224" w:rsidP="00B864D1">
      <w:r>
        <w:rPr>
          <w:b/>
          <w:bCs/>
          <w:color w:val="000000" w:themeColor="text1"/>
          <w:lang w:eastAsia="ja-JP"/>
        </w:rPr>
        <w:t xml:space="preserve">Proposal </w:t>
      </w:r>
      <w:r w:rsidR="003F1961">
        <w:rPr>
          <w:b/>
          <w:bCs/>
          <w:color w:val="000000" w:themeColor="text1"/>
          <w:lang w:eastAsia="ja-JP"/>
        </w:rPr>
        <w:t>9</w:t>
      </w:r>
      <w:r>
        <w:rPr>
          <w:b/>
          <w:bCs/>
          <w:color w:val="000000" w:themeColor="text1"/>
          <w:lang w:eastAsia="ja-JP"/>
        </w:rPr>
        <w:t>: Investigate</w:t>
      </w:r>
      <w:r w:rsidRPr="00006224">
        <w:rPr>
          <w:b/>
          <w:bCs/>
          <w:color w:val="000000" w:themeColor="text1"/>
          <w:lang w:eastAsia="ja-JP"/>
        </w:rPr>
        <w:t xml:space="preserve"> </w:t>
      </w:r>
      <w:r>
        <w:rPr>
          <w:b/>
          <w:bCs/>
          <w:color w:val="000000" w:themeColor="text1"/>
          <w:lang w:eastAsia="ja-JP"/>
        </w:rPr>
        <w:t xml:space="preserve">the reduction </w:t>
      </w:r>
      <w:r w:rsidRPr="00006224">
        <w:rPr>
          <w:b/>
          <w:bCs/>
          <w:color w:val="000000" w:themeColor="text1"/>
          <w:lang w:eastAsia="ja-JP"/>
        </w:rPr>
        <w:t xml:space="preserve">of generalization tests by training with a mixed dataset containing samples from different configurations. </w:t>
      </w:r>
      <w:r>
        <w:rPr>
          <w:b/>
          <w:bCs/>
          <w:color w:val="000000" w:themeColor="text1"/>
          <w:lang w:eastAsia="ja-JP"/>
        </w:rPr>
        <w:t>Investigate</w:t>
      </w:r>
      <w:r w:rsidRPr="00006224">
        <w:rPr>
          <w:b/>
          <w:bCs/>
          <w:color w:val="000000" w:themeColor="text1"/>
          <w:lang w:eastAsia="ja-JP"/>
        </w:rPr>
        <w:t xml:space="preserve"> </w:t>
      </w:r>
      <w:r>
        <w:rPr>
          <w:b/>
          <w:bCs/>
          <w:color w:val="000000" w:themeColor="text1"/>
          <w:lang w:eastAsia="ja-JP"/>
        </w:rPr>
        <w:t xml:space="preserve">the definition of a </w:t>
      </w:r>
      <w:r w:rsidRPr="00006224">
        <w:rPr>
          <w:b/>
          <w:bCs/>
          <w:color w:val="000000" w:themeColor="text1"/>
          <w:lang w:eastAsia="ja-JP"/>
        </w:rPr>
        <w:t>single generalization test where the testing data consist of a random mixture of these configurations</w:t>
      </w:r>
      <w:r>
        <w:rPr>
          <w:b/>
          <w:bCs/>
          <w:color w:val="000000" w:themeColor="text1"/>
          <w:lang w:eastAsia="ja-JP"/>
        </w:rPr>
        <w:t xml:space="preserve">. </w:t>
      </w:r>
      <w:r w:rsidRPr="00006224">
        <w:rPr>
          <w:b/>
          <w:bCs/>
          <w:color w:val="000000" w:themeColor="text1"/>
          <w:lang w:eastAsia="ja-JP"/>
        </w:rPr>
        <w:t>If the performance degradation between the model trained on the mixed dataset and tested with random mixture configurations and the model trained and tested specifically for each configuration meets a predefined performance</w:t>
      </w:r>
      <w:r>
        <w:rPr>
          <w:b/>
          <w:bCs/>
          <w:color w:val="000000" w:themeColor="text1"/>
          <w:lang w:eastAsia="ja-JP"/>
        </w:rPr>
        <w:t xml:space="preserve"> margin</w:t>
      </w:r>
      <w:r w:rsidRPr="00006224">
        <w:rPr>
          <w:b/>
          <w:bCs/>
          <w:color w:val="000000" w:themeColor="text1"/>
          <w:lang w:eastAsia="ja-JP"/>
        </w:rPr>
        <w:t xml:space="preserve"> criterion, the test could pass</w:t>
      </w:r>
      <w:r w:rsidR="00EF4B5A">
        <w:rPr>
          <w:b/>
          <w:bCs/>
          <w:color w:val="000000" w:themeColor="text1"/>
          <w:lang w:eastAsia="ja-JP"/>
        </w:rPr>
        <w:t>.</w:t>
      </w:r>
    </w:p>
    <w:p w14:paraId="4DB0680A" w14:textId="77777777" w:rsidR="00006224" w:rsidRPr="002F654B" w:rsidRDefault="00006224" w:rsidP="00B864D1"/>
    <w:p w14:paraId="05BC60E8" w14:textId="6D931A8F" w:rsidR="00B864D1" w:rsidRDefault="00B864D1" w:rsidP="00B864D1">
      <w:pPr>
        <w:pStyle w:val="Observation"/>
        <w:numPr>
          <w:ilvl w:val="0"/>
          <w:numId w:val="0"/>
        </w:numPr>
        <w:rPr>
          <w:rFonts w:ascii="Times New Roman" w:hAnsi="Times New Roman" w:cs="Times New Roman"/>
          <w:color w:val="0D0D0D"/>
          <w:sz w:val="21"/>
          <w:szCs w:val="21"/>
          <w:shd w:val="clear" w:color="auto" w:fill="FFFFFF"/>
        </w:rPr>
      </w:pPr>
      <w:r w:rsidRPr="001109BB">
        <w:rPr>
          <w:rFonts w:ascii="Times New Roman" w:hAnsi="Times New Roman" w:cs="Times New Roman"/>
          <w:sz w:val="21"/>
          <w:szCs w:val="21"/>
          <w:lang w:val="en-GB"/>
        </w:rPr>
        <w:t xml:space="preserve">Proposal </w:t>
      </w:r>
      <w:r w:rsidR="009F74FD">
        <w:rPr>
          <w:rFonts w:ascii="Times New Roman" w:hAnsi="Times New Roman" w:cs="Times New Roman"/>
          <w:sz w:val="21"/>
          <w:szCs w:val="21"/>
          <w:lang w:val="en-GB"/>
        </w:rPr>
        <w:t>1</w:t>
      </w:r>
      <w:r w:rsidR="003F1961">
        <w:rPr>
          <w:rFonts w:ascii="Times New Roman" w:hAnsi="Times New Roman" w:cs="Times New Roman"/>
          <w:sz w:val="21"/>
          <w:szCs w:val="21"/>
          <w:lang w:val="en-GB"/>
        </w:rPr>
        <w:t>0</w:t>
      </w:r>
      <w:r w:rsidRPr="001109BB">
        <w:rPr>
          <w:rFonts w:ascii="Times New Roman" w:hAnsi="Times New Roman" w:cs="Times New Roman"/>
          <w:sz w:val="21"/>
          <w:szCs w:val="21"/>
          <w:lang w:val="en-GB"/>
        </w:rPr>
        <w:t xml:space="preserve">: Consider </w:t>
      </w:r>
      <w:r w:rsidRPr="001109BB">
        <w:rPr>
          <w:rFonts w:ascii="Times New Roman" w:hAnsi="Times New Roman" w:cs="Times New Roman"/>
          <w:color w:val="0D0D0D"/>
          <w:sz w:val="21"/>
          <w:szCs w:val="21"/>
          <w:shd w:val="clear" w:color="auto" w:fill="FFFFFF"/>
        </w:rPr>
        <w:t xml:space="preserve">utilizing post-deployment procedures to </w:t>
      </w:r>
      <w:r>
        <w:rPr>
          <w:rFonts w:ascii="Times New Roman" w:hAnsi="Times New Roman" w:cs="Times New Roman"/>
          <w:color w:val="0D0D0D"/>
          <w:sz w:val="21"/>
          <w:szCs w:val="21"/>
          <w:shd w:val="clear" w:color="auto" w:fill="FFFFFF"/>
        </w:rPr>
        <w:t>augment</w:t>
      </w:r>
      <w:r w:rsidRPr="001109BB">
        <w:rPr>
          <w:rFonts w:ascii="Times New Roman" w:hAnsi="Times New Roman" w:cs="Times New Roman"/>
          <w:color w:val="0D0D0D"/>
          <w:sz w:val="21"/>
          <w:szCs w:val="21"/>
          <w:shd w:val="clear" w:color="auto" w:fill="FFFFFF"/>
        </w:rPr>
        <w:t xml:space="preserve"> conformance testing for effectively managing performance across all </w:t>
      </w:r>
      <w:r>
        <w:rPr>
          <w:rFonts w:ascii="Times New Roman" w:hAnsi="Times New Roman" w:cs="Times New Roman"/>
          <w:color w:val="0D0D0D"/>
          <w:sz w:val="21"/>
          <w:szCs w:val="21"/>
          <w:shd w:val="clear" w:color="auto" w:fill="FFFFFF"/>
        </w:rPr>
        <w:t>possible</w:t>
      </w:r>
      <w:r w:rsidRPr="001109BB">
        <w:rPr>
          <w:rFonts w:ascii="Times New Roman" w:hAnsi="Times New Roman" w:cs="Times New Roman"/>
          <w:color w:val="0D0D0D"/>
          <w:sz w:val="21"/>
          <w:szCs w:val="21"/>
          <w:shd w:val="clear" w:color="auto" w:fill="FFFFFF"/>
        </w:rPr>
        <w:t xml:space="preserve"> deployment conditions</w:t>
      </w:r>
      <w:r>
        <w:rPr>
          <w:rFonts w:ascii="Times New Roman" w:hAnsi="Times New Roman" w:cs="Times New Roman"/>
          <w:color w:val="0D0D0D"/>
          <w:sz w:val="21"/>
          <w:szCs w:val="21"/>
          <w:shd w:val="clear" w:color="auto" w:fill="FFFFFF"/>
        </w:rPr>
        <w:t>/scenarios (which are not tested)</w:t>
      </w:r>
    </w:p>
    <w:p w14:paraId="1DAE69C2" w14:textId="198921B7" w:rsidR="00092495" w:rsidRDefault="00092495" w:rsidP="00092495">
      <w:pPr>
        <w:spacing w:after="180" w:line="240" w:lineRule="exact"/>
        <w:jc w:val="both"/>
        <w:rPr>
          <w:rFonts w:eastAsia="DengXian"/>
          <w:b/>
          <w:iCs/>
          <w:sz w:val="21"/>
          <w:szCs w:val="21"/>
        </w:rPr>
      </w:pPr>
      <w:r w:rsidRPr="0061202F">
        <w:rPr>
          <w:rFonts w:eastAsia="DengXian" w:hint="eastAsia"/>
          <w:b/>
          <w:iCs/>
          <w:sz w:val="21"/>
          <w:szCs w:val="21"/>
        </w:rPr>
        <w:t>P</w:t>
      </w:r>
      <w:r w:rsidRPr="0061202F">
        <w:rPr>
          <w:rFonts w:eastAsia="DengXian"/>
          <w:b/>
          <w:iCs/>
          <w:sz w:val="21"/>
          <w:szCs w:val="21"/>
        </w:rPr>
        <w:t xml:space="preserve">roposal </w:t>
      </w:r>
      <w:r w:rsidRPr="0061202F">
        <w:rPr>
          <w:rFonts w:eastAsia="DengXian" w:hint="eastAsia"/>
          <w:b/>
          <w:iCs/>
          <w:sz w:val="21"/>
          <w:szCs w:val="21"/>
        </w:rPr>
        <w:t>1</w:t>
      </w:r>
      <w:r w:rsidR="003F1961">
        <w:rPr>
          <w:rFonts w:eastAsia="DengXian"/>
          <w:b/>
          <w:iCs/>
          <w:sz w:val="21"/>
          <w:szCs w:val="21"/>
        </w:rPr>
        <w:t>1</w:t>
      </w:r>
      <w:r w:rsidRPr="0061202F">
        <w:rPr>
          <w:rFonts w:eastAsia="DengXian"/>
          <w:b/>
          <w:iCs/>
          <w:sz w:val="21"/>
          <w:szCs w:val="21"/>
        </w:rPr>
        <w:t>:</w:t>
      </w:r>
      <w:r w:rsidRPr="0061202F">
        <w:rPr>
          <w:rFonts w:eastAsia="DengXian" w:hint="eastAsia"/>
          <w:b/>
          <w:iCs/>
          <w:sz w:val="21"/>
          <w:szCs w:val="21"/>
        </w:rPr>
        <w:t xml:space="preserve"> </w:t>
      </w:r>
      <w:r>
        <w:rPr>
          <w:rFonts w:eastAsia="DengXian"/>
          <w:b/>
          <w:iCs/>
          <w:sz w:val="21"/>
          <w:szCs w:val="21"/>
        </w:rPr>
        <w:t>F</w:t>
      </w:r>
      <w:r w:rsidRPr="0061202F">
        <w:rPr>
          <w:rFonts w:eastAsia="DengXian" w:hint="eastAsia"/>
          <w:b/>
          <w:iCs/>
          <w:sz w:val="21"/>
          <w:szCs w:val="21"/>
        </w:rPr>
        <w:t>or UE-side models and/or UE-part of two-sided models</w:t>
      </w:r>
      <w:r w:rsidRPr="0061202F">
        <w:rPr>
          <w:sz w:val="21"/>
          <w:szCs w:val="21"/>
        </w:rPr>
        <w:t xml:space="preserve"> </w:t>
      </w:r>
      <w:r w:rsidRPr="0061202F">
        <w:rPr>
          <w:rFonts w:eastAsia="DengXian"/>
          <w:b/>
          <w:iCs/>
          <w:sz w:val="21"/>
          <w:szCs w:val="21"/>
        </w:rPr>
        <w:t xml:space="preserve">it is suggested that the scenarios and configurations utilized for generalization </w:t>
      </w:r>
      <w:r>
        <w:rPr>
          <w:rFonts w:eastAsia="DengXian"/>
          <w:b/>
          <w:iCs/>
          <w:sz w:val="21"/>
          <w:szCs w:val="21"/>
        </w:rPr>
        <w:t xml:space="preserve">tests </w:t>
      </w:r>
      <w:r w:rsidRPr="0061202F">
        <w:rPr>
          <w:rFonts w:eastAsia="DengXian"/>
          <w:b/>
          <w:iCs/>
          <w:sz w:val="21"/>
          <w:szCs w:val="21"/>
        </w:rPr>
        <w:t>can be determined based on the supported configuration reported by the UE as part of capability signaling.</w:t>
      </w:r>
    </w:p>
    <w:p w14:paraId="39AC3DF3" w14:textId="5607D8F1" w:rsidR="00092495" w:rsidRDefault="00092495" w:rsidP="00092495">
      <w:pPr>
        <w:spacing w:before="120" w:after="180"/>
        <w:jc w:val="both"/>
        <w:rPr>
          <w:rFonts w:eastAsiaTheme="minorEastAsia" w:cs="Calibri"/>
          <w:b/>
          <w:bCs/>
          <w:sz w:val="21"/>
          <w:szCs w:val="21"/>
          <w:lang w:eastAsia="zh-CN"/>
        </w:rPr>
      </w:pPr>
      <w:r w:rsidRPr="003935EE">
        <w:rPr>
          <w:rFonts w:eastAsiaTheme="minorEastAsia" w:cs="Calibri"/>
          <w:b/>
          <w:bCs/>
          <w:sz w:val="21"/>
          <w:szCs w:val="21"/>
          <w:lang w:eastAsia="zh-CN"/>
        </w:rPr>
        <w:t>Proposal 1</w:t>
      </w:r>
      <w:r w:rsidR="003F1961">
        <w:rPr>
          <w:rFonts w:eastAsiaTheme="minorEastAsia" w:cs="Calibri"/>
          <w:b/>
          <w:bCs/>
          <w:sz w:val="21"/>
          <w:szCs w:val="21"/>
          <w:lang w:eastAsia="zh-CN"/>
        </w:rPr>
        <w:t>2</w:t>
      </w:r>
      <w:r w:rsidRPr="003935EE">
        <w:rPr>
          <w:rFonts w:eastAsiaTheme="minorEastAsia" w:cs="Calibri"/>
          <w:b/>
          <w:bCs/>
          <w:sz w:val="21"/>
          <w:szCs w:val="21"/>
          <w:lang w:eastAsia="zh-CN"/>
        </w:rPr>
        <w:t xml:space="preserve">:  In the RAN4 core requirement, it is mandated that the consistency or association between of additional conditions during both training and inference is guaranteed. This serves as additional assistance information from the network side for testing UE-sided models during inference and </w:t>
      </w:r>
      <w:proofErr w:type="gramStart"/>
      <w:r w:rsidRPr="003935EE">
        <w:rPr>
          <w:rFonts w:eastAsiaTheme="minorEastAsia" w:cs="Calibri"/>
          <w:b/>
          <w:bCs/>
          <w:sz w:val="21"/>
          <w:szCs w:val="21"/>
          <w:lang w:eastAsia="zh-CN"/>
        </w:rPr>
        <w:t>monitoring</w:t>
      </w:r>
      <w:proofErr w:type="gramEnd"/>
    </w:p>
    <w:p w14:paraId="744E7CB6" w14:textId="4240DDB2" w:rsidR="00092495" w:rsidRPr="00ED3E32" w:rsidRDefault="00092495" w:rsidP="00092495">
      <w:pPr>
        <w:spacing w:before="120"/>
        <w:rPr>
          <w:b/>
          <w:iCs/>
          <w:sz w:val="21"/>
          <w:szCs w:val="21"/>
        </w:rPr>
      </w:pPr>
      <w:r w:rsidRPr="00ED3E32">
        <w:rPr>
          <w:b/>
          <w:iCs/>
          <w:sz w:val="21"/>
          <w:szCs w:val="21"/>
        </w:rPr>
        <w:t>Proposal 1</w:t>
      </w:r>
      <w:r w:rsidR="003F1961">
        <w:rPr>
          <w:b/>
          <w:iCs/>
          <w:sz w:val="21"/>
          <w:szCs w:val="21"/>
        </w:rPr>
        <w:t>3</w:t>
      </w:r>
      <w:r w:rsidRPr="00ED3E32">
        <w:rPr>
          <w:b/>
          <w:iCs/>
          <w:sz w:val="21"/>
          <w:szCs w:val="21"/>
        </w:rPr>
        <w:t xml:space="preserve">: RAN4 will explore methods to specify the identified scenarios and/or configurations per use case in future release, contingent upon </w:t>
      </w:r>
      <w:r>
        <w:rPr>
          <w:b/>
          <w:iCs/>
          <w:sz w:val="21"/>
          <w:szCs w:val="21"/>
        </w:rPr>
        <w:t xml:space="preserve">other </w:t>
      </w:r>
      <w:r w:rsidRPr="00ED3E32">
        <w:rPr>
          <w:b/>
          <w:iCs/>
          <w:sz w:val="21"/>
          <w:szCs w:val="21"/>
        </w:rPr>
        <w:t>WGs can specify the granularity and the capability signaling.</w:t>
      </w:r>
    </w:p>
    <w:p w14:paraId="0213468F" w14:textId="77777777" w:rsidR="00092495" w:rsidRPr="00ED3E32" w:rsidRDefault="00092495" w:rsidP="00092495">
      <w:pPr>
        <w:contextualSpacing/>
        <w:jc w:val="both"/>
        <w:rPr>
          <w:rFonts w:eastAsiaTheme="minorEastAsia" w:cs="Calibri"/>
          <w:b/>
          <w:bCs/>
          <w:sz w:val="21"/>
          <w:szCs w:val="21"/>
          <w:lang w:eastAsia="zh-CN"/>
        </w:rPr>
      </w:pPr>
    </w:p>
    <w:p w14:paraId="388699C4" w14:textId="1F850FE9" w:rsidR="00092495" w:rsidRDefault="00092495" w:rsidP="00092495">
      <w:pPr>
        <w:contextualSpacing/>
        <w:jc w:val="both"/>
        <w:rPr>
          <w:rFonts w:eastAsiaTheme="minorEastAsia" w:cs="Calibri"/>
          <w:b/>
          <w:bCs/>
          <w:sz w:val="21"/>
          <w:szCs w:val="21"/>
          <w:lang w:eastAsia="zh-CN"/>
        </w:rPr>
      </w:pPr>
      <w:r w:rsidRPr="00ED3E32">
        <w:rPr>
          <w:rFonts w:eastAsiaTheme="minorEastAsia" w:cs="Calibri"/>
          <w:b/>
          <w:bCs/>
          <w:sz w:val="21"/>
          <w:szCs w:val="21"/>
          <w:lang w:eastAsia="zh-CN"/>
        </w:rPr>
        <w:t>Proposal 1</w:t>
      </w:r>
      <w:r w:rsidR="003F1961">
        <w:rPr>
          <w:rFonts w:eastAsiaTheme="minorEastAsia" w:cs="Calibri"/>
          <w:b/>
          <w:bCs/>
          <w:sz w:val="21"/>
          <w:szCs w:val="21"/>
          <w:lang w:eastAsia="zh-CN"/>
        </w:rPr>
        <w:t>4</w:t>
      </w:r>
      <w:r w:rsidRPr="00ED3E32">
        <w:rPr>
          <w:rFonts w:eastAsiaTheme="minorEastAsia" w:cs="Calibri"/>
          <w:b/>
          <w:bCs/>
          <w:sz w:val="21"/>
          <w:szCs w:val="21"/>
          <w:lang w:eastAsia="zh-CN"/>
        </w:rPr>
        <w:t xml:space="preserve">:  For defining generalization tests, RAN4 should define identified scenarios associated with the UE capability report of an AI/ML-enabled Feature FG, and other scenarios (additional conditions). RAN4 should also define minimum level of performance for the identified scenarios and/or conditions.  </w:t>
      </w:r>
    </w:p>
    <w:p w14:paraId="33059557" w14:textId="3CA7DE0B" w:rsidR="00092495" w:rsidRPr="00ED3E32" w:rsidRDefault="00092495" w:rsidP="00092495">
      <w:pPr>
        <w:spacing w:before="120"/>
        <w:jc w:val="both"/>
        <w:rPr>
          <w:b/>
          <w:iCs/>
          <w:sz w:val="21"/>
          <w:szCs w:val="21"/>
        </w:rPr>
      </w:pPr>
      <w:r w:rsidRPr="00ED3E32">
        <w:rPr>
          <w:b/>
          <w:iCs/>
          <w:sz w:val="21"/>
          <w:szCs w:val="21"/>
        </w:rPr>
        <w:t>Proposal 1</w:t>
      </w:r>
      <w:r w:rsidR="003F1961">
        <w:rPr>
          <w:b/>
          <w:iCs/>
          <w:sz w:val="21"/>
          <w:szCs w:val="21"/>
        </w:rPr>
        <w:t>5</w:t>
      </w:r>
      <w:r w:rsidRPr="00ED3E32">
        <w:rPr>
          <w:b/>
          <w:iCs/>
          <w:sz w:val="21"/>
          <w:szCs w:val="21"/>
        </w:rPr>
        <w:t>: Other scenarios and/or configurations can be interpreted as the scenarios and/or configurations that are not reported by UE capability signaling for an AI/ML-specific functionality or model ID</w:t>
      </w:r>
      <w:r>
        <w:rPr>
          <w:b/>
          <w:iCs/>
          <w:sz w:val="21"/>
          <w:szCs w:val="21"/>
        </w:rPr>
        <w:t>.</w:t>
      </w:r>
    </w:p>
    <w:p w14:paraId="54E21D81" w14:textId="77777777" w:rsidR="004B7D0E" w:rsidRDefault="004B7D0E" w:rsidP="00092495">
      <w:pPr>
        <w:jc w:val="both"/>
        <w:rPr>
          <w:b/>
          <w:iCs/>
          <w:sz w:val="21"/>
          <w:szCs w:val="21"/>
        </w:rPr>
      </w:pPr>
    </w:p>
    <w:p w14:paraId="2F713A0A" w14:textId="4432949E" w:rsidR="00092495" w:rsidRDefault="00092495" w:rsidP="00092495">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w:t>
      </w:r>
      <w:r w:rsidR="003F1961">
        <w:rPr>
          <w:rFonts w:eastAsia="SimSun"/>
          <w:b/>
          <w:bCs/>
          <w:sz w:val="21"/>
          <w:szCs w:val="21"/>
          <w:lang w:val="en-GB" w:eastAsia="zh-CN"/>
        </w:rPr>
        <w:t>6</w:t>
      </w:r>
      <w:r w:rsidRPr="0044421E">
        <w:rPr>
          <w:rFonts w:eastAsia="SimSun"/>
          <w:b/>
          <w:bCs/>
          <w:sz w:val="21"/>
          <w:szCs w:val="21"/>
          <w:lang w:val="en-GB" w:eastAsia="zh-CN"/>
        </w:rPr>
        <w:t>: RAN4 to discuss the practicality of formulating a framework that facilitates on-device fine-tuning. The focus will be on exploring the feasibility of creating a dynamic and site-specific approach to online training and fine-tuning</w:t>
      </w:r>
      <w:r>
        <w:rPr>
          <w:rFonts w:eastAsia="SimSun"/>
          <w:b/>
          <w:bCs/>
          <w:sz w:val="21"/>
          <w:szCs w:val="21"/>
          <w:lang w:val="en-GB" w:eastAsia="zh-CN"/>
        </w:rPr>
        <w:t xml:space="preserve"> (</w:t>
      </w:r>
      <w:proofErr w:type="spellStart"/>
      <w:r>
        <w:rPr>
          <w:rFonts w:eastAsia="SimSun"/>
          <w:b/>
          <w:bCs/>
          <w:sz w:val="21"/>
          <w:szCs w:val="21"/>
          <w:lang w:val="en-GB" w:eastAsia="zh-CN"/>
        </w:rPr>
        <w:t>e.g</w:t>
      </w:r>
      <w:proofErr w:type="spellEnd"/>
      <w:r>
        <w:rPr>
          <w:rFonts w:eastAsia="SimSun"/>
          <w:b/>
          <w:bCs/>
          <w:sz w:val="21"/>
          <w:szCs w:val="21"/>
          <w:lang w:val="en-GB" w:eastAsia="zh-CN"/>
        </w:rPr>
        <w:t xml:space="preserve"> reinforcement learning) </w:t>
      </w:r>
    </w:p>
    <w:p w14:paraId="0CDA46CB" w14:textId="77777777" w:rsidR="007072F6" w:rsidRDefault="007072F6" w:rsidP="007072F6">
      <w:pPr>
        <w:jc w:val="both"/>
        <w:rPr>
          <w:rFonts w:eastAsia="SimSun"/>
          <w:b/>
          <w:bCs/>
          <w:sz w:val="21"/>
          <w:szCs w:val="21"/>
          <w:lang w:val="en-GB" w:eastAsia="zh-CN"/>
        </w:rPr>
      </w:pPr>
    </w:p>
    <w:p w14:paraId="08143434" w14:textId="30DB264B" w:rsidR="007072F6" w:rsidRPr="0044421E" w:rsidRDefault="007072F6" w:rsidP="007072F6">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w:t>
      </w:r>
      <w:r w:rsidR="003F1961">
        <w:rPr>
          <w:rFonts w:eastAsia="SimSun"/>
          <w:b/>
          <w:bCs/>
          <w:sz w:val="21"/>
          <w:szCs w:val="21"/>
          <w:lang w:val="en-GB" w:eastAsia="zh-CN"/>
        </w:rPr>
        <w:t>7</w:t>
      </w:r>
      <w:r w:rsidRPr="0044421E">
        <w:rPr>
          <w:rFonts w:eastAsia="SimSun"/>
          <w:b/>
          <w:bCs/>
          <w:sz w:val="21"/>
          <w:szCs w:val="21"/>
          <w:lang w:val="en-GB" w:eastAsia="zh-CN"/>
        </w:rPr>
        <w:t>:</w:t>
      </w:r>
      <w:r>
        <w:rPr>
          <w:rFonts w:eastAsia="SimSun"/>
          <w:b/>
          <w:bCs/>
          <w:sz w:val="21"/>
          <w:szCs w:val="21"/>
          <w:lang w:val="en-GB" w:eastAsia="zh-CN"/>
        </w:rPr>
        <w:t xml:space="preserve"> After fine-tuning UE can update its stored AI/ML models with the new model ID, where this ID can be associated with the training data (which implicitly have the additional conditions) used to fine tune the model. </w:t>
      </w:r>
    </w:p>
    <w:p w14:paraId="6DF42676" w14:textId="77777777" w:rsidR="00B94058" w:rsidRDefault="00B94058" w:rsidP="00092495">
      <w:pPr>
        <w:pStyle w:val="Proposal"/>
        <w:numPr>
          <w:ilvl w:val="0"/>
          <w:numId w:val="0"/>
        </w:numPr>
        <w:rPr>
          <w:rFonts w:ascii="Times New Roman" w:hAnsi="Times New Roman" w:cs="Times New Roman"/>
          <w:sz w:val="21"/>
          <w:szCs w:val="21"/>
        </w:rPr>
      </w:pPr>
    </w:p>
    <w:p w14:paraId="128D3E25" w14:textId="046B106C" w:rsidR="00092495" w:rsidRDefault="00092495" w:rsidP="00092495">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lastRenderedPageBreak/>
        <w:t xml:space="preserve">Proposal </w:t>
      </w:r>
      <w:r w:rsidR="004B7D0E">
        <w:rPr>
          <w:rFonts w:ascii="Times New Roman" w:hAnsi="Times New Roman" w:cs="Times New Roman"/>
          <w:sz w:val="21"/>
          <w:szCs w:val="21"/>
        </w:rPr>
        <w:t>1</w:t>
      </w:r>
      <w:r w:rsidR="003F1961">
        <w:rPr>
          <w:rFonts w:ascii="Times New Roman" w:hAnsi="Times New Roman" w:cs="Times New Roman"/>
          <w:sz w:val="21"/>
          <w:szCs w:val="21"/>
        </w:rPr>
        <w:t>8</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investigate the options for enhancing the generalizability of AI/ML models by providing the appropriate assistance/side information</w:t>
      </w:r>
      <w:r>
        <w:rPr>
          <w:rFonts w:ascii="Times New Roman" w:hAnsi="Times New Roman" w:cs="Times New Roman"/>
          <w:sz w:val="21"/>
          <w:szCs w:val="21"/>
        </w:rPr>
        <w:t xml:space="preserve"> as input signal to </w:t>
      </w:r>
      <w:r w:rsidR="00B94058">
        <w:rPr>
          <w:rFonts w:ascii="Times New Roman" w:hAnsi="Times New Roman" w:cs="Times New Roman"/>
          <w:sz w:val="21"/>
          <w:szCs w:val="21"/>
        </w:rPr>
        <w:t xml:space="preserve">the </w:t>
      </w:r>
      <w:r>
        <w:rPr>
          <w:rFonts w:ascii="Times New Roman" w:hAnsi="Times New Roman" w:cs="Times New Roman"/>
          <w:sz w:val="21"/>
          <w:szCs w:val="21"/>
        </w:rPr>
        <w:t>inference engine of the AI/ML model</w:t>
      </w:r>
      <w:r w:rsidRPr="0044421E">
        <w:rPr>
          <w:rFonts w:ascii="Times New Roman" w:hAnsi="Times New Roman" w:cs="Times New Roman"/>
          <w:sz w:val="21"/>
          <w:szCs w:val="21"/>
        </w:rPr>
        <w:t xml:space="preserve"> and discuss the feasibility of training with diverse datasets</w:t>
      </w:r>
      <w:r>
        <w:rPr>
          <w:rFonts w:ascii="Times New Roman" w:hAnsi="Times New Roman" w:cs="Times New Roman"/>
          <w:sz w:val="21"/>
          <w:szCs w:val="21"/>
        </w:rPr>
        <w:t xml:space="preserve"> across different additional </w:t>
      </w:r>
      <w:proofErr w:type="gramStart"/>
      <w:r>
        <w:rPr>
          <w:rFonts w:ascii="Times New Roman" w:hAnsi="Times New Roman" w:cs="Times New Roman"/>
          <w:sz w:val="21"/>
          <w:szCs w:val="21"/>
        </w:rPr>
        <w:t>conditions</w:t>
      </w:r>
      <w:proofErr w:type="gramEnd"/>
    </w:p>
    <w:p w14:paraId="344A972C" w14:textId="2C95FBCB" w:rsidR="00092495" w:rsidRDefault="00092495" w:rsidP="00092495">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3F1961">
        <w:rPr>
          <w:rFonts w:ascii="Times New Roman" w:hAnsi="Times New Roman" w:cs="Times New Roman"/>
          <w:sz w:val="21"/>
          <w:szCs w:val="21"/>
        </w:rPr>
        <w:t>19</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clarify/agree that the side conditions of the testing procedures should remain the same for legacy and AI/ML methods.</w:t>
      </w:r>
    </w:p>
    <w:p w14:paraId="5029FBF1" w14:textId="63F17547" w:rsidR="00092495" w:rsidRPr="0044421E" w:rsidRDefault="00092495" w:rsidP="00092495">
      <w:pPr>
        <w:spacing w:before="120"/>
        <w:jc w:val="both"/>
        <w:rPr>
          <w:b/>
          <w:bCs/>
          <w:sz w:val="21"/>
          <w:szCs w:val="21"/>
        </w:rPr>
      </w:pPr>
      <w:r w:rsidRPr="0044421E">
        <w:rPr>
          <w:b/>
          <w:bCs/>
          <w:sz w:val="21"/>
          <w:szCs w:val="21"/>
        </w:rPr>
        <w:t xml:space="preserve">Proposal </w:t>
      </w:r>
      <w:r w:rsidR="009F74FD">
        <w:rPr>
          <w:b/>
          <w:bCs/>
          <w:sz w:val="21"/>
          <w:szCs w:val="21"/>
        </w:rPr>
        <w:t>2</w:t>
      </w:r>
      <w:r w:rsidR="003F1961">
        <w:rPr>
          <w:b/>
          <w:bCs/>
          <w:sz w:val="21"/>
          <w:szCs w:val="21"/>
        </w:rPr>
        <w:t>0</w:t>
      </w:r>
      <w:r w:rsidRPr="0044421E">
        <w:rPr>
          <w:b/>
          <w:bCs/>
          <w:sz w:val="21"/>
          <w:szCs w:val="21"/>
        </w:rPr>
        <w:t xml:space="preserve">: RAN4 shall define RAN4 core requirement for performance monitoring tests based on RAN1/2 defined monitoring metrics/methods for particular (sub-)use </w:t>
      </w:r>
      <w:proofErr w:type="gramStart"/>
      <w:r w:rsidRPr="0044421E">
        <w:rPr>
          <w:b/>
          <w:bCs/>
          <w:sz w:val="21"/>
          <w:szCs w:val="21"/>
        </w:rPr>
        <w:t>case</w:t>
      </w:r>
      <w:proofErr w:type="gramEnd"/>
      <w:r w:rsidRPr="0044421E">
        <w:rPr>
          <w:b/>
          <w:bCs/>
          <w:sz w:val="21"/>
          <w:szCs w:val="21"/>
        </w:rPr>
        <w:t xml:space="preserve"> </w:t>
      </w:r>
    </w:p>
    <w:p w14:paraId="75B31A40" w14:textId="7AE5C855" w:rsidR="00092495" w:rsidRPr="0044421E" w:rsidRDefault="00092495" w:rsidP="00092495">
      <w:pPr>
        <w:spacing w:before="120"/>
        <w:jc w:val="both"/>
        <w:rPr>
          <w:b/>
          <w:bCs/>
          <w:sz w:val="21"/>
          <w:szCs w:val="21"/>
        </w:rPr>
      </w:pPr>
      <w:r w:rsidRPr="0044421E">
        <w:rPr>
          <w:b/>
          <w:bCs/>
          <w:sz w:val="21"/>
          <w:szCs w:val="21"/>
        </w:rPr>
        <w:t xml:space="preserve">Proposal </w:t>
      </w:r>
      <w:r>
        <w:rPr>
          <w:b/>
          <w:bCs/>
          <w:sz w:val="21"/>
          <w:szCs w:val="21"/>
        </w:rPr>
        <w:t>2</w:t>
      </w:r>
      <w:r w:rsidR="003F1961">
        <w:rPr>
          <w:b/>
          <w:bCs/>
          <w:sz w:val="21"/>
          <w:szCs w:val="21"/>
        </w:rPr>
        <w:t>1</w:t>
      </w:r>
      <w:r w:rsidRPr="0044421E">
        <w:rPr>
          <w:b/>
          <w:bCs/>
          <w:sz w:val="21"/>
          <w:szCs w:val="21"/>
        </w:rPr>
        <w:t xml:space="preserve">: RAN4 shall consider the latency requirements for model monitoring input data as well as the establishment of tolerance margin requirements for the specified KPIs for model monitoring per use </w:t>
      </w:r>
      <w:proofErr w:type="gramStart"/>
      <w:r w:rsidRPr="0044421E">
        <w:rPr>
          <w:b/>
          <w:bCs/>
          <w:sz w:val="21"/>
          <w:szCs w:val="21"/>
        </w:rPr>
        <w:t>case</w:t>
      </w:r>
      <w:proofErr w:type="gramEnd"/>
    </w:p>
    <w:p w14:paraId="4879E014" w14:textId="11B83E07" w:rsidR="00502B6B" w:rsidRDefault="00092495" w:rsidP="004B7D0E">
      <w:pPr>
        <w:spacing w:before="120"/>
        <w:jc w:val="both"/>
        <w:rPr>
          <w:b/>
          <w:bCs/>
          <w:sz w:val="21"/>
          <w:szCs w:val="21"/>
        </w:rPr>
      </w:pPr>
      <w:r w:rsidRPr="0044421E">
        <w:rPr>
          <w:b/>
          <w:bCs/>
          <w:sz w:val="21"/>
          <w:szCs w:val="21"/>
        </w:rPr>
        <w:t xml:space="preserve">Proposal </w:t>
      </w:r>
      <w:r>
        <w:rPr>
          <w:b/>
          <w:bCs/>
          <w:sz w:val="21"/>
          <w:szCs w:val="21"/>
        </w:rPr>
        <w:t>2</w:t>
      </w:r>
      <w:r w:rsidR="003F1961">
        <w:rPr>
          <w:b/>
          <w:bCs/>
          <w:sz w:val="21"/>
          <w:szCs w:val="21"/>
        </w:rPr>
        <w:t>2</w:t>
      </w:r>
      <w:r w:rsidRPr="0044421E">
        <w:rPr>
          <w:b/>
          <w:bCs/>
          <w:sz w:val="21"/>
          <w:szCs w:val="21"/>
        </w:rPr>
        <w:t xml:space="preserve">: FFS on how to perform cell level BM performance monitoring when the AI/ML model resides at </w:t>
      </w:r>
      <w:proofErr w:type="gramStart"/>
      <w:r w:rsidRPr="0044421E">
        <w:rPr>
          <w:b/>
          <w:bCs/>
          <w:sz w:val="21"/>
          <w:szCs w:val="21"/>
        </w:rPr>
        <w:t>NW</w:t>
      </w:r>
      <w:proofErr w:type="gramEnd"/>
    </w:p>
    <w:p w14:paraId="168EDCD3" w14:textId="727E2AC7" w:rsidR="009F74FD" w:rsidRPr="004B7D0E" w:rsidRDefault="004B7D0E" w:rsidP="004B7D0E">
      <w:pPr>
        <w:spacing w:after="180"/>
        <w:jc w:val="both"/>
        <w:rPr>
          <w:sz w:val="21"/>
          <w:szCs w:val="21"/>
          <w:lang w:eastAsia="zh-CN"/>
        </w:rPr>
      </w:pPr>
      <w:r w:rsidRPr="00157497">
        <w:rPr>
          <w:b/>
          <w:bCs/>
          <w:sz w:val="21"/>
          <w:szCs w:val="21"/>
        </w:rPr>
        <w:t>Proposal 2</w:t>
      </w:r>
      <w:r w:rsidR="003F1961">
        <w:rPr>
          <w:b/>
          <w:bCs/>
          <w:sz w:val="21"/>
          <w:szCs w:val="21"/>
        </w:rPr>
        <w:t>3</w:t>
      </w:r>
      <w:r w:rsidRPr="00157497">
        <w:rPr>
          <w:b/>
          <w:bCs/>
          <w:sz w:val="21"/>
          <w:szCs w:val="21"/>
        </w:rPr>
        <w:t>: For post-deployment validation, if the model drifts due to misalignment of network-side additional conditions, the alignment could be achieved through an ID assigned by the network during training data collection.</w:t>
      </w:r>
      <w:r>
        <w:rPr>
          <w:b/>
          <w:bCs/>
          <w:sz w:val="21"/>
          <w:szCs w:val="21"/>
        </w:rPr>
        <w:t xml:space="preserve"> This ID indicates the association of the training data with the additional conditions implied to generate those training data. </w:t>
      </w:r>
    </w:p>
    <w:p w14:paraId="5E838810" w14:textId="32DD157A" w:rsidR="004B7D0E" w:rsidRPr="004B7D0E" w:rsidRDefault="004B7D0E" w:rsidP="00092495">
      <w:pPr>
        <w:spacing w:after="180"/>
        <w:jc w:val="both"/>
        <w:rPr>
          <w:sz w:val="21"/>
          <w:szCs w:val="21"/>
          <w:lang w:eastAsia="zh-CN"/>
        </w:rPr>
      </w:pPr>
      <w:r w:rsidRPr="00157497">
        <w:rPr>
          <w:b/>
          <w:bCs/>
          <w:sz w:val="21"/>
          <w:szCs w:val="21"/>
        </w:rPr>
        <w:t>Proposal 2</w:t>
      </w:r>
      <w:r w:rsidR="003F1961">
        <w:rPr>
          <w:b/>
          <w:bCs/>
          <w:sz w:val="21"/>
          <w:szCs w:val="21"/>
        </w:rPr>
        <w:t>4</w:t>
      </w:r>
      <w:r w:rsidRPr="00157497">
        <w:rPr>
          <w:b/>
          <w:bCs/>
          <w:sz w:val="21"/>
          <w:szCs w:val="21"/>
        </w:rPr>
        <w:t xml:space="preserve">: For post-deployment validation, if the UE lacks the ID </w:t>
      </w:r>
      <w:r>
        <w:rPr>
          <w:b/>
          <w:bCs/>
          <w:sz w:val="21"/>
          <w:szCs w:val="21"/>
        </w:rPr>
        <w:t>but</w:t>
      </w:r>
      <w:r w:rsidRPr="00157497">
        <w:rPr>
          <w:b/>
          <w:bCs/>
          <w:sz w:val="21"/>
          <w:szCs w:val="21"/>
        </w:rPr>
        <w:t xml:space="preserve"> the network </w:t>
      </w:r>
      <w:r>
        <w:rPr>
          <w:b/>
          <w:bCs/>
          <w:sz w:val="21"/>
          <w:szCs w:val="21"/>
        </w:rPr>
        <w:t xml:space="preserve">possesses </w:t>
      </w:r>
      <w:r w:rsidRPr="00157497">
        <w:rPr>
          <w:b/>
          <w:bCs/>
          <w:sz w:val="21"/>
          <w:szCs w:val="21"/>
        </w:rPr>
        <w:t>the model</w:t>
      </w:r>
      <w:r>
        <w:rPr>
          <w:b/>
          <w:bCs/>
          <w:sz w:val="21"/>
          <w:szCs w:val="21"/>
        </w:rPr>
        <w:t xml:space="preserve"> ID</w:t>
      </w:r>
      <w:r w:rsidRPr="00157497">
        <w:rPr>
          <w:b/>
          <w:bCs/>
          <w:sz w:val="21"/>
          <w:szCs w:val="21"/>
        </w:rPr>
        <w:t xml:space="preserve">, then the network can transfer the model to the UE, and the UE can update its </w:t>
      </w:r>
      <w:r>
        <w:rPr>
          <w:b/>
          <w:bCs/>
          <w:sz w:val="21"/>
          <w:szCs w:val="21"/>
        </w:rPr>
        <w:t>list of models.</w:t>
      </w:r>
    </w:p>
    <w:p w14:paraId="22759965" w14:textId="657F64D8" w:rsidR="00092495" w:rsidRPr="00157497" w:rsidRDefault="00092495" w:rsidP="00092495">
      <w:pPr>
        <w:spacing w:after="180"/>
        <w:jc w:val="both"/>
        <w:rPr>
          <w:b/>
          <w:bCs/>
          <w:sz w:val="21"/>
          <w:szCs w:val="21"/>
          <w:lang w:eastAsia="zh-CN"/>
        </w:rPr>
      </w:pPr>
      <w:r w:rsidRPr="000F099B">
        <w:rPr>
          <w:b/>
          <w:bCs/>
        </w:rPr>
        <w:t>Proposal</w:t>
      </w:r>
      <w:r>
        <w:rPr>
          <w:b/>
          <w:bCs/>
        </w:rPr>
        <w:t xml:space="preserve"> 2</w:t>
      </w:r>
      <w:r w:rsidR="003F1961">
        <w:rPr>
          <w:b/>
          <w:bCs/>
        </w:rPr>
        <w:t>5</w:t>
      </w:r>
      <w:r w:rsidRPr="000F099B">
        <w:rPr>
          <w:b/>
          <w:bCs/>
        </w:rPr>
        <w:t xml:space="preserve">: </w:t>
      </w:r>
      <w:r w:rsidRPr="00157497">
        <w:rPr>
          <w:b/>
          <w:bCs/>
          <w:color w:val="0D0D0D"/>
          <w:sz w:val="21"/>
          <w:szCs w:val="21"/>
          <w:shd w:val="clear" w:color="auto" w:fill="FFFFFF"/>
        </w:rPr>
        <w:t>For post-deployment validation, if the UE has a model that partially supports the network-sided additional conditions, then the network can trigger data collection for fine-tuning the UE-sided model.</w:t>
      </w:r>
      <w:r w:rsidR="004B7D0E">
        <w:rPr>
          <w:b/>
          <w:bCs/>
          <w:color w:val="0D0D0D"/>
          <w:sz w:val="21"/>
          <w:szCs w:val="21"/>
          <w:shd w:val="clear" w:color="auto" w:fill="FFFFFF"/>
        </w:rPr>
        <w:t xml:space="preserve"> Subsequently UE updates its list of model IDs.</w:t>
      </w:r>
    </w:p>
    <w:p w14:paraId="6EEFBFA6" w14:textId="0C8CAEE8" w:rsidR="00092495" w:rsidRDefault="00092495" w:rsidP="00092495">
      <w:pPr>
        <w:spacing w:after="180"/>
        <w:jc w:val="both"/>
        <w:rPr>
          <w:b/>
          <w:bCs/>
        </w:rPr>
      </w:pPr>
      <w:r w:rsidRPr="000F099B">
        <w:rPr>
          <w:b/>
          <w:bCs/>
        </w:rPr>
        <w:t>Proposal</w:t>
      </w:r>
      <w:r>
        <w:rPr>
          <w:b/>
          <w:bCs/>
        </w:rPr>
        <w:t xml:space="preserve"> 2</w:t>
      </w:r>
      <w:r w:rsidR="003F1961">
        <w:rPr>
          <w:b/>
          <w:bCs/>
        </w:rPr>
        <w:t>6</w:t>
      </w:r>
      <w:r w:rsidRPr="000F099B">
        <w:rPr>
          <w:b/>
          <w:bCs/>
        </w:rPr>
        <w:t xml:space="preserve">: </w:t>
      </w:r>
      <w:r>
        <w:rPr>
          <w:b/>
          <w:bCs/>
        </w:rPr>
        <w:t xml:space="preserve">UE updates its capability report with a new model resulted from either: finetuning, model transfer from NW or monitoring to check the consistency of additional conditions. Subsequently UE assigns an ID to the new model that supports the NW additional conditions and shares this ID to NW. </w:t>
      </w:r>
    </w:p>
    <w:p w14:paraId="65B24AAC" w14:textId="10E2B2CE" w:rsidR="00C62853" w:rsidRDefault="00C62853" w:rsidP="00092495">
      <w:pPr>
        <w:spacing w:after="180"/>
        <w:jc w:val="both"/>
        <w:rPr>
          <w:b/>
          <w:bCs/>
        </w:rPr>
      </w:pPr>
      <w:r w:rsidRPr="000F099B">
        <w:rPr>
          <w:b/>
          <w:bCs/>
        </w:rPr>
        <w:t>Proposal</w:t>
      </w:r>
      <w:r>
        <w:rPr>
          <w:b/>
          <w:bCs/>
        </w:rPr>
        <w:t xml:space="preserve"> 2</w:t>
      </w:r>
      <w:r w:rsidR="003F1961">
        <w:rPr>
          <w:b/>
          <w:bCs/>
        </w:rPr>
        <w:t>7</w:t>
      </w:r>
      <w:r w:rsidRPr="000F099B">
        <w:rPr>
          <w:b/>
          <w:bCs/>
        </w:rPr>
        <w:t>:</w:t>
      </w:r>
      <w:r>
        <w:rPr>
          <w:b/>
          <w:bCs/>
        </w:rPr>
        <w:t xml:space="preserve"> If there is no ID available to associate training data with additional conditions, and monitoring procedure fails to guarantee the consistency of the model with the additional conditions then UE should fallback to legacy mode. </w:t>
      </w:r>
    </w:p>
    <w:p w14:paraId="7A149482" w14:textId="6145409C" w:rsidR="00092495" w:rsidRDefault="00092495" w:rsidP="00092495">
      <w:pPr>
        <w:jc w:val="both"/>
        <w:rPr>
          <w:b/>
          <w:bCs/>
          <w:color w:val="0D0D0D"/>
          <w:sz w:val="21"/>
          <w:szCs w:val="21"/>
          <w:shd w:val="clear" w:color="auto" w:fill="FFFFFF"/>
        </w:rPr>
      </w:pPr>
      <w:r w:rsidRPr="001E2638">
        <w:rPr>
          <w:b/>
          <w:bCs/>
          <w:color w:val="0D0D0D"/>
          <w:sz w:val="21"/>
          <w:szCs w:val="21"/>
          <w:shd w:val="clear" w:color="auto" w:fill="FFFFFF"/>
        </w:rPr>
        <w:t>Proposal 2</w:t>
      </w:r>
      <w:r w:rsidR="003F1961">
        <w:rPr>
          <w:b/>
          <w:bCs/>
          <w:color w:val="0D0D0D"/>
          <w:sz w:val="21"/>
          <w:szCs w:val="21"/>
          <w:shd w:val="clear" w:color="auto" w:fill="FFFFFF"/>
        </w:rPr>
        <w:t>8</w:t>
      </w:r>
      <w:r w:rsidRPr="001E2638">
        <w:rPr>
          <w:b/>
          <w:bCs/>
          <w:color w:val="0D0D0D"/>
          <w:sz w:val="21"/>
          <w:szCs w:val="21"/>
          <w:shd w:val="clear" w:color="auto" w:fill="FFFFFF"/>
        </w:rPr>
        <w:t>: RAN4 must conduct an analysis for each use case to determine the reliability of using synthetic channels for test data in evaluating models trained on real data.</w:t>
      </w:r>
    </w:p>
    <w:p w14:paraId="1BAA004C" w14:textId="77777777" w:rsidR="0044421E" w:rsidRDefault="0044421E">
      <w:pPr>
        <w:pStyle w:val="BodyText"/>
        <w:tabs>
          <w:tab w:val="left" w:pos="226"/>
          <w:tab w:val="left" w:pos="284"/>
          <w:tab w:val="left" w:pos="5103"/>
        </w:tabs>
        <w:snapToGrid w:val="0"/>
        <w:rPr>
          <w:rFonts w:eastAsia="SimSun"/>
          <w:b/>
          <w:sz w:val="21"/>
          <w:szCs w:val="21"/>
          <w:lang w:val="en-US" w:eastAsia="zh-CN"/>
        </w:rPr>
      </w:pPr>
    </w:p>
    <w:p w14:paraId="1E5651CA" w14:textId="6E82BC9F" w:rsidR="00F5160A" w:rsidRDefault="0044421E" w:rsidP="0044421E">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val="en-US" w:eastAsia="zh-CN"/>
        </w:rPr>
      </w:pPr>
      <w:r>
        <w:rPr>
          <w:rFonts w:eastAsia="SimSun"/>
          <w:lang w:val="en-US" w:eastAsia="zh-CN"/>
        </w:rPr>
        <w:t xml:space="preserve">4. </w:t>
      </w:r>
      <w:r>
        <w:rPr>
          <w:rFonts w:eastAsia="SimSun" w:hint="eastAsia"/>
          <w:lang w:val="en-US" w:eastAsia="zh-CN"/>
        </w:rPr>
        <w:t>Reference</w:t>
      </w:r>
    </w:p>
    <w:p w14:paraId="7913EA1F" w14:textId="6D784AE4" w:rsidR="00F16041" w:rsidRDefault="00F16041" w:rsidP="00FF36C8">
      <w:pPr>
        <w:spacing w:after="180"/>
      </w:pPr>
      <w:r w:rsidRPr="009410D5">
        <w:t>[1] RP-</w:t>
      </w:r>
      <w:r>
        <w:t>2</w:t>
      </w:r>
      <w:r w:rsidR="002A618C">
        <w:t>3403</w:t>
      </w:r>
      <w:r>
        <w:t>9</w:t>
      </w:r>
      <w:r w:rsidRPr="009410D5">
        <w:t xml:space="preserve">, </w:t>
      </w:r>
      <w:r w:rsidR="00FF36C8">
        <w:t>“</w:t>
      </w:r>
      <w:r w:rsidR="00FF36C8" w:rsidRPr="00FF36C8">
        <w:t>New WID on Artificial Intelligence (AI)/Machine Learning (ML) for NR Air Interface</w:t>
      </w:r>
      <w:r w:rsidR="00FF36C8">
        <w:t>”</w:t>
      </w:r>
      <w:r>
        <w:t xml:space="preserve"> </w:t>
      </w:r>
    </w:p>
    <w:p w14:paraId="598EAE61" w14:textId="35A7130F" w:rsidR="00F20C1D" w:rsidRPr="00F20C1D" w:rsidRDefault="00F20C1D" w:rsidP="00F20C1D">
      <w:pPr>
        <w:spacing w:after="180"/>
      </w:pPr>
      <w:r>
        <w:t>[</w:t>
      </w:r>
      <w:r w:rsidR="00FF36C8">
        <w:t>2</w:t>
      </w:r>
      <w:r>
        <w:t xml:space="preserve">] 3GPP TR 38.843, “Technical Specification Group Radio Access </w:t>
      </w:r>
      <w:proofErr w:type="spellStart"/>
      <w:proofErr w:type="gramStart"/>
      <w:r>
        <w:t>Network;Study</w:t>
      </w:r>
      <w:proofErr w:type="spellEnd"/>
      <w:proofErr w:type="gramEnd"/>
      <w:r>
        <w:t xml:space="preserve"> on Artificial Intelligence (AI)/Machine Learning (ML) for NR air interface”</w:t>
      </w:r>
    </w:p>
    <w:p w14:paraId="450B8C08" w14:textId="77777777" w:rsidR="00F5160A" w:rsidRDefault="00F5160A">
      <w:pPr>
        <w:pStyle w:val="List2"/>
        <w:numPr>
          <w:ilvl w:val="0"/>
          <w:numId w:val="0"/>
        </w:numPr>
        <w:rPr>
          <w:rFonts w:ascii="Helvetica" w:hAnsi="Helvetica"/>
          <w:b/>
          <w:kern w:val="32"/>
          <w:sz w:val="28"/>
          <w:szCs w:val="32"/>
          <w:lang w:val="en-US"/>
        </w:rPr>
      </w:pPr>
    </w:p>
    <w:p w14:paraId="6707E898" w14:textId="77777777" w:rsidR="00F5160A" w:rsidRDefault="00F5160A">
      <w:pPr>
        <w:pStyle w:val="List2"/>
        <w:numPr>
          <w:ilvl w:val="0"/>
          <w:numId w:val="0"/>
        </w:numPr>
        <w:rPr>
          <w:rFonts w:ascii="Helvetica" w:hAnsi="Helvetica"/>
          <w:b/>
          <w:kern w:val="32"/>
          <w:sz w:val="28"/>
          <w:szCs w:val="32"/>
          <w:lang w:val="en-US"/>
        </w:rPr>
      </w:pPr>
    </w:p>
    <w:p w14:paraId="3572F951" w14:textId="77777777" w:rsidR="00F5160A" w:rsidRDefault="00F5160A">
      <w:pPr>
        <w:pStyle w:val="List2"/>
        <w:numPr>
          <w:ilvl w:val="0"/>
          <w:numId w:val="0"/>
        </w:numPr>
        <w:rPr>
          <w:rFonts w:ascii="Helvetica" w:hAnsi="Helvetica"/>
          <w:b/>
          <w:kern w:val="32"/>
          <w:sz w:val="28"/>
          <w:szCs w:val="32"/>
          <w:lang w:val="en-US"/>
        </w:rPr>
      </w:pPr>
    </w:p>
    <w:p w14:paraId="16D37A0F" w14:textId="77777777" w:rsidR="00F5160A" w:rsidRDefault="00F5160A">
      <w:pPr>
        <w:pStyle w:val="List2"/>
        <w:numPr>
          <w:ilvl w:val="0"/>
          <w:numId w:val="0"/>
        </w:numPr>
        <w:rPr>
          <w:rFonts w:ascii="Helvetica" w:hAnsi="Helvetica"/>
          <w:b/>
          <w:kern w:val="32"/>
          <w:sz w:val="28"/>
          <w:szCs w:val="32"/>
          <w:lang w:val="en-US"/>
        </w:rPr>
      </w:pPr>
    </w:p>
    <w:p w14:paraId="49FE5EED" w14:textId="77777777" w:rsidR="00F5160A" w:rsidRDefault="00F5160A">
      <w:pPr>
        <w:pStyle w:val="List2"/>
        <w:numPr>
          <w:ilvl w:val="0"/>
          <w:numId w:val="0"/>
        </w:numPr>
        <w:rPr>
          <w:rFonts w:ascii="Helvetica" w:hAnsi="Helvetica"/>
          <w:b/>
          <w:kern w:val="32"/>
          <w:sz w:val="28"/>
          <w:szCs w:val="32"/>
          <w:lang w:val="en-US"/>
        </w:rPr>
      </w:pPr>
    </w:p>
    <w:p w14:paraId="3E8C7CE5" w14:textId="77777777" w:rsidR="00F5160A" w:rsidRDefault="00F5160A">
      <w:pPr>
        <w:pStyle w:val="List2"/>
        <w:numPr>
          <w:ilvl w:val="0"/>
          <w:numId w:val="0"/>
        </w:numPr>
        <w:rPr>
          <w:rFonts w:ascii="Helvetica" w:hAnsi="Helvetica"/>
          <w:b/>
          <w:kern w:val="32"/>
          <w:sz w:val="28"/>
          <w:szCs w:val="32"/>
          <w:lang w:val="en-US"/>
        </w:rPr>
      </w:pPr>
    </w:p>
    <w:p w14:paraId="2EA02C04" w14:textId="77777777" w:rsidR="00F5160A" w:rsidRDefault="00F5160A">
      <w:pPr>
        <w:pStyle w:val="List2"/>
        <w:numPr>
          <w:ilvl w:val="0"/>
          <w:numId w:val="0"/>
        </w:numPr>
        <w:rPr>
          <w:rFonts w:ascii="Helvetica" w:hAnsi="Helvetica"/>
          <w:b/>
          <w:kern w:val="32"/>
          <w:sz w:val="28"/>
          <w:szCs w:val="32"/>
          <w:lang w:val="en-US"/>
        </w:rPr>
      </w:pPr>
    </w:p>
    <w:p w14:paraId="51C57297" w14:textId="77777777" w:rsidR="00F5160A" w:rsidRDefault="00F5160A">
      <w:pPr>
        <w:pStyle w:val="List2"/>
        <w:numPr>
          <w:ilvl w:val="0"/>
          <w:numId w:val="0"/>
        </w:numPr>
        <w:rPr>
          <w:rFonts w:ascii="Helvetica" w:hAnsi="Helvetica"/>
          <w:b/>
          <w:kern w:val="32"/>
          <w:sz w:val="28"/>
          <w:szCs w:val="32"/>
          <w:lang w:val="en-US"/>
        </w:rPr>
      </w:pPr>
    </w:p>
    <w:p w14:paraId="1EC9DC3B" w14:textId="77777777" w:rsidR="00F5160A" w:rsidRDefault="00F5160A">
      <w:pPr>
        <w:pStyle w:val="List2"/>
        <w:numPr>
          <w:ilvl w:val="0"/>
          <w:numId w:val="0"/>
        </w:numPr>
        <w:rPr>
          <w:rFonts w:ascii="Helvetica" w:hAnsi="Helvetica"/>
          <w:b/>
          <w:kern w:val="32"/>
          <w:sz w:val="28"/>
          <w:szCs w:val="32"/>
          <w:lang w:val="en-US"/>
        </w:rPr>
      </w:pPr>
    </w:p>
    <w:p w14:paraId="411280F3" w14:textId="77777777" w:rsidR="00F5160A" w:rsidRDefault="00F5160A">
      <w:pPr>
        <w:pStyle w:val="List2"/>
        <w:numPr>
          <w:ilvl w:val="0"/>
          <w:numId w:val="0"/>
        </w:numPr>
        <w:rPr>
          <w:rFonts w:ascii="Helvetica" w:hAnsi="Helvetica"/>
          <w:b/>
          <w:kern w:val="32"/>
          <w:sz w:val="28"/>
          <w:szCs w:val="32"/>
          <w:lang w:val="en-US"/>
        </w:rPr>
      </w:pPr>
    </w:p>
    <w:p w14:paraId="7DE9C8FC" w14:textId="77777777" w:rsidR="00F5160A" w:rsidRDefault="00F5160A">
      <w:pPr>
        <w:pStyle w:val="List2"/>
        <w:numPr>
          <w:ilvl w:val="0"/>
          <w:numId w:val="0"/>
        </w:numPr>
        <w:rPr>
          <w:rFonts w:ascii="Helvetica" w:hAnsi="Helvetica"/>
          <w:b/>
          <w:kern w:val="32"/>
          <w:sz w:val="28"/>
          <w:szCs w:val="32"/>
          <w:lang w:val="en-US"/>
        </w:rPr>
      </w:pPr>
    </w:p>
    <w:p w14:paraId="0CD05C2B" w14:textId="77777777" w:rsidR="00F5160A" w:rsidRDefault="00F5160A">
      <w:pPr>
        <w:pStyle w:val="List2"/>
        <w:numPr>
          <w:ilvl w:val="0"/>
          <w:numId w:val="0"/>
        </w:numPr>
        <w:rPr>
          <w:rFonts w:ascii="Helvetica" w:hAnsi="Helvetica"/>
          <w:b/>
          <w:kern w:val="32"/>
          <w:sz w:val="28"/>
          <w:szCs w:val="32"/>
          <w:lang w:val="en-US"/>
        </w:rPr>
      </w:pPr>
    </w:p>
    <w:p w14:paraId="306C9166" w14:textId="77777777" w:rsidR="00F5160A" w:rsidRDefault="00F5160A">
      <w:pPr>
        <w:pStyle w:val="List2"/>
        <w:numPr>
          <w:ilvl w:val="0"/>
          <w:numId w:val="0"/>
        </w:numPr>
        <w:rPr>
          <w:rFonts w:ascii="Helvetica" w:hAnsi="Helvetica"/>
          <w:b/>
          <w:kern w:val="32"/>
          <w:sz w:val="28"/>
          <w:szCs w:val="32"/>
          <w:lang w:val="en-US"/>
        </w:rPr>
      </w:pPr>
    </w:p>
    <w:p w14:paraId="5012BD3C" w14:textId="77777777" w:rsidR="00F5160A" w:rsidRDefault="00F5160A">
      <w:pPr>
        <w:pStyle w:val="List2"/>
        <w:numPr>
          <w:ilvl w:val="0"/>
          <w:numId w:val="0"/>
        </w:numPr>
        <w:rPr>
          <w:rFonts w:ascii="Helvetica" w:hAnsi="Helvetica"/>
          <w:b/>
          <w:kern w:val="32"/>
          <w:sz w:val="28"/>
          <w:szCs w:val="32"/>
          <w:lang w:val="en-US"/>
        </w:rPr>
      </w:pPr>
    </w:p>
    <w:p w14:paraId="79F29610" w14:textId="77777777" w:rsidR="00F5160A" w:rsidRDefault="00F5160A">
      <w:pPr>
        <w:pStyle w:val="List2"/>
        <w:numPr>
          <w:ilvl w:val="0"/>
          <w:numId w:val="0"/>
        </w:numPr>
        <w:rPr>
          <w:rFonts w:ascii="Helvetica" w:hAnsi="Helvetica"/>
          <w:b/>
          <w:kern w:val="32"/>
          <w:sz w:val="28"/>
          <w:szCs w:val="32"/>
          <w:lang w:val="en-US"/>
        </w:rPr>
      </w:pPr>
    </w:p>
    <w:p w14:paraId="6A73D9E6" w14:textId="77777777" w:rsidR="00F5160A" w:rsidRDefault="00F5160A">
      <w:pPr>
        <w:pStyle w:val="List2"/>
        <w:numPr>
          <w:ilvl w:val="0"/>
          <w:numId w:val="0"/>
        </w:numPr>
        <w:rPr>
          <w:rFonts w:ascii="Helvetica" w:hAnsi="Helvetica"/>
          <w:b/>
          <w:kern w:val="32"/>
          <w:sz w:val="28"/>
          <w:szCs w:val="32"/>
          <w:lang w:val="en-US"/>
        </w:rPr>
      </w:pPr>
    </w:p>
    <w:p w14:paraId="797B3095" w14:textId="77777777" w:rsidR="00F5160A" w:rsidRDefault="00F5160A">
      <w:pPr>
        <w:pStyle w:val="List2"/>
        <w:numPr>
          <w:ilvl w:val="0"/>
          <w:numId w:val="0"/>
        </w:numPr>
        <w:rPr>
          <w:rFonts w:ascii="Helvetica" w:hAnsi="Helvetica"/>
          <w:b/>
          <w:kern w:val="32"/>
          <w:sz w:val="28"/>
          <w:szCs w:val="32"/>
          <w:lang w:val="en-US"/>
        </w:rPr>
      </w:pPr>
    </w:p>
    <w:p w14:paraId="0603B0C7" w14:textId="77777777" w:rsidR="00F5160A" w:rsidRDefault="00F5160A">
      <w:pPr>
        <w:pStyle w:val="List2"/>
        <w:numPr>
          <w:ilvl w:val="0"/>
          <w:numId w:val="0"/>
        </w:numPr>
        <w:rPr>
          <w:rFonts w:ascii="Helvetica" w:hAnsi="Helvetica"/>
          <w:b/>
          <w:kern w:val="32"/>
          <w:sz w:val="28"/>
          <w:szCs w:val="32"/>
          <w:lang w:val="en-US"/>
        </w:rPr>
      </w:pPr>
    </w:p>
    <w:p w14:paraId="56A1844E" w14:textId="77777777" w:rsidR="00F5160A" w:rsidRDefault="00F5160A">
      <w:pPr>
        <w:pStyle w:val="List2"/>
        <w:numPr>
          <w:ilvl w:val="0"/>
          <w:numId w:val="0"/>
        </w:numPr>
        <w:rPr>
          <w:rFonts w:ascii="Helvetica" w:hAnsi="Helvetica"/>
          <w:b/>
          <w:kern w:val="32"/>
          <w:sz w:val="28"/>
          <w:szCs w:val="32"/>
          <w:lang w:val="en-US"/>
        </w:rPr>
      </w:pPr>
    </w:p>
    <w:p w14:paraId="0D5D7F27" w14:textId="77777777" w:rsidR="00F5160A" w:rsidRDefault="00F5160A">
      <w:pPr>
        <w:pStyle w:val="List2"/>
        <w:numPr>
          <w:ilvl w:val="0"/>
          <w:numId w:val="0"/>
        </w:numPr>
        <w:rPr>
          <w:rFonts w:ascii="Helvetica" w:hAnsi="Helvetica"/>
          <w:b/>
          <w:kern w:val="32"/>
          <w:sz w:val="28"/>
          <w:szCs w:val="32"/>
          <w:lang w:val="en-US"/>
        </w:rPr>
      </w:pPr>
    </w:p>
    <w:p w14:paraId="56E3B456" w14:textId="77777777" w:rsidR="00F5160A" w:rsidRDefault="00F5160A">
      <w:pPr>
        <w:pStyle w:val="List2"/>
        <w:numPr>
          <w:ilvl w:val="0"/>
          <w:numId w:val="0"/>
        </w:numPr>
        <w:rPr>
          <w:rFonts w:ascii="Helvetica" w:hAnsi="Helvetica"/>
          <w:b/>
          <w:kern w:val="32"/>
          <w:sz w:val="28"/>
          <w:szCs w:val="32"/>
          <w:lang w:val="en-US"/>
        </w:rPr>
      </w:pPr>
    </w:p>
    <w:p w14:paraId="788A37C8" w14:textId="77777777" w:rsidR="00F5160A" w:rsidRDefault="00F5160A">
      <w:pPr>
        <w:pStyle w:val="List2"/>
        <w:numPr>
          <w:ilvl w:val="0"/>
          <w:numId w:val="0"/>
        </w:numPr>
        <w:rPr>
          <w:rFonts w:ascii="Helvetica" w:hAnsi="Helvetica"/>
          <w:b/>
          <w:kern w:val="32"/>
          <w:sz w:val="28"/>
          <w:szCs w:val="32"/>
          <w:lang w:val="en-US"/>
        </w:rPr>
      </w:pPr>
    </w:p>
    <w:p w14:paraId="698AED1D" w14:textId="77777777" w:rsidR="00F5160A" w:rsidRDefault="00F5160A">
      <w:pPr>
        <w:pStyle w:val="List2"/>
        <w:numPr>
          <w:ilvl w:val="0"/>
          <w:numId w:val="0"/>
        </w:numPr>
        <w:rPr>
          <w:rFonts w:ascii="Helvetica" w:hAnsi="Helvetica"/>
          <w:b/>
          <w:kern w:val="32"/>
          <w:sz w:val="28"/>
          <w:szCs w:val="32"/>
          <w:lang w:val="en-US"/>
        </w:rPr>
      </w:pPr>
    </w:p>
    <w:p w14:paraId="11B75C50" w14:textId="77777777" w:rsidR="00F5160A" w:rsidRDefault="00F5160A">
      <w:pPr>
        <w:pStyle w:val="List2"/>
        <w:numPr>
          <w:ilvl w:val="0"/>
          <w:numId w:val="0"/>
        </w:numPr>
        <w:rPr>
          <w:rFonts w:ascii="Helvetica" w:hAnsi="Helvetica"/>
          <w:b/>
          <w:kern w:val="32"/>
          <w:sz w:val="28"/>
          <w:szCs w:val="32"/>
          <w:lang w:val="en-US"/>
        </w:rPr>
      </w:pPr>
    </w:p>
    <w:p w14:paraId="425D1652" w14:textId="77777777" w:rsidR="00F5160A" w:rsidRDefault="00F5160A">
      <w:pPr>
        <w:pStyle w:val="List2"/>
        <w:numPr>
          <w:ilvl w:val="0"/>
          <w:numId w:val="0"/>
        </w:numPr>
        <w:rPr>
          <w:rFonts w:ascii="Helvetica" w:hAnsi="Helvetica"/>
          <w:b/>
          <w:kern w:val="32"/>
          <w:sz w:val="28"/>
          <w:szCs w:val="32"/>
          <w:lang w:val="en-US"/>
        </w:rPr>
      </w:pPr>
    </w:p>
    <w:p w14:paraId="082E168B" w14:textId="77777777" w:rsidR="00F5160A" w:rsidRDefault="00F5160A">
      <w:pPr>
        <w:pStyle w:val="List2"/>
        <w:numPr>
          <w:ilvl w:val="0"/>
          <w:numId w:val="0"/>
        </w:numPr>
        <w:rPr>
          <w:rFonts w:ascii="Helvetica" w:hAnsi="Helvetica"/>
          <w:b/>
          <w:kern w:val="32"/>
          <w:sz w:val="28"/>
          <w:szCs w:val="32"/>
          <w:lang w:val="en-US"/>
        </w:rPr>
      </w:pPr>
    </w:p>
    <w:p w14:paraId="6B23824C" w14:textId="77777777" w:rsidR="00F5160A" w:rsidRDefault="00F5160A">
      <w:pPr>
        <w:pStyle w:val="List2"/>
        <w:numPr>
          <w:ilvl w:val="0"/>
          <w:numId w:val="0"/>
        </w:numPr>
        <w:rPr>
          <w:rFonts w:ascii="Helvetica" w:hAnsi="Helvetica"/>
          <w:b/>
          <w:kern w:val="32"/>
          <w:sz w:val="28"/>
          <w:szCs w:val="32"/>
          <w:lang w:val="en-US"/>
        </w:rPr>
      </w:pPr>
    </w:p>
    <w:p w14:paraId="4C4A9977" w14:textId="77777777" w:rsidR="00F5160A" w:rsidRDefault="00F5160A">
      <w:pPr>
        <w:pStyle w:val="List2"/>
        <w:numPr>
          <w:ilvl w:val="0"/>
          <w:numId w:val="0"/>
        </w:numPr>
        <w:rPr>
          <w:rFonts w:ascii="Helvetica" w:hAnsi="Helvetica"/>
          <w:b/>
          <w:kern w:val="32"/>
          <w:sz w:val="28"/>
          <w:szCs w:val="32"/>
          <w:lang w:val="en-US"/>
        </w:rPr>
      </w:pPr>
    </w:p>
    <w:p w14:paraId="64EE4DCF" w14:textId="77777777" w:rsidR="00F5160A" w:rsidRDefault="00F5160A">
      <w:pPr>
        <w:rPr>
          <w:lang w:eastAsia="zh-CN"/>
        </w:rPr>
      </w:pPr>
    </w:p>
    <w:sectPr w:rsidR="00F5160A">
      <w:footerReference w:type="default" r:id="rId14"/>
      <w:pgSz w:w="11906" w:h="16838"/>
      <w:pgMar w:top="1440" w:right="1304" w:bottom="1440" w:left="1304" w:header="851" w:footer="992" w:gutter="0"/>
      <w:cols w:space="0"/>
      <w:docGrid w:type="lines" w:linePitch="3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288789" w14:textId="77777777" w:rsidR="00302B1E" w:rsidRDefault="00302B1E">
      <w:r>
        <w:separator/>
      </w:r>
    </w:p>
  </w:endnote>
  <w:endnote w:type="continuationSeparator" w:id="0">
    <w:p w14:paraId="28EB3C92" w14:textId="77777777" w:rsidR="00302B1E" w:rsidRDefault="00302B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D2BA2" w14:textId="77777777" w:rsidR="00F5160A" w:rsidRDefault="00000000">
    <w:pPr>
      <w:pStyle w:val="Footer"/>
      <w:jc w:val="center"/>
      <w:rPr>
        <w:rFonts w:eastAsia="SimSun"/>
        <w:lang w:eastAsia="zh-CN"/>
      </w:rPr>
    </w:pPr>
    <w:r>
      <w:fldChar w:fldCharType="begin"/>
    </w:r>
    <w:r>
      <w:instrText>PAGE   \* MERGEFORMAT</w:instrText>
    </w:r>
    <w:r>
      <w:fldChar w:fldCharType="separate"/>
    </w:r>
    <w:r>
      <w:rPr>
        <w:lang w:eastAsia="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5F05E4" w14:textId="77777777" w:rsidR="00302B1E" w:rsidRDefault="00302B1E">
      <w:r>
        <w:separator/>
      </w:r>
    </w:p>
  </w:footnote>
  <w:footnote w:type="continuationSeparator" w:id="0">
    <w:p w14:paraId="156F23AA" w14:textId="77777777" w:rsidR="00302B1E" w:rsidRDefault="00302B1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E88E5B"/>
    <w:multiLevelType w:val="singleLevel"/>
    <w:tmpl w:val="81E88E5B"/>
    <w:lvl w:ilvl="0">
      <w:start w:val="1"/>
      <w:numFmt w:val="decimal"/>
      <w:suff w:val="space"/>
      <w:lvlText w:val="[%1]"/>
      <w:lvlJc w:val="left"/>
    </w:lvl>
  </w:abstractNum>
  <w:abstractNum w:abstractNumId="1" w15:restartNumberingAfterBreak="0">
    <w:nsid w:val="8E691C8B"/>
    <w:multiLevelType w:val="singleLevel"/>
    <w:tmpl w:val="8E691C8B"/>
    <w:lvl w:ilvl="0">
      <w:start w:val="1"/>
      <w:numFmt w:val="decimal"/>
      <w:suff w:val="space"/>
      <w:lvlText w:val="%1)"/>
      <w:lvlJc w:val="left"/>
    </w:lvl>
  </w:abstractNum>
  <w:abstractNum w:abstractNumId="2" w15:restartNumberingAfterBreak="0">
    <w:nsid w:val="8FCA70FA"/>
    <w:multiLevelType w:val="multilevel"/>
    <w:tmpl w:val="8FCA70FA"/>
    <w:lvl w:ilvl="0">
      <w:start w:val="1"/>
      <w:numFmt w:val="bullet"/>
      <w:lvlText w:val=""/>
      <w:lvlJc w:val="left"/>
      <w:pPr>
        <w:ind w:left="420" w:hanging="420"/>
      </w:pPr>
      <w:rPr>
        <w:rFonts w:ascii="Wingdings" w:hAnsi="Wingdings" w:hint="default"/>
      </w:rPr>
    </w:lvl>
    <w:lvl w:ilvl="1">
      <w:start w:val="1"/>
      <w:numFmt w:val="bullet"/>
      <w:lvlText w:val=""/>
      <w:lvlJc w:val="left"/>
      <w:pPr>
        <w:tabs>
          <w:tab w:val="num" w:pos="840"/>
        </w:tabs>
        <w:ind w:left="840" w:hanging="420"/>
      </w:pPr>
      <w:rPr>
        <w:rFonts w:hint="default"/>
      </w:rPr>
    </w:lvl>
    <w:lvl w:ilvl="2">
      <w:start w:val="1"/>
      <w:numFmt w:val="bullet"/>
      <w:lvlText w:val=""/>
      <w:lvlJc w:val="left"/>
      <w:pPr>
        <w:tabs>
          <w:tab w:val="num" w:pos="1260"/>
        </w:tabs>
        <w:ind w:left="1260" w:hanging="420"/>
      </w:pPr>
      <w:rPr>
        <w:rFonts w:hint="default"/>
      </w:rPr>
    </w:lvl>
    <w:lvl w:ilvl="3">
      <w:start w:val="1"/>
      <w:numFmt w:val="bullet"/>
      <w:lvlText w:val=""/>
      <w:lvlJc w:val="left"/>
      <w:pPr>
        <w:tabs>
          <w:tab w:val="num" w:pos="1680"/>
        </w:tabs>
        <w:ind w:left="1680" w:hanging="420"/>
      </w:pPr>
      <w:rPr>
        <w:rFonts w:hint="default"/>
      </w:rPr>
    </w:lvl>
    <w:lvl w:ilvl="4">
      <w:start w:val="1"/>
      <w:numFmt w:val="bullet"/>
      <w:lvlText w:val=""/>
      <w:lvlJc w:val="left"/>
      <w:pPr>
        <w:tabs>
          <w:tab w:val="num" w:pos="2100"/>
        </w:tabs>
        <w:ind w:left="2100" w:hanging="420"/>
      </w:pPr>
      <w:rPr>
        <w:rFonts w:hint="default"/>
      </w:rPr>
    </w:lvl>
    <w:lvl w:ilvl="5">
      <w:start w:val="1"/>
      <w:numFmt w:val="bullet"/>
      <w:lvlText w:val=""/>
      <w:lvlJc w:val="left"/>
      <w:pPr>
        <w:tabs>
          <w:tab w:val="num" w:pos="2520"/>
        </w:tabs>
        <w:ind w:left="2520" w:hanging="420"/>
      </w:pPr>
      <w:rPr>
        <w:rFonts w:hint="default"/>
      </w:rPr>
    </w:lvl>
    <w:lvl w:ilvl="6">
      <w:start w:val="1"/>
      <w:numFmt w:val="bullet"/>
      <w:lvlText w:val=""/>
      <w:lvlJc w:val="left"/>
      <w:pPr>
        <w:tabs>
          <w:tab w:val="num" w:pos="2940"/>
        </w:tabs>
        <w:ind w:left="2940" w:hanging="420"/>
      </w:pPr>
      <w:rPr>
        <w:rFonts w:hint="default"/>
      </w:rPr>
    </w:lvl>
    <w:lvl w:ilvl="7">
      <w:start w:val="1"/>
      <w:numFmt w:val="bullet"/>
      <w:lvlText w:val=""/>
      <w:lvlJc w:val="left"/>
      <w:pPr>
        <w:tabs>
          <w:tab w:val="num" w:pos="3360"/>
        </w:tabs>
        <w:ind w:left="3360" w:hanging="420"/>
      </w:pPr>
      <w:rPr>
        <w:rFonts w:hint="default"/>
      </w:rPr>
    </w:lvl>
    <w:lvl w:ilvl="8">
      <w:start w:val="1"/>
      <w:numFmt w:val="bullet"/>
      <w:lvlText w:val=""/>
      <w:lvlJc w:val="left"/>
      <w:pPr>
        <w:tabs>
          <w:tab w:val="num" w:pos="3780"/>
        </w:tabs>
        <w:ind w:left="3780" w:hanging="420"/>
      </w:pPr>
      <w:rPr>
        <w:rFonts w:hint="default"/>
      </w:rPr>
    </w:lvl>
  </w:abstractNum>
  <w:abstractNum w:abstractNumId="3" w15:restartNumberingAfterBreak="0">
    <w:nsid w:val="BD29D0CF"/>
    <w:multiLevelType w:val="singleLevel"/>
    <w:tmpl w:val="BD29D0CF"/>
    <w:lvl w:ilvl="0">
      <w:start w:val="1"/>
      <w:numFmt w:val="bullet"/>
      <w:lvlText w:val=""/>
      <w:lvlJc w:val="left"/>
      <w:pPr>
        <w:ind w:left="420" w:hanging="420"/>
      </w:pPr>
      <w:rPr>
        <w:rFonts w:ascii="Wingdings" w:hAnsi="Wingdings" w:hint="default"/>
      </w:rPr>
    </w:lvl>
  </w:abstractNum>
  <w:abstractNum w:abstractNumId="4" w15:restartNumberingAfterBreak="0">
    <w:nsid w:val="03DB07D4"/>
    <w:multiLevelType w:val="multilevel"/>
    <w:tmpl w:val="03DB07D4"/>
    <w:lvl w:ilvl="0">
      <w:start w:val="3"/>
      <w:numFmt w:val="bullet"/>
      <w:lvlText w:val="-"/>
      <w:lvlJc w:val="left"/>
      <w:pPr>
        <w:ind w:left="1200" w:hanging="360"/>
      </w:pPr>
      <w:rPr>
        <w:rFonts w:ascii="Times New Roman" w:eastAsia="Yu Mincho" w:hAnsi="Times New Roman" w:cs="Times New Roman" w:hint="default"/>
      </w:rPr>
    </w:lvl>
    <w:lvl w:ilvl="1">
      <w:start w:val="1"/>
      <w:numFmt w:val="bullet"/>
      <w:lvlText w:val=""/>
      <w:lvlJc w:val="left"/>
      <w:pPr>
        <w:ind w:left="1680" w:hanging="420"/>
      </w:pPr>
      <w:rPr>
        <w:rFonts w:ascii="Wingdings" w:hAnsi="Wingdings" w:hint="default"/>
        <w:strike w:val="0"/>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5" w15:restartNumberingAfterBreak="0">
    <w:nsid w:val="0EAD6E8C"/>
    <w:multiLevelType w:val="singleLevel"/>
    <w:tmpl w:val="0EAD6E8C"/>
    <w:lvl w:ilvl="0">
      <w:start w:val="1"/>
      <w:numFmt w:val="decimal"/>
      <w:suff w:val="space"/>
      <w:lvlText w:val="%1."/>
      <w:lvlJc w:val="left"/>
    </w:lvl>
  </w:abstractNum>
  <w:abstractNum w:abstractNumId="6" w15:restartNumberingAfterBreak="0">
    <w:nsid w:val="12625D2F"/>
    <w:multiLevelType w:val="hybridMultilevel"/>
    <w:tmpl w:val="1924CA3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8A582C"/>
    <w:multiLevelType w:val="multilevel"/>
    <w:tmpl w:val="138A582C"/>
    <w:lvl w:ilvl="0">
      <w:start w:val="2"/>
      <w:numFmt w:val="bullet"/>
      <w:lvlText w:val="-"/>
      <w:lvlJc w:val="left"/>
      <w:pPr>
        <w:tabs>
          <w:tab w:val="left" w:pos="-420"/>
        </w:tabs>
        <w:ind w:left="300" w:hanging="360"/>
      </w:pPr>
      <w:rPr>
        <w:rFonts w:ascii="Times" w:eastAsia="Batang" w:hAnsi="Times" w:cs="Times"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8" w15:restartNumberingAfterBreak="0">
    <w:nsid w:val="183859A9"/>
    <w:multiLevelType w:val="hybridMultilevel"/>
    <w:tmpl w:val="E96EC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622A18"/>
    <w:multiLevelType w:val="multilevel"/>
    <w:tmpl w:val="18622A1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 w15:restartNumberingAfterBreak="0">
    <w:nsid w:val="18ED75A6"/>
    <w:multiLevelType w:val="hybridMultilevel"/>
    <w:tmpl w:val="82F0C658"/>
    <w:lvl w:ilvl="0" w:tplc="04090005">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9A801E0"/>
    <w:multiLevelType w:val="hybridMultilevel"/>
    <w:tmpl w:val="20AA7114"/>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12" w15:restartNumberingAfterBreak="0">
    <w:nsid w:val="1DCF458E"/>
    <w:multiLevelType w:val="multilevel"/>
    <w:tmpl w:val="9B6C019C"/>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592790E"/>
    <w:multiLevelType w:val="multilevel"/>
    <w:tmpl w:val="2592790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4" w15:restartNumberingAfterBreak="0">
    <w:nsid w:val="26D74BCE"/>
    <w:multiLevelType w:val="multilevel"/>
    <w:tmpl w:val="26D74BCE"/>
    <w:lvl w:ilvl="0">
      <w:start w:val="1"/>
      <w:numFmt w:val="bullet"/>
      <w:lvlText w:val=""/>
      <w:lvlJc w:val="left"/>
      <w:pPr>
        <w:ind w:left="841"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1681" w:hanging="420"/>
      </w:pPr>
      <w:rPr>
        <w:rFonts w:ascii="Wingdings" w:hAnsi="Wingdings" w:hint="default"/>
      </w:rPr>
    </w:lvl>
    <w:lvl w:ilvl="3">
      <w:start w:val="1"/>
      <w:numFmt w:val="bullet"/>
      <w:lvlText w:val=""/>
      <w:lvlJc w:val="left"/>
      <w:pPr>
        <w:ind w:left="2101" w:hanging="420"/>
      </w:pPr>
      <w:rPr>
        <w:rFonts w:ascii="Wingdings" w:hAnsi="Wingdings" w:hint="default"/>
      </w:rPr>
    </w:lvl>
    <w:lvl w:ilvl="4">
      <w:start w:val="1"/>
      <w:numFmt w:val="bullet"/>
      <w:lvlText w:val=""/>
      <w:lvlJc w:val="left"/>
      <w:pPr>
        <w:ind w:left="2521" w:hanging="420"/>
      </w:pPr>
      <w:rPr>
        <w:rFonts w:ascii="Wingdings" w:hAnsi="Wingdings" w:hint="default"/>
      </w:rPr>
    </w:lvl>
    <w:lvl w:ilvl="5">
      <w:start w:val="1"/>
      <w:numFmt w:val="bullet"/>
      <w:lvlText w:val=""/>
      <w:lvlJc w:val="left"/>
      <w:pPr>
        <w:ind w:left="2941" w:hanging="420"/>
      </w:pPr>
      <w:rPr>
        <w:rFonts w:ascii="Wingdings" w:hAnsi="Wingdings" w:hint="default"/>
      </w:rPr>
    </w:lvl>
    <w:lvl w:ilvl="6">
      <w:start w:val="1"/>
      <w:numFmt w:val="bullet"/>
      <w:lvlText w:val=""/>
      <w:lvlJc w:val="left"/>
      <w:pPr>
        <w:ind w:left="3361" w:hanging="420"/>
      </w:pPr>
      <w:rPr>
        <w:rFonts w:ascii="Wingdings" w:hAnsi="Wingdings" w:hint="default"/>
      </w:rPr>
    </w:lvl>
    <w:lvl w:ilvl="7">
      <w:start w:val="1"/>
      <w:numFmt w:val="bullet"/>
      <w:lvlText w:val=""/>
      <w:lvlJc w:val="left"/>
      <w:pPr>
        <w:ind w:left="3781" w:hanging="420"/>
      </w:pPr>
      <w:rPr>
        <w:rFonts w:ascii="Wingdings" w:hAnsi="Wingdings" w:hint="default"/>
      </w:rPr>
    </w:lvl>
    <w:lvl w:ilvl="8">
      <w:start w:val="1"/>
      <w:numFmt w:val="bullet"/>
      <w:lvlText w:val=""/>
      <w:lvlJc w:val="left"/>
      <w:pPr>
        <w:ind w:left="4201" w:hanging="420"/>
      </w:pPr>
      <w:rPr>
        <w:rFonts w:ascii="Wingdings" w:hAnsi="Wingdings" w:hint="default"/>
      </w:rPr>
    </w:lvl>
  </w:abstractNum>
  <w:abstractNum w:abstractNumId="15" w15:restartNumberingAfterBreak="0">
    <w:nsid w:val="28E34E67"/>
    <w:multiLevelType w:val="multilevel"/>
    <w:tmpl w:val="28E34E67"/>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6" w15:restartNumberingAfterBreak="0">
    <w:nsid w:val="2B093DFF"/>
    <w:multiLevelType w:val="hybridMultilevel"/>
    <w:tmpl w:val="2978389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B1B72DE"/>
    <w:multiLevelType w:val="hybridMultilevel"/>
    <w:tmpl w:val="1B1ECF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658BE42">
      <w:start w:val="1"/>
      <w:numFmt w:val="bullet"/>
      <w:lvlText w:val=""/>
      <w:lvlJc w:val="left"/>
      <w:pPr>
        <w:ind w:left="2200" w:hanging="440"/>
      </w:pPr>
      <w:rPr>
        <w:rFonts w:ascii="Wingdings" w:hAnsi="Wingdings" w:hint="default"/>
        <w:sz w:val="20"/>
        <w:szCs w:val="20"/>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 w15:restartNumberingAfterBreak="0">
    <w:nsid w:val="38A6698D"/>
    <w:multiLevelType w:val="hybridMultilevel"/>
    <w:tmpl w:val="0D688A8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9" w15:restartNumberingAfterBreak="0">
    <w:nsid w:val="39EC60C1"/>
    <w:multiLevelType w:val="multilevel"/>
    <w:tmpl w:val="4C908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A756919"/>
    <w:multiLevelType w:val="multilevel"/>
    <w:tmpl w:val="3A756919"/>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CEC78B0"/>
    <w:multiLevelType w:val="multilevel"/>
    <w:tmpl w:val="6E58A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E2E190E"/>
    <w:multiLevelType w:val="multilevel"/>
    <w:tmpl w:val="3E2E190E"/>
    <w:lvl w:ilvl="0">
      <w:start w:val="1"/>
      <w:numFmt w:val="decimal"/>
      <w:lvlText w:val="%1."/>
      <w:lvlJc w:val="left"/>
      <w:pPr>
        <w:ind w:left="360" w:hanging="360"/>
      </w:pPr>
      <w:rPr>
        <w:rFonts w:eastAsia="SimSun" w:cs="Times New Roman" w:hint="default"/>
        <w:color w:val="auto"/>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4" w15:restartNumberingAfterBreak="0">
    <w:nsid w:val="42894270"/>
    <w:multiLevelType w:val="multilevel"/>
    <w:tmpl w:val="42894270"/>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5" w15:restartNumberingAfterBreak="0">
    <w:nsid w:val="449C3168"/>
    <w:multiLevelType w:val="singleLevel"/>
    <w:tmpl w:val="449C3168"/>
    <w:lvl w:ilvl="0">
      <w:start w:val="1"/>
      <w:numFmt w:val="bullet"/>
      <w:lvlText w:val=""/>
      <w:lvlJc w:val="left"/>
      <w:pPr>
        <w:ind w:left="420" w:hanging="420"/>
      </w:pPr>
      <w:rPr>
        <w:rFonts w:ascii="Wingdings" w:hAnsi="Wingdings" w:hint="default"/>
      </w:rPr>
    </w:lvl>
  </w:abstractNum>
  <w:abstractNum w:abstractNumId="26" w15:restartNumberingAfterBreak="0">
    <w:nsid w:val="462655C2"/>
    <w:multiLevelType w:val="hybridMultilevel"/>
    <w:tmpl w:val="64FA5C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464E56ED"/>
    <w:multiLevelType w:val="hybridMultilevel"/>
    <w:tmpl w:val="11CE61FC"/>
    <w:lvl w:ilvl="0" w:tplc="1CAE9354">
      <w:start w:val="1"/>
      <w:numFmt w:val="bullet"/>
      <w:lvlText w:val="-"/>
      <w:lvlJc w:val="left"/>
      <w:pPr>
        <w:ind w:left="104" w:hanging="420"/>
      </w:pPr>
      <w:rPr>
        <w:rFonts w:ascii="Times New Roman" w:eastAsia="MS Mincho" w:hAnsi="Times New Roman" w:cs="Times New Roman" w:hint="default"/>
      </w:rPr>
    </w:lvl>
    <w:lvl w:ilvl="1" w:tplc="04090003" w:tentative="1">
      <w:start w:val="1"/>
      <w:numFmt w:val="bullet"/>
      <w:lvlText w:val=""/>
      <w:lvlJc w:val="left"/>
      <w:pPr>
        <w:ind w:left="524" w:hanging="420"/>
      </w:pPr>
      <w:rPr>
        <w:rFonts w:ascii="Wingdings" w:hAnsi="Wingdings" w:hint="default"/>
      </w:rPr>
    </w:lvl>
    <w:lvl w:ilvl="2" w:tplc="04090005" w:tentative="1">
      <w:start w:val="1"/>
      <w:numFmt w:val="bullet"/>
      <w:lvlText w:val=""/>
      <w:lvlJc w:val="left"/>
      <w:pPr>
        <w:ind w:left="944" w:hanging="420"/>
      </w:pPr>
      <w:rPr>
        <w:rFonts w:ascii="Wingdings" w:hAnsi="Wingdings" w:hint="default"/>
      </w:rPr>
    </w:lvl>
    <w:lvl w:ilvl="3" w:tplc="04090001" w:tentative="1">
      <w:start w:val="1"/>
      <w:numFmt w:val="bullet"/>
      <w:lvlText w:val=""/>
      <w:lvlJc w:val="left"/>
      <w:pPr>
        <w:ind w:left="1364" w:hanging="420"/>
      </w:pPr>
      <w:rPr>
        <w:rFonts w:ascii="Wingdings" w:hAnsi="Wingdings" w:hint="default"/>
      </w:rPr>
    </w:lvl>
    <w:lvl w:ilvl="4" w:tplc="04090003" w:tentative="1">
      <w:start w:val="1"/>
      <w:numFmt w:val="bullet"/>
      <w:lvlText w:val=""/>
      <w:lvlJc w:val="left"/>
      <w:pPr>
        <w:ind w:left="1784" w:hanging="420"/>
      </w:pPr>
      <w:rPr>
        <w:rFonts w:ascii="Wingdings" w:hAnsi="Wingdings" w:hint="default"/>
      </w:rPr>
    </w:lvl>
    <w:lvl w:ilvl="5" w:tplc="04090005" w:tentative="1">
      <w:start w:val="1"/>
      <w:numFmt w:val="bullet"/>
      <w:lvlText w:val=""/>
      <w:lvlJc w:val="left"/>
      <w:pPr>
        <w:ind w:left="2204" w:hanging="420"/>
      </w:pPr>
      <w:rPr>
        <w:rFonts w:ascii="Wingdings" w:hAnsi="Wingdings" w:hint="default"/>
      </w:rPr>
    </w:lvl>
    <w:lvl w:ilvl="6" w:tplc="04090001" w:tentative="1">
      <w:start w:val="1"/>
      <w:numFmt w:val="bullet"/>
      <w:lvlText w:val=""/>
      <w:lvlJc w:val="left"/>
      <w:pPr>
        <w:ind w:left="2624" w:hanging="420"/>
      </w:pPr>
      <w:rPr>
        <w:rFonts w:ascii="Wingdings" w:hAnsi="Wingdings" w:hint="default"/>
      </w:rPr>
    </w:lvl>
    <w:lvl w:ilvl="7" w:tplc="04090003" w:tentative="1">
      <w:start w:val="1"/>
      <w:numFmt w:val="bullet"/>
      <w:lvlText w:val=""/>
      <w:lvlJc w:val="left"/>
      <w:pPr>
        <w:ind w:left="3044" w:hanging="420"/>
      </w:pPr>
      <w:rPr>
        <w:rFonts w:ascii="Wingdings" w:hAnsi="Wingdings" w:hint="default"/>
      </w:rPr>
    </w:lvl>
    <w:lvl w:ilvl="8" w:tplc="04090005" w:tentative="1">
      <w:start w:val="1"/>
      <w:numFmt w:val="bullet"/>
      <w:lvlText w:val=""/>
      <w:lvlJc w:val="left"/>
      <w:pPr>
        <w:ind w:left="3464" w:hanging="420"/>
      </w:pPr>
      <w:rPr>
        <w:rFonts w:ascii="Wingdings" w:hAnsi="Wingdings" w:hint="default"/>
      </w:rPr>
    </w:lvl>
  </w:abstractNum>
  <w:abstractNum w:abstractNumId="28"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6646FE7"/>
    <w:multiLevelType w:val="multilevel"/>
    <w:tmpl w:val="56646FE7"/>
    <w:lvl w:ilvl="0">
      <w:numFmt w:val="bullet"/>
      <w:lvlText w:val="-"/>
      <w:lvlJc w:val="left"/>
      <w:pPr>
        <w:tabs>
          <w:tab w:val="left" w:pos="-420"/>
        </w:tabs>
        <w:ind w:left="300" w:hanging="360"/>
      </w:pPr>
      <w:rPr>
        <w:rFonts w:ascii="Times New Roman" w:eastAsia="Times New Roman" w:hAnsi="Times New Roman" w:cs="Times New Roman"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32"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59F96FDE"/>
    <w:multiLevelType w:val="hybridMultilevel"/>
    <w:tmpl w:val="8C54D8CE"/>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4" w15:restartNumberingAfterBreak="0">
    <w:nsid w:val="5B0D4200"/>
    <w:multiLevelType w:val="hybridMultilevel"/>
    <w:tmpl w:val="5B66B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FB867C3"/>
    <w:multiLevelType w:val="multilevel"/>
    <w:tmpl w:val="5FB867C3"/>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7" w15:restartNumberingAfterBreak="0">
    <w:nsid w:val="60003C5E"/>
    <w:multiLevelType w:val="multilevel"/>
    <w:tmpl w:val="60003C5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8" w15:restartNumberingAfterBreak="0">
    <w:nsid w:val="62B76067"/>
    <w:multiLevelType w:val="hybridMultilevel"/>
    <w:tmpl w:val="5558738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9" w15:restartNumberingAfterBreak="0">
    <w:nsid w:val="632557A1"/>
    <w:multiLevelType w:val="multilevel"/>
    <w:tmpl w:val="632557A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64334ED8"/>
    <w:multiLevelType w:val="hybridMultilevel"/>
    <w:tmpl w:val="F4A4C4D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AB1593B"/>
    <w:multiLevelType w:val="hybridMultilevel"/>
    <w:tmpl w:val="05FE19D4"/>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2" w15:restartNumberingAfterBreak="0">
    <w:nsid w:val="6B5B4F67"/>
    <w:multiLevelType w:val="multilevel"/>
    <w:tmpl w:val="6B5B4F67"/>
    <w:lvl w:ilvl="0">
      <w:start w:val="1"/>
      <w:numFmt w:val="decimal"/>
      <w:pStyle w:val="List2"/>
      <w:lvlText w:val="[%1]"/>
      <w:lvlJc w:val="left"/>
      <w:pPr>
        <w:ind w:left="0" w:hanging="420"/>
      </w:pPr>
      <w:rPr>
        <w:rFonts w:hint="eastAsia"/>
      </w:rPr>
    </w:lvl>
    <w:lvl w:ilvl="1">
      <w:start w:val="1"/>
      <w:numFmt w:val="lowerLetter"/>
      <w:lvlText w:val="%2)"/>
      <w:lvlJc w:val="left"/>
      <w:pPr>
        <w:ind w:left="62" w:hanging="420"/>
      </w:pPr>
    </w:lvl>
    <w:lvl w:ilvl="2">
      <w:start w:val="1"/>
      <w:numFmt w:val="lowerRoman"/>
      <w:lvlText w:val="%3."/>
      <w:lvlJc w:val="right"/>
      <w:pPr>
        <w:ind w:left="482" w:hanging="420"/>
      </w:pPr>
    </w:lvl>
    <w:lvl w:ilvl="3">
      <w:start w:val="1"/>
      <w:numFmt w:val="decimal"/>
      <w:lvlText w:val="%4."/>
      <w:lvlJc w:val="left"/>
      <w:pPr>
        <w:ind w:left="902" w:hanging="420"/>
      </w:pPr>
    </w:lvl>
    <w:lvl w:ilvl="4">
      <w:start w:val="1"/>
      <w:numFmt w:val="lowerLetter"/>
      <w:lvlText w:val="%5)"/>
      <w:lvlJc w:val="left"/>
      <w:pPr>
        <w:ind w:left="1322" w:hanging="420"/>
      </w:pPr>
    </w:lvl>
    <w:lvl w:ilvl="5">
      <w:start w:val="1"/>
      <w:numFmt w:val="lowerRoman"/>
      <w:lvlText w:val="%6."/>
      <w:lvlJc w:val="right"/>
      <w:pPr>
        <w:ind w:left="1742" w:hanging="420"/>
      </w:pPr>
    </w:lvl>
    <w:lvl w:ilvl="6">
      <w:start w:val="1"/>
      <w:numFmt w:val="decimal"/>
      <w:lvlText w:val="%7."/>
      <w:lvlJc w:val="left"/>
      <w:pPr>
        <w:ind w:left="2162" w:hanging="420"/>
      </w:pPr>
    </w:lvl>
    <w:lvl w:ilvl="7">
      <w:start w:val="1"/>
      <w:numFmt w:val="lowerLetter"/>
      <w:lvlText w:val="%8)"/>
      <w:lvlJc w:val="left"/>
      <w:pPr>
        <w:ind w:left="2582" w:hanging="420"/>
      </w:pPr>
    </w:lvl>
    <w:lvl w:ilvl="8">
      <w:start w:val="1"/>
      <w:numFmt w:val="lowerRoman"/>
      <w:lvlText w:val="%9."/>
      <w:lvlJc w:val="right"/>
      <w:pPr>
        <w:ind w:left="3002" w:hanging="420"/>
      </w:pPr>
    </w:lvl>
  </w:abstractNum>
  <w:abstractNum w:abstractNumId="43" w15:restartNumberingAfterBreak="0">
    <w:nsid w:val="6B6F4A40"/>
    <w:multiLevelType w:val="multilevel"/>
    <w:tmpl w:val="6B6F4A40"/>
    <w:lvl w:ilvl="0">
      <w:start w:val="2"/>
      <w:numFmt w:val="bullet"/>
      <w:lvlText w:val="-"/>
      <w:lvlJc w:val="left"/>
      <w:pPr>
        <w:ind w:left="0" w:firstLine="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4" w15:restartNumberingAfterBreak="0">
    <w:nsid w:val="6B9B6A01"/>
    <w:multiLevelType w:val="multilevel"/>
    <w:tmpl w:val="6B9B6A01"/>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5" w15:restartNumberingAfterBreak="0">
    <w:nsid w:val="6C3E5133"/>
    <w:multiLevelType w:val="multilevel"/>
    <w:tmpl w:val="6C3E5133"/>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6" w15:restartNumberingAfterBreak="0">
    <w:nsid w:val="710A54AA"/>
    <w:multiLevelType w:val="hybridMultilevel"/>
    <w:tmpl w:val="18E0AD62"/>
    <w:lvl w:ilvl="0" w:tplc="89B8FFF6">
      <w:start w:val="2"/>
      <w:numFmt w:val="bullet"/>
      <w:lvlText w:val=""/>
      <w:lvlJc w:val="left"/>
      <w:pPr>
        <w:ind w:left="644" w:hanging="360"/>
      </w:pPr>
      <w:rPr>
        <w:rFonts w:ascii="Wingdings" w:eastAsia="DengXian" w:hAnsi="Wingdings"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47" w15:restartNumberingAfterBreak="0">
    <w:nsid w:val="71ED7484"/>
    <w:multiLevelType w:val="hybridMultilevel"/>
    <w:tmpl w:val="74B007D6"/>
    <w:lvl w:ilvl="0" w:tplc="C6DA1A48">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3AA0E95"/>
    <w:multiLevelType w:val="multilevel"/>
    <w:tmpl w:val="73AA0E95"/>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0" w15:restartNumberingAfterBreak="0">
    <w:nsid w:val="73AC4B80"/>
    <w:multiLevelType w:val="multilevel"/>
    <w:tmpl w:val="86AE2D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899E495"/>
    <w:multiLevelType w:val="singleLevel"/>
    <w:tmpl w:val="7899E495"/>
    <w:lvl w:ilvl="0">
      <w:start w:val="1"/>
      <w:numFmt w:val="bullet"/>
      <w:lvlText w:val=""/>
      <w:lvlJc w:val="left"/>
      <w:pPr>
        <w:ind w:left="420" w:hanging="420"/>
      </w:pPr>
      <w:rPr>
        <w:rFonts w:ascii="Wingdings" w:hAnsi="Wingdings" w:hint="default"/>
      </w:rPr>
    </w:lvl>
  </w:abstractNum>
  <w:abstractNum w:abstractNumId="53" w15:restartNumberingAfterBreak="0">
    <w:nsid w:val="799D5C8E"/>
    <w:multiLevelType w:val="hybridMultilevel"/>
    <w:tmpl w:val="8FA05A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40356409">
    <w:abstractNumId w:val="42"/>
  </w:num>
  <w:num w:numId="2" w16cid:durableId="268245947">
    <w:abstractNumId w:val="29"/>
  </w:num>
  <w:num w:numId="3" w16cid:durableId="2036537227">
    <w:abstractNumId w:val="9"/>
  </w:num>
  <w:num w:numId="4" w16cid:durableId="121927928">
    <w:abstractNumId w:val="31"/>
  </w:num>
  <w:num w:numId="5" w16cid:durableId="1268655808">
    <w:abstractNumId w:val="4"/>
  </w:num>
  <w:num w:numId="6" w16cid:durableId="436367677">
    <w:abstractNumId w:val="43"/>
  </w:num>
  <w:num w:numId="7" w16cid:durableId="453448713">
    <w:abstractNumId w:val="39"/>
  </w:num>
  <w:num w:numId="8" w16cid:durableId="879393652">
    <w:abstractNumId w:val="7"/>
  </w:num>
  <w:num w:numId="9" w16cid:durableId="1259947445">
    <w:abstractNumId w:val="1"/>
  </w:num>
  <w:num w:numId="10" w16cid:durableId="156968640">
    <w:abstractNumId w:val="5"/>
  </w:num>
  <w:num w:numId="11" w16cid:durableId="1361315794">
    <w:abstractNumId w:val="32"/>
  </w:num>
  <w:num w:numId="12" w16cid:durableId="1194347228">
    <w:abstractNumId w:val="3"/>
  </w:num>
  <w:num w:numId="13" w16cid:durableId="61415829">
    <w:abstractNumId w:val="52"/>
  </w:num>
  <w:num w:numId="14" w16cid:durableId="409278090">
    <w:abstractNumId w:val="44"/>
  </w:num>
  <w:num w:numId="15" w16cid:durableId="512037185">
    <w:abstractNumId w:val="13"/>
  </w:num>
  <w:num w:numId="16" w16cid:durableId="1108626208">
    <w:abstractNumId w:val="49"/>
  </w:num>
  <w:num w:numId="17" w16cid:durableId="782458914">
    <w:abstractNumId w:val="23"/>
  </w:num>
  <w:num w:numId="18" w16cid:durableId="1138451961">
    <w:abstractNumId w:val="37"/>
  </w:num>
  <w:num w:numId="19" w16cid:durableId="927155683">
    <w:abstractNumId w:val="36"/>
  </w:num>
  <w:num w:numId="20" w16cid:durableId="1618024721">
    <w:abstractNumId w:val="20"/>
  </w:num>
  <w:num w:numId="21" w16cid:durableId="2132548894">
    <w:abstractNumId w:val="24"/>
  </w:num>
  <w:num w:numId="22" w16cid:durableId="1747265462">
    <w:abstractNumId w:val="15"/>
  </w:num>
  <w:num w:numId="23" w16cid:durableId="644509189">
    <w:abstractNumId w:val="45"/>
  </w:num>
  <w:num w:numId="24" w16cid:durableId="457139734">
    <w:abstractNumId w:val="14"/>
  </w:num>
  <w:num w:numId="25" w16cid:durableId="1588265936">
    <w:abstractNumId w:val="25"/>
  </w:num>
  <w:num w:numId="26" w16cid:durableId="1297832320">
    <w:abstractNumId w:val="0"/>
  </w:num>
  <w:num w:numId="27" w16cid:durableId="201292249">
    <w:abstractNumId w:val="17"/>
  </w:num>
  <w:num w:numId="28" w16cid:durableId="1637832174">
    <w:abstractNumId w:val="27"/>
  </w:num>
  <w:num w:numId="29" w16cid:durableId="297104766">
    <w:abstractNumId w:val="18"/>
  </w:num>
  <w:num w:numId="30" w16cid:durableId="271517135">
    <w:abstractNumId w:val="11"/>
  </w:num>
  <w:num w:numId="31" w16cid:durableId="1913469542">
    <w:abstractNumId w:val="46"/>
  </w:num>
  <w:num w:numId="32" w16cid:durableId="1922837493">
    <w:abstractNumId w:val="21"/>
  </w:num>
  <w:num w:numId="33" w16cid:durableId="1412852273">
    <w:abstractNumId w:val="8"/>
  </w:num>
  <w:num w:numId="34" w16cid:durableId="753358333">
    <w:abstractNumId w:val="47"/>
  </w:num>
  <w:num w:numId="35" w16cid:durableId="1774669208">
    <w:abstractNumId w:val="51"/>
  </w:num>
  <w:num w:numId="36" w16cid:durableId="1887448947">
    <w:abstractNumId w:val="35"/>
  </w:num>
  <w:num w:numId="37" w16cid:durableId="877661466">
    <w:abstractNumId w:val="53"/>
  </w:num>
  <w:num w:numId="38" w16cid:durableId="1742144079">
    <w:abstractNumId w:val="2"/>
  </w:num>
  <w:num w:numId="39" w16cid:durableId="430393193">
    <w:abstractNumId w:val="10"/>
  </w:num>
  <w:num w:numId="40" w16cid:durableId="1264999843">
    <w:abstractNumId w:val="40"/>
  </w:num>
  <w:num w:numId="41" w16cid:durableId="282807018">
    <w:abstractNumId w:val="30"/>
  </w:num>
  <w:num w:numId="42" w16cid:durableId="1985964657">
    <w:abstractNumId w:val="6"/>
  </w:num>
  <w:num w:numId="43" w16cid:durableId="1321815349">
    <w:abstractNumId w:val="16"/>
  </w:num>
  <w:num w:numId="44" w16cid:durableId="1783526553">
    <w:abstractNumId w:val="41"/>
  </w:num>
  <w:num w:numId="45" w16cid:durableId="1258291360">
    <w:abstractNumId w:val="26"/>
  </w:num>
  <w:num w:numId="46" w16cid:durableId="90395061">
    <w:abstractNumId w:val="38"/>
  </w:num>
  <w:num w:numId="47" w16cid:durableId="80681869">
    <w:abstractNumId w:val="28"/>
  </w:num>
  <w:num w:numId="48" w16cid:durableId="1894805068">
    <w:abstractNumId w:val="48"/>
  </w:num>
  <w:num w:numId="49" w16cid:durableId="121658881">
    <w:abstractNumId w:val="50"/>
  </w:num>
  <w:num w:numId="50" w16cid:durableId="989796024">
    <w:abstractNumId w:val="22"/>
  </w:num>
  <w:num w:numId="51" w16cid:durableId="774905917">
    <w:abstractNumId w:val="19"/>
  </w:num>
  <w:num w:numId="52" w16cid:durableId="98455205">
    <w:abstractNumId w:val="34"/>
  </w:num>
  <w:num w:numId="53" w16cid:durableId="1277103853">
    <w:abstractNumId w:val="33"/>
  </w:num>
  <w:num w:numId="54" w16cid:durableId="2609916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4"/>
  <w:proofState w:spelling="clean" w:grammar="clean"/>
  <w:defaultTabStop w:val="420"/>
  <w:drawingGridVerticalSpacing w:val="160"/>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C58"/>
    <w:rsid w:val="000005E4"/>
    <w:rsid w:val="00002E2C"/>
    <w:rsid w:val="00005BA8"/>
    <w:rsid w:val="00006224"/>
    <w:rsid w:val="000111B2"/>
    <w:rsid w:val="00011B9C"/>
    <w:rsid w:val="00011CD5"/>
    <w:rsid w:val="00014B1E"/>
    <w:rsid w:val="00014C72"/>
    <w:rsid w:val="00015D8F"/>
    <w:rsid w:val="00015EA9"/>
    <w:rsid w:val="000168F9"/>
    <w:rsid w:val="00016BE3"/>
    <w:rsid w:val="00017F16"/>
    <w:rsid w:val="000201B5"/>
    <w:rsid w:val="000216D2"/>
    <w:rsid w:val="00022151"/>
    <w:rsid w:val="00022637"/>
    <w:rsid w:val="00023411"/>
    <w:rsid w:val="00023F31"/>
    <w:rsid w:val="00024B60"/>
    <w:rsid w:val="00024F67"/>
    <w:rsid w:val="00025144"/>
    <w:rsid w:val="000257B9"/>
    <w:rsid w:val="00026EFE"/>
    <w:rsid w:val="00027E65"/>
    <w:rsid w:val="00031E19"/>
    <w:rsid w:val="000337D3"/>
    <w:rsid w:val="00033B27"/>
    <w:rsid w:val="00034340"/>
    <w:rsid w:val="000353D1"/>
    <w:rsid w:val="000355E6"/>
    <w:rsid w:val="00036A3E"/>
    <w:rsid w:val="00037054"/>
    <w:rsid w:val="00040283"/>
    <w:rsid w:val="0004084A"/>
    <w:rsid w:val="00041320"/>
    <w:rsid w:val="00042D3B"/>
    <w:rsid w:val="00042D92"/>
    <w:rsid w:val="000436DB"/>
    <w:rsid w:val="000438BE"/>
    <w:rsid w:val="00044849"/>
    <w:rsid w:val="00044AC1"/>
    <w:rsid w:val="0004585C"/>
    <w:rsid w:val="000467BF"/>
    <w:rsid w:val="00046A41"/>
    <w:rsid w:val="00046D4D"/>
    <w:rsid w:val="00047088"/>
    <w:rsid w:val="00047697"/>
    <w:rsid w:val="000537D7"/>
    <w:rsid w:val="000548A8"/>
    <w:rsid w:val="00055693"/>
    <w:rsid w:val="000559D1"/>
    <w:rsid w:val="00055B4E"/>
    <w:rsid w:val="000561FD"/>
    <w:rsid w:val="0005638D"/>
    <w:rsid w:val="00056808"/>
    <w:rsid w:val="00056A88"/>
    <w:rsid w:val="00057D33"/>
    <w:rsid w:val="000615EF"/>
    <w:rsid w:val="00061A99"/>
    <w:rsid w:val="00064CD8"/>
    <w:rsid w:val="0006506D"/>
    <w:rsid w:val="00067656"/>
    <w:rsid w:val="00067FBE"/>
    <w:rsid w:val="000703C7"/>
    <w:rsid w:val="00073360"/>
    <w:rsid w:val="0007376E"/>
    <w:rsid w:val="00074017"/>
    <w:rsid w:val="000740E2"/>
    <w:rsid w:val="000749D1"/>
    <w:rsid w:val="00075328"/>
    <w:rsid w:val="000762C9"/>
    <w:rsid w:val="000773BF"/>
    <w:rsid w:val="000779ED"/>
    <w:rsid w:val="00082057"/>
    <w:rsid w:val="00083678"/>
    <w:rsid w:val="00083AB9"/>
    <w:rsid w:val="000840CB"/>
    <w:rsid w:val="00084CF0"/>
    <w:rsid w:val="000857E5"/>
    <w:rsid w:val="00085E6F"/>
    <w:rsid w:val="00086797"/>
    <w:rsid w:val="00087168"/>
    <w:rsid w:val="00090027"/>
    <w:rsid w:val="00090728"/>
    <w:rsid w:val="00091C46"/>
    <w:rsid w:val="00092495"/>
    <w:rsid w:val="0009264E"/>
    <w:rsid w:val="00092752"/>
    <w:rsid w:val="00093A43"/>
    <w:rsid w:val="00094AEF"/>
    <w:rsid w:val="00094E71"/>
    <w:rsid w:val="0009505F"/>
    <w:rsid w:val="00096E6A"/>
    <w:rsid w:val="000970B6"/>
    <w:rsid w:val="0009738E"/>
    <w:rsid w:val="000A4FD3"/>
    <w:rsid w:val="000A513A"/>
    <w:rsid w:val="000B0C67"/>
    <w:rsid w:val="000B11A8"/>
    <w:rsid w:val="000B1C0B"/>
    <w:rsid w:val="000B3BCC"/>
    <w:rsid w:val="000B4EA8"/>
    <w:rsid w:val="000B4F5B"/>
    <w:rsid w:val="000B695A"/>
    <w:rsid w:val="000B6B78"/>
    <w:rsid w:val="000B7043"/>
    <w:rsid w:val="000B743D"/>
    <w:rsid w:val="000B7902"/>
    <w:rsid w:val="000B7924"/>
    <w:rsid w:val="000B7E43"/>
    <w:rsid w:val="000C002F"/>
    <w:rsid w:val="000C44AD"/>
    <w:rsid w:val="000C4C75"/>
    <w:rsid w:val="000C689C"/>
    <w:rsid w:val="000C7EE2"/>
    <w:rsid w:val="000D0676"/>
    <w:rsid w:val="000D08A7"/>
    <w:rsid w:val="000D0F51"/>
    <w:rsid w:val="000D109E"/>
    <w:rsid w:val="000D1971"/>
    <w:rsid w:val="000D2C25"/>
    <w:rsid w:val="000D46CC"/>
    <w:rsid w:val="000D564A"/>
    <w:rsid w:val="000D5B1C"/>
    <w:rsid w:val="000D726A"/>
    <w:rsid w:val="000E08C1"/>
    <w:rsid w:val="000E16EE"/>
    <w:rsid w:val="000E1CF4"/>
    <w:rsid w:val="000E2379"/>
    <w:rsid w:val="000E2607"/>
    <w:rsid w:val="000E3024"/>
    <w:rsid w:val="000E3FE7"/>
    <w:rsid w:val="000E4B4B"/>
    <w:rsid w:val="000E5344"/>
    <w:rsid w:val="000E58B1"/>
    <w:rsid w:val="000E5966"/>
    <w:rsid w:val="000E5A5F"/>
    <w:rsid w:val="000E7146"/>
    <w:rsid w:val="000E7930"/>
    <w:rsid w:val="000F0421"/>
    <w:rsid w:val="000F099B"/>
    <w:rsid w:val="000F0AB8"/>
    <w:rsid w:val="000F19C3"/>
    <w:rsid w:val="000F1DB8"/>
    <w:rsid w:val="000F28F4"/>
    <w:rsid w:val="000F2F16"/>
    <w:rsid w:val="000F46CE"/>
    <w:rsid w:val="000F51F5"/>
    <w:rsid w:val="000F5F4A"/>
    <w:rsid w:val="000F61DC"/>
    <w:rsid w:val="000F72FE"/>
    <w:rsid w:val="0010184F"/>
    <w:rsid w:val="001020F4"/>
    <w:rsid w:val="00102D64"/>
    <w:rsid w:val="00103631"/>
    <w:rsid w:val="00104F6F"/>
    <w:rsid w:val="00105D8E"/>
    <w:rsid w:val="00106725"/>
    <w:rsid w:val="00106EE0"/>
    <w:rsid w:val="00106FBA"/>
    <w:rsid w:val="001109BB"/>
    <w:rsid w:val="0011193E"/>
    <w:rsid w:val="0011236B"/>
    <w:rsid w:val="00115609"/>
    <w:rsid w:val="001156FA"/>
    <w:rsid w:val="001171EE"/>
    <w:rsid w:val="00117456"/>
    <w:rsid w:val="00120946"/>
    <w:rsid w:val="001209BC"/>
    <w:rsid w:val="00120BEA"/>
    <w:rsid w:val="00121A71"/>
    <w:rsid w:val="00122127"/>
    <w:rsid w:val="0012611D"/>
    <w:rsid w:val="00126423"/>
    <w:rsid w:val="00130E5C"/>
    <w:rsid w:val="00131CE6"/>
    <w:rsid w:val="00132C7B"/>
    <w:rsid w:val="00133830"/>
    <w:rsid w:val="001340D8"/>
    <w:rsid w:val="00135B58"/>
    <w:rsid w:val="00136F27"/>
    <w:rsid w:val="00136F57"/>
    <w:rsid w:val="00137184"/>
    <w:rsid w:val="001371A0"/>
    <w:rsid w:val="0013726C"/>
    <w:rsid w:val="001418C6"/>
    <w:rsid w:val="0014199F"/>
    <w:rsid w:val="00141BC5"/>
    <w:rsid w:val="001443AA"/>
    <w:rsid w:val="001462D2"/>
    <w:rsid w:val="001465F3"/>
    <w:rsid w:val="00146802"/>
    <w:rsid w:val="00146FBA"/>
    <w:rsid w:val="00150C6B"/>
    <w:rsid w:val="001513DB"/>
    <w:rsid w:val="001525B5"/>
    <w:rsid w:val="00154228"/>
    <w:rsid w:val="00154903"/>
    <w:rsid w:val="001549BA"/>
    <w:rsid w:val="00155440"/>
    <w:rsid w:val="00155BB8"/>
    <w:rsid w:val="00156675"/>
    <w:rsid w:val="00157497"/>
    <w:rsid w:val="00157D19"/>
    <w:rsid w:val="00160B9B"/>
    <w:rsid w:val="00161213"/>
    <w:rsid w:val="0016194C"/>
    <w:rsid w:val="001624D3"/>
    <w:rsid w:val="0016282F"/>
    <w:rsid w:val="0016307D"/>
    <w:rsid w:val="00163D81"/>
    <w:rsid w:val="00164052"/>
    <w:rsid w:val="00165D5C"/>
    <w:rsid w:val="00165E24"/>
    <w:rsid w:val="0016622B"/>
    <w:rsid w:val="0016694A"/>
    <w:rsid w:val="00170C58"/>
    <w:rsid w:val="0017147B"/>
    <w:rsid w:val="00171487"/>
    <w:rsid w:val="00172360"/>
    <w:rsid w:val="00172914"/>
    <w:rsid w:val="00173DEB"/>
    <w:rsid w:val="001743A3"/>
    <w:rsid w:val="0017502E"/>
    <w:rsid w:val="00176025"/>
    <w:rsid w:val="00176207"/>
    <w:rsid w:val="0017658A"/>
    <w:rsid w:val="00176FD1"/>
    <w:rsid w:val="001772A1"/>
    <w:rsid w:val="00177636"/>
    <w:rsid w:val="0017773C"/>
    <w:rsid w:val="00180EA5"/>
    <w:rsid w:val="00182A0A"/>
    <w:rsid w:val="0018321C"/>
    <w:rsid w:val="0018376E"/>
    <w:rsid w:val="00183DC0"/>
    <w:rsid w:val="00183F7C"/>
    <w:rsid w:val="00184198"/>
    <w:rsid w:val="001853EC"/>
    <w:rsid w:val="0018582F"/>
    <w:rsid w:val="00185863"/>
    <w:rsid w:val="00187268"/>
    <w:rsid w:val="00187718"/>
    <w:rsid w:val="00187D13"/>
    <w:rsid w:val="0019032F"/>
    <w:rsid w:val="001908D0"/>
    <w:rsid w:val="00190BD2"/>
    <w:rsid w:val="00191C83"/>
    <w:rsid w:val="00191E88"/>
    <w:rsid w:val="0019214A"/>
    <w:rsid w:val="00193B2E"/>
    <w:rsid w:val="001950D4"/>
    <w:rsid w:val="001956D7"/>
    <w:rsid w:val="00195AEC"/>
    <w:rsid w:val="00195F0C"/>
    <w:rsid w:val="001A00E2"/>
    <w:rsid w:val="001A0A84"/>
    <w:rsid w:val="001A212E"/>
    <w:rsid w:val="001A4BA4"/>
    <w:rsid w:val="001A51A3"/>
    <w:rsid w:val="001A5E14"/>
    <w:rsid w:val="001B1559"/>
    <w:rsid w:val="001B1CA3"/>
    <w:rsid w:val="001B1F1B"/>
    <w:rsid w:val="001B28AF"/>
    <w:rsid w:val="001B2DE4"/>
    <w:rsid w:val="001B4382"/>
    <w:rsid w:val="001B7940"/>
    <w:rsid w:val="001B7E2E"/>
    <w:rsid w:val="001C0696"/>
    <w:rsid w:val="001C08C4"/>
    <w:rsid w:val="001C1475"/>
    <w:rsid w:val="001C2C7A"/>
    <w:rsid w:val="001C5F61"/>
    <w:rsid w:val="001C64C9"/>
    <w:rsid w:val="001C71D5"/>
    <w:rsid w:val="001C7A38"/>
    <w:rsid w:val="001D1198"/>
    <w:rsid w:val="001D298D"/>
    <w:rsid w:val="001D49CD"/>
    <w:rsid w:val="001D4DC6"/>
    <w:rsid w:val="001D517A"/>
    <w:rsid w:val="001D557F"/>
    <w:rsid w:val="001D5CA6"/>
    <w:rsid w:val="001E1408"/>
    <w:rsid w:val="001E1B09"/>
    <w:rsid w:val="001E261D"/>
    <w:rsid w:val="001E2638"/>
    <w:rsid w:val="001E2E77"/>
    <w:rsid w:val="001E402D"/>
    <w:rsid w:val="001E4AAE"/>
    <w:rsid w:val="001E4E10"/>
    <w:rsid w:val="001E527C"/>
    <w:rsid w:val="001E606D"/>
    <w:rsid w:val="001E716A"/>
    <w:rsid w:val="001F0030"/>
    <w:rsid w:val="001F02DE"/>
    <w:rsid w:val="001F07D9"/>
    <w:rsid w:val="001F3E45"/>
    <w:rsid w:val="001F4E0E"/>
    <w:rsid w:val="001F523C"/>
    <w:rsid w:val="001F57F8"/>
    <w:rsid w:val="001F6DB1"/>
    <w:rsid w:val="001F6E68"/>
    <w:rsid w:val="001F7301"/>
    <w:rsid w:val="001F757F"/>
    <w:rsid w:val="0020013E"/>
    <w:rsid w:val="00200EEC"/>
    <w:rsid w:val="002020C9"/>
    <w:rsid w:val="00203200"/>
    <w:rsid w:val="002035C0"/>
    <w:rsid w:val="00204720"/>
    <w:rsid w:val="00204B06"/>
    <w:rsid w:val="00207D59"/>
    <w:rsid w:val="0021100A"/>
    <w:rsid w:val="002140DC"/>
    <w:rsid w:val="002145DD"/>
    <w:rsid w:val="0021660C"/>
    <w:rsid w:val="0021678E"/>
    <w:rsid w:val="00217554"/>
    <w:rsid w:val="0021768C"/>
    <w:rsid w:val="002178D3"/>
    <w:rsid w:val="0022192B"/>
    <w:rsid w:val="00223FEE"/>
    <w:rsid w:val="002257E3"/>
    <w:rsid w:val="00226A6A"/>
    <w:rsid w:val="00226C69"/>
    <w:rsid w:val="002275A9"/>
    <w:rsid w:val="00231CDE"/>
    <w:rsid w:val="00232B32"/>
    <w:rsid w:val="002339B7"/>
    <w:rsid w:val="002350DB"/>
    <w:rsid w:val="002355BF"/>
    <w:rsid w:val="0023622F"/>
    <w:rsid w:val="002376D3"/>
    <w:rsid w:val="002377E6"/>
    <w:rsid w:val="00237F14"/>
    <w:rsid w:val="00237FE0"/>
    <w:rsid w:val="002402BB"/>
    <w:rsid w:val="0024101B"/>
    <w:rsid w:val="002421B0"/>
    <w:rsid w:val="002423ED"/>
    <w:rsid w:val="00242603"/>
    <w:rsid w:val="00243FBF"/>
    <w:rsid w:val="002447B7"/>
    <w:rsid w:val="00246EFE"/>
    <w:rsid w:val="00251050"/>
    <w:rsid w:val="00251101"/>
    <w:rsid w:val="00251B86"/>
    <w:rsid w:val="00252555"/>
    <w:rsid w:val="002535F8"/>
    <w:rsid w:val="00253762"/>
    <w:rsid w:val="00253966"/>
    <w:rsid w:val="00253A58"/>
    <w:rsid w:val="00254939"/>
    <w:rsid w:val="00254CEF"/>
    <w:rsid w:val="002550C2"/>
    <w:rsid w:val="0025729D"/>
    <w:rsid w:val="0026002F"/>
    <w:rsid w:val="00260EB3"/>
    <w:rsid w:val="00262242"/>
    <w:rsid w:val="00263946"/>
    <w:rsid w:val="002639B0"/>
    <w:rsid w:val="00263D24"/>
    <w:rsid w:val="002642CE"/>
    <w:rsid w:val="00266A3E"/>
    <w:rsid w:val="002670C1"/>
    <w:rsid w:val="002673B6"/>
    <w:rsid w:val="00267902"/>
    <w:rsid w:val="00267C82"/>
    <w:rsid w:val="00271FAD"/>
    <w:rsid w:val="002723AD"/>
    <w:rsid w:val="0027310B"/>
    <w:rsid w:val="00273301"/>
    <w:rsid w:val="0027368A"/>
    <w:rsid w:val="00274E90"/>
    <w:rsid w:val="00275295"/>
    <w:rsid w:val="002757C5"/>
    <w:rsid w:val="002806E0"/>
    <w:rsid w:val="002809D0"/>
    <w:rsid w:val="002809F4"/>
    <w:rsid w:val="0028232D"/>
    <w:rsid w:val="00283B9E"/>
    <w:rsid w:val="002841DD"/>
    <w:rsid w:val="002843D3"/>
    <w:rsid w:val="00284A5F"/>
    <w:rsid w:val="00286B1A"/>
    <w:rsid w:val="00287575"/>
    <w:rsid w:val="002910A3"/>
    <w:rsid w:val="00291D35"/>
    <w:rsid w:val="0029223E"/>
    <w:rsid w:val="002928E6"/>
    <w:rsid w:val="00293972"/>
    <w:rsid w:val="002950D5"/>
    <w:rsid w:val="002955F4"/>
    <w:rsid w:val="0029590F"/>
    <w:rsid w:val="00296109"/>
    <w:rsid w:val="002A170A"/>
    <w:rsid w:val="002A1873"/>
    <w:rsid w:val="002A3DC9"/>
    <w:rsid w:val="002A401D"/>
    <w:rsid w:val="002A41AD"/>
    <w:rsid w:val="002A41E5"/>
    <w:rsid w:val="002A618C"/>
    <w:rsid w:val="002A7AD8"/>
    <w:rsid w:val="002B0C44"/>
    <w:rsid w:val="002B1410"/>
    <w:rsid w:val="002B2139"/>
    <w:rsid w:val="002B2431"/>
    <w:rsid w:val="002B2B10"/>
    <w:rsid w:val="002B3741"/>
    <w:rsid w:val="002B46DF"/>
    <w:rsid w:val="002B4DC4"/>
    <w:rsid w:val="002B6A35"/>
    <w:rsid w:val="002B785F"/>
    <w:rsid w:val="002C071A"/>
    <w:rsid w:val="002C2210"/>
    <w:rsid w:val="002C288C"/>
    <w:rsid w:val="002C32A8"/>
    <w:rsid w:val="002C3C4F"/>
    <w:rsid w:val="002C438F"/>
    <w:rsid w:val="002C4E84"/>
    <w:rsid w:val="002C62E1"/>
    <w:rsid w:val="002C63A3"/>
    <w:rsid w:val="002C692C"/>
    <w:rsid w:val="002C79A2"/>
    <w:rsid w:val="002D036C"/>
    <w:rsid w:val="002D136A"/>
    <w:rsid w:val="002D1873"/>
    <w:rsid w:val="002D5B30"/>
    <w:rsid w:val="002D7474"/>
    <w:rsid w:val="002D7B4B"/>
    <w:rsid w:val="002D7BEF"/>
    <w:rsid w:val="002D7F55"/>
    <w:rsid w:val="002E09E6"/>
    <w:rsid w:val="002E09F2"/>
    <w:rsid w:val="002E14C2"/>
    <w:rsid w:val="002E1F27"/>
    <w:rsid w:val="002E1FC1"/>
    <w:rsid w:val="002E3363"/>
    <w:rsid w:val="002E351D"/>
    <w:rsid w:val="002E3ABA"/>
    <w:rsid w:val="002E46C4"/>
    <w:rsid w:val="002E70D7"/>
    <w:rsid w:val="002E7B0C"/>
    <w:rsid w:val="002F2473"/>
    <w:rsid w:val="002F27E1"/>
    <w:rsid w:val="002F2D43"/>
    <w:rsid w:val="002F2D71"/>
    <w:rsid w:val="002F4190"/>
    <w:rsid w:val="002F4660"/>
    <w:rsid w:val="002F62E2"/>
    <w:rsid w:val="002F644E"/>
    <w:rsid w:val="002F654B"/>
    <w:rsid w:val="003003CB"/>
    <w:rsid w:val="003005D5"/>
    <w:rsid w:val="00300A17"/>
    <w:rsid w:val="00300BDC"/>
    <w:rsid w:val="00301B7D"/>
    <w:rsid w:val="00302227"/>
    <w:rsid w:val="00302536"/>
    <w:rsid w:val="00302B1E"/>
    <w:rsid w:val="00302B27"/>
    <w:rsid w:val="00302B4D"/>
    <w:rsid w:val="00303942"/>
    <w:rsid w:val="00303A73"/>
    <w:rsid w:val="00305449"/>
    <w:rsid w:val="0031014E"/>
    <w:rsid w:val="0031131E"/>
    <w:rsid w:val="0031176B"/>
    <w:rsid w:val="00311D66"/>
    <w:rsid w:val="003126CF"/>
    <w:rsid w:val="00312E78"/>
    <w:rsid w:val="00314FCA"/>
    <w:rsid w:val="003161CA"/>
    <w:rsid w:val="00316D38"/>
    <w:rsid w:val="00316F17"/>
    <w:rsid w:val="00316F37"/>
    <w:rsid w:val="0031747A"/>
    <w:rsid w:val="00317564"/>
    <w:rsid w:val="0031777F"/>
    <w:rsid w:val="00317B2E"/>
    <w:rsid w:val="003203D0"/>
    <w:rsid w:val="003212AC"/>
    <w:rsid w:val="0032139A"/>
    <w:rsid w:val="003215FB"/>
    <w:rsid w:val="00321733"/>
    <w:rsid w:val="00323A88"/>
    <w:rsid w:val="00323EC3"/>
    <w:rsid w:val="00326676"/>
    <w:rsid w:val="0032687C"/>
    <w:rsid w:val="003271DF"/>
    <w:rsid w:val="00331019"/>
    <w:rsid w:val="00331234"/>
    <w:rsid w:val="003313E2"/>
    <w:rsid w:val="003363FC"/>
    <w:rsid w:val="003366D8"/>
    <w:rsid w:val="00336BF7"/>
    <w:rsid w:val="00336CC3"/>
    <w:rsid w:val="00341323"/>
    <w:rsid w:val="003414B9"/>
    <w:rsid w:val="00341AE0"/>
    <w:rsid w:val="00342420"/>
    <w:rsid w:val="0034386E"/>
    <w:rsid w:val="0034590F"/>
    <w:rsid w:val="0034677A"/>
    <w:rsid w:val="00350583"/>
    <w:rsid w:val="00350EA6"/>
    <w:rsid w:val="00352BB4"/>
    <w:rsid w:val="00352FCD"/>
    <w:rsid w:val="003542B1"/>
    <w:rsid w:val="003561D6"/>
    <w:rsid w:val="00356B75"/>
    <w:rsid w:val="00357B0E"/>
    <w:rsid w:val="003600AF"/>
    <w:rsid w:val="00361285"/>
    <w:rsid w:val="0036147F"/>
    <w:rsid w:val="00362158"/>
    <w:rsid w:val="0036260B"/>
    <w:rsid w:val="00362F69"/>
    <w:rsid w:val="003636A9"/>
    <w:rsid w:val="003658D4"/>
    <w:rsid w:val="00365A62"/>
    <w:rsid w:val="00366678"/>
    <w:rsid w:val="00367433"/>
    <w:rsid w:val="003678D9"/>
    <w:rsid w:val="003704A1"/>
    <w:rsid w:val="00371C5B"/>
    <w:rsid w:val="00372800"/>
    <w:rsid w:val="00373399"/>
    <w:rsid w:val="00374059"/>
    <w:rsid w:val="003746C0"/>
    <w:rsid w:val="003746D0"/>
    <w:rsid w:val="00376246"/>
    <w:rsid w:val="0037697D"/>
    <w:rsid w:val="00380868"/>
    <w:rsid w:val="00381751"/>
    <w:rsid w:val="00381DBC"/>
    <w:rsid w:val="003825DB"/>
    <w:rsid w:val="0038283C"/>
    <w:rsid w:val="00383CE3"/>
    <w:rsid w:val="00384333"/>
    <w:rsid w:val="003845B4"/>
    <w:rsid w:val="0038482E"/>
    <w:rsid w:val="00386CBB"/>
    <w:rsid w:val="003910CC"/>
    <w:rsid w:val="00391361"/>
    <w:rsid w:val="003917FF"/>
    <w:rsid w:val="00392386"/>
    <w:rsid w:val="00393556"/>
    <w:rsid w:val="003935EE"/>
    <w:rsid w:val="00395621"/>
    <w:rsid w:val="003963CC"/>
    <w:rsid w:val="003973AF"/>
    <w:rsid w:val="003A0894"/>
    <w:rsid w:val="003A1AC4"/>
    <w:rsid w:val="003A41C6"/>
    <w:rsid w:val="003A435A"/>
    <w:rsid w:val="003A502C"/>
    <w:rsid w:val="003A6037"/>
    <w:rsid w:val="003A6693"/>
    <w:rsid w:val="003A7B06"/>
    <w:rsid w:val="003B0AB3"/>
    <w:rsid w:val="003B23BE"/>
    <w:rsid w:val="003B3539"/>
    <w:rsid w:val="003B3F52"/>
    <w:rsid w:val="003B41BD"/>
    <w:rsid w:val="003B46D3"/>
    <w:rsid w:val="003B4B28"/>
    <w:rsid w:val="003B6529"/>
    <w:rsid w:val="003C06D9"/>
    <w:rsid w:val="003C277B"/>
    <w:rsid w:val="003C4403"/>
    <w:rsid w:val="003C4F17"/>
    <w:rsid w:val="003C50F9"/>
    <w:rsid w:val="003C6281"/>
    <w:rsid w:val="003D4C11"/>
    <w:rsid w:val="003E0AA3"/>
    <w:rsid w:val="003E0C1C"/>
    <w:rsid w:val="003E1E13"/>
    <w:rsid w:val="003E2770"/>
    <w:rsid w:val="003E361E"/>
    <w:rsid w:val="003E38F0"/>
    <w:rsid w:val="003E4892"/>
    <w:rsid w:val="003E7383"/>
    <w:rsid w:val="003F1589"/>
    <w:rsid w:val="003F1961"/>
    <w:rsid w:val="003F20B3"/>
    <w:rsid w:val="003F3670"/>
    <w:rsid w:val="003F3762"/>
    <w:rsid w:val="00400CFF"/>
    <w:rsid w:val="004018EB"/>
    <w:rsid w:val="00401B4C"/>
    <w:rsid w:val="004025D6"/>
    <w:rsid w:val="004038D3"/>
    <w:rsid w:val="004043BD"/>
    <w:rsid w:val="00404A2B"/>
    <w:rsid w:val="00404C71"/>
    <w:rsid w:val="0040612C"/>
    <w:rsid w:val="004107B1"/>
    <w:rsid w:val="00411A7B"/>
    <w:rsid w:val="00412505"/>
    <w:rsid w:val="004135D9"/>
    <w:rsid w:val="00413A88"/>
    <w:rsid w:val="0041590C"/>
    <w:rsid w:val="00416A93"/>
    <w:rsid w:val="00416ED9"/>
    <w:rsid w:val="004178C0"/>
    <w:rsid w:val="00420952"/>
    <w:rsid w:val="00421462"/>
    <w:rsid w:val="0042264E"/>
    <w:rsid w:val="00422769"/>
    <w:rsid w:val="00422FA0"/>
    <w:rsid w:val="00423580"/>
    <w:rsid w:val="00423EFD"/>
    <w:rsid w:val="00424155"/>
    <w:rsid w:val="004243E4"/>
    <w:rsid w:val="0042598D"/>
    <w:rsid w:val="00425E4B"/>
    <w:rsid w:val="00426189"/>
    <w:rsid w:val="0042657D"/>
    <w:rsid w:val="004305B8"/>
    <w:rsid w:val="004316B6"/>
    <w:rsid w:val="00431C1D"/>
    <w:rsid w:val="0043389B"/>
    <w:rsid w:val="00434C4B"/>
    <w:rsid w:val="00436836"/>
    <w:rsid w:val="0043717E"/>
    <w:rsid w:val="00442AF8"/>
    <w:rsid w:val="00443E6C"/>
    <w:rsid w:val="00443EF6"/>
    <w:rsid w:val="0044421E"/>
    <w:rsid w:val="004443DF"/>
    <w:rsid w:val="00444550"/>
    <w:rsid w:val="004451FB"/>
    <w:rsid w:val="00445852"/>
    <w:rsid w:val="00446F2A"/>
    <w:rsid w:val="00447E58"/>
    <w:rsid w:val="004504BF"/>
    <w:rsid w:val="00451375"/>
    <w:rsid w:val="004513DB"/>
    <w:rsid w:val="004517F8"/>
    <w:rsid w:val="00452A9E"/>
    <w:rsid w:val="00454D97"/>
    <w:rsid w:val="00455646"/>
    <w:rsid w:val="004561E4"/>
    <w:rsid w:val="00456310"/>
    <w:rsid w:val="00456585"/>
    <w:rsid w:val="00460D02"/>
    <w:rsid w:val="00460F70"/>
    <w:rsid w:val="00460F86"/>
    <w:rsid w:val="004619C4"/>
    <w:rsid w:val="0046347C"/>
    <w:rsid w:val="00463623"/>
    <w:rsid w:val="004658F6"/>
    <w:rsid w:val="0046698A"/>
    <w:rsid w:val="00467597"/>
    <w:rsid w:val="0047028C"/>
    <w:rsid w:val="00470A7C"/>
    <w:rsid w:val="004712B2"/>
    <w:rsid w:val="00471653"/>
    <w:rsid w:val="00471D57"/>
    <w:rsid w:val="00471E13"/>
    <w:rsid w:val="0047202B"/>
    <w:rsid w:val="00473FDC"/>
    <w:rsid w:val="00474095"/>
    <w:rsid w:val="004748E0"/>
    <w:rsid w:val="00476393"/>
    <w:rsid w:val="00476C32"/>
    <w:rsid w:val="00476FEE"/>
    <w:rsid w:val="00480754"/>
    <w:rsid w:val="00481726"/>
    <w:rsid w:val="00481F7A"/>
    <w:rsid w:val="00483A9A"/>
    <w:rsid w:val="00487F45"/>
    <w:rsid w:val="004901E2"/>
    <w:rsid w:val="004907AC"/>
    <w:rsid w:val="00492A69"/>
    <w:rsid w:val="00493AA2"/>
    <w:rsid w:val="0049561A"/>
    <w:rsid w:val="00497026"/>
    <w:rsid w:val="0049728E"/>
    <w:rsid w:val="004A0C9A"/>
    <w:rsid w:val="004A0CB2"/>
    <w:rsid w:val="004A16DA"/>
    <w:rsid w:val="004A1B7D"/>
    <w:rsid w:val="004A1CAC"/>
    <w:rsid w:val="004A2013"/>
    <w:rsid w:val="004A2D64"/>
    <w:rsid w:val="004A2E19"/>
    <w:rsid w:val="004A34D4"/>
    <w:rsid w:val="004A4082"/>
    <w:rsid w:val="004A4FFD"/>
    <w:rsid w:val="004A501F"/>
    <w:rsid w:val="004A69CB"/>
    <w:rsid w:val="004A74D2"/>
    <w:rsid w:val="004A77C4"/>
    <w:rsid w:val="004B0DDD"/>
    <w:rsid w:val="004B2F02"/>
    <w:rsid w:val="004B3987"/>
    <w:rsid w:val="004B3D42"/>
    <w:rsid w:val="004B55DB"/>
    <w:rsid w:val="004B57CB"/>
    <w:rsid w:val="004B7D0E"/>
    <w:rsid w:val="004C1947"/>
    <w:rsid w:val="004C3F85"/>
    <w:rsid w:val="004C5B13"/>
    <w:rsid w:val="004C649B"/>
    <w:rsid w:val="004C79CB"/>
    <w:rsid w:val="004C7FDC"/>
    <w:rsid w:val="004D1191"/>
    <w:rsid w:val="004D14D8"/>
    <w:rsid w:val="004D1D3B"/>
    <w:rsid w:val="004D2689"/>
    <w:rsid w:val="004D27A5"/>
    <w:rsid w:val="004D31B4"/>
    <w:rsid w:val="004D338D"/>
    <w:rsid w:val="004D3B28"/>
    <w:rsid w:val="004D4F3B"/>
    <w:rsid w:val="004D5271"/>
    <w:rsid w:val="004D5B7A"/>
    <w:rsid w:val="004D60E7"/>
    <w:rsid w:val="004D68AF"/>
    <w:rsid w:val="004D7161"/>
    <w:rsid w:val="004D7A33"/>
    <w:rsid w:val="004D7EB8"/>
    <w:rsid w:val="004D7F16"/>
    <w:rsid w:val="004E075B"/>
    <w:rsid w:val="004E2625"/>
    <w:rsid w:val="004E2EBA"/>
    <w:rsid w:val="004E3108"/>
    <w:rsid w:val="004E4058"/>
    <w:rsid w:val="004E4ED5"/>
    <w:rsid w:val="004E4FC9"/>
    <w:rsid w:val="004E5E68"/>
    <w:rsid w:val="004E7F45"/>
    <w:rsid w:val="004F10C9"/>
    <w:rsid w:val="004F1419"/>
    <w:rsid w:val="004F2177"/>
    <w:rsid w:val="004F297D"/>
    <w:rsid w:val="004F358F"/>
    <w:rsid w:val="004F366C"/>
    <w:rsid w:val="004F54CF"/>
    <w:rsid w:val="0050028C"/>
    <w:rsid w:val="00501809"/>
    <w:rsid w:val="005020EF"/>
    <w:rsid w:val="00502B6B"/>
    <w:rsid w:val="00503AED"/>
    <w:rsid w:val="005045C9"/>
    <w:rsid w:val="00504876"/>
    <w:rsid w:val="00505437"/>
    <w:rsid w:val="005059E3"/>
    <w:rsid w:val="00505D1D"/>
    <w:rsid w:val="00510A5B"/>
    <w:rsid w:val="00510A5D"/>
    <w:rsid w:val="0051117B"/>
    <w:rsid w:val="005112DB"/>
    <w:rsid w:val="00513010"/>
    <w:rsid w:val="00514F6F"/>
    <w:rsid w:val="00517A56"/>
    <w:rsid w:val="00520418"/>
    <w:rsid w:val="00521174"/>
    <w:rsid w:val="005213A0"/>
    <w:rsid w:val="00521E35"/>
    <w:rsid w:val="00522314"/>
    <w:rsid w:val="005232D9"/>
    <w:rsid w:val="00523414"/>
    <w:rsid w:val="00525244"/>
    <w:rsid w:val="0052673C"/>
    <w:rsid w:val="00526E88"/>
    <w:rsid w:val="00527F35"/>
    <w:rsid w:val="005303F0"/>
    <w:rsid w:val="00530B9F"/>
    <w:rsid w:val="00531248"/>
    <w:rsid w:val="00532144"/>
    <w:rsid w:val="0053231E"/>
    <w:rsid w:val="00533CC6"/>
    <w:rsid w:val="005342EA"/>
    <w:rsid w:val="005343D9"/>
    <w:rsid w:val="005348E8"/>
    <w:rsid w:val="005370DC"/>
    <w:rsid w:val="00537718"/>
    <w:rsid w:val="005379F5"/>
    <w:rsid w:val="00540112"/>
    <w:rsid w:val="00540B6B"/>
    <w:rsid w:val="0054139A"/>
    <w:rsid w:val="00543148"/>
    <w:rsid w:val="005432DB"/>
    <w:rsid w:val="005439A1"/>
    <w:rsid w:val="00544C53"/>
    <w:rsid w:val="0054599C"/>
    <w:rsid w:val="00545DF4"/>
    <w:rsid w:val="005463A5"/>
    <w:rsid w:val="00547135"/>
    <w:rsid w:val="00547EF2"/>
    <w:rsid w:val="00553BA5"/>
    <w:rsid w:val="00553D1B"/>
    <w:rsid w:val="0055473A"/>
    <w:rsid w:val="0055480B"/>
    <w:rsid w:val="005557BC"/>
    <w:rsid w:val="00556ADF"/>
    <w:rsid w:val="00560EA4"/>
    <w:rsid w:val="005628BA"/>
    <w:rsid w:val="0056388D"/>
    <w:rsid w:val="00563AB7"/>
    <w:rsid w:val="00563CD5"/>
    <w:rsid w:val="00566B59"/>
    <w:rsid w:val="00566F37"/>
    <w:rsid w:val="005679CE"/>
    <w:rsid w:val="0057024B"/>
    <w:rsid w:val="00572123"/>
    <w:rsid w:val="00573FF9"/>
    <w:rsid w:val="0057483B"/>
    <w:rsid w:val="00574D0D"/>
    <w:rsid w:val="00575177"/>
    <w:rsid w:val="00575C75"/>
    <w:rsid w:val="00576404"/>
    <w:rsid w:val="005775DE"/>
    <w:rsid w:val="00580DFD"/>
    <w:rsid w:val="00581BF8"/>
    <w:rsid w:val="00581EF8"/>
    <w:rsid w:val="005835F5"/>
    <w:rsid w:val="00584748"/>
    <w:rsid w:val="00584BB6"/>
    <w:rsid w:val="00585ECE"/>
    <w:rsid w:val="00586406"/>
    <w:rsid w:val="005867E3"/>
    <w:rsid w:val="00587275"/>
    <w:rsid w:val="00590008"/>
    <w:rsid w:val="00592893"/>
    <w:rsid w:val="00593C9E"/>
    <w:rsid w:val="00594935"/>
    <w:rsid w:val="00597615"/>
    <w:rsid w:val="005A1F63"/>
    <w:rsid w:val="005A2047"/>
    <w:rsid w:val="005A2117"/>
    <w:rsid w:val="005A215A"/>
    <w:rsid w:val="005A29E8"/>
    <w:rsid w:val="005A389B"/>
    <w:rsid w:val="005A5368"/>
    <w:rsid w:val="005A6892"/>
    <w:rsid w:val="005A71A8"/>
    <w:rsid w:val="005A7DC4"/>
    <w:rsid w:val="005B0C19"/>
    <w:rsid w:val="005B1634"/>
    <w:rsid w:val="005B2E93"/>
    <w:rsid w:val="005B3764"/>
    <w:rsid w:val="005B489A"/>
    <w:rsid w:val="005B6616"/>
    <w:rsid w:val="005B6FBE"/>
    <w:rsid w:val="005B7507"/>
    <w:rsid w:val="005B7EFB"/>
    <w:rsid w:val="005C178E"/>
    <w:rsid w:val="005C1EAF"/>
    <w:rsid w:val="005C33BC"/>
    <w:rsid w:val="005C4537"/>
    <w:rsid w:val="005C4F83"/>
    <w:rsid w:val="005C6933"/>
    <w:rsid w:val="005C7F09"/>
    <w:rsid w:val="005C7F24"/>
    <w:rsid w:val="005D0804"/>
    <w:rsid w:val="005D1616"/>
    <w:rsid w:val="005D4E8E"/>
    <w:rsid w:val="005D5022"/>
    <w:rsid w:val="005D50E3"/>
    <w:rsid w:val="005D5687"/>
    <w:rsid w:val="005D5F35"/>
    <w:rsid w:val="005D66FD"/>
    <w:rsid w:val="005E16B5"/>
    <w:rsid w:val="005E199B"/>
    <w:rsid w:val="005E221C"/>
    <w:rsid w:val="005E34A5"/>
    <w:rsid w:val="005E35DE"/>
    <w:rsid w:val="005E48E9"/>
    <w:rsid w:val="005E68F0"/>
    <w:rsid w:val="005E7ED2"/>
    <w:rsid w:val="005F04BC"/>
    <w:rsid w:val="005F0A45"/>
    <w:rsid w:val="005F0B5B"/>
    <w:rsid w:val="005F0B80"/>
    <w:rsid w:val="005F312A"/>
    <w:rsid w:val="005F4AEF"/>
    <w:rsid w:val="005F593B"/>
    <w:rsid w:val="005F5F2E"/>
    <w:rsid w:val="00600491"/>
    <w:rsid w:val="006020AE"/>
    <w:rsid w:val="00603086"/>
    <w:rsid w:val="0060525F"/>
    <w:rsid w:val="00605F60"/>
    <w:rsid w:val="00606621"/>
    <w:rsid w:val="00606804"/>
    <w:rsid w:val="006077FB"/>
    <w:rsid w:val="00607BFF"/>
    <w:rsid w:val="00610D6E"/>
    <w:rsid w:val="006111E8"/>
    <w:rsid w:val="00611ECB"/>
    <w:rsid w:val="0061202F"/>
    <w:rsid w:val="006123A8"/>
    <w:rsid w:val="006134A0"/>
    <w:rsid w:val="00614B74"/>
    <w:rsid w:val="00615436"/>
    <w:rsid w:val="00616C77"/>
    <w:rsid w:val="00616D01"/>
    <w:rsid w:val="00617C58"/>
    <w:rsid w:val="0062049F"/>
    <w:rsid w:val="0062206E"/>
    <w:rsid w:val="00624A40"/>
    <w:rsid w:val="0063035A"/>
    <w:rsid w:val="0063189F"/>
    <w:rsid w:val="00632832"/>
    <w:rsid w:val="00633146"/>
    <w:rsid w:val="00635726"/>
    <w:rsid w:val="00636B63"/>
    <w:rsid w:val="0064060A"/>
    <w:rsid w:val="006415A7"/>
    <w:rsid w:val="00641FC7"/>
    <w:rsid w:val="00642AD3"/>
    <w:rsid w:val="00643717"/>
    <w:rsid w:val="00643FD6"/>
    <w:rsid w:val="00644B72"/>
    <w:rsid w:val="006469C8"/>
    <w:rsid w:val="00647385"/>
    <w:rsid w:val="00652168"/>
    <w:rsid w:val="00652DD7"/>
    <w:rsid w:val="00652FAD"/>
    <w:rsid w:val="00656486"/>
    <w:rsid w:val="006565AD"/>
    <w:rsid w:val="006577AD"/>
    <w:rsid w:val="00657B6F"/>
    <w:rsid w:val="006608E6"/>
    <w:rsid w:val="00661556"/>
    <w:rsid w:val="00662F45"/>
    <w:rsid w:val="006638A0"/>
    <w:rsid w:val="00663F84"/>
    <w:rsid w:val="00664975"/>
    <w:rsid w:val="00665D33"/>
    <w:rsid w:val="006662F6"/>
    <w:rsid w:val="0066658D"/>
    <w:rsid w:val="006666E6"/>
    <w:rsid w:val="0066689D"/>
    <w:rsid w:val="006674D4"/>
    <w:rsid w:val="00667E6D"/>
    <w:rsid w:val="006701B2"/>
    <w:rsid w:val="00670B13"/>
    <w:rsid w:val="0067279F"/>
    <w:rsid w:val="0067284E"/>
    <w:rsid w:val="00672B39"/>
    <w:rsid w:val="00672DD2"/>
    <w:rsid w:val="00674016"/>
    <w:rsid w:val="006747D6"/>
    <w:rsid w:val="00674BBF"/>
    <w:rsid w:val="006764BE"/>
    <w:rsid w:val="00676D81"/>
    <w:rsid w:val="00680981"/>
    <w:rsid w:val="00680BCF"/>
    <w:rsid w:val="00681E14"/>
    <w:rsid w:val="00681F92"/>
    <w:rsid w:val="006872E1"/>
    <w:rsid w:val="006913AD"/>
    <w:rsid w:val="00691581"/>
    <w:rsid w:val="006930A7"/>
    <w:rsid w:val="006932AA"/>
    <w:rsid w:val="006934BC"/>
    <w:rsid w:val="0069395A"/>
    <w:rsid w:val="00695A13"/>
    <w:rsid w:val="00696F92"/>
    <w:rsid w:val="006977EC"/>
    <w:rsid w:val="006A1452"/>
    <w:rsid w:val="006A1A56"/>
    <w:rsid w:val="006A2011"/>
    <w:rsid w:val="006A2FD6"/>
    <w:rsid w:val="006B0227"/>
    <w:rsid w:val="006B24B7"/>
    <w:rsid w:val="006B2B39"/>
    <w:rsid w:val="006B37C7"/>
    <w:rsid w:val="006B42DD"/>
    <w:rsid w:val="006B5D5F"/>
    <w:rsid w:val="006B6012"/>
    <w:rsid w:val="006B7437"/>
    <w:rsid w:val="006B7936"/>
    <w:rsid w:val="006C00A9"/>
    <w:rsid w:val="006C0302"/>
    <w:rsid w:val="006C0A6C"/>
    <w:rsid w:val="006C0A6E"/>
    <w:rsid w:val="006C0CD7"/>
    <w:rsid w:val="006C2D8E"/>
    <w:rsid w:val="006C4BC5"/>
    <w:rsid w:val="006C4EEA"/>
    <w:rsid w:val="006C54C4"/>
    <w:rsid w:val="006C56EF"/>
    <w:rsid w:val="006C6D2C"/>
    <w:rsid w:val="006D0575"/>
    <w:rsid w:val="006D0827"/>
    <w:rsid w:val="006D1531"/>
    <w:rsid w:val="006D2077"/>
    <w:rsid w:val="006D2737"/>
    <w:rsid w:val="006D349F"/>
    <w:rsid w:val="006D3F3B"/>
    <w:rsid w:val="006D556B"/>
    <w:rsid w:val="006D69BC"/>
    <w:rsid w:val="006D6CA5"/>
    <w:rsid w:val="006D6D27"/>
    <w:rsid w:val="006D70E5"/>
    <w:rsid w:val="006D7C45"/>
    <w:rsid w:val="006D7D1E"/>
    <w:rsid w:val="006E060C"/>
    <w:rsid w:val="006E0780"/>
    <w:rsid w:val="006E0A32"/>
    <w:rsid w:val="006E1FB4"/>
    <w:rsid w:val="006E3CD7"/>
    <w:rsid w:val="006E52A0"/>
    <w:rsid w:val="006E7987"/>
    <w:rsid w:val="006F0126"/>
    <w:rsid w:val="006F0D43"/>
    <w:rsid w:val="006F0FCC"/>
    <w:rsid w:val="006F1662"/>
    <w:rsid w:val="006F16F1"/>
    <w:rsid w:val="006F17F3"/>
    <w:rsid w:val="006F2829"/>
    <w:rsid w:val="006F287B"/>
    <w:rsid w:val="006F3A3C"/>
    <w:rsid w:val="006F7C9D"/>
    <w:rsid w:val="00700808"/>
    <w:rsid w:val="00702864"/>
    <w:rsid w:val="00703C77"/>
    <w:rsid w:val="007043BD"/>
    <w:rsid w:val="007046C6"/>
    <w:rsid w:val="00704CB0"/>
    <w:rsid w:val="00705B20"/>
    <w:rsid w:val="00705D19"/>
    <w:rsid w:val="00705ED7"/>
    <w:rsid w:val="007072F6"/>
    <w:rsid w:val="00707604"/>
    <w:rsid w:val="007078BB"/>
    <w:rsid w:val="007111CB"/>
    <w:rsid w:val="007111E9"/>
    <w:rsid w:val="00712370"/>
    <w:rsid w:val="00713F3F"/>
    <w:rsid w:val="00714B99"/>
    <w:rsid w:val="00716468"/>
    <w:rsid w:val="00716774"/>
    <w:rsid w:val="0072034D"/>
    <w:rsid w:val="00721352"/>
    <w:rsid w:val="00722136"/>
    <w:rsid w:val="00722CE4"/>
    <w:rsid w:val="00723129"/>
    <w:rsid w:val="007260B5"/>
    <w:rsid w:val="00726103"/>
    <w:rsid w:val="007275B0"/>
    <w:rsid w:val="00730CDF"/>
    <w:rsid w:val="00732CAD"/>
    <w:rsid w:val="00735783"/>
    <w:rsid w:val="00736DD6"/>
    <w:rsid w:val="00737808"/>
    <w:rsid w:val="00740DE4"/>
    <w:rsid w:val="00741C75"/>
    <w:rsid w:val="0074245F"/>
    <w:rsid w:val="00743903"/>
    <w:rsid w:val="0074545C"/>
    <w:rsid w:val="00745751"/>
    <w:rsid w:val="00745A80"/>
    <w:rsid w:val="007461B7"/>
    <w:rsid w:val="00746729"/>
    <w:rsid w:val="0074690A"/>
    <w:rsid w:val="007502EB"/>
    <w:rsid w:val="007509EE"/>
    <w:rsid w:val="0075304A"/>
    <w:rsid w:val="007539C9"/>
    <w:rsid w:val="00753BB2"/>
    <w:rsid w:val="00754330"/>
    <w:rsid w:val="00756258"/>
    <w:rsid w:val="00757269"/>
    <w:rsid w:val="00757A02"/>
    <w:rsid w:val="00757E5D"/>
    <w:rsid w:val="00761B71"/>
    <w:rsid w:val="0076260F"/>
    <w:rsid w:val="0076275F"/>
    <w:rsid w:val="00762B19"/>
    <w:rsid w:val="00762F67"/>
    <w:rsid w:val="007630F4"/>
    <w:rsid w:val="0076426F"/>
    <w:rsid w:val="007646E9"/>
    <w:rsid w:val="00764A7C"/>
    <w:rsid w:val="00764EDC"/>
    <w:rsid w:val="0076594C"/>
    <w:rsid w:val="007661D9"/>
    <w:rsid w:val="007667DE"/>
    <w:rsid w:val="00770300"/>
    <w:rsid w:val="00770DB8"/>
    <w:rsid w:val="00770EFE"/>
    <w:rsid w:val="00772FE6"/>
    <w:rsid w:val="0077441D"/>
    <w:rsid w:val="00774544"/>
    <w:rsid w:val="00774D24"/>
    <w:rsid w:val="00774EC2"/>
    <w:rsid w:val="00775C1B"/>
    <w:rsid w:val="00776244"/>
    <w:rsid w:val="00776429"/>
    <w:rsid w:val="00776815"/>
    <w:rsid w:val="00777377"/>
    <w:rsid w:val="0078058C"/>
    <w:rsid w:val="00780D65"/>
    <w:rsid w:val="0078178A"/>
    <w:rsid w:val="007829A9"/>
    <w:rsid w:val="00783080"/>
    <w:rsid w:val="007831A8"/>
    <w:rsid w:val="00784111"/>
    <w:rsid w:val="007847A0"/>
    <w:rsid w:val="00784AAE"/>
    <w:rsid w:val="007876D3"/>
    <w:rsid w:val="00791774"/>
    <w:rsid w:val="00791C06"/>
    <w:rsid w:val="007923A7"/>
    <w:rsid w:val="00796088"/>
    <w:rsid w:val="00796154"/>
    <w:rsid w:val="00796387"/>
    <w:rsid w:val="007A0DF1"/>
    <w:rsid w:val="007A1839"/>
    <w:rsid w:val="007A28B0"/>
    <w:rsid w:val="007A295C"/>
    <w:rsid w:val="007A2F28"/>
    <w:rsid w:val="007A3137"/>
    <w:rsid w:val="007A5E48"/>
    <w:rsid w:val="007A623C"/>
    <w:rsid w:val="007A6EF3"/>
    <w:rsid w:val="007B0AAA"/>
    <w:rsid w:val="007B22F1"/>
    <w:rsid w:val="007B2E4B"/>
    <w:rsid w:val="007B3AFE"/>
    <w:rsid w:val="007B44AA"/>
    <w:rsid w:val="007B482A"/>
    <w:rsid w:val="007B56B2"/>
    <w:rsid w:val="007B5930"/>
    <w:rsid w:val="007B6485"/>
    <w:rsid w:val="007B64CB"/>
    <w:rsid w:val="007B730E"/>
    <w:rsid w:val="007B7392"/>
    <w:rsid w:val="007C0190"/>
    <w:rsid w:val="007C039D"/>
    <w:rsid w:val="007C1196"/>
    <w:rsid w:val="007C1257"/>
    <w:rsid w:val="007C2548"/>
    <w:rsid w:val="007C4115"/>
    <w:rsid w:val="007C5135"/>
    <w:rsid w:val="007C614D"/>
    <w:rsid w:val="007D3259"/>
    <w:rsid w:val="007D5E3C"/>
    <w:rsid w:val="007E00BC"/>
    <w:rsid w:val="007E1228"/>
    <w:rsid w:val="007E13BE"/>
    <w:rsid w:val="007E2D03"/>
    <w:rsid w:val="007E30DD"/>
    <w:rsid w:val="007E47C7"/>
    <w:rsid w:val="007E599C"/>
    <w:rsid w:val="007E7106"/>
    <w:rsid w:val="007F1080"/>
    <w:rsid w:val="007F1665"/>
    <w:rsid w:val="007F4348"/>
    <w:rsid w:val="007F4BB2"/>
    <w:rsid w:val="007F765C"/>
    <w:rsid w:val="007F77B7"/>
    <w:rsid w:val="007F7B22"/>
    <w:rsid w:val="00800CB4"/>
    <w:rsid w:val="00801A3D"/>
    <w:rsid w:val="00801C26"/>
    <w:rsid w:val="00801E7F"/>
    <w:rsid w:val="0080204A"/>
    <w:rsid w:val="00803CB7"/>
    <w:rsid w:val="00805342"/>
    <w:rsid w:val="0080631A"/>
    <w:rsid w:val="008064BB"/>
    <w:rsid w:val="00807945"/>
    <w:rsid w:val="0081000C"/>
    <w:rsid w:val="00810783"/>
    <w:rsid w:val="008119D2"/>
    <w:rsid w:val="00811BE6"/>
    <w:rsid w:val="0081243B"/>
    <w:rsid w:val="00812677"/>
    <w:rsid w:val="00812972"/>
    <w:rsid w:val="00813389"/>
    <w:rsid w:val="00813DFC"/>
    <w:rsid w:val="00814147"/>
    <w:rsid w:val="00814D17"/>
    <w:rsid w:val="00814EFF"/>
    <w:rsid w:val="00814F30"/>
    <w:rsid w:val="0081502B"/>
    <w:rsid w:val="0081511C"/>
    <w:rsid w:val="008157B2"/>
    <w:rsid w:val="00815ADD"/>
    <w:rsid w:val="008170A9"/>
    <w:rsid w:val="00821787"/>
    <w:rsid w:val="008218F4"/>
    <w:rsid w:val="00822E08"/>
    <w:rsid w:val="00823D0E"/>
    <w:rsid w:val="0082593A"/>
    <w:rsid w:val="0082735D"/>
    <w:rsid w:val="008275BF"/>
    <w:rsid w:val="00827675"/>
    <w:rsid w:val="00827788"/>
    <w:rsid w:val="00827B2A"/>
    <w:rsid w:val="00827C60"/>
    <w:rsid w:val="00833CA6"/>
    <w:rsid w:val="00834E99"/>
    <w:rsid w:val="0083585F"/>
    <w:rsid w:val="00836075"/>
    <w:rsid w:val="008365FB"/>
    <w:rsid w:val="008411F3"/>
    <w:rsid w:val="00843880"/>
    <w:rsid w:val="00843D89"/>
    <w:rsid w:val="008450E7"/>
    <w:rsid w:val="008456C6"/>
    <w:rsid w:val="008458EE"/>
    <w:rsid w:val="0084592D"/>
    <w:rsid w:val="00845F70"/>
    <w:rsid w:val="008468DA"/>
    <w:rsid w:val="00846B5F"/>
    <w:rsid w:val="00850A8E"/>
    <w:rsid w:val="008512A3"/>
    <w:rsid w:val="0085207F"/>
    <w:rsid w:val="008523AF"/>
    <w:rsid w:val="00852C2E"/>
    <w:rsid w:val="008553D5"/>
    <w:rsid w:val="00855AAE"/>
    <w:rsid w:val="00855C49"/>
    <w:rsid w:val="00855F1C"/>
    <w:rsid w:val="00856ACE"/>
    <w:rsid w:val="00856D75"/>
    <w:rsid w:val="00860082"/>
    <w:rsid w:val="0086112C"/>
    <w:rsid w:val="008622B1"/>
    <w:rsid w:val="00863782"/>
    <w:rsid w:val="00863885"/>
    <w:rsid w:val="00864FF8"/>
    <w:rsid w:val="0086523B"/>
    <w:rsid w:val="00865853"/>
    <w:rsid w:val="00865CA9"/>
    <w:rsid w:val="00867764"/>
    <w:rsid w:val="00867768"/>
    <w:rsid w:val="00867A44"/>
    <w:rsid w:val="00867E03"/>
    <w:rsid w:val="0087072A"/>
    <w:rsid w:val="008707F8"/>
    <w:rsid w:val="008709DE"/>
    <w:rsid w:val="00870CFB"/>
    <w:rsid w:val="008710C4"/>
    <w:rsid w:val="0087168C"/>
    <w:rsid w:val="00871C50"/>
    <w:rsid w:val="0087266C"/>
    <w:rsid w:val="0087411A"/>
    <w:rsid w:val="00876526"/>
    <w:rsid w:val="008778A3"/>
    <w:rsid w:val="0088027F"/>
    <w:rsid w:val="00880405"/>
    <w:rsid w:val="00880676"/>
    <w:rsid w:val="00880C62"/>
    <w:rsid w:val="00882AEA"/>
    <w:rsid w:val="00883419"/>
    <w:rsid w:val="00883AF2"/>
    <w:rsid w:val="00884441"/>
    <w:rsid w:val="00884F85"/>
    <w:rsid w:val="00885061"/>
    <w:rsid w:val="00885662"/>
    <w:rsid w:val="0088628F"/>
    <w:rsid w:val="00890F41"/>
    <w:rsid w:val="0089395D"/>
    <w:rsid w:val="00893B29"/>
    <w:rsid w:val="008943D1"/>
    <w:rsid w:val="00894E6B"/>
    <w:rsid w:val="00895334"/>
    <w:rsid w:val="0089671D"/>
    <w:rsid w:val="0089675A"/>
    <w:rsid w:val="00896CDF"/>
    <w:rsid w:val="008972BD"/>
    <w:rsid w:val="00897B83"/>
    <w:rsid w:val="008A02DF"/>
    <w:rsid w:val="008A0764"/>
    <w:rsid w:val="008A0CC1"/>
    <w:rsid w:val="008A10DB"/>
    <w:rsid w:val="008A5BFE"/>
    <w:rsid w:val="008A5FEB"/>
    <w:rsid w:val="008A627D"/>
    <w:rsid w:val="008A6BBC"/>
    <w:rsid w:val="008A75E9"/>
    <w:rsid w:val="008B22DB"/>
    <w:rsid w:val="008B424C"/>
    <w:rsid w:val="008B43ED"/>
    <w:rsid w:val="008B6231"/>
    <w:rsid w:val="008B6360"/>
    <w:rsid w:val="008B733D"/>
    <w:rsid w:val="008C074D"/>
    <w:rsid w:val="008C183F"/>
    <w:rsid w:val="008C1B9C"/>
    <w:rsid w:val="008C25B4"/>
    <w:rsid w:val="008C2928"/>
    <w:rsid w:val="008C30A6"/>
    <w:rsid w:val="008C416E"/>
    <w:rsid w:val="008C4AE1"/>
    <w:rsid w:val="008C56D9"/>
    <w:rsid w:val="008C615F"/>
    <w:rsid w:val="008C686B"/>
    <w:rsid w:val="008D047E"/>
    <w:rsid w:val="008D0E6C"/>
    <w:rsid w:val="008D1738"/>
    <w:rsid w:val="008D190A"/>
    <w:rsid w:val="008D1E66"/>
    <w:rsid w:val="008D215C"/>
    <w:rsid w:val="008D2D4F"/>
    <w:rsid w:val="008D45E7"/>
    <w:rsid w:val="008D6EC3"/>
    <w:rsid w:val="008D74E3"/>
    <w:rsid w:val="008E07F4"/>
    <w:rsid w:val="008E0B59"/>
    <w:rsid w:val="008E18F1"/>
    <w:rsid w:val="008E1AA7"/>
    <w:rsid w:val="008E3C08"/>
    <w:rsid w:val="008E491E"/>
    <w:rsid w:val="008E4AC4"/>
    <w:rsid w:val="008E60ED"/>
    <w:rsid w:val="008E70F1"/>
    <w:rsid w:val="008F255F"/>
    <w:rsid w:val="008F3F01"/>
    <w:rsid w:val="008F441D"/>
    <w:rsid w:val="008F467B"/>
    <w:rsid w:val="008F6306"/>
    <w:rsid w:val="008F6850"/>
    <w:rsid w:val="008F6C8A"/>
    <w:rsid w:val="008F73CD"/>
    <w:rsid w:val="008F7A89"/>
    <w:rsid w:val="00900E3F"/>
    <w:rsid w:val="00900F0D"/>
    <w:rsid w:val="0090107F"/>
    <w:rsid w:val="00901A84"/>
    <w:rsid w:val="00902362"/>
    <w:rsid w:val="00903A5E"/>
    <w:rsid w:val="009047B7"/>
    <w:rsid w:val="00905046"/>
    <w:rsid w:val="00905183"/>
    <w:rsid w:val="009062EF"/>
    <w:rsid w:val="00906802"/>
    <w:rsid w:val="0091044F"/>
    <w:rsid w:val="009106AB"/>
    <w:rsid w:val="00911217"/>
    <w:rsid w:val="009123CD"/>
    <w:rsid w:val="00912414"/>
    <w:rsid w:val="00914224"/>
    <w:rsid w:val="00914689"/>
    <w:rsid w:val="00914B10"/>
    <w:rsid w:val="009152A6"/>
    <w:rsid w:val="00915471"/>
    <w:rsid w:val="00915940"/>
    <w:rsid w:val="0091629B"/>
    <w:rsid w:val="00917795"/>
    <w:rsid w:val="00917C52"/>
    <w:rsid w:val="00917EDB"/>
    <w:rsid w:val="00920D01"/>
    <w:rsid w:val="00920E56"/>
    <w:rsid w:val="00921C3F"/>
    <w:rsid w:val="009232BA"/>
    <w:rsid w:val="00923306"/>
    <w:rsid w:val="00923721"/>
    <w:rsid w:val="00924370"/>
    <w:rsid w:val="00924A4E"/>
    <w:rsid w:val="00926E82"/>
    <w:rsid w:val="009300B3"/>
    <w:rsid w:val="00930ADA"/>
    <w:rsid w:val="00930D45"/>
    <w:rsid w:val="00931D60"/>
    <w:rsid w:val="009332A5"/>
    <w:rsid w:val="00934F47"/>
    <w:rsid w:val="00935382"/>
    <w:rsid w:val="00936AD6"/>
    <w:rsid w:val="00936BE7"/>
    <w:rsid w:val="00937729"/>
    <w:rsid w:val="00937F0A"/>
    <w:rsid w:val="00940BB5"/>
    <w:rsid w:val="00940E7F"/>
    <w:rsid w:val="0094194F"/>
    <w:rsid w:val="009425BB"/>
    <w:rsid w:val="00942E45"/>
    <w:rsid w:val="00943207"/>
    <w:rsid w:val="0094396B"/>
    <w:rsid w:val="00943A6E"/>
    <w:rsid w:val="00943CF3"/>
    <w:rsid w:val="0094488E"/>
    <w:rsid w:val="00945813"/>
    <w:rsid w:val="0094622F"/>
    <w:rsid w:val="009462DF"/>
    <w:rsid w:val="00947AB1"/>
    <w:rsid w:val="00947BB8"/>
    <w:rsid w:val="00950E34"/>
    <w:rsid w:val="00951813"/>
    <w:rsid w:val="00951A70"/>
    <w:rsid w:val="009526BF"/>
    <w:rsid w:val="00953429"/>
    <w:rsid w:val="0095396B"/>
    <w:rsid w:val="009539E8"/>
    <w:rsid w:val="00954495"/>
    <w:rsid w:val="00955443"/>
    <w:rsid w:val="0095565A"/>
    <w:rsid w:val="00955A92"/>
    <w:rsid w:val="009563FE"/>
    <w:rsid w:val="0095766C"/>
    <w:rsid w:val="00960687"/>
    <w:rsid w:val="00960BC0"/>
    <w:rsid w:val="009617FD"/>
    <w:rsid w:val="00961873"/>
    <w:rsid w:val="009633DE"/>
    <w:rsid w:val="0096427D"/>
    <w:rsid w:val="0096492C"/>
    <w:rsid w:val="00965008"/>
    <w:rsid w:val="00965763"/>
    <w:rsid w:val="00965F20"/>
    <w:rsid w:val="0097101E"/>
    <w:rsid w:val="009710A0"/>
    <w:rsid w:val="00971DE9"/>
    <w:rsid w:val="00973D39"/>
    <w:rsid w:val="00974D76"/>
    <w:rsid w:val="009750BD"/>
    <w:rsid w:val="009756A7"/>
    <w:rsid w:val="00975B8F"/>
    <w:rsid w:val="00976A01"/>
    <w:rsid w:val="00976F2B"/>
    <w:rsid w:val="0097706D"/>
    <w:rsid w:val="00977E21"/>
    <w:rsid w:val="00980074"/>
    <w:rsid w:val="00980487"/>
    <w:rsid w:val="00980DB0"/>
    <w:rsid w:val="00981897"/>
    <w:rsid w:val="00982B35"/>
    <w:rsid w:val="00982D4A"/>
    <w:rsid w:val="00983509"/>
    <w:rsid w:val="009835A6"/>
    <w:rsid w:val="00984F74"/>
    <w:rsid w:val="00984F9F"/>
    <w:rsid w:val="009850FD"/>
    <w:rsid w:val="00985167"/>
    <w:rsid w:val="00985BA3"/>
    <w:rsid w:val="00991C61"/>
    <w:rsid w:val="009927D2"/>
    <w:rsid w:val="00993B8E"/>
    <w:rsid w:val="00993D31"/>
    <w:rsid w:val="009946F0"/>
    <w:rsid w:val="0099616D"/>
    <w:rsid w:val="00996A2A"/>
    <w:rsid w:val="0099733C"/>
    <w:rsid w:val="00997505"/>
    <w:rsid w:val="009976EE"/>
    <w:rsid w:val="00997CC8"/>
    <w:rsid w:val="009A03E1"/>
    <w:rsid w:val="009A0E20"/>
    <w:rsid w:val="009A1102"/>
    <w:rsid w:val="009A164B"/>
    <w:rsid w:val="009A2370"/>
    <w:rsid w:val="009A2850"/>
    <w:rsid w:val="009A2AB8"/>
    <w:rsid w:val="009A452A"/>
    <w:rsid w:val="009A6AB9"/>
    <w:rsid w:val="009A73C1"/>
    <w:rsid w:val="009A7731"/>
    <w:rsid w:val="009B000D"/>
    <w:rsid w:val="009B0648"/>
    <w:rsid w:val="009B0ADA"/>
    <w:rsid w:val="009B198B"/>
    <w:rsid w:val="009B2298"/>
    <w:rsid w:val="009B2891"/>
    <w:rsid w:val="009B4649"/>
    <w:rsid w:val="009B56A3"/>
    <w:rsid w:val="009B5705"/>
    <w:rsid w:val="009B72D1"/>
    <w:rsid w:val="009C00D7"/>
    <w:rsid w:val="009C0ACA"/>
    <w:rsid w:val="009C0C6A"/>
    <w:rsid w:val="009C0CBB"/>
    <w:rsid w:val="009C0E25"/>
    <w:rsid w:val="009C10B5"/>
    <w:rsid w:val="009C1B48"/>
    <w:rsid w:val="009C320E"/>
    <w:rsid w:val="009C4418"/>
    <w:rsid w:val="009C6CEA"/>
    <w:rsid w:val="009D034D"/>
    <w:rsid w:val="009D3BD5"/>
    <w:rsid w:val="009D3F31"/>
    <w:rsid w:val="009D485D"/>
    <w:rsid w:val="009D6036"/>
    <w:rsid w:val="009D6D01"/>
    <w:rsid w:val="009D7458"/>
    <w:rsid w:val="009E03C9"/>
    <w:rsid w:val="009E0BF9"/>
    <w:rsid w:val="009E1CD3"/>
    <w:rsid w:val="009E313F"/>
    <w:rsid w:val="009E31C7"/>
    <w:rsid w:val="009E3543"/>
    <w:rsid w:val="009E3D62"/>
    <w:rsid w:val="009E61DF"/>
    <w:rsid w:val="009E6457"/>
    <w:rsid w:val="009F0576"/>
    <w:rsid w:val="009F0673"/>
    <w:rsid w:val="009F12F3"/>
    <w:rsid w:val="009F15DB"/>
    <w:rsid w:val="009F1E20"/>
    <w:rsid w:val="009F5625"/>
    <w:rsid w:val="009F5C37"/>
    <w:rsid w:val="009F6667"/>
    <w:rsid w:val="009F74FD"/>
    <w:rsid w:val="00A00C56"/>
    <w:rsid w:val="00A00E35"/>
    <w:rsid w:val="00A01A8C"/>
    <w:rsid w:val="00A02195"/>
    <w:rsid w:val="00A03B85"/>
    <w:rsid w:val="00A04089"/>
    <w:rsid w:val="00A05343"/>
    <w:rsid w:val="00A05428"/>
    <w:rsid w:val="00A054C3"/>
    <w:rsid w:val="00A05A35"/>
    <w:rsid w:val="00A068D0"/>
    <w:rsid w:val="00A06F97"/>
    <w:rsid w:val="00A07B6B"/>
    <w:rsid w:val="00A11E5E"/>
    <w:rsid w:val="00A12160"/>
    <w:rsid w:val="00A1321A"/>
    <w:rsid w:val="00A13EAD"/>
    <w:rsid w:val="00A1485E"/>
    <w:rsid w:val="00A2040A"/>
    <w:rsid w:val="00A208FC"/>
    <w:rsid w:val="00A21296"/>
    <w:rsid w:val="00A21306"/>
    <w:rsid w:val="00A2182A"/>
    <w:rsid w:val="00A23B5A"/>
    <w:rsid w:val="00A24000"/>
    <w:rsid w:val="00A259B1"/>
    <w:rsid w:val="00A26B68"/>
    <w:rsid w:val="00A26EBC"/>
    <w:rsid w:val="00A33BF5"/>
    <w:rsid w:val="00A34402"/>
    <w:rsid w:val="00A34F2D"/>
    <w:rsid w:val="00A355B3"/>
    <w:rsid w:val="00A362FF"/>
    <w:rsid w:val="00A4088E"/>
    <w:rsid w:val="00A40D1B"/>
    <w:rsid w:val="00A41701"/>
    <w:rsid w:val="00A41DF6"/>
    <w:rsid w:val="00A42C13"/>
    <w:rsid w:val="00A43BDE"/>
    <w:rsid w:val="00A452B9"/>
    <w:rsid w:val="00A457CD"/>
    <w:rsid w:val="00A46F18"/>
    <w:rsid w:val="00A50A8B"/>
    <w:rsid w:val="00A51BA8"/>
    <w:rsid w:val="00A520BF"/>
    <w:rsid w:val="00A52141"/>
    <w:rsid w:val="00A53382"/>
    <w:rsid w:val="00A53BC5"/>
    <w:rsid w:val="00A55E5B"/>
    <w:rsid w:val="00A57068"/>
    <w:rsid w:val="00A57163"/>
    <w:rsid w:val="00A57AED"/>
    <w:rsid w:val="00A57F82"/>
    <w:rsid w:val="00A604A1"/>
    <w:rsid w:val="00A607ED"/>
    <w:rsid w:val="00A6386B"/>
    <w:rsid w:val="00A64634"/>
    <w:rsid w:val="00A653BD"/>
    <w:rsid w:val="00A6786F"/>
    <w:rsid w:val="00A679E4"/>
    <w:rsid w:val="00A67D4A"/>
    <w:rsid w:val="00A7125F"/>
    <w:rsid w:val="00A7173B"/>
    <w:rsid w:val="00A72FE5"/>
    <w:rsid w:val="00A745B0"/>
    <w:rsid w:val="00A74CAA"/>
    <w:rsid w:val="00A75503"/>
    <w:rsid w:val="00A756B2"/>
    <w:rsid w:val="00A75AA7"/>
    <w:rsid w:val="00A76AF2"/>
    <w:rsid w:val="00A77396"/>
    <w:rsid w:val="00A77910"/>
    <w:rsid w:val="00A80502"/>
    <w:rsid w:val="00A8089E"/>
    <w:rsid w:val="00A82A34"/>
    <w:rsid w:val="00A83056"/>
    <w:rsid w:val="00A8321F"/>
    <w:rsid w:val="00A836C5"/>
    <w:rsid w:val="00A85F20"/>
    <w:rsid w:val="00A87B21"/>
    <w:rsid w:val="00A87C34"/>
    <w:rsid w:val="00A926AF"/>
    <w:rsid w:val="00A92C47"/>
    <w:rsid w:val="00A95604"/>
    <w:rsid w:val="00A96C9C"/>
    <w:rsid w:val="00A96CD5"/>
    <w:rsid w:val="00A974A3"/>
    <w:rsid w:val="00A9762B"/>
    <w:rsid w:val="00A97C5A"/>
    <w:rsid w:val="00A97CD1"/>
    <w:rsid w:val="00AA096F"/>
    <w:rsid w:val="00AA0DB2"/>
    <w:rsid w:val="00AA10AD"/>
    <w:rsid w:val="00AA10EA"/>
    <w:rsid w:val="00AA3856"/>
    <w:rsid w:val="00AA6993"/>
    <w:rsid w:val="00AA6E4B"/>
    <w:rsid w:val="00AA7A29"/>
    <w:rsid w:val="00AB0122"/>
    <w:rsid w:val="00AB0888"/>
    <w:rsid w:val="00AB09A3"/>
    <w:rsid w:val="00AB1879"/>
    <w:rsid w:val="00AB2787"/>
    <w:rsid w:val="00AB27AA"/>
    <w:rsid w:val="00AB2F44"/>
    <w:rsid w:val="00AB3231"/>
    <w:rsid w:val="00AB3B4B"/>
    <w:rsid w:val="00AB47BE"/>
    <w:rsid w:val="00AB5F76"/>
    <w:rsid w:val="00AB5FE9"/>
    <w:rsid w:val="00AB61CA"/>
    <w:rsid w:val="00AC0B27"/>
    <w:rsid w:val="00AC2743"/>
    <w:rsid w:val="00AC2B29"/>
    <w:rsid w:val="00AC418A"/>
    <w:rsid w:val="00AC49CA"/>
    <w:rsid w:val="00AC4AA2"/>
    <w:rsid w:val="00AC54FD"/>
    <w:rsid w:val="00AC6E64"/>
    <w:rsid w:val="00AC7222"/>
    <w:rsid w:val="00AD0001"/>
    <w:rsid w:val="00AD3236"/>
    <w:rsid w:val="00AD3F7B"/>
    <w:rsid w:val="00AD405C"/>
    <w:rsid w:val="00AD5163"/>
    <w:rsid w:val="00AD523D"/>
    <w:rsid w:val="00AD55F7"/>
    <w:rsid w:val="00AD5BA2"/>
    <w:rsid w:val="00AD5F1E"/>
    <w:rsid w:val="00AD60A8"/>
    <w:rsid w:val="00AD614D"/>
    <w:rsid w:val="00AD67E0"/>
    <w:rsid w:val="00AD77FF"/>
    <w:rsid w:val="00AE138F"/>
    <w:rsid w:val="00AE2857"/>
    <w:rsid w:val="00AE47BB"/>
    <w:rsid w:val="00AE4BA5"/>
    <w:rsid w:val="00AE5F64"/>
    <w:rsid w:val="00AF13B8"/>
    <w:rsid w:val="00AF154A"/>
    <w:rsid w:val="00AF1735"/>
    <w:rsid w:val="00AF271C"/>
    <w:rsid w:val="00AF3BAC"/>
    <w:rsid w:val="00AF4B12"/>
    <w:rsid w:val="00AF5E39"/>
    <w:rsid w:val="00AF61EC"/>
    <w:rsid w:val="00AF6EC8"/>
    <w:rsid w:val="00AF7170"/>
    <w:rsid w:val="00AF7EAE"/>
    <w:rsid w:val="00B00A49"/>
    <w:rsid w:val="00B013FA"/>
    <w:rsid w:val="00B01F71"/>
    <w:rsid w:val="00B04B21"/>
    <w:rsid w:val="00B051E1"/>
    <w:rsid w:val="00B05A06"/>
    <w:rsid w:val="00B0681A"/>
    <w:rsid w:val="00B0695B"/>
    <w:rsid w:val="00B074B9"/>
    <w:rsid w:val="00B07636"/>
    <w:rsid w:val="00B07674"/>
    <w:rsid w:val="00B102E9"/>
    <w:rsid w:val="00B12E44"/>
    <w:rsid w:val="00B13B17"/>
    <w:rsid w:val="00B14442"/>
    <w:rsid w:val="00B146BE"/>
    <w:rsid w:val="00B14ACB"/>
    <w:rsid w:val="00B166CB"/>
    <w:rsid w:val="00B16E11"/>
    <w:rsid w:val="00B177AD"/>
    <w:rsid w:val="00B1783E"/>
    <w:rsid w:val="00B17BD8"/>
    <w:rsid w:val="00B17F64"/>
    <w:rsid w:val="00B21511"/>
    <w:rsid w:val="00B215AF"/>
    <w:rsid w:val="00B21B30"/>
    <w:rsid w:val="00B21E2D"/>
    <w:rsid w:val="00B23B53"/>
    <w:rsid w:val="00B24082"/>
    <w:rsid w:val="00B2412A"/>
    <w:rsid w:val="00B24C13"/>
    <w:rsid w:val="00B24E68"/>
    <w:rsid w:val="00B26A85"/>
    <w:rsid w:val="00B27325"/>
    <w:rsid w:val="00B2764D"/>
    <w:rsid w:val="00B2783D"/>
    <w:rsid w:val="00B31524"/>
    <w:rsid w:val="00B3327A"/>
    <w:rsid w:val="00B35592"/>
    <w:rsid w:val="00B36A38"/>
    <w:rsid w:val="00B37B5E"/>
    <w:rsid w:val="00B4058D"/>
    <w:rsid w:val="00B40972"/>
    <w:rsid w:val="00B43498"/>
    <w:rsid w:val="00B43919"/>
    <w:rsid w:val="00B440FF"/>
    <w:rsid w:val="00B445F4"/>
    <w:rsid w:val="00B45199"/>
    <w:rsid w:val="00B47188"/>
    <w:rsid w:val="00B47CDA"/>
    <w:rsid w:val="00B50B39"/>
    <w:rsid w:val="00B5305C"/>
    <w:rsid w:val="00B53556"/>
    <w:rsid w:val="00B544CF"/>
    <w:rsid w:val="00B55E7E"/>
    <w:rsid w:val="00B560E5"/>
    <w:rsid w:val="00B56942"/>
    <w:rsid w:val="00B60DCD"/>
    <w:rsid w:val="00B6146E"/>
    <w:rsid w:val="00B6148D"/>
    <w:rsid w:val="00B62B6F"/>
    <w:rsid w:val="00B641BA"/>
    <w:rsid w:val="00B64D45"/>
    <w:rsid w:val="00B650DB"/>
    <w:rsid w:val="00B65778"/>
    <w:rsid w:val="00B66141"/>
    <w:rsid w:val="00B66EB7"/>
    <w:rsid w:val="00B67064"/>
    <w:rsid w:val="00B71F7B"/>
    <w:rsid w:val="00B72085"/>
    <w:rsid w:val="00B73B2F"/>
    <w:rsid w:val="00B76F3D"/>
    <w:rsid w:val="00B77351"/>
    <w:rsid w:val="00B80465"/>
    <w:rsid w:val="00B80987"/>
    <w:rsid w:val="00B816DD"/>
    <w:rsid w:val="00B8176A"/>
    <w:rsid w:val="00B81EB2"/>
    <w:rsid w:val="00B825AB"/>
    <w:rsid w:val="00B831B1"/>
    <w:rsid w:val="00B839EA"/>
    <w:rsid w:val="00B83ADD"/>
    <w:rsid w:val="00B83DD8"/>
    <w:rsid w:val="00B864D1"/>
    <w:rsid w:val="00B86E5E"/>
    <w:rsid w:val="00B90DB8"/>
    <w:rsid w:val="00B91AE6"/>
    <w:rsid w:val="00B93AB3"/>
    <w:rsid w:val="00B94058"/>
    <w:rsid w:val="00B9631E"/>
    <w:rsid w:val="00B96E6E"/>
    <w:rsid w:val="00B977A1"/>
    <w:rsid w:val="00BA185F"/>
    <w:rsid w:val="00BA21C4"/>
    <w:rsid w:val="00BA311B"/>
    <w:rsid w:val="00BA43CD"/>
    <w:rsid w:val="00BA4A6B"/>
    <w:rsid w:val="00BA5BAA"/>
    <w:rsid w:val="00BA609E"/>
    <w:rsid w:val="00BA6285"/>
    <w:rsid w:val="00BA6445"/>
    <w:rsid w:val="00BA674F"/>
    <w:rsid w:val="00BB2B2B"/>
    <w:rsid w:val="00BB2ECB"/>
    <w:rsid w:val="00BB4031"/>
    <w:rsid w:val="00BB53E0"/>
    <w:rsid w:val="00BB59C6"/>
    <w:rsid w:val="00BC0F7E"/>
    <w:rsid w:val="00BC13AF"/>
    <w:rsid w:val="00BC2C38"/>
    <w:rsid w:val="00BC36BD"/>
    <w:rsid w:val="00BC38AA"/>
    <w:rsid w:val="00BC3C13"/>
    <w:rsid w:val="00BC5FF9"/>
    <w:rsid w:val="00BC7056"/>
    <w:rsid w:val="00BC74C3"/>
    <w:rsid w:val="00BC7A4C"/>
    <w:rsid w:val="00BD0600"/>
    <w:rsid w:val="00BD1297"/>
    <w:rsid w:val="00BD29EB"/>
    <w:rsid w:val="00BD4215"/>
    <w:rsid w:val="00BD4D5C"/>
    <w:rsid w:val="00BD52FB"/>
    <w:rsid w:val="00BD62C7"/>
    <w:rsid w:val="00BD670D"/>
    <w:rsid w:val="00BE1182"/>
    <w:rsid w:val="00BE210E"/>
    <w:rsid w:val="00BE2413"/>
    <w:rsid w:val="00BE3564"/>
    <w:rsid w:val="00BE7E62"/>
    <w:rsid w:val="00BF0B6C"/>
    <w:rsid w:val="00BF1746"/>
    <w:rsid w:val="00BF253D"/>
    <w:rsid w:val="00BF2D02"/>
    <w:rsid w:val="00BF48CE"/>
    <w:rsid w:val="00BF5118"/>
    <w:rsid w:val="00BF6FE3"/>
    <w:rsid w:val="00BF72EF"/>
    <w:rsid w:val="00BF7572"/>
    <w:rsid w:val="00BF76BE"/>
    <w:rsid w:val="00C02D44"/>
    <w:rsid w:val="00C03BE9"/>
    <w:rsid w:val="00C0460B"/>
    <w:rsid w:val="00C04C9C"/>
    <w:rsid w:val="00C0599A"/>
    <w:rsid w:val="00C05DCF"/>
    <w:rsid w:val="00C10465"/>
    <w:rsid w:val="00C11E34"/>
    <w:rsid w:val="00C12051"/>
    <w:rsid w:val="00C126F1"/>
    <w:rsid w:val="00C12A87"/>
    <w:rsid w:val="00C13914"/>
    <w:rsid w:val="00C13E3C"/>
    <w:rsid w:val="00C14208"/>
    <w:rsid w:val="00C14691"/>
    <w:rsid w:val="00C16D68"/>
    <w:rsid w:val="00C2034D"/>
    <w:rsid w:val="00C21FCE"/>
    <w:rsid w:val="00C23416"/>
    <w:rsid w:val="00C25090"/>
    <w:rsid w:val="00C250FB"/>
    <w:rsid w:val="00C25DEC"/>
    <w:rsid w:val="00C263F7"/>
    <w:rsid w:val="00C26EF3"/>
    <w:rsid w:val="00C31885"/>
    <w:rsid w:val="00C31E56"/>
    <w:rsid w:val="00C31FB8"/>
    <w:rsid w:val="00C331CB"/>
    <w:rsid w:val="00C341FD"/>
    <w:rsid w:val="00C3478B"/>
    <w:rsid w:val="00C35201"/>
    <w:rsid w:val="00C36A23"/>
    <w:rsid w:val="00C36A9E"/>
    <w:rsid w:val="00C36A9F"/>
    <w:rsid w:val="00C36AD4"/>
    <w:rsid w:val="00C4347B"/>
    <w:rsid w:val="00C44337"/>
    <w:rsid w:val="00C443CC"/>
    <w:rsid w:val="00C444FE"/>
    <w:rsid w:val="00C44FC6"/>
    <w:rsid w:val="00C45BA8"/>
    <w:rsid w:val="00C469EC"/>
    <w:rsid w:val="00C46CD8"/>
    <w:rsid w:val="00C47BBA"/>
    <w:rsid w:val="00C5089B"/>
    <w:rsid w:val="00C50E3A"/>
    <w:rsid w:val="00C5146D"/>
    <w:rsid w:val="00C51499"/>
    <w:rsid w:val="00C54C73"/>
    <w:rsid w:val="00C550CB"/>
    <w:rsid w:val="00C57D89"/>
    <w:rsid w:val="00C60227"/>
    <w:rsid w:val="00C61A40"/>
    <w:rsid w:val="00C62853"/>
    <w:rsid w:val="00C631C4"/>
    <w:rsid w:val="00C63599"/>
    <w:rsid w:val="00C638F8"/>
    <w:rsid w:val="00C63FA8"/>
    <w:rsid w:val="00C641B1"/>
    <w:rsid w:val="00C64707"/>
    <w:rsid w:val="00C64DA3"/>
    <w:rsid w:val="00C65227"/>
    <w:rsid w:val="00C664C9"/>
    <w:rsid w:val="00C6663F"/>
    <w:rsid w:val="00C673AB"/>
    <w:rsid w:val="00C67A5C"/>
    <w:rsid w:val="00C705F8"/>
    <w:rsid w:val="00C70AE9"/>
    <w:rsid w:val="00C7208F"/>
    <w:rsid w:val="00C72C03"/>
    <w:rsid w:val="00C730FE"/>
    <w:rsid w:val="00C733B8"/>
    <w:rsid w:val="00C75270"/>
    <w:rsid w:val="00C75AB8"/>
    <w:rsid w:val="00C767CF"/>
    <w:rsid w:val="00C771FD"/>
    <w:rsid w:val="00C808D7"/>
    <w:rsid w:val="00C80A26"/>
    <w:rsid w:val="00C8105F"/>
    <w:rsid w:val="00C816ED"/>
    <w:rsid w:val="00C81ABA"/>
    <w:rsid w:val="00C836BB"/>
    <w:rsid w:val="00C84AE2"/>
    <w:rsid w:val="00C84D99"/>
    <w:rsid w:val="00C85202"/>
    <w:rsid w:val="00C85F63"/>
    <w:rsid w:val="00C860C6"/>
    <w:rsid w:val="00C8784F"/>
    <w:rsid w:val="00C9018E"/>
    <w:rsid w:val="00C90FF6"/>
    <w:rsid w:val="00C91661"/>
    <w:rsid w:val="00C924CA"/>
    <w:rsid w:val="00C9444C"/>
    <w:rsid w:val="00C9572D"/>
    <w:rsid w:val="00C961B2"/>
    <w:rsid w:val="00CA0594"/>
    <w:rsid w:val="00CA1F76"/>
    <w:rsid w:val="00CA268C"/>
    <w:rsid w:val="00CA2A37"/>
    <w:rsid w:val="00CA2A75"/>
    <w:rsid w:val="00CA4621"/>
    <w:rsid w:val="00CA4C30"/>
    <w:rsid w:val="00CA4D6E"/>
    <w:rsid w:val="00CA4E58"/>
    <w:rsid w:val="00CA4FB7"/>
    <w:rsid w:val="00CA53DA"/>
    <w:rsid w:val="00CA5966"/>
    <w:rsid w:val="00CA6F28"/>
    <w:rsid w:val="00CA7AA4"/>
    <w:rsid w:val="00CA7EBF"/>
    <w:rsid w:val="00CB09DF"/>
    <w:rsid w:val="00CB0E0C"/>
    <w:rsid w:val="00CB1FC7"/>
    <w:rsid w:val="00CB33AF"/>
    <w:rsid w:val="00CB3DB4"/>
    <w:rsid w:val="00CB412E"/>
    <w:rsid w:val="00CB4A8B"/>
    <w:rsid w:val="00CB4B9F"/>
    <w:rsid w:val="00CB5BB1"/>
    <w:rsid w:val="00CB646E"/>
    <w:rsid w:val="00CB795A"/>
    <w:rsid w:val="00CB7C66"/>
    <w:rsid w:val="00CC0D71"/>
    <w:rsid w:val="00CC2F3D"/>
    <w:rsid w:val="00CC3433"/>
    <w:rsid w:val="00CC398A"/>
    <w:rsid w:val="00CC4826"/>
    <w:rsid w:val="00CC488E"/>
    <w:rsid w:val="00CC4BEE"/>
    <w:rsid w:val="00CC6B56"/>
    <w:rsid w:val="00CC7328"/>
    <w:rsid w:val="00CC7A0F"/>
    <w:rsid w:val="00CD0200"/>
    <w:rsid w:val="00CD0A75"/>
    <w:rsid w:val="00CD138E"/>
    <w:rsid w:val="00CD2133"/>
    <w:rsid w:val="00CD2FC7"/>
    <w:rsid w:val="00CD5952"/>
    <w:rsid w:val="00CD660A"/>
    <w:rsid w:val="00CD68D7"/>
    <w:rsid w:val="00CE2047"/>
    <w:rsid w:val="00CE4B6F"/>
    <w:rsid w:val="00CE5920"/>
    <w:rsid w:val="00CE5C5E"/>
    <w:rsid w:val="00CF1178"/>
    <w:rsid w:val="00CF1DD2"/>
    <w:rsid w:val="00CF22FE"/>
    <w:rsid w:val="00CF2688"/>
    <w:rsid w:val="00CF3875"/>
    <w:rsid w:val="00CF5BC3"/>
    <w:rsid w:val="00CF7484"/>
    <w:rsid w:val="00D0046C"/>
    <w:rsid w:val="00D00771"/>
    <w:rsid w:val="00D0160F"/>
    <w:rsid w:val="00D017A8"/>
    <w:rsid w:val="00D017D7"/>
    <w:rsid w:val="00D01FB7"/>
    <w:rsid w:val="00D04352"/>
    <w:rsid w:val="00D04A80"/>
    <w:rsid w:val="00D05B06"/>
    <w:rsid w:val="00D06D6F"/>
    <w:rsid w:val="00D07F3D"/>
    <w:rsid w:val="00D1195C"/>
    <w:rsid w:val="00D11F20"/>
    <w:rsid w:val="00D12C69"/>
    <w:rsid w:val="00D1468C"/>
    <w:rsid w:val="00D14C2F"/>
    <w:rsid w:val="00D14EF6"/>
    <w:rsid w:val="00D15125"/>
    <w:rsid w:val="00D1533B"/>
    <w:rsid w:val="00D158BD"/>
    <w:rsid w:val="00D16066"/>
    <w:rsid w:val="00D16D9F"/>
    <w:rsid w:val="00D16F7B"/>
    <w:rsid w:val="00D171C2"/>
    <w:rsid w:val="00D223A6"/>
    <w:rsid w:val="00D22C40"/>
    <w:rsid w:val="00D22D51"/>
    <w:rsid w:val="00D2478D"/>
    <w:rsid w:val="00D24B9F"/>
    <w:rsid w:val="00D260FA"/>
    <w:rsid w:val="00D2696C"/>
    <w:rsid w:val="00D2740D"/>
    <w:rsid w:val="00D318EB"/>
    <w:rsid w:val="00D31BF6"/>
    <w:rsid w:val="00D31E6B"/>
    <w:rsid w:val="00D33A09"/>
    <w:rsid w:val="00D34D4E"/>
    <w:rsid w:val="00D35F51"/>
    <w:rsid w:val="00D36472"/>
    <w:rsid w:val="00D37619"/>
    <w:rsid w:val="00D404C8"/>
    <w:rsid w:val="00D41373"/>
    <w:rsid w:val="00D418CA"/>
    <w:rsid w:val="00D41B65"/>
    <w:rsid w:val="00D43C2D"/>
    <w:rsid w:val="00D43CFD"/>
    <w:rsid w:val="00D446A2"/>
    <w:rsid w:val="00D46733"/>
    <w:rsid w:val="00D50394"/>
    <w:rsid w:val="00D510E6"/>
    <w:rsid w:val="00D510EC"/>
    <w:rsid w:val="00D51731"/>
    <w:rsid w:val="00D5177F"/>
    <w:rsid w:val="00D521E7"/>
    <w:rsid w:val="00D52557"/>
    <w:rsid w:val="00D53306"/>
    <w:rsid w:val="00D53859"/>
    <w:rsid w:val="00D53D7F"/>
    <w:rsid w:val="00D53E4D"/>
    <w:rsid w:val="00D544F6"/>
    <w:rsid w:val="00D56687"/>
    <w:rsid w:val="00D604DA"/>
    <w:rsid w:val="00D61430"/>
    <w:rsid w:val="00D639ED"/>
    <w:rsid w:val="00D640D7"/>
    <w:rsid w:val="00D64CB1"/>
    <w:rsid w:val="00D6680C"/>
    <w:rsid w:val="00D66CC2"/>
    <w:rsid w:val="00D672AE"/>
    <w:rsid w:val="00D6774A"/>
    <w:rsid w:val="00D70A3E"/>
    <w:rsid w:val="00D72B77"/>
    <w:rsid w:val="00D74031"/>
    <w:rsid w:val="00D74871"/>
    <w:rsid w:val="00D75CDF"/>
    <w:rsid w:val="00D75E2A"/>
    <w:rsid w:val="00D7632E"/>
    <w:rsid w:val="00D7797B"/>
    <w:rsid w:val="00D81588"/>
    <w:rsid w:val="00D81634"/>
    <w:rsid w:val="00D8188D"/>
    <w:rsid w:val="00D82813"/>
    <w:rsid w:val="00D84499"/>
    <w:rsid w:val="00D85278"/>
    <w:rsid w:val="00D856E7"/>
    <w:rsid w:val="00D85892"/>
    <w:rsid w:val="00D86523"/>
    <w:rsid w:val="00D8659C"/>
    <w:rsid w:val="00D86740"/>
    <w:rsid w:val="00D8785D"/>
    <w:rsid w:val="00D87C1B"/>
    <w:rsid w:val="00D913BC"/>
    <w:rsid w:val="00D92522"/>
    <w:rsid w:val="00D937F4"/>
    <w:rsid w:val="00D93AFA"/>
    <w:rsid w:val="00D94C4C"/>
    <w:rsid w:val="00D950DA"/>
    <w:rsid w:val="00D95C8D"/>
    <w:rsid w:val="00D97499"/>
    <w:rsid w:val="00D97994"/>
    <w:rsid w:val="00DA012E"/>
    <w:rsid w:val="00DA0884"/>
    <w:rsid w:val="00DA1292"/>
    <w:rsid w:val="00DA2545"/>
    <w:rsid w:val="00DA2A3B"/>
    <w:rsid w:val="00DA3E5D"/>
    <w:rsid w:val="00DA40E6"/>
    <w:rsid w:val="00DA4643"/>
    <w:rsid w:val="00DA5EC6"/>
    <w:rsid w:val="00DA614A"/>
    <w:rsid w:val="00DA61A1"/>
    <w:rsid w:val="00DA6347"/>
    <w:rsid w:val="00DA6DEE"/>
    <w:rsid w:val="00DA7177"/>
    <w:rsid w:val="00DB0B04"/>
    <w:rsid w:val="00DB1263"/>
    <w:rsid w:val="00DB1E16"/>
    <w:rsid w:val="00DB56A0"/>
    <w:rsid w:val="00DB6BBC"/>
    <w:rsid w:val="00DB6C84"/>
    <w:rsid w:val="00DB7F96"/>
    <w:rsid w:val="00DC0399"/>
    <w:rsid w:val="00DC0421"/>
    <w:rsid w:val="00DC04E1"/>
    <w:rsid w:val="00DC1544"/>
    <w:rsid w:val="00DC1549"/>
    <w:rsid w:val="00DC46E8"/>
    <w:rsid w:val="00DC723C"/>
    <w:rsid w:val="00DC76CF"/>
    <w:rsid w:val="00DD040A"/>
    <w:rsid w:val="00DD1E24"/>
    <w:rsid w:val="00DD4A1D"/>
    <w:rsid w:val="00DD59E0"/>
    <w:rsid w:val="00DD5CC2"/>
    <w:rsid w:val="00DD6686"/>
    <w:rsid w:val="00DD727D"/>
    <w:rsid w:val="00DE0DF1"/>
    <w:rsid w:val="00DE146A"/>
    <w:rsid w:val="00DE16BD"/>
    <w:rsid w:val="00DE27AE"/>
    <w:rsid w:val="00DE289F"/>
    <w:rsid w:val="00DE2BD1"/>
    <w:rsid w:val="00DE3838"/>
    <w:rsid w:val="00DE42FC"/>
    <w:rsid w:val="00DE4579"/>
    <w:rsid w:val="00DE557A"/>
    <w:rsid w:val="00DE5D04"/>
    <w:rsid w:val="00DE62FD"/>
    <w:rsid w:val="00DE74CF"/>
    <w:rsid w:val="00DF2968"/>
    <w:rsid w:val="00DF2BF5"/>
    <w:rsid w:val="00DF39DA"/>
    <w:rsid w:val="00DF47CE"/>
    <w:rsid w:val="00DF74C6"/>
    <w:rsid w:val="00E039BD"/>
    <w:rsid w:val="00E05245"/>
    <w:rsid w:val="00E06526"/>
    <w:rsid w:val="00E07268"/>
    <w:rsid w:val="00E1062A"/>
    <w:rsid w:val="00E11CED"/>
    <w:rsid w:val="00E1404F"/>
    <w:rsid w:val="00E14E60"/>
    <w:rsid w:val="00E14F3C"/>
    <w:rsid w:val="00E172DB"/>
    <w:rsid w:val="00E17F0F"/>
    <w:rsid w:val="00E20F62"/>
    <w:rsid w:val="00E221F9"/>
    <w:rsid w:val="00E22350"/>
    <w:rsid w:val="00E239E6"/>
    <w:rsid w:val="00E23DCA"/>
    <w:rsid w:val="00E26867"/>
    <w:rsid w:val="00E26C1D"/>
    <w:rsid w:val="00E26C80"/>
    <w:rsid w:val="00E2726C"/>
    <w:rsid w:val="00E2767E"/>
    <w:rsid w:val="00E31412"/>
    <w:rsid w:val="00E31E69"/>
    <w:rsid w:val="00E31E79"/>
    <w:rsid w:val="00E3233D"/>
    <w:rsid w:val="00E323F6"/>
    <w:rsid w:val="00E32E25"/>
    <w:rsid w:val="00E336B8"/>
    <w:rsid w:val="00E35D35"/>
    <w:rsid w:val="00E36CA9"/>
    <w:rsid w:val="00E400B1"/>
    <w:rsid w:val="00E40681"/>
    <w:rsid w:val="00E40C58"/>
    <w:rsid w:val="00E41651"/>
    <w:rsid w:val="00E41D76"/>
    <w:rsid w:val="00E45C9B"/>
    <w:rsid w:val="00E47D86"/>
    <w:rsid w:val="00E47DB0"/>
    <w:rsid w:val="00E50F7D"/>
    <w:rsid w:val="00E5321E"/>
    <w:rsid w:val="00E5357C"/>
    <w:rsid w:val="00E53F22"/>
    <w:rsid w:val="00E54B12"/>
    <w:rsid w:val="00E60F9B"/>
    <w:rsid w:val="00E627E6"/>
    <w:rsid w:val="00E648C1"/>
    <w:rsid w:val="00E64E79"/>
    <w:rsid w:val="00E66282"/>
    <w:rsid w:val="00E66344"/>
    <w:rsid w:val="00E70DF4"/>
    <w:rsid w:val="00E71439"/>
    <w:rsid w:val="00E71F43"/>
    <w:rsid w:val="00E72D38"/>
    <w:rsid w:val="00E74693"/>
    <w:rsid w:val="00E752A5"/>
    <w:rsid w:val="00E76D77"/>
    <w:rsid w:val="00E7784C"/>
    <w:rsid w:val="00E80AFF"/>
    <w:rsid w:val="00E8207A"/>
    <w:rsid w:val="00E827F5"/>
    <w:rsid w:val="00E83113"/>
    <w:rsid w:val="00E83263"/>
    <w:rsid w:val="00E863B2"/>
    <w:rsid w:val="00E86BD3"/>
    <w:rsid w:val="00E90DA6"/>
    <w:rsid w:val="00E9150D"/>
    <w:rsid w:val="00E9162A"/>
    <w:rsid w:val="00E92892"/>
    <w:rsid w:val="00E93ADF"/>
    <w:rsid w:val="00E93F75"/>
    <w:rsid w:val="00E94627"/>
    <w:rsid w:val="00E95578"/>
    <w:rsid w:val="00E95C44"/>
    <w:rsid w:val="00E976D8"/>
    <w:rsid w:val="00EA11A6"/>
    <w:rsid w:val="00EA2057"/>
    <w:rsid w:val="00EA284E"/>
    <w:rsid w:val="00EA2FE3"/>
    <w:rsid w:val="00EA39A9"/>
    <w:rsid w:val="00EA5A55"/>
    <w:rsid w:val="00EA60F5"/>
    <w:rsid w:val="00EA67F1"/>
    <w:rsid w:val="00EA7095"/>
    <w:rsid w:val="00EA7D5D"/>
    <w:rsid w:val="00EB094C"/>
    <w:rsid w:val="00EB0B53"/>
    <w:rsid w:val="00EB0B6B"/>
    <w:rsid w:val="00EB1DCC"/>
    <w:rsid w:val="00EB21C9"/>
    <w:rsid w:val="00EB2EBB"/>
    <w:rsid w:val="00EB336A"/>
    <w:rsid w:val="00EB4153"/>
    <w:rsid w:val="00EB5155"/>
    <w:rsid w:val="00EB54B6"/>
    <w:rsid w:val="00EB6F75"/>
    <w:rsid w:val="00EC08A1"/>
    <w:rsid w:val="00EC0AA1"/>
    <w:rsid w:val="00EC0C8E"/>
    <w:rsid w:val="00EC134B"/>
    <w:rsid w:val="00EC22BA"/>
    <w:rsid w:val="00EC22E9"/>
    <w:rsid w:val="00EC25EF"/>
    <w:rsid w:val="00EC294E"/>
    <w:rsid w:val="00EC34BF"/>
    <w:rsid w:val="00EC73CA"/>
    <w:rsid w:val="00EC7C83"/>
    <w:rsid w:val="00ED02F8"/>
    <w:rsid w:val="00ED0620"/>
    <w:rsid w:val="00ED31F0"/>
    <w:rsid w:val="00ED3346"/>
    <w:rsid w:val="00ED3CBB"/>
    <w:rsid w:val="00ED3E32"/>
    <w:rsid w:val="00ED4070"/>
    <w:rsid w:val="00ED61E2"/>
    <w:rsid w:val="00ED6247"/>
    <w:rsid w:val="00ED6F5C"/>
    <w:rsid w:val="00ED7F3C"/>
    <w:rsid w:val="00EE08D2"/>
    <w:rsid w:val="00EE12D7"/>
    <w:rsid w:val="00EE1EFC"/>
    <w:rsid w:val="00EE2124"/>
    <w:rsid w:val="00EE2624"/>
    <w:rsid w:val="00EE3C36"/>
    <w:rsid w:val="00EE3FF9"/>
    <w:rsid w:val="00EE42B7"/>
    <w:rsid w:val="00EE488F"/>
    <w:rsid w:val="00EE5BC2"/>
    <w:rsid w:val="00EE6762"/>
    <w:rsid w:val="00EE6C02"/>
    <w:rsid w:val="00EE6CFD"/>
    <w:rsid w:val="00EF4B5A"/>
    <w:rsid w:val="00EF5042"/>
    <w:rsid w:val="00EF783E"/>
    <w:rsid w:val="00EF7FC2"/>
    <w:rsid w:val="00F005C0"/>
    <w:rsid w:val="00F006D8"/>
    <w:rsid w:val="00F01244"/>
    <w:rsid w:val="00F01C3E"/>
    <w:rsid w:val="00F0330E"/>
    <w:rsid w:val="00F07858"/>
    <w:rsid w:val="00F07A0A"/>
    <w:rsid w:val="00F118F9"/>
    <w:rsid w:val="00F13C0A"/>
    <w:rsid w:val="00F1411E"/>
    <w:rsid w:val="00F14FC2"/>
    <w:rsid w:val="00F16041"/>
    <w:rsid w:val="00F16DB7"/>
    <w:rsid w:val="00F200E4"/>
    <w:rsid w:val="00F20C1D"/>
    <w:rsid w:val="00F20F45"/>
    <w:rsid w:val="00F21458"/>
    <w:rsid w:val="00F225AB"/>
    <w:rsid w:val="00F22FB8"/>
    <w:rsid w:val="00F2343A"/>
    <w:rsid w:val="00F2444D"/>
    <w:rsid w:val="00F24F37"/>
    <w:rsid w:val="00F25DF7"/>
    <w:rsid w:val="00F27A43"/>
    <w:rsid w:val="00F31726"/>
    <w:rsid w:val="00F3183D"/>
    <w:rsid w:val="00F318D9"/>
    <w:rsid w:val="00F32886"/>
    <w:rsid w:val="00F32ACE"/>
    <w:rsid w:val="00F32B02"/>
    <w:rsid w:val="00F35F6F"/>
    <w:rsid w:val="00F37C85"/>
    <w:rsid w:val="00F42A38"/>
    <w:rsid w:val="00F42E49"/>
    <w:rsid w:val="00F42F83"/>
    <w:rsid w:val="00F433EA"/>
    <w:rsid w:val="00F43A50"/>
    <w:rsid w:val="00F44641"/>
    <w:rsid w:val="00F447E5"/>
    <w:rsid w:val="00F45834"/>
    <w:rsid w:val="00F458E1"/>
    <w:rsid w:val="00F46020"/>
    <w:rsid w:val="00F460CA"/>
    <w:rsid w:val="00F478C4"/>
    <w:rsid w:val="00F5160A"/>
    <w:rsid w:val="00F52EEF"/>
    <w:rsid w:val="00F5337F"/>
    <w:rsid w:val="00F54F95"/>
    <w:rsid w:val="00F56360"/>
    <w:rsid w:val="00F565AE"/>
    <w:rsid w:val="00F5694B"/>
    <w:rsid w:val="00F571DF"/>
    <w:rsid w:val="00F57551"/>
    <w:rsid w:val="00F57A07"/>
    <w:rsid w:val="00F57CD3"/>
    <w:rsid w:val="00F57EF1"/>
    <w:rsid w:val="00F60454"/>
    <w:rsid w:val="00F60A10"/>
    <w:rsid w:val="00F6158D"/>
    <w:rsid w:val="00F61E36"/>
    <w:rsid w:val="00F61FED"/>
    <w:rsid w:val="00F638C7"/>
    <w:rsid w:val="00F64281"/>
    <w:rsid w:val="00F658E7"/>
    <w:rsid w:val="00F671F0"/>
    <w:rsid w:val="00F674D0"/>
    <w:rsid w:val="00F67851"/>
    <w:rsid w:val="00F67E63"/>
    <w:rsid w:val="00F7065A"/>
    <w:rsid w:val="00F713E7"/>
    <w:rsid w:val="00F71845"/>
    <w:rsid w:val="00F74AA8"/>
    <w:rsid w:val="00F74D09"/>
    <w:rsid w:val="00F75643"/>
    <w:rsid w:val="00F756A8"/>
    <w:rsid w:val="00F765F8"/>
    <w:rsid w:val="00F76B53"/>
    <w:rsid w:val="00F776A2"/>
    <w:rsid w:val="00F81824"/>
    <w:rsid w:val="00F81EE2"/>
    <w:rsid w:val="00F84487"/>
    <w:rsid w:val="00F84853"/>
    <w:rsid w:val="00F8657A"/>
    <w:rsid w:val="00F870B8"/>
    <w:rsid w:val="00F8787B"/>
    <w:rsid w:val="00F90FC5"/>
    <w:rsid w:val="00F91492"/>
    <w:rsid w:val="00F91BD9"/>
    <w:rsid w:val="00F91D8D"/>
    <w:rsid w:val="00F93621"/>
    <w:rsid w:val="00F95E91"/>
    <w:rsid w:val="00F9769F"/>
    <w:rsid w:val="00F97CEE"/>
    <w:rsid w:val="00FA3C84"/>
    <w:rsid w:val="00FA3E4F"/>
    <w:rsid w:val="00FA4353"/>
    <w:rsid w:val="00FA4748"/>
    <w:rsid w:val="00FA4A28"/>
    <w:rsid w:val="00FA5F60"/>
    <w:rsid w:val="00FA63F9"/>
    <w:rsid w:val="00FA6737"/>
    <w:rsid w:val="00FA6B10"/>
    <w:rsid w:val="00FA6B53"/>
    <w:rsid w:val="00FB081C"/>
    <w:rsid w:val="00FB0C82"/>
    <w:rsid w:val="00FB1A51"/>
    <w:rsid w:val="00FB3735"/>
    <w:rsid w:val="00FB47DB"/>
    <w:rsid w:val="00FB4D43"/>
    <w:rsid w:val="00FB5379"/>
    <w:rsid w:val="00FC0441"/>
    <w:rsid w:val="00FC0860"/>
    <w:rsid w:val="00FC1AB5"/>
    <w:rsid w:val="00FC2392"/>
    <w:rsid w:val="00FC3743"/>
    <w:rsid w:val="00FC73CD"/>
    <w:rsid w:val="00FC7560"/>
    <w:rsid w:val="00FD122F"/>
    <w:rsid w:val="00FD1708"/>
    <w:rsid w:val="00FD1B97"/>
    <w:rsid w:val="00FD1F2C"/>
    <w:rsid w:val="00FD22AB"/>
    <w:rsid w:val="00FD25E5"/>
    <w:rsid w:val="00FD3023"/>
    <w:rsid w:val="00FD4261"/>
    <w:rsid w:val="00FD4B55"/>
    <w:rsid w:val="00FD591D"/>
    <w:rsid w:val="00FD6FB3"/>
    <w:rsid w:val="00FE148F"/>
    <w:rsid w:val="00FE1D6D"/>
    <w:rsid w:val="00FE2C21"/>
    <w:rsid w:val="00FE5277"/>
    <w:rsid w:val="00FE7309"/>
    <w:rsid w:val="00FF04CC"/>
    <w:rsid w:val="00FF18B3"/>
    <w:rsid w:val="00FF2401"/>
    <w:rsid w:val="00FF270E"/>
    <w:rsid w:val="00FF33DA"/>
    <w:rsid w:val="00FF35ED"/>
    <w:rsid w:val="00FF36B9"/>
    <w:rsid w:val="00FF36C8"/>
    <w:rsid w:val="00FF416B"/>
    <w:rsid w:val="00FF7945"/>
    <w:rsid w:val="01264E84"/>
    <w:rsid w:val="01385525"/>
    <w:rsid w:val="01583662"/>
    <w:rsid w:val="01A337AA"/>
    <w:rsid w:val="01ED6964"/>
    <w:rsid w:val="01FF1628"/>
    <w:rsid w:val="02062981"/>
    <w:rsid w:val="020B75B1"/>
    <w:rsid w:val="02166B7D"/>
    <w:rsid w:val="02235236"/>
    <w:rsid w:val="02242FE2"/>
    <w:rsid w:val="025D44FA"/>
    <w:rsid w:val="028123A0"/>
    <w:rsid w:val="028B6A1D"/>
    <w:rsid w:val="028F1C3E"/>
    <w:rsid w:val="02A47344"/>
    <w:rsid w:val="02BD0C30"/>
    <w:rsid w:val="02D55583"/>
    <w:rsid w:val="02EE7A68"/>
    <w:rsid w:val="02FB0DE2"/>
    <w:rsid w:val="02FC44A4"/>
    <w:rsid w:val="03157F31"/>
    <w:rsid w:val="032569FB"/>
    <w:rsid w:val="033F28BF"/>
    <w:rsid w:val="037451B3"/>
    <w:rsid w:val="037D0CB3"/>
    <w:rsid w:val="03B07C89"/>
    <w:rsid w:val="03D4720A"/>
    <w:rsid w:val="040D7E23"/>
    <w:rsid w:val="041D56C0"/>
    <w:rsid w:val="042C4E2B"/>
    <w:rsid w:val="04324BA4"/>
    <w:rsid w:val="044A489D"/>
    <w:rsid w:val="044C2EE9"/>
    <w:rsid w:val="04573E4B"/>
    <w:rsid w:val="04654053"/>
    <w:rsid w:val="04793516"/>
    <w:rsid w:val="047A3CFF"/>
    <w:rsid w:val="049141D1"/>
    <w:rsid w:val="04EB2CE5"/>
    <w:rsid w:val="04F22E34"/>
    <w:rsid w:val="04F26070"/>
    <w:rsid w:val="04F76307"/>
    <w:rsid w:val="051800EA"/>
    <w:rsid w:val="05317828"/>
    <w:rsid w:val="05332F81"/>
    <w:rsid w:val="0546279C"/>
    <w:rsid w:val="05477E90"/>
    <w:rsid w:val="055C4C39"/>
    <w:rsid w:val="055F2E7A"/>
    <w:rsid w:val="056165D1"/>
    <w:rsid w:val="05675D50"/>
    <w:rsid w:val="056A6A51"/>
    <w:rsid w:val="057F295A"/>
    <w:rsid w:val="05847908"/>
    <w:rsid w:val="05AE289B"/>
    <w:rsid w:val="05B96530"/>
    <w:rsid w:val="05BB5AB9"/>
    <w:rsid w:val="05C15B39"/>
    <w:rsid w:val="05C42923"/>
    <w:rsid w:val="05D40DEE"/>
    <w:rsid w:val="060F0D04"/>
    <w:rsid w:val="06226EA6"/>
    <w:rsid w:val="063762B0"/>
    <w:rsid w:val="063A3B6F"/>
    <w:rsid w:val="06414B04"/>
    <w:rsid w:val="066404E1"/>
    <w:rsid w:val="06925482"/>
    <w:rsid w:val="06963BA6"/>
    <w:rsid w:val="06A14A2E"/>
    <w:rsid w:val="06CC7EAD"/>
    <w:rsid w:val="06DC5FA2"/>
    <w:rsid w:val="06EA5B71"/>
    <w:rsid w:val="06FC2F86"/>
    <w:rsid w:val="06FC49F0"/>
    <w:rsid w:val="07175F1D"/>
    <w:rsid w:val="07405608"/>
    <w:rsid w:val="0759303D"/>
    <w:rsid w:val="0793463A"/>
    <w:rsid w:val="07CD3CDD"/>
    <w:rsid w:val="081526EE"/>
    <w:rsid w:val="081972B7"/>
    <w:rsid w:val="081B7808"/>
    <w:rsid w:val="083E6EA0"/>
    <w:rsid w:val="0855671D"/>
    <w:rsid w:val="085E14A0"/>
    <w:rsid w:val="086F3C54"/>
    <w:rsid w:val="08745E7F"/>
    <w:rsid w:val="089009EB"/>
    <w:rsid w:val="08913008"/>
    <w:rsid w:val="08A96B22"/>
    <w:rsid w:val="08AA60F0"/>
    <w:rsid w:val="08AC1471"/>
    <w:rsid w:val="08AE56A1"/>
    <w:rsid w:val="08B37272"/>
    <w:rsid w:val="08BC1A4A"/>
    <w:rsid w:val="08C03B61"/>
    <w:rsid w:val="08EA2407"/>
    <w:rsid w:val="08FE26E3"/>
    <w:rsid w:val="09164F64"/>
    <w:rsid w:val="09350FDF"/>
    <w:rsid w:val="093B76A2"/>
    <w:rsid w:val="09523F3D"/>
    <w:rsid w:val="09716BCA"/>
    <w:rsid w:val="09953B9E"/>
    <w:rsid w:val="09C86C9A"/>
    <w:rsid w:val="09CF30F8"/>
    <w:rsid w:val="09D26037"/>
    <w:rsid w:val="09D64B23"/>
    <w:rsid w:val="09E35B70"/>
    <w:rsid w:val="09E37071"/>
    <w:rsid w:val="09E644B8"/>
    <w:rsid w:val="0A202BEA"/>
    <w:rsid w:val="0A3F57B0"/>
    <w:rsid w:val="0A4F6CAF"/>
    <w:rsid w:val="0A867423"/>
    <w:rsid w:val="0A932C90"/>
    <w:rsid w:val="0AAD3763"/>
    <w:rsid w:val="0AB155C2"/>
    <w:rsid w:val="0AD41779"/>
    <w:rsid w:val="0ADF38CC"/>
    <w:rsid w:val="0AEF7908"/>
    <w:rsid w:val="0AF26DD3"/>
    <w:rsid w:val="0AF51CDA"/>
    <w:rsid w:val="0B12013A"/>
    <w:rsid w:val="0B152F53"/>
    <w:rsid w:val="0B165C86"/>
    <w:rsid w:val="0B2230CC"/>
    <w:rsid w:val="0B247217"/>
    <w:rsid w:val="0B3D3C2F"/>
    <w:rsid w:val="0B4B42E4"/>
    <w:rsid w:val="0B6D7260"/>
    <w:rsid w:val="0B83720D"/>
    <w:rsid w:val="0B9B163F"/>
    <w:rsid w:val="0BA33F49"/>
    <w:rsid w:val="0BA97EAB"/>
    <w:rsid w:val="0BB03B50"/>
    <w:rsid w:val="0BB0429A"/>
    <w:rsid w:val="0BDD6CEC"/>
    <w:rsid w:val="0BEB16C0"/>
    <w:rsid w:val="0BFF5FC6"/>
    <w:rsid w:val="0C0014DF"/>
    <w:rsid w:val="0C0B17FB"/>
    <w:rsid w:val="0C394019"/>
    <w:rsid w:val="0C457178"/>
    <w:rsid w:val="0C4D1042"/>
    <w:rsid w:val="0CB22A47"/>
    <w:rsid w:val="0CBD4B01"/>
    <w:rsid w:val="0CC642C6"/>
    <w:rsid w:val="0CD05342"/>
    <w:rsid w:val="0CDB4E5B"/>
    <w:rsid w:val="0CDB70AC"/>
    <w:rsid w:val="0CE21AB1"/>
    <w:rsid w:val="0CF81195"/>
    <w:rsid w:val="0CFE4E6B"/>
    <w:rsid w:val="0D01207F"/>
    <w:rsid w:val="0D0C4CC8"/>
    <w:rsid w:val="0D1D50CE"/>
    <w:rsid w:val="0D2D6A1B"/>
    <w:rsid w:val="0D5B6CCD"/>
    <w:rsid w:val="0D6A70DB"/>
    <w:rsid w:val="0D750C36"/>
    <w:rsid w:val="0D8F3DBA"/>
    <w:rsid w:val="0D945EB9"/>
    <w:rsid w:val="0DA11EDB"/>
    <w:rsid w:val="0DBD19AF"/>
    <w:rsid w:val="0DEE717F"/>
    <w:rsid w:val="0DEE745F"/>
    <w:rsid w:val="0DF155E2"/>
    <w:rsid w:val="0E260FA4"/>
    <w:rsid w:val="0E3E1628"/>
    <w:rsid w:val="0E3F1D32"/>
    <w:rsid w:val="0E52104E"/>
    <w:rsid w:val="0E967088"/>
    <w:rsid w:val="0E9A7A43"/>
    <w:rsid w:val="0EA46D61"/>
    <w:rsid w:val="0EDE7618"/>
    <w:rsid w:val="0EFC0571"/>
    <w:rsid w:val="0F077CDC"/>
    <w:rsid w:val="0F2D0984"/>
    <w:rsid w:val="0F320DDE"/>
    <w:rsid w:val="0F366293"/>
    <w:rsid w:val="0F4D74F1"/>
    <w:rsid w:val="0F626F3C"/>
    <w:rsid w:val="0F8E4CED"/>
    <w:rsid w:val="0FAD3D1E"/>
    <w:rsid w:val="0FE108E8"/>
    <w:rsid w:val="0FF23B33"/>
    <w:rsid w:val="101002B2"/>
    <w:rsid w:val="102263EF"/>
    <w:rsid w:val="10236E13"/>
    <w:rsid w:val="104D27DD"/>
    <w:rsid w:val="10552238"/>
    <w:rsid w:val="10592329"/>
    <w:rsid w:val="10613479"/>
    <w:rsid w:val="1069272E"/>
    <w:rsid w:val="106C3C7A"/>
    <w:rsid w:val="10742570"/>
    <w:rsid w:val="1078522C"/>
    <w:rsid w:val="10845E1B"/>
    <w:rsid w:val="10997F43"/>
    <w:rsid w:val="109B0DCE"/>
    <w:rsid w:val="10B073B3"/>
    <w:rsid w:val="10BE2C61"/>
    <w:rsid w:val="10DE7BAE"/>
    <w:rsid w:val="10DF0A9B"/>
    <w:rsid w:val="11005D0B"/>
    <w:rsid w:val="110B7857"/>
    <w:rsid w:val="11254AAD"/>
    <w:rsid w:val="11555312"/>
    <w:rsid w:val="118F429B"/>
    <w:rsid w:val="1194379C"/>
    <w:rsid w:val="11E1392D"/>
    <w:rsid w:val="11FB708E"/>
    <w:rsid w:val="11FD405B"/>
    <w:rsid w:val="1203449B"/>
    <w:rsid w:val="120774A3"/>
    <w:rsid w:val="120B7604"/>
    <w:rsid w:val="12112440"/>
    <w:rsid w:val="123A2F95"/>
    <w:rsid w:val="125943EC"/>
    <w:rsid w:val="12887761"/>
    <w:rsid w:val="128B0E21"/>
    <w:rsid w:val="128D1D6B"/>
    <w:rsid w:val="12C80206"/>
    <w:rsid w:val="12DB750C"/>
    <w:rsid w:val="12DC7261"/>
    <w:rsid w:val="131C6E1F"/>
    <w:rsid w:val="13297454"/>
    <w:rsid w:val="13532AE8"/>
    <w:rsid w:val="139700CB"/>
    <w:rsid w:val="13AC69B7"/>
    <w:rsid w:val="13B02C53"/>
    <w:rsid w:val="13B93F8C"/>
    <w:rsid w:val="14006D19"/>
    <w:rsid w:val="143E7CE9"/>
    <w:rsid w:val="144D736D"/>
    <w:rsid w:val="145F7CF8"/>
    <w:rsid w:val="1479421D"/>
    <w:rsid w:val="1481754F"/>
    <w:rsid w:val="148F32AB"/>
    <w:rsid w:val="148F5721"/>
    <w:rsid w:val="14AC57CD"/>
    <w:rsid w:val="14CE1E8A"/>
    <w:rsid w:val="14D144FF"/>
    <w:rsid w:val="14EE31A4"/>
    <w:rsid w:val="14F93614"/>
    <w:rsid w:val="153D7F2D"/>
    <w:rsid w:val="155428A0"/>
    <w:rsid w:val="158F56D1"/>
    <w:rsid w:val="15B249E7"/>
    <w:rsid w:val="15BD50DF"/>
    <w:rsid w:val="15CC20F0"/>
    <w:rsid w:val="15ED3E9B"/>
    <w:rsid w:val="161B298B"/>
    <w:rsid w:val="16232D5C"/>
    <w:rsid w:val="162E5A31"/>
    <w:rsid w:val="164514BE"/>
    <w:rsid w:val="16534086"/>
    <w:rsid w:val="166B2EA9"/>
    <w:rsid w:val="167E3D78"/>
    <w:rsid w:val="16911D6E"/>
    <w:rsid w:val="1692143E"/>
    <w:rsid w:val="16A301A2"/>
    <w:rsid w:val="16D4089E"/>
    <w:rsid w:val="16E73296"/>
    <w:rsid w:val="16EB2F88"/>
    <w:rsid w:val="16FB7CA4"/>
    <w:rsid w:val="170F06AA"/>
    <w:rsid w:val="171D4EE1"/>
    <w:rsid w:val="17225508"/>
    <w:rsid w:val="172501AB"/>
    <w:rsid w:val="173906A7"/>
    <w:rsid w:val="178B0E7C"/>
    <w:rsid w:val="17952452"/>
    <w:rsid w:val="17B07FBC"/>
    <w:rsid w:val="17B51F07"/>
    <w:rsid w:val="17CD54A1"/>
    <w:rsid w:val="17D02F25"/>
    <w:rsid w:val="17D71D1E"/>
    <w:rsid w:val="17DE3443"/>
    <w:rsid w:val="17E206E8"/>
    <w:rsid w:val="180A6E32"/>
    <w:rsid w:val="1813505F"/>
    <w:rsid w:val="18204145"/>
    <w:rsid w:val="18267035"/>
    <w:rsid w:val="183F2CD2"/>
    <w:rsid w:val="184D223E"/>
    <w:rsid w:val="1856323E"/>
    <w:rsid w:val="18742FEA"/>
    <w:rsid w:val="18AF55E3"/>
    <w:rsid w:val="18B077E2"/>
    <w:rsid w:val="18B1519A"/>
    <w:rsid w:val="18CD0507"/>
    <w:rsid w:val="18CD3C28"/>
    <w:rsid w:val="18CF66BB"/>
    <w:rsid w:val="18F36BA5"/>
    <w:rsid w:val="1901754C"/>
    <w:rsid w:val="195D7D48"/>
    <w:rsid w:val="19886272"/>
    <w:rsid w:val="199A54F1"/>
    <w:rsid w:val="19E860DA"/>
    <w:rsid w:val="1A155461"/>
    <w:rsid w:val="1A166A42"/>
    <w:rsid w:val="1A1D67DD"/>
    <w:rsid w:val="1A2002D5"/>
    <w:rsid w:val="1A4D6B0A"/>
    <w:rsid w:val="1A721BD5"/>
    <w:rsid w:val="1A7D6DCB"/>
    <w:rsid w:val="1A914DBE"/>
    <w:rsid w:val="1ACD5CFE"/>
    <w:rsid w:val="1ACE5136"/>
    <w:rsid w:val="1AD01A1B"/>
    <w:rsid w:val="1B1B23DA"/>
    <w:rsid w:val="1B4D0AE4"/>
    <w:rsid w:val="1B61065A"/>
    <w:rsid w:val="1B777005"/>
    <w:rsid w:val="1B83056C"/>
    <w:rsid w:val="1B8A61BD"/>
    <w:rsid w:val="1BA106C1"/>
    <w:rsid w:val="1BB51FFA"/>
    <w:rsid w:val="1BB96698"/>
    <w:rsid w:val="1BBF3927"/>
    <w:rsid w:val="1BEC405F"/>
    <w:rsid w:val="1C04417F"/>
    <w:rsid w:val="1C177B08"/>
    <w:rsid w:val="1C1A749C"/>
    <w:rsid w:val="1C304D03"/>
    <w:rsid w:val="1C386956"/>
    <w:rsid w:val="1C3A035E"/>
    <w:rsid w:val="1C41117A"/>
    <w:rsid w:val="1C4B7D4A"/>
    <w:rsid w:val="1C5D0BA5"/>
    <w:rsid w:val="1C754B81"/>
    <w:rsid w:val="1C827753"/>
    <w:rsid w:val="1C863B32"/>
    <w:rsid w:val="1C9001C6"/>
    <w:rsid w:val="1C900A6F"/>
    <w:rsid w:val="1C9F691E"/>
    <w:rsid w:val="1CA25780"/>
    <w:rsid w:val="1CA46512"/>
    <w:rsid w:val="1CBA2101"/>
    <w:rsid w:val="1CD47626"/>
    <w:rsid w:val="1D0573D7"/>
    <w:rsid w:val="1D153DC4"/>
    <w:rsid w:val="1D20042B"/>
    <w:rsid w:val="1D223E0B"/>
    <w:rsid w:val="1D317C9F"/>
    <w:rsid w:val="1D677336"/>
    <w:rsid w:val="1D712D8A"/>
    <w:rsid w:val="1D7D25B3"/>
    <w:rsid w:val="1DF26589"/>
    <w:rsid w:val="1DF42BB2"/>
    <w:rsid w:val="1E091CFB"/>
    <w:rsid w:val="1E132F88"/>
    <w:rsid w:val="1E2867E9"/>
    <w:rsid w:val="1E2F1D22"/>
    <w:rsid w:val="1E2F7C3C"/>
    <w:rsid w:val="1E3D599F"/>
    <w:rsid w:val="1E7C624E"/>
    <w:rsid w:val="1E853F6F"/>
    <w:rsid w:val="1E9C7BCC"/>
    <w:rsid w:val="1EC06DEC"/>
    <w:rsid w:val="1EC70A5A"/>
    <w:rsid w:val="1ECC1E3C"/>
    <w:rsid w:val="1ED53D9A"/>
    <w:rsid w:val="1EED3918"/>
    <w:rsid w:val="1EF5204B"/>
    <w:rsid w:val="1EF91970"/>
    <w:rsid w:val="1F0B13E0"/>
    <w:rsid w:val="1F6D55FC"/>
    <w:rsid w:val="1F804FA9"/>
    <w:rsid w:val="1F991D0F"/>
    <w:rsid w:val="1FAD5993"/>
    <w:rsid w:val="1FB2444B"/>
    <w:rsid w:val="1FB36033"/>
    <w:rsid w:val="1FCD4855"/>
    <w:rsid w:val="1FE836CA"/>
    <w:rsid w:val="1FEA4870"/>
    <w:rsid w:val="201264E0"/>
    <w:rsid w:val="205D36CC"/>
    <w:rsid w:val="207726CD"/>
    <w:rsid w:val="207F09D0"/>
    <w:rsid w:val="208364FC"/>
    <w:rsid w:val="208953F9"/>
    <w:rsid w:val="2097232D"/>
    <w:rsid w:val="209D0FEA"/>
    <w:rsid w:val="20A27392"/>
    <w:rsid w:val="20C0087A"/>
    <w:rsid w:val="20CC088F"/>
    <w:rsid w:val="20F06128"/>
    <w:rsid w:val="20F7371D"/>
    <w:rsid w:val="21014C39"/>
    <w:rsid w:val="21116884"/>
    <w:rsid w:val="21225A33"/>
    <w:rsid w:val="21244EB1"/>
    <w:rsid w:val="213154ED"/>
    <w:rsid w:val="213964D8"/>
    <w:rsid w:val="21595D04"/>
    <w:rsid w:val="218E4FF0"/>
    <w:rsid w:val="219342A7"/>
    <w:rsid w:val="21AC29DE"/>
    <w:rsid w:val="21BA2A3F"/>
    <w:rsid w:val="21E4036A"/>
    <w:rsid w:val="21F13629"/>
    <w:rsid w:val="21FC3606"/>
    <w:rsid w:val="2208232E"/>
    <w:rsid w:val="22322E8D"/>
    <w:rsid w:val="223236B6"/>
    <w:rsid w:val="223973AB"/>
    <w:rsid w:val="224540FE"/>
    <w:rsid w:val="2255462C"/>
    <w:rsid w:val="227966F3"/>
    <w:rsid w:val="2284103E"/>
    <w:rsid w:val="228C650C"/>
    <w:rsid w:val="229E5428"/>
    <w:rsid w:val="22A77AE7"/>
    <w:rsid w:val="22C1203C"/>
    <w:rsid w:val="22F779CA"/>
    <w:rsid w:val="2305377E"/>
    <w:rsid w:val="23233DDE"/>
    <w:rsid w:val="23314593"/>
    <w:rsid w:val="233B2CEF"/>
    <w:rsid w:val="233F0132"/>
    <w:rsid w:val="23412115"/>
    <w:rsid w:val="23533210"/>
    <w:rsid w:val="23727D1E"/>
    <w:rsid w:val="23741C9C"/>
    <w:rsid w:val="23901822"/>
    <w:rsid w:val="23A0500A"/>
    <w:rsid w:val="23A35A46"/>
    <w:rsid w:val="23AA3139"/>
    <w:rsid w:val="23B87BA4"/>
    <w:rsid w:val="23C97B76"/>
    <w:rsid w:val="24122135"/>
    <w:rsid w:val="24150802"/>
    <w:rsid w:val="241E5760"/>
    <w:rsid w:val="245575B9"/>
    <w:rsid w:val="248562CB"/>
    <w:rsid w:val="248F0EC7"/>
    <w:rsid w:val="249A1973"/>
    <w:rsid w:val="249D7C09"/>
    <w:rsid w:val="24C20CDB"/>
    <w:rsid w:val="24D4257E"/>
    <w:rsid w:val="24E53D16"/>
    <w:rsid w:val="24F341DD"/>
    <w:rsid w:val="25457F06"/>
    <w:rsid w:val="2572202B"/>
    <w:rsid w:val="258E1126"/>
    <w:rsid w:val="2593425B"/>
    <w:rsid w:val="25A1633C"/>
    <w:rsid w:val="25B21FCD"/>
    <w:rsid w:val="25BA7AF4"/>
    <w:rsid w:val="25BE1664"/>
    <w:rsid w:val="25C23B53"/>
    <w:rsid w:val="25D71E5D"/>
    <w:rsid w:val="25F1728B"/>
    <w:rsid w:val="25F7715A"/>
    <w:rsid w:val="2605683C"/>
    <w:rsid w:val="26891709"/>
    <w:rsid w:val="26B96F87"/>
    <w:rsid w:val="26BB1419"/>
    <w:rsid w:val="26CE5995"/>
    <w:rsid w:val="26D85415"/>
    <w:rsid w:val="26DE3012"/>
    <w:rsid w:val="26F029A6"/>
    <w:rsid w:val="26FB0C99"/>
    <w:rsid w:val="27107511"/>
    <w:rsid w:val="273C2FCF"/>
    <w:rsid w:val="2741059E"/>
    <w:rsid w:val="277124DF"/>
    <w:rsid w:val="2781195F"/>
    <w:rsid w:val="278E5420"/>
    <w:rsid w:val="278F4058"/>
    <w:rsid w:val="279D76B2"/>
    <w:rsid w:val="27B26AD3"/>
    <w:rsid w:val="27B748AA"/>
    <w:rsid w:val="27BA2B3F"/>
    <w:rsid w:val="27CB4CB9"/>
    <w:rsid w:val="27CF1700"/>
    <w:rsid w:val="27D508EE"/>
    <w:rsid w:val="27FF320F"/>
    <w:rsid w:val="281C2F58"/>
    <w:rsid w:val="281E56A5"/>
    <w:rsid w:val="28236AF4"/>
    <w:rsid w:val="282B4CD3"/>
    <w:rsid w:val="2881222E"/>
    <w:rsid w:val="288750C4"/>
    <w:rsid w:val="289A2137"/>
    <w:rsid w:val="291907AC"/>
    <w:rsid w:val="292570BF"/>
    <w:rsid w:val="295900F2"/>
    <w:rsid w:val="29642C4B"/>
    <w:rsid w:val="296479C4"/>
    <w:rsid w:val="296F5C26"/>
    <w:rsid w:val="29753089"/>
    <w:rsid w:val="297536EC"/>
    <w:rsid w:val="297F37FA"/>
    <w:rsid w:val="298E5A74"/>
    <w:rsid w:val="299B7242"/>
    <w:rsid w:val="29A254E4"/>
    <w:rsid w:val="29B24645"/>
    <w:rsid w:val="29B42A2D"/>
    <w:rsid w:val="29BA796F"/>
    <w:rsid w:val="29CB2E15"/>
    <w:rsid w:val="29FC463C"/>
    <w:rsid w:val="2A021053"/>
    <w:rsid w:val="2A2E6158"/>
    <w:rsid w:val="2A34628C"/>
    <w:rsid w:val="2A372CB5"/>
    <w:rsid w:val="2A382855"/>
    <w:rsid w:val="2A5679E9"/>
    <w:rsid w:val="2A724D05"/>
    <w:rsid w:val="2A7E505C"/>
    <w:rsid w:val="2A984FF3"/>
    <w:rsid w:val="2AAB2335"/>
    <w:rsid w:val="2AB71A18"/>
    <w:rsid w:val="2AC85686"/>
    <w:rsid w:val="2AD04B5F"/>
    <w:rsid w:val="2AD16814"/>
    <w:rsid w:val="2AD75410"/>
    <w:rsid w:val="2B37440B"/>
    <w:rsid w:val="2B47035A"/>
    <w:rsid w:val="2B482CB4"/>
    <w:rsid w:val="2B5600F7"/>
    <w:rsid w:val="2B620161"/>
    <w:rsid w:val="2B7C6042"/>
    <w:rsid w:val="2B9E24A6"/>
    <w:rsid w:val="2BA70074"/>
    <w:rsid w:val="2BAF1D83"/>
    <w:rsid w:val="2BBA7F73"/>
    <w:rsid w:val="2BC05B2C"/>
    <w:rsid w:val="2BC20F50"/>
    <w:rsid w:val="2BD319CC"/>
    <w:rsid w:val="2BD617C5"/>
    <w:rsid w:val="2BFE4AAC"/>
    <w:rsid w:val="2C112837"/>
    <w:rsid w:val="2C2C358E"/>
    <w:rsid w:val="2C2E197F"/>
    <w:rsid w:val="2C466AA1"/>
    <w:rsid w:val="2C557E09"/>
    <w:rsid w:val="2C5D1885"/>
    <w:rsid w:val="2C6A7D48"/>
    <w:rsid w:val="2C6D0F75"/>
    <w:rsid w:val="2C974249"/>
    <w:rsid w:val="2C9B1252"/>
    <w:rsid w:val="2C9C2786"/>
    <w:rsid w:val="2C9E7C7C"/>
    <w:rsid w:val="2CA2349F"/>
    <w:rsid w:val="2CB7002B"/>
    <w:rsid w:val="2CC13667"/>
    <w:rsid w:val="2CDA6BBA"/>
    <w:rsid w:val="2D3C627C"/>
    <w:rsid w:val="2D40460F"/>
    <w:rsid w:val="2D4E0464"/>
    <w:rsid w:val="2D631447"/>
    <w:rsid w:val="2D814BB2"/>
    <w:rsid w:val="2D815E39"/>
    <w:rsid w:val="2D964DE9"/>
    <w:rsid w:val="2DB60D14"/>
    <w:rsid w:val="2DC615EA"/>
    <w:rsid w:val="2DD05F26"/>
    <w:rsid w:val="2E014790"/>
    <w:rsid w:val="2E08402D"/>
    <w:rsid w:val="2E0D6915"/>
    <w:rsid w:val="2E1021FF"/>
    <w:rsid w:val="2E204634"/>
    <w:rsid w:val="2E3A3A6A"/>
    <w:rsid w:val="2E496E6E"/>
    <w:rsid w:val="2E506CC6"/>
    <w:rsid w:val="2E6A7558"/>
    <w:rsid w:val="2E960D92"/>
    <w:rsid w:val="2EAD693A"/>
    <w:rsid w:val="2EAE1413"/>
    <w:rsid w:val="2EAF79E1"/>
    <w:rsid w:val="2EC34E1C"/>
    <w:rsid w:val="2EC47B37"/>
    <w:rsid w:val="2ED96DC0"/>
    <w:rsid w:val="2EDB4761"/>
    <w:rsid w:val="2EE77680"/>
    <w:rsid w:val="2EE85384"/>
    <w:rsid w:val="2EF850E2"/>
    <w:rsid w:val="2F0261AD"/>
    <w:rsid w:val="2F0625C2"/>
    <w:rsid w:val="2F0F0E76"/>
    <w:rsid w:val="2F1C5ED1"/>
    <w:rsid w:val="2F26400E"/>
    <w:rsid w:val="2F2F0FC8"/>
    <w:rsid w:val="2F353787"/>
    <w:rsid w:val="2F371BBC"/>
    <w:rsid w:val="2F5746D1"/>
    <w:rsid w:val="2F5E01FC"/>
    <w:rsid w:val="2F666452"/>
    <w:rsid w:val="2F790BE8"/>
    <w:rsid w:val="2FA70460"/>
    <w:rsid w:val="2FB546EB"/>
    <w:rsid w:val="2FCE00FB"/>
    <w:rsid w:val="2FD64F9B"/>
    <w:rsid w:val="3008338E"/>
    <w:rsid w:val="3008740D"/>
    <w:rsid w:val="30126F25"/>
    <w:rsid w:val="301C6BB6"/>
    <w:rsid w:val="302951F8"/>
    <w:rsid w:val="30386AE6"/>
    <w:rsid w:val="304F5D99"/>
    <w:rsid w:val="305016E5"/>
    <w:rsid w:val="307E5C47"/>
    <w:rsid w:val="308B0627"/>
    <w:rsid w:val="308C7F68"/>
    <w:rsid w:val="30A55BC4"/>
    <w:rsid w:val="30AC3966"/>
    <w:rsid w:val="30C01337"/>
    <w:rsid w:val="30C9008F"/>
    <w:rsid w:val="30DA1C24"/>
    <w:rsid w:val="30F35B99"/>
    <w:rsid w:val="30FB236E"/>
    <w:rsid w:val="310B201E"/>
    <w:rsid w:val="313D0377"/>
    <w:rsid w:val="3176289F"/>
    <w:rsid w:val="319708F2"/>
    <w:rsid w:val="319C45A7"/>
    <w:rsid w:val="31A2530D"/>
    <w:rsid w:val="31A8260E"/>
    <w:rsid w:val="31AB78A1"/>
    <w:rsid w:val="31B14C9E"/>
    <w:rsid w:val="31BC1BBB"/>
    <w:rsid w:val="31CF7002"/>
    <w:rsid w:val="31F17A6E"/>
    <w:rsid w:val="31F37958"/>
    <w:rsid w:val="31F7164A"/>
    <w:rsid w:val="32103298"/>
    <w:rsid w:val="32184101"/>
    <w:rsid w:val="32314D0B"/>
    <w:rsid w:val="32431073"/>
    <w:rsid w:val="32940321"/>
    <w:rsid w:val="32987176"/>
    <w:rsid w:val="32B86261"/>
    <w:rsid w:val="32C11B02"/>
    <w:rsid w:val="32C8574C"/>
    <w:rsid w:val="32D41327"/>
    <w:rsid w:val="32DD556E"/>
    <w:rsid w:val="3306508F"/>
    <w:rsid w:val="332B149D"/>
    <w:rsid w:val="335E31CF"/>
    <w:rsid w:val="338A6577"/>
    <w:rsid w:val="33920ACE"/>
    <w:rsid w:val="33994CF5"/>
    <w:rsid w:val="33A1725B"/>
    <w:rsid w:val="33A67A04"/>
    <w:rsid w:val="33A77D15"/>
    <w:rsid w:val="33B146D9"/>
    <w:rsid w:val="33B5262F"/>
    <w:rsid w:val="33C522D7"/>
    <w:rsid w:val="33D845AB"/>
    <w:rsid w:val="33FD5F3E"/>
    <w:rsid w:val="34485E43"/>
    <w:rsid w:val="344C156B"/>
    <w:rsid w:val="34682DFF"/>
    <w:rsid w:val="34807672"/>
    <w:rsid w:val="3488080A"/>
    <w:rsid w:val="34890E71"/>
    <w:rsid w:val="34B21923"/>
    <w:rsid w:val="34C25528"/>
    <w:rsid w:val="34D41F3D"/>
    <w:rsid w:val="352E1016"/>
    <w:rsid w:val="355931F7"/>
    <w:rsid w:val="35644315"/>
    <w:rsid w:val="35712D5D"/>
    <w:rsid w:val="35B06C6A"/>
    <w:rsid w:val="35B66242"/>
    <w:rsid w:val="35C06303"/>
    <w:rsid w:val="35C54989"/>
    <w:rsid w:val="3602087F"/>
    <w:rsid w:val="363650FE"/>
    <w:rsid w:val="363A5F84"/>
    <w:rsid w:val="36400700"/>
    <w:rsid w:val="366149EB"/>
    <w:rsid w:val="36941AA2"/>
    <w:rsid w:val="36B85C99"/>
    <w:rsid w:val="36D37423"/>
    <w:rsid w:val="36ED4EA7"/>
    <w:rsid w:val="370A755C"/>
    <w:rsid w:val="37311A98"/>
    <w:rsid w:val="37353742"/>
    <w:rsid w:val="373D66F9"/>
    <w:rsid w:val="3770781E"/>
    <w:rsid w:val="379D23F9"/>
    <w:rsid w:val="37A00595"/>
    <w:rsid w:val="37A911C6"/>
    <w:rsid w:val="37BB1F70"/>
    <w:rsid w:val="37F930DD"/>
    <w:rsid w:val="381D4A5A"/>
    <w:rsid w:val="383C5674"/>
    <w:rsid w:val="384449DD"/>
    <w:rsid w:val="384F232D"/>
    <w:rsid w:val="38526B5E"/>
    <w:rsid w:val="38704D62"/>
    <w:rsid w:val="38A80783"/>
    <w:rsid w:val="38C8340A"/>
    <w:rsid w:val="38EC25D9"/>
    <w:rsid w:val="3905523C"/>
    <w:rsid w:val="39273DCB"/>
    <w:rsid w:val="39392E17"/>
    <w:rsid w:val="393D7317"/>
    <w:rsid w:val="39413509"/>
    <w:rsid w:val="39511366"/>
    <w:rsid w:val="39941A81"/>
    <w:rsid w:val="39C87740"/>
    <w:rsid w:val="39DD3C55"/>
    <w:rsid w:val="39F72D83"/>
    <w:rsid w:val="3A16681E"/>
    <w:rsid w:val="3A185287"/>
    <w:rsid w:val="3A1F46B8"/>
    <w:rsid w:val="3A362F18"/>
    <w:rsid w:val="3A692CD0"/>
    <w:rsid w:val="3A7F53CD"/>
    <w:rsid w:val="3A9A6056"/>
    <w:rsid w:val="3AAE4AA7"/>
    <w:rsid w:val="3AB16085"/>
    <w:rsid w:val="3AB33379"/>
    <w:rsid w:val="3AD35D23"/>
    <w:rsid w:val="3AF23299"/>
    <w:rsid w:val="3AFD4EC2"/>
    <w:rsid w:val="3B22382B"/>
    <w:rsid w:val="3B270929"/>
    <w:rsid w:val="3B322C87"/>
    <w:rsid w:val="3B350A3E"/>
    <w:rsid w:val="3B3B43F2"/>
    <w:rsid w:val="3B3D5571"/>
    <w:rsid w:val="3B673620"/>
    <w:rsid w:val="3B675718"/>
    <w:rsid w:val="3B755220"/>
    <w:rsid w:val="3B941F57"/>
    <w:rsid w:val="3B9A1F29"/>
    <w:rsid w:val="3B9B3FEF"/>
    <w:rsid w:val="3BBD05A5"/>
    <w:rsid w:val="3BC26AB2"/>
    <w:rsid w:val="3BCB73E9"/>
    <w:rsid w:val="3BF6321E"/>
    <w:rsid w:val="3C373BE3"/>
    <w:rsid w:val="3C4810DA"/>
    <w:rsid w:val="3C4D7ECE"/>
    <w:rsid w:val="3C6C0684"/>
    <w:rsid w:val="3C6D68AF"/>
    <w:rsid w:val="3C6E311D"/>
    <w:rsid w:val="3C747961"/>
    <w:rsid w:val="3C761845"/>
    <w:rsid w:val="3CBE5363"/>
    <w:rsid w:val="3CD63010"/>
    <w:rsid w:val="3CE4646B"/>
    <w:rsid w:val="3CFC1228"/>
    <w:rsid w:val="3D1456E5"/>
    <w:rsid w:val="3D5C13E0"/>
    <w:rsid w:val="3D5E7AA8"/>
    <w:rsid w:val="3D6D555F"/>
    <w:rsid w:val="3D6F2596"/>
    <w:rsid w:val="3D7516D7"/>
    <w:rsid w:val="3D830798"/>
    <w:rsid w:val="3D946587"/>
    <w:rsid w:val="3D9911E2"/>
    <w:rsid w:val="3DA4258C"/>
    <w:rsid w:val="3DA542CE"/>
    <w:rsid w:val="3DF52A92"/>
    <w:rsid w:val="3E2B1695"/>
    <w:rsid w:val="3E342570"/>
    <w:rsid w:val="3E392BDF"/>
    <w:rsid w:val="3E4343A8"/>
    <w:rsid w:val="3E49481B"/>
    <w:rsid w:val="3E4F0629"/>
    <w:rsid w:val="3E5B6B20"/>
    <w:rsid w:val="3E643D97"/>
    <w:rsid w:val="3E66547B"/>
    <w:rsid w:val="3E8524F6"/>
    <w:rsid w:val="3E880526"/>
    <w:rsid w:val="3E8C4935"/>
    <w:rsid w:val="3EA4135A"/>
    <w:rsid w:val="3EA853BB"/>
    <w:rsid w:val="3EBB1744"/>
    <w:rsid w:val="3EC164B6"/>
    <w:rsid w:val="3EC538B8"/>
    <w:rsid w:val="3ECD719A"/>
    <w:rsid w:val="3EDD2B69"/>
    <w:rsid w:val="3EFA3D9C"/>
    <w:rsid w:val="3F2D4256"/>
    <w:rsid w:val="3F4F0B07"/>
    <w:rsid w:val="3F700066"/>
    <w:rsid w:val="3FC27ABE"/>
    <w:rsid w:val="3FCB4ACB"/>
    <w:rsid w:val="401C75FF"/>
    <w:rsid w:val="40224BA3"/>
    <w:rsid w:val="405F175E"/>
    <w:rsid w:val="406E32F1"/>
    <w:rsid w:val="40981959"/>
    <w:rsid w:val="40B65BAB"/>
    <w:rsid w:val="40C765F3"/>
    <w:rsid w:val="40D10545"/>
    <w:rsid w:val="40DC6E09"/>
    <w:rsid w:val="40E75D93"/>
    <w:rsid w:val="40E90626"/>
    <w:rsid w:val="411808BF"/>
    <w:rsid w:val="41280B8C"/>
    <w:rsid w:val="41374193"/>
    <w:rsid w:val="415A7D5F"/>
    <w:rsid w:val="415E18FE"/>
    <w:rsid w:val="417377F4"/>
    <w:rsid w:val="419A5181"/>
    <w:rsid w:val="419D50B7"/>
    <w:rsid w:val="41AD23E1"/>
    <w:rsid w:val="41B144B2"/>
    <w:rsid w:val="41B7389A"/>
    <w:rsid w:val="41C62468"/>
    <w:rsid w:val="41FB1193"/>
    <w:rsid w:val="41FD04C6"/>
    <w:rsid w:val="42053586"/>
    <w:rsid w:val="422B0F0A"/>
    <w:rsid w:val="423325B2"/>
    <w:rsid w:val="42593D77"/>
    <w:rsid w:val="425A4AF9"/>
    <w:rsid w:val="42621DDF"/>
    <w:rsid w:val="427D2CF7"/>
    <w:rsid w:val="427F111D"/>
    <w:rsid w:val="428D4272"/>
    <w:rsid w:val="42F869D2"/>
    <w:rsid w:val="42FC10CD"/>
    <w:rsid w:val="43106727"/>
    <w:rsid w:val="43140B14"/>
    <w:rsid w:val="43464B77"/>
    <w:rsid w:val="43553536"/>
    <w:rsid w:val="435840A6"/>
    <w:rsid w:val="435A4ABE"/>
    <w:rsid w:val="438012B5"/>
    <w:rsid w:val="43A91E28"/>
    <w:rsid w:val="43BE423F"/>
    <w:rsid w:val="43F2048B"/>
    <w:rsid w:val="44190AA6"/>
    <w:rsid w:val="44342122"/>
    <w:rsid w:val="443F3F19"/>
    <w:rsid w:val="444204E4"/>
    <w:rsid w:val="444976A6"/>
    <w:rsid w:val="44577945"/>
    <w:rsid w:val="447C0277"/>
    <w:rsid w:val="448C3949"/>
    <w:rsid w:val="44972678"/>
    <w:rsid w:val="44AB33D8"/>
    <w:rsid w:val="44AB3C3E"/>
    <w:rsid w:val="44AF2870"/>
    <w:rsid w:val="44BB1E83"/>
    <w:rsid w:val="44F61323"/>
    <w:rsid w:val="450B3CEC"/>
    <w:rsid w:val="451632B9"/>
    <w:rsid w:val="45282968"/>
    <w:rsid w:val="4543681A"/>
    <w:rsid w:val="45674062"/>
    <w:rsid w:val="456E5B3D"/>
    <w:rsid w:val="45803DEB"/>
    <w:rsid w:val="45906394"/>
    <w:rsid w:val="459B47D9"/>
    <w:rsid w:val="45B40F92"/>
    <w:rsid w:val="45DD622C"/>
    <w:rsid w:val="45F60A50"/>
    <w:rsid w:val="45FF6B20"/>
    <w:rsid w:val="460F6C8C"/>
    <w:rsid w:val="46142D0C"/>
    <w:rsid w:val="46162231"/>
    <w:rsid w:val="46263A53"/>
    <w:rsid w:val="46276E36"/>
    <w:rsid w:val="464175A3"/>
    <w:rsid w:val="46492FB1"/>
    <w:rsid w:val="46666274"/>
    <w:rsid w:val="46970A81"/>
    <w:rsid w:val="46A87AD8"/>
    <w:rsid w:val="46AF31A6"/>
    <w:rsid w:val="46B036BF"/>
    <w:rsid w:val="46CC320F"/>
    <w:rsid w:val="46EB0A27"/>
    <w:rsid w:val="46F633A5"/>
    <w:rsid w:val="46F8576C"/>
    <w:rsid w:val="47073529"/>
    <w:rsid w:val="47282363"/>
    <w:rsid w:val="474A4E57"/>
    <w:rsid w:val="47590C4D"/>
    <w:rsid w:val="476110F1"/>
    <w:rsid w:val="47724D80"/>
    <w:rsid w:val="47810C98"/>
    <w:rsid w:val="4784597B"/>
    <w:rsid w:val="47873A30"/>
    <w:rsid w:val="478F13E2"/>
    <w:rsid w:val="47907C4F"/>
    <w:rsid w:val="47924F0A"/>
    <w:rsid w:val="479362DE"/>
    <w:rsid w:val="47A11F0E"/>
    <w:rsid w:val="47A435BA"/>
    <w:rsid w:val="47A710B5"/>
    <w:rsid w:val="47F109F0"/>
    <w:rsid w:val="480571D7"/>
    <w:rsid w:val="483C5B77"/>
    <w:rsid w:val="485109B8"/>
    <w:rsid w:val="486275F8"/>
    <w:rsid w:val="48842109"/>
    <w:rsid w:val="4896657D"/>
    <w:rsid w:val="48F407FD"/>
    <w:rsid w:val="4921106B"/>
    <w:rsid w:val="492F5C5D"/>
    <w:rsid w:val="494001B9"/>
    <w:rsid w:val="49603601"/>
    <w:rsid w:val="496838F6"/>
    <w:rsid w:val="49AB0901"/>
    <w:rsid w:val="49CF1CC0"/>
    <w:rsid w:val="49DC4EAC"/>
    <w:rsid w:val="49E20A12"/>
    <w:rsid w:val="49E55BC5"/>
    <w:rsid w:val="49F05D93"/>
    <w:rsid w:val="4A05012B"/>
    <w:rsid w:val="4A0A30E4"/>
    <w:rsid w:val="4A2536E2"/>
    <w:rsid w:val="4A290E2D"/>
    <w:rsid w:val="4A5D0BB5"/>
    <w:rsid w:val="4A75085D"/>
    <w:rsid w:val="4A750A2E"/>
    <w:rsid w:val="4A7528FB"/>
    <w:rsid w:val="4A985C76"/>
    <w:rsid w:val="4ADD46D9"/>
    <w:rsid w:val="4AE37AB9"/>
    <w:rsid w:val="4AEB77F6"/>
    <w:rsid w:val="4AEC108F"/>
    <w:rsid w:val="4B0C697F"/>
    <w:rsid w:val="4B330243"/>
    <w:rsid w:val="4B600E77"/>
    <w:rsid w:val="4B760612"/>
    <w:rsid w:val="4B7A070D"/>
    <w:rsid w:val="4B8C3164"/>
    <w:rsid w:val="4B8F684D"/>
    <w:rsid w:val="4BCE75EA"/>
    <w:rsid w:val="4BD71998"/>
    <w:rsid w:val="4BF02011"/>
    <w:rsid w:val="4BF1671B"/>
    <w:rsid w:val="4BF663E2"/>
    <w:rsid w:val="4C156449"/>
    <w:rsid w:val="4C1C63D6"/>
    <w:rsid w:val="4C2948CF"/>
    <w:rsid w:val="4C2D52ED"/>
    <w:rsid w:val="4C2E0139"/>
    <w:rsid w:val="4C374666"/>
    <w:rsid w:val="4C5F40D3"/>
    <w:rsid w:val="4C6F76E5"/>
    <w:rsid w:val="4C8637A6"/>
    <w:rsid w:val="4C864A35"/>
    <w:rsid w:val="4C8720EE"/>
    <w:rsid w:val="4CA8252C"/>
    <w:rsid w:val="4CBB62EB"/>
    <w:rsid w:val="4D207A05"/>
    <w:rsid w:val="4D2B7DC0"/>
    <w:rsid w:val="4D44614C"/>
    <w:rsid w:val="4D521CE7"/>
    <w:rsid w:val="4D53283E"/>
    <w:rsid w:val="4D9B696C"/>
    <w:rsid w:val="4D9D5EF9"/>
    <w:rsid w:val="4DA150CC"/>
    <w:rsid w:val="4DC14E74"/>
    <w:rsid w:val="4DD17973"/>
    <w:rsid w:val="4DFF5FFA"/>
    <w:rsid w:val="4E015C76"/>
    <w:rsid w:val="4E310026"/>
    <w:rsid w:val="4E4A2325"/>
    <w:rsid w:val="4E707C5F"/>
    <w:rsid w:val="4E7E7024"/>
    <w:rsid w:val="4E8512CD"/>
    <w:rsid w:val="4E895C6B"/>
    <w:rsid w:val="4E8C398D"/>
    <w:rsid w:val="4EA91C8B"/>
    <w:rsid w:val="4EB14965"/>
    <w:rsid w:val="4ECC48FD"/>
    <w:rsid w:val="4ED42F55"/>
    <w:rsid w:val="4EFF121C"/>
    <w:rsid w:val="4F176200"/>
    <w:rsid w:val="4F1C1F50"/>
    <w:rsid w:val="4F47179A"/>
    <w:rsid w:val="4F5C59C2"/>
    <w:rsid w:val="4F5D3A77"/>
    <w:rsid w:val="4F63158E"/>
    <w:rsid w:val="4F6D4AEC"/>
    <w:rsid w:val="4F74041D"/>
    <w:rsid w:val="4F835177"/>
    <w:rsid w:val="4F855496"/>
    <w:rsid w:val="4FC7362A"/>
    <w:rsid w:val="4FF67FD3"/>
    <w:rsid w:val="4FF94A9C"/>
    <w:rsid w:val="501941E2"/>
    <w:rsid w:val="501A6C55"/>
    <w:rsid w:val="501C6446"/>
    <w:rsid w:val="501F4AA3"/>
    <w:rsid w:val="5044128D"/>
    <w:rsid w:val="505C3614"/>
    <w:rsid w:val="50774B6D"/>
    <w:rsid w:val="50BF1B85"/>
    <w:rsid w:val="50C0087A"/>
    <w:rsid w:val="50D03640"/>
    <w:rsid w:val="50FF2EDD"/>
    <w:rsid w:val="51275155"/>
    <w:rsid w:val="51285E95"/>
    <w:rsid w:val="512C17E2"/>
    <w:rsid w:val="51524753"/>
    <w:rsid w:val="515B1740"/>
    <w:rsid w:val="5173296C"/>
    <w:rsid w:val="51797CE2"/>
    <w:rsid w:val="51975E97"/>
    <w:rsid w:val="51A3627A"/>
    <w:rsid w:val="51A71634"/>
    <w:rsid w:val="51B14BED"/>
    <w:rsid w:val="51E51984"/>
    <w:rsid w:val="51F50173"/>
    <w:rsid w:val="51FB343D"/>
    <w:rsid w:val="52454216"/>
    <w:rsid w:val="524717A4"/>
    <w:rsid w:val="524A3A31"/>
    <w:rsid w:val="52526454"/>
    <w:rsid w:val="525C1CEF"/>
    <w:rsid w:val="52717917"/>
    <w:rsid w:val="528B5767"/>
    <w:rsid w:val="52946F74"/>
    <w:rsid w:val="52BE4B87"/>
    <w:rsid w:val="52C1320F"/>
    <w:rsid w:val="52C316B0"/>
    <w:rsid w:val="52D33625"/>
    <w:rsid w:val="52D962FB"/>
    <w:rsid w:val="52E223BF"/>
    <w:rsid w:val="530D0D17"/>
    <w:rsid w:val="532841B4"/>
    <w:rsid w:val="536B679F"/>
    <w:rsid w:val="537012AB"/>
    <w:rsid w:val="537A7588"/>
    <w:rsid w:val="539B603E"/>
    <w:rsid w:val="53A3105E"/>
    <w:rsid w:val="53BD686C"/>
    <w:rsid w:val="53C64B93"/>
    <w:rsid w:val="54057172"/>
    <w:rsid w:val="544259AB"/>
    <w:rsid w:val="546E34AA"/>
    <w:rsid w:val="54735AB7"/>
    <w:rsid w:val="54827D08"/>
    <w:rsid w:val="548A5218"/>
    <w:rsid w:val="548A6C60"/>
    <w:rsid w:val="54984A55"/>
    <w:rsid w:val="54C42ABA"/>
    <w:rsid w:val="54E542B0"/>
    <w:rsid w:val="54EA73C1"/>
    <w:rsid w:val="54F36CE0"/>
    <w:rsid w:val="550A3A80"/>
    <w:rsid w:val="550D11E2"/>
    <w:rsid w:val="55460DE4"/>
    <w:rsid w:val="55615F59"/>
    <w:rsid w:val="5568752D"/>
    <w:rsid w:val="55745A4A"/>
    <w:rsid w:val="55B1164D"/>
    <w:rsid w:val="55B40974"/>
    <w:rsid w:val="55B4735E"/>
    <w:rsid w:val="55B764F7"/>
    <w:rsid w:val="55BB221D"/>
    <w:rsid w:val="55E95835"/>
    <w:rsid w:val="56034AE4"/>
    <w:rsid w:val="56235BA7"/>
    <w:rsid w:val="56371459"/>
    <w:rsid w:val="5637179B"/>
    <w:rsid w:val="56402AE1"/>
    <w:rsid w:val="56482D7E"/>
    <w:rsid w:val="56484633"/>
    <w:rsid w:val="56B46513"/>
    <w:rsid w:val="56BC50AE"/>
    <w:rsid w:val="56D15113"/>
    <w:rsid w:val="56D4654E"/>
    <w:rsid w:val="56D5378B"/>
    <w:rsid w:val="56ED38C9"/>
    <w:rsid w:val="57055AD1"/>
    <w:rsid w:val="574349A4"/>
    <w:rsid w:val="574D7300"/>
    <w:rsid w:val="575C3B41"/>
    <w:rsid w:val="57B30986"/>
    <w:rsid w:val="57B55DAB"/>
    <w:rsid w:val="57B93204"/>
    <w:rsid w:val="57E3283E"/>
    <w:rsid w:val="57EA5590"/>
    <w:rsid w:val="57FF4799"/>
    <w:rsid w:val="581F2185"/>
    <w:rsid w:val="5821545B"/>
    <w:rsid w:val="582770EB"/>
    <w:rsid w:val="583E5C20"/>
    <w:rsid w:val="583F50BD"/>
    <w:rsid w:val="58493723"/>
    <w:rsid w:val="586628D4"/>
    <w:rsid w:val="58712EA8"/>
    <w:rsid w:val="5899092D"/>
    <w:rsid w:val="58A53A58"/>
    <w:rsid w:val="58C17300"/>
    <w:rsid w:val="58D0053D"/>
    <w:rsid w:val="58EE32BB"/>
    <w:rsid w:val="58F34EDC"/>
    <w:rsid w:val="590E1AE5"/>
    <w:rsid w:val="591070E2"/>
    <w:rsid w:val="591B762A"/>
    <w:rsid w:val="5920611F"/>
    <w:rsid w:val="594444F3"/>
    <w:rsid w:val="59534BE6"/>
    <w:rsid w:val="595A2A3C"/>
    <w:rsid w:val="595D161A"/>
    <w:rsid w:val="59706F1B"/>
    <w:rsid w:val="59747463"/>
    <w:rsid w:val="598C40A0"/>
    <w:rsid w:val="598C59DE"/>
    <w:rsid w:val="598E25F2"/>
    <w:rsid w:val="5992130F"/>
    <w:rsid w:val="59941D9F"/>
    <w:rsid w:val="59D27D0B"/>
    <w:rsid w:val="59D76997"/>
    <w:rsid w:val="59DA647E"/>
    <w:rsid w:val="59FA6A84"/>
    <w:rsid w:val="5A1E1CAC"/>
    <w:rsid w:val="5A1E40C3"/>
    <w:rsid w:val="5A46457E"/>
    <w:rsid w:val="5A4762DE"/>
    <w:rsid w:val="5A556E1A"/>
    <w:rsid w:val="5A613550"/>
    <w:rsid w:val="5A6F6678"/>
    <w:rsid w:val="5A76571C"/>
    <w:rsid w:val="5A876343"/>
    <w:rsid w:val="5AB13CD8"/>
    <w:rsid w:val="5AEB3CF1"/>
    <w:rsid w:val="5B0E7A56"/>
    <w:rsid w:val="5B60481D"/>
    <w:rsid w:val="5BBE5027"/>
    <w:rsid w:val="5BC26603"/>
    <w:rsid w:val="5BE85354"/>
    <w:rsid w:val="5BF92FF2"/>
    <w:rsid w:val="5C0F1831"/>
    <w:rsid w:val="5C1716E2"/>
    <w:rsid w:val="5C2F352C"/>
    <w:rsid w:val="5C3F5C68"/>
    <w:rsid w:val="5C471E62"/>
    <w:rsid w:val="5C695A33"/>
    <w:rsid w:val="5C8432AF"/>
    <w:rsid w:val="5C924E81"/>
    <w:rsid w:val="5CBA2066"/>
    <w:rsid w:val="5CCC6400"/>
    <w:rsid w:val="5CE65575"/>
    <w:rsid w:val="5CFE29DB"/>
    <w:rsid w:val="5D0F654A"/>
    <w:rsid w:val="5D140B48"/>
    <w:rsid w:val="5D194186"/>
    <w:rsid w:val="5D404A5F"/>
    <w:rsid w:val="5D8E3F91"/>
    <w:rsid w:val="5D8F4C98"/>
    <w:rsid w:val="5D912E40"/>
    <w:rsid w:val="5DBB7E49"/>
    <w:rsid w:val="5DC5356A"/>
    <w:rsid w:val="5DCF5904"/>
    <w:rsid w:val="5DE12D83"/>
    <w:rsid w:val="5DEA003F"/>
    <w:rsid w:val="5E0740DC"/>
    <w:rsid w:val="5E0D3306"/>
    <w:rsid w:val="5E2864D0"/>
    <w:rsid w:val="5E30773D"/>
    <w:rsid w:val="5E3C3FA7"/>
    <w:rsid w:val="5E494511"/>
    <w:rsid w:val="5E513468"/>
    <w:rsid w:val="5E7D53B1"/>
    <w:rsid w:val="5E864718"/>
    <w:rsid w:val="5EAE741D"/>
    <w:rsid w:val="5EB44FC0"/>
    <w:rsid w:val="5EBB31CB"/>
    <w:rsid w:val="5ECC6BF6"/>
    <w:rsid w:val="5EDA46DE"/>
    <w:rsid w:val="5EEA6A7B"/>
    <w:rsid w:val="5EFC730F"/>
    <w:rsid w:val="5F046BCF"/>
    <w:rsid w:val="5F0F298F"/>
    <w:rsid w:val="5F3657B2"/>
    <w:rsid w:val="5F3720D4"/>
    <w:rsid w:val="5F51056D"/>
    <w:rsid w:val="5F554693"/>
    <w:rsid w:val="5F620CC4"/>
    <w:rsid w:val="5F677568"/>
    <w:rsid w:val="5FBA395F"/>
    <w:rsid w:val="5FDA5E94"/>
    <w:rsid w:val="5FEA2837"/>
    <w:rsid w:val="60057C1D"/>
    <w:rsid w:val="60094E5C"/>
    <w:rsid w:val="601502C3"/>
    <w:rsid w:val="60545FDB"/>
    <w:rsid w:val="605D7869"/>
    <w:rsid w:val="606409F1"/>
    <w:rsid w:val="606F38F4"/>
    <w:rsid w:val="60903845"/>
    <w:rsid w:val="609B2C68"/>
    <w:rsid w:val="609D5B65"/>
    <w:rsid w:val="60A633A3"/>
    <w:rsid w:val="60B4686A"/>
    <w:rsid w:val="60B630F3"/>
    <w:rsid w:val="60C26A4B"/>
    <w:rsid w:val="60CB1A8B"/>
    <w:rsid w:val="60D1524B"/>
    <w:rsid w:val="60D63D23"/>
    <w:rsid w:val="60D6574E"/>
    <w:rsid w:val="60EC2CBA"/>
    <w:rsid w:val="60EF3389"/>
    <w:rsid w:val="6106406B"/>
    <w:rsid w:val="612B2AB2"/>
    <w:rsid w:val="614D1512"/>
    <w:rsid w:val="614D5D11"/>
    <w:rsid w:val="6155015B"/>
    <w:rsid w:val="615D137E"/>
    <w:rsid w:val="616A0BCB"/>
    <w:rsid w:val="617414DF"/>
    <w:rsid w:val="61955A2F"/>
    <w:rsid w:val="619931C4"/>
    <w:rsid w:val="61A01626"/>
    <w:rsid w:val="61B34454"/>
    <w:rsid w:val="61CC2D28"/>
    <w:rsid w:val="61D25C9C"/>
    <w:rsid w:val="62095E3C"/>
    <w:rsid w:val="6212094E"/>
    <w:rsid w:val="622C151B"/>
    <w:rsid w:val="623069FA"/>
    <w:rsid w:val="627C2FDE"/>
    <w:rsid w:val="62854DD6"/>
    <w:rsid w:val="62923DE5"/>
    <w:rsid w:val="62924BD7"/>
    <w:rsid w:val="62CA0D0A"/>
    <w:rsid w:val="62E22CD4"/>
    <w:rsid w:val="62FA4629"/>
    <w:rsid w:val="63143D77"/>
    <w:rsid w:val="63327CCE"/>
    <w:rsid w:val="635902CD"/>
    <w:rsid w:val="636448F7"/>
    <w:rsid w:val="6386572E"/>
    <w:rsid w:val="63DA1C8E"/>
    <w:rsid w:val="642E46BB"/>
    <w:rsid w:val="64602BDC"/>
    <w:rsid w:val="64690054"/>
    <w:rsid w:val="64706BBE"/>
    <w:rsid w:val="649B12CD"/>
    <w:rsid w:val="649C1DFE"/>
    <w:rsid w:val="64AE02D9"/>
    <w:rsid w:val="64B06866"/>
    <w:rsid w:val="64B6739B"/>
    <w:rsid w:val="64D91611"/>
    <w:rsid w:val="64F03EAD"/>
    <w:rsid w:val="64F2095B"/>
    <w:rsid w:val="652A6885"/>
    <w:rsid w:val="652B262D"/>
    <w:rsid w:val="65670505"/>
    <w:rsid w:val="65706D1E"/>
    <w:rsid w:val="658A3829"/>
    <w:rsid w:val="65A16A49"/>
    <w:rsid w:val="65AA0B75"/>
    <w:rsid w:val="65AA6E12"/>
    <w:rsid w:val="65AF3ECF"/>
    <w:rsid w:val="66023510"/>
    <w:rsid w:val="663C33E7"/>
    <w:rsid w:val="664F7CE7"/>
    <w:rsid w:val="665F2DAE"/>
    <w:rsid w:val="66621C02"/>
    <w:rsid w:val="666256C3"/>
    <w:rsid w:val="66770FD9"/>
    <w:rsid w:val="66A00FA4"/>
    <w:rsid w:val="66D47411"/>
    <w:rsid w:val="66ED2A44"/>
    <w:rsid w:val="673059BF"/>
    <w:rsid w:val="673E6FCE"/>
    <w:rsid w:val="677C6FB7"/>
    <w:rsid w:val="679272CF"/>
    <w:rsid w:val="67A858DB"/>
    <w:rsid w:val="67E625EB"/>
    <w:rsid w:val="67EC307A"/>
    <w:rsid w:val="67FE4166"/>
    <w:rsid w:val="68070F5D"/>
    <w:rsid w:val="681810C8"/>
    <w:rsid w:val="682048A9"/>
    <w:rsid w:val="6825574C"/>
    <w:rsid w:val="68425CDE"/>
    <w:rsid w:val="68500343"/>
    <w:rsid w:val="68780D60"/>
    <w:rsid w:val="68807533"/>
    <w:rsid w:val="68863D3E"/>
    <w:rsid w:val="6893111D"/>
    <w:rsid w:val="68AE7313"/>
    <w:rsid w:val="68C401C3"/>
    <w:rsid w:val="6912549A"/>
    <w:rsid w:val="692F783B"/>
    <w:rsid w:val="69840249"/>
    <w:rsid w:val="699C7E6B"/>
    <w:rsid w:val="69A833BD"/>
    <w:rsid w:val="69E90E62"/>
    <w:rsid w:val="69EB359B"/>
    <w:rsid w:val="69EF6835"/>
    <w:rsid w:val="69FF55EA"/>
    <w:rsid w:val="6A2F04CF"/>
    <w:rsid w:val="6A5E4BD0"/>
    <w:rsid w:val="6A8C2C9D"/>
    <w:rsid w:val="6A9134D5"/>
    <w:rsid w:val="6AD87FA3"/>
    <w:rsid w:val="6B0F6F6F"/>
    <w:rsid w:val="6B1B0118"/>
    <w:rsid w:val="6B2D3B9F"/>
    <w:rsid w:val="6B334DFD"/>
    <w:rsid w:val="6B5D7C2B"/>
    <w:rsid w:val="6B6D4DE4"/>
    <w:rsid w:val="6B8371A0"/>
    <w:rsid w:val="6B877BD0"/>
    <w:rsid w:val="6BAA6221"/>
    <w:rsid w:val="6BAB7FC7"/>
    <w:rsid w:val="6BB457E7"/>
    <w:rsid w:val="6BC61B65"/>
    <w:rsid w:val="6C397257"/>
    <w:rsid w:val="6CC96AF6"/>
    <w:rsid w:val="6CDF6A19"/>
    <w:rsid w:val="6CEF4498"/>
    <w:rsid w:val="6CF659AB"/>
    <w:rsid w:val="6D282897"/>
    <w:rsid w:val="6D2D748E"/>
    <w:rsid w:val="6D301A35"/>
    <w:rsid w:val="6D3617DF"/>
    <w:rsid w:val="6D3F61F3"/>
    <w:rsid w:val="6D566F0F"/>
    <w:rsid w:val="6D836F72"/>
    <w:rsid w:val="6D894D24"/>
    <w:rsid w:val="6DBB5F10"/>
    <w:rsid w:val="6DDA4029"/>
    <w:rsid w:val="6DDE3DAF"/>
    <w:rsid w:val="6DE10A9E"/>
    <w:rsid w:val="6DE731FD"/>
    <w:rsid w:val="6DE74169"/>
    <w:rsid w:val="6E073935"/>
    <w:rsid w:val="6E2A03C1"/>
    <w:rsid w:val="6E3241BE"/>
    <w:rsid w:val="6E496CB5"/>
    <w:rsid w:val="6E5C26CF"/>
    <w:rsid w:val="6E774C75"/>
    <w:rsid w:val="6EB97A9D"/>
    <w:rsid w:val="6EBE570F"/>
    <w:rsid w:val="6EC45F38"/>
    <w:rsid w:val="6EE35BC6"/>
    <w:rsid w:val="6EE97682"/>
    <w:rsid w:val="6EF10A90"/>
    <w:rsid w:val="6EFC7DED"/>
    <w:rsid w:val="6F0755F6"/>
    <w:rsid w:val="6F0F75D5"/>
    <w:rsid w:val="6F2171DB"/>
    <w:rsid w:val="6F2A7FBF"/>
    <w:rsid w:val="6F383275"/>
    <w:rsid w:val="6F401C94"/>
    <w:rsid w:val="6F492AC0"/>
    <w:rsid w:val="6F5668A1"/>
    <w:rsid w:val="6F750FDA"/>
    <w:rsid w:val="6F7A591A"/>
    <w:rsid w:val="6F7E0D04"/>
    <w:rsid w:val="6FFF1868"/>
    <w:rsid w:val="7007017A"/>
    <w:rsid w:val="700E668F"/>
    <w:rsid w:val="702C760F"/>
    <w:rsid w:val="7040745F"/>
    <w:rsid w:val="704F7CB8"/>
    <w:rsid w:val="70773A33"/>
    <w:rsid w:val="708766CE"/>
    <w:rsid w:val="70EE3ABE"/>
    <w:rsid w:val="70FA444A"/>
    <w:rsid w:val="711405DF"/>
    <w:rsid w:val="71361624"/>
    <w:rsid w:val="715D0E38"/>
    <w:rsid w:val="715F4C2D"/>
    <w:rsid w:val="71764128"/>
    <w:rsid w:val="71920E5A"/>
    <w:rsid w:val="719578EB"/>
    <w:rsid w:val="71997F9D"/>
    <w:rsid w:val="71A47BB8"/>
    <w:rsid w:val="71A822E7"/>
    <w:rsid w:val="71B31077"/>
    <w:rsid w:val="71B80338"/>
    <w:rsid w:val="71B846B1"/>
    <w:rsid w:val="71BD5C71"/>
    <w:rsid w:val="71BE2379"/>
    <w:rsid w:val="71C707C0"/>
    <w:rsid w:val="71D07E88"/>
    <w:rsid w:val="71E77C9E"/>
    <w:rsid w:val="72125D04"/>
    <w:rsid w:val="721C21D8"/>
    <w:rsid w:val="722114F3"/>
    <w:rsid w:val="722F78FB"/>
    <w:rsid w:val="723B536B"/>
    <w:rsid w:val="723C2F8E"/>
    <w:rsid w:val="723D67C5"/>
    <w:rsid w:val="724D4A8A"/>
    <w:rsid w:val="72551003"/>
    <w:rsid w:val="725E540C"/>
    <w:rsid w:val="726A5F44"/>
    <w:rsid w:val="728F2453"/>
    <w:rsid w:val="72BD4D32"/>
    <w:rsid w:val="72BF60CA"/>
    <w:rsid w:val="72F13331"/>
    <w:rsid w:val="72F41282"/>
    <w:rsid w:val="72F43AB5"/>
    <w:rsid w:val="7303633C"/>
    <w:rsid w:val="73085B32"/>
    <w:rsid w:val="73206C07"/>
    <w:rsid w:val="732D6EA8"/>
    <w:rsid w:val="733D0D32"/>
    <w:rsid w:val="733E3114"/>
    <w:rsid w:val="734135F9"/>
    <w:rsid w:val="73470BBF"/>
    <w:rsid w:val="73620C76"/>
    <w:rsid w:val="73784923"/>
    <w:rsid w:val="73890773"/>
    <w:rsid w:val="73910253"/>
    <w:rsid w:val="739A19F7"/>
    <w:rsid w:val="73B76769"/>
    <w:rsid w:val="73CD7E91"/>
    <w:rsid w:val="73D411F1"/>
    <w:rsid w:val="73D9424B"/>
    <w:rsid w:val="73D95A45"/>
    <w:rsid w:val="73DC4278"/>
    <w:rsid w:val="73F7756C"/>
    <w:rsid w:val="74046401"/>
    <w:rsid w:val="74155ABC"/>
    <w:rsid w:val="741F359D"/>
    <w:rsid w:val="742C1494"/>
    <w:rsid w:val="7435388C"/>
    <w:rsid w:val="74461562"/>
    <w:rsid w:val="74612C2A"/>
    <w:rsid w:val="74695E4F"/>
    <w:rsid w:val="74A356B2"/>
    <w:rsid w:val="74AE4A59"/>
    <w:rsid w:val="74E16B09"/>
    <w:rsid w:val="74E63259"/>
    <w:rsid w:val="74F856E8"/>
    <w:rsid w:val="753226E5"/>
    <w:rsid w:val="753811DE"/>
    <w:rsid w:val="75626EA8"/>
    <w:rsid w:val="75897895"/>
    <w:rsid w:val="75997DE1"/>
    <w:rsid w:val="759A0161"/>
    <w:rsid w:val="759E4D19"/>
    <w:rsid w:val="75A25597"/>
    <w:rsid w:val="75BE67D4"/>
    <w:rsid w:val="75C2004C"/>
    <w:rsid w:val="75C759C1"/>
    <w:rsid w:val="75E110E2"/>
    <w:rsid w:val="75E96A56"/>
    <w:rsid w:val="75EB5DBB"/>
    <w:rsid w:val="76085AA7"/>
    <w:rsid w:val="76192BD1"/>
    <w:rsid w:val="7621662A"/>
    <w:rsid w:val="7622498C"/>
    <w:rsid w:val="76237BD7"/>
    <w:rsid w:val="76281B03"/>
    <w:rsid w:val="762D64F3"/>
    <w:rsid w:val="762E20AD"/>
    <w:rsid w:val="762F780A"/>
    <w:rsid w:val="766A0E85"/>
    <w:rsid w:val="767725B3"/>
    <w:rsid w:val="767E7EFF"/>
    <w:rsid w:val="76CB2D49"/>
    <w:rsid w:val="76D5261B"/>
    <w:rsid w:val="76E65B02"/>
    <w:rsid w:val="76FC6C97"/>
    <w:rsid w:val="773F7346"/>
    <w:rsid w:val="775B4604"/>
    <w:rsid w:val="77A86D50"/>
    <w:rsid w:val="77C067C3"/>
    <w:rsid w:val="77C27D4C"/>
    <w:rsid w:val="77DC7C23"/>
    <w:rsid w:val="78074939"/>
    <w:rsid w:val="782E0791"/>
    <w:rsid w:val="78595382"/>
    <w:rsid w:val="787D6B02"/>
    <w:rsid w:val="78864B1F"/>
    <w:rsid w:val="78866D51"/>
    <w:rsid w:val="78911E31"/>
    <w:rsid w:val="789B4363"/>
    <w:rsid w:val="78F9732D"/>
    <w:rsid w:val="7922350F"/>
    <w:rsid w:val="792B5470"/>
    <w:rsid w:val="79614DB5"/>
    <w:rsid w:val="7967689B"/>
    <w:rsid w:val="796B3C3F"/>
    <w:rsid w:val="7978646D"/>
    <w:rsid w:val="797A6567"/>
    <w:rsid w:val="798168FA"/>
    <w:rsid w:val="79A24E0A"/>
    <w:rsid w:val="79A66350"/>
    <w:rsid w:val="79D00BAF"/>
    <w:rsid w:val="79E17235"/>
    <w:rsid w:val="79EE7E78"/>
    <w:rsid w:val="7A1C0596"/>
    <w:rsid w:val="7A554FA8"/>
    <w:rsid w:val="7A703C40"/>
    <w:rsid w:val="7A7E1615"/>
    <w:rsid w:val="7A7E35FC"/>
    <w:rsid w:val="7A8E63F6"/>
    <w:rsid w:val="7A8F711B"/>
    <w:rsid w:val="7A932C49"/>
    <w:rsid w:val="7A9367CB"/>
    <w:rsid w:val="7AA6549B"/>
    <w:rsid w:val="7AA65C86"/>
    <w:rsid w:val="7AAE3BAD"/>
    <w:rsid w:val="7AC56B0A"/>
    <w:rsid w:val="7AE168A3"/>
    <w:rsid w:val="7AE7798E"/>
    <w:rsid w:val="7AF22571"/>
    <w:rsid w:val="7B0720CF"/>
    <w:rsid w:val="7B0F238A"/>
    <w:rsid w:val="7B302A2E"/>
    <w:rsid w:val="7B3235F6"/>
    <w:rsid w:val="7B4C0AD3"/>
    <w:rsid w:val="7B4C0E47"/>
    <w:rsid w:val="7B69224B"/>
    <w:rsid w:val="7B855957"/>
    <w:rsid w:val="7B8E3ADA"/>
    <w:rsid w:val="7BDA0579"/>
    <w:rsid w:val="7BE80F25"/>
    <w:rsid w:val="7C1428D3"/>
    <w:rsid w:val="7C1C35A7"/>
    <w:rsid w:val="7C3509D3"/>
    <w:rsid w:val="7C45431D"/>
    <w:rsid w:val="7C6E59FC"/>
    <w:rsid w:val="7C914B3E"/>
    <w:rsid w:val="7CEB2E8D"/>
    <w:rsid w:val="7CEF4E07"/>
    <w:rsid w:val="7D0837BF"/>
    <w:rsid w:val="7D146964"/>
    <w:rsid w:val="7D25352B"/>
    <w:rsid w:val="7D2C022A"/>
    <w:rsid w:val="7D3219D5"/>
    <w:rsid w:val="7D535CD7"/>
    <w:rsid w:val="7D567671"/>
    <w:rsid w:val="7D8561DB"/>
    <w:rsid w:val="7D8A08F0"/>
    <w:rsid w:val="7D9A6837"/>
    <w:rsid w:val="7D9D6CDF"/>
    <w:rsid w:val="7DD2549E"/>
    <w:rsid w:val="7DD4609E"/>
    <w:rsid w:val="7DDD0501"/>
    <w:rsid w:val="7DE51372"/>
    <w:rsid w:val="7DFA2502"/>
    <w:rsid w:val="7E1C215D"/>
    <w:rsid w:val="7E5167F7"/>
    <w:rsid w:val="7E5E590F"/>
    <w:rsid w:val="7E5F30E1"/>
    <w:rsid w:val="7E6B3BD4"/>
    <w:rsid w:val="7E6F1FC0"/>
    <w:rsid w:val="7E82145A"/>
    <w:rsid w:val="7E935AFB"/>
    <w:rsid w:val="7EBE50B4"/>
    <w:rsid w:val="7EC74689"/>
    <w:rsid w:val="7ECF53BF"/>
    <w:rsid w:val="7ED45EFD"/>
    <w:rsid w:val="7ED71D6B"/>
    <w:rsid w:val="7EE93DFF"/>
    <w:rsid w:val="7EFF756B"/>
    <w:rsid w:val="7F014E9E"/>
    <w:rsid w:val="7F100CEC"/>
    <w:rsid w:val="7F29641F"/>
    <w:rsid w:val="7F4B5213"/>
    <w:rsid w:val="7F57044A"/>
    <w:rsid w:val="7F7B3BE0"/>
    <w:rsid w:val="7F8442A1"/>
    <w:rsid w:val="7FB9625D"/>
    <w:rsid w:val="7FC76D8A"/>
    <w:rsid w:val="7FC90A85"/>
    <w:rsid w:val="7FCA4E23"/>
    <w:rsid w:val="7FD028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D56C61"/>
  <w15:docId w15:val="{0EB32143-8F6C-BC4F-B00D-8C9AF8F19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uiPriority="0"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7902"/>
    <w:rPr>
      <w:rFonts w:eastAsia="Times New Roman"/>
      <w:szCs w:val="24"/>
    </w:rPr>
  </w:style>
  <w:style w:type="paragraph" w:styleId="Heading1">
    <w:name w:val="heading 1"/>
    <w:basedOn w:val="Normal"/>
    <w:next w:val="Normal"/>
    <w:link w:val="Heading1Char"/>
    <w:qFormat/>
    <w:pPr>
      <w:keepNext/>
      <w:spacing w:before="240" w:after="60"/>
      <w:outlineLvl w:val="0"/>
    </w:pPr>
    <w:rPr>
      <w:rFonts w:ascii="Helvetica" w:eastAsia="MS Mincho" w:hAnsi="Helvetica"/>
      <w:b/>
      <w:bCs/>
      <w:kern w:val="32"/>
      <w:sz w:val="28"/>
      <w:szCs w:val="32"/>
      <w:lang w:val="zh-CN"/>
    </w:rPr>
  </w:style>
  <w:style w:type="paragraph" w:styleId="Heading2">
    <w:name w:val="heading 2"/>
    <w:basedOn w:val="Heading1"/>
    <w:next w:val="Normal"/>
    <w:link w:val="Heading2Char"/>
    <w:qFormat/>
    <w:pPr>
      <w:outlineLvl w:val="1"/>
    </w:pPr>
    <w:rPr>
      <w:iCs/>
      <w:szCs w:val="28"/>
    </w:rPr>
  </w:style>
  <w:style w:type="paragraph" w:styleId="Heading3">
    <w:name w:val="heading 3"/>
    <w:basedOn w:val="Heading2"/>
    <w:next w:val="Normal"/>
    <w:link w:val="Heading3Char"/>
    <w:uiPriority w:val="9"/>
    <w:unhideWhenUsed/>
    <w:qFormat/>
    <w:pPr>
      <w:keepLines/>
      <w:spacing w:before="260" w:after="260" w:line="416" w:lineRule="auto"/>
      <w:outlineLvl w:val="2"/>
    </w:pPr>
    <w:rPr>
      <w:sz w:val="32"/>
      <w:szCs w:val="32"/>
    </w:rPr>
  </w:style>
  <w:style w:type="paragraph" w:styleId="Heading4">
    <w:name w:val="heading 4"/>
    <w:basedOn w:val="Normal"/>
    <w:next w:val="Normal"/>
    <w:link w:val="Heading4Char"/>
    <w:uiPriority w:val="9"/>
    <w:semiHidden/>
    <w:unhideWhenUsed/>
    <w:qFormat/>
    <w:rsid w:val="00253966"/>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tion Char,Caption Char1 Char,cap Char Char1,Caption Char Char1 Char,cap Char2,cap1,cap2,cap11,Légende-figure,Légende-figure Char,Beschrifubg,Beschriftung Char,label,cap11 Char Char Char,captions,Beschriftung Char Char,Ca"/>
    <w:basedOn w:val="Normal"/>
    <w:next w:val="Normal"/>
    <w:link w:val="CaptionChar1"/>
    <w:unhideWhenUsed/>
    <w:qFormat/>
    <w:rPr>
      <w:rFonts w:ascii="Cambria" w:eastAsia="SimHei" w:hAnsi="Cambria"/>
      <w:szCs w:val="20"/>
    </w:rPr>
  </w:style>
  <w:style w:type="paragraph" w:styleId="DocumentMap">
    <w:name w:val="Document Map"/>
    <w:basedOn w:val="Normal"/>
    <w:link w:val="DocumentMapChar"/>
    <w:uiPriority w:val="99"/>
    <w:semiHidden/>
    <w:unhideWhenUsed/>
    <w:qFormat/>
    <w:rPr>
      <w:rFonts w:ascii="SimSun" w:eastAsia="SimSun"/>
      <w:sz w:val="18"/>
      <w:szCs w:val="18"/>
    </w:rPr>
  </w:style>
  <w:style w:type="paragraph" w:styleId="CommentText">
    <w:name w:val="annotation text"/>
    <w:basedOn w:val="Normal"/>
    <w:semiHidden/>
    <w:unhideWhenUsed/>
    <w:qFormat/>
  </w:style>
  <w:style w:type="paragraph" w:styleId="BodyText">
    <w:name w:val="Body Text"/>
    <w:basedOn w:val="Normal"/>
    <w:link w:val="BodyTextChar"/>
    <w:qFormat/>
    <w:pPr>
      <w:spacing w:after="120"/>
      <w:jc w:val="both"/>
    </w:pPr>
    <w:rPr>
      <w:rFonts w:eastAsia="MS Mincho"/>
      <w:lang w:val="zh-CN"/>
    </w:rPr>
  </w:style>
  <w:style w:type="paragraph" w:styleId="List2">
    <w:name w:val="List 2"/>
    <w:basedOn w:val="List"/>
    <w:qFormat/>
    <w:pPr>
      <w:numPr>
        <w:numId w:val="1"/>
      </w:numPr>
      <w:snapToGrid w:val="0"/>
      <w:spacing w:before="120"/>
      <w:ind w:firstLineChars="0" w:firstLine="0"/>
      <w:contextualSpacing w:val="0"/>
      <w:jc w:val="both"/>
    </w:pPr>
    <w:rPr>
      <w:rFonts w:eastAsia="SimSun"/>
      <w:bCs/>
      <w:sz w:val="21"/>
      <w:szCs w:val="21"/>
      <w:lang w:val="en-GB" w:eastAsia="zh-CN"/>
    </w:rPr>
  </w:style>
  <w:style w:type="paragraph" w:styleId="List">
    <w:name w:val="List"/>
    <w:basedOn w:val="Normal"/>
    <w:uiPriority w:val="99"/>
    <w:semiHidden/>
    <w:unhideWhenUsed/>
    <w:qFormat/>
    <w:pPr>
      <w:ind w:left="200" w:hangingChars="200" w:hanging="200"/>
      <w:contextualSpacing/>
    </w:p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semiHidden/>
    <w:unhideWhenUsed/>
    <w:qFormat/>
    <w:rPr>
      <w:sz w:val="18"/>
      <w:szCs w:val="18"/>
      <w:lang w:val="zh-CN"/>
    </w:rPr>
  </w:style>
  <w:style w:type="paragraph" w:styleId="Footer">
    <w:name w:val="footer"/>
    <w:basedOn w:val="Header"/>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lang w:val="zh-CN"/>
    </w:rPr>
  </w:style>
  <w:style w:type="paragraph" w:styleId="NormalWeb">
    <w:name w:val="Normal (Web)"/>
    <w:basedOn w:val="Normal"/>
    <w:unhideWhenUsed/>
    <w:qFormat/>
    <w:pPr>
      <w:spacing w:before="100" w:beforeAutospacing="1" w:after="100" w:afterAutospacing="1"/>
    </w:pPr>
    <w:rPr>
      <w:rFonts w:ascii="SimSun" w:eastAsia="SimSun" w:hAnsi="SimSun" w:cs="SimSun"/>
      <w:sz w:val="24"/>
      <w:lang w:eastAsia="zh-CN"/>
    </w:rPr>
  </w:style>
  <w:style w:type="table" w:styleId="TableGrid">
    <w:name w:val="Table Grid"/>
    <w:aliases w:val="TableGrid,网格型"/>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emiHidden/>
    <w:qFormat/>
  </w:style>
  <w:style w:type="character" w:styleId="Hyperlink">
    <w:name w:val="Hyperlink"/>
    <w:uiPriority w:val="99"/>
    <w:qFormat/>
    <w:rPr>
      <w:color w:val="0000FF"/>
      <w:u w:val="single"/>
    </w:rPr>
  </w:style>
  <w:style w:type="character" w:customStyle="1" w:styleId="Heading1Char">
    <w:name w:val="Heading 1 Char"/>
    <w:link w:val="Heading1"/>
    <w:qFormat/>
    <w:rPr>
      <w:rFonts w:ascii="Helvetica" w:eastAsia="MS Mincho" w:hAnsi="Helvetica" w:cs="Times New Roman"/>
      <w:b/>
      <w:bCs/>
      <w:kern w:val="32"/>
      <w:sz w:val="28"/>
      <w:szCs w:val="32"/>
      <w:lang w:val="zh-CN" w:eastAsia="en-US"/>
    </w:rPr>
  </w:style>
  <w:style w:type="character" w:customStyle="1" w:styleId="Heading2Char">
    <w:name w:val="Heading 2 Char"/>
    <w:link w:val="Heading2"/>
    <w:qFormat/>
    <w:rPr>
      <w:rFonts w:ascii="Helvetica" w:eastAsia="MS Mincho" w:hAnsi="Helvetica" w:cs="Times New Roman"/>
      <w:b/>
      <w:bCs/>
      <w:iCs/>
      <w:kern w:val="0"/>
      <w:sz w:val="20"/>
      <w:szCs w:val="28"/>
      <w:lang w:val="zh-CN" w:eastAsia="en-US"/>
    </w:rPr>
  </w:style>
  <w:style w:type="character" w:customStyle="1" w:styleId="BodyTextChar">
    <w:name w:val="Body Text Char"/>
    <w:link w:val="BodyText"/>
    <w:qFormat/>
    <w:rPr>
      <w:rFonts w:ascii="Times New Roman" w:eastAsia="MS Mincho" w:hAnsi="Times New Roman" w:cs="Times New Roman"/>
      <w:kern w:val="0"/>
      <w:sz w:val="20"/>
      <w:szCs w:val="24"/>
      <w:lang w:val="zh-CN" w:eastAsia="en-US"/>
    </w:rPr>
  </w:style>
  <w:style w:type="character" w:customStyle="1" w:styleId="HeaderChar">
    <w:name w:val="Header Char"/>
    <w:link w:val="Header"/>
    <w:qFormat/>
    <w:rPr>
      <w:rFonts w:ascii="Arial" w:eastAsia="MS Mincho" w:hAnsi="Arial" w:cs="Times New Roman"/>
      <w:b/>
      <w:kern w:val="0"/>
      <w:sz w:val="20"/>
      <w:szCs w:val="24"/>
      <w:lang w:val="zh-CN" w:eastAsia="en-US"/>
    </w:rPr>
  </w:style>
  <w:style w:type="paragraph" w:customStyle="1" w:styleId="Paragraphedeliste">
    <w:name w:val="Paragraphe de liste"/>
    <w:basedOn w:val="Normal"/>
    <w:uiPriority w:val="34"/>
    <w:qFormat/>
    <w:pPr>
      <w:ind w:left="720"/>
    </w:pPr>
    <w:rPr>
      <w:rFonts w:eastAsia="SimSun"/>
      <w:sz w:val="24"/>
      <w:lang w:val="fr-FR" w:eastAsia="zh-CN"/>
    </w:rPr>
  </w:style>
  <w:style w:type="character" w:customStyle="1" w:styleId="FooterChar">
    <w:name w:val="Footer Char"/>
    <w:link w:val="Footer"/>
    <w:uiPriority w:val="99"/>
    <w:qFormat/>
    <w:rPr>
      <w:rFonts w:ascii="Times New Roman" w:eastAsia="Times New Roman" w:hAnsi="Times New Roman" w:cs="Times New Roman"/>
      <w:kern w:val="0"/>
      <w:sz w:val="18"/>
      <w:szCs w:val="18"/>
      <w:lang w:eastAsia="en-US"/>
    </w:rPr>
  </w:style>
  <w:style w:type="character" w:customStyle="1" w:styleId="BalloonTextChar">
    <w:name w:val="Balloon Text Char"/>
    <w:link w:val="BalloonText"/>
    <w:uiPriority w:val="99"/>
    <w:semiHidden/>
    <w:qFormat/>
    <w:rPr>
      <w:rFonts w:ascii="Times New Roman" w:eastAsia="Times New Roman" w:hAnsi="Times New Roman" w:cs="Times New Roman"/>
      <w:kern w:val="0"/>
      <w:sz w:val="18"/>
      <w:szCs w:val="18"/>
      <w:lang w:eastAsia="en-US"/>
    </w:rPr>
  </w:style>
  <w:style w:type="paragraph" w:styleId="ListParagraph">
    <w:name w:val="List Paragraph"/>
    <w:aliases w:val="- Bullets,목록 단락,Lista1,?? ??,?????,????,リスト段落,中等深浅网格 1 - 着色 21,¥¡¡¡¡ì¬º¥¹¥È¶ÎÂä,ÁÐ³ö¶ÎÂä,中等深??I? 1 - o??a 21,列表段落1,—ño’i—Ž,¥ê¥¹¥È¶ÎÂä,1st level - Bullet List Paragraph,Lettre d'introduction,Paragrafo elenco,Normal bullet 2,목록단락,列出段落1,列,P"/>
    <w:basedOn w:val="Normal"/>
    <w:link w:val="ListParagraphChar"/>
    <w:uiPriority w:val="34"/>
    <w:qFormat/>
    <w:pPr>
      <w:widowControl w:val="0"/>
      <w:ind w:firstLineChars="200" w:firstLine="420"/>
      <w:jc w:val="both"/>
    </w:pPr>
    <w:rPr>
      <w:rFonts w:ascii="Calibri" w:eastAsia="SimSun" w:hAnsi="Calibri"/>
      <w:kern w:val="2"/>
      <w:sz w:val="21"/>
      <w:szCs w:val="22"/>
      <w:lang w:eastAsia="zh-CN"/>
    </w:rPr>
  </w:style>
  <w:style w:type="character" w:customStyle="1" w:styleId="DocumentMapChar">
    <w:name w:val="Document Map Char"/>
    <w:link w:val="DocumentMap"/>
    <w:uiPriority w:val="99"/>
    <w:semiHidden/>
    <w:qFormat/>
    <w:rPr>
      <w:rFonts w:ascii="SimSun" w:hAnsi="Times New Roman"/>
      <w:sz w:val="18"/>
      <w:szCs w:val="18"/>
      <w:lang w:eastAsia="en-US"/>
    </w:rPr>
  </w:style>
  <w:style w:type="paragraph" w:customStyle="1" w:styleId="B1">
    <w:name w:val="B1"/>
    <w:basedOn w:val="List"/>
    <w:link w:val="B10"/>
    <w:qFormat/>
    <w:pPr>
      <w:spacing w:after="180"/>
      <w:ind w:left="568" w:firstLineChars="0" w:hanging="284"/>
      <w:contextualSpacing w:val="0"/>
    </w:pPr>
    <w:rPr>
      <w:rFonts w:eastAsia="SimSun"/>
      <w:szCs w:val="20"/>
      <w:lang w:val="en-GB"/>
    </w:rPr>
  </w:style>
  <w:style w:type="character" w:customStyle="1" w:styleId="B10">
    <w:name w:val="B1 (文字)"/>
    <w:link w:val="B1"/>
    <w:qFormat/>
    <w:locked/>
    <w:rPr>
      <w:rFonts w:ascii="Times New Roman" w:hAnsi="Times New Roman"/>
      <w:lang w:val="en-GB" w:eastAsia="en-US"/>
    </w:rPr>
  </w:style>
  <w:style w:type="character" w:customStyle="1" w:styleId="B1Char1">
    <w:name w:val="B1 Char1"/>
    <w:qFormat/>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zh-CN"/>
    </w:rPr>
  </w:style>
  <w:style w:type="paragraph" w:customStyle="1" w:styleId="TAL">
    <w:name w:val="TAL"/>
    <w:basedOn w:val="Normal"/>
    <w:link w:val="TALChar"/>
    <w:qFormat/>
    <w:pPr>
      <w:keepNext/>
      <w:keepLines/>
    </w:pPr>
    <w:rPr>
      <w:rFonts w:ascii="Arial" w:eastAsia="SimSun" w:hAnsi="Arial"/>
      <w:sz w:val="18"/>
      <w:szCs w:val="20"/>
      <w:lang w:val="en-GB"/>
    </w:rPr>
  </w:style>
  <w:style w:type="paragraph" w:customStyle="1" w:styleId="TH">
    <w:name w:val="TH"/>
    <w:basedOn w:val="Normal"/>
    <w:link w:val="THChar"/>
    <w:qFormat/>
    <w:pPr>
      <w:keepNext/>
      <w:keepLines/>
      <w:spacing w:before="60" w:after="180"/>
      <w:jc w:val="center"/>
    </w:pPr>
    <w:rPr>
      <w:rFonts w:ascii="Arial" w:eastAsia="SimSun" w:hAnsi="Arial"/>
      <w:b/>
      <w:szCs w:val="20"/>
      <w:lang w:val="en-GB" w:eastAsia="zh-CN"/>
    </w:rPr>
  </w:style>
  <w:style w:type="character" w:customStyle="1" w:styleId="THChar">
    <w:name w:val="TH Char"/>
    <w:link w:val="TH"/>
    <w:qFormat/>
    <w:rPr>
      <w:rFonts w:ascii="Arial" w:eastAsia="SimSun" w:hAnsi="Arial"/>
      <w:b/>
      <w:lang w:val="en-GB" w:eastAsia="zh-CN"/>
    </w:rPr>
  </w:style>
  <w:style w:type="character" w:customStyle="1" w:styleId="TACChar">
    <w:name w:val="TAC Char"/>
    <w:link w:val="TAC"/>
    <w:qFormat/>
    <w:rPr>
      <w:rFonts w:ascii="Arial" w:eastAsia="SimSun" w:hAnsi="Arial"/>
      <w:sz w:val="18"/>
      <w:lang w:val="en-GB" w:eastAsia="zh-CN"/>
    </w:rPr>
  </w:style>
  <w:style w:type="character" w:customStyle="1" w:styleId="TAHCar">
    <w:name w:val="TAH Car"/>
    <w:link w:val="TAH"/>
    <w:qFormat/>
    <w:rPr>
      <w:rFonts w:ascii="Arial" w:eastAsia="SimSun" w:hAnsi="Arial"/>
      <w:b/>
      <w:sz w:val="18"/>
      <w:lang w:val="en-GB" w:eastAsia="zh-CN"/>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TAR">
    <w:name w:val="TAR"/>
    <w:basedOn w:val="Normal"/>
    <w:qFormat/>
    <w:pPr>
      <w:keepNext/>
      <w:keepLines/>
      <w:jc w:val="right"/>
    </w:pPr>
    <w:rPr>
      <w:rFonts w:ascii="Arial" w:eastAsia="SimSun" w:hAnsi="Arial"/>
      <w:sz w:val="18"/>
      <w:szCs w:val="20"/>
      <w:lang w:val="en-GB"/>
    </w:rPr>
  </w:style>
  <w:style w:type="paragraph" w:customStyle="1" w:styleId="RAN4proposal">
    <w:name w:val="RAN4 proposal"/>
    <w:basedOn w:val="Caption"/>
    <w:next w:val="Normal"/>
    <w:link w:val="RAN4proposalChar"/>
    <w:qFormat/>
    <w:pPr>
      <w:numPr>
        <w:numId w:val="2"/>
      </w:numPr>
      <w:spacing w:after="200"/>
      <w:ind w:left="0" w:firstLine="0"/>
    </w:pPr>
    <w:rPr>
      <w:rFonts w:ascii="Times New Roman" w:eastAsia="SimSun" w:hAnsi="Times New Roman"/>
      <w:b/>
      <w:iCs/>
      <w:szCs w:val="18"/>
    </w:rPr>
  </w:style>
  <w:style w:type="character" w:customStyle="1" w:styleId="RAN4proposalChar">
    <w:name w:val="RAN4 proposal Char"/>
    <w:link w:val="RAN4proposal"/>
    <w:qFormat/>
    <w:rPr>
      <w:rFonts w:ascii="Times New Roman" w:hAnsi="Times New Roman"/>
      <w:b/>
      <w:iCs/>
      <w:szCs w:val="18"/>
      <w:lang w:eastAsia="en-US"/>
    </w:rPr>
  </w:style>
  <w:style w:type="character" w:customStyle="1" w:styleId="ListParagraphChar">
    <w:name w:val="List Paragraph Char"/>
    <w:aliases w:val="- Bullets Char,목록 단락 Char,Lista1 Char,?? ?? Char,????? Char,???? Char,リスト段落 Char,中等深浅网格 1 - 着色 21 Char,¥¡¡¡¡ì¬º¥¹¥È¶ÎÂä Char,ÁÐ³ö¶ÎÂä Char,中等深??I? 1 - o??a 21 Char,列表段落1 Char,—ño’i—Ž Char,¥ê¥¹¥È¶ÎÂä Char,Lettre d'introduction Char"/>
    <w:link w:val="ListParagraph"/>
    <w:uiPriority w:val="34"/>
    <w:qFormat/>
    <w:rPr>
      <w:kern w:val="2"/>
      <w:sz w:val="21"/>
      <w:szCs w:val="22"/>
    </w:rPr>
  </w:style>
  <w:style w:type="character" w:customStyle="1" w:styleId="ZGSM">
    <w:name w:val="ZGSM"/>
    <w:qFormat/>
  </w:style>
  <w:style w:type="character" w:customStyle="1" w:styleId="DateChar">
    <w:name w:val="Date Char"/>
    <w:link w:val="Date"/>
    <w:uiPriority w:val="99"/>
    <w:semiHidden/>
    <w:qFormat/>
    <w:rPr>
      <w:rFonts w:ascii="Times New Roman" w:eastAsia="Times New Roman" w:hAnsi="Times New Roman"/>
      <w:szCs w:val="24"/>
      <w:lang w:eastAsia="en-US"/>
    </w:rPr>
  </w:style>
  <w:style w:type="paragraph" w:customStyle="1" w:styleId="EQ">
    <w:name w:val="EQ"/>
    <w:basedOn w:val="Normal"/>
    <w:next w:val="Normal"/>
    <w:qFormat/>
    <w:pPr>
      <w:keepLines/>
      <w:tabs>
        <w:tab w:val="center" w:pos="4536"/>
        <w:tab w:val="right" w:pos="9072"/>
      </w:tabs>
      <w:spacing w:after="180"/>
    </w:pPr>
    <w:rPr>
      <w:rFonts w:eastAsia="SimSun"/>
      <w:szCs w:val="20"/>
      <w:lang w:val="en-GB"/>
    </w:rPr>
  </w:style>
  <w:style w:type="character" w:customStyle="1" w:styleId="TALChar">
    <w:name w:val="TAL Char"/>
    <w:link w:val="TAL"/>
    <w:qFormat/>
    <w:rPr>
      <w:rFonts w:ascii="Arial" w:hAnsi="Arial"/>
      <w:sz w:val="18"/>
      <w:lang w:val="en-GB" w:eastAsia="en-US"/>
    </w:rPr>
  </w:style>
  <w:style w:type="character" w:customStyle="1" w:styleId="Heading3Char">
    <w:name w:val="Heading 3 Char"/>
    <w:link w:val="Heading3"/>
    <w:uiPriority w:val="9"/>
    <w:qFormat/>
    <w:rPr>
      <w:rFonts w:ascii="Times New Roman" w:eastAsia="Times New Roman" w:hAnsi="Times New Roman"/>
      <w:b/>
      <w:bCs/>
      <w:sz w:val="32"/>
      <w:szCs w:val="32"/>
      <w:lang w:eastAsia="en-US"/>
    </w:rPr>
  </w:style>
  <w:style w:type="character" w:customStyle="1" w:styleId="TALCar">
    <w:name w:val="TAL Car"/>
    <w:qFormat/>
    <w:rPr>
      <w:rFonts w:ascii="Arial" w:eastAsia="Times New Roman" w:hAnsi="Arial" w:cs="Times New Roman"/>
      <w:kern w:val="0"/>
      <w:sz w:val="18"/>
      <w:szCs w:val="20"/>
      <w:lang w:val="en-GB" w:eastAsia="ko-KR"/>
    </w:rPr>
  </w:style>
  <w:style w:type="paragraph" w:customStyle="1" w:styleId="NO">
    <w:name w:val="NO"/>
    <w:basedOn w:val="Normal"/>
    <w:qFormat/>
    <w:pPr>
      <w:keepLines/>
      <w:overflowPunct w:val="0"/>
      <w:autoSpaceDE w:val="0"/>
      <w:autoSpaceDN w:val="0"/>
      <w:adjustRightInd w:val="0"/>
      <w:spacing w:after="180"/>
      <w:ind w:left="1135" w:hanging="851"/>
      <w:textAlignment w:val="baseline"/>
    </w:pPr>
    <w:rPr>
      <w:rFonts w:eastAsia="SimSun"/>
      <w:szCs w:val="20"/>
      <w:lang w:val="en-GB" w:eastAsia="en-GB"/>
    </w:rPr>
  </w:style>
  <w:style w:type="paragraph" w:customStyle="1" w:styleId="TAN">
    <w:name w:val="TAN"/>
    <w:basedOn w:val="TAL"/>
    <w:qFormat/>
    <w:pPr>
      <w:ind w:left="851" w:hanging="851"/>
    </w:p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sz w:val="24"/>
    </w:rPr>
  </w:style>
  <w:style w:type="paragraph" w:customStyle="1" w:styleId="ListParagraph1">
    <w:name w:val="List Paragraph1"/>
    <w:basedOn w:val="Normal"/>
    <w:uiPriority w:val="34"/>
    <w:qFormat/>
    <w:pPr>
      <w:overflowPunct w:val="0"/>
      <w:autoSpaceDE w:val="0"/>
      <w:autoSpaceDN w:val="0"/>
      <w:adjustRightInd w:val="0"/>
      <w:spacing w:line="276" w:lineRule="auto"/>
      <w:ind w:firstLineChars="200" w:firstLine="420"/>
      <w:textAlignment w:val="baseline"/>
    </w:pPr>
    <w:rPr>
      <w:rFonts w:eastAsia="MS Mincho"/>
    </w:rPr>
  </w:style>
  <w:style w:type="character" w:customStyle="1" w:styleId="15">
    <w:name w:val="15"/>
    <w:basedOn w:val="DefaultParagraphFont"/>
    <w:qFormat/>
    <w:rPr>
      <w:rFonts w:ascii="Times New Roman" w:hAnsi="Times New Roman" w:cs="Times New Roman" w:hint="default"/>
    </w:rPr>
  </w:style>
  <w:style w:type="paragraph" w:customStyle="1" w:styleId="Proposal">
    <w:name w:val="Proposal"/>
    <w:basedOn w:val="BodyText"/>
    <w:qFormat/>
    <w:rsid w:val="004748E0"/>
    <w:pPr>
      <w:numPr>
        <w:numId w:val="32"/>
      </w:numPr>
      <w:tabs>
        <w:tab w:val="left" w:pos="1701"/>
      </w:tabs>
      <w:spacing w:line="259" w:lineRule="auto"/>
    </w:pPr>
    <w:rPr>
      <w:rFonts w:ascii="Arial" w:eastAsiaTheme="minorHAnsi" w:hAnsi="Arial" w:cstheme="minorBidi"/>
      <w:b/>
      <w:bCs/>
      <w:szCs w:val="22"/>
      <w:lang w:val="en-US" w:eastAsia="zh-CN"/>
    </w:rPr>
  </w:style>
  <w:style w:type="character" w:customStyle="1" w:styleId="Heading4Char">
    <w:name w:val="Heading 4 Char"/>
    <w:basedOn w:val="DefaultParagraphFont"/>
    <w:link w:val="Heading4"/>
    <w:uiPriority w:val="9"/>
    <w:semiHidden/>
    <w:rsid w:val="00253966"/>
    <w:rPr>
      <w:rFonts w:asciiTheme="majorHAnsi" w:eastAsiaTheme="majorEastAsia" w:hAnsiTheme="majorHAnsi" w:cstheme="majorBidi"/>
      <w:i/>
      <w:iCs/>
      <w:color w:val="2E74B5" w:themeColor="accent1" w:themeShade="BF"/>
      <w:szCs w:val="24"/>
    </w:rPr>
  </w:style>
  <w:style w:type="paragraph" w:customStyle="1" w:styleId="B2">
    <w:name w:val="B2"/>
    <w:basedOn w:val="Normal"/>
    <w:link w:val="B2Char"/>
    <w:qFormat/>
    <w:rsid w:val="00AB61CA"/>
    <w:pPr>
      <w:spacing w:after="180"/>
      <w:ind w:left="851" w:hanging="284"/>
    </w:pPr>
    <w:rPr>
      <w:rFonts w:eastAsia="MS Mincho"/>
      <w:szCs w:val="20"/>
      <w:lang w:val="en-GB"/>
    </w:rPr>
  </w:style>
  <w:style w:type="character" w:customStyle="1" w:styleId="B2Char">
    <w:name w:val="B2 Char"/>
    <w:link w:val="B2"/>
    <w:qFormat/>
    <w:rsid w:val="00AB61CA"/>
    <w:rPr>
      <w:rFonts w:eastAsia="MS Mincho"/>
      <w:lang w:val="en-GB"/>
    </w:rPr>
  </w:style>
  <w:style w:type="paragraph" w:customStyle="1" w:styleId="CH">
    <w:name w:val="CH"/>
    <w:basedOn w:val="Normal"/>
    <w:rsid w:val="008512A3"/>
    <w:pPr>
      <w:tabs>
        <w:tab w:val="left" w:pos="2268"/>
        <w:tab w:val="right" w:pos="7920"/>
        <w:tab w:val="right" w:pos="9639"/>
      </w:tabs>
      <w:jc w:val="both"/>
    </w:pPr>
    <w:rPr>
      <w:rFonts w:ascii="Arial" w:eastAsia="SimSun" w:hAnsi="Arial" w:cs="Arial"/>
      <w:b/>
      <w:sz w:val="21"/>
      <w:szCs w:val="20"/>
      <w:lang w:val="en-GB"/>
    </w:rPr>
  </w:style>
  <w:style w:type="paragraph" w:customStyle="1" w:styleId="B3">
    <w:name w:val="B3"/>
    <w:basedOn w:val="Normal"/>
    <w:rsid w:val="00303942"/>
    <w:pPr>
      <w:spacing w:after="180"/>
      <w:ind w:left="1135" w:hanging="284"/>
    </w:pPr>
    <w:rPr>
      <w:rFonts w:eastAsia="MS Mincho"/>
      <w:szCs w:val="20"/>
      <w:lang w:val="en-GB"/>
    </w:rPr>
  </w:style>
  <w:style w:type="character" w:styleId="PlaceholderText">
    <w:name w:val="Placeholder Text"/>
    <w:basedOn w:val="DefaultParagraphFont"/>
    <w:uiPriority w:val="99"/>
    <w:unhideWhenUsed/>
    <w:rsid w:val="000F51F5"/>
    <w:rPr>
      <w:color w:val="666666"/>
    </w:rPr>
  </w:style>
  <w:style w:type="table" w:customStyle="1" w:styleId="1">
    <w:name w:val="网格型1"/>
    <w:basedOn w:val="TableNormal"/>
    <w:next w:val="TableGrid"/>
    <w:uiPriority w:val="39"/>
    <w:qFormat/>
    <w:rsid w:val="00AF7170"/>
    <w:pPr>
      <w:overflowPunct w:val="0"/>
      <w:autoSpaceDE w:val="0"/>
      <w:autoSpaceDN w:val="0"/>
      <w:adjustRightInd w:val="0"/>
      <w:spacing w:after="180"/>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uiPriority w:val="39"/>
    <w:qFormat/>
    <w:rsid w:val="00AF7170"/>
    <w:pPr>
      <w:overflowPunct w:val="0"/>
      <w:autoSpaceDE w:val="0"/>
      <w:autoSpaceDN w:val="0"/>
      <w:adjustRightInd w:val="0"/>
      <w:spacing w:after="180"/>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BodyText"/>
    <w:rsid w:val="00590008"/>
    <w:pPr>
      <w:tabs>
        <w:tab w:val="left" w:pos="1701"/>
        <w:tab w:val="right" w:pos="9639"/>
      </w:tabs>
      <w:spacing w:after="240" w:line="259" w:lineRule="auto"/>
    </w:pPr>
    <w:rPr>
      <w:rFonts w:ascii="Arial" w:eastAsiaTheme="minorHAnsi" w:hAnsi="Arial" w:cstheme="minorBidi"/>
      <w:b/>
      <w:sz w:val="24"/>
      <w:szCs w:val="22"/>
      <w:lang w:val="en-US" w:eastAsia="zh-CN"/>
    </w:rPr>
  </w:style>
  <w:style w:type="paragraph" w:customStyle="1" w:styleId="Observation">
    <w:name w:val="Observation"/>
    <w:basedOn w:val="Proposal"/>
    <w:qFormat/>
    <w:rsid w:val="00185863"/>
    <w:pPr>
      <w:numPr>
        <w:numId w:val="41"/>
      </w:numPr>
      <w:tabs>
        <w:tab w:val="num" w:pos="360"/>
      </w:tabs>
      <w:ind w:left="1701" w:hanging="1701"/>
    </w:pPr>
    <w:rPr>
      <w:lang w:eastAsia="ja-JP"/>
    </w:rPr>
  </w:style>
  <w:style w:type="character" w:customStyle="1" w:styleId="CaptionChar1">
    <w:name w:val="Caption Char1"/>
    <w:aliases w:val="cap Char1,cap Char Char,Caption Char Char,Caption Char1 Char Char,cap Char Char1 Char,Caption Char Char1 Char Char,cap Char2 Char,cap1 Char,cap2 Char,cap11 Char,Légende-figure Char1,Légende-figure Char Char,Beschrifubg Char,label Char"/>
    <w:link w:val="Caption"/>
    <w:locked/>
    <w:rsid w:val="006C56EF"/>
    <w:rPr>
      <w:rFonts w:ascii="Cambria" w:eastAsia="SimHei" w:hAnsi="Cambria"/>
    </w:rPr>
  </w:style>
  <w:style w:type="table" w:styleId="GridTable1Light-Accent1">
    <w:name w:val="Grid Table 1 Light Accent 1"/>
    <w:basedOn w:val="TableNormal"/>
    <w:uiPriority w:val="46"/>
    <w:rsid w:val="006C56EF"/>
    <w:rPr>
      <w:rFonts w:asciiTheme="minorHAnsi" w:hAnsiTheme="minorHAnsi" w:cstheme="minorBidi"/>
      <w:sz w:val="22"/>
      <w:szCs w:val="22"/>
      <w:lang w:val="ru-RU"/>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customStyle="1" w:styleId="RAN4Observation">
    <w:name w:val="RAN4 Observation"/>
    <w:basedOn w:val="ListParagraph"/>
    <w:next w:val="Normal"/>
    <w:rsid w:val="006C56EF"/>
    <w:pPr>
      <w:widowControl/>
      <w:numPr>
        <w:numId w:val="47"/>
      </w:numPr>
      <w:spacing w:after="160" w:line="259" w:lineRule="auto"/>
      <w:ind w:firstLineChars="0" w:firstLine="0"/>
      <w:contextualSpacing/>
      <w:jc w:val="left"/>
    </w:pPr>
    <w:rPr>
      <w:rFonts w:ascii="Times New Roman" w:eastAsia="Calibri" w:hAnsi="Times New Roman"/>
      <w:kern w:val="0"/>
      <w:sz w:val="20"/>
      <w:szCs w:val="20"/>
      <w:lang w:eastAsia="en-US"/>
    </w:rPr>
  </w:style>
  <w:style w:type="paragraph" w:customStyle="1" w:styleId="RAN4observation0">
    <w:name w:val="RAN4 observation"/>
    <w:basedOn w:val="RAN4Observation"/>
    <w:next w:val="Normal"/>
    <w:link w:val="RAN4observationChar"/>
    <w:qFormat/>
    <w:rsid w:val="006C56EF"/>
    <w:pPr>
      <w:ind w:left="0"/>
    </w:pPr>
  </w:style>
  <w:style w:type="character" w:customStyle="1" w:styleId="RAN4observationChar">
    <w:name w:val="RAN4 observation Char"/>
    <w:basedOn w:val="DefaultParagraphFont"/>
    <w:link w:val="RAN4observation0"/>
    <w:rsid w:val="006C56EF"/>
    <w:rPr>
      <w:rFonts w:eastAsia="Calibri"/>
    </w:rPr>
  </w:style>
  <w:style w:type="paragraph" w:customStyle="1" w:styleId="TF">
    <w:name w:val="TF"/>
    <w:basedOn w:val="TH"/>
    <w:link w:val="TFChar"/>
    <w:qFormat/>
    <w:rsid w:val="00476C32"/>
    <w:pPr>
      <w:keepNext w:val="0"/>
      <w:spacing w:before="0" w:after="240"/>
    </w:pPr>
    <w:rPr>
      <w:rFonts w:eastAsia="MS Mincho"/>
      <w:lang w:eastAsia="en-US"/>
    </w:rPr>
  </w:style>
  <w:style w:type="character" w:customStyle="1" w:styleId="TFChar">
    <w:name w:val="TF Char"/>
    <w:link w:val="TF"/>
    <w:qFormat/>
    <w:rsid w:val="00476C32"/>
    <w:rPr>
      <w:rFonts w:ascii="Arial" w:eastAsia="MS Mincho" w:hAnsi="Arial"/>
      <w:b/>
      <w:lang w:val="en-GB"/>
    </w:rPr>
  </w:style>
  <w:style w:type="numbering" w:customStyle="1" w:styleId="CurrentList1">
    <w:name w:val="Current List1"/>
    <w:uiPriority w:val="99"/>
    <w:rsid w:val="00603086"/>
    <w:pPr>
      <w:numPr>
        <w:numId w:val="5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413962">
      <w:bodyDiv w:val="1"/>
      <w:marLeft w:val="0"/>
      <w:marRight w:val="0"/>
      <w:marTop w:val="0"/>
      <w:marBottom w:val="0"/>
      <w:divBdr>
        <w:top w:val="none" w:sz="0" w:space="0" w:color="auto"/>
        <w:left w:val="none" w:sz="0" w:space="0" w:color="auto"/>
        <w:bottom w:val="none" w:sz="0" w:space="0" w:color="auto"/>
        <w:right w:val="none" w:sz="0" w:space="0" w:color="auto"/>
      </w:divBdr>
    </w:div>
    <w:div w:id="117532467">
      <w:bodyDiv w:val="1"/>
      <w:marLeft w:val="0"/>
      <w:marRight w:val="0"/>
      <w:marTop w:val="0"/>
      <w:marBottom w:val="0"/>
      <w:divBdr>
        <w:top w:val="none" w:sz="0" w:space="0" w:color="auto"/>
        <w:left w:val="none" w:sz="0" w:space="0" w:color="auto"/>
        <w:bottom w:val="none" w:sz="0" w:space="0" w:color="auto"/>
        <w:right w:val="none" w:sz="0" w:space="0" w:color="auto"/>
      </w:divBdr>
    </w:div>
    <w:div w:id="247924942">
      <w:bodyDiv w:val="1"/>
      <w:marLeft w:val="0"/>
      <w:marRight w:val="0"/>
      <w:marTop w:val="0"/>
      <w:marBottom w:val="0"/>
      <w:divBdr>
        <w:top w:val="none" w:sz="0" w:space="0" w:color="auto"/>
        <w:left w:val="none" w:sz="0" w:space="0" w:color="auto"/>
        <w:bottom w:val="none" w:sz="0" w:space="0" w:color="auto"/>
        <w:right w:val="none" w:sz="0" w:space="0" w:color="auto"/>
      </w:divBdr>
    </w:div>
    <w:div w:id="590354247">
      <w:bodyDiv w:val="1"/>
      <w:marLeft w:val="0"/>
      <w:marRight w:val="0"/>
      <w:marTop w:val="0"/>
      <w:marBottom w:val="0"/>
      <w:divBdr>
        <w:top w:val="none" w:sz="0" w:space="0" w:color="auto"/>
        <w:left w:val="none" w:sz="0" w:space="0" w:color="auto"/>
        <w:bottom w:val="none" w:sz="0" w:space="0" w:color="auto"/>
        <w:right w:val="none" w:sz="0" w:space="0" w:color="auto"/>
      </w:divBdr>
    </w:div>
    <w:div w:id="671494760">
      <w:bodyDiv w:val="1"/>
      <w:marLeft w:val="0"/>
      <w:marRight w:val="0"/>
      <w:marTop w:val="0"/>
      <w:marBottom w:val="0"/>
      <w:divBdr>
        <w:top w:val="none" w:sz="0" w:space="0" w:color="auto"/>
        <w:left w:val="none" w:sz="0" w:space="0" w:color="auto"/>
        <w:bottom w:val="none" w:sz="0" w:space="0" w:color="auto"/>
        <w:right w:val="none" w:sz="0" w:space="0" w:color="auto"/>
      </w:divBdr>
    </w:div>
    <w:div w:id="777063630">
      <w:bodyDiv w:val="1"/>
      <w:marLeft w:val="0"/>
      <w:marRight w:val="0"/>
      <w:marTop w:val="0"/>
      <w:marBottom w:val="0"/>
      <w:divBdr>
        <w:top w:val="none" w:sz="0" w:space="0" w:color="auto"/>
        <w:left w:val="none" w:sz="0" w:space="0" w:color="auto"/>
        <w:bottom w:val="none" w:sz="0" w:space="0" w:color="auto"/>
        <w:right w:val="none" w:sz="0" w:space="0" w:color="auto"/>
      </w:divBdr>
    </w:div>
    <w:div w:id="1699815262">
      <w:bodyDiv w:val="1"/>
      <w:marLeft w:val="0"/>
      <w:marRight w:val="0"/>
      <w:marTop w:val="0"/>
      <w:marBottom w:val="0"/>
      <w:divBdr>
        <w:top w:val="none" w:sz="0" w:space="0" w:color="auto"/>
        <w:left w:val="none" w:sz="0" w:space="0" w:color="auto"/>
        <w:bottom w:val="none" w:sz="0" w:space="0" w:color="auto"/>
        <w:right w:val="none" w:sz="0" w:space="0" w:color="auto"/>
      </w:divBdr>
    </w:div>
    <w:div w:id="1986930182">
      <w:bodyDiv w:val="1"/>
      <w:marLeft w:val="0"/>
      <w:marRight w:val="0"/>
      <w:marTop w:val="0"/>
      <w:marBottom w:val="0"/>
      <w:divBdr>
        <w:top w:val="none" w:sz="0" w:space="0" w:color="auto"/>
        <w:left w:val="none" w:sz="0" w:space="0" w:color="auto"/>
        <w:bottom w:val="none" w:sz="0" w:space="0" w:color="auto"/>
        <w:right w:val="none" w:sz="0" w:space="0" w:color="auto"/>
      </w:divBdr>
    </w:div>
    <w:div w:id="202952243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feifei.sun\Desktop\114\Model%20complexity.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Model</a:t>
            </a:r>
            <a:r>
              <a:rPr lang="en-US" altLang="zh-CN" baseline="0"/>
              <a:t> complextity</a:t>
            </a:r>
            <a:endParaRPr lang="zh-CN" altLang="en-US"/>
          </a:p>
        </c:rich>
      </c:tx>
      <c:overlay val="0"/>
      <c:spPr>
        <a:noFill/>
        <a:ln>
          <a:noFill/>
        </a:ln>
        <a:effectLst/>
      </c:spPr>
    </c:title>
    <c:autoTitleDeleted val="0"/>
    <c:plotArea>
      <c:layout/>
      <c:scatterChart>
        <c:scatterStyle val="lineMarker"/>
        <c:varyColors val="0"/>
        <c:ser>
          <c:idx val="1"/>
          <c:order val="0"/>
          <c:tx>
            <c:strRef>
              <c:f>BM-Case1 Tx beam</c:f>
              <c:strCache>
                <c:ptCount val="1"/>
                <c:pt idx="0">
                  <c:v>BM-Case1 Tx beam</c:v>
                </c:pt>
              </c:strCache>
            </c:strRef>
          </c:tx>
          <c:spPr>
            <a:ln w="25400" cap="rnd" cmpd="sng" algn="ctr">
              <a:noFill/>
              <a:prstDash val="solid"/>
              <a:round/>
            </a:ln>
            <a:effectLst/>
          </c:spPr>
          <c:marker>
            <c:symbol val="circle"/>
            <c:size val="5"/>
            <c:spPr>
              <a:solidFill>
                <a:schemeClr val="accent2"/>
              </a:solidFill>
              <a:ln w="9525" cap="flat" cmpd="sng" algn="ctr">
                <a:solidFill>
                  <a:schemeClr val="accent2"/>
                </a:solidFill>
                <a:prstDash val="solid"/>
                <a:round/>
              </a:ln>
              <a:effectLst/>
            </c:spPr>
          </c:marker>
          <c:xVal>
            <c:numRef>
              <c:f>Sheet1!$C$6:$C$34</c:f>
              <c:numCache>
                <c:formatCode>General</c:formatCode>
                <c:ptCount val="29"/>
                <c:pt idx="0">
                  <c:v>0.21</c:v>
                </c:pt>
                <c:pt idx="1">
                  <c:v>4.9000000000000004</c:v>
                </c:pt>
                <c:pt idx="2">
                  <c:v>1</c:v>
                </c:pt>
                <c:pt idx="3">
                  <c:v>1.0900000000000001</c:v>
                </c:pt>
                <c:pt idx="4">
                  <c:v>1.3</c:v>
                </c:pt>
                <c:pt idx="5">
                  <c:v>1.56</c:v>
                </c:pt>
                <c:pt idx="6">
                  <c:v>8.9280000000000002E-3</c:v>
                </c:pt>
                <c:pt idx="7">
                  <c:v>1.15E-2</c:v>
                </c:pt>
                <c:pt idx="8">
                  <c:v>0.30299999999999999</c:v>
                </c:pt>
                <c:pt idx="9">
                  <c:v>0.27</c:v>
                </c:pt>
                <c:pt idx="10">
                  <c:v>1.4E-2</c:v>
                </c:pt>
                <c:pt idx="11">
                  <c:v>4.5060000000000003E-2</c:v>
                </c:pt>
                <c:pt idx="12">
                  <c:v>0.16672000000000001</c:v>
                </c:pt>
                <c:pt idx="13">
                  <c:v>1.2999999999999999E-3</c:v>
                </c:pt>
                <c:pt idx="14">
                  <c:v>0.08</c:v>
                </c:pt>
                <c:pt idx="15">
                  <c:v>8.2000000000000003E-2</c:v>
                </c:pt>
                <c:pt idx="18">
                  <c:v>1.4E-2</c:v>
                </c:pt>
                <c:pt idx="20">
                  <c:v>1.4999999999999999E-2</c:v>
                </c:pt>
                <c:pt idx="21">
                  <c:v>1.8</c:v>
                </c:pt>
                <c:pt idx="22">
                  <c:v>7.0000000000000007E-2</c:v>
                </c:pt>
                <c:pt idx="23">
                  <c:v>0.03</c:v>
                </c:pt>
                <c:pt idx="24">
                  <c:v>1.34</c:v>
                </c:pt>
                <c:pt idx="25">
                  <c:v>4.5999999999999999E-3</c:v>
                </c:pt>
                <c:pt idx="26">
                  <c:v>0.05</c:v>
                </c:pt>
                <c:pt idx="27">
                  <c:v>0.03</c:v>
                </c:pt>
                <c:pt idx="28">
                  <c:v>0.05</c:v>
                </c:pt>
              </c:numCache>
            </c:numRef>
          </c:xVal>
          <c:yVal>
            <c:numRef>
              <c:f>Sheet1!$E$6:$E$34</c:f>
              <c:numCache>
                <c:formatCode>General</c:formatCode>
                <c:ptCount val="29"/>
                <c:pt idx="0">
                  <c:v>0.22220000000000001</c:v>
                </c:pt>
                <c:pt idx="1">
                  <c:v>22</c:v>
                </c:pt>
                <c:pt idx="2">
                  <c:v>2</c:v>
                </c:pt>
                <c:pt idx="3">
                  <c:v>1.1000000000000001</c:v>
                </c:pt>
                <c:pt idx="4">
                  <c:v>2.59</c:v>
                </c:pt>
                <c:pt idx="5">
                  <c:v>3.12</c:v>
                </c:pt>
                <c:pt idx="6">
                  <c:v>1.7600000000000001E-2</c:v>
                </c:pt>
                <c:pt idx="7">
                  <c:v>1.14E-2</c:v>
                </c:pt>
                <c:pt idx="8">
                  <c:v>5.4</c:v>
                </c:pt>
                <c:pt idx="9">
                  <c:v>0.26700000000000002</c:v>
                </c:pt>
                <c:pt idx="10">
                  <c:v>0.03</c:v>
                </c:pt>
                <c:pt idx="11">
                  <c:v>4.4999999999999998E-2</c:v>
                </c:pt>
                <c:pt idx="12">
                  <c:v>0.16300000000000001</c:v>
                </c:pt>
                <c:pt idx="13">
                  <c:v>2.7000000000000001E-3</c:v>
                </c:pt>
                <c:pt idx="14">
                  <c:v>1.1100000000000001</c:v>
                </c:pt>
                <c:pt idx="15">
                  <c:v>1.4999999999999999E-2</c:v>
                </c:pt>
                <c:pt idx="16">
                  <c:v>1.3</c:v>
                </c:pt>
                <c:pt idx="17">
                  <c:v>8</c:v>
                </c:pt>
                <c:pt idx="19">
                  <c:v>0.78</c:v>
                </c:pt>
                <c:pt idx="21">
                  <c:v>8.4</c:v>
                </c:pt>
                <c:pt idx="22">
                  <c:v>0.55000000000000004</c:v>
                </c:pt>
                <c:pt idx="24">
                  <c:v>38</c:v>
                </c:pt>
                <c:pt idx="25">
                  <c:v>9.7999999999999997E-3</c:v>
                </c:pt>
                <c:pt idx="26">
                  <c:v>0.1</c:v>
                </c:pt>
                <c:pt idx="27">
                  <c:v>0.03</c:v>
                </c:pt>
              </c:numCache>
            </c:numRef>
          </c:yVal>
          <c:smooth val="0"/>
          <c:extLst>
            <c:ext xmlns:c16="http://schemas.microsoft.com/office/drawing/2014/chart" uri="{C3380CC4-5D6E-409C-BE32-E72D297353CC}">
              <c16:uniqueId val="{00000000-AA7F-4643-BB33-4657F1EAB769}"/>
            </c:ext>
          </c:extLst>
        </c:ser>
        <c:ser>
          <c:idx val="0"/>
          <c:order val="1"/>
          <c:tx>
            <c:strRef>
              <c:f>BM-Case1 beam pair</c:f>
              <c:strCache>
                <c:ptCount val="1"/>
                <c:pt idx="0">
                  <c:v>BM-Case1 beam pair</c:v>
                </c:pt>
              </c:strCache>
            </c:strRef>
          </c:tx>
          <c:spPr>
            <a:ln w="25400" cap="rnd" cmpd="sng" algn="ctr">
              <a:no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Sheet1!$G$6:$G$33</c:f>
              <c:numCache>
                <c:formatCode>General</c:formatCode>
                <c:ptCount val="28"/>
                <c:pt idx="0">
                  <c:v>2.5</c:v>
                </c:pt>
                <c:pt idx="1">
                  <c:v>4.9000000000000004</c:v>
                </c:pt>
                <c:pt idx="2">
                  <c:v>1</c:v>
                </c:pt>
                <c:pt idx="3">
                  <c:v>0.04</c:v>
                </c:pt>
                <c:pt idx="4">
                  <c:v>4.03</c:v>
                </c:pt>
                <c:pt idx="5">
                  <c:v>2.3199999999999998</c:v>
                </c:pt>
                <c:pt idx="6">
                  <c:v>1.35</c:v>
                </c:pt>
                <c:pt idx="7">
                  <c:v>2.14</c:v>
                </c:pt>
                <c:pt idx="8">
                  <c:v>0.55800000000000005</c:v>
                </c:pt>
                <c:pt idx="9">
                  <c:v>0.42699999999999999</c:v>
                </c:pt>
                <c:pt idx="10">
                  <c:v>0.6</c:v>
                </c:pt>
                <c:pt idx="11">
                  <c:v>0.27</c:v>
                </c:pt>
                <c:pt idx="12">
                  <c:v>0.33</c:v>
                </c:pt>
                <c:pt idx="13">
                  <c:v>2.88</c:v>
                </c:pt>
                <c:pt idx="14">
                  <c:v>1.05</c:v>
                </c:pt>
                <c:pt idx="15">
                  <c:v>0.86799999999999999</c:v>
                </c:pt>
                <c:pt idx="16">
                  <c:v>8.2000000000000003E-2</c:v>
                </c:pt>
                <c:pt idx="17">
                  <c:v>7.3999999999999996E-2</c:v>
                </c:pt>
                <c:pt idx="18">
                  <c:v>0.54</c:v>
                </c:pt>
                <c:pt idx="19">
                  <c:v>8.2000000000000003E-2</c:v>
                </c:pt>
                <c:pt idx="21">
                  <c:v>1.4E-2</c:v>
                </c:pt>
                <c:pt idx="23">
                  <c:v>1.5E-3</c:v>
                </c:pt>
                <c:pt idx="24">
                  <c:v>0.03</c:v>
                </c:pt>
                <c:pt idx="26">
                  <c:v>7.0000000000000007E-2</c:v>
                </c:pt>
                <c:pt idx="27">
                  <c:v>2.2599999999999998</c:v>
                </c:pt>
              </c:numCache>
            </c:numRef>
          </c:xVal>
          <c:yVal>
            <c:numRef>
              <c:f>Sheet1!$I$6:$I$33</c:f>
              <c:numCache>
                <c:formatCode>General</c:formatCode>
                <c:ptCount val="28"/>
                <c:pt idx="0">
                  <c:v>2.6</c:v>
                </c:pt>
                <c:pt idx="1">
                  <c:v>22</c:v>
                </c:pt>
                <c:pt idx="2">
                  <c:v>2</c:v>
                </c:pt>
                <c:pt idx="3">
                  <c:v>0.08</c:v>
                </c:pt>
                <c:pt idx="4">
                  <c:v>4.0199999999999996</c:v>
                </c:pt>
                <c:pt idx="5">
                  <c:v>1.93</c:v>
                </c:pt>
                <c:pt idx="6">
                  <c:v>2.69</c:v>
                </c:pt>
                <c:pt idx="7">
                  <c:v>4.26</c:v>
                </c:pt>
                <c:pt idx="8">
                  <c:v>1.1160000000000001</c:v>
                </c:pt>
                <c:pt idx="9">
                  <c:v>0.42599999999999999</c:v>
                </c:pt>
                <c:pt idx="10">
                  <c:v>0.59799999999999998</c:v>
                </c:pt>
                <c:pt idx="11">
                  <c:v>0.27</c:v>
                </c:pt>
                <c:pt idx="12">
                  <c:v>0.33</c:v>
                </c:pt>
                <c:pt idx="13">
                  <c:v>2.88</c:v>
                </c:pt>
                <c:pt idx="14">
                  <c:v>1.048</c:v>
                </c:pt>
                <c:pt idx="15">
                  <c:v>0.87</c:v>
                </c:pt>
                <c:pt idx="16">
                  <c:v>0.17</c:v>
                </c:pt>
                <c:pt idx="19">
                  <c:v>1.4999999999999999E-2</c:v>
                </c:pt>
                <c:pt idx="20">
                  <c:v>1.3</c:v>
                </c:pt>
                <c:pt idx="22">
                  <c:v>224</c:v>
                </c:pt>
                <c:pt idx="25">
                  <c:v>1.27</c:v>
                </c:pt>
                <c:pt idx="26">
                  <c:v>0.1</c:v>
                </c:pt>
                <c:pt idx="27">
                  <c:v>4.5</c:v>
                </c:pt>
              </c:numCache>
            </c:numRef>
          </c:yVal>
          <c:smooth val="0"/>
          <c:extLst>
            <c:ext xmlns:c16="http://schemas.microsoft.com/office/drawing/2014/chart" uri="{C3380CC4-5D6E-409C-BE32-E72D297353CC}">
              <c16:uniqueId val="{00000001-AA7F-4643-BB33-4657F1EAB769}"/>
            </c:ext>
          </c:extLst>
        </c:ser>
        <c:ser>
          <c:idx val="2"/>
          <c:order val="2"/>
          <c:tx>
            <c:strRef>
              <c:f>BM-Case2 Tx beam</c:f>
              <c:strCache>
                <c:ptCount val="1"/>
                <c:pt idx="0">
                  <c:v>BM-Case2 Tx beam</c:v>
                </c:pt>
              </c:strCache>
            </c:strRef>
          </c:tx>
          <c:spPr>
            <a:ln w="25400" cap="rnd" cmpd="sng" algn="ctr">
              <a:noFill/>
              <a:prstDash val="solid"/>
              <a:round/>
            </a:ln>
            <a:effectLst/>
          </c:spPr>
          <c:marker>
            <c:symbol val="circle"/>
            <c:size val="5"/>
            <c:spPr>
              <a:solidFill>
                <a:schemeClr val="accent3"/>
              </a:solidFill>
              <a:ln w="9525" cap="flat" cmpd="sng" algn="ctr">
                <a:solidFill>
                  <a:schemeClr val="accent3"/>
                </a:solidFill>
                <a:prstDash val="solid"/>
                <a:round/>
              </a:ln>
              <a:effectLst/>
            </c:spPr>
          </c:marker>
          <c:xVal>
            <c:numRef>
              <c:f>Sheet1!$K$6:$K$28</c:f>
              <c:numCache>
                <c:formatCode>General</c:formatCode>
                <c:ptCount val="23"/>
                <c:pt idx="0">
                  <c:v>1.1000000000000001</c:v>
                </c:pt>
                <c:pt idx="1">
                  <c:v>0.57999999999999996</c:v>
                </c:pt>
                <c:pt idx="2">
                  <c:v>1.42</c:v>
                </c:pt>
                <c:pt idx="3">
                  <c:v>4.03</c:v>
                </c:pt>
                <c:pt idx="4">
                  <c:v>0.11</c:v>
                </c:pt>
                <c:pt idx="5">
                  <c:v>7.0000000000000007E-2</c:v>
                </c:pt>
                <c:pt idx="6">
                  <c:v>1.0289999999999999</c:v>
                </c:pt>
                <c:pt idx="7">
                  <c:v>3.5000000000000003E-2</c:v>
                </c:pt>
                <c:pt idx="8">
                  <c:v>0.35</c:v>
                </c:pt>
                <c:pt idx="9">
                  <c:v>0.115</c:v>
                </c:pt>
                <c:pt idx="10">
                  <c:v>4</c:v>
                </c:pt>
                <c:pt idx="12">
                  <c:v>11.3</c:v>
                </c:pt>
                <c:pt idx="13">
                  <c:v>0.2</c:v>
                </c:pt>
                <c:pt idx="14">
                  <c:v>0.10199999999999999</c:v>
                </c:pt>
                <c:pt idx="15">
                  <c:v>0.57199999999999995</c:v>
                </c:pt>
                <c:pt idx="16">
                  <c:v>9.2999999999999999E-2</c:v>
                </c:pt>
                <c:pt idx="17">
                  <c:v>1.95</c:v>
                </c:pt>
                <c:pt idx="18">
                  <c:v>3.33</c:v>
                </c:pt>
                <c:pt idx="19">
                  <c:v>2.4</c:v>
                </c:pt>
                <c:pt idx="20">
                  <c:v>0.40300000000000002</c:v>
                </c:pt>
                <c:pt idx="21">
                  <c:v>1.62</c:v>
                </c:pt>
                <c:pt idx="22">
                  <c:v>2.5</c:v>
                </c:pt>
              </c:numCache>
            </c:numRef>
          </c:xVal>
          <c:yVal>
            <c:numRef>
              <c:f>Sheet1!$M$6:$M$28</c:f>
              <c:numCache>
                <c:formatCode>General</c:formatCode>
                <c:ptCount val="23"/>
                <c:pt idx="0">
                  <c:v>17</c:v>
                </c:pt>
                <c:pt idx="1">
                  <c:v>1.35</c:v>
                </c:pt>
                <c:pt idx="2">
                  <c:v>3.03</c:v>
                </c:pt>
                <c:pt idx="3">
                  <c:v>4.0199999999999996</c:v>
                </c:pt>
                <c:pt idx="4">
                  <c:v>0.183</c:v>
                </c:pt>
                <c:pt idx="5">
                  <c:v>0.17499999999999999</c:v>
                </c:pt>
                <c:pt idx="6">
                  <c:v>4.37</c:v>
                </c:pt>
                <c:pt idx="10">
                  <c:v>0.09</c:v>
                </c:pt>
                <c:pt idx="11">
                  <c:v>8</c:v>
                </c:pt>
                <c:pt idx="12">
                  <c:v>54.5</c:v>
                </c:pt>
                <c:pt idx="13">
                  <c:v>0.41</c:v>
                </c:pt>
                <c:pt idx="14">
                  <c:v>0.30299999999999999</c:v>
                </c:pt>
                <c:pt idx="21">
                  <c:v>4.08</c:v>
                </c:pt>
                <c:pt idx="22">
                  <c:v>5</c:v>
                </c:pt>
              </c:numCache>
            </c:numRef>
          </c:yVal>
          <c:smooth val="0"/>
          <c:extLst>
            <c:ext xmlns:c16="http://schemas.microsoft.com/office/drawing/2014/chart" uri="{C3380CC4-5D6E-409C-BE32-E72D297353CC}">
              <c16:uniqueId val="{00000002-AA7F-4643-BB33-4657F1EAB769}"/>
            </c:ext>
          </c:extLst>
        </c:ser>
        <c:ser>
          <c:idx val="3"/>
          <c:order val="3"/>
          <c:tx>
            <c:strRef>
              <c:f>BM-Case 2 beam pair</c:f>
              <c:strCache>
                <c:ptCount val="1"/>
                <c:pt idx="0">
                  <c:v>BM-Case 2 beam pair</c:v>
                </c:pt>
              </c:strCache>
            </c:strRef>
          </c:tx>
          <c:spPr>
            <a:ln w="25400" cap="rnd" cmpd="sng" algn="ctr">
              <a:noFill/>
              <a:prstDash val="solid"/>
              <a:round/>
            </a:ln>
            <a:effectLst/>
          </c:spPr>
          <c:marker>
            <c:symbol val="circle"/>
            <c:size val="5"/>
            <c:spPr>
              <a:solidFill>
                <a:schemeClr val="accent4"/>
              </a:solidFill>
              <a:ln w="9525" cap="flat" cmpd="sng" algn="ctr">
                <a:solidFill>
                  <a:schemeClr val="accent4"/>
                </a:solidFill>
                <a:prstDash val="solid"/>
                <a:round/>
              </a:ln>
              <a:effectLst/>
            </c:spPr>
          </c:marker>
          <c:xVal>
            <c:numRef>
              <c:f>Sheet1!$O$6:$O$20</c:f>
              <c:numCache>
                <c:formatCode>General</c:formatCode>
                <c:ptCount val="15"/>
                <c:pt idx="0">
                  <c:v>0.66</c:v>
                </c:pt>
                <c:pt idx="1">
                  <c:v>1.1499999999999999</c:v>
                </c:pt>
                <c:pt idx="2">
                  <c:v>2.13</c:v>
                </c:pt>
                <c:pt idx="3">
                  <c:v>0.13</c:v>
                </c:pt>
                <c:pt idx="4">
                  <c:v>2.758</c:v>
                </c:pt>
                <c:pt idx="5">
                  <c:v>0.24859999999999999</c:v>
                </c:pt>
                <c:pt idx="6">
                  <c:v>0.15</c:v>
                </c:pt>
                <c:pt idx="7">
                  <c:v>0.107</c:v>
                </c:pt>
                <c:pt idx="8">
                  <c:v>0.91</c:v>
                </c:pt>
                <c:pt idx="10">
                  <c:v>11.2</c:v>
                </c:pt>
                <c:pt idx="11">
                  <c:v>0.71</c:v>
                </c:pt>
                <c:pt idx="12">
                  <c:v>0.73</c:v>
                </c:pt>
                <c:pt idx="13">
                  <c:v>0.442</c:v>
                </c:pt>
                <c:pt idx="14">
                  <c:v>1.74</c:v>
                </c:pt>
              </c:numCache>
            </c:numRef>
          </c:xVal>
          <c:yVal>
            <c:numRef>
              <c:f>Sheet1!$Q$6:$Q$20</c:f>
              <c:numCache>
                <c:formatCode>General</c:formatCode>
                <c:ptCount val="15"/>
                <c:pt idx="0">
                  <c:v>1.5</c:v>
                </c:pt>
                <c:pt idx="1">
                  <c:v>2.4900000000000002</c:v>
                </c:pt>
                <c:pt idx="2">
                  <c:v>4.45</c:v>
                </c:pt>
                <c:pt idx="3">
                  <c:v>0.99</c:v>
                </c:pt>
                <c:pt idx="4">
                  <c:v>7.25</c:v>
                </c:pt>
                <c:pt idx="5">
                  <c:v>0.41299999999999998</c:v>
                </c:pt>
                <c:pt idx="6">
                  <c:v>0.26</c:v>
                </c:pt>
                <c:pt idx="9">
                  <c:v>8</c:v>
                </c:pt>
                <c:pt idx="10">
                  <c:v>433.68</c:v>
                </c:pt>
                <c:pt idx="14">
                  <c:v>5.05</c:v>
                </c:pt>
              </c:numCache>
            </c:numRef>
          </c:yVal>
          <c:smooth val="0"/>
          <c:extLst>
            <c:ext xmlns:c16="http://schemas.microsoft.com/office/drawing/2014/chart" uri="{C3380CC4-5D6E-409C-BE32-E72D297353CC}">
              <c16:uniqueId val="{00000003-AA7F-4643-BB33-4657F1EAB769}"/>
            </c:ext>
          </c:extLst>
        </c:ser>
        <c:dLbls>
          <c:showLegendKey val="0"/>
          <c:showVal val="0"/>
          <c:showCatName val="0"/>
          <c:showSerName val="0"/>
          <c:showPercent val="0"/>
          <c:showBubbleSize val="0"/>
        </c:dLbls>
        <c:axId val="460756864"/>
        <c:axId val="460763520"/>
      </c:scatterChart>
      <c:valAx>
        <c:axId val="460756864"/>
        <c:scaling>
          <c:logBase val="10"/>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model</a:t>
                </a:r>
                <a:r>
                  <a:rPr lang="en-US" altLang="zh-CN" baseline="0"/>
                  <a:t> parameter(M)</a:t>
                </a:r>
                <a:endParaRPr lang="en-US" altLang="zh-CN"/>
              </a:p>
            </c:rich>
          </c:tx>
          <c:layout>
            <c:manualLayout>
              <c:xMode val="edge"/>
              <c:yMode val="edge"/>
              <c:x val="0.39079396325459298"/>
              <c:y val="0.877423822714681"/>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63520"/>
        <c:crossesAt val="1E-3"/>
        <c:crossBetween val="midCat"/>
      </c:valAx>
      <c:valAx>
        <c:axId val="460763520"/>
        <c:scaling>
          <c:logBase val="10"/>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Computational complexity Flops(M)</a:t>
                </a:r>
                <a:endParaRPr lang="zh-CN" altLang="en-US"/>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56864"/>
        <c:crossesAt val="1E-3"/>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8293EF-6C8C-44B3-B2DD-917E2F72F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1994</TotalTime>
  <Pages>27</Pages>
  <Words>10186</Words>
  <Characters>58064</Characters>
  <Application>Microsoft Office Word</Application>
  <DocSecurity>0</DocSecurity>
  <Lines>483</Lines>
  <Paragraphs>136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68114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Aijun CAO</dc:creator>
  <cp:lastModifiedBy>Konstantinos Sarrigeorgidis</cp:lastModifiedBy>
  <cp:revision>117</cp:revision>
  <cp:lastPrinted>2015-02-02T11:17:00Z</cp:lastPrinted>
  <dcterms:created xsi:type="dcterms:W3CDTF">2024-02-05T18:46:00Z</dcterms:created>
  <dcterms:modified xsi:type="dcterms:W3CDTF">2024-04-08T22:59:00Z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E8303FA37CAD45C39F0692DF92A1D3AD</vt:lpwstr>
  </property>
</Properties>
</file>