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EB248" w14:textId="6CA36589" w:rsidR="00FF6ACE" w:rsidRPr="00425FD0" w:rsidRDefault="00FF6ACE" w:rsidP="00FF6ACE">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w:t>
      </w:r>
      <w:r>
        <w:rPr>
          <w:rFonts w:ascii="Arial" w:hAnsi="Arial" w:cs="Arial"/>
          <w:b/>
          <w:sz w:val="24"/>
          <w:lang w:val="en-US" w:eastAsia="zh-CN"/>
        </w:rPr>
        <w:t>10</w:t>
      </w:r>
      <w:r w:rsidR="0064463B">
        <w:rPr>
          <w:rFonts w:ascii="Arial" w:hAnsi="Arial" w:cs="Arial"/>
          <w:b/>
          <w:sz w:val="24"/>
          <w:lang w:val="en-US" w:eastAsia="zh-CN"/>
        </w:rPr>
        <w:t>bis</w:t>
      </w:r>
      <w:r w:rsidRPr="00425FD0">
        <w:rPr>
          <w:rFonts w:ascii="Arial" w:hAnsi="Arial"/>
          <w:b/>
          <w:i/>
          <w:noProof/>
          <w:sz w:val="28"/>
        </w:rPr>
        <w:tab/>
      </w:r>
      <w:r w:rsidR="00E454C0" w:rsidRPr="00E454C0">
        <w:rPr>
          <w:rFonts w:ascii="Arial" w:eastAsia="宋体" w:hAnsi="Arial" w:cs="Arial"/>
          <w:b/>
          <w:sz w:val="24"/>
          <w:lang w:val="en-US" w:eastAsia="zh-CN"/>
        </w:rPr>
        <w:t>R4-2405601</w:t>
      </w:r>
    </w:p>
    <w:p w14:paraId="24BA217D" w14:textId="2F13A0C0" w:rsidR="00FF6ACE" w:rsidRPr="009D5384" w:rsidRDefault="00C701A8" w:rsidP="00FF6ACE">
      <w:pPr>
        <w:widowControl w:val="0"/>
        <w:tabs>
          <w:tab w:val="left" w:pos="2160"/>
        </w:tabs>
        <w:spacing w:after="0"/>
        <w:ind w:left="2127" w:hanging="2127"/>
        <w:jc w:val="both"/>
        <w:rPr>
          <w:rFonts w:ascii="Arial" w:eastAsia="宋体" w:hAnsi="Arial" w:cs="Arial"/>
          <w:b/>
          <w:sz w:val="24"/>
          <w:lang w:val="en-US" w:eastAsia="zh-CN"/>
        </w:rPr>
      </w:pPr>
      <w:r>
        <w:rPr>
          <w:rFonts w:ascii="Arial" w:hAnsi="Arial"/>
          <w:b/>
          <w:noProof/>
          <w:sz w:val="24"/>
          <w:lang w:val="en-US" w:eastAsia="zh-CN"/>
        </w:rPr>
        <w:t>Changsha</w:t>
      </w:r>
      <w:r w:rsidR="00FF6ACE">
        <w:rPr>
          <w:rFonts w:ascii="Arial" w:hAnsi="Arial"/>
          <w:b/>
          <w:noProof/>
          <w:sz w:val="24"/>
          <w:lang w:val="en-US" w:eastAsia="zh-CN"/>
        </w:rPr>
        <w:t xml:space="preserve">, </w:t>
      </w:r>
      <w:r>
        <w:rPr>
          <w:rFonts w:ascii="Arial" w:hAnsi="Arial"/>
          <w:b/>
          <w:noProof/>
          <w:sz w:val="24"/>
          <w:lang w:val="en-US" w:eastAsia="zh-CN"/>
        </w:rPr>
        <w:t>China</w:t>
      </w:r>
      <w:r w:rsidR="00FF6ACE" w:rsidRPr="00425FD0">
        <w:rPr>
          <w:rFonts w:ascii="Arial" w:hAnsi="Arial"/>
          <w:b/>
          <w:noProof/>
          <w:sz w:val="24"/>
          <w:lang w:val="en-US" w:eastAsia="zh-CN"/>
        </w:rPr>
        <w:t xml:space="preserve">, </w:t>
      </w:r>
      <w:r>
        <w:rPr>
          <w:rFonts w:ascii="Arial" w:hAnsi="Arial" w:cs="Arial"/>
          <w:b/>
          <w:noProof/>
          <w:sz w:val="24"/>
          <w:szCs w:val="24"/>
          <w:lang w:val="en-US" w:eastAsia="zh-CN"/>
        </w:rPr>
        <w:t>April</w:t>
      </w:r>
      <w:r w:rsidR="00FF6ACE"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15</w:t>
      </w:r>
      <w:r w:rsidR="00FF6ACE" w:rsidRPr="00DD505D">
        <w:rPr>
          <w:rFonts w:ascii="Arial" w:hAnsi="Arial" w:cs="Arial"/>
          <w:b/>
          <w:noProof/>
          <w:sz w:val="24"/>
          <w:szCs w:val="24"/>
          <w:vertAlign w:val="superscript"/>
          <w:lang w:val="en-US" w:eastAsia="zh-CN"/>
        </w:rPr>
        <w:t>th</w:t>
      </w:r>
      <w:r w:rsidR="00FF6ACE"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 xml:space="preserve"> </w:t>
      </w:r>
      <w:r w:rsidR="00FF6ACE">
        <w:rPr>
          <w:rFonts w:ascii="Arial" w:hAnsi="Arial" w:cs="Arial"/>
          <w:b/>
          <w:noProof/>
          <w:sz w:val="24"/>
          <w:szCs w:val="24"/>
          <w:lang w:val="en-US" w:eastAsia="zh-CN"/>
        </w:rPr>
        <w:t>1</w:t>
      </w:r>
      <w:r>
        <w:rPr>
          <w:rFonts w:ascii="Arial" w:hAnsi="Arial" w:cs="Arial"/>
          <w:b/>
          <w:noProof/>
          <w:sz w:val="24"/>
          <w:szCs w:val="24"/>
          <w:lang w:val="en-US" w:eastAsia="zh-CN"/>
        </w:rPr>
        <w:t>9</w:t>
      </w:r>
      <w:r w:rsidR="00FF6ACE" w:rsidRPr="00FE0433">
        <w:rPr>
          <w:rFonts w:ascii="Arial" w:hAnsi="Arial" w:cs="Arial"/>
          <w:b/>
          <w:noProof/>
          <w:sz w:val="24"/>
          <w:szCs w:val="24"/>
          <w:vertAlign w:val="superscript"/>
          <w:lang w:val="en-US" w:eastAsia="zh-CN"/>
        </w:rPr>
        <w:t>t</w:t>
      </w:r>
      <w:r>
        <w:rPr>
          <w:rFonts w:ascii="Arial" w:hAnsi="Arial" w:cs="Arial"/>
          <w:b/>
          <w:noProof/>
          <w:sz w:val="24"/>
          <w:szCs w:val="24"/>
          <w:vertAlign w:val="superscript"/>
          <w:lang w:val="en-US" w:eastAsia="zh-CN"/>
        </w:rPr>
        <w:t>h</w:t>
      </w:r>
      <w:r w:rsidR="00FF6ACE" w:rsidRPr="00425FD0">
        <w:rPr>
          <w:rFonts w:ascii="Arial" w:hAnsi="Arial"/>
          <w:b/>
          <w:noProof/>
          <w:sz w:val="24"/>
          <w:lang w:val="en-US" w:eastAsia="zh-CN"/>
        </w:rPr>
        <w:t xml:space="preserve">, </w:t>
      </w:r>
      <w:r w:rsidR="00FF6ACE" w:rsidRPr="00425FD0">
        <w:rPr>
          <w:rFonts w:ascii="Arial" w:hAnsi="Arial" w:cs="Arial"/>
          <w:b/>
          <w:sz w:val="24"/>
          <w:lang w:val="en-US" w:eastAsia="zh-CN"/>
        </w:rPr>
        <w:t>202</w:t>
      </w:r>
      <w:r w:rsidR="00FF6ACE">
        <w:rPr>
          <w:rFonts w:ascii="Arial" w:hAnsi="Arial" w:cs="Arial"/>
          <w:b/>
          <w:sz w:val="24"/>
          <w:lang w:val="en-US" w:eastAsia="zh-CN"/>
        </w:rPr>
        <w:t>4</w:t>
      </w:r>
    </w:p>
    <w:bookmarkEnd w:id="0"/>
    <w:bookmarkEnd w:id="1"/>
    <w:p w14:paraId="05625486" w14:textId="77777777" w:rsidR="00070561" w:rsidRPr="00FF6ACE" w:rsidRDefault="00070561" w:rsidP="00F90E24">
      <w:pPr>
        <w:pStyle w:val="a5"/>
        <w:jc w:val="both"/>
        <w:rPr>
          <w:noProof w:val="0"/>
        </w:rPr>
      </w:pPr>
    </w:p>
    <w:p w14:paraId="28513F45" w14:textId="29206495"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A0FD5" w:rsidRPr="002A0FD5">
        <w:rPr>
          <w:rFonts w:ascii="Arial" w:eastAsia="宋体" w:hAnsi="Arial"/>
          <w:b/>
          <w:sz w:val="24"/>
          <w:lang w:val="en-US" w:eastAsia="zh-CN"/>
        </w:rPr>
        <w:t xml:space="preserve">Discussion on RRM test cases for R18 </w:t>
      </w:r>
      <w:bookmarkStart w:id="2" w:name="_Hlk146614006"/>
      <w:proofErr w:type="spellStart"/>
      <w:r w:rsidR="00527033" w:rsidRPr="00527033">
        <w:rPr>
          <w:rFonts w:ascii="Arial" w:eastAsia="宋体" w:hAnsi="Arial"/>
          <w:b/>
          <w:sz w:val="24"/>
          <w:lang w:val="en-US" w:eastAsia="zh-CN"/>
        </w:rPr>
        <w:t>sidelink</w:t>
      </w:r>
      <w:proofErr w:type="spellEnd"/>
      <w:r w:rsidR="00527033" w:rsidRPr="00527033">
        <w:rPr>
          <w:rFonts w:ascii="Arial" w:eastAsia="宋体" w:hAnsi="Arial"/>
          <w:b/>
          <w:sz w:val="24"/>
          <w:lang w:val="en-US" w:eastAsia="zh-CN"/>
        </w:rPr>
        <w:t xml:space="preserve"> </w:t>
      </w:r>
      <w:r w:rsidR="006014E1">
        <w:rPr>
          <w:rFonts w:ascii="Arial" w:eastAsia="宋体" w:hAnsi="Arial"/>
          <w:b/>
          <w:sz w:val="24"/>
          <w:lang w:val="en-US" w:eastAsia="zh-CN"/>
        </w:rPr>
        <w:t>evolution</w:t>
      </w:r>
      <w:bookmarkEnd w:id="2"/>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48BFAB29"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bookmarkStart w:id="4" w:name="_GoBack"/>
      <w:bookmarkEnd w:id="4"/>
      <w:r w:rsidR="00E454C0" w:rsidRPr="00E454C0">
        <w:rPr>
          <w:rFonts w:ascii="Arial" w:eastAsia="宋体" w:hAnsi="Arial"/>
          <w:b/>
          <w:sz w:val="24"/>
          <w:lang w:val="en-US" w:eastAsia="zh-CN"/>
        </w:rPr>
        <w:t>6.20.3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7AEE2A3C" w14:textId="077590D1" w:rsidR="00AC4F01" w:rsidRDefault="00AC4F01" w:rsidP="00182BC4">
      <w:pPr>
        <w:adjustRightInd w:val="0"/>
        <w:snapToGrid w:val="0"/>
        <w:spacing w:before="180" w:after="120"/>
        <w:rPr>
          <w:rFonts w:eastAsia="宋体"/>
          <w:sz w:val="22"/>
          <w:lang w:eastAsia="zh-CN"/>
        </w:rPr>
      </w:pPr>
      <w:r w:rsidRPr="00AC4F01">
        <w:rPr>
          <w:rFonts w:eastAsia="宋体"/>
          <w:sz w:val="22"/>
          <w:lang w:eastAsia="zh-CN"/>
        </w:rPr>
        <w:t xml:space="preserve">In this contribution, we will </w:t>
      </w:r>
      <w:r w:rsidR="00C0468D">
        <w:rPr>
          <w:rFonts w:eastAsia="宋体" w:hint="eastAsia"/>
          <w:sz w:val="22"/>
          <w:lang w:eastAsia="zh-CN"/>
        </w:rPr>
        <w:t>discuss</w:t>
      </w:r>
      <w:r w:rsidR="00C0468D">
        <w:rPr>
          <w:rFonts w:eastAsia="宋体"/>
          <w:sz w:val="22"/>
          <w:lang w:eastAsia="zh-CN"/>
        </w:rPr>
        <w:t xml:space="preserve"> </w:t>
      </w:r>
      <w:r w:rsidR="00B629BA">
        <w:rPr>
          <w:rFonts w:eastAsia="宋体"/>
          <w:sz w:val="22"/>
          <w:lang w:eastAsia="zh-CN"/>
        </w:rPr>
        <w:t>the</w:t>
      </w:r>
      <w:r w:rsidRPr="00AC4F01">
        <w:rPr>
          <w:rFonts w:eastAsia="宋体"/>
          <w:sz w:val="22"/>
          <w:lang w:eastAsia="zh-CN"/>
        </w:rPr>
        <w:t xml:space="preserve"> RRM test case</w:t>
      </w:r>
      <w:r w:rsidR="00B629BA">
        <w:rPr>
          <w:rFonts w:eastAsia="宋体"/>
          <w:sz w:val="22"/>
          <w:lang w:eastAsia="zh-CN"/>
        </w:rPr>
        <w:t xml:space="preserve"> list</w:t>
      </w:r>
      <w:r w:rsidRPr="00AC4F01">
        <w:rPr>
          <w:rFonts w:eastAsia="宋体"/>
          <w:sz w:val="22"/>
          <w:lang w:eastAsia="zh-CN"/>
        </w:rPr>
        <w:t xml:space="preserve"> for </w:t>
      </w:r>
      <w:proofErr w:type="spellStart"/>
      <w:r w:rsidR="00DC0285" w:rsidRPr="008A0D3B">
        <w:rPr>
          <w:rFonts w:eastAsia="宋体"/>
          <w:sz w:val="22"/>
          <w:lang w:eastAsia="zh-CN"/>
        </w:rPr>
        <w:t>sidelink</w:t>
      </w:r>
      <w:proofErr w:type="spellEnd"/>
      <w:r w:rsidR="00DC0285" w:rsidRPr="008A0D3B">
        <w:rPr>
          <w:rFonts w:eastAsia="宋体"/>
          <w:sz w:val="22"/>
          <w:lang w:eastAsia="zh-CN"/>
        </w:rPr>
        <w:t xml:space="preserve"> </w:t>
      </w:r>
      <w:r w:rsidR="00B629BA">
        <w:rPr>
          <w:rFonts w:eastAsia="宋体"/>
          <w:sz w:val="22"/>
          <w:lang w:eastAsia="zh-CN"/>
        </w:rPr>
        <w:t>CA operation</w:t>
      </w:r>
      <w:r w:rsidRPr="00AC4F01">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17C9D55D" w14:textId="048D926D" w:rsidR="00B629BA" w:rsidRDefault="00B629BA" w:rsidP="00457F85">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n RAN4#110 meeting, the following agreements have been achieved on RRM performance for SL CA operation in [1].</w:t>
      </w:r>
    </w:p>
    <w:tbl>
      <w:tblPr>
        <w:tblStyle w:val="afa"/>
        <w:tblW w:w="0" w:type="auto"/>
        <w:tblLook w:val="04A0" w:firstRow="1" w:lastRow="0" w:firstColumn="1" w:lastColumn="0" w:noHBand="0" w:noVBand="1"/>
      </w:tblPr>
      <w:tblGrid>
        <w:gridCol w:w="9621"/>
      </w:tblGrid>
      <w:tr w:rsidR="00B629BA" w14:paraId="3CFBC0D4" w14:textId="77777777" w:rsidTr="00B035CF">
        <w:tc>
          <w:tcPr>
            <w:tcW w:w="9621" w:type="dxa"/>
          </w:tcPr>
          <w:p w14:paraId="5396FCA4" w14:textId="77777777" w:rsidR="0094231F" w:rsidRDefault="0094231F" w:rsidP="0094231F">
            <w:pPr>
              <w:pStyle w:val="4"/>
              <w:numPr>
                <w:ilvl w:val="0"/>
                <w:numId w:val="0"/>
              </w:numPr>
              <w:spacing w:before="0" w:afterLines="100" w:after="240"/>
              <w:ind w:left="1728" w:right="400" w:hanging="864"/>
              <w:outlineLvl w:val="3"/>
              <w:rPr>
                <w:rFonts w:ascii="Times New Roman" w:hAnsi="Times New Roman"/>
                <w:sz w:val="21"/>
                <w:szCs w:val="21"/>
                <w:lang w:val="sv-SE" w:eastAsia="zh-CN"/>
              </w:rPr>
            </w:pPr>
            <w:r>
              <w:rPr>
                <w:rFonts w:ascii="Times New Roman" w:hAnsi="Times New Roman"/>
                <w:sz w:val="21"/>
                <w:szCs w:val="21"/>
              </w:rPr>
              <w:t>Issue 2-4: Test case list for SL CA RRM</w:t>
            </w:r>
          </w:p>
          <w:p w14:paraId="62670F25" w14:textId="77777777" w:rsidR="0094231F" w:rsidRDefault="0094231F" w:rsidP="0094231F">
            <w:pPr>
              <w:spacing w:afterLines="100" w:after="240"/>
              <w:rPr>
                <w:b/>
                <w:sz w:val="21"/>
                <w:szCs w:val="21"/>
                <w:highlight w:val="green"/>
                <w:lang w:val="sv-SE" w:eastAsia="zh-CN"/>
              </w:rPr>
            </w:pPr>
            <w:r>
              <w:rPr>
                <w:b/>
                <w:sz w:val="21"/>
                <w:szCs w:val="21"/>
                <w:highlight w:val="green"/>
                <w:lang w:val="sv-SE" w:eastAsia="zh-CN"/>
              </w:rPr>
              <w:t>Agreement:</w:t>
            </w:r>
          </w:p>
          <w:p w14:paraId="26BCEA0A" w14:textId="77777777" w:rsidR="0094231F" w:rsidRDefault="0094231F" w:rsidP="0094231F">
            <w:pPr>
              <w:pStyle w:val="afe"/>
              <w:numPr>
                <w:ilvl w:val="0"/>
                <w:numId w:val="14"/>
              </w:numPr>
              <w:overflowPunct w:val="0"/>
              <w:autoSpaceDE w:val="0"/>
              <w:autoSpaceDN w:val="0"/>
              <w:adjustRightInd w:val="0"/>
              <w:spacing w:afterLines="100" w:after="240"/>
              <w:contextualSpacing w:val="0"/>
              <w:jc w:val="both"/>
              <w:rPr>
                <w:sz w:val="21"/>
                <w:szCs w:val="21"/>
                <w:highlight w:val="green"/>
                <w:lang w:val="en-GB" w:eastAsia="zh-CN"/>
              </w:rPr>
            </w:pPr>
            <w:r>
              <w:rPr>
                <w:sz w:val="21"/>
                <w:szCs w:val="21"/>
                <w:highlight w:val="green"/>
                <w:lang w:eastAsia="zh-CN"/>
              </w:rPr>
              <w:t xml:space="preserve">Only TC2 for selection / Reselection of Synchronization Reference Source for </w:t>
            </w:r>
            <w:proofErr w:type="spellStart"/>
            <w:r>
              <w:rPr>
                <w:sz w:val="21"/>
                <w:szCs w:val="21"/>
                <w:highlight w:val="green"/>
                <w:lang w:eastAsia="zh-CN"/>
              </w:rPr>
              <w:t>Sidelink</w:t>
            </w:r>
            <w:proofErr w:type="spellEnd"/>
            <w:r>
              <w:rPr>
                <w:sz w:val="21"/>
                <w:szCs w:val="21"/>
                <w:highlight w:val="green"/>
                <w:lang w:eastAsia="zh-CN"/>
              </w:rPr>
              <w:t xml:space="preserve"> Carrier Aggregation will be introduced.</w:t>
            </w:r>
          </w:p>
          <w:p w14:paraId="386B552E" w14:textId="77777777" w:rsidR="0094231F" w:rsidRDefault="0094231F" w:rsidP="0094231F">
            <w:pPr>
              <w:pStyle w:val="afe"/>
              <w:numPr>
                <w:ilvl w:val="0"/>
                <w:numId w:val="14"/>
              </w:numPr>
              <w:overflowPunct w:val="0"/>
              <w:autoSpaceDE w:val="0"/>
              <w:autoSpaceDN w:val="0"/>
              <w:adjustRightInd w:val="0"/>
              <w:spacing w:afterLines="100" w:after="240"/>
              <w:contextualSpacing w:val="0"/>
              <w:jc w:val="both"/>
              <w:rPr>
                <w:sz w:val="21"/>
                <w:szCs w:val="21"/>
                <w:highlight w:val="green"/>
                <w:lang w:eastAsia="zh-CN"/>
              </w:rPr>
            </w:pPr>
            <w:r>
              <w:rPr>
                <w:sz w:val="21"/>
                <w:szCs w:val="21"/>
                <w:highlight w:val="green"/>
                <w:lang w:eastAsia="zh-CN"/>
              </w:rPr>
              <w:t xml:space="preserve">No TC1 is introduced for interruptions to WAN due to </w:t>
            </w:r>
            <w:proofErr w:type="spellStart"/>
            <w:r>
              <w:rPr>
                <w:sz w:val="21"/>
                <w:szCs w:val="21"/>
                <w:highlight w:val="green"/>
                <w:lang w:eastAsia="zh-CN"/>
              </w:rPr>
              <w:t>Sidelink</w:t>
            </w:r>
            <w:proofErr w:type="spellEnd"/>
            <w:r>
              <w:rPr>
                <w:sz w:val="21"/>
                <w:szCs w:val="21"/>
                <w:highlight w:val="green"/>
                <w:lang w:eastAsia="zh-CN"/>
              </w:rPr>
              <w:t xml:space="preserve"> Carrier Aggregation </w:t>
            </w:r>
          </w:p>
          <w:tbl>
            <w:tblPr>
              <w:tblStyle w:val="afa"/>
              <w:tblW w:w="0" w:type="auto"/>
              <w:tblInd w:w="137" w:type="dxa"/>
              <w:tblLook w:val="04A0" w:firstRow="1" w:lastRow="0" w:firstColumn="1" w:lastColumn="0" w:noHBand="0" w:noVBand="1"/>
            </w:tblPr>
            <w:tblGrid>
              <w:gridCol w:w="3525"/>
              <w:gridCol w:w="2961"/>
              <w:gridCol w:w="2772"/>
            </w:tblGrid>
            <w:tr w:rsidR="0094231F" w14:paraId="38A1007D" w14:textId="77777777" w:rsidTr="0094231F">
              <w:trPr>
                <w:trHeight w:val="426"/>
              </w:trPr>
              <w:tc>
                <w:tcPr>
                  <w:tcW w:w="3544" w:type="dxa"/>
                  <w:tcBorders>
                    <w:top w:val="single" w:sz="4" w:space="0" w:color="auto"/>
                    <w:left w:val="single" w:sz="4" w:space="0" w:color="auto"/>
                    <w:bottom w:val="single" w:sz="4" w:space="0" w:color="auto"/>
                    <w:right w:val="single" w:sz="4" w:space="0" w:color="auto"/>
                  </w:tcBorders>
                  <w:shd w:val="clear" w:color="auto" w:fill="BFE3BA" w:themeFill="background1" w:themeFillShade="F2"/>
                  <w:vAlign w:val="center"/>
                  <w:hideMark/>
                </w:tcPr>
                <w:p w14:paraId="08AF8D7F" w14:textId="77777777" w:rsidR="0094231F" w:rsidRDefault="0094231F" w:rsidP="0094231F">
                  <w:pPr>
                    <w:spacing w:afterLines="100" w:after="240"/>
                    <w:textAlignment w:val="baseline"/>
                    <w:rPr>
                      <w:rFonts w:eastAsiaTheme="minorEastAsia"/>
                      <w:b/>
                      <w:sz w:val="21"/>
                      <w:szCs w:val="21"/>
                      <w:lang w:eastAsia="zh-CN"/>
                    </w:rPr>
                  </w:pPr>
                  <w:r>
                    <w:rPr>
                      <w:rFonts w:eastAsiaTheme="minorEastAsia"/>
                      <w:b/>
                      <w:sz w:val="21"/>
                      <w:szCs w:val="21"/>
                      <w:lang w:eastAsia="zh-CN"/>
                    </w:rPr>
                    <w:t>Test case</w:t>
                  </w:r>
                </w:p>
              </w:tc>
              <w:tc>
                <w:tcPr>
                  <w:tcW w:w="2983" w:type="dxa"/>
                  <w:tcBorders>
                    <w:top w:val="single" w:sz="4" w:space="0" w:color="auto"/>
                    <w:left w:val="single" w:sz="4" w:space="0" w:color="auto"/>
                    <w:bottom w:val="single" w:sz="4" w:space="0" w:color="auto"/>
                    <w:right w:val="single" w:sz="4" w:space="0" w:color="auto"/>
                  </w:tcBorders>
                  <w:shd w:val="clear" w:color="auto" w:fill="BFE3BA" w:themeFill="background1" w:themeFillShade="F2"/>
                  <w:hideMark/>
                </w:tcPr>
                <w:p w14:paraId="51D3F510" w14:textId="77777777" w:rsidR="0094231F" w:rsidRDefault="0094231F" w:rsidP="0094231F">
                  <w:pPr>
                    <w:spacing w:afterLines="100" w:after="240"/>
                    <w:textAlignment w:val="baseline"/>
                    <w:rPr>
                      <w:rFonts w:eastAsiaTheme="minorEastAsia"/>
                      <w:b/>
                      <w:sz w:val="21"/>
                      <w:szCs w:val="21"/>
                      <w:lang w:eastAsia="zh-CN"/>
                    </w:rPr>
                  </w:pPr>
                  <w:r>
                    <w:rPr>
                      <w:rFonts w:eastAsiaTheme="minorEastAsia"/>
                      <w:b/>
                      <w:sz w:val="21"/>
                      <w:szCs w:val="21"/>
                      <w:lang w:eastAsia="zh-CN"/>
                    </w:rPr>
                    <w:t>Note</w:t>
                  </w:r>
                </w:p>
              </w:tc>
              <w:tc>
                <w:tcPr>
                  <w:tcW w:w="2789" w:type="dxa"/>
                  <w:tcBorders>
                    <w:top w:val="single" w:sz="4" w:space="0" w:color="auto"/>
                    <w:left w:val="single" w:sz="4" w:space="0" w:color="auto"/>
                    <w:bottom w:val="single" w:sz="4" w:space="0" w:color="auto"/>
                    <w:right w:val="single" w:sz="4" w:space="0" w:color="auto"/>
                  </w:tcBorders>
                  <w:shd w:val="clear" w:color="auto" w:fill="BFE3BA" w:themeFill="background1" w:themeFillShade="F2"/>
                  <w:hideMark/>
                </w:tcPr>
                <w:p w14:paraId="4B6D3BEE" w14:textId="77777777" w:rsidR="0094231F" w:rsidRDefault="0094231F" w:rsidP="0094231F">
                  <w:pPr>
                    <w:spacing w:afterLines="100" w:after="240"/>
                    <w:textAlignment w:val="baseline"/>
                    <w:rPr>
                      <w:rFonts w:eastAsiaTheme="minorEastAsia"/>
                      <w:b/>
                      <w:sz w:val="21"/>
                      <w:szCs w:val="21"/>
                      <w:lang w:eastAsia="zh-CN"/>
                    </w:rPr>
                  </w:pPr>
                  <w:r>
                    <w:rPr>
                      <w:rFonts w:eastAsiaTheme="minorEastAsia"/>
                      <w:b/>
                      <w:sz w:val="21"/>
                      <w:szCs w:val="21"/>
                      <w:lang w:eastAsia="zh-CN"/>
                    </w:rPr>
                    <w:t>Volunteer Company</w:t>
                  </w:r>
                </w:p>
              </w:tc>
            </w:tr>
            <w:tr w:rsidR="0094231F" w14:paraId="7452FC80" w14:textId="77777777" w:rsidTr="0094231F">
              <w:trPr>
                <w:trHeight w:val="421"/>
              </w:trPr>
              <w:tc>
                <w:tcPr>
                  <w:tcW w:w="3544" w:type="dxa"/>
                  <w:tcBorders>
                    <w:top w:val="single" w:sz="4" w:space="0" w:color="auto"/>
                    <w:left w:val="single" w:sz="4" w:space="0" w:color="auto"/>
                    <w:bottom w:val="single" w:sz="4" w:space="0" w:color="auto"/>
                    <w:right w:val="single" w:sz="4" w:space="0" w:color="auto"/>
                  </w:tcBorders>
                  <w:vAlign w:val="center"/>
                  <w:hideMark/>
                </w:tcPr>
                <w:p w14:paraId="139C8BE3" w14:textId="77777777" w:rsidR="0094231F" w:rsidRDefault="0094231F" w:rsidP="0094231F">
                  <w:pPr>
                    <w:spacing w:afterLines="100" w:after="240"/>
                    <w:textAlignment w:val="baseline"/>
                    <w:rPr>
                      <w:rFonts w:eastAsiaTheme="minorEastAsia"/>
                      <w:sz w:val="21"/>
                      <w:szCs w:val="21"/>
                      <w:lang w:eastAsia="ko-KR"/>
                    </w:rPr>
                  </w:pPr>
                  <w:r>
                    <w:rPr>
                      <w:sz w:val="21"/>
                      <w:szCs w:val="21"/>
                      <w:lang w:val="x-none"/>
                    </w:rPr>
                    <w:t xml:space="preserve">TC2: </w:t>
                  </w:r>
                  <w:r>
                    <w:rPr>
                      <w:sz w:val="21"/>
                      <w:szCs w:val="21"/>
                      <w:lang w:val="sv-SE" w:eastAsia="zh-CN"/>
                    </w:rPr>
                    <w:t>Selection / Reselection of Synchronization Reference Source for Sidelink Carrier Aggregation</w:t>
                  </w:r>
                  <w:r>
                    <w:rPr>
                      <w:sz w:val="21"/>
                      <w:szCs w:val="21"/>
                      <w:lang w:val="x-none"/>
                    </w:rPr>
                    <w:t xml:space="preserve"> </w:t>
                  </w:r>
                </w:p>
              </w:tc>
              <w:tc>
                <w:tcPr>
                  <w:tcW w:w="2983" w:type="dxa"/>
                  <w:tcBorders>
                    <w:top w:val="single" w:sz="4" w:space="0" w:color="auto"/>
                    <w:left w:val="single" w:sz="4" w:space="0" w:color="auto"/>
                    <w:bottom w:val="single" w:sz="4" w:space="0" w:color="auto"/>
                    <w:right w:val="single" w:sz="4" w:space="0" w:color="auto"/>
                  </w:tcBorders>
                  <w:hideMark/>
                </w:tcPr>
                <w:p w14:paraId="77AF3A16" w14:textId="77777777" w:rsidR="0094231F" w:rsidRDefault="0094231F" w:rsidP="0094231F">
                  <w:pPr>
                    <w:spacing w:afterLines="100" w:after="240"/>
                    <w:textAlignment w:val="baseline"/>
                    <w:rPr>
                      <w:rFonts w:eastAsiaTheme="minorEastAsia"/>
                      <w:sz w:val="21"/>
                      <w:szCs w:val="21"/>
                    </w:rPr>
                  </w:pPr>
                  <w:r>
                    <w:rPr>
                      <w:sz w:val="21"/>
                      <w:szCs w:val="21"/>
                      <w:lang w:val="x-none"/>
                    </w:rPr>
                    <w:t>with GNSS as the highest priority under SL CA</w:t>
                  </w:r>
                </w:p>
              </w:tc>
              <w:tc>
                <w:tcPr>
                  <w:tcW w:w="2789" w:type="dxa"/>
                  <w:tcBorders>
                    <w:top w:val="single" w:sz="4" w:space="0" w:color="auto"/>
                    <w:left w:val="single" w:sz="4" w:space="0" w:color="auto"/>
                    <w:bottom w:val="single" w:sz="4" w:space="0" w:color="auto"/>
                    <w:right w:val="single" w:sz="4" w:space="0" w:color="auto"/>
                  </w:tcBorders>
                  <w:hideMark/>
                </w:tcPr>
                <w:p w14:paraId="185447CB" w14:textId="77777777" w:rsidR="0094231F" w:rsidRDefault="0094231F" w:rsidP="0094231F">
                  <w:pPr>
                    <w:spacing w:afterLines="100" w:after="240"/>
                    <w:textAlignment w:val="baseline"/>
                    <w:rPr>
                      <w:rFonts w:eastAsiaTheme="minorEastAsia"/>
                      <w:sz w:val="21"/>
                      <w:szCs w:val="21"/>
                      <w:lang w:val="x-none" w:eastAsia="zh-CN"/>
                    </w:rPr>
                  </w:pPr>
                  <w:r>
                    <w:rPr>
                      <w:rFonts w:eastAsiaTheme="minorEastAsia"/>
                      <w:sz w:val="21"/>
                      <w:szCs w:val="21"/>
                      <w:lang w:val="x-none" w:eastAsia="zh-CN"/>
                    </w:rPr>
                    <w:t>Xiaomi</w:t>
                  </w:r>
                </w:p>
              </w:tc>
            </w:tr>
          </w:tbl>
          <w:p w14:paraId="3E577A4D" w14:textId="77777777" w:rsidR="00B629BA" w:rsidRDefault="00B629BA" w:rsidP="00B035CF">
            <w:pPr>
              <w:widowControl w:val="0"/>
              <w:adjustRightInd w:val="0"/>
              <w:snapToGrid w:val="0"/>
              <w:spacing w:after="0"/>
              <w:ind w:left="917" w:hangingChars="417" w:hanging="917"/>
              <w:rPr>
                <w:rFonts w:eastAsia="宋体"/>
                <w:sz w:val="22"/>
                <w:lang w:eastAsia="zh-CN"/>
              </w:rPr>
            </w:pPr>
          </w:p>
        </w:tc>
      </w:tr>
    </w:tbl>
    <w:p w14:paraId="5A7E7619" w14:textId="6F56DCDD" w:rsidR="0094231F" w:rsidRDefault="0094231F" w:rsidP="00457F85">
      <w:pPr>
        <w:widowControl w:val="0"/>
        <w:adjustRightInd w:val="0"/>
        <w:snapToGrid w:val="0"/>
        <w:spacing w:before="180"/>
        <w:rPr>
          <w:rFonts w:eastAsia="宋体"/>
          <w:sz w:val="22"/>
          <w:lang w:eastAsia="zh-CN"/>
        </w:rPr>
      </w:pPr>
      <w:r>
        <w:rPr>
          <w:rFonts w:eastAsia="宋体" w:hint="eastAsia"/>
          <w:sz w:val="22"/>
          <w:lang w:eastAsia="zh-CN"/>
        </w:rPr>
        <w:t>R</w:t>
      </w:r>
      <w:r>
        <w:rPr>
          <w:rFonts w:eastAsia="宋体"/>
          <w:sz w:val="22"/>
          <w:lang w:eastAsia="zh-CN"/>
        </w:rPr>
        <w:t>AN4 has agreed only to introduc</w:t>
      </w:r>
      <w:r w:rsidR="006F7E42">
        <w:rPr>
          <w:rFonts w:eastAsia="宋体"/>
          <w:sz w:val="22"/>
          <w:lang w:eastAsia="zh-CN"/>
        </w:rPr>
        <w:t>e</w:t>
      </w:r>
      <w:r>
        <w:rPr>
          <w:rFonts w:eastAsia="宋体"/>
          <w:sz w:val="22"/>
          <w:lang w:eastAsia="zh-CN"/>
        </w:rPr>
        <w:t xml:space="preserve"> new</w:t>
      </w:r>
      <w:r w:rsidR="006F7E42">
        <w:rPr>
          <w:rFonts w:eastAsia="宋体"/>
          <w:sz w:val="22"/>
          <w:lang w:eastAsia="zh-CN"/>
        </w:rPr>
        <w:t xml:space="preserve"> test case for </w:t>
      </w:r>
      <w:r w:rsidR="00C6734F">
        <w:rPr>
          <w:rFonts w:eastAsia="宋体"/>
          <w:sz w:val="22"/>
          <w:lang w:eastAsia="zh-CN"/>
        </w:rPr>
        <w:t>s</w:t>
      </w:r>
      <w:r w:rsidR="00C6734F" w:rsidRPr="00C6734F">
        <w:rPr>
          <w:rFonts w:eastAsia="宋体"/>
          <w:sz w:val="22"/>
          <w:lang w:eastAsia="zh-CN"/>
        </w:rPr>
        <w:t xml:space="preserve">election / </w:t>
      </w:r>
      <w:r w:rsidR="00C6734F">
        <w:rPr>
          <w:rFonts w:eastAsia="宋体"/>
          <w:sz w:val="22"/>
          <w:lang w:eastAsia="zh-CN"/>
        </w:rPr>
        <w:t>r</w:t>
      </w:r>
      <w:r w:rsidR="00C6734F" w:rsidRPr="00C6734F">
        <w:rPr>
          <w:rFonts w:eastAsia="宋体"/>
          <w:sz w:val="22"/>
          <w:lang w:eastAsia="zh-CN"/>
        </w:rPr>
        <w:t xml:space="preserve">eselection of </w:t>
      </w:r>
      <w:r w:rsidR="00C6734F">
        <w:rPr>
          <w:rFonts w:eastAsia="宋体"/>
          <w:sz w:val="22"/>
          <w:lang w:eastAsia="zh-CN"/>
        </w:rPr>
        <w:t>s</w:t>
      </w:r>
      <w:r w:rsidR="00C6734F" w:rsidRPr="00C6734F">
        <w:rPr>
          <w:rFonts w:eastAsia="宋体"/>
          <w:sz w:val="22"/>
          <w:lang w:eastAsia="zh-CN"/>
        </w:rPr>
        <w:t xml:space="preserve">ynchronization </w:t>
      </w:r>
      <w:r w:rsidR="00C6734F">
        <w:rPr>
          <w:rFonts w:eastAsia="宋体"/>
          <w:sz w:val="22"/>
          <w:lang w:eastAsia="zh-CN"/>
        </w:rPr>
        <w:t>r</w:t>
      </w:r>
      <w:r w:rsidR="00C6734F" w:rsidRPr="00C6734F">
        <w:rPr>
          <w:rFonts w:eastAsia="宋体"/>
          <w:sz w:val="22"/>
          <w:lang w:eastAsia="zh-CN"/>
        </w:rPr>
        <w:t xml:space="preserve">eference </w:t>
      </w:r>
      <w:r w:rsidR="00C6734F">
        <w:rPr>
          <w:rFonts w:eastAsia="宋体"/>
          <w:sz w:val="22"/>
          <w:lang w:eastAsia="zh-CN"/>
        </w:rPr>
        <w:t>s</w:t>
      </w:r>
      <w:r w:rsidR="00C6734F" w:rsidRPr="00C6734F">
        <w:rPr>
          <w:rFonts w:eastAsia="宋体"/>
          <w:sz w:val="22"/>
          <w:lang w:eastAsia="zh-CN"/>
        </w:rPr>
        <w:t xml:space="preserve">ource for </w:t>
      </w:r>
      <w:r w:rsidR="00C6734F">
        <w:rPr>
          <w:rFonts w:eastAsia="宋体"/>
          <w:sz w:val="22"/>
          <w:lang w:eastAsia="zh-CN"/>
        </w:rPr>
        <w:t>SL-CA. S</w:t>
      </w:r>
      <w:r w:rsidR="00C6734F">
        <w:rPr>
          <w:rFonts w:eastAsia="宋体" w:hint="eastAsia"/>
          <w:sz w:val="22"/>
          <w:lang w:eastAsia="zh-CN"/>
        </w:rPr>
        <w:t>ince</w:t>
      </w:r>
      <w:r w:rsidR="00C6734F">
        <w:rPr>
          <w:rFonts w:eastAsia="宋体"/>
          <w:sz w:val="22"/>
          <w:lang w:eastAsia="zh-CN"/>
        </w:rPr>
        <w:t xml:space="preserve"> the core requirements on s</w:t>
      </w:r>
      <w:r w:rsidR="00C6734F" w:rsidRPr="00C6734F">
        <w:rPr>
          <w:rFonts w:eastAsia="宋体"/>
          <w:sz w:val="22"/>
          <w:lang w:eastAsia="zh-CN"/>
        </w:rPr>
        <w:t xml:space="preserve">election / </w:t>
      </w:r>
      <w:r w:rsidR="00C6734F">
        <w:rPr>
          <w:rFonts w:eastAsia="宋体"/>
          <w:sz w:val="22"/>
          <w:lang w:eastAsia="zh-CN"/>
        </w:rPr>
        <w:t>r</w:t>
      </w:r>
      <w:r w:rsidR="00C6734F" w:rsidRPr="00C6734F">
        <w:rPr>
          <w:rFonts w:eastAsia="宋体"/>
          <w:sz w:val="22"/>
          <w:lang w:eastAsia="zh-CN"/>
        </w:rPr>
        <w:t xml:space="preserve">eselection of </w:t>
      </w:r>
      <w:r w:rsidR="00C6734F">
        <w:rPr>
          <w:rFonts w:eastAsia="宋体"/>
          <w:sz w:val="22"/>
          <w:lang w:eastAsia="zh-CN"/>
        </w:rPr>
        <w:t>s</w:t>
      </w:r>
      <w:r w:rsidR="00C6734F" w:rsidRPr="00C6734F">
        <w:rPr>
          <w:rFonts w:eastAsia="宋体"/>
          <w:sz w:val="22"/>
          <w:lang w:eastAsia="zh-CN"/>
        </w:rPr>
        <w:t xml:space="preserve">ynchronization </w:t>
      </w:r>
      <w:r w:rsidR="00C6734F">
        <w:rPr>
          <w:rFonts w:eastAsia="宋体"/>
          <w:sz w:val="22"/>
          <w:lang w:eastAsia="zh-CN"/>
        </w:rPr>
        <w:t>r</w:t>
      </w:r>
      <w:r w:rsidR="00C6734F" w:rsidRPr="00C6734F">
        <w:rPr>
          <w:rFonts w:eastAsia="宋体"/>
          <w:sz w:val="22"/>
          <w:lang w:eastAsia="zh-CN"/>
        </w:rPr>
        <w:t xml:space="preserve">eference </w:t>
      </w:r>
      <w:r w:rsidR="00C6734F">
        <w:rPr>
          <w:rFonts w:eastAsia="宋体"/>
          <w:sz w:val="22"/>
          <w:lang w:eastAsia="zh-CN"/>
        </w:rPr>
        <w:t>s</w:t>
      </w:r>
      <w:r w:rsidR="00C6734F" w:rsidRPr="00C6734F">
        <w:rPr>
          <w:rFonts w:eastAsia="宋体"/>
          <w:sz w:val="22"/>
          <w:lang w:eastAsia="zh-CN"/>
        </w:rPr>
        <w:t>ource</w:t>
      </w:r>
      <w:r w:rsidR="00C6734F">
        <w:rPr>
          <w:rFonts w:eastAsia="宋体"/>
          <w:sz w:val="22"/>
          <w:lang w:eastAsia="zh-CN"/>
        </w:rPr>
        <w:t xml:space="preserve"> for NR SL-CA are reused from the core requirements for LTE SL-CA, the test methodology used for LTE SL-CA also can be reused for NR SL-CA test case. </w:t>
      </w:r>
    </w:p>
    <w:p w14:paraId="7263FEB9" w14:textId="0801BB7D" w:rsidR="003065BA" w:rsidRDefault="003065BA" w:rsidP="00457F85">
      <w:pPr>
        <w:widowControl w:val="0"/>
        <w:adjustRightInd w:val="0"/>
        <w:snapToGrid w:val="0"/>
        <w:spacing w:before="180"/>
        <w:rPr>
          <w:rFonts w:eastAsia="宋体"/>
          <w:sz w:val="22"/>
          <w:lang w:eastAsia="zh-CN"/>
        </w:rPr>
      </w:pPr>
      <w:r>
        <w:rPr>
          <w:rFonts w:eastAsia="宋体"/>
          <w:sz w:val="22"/>
          <w:lang w:eastAsia="zh-CN"/>
        </w:rPr>
        <w:t>According to the s</w:t>
      </w:r>
      <w:r w:rsidRPr="00C6734F">
        <w:rPr>
          <w:rFonts w:eastAsia="宋体"/>
          <w:sz w:val="22"/>
          <w:lang w:eastAsia="zh-CN"/>
        </w:rPr>
        <w:t xml:space="preserve">election / </w:t>
      </w:r>
      <w:r>
        <w:rPr>
          <w:rFonts w:eastAsia="宋体"/>
          <w:sz w:val="22"/>
          <w:lang w:eastAsia="zh-CN"/>
        </w:rPr>
        <w:t>r</w:t>
      </w:r>
      <w:r w:rsidRPr="00C6734F">
        <w:rPr>
          <w:rFonts w:eastAsia="宋体"/>
          <w:sz w:val="22"/>
          <w:lang w:eastAsia="zh-CN"/>
        </w:rPr>
        <w:t xml:space="preserve">eselection of </w:t>
      </w:r>
      <w:r>
        <w:rPr>
          <w:rFonts w:eastAsia="宋体"/>
          <w:sz w:val="22"/>
          <w:lang w:eastAsia="zh-CN"/>
        </w:rPr>
        <w:t>s</w:t>
      </w:r>
      <w:r w:rsidRPr="00C6734F">
        <w:rPr>
          <w:rFonts w:eastAsia="宋体"/>
          <w:sz w:val="22"/>
          <w:lang w:eastAsia="zh-CN"/>
        </w:rPr>
        <w:t xml:space="preserve">ynchronization </w:t>
      </w:r>
      <w:r>
        <w:rPr>
          <w:rFonts w:eastAsia="宋体"/>
          <w:sz w:val="22"/>
          <w:lang w:eastAsia="zh-CN"/>
        </w:rPr>
        <w:t>r</w:t>
      </w:r>
      <w:r w:rsidRPr="00C6734F">
        <w:rPr>
          <w:rFonts w:eastAsia="宋体"/>
          <w:sz w:val="22"/>
          <w:lang w:eastAsia="zh-CN"/>
        </w:rPr>
        <w:t xml:space="preserve">eference </w:t>
      </w:r>
      <w:r>
        <w:rPr>
          <w:rFonts w:eastAsia="宋体"/>
          <w:sz w:val="22"/>
          <w:lang w:eastAsia="zh-CN"/>
        </w:rPr>
        <w:t>s</w:t>
      </w:r>
      <w:r w:rsidRPr="00C6734F">
        <w:rPr>
          <w:rFonts w:eastAsia="宋体"/>
          <w:sz w:val="22"/>
          <w:lang w:eastAsia="zh-CN"/>
        </w:rPr>
        <w:t xml:space="preserve">ource </w:t>
      </w:r>
      <w:r>
        <w:rPr>
          <w:rFonts w:eastAsia="宋体"/>
          <w:sz w:val="22"/>
          <w:lang w:eastAsia="zh-CN"/>
        </w:rPr>
        <w:t>test for LTE SL CA, the methodology can be summarized as:</w:t>
      </w:r>
    </w:p>
    <w:p w14:paraId="458259EA" w14:textId="4A8AB0D2" w:rsidR="003065BA" w:rsidRDefault="003065BA" w:rsidP="003065BA">
      <w:pPr>
        <w:pStyle w:val="afe"/>
        <w:widowControl w:val="0"/>
        <w:numPr>
          <w:ilvl w:val="0"/>
          <w:numId w:val="15"/>
        </w:numPr>
        <w:adjustRightInd w:val="0"/>
        <w:snapToGrid w:val="0"/>
        <w:spacing w:before="180"/>
        <w:rPr>
          <w:rFonts w:eastAsia="宋体"/>
          <w:sz w:val="22"/>
          <w:lang w:eastAsia="zh-CN"/>
        </w:rPr>
      </w:pPr>
      <w:r>
        <w:rPr>
          <w:rFonts w:eastAsia="宋体" w:hint="eastAsia"/>
          <w:sz w:val="22"/>
          <w:lang w:eastAsia="zh-CN"/>
        </w:rPr>
        <w:t>T</w:t>
      </w:r>
      <w:r>
        <w:rPr>
          <w:rFonts w:eastAsia="宋体"/>
          <w:sz w:val="22"/>
          <w:lang w:eastAsia="zh-CN"/>
        </w:rPr>
        <w:t xml:space="preserve">hree </w:t>
      </w:r>
      <w:r w:rsidRPr="003065BA">
        <w:rPr>
          <w:rFonts w:eastAsia="宋体"/>
          <w:sz w:val="22"/>
          <w:lang w:eastAsia="zh-CN"/>
        </w:rPr>
        <w:t>RF channel</w:t>
      </w:r>
      <w:r>
        <w:rPr>
          <w:rFonts w:eastAsia="宋体"/>
          <w:sz w:val="22"/>
          <w:lang w:eastAsia="zh-CN"/>
        </w:rPr>
        <w:t xml:space="preserve">s are configured, including two </w:t>
      </w:r>
      <w:r w:rsidR="003A3732">
        <w:rPr>
          <w:rFonts w:eastAsia="宋体"/>
          <w:sz w:val="22"/>
          <w:lang w:eastAsia="zh-CN"/>
        </w:rPr>
        <w:t>PC5</w:t>
      </w:r>
      <w:r>
        <w:rPr>
          <w:rFonts w:eastAsia="宋体"/>
          <w:sz w:val="22"/>
          <w:lang w:eastAsia="zh-CN"/>
        </w:rPr>
        <w:t xml:space="preserve"> channels (</w:t>
      </w:r>
      <w:r w:rsidRPr="003065BA">
        <w:rPr>
          <w:rFonts w:eastAsia="宋体"/>
          <w:sz w:val="22"/>
          <w:lang w:eastAsia="zh-CN"/>
        </w:rPr>
        <w:t>RF channel 1 and RF channel 2</w:t>
      </w:r>
      <w:r>
        <w:rPr>
          <w:rFonts w:eastAsia="宋体"/>
          <w:sz w:val="22"/>
          <w:lang w:eastAsia="zh-CN"/>
        </w:rPr>
        <w:t xml:space="preserve">) and on </w:t>
      </w:r>
      <w:proofErr w:type="spellStart"/>
      <w:r>
        <w:rPr>
          <w:rFonts w:eastAsia="宋体"/>
          <w:sz w:val="22"/>
          <w:lang w:eastAsia="zh-CN"/>
        </w:rPr>
        <w:t>Uu</w:t>
      </w:r>
      <w:proofErr w:type="spellEnd"/>
      <w:r>
        <w:rPr>
          <w:rFonts w:eastAsia="宋体"/>
          <w:sz w:val="22"/>
          <w:lang w:eastAsia="zh-CN"/>
        </w:rPr>
        <w:t xml:space="preserve"> channel (</w:t>
      </w:r>
      <w:r w:rsidRPr="003065BA">
        <w:rPr>
          <w:rFonts w:eastAsia="宋体"/>
          <w:sz w:val="22"/>
          <w:lang w:eastAsia="zh-CN"/>
        </w:rPr>
        <w:t>RF channel 3</w:t>
      </w:r>
      <w:r>
        <w:rPr>
          <w:rFonts w:eastAsia="宋体"/>
          <w:sz w:val="22"/>
          <w:lang w:eastAsia="zh-CN"/>
        </w:rPr>
        <w:t>)</w:t>
      </w:r>
      <w:r w:rsidR="003A3732">
        <w:rPr>
          <w:rFonts w:eastAsia="宋体"/>
          <w:sz w:val="22"/>
          <w:lang w:eastAsia="zh-CN"/>
        </w:rPr>
        <w:t xml:space="preserve">. </w:t>
      </w:r>
      <w:r w:rsidR="003A3732" w:rsidRPr="003A3732">
        <w:rPr>
          <w:rFonts w:eastAsia="宋体"/>
          <w:sz w:val="22"/>
          <w:lang w:eastAsia="zh-CN"/>
        </w:rPr>
        <w:t xml:space="preserve">The test consists of three successive time periods, with time duration of T1, T2 and T3 respectively. </w:t>
      </w:r>
      <w:r w:rsidR="003A3732">
        <w:rPr>
          <w:rFonts w:eastAsia="宋体"/>
          <w:sz w:val="22"/>
          <w:lang w:eastAsia="zh-CN"/>
        </w:rPr>
        <w:t xml:space="preserve"> GNSS </w:t>
      </w:r>
      <w:r w:rsidR="003A3732" w:rsidRPr="003A3732">
        <w:rPr>
          <w:rFonts w:eastAsia="宋体"/>
          <w:sz w:val="22"/>
          <w:lang w:eastAsia="zh-CN"/>
        </w:rPr>
        <w:t>is configured as the highest priority, and there are no GNSS signals in this test.</w:t>
      </w:r>
    </w:p>
    <w:p w14:paraId="16199A52" w14:textId="0C22C7BA" w:rsidR="003A3732" w:rsidRDefault="003A3732" w:rsidP="003065BA">
      <w:pPr>
        <w:pStyle w:val="afe"/>
        <w:widowControl w:val="0"/>
        <w:numPr>
          <w:ilvl w:val="0"/>
          <w:numId w:val="15"/>
        </w:numPr>
        <w:adjustRightInd w:val="0"/>
        <w:snapToGrid w:val="0"/>
        <w:spacing w:before="180"/>
        <w:rPr>
          <w:rFonts w:eastAsia="宋体"/>
          <w:sz w:val="22"/>
          <w:lang w:eastAsia="zh-CN"/>
        </w:rPr>
      </w:pPr>
      <w:r>
        <w:rPr>
          <w:rFonts w:eastAsia="宋体"/>
          <w:sz w:val="22"/>
          <w:lang w:eastAsia="zh-CN"/>
        </w:rPr>
        <w:t xml:space="preserve">During T1, </w:t>
      </w:r>
      <w:proofErr w:type="spellStart"/>
      <w:r>
        <w:rPr>
          <w:rFonts w:eastAsia="宋体"/>
          <w:sz w:val="22"/>
          <w:lang w:eastAsia="zh-CN"/>
        </w:rPr>
        <w:t>PCell</w:t>
      </w:r>
      <w:proofErr w:type="spellEnd"/>
      <w:r>
        <w:rPr>
          <w:rFonts w:eastAsia="宋体"/>
          <w:sz w:val="22"/>
          <w:lang w:eastAsia="zh-CN"/>
        </w:rPr>
        <w:t xml:space="preserve"> 1</w:t>
      </w:r>
      <w:r w:rsidRPr="003A3732">
        <w:rPr>
          <w:rFonts w:eastAsia="宋体"/>
          <w:sz w:val="22"/>
          <w:lang w:eastAsia="zh-CN"/>
        </w:rPr>
        <w:t xml:space="preserve"> </w:t>
      </w:r>
      <w:r>
        <w:rPr>
          <w:rFonts w:eastAsia="宋体"/>
          <w:sz w:val="22"/>
          <w:lang w:eastAsia="zh-CN"/>
        </w:rPr>
        <w:t xml:space="preserve">on </w:t>
      </w:r>
      <w:r w:rsidRPr="003065BA">
        <w:rPr>
          <w:rFonts w:eastAsia="宋体"/>
          <w:sz w:val="22"/>
          <w:lang w:eastAsia="zh-CN"/>
        </w:rPr>
        <w:t>RF channel 3</w:t>
      </w:r>
      <w:r>
        <w:rPr>
          <w:rFonts w:eastAsia="宋体"/>
          <w:sz w:val="22"/>
          <w:lang w:eastAsia="zh-CN"/>
        </w:rPr>
        <w:t xml:space="preserve"> is </w:t>
      </w:r>
      <w:r w:rsidRPr="003A3732">
        <w:rPr>
          <w:rFonts w:eastAsia="宋体"/>
          <w:sz w:val="22"/>
          <w:lang w:eastAsia="zh-CN"/>
        </w:rPr>
        <w:t>powered</w:t>
      </w:r>
      <w:r>
        <w:rPr>
          <w:rFonts w:eastAsia="宋体"/>
          <w:sz w:val="22"/>
          <w:lang w:eastAsia="zh-CN"/>
        </w:rPr>
        <w:t xml:space="preserve"> on</w:t>
      </w:r>
      <w:r w:rsidRPr="003A3732">
        <w:rPr>
          <w:rFonts w:eastAsia="宋体"/>
          <w:sz w:val="22"/>
          <w:lang w:eastAsia="zh-CN"/>
        </w:rPr>
        <w:t xml:space="preserve"> </w:t>
      </w:r>
      <w:r>
        <w:rPr>
          <w:rFonts w:eastAsia="宋体"/>
          <w:sz w:val="22"/>
          <w:lang w:eastAsia="zh-CN"/>
        </w:rPr>
        <w:t xml:space="preserve">and selected as </w:t>
      </w:r>
      <w:r w:rsidRPr="003A3732">
        <w:rPr>
          <w:rFonts w:eastAsia="宋体"/>
          <w:sz w:val="22"/>
          <w:lang w:eastAsia="zh-CN"/>
        </w:rPr>
        <w:t>synchronization source</w:t>
      </w:r>
      <w:r>
        <w:rPr>
          <w:rFonts w:eastAsia="宋体"/>
          <w:sz w:val="22"/>
          <w:lang w:eastAsia="zh-CN"/>
        </w:rPr>
        <w:t xml:space="preserve">. The UE under test is </w:t>
      </w:r>
      <w:r w:rsidRPr="003A3732">
        <w:rPr>
          <w:rFonts w:eastAsia="宋体"/>
          <w:sz w:val="22"/>
          <w:lang w:eastAsia="zh-CN"/>
        </w:rPr>
        <w:t>triggered</w:t>
      </w:r>
      <w:r w:rsidRPr="003A3732">
        <w:t xml:space="preserve"> </w:t>
      </w:r>
      <w:r w:rsidRPr="003A3732">
        <w:rPr>
          <w:rFonts w:eastAsia="宋体"/>
          <w:sz w:val="22"/>
          <w:lang w:eastAsia="zh-CN"/>
        </w:rPr>
        <w:t xml:space="preserve">to transmit for V2X </w:t>
      </w:r>
      <w:proofErr w:type="spellStart"/>
      <w:r w:rsidRPr="003A3732">
        <w:rPr>
          <w:rFonts w:eastAsia="宋体"/>
          <w:sz w:val="22"/>
          <w:lang w:eastAsia="zh-CN"/>
        </w:rPr>
        <w:t>sidelink</w:t>
      </w:r>
      <w:proofErr w:type="spellEnd"/>
      <w:r w:rsidRPr="003A3732">
        <w:rPr>
          <w:rFonts w:eastAsia="宋体"/>
          <w:sz w:val="22"/>
          <w:lang w:eastAsia="zh-CN"/>
        </w:rPr>
        <w:t xml:space="preserve"> communication both on RF channel 1 and on RF channel 2</w:t>
      </w:r>
      <w:r w:rsidR="00292270">
        <w:rPr>
          <w:rFonts w:eastAsia="宋体"/>
          <w:sz w:val="22"/>
          <w:lang w:eastAsia="zh-CN"/>
        </w:rPr>
        <w:t xml:space="preserve"> which are both </w:t>
      </w:r>
      <w:r w:rsidR="00292270" w:rsidRPr="00292270">
        <w:rPr>
          <w:rFonts w:eastAsia="宋体"/>
          <w:sz w:val="22"/>
          <w:lang w:eastAsia="zh-CN"/>
        </w:rPr>
        <w:t xml:space="preserve">included in </w:t>
      </w:r>
      <w:proofErr w:type="spellStart"/>
      <w:r w:rsidR="00292270" w:rsidRPr="00292270">
        <w:rPr>
          <w:rFonts w:eastAsia="宋体"/>
          <w:i/>
          <w:sz w:val="22"/>
          <w:lang w:eastAsia="zh-CN"/>
        </w:rPr>
        <w:t>syncFreqList</w:t>
      </w:r>
      <w:proofErr w:type="spellEnd"/>
      <w:r w:rsidRPr="003A3732">
        <w:rPr>
          <w:rFonts w:eastAsia="宋体"/>
          <w:sz w:val="22"/>
          <w:lang w:eastAsia="zh-CN"/>
        </w:rPr>
        <w:t>.</w:t>
      </w:r>
    </w:p>
    <w:p w14:paraId="350E5869" w14:textId="5FF29CED" w:rsidR="003A3732" w:rsidRDefault="00313889" w:rsidP="003065BA">
      <w:pPr>
        <w:pStyle w:val="afe"/>
        <w:widowControl w:val="0"/>
        <w:numPr>
          <w:ilvl w:val="0"/>
          <w:numId w:val="15"/>
        </w:numPr>
        <w:adjustRightInd w:val="0"/>
        <w:snapToGrid w:val="0"/>
        <w:spacing w:before="180"/>
        <w:rPr>
          <w:rFonts w:eastAsia="宋体"/>
          <w:sz w:val="22"/>
          <w:lang w:eastAsia="zh-CN"/>
        </w:rPr>
      </w:pPr>
      <w:r>
        <w:rPr>
          <w:rFonts w:eastAsia="宋体"/>
          <w:sz w:val="22"/>
          <w:lang w:eastAsia="zh-CN"/>
        </w:rPr>
        <w:t>During T2,</w:t>
      </w:r>
      <w:r w:rsidRPr="00313889">
        <w:rPr>
          <w:rFonts w:eastAsia="宋体"/>
          <w:sz w:val="22"/>
          <w:lang w:eastAsia="zh-CN"/>
        </w:rPr>
        <w:t xml:space="preserve"> </w:t>
      </w:r>
      <w:proofErr w:type="spellStart"/>
      <w:r>
        <w:rPr>
          <w:rFonts w:eastAsia="宋体"/>
          <w:sz w:val="22"/>
          <w:lang w:eastAsia="zh-CN"/>
        </w:rPr>
        <w:t>PCell</w:t>
      </w:r>
      <w:proofErr w:type="spellEnd"/>
      <w:r>
        <w:rPr>
          <w:rFonts w:eastAsia="宋体"/>
          <w:sz w:val="22"/>
          <w:lang w:eastAsia="zh-CN"/>
        </w:rPr>
        <w:t xml:space="preserve"> 1</w:t>
      </w:r>
      <w:r w:rsidRPr="003A3732">
        <w:rPr>
          <w:rFonts w:eastAsia="宋体"/>
          <w:sz w:val="22"/>
          <w:lang w:eastAsia="zh-CN"/>
        </w:rPr>
        <w:t xml:space="preserve"> </w:t>
      </w:r>
      <w:r>
        <w:rPr>
          <w:rFonts w:eastAsia="宋体"/>
          <w:sz w:val="22"/>
          <w:lang w:eastAsia="zh-CN"/>
        </w:rPr>
        <w:t xml:space="preserve">on </w:t>
      </w:r>
      <w:r w:rsidRPr="003065BA">
        <w:rPr>
          <w:rFonts w:eastAsia="宋体"/>
          <w:sz w:val="22"/>
          <w:lang w:eastAsia="zh-CN"/>
        </w:rPr>
        <w:t>RF channel 3</w:t>
      </w:r>
      <w:r>
        <w:rPr>
          <w:rFonts w:eastAsia="宋体"/>
          <w:sz w:val="22"/>
          <w:lang w:eastAsia="zh-CN"/>
        </w:rPr>
        <w:t xml:space="preserve"> is </w:t>
      </w:r>
      <w:r w:rsidRPr="003A3732">
        <w:rPr>
          <w:rFonts w:eastAsia="宋体"/>
          <w:sz w:val="22"/>
          <w:lang w:eastAsia="zh-CN"/>
        </w:rPr>
        <w:t>powered</w:t>
      </w:r>
      <w:r>
        <w:rPr>
          <w:rFonts w:eastAsia="宋体"/>
          <w:sz w:val="22"/>
          <w:lang w:eastAsia="zh-CN"/>
        </w:rPr>
        <w:t xml:space="preserve"> off. There are no </w:t>
      </w:r>
      <w:r w:rsidRPr="00313889">
        <w:rPr>
          <w:rFonts w:eastAsia="宋体"/>
          <w:sz w:val="22"/>
          <w:lang w:eastAsia="zh-CN"/>
        </w:rPr>
        <w:t xml:space="preserve">active </w:t>
      </w:r>
      <w:proofErr w:type="spellStart"/>
      <w:r w:rsidRPr="00313889">
        <w:rPr>
          <w:rFonts w:eastAsia="宋体"/>
          <w:sz w:val="22"/>
          <w:lang w:eastAsia="zh-CN"/>
        </w:rPr>
        <w:t>SyncRef</w:t>
      </w:r>
      <w:proofErr w:type="spellEnd"/>
      <w:r w:rsidRPr="00313889">
        <w:rPr>
          <w:rFonts w:eastAsia="宋体"/>
          <w:sz w:val="22"/>
          <w:lang w:eastAsia="zh-CN"/>
        </w:rPr>
        <w:t xml:space="preserve"> UE</w:t>
      </w:r>
      <w:r>
        <w:rPr>
          <w:rFonts w:eastAsia="宋体"/>
          <w:sz w:val="22"/>
          <w:lang w:eastAsia="zh-CN"/>
        </w:rPr>
        <w:t>s on</w:t>
      </w:r>
      <w:r w:rsidRPr="00313889">
        <w:rPr>
          <w:rFonts w:eastAsia="宋体"/>
          <w:sz w:val="22"/>
          <w:lang w:eastAsia="zh-CN"/>
        </w:rPr>
        <w:t xml:space="preserve"> </w:t>
      </w:r>
      <w:r w:rsidRPr="003A3732">
        <w:rPr>
          <w:rFonts w:eastAsia="宋体"/>
          <w:sz w:val="22"/>
          <w:lang w:eastAsia="zh-CN"/>
        </w:rPr>
        <w:t>both on RF channel 1 and on RF channel 2</w:t>
      </w:r>
      <w:r>
        <w:rPr>
          <w:rFonts w:eastAsia="宋体"/>
          <w:sz w:val="22"/>
          <w:lang w:eastAsia="zh-CN"/>
        </w:rPr>
        <w:t>.</w:t>
      </w:r>
    </w:p>
    <w:p w14:paraId="4A2EA1F7" w14:textId="081164A6" w:rsidR="00313889" w:rsidRPr="003065BA" w:rsidRDefault="00313889" w:rsidP="003065BA">
      <w:pPr>
        <w:pStyle w:val="afe"/>
        <w:widowControl w:val="0"/>
        <w:numPr>
          <w:ilvl w:val="0"/>
          <w:numId w:val="15"/>
        </w:numPr>
        <w:adjustRightInd w:val="0"/>
        <w:snapToGrid w:val="0"/>
        <w:spacing w:before="180"/>
        <w:rPr>
          <w:rFonts w:eastAsia="宋体"/>
          <w:sz w:val="22"/>
          <w:lang w:eastAsia="zh-CN"/>
        </w:rPr>
      </w:pPr>
      <w:r>
        <w:rPr>
          <w:rFonts w:eastAsia="宋体"/>
          <w:sz w:val="22"/>
          <w:lang w:eastAsia="zh-CN"/>
        </w:rPr>
        <w:t>During T</w:t>
      </w:r>
      <w:r w:rsidR="001A32E1">
        <w:rPr>
          <w:rFonts w:eastAsia="宋体"/>
          <w:sz w:val="22"/>
          <w:lang w:eastAsia="zh-CN"/>
        </w:rPr>
        <w:t>3</w:t>
      </w:r>
      <w:r>
        <w:rPr>
          <w:rFonts w:eastAsia="宋体"/>
          <w:sz w:val="22"/>
          <w:lang w:eastAsia="zh-CN"/>
        </w:rPr>
        <w:t>,</w:t>
      </w:r>
      <w:r w:rsidRPr="00313889">
        <w:rPr>
          <w:rFonts w:eastAsia="宋体"/>
          <w:sz w:val="22"/>
          <w:lang w:eastAsia="zh-CN"/>
        </w:rPr>
        <w:t xml:space="preserve"> </w:t>
      </w:r>
      <w:proofErr w:type="spellStart"/>
      <w:r w:rsidRPr="00313889">
        <w:rPr>
          <w:rFonts w:eastAsia="宋体"/>
          <w:sz w:val="22"/>
          <w:lang w:eastAsia="zh-CN"/>
        </w:rPr>
        <w:t>SyncRef</w:t>
      </w:r>
      <w:proofErr w:type="spellEnd"/>
      <w:r w:rsidRPr="00313889">
        <w:rPr>
          <w:rFonts w:eastAsia="宋体"/>
          <w:sz w:val="22"/>
          <w:lang w:eastAsia="zh-CN"/>
        </w:rPr>
        <w:t xml:space="preserve"> UE </w:t>
      </w:r>
      <w:r>
        <w:rPr>
          <w:rFonts w:eastAsia="宋体"/>
          <w:sz w:val="22"/>
          <w:lang w:eastAsia="zh-CN"/>
        </w:rPr>
        <w:t>1</w:t>
      </w:r>
      <w:r w:rsidRPr="003A3732">
        <w:rPr>
          <w:rFonts w:eastAsia="宋体"/>
          <w:sz w:val="22"/>
          <w:lang w:eastAsia="zh-CN"/>
        </w:rPr>
        <w:t xml:space="preserve"> </w:t>
      </w:r>
      <w:r>
        <w:rPr>
          <w:rFonts w:eastAsia="宋体"/>
          <w:sz w:val="22"/>
          <w:lang w:eastAsia="zh-CN"/>
        </w:rPr>
        <w:t xml:space="preserve">on </w:t>
      </w:r>
      <w:r w:rsidRPr="003065BA">
        <w:rPr>
          <w:rFonts w:eastAsia="宋体"/>
          <w:sz w:val="22"/>
          <w:lang w:eastAsia="zh-CN"/>
        </w:rPr>
        <w:t xml:space="preserve">RF channel </w:t>
      </w:r>
      <w:r>
        <w:rPr>
          <w:rFonts w:eastAsia="宋体"/>
          <w:sz w:val="22"/>
          <w:lang w:eastAsia="zh-CN"/>
        </w:rPr>
        <w:t xml:space="preserve">1 is </w:t>
      </w:r>
      <w:r w:rsidRPr="003A3732">
        <w:rPr>
          <w:rFonts w:eastAsia="宋体"/>
          <w:sz w:val="22"/>
          <w:lang w:eastAsia="zh-CN"/>
        </w:rPr>
        <w:t>powered</w:t>
      </w:r>
      <w:r>
        <w:rPr>
          <w:rFonts w:eastAsia="宋体"/>
          <w:sz w:val="22"/>
          <w:lang w:eastAsia="zh-CN"/>
        </w:rPr>
        <w:t xml:space="preserve"> on and there are still no </w:t>
      </w:r>
      <w:r w:rsidRPr="00313889">
        <w:rPr>
          <w:rFonts w:eastAsia="宋体"/>
          <w:sz w:val="22"/>
          <w:lang w:eastAsia="zh-CN"/>
        </w:rPr>
        <w:t xml:space="preserve">active </w:t>
      </w:r>
      <w:proofErr w:type="spellStart"/>
      <w:r w:rsidRPr="00313889">
        <w:rPr>
          <w:rFonts w:eastAsia="宋体"/>
          <w:sz w:val="22"/>
          <w:lang w:eastAsia="zh-CN"/>
        </w:rPr>
        <w:t>SyncRef</w:t>
      </w:r>
      <w:proofErr w:type="spellEnd"/>
      <w:r w:rsidRPr="00313889">
        <w:rPr>
          <w:rFonts w:eastAsia="宋体"/>
          <w:sz w:val="22"/>
          <w:lang w:eastAsia="zh-CN"/>
        </w:rPr>
        <w:t xml:space="preserve"> UE</w:t>
      </w:r>
      <w:r>
        <w:rPr>
          <w:rFonts w:eastAsia="宋体"/>
          <w:sz w:val="22"/>
          <w:lang w:eastAsia="zh-CN"/>
        </w:rPr>
        <w:t>s on</w:t>
      </w:r>
      <w:r w:rsidRPr="00313889">
        <w:rPr>
          <w:rFonts w:eastAsia="宋体"/>
          <w:sz w:val="22"/>
          <w:lang w:eastAsia="zh-CN"/>
        </w:rPr>
        <w:t xml:space="preserve"> </w:t>
      </w:r>
      <w:r w:rsidRPr="003A3732">
        <w:rPr>
          <w:rFonts w:eastAsia="宋体"/>
          <w:sz w:val="22"/>
          <w:lang w:eastAsia="zh-CN"/>
        </w:rPr>
        <w:t>RF channel 2</w:t>
      </w:r>
      <w:r>
        <w:rPr>
          <w:rFonts w:eastAsia="宋体"/>
          <w:sz w:val="22"/>
          <w:lang w:eastAsia="zh-CN"/>
        </w:rPr>
        <w:t>.</w:t>
      </w:r>
      <w:r w:rsidR="001A32E1">
        <w:rPr>
          <w:rFonts w:eastAsia="宋体"/>
          <w:sz w:val="22"/>
          <w:lang w:eastAsia="zh-CN"/>
        </w:rPr>
        <w:t xml:space="preserve"> And UE will select </w:t>
      </w:r>
      <w:proofErr w:type="spellStart"/>
      <w:r w:rsidR="001A32E1" w:rsidRPr="00313889">
        <w:rPr>
          <w:rFonts w:eastAsia="宋体"/>
          <w:sz w:val="22"/>
          <w:lang w:eastAsia="zh-CN"/>
        </w:rPr>
        <w:t>SyncRef</w:t>
      </w:r>
      <w:proofErr w:type="spellEnd"/>
      <w:r w:rsidR="001A32E1" w:rsidRPr="00313889">
        <w:rPr>
          <w:rFonts w:eastAsia="宋体"/>
          <w:sz w:val="22"/>
          <w:lang w:eastAsia="zh-CN"/>
        </w:rPr>
        <w:t xml:space="preserve"> UE </w:t>
      </w:r>
      <w:r w:rsidR="001A32E1">
        <w:rPr>
          <w:rFonts w:eastAsia="宋体"/>
          <w:sz w:val="22"/>
          <w:lang w:eastAsia="zh-CN"/>
        </w:rPr>
        <w:t xml:space="preserve">1 as </w:t>
      </w:r>
      <w:r w:rsidR="001A32E1" w:rsidRPr="003A3732">
        <w:rPr>
          <w:rFonts w:eastAsia="宋体"/>
          <w:sz w:val="22"/>
          <w:lang w:eastAsia="zh-CN"/>
        </w:rPr>
        <w:t>synchronization source</w:t>
      </w:r>
      <w:r w:rsidR="001A32E1">
        <w:rPr>
          <w:rFonts w:eastAsia="宋体"/>
          <w:sz w:val="22"/>
          <w:lang w:eastAsia="zh-CN"/>
        </w:rPr>
        <w:t>.</w:t>
      </w:r>
    </w:p>
    <w:p w14:paraId="6323D11A" w14:textId="3D1B7C27" w:rsidR="00C6734F" w:rsidRDefault="003A63D0" w:rsidP="00457F85">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 xml:space="preserve">t can be observed that SL CA operation needs to be triggered during T1. For NR SL CA, even the list of </w:t>
      </w:r>
      <w:proofErr w:type="spellStart"/>
      <w:r w:rsidRPr="003A63D0">
        <w:rPr>
          <w:rFonts w:eastAsia="宋体"/>
          <w:sz w:val="22"/>
          <w:lang w:eastAsia="zh-CN"/>
        </w:rPr>
        <w:lastRenderedPageBreak/>
        <w:t>sidelink</w:t>
      </w:r>
      <w:proofErr w:type="spellEnd"/>
      <w:r w:rsidRPr="003A63D0">
        <w:rPr>
          <w:rFonts w:eastAsia="宋体"/>
          <w:sz w:val="22"/>
          <w:lang w:eastAsia="zh-CN"/>
        </w:rPr>
        <w:t xml:space="preserve"> component carriers</w:t>
      </w:r>
      <w:r>
        <w:rPr>
          <w:rFonts w:eastAsia="宋体"/>
          <w:sz w:val="22"/>
          <w:lang w:eastAsia="zh-CN"/>
        </w:rPr>
        <w:t xml:space="preserve"> is indicated to the UE, when to add the </w:t>
      </w:r>
      <w:proofErr w:type="spellStart"/>
      <w:r w:rsidRPr="003A63D0">
        <w:rPr>
          <w:rFonts w:eastAsia="宋体"/>
          <w:sz w:val="22"/>
          <w:lang w:eastAsia="zh-CN"/>
        </w:rPr>
        <w:t>sidelink</w:t>
      </w:r>
      <w:proofErr w:type="spellEnd"/>
      <w:r w:rsidRPr="003A63D0">
        <w:rPr>
          <w:rFonts w:eastAsia="宋体"/>
          <w:sz w:val="22"/>
          <w:lang w:eastAsia="zh-CN"/>
        </w:rPr>
        <w:t xml:space="preserve"> component carrier</w:t>
      </w:r>
      <w:r>
        <w:rPr>
          <w:rFonts w:eastAsia="宋体"/>
          <w:sz w:val="22"/>
          <w:lang w:eastAsia="zh-CN"/>
        </w:rPr>
        <w:t xml:space="preserve">s for </w:t>
      </w:r>
      <w:r w:rsidRPr="003A63D0">
        <w:rPr>
          <w:rFonts w:eastAsia="宋体"/>
          <w:sz w:val="22"/>
          <w:lang w:eastAsia="zh-CN"/>
        </w:rPr>
        <w:t xml:space="preserve">V2X </w:t>
      </w:r>
      <w:proofErr w:type="spellStart"/>
      <w:r w:rsidRPr="003A63D0">
        <w:rPr>
          <w:rFonts w:eastAsia="宋体"/>
          <w:sz w:val="22"/>
          <w:lang w:eastAsia="zh-CN"/>
        </w:rPr>
        <w:t>sidelink</w:t>
      </w:r>
      <w:proofErr w:type="spellEnd"/>
      <w:r w:rsidRPr="003A63D0">
        <w:rPr>
          <w:rFonts w:eastAsia="宋体"/>
          <w:sz w:val="22"/>
          <w:lang w:eastAsia="zh-CN"/>
        </w:rPr>
        <w:t xml:space="preserve"> </w:t>
      </w:r>
      <w:bookmarkStart w:id="5" w:name="_Hlk162277638"/>
      <w:r w:rsidRPr="003A63D0">
        <w:rPr>
          <w:rFonts w:eastAsia="宋体"/>
          <w:sz w:val="22"/>
          <w:lang w:eastAsia="zh-CN"/>
        </w:rPr>
        <w:t>communication</w:t>
      </w:r>
      <w:r>
        <w:rPr>
          <w:rFonts w:eastAsia="宋体"/>
          <w:sz w:val="22"/>
          <w:lang w:eastAsia="zh-CN"/>
        </w:rPr>
        <w:t xml:space="preserve"> </w:t>
      </w:r>
      <w:bookmarkEnd w:id="5"/>
      <w:r>
        <w:rPr>
          <w:rFonts w:eastAsia="宋体"/>
          <w:sz w:val="22"/>
          <w:lang w:eastAsia="zh-CN"/>
        </w:rPr>
        <w:t xml:space="preserve">is up to UE implementation. So, the test </w:t>
      </w:r>
      <w:r w:rsidRPr="003A63D0">
        <w:rPr>
          <w:rFonts w:eastAsia="宋体"/>
          <w:sz w:val="22"/>
          <w:lang w:eastAsia="zh-CN"/>
        </w:rPr>
        <w:t>system</w:t>
      </w:r>
      <w:r>
        <w:rPr>
          <w:rFonts w:eastAsia="宋体"/>
          <w:sz w:val="22"/>
          <w:lang w:eastAsia="zh-CN"/>
        </w:rPr>
        <w:t xml:space="preserve"> cannot guarantee that the UE will complete adding </w:t>
      </w:r>
      <w:r w:rsidRPr="003065BA">
        <w:rPr>
          <w:rFonts w:eastAsia="宋体"/>
          <w:sz w:val="22"/>
          <w:lang w:eastAsia="zh-CN"/>
        </w:rPr>
        <w:t xml:space="preserve">RF channel </w:t>
      </w:r>
      <w:r>
        <w:rPr>
          <w:rFonts w:eastAsia="宋体"/>
          <w:sz w:val="22"/>
          <w:lang w:eastAsia="zh-CN"/>
        </w:rPr>
        <w:t xml:space="preserve">1 and </w:t>
      </w:r>
      <w:r w:rsidRPr="003065BA">
        <w:rPr>
          <w:rFonts w:eastAsia="宋体"/>
          <w:sz w:val="22"/>
          <w:lang w:eastAsia="zh-CN"/>
        </w:rPr>
        <w:t xml:space="preserve">RF channel </w:t>
      </w:r>
      <w:r>
        <w:rPr>
          <w:rFonts w:eastAsia="宋体"/>
          <w:sz w:val="22"/>
          <w:lang w:eastAsia="zh-CN"/>
        </w:rPr>
        <w:t xml:space="preserve">2 as </w:t>
      </w:r>
      <w:proofErr w:type="spellStart"/>
      <w:r w:rsidRPr="003A63D0">
        <w:rPr>
          <w:rFonts w:eastAsia="宋体"/>
          <w:sz w:val="22"/>
          <w:lang w:eastAsia="zh-CN"/>
        </w:rPr>
        <w:t>sidelink</w:t>
      </w:r>
      <w:proofErr w:type="spellEnd"/>
      <w:r w:rsidRPr="003A63D0">
        <w:rPr>
          <w:rFonts w:eastAsia="宋体"/>
          <w:sz w:val="22"/>
          <w:lang w:eastAsia="zh-CN"/>
        </w:rPr>
        <w:t xml:space="preserve"> component carriers</w:t>
      </w:r>
      <w:r>
        <w:rPr>
          <w:rFonts w:eastAsia="宋体"/>
          <w:sz w:val="22"/>
          <w:lang w:eastAsia="zh-CN"/>
        </w:rPr>
        <w:t xml:space="preserve"> for </w:t>
      </w:r>
      <w:r w:rsidRPr="003A63D0">
        <w:rPr>
          <w:rFonts w:eastAsia="宋体"/>
          <w:sz w:val="22"/>
          <w:lang w:eastAsia="zh-CN"/>
        </w:rPr>
        <w:t xml:space="preserve">V2X </w:t>
      </w:r>
      <w:proofErr w:type="spellStart"/>
      <w:r w:rsidRPr="003A63D0">
        <w:rPr>
          <w:rFonts w:eastAsia="宋体"/>
          <w:sz w:val="22"/>
          <w:lang w:eastAsia="zh-CN"/>
        </w:rPr>
        <w:t>sidelink</w:t>
      </w:r>
      <w:proofErr w:type="spellEnd"/>
      <w:r w:rsidRPr="003A63D0">
        <w:rPr>
          <w:rFonts w:eastAsia="宋体"/>
          <w:sz w:val="22"/>
          <w:lang w:eastAsia="zh-CN"/>
        </w:rPr>
        <w:t xml:space="preserve"> communication</w:t>
      </w:r>
      <w:r>
        <w:rPr>
          <w:rFonts w:eastAsia="宋体"/>
          <w:sz w:val="22"/>
          <w:lang w:eastAsia="zh-CN"/>
        </w:rPr>
        <w:t xml:space="preserve">. </w:t>
      </w:r>
    </w:p>
    <w:p w14:paraId="6276BFA7" w14:textId="6D1A0114" w:rsidR="003A63D0" w:rsidRPr="003A63D0" w:rsidRDefault="003A63D0" w:rsidP="00457F85">
      <w:pPr>
        <w:widowControl w:val="0"/>
        <w:adjustRightInd w:val="0"/>
        <w:snapToGrid w:val="0"/>
        <w:spacing w:before="180"/>
        <w:rPr>
          <w:rFonts w:eastAsia="宋体"/>
          <w:b/>
          <w:i/>
          <w:sz w:val="22"/>
          <w:lang w:val="x-none" w:eastAsia="zh-CN"/>
        </w:rPr>
      </w:pPr>
      <w:r w:rsidRPr="003A63D0">
        <w:rPr>
          <w:rFonts w:eastAsia="宋体" w:hint="eastAsia"/>
          <w:b/>
          <w:i/>
          <w:sz w:val="22"/>
          <w:lang w:val="x-none" w:eastAsia="zh-CN"/>
        </w:rPr>
        <w:t>O</w:t>
      </w:r>
      <w:r w:rsidRPr="003A63D0">
        <w:rPr>
          <w:rFonts w:eastAsia="宋体"/>
          <w:b/>
          <w:i/>
          <w:sz w:val="22"/>
          <w:lang w:val="x-none" w:eastAsia="zh-CN"/>
        </w:rPr>
        <w:t>b</w:t>
      </w:r>
      <w:r>
        <w:rPr>
          <w:rFonts w:eastAsia="宋体"/>
          <w:b/>
          <w:i/>
          <w:sz w:val="22"/>
          <w:lang w:val="x-none" w:eastAsia="zh-CN"/>
        </w:rPr>
        <w:t xml:space="preserve">servation 1: For NR SL CA operation in mode 2, the test system cannot </w:t>
      </w:r>
      <w:r w:rsidRPr="003A63D0">
        <w:rPr>
          <w:rFonts w:eastAsia="宋体"/>
          <w:b/>
          <w:i/>
          <w:sz w:val="22"/>
          <w:lang w:val="x-none" w:eastAsia="zh-CN"/>
        </w:rPr>
        <w:t>guarantee</w:t>
      </w:r>
      <w:r>
        <w:rPr>
          <w:rFonts w:eastAsia="宋体"/>
          <w:b/>
          <w:i/>
          <w:sz w:val="22"/>
          <w:lang w:val="x-none" w:eastAsia="zh-CN"/>
        </w:rPr>
        <w:t xml:space="preserve"> when</w:t>
      </w:r>
      <w:r w:rsidR="001F2AAF">
        <w:rPr>
          <w:rFonts w:eastAsia="宋体"/>
          <w:b/>
          <w:i/>
          <w:sz w:val="22"/>
          <w:lang w:val="x-none" w:eastAsia="zh-CN"/>
        </w:rPr>
        <w:t xml:space="preserve"> to</w:t>
      </w:r>
      <w:r w:rsidRPr="003A63D0">
        <w:rPr>
          <w:rFonts w:eastAsia="宋体"/>
          <w:b/>
          <w:i/>
          <w:sz w:val="22"/>
          <w:lang w:val="x-none" w:eastAsia="zh-CN"/>
        </w:rPr>
        <w:t xml:space="preserve"> complete </w:t>
      </w:r>
      <w:r>
        <w:rPr>
          <w:rFonts w:eastAsia="宋体"/>
          <w:b/>
          <w:i/>
          <w:sz w:val="22"/>
          <w:lang w:val="x-none" w:eastAsia="zh-CN"/>
        </w:rPr>
        <w:t>the</w:t>
      </w:r>
      <w:r w:rsidRPr="003A63D0">
        <w:rPr>
          <w:rFonts w:eastAsia="宋体"/>
          <w:b/>
          <w:i/>
          <w:sz w:val="22"/>
          <w:lang w:val="x-none" w:eastAsia="zh-CN"/>
        </w:rPr>
        <w:t xml:space="preserve"> </w:t>
      </w:r>
      <w:proofErr w:type="spellStart"/>
      <w:r w:rsidRPr="003A63D0">
        <w:rPr>
          <w:rFonts w:eastAsia="宋体"/>
          <w:b/>
          <w:i/>
          <w:sz w:val="22"/>
          <w:lang w:val="x-none" w:eastAsia="zh-CN"/>
        </w:rPr>
        <w:t>sidelink</w:t>
      </w:r>
      <w:proofErr w:type="spellEnd"/>
      <w:r w:rsidRPr="003A63D0">
        <w:rPr>
          <w:rFonts w:eastAsia="宋体"/>
          <w:b/>
          <w:i/>
          <w:sz w:val="22"/>
          <w:lang w:val="x-none" w:eastAsia="zh-CN"/>
        </w:rPr>
        <w:t xml:space="preserve"> carrier</w:t>
      </w:r>
      <w:r w:rsidR="001F2AAF">
        <w:rPr>
          <w:rFonts w:eastAsia="宋体"/>
          <w:b/>
          <w:i/>
          <w:sz w:val="22"/>
          <w:lang w:val="x-none" w:eastAsia="zh-CN"/>
        </w:rPr>
        <w:t xml:space="preserve"> additions</w:t>
      </w:r>
      <w:r w:rsidRPr="003A63D0">
        <w:rPr>
          <w:rFonts w:eastAsia="宋体"/>
          <w:b/>
          <w:i/>
          <w:sz w:val="22"/>
          <w:lang w:val="x-none" w:eastAsia="zh-CN"/>
        </w:rPr>
        <w:t xml:space="preserve"> for V2X </w:t>
      </w:r>
      <w:proofErr w:type="spellStart"/>
      <w:r w:rsidRPr="003A63D0">
        <w:rPr>
          <w:rFonts w:eastAsia="宋体"/>
          <w:b/>
          <w:i/>
          <w:sz w:val="22"/>
          <w:lang w:val="x-none" w:eastAsia="zh-CN"/>
        </w:rPr>
        <w:t>sidelink</w:t>
      </w:r>
      <w:proofErr w:type="spellEnd"/>
      <w:r w:rsidR="001F2AAF">
        <w:rPr>
          <w:rFonts w:eastAsia="宋体"/>
          <w:b/>
          <w:i/>
          <w:sz w:val="22"/>
          <w:lang w:val="x-none" w:eastAsia="zh-CN"/>
        </w:rPr>
        <w:t xml:space="preserve"> </w:t>
      </w:r>
      <w:r w:rsidR="001F2AAF" w:rsidRPr="001F2AAF">
        <w:rPr>
          <w:rFonts w:eastAsia="宋体"/>
          <w:b/>
          <w:i/>
          <w:sz w:val="22"/>
          <w:lang w:val="x-none" w:eastAsia="zh-CN"/>
        </w:rPr>
        <w:t>communication</w:t>
      </w:r>
      <w:r w:rsidR="001F2AAF">
        <w:rPr>
          <w:rFonts w:eastAsia="宋体"/>
          <w:b/>
          <w:i/>
          <w:sz w:val="22"/>
          <w:lang w:val="x-none" w:eastAsia="zh-CN"/>
        </w:rPr>
        <w:t>.</w:t>
      </w:r>
    </w:p>
    <w:p w14:paraId="6724A50D" w14:textId="321C1B12" w:rsidR="001F2AAF" w:rsidRDefault="001F2AAF" w:rsidP="001F2AAF">
      <w:pPr>
        <w:widowControl w:val="0"/>
        <w:adjustRightInd w:val="0"/>
        <w:snapToGrid w:val="0"/>
        <w:spacing w:before="180"/>
        <w:rPr>
          <w:rFonts w:eastAsia="宋体"/>
          <w:b/>
          <w:i/>
          <w:sz w:val="22"/>
          <w:lang w:val="x-none" w:eastAsia="zh-CN"/>
        </w:rPr>
      </w:pPr>
      <w:r>
        <w:rPr>
          <w:rFonts w:eastAsia="宋体"/>
          <w:b/>
          <w:i/>
          <w:sz w:val="22"/>
          <w:lang w:val="x-none" w:eastAsia="zh-CN"/>
        </w:rPr>
        <w:t xml:space="preserve">Proposal 1: </w:t>
      </w:r>
      <w:r>
        <w:rPr>
          <w:rFonts w:eastAsia="宋体" w:hint="eastAsia"/>
          <w:b/>
          <w:i/>
          <w:sz w:val="22"/>
          <w:lang w:val="x-none" w:eastAsia="zh-CN"/>
        </w:rPr>
        <w:t>For</w:t>
      </w:r>
      <w:r>
        <w:rPr>
          <w:rFonts w:eastAsia="宋体"/>
          <w:b/>
          <w:i/>
          <w:sz w:val="22"/>
          <w:lang w:val="x-none" w:eastAsia="zh-CN"/>
        </w:rPr>
        <w:t xml:space="preserve"> NR SL CA operation, it is suggested not to </w:t>
      </w:r>
      <w:r w:rsidRPr="001F2AAF">
        <w:rPr>
          <w:rFonts w:eastAsia="宋体"/>
          <w:b/>
          <w:i/>
          <w:sz w:val="22"/>
          <w:lang w:val="x-none" w:eastAsia="zh-CN"/>
        </w:rPr>
        <w:t>introduce</w:t>
      </w:r>
      <w:r>
        <w:rPr>
          <w:rFonts w:eastAsia="宋体"/>
          <w:b/>
          <w:i/>
          <w:sz w:val="22"/>
          <w:lang w:val="x-none" w:eastAsia="zh-CN"/>
        </w:rPr>
        <w:t xml:space="preserve"> the test case for </w:t>
      </w:r>
      <w:r w:rsidRPr="001F2AAF">
        <w:rPr>
          <w:rFonts w:eastAsia="宋体"/>
          <w:b/>
          <w:i/>
          <w:sz w:val="22"/>
          <w:lang w:val="x-none" w:eastAsia="zh-CN"/>
        </w:rPr>
        <w:t xml:space="preserve">selection / </w:t>
      </w:r>
      <w:r>
        <w:rPr>
          <w:rFonts w:eastAsia="宋体"/>
          <w:b/>
          <w:i/>
          <w:sz w:val="22"/>
          <w:lang w:val="x-none" w:eastAsia="zh-CN"/>
        </w:rPr>
        <w:t>r</w:t>
      </w:r>
      <w:r w:rsidRPr="001F2AAF">
        <w:rPr>
          <w:rFonts w:eastAsia="宋体"/>
          <w:b/>
          <w:i/>
          <w:sz w:val="22"/>
          <w:lang w:val="x-none" w:eastAsia="zh-CN"/>
        </w:rPr>
        <w:t xml:space="preserve">eselection of </w:t>
      </w:r>
      <w:r>
        <w:rPr>
          <w:rFonts w:eastAsia="宋体"/>
          <w:b/>
          <w:i/>
          <w:sz w:val="22"/>
          <w:lang w:val="x-none" w:eastAsia="zh-CN"/>
        </w:rPr>
        <w:t>s</w:t>
      </w:r>
      <w:r w:rsidRPr="001F2AAF">
        <w:rPr>
          <w:rFonts w:eastAsia="宋体"/>
          <w:b/>
          <w:i/>
          <w:sz w:val="22"/>
          <w:lang w:val="x-none" w:eastAsia="zh-CN"/>
        </w:rPr>
        <w:t xml:space="preserve">ynchronization </w:t>
      </w:r>
      <w:r>
        <w:rPr>
          <w:rFonts w:eastAsia="宋体"/>
          <w:b/>
          <w:i/>
          <w:sz w:val="22"/>
          <w:lang w:val="x-none" w:eastAsia="zh-CN"/>
        </w:rPr>
        <w:t>r</w:t>
      </w:r>
      <w:r w:rsidRPr="001F2AAF">
        <w:rPr>
          <w:rFonts w:eastAsia="宋体"/>
          <w:b/>
          <w:i/>
          <w:sz w:val="22"/>
          <w:lang w:val="x-none" w:eastAsia="zh-CN"/>
        </w:rPr>
        <w:t xml:space="preserve">eference </w:t>
      </w:r>
      <w:r>
        <w:rPr>
          <w:rFonts w:eastAsia="宋体"/>
          <w:b/>
          <w:i/>
          <w:sz w:val="22"/>
          <w:lang w:val="x-none" w:eastAsia="zh-CN"/>
        </w:rPr>
        <w:t>s</w:t>
      </w:r>
      <w:r w:rsidRPr="001F2AAF">
        <w:rPr>
          <w:rFonts w:eastAsia="宋体"/>
          <w:b/>
          <w:i/>
          <w:sz w:val="22"/>
          <w:lang w:val="x-none" w:eastAsia="zh-CN"/>
        </w:rPr>
        <w:t xml:space="preserve">ource for </w:t>
      </w:r>
      <w:proofErr w:type="spellStart"/>
      <w:r>
        <w:rPr>
          <w:rFonts w:eastAsia="宋体"/>
          <w:b/>
          <w:i/>
          <w:sz w:val="22"/>
          <w:lang w:val="x-none" w:eastAsia="zh-CN"/>
        </w:rPr>
        <w:t>s</w:t>
      </w:r>
      <w:r w:rsidRPr="001F2AAF">
        <w:rPr>
          <w:rFonts w:eastAsia="宋体"/>
          <w:b/>
          <w:i/>
          <w:sz w:val="22"/>
          <w:lang w:val="x-none" w:eastAsia="zh-CN"/>
        </w:rPr>
        <w:t>idelink</w:t>
      </w:r>
      <w:proofErr w:type="spellEnd"/>
      <w:r w:rsidRPr="001F2AAF">
        <w:rPr>
          <w:rFonts w:eastAsia="宋体"/>
          <w:b/>
          <w:i/>
          <w:sz w:val="22"/>
          <w:lang w:val="x-none" w:eastAsia="zh-CN"/>
        </w:rPr>
        <w:t xml:space="preserve"> CA</w:t>
      </w:r>
      <w:r>
        <w:rPr>
          <w:rFonts w:eastAsia="宋体"/>
          <w:b/>
          <w:i/>
          <w:sz w:val="22"/>
          <w:lang w:val="x-none" w:eastAsia="zh-CN"/>
        </w:rPr>
        <w:t>.</w:t>
      </w:r>
    </w:p>
    <w:p w14:paraId="531D4957" w14:textId="3E2E871E" w:rsidR="00905B41" w:rsidRPr="001F2AAF" w:rsidRDefault="00905B41" w:rsidP="00457F85">
      <w:pPr>
        <w:widowControl w:val="0"/>
        <w:adjustRightInd w:val="0"/>
        <w:snapToGrid w:val="0"/>
        <w:spacing w:before="180"/>
        <w:rPr>
          <w:rFonts w:eastAsia="宋体"/>
          <w:sz w:val="22"/>
          <w:lang w:val="x-none" w:eastAsia="zh-CN"/>
        </w:rPr>
      </w:pPr>
    </w:p>
    <w:p w14:paraId="0C3F8523" w14:textId="77777777" w:rsidR="001B0BA7" w:rsidRDefault="001B0BA7" w:rsidP="001B0BA7">
      <w:pPr>
        <w:pStyle w:val="1"/>
        <w:jc w:val="both"/>
        <w:rPr>
          <w:lang w:val="en-US"/>
        </w:rPr>
      </w:pPr>
      <w:r>
        <w:rPr>
          <w:lang w:val="en-US"/>
        </w:rPr>
        <w:t>Conclusions</w:t>
      </w:r>
    </w:p>
    <w:p w14:paraId="7BE33DCB" w14:textId="57BB605B"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w:t>
      </w:r>
      <w:r w:rsidR="004E71A9">
        <w:rPr>
          <w:rFonts w:eastAsia="宋体"/>
          <w:sz w:val="22"/>
          <w:lang w:eastAsia="zh-CN"/>
        </w:rPr>
        <w:t xml:space="preserve">the impacts on </w:t>
      </w:r>
      <w:r w:rsidRPr="00291382">
        <w:rPr>
          <w:rFonts w:eastAsia="宋体"/>
          <w:sz w:val="22"/>
          <w:lang w:eastAsia="zh-CN"/>
        </w:rPr>
        <w:t xml:space="preserve">RRM </w:t>
      </w:r>
      <w:r w:rsidR="004E71A9">
        <w:rPr>
          <w:rFonts w:eastAsia="宋体"/>
          <w:sz w:val="22"/>
          <w:lang w:eastAsia="zh-CN"/>
        </w:rPr>
        <w:t>tests</w:t>
      </w:r>
      <w:r w:rsidR="004C1E59">
        <w:rPr>
          <w:rFonts w:eastAsia="宋体"/>
          <w:sz w:val="22"/>
          <w:lang w:eastAsia="zh-CN"/>
        </w:rPr>
        <w:t xml:space="preserve"> for </w:t>
      </w:r>
      <w:r w:rsidR="00DE0856" w:rsidRPr="002A0FD5">
        <w:rPr>
          <w:rFonts w:eastAsia="宋体"/>
          <w:sz w:val="22"/>
          <w:lang w:eastAsia="zh-CN"/>
        </w:rPr>
        <w:t xml:space="preserve">R18 SL </w:t>
      </w:r>
      <w:r w:rsidR="00DE0856" w:rsidRPr="006014E1">
        <w:rPr>
          <w:rFonts w:eastAsia="宋体"/>
          <w:sz w:val="22"/>
          <w:lang w:eastAsia="zh-CN"/>
        </w:rPr>
        <w:t>evolution</w:t>
      </w:r>
      <w:r w:rsidRPr="00291382">
        <w:rPr>
          <w:rFonts w:eastAsia="宋体"/>
          <w:sz w:val="22"/>
          <w:lang w:eastAsia="zh-CN"/>
        </w:rPr>
        <w:t>.</w:t>
      </w:r>
      <w:r w:rsidR="004C1E59">
        <w:rPr>
          <w:rFonts w:eastAsia="宋体"/>
          <w:sz w:val="22"/>
          <w:lang w:eastAsia="zh-CN"/>
        </w:rPr>
        <w:t xml:space="preserve"> The followings are provided.</w:t>
      </w:r>
    </w:p>
    <w:p w14:paraId="631E0DDB" w14:textId="77777777" w:rsidR="001F2AAF" w:rsidRPr="003A63D0" w:rsidRDefault="001F2AAF" w:rsidP="001F2AAF">
      <w:pPr>
        <w:widowControl w:val="0"/>
        <w:adjustRightInd w:val="0"/>
        <w:snapToGrid w:val="0"/>
        <w:spacing w:before="180"/>
        <w:rPr>
          <w:rFonts w:eastAsia="宋体"/>
          <w:b/>
          <w:i/>
          <w:sz w:val="22"/>
          <w:lang w:val="x-none" w:eastAsia="zh-CN"/>
        </w:rPr>
      </w:pPr>
      <w:r w:rsidRPr="003A63D0">
        <w:rPr>
          <w:rFonts w:eastAsia="宋体" w:hint="eastAsia"/>
          <w:b/>
          <w:i/>
          <w:sz w:val="22"/>
          <w:lang w:val="x-none" w:eastAsia="zh-CN"/>
        </w:rPr>
        <w:t>O</w:t>
      </w:r>
      <w:r w:rsidRPr="003A63D0">
        <w:rPr>
          <w:rFonts w:eastAsia="宋体"/>
          <w:b/>
          <w:i/>
          <w:sz w:val="22"/>
          <w:lang w:val="x-none" w:eastAsia="zh-CN"/>
        </w:rPr>
        <w:t>b</w:t>
      </w:r>
      <w:r>
        <w:rPr>
          <w:rFonts w:eastAsia="宋体"/>
          <w:b/>
          <w:i/>
          <w:sz w:val="22"/>
          <w:lang w:val="x-none" w:eastAsia="zh-CN"/>
        </w:rPr>
        <w:t xml:space="preserve">servation 1: For NR SL CA operation in mode 2, the test system cannot </w:t>
      </w:r>
      <w:r w:rsidRPr="003A63D0">
        <w:rPr>
          <w:rFonts w:eastAsia="宋体"/>
          <w:b/>
          <w:i/>
          <w:sz w:val="22"/>
          <w:lang w:val="x-none" w:eastAsia="zh-CN"/>
        </w:rPr>
        <w:t>guarantee</w:t>
      </w:r>
      <w:r>
        <w:rPr>
          <w:rFonts w:eastAsia="宋体"/>
          <w:b/>
          <w:i/>
          <w:sz w:val="22"/>
          <w:lang w:val="x-none" w:eastAsia="zh-CN"/>
        </w:rPr>
        <w:t xml:space="preserve"> when to</w:t>
      </w:r>
      <w:r w:rsidRPr="003A63D0">
        <w:rPr>
          <w:rFonts w:eastAsia="宋体"/>
          <w:b/>
          <w:i/>
          <w:sz w:val="22"/>
          <w:lang w:val="x-none" w:eastAsia="zh-CN"/>
        </w:rPr>
        <w:t xml:space="preserve"> complete </w:t>
      </w:r>
      <w:r>
        <w:rPr>
          <w:rFonts w:eastAsia="宋体"/>
          <w:b/>
          <w:i/>
          <w:sz w:val="22"/>
          <w:lang w:val="x-none" w:eastAsia="zh-CN"/>
        </w:rPr>
        <w:t>the</w:t>
      </w:r>
      <w:r w:rsidRPr="003A63D0">
        <w:rPr>
          <w:rFonts w:eastAsia="宋体"/>
          <w:b/>
          <w:i/>
          <w:sz w:val="22"/>
          <w:lang w:val="x-none" w:eastAsia="zh-CN"/>
        </w:rPr>
        <w:t xml:space="preserve"> </w:t>
      </w:r>
      <w:proofErr w:type="spellStart"/>
      <w:r w:rsidRPr="003A63D0">
        <w:rPr>
          <w:rFonts w:eastAsia="宋体"/>
          <w:b/>
          <w:i/>
          <w:sz w:val="22"/>
          <w:lang w:val="x-none" w:eastAsia="zh-CN"/>
        </w:rPr>
        <w:t>sidelink</w:t>
      </w:r>
      <w:proofErr w:type="spellEnd"/>
      <w:r w:rsidRPr="003A63D0">
        <w:rPr>
          <w:rFonts w:eastAsia="宋体"/>
          <w:b/>
          <w:i/>
          <w:sz w:val="22"/>
          <w:lang w:val="x-none" w:eastAsia="zh-CN"/>
        </w:rPr>
        <w:t xml:space="preserve"> carrier</w:t>
      </w:r>
      <w:r>
        <w:rPr>
          <w:rFonts w:eastAsia="宋体"/>
          <w:b/>
          <w:i/>
          <w:sz w:val="22"/>
          <w:lang w:val="x-none" w:eastAsia="zh-CN"/>
        </w:rPr>
        <w:t xml:space="preserve"> additions</w:t>
      </w:r>
      <w:r w:rsidRPr="003A63D0">
        <w:rPr>
          <w:rFonts w:eastAsia="宋体"/>
          <w:b/>
          <w:i/>
          <w:sz w:val="22"/>
          <w:lang w:val="x-none" w:eastAsia="zh-CN"/>
        </w:rPr>
        <w:t xml:space="preserve"> for V2X </w:t>
      </w:r>
      <w:proofErr w:type="spellStart"/>
      <w:r w:rsidRPr="003A63D0">
        <w:rPr>
          <w:rFonts w:eastAsia="宋体"/>
          <w:b/>
          <w:i/>
          <w:sz w:val="22"/>
          <w:lang w:val="x-none" w:eastAsia="zh-CN"/>
        </w:rPr>
        <w:t>sidelink</w:t>
      </w:r>
      <w:proofErr w:type="spellEnd"/>
      <w:r>
        <w:rPr>
          <w:rFonts w:eastAsia="宋体"/>
          <w:b/>
          <w:i/>
          <w:sz w:val="22"/>
          <w:lang w:val="x-none" w:eastAsia="zh-CN"/>
        </w:rPr>
        <w:t xml:space="preserve"> </w:t>
      </w:r>
      <w:r w:rsidRPr="001F2AAF">
        <w:rPr>
          <w:rFonts w:eastAsia="宋体"/>
          <w:b/>
          <w:i/>
          <w:sz w:val="22"/>
          <w:lang w:val="x-none" w:eastAsia="zh-CN"/>
        </w:rPr>
        <w:t>communication</w:t>
      </w:r>
      <w:r>
        <w:rPr>
          <w:rFonts w:eastAsia="宋体"/>
          <w:b/>
          <w:i/>
          <w:sz w:val="22"/>
          <w:lang w:val="x-none" w:eastAsia="zh-CN"/>
        </w:rPr>
        <w:t>.</w:t>
      </w:r>
    </w:p>
    <w:p w14:paraId="130685E5" w14:textId="77777777" w:rsidR="001F2AAF" w:rsidRDefault="001F2AAF" w:rsidP="001F2AAF">
      <w:pPr>
        <w:widowControl w:val="0"/>
        <w:adjustRightInd w:val="0"/>
        <w:snapToGrid w:val="0"/>
        <w:spacing w:before="180"/>
        <w:rPr>
          <w:rFonts w:eastAsia="宋体"/>
          <w:b/>
          <w:i/>
          <w:sz w:val="22"/>
          <w:lang w:val="x-none" w:eastAsia="zh-CN"/>
        </w:rPr>
      </w:pPr>
      <w:r>
        <w:rPr>
          <w:rFonts w:eastAsia="宋体"/>
          <w:b/>
          <w:i/>
          <w:sz w:val="22"/>
          <w:lang w:val="x-none" w:eastAsia="zh-CN"/>
        </w:rPr>
        <w:t xml:space="preserve">Proposal 1: </w:t>
      </w:r>
      <w:r>
        <w:rPr>
          <w:rFonts w:eastAsia="宋体" w:hint="eastAsia"/>
          <w:b/>
          <w:i/>
          <w:sz w:val="22"/>
          <w:lang w:val="x-none" w:eastAsia="zh-CN"/>
        </w:rPr>
        <w:t>For</w:t>
      </w:r>
      <w:r>
        <w:rPr>
          <w:rFonts w:eastAsia="宋体"/>
          <w:b/>
          <w:i/>
          <w:sz w:val="22"/>
          <w:lang w:val="x-none" w:eastAsia="zh-CN"/>
        </w:rPr>
        <w:t xml:space="preserve"> NR SL CA operation, it is suggested not to </w:t>
      </w:r>
      <w:r w:rsidRPr="001F2AAF">
        <w:rPr>
          <w:rFonts w:eastAsia="宋体"/>
          <w:b/>
          <w:i/>
          <w:sz w:val="22"/>
          <w:lang w:val="x-none" w:eastAsia="zh-CN"/>
        </w:rPr>
        <w:t>introduce</w:t>
      </w:r>
      <w:r>
        <w:rPr>
          <w:rFonts w:eastAsia="宋体"/>
          <w:b/>
          <w:i/>
          <w:sz w:val="22"/>
          <w:lang w:val="x-none" w:eastAsia="zh-CN"/>
        </w:rPr>
        <w:t xml:space="preserve"> the test case for </w:t>
      </w:r>
      <w:r w:rsidRPr="001F2AAF">
        <w:rPr>
          <w:rFonts w:eastAsia="宋体"/>
          <w:b/>
          <w:i/>
          <w:sz w:val="22"/>
          <w:lang w:val="x-none" w:eastAsia="zh-CN"/>
        </w:rPr>
        <w:t xml:space="preserve">selection / </w:t>
      </w:r>
      <w:r>
        <w:rPr>
          <w:rFonts w:eastAsia="宋体"/>
          <w:b/>
          <w:i/>
          <w:sz w:val="22"/>
          <w:lang w:val="x-none" w:eastAsia="zh-CN"/>
        </w:rPr>
        <w:t>r</w:t>
      </w:r>
      <w:r w:rsidRPr="001F2AAF">
        <w:rPr>
          <w:rFonts w:eastAsia="宋体"/>
          <w:b/>
          <w:i/>
          <w:sz w:val="22"/>
          <w:lang w:val="x-none" w:eastAsia="zh-CN"/>
        </w:rPr>
        <w:t xml:space="preserve">eselection of </w:t>
      </w:r>
      <w:r>
        <w:rPr>
          <w:rFonts w:eastAsia="宋体"/>
          <w:b/>
          <w:i/>
          <w:sz w:val="22"/>
          <w:lang w:val="x-none" w:eastAsia="zh-CN"/>
        </w:rPr>
        <w:t>s</w:t>
      </w:r>
      <w:r w:rsidRPr="001F2AAF">
        <w:rPr>
          <w:rFonts w:eastAsia="宋体"/>
          <w:b/>
          <w:i/>
          <w:sz w:val="22"/>
          <w:lang w:val="x-none" w:eastAsia="zh-CN"/>
        </w:rPr>
        <w:t xml:space="preserve">ynchronization </w:t>
      </w:r>
      <w:r>
        <w:rPr>
          <w:rFonts w:eastAsia="宋体"/>
          <w:b/>
          <w:i/>
          <w:sz w:val="22"/>
          <w:lang w:val="x-none" w:eastAsia="zh-CN"/>
        </w:rPr>
        <w:t>r</w:t>
      </w:r>
      <w:r w:rsidRPr="001F2AAF">
        <w:rPr>
          <w:rFonts w:eastAsia="宋体"/>
          <w:b/>
          <w:i/>
          <w:sz w:val="22"/>
          <w:lang w:val="x-none" w:eastAsia="zh-CN"/>
        </w:rPr>
        <w:t xml:space="preserve">eference </w:t>
      </w:r>
      <w:r>
        <w:rPr>
          <w:rFonts w:eastAsia="宋体"/>
          <w:b/>
          <w:i/>
          <w:sz w:val="22"/>
          <w:lang w:val="x-none" w:eastAsia="zh-CN"/>
        </w:rPr>
        <w:t>s</w:t>
      </w:r>
      <w:r w:rsidRPr="001F2AAF">
        <w:rPr>
          <w:rFonts w:eastAsia="宋体"/>
          <w:b/>
          <w:i/>
          <w:sz w:val="22"/>
          <w:lang w:val="x-none" w:eastAsia="zh-CN"/>
        </w:rPr>
        <w:t xml:space="preserve">ource for </w:t>
      </w:r>
      <w:proofErr w:type="spellStart"/>
      <w:r>
        <w:rPr>
          <w:rFonts w:eastAsia="宋体"/>
          <w:b/>
          <w:i/>
          <w:sz w:val="22"/>
          <w:lang w:val="x-none" w:eastAsia="zh-CN"/>
        </w:rPr>
        <w:t>s</w:t>
      </w:r>
      <w:r w:rsidRPr="001F2AAF">
        <w:rPr>
          <w:rFonts w:eastAsia="宋体"/>
          <w:b/>
          <w:i/>
          <w:sz w:val="22"/>
          <w:lang w:val="x-none" w:eastAsia="zh-CN"/>
        </w:rPr>
        <w:t>idelink</w:t>
      </w:r>
      <w:proofErr w:type="spellEnd"/>
      <w:r w:rsidRPr="001F2AAF">
        <w:rPr>
          <w:rFonts w:eastAsia="宋体"/>
          <w:b/>
          <w:i/>
          <w:sz w:val="22"/>
          <w:lang w:val="x-none" w:eastAsia="zh-CN"/>
        </w:rPr>
        <w:t xml:space="preserve"> CA</w:t>
      </w:r>
      <w:r>
        <w:rPr>
          <w:rFonts w:eastAsia="宋体"/>
          <w:b/>
          <w:i/>
          <w:sz w:val="22"/>
          <w:lang w:val="x-none" w:eastAsia="zh-CN"/>
        </w:rPr>
        <w:t>.</w:t>
      </w:r>
    </w:p>
    <w:p w14:paraId="75875D00" w14:textId="77777777" w:rsidR="00C0468D" w:rsidRPr="001F2AAF" w:rsidRDefault="00C0468D" w:rsidP="00EA6E51">
      <w:pPr>
        <w:widowControl w:val="0"/>
        <w:adjustRightInd w:val="0"/>
        <w:snapToGrid w:val="0"/>
        <w:spacing w:before="180"/>
        <w:rPr>
          <w:rFonts w:eastAsia="宋体"/>
          <w:sz w:val="22"/>
          <w:szCs w:val="22"/>
          <w:lang w:val="x-none" w:eastAsia="zh-CN"/>
        </w:rPr>
      </w:pPr>
    </w:p>
    <w:p w14:paraId="722BA065" w14:textId="77777777" w:rsidR="00C0754F" w:rsidRDefault="00C0754F" w:rsidP="00C0754F">
      <w:pPr>
        <w:pStyle w:val="1"/>
        <w:jc w:val="both"/>
        <w:rPr>
          <w:lang w:val="en-US"/>
        </w:rPr>
      </w:pPr>
      <w:r w:rsidRPr="00C0754F">
        <w:rPr>
          <w:lang w:val="en-US"/>
        </w:rPr>
        <w:t>Reference</w:t>
      </w:r>
    </w:p>
    <w:p w14:paraId="06F5DC60" w14:textId="734687DC" w:rsidR="0044722F" w:rsidRPr="0044722F" w:rsidRDefault="00B629BA" w:rsidP="00901F2F">
      <w:pPr>
        <w:widowControl w:val="0"/>
        <w:numPr>
          <w:ilvl w:val="0"/>
          <w:numId w:val="5"/>
        </w:numPr>
        <w:tabs>
          <w:tab w:val="left" w:pos="426"/>
        </w:tabs>
        <w:rPr>
          <w:rFonts w:eastAsia="宋体"/>
          <w:sz w:val="22"/>
          <w:szCs w:val="22"/>
          <w:lang w:eastAsia="zh-CN"/>
        </w:rPr>
      </w:pPr>
      <w:r w:rsidRPr="00B629BA">
        <w:rPr>
          <w:rFonts w:eastAsia="宋体"/>
          <w:sz w:val="22"/>
          <w:szCs w:val="22"/>
          <w:lang w:eastAsia="zh-CN"/>
        </w:rPr>
        <w:t>R4-2403472</w:t>
      </w:r>
      <w:r w:rsidR="008B786B" w:rsidRPr="0044722F">
        <w:rPr>
          <w:rFonts w:eastAsia="宋体"/>
          <w:sz w:val="22"/>
          <w:szCs w:val="22"/>
          <w:lang w:eastAsia="zh-CN"/>
        </w:rPr>
        <w:t>, “</w:t>
      </w:r>
      <w:r w:rsidRPr="00B629BA">
        <w:rPr>
          <w:rFonts w:eastAsia="宋体"/>
          <w:sz w:val="22"/>
          <w:szCs w:val="22"/>
          <w:lang w:eastAsia="zh-CN"/>
        </w:rPr>
        <w:t>WF for [</w:t>
      </w:r>
      <w:proofErr w:type="gramStart"/>
      <w:r w:rsidRPr="00B629BA">
        <w:rPr>
          <w:rFonts w:eastAsia="宋体"/>
          <w:sz w:val="22"/>
          <w:szCs w:val="22"/>
          <w:lang w:eastAsia="zh-CN"/>
        </w:rPr>
        <w:t>110][</w:t>
      </w:r>
      <w:proofErr w:type="gramEnd"/>
      <w:r w:rsidRPr="00B629BA">
        <w:rPr>
          <w:rFonts w:eastAsia="宋体"/>
          <w:sz w:val="22"/>
          <w:szCs w:val="22"/>
          <w:lang w:eastAsia="zh-CN"/>
        </w:rPr>
        <w:t>228] NR_SL_enh2_part2</w:t>
      </w:r>
      <w:r w:rsidR="008B786B" w:rsidRPr="0044722F">
        <w:rPr>
          <w:rFonts w:eastAsia="宋体"/>
          <w:sz w:val="22"/>
          <w:szCs w:val="22"/>
          <w:lang w:eastAsia="zh-CN"/>
        </w:rPr>
        <w:t xml:space="preserve">”, </w:t>
      </w:r>
      <w:r w:rsidR="008B786B" w:rsidRPr="0044722F">
        <w:rPr>
          <w:rFonts w:eastAsia="宋体" w:hint="eastAsia"/>
          <w:sz w:val="22"/>
          <w:szCs w:val="22"/>
          <w:lang w:eastAsia="zh-CN"/>
        </w:rPr>
        <w:t>OPPO</w:t>
      </w:r>
    </w:p>
    <w:sectPr w:rsidR="0044722F" w:rsidRPr="0044722F"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61FA8" w14:textId="77777777" w:rsidR="00B139A8" w:rsidRDefault="00B139A8">
      <w:r>
        <w:separator/>
      </w:r>
    </w:p>
  </w:endnote>
  <w:endnote w:type="continuationSeparator" w:id="0">
    <w:p w14:paraId="218201D5" w14:textId="77777777" w:rsidR="00B139A8" w:rsidRDefault="00B13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45901" w:rsidRDefault="00C4590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C45901" w:rsidRDefault="00C4590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6FCC3" w14:textId="77777777" w:rsidR="00B139A8" w:rsidRDefault="00B139A8">
      <w:r>
        <w:separator/>
      </w:r>
    </w:p>
  </w:footnote>
  <w:footnote w:type="continuationSeparator" w:id="0">
    <w:p w14:paraId="1F2C371D" w14:textId="77777777" w:rsidR="00B139A8" w:rsidRDefault="00B139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165011"/>
    <w:multiLevelType w:val="hybridMultilevel"/>
    <w:tmpl w:val="D7600AC4"/>
    <w:lvl w:ilvl="0" w:tplc="EA28BC08">
      <w:start w:val="1"/>
      <w:numFmt w:val="bullet"/>
      <w:lvlText w:val="•"/>
      <w:lvlJc w:val="left"/>
      <w:pPr>
        <w:ind w:left="996" w:hanging="420"/>
      </w:pPr>
      <w:rPr>
        <w:rFonts w:ascii="宋体" w:eastAsia="Times New Roman" w:hAnsi="宋体" w:hint="eastAsia"/>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8B0D8F"/>
    <w:multiLevelType w:val="hybridMultilevel"/>
    <w:tmpl w:val="B8DED16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1B6A1C"/>
    <w:multiLevelType w:val="hybridMultilevel"/>
    <w:tmpl w:val="08C024C4"/>
    <w:lvl w:ilvl="0" w:tplc="73DC30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3F4564"/>
    <w:multiLevelType w:val="hybridMultilevel"/>
    <w:tmpl w:val="B8D2C32C"/>
    <w:lvl w:ilvl="0" w:tplc="0DA4AA5C">
      <w:start w:val="1"/>
      <w:numFmt w:val="bullet"/>
      <w:lvlText w:val="•"/>
      <w:lvlJc w:val="left"/>
      <w:pPr>
        <w:tabs>
          <w:tab w:val="num" w:pos="720"/>
        </w:tabs>
        <w:ind w:left="720" w:hanging="360"/>
      </w:pPr>
      <w:rPr>
        <w:rFonts w:ascii="Arial" w:hAnsi="Arial"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14"/>
  </w:num>
  <w:num w:numId="4">
    <w:abstractNumId w:val="2"/>
  </w:num>
  <w:num w:numId="5">
    <w:abstractNumId w:val="4"/>
  </w:num>
  <w:num w:numId="6">
    <w:abstractNumId w:val="0"/>
  </w:num>
  <w:num w:numId="7">
    <w:abstractNumId w:val="8"/>
  </w:num>
  <w:num w:numId="8">
    <w:abstractNumId w:val="5"/>
  </w:num>
  <w:num w:numId="9">
    <w:abstractNumId w:val="7"/>
  </w:num>
  <w:num w:numId="10">
    <w:abstractNumId w:val="13"/>
  </w:num>
  <w:num w:numId="11">
    <w:abstractNumId w:val="11"/>
  </w:num>
  <w:num w:numId="12">
    <w:abstractNumId w:val="3"/>
  </w:num>
  <w:num w:numId="13">
    <w:abstractNumId w:val="9"/>
  </w:num>
  <w:num w:numId="14">
    <w:abstractNumId w:val="1"/>
  </w:num>
  <w:num w:numId="1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6AC"/>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18"/>
    <w:rsid w:val="000466A9"/>
    <w:rsid w:val="00046768"/>
    <w:rsid w:val="000468F6"/>
    <w:rsid w:val="00046B02"/>
    <w:rsid w:val="00047050"/>
    <w:rsid w:val="000471F8"/>
    <w:rsid w:val="0004791F"/>
    <w:rsid w:val="0004795F"/>
    <w:rsid w:val="00047A40"/>
    <w:rsid w:val="00047E74"/>
    <w:rsid w:val="000503F0"/>
    <w:rsid w:val="00050418"/>
    <w:rsid w:val="000504F8"/>
    <w:rsid w:val="000505F7"/>
    <w:rsid w:val="00050C6A"/>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905"/>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008"/>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231"/>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499F"/>
    <w:rsid w:val="000B5189"/>
    <w:rsid w:val="000B5DA1"/>
    <w:rsid w:val="000B5DE5"/>
    <w:rsid w:val="000B5FC6"/>
    <w:rsid w:val="000B6334"/>
    <w:rsid w:val="000B6CC8"/>
    <w:rsid w:val="000B6D46"/>
    <w:rsid w:val="000B6DBA"/>
    <w:rsid w:val="000B6EF5"/>
    <w:rsid w:val="000B7018"/>
    <w:rsid w:val="000B760C"/>
    <w:rsid w:val="000C063B"/>
    <w:rsid w:val="000C0663"/>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D7EDB"/>
    <w:rsid w:val="000E0492"/>
    <w:rsid w:val="000E09BA"/>
    <w:rsid w:val="000E1041"/>
    <w:rsid w:val="000E1366"/>
    <w:rsid w:val="000E1440"/>
    <w:rsid w:val="000E1506"/>
    <w:rsid w:val="000E1AF5"/>
    <w:rsid w:val="000E1B54"/>
    <w:rsid w:val="000E1DD9"/>
    <w:rsid w:val="000E2067"/>
    <w:rsid w:val="000E22E9"/>
    <w:rsid w:val="000E2303"/>
    <w:rsid w:val="000E279E"/>
    <w:rsid w:val="000E2ABC"/>
    <w:rsid w:val="000E2C23"/>
    <w:rsid w:val="000E30D6"/>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6A0"/>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B99"/>
    <w:rsid w:val="00132DB2"/>
    <w:rsid w:val="00133103"/>
    <w:rsid w:val="0013328B"/>
    <w:rsid w:val="00133532"/>
    <w:rsid w:val="001337E7"/>
    <w:rsid w:val="001338E6"/>
    <w:rsid w:val="001342C8"/>
    <w:rsid w:val="0013441D"/>
    <w:rsid w:val="00134714"/>
    <w:rsid w:val="00134788"/>
    <w:rsid w:val="00134C6F"/>
    <w:rsid w:val="001352DA"/>
    <w:rsid w:val="00135E13"/>
    <w:rsid w:val="001362DA"/>
    <w:rsid w:val="00136B55"/>
    <w:rsid w:val="00136BDF"/>
    <w:rsid w:val="001372B1"/>
    <w:rsid w:val="00137423"/>
    <w:rsid w:val="0013763B"/>
    <w:rsid w:val="00137F1D"/>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852"/>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6B3"/>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2E1"/>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AAF"/>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33"/>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01"/>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55F"/>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2F5"/>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270"/>
    <w:rsid w:val="0029264D"/>
    <w:rsid w:val="00292BE5"/>
    <w:rsid w:val="002932EC"/>
    <w:rsid w:val="00293995"/>
    <w:rsid w:val="00293B61"/>
    <w:rsid w:val="00293C4F"/>
    <w:rsid w:val="00293CDE"/>
    <w:rsid w:val="002944F6"/>
    <w:rsid w:val="0029451A"/>
    <w:rsid w:val="002945A9"/>
    <w:rsid w:val="002954D3"/>
    <w:rsid w:val="00295642"/>
    <w:rsid w:val="00295815"/>
    <w:rsid w:val="00296B7E"/>
    <w:rsid w:val="00296FCC"/>
    <w:rsid w:val="002976AF"/>
    <w:rsid w:val="00297836"/>
    <w:rsid w:val="00297B7D"/>
    <w:rsid w:val="002A02A9"/>
    <w:rsid w:val="002A065F"/>
    <w:rsid w:val="002A083B"/>
    <w:rsid w:val="002A095F"/>
    <w:rsid w:val="002A0FD5"/>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1FFF"/>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158"/>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A79"/>
    <w:rsid w:val="002C6C6E"/>
    <w:rsid w:val="002C711E"/>
    <w:rsid w:val="002C71C1"/>
    <w:rsid w:val="002C720E"/>
    <w:rsid w:val="002C73B3"/>
    <w:rsid w:val="002C790F"/>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B58"/>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5B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889"/>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CE1"/>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867"/>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119"/>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C84"/>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75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732"/>
    <w:rsid w:val="003A3CB6"/>
    <w:rsid w:val="003A403C"/>
    <w:rsid w:val="003A47AA"/>
    <w:rsid w:val="003A48D5"/>
    <w:rsid w:val="003A5AA8"/>
    <w:rsid w:val="003A5B99"/>
    <w:rsid w:val="003A5DE9"/>
    <w:rsid w:val="003A5E32"/>
    <w:rsid w:val="003A6149"/>
    <w:rsid w:val="003A6236"/>
    <w:rsid w:val="003A63C5"/>
    <w:rsid w:val="003A63D0"/>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49"/>
    <w:rsid w:val="003C3BFE"/>
    <w:rsid w:val="003C3C88"/>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1D1"/>
    <w:rsid w:val="003D3214"/>
    <w:rsid w:val="003D3513"/>
    <w:rsid w:val="003D3638"/>
    <w:rsid w:val="003D3D19"/>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4D07"/>
    <w:rsid w:val="00435452"/>
    <w:rsid w:val="00435632"/>
    <w:rsid w:val="00435CD3"/>
    <w:rsid w:val="00435F15"/>
    <w:rsid w:val="00436263"/>
    <w:rsid w:val="00436B40"/>
    <w:rsid w:val="00437606"/>
    <w:rsid w:val="00437759"/>
    <w:rsid w:val="00437CE5"/>
    <w:rsid w:val="00440052"/>
    <w:rsid w:val="004400E6"/>
    <w:rsid w:val="004400EF"/>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4722F"/>
    <w:rsid w:val="00447AE3"/>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57F85"/>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C79"/>
    <w:rsid w:val="00465E11"/>
    <w:rsid w:val="00465F0B"/>
    <w:rsid w:val="00466A61"/>
    <w:rsid w:val="00466D4F"/>
    <w:rsid w:val="00466DA4"/>
    <w:rsid w:val="004672D9"/>
    <w:rsid w:val="004673C9"/>
    <w:rsid w:val="00467C37"/>
    <w:rsid w:val="00467FB5"/>
    <w:rsid w:val="0047038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BE"/>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75E"/>
    <w:rsid w:val="004928E2"/>
    <w:rsid w:val="00492B57"/>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239"/>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0BA"/>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0FBA"/>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1A9"/>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96C"/>
    <w:rsid w:val="00524D75"/>
    <w:rsid w:val="00524DB7"/>
    <w:rsid w:val="00524EE4"/>
    <w:rsid w:val="0052573C"/>
    <w:rsid w:val="0052598D"/>
    <w:rsid w:val="00525A52"/>
    <w:rsid w:val="00525AB0"/>
    <w:rsid w:val="00525E31"/>
    <w:rsid w:val="00526562"/>
    <w:rsid w:val="00526D09"/>
    <w:rsid w:val="00526D84"/>
    <w:rsid w:val="00527033"/>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EE5"/>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0A8F"/>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DF2"/>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884"/>
    <w:rsid w:val="005A191B"/>
    <w:rsid w:val="005A2608"/>
    <w:rsid w:val="005A29EA"/>
    <w:rsid w:val="005A2B4E"/>
    <w:rsid w:val="005A2F1B"/>
    <w:rsid w:val="005A329D"/>
    <w:rsid w:val="005A3A56"/>
    <w:rsid w:val="005A3C41"/>
    <w:rsid w:val="005A3C97"/>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25E"/>
    <w:rsid w:val="005D2322"/>
    <w:rsid w:val="005D3154"/>
    <w:rsid w:val="005D319F"/>
    <w:rsid w:val="005D31AC"/>
    <w:rsid w:val="005D3239"/>
    <w:rsid w:val="005D32E6"/>
    <w:rsid w:val="005D3511"/>
    <w:rsid w:val="005D3871"/>
    <w:rsid w:val="005D3B35"/>
    <w:rsid w:val="005D3E9F"/>
    <w:rsid w:val="005D40DA"/>
    <w:rsid w:val="005D4D3F"/>
    <w:rsid w:val="005D4E51"/>
    <w:rsid w:val="005D53F5"/>
    <w:rsid w:val="005D5715"/>
    <w:rsid w:val="005D5778"/>
    <w:rsid w:val="005D5B81"/>
    <w:rsid w:val="005D5C63"/>
    <w:rsid w:val="005D5F7D"/>
    <w:rsid w:val="005D5FCC"/>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6E93"/>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0F33"/>
    <w:rsid w:val="006014E1"/>
    <w:rsid w:val="00601E48"/>
    <w:rsid w:val="0060220F"/>
    <w:rsid w:val="006023A0"/>
    <w:rsid w:val="00603222"/>
    <w:rsid w:val="00603617"/>
    <w:rsid w:val="00603D2B"/>
    <w:rsid w:val="00604099"/>
    <w:rsid w:val="00604573"/>
    <w:rsid w:val="0060462D"/>
    <w:rsid w:val="006046B6"/>
    <w:rsid w:val="006048FA"/>
    <w:rsid w:val="00604D89"/>
    <w:rsid w:val="0060519C"/>
    <w:rsid w:val="00605573"/>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BD9"/>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2EA1"/>
    <w:rsid w:val="00643232"/>
    <w:rsid w:val="006436DF"/>
    <w:rsid w:val="00643CD3"/>
    <w:rsid w:val="00643ECF"/>
    <w:rsid w:val="0064463B"/>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B9C"/>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5BA"/>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32"/>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243"/>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72F"/>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A63"/>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1E72"/>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3B22"/>
    <w:rsid w:val="006E40B0"/>
    <w:rsid w:val="006E4356"/>
    <w:rsid w:val="006E46D0"/>
    <w:rsid w:val="006E4840"/>
    <w:rsid w:val="006E5090"/>
    <w:rsid w:val="006E5646"/>
    <w:rsid w:val="006E5727"/>
    <w:rsid w:val="006E5D2B"/>
    <w:rsid w:val="006E639B"/>
    <w:rsid w:val="006E6496"/>
    <w:rsid w:val="006E6A39"/>
    <w:rsid w:val="006E6C52"/>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0FCB"/>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6F7E42"/>
    <w:rsid w:val="007002E6"/>
    <w:rsid w:val="007006F5"/>
    <w:rsid w:val="00700830"/>
    <w:rsid w:val="00700B03"/>
    <w:rsid w:val="00700F78"/>
    <w:rsid w:val="00701080"/>
    <w:rsid w:val="007010DA"/>
    <w:rsid w:val="0070128A"/>
    <w:rsid w:val="007014DA"/>
    <w:rsid w:val="00701DA0"/>
    <w:rsid w:val="00701FBC"/>
    <w:rsid w:val="007027AA"/>
    <w:rsid w:val="00702C38"/>
    <w:rsid w:val="00703714"/>
    <w:rsid w:val="00703A64"/>
    <w:rsid w:val="00703B69"/>
    <w:rsid w:val="00703C76"/>
    <w:rsid w:val="00703D0C"/>
    <w:rsid w:val="00703E42"/>
    <w:rsid w:val="00704120"/>
    <w:rsid w:val="007041ED"/>
    <w:rsid w:val="007043FF"/>
    <w:rsid w:val="00704757"/>
    <w:rsid w:val="007047D6"/>
    <w:rsid w:val="0070482E"/>
    <w:rsid w:val="00704847"/>
    <w:rsid w:val="00704C1F"/>
    <w:rsid w:val="00704C63"/>
    <w:rsid w:val="00705161"/>
    <w:rsid w:val="00705C3E"/>
    <w:rsid w:val="00705EB8"/>
    <w:rsid w:val="00706009"/>
    <w:rsid w:val="00706076"/>
    <w:rsid w:val="00706435"/>
    <w:rsid w:val="00706633"/>
    <w:rsid w:val="00706B8C"/>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087"/>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3D6"/>
    <w:rsid w:val="00747649"/>
    <w:rsid w:val="00750205"/>
    <w:rsid w:val="00750207"/>
    <w:rsid w:val="0075036B"/>
    <w:rsid w:val="00750852"/>
    <w:rsid w:val="00750C3A"/>
    <w:rsid w:val="00750C61"/>
    <w:rsid w:val="00751024"/>
    <w:rsid w:val="00751067"/>
    <w:rsid w:val="007513FF"/>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64C"/>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79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BD"/>
    <w:rsid w:val="007C18C2"/>
    <w:rsid w:val="007C1AC3"/>
    <w:rsid w:val="007C1C78"/>
    <w:rsid w:val="007C1CA8"/>
    <w:rsid w:val="007C23EA"/>
    <w:rsid w:val="007C2937"/>
    <w:rsid w:val="007C2EFF"/>
    <w:rsid w:val="007C3016"/>
    <w:rsid w:val="007C33B4"/>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D7C20"/>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90B"/>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15"/>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298C"/>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2A3"/>
    <w:rsid w:val="00835450"/>
    <w:rsid w:val="0083552C"/>
    <w:rsid w:val="00835567"/>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86"/>
    <w:rsid w:val="008609AE"/>
    <w:rsid w:val="00860C4C"/>
    <w:rsid w:val="008616D7"/>
    <w:rsid w:val="00861799"/>
    <w:rsid w:val="00862835"/>
    <w:rsid w:val="0086299B"/>
    <w:rsid w:val="00862AC4"/>
    <w:rsid w:val="00862E40"/>
    <w:rsid w:val="008632C0"/>
    <w:rsid w:val="00863493"/>
    <w:rsid w:val="00863F72"/>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3FC"/>
    <w:rsid w:val="00886634"/>
    <w:rsid w:val="00886B5E"/>
    <w:rsid w:val="00886E82"/>
    <w:rsid w:val="00886FCB"/>
    <w:rsid w:val="00887156"/>
    <w:rsid w:val="0088723B"/>
    <w:rsid w:val="008878A6"/>
    <w:rsid w:val="00887937"/>
    <w:rsid w:val="00887975"/>
    <w:rsid w:val="00890567"/>
    <w:rsid w:val="00890712"/>
    <w:rsid w:val="00890848"/>
    <w:rsid w:val="00890BBD"/>
    <w:rsid w:val="00890E41"/>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5E4E"/>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2EB"/>
    <w:rsid w:val="008A6752"/>
    <w:rsid w:val="008A6E06"/>
    <w:rsid w:val="008A7086"/>
    <w:rsid w:val="008A713E"/>
    <w:rsid w:val="008A7726"/>
    <w:rsid w:val="008A77AA"/>
    <w:rsid w:val="008A7873"/>
    <w:rsid w:val="008A79AD"/>
    <w:rsid w:val="008A7EBA"/>
    <w:rsid w:val="008B0371"/>
    <w:rsid w:val="008B0535"/>
    <w:rsid w:val="008B081D"/>
    <w:rsid w:val="008B092F"/>
    <w:rsid w:val="008B0F95"/>
    <w:rsid w:val="008B112C"/>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51E"/>
    <w:rsid w:val="008B77F7"/>
    <w:rsid w:val="008B786B"/>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11"/>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2C9"/>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76"/>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41"/>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C21"/>
    <w:rsid w:val="00914DF3"/>
    <w:rsid w:val="00914EFA"/>
    <w:rsid w:val="00914F3A"/>
    <w:rsid w:val="0091532A"/>
    <w:rsid w:val="00915762"/>
    <w:rsid w:val="00915959"/>
    <w:rsid w:val="009159CA"/>
    <w:rsid w:val="00915B95"/>
    <w:rsid w:val="00915EF2"/>
    <w:rsid w:val="009165C8"/>
    <w:rsid w:val="009167A6"/>
    <w:rsid w:val="00916AD5"/>
    <w:rsid w:val="00917B44"/>
    <w:rsid w:val="00917C97"/>
    <w:rsid w:val="009205CD"/>
    <w:rsid w:val="00920B21"/>
    <w:rsid w:val="00920B63"/>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1F"/>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0E71"/>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7DC"/>
    <w:rsid w:val="00970BDC"/>
    <w:rsid w:val="00970CE1"/>
    <w:rsid w:val="00970D72"/>
    <w:rsid w:val="00970DB4"/>
    <w:rsid w:val="009710DC"/>
    <w:rsid w:val="00971170"/>
    <w:rsid w:val="0097140F"/>
    <w:rsid w:val="0097145A"/>
    <w:rsid w:val="00971750"/>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C81"/>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64F"/>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E6DC9"/>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B4"/>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468"/>
    <w:rsid w:val="00A10AA6"/>
    <w:rsid w:val="00A10D63"/>
    <w:rsid w:val="00A10F24"/>
    <w:rsid w:val="00A115D6"/>
    <w:rsid w:val="00A117FF"/>
    <w:rsid w:val="00A11B00"/>
    <w:rsid w:val="00A11BA0"/>
    <w:rsid w:val="00A11D05"/>
    <w:rsid w:val="00A1201D"/>
    <w:rsid w:val="00A121C1"/>
    <w:rsid w:val="00A125AA"/>
    <w:rsid w:val="00A12862"/>
    <w:rsid w:val="00A12AA6"/>
    <w:rsid w:val="00A130A9"/>
    <w:rsid w:val="00A130EA"/>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7DF"/>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4C30"/>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B5"/>
    <w:rsid w:val="00AA47E2"/>
    <w:rsid w:val="00AA490F"/>
    <w:rsid w:val="00AA5251"/>
    <w:rsid w:val="00AA539D"/>
    <w:rsid w:val="00AA5B15"/>
    <w:rsid w:val="00AA5D64"/>
    <w:rsid w:val="00AA5EC6"/>
    <w:rsid w:val="00AA63AC"/>
    <w:rsid w:val="00AA643B"/>
    <w:rsid w:val="00AA648F"/>
    <w:rsid w:val="00AA64CA"/>
    <w:rsid w:val="00AA6672"/>
    <w:rsid w:val="00AA6A1C"/>
    <w:rsid w:val="00AA6B5D"/>
    <w:rsid w:val="00AA6FDE"/>
    <w:rsid w:val="00AA7081"/>
    <w:rsid w:val="00AA766E"/>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3A46"/>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9A6"/>
    <w:rsid w:val="00AC1B97"/>
    <w:rsid w:val="00AC1D9E"/>
    <w:rsid w:val="00AC1F59"/>
    <w:rsid w:val="00AC209A"/>
    <w:rsid w:val="00AC22A6"/>
    <w:rsid w:val="00AC3292"/>
    <w:rsid w:val="00AC39B7"/>
    <w:rsid w:val="00AC4395"/>
    <w:rsid w:val="00AC47AB"/>
    <w:rsid w:val="00AC4AC0"/>
    <w:rsid w:val="00AC4F01"/>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77F"/>
    <w:rsid w:val="00AD1E6C"/>
    <w:rsid w:val="00AD204D"/>
    <w:rsid w:val="00AD2599"/>
    <w:rsid w:val="00AD2659"/>
    <w:rsid w:val="00AD292A"/>
    <w:rsid w:val="00AD2C3C"/>
    <w:rsid w:val="00AD2DF4"/>
    <w:rsid w:val="00AD3125"/>
    <w:rsid w:val="00AD3535"/>
    <w:rsid w:val="00AD35E6"/>
    <w:rsid w:val="00AD35EB"/>
    <w:rsid w:val="00AD376C"/>
    <w:rsid w:val="00AD3963"/>
    <w:rsid w:val="00AD3FBC"/>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74D"/>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1A6"/>
    <w:rsid w:val="00AF66EB"/>
    <w:rsid w:val="00AF6CB1"/>
    <w:rsid w:val="00AF6CED"/>
    <w:rsid w:val="00AF6D89"/>
    <w:rsid w:val="00AF7564"/>
    <w:rsid w:val="00AF75B4"/>
    <w:rsid w:val="00AF79C5"/>
    <w:rsid w:val="00AF7B5D"/>
    <w:rsid w:val="00AF7EC1"/>
    <w:rsid w:val="00B00A9F"/>
    <w:rsid w:val="00B00C54"/>
    <w:rsid w:val="00B0130A"/>
    <w:rsid w:val="00B01816"/>
    <w:rsid w:val="00B01A8E"/>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9A8"/>
    <w:rsid w:val="00B13BF4"/>
    <w:rsid w:val="00B142CD"/>
    <w:rsid w:val="00B1440B"/>
    <w:rsid w:val="00B14474"/>
    <w:rsid w:val="00B14745"/>
    <w:rsid w:val="00B14D74"/>
    <w:rsid w:val="00B151C4"/>
    <w:rsid w:val="00B15426"/>
    <w:rsid w:val="00B15921"/>
    <w:rsid w:val="00B15FBE"/>
    <w:rsid w:val="00B16642"/>
    <w:rsid w:val="00B16721"/>
    <w:rsid w:val="00B1686D"/>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88"/>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758"/>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4F33"/>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92F"/>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9BA"/>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14D"/>
    <w:rsid w:val="00B7170C"/>
    <w:rsid w:val="00B71C94"/>
    <w:rsid w:val="00B7200F"/>
    <w:rsid w:val="00B72124"/>
    <w:rsid w:val="00B72AB2"/>
    <w:rsid w:val="00B72D7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5225"/>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5BE"/>
    <w:rsid w:val="00BC177B"/>
    <w:rsid w:val="00BC1AAD"/>
    <w:rsid w:val="00BC1AFA"/>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7B0"/>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4BF"/>
    <w:rsid w:val="00C015F2"/>
    <w:rsid w:val="00C017FE"/>
    <w:rsid w:val="00C021AE"/>
    <w:rsid w:val="00C02F04"/>
    <w:rsid w:val="00C03053"/>
    <w:rsid w:val="00C038F6"/>
    <w:rsid w:val="00C03CE4"/>
    <w:rsid w:val="00C03DBE"/>
    <w:rsid w:val="00C0468D"/>
    <w:rsid w:val="00C04708"/>
    <w:rsid w:val="00C04709"/>
    <w:rsid w:val="00C04BCC"/>
    <w:rsid w:val="00C054B5"/>
    <w:rsid w:val="00C05631"/>
    <w:rsid w:val="00C05A7D"/>
    <w:rsid w:val="00C064B3"/>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6E32"/>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3F5C"/>
    <w:rsid w:val="00C3442C"/>
    <w:rsid w:val="00C3463A"/>
    <w:rsid w:val="00C346C4"/>
    <w:rsid w:val="00C34712"/>
    <w:rsid w:val="00C349EF"/>
    <w:rsid w:val="00C353D1"/>
    <w:rsid w:val="00C355C3"/>
    <w:rsid w:val="00C35A97"/>
    <w:rsid w:val="00C35D17"/>
    <w:rsid w:val="00C37107"/>
    <w:rsid w:val="00C371FD"/>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901"/>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34F"/>
    <w:rsid w:val="00C677D0"/>
    <w:rsid w:val="00C67873"/>
    <w:rsid w:val="00C67A10"/>
    <w:rsid w:val="00C67C02"/>
    <w:rsid w:val="00C67F07"/>
    <w:rsid w:val="00C67F4F"/>
    <w:rsid w:val="00C7007C"/>
    <w:rsid w:val="00C701A8"/>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2A5"/>
    <w:rsid w:val="00C803A0"/>
    <w:rsid w:val="00C80655"/>
    <w:rsid w:val="00C8088F"/>
    <w:rsid w:val="00C80D33"/>
    <w:rsid w:val="00C80D4F"/>
    <w:rsid w:val="00C813C6"/>
    <w:rsid w:val="00C817D0"/>
    <w:rsid w:val="00C81B7D"/>
    <w:rsid w:val="00C81C8B"/>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8E6"/>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AF5"/>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294E"/>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EB1"/>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6E3"/>
    <w:rsid w:val="00D42A9B"/>
    <w:rsid w:val="00D42B1E"/>
    <w:rsid w:val="00D42BFA"/>
    <w:rsid w:val="00D42D39"/>
    <w:rsid w:val="00D42F0E"/>
    <w:rsid w:val="00D43562"/>
    <w:rsid w:val="00D43ACA"/>
    <w:rsid w:val="00D43FFA"/>
    <w:rsid w:val="00D44292"/>
    <w:rsid w:val="00D44A41"/>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ADA"/>
    <w:rsid w:val="00D47D03"/>
    <w:rsid w:val="00D504A1"/>
    <w:rsid w:val="00D50860"/>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44C"/>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D4"/>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86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84C"/>
    <w:rsid w:val="00DB7CE3"/>
    <w:rsid w:val="00DC0285"/>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2C2"/>
    <w:rsid w:val="00DE0471"/>
    <w:rsid w:val="00DE06AD"/>
    <w:rsid w:val="00DE083B"/>
    <w:rsid w:val="00DE0856"/>
    <w:rsid w:val="00DE0857"/>
    <w:rsid w:val="00DE0EEF"/>
    <w:rsid w:val="00DE0FEA"/>
    <w:rsid w:val="00DE11B8"/>
    <w:rsid w:val="00DE13D5"/>
    <w:rsid w:val="00DE17E6"/>
    <w:rsid w:val="00DE1C78"/>
    <w:rsid w:val="00DE1CF4"/>
    <w:rsid w:val="00DE1F52"/>
    <w:rsid w:val="00DE22C6"/>
    <w:rsid w:val="00DE25C9"/>
    <w:rsid w:val="00DE2A5B"/>
    <w:rsid w:val="00DE2E27"/>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669"/>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2F48"/>
    <w:rsid w:val="00E031FD"/>
    <w:rsid w:val="00E035A8"/>
    <w:rsid w:val="00E036FC"/>
    <w:rsid w:val="00E03A70"/>
    <w:rsid w:val="00E03CCB"/>
    <w:rsid w:val="00E03E6C"/>
    <w:rsid w:val="00E04180"/>
    <w:rsid w:val="00E041CE"/>
    <w:rsid w:val="00E04977"/>
    <w:rsid w:val="00E04AA5"/>
    <w:rsid w:val="00E04B9F"/>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207"/>
    <w:rsid w:val="00E11331"/>
    <w:rsid w:val="00E1167D"/>
    <w:rsid w:val="00E116BE"/>
    <w:rsid w:val="00E116FD"/>
    <w:rsid w:val="00E11966"/>
    <w:rsid w:val="00E11BBC"/>
    <w:rsid w:val="00E11FE8"/>
    <w:rsid w:val="00E12206"/>
    <w:rsid w:val="00E12937"/>
    <w:rsid w:val="00E129E1"/>
    <w:rsid w:val="00E12EEA"/>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DF7"/>
    <w:rsid w:val="00E15E63"/>
    <w:rsid w:val="00E1630A"/>
    <w:rsid w:val="00E1689F"/>
    <w:rsid w:val="00E168BD"/>
    <w:rsid w:val="00E16CAC"/>
    <w:rsid w:val="00E17259"/>
    <w:rsid w:val="00E17789"/>
    <w:rsid w:val="00E17BCE"/>
    <w:rsid w:val="00E17D20"/>
    <w:rsid w:val="00E2017B"/>
    <w:rsid w:val="00E204B3"/>
    <w:rsid w:val="00E205D1"/>
    <w:rsid w:val="00E206FD"/>
    <w:rsid w:val="00E20996"/>
    <w:rsid w:val="00E20C91"/>
    <w:rsid w:val="00E20F6F"/>
    <w:rsid w:val="00E21213"/>
    <w:rsid w:val="00E21532"/>
    <w:rsid w:val="00E2192B"/>
    <w:rsid w:val="00E21F58"/>
    <w:rsid w:val="00E21FEB"/>
    <w:rsid w:val="00E221A1"/>
    <w:rsid w:val="00E22B93"/>
    <w:rsid w:val="00E23678"/>
    <w:rsid w:val="00E23FF0"/>
    <w:rsid w:val="00E2430B"/>
    <w:rsid w:val="00E246DB"/>
    <w:rsid w:val="00E24BF1"/>
    <w:rsid w:val="00E24F94"/>
    <w:rsid w:val="00E25241"/>
    <w:rsid w:val="00E2558C"/>
    <w:rsid w:val="00E25840"/>
    <w:rsid w:val="00E258BF"/>
    <w:rsid w:val="00E25E2A"/>
    <w:rsid w:val="00E26279"/>
    <w:rsid w:val="00E262A5"/>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4C0"/>
    <w:rsid w:val="00E455EA"/>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0EB"/>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70188"/>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8F3"/>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29"/>
    <w:rsid w:val="00F01F3D"/>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5C0E"/>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934"/>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37DC8"/>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464"/>
    <w:rsid w:val="00F51A0E"/>
    <w:rsid w:val="00F52304"/>
    <w:rsid w:val="00F5230B"/>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537"/>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7CF"/>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C23"/>
    <w:rsid w:val="00FA6FB5"/>
    <w:rsid w:val="00FA7564"/>
    <w:rsid w:val="00FA7B70"/>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6ACE"/>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6A1660A8-EE60-4DCB-9516-7098E234D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0"/>
    <w:link w:val="B4Char"/>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E2E27"/>
    <w:rPr>
      <w:lang w:val="en-GB" w:eastAsia="en-US"/>
    </w:rPr>
  </w:style>
  <w:style w:type="character" w:customStyle="1" w:styleId="B3Char">
    <w:name w:val="B3 Char"/>
    <w:link w:val="B3"/>
    <w:qFormat/>
    <w:locked/>
    <w:rsid w:val="00DE2E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0608172">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73094189">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56799720">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313672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7987676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0067058">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072182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B672962A-D081-4026-AFF0-972DF2B02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92</TotalTime>
  <Pages>2</Pages>
  <Words>526</Words>
  <Characters>3003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10</cp:revision>
  <cp:lastPrinted>2009-04-22T06:01:00Z</cp:lastPrinted>
  <dcterms:created xsi:type="dcterms:W3CDTF">2024-03-25T07:16:00Z</dcterms:created>
  <dcterms:modified xsi:type="dcterms:W3CDTF">2024-04-08T15:19:00Z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(3)WQvGJfDtIIP2UvvFSlvzm1nm6cbS4Z9ZJkuu8I3+ZsNJaH7U8JXntUao+CBHUtwHnjYBklcj
eE349qJ5i1K+3Xmd7I2BE9LCL+OCeQox2xqSegZSy7oLa7P70pHAygZj0yWVMZ9RQeOu98q5
qvLUdVsrbIghVDeo4GfTOQAPMi8NS/5VFQiNW0tmbY1pWdIlQKMA66tbOx1MTocvGCrARXZH
BF5izWf+Ym5kGIgLEu</vt:lpwstr>
  </property>
  <property fmtid="{D5CDD505-2E9C-101B-9397-08002B2CF9AE}" pid="17" name="_2015_ms_pID_725343_00">
    <vt:lpwstr>_2015_ms_pID_725343</vt:lpwstr>
  </property>
  <property fmtid="{D5CDD505-2E9C-101B-9397-08002B2CF9AE}" pid="18" name="_2015_ms_pID_7253431">
    <vt:lpwstr>uVFJ+F4OvHur4OMaw7p7Z6GHl7P7wzgtF69UYJM6ohXMgOAjxjr7xl
RJTi39YcssZ/5/ZQIsPMvd0VjPZkJGfQAuiEq1sZo/S+xaZgCJqIW0XWRKfuAJuOtmT970I/
pzNcLp+kJu7vdvXelcx46Gvbkx82gCmnNuDJMa+Eg8WzZO/0JIEEfSG2Av2teYu3v4iaEzmV
vhmjHsXDi74hvtkAkI8+Lc6XDq7BsneHj0sk</vt:lpwstr>
  </property>
  <property fmtid="{D5CDD505-2E9C-101B-9397-08002B2CF9AE}" pid="19" name="_2015_ms_pID_7253431_00">
    <vt:lpwstr>_2015_ms_pID_7253431</vt:lpwstr>
  </property>
  <property fmtid="{D5CDD505-2E9C-101B-9397-08002B2CF9AE}" pid="20" name="_2015_ms_pID_7253432">
    <vt:lpwstr>hGL8x40SErhmrsq1wAIabUFs5t2glEMkKP+x
eVa0Q6FXE6EqKZqXH4L6J9ClpPH6lSKXsmppOixR/wAAibKDhEU=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