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D93EC" w14:textId="7AEB1916" w:rsidR="00580DC0" w:rsidRPr="00CE0424" w:rsidRDefault="00580DC0" w:rsidP="00580DC0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110bis</w:t>
      </w:r>
      <w:r w:rsidRPr="00CE0424">
        <w:tab/>
      </w:r>
      <w:r w:rsidR="00C42431" w:rsidRPr="00C42431">
        <w:rPr>
          <w:sz w:val="32"/>
          <w:szCs w:val="32"/>
        </w:rPr>
        <w:t>R4-240498</w:t>
      </w:r>
      <w:r w:rsidR="00C42431">
        <w:rPr>
          <w:sz w:val="32"/>
          <w:szCs w:val="32"/>
        </w:rPr>
        <w:t>3</w:t>
      </w:r>
    </w:p>
    <w:p w14:paraId="5F6081CD" w14:textId="77777777" w:rsidR="00580DC0" w:rsidRPr="00CE0424" w:rsidRDefault="00580DC0" w:rsidP="00580DC0">
      <w:pPr>
        <w:pStyle w:val="3GPPHeader"/>
      </w:pPr>
      <w:r>
        <w:t>Changsha</w:t>
      </w:r>
      <w:r w:rsidRPr="00A82108">
        <w:t xml:space="preserve">, China, </w:t>
      </w:r>
      <w:r>
        <w:t>April</w:t>
      </w:r>
      <w:r w:rsidRPr="00A82108">
        <w:t xml:space="preserve"> </w:t>
      </w:r>
      <w:r>
        <w:t>15</w:t>
      </w:r>
      <w:r w:rsidRPr="00A82108">
        <w:t>th – 1</w:t>
      </w:r>
      <w:r>
        <w:t>9</w:t>
      </w:r>
      <w:r w:rsidRPr="00A82108">
        <w:t>th 202</w:t>
      </w:r>
      <w:r>
        <w:t>4</w:t>
      </w:r>
    </w:p>
    <w:p w14:paraId="146070BD" w14:textId="77777777" w:rsidR="00580DC0" w:rsidRPr="00CE0424" w:rsidRDefault="00580DC0" w:rsidP="00580DC0">
      <w:pPr>
        <w:pStyle w:val="3GPPHeader"/>
      </w:pPr>
    </w:p>
    <w:p w14:paraId="59379417" w14:textId="7E2B055C" w:rsidR="00580DC0" w:rsidRPr="00D848DF" w:rsidRDefault="00580DC0" w:rsidP="00580DC0">
      <w:pPr>
        <w:pStyle w:val="3GPPHeader"/>
        <w:rPr>
          <w:sz w:val="22"/>
        </w:rPr>
      </w:pPr>
      <w:r w:rsidRPr="00D848DF">
        <w:rPr>
          <w:sz w:val="22"/>
        </w:rPr>
        <w:t>Agenda Item:</w:t>
      </w:r>
      <w:r>
        <w:tab/>
      </w:r>
      <w:r w:rsidR="00790F38">
        <w:rPr>
          <w:sz w:val="22"/>
        </w:rPr>
        <w:t>6</w:t>
      </w:r>
      <w:r w:rsidRPr="00D848DF">
        <w:rPr>
          <w:sz w:val="22"/>
        </w:rPr>
        <w:t>.</w:t>
      </w:r>
      <w:r w:rsidR="00790F38">
        <w:rPr>
          <w:sz w:val="22"/>
        </w:rPr>
        <w:t>18</w:t>
      </w:r>
      <w:r w:rsidRPr="00D848DF">
        <w:rPr>
          <w:sz w:val="22"/>
        </w:rPr>
        <w:t>.</w:t>
      </w:r>
      <w:r w:rsidR="00790F38">
        <w:rPr>
          <w:sz w:val="22"/>
        </w:rPr>
        <w:t>4</w:t>
      </w:r>
    </w:p>
    <w:p w14:paraId="4439233A" w14:textId="77777777" w:rsidR="00580DC0" w:rsidRPr="00CE0424" w:rsidRDefault="00580DC0" w:rsidP="00580DC0">
      <w:pPr>
        <w:pStyle w:val="3GPPHeader"/>
        <w:rPr>
          <w:sz w:val="22"/>
        </w:rPr>
      </w:pPr>
      <w:r>
        <w:rPr>
          <w:sz w:val="22"/>
        </w:rPr>
        <w:t>Source:</w:t>
      </w:r>
      <w:r>
        <w:tab/>
      </w:r>
      <w:r w:rsidRPr="00CE0424">
        <w:rPr>
          <w:sz w:val="22"/>
        </w:rPr>
        <w:t>Ericsson</w:t>
      </w:r>
    </w:p>
    <w:p w14:paraId="5F093EFC" w14:textId="7101A35E" w:rsidR="00580DC0" w:rsidRPr="00CE0424" w:rsidRDefault="00580DC0" w:rsidP="00580DC0">
      <w:pPr>
        <w:pStyle w:val="3GPPHeader"/>
        <w:rPr>
          <w:sz w:val="22"/>
        </w:rPr>
      </w:pPr>
      <w:r>
        <w:rPr>
          <w:sz w:val="22"/>
        </w:rPr>
        <w:t>Title:</w:t>
      </w:r>
      <w:r>
        <w:tab/>
      </w:r>
      <w:r>
        <w:rPr>
          <w:sz w:val="22"/>
        </w:rPr>
        <w:t xml:space="preserve">Discussion on </w:t>
      </w:r>
      <w:r w:rsidR="00746F93">
        <w:rPr>
          <w:sz w:val="22"/>
        </w:rPr>
        <w:t>NCR EMC</w:t>
      </w:r>
    </w:p>
    <w:p w14:paraId="00C23E5D" w14:textId="77777777" w:rsidR="00580DC0" w:rsidRPr="00CE0424" w:rsidRDefault="00580DC0" w:rsidP="00580DC0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>
        <w:tab/>
      </w:r>
      <w:r>
        <w:rPr>
          <w:sz w:val="22"/>
        </w:rPr>
        <w:t>Discussion</w:t>
      </w:r>
    </w:p>
    <w:p w14:paraId="6B2D159E" w14:textId="77777777" w:rsidR="00FE276B" w:rsidRPr="006F6F55" w:rsidRDefault="00FE276B" w:rsidP="00090A7C">
      <w:pPr>
        <w:jc w:val="both"/>
        <w:rPr>
          <w:rFonts w:cs="Arial"/>
        </w:rPr>
      </w:pPr>
    </w:p>
    <w:p w14:paraId="3BA35139" w14:textId="77777777" w:rsidR="00FE276B" w:rsidRPr="006F6F55" w:rsidRDefault="00FE276B" w:rsidP="00090A7C">
      <w:pPr>
        <w:pStyle w:val="Heading1"/>
        <w:jc w:val="both"/>
        <w:rPr>
          <w:rFonts w:cs="Arial"/>
          <w:lang w:val="en-US"/>
        </w:rPr>
        <w:sectPr w:rsidR="00FE276B" w:rsidRPr="006F6F55" w:rsidSect="00F77806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2AE2B0" w14:textId="77777777" w:rsidR="00604627" w:rsidRPr="006F6F55" w:rsidRDefault="00604627" w:rsidP="00090A7C">
      <w:pPr>
        <w:pStyle w:val="Heading1"/>
        <w:jc w:val="both"/>
        <w:rPr>
          <w:rFonts w:cs="Arial"/>
        </w:rPr>
      </w:pPr>
      <w:bookmarkStart w:id="0" w:name="_Ref178064866"/>
      <w:r w:rsidRPr="006F6F55">
        <w:rPr>
          <w:rFonts w:cs="Arial"/>
        </w:rPr>
        <w:t>1</w:t>
      </w:r>
      <w:r w:rsidRPr="006F6F55">
        <w:rPr>
          <w:rFonts w:cs="Arial"/>
        </w:rPr>
        <w:tab/>
        <w:t>Introduction</w:t>
      </w:r>
    </w:p>
    <w:bookmarkEnd w:id="0"/>
    <w:p w14:paraId="5AE807B9" w14:textId="1CD9743A" w:rsidR="00E41A71" w:rsidRPr="00AD11EE" w:rsidRDefault="001039D9" w:rsidP="006F6F55">
      <w:pPr>
        <w:pStyle w:val="BodyText"/>
      </w:pPr>
      <w:r>
        <w:rPr>
          <w:rFonts w:cs="Arial"/>
        </w:rPr>
        <w:br/>
      </w:r>
      <w:r w:rsidR="00AD11EE">
        <w:t xml:space="preserve">In this contribution, we present our views and proposals on </w:t>
      </w:r>
      <w:r w:rsidR="00746F93">
        <w:t>open issues listed in the WF [1] approved in RAN4#110</w:t>
      </w:r>
      <w:r w:rsidR="00AD11EE">
        <w:t>.</w:t>
      </w:r>
    </w:p>
    <w:p w14:paraId="591E4232" w14:textId="737EE4FD" w:rsidR="00917CA4" w:rsidRDefault="00C44143" w:rsidP="0048149C">
      <w:pPr>
        <w:pStyle w:val="Heading1"/>
        <w:jc w:val="both"/>
        <w:rPr>
          <w:rFonts w:cs="Arial"/>
        </w:rPr>
      </w:pPr>
      <w:bookmarkStart w:id="1" w:name="_Ref189046994"/>
      <w:r w:rsidRPr="006F6F55">
        <w:rPr>
          <w:rFonts w:cs="Arial"/>
        </w:rPr>
        <w:t>2</w:t>
      </w:r>
      <w:r w:rsidRPr="006F6F55">
        <w:rPr>
          <w:rFonts w:cs="Arial"/>
        </w:rPr>
        <w:tab/>
      </w:r>
      <w:bookmarkStart w:id="2" w:name="_In-sequence_SDU_delivery"/>
      <w:bookmarkEnd w:id="1"/>
      <w:bookmarkEnd w:id="2"/>
      <w:r w:rsidR="0066520E">
        <w:rPr>
          <w:rFonts w:cs="Arial"/>
        </w:rPr>
        <w:t>Discussion</w:t>
      </w:r>
    </w:p>
    <w:p w14:paraId="712C9107" w14:textId="0357AA49" w:rsidR="00DB665B" w:rsidRDefault="00C55F7E" w:rsidP="00AD11EE">
      <w:pPr>
        <w:spacing w:after="120"/>
        <w:rPr>
          <w:szCs w:val="20"/>
          <w:u w:val="single"/>
          <w:lang w:eastAsia="ja-JP"/>
        </w:rPr>
      </w:pPr>
      <w:r>
        <w:rPr>
          <w:szCs w:val="20"/>
          <w:u w:val="single"/>
          <w:lang w:eastAsia="ja-JP"/>
        </w:rPr>
        <w:t>Radiated emission</w:t>
      </w:r>
      <w:r w:rsidR="00DB665B" w:rsidRPr="00DB665B">
        <w:rPr>
          <w:szCs w:val="20"/>
          <w:u w:val="single"/>
          <w:lang w:eastAsia="ja-JP"/>
        </w:rPr>
        <w:t xml:space="preserve"> limits </w:t>
      </w:r>
      <w:r>
        <w:rPr>
          <w:szCs w:val="20"/>
          <w:u w:val="single"/>
          <w:lang w:eastAsia="ja-JP"/>
        </w:rPr>
        <w:t>for</w:t>
      </w:r>
      <w:r w:rsidR="00DB665B" w:rsidRPr="00DB665B">
        <w:rPr>
          <w:szCs w:val="20"/>
          <w:u w:val="single"/>
          <w:lang w:eastAsia="ja-JP"/>
        </w:rPr>
        <w:t xml:space="preserve"> NCR</w:t>
      </w:r>
    </w:p>
    <w:p w14:paraId="6F96F555" w14:textId="77777777" w:rsidR="00EF750C" w:rsidRDefault="00EF750C" w:rsidP="00EF750C">
      <w:r>
        <w:t>The radiated emission test is applicable to NCR type 1-C and type 1-H, while the radiated emission requirement on NCR type 2-O is</w:t>
      </w:r>
      <w:r>
        <w:rPr>
          <w:rFonts w:hint="eastAsia"/>
          <w:lang w:eastAsia="zh-CN"/>
        </w:rPr>
        <w:t xml:space="preserve"> covered by radiated spurious emission </w:t>
      </w:r>
      <w:r>
        <w:rPr>
          <w:lang w:eastAsia="zh-CN"/>
        </w:rPr>
        <w:t xml:space="preserve">requirement </w:t>
      </w:r>
      <w:r>
        <w:rPr>
          <w:rFonts w:hint="eastAsia"/>
          <w:lang w:eastAsia="zh-CN"/>
        </w:rPr>
        <w:t>in TS</w:t>
      </w:r>
      <w:r>
        <w:rPr>
          <w:lang w:eastAsia="zh-CN"/>
        </w:rPr>
        <w:t> </w:t>
      </w:r>
      <w:r>
        <w:rPr>
          <w:rFonts w:hint="eastAsia"/>
          <w:lang w:eastAsia="zh-CN"/>
        </w:rPr>
        <w:t>38.10</w:t>
      </w:r>
      <w:r>
        <w:rPr>
          <w:lang w:eastAsia="zh-CN"/>
        </w:rPr>
        <w:t xml:space="preserve">6 </w:t>
      </w:r>
      <w:r>
        <w:rPr>
          <w:rFonts w:hint="eastAsia"/>
          <w:lang w:eastAsia="zh-CN"/>
        </w:rPr>
        <w:t>[2]</w:t>
      </w:r>
      <w:r>
        <w:rPr>
          <w:lang w:eastAsia="zh-CN"/>
        </w:rPr>
        <w:t>.</w:t>
      </w:r>
    </w:p>
    <w:p w14:paraId="153447B0" w14:textId="37B49D74" w:rsidR="00D43710" w:rsidRPr="006E429D" w:rsidRDefault="00EF750C" w:rsidP="00B32042">
      <w:pPr>
        <w:spacing w:after="120"/>
        <w:rPr>
          <w:szCs w:val="20"/>
        </w:rPr>
      </w:pPr>
      <w:r>
        <w:rPr>
          <w:szCs w:val="20"/>
        </w:rPr>
        <w:t xml:space="preserve">Regarding </w:t>
      </w:r>
      <w:r>
        <w:t>NCR type 1-C and type 1-H,</w:t>
      </w:r>
      <w:r w:rsidR="00A87311">
        <w:t xml:space="preserve"> the</w:t>
      </w:r>
      <w:r w:rsidR="00B32042" w:rsidRPr="00B32042">
        <w:rPr>
          <w:szCs w:val="20"/>
        </w:rPr>
        <w:t xml:space="preserve"> </w:t>
      </w:r>
      <w:r w:rsidR="00A87311">
        <w:rPr>
          <w:szCs w:val="20"/>
        </w:rPr>
        <w:t xml:space="preserve">radiated emission </w:t>
      </w:r>
      <w:r w:rsidR="00B32042" w:rsidRPr="00B32042">
        <w:rPr>
          <w:szCs w:val="20"/>
        </w:rPr>
        <w:t xml:space="preserve">limits </w:t>
      </w:r>
      <w:r w:rsidR="00A87311">
        <w:rPr>
          <w:szCs w:val="20"/>
        </w:rPr>
        <w:t>for</w:t>
      </w:r>
      <w:r w:rsidR="00106255">
        <w:rPr>
          <w:szCs w:val="20"/>
        </w:rPr>
        <w:t xml:space="preserve"> NCR need to follow the </w:t>
      </w:r>
      <w:r w:rsidR="00A87311">
        <w:rPr>
          <w:szCs w:val="20"/>
        </w:rPr>
        <w:t xml:space="preserve">RSE </w:t>
      </w:r>
      <w:r w:rsidR="00B32042" w:rsidRPr="00B32042">
        <w:rPr>
          <w:szCs w:val="20"/>
        </w:rPr>
        <w:t xml:space="preserve">limits </w:t>
      </w:r>
      <w:r w:rsidR="002C0C2E">
        <w:rPr>
          <w:szCs w:val="20"/>
        </w:rPr>
        <w:t>defined in</w:t>
      </w:r>
      <w:r w:rsidR="002C0C2E" w:rsidRPr="002C0C2E">
        <w:rPr>
          <w:rFonts w:hint="eastAsia"/>
          <w:lang w:eastAsia="zh-CN"/>
        </w:rPr>
        <w:t xml:space="preserve"> </w:t>
      </w:r>
      <w:r w:rsidR="002C0C2E">
        <w:rPr>
          <w:rFonts w:hint="eastAsia"/>
          <w:lang w:eastAsia="zh-CN"/>
        </w:rPr>
        <w:t>TS</w:t>
      </w:r>
      <w:r w:rsidR="002C0C2E">
        <w:rPr>
          <w:lang w:eastAsia="zh-CN"/>
        </w:rPr>
        <w:t> </w:t>
      </w:r>
      <w:r w:rsidR="002C0C2E">
        <w:rPr>
          <w:rFonts w:hint="eastAsia"/>
          <w:lang w:eastAsia="zh-CN"/>
        </w:rPr>
        <w:t>38.10</w:t>
      </w:r>
      <w:r w:rsidR="002C0C2E">
        <w:rPr>
          <w:lang w:eastAsia="zh-CN"/>
        </w:rPr>
        <w:t xml:space="preserve">6 </w:t>
      </w:r>
      <w:r w:rsidR="002C0C2E">
        <w:rPr>
          <w:rFonts w:hint="eastAsia"/>
          <w:lang w:eastAsia="zh-CN"/>
        </w:rPr>
        <w:t>[2]</w:t>
      </w:r>
      <w:r w:rsidR="002C0C2E">
        <w:rPr>
          <w:lang w:eastAsia="zh-CN"/>
        </w:rPr>
        <w:t>.</w:t>
      </w:r>
      <w:r w:rsidR="00B32042" w:rsidRPr="00B32042">
        <w:rPr>
          <w:szCs w:val="20"/>
        </w:rPr>
        <w:t xml:space="preserve"> Reuse the </w:t>
      </w:r>
      <w:r w:rsidR="00216CA2" w:rsidRPr="00B32042">
        <w:rPr>
          <w:szCs w:val="20"/>
        </w:rPr>
        <w:t>NR repeater</w:t>
      </w:r>
      <w:r w:rsidR="00216CA2">
        <w:rPr>
          <w:szCs w:val="20"/>
        </w:rPr>
        <w:t xml:space="preserve">’s </w:t>
      </w:r>
      <w:r w:rsidR="00DC687A">
        <w:rPr>
          <w:szCs w:val="20"/>
        </w:rPr>
        <w:t>RSE limits for</w:t>
      </w:r>
      <w:r w:rsidR="00B32042" w:rsidRPr="00B32042">
        <w:rPr>
          <w:szCs w:val="20"/>
        </w:rPr>
        <w:t xml:space="preserve"> NCR-Fwd </w:t>
      </w:r>
      <w:r w:rsidR="007D7259">
        <w:rPr>
          <w:szCs w:val="20"/>
        </w:rPr>
        <w:t xml:space="preserve">and </w:t>
      </w:r>
      <w:r w:rsidR="007D7259" w:rsidRPr="007D7259">
        <w:rPr>
          <w:szCs w:val="20"/>
        </w:rPr>
        <w:t>WA NCR-MT</w:t>
      </w:r>
      <w:r w:rsidR="001F4072">
        <w:rPr>
          <w:szCs w:val="20"/>
        </w:rPr>
        <w:t>.</w:t>
      </w:r>
      <w:r w:rsidR="00B32042" w:rsidRPr="00B32042">
        <w:rPr>
          <w:szCs w:val="20"/>
        </w:rPr>
        <w:t xml:space="preserve"> </w:t>
      </w:r>
      <w:r w:rsidR="001F4072">
        <w:rPr>
          <w:szCs w:val="20"/>
        </w:rPr>
        <w:t>R</w:t>
      </w:r>
      <w:r w:rsidR="00DB26F6">
        <w:rPr>
          <w:szCs w:val="20"/>
        </w:rPr>
        <w:t>euse</w:t>
      </w:r>
      <w:r w:rsidR="00B32042" w:rsidRPr="00B32042">
        <w:rPr>
          <w:szCs w:val="20"/>
        </w:rPr>
        <w:t xml:space="preserve"> </w:t>
      </w:r>
      <w:r w:rsidR="00770FE5">
        <w:rPr>
          <w:szCs w:val="20"/>
        </w:rPr>
        <w:t xml:space="preserve">the </w:t>
      </w:r>
      <w:r w:rsidR="00B32042" w:rsidRPr="00B32042">
        <w:rPr>
          <w:szCs w:val="20"/>
        </w:rPr>
        <w:t xml:space="preserve">UE’s RSE limits for </w:t>
      </w:r>
      <w:r w:rsidR="007D7259">
        <w:rPr>
          <w:szCs w:val="20"/>
        </w:rPr>
        <w:t>LA</w:t>
      </w:r>
      <w:r w:rsidR="00B32042" w:rsidRPr="00B32042">
        <w:rPr>
          <w:szCs w:val="20"/>
        </w:rPr>
        <w:t xml:space="preserve"> NCR-MT.</w:t>
      </w:r>
    </w:p>
    <w:p w14:paraId="04925A7C" w14:textId="5A01FD44" w:rsidR="00AD11EE" w:rsidRDefault="00770FE5" w:rsidP="001F4072">
      <w:pPr>
        <w:pStyle w:val="Observation"/>
        <w:ind w:left="1701" w:hanging="1701"/>
      </w:pPr>
      <w:bookmarkStart w:id="3" w:name="_Toc163143263"/>
      <w:r>
        <w:rPr>
          <w:szCs w:val="20"/>
        </w:rPr>
        <w:t xml:space="preserve">Regarding </w:t>
      </w:r>
      <w:r>
        <w:t xml:space="preserve">NCR type 1-C and type 1-H, </w:t>
      </w:r>
      <w:r w:rsidR="004D7EBA">
        <w:t>r</w:t>
      </w:r>
      <w:r w:rsidRPr="00B32042">
        <w:rPr>
          <w:szCs w:val="20"/>
        </w:rPr>
        <w:t>euse the NR repeater</w:t>
      </w:r>
      <w:r>
        <w:rPr>
          <w:szCs w:val="20"/>
        </w:rPr>
        <w:t>’s RSE limits for</w:t>
      </w:r>
      <w:r w:rsidRPr="00B32042">
        <w:rPr>
          <w:szCs w:val="20"/>
        </w:rPr>
        <w:t xml:space="preserve"> NCR-Fwd and </w:t>
      </w:r>
      <w:r w:rsidR="001F4072" w:rsidRPr="007D7259">
        <w:rPr>
          <w:szCs w:val="20"/>
        </w:rPr>
        <w:t>WA NCR-MT</w:t>
      </w:r>
      <w:r w:rsidR="001F4072">
        <w:rPr>
          <w:szCs w:val="20"/>
        </w:rPr>
        <w:t xml:space="preserve">. </w:t>
      </w:r>
      <w:r w:rsidR="001F4072">
        <w:t>R</w:t>
      </w:r>
      <w:r w:rsidRPr="001F4072">
        <w:rPr>
          <w:szCs w:val="20"/>
        </w:rPr>
        <w:t xml:space="preserve">euse the UE’s RSE limits for </w:t>
      </w:r>
      <w:r w:rsidR="001F4072" w:rsidRPr="001F4072">
        <w:rPr>
          <w:szCs w:val="20"/>
        </w:rPr>
        <w:t>LA</w:t>
      </w:r>
      <w:r w:rsidRPr="001F4072">
        <w:rPr>
          <w:szCs w:val="20"/>
        </w:rPr>
        <w:t xml:space="preserve"> NCR-MT.</w:t>
      </w:r>
      <w:bookmarkEnd w:id="3"/>
    </w:p>
    <w:p w14:paraId="7BCB26AE" w14:textId="77777777" w:rsidR="005E23CD" w:rsidRPr="00AD11EE" w:rsidRDefault="005E23CD" w:rsidP="005E23CD">
      <w:pPr>
        <w:pStyle w:val="Observation"/>
        <w:numPr>
          <w:ilvl w:val="0"/>
          <w:numId w:val="0"/>
        </w:numPr>
      </w:pPr>
    </w:p>
    <w:p w14:paraId="540F46C6" w14:textId="21F99F53" w:rsidR="001702E0" w:rsidRDefault="00D46066" w:rsidP="00D46066">
      <w:pPr>
        <w:spacing w:after="120"/>
        <w:rPr>
          <w:szCs w:val="20"/>
          <w:u w:val="single"/>
          <w:lang w:eastAsia="ja-JP"/>
        </w:rPr>
      </w:pPr>
      <w:r>
        <w:rPr>
          <w:szCs w:val="20"/>
          <w:u w:val="single"/>
          <w:lang w:eastAsia="ja-JP"/>
        </w:rPr>
        <w:t>P</w:t>
      </w:r>
      <w:r w:rsidRPr="00D46066">
        <w:rPr>
          <w:rFonts w:hint="eastAsia"/>
          <w:szCs w:val="20"/>
          <w:u w:val="single"/>
          <w:lang w:eastAsia="ja-JP"/>
        </w:rPr>
        <w:t xml:space="preserve">erformance </w:t>
      </w:r>
      <w:r>
        <w:rPr>
          <w:szCs w:val="20"/>
          <w:u w:val="single"/>
          <w:lang w:eastAsia="ja-JP"/>
        </w:rPr>
        <w:t>criteria</w:t>
      </w:r>
      <w:r w:rsidRPr="00D46066">
        <w:rPr>
          <w:rFonts w:hint="eastAsia"/>
          <w:szCs w:val="20"/>
          <w:u w:val="single"/>
          <w:lang w:eastAsia="ja-JP"/>
        </w:rPr>
        <w:t xml:space="preserve"> for NCR-Fwd and NCR-MT</w:t>
      </w:r>
    </w:p>
    <w:p w14:paraId="412418FE" w14:textId="7B399695" w:rsidR="00336D81" w:rsidRDefault="00A66502" w:rsidP="00D46066">
      <w:pPr>
        <w:spacing w:after="120"/>
        <w:rPr>
          <w:szCs w:val="20"/>
          <w:lang w:eastAsia="ja-JP"/>
        </w:rPr>
      </w:pPr>
      <w:r w:rsidRPr="00A66502">
        <w:rPr>
          <w:szCs w:val="20"/>
          <w:lang w:eastAsia="ja-JP"/>
        </w:rPr>
        <w:t xml:space="preserve">Considering </w:t>
      </w:r>
      <w:r>
        <w:rPr>
          <w:szCs w:val="20"/>
          <w:lang w:eastAsia="ja-JP"/>
        </w:rPr>
        <w:t xml:space="preserve">NCR-Fwd </w:t>
      </w:r>
      <w:r w:rsidR="00755045">
        <w:rPr>
          <w:szCs w:val="20"/>
          <w:lang w:eastAsia="ja-JP"/>
        </w:rPr>
        <w:t xml:space="preserve">has </w:t>
      </w:r>
      <w:r w:rsidR="003315FE">
        <w:rPr>
          <w:szCs w:val="20"/>
          <w:lang w:eastAsia="ja-JP"/>
        </w:rPr>
        <w:t>similar</w:t>
      </w:r>
      <w:r w:rsidR="00755045">
        <w:rPr>
          <w:szCs w:val="20"/>
          <w:lang w:eastAsia="ja-JP"/>
        </w:rPr>
        <w:t xml:space="preserve"> function </w:t>
      </w:r>
      <w:r w:rsidR="00C4006F">
        <w:rPr>
          <w:szCs w:val="20"/>
          <w:lang w:eastAsia="ja-JP"/>
        </w:rPr>
        <w:t xml:space="preserve">to </w:t>
      </w:r>
      <w:r w:rsidR="00755045">
        <w:rPr>
          <w:szCs w:val="20"/>
          <w:lang w:eastAsia="ja-JP"/>
        </w:rPr>
        <w:t>NR repeater,</w:t>
      </w:r>
      <w:r w:rsidR="00AF5C69">
        <w:rPr>
          <w:szCs w:val="20"/>
          <w:lang w:eastAsia="ja-JP"/>
        </w:rPr>
        <w:t xml:space="preserve"> </w:t>
      </w:r>
      <w:r w:rsidR="00207F64">
        <w:rPr>
          <w:szCs w:val="20"/>
          <w:lang w:eastAsia="ja-JP"/>
        </w:rPr>
        <w:t xml:space="preserve">and </w:t>
      </w:r>
      <w:r w:rsidR="00AF5C69">
        <w:rPr>
          <w:szCs w:val="20"/>
          <w:lang w:eastAsia="ja-JP"/>
        </w:rPr>
        <w:t xml:space="preserve">the performance criteria </w:t>
      </w:r>
      <w:r w:rsidR="00D16F98">
        <w:rPr>
          <w:szCs w:val="20"/>
          <w:lang w:eastAsia="ja-JP"/>
        </w:rPr>
        <w:t xml:space="preserve">for </w:t>
      </w:r>
      <w:r w:rsidR="00207F64">
        <w:rPr>
          <w:szCs w:val="20"/>
          <w:lang w:eastAsia="ja-JP"/>
        </w:rPr>
        <w:t>NR repeater</w:t>
      </w:r>
      <w:r w:rsidR="00AF5C69">
        <w:rPr>
          <w:szCs w:val="20"/>
          <w:lang w:eastAsia="ja-JP"/>
        </w:rPr>
        <w:t xml:space="preserve"> is power accuracy</w:t>
      </w:r>
      <w:r w:rsidR="000B1A07">
        <w:rPr>
          <w:szCs w:val="20"/>
          <w:lang w:eastAsia="ja-JP"/>
        </w:rPr>
        <w:t xml:space="preserve"> </w:t>
      </w:r>
      <w:r w:rsidR="007046C9">
        <w:rPr>
          <w:szCs w:val="20"/>
          <w:lang w:eastAsia="ja-JP"/>
        </w:rPr>
        <w:t>(</w:t>
      </w:r>
      <w:r w:rsidR="00E67C11">
        <w:rPr>
          <w:szCs w:val="20"/>
          <w:lang w:eastAsia="ja-JP"/>
        </w:rPr>
        <w:t xml:space="preserve">no </w:t>
      </w:r>
      <w:r w:rsidR="00E67C11">
        <w:rPr>
          <w:rFonts w:cs="v4.2.0" w:hint="eastAsia"/>
          <w:lang w:eastAsia="zh-CN"/>
        </w:rPr>
        <w:t xml:space="preserve">more than </w:t>
      </w:r>
      <w:r w:rsidR="00E67C11">
        <w:rPr>
          <w:rFonts w:cs="v4.2.0"/>
        </w:rPr>
        <w:t>± </w:t>
      </w:r>
      <w:r w:rsidR="00E67C11">
        <w:rPr>
          <w:rFonts w:cs="v4.2.0" w:hint="eastAsia"/>
          <w:lang w:eastAsia="zh-CN"/>
        </w:rPr>
        <w:t>2</w:t>
      </w:r>
      <w:r w:rsidR="00E67C11">
        <w:rPr>
          <w:rFonts w:cs="v4.2.0"/>
        </w:rPr>
        <w:t> dB</w:t>
      </w:r>
      <w:r w:rsidR="00E15CC8">
        <w:rPr>
          <w:rFonts w:cs="v4.2.0"/>
        </w:rPr>
        <w:t xml:space="preserve"> for type 1-C and no more than ± </w:t>
      </w:r>
      <w:r w:rsidR="00E15CC8">
        <w:rPr>
          <w:rFonts w:cs="v4.2.0"/>
          <w:lang w:eastAsia="zh-CN"/>
        </w:rPr>
        <w:t>3</w:t>
      </w:r>
      <w:r w:rsidR="00E15CC8">
        <w:rPr>
          <w:rFonts w:cs="v4.2.0"/>
        </w:rPr>
        <w:t xml:space="preserve"> dB for </w:t>
      </w:r>
      <w:r w:rsidR="00F14D25">
        <w:rPr>
          <w:rFonts w:cs="v4.2.0" w:hint="eastAsia"/>
          <w:lang w:eastAsia="zh-CN"/>
        </w:rPr>
        <w:t>2-O</w:t>
      </w:r>
      <w:r w:rsidR="007046C9">
        <w:rPr>
          <w:rFonts w:cs="v4.2.0"/>
          <w:lang w:eastAsia="zh-CN"/>
        </w:rPr>
        <w:t>)</w:t>
      </w:r>
      <w:r w:rsidR="00AF5C69">
        <w:rPr>
          <w:szCs w:val="20"/>
          <w:lang w:eastAsia="ja-JP"/>
        </w:rPr>
        <w:t xml:space="preserve"> as defined in TS </w:t>
      </w:r>
      <w:r w:rsidR="005B08F1">
        <w:rPr>
          <w:szCs w:val="20"/>
          <w:lang w:eastAsia="ja-JP"/>
        </w:rPr>
        <w:t>38.114</w:t>
      </w:r>
      <w:r w:rsidR="00180DD4">
        <w:rPr>
          <w:szCs w:val="20"/>
          <w:lang w:eastAsia="ja-JP"/>
        </w:rPr>
        <w:t xml:space="preserve"> [3]</w:t>
      </w:r>
      <w:r w:rsidR="00F14D25">
        <w:rPr>
          <w:szCs w:val="20"/>
          <w:lang w:eastAsia="ja-JP"/>
        </w:rPr>
        <w:t>.</w:t>
      </w:r>
      <w:r w:rsidR="00C30AF0">
        <w:rPr>
          <w:szCs w:val="20"/>
          <w:lang w:eastAsia="ja-JP"/>
        </w:rPr>
        <w:t xml:space="preserve"> The existing </w:t>
      </w:r>
      <w:r w:rsidR="002B1717">
        <w:rPr>
          <w:szCs w:val="20"/>
          <w:lang w:eastAsia="ja-JP"/>
        </w:rPr>
        <w:t xml:space="preserve">power accuracy </w:t>
      </w:r>
      <w:r w:rsidR="00C30AF0">
        <w:rPr>
          <w:szCs w:val="20"/>
          <w:lang w:eastAsia="ja-JP"/>
        </w:rPr>
        <w:t xml:space="preserve">requirements can be reused for NCR-Fwd, i.e., </w:t>
      </w:r>
      <w:r w:rsidR="002B1717">
        <w:rPr>
          <w:szCs w:val="20"/>
          <w:lang w:eastAsia="ja-JP"/>
        </w:rPr>
        <w:t xml:space="preserve">no </w:t>
      </w:r>
      <w:r w:rsidR="002B1717">
        <w:rPr>
          <w:rFonts w:cs="v4.2.0" w:hint="eastAsia"/>
          <w:lang w:eastAsia="zh-CN"/>
        </w:rPr>
        <w:t xml:space="preserve">more than </w:t>
      </w:r>
      <w:r w:rsidR="002B1717">
        <w:rPr>
          <w:rFonts w:cs="v4.2.0"/>
        </w:rPr>
        <w:t>± </w:t>
      </w:r>
      <w:r w:rsidR="002B1717">
        <w:rPr>
          <w:rFonts w:cs="v4.2.0" w:hint="eastAsia"/>
          <w:lang w:eastAsia="zh-CN"/>
        </w:rPr>
        <w:t>2</w:t>
      </w:r>
      <w:r w:rsidR="002B1717">
        <w:rPr>
          <w:rFonts w:cs="v4.2.0"/>
        </w:rPr>
        <w:t> dB for NCR</w:t>
      </w:r>
      <w:r w:rsidR="002B1717">
        <w:rPr>
          <w:szCs w:val="20"/>
          <w:lang w:eastAsia="ja-JP"/>
        </w:rPr>
        <w:t>-Fwd</w:t>
      </w:r>
      <w:r w:rsidR="002B1717">
        <w:rPr>
          <w:rFonts w:cs="v4.2.0"/>
        </w:rPr>
        <w:t xml:space="preserve"> type 1-C and type 1-H, and </w:t>
      </w:r>
      <w:r w:rsidR="002B1717">
        <w:rPr>
          <w:szCs w:val="20"/>
          <w:lang w:eastAsia="ja-JP"/>
        </w:rPr>
        <w:t xml:space="preserve">no </w:t>
      </w:r>
      <w:r w:rsidR="002B1717">
        <w:rPr>
          <w:rFonts w:cs="v4.2.0" w:hint="eastAsia"/>
          <w:lang w:eastAsia="zh-CN"/>
        </w:rPr>
        <w:t xml:space="preserve">more than </w:t>
      </w:r>
      <w:r w:rsidR="002B1717">
        <w:rPr>
          <w:rFonts w:cs="v4.2.0"/>
        </w:rPr>
        <w:t>± </w:t>
      </w:r>
      <w:r w:rsidR="002B1717">
        <w:rPr>
          <w:rFonts w:cs="v4.2.0"/>
          <w:lang w:eastAsia="zh-CN"/>
        </w:rPr>
        <w:t>3</w:t>
      </w:r>
      <w:r w:rsidR="002B1717">
        <w:rPr>
          <w:rFonts w:cs="v4.2.0"/>
        </w:rPr>
        <w:t> dB for NCR</w:t>
      </w:r>
      <w:r w:rsidR="002B1717">
        <w:rPr>
          <w:szCs w:val="20"/>
          <w:lang w:eastAsia="ja-JP"/>
        </w:rPr>
        <w:t>-Fwd</w:t>
      </w:r>
      <w:r w:rsidR="002B1717">
        <w:rPr>
          <w:rFonts w:cs="v4.2.0"/>
        </w:rPr>
        <w:t xml:space="preserve"> type 2-O.</w:t>
      </w:r>
    </w:p>
    <w:p w14:paraId="72434A4E" w14:textId="6BF090C6" w:rsidR="00DB0718" w:rsidRDefault="002260E8" w:rsidP="00DB0718">
      <w:pPr>
        <w:pStyle w:val="Observation"/>
        <w:ind w:left="1701" w:hanging="1701"/>
      </w:pPr>
      <w:bookmarkStart w:id="4" w:name="_Toc163143264"/>
      <w:r>
        <w:t>Reuse t</w:t>
      </w:r>
      <w:r w:rsidR="005F53A0" w:rsidRPr="005F53A0">
        <w:t xml:space="preserve">he performance </w:t>
      </w:r>
      <w:r>
        <w:t>criteria</w:t>
      </w:r>
      <w:r w:rsidR="005F53A0" w:rsidRPr="005F53A0">
        <w:t xml:space="preserve"> for </w:t>
      </w:r>
      <w:r w:rsidR="005216C1">
        <w:t>NR repeater</w:t>
      </w:r>
      <w:r w:rsidR="003E12B0">
        <w:t>, i.e., power accuracy</w:t>
      </w:r>
      <w:r w:rsidR="005216C1">
        <w:t xml:space="preserve"> </w:t>
      </w:r>
      <w:r w:rsidR="003E12B0">
        <w:t xml:space="preserve">as the performance criteria </w:t>
      </w:r>
      <w:r w:rsidR="005216C1">
        <w:t xml:space="preserve">for </w:t>
      </w:r>
      <w:r w:rsidR="005F53A0" w:rsidRPr="005F53A0">
        <w:t>NCR-Fwd,</w:t>
      </w:r>
      <w:r w:rsidR="008D50E1" w:rsidRPr="008D50E1">
        <w:rPr>
          <w:szCs w:val="20"/>
        </w:rPr>
        <w:t xml:space="preserve"> </w:t>
      </w:r>
      <w:r w:rsidR="008D50E1">
        <w:rPr>
          <w:szCs w:val="20"/>
        </w:rPr>
        <w:t xml:space="preserve">with the value no </w:t>
      </w:r>
      <w:r w:rsidR="008D50E1">
        <w:rPr>
          <w:rFonts w:cs="v4.2.0" w:hint="eastAsia"/>
          <w:lang w:eastAsia="zh-CN"/>
        </w:rPr>
        <w:t xml:space="preserve">more than </w:t>
      </w:r>
      <w:r w:rsidR="008D50E1">
        <w:rPr>
          <w:rFonts w:cs="v4.2.0"/>
        </w:rPr>
        <w:t>± </w:t>
      </w:r>
      <w:r w:rsidR="008D50E1">
        <w:rPr>
          <w:rFonts w:cs="v4.2.0" w:hint="eastAsia"/>
          <w:lang w:eastAsia="zh-CN"/>
        </w:rPr>
        <w:t>2</w:t>
      </w:r>
      <w:r w:rsidR="008D50E1">
        <w:rPr>
          <w:rFonts w:cs="v4.2.0"/>
        </w:rPr>
        <w:t> dB for NCR</w:t>
      </w:r>
      <w:r w:rsidR="008D50E1">
        <w:rPr>
          <w:szCs w:val="20"/>
        </w:rPr>
        <w:t>-Fwd</w:t>
      </w:r>
      <w:r w:rsidR="008D50E1">
        <w:rPr>
          <w:rFonts w:cs="v4.2.0"/>
        </w:rPr>
        <w:t xml:space="preserve"> type 1-C and type 1-H, and </w:t>
      </w:r>
      <w:r w:rsidR="008D50E1">
        <w:rPr>
          <w:szCs w:val="20"/>
        </w:rPr>
        <w:t xml:space="preserve">no </w:t>
      </w:r>
      <w:r w:rsidR="008D50E1">
        <w:rPr>
          <w:rFonts w:cs="v4.2.0" w:hint="eastAsia"/>
          <w:lang w:eastAsia="zh-CN"/>
        </w:rPr>
        <w:t xml:space="preserve">more than </w:t>
      </w:r>
      <w:r w:rsidR="008D50E1">
        <w:rPr>
          <w:rFonts w:cs="v4.2.0"/>
        </w:rPr>
        <w:t>± </w:t>
      </w:r>
      <w:r w:rsidR="008D50E1">
        <w:rPr>
          <w:rFonts w:cs="v4.2.0"/>
          <w:lang w:eastAsia="zh-CN"/>
        </w:rPr>
        <w:t>3</w:t>
      </w:r>
      <w:r w:rsidR="008D50E1">
        <w:rPr>
          <w:rFonts w:cs="v4.2.0"/>
        </w:rPr>
        <w:t> dB for NCR</w:t>
      </w:r>
      <w:r w:rsidR="008D50E1">
        <w:rPr>
          <w:szCs w:val="20"/>
        </w:rPr>
        <w:t>-Fwd</w:t>
      </w:r>
      <w:r w:rsidR="008D50E1">
        <w:rPr>
          <w:rFonts w:cs="v4.2.0"/>
        </w:rPr>
        <w:t xml:space="preserve"> type 2-O.</w:t>
      </w:r>
      <w:bookmarkEnd w:id="4"/>
    </w:p>
    <w:p w14:paraId="47C6CE12" w14:textId="77777777" w:rsidR="00666171" w:rsidRDefault="00666171" w:rsidP="00016B82">
      <w:pPr>
        <w:spacing w:after="120"/>
        <w:rPr>
          <w:szCs w:val="20"/>
          <w:lang w:eastAsia="ja-JP"/>
        </w:rPr>
      </w:pPr>
    </w:p>
    <w:p w14:paraId="04C3E85C" w14:textId="52CF82D7" w:rsidR="00016B82" w:rsidRDefault="00EA68BB" w:rsidP="00016B82">
      <w:pPr>
        <w:spacing w:after="120"/>
        <w:rPr>
          <w:szCs w:val="20"/>
          <w:lang w:eastAsia="ja-JP"/>
        </w:rPr>
      </w:pPr>
      <w:r>
        <w:rPr>
          <w:szCs w:val="20"/>
          <w:lang w:eastAsia="ja-JP"/>
        </w:rPr>
        <w:t>Unlike</w:t>
      </w:r>
      <w:r w:rsidR="006D0B9E">
        <w:rPr>
          <w:szCs w:val="20"/>
          <w:lang w:eastAsia="ja-JP"/>
        </w:rPr>
        <w:t xml:space="preserve"> </w:t>
      </w:r>
      <w:r w:rsidR="006D0B9E" w:rsidRPr="006D0B9E">
        <w:rPr>
          <w:szCs w:val="20"/>
          <w:lang w:eastAsia="ja-JP"/>
        </w:rPr>
        <w:t>NCR-Fwd</w:t>
      </w:r>
      <w:r w:rsidR="00360569">
        <w:rPr>
          <w:szCs w:val="20"/>
          <w:lang w:eastAsia="ja-JP"/>
        </w:rPr>
        <w:t>, which simply amplif</w:t>
      </w:r>
      <w:r>
        <w:rPr>
          <w:szCs w:val="20"/>
          <w:lang w:eastAsia="ja-JP"/>
        </w:rPr>
        <w:t>ies</w:t>
      </w:r>
      <w:r w:rsidR="00360569">
        <w:rPr>
          <w:szCs w:val="20"/>
          <w:lang w:eastAsia="ja-JP"/>
        </w:rPr>
        <w:t xml:space="preserve"> RF power, </w:t>
      </w:r>
      <w:r w:rsidR="00016B82" w:rsidRPr="00016B82">
        <w:rPr>
          <w:szCs w:val="20"/>
          <w:lang w:eastAsia="ja-JP"/>
        </w:rPr>
        <w:t>NCR-MT</w:t>
      </w:r>
      <w:r w:rsidR="0069603B" w:rsidRPr="0069603B">
        <w:rPr>
          <w:szCs w:val="20"/>
          <w:lang w:eastAsia="ja-JP"/>
        </w:rPr>
        <w:t xml:space="preserve"> plays a crucial role in decoding control </w:t>
      </w:r>
      <w:r w:rsidR="00CB5ABD" w:rsidRPr="0069603B">
        <w:rPr>
          <w:szCs w:val="20"/>
          <w:lang w:eastAsia="ja-JP"/>
        </w:rPr>
        <w:t>information,</w:t>
      </w:r>
      <w:r w:rsidR="00D85A20">
        <w:rPr>
          <w:szCs w:val="20"/>
          <w:lang w:eastAsia="ja-JP"/>
        </w:rPr>
        <w:t xml:space="preserve"> and it is essential to check the signal quality. Therefore, throughput can be </w:t>
      </w:r>
      <w:r w:rsidR="00CB5ABD">
        <w:rPr>
          <w:szCs w:val="20"/>
          <w:lang w:eastAsia="ja-JP"/>
        </w:rPr>
        <w:t>adopted as the performance criteria.</w:t>
      </w:r>
      <w:r>
        <w:rPr>
          <w:szCs w:val="20"/>
          <w:lang w:eastAsia="ja-JP"/>
        </w:rPr>
        <w:t xml:space="preserve"> The same </w:t>
      </w:r>
      <w:r w:rsidR="009222F1">
        <w:rPr>
          <w:szCs w:val="20"/>
          <w:lang w:eastAsia="ja-JP"/>
        </w:rPr>
        <w:t>requirement</w:t>
      </w:r>
      <w:r>
        <w:rPr>
          <w:szCs w:val="20"/>
          <w:lang w:eastAsia="ja-JP"/>
        </w:rPr>
        <w:t xml:space="preserve"> a</w:t>
      </w:r>
      <w:r w:rsidR="007B7225">
        <w:rPr>
          <w:szCs w:val="20"/>
          <w:lang w:eastAsia="ja-JP"/>
        </w:rPr>
        <w:t xml:space="preserve">s for NR BS </w:t>
      </w:r>
      <w:r w:rsidR="0050721F">
        <w:rPr>
          <w:szCs w:val="20"/>
          <w:lang w:eastAsia="ja-JP"/>
        </w:rPr>
        <w:t>(</w:t>
      </w:r>
      <w:r w:rsidR="009222F1">
        <w:rPr>
          <w:szCs w:val="20"/>
          <w:lang w:eastAsia="ja-JP"/>
        </w:rPr>
        <w:t>t</w:t>
      </w:r>
      <w:r w:rsidR="000B4104" w:rsidRPr="000B4104">
        <w:rPr>
          <w:szCs w:val="20"/>
          <w:lang w:eastAsia="ja-JP"/>
        </w:rPr>
        <w:t>hroughput &gt; 95 %</w:t>
      </w:r>
      <w:r w:rsidR="0050721F">
        <w:rPr>
          <w:szCs w:val="20"/>
          <w:lang w:eastAsia="ja-JP"/>
        </w:rPr>
        <w:t xml:space="preserve">) </w:t>
      </w:r>
      <w:r w:rsidR="007B7225">
        <w:rPr>
          <w:szCs w:val="20"/>
          <w:lang w:eastAsia="ja-JP"/>
        </w:rPr>
        <w:t>defined in TS 38.113</w:t>
      </w:r>
      <w:r w:rsidR="001D1070">
        <w:rPr>
          <w:szCs w:val="20"/>
          <w:lang w:eastAsia="ja-JP"/>
        </w:rPr>
        <w:t xml:space="preserve"> [4]</w:t>
      </w:r>
      <w:r w:rsidR="007B7225">
        <w:rPr>
          <w:szCs w:val="20"/>
          <w:lang w:eastAsia="ja-JP"/>
        </w:rPr>
        <w:t xml:space="preserve"> can be reused</w:t>
      </w:r>
      <w:r w:rsidR="009222F1">
        <w:rPr>
          <w:szCs w:val="20"/>
          <w:lang w:eastAsia="ja-JP"/>
        </w:rPr>
        <w:t xml:space="preserve"> for </w:t>
      </w:r>
      <w:r w:rsidR="009222F1" w:rsidRPr="00016B82">
        <w:rPr>
          <w:szCs w:val="20"/>
          <w:lang w:eastAsia="ja-JP"/>
        </w:rPr>
        <w:t>NCR-MT</w:t>
      </w:r>
      <w:r w:rsidR="007B7225">
        <w:rPr>
          <w:szCs w:val="20"/>
          <w:lang w:eastAsia="ja-JP"/>
        </w:rPr>
        <w:t>.</w:t>
      </w:r>
    </w:p>
    <w:p w14:paraId="12C18E4B" w14:textId="1418A16A" w:rsidR="009222F1" w:rsidRPr="005E23CD" w:rsidRDefault="009222F1" w:rsidP="00016B82">
      <w:pPr>
        <w:pStyle w:val="Observation"/>
        <w:ind w:left="1701" w:hanging="1701"/>
      </w:pPr>
      <w:bookmarkStart w:id="5" w:name="_Toc163143265"/>
      <w:r>
        <w:t>Reuse t</w:t>
      </w:r>
      <w:r w:rsidRPr="005F53A0">
        <w:t xml:space="preserve">he performance </w:t>
      </w:r>
      <w:r>
        <w:t>criteria</w:t>
      </w:r>
      <w:r w:rsidRPr="005F53A0">
        <w:t xml:space="preserve"> for </w:t>
      </w:r>
      <w:r>
        <w:t xml:space="preserve">NR BS, i.e., throughput </w:t>
      </w:r>
      <w:r w:rsidR="005E23CD" w:rsidRPr="000B4104">
        <w:rPr>
          <w:szCs w:val="20"/>
        </w:rPr>
        <w:t>&gt; 95 %</w:t>
      </w:r>
      <w:r w:rsidR="005E23CD">
        <w:rPr>
          <w:szCs w:val="20"/>
        </w:rPr>
        <w:t xml:space="preserve"> </w:t>
      </w:r>
      <w:r>
        <w:t xml:space="preserve">as the performance criteria for </w:t>
      </w:r>
      <w:r w:rsidRPr="005F53A0">
        <w:t>NCR-</w:t>
      </w:r>
      <w:r>
        <w:t>MT</w:t>
      </w:r>
      <w:r>
        <w:rPr>
          <w:rFonts w:cs="v4.2.0"/>
        </w:rPr>
        <w:t>.</w:t>
      </w:r>
      <w:bookmarkEnd w:id="5"/>
    </w:p>
    <w:p w14:paraId="61E03AF9" w14:textId="77777777" w:rsidR="00DB0718" w:rsidRPr="00A66502" w:rsidRDefault="00DB0718" w:rsidP="00D46066">
      <w:pPr>
        <w:spacing w:after="120"/>
        <w:rPr>
          <w:szCs w:val="20"/>
          <w:lang w:eastAsia="ja-JP"/>
        </w:rPr>
      </w:pPr>
    </w:p>
    <w:p w14:paraId="04361302" w14:textId="21020560" w:rsidR="00AA7058" w:rsidRPr="00E11990" w:rsidRDefault="00637DA0" w:rsidP="00E11990">
      <w:pPr>
        <w:pStyle w:val="Heading1"/>
        <w:rPr>
          <w:lang w:val="en-US"/>
        </w:rPr>
      </w:pPr>
      <w:r w:rsidRPr="00065EE2">
        <w:rPr>
          <w:lang w:val="en-US"/>
        </w:rPr>
        <w:lastRenderedPageBreak/>
        <w:t>Conclusion</w:t>
      </w:r>
    </w:p>
    <w:p w14:paraId="2F96C24E" w14:textId="7085E11A" w:rsidR="00E11990" w:rsidRPr="00AD11EE" w:rsidRDefault="00AD11EE" w:rsidP="00AD11EE">
      <w:pPr>
        <w:rPr>
          <w:lang w:val="en-GB" w:eastAsia="ja-JP"/>
        </w:rPr>
      </w:pPr>
      <w:r>
        <w:rPr>
          <w:lang w:val="en-GB" w:eastAsia="ja-JP"/>
        </w:rPr>
        <w:t>In this contribution, views, and proposals on general aspects for SBFD WI are presented.</w:t>
      </w:r>
      <w:r w:rsidR="00E11990" w:rsidRPr="00300A24">
        <w:t>:</w:t>
      </w:r>
      <w:r w:rsidR="00E11990" w:rsidRPr="00300A24">
        <w:rPr>
          <w:b/>
          <w:bCs/>
        </w:rPr>
        <w:t xml:space="preserve"> </w:t>
      </w:r>
    </w:p>
    <w:p w14:paraId="57E0314B" w14:textId="78B8FDEA" w:rsidR="00E14191" w:rsidRDefault="00E1199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r w:rsidRPr="00300A24">
        <w:rPr>
          <w:b w:val="0"/>
          <w:bCs/>
        </w:rPr>
        <w:fldChar w:fldCharType="begin"/>
      </w:r>
      <w:r w:rsidRPr="00300A24">
        <w:rPr>
          <w:bCs/>
        </w:rPr>
        <w:instrText xml:space="preserve"> TOC \f O \n \h \z \t "Observation" \c </w:instrText>
      </w:r>
      <w:r w:rsidRPr="00300A24">
        <w:rPr>
          <w:b w:val="0"/>
          <w:bCs/>
        </w:rPr>
        <w:fldChar w:fldCharType="separate"/>
      </w:r>
      <w:hyperlink w:anchor="_Toc163143263" w:history="1">
        <w:r w:rsidR="00E14191" w:rsidRPr="00FD4EE9">
          <w:rPr>
            <w:rStyle w:val="Hyperlink"/>
            <w:noProof/>
          </w:rPr>
          <w:t>Proposal 1</w:t>
        </w:r>
        <w:r w:rsidR="00E14191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E14191" w:rsidRPr="00FD4EE9">
          <w:rPr>
            <w:rStyle w:val="Hyperlink"/>
            <w:noProof/>
          </w:rPr>
          <w:t>Regarding NCR type 1-C and type 1-H, reuse the NR repeater’s RSE limits for NCR-Fwd and WA NCR-MT. Reuse the UE’s RSE limits for LA NCR-MT.</w:t>
        </w:r>
      </w:hyperlink>
    </w:p>
    <w:p w14:paraId="4ECFF77E" w14:textId="3E36BE89" w:rsidR="00E14191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63143264" w:history="1">
        <w:r w:rsidR="00E14191" w:rsidRPr="00FD4EE9">
          <w:rPr>
            <w:rStyle w:val="Hyperlink"/>
            <w:noProof/>
          </w:rPr>
          <w:t>Proposal 2</w:t>
        </w:r>
        <w:r w:rsidR="00E14191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E14191" w:rsidRPr="00FD4EE9">
          <w:rPr>
            <w:rStyle w:val="Hyperlink"/>
            <w:noProof/>
          </w:rPr>
          <w:t xml:space="preserve">Reuse the performance criteria for NR repeater, i.e., power accuracy as the performance criteria for NCR-Fwd, with the value no </w:t>
        </w:r>
        <w:r w:rsidR="00E14191" w:rsidRPr="00FD4EE9">
          <w:rPr>
            <w:rStyle w:val="Hyperlink"/>
            <w:rFonts w:cs="v4.2.0"/>
            <w:noProof/>
          </w:rPr>
          <w:t>more than ± 2 dB for NCR</w:t>
        </w:r>
        <w:r w:rsidR="00E14191" w:rsidRPr="00FD4EE9">
          <w:rPr>
            <w:rStyle w:val="Hyperlink"/>
            <w:noProof/>
          </w:rPr>
          <w:t>-Fwd</w:t>
        </w:r>
        <w:r w:rsidR="00E14191" w:rsidRPr="00FD4EE9">
          <w:rPr>
            <w:rStyle w:val="Hyperlink"/>
            <w:rFonts w:cs="v4.2.0"/>
            <w:noProof/>
          </w:rPr>
          <w:t xml:space="preserve"> type 1-C and type 1-H, and </w:t>
        </w:r>
        <w:r w:rsidR="00E14191" w:rsidRPr="00FD4EE9">
          <w:rPr>
            <w:rStyle w:val="Hyperlink"/>
            <w:noProof/>
          </w:rPr>
          <w:t xml:space="preserve">no </w:t>
        </w:r>
        <w:r w:rsidR="00E14191" w:rsidRPr="00FD4EE9">
          <w:rPr>
            <w:rStyle w:val="Hyperlink"/>
            <w:rFonts w:cs="v4.2.0"/>
            <w:noProof/>
          </w:rPr>
          <w:t>more than ± 3 dB for NCR</w:t>
        </w:r>
        <w:r w:rsidR="00E14191" w:rsidRPr="00FD4EE9">
          <w:rPr>
            <w:rStyle w:val="Hyperlink"/>
            <w:noProof/>
          </w:rPr>
          <w:t>-Fwd</w:t>
        </w:r>
        <w:r w:rsidR="00E14191" w:rsidRPr="00FD4EE9">
          <w:rPr>
            <w:rStyle w:val="Hyperlink"/>
            <w:rFonts w:cs="v4.2.0"/>
            <w:noProof/>
          </w:rPr>
          <w:t xml:space="preserve"> type 2-O.</w:t>
        </w:r>
      </w:hyperlink>
    </w:p>
    <w:p w14:paraId="1B56702C" w14:textId="6D78F989" w:rsidR="00E14191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63143265" w:history="1">
        <w:r w:rsidR="00E14191" w:rsidRPr="00FD4EE9">
          <w:rPr>
            <w:rStyle w:val="Hyperlink"/>
            <w:noProof/>
          </w:rPr>
          <w:t>Proposal 3</w:t>
        </w:r>
        <w:r w:rsidR="00E14191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E14191" w:rsidRPr="00FD4EE9">
          <w:rPr>
            <w:rStyle w:val="Hyperlink"/>
            <w:noProof/>
          </w:rPr>
          <w:t>Reuse the performance criteria for NR BS, i.e., throughput &gt; 95 % as the performance criteria for NCR-MT</w:t>
        </w:r>
        <w:r w:rsidR="00E14191" w:rsidRPr="00FD4EE9">
          <w:rPr>
            <w:rStyle w:val="Hyperlink"/>
            <w:rFonts w:cs="v4.2.0"/>
            <w:noProof/>
          </w:rPr>
          <w:t>.</w:t>
        </w:r>
      </w:hyperlink>
    </w:p>
    <w:p w14:paraId="32AF6371" w14:textId="5E1A01D4" w:rsidR="00637DA0" w:rsidRPr="00E11990" w:rsidRDefault="00E11990" w:rsidP="00E11990">
      <w:pPr>
        <w:pStyle w:val="TableofFigures"/>
      </w:pPr>
      <w:r w:rsidRPr="00300A24">
        <w:rPr>
          <w:b w:val="0"/>
          <w:bCs/>
        </w:rPr>
        <w:fldChar w:fldCharType="end"/>
      </w:r>
    </w:p>
    <w:p w14:paraId="0D86C2E4" w14:textId="77777777" w:rsidR="00637DA0" w:rsidRPr="00300A24" w:rsidRDefault="00637DA0" w:rsidP="00637DA0">
      <w:pPr>
        <w:pStyle w:val="Heading1"/>
        <w:rPr>
          <w:lang w:val="en-US"/>
        </w:rPr>
      </w:pPr>
      <w:r w:rsidRPr="00300A24">
        <w:rPr>
          <w:lang w:val="en-US"/>
        </w:rPr>
        <w:t>References</w:t>
      </w:r>
    </w:p>
    <w:p w14:paraId="11ACD318" w14:textId="1245A0F1" w:rsidR="00637DA0" w:rsidRPr="001D1070" w:rsidRDefault="00E41A71" w:rsidP="00AD11EE">
      <w:pPr>
        <w:pStyle w:val="Reference"/>
        <w:rPr>
          <w:szCs w:val="20"/>
        </w:rPr>
      </w:pPr>
      <w:r w:rsidRPr="00E41A71">
        <w:t>R4-2402961</w:t>
      </w:r>
      <w:r w:rsidR="00483975">
        <w:t xml:space="preserve">, </w:t>
      </w:r>
      <w:r w:rsidR="00931F7E">
        <w:rPr>
          <w:rFonts w:cs="Arial"/>
          <w:color w:val="000000" w:themeColor="text1"/>
          <w:sz w:val="22"/>
        </w:rPr>
        <w:t xml:space="preserve">WF on </w:t>
      </w:r>
      <w:r w:rsidR="00931F7E">
        <w:rPr>
          <w:rFonts w:cs="Arial" w:hint="eastAsia"/>
          <w:color w:val="000000" w:themeColor="text1"/>
          <w:sz w:val="22"/>
        </w:rPr>
        <w:t>NCR EMC Conformance</w:t>
      </w:r>
      <w:r w:rsidR="00483975">
        <w:t xml:space="preserve">, </w:t>
      </w:r>
      <w:r w:rsidR="00931F7E">
        <w:t>ZTE</w:t>
      </w:r>
    </w:p>
    <w:p w14:paraId="6164CFEE" w14:textId="5D7CFDFF" w:rsidR="001D1070" w:rsidRPr="001D1070" w:rsidRDefault="001D1070" w:rsidP="00AD11EE">
      <w:pPr>
        <w:pStyle w:val="Reference"/>
        <w:rPr>
          <w:szCs w:val="20"/>
        </w:rPr>
      </w:pPr>
      <w:r>
        <w:t>TS</w:t>
      </w:r>
      <w:r w:rsidR="00F81711">
        <w:t xml:space="preserve"> </w:t>
      </w:r>
      <w:r>
        <w:t>38.106</w:t>
      </w:r>
      <w:r w:rsidR="00F81711">
        <w:t xml:space="preserve">, </w:t>
      </w:r>
      <w:r w:rsidR="00F81711" w:rsidRPr="00F81711">
        <w:t>NR repeater radio transmission and reception</w:t>
      </w:r>
    </w:p>
    <w:p w14:paraId="522F7707" w14:textId="6C79FC30" w:rsidR="001D1070" w:rsidRPr="001D1070" w:rsidRDefault="001D1070" w:rsidP="00AD11EE">
      <w:pPr>
        <w:pStyle w:val="Reference"/>
        <w:rPr>
          <w:szCs w:val="20"/>
        </w:rPr>
      </w:pPr>
      <w:r>
        <w:t>TS 38.114</w:t>
      </w:r>
      <w:r w:rsidR="00446FCE">
        <w:t>,</w:t>
      </w:r>
      <w:r w:rsidR="00446FCE" w:rsidRPr="00446FCE">
        <w:t xml:space="preserve"> NR; Repeaters ElectroMagnetic Compatibility (EMC)</w:t>
      </w:r>
    </w:p>
    <w:p w14:paraId="56C067DD" w14:textId="0AC7DB71" w:rsidR="001D1070" w:rsidRPr="00AD11EE" w:rsidRDefault="001D1070" w:rsidP="00AD11EE">
      <w:pPr>
        <w:pStyle w:val="Reference"/>
        <w:rPr>
          <w:szCs w:val="20"/>
        </w:rPr>
      </w:pPr>
      <w:r>
        <w:t>TS 38.113</w:t>
      </w:r>
      <w:r w:rsidR="00446FCE">
        <w:t xml:space="preserve">, </w:t>
      </w:r>
      <w:r w:rsidR="00446FCE" w:rsidRPr="00446FCE">
        <w:t>NR; Base Station (BS) ElectroMagnetic Compatibility (EMC)</w:t>
      </w:r>
    </w:p>
    <w:sectPr w:rsidR="001D1070" w:rsidRPr="00AD11EE" w:rsidSect="00F77806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6AB44" w14:textId="77777777" w:rsidR="00DD4470" w:rsidRDefault="00DD4470">
      <w:pPr>
        <w:spacing w:after="0" w:line="240" w:lineRule="auto"/>
      </w:pPr>
      <w:r>
        <w:separator/>
      </w:r>
    </w:p>
  </w:endnote>
  <w:endnote w:type="continuationSeparator" w:id="0">
    <w:p w14:paraId="5D705209" w14:textId="77777777" w:rsidR="00DD4470" w:rsidRDefault="00DD4470">
      <w:pPr>
        <w:spacing w:after="0" w:line="240" w:lineRule="auto"/>
      </w:pPr>
      <w:r>
        <w:continuationSeparator/>
      </w:r>
    </w:p>
  </w:endnote>
  <w:endnote w:type="continuationNotice" w:id="1">
    <w:p w14:paraId="0770F434" w14:textId="77777777" w:rsidR="00DD4470" w:rsidRDefault="00DD44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BE7A" w14:textId="77777777" w:rsidR="00F77806" w:rsidRDefault="002D1618" w:rsidP="00F7780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0C504" w14:textId="77777777" w:rsidR="00DD4470" w:rsidRDefault="00DD4470">
      <w:pPr>
        <w:spacing w:after="0" w:line="240" w:lineRule="auto"/>
      </w:pPr>
      <w:r>
        <w:separator/>
      </w:r>
    </w:p>
  </w:footnote>
  <w:footnote w:type="continuationSeparator" w:id="0">
    <w:p w14:paraId="77A42DE8" w14:textId="77777777" w:rsidR="00DD4470" w:rsidRDefault="00DD4470">
      <w:pPr>
        <w:spacing w:after="0" w:line="240" w:lineRule="auto"/>
      </w:pPr>
      <w:r>
        <w:continuationSeparator/>
      </w:r>
    </w:p>
  </w:footnote>
  <w:footnote w:type="continuationNotice" w:id="1">
    <w:p w14:paraId="4B6147D4" w14:textId="77777777" w:rsidR="00DD4470" w:rsidRDefault="00DD44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5643" w14:textId="77777777" w:rsidR="00F77806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41C1"/>
    <w:multiLevelType w:val="hybridMultilevel"/>
    <w:tmpl w:val="FAFE8C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43F11"/>
    <w:multiLevelType w:val="hybridMultilevel"/>
    <w:tmpl w:val="4DC29C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C7AAD"/>
    <w:multiLevelType w:val="hybridMultilevel"/>
    <w:tmpl w:val="725EF8CA"/>
    <w:lvl w:ilvl="0" w:tplc="200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C42DBD"/>
    <w:multiLevelType w:val="hybridMultilevel"/>
    <w:tmpl w:val="C6F8CE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64EAF"/>
    <w:multiLevelType w:val="hybridMultilevel"/>
    <w:tmpl w:val="A9F25D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81690"/>
    <w:multiLevelType w:val="hybridMultilevel"/>
    <w:tmpl w:val="20AE12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300B3"/>
    <w:multiLevelType w:val="hybridMultilevel"/>
    <w:tmpl w:val="D716EE18"/>
    <w:lvl w:ilvl="0" w:tplc="8458B3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B77D7"/>
    <w:multiLevelType w:val="hybridMultilevel"/>
    <w:tmpl w:val="DD92BB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073B5"/>
    <w:multiLevelType w:val="hybridMultilevel"/>
    <w:tmpl w:val="2ADCC4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356EB"/>
    <w:multiLevelType w:val="hybridMultilevel"/>
    <w:tmpl w:val="E604A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F65F6"/>
    <w:multiLevelType w:val="hybridMultilevel"/>
    <w:tmpl w:val="F9107706"/>
    <w:lvl w:ilvl="0" w:tplc="ACB4F30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D1D6BD40"/>
    <w:lvl w:ilvl="0" w:tplc="D4625E38">
      <w:start w:val="1"/>
      <w:numFmt w:val="decimal"/>
      <w:pStyle w:val="Observation"/>
      <w:lvlText w:val="Proposal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3" w15:restartNumberingAfterBreak="0">
    <w:nsid w:val="657876BC"/>
    <w:multiLevelType w:val="hybridMultilevel"/>
    <w:tmpl w:val="B04AB6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94237"/>
    <w:multiLevelType w:val="hybridMultilevel"/>
    <w:tmpl w:val="B5AC2D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B37D4"/>
    <w:multiLevelType w:val="hybridMultilevel"/>
    <w:tmpl w:val="EAAEC5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8A227C"/>
    <w:multiLevelType w:val="hybridMultilevel"/>
    <w:tmpl w:val="6F9C2B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A6C9F"/>
    <w:multiLevelType w:val="hybridMultilevel"/>
    <w:tmpl w:val="3E4439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511644">
    <w:abstractNumId w:val="11"/>
  </w:num>
  <w:num w:numId="2" w16cid:durableId="1830167566">
    <w:abstractNumId w:val="8"/>
  </w:num>
  <w:num w:numId="3" w16cid:durableId="1597325116">
    <w:abstractNumId w:val="12"/>
  </w:num>
  <w:num w:numId="4" w16cid:durableId="720635610">
    <w:abstractNumId w:val="7"/>
  </w:num>
  <w:num w:numId="5" w16cid:durableId="416291258">
    <w:abstractNumId w:val="9"/>
  </w:num>
  <w:num w:numId="6" w16cid:durableId="487863924">
    <w:abstractNumId w:val="6"/>
  </w:num>
  <w:num w:numId="7" w16cid:durableId="1741247155">
    <w:abstractNumId w:val="16"/>
  </w:num>
  <w:num w:numId="8" w16cid:durableId="1498157732">
    <w:abstractNumId w:val="15"/>
  </w:num>
  <w:num w:numId="9" w16cid:durableId="1538932918">
    <w:abstractNumId w:val="13"/>
  </w:num>
  <w:num w:numId="10" w16cid:durableId="713310379">
    <w:abstractNumId w:val="17"/>
  </w:num>
  <w:num w:numId="11" w16cid:durableId="559486497">
    <w:abstractNumId w:val="3"/>
  </w:num>
  <w:num w:numId="12" w16cid:durableId="409694195">
    <w:abstractNumId w:val="0"/>
  </w:num>
  <w:num w:numId="13" w16cid:durableId="836772180">
    <w:abstractNumId w:val="14"/>
  </w:num>
  <w:num w:numId="14" w16cid:durableId="768086336">
    <w:abstractNumId w:val="10"/>
  </w:num>
  <w:num w:numId="15" w16cid:durableId="866406148">
    <w:abstractNumId w:val="5"/>
  </w:num>
  <w:num w:numId="16" w16cid:durableId="979728236">
    <w:abstractNumId w:val="2"/>
  </w:num>
  <w:num w:numId="17" w16cid:durableId="1918633663">
    <w:abstractNumId w:val="1"/>
  </w:num>
  <w:num w:numId="18" w16cid:durableId="747073390">
    <w:abstractNumId w:val="4"/>
  </w:num>
  <w:num w:numId="19" w16cid:durableId="297106924">
    <w:abstractNumId w:val="12"/>
  </w:num>
  <w:num w:numId="20" w16cid:durableId="1268200782">
    <w:abstractNumId w:val="12"/>
  </w:num>
  <w:num w:numId="21" w16cid:durableId="1825078629">
    <w:abstractNumId w:val="12"/>
  </w:num>
  <w:num w:numId="22" w16cid:durableId="1521045219">
    <w:abstractNumId w:val="12"/>
  </w:num>
  <w:num w:numId="23" w16cid:durableId="13942305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01207"/>
    <w:rsid w:val="00004666"/>
    <w:rsid w:val="0000585E"/>
    <w:rsid w:val="0000652B"/>
    <w:rsid w:val="00006E8F"/>
    <w:rsid w:val="00007939"/>
    <w:rsid w:val="00010D8E"/>
    <w:rsid w:val="0001360F"/>
    <w:rsid w:val="00016B82"/>
    <w:rsid w:val="00017727"/>
    <w:rsid w:val="00017A26"/>
    <w:rsid w:val="00020A99"/>
    <w:rsid w:val="00024F24"/>
    <w:rsid w:val="00025FE8"/>
    <w:rsid w:val="000266F2"/>
    <w:rsid w:val="00031976"/>
    <w:rsid w:val="00034960"/>
    <w:rsid w:val="00035351"/>
    <w:rsid w:val="00036EA9"/>
    <w:rsid w:val="0004203F"/>
    <w:rsid w:val="0004799C"/>
    <w:rsid w:val="000537F6"/>
    <w:rsid w:val="000560DA"/>
    <w:rsid w:val="00061C35"/>
    <w:rsid w:val="00065EE2"/>
    <w:rsid w:val="0006602B"/>
    <w:rsid w:val="000668D2"/>
    <w:rsid w:val="00074302"/>
    <w:rsid w:val="000776FC"/>
    <w:rsid w:val="00083B5C"/>
    <w:rsid w:val="00084A5D"/>
    <w:rsid w:val="000877A7"/>
    <w:rsid w:val="00087E77"/>
    <w:rsid w:val="00090A7C"/>
    <w:rsid w:val="00094616"/>
    <w:rsid w:val="00094EB7"/>
    <w:rsid w:val="000978C1"/>
    <w:rsid w:val="000A1A31"/>
    <w:rsid w:val="000B0BCB"/>
    <w:rsid w:val="000B1A07"/>
    <w:rsid w:val="000B4104"/>
    <w:rsid w:val="000C25B5"/>
    <w:rsid w:val="000C58F9"/>
    <w:rsid w:val="000D404F"/>
    <w:rsid w:val="000F11F1"/>
    <w:rsid w:val="000F6C77"/>
    <w:rsid w:val="00100F63"/>
    <w:rsid w:val="001039D9"/>
    <w:rsid w:val="001054F0"/>
    <w:rsid w:val="00106255"/>
    <w:rsid w:val="00106F36"/>
    <w:rsid w:val="00111A3B"/>
    <w:rsid w:val="00111BB1"/>
    <w:rsid w:val="00112E37"/>
    <w:rsid w:val="001137AF"/>
    <w:rsid w:val="00124525"/>
    <w:rsid w:val="00130EA6"/>
    <w:rsid w:val="001342FE"/>
    <w:rsid w:val="00140828"/>
    <w:rsid w:val="00140ABF"/>
    <w:rsid w:val="0014741C"/>
    <w:rsid w:val="00157171"/>
    <w:rsid w:val="001618A3"/>
    <w:rsid w:val="00167629"/>
    <w:rsid w:val="001702E0"/>
    <w:rsid w:val="001705C5"/>
    <w:rsid w:val="0017164B"/>
    <w:rsid w:val="00171F3F"/>
    <w:rsid w:val="00177337"/>
    <w:rsid w:val="001778C3"/>
    <w:rsid w:val="00180DD4"/>
    <w:rsid w:val="0018220D"/>
    <w:rsid w:val="00184646"/>
    <w:rsid w:val="00187887"/>
    <w:rsid w:val="00192907"/>
    <w:rsid w:val="00195A64"/>
    <w:rsid w:val="001A1169"/>
    <w:rsid w:val="001A4244"/>
    <w:rsid w:val="001A55F2"/>
    <w:rsid w:val="001A63DD"/>
    <w:rsid w:val="001C3D5C"/>
    <w:rsid w:val="001C4091"/>
    <w:rsid w:val="001C5876"/>
    <w:rsid w:val="001C7533"/>
    <w:rsid w:val="001D1070"/>
    <w:rsid w:val="001D28C9"/>
    <w:rsid w:val="001D4463"/>
    <w:rsid w:val="001D4AA8"/>
    <w:rsid w:val="001D4E30"/>
    <w:rsid w:val="001D530B"/>
    <w:rsid w:val="001E1094"/>
    <w:rsid w:val="001E1D71"/>
    <w:rsid w:val="001E2E21"/>
    <w:rsid w:val="001E3B63"/>
    <w:rsid w:val="001E5321"/>
    <w:rsid w:val="001E55EC"/>
    <w:rsid w:val="001E5728"/>
    <w:rsid w:val="001E5A73"/>
    <w:rsid w:val="001F014E"/>
    <w:rsid w:val="001F4072"/>
    <w:rsid w:val="001F7E8C"/>
    <w:rsid w:val="001F7FE9"/>
    <w:rsid w:val="00202CC4"/>
    <w:rsid w:val="002042AF"/>
    <w:rsid w:val="00204F82"/>
    <w:rsid w:val="00205B00"/>
    <w:rsid w:val="002069F0"/>
    <w:rsid w:val="00207F64"/>
    <w:rsid w:val="00212952"/>
    <w:rsid w:val="00212EA7"/>
    <w:rsid w:val="00216CA2"/>
    <w:rsid w:val="002203FC"/>
    <w:rsid w:val="00221574"/>
    <w:rsid w:val="0022297F"/>
    <w:rsid w:val="00222CBB"/>
    <w:rsid w:val="0022491D"/>
    <w:rsid w:val="002260E8"/>
    <w:rsid w:val="00241E78"/>
    <w:rsid w:val="00242434"/>
    <w:rsid w:val="002437A9"/>
    <w:rsid w:val="00243B3E"/>
    <w:rsid w:val="00243EFC"/>
    <w:rsid w:val="00245501"/>
    <w:rsid w:val="00246D68"/>
    <w:rsid w:val="002514F2"/>
    <w:rsid w:val="002528A0"/>
    <w:rsid w:val="0025657B"/>
    <w:rsid w:val="00256690"/>
    <w:rsid w:val="00256920"/>
    <w:rsid w:val="00262F05"/>
    <w:rsid w:val="002640AF"/>
    <w:rsid w:val="00264168"/>
    <w:rsid w:val="002661CA"/>
    <w:rsid w:val="0026656D"/>
    <w:rsid w:val="00270BF1"/>
    <w:rsid w:val="002736D9"/>
    <w:rsid w:val="002741FA"/>
    <w:rsid w:val="00283418"/>
    <w:rsid w:val="00284ACA"/>
    <w:rsid w:val="00286685"/>
    <w:rsid w:val="0029486D"/>
    <w:rsid w:val="00296A1C"/>
    <w:rsid w:val="002A0C77"/>
    <w:rsid w:val="002A174B"/>
    <w:rsid w:val="002A46CB"/>
    <w:rsid w:val="002A4EBC"/>
    <w:rsid w:val="002A76B1"/>
    <w:rsid w:val="002B1717"/>
    <w:rsid w:val="002C0C2E"/>
    <w:rsid w:val="002C1362"/>
    <w:rsid w:val="002C3A7B"/>
    <w:rsid w:val="002C67E1"/>
    <w:rsid w:val="002D1618"/>
    <w:rsid w:val="002D1846"/>
    <w:rsid w:val="002D2EE3"/>
    <w:rsid w:val="002D3F2D"/>
    <w:rsid w:val="002D758A"/>
    <w:rsid w:val="002E12D6"/>
    <w:rsid w:val="002E2EA7"/>
    <w:rsid w:val="002E42F4"/>
    <w:rsid w:val="002E4745"/>
    <w:rsid w:val="002F3068"/>
    <w:rsid w:val="002F3092"/>
    <w:rsid w:val="002F5324"/>
    <w:rsid w:val="002F68B4"/>
    <w:rsid w:val="002F6F23"/>
    <w:rsid w:val="003005E4"/>
    <w:rsid w:val="0030203B"/>
    <w:rsid w:val="00307695"/>
    <w:rsid w:val="00312106"/>
    <w:rsid w:val="00314C62"/>
    <w:rsid w:val="003153D3"/>
    <w:rsid w:val="00320CFA"/>
    <w:rsid w:val="0032275C"/>
    <w:rsid w:val="003260A6"/>
    <w:rsid w:val="003304BF"/>
    <w:rsid w:val="00331091"/>
    <w:rsid w:val="003315FE"/>
    <w:rsid w:val="00336D81"/>
    <w:rsid w:val="00337C3B"/>
    <w:rsid w:val="003459EA"/>
    <w:rsid w:val="00346897"/>
    <w:rsid w:val="003569B5"/>
    <w:rsid w:val="00360569"/>
    <w:rsid w:val="00364F9C"/>
    <w:rsid w:val="00370B5E"/>
    <w:rsid w:val="00373773"/>
    <w:rsid w:val="00374F20"/>
    <w:rsid w:val="003753FE"/>
    <w:rsid w:val="00376BE4"/>
    <w:rsid w:val="00380D6A"/>
    <w:rsid w:val="00382A63"/>
    <w:rsid w:val="00387B77"/>
    <w:rsid w:val="00392397"/>
    <w:rsid w:val="00396CF4"/>
    <w:rsid w:val="00397BC9"/>
    <w:rsid w:val="003A5C48"/>
    <w:rsid w:val="003A5ED9"/>
    <w:rsid w:val="003A79B2"/>
    <w:rsid w:val="003B1A7D"/>
    <w:rsid w:val="003B23EC"/>
    <w:rsid w:val="003B4EDF"/>
    <w:rsid w:val="003C0CB7"/>
    <w:rsid w:val="003E12B0"/>
    <w:rsid w:val="003E17B9"/>
    <w:rsid w:val="003E246D"/>
    <w:rsid w:val="003E25A2"/>
    <w:rsid w:val="003E40D5"/>
    <w:rsid w:val="003E7B75"/>
    <w:rsid w:val="003F1595"/>
    <w:rsid w:val="003F6040"/>
    <w:rsid w:val="003F65C3"/>
    <w:rsid w:val="004005C9"/>
    <w:rsid w:val="00400C22"/>
    <w:rsid w:val="004019B9"/>
    <w:rsid w:val="00402982"/>
    <w:rsid w:val="004033AA"/>
    <w:rsid w:val="00405A59"/>
    <w:rsid w:val="004062B5"/>
    <w:rsid w:val="00406A2B"/>
    <w:rsid w:val="00406D71"/>
    <w:rsid w:val="004115D5"/>
    <w:rsid w:val="004131D5"/>
    <w:rsid w:val="0042254E"/>
    <w:rsid w:val="00422A04"/>
    <w:rsid w:val="00424E37"/>
    <w:rsid w:val="00425C4F"/>
    <w:rsid w:val="00430C83"/>
    <w:rsid w:val="00435B30"/>
    <w:rsid w:val="00436B42"/>
    <w:rsid w:val="00440614"/>
    <w:rsid w:val="00443FA1"/>
    <w:rsid w:val="00444F4E"/>
    <w:rsid w:val="00446FCE"/>
    <w:rsid w:val="00450991"/>
    <w:rsid w:val="00452909"/>
    <w:rsid w:val="00454D61"/>
    <w:rsid w:val="00455D40"/>
    <w:rsid w:val="00457025"/>
    <w:rsid w:val="004605AC"/>
    <w:rsid w:val="004707A2"/>
    <w:rsid w:val="0048149C"/>
    <w:rsid w:val="00483975"/>
    <w:rsid w:val="004847DE"/>
    <w:rsid w:val="00487A8A"/>
    <w:rsid w:val="00493F3F"/>
    <w:rsid w:val="00497505"/>
    <w:rsid w:val="004A27CA"/>
    <w:rsid w:val="004A3A63"/>
    <w:rsid w:val="004B530D"/>
    <w:rsid w:val="004C064A"/>
    <w:rsid w:val="004C7060"/>
    <w:rsid w:val="004D0845"/>
    <w:rsid w:val="004D370C"/>
    <w:rsid w:val="004D467A"/>
    <w:rsid w:val="004D5F4D"/>
    <w:rsid w:val="004D6F6B"/>
    <w:rsid w:val="004D7EBA"/>
    <w:rsid w:val="004E145F"/>
    <w:rsid w:val="004E2DDE"/>
    <w:rsid w:val="004E3DEB"/>
    <w:rsid w:val="004E4604"/>
    <w:rsid w:val="004E5C45"/>
    <w:rsid w:val="004E5C5E"/>
    <w:rsid w:val="004E601C"/>
    <w:rsid w:val="004F23AD"/>
    <w:rsid w:val="004F592B"/>
    <w:rsid w:val="004F62A1"/>
    <w:rsid w:val="005067C5"/>
    <w:rsid w:val="0050721F"/>
    <w:rsid w:val="00511199"/>
    <w:rsid w:val="00511D90"/>
    <w:rsid w:val="00514C7D"/>
    <w:rsid w:val="00515B49"/>
    <w:rsid w:val="00516EC2"/>
    <w:rsid w:val="005216C1"/>
    <w:rsid w:val="00523763"/>
    <w:rsid w:val="005251F8"/>
    <w:rsid w:val="00525928"/>
    <w:rsid w:val="00531B68"/>
    <w:rsid w:val="00533166"/>
    <w:rsid w:val="00533FDA"/>
    <w:rsid w:val="005362AD"/>
    <w:rsid w:val="0054047E"/>
    <w:rsid w:val="00541059"/>
    <w:rsid w:val="005447B0"/>
    <w:rsid w:val="00553D93"/>
    <w:rsid w:val="00557A0D"/>
    <w:rsid w:val="005671AB"/>
    <w:rsid w:val="00571230"/>
    <w:rsid w:val="00571D8C"/>
    <w:rsid w:val="00575041"/>
    <w:rsid w:val="00580DC0"/>
    <w:rsid w:val="005842BA"/>
    <w:rsid w:val="005852F5"/>
    <w:rsid w:val="0058797B"/>
    <w:rsid w:val="00595DC3"/>
    <w:rsid w:val="005A1D0F"/>
    <w:rsid w:val="005A6A73"/>
    <w:rsid w:val="005B08F1"/>
    <w:rsid w:val="005B2331"/>
    <w:rsid w:val="005B552B"/>
    <w:rsid w:val="005D27E8"/>
    <w:rsid w:val="005E23CD"/>
    <w:rsid w:val="005E4E5A"/>
    <w:rsid w:val="005E55EA"/>
    <w:rsid w:val="005E5FA9"/>
    <w:rsid w:val="005E75B6"/>
    <w:rsid w:val="005E7C94"/>
    <w:rsid w:val="005F53A0"/>
    <w:rsid w:val="0060278B"/>
    <w:rsid w:val="00604627"/>
    <w:rsid w:val="00606FC7"/>
    <w:rsid w:val="00611138"/>
    <w:rsid w:val="00612E44"/>
    <w:rsid w:val="006200B1"/>
    <w:rsid w:val="00624370"/>
    <w:rsid w:val="00630254"/>
    <w:rsid w:val="00634250"/>
    <w:rsid w:val="0063714F"/>
    <w:rsid w:val="00637DA0"/>
    <w:rsid w:val="0065757B"/>
    <w:rsid w:val="00660C5E"/>
    <w:rsid w:val="00661EB3"/>
    <w:rsid w:val="00662230"/>
    <w:rsid w:val="00663C5E"/>
    <w:rsid w:val="0066520E"/>
    <w:rsid w:val="00666171"/>
    <w:rsid w:val="00666ADD"/>
    <w:rsid w:val="00670AFC"/>
    <w:rsid w:val="0067245C"/>
    <w:rsid w:val="006726E9"/>
    <w:rsid w:val="0068492F"/>
    <w:rsid w:val="006851BC"/>
    <w:rsid w:val="00685577"/>
    <w:rsid w:val="00686E5F"/>
    <w:rsid w:val="006930F0"/>
    <w:rsid w:val="0069603B"/>
    <w:rsid w:val="00696C1A"/>
    <w:rsid w:val="006A0D39"/>
    <w:rsid w:val="006A19EC"/>
    <w:rsid w:val="006A6022"/>
    <w:rsid w:val="006B0898"/>
    <w:rsid w:val="006B0964"/>
    <w:rsid w:val="006B0C05"/>
    <w:rsid w:val="006C17EA"/>
    <w:rsid w:val="006C1AA1"/>
    <w:rsid w:val="006C5DBE"/>
    <w:rsid w:val="006D0B9E"/>
    <w:rsid w:val="006D1576"/>
    <w:rsid w:val="006D2723"/>
    <w:rsid w:val="006E28A9"/>
    <w:rsid w:val="006F1984"/>
    <w:rsid w:val="006F3AA7"/>
    <w:rsid w:val="006F5771"/>
    <w:rsid w:val="006F6F55"/>
    <w:rsid w:val="006F7CD6"/>
    <w:rsid w:val="00701725"/>
    <w:rsid w:val="00701F3B"/>
    <w:rsid w:val="00702163"/>
    <w:rsid w:val="007046C9"/>
    <w:rsid w:val="00705F6D"/>
    <w:rsid w:val="00712705"/>
    <w:rsid w:val="00714DFD"/>
    <w:rsid w:val="00716915"/>
    <w:rsid w:val="007171AF"/>
    <w:rsid w:val="007228B4"/>
    <w:rsid w:val="00726161"/>
    <w:rsid w:val="00731F49"/>
    <w:rsid w:val="00737032"/>
    <w:rsid w:val="00741E3C"/>
    <w:rsid w:val="0074647E"/>
    <w:rsid w:val="00746F93"/>
    <w:rsid w:val="00751FFC"/>
    <w:rsid w:val="00755045"/>
    <w:rsid w:val="00755639"/>
    <w:rsid w:val="007560DC"/>
    <w:rsid w:val="00762526"/>
    <w:rsid w:val="00765433"/>
    <w:rsid w:val="00765E19"/>
    <w:rsid w:val="0077033D"/>
    <w:rsid w:val="00770FE5"/>
    <w:rsid w:val="00771307"/>
    <w:rsid w:val="007723A7"/>
    <w:rsid w:val="00772634"/>
    <w:rsid w:val="007743A3"/>
    <w:rsid w:val="007743BF"/>
    <w:rsid w:val="00774AF5"/>
    <w:rsid w:val="00774E17"/>
    <w:rsid w:val="00781FBF"/>
    <w:rsid w:val="0079055F"/>
    <w:rsid w:val="00790F38"/>
    <w:rsid w:val="007A1076"/>
    <w:rsid w:val="007A7847"/>
    <w:rsid w:val="007B072A"/>
    <w:rsid w:val="007B11B8"/>
    <w:rsid w:val="007B3864"/>
    <w:rsid w:val="007B56AF"/>
    <w:rsid w:val="007B7225"/>
    <w:rsid w:val="007B7B30"/>
    <w:rsid w:val="007C21CE"/>
    <w:rsid w:val="007C641B"/>
    <w:rsid w:val="007C64EB"/>
    <w:rsid w:val="007C6E7A"/>
    <w:rsid w:val="007D0F84"/>
    <w:rsid w:val="007D6A33"/>
    <w:rsid w:val="007D7259"/>
    <w:rsid w:val="007E55FF"/>
    <w:rsid w:val="007E7D9F"/>
    <w:rsid w:val="007F25ED"/>
    <w:rsid w:val="007F2769"/>
    <w:rsid w:val="008038B5"/>
    <w:rsid w:val="00806A43"/>
    <w:rsid w:val="00807D7A"/>
    <w:rsid w:val="008102FB"/>
    <w:rsid w:val="008136EE"/>
    <w:rsid w:val="00813EB9"/>
    <w:rsid w:val="00816BB1"/>
    <w:rsid w:val="008256EE"/>
    <w:rsid w:val="00830B0B"/>
    <w:rsid w:val="00832330"/>
    <w:rsid w:val="008339D8"/>
    <w:rsid w:val="00835F53"/>
    <w:rsid w:val="00837672"/>
    <w:rsid w:val="00852BC8"/>
    <w:rsid w:val="00855624"/>
    <w:rsid w:val="00855828"/>
    <w:rsid w:val="00860371"/>
    <w:rsid w:val="00863F31"/>
    <w:rsid w:val="00866DC8"/>
    <w:rsid w:val="008709FE"/>
    <w:rsid w:val="008775A9"/>
    <w:rsid w:val="008826B1"/>
    <w:rsid w:val="00887BBC"/>
    <w:rsid w:val="0089330F"/>
    <w:rsid w:val="00894BFA"/>
    <w:rsid w:val="008959BB"/>
    <w:rsid w:val="008971C2"/>
    <w:rsid w:val="008A120E"/>
    <w:rsid w:val="008A12ED"/>
    <w:rsid w:val="008C0EFB"/>
    <w:rsid w:val="008C14B3"/>
    <w:rsid w:val="008C2F4C"/>
    <w:rsid w:val="008D50E1"/>
    <w:rsid w:val="008D6391"/>
    <w:rsid w:val="008D6884"/>
    <w:rsid w:val="008E3EFE"/>
    <w:rsid w:val="008E6E29"/>
    <w:rsid w:val="008F63CA"/>
    <w:rsid w:val="008F75AF"/>
    <w:rsid w:val="0090175B"/>
    <w:rsid w:val="00910EB6"/>
    <w:rsid w:val="00915AD3"/>
    <w:rsid w:val="00917CA4"/>
    <w:rsid w:val="0092213A"/>
    <w:rsid w:val="009222F1"/>
    <w:rsid w:val="009240CB"/>
    <w:rsid w:val="00925B40"/>
    <w:rsid w:val="009262D1"/>
    <w:rsid w:val="009306C3"/>
    <w:rsid w:val="00930A9E"/>
    <w:rsid w:val="00931F7E"/>
    <w:rsid w:val="00932E22"/>
    <w:rsid w:val="009348A7"/>
    <w:rsid w:val="00936523"/>
    <w:rsid w:val="00943542"/>
    <w:rsid w:val="009459C7"/>
    <w:rsid w:val="0095049B"/>
    <w:rsid w:val="009506FD"/>
    <w:rsid w:val="00951932"/>
    <w:rsid w:val="009573C6"/>
    <w:rsid w:val="0096149F"/>
    <w:rsid w:val="00961BF4"/>
    <w:rsid w:val="00963BEF"/>
    <w:rsid w:val="00966A37"/>
    <w:rsid w:val="00967DB5"/>
    <w:rsid w:val="00970A0C"/>
    <w:rsid w:val="00973935"/>
    <w:rsid w:val="00974104"/>
    <w:rsid w:val="009809D2"/>
    <w:rsid w:val="0098601E"/>
    <w:rsid w:val="009960DC"/>
    <w:rsid w:val="0099621B"/>
    <w:rsid w:val="009A3B04"/>
    <w:rsid w:val="009B3F38"/>
    <w:rsid w:val="009B5818"/>
    <w:rsid w:val="009B70DD"/>
    <w:rsid w:val="009C07C1"/>
    <w:rsid w:val="009C2D25"/>
    <w:rsid w:val="009C4877"/>
    <w:rsid w:val="009C5DF6"/>
    <w:rsid w:val="009C7265"/>
    <w:rsid w:val="009E07F8"/>
    <w:rsid w:val="009E0D2C"/>
    <w:rsid w:val="009E1554"/>
    <w:rsid w:val="009E4ED0"/>
    <w:rsid w:val="009E7B92"/>
    <w:rsid w:val="009F0694"/>
    <w:rsid w:val="009F12BE"/>
    <w:rsid w:val="00A04CCF"/>
    <w:rsid w:val="00A052FE"/>
    <w:rsid w:val="00A10429"/>
    <w:rsid w:val="00A16834"/>
    <w:rsid w:val="00A17BBB"/>
    <w:rsid w:val="00A220BB"/>
    <w:rsid w:val="00A25369"/>
    <w:rsid w:val="00A26C53"/>
    <w:rsid w:val="00A2745B"/>
    <w:rsid w:val="00A30F52"/>
    <w:rsid w:val="00A31B63"/>
    <w:rsid w:val="00A3364B"/>
    <w:rsid w:val="00A357A5"/>
    <w:rsid w:val="00A40709"/>
    <w:rsid w:val="00A551D3"/>
    <w:rsid w:val="00A66502"/>
    <w:rsid w:val="00A73A8D"/>
    <w:rsid w:val="00A850AA"/>
    <w:rsid w:val="00A87311"/>
    <w:rsid w:val="00A915B7"/>
    <w:rsid w:val="00A96BCA"/>
    <w:rsid w:val="00AA1A7B"/>
    <w:rsid w:val="00AA7058"/>
    <w:rsid w:val="00AA7A8A"/>
    <w:rsid w:val="00AB0D1D"/>
    <w:rsid w:val="00AB3A83"/>
    <w:rsid w:val="00AB6A22"/>
    <w:rsid w:val="00AB75ED"/>
    <w:rsid w:val="00AD11EE"/>
    <w:rsid w:val="00AD1924"/>
    <w:rsid w:val="00AD3042"/>
    <w:rsid w:val="00AD3AFA"/>
    <w:rsid w:val="00AD6A98"/>
    <w:rsid w:val="00AD7312"/>
    <w:rsid w:val="00AE010B"/>
    <w:rsid w:val="00AE0C14"/>
    <w:rsid w:val="00AE1A51"/>
    <w:rsid w:val="00AE21F4"/>
    <w:rsid w:val="00AE2249"/>
    <w:rsid w:val="00AF5C69"/>
    <w:rsid w:val="00AF6D32"/>
    <w:rsid w:val="00B1105F"/>
    <w:rsid w:val="00B20957"/>
    <w:rsid w:val="00B21095"/>
    <w:rsid w:val="00B23B75"/>
    <w:rsid w:val="00B23D30"/>
    <w:rsid w:val="00B25663"/>
    <w:rsid w:val="00B265D3"/>
    <w:rsid w:val="00B306CE"/>
    <w:rsid w:val="00B32042"/>
    <w:rsid w:val="00B362EF"/>
    <w:rsid w:val="00B364C5"/>
    <w:rsid w:val="00B40E12"/>
    <w:rsid w:val="00B422BD"/>
    <w:rsid w:val="00B475EA"/>
    <w:rsid w:val="00B47EC7"/>
    <w:rsid w:val="00B51FD7"/>
    <w:rsid w:val="00B54403"/>
    <w:rsid w:val="00B6250A"/>
    <w:rsid w:val="00B6386E"/>
    <w:rsid w:val="00B64F3E"/>
    <w:rsid w:val="00B70CAA"/>
    <w:rsid w:val="00B71A7A"/>
    <w:rsid w:val="00B77662"/>
    <w:rsid w:val="00B831E1"/>
    <w:rsid w:val="00B91471"/>
    <w:rsid w:val="00B91867"/>
    <w:rsid w:val="00B930E6"/>
    <w:rsid w:val="00B949D8"/>
    <w:rsid w:val="00B95D2E"/>
    <w:rsid w:val="00B9656D"/>
    <w:rsid w:val="00BA0688"/>
    <w:rsid w:val="00BA1E3C"/>
    <w:rsid w:val="00BA2CEC"/>
    <w:rsid w:val="00BA66B0"/>
    <w:rsid w:val="00BB5064"/>
    <w:rsid w:val="00BC68B0"/>
    <w:rsid w:val="00BD28AB"/>
    <w:rsid w:val="00BE0E74"/>
    <w:rsid w:val="00BE2F6B"/>
    <w:rsid w:val="00BF0D72"/>
    <w:rsid w:val="00BF44F2"/>
    <w:rsid w:val="00BF56B2"/>
    <w:rsid w:val="00C0071C"/>
    <w:rsid w:val="00C0376D"/>
    <w:rsid w:val="00C03F4E"/>
    <w:rsid w:val="00C058BF"/>
    <w:rsid w:val="00C05EB8"/>
    <w:rsid w:val="00C0602E"/>
    <w:rsid w:val="00C0737D"/>
    <w:rsid w:val="00C13C52"/>
    <w:rsid w:val="00C16C3E"/>
    <w:rsid w:val="00C2111E"/>
    <w:rsid w:val="00C225D6"/>
    <w:rsid w:val="00C26198"/>
    <w:rsid w:val="00C30AF0"/>
    <w:rsid w:val="00C31128"/>
    <w:rsid w:val="00C36C0B"/>
    <w:rsid w:val="00C37820"/>
    <w:rsid w:val="00C4006F"/>
    <w:rsid w:val="00C42431"/>
    <w:rsid w:val="00C42771"/>
    <w:rsid w:val="00C43531"/>
    <w:rsid w:val="00C44143"/>
    <w:rsid w:val="00C4533F"/>
    <w:rsid w:val="00C522AC"/>
    <w:rsid w:val="00C53D77"/>
    <w:rsid w:val="00C55F7E"/>
    <w:rsid w:val="00C5766D"/>
    <w:rsid w:val="00C6008D"/>
    <w:rsid w:val="00C600D4"/>
    <w:rsid w:val="00C60A68"/>
    <w:rsid w:val="00C61D07"/>
    <w:rsid w:val="00C62D35"/>
    <w:rsid w:val="00C63195"/>
    <w:rsid w:val="00C66672"/>
    <w:rsid w:val="00C70779"/>
    <w:rsid w:val="00C71CB5"/>
    <w:rsid w:val="00C744E5"/>
    <w:rsid w:val="00C753AE"/>
    <w:rsid w:val="00C80D0B"/>
    <w:rsid w:val="00C8678C"/>
    <w:rsid w:val="00C86CFE"/>
    <w:rsid w:val="00C92116"/>
    <w:rsid w:val="00C93260"/>
    <w:rsid w:val="00C94CCA"/>
    <w:rsid w:val="00CA1E55"/>
    <w:rsid w:val="00CA5AEA"/>
    <w:rsid w:val="00CA79C9"/>
    <w:rsid w:val="00CB3ADE"/>
    <w:rsid w:val="00CB5ABD"/>
    <w:rsid w:val="00CC0ACE"/>
    <w:rsid w:val="00CC1682"/>
    <w:rsid w:val="00CC36F8"/>
    <w:rsid w:val="00CC5976"/>
    <w:rsid w:val="00CC5C03"/>
    <w:rsid w:val="00CD5A8F"/>
    <w:rsid w:val="00CD5B94"/>
    <w:rsid w:val="00CE0F30"/>
    <w:rsid w:val="00CE2926"/>
    <w:rsid w:val="00CE2AC8"/>
    <w:rsid w:val="00CE461C"/>
    <w:rsid w:val="00CE5340"/>
    <w:rsid w:val="00CE76EC"/>
    <w:rsid w:val="00CF6552"/>
    <w:rsid w:val="00CF7E56"/>
    <w:rsid w:val="00D00D6A"/>
    <w:rsid w:val="00D051E9"/>
    <w:rsid w:val="00D079BD"/>
    <w:rsid w:val="00D11E88"/>
    <w:rsid w:val="00D12DA9"/>
    <w:rsid w:val="00D13DCA"/>
    <w:rsid w:val="00D15383"/>
    <w:rsid w:val="00D16F98"/>
    <w:rsid w:val="00D17D91"/>
    <w:rsid w:val="00D23FDD"/>
    <w:rsid w:val="00D26304"/>
    <w:rsid w:val="00D317E3"/>
    <w:rsid w:val="00D32866"/>
    <w:rsid w:val="00D334FE"/>
    <w:rsid w:val="00D401A5"/>
    <w:rsid w:val="00D41D25"/>
    <w:rsid w:val="00D42260"/>
    <w:rsid w:val="00D43710"/>
    <w:rsid w:val="00D44BCE"/>
    <w:rsid w:val="00D44CB3"/>
    <w:rsid w:val="00D46066"/>
    <w:rsid w:val="00D46655"/>
    <w:rsid w:val="00D46761"/>
    <w:rsid w:val="00D46B3F"/>
    <w:rsid w:val="00D534C9"/>
    <w:rsid w:val="00D5517E"/>
    <w:rsid w:val="00D57558"/>
    <w:rsid w:val="00D60279"/>
    <w:rsid w:val="00D6059C"/>
    <w:rsid w:val="00D62094"/>
    <w:rsid w:val="00D662FB"/>
    <w:rsid w:val="00D6750C"/>
    <w:rsid w:val="00D7582F"/>
    <w:rsid w:val="00D82735"/>
    <w:rsid w:val="00D83C74"/>
    <w:rsid w:val="00D8557A"/>
    <w:rsid w:val="00D85A20"/>
    <w:rsid w:val="00D9362F"/>
    <w:rsid w:val="00D96A40"/>
    <w:rsid w:val="00DA6505"/>
    <w:rsid w:val="00DB0718"/>
    <w:rsid w:val="00DB1BF6"/>
    <w:rsid w:val="00DB200D"/>
    <w:rsid w:val="00DB26F6"/>
    <w:rsid w:val="00DB649E"/>
    <w:rsid w:val="00DB665B"/>
    <w:rsid w:val="00DC687A"/>
    <w:rsid w:val="00DC6E95"/>
    <w:rsid w:val="00DD0838"/>
    <w:rsid w:val="00DD0A4C"/>
    <w:rsid w:val="00DD0AA4"/>
    <w:rsid w:val="00DD3760"/>
    <w:rsid w:val="00DD4470"/>
    <w:rsid w:val="00DE64EF"/>
    <w:rsid w:val="00DF1EE6"/>
    <w:rsid w:val="00DF3ABD"/>
    <w:rsid w:val="00DF41FD"/>
    <w:rsid w:val="00E0074B"/>
    <w:rsid w:val="00E03F5E"/>
    <w:rsid w:val="00E04605"/>
    <w:rsid w:val="00E06D5B"/>
    <w:rsid w:val="00E103AB"/>
    <w:rsid w:val="00E11990"/>
    <w:rsid w:val="00E13E66"/>
    <w:rsid w:val="00E14191"/>
    <w:rsid w:val="00E15CC8"/>
    <w:rsid w:val="00E20EE7"/>
    <w:rsid w:val="00E26A59"/>
    <w:rsid w:val="00E27AA8"/>
    <w:rsid w:val="00E34C72"/>
    <w:rsid w:val="00E35638"/>
    <w:rsid w:val="00E35BBF"/>
    <w:rsid w:val="00E37DFD"/>
    <w:rsid w:val="00E41A71"/>
    <w:rsid w:val="00E50209"/>
    <w:rsid w:val="00E50919"/>
    <w:rsid w:val="00E54A87"/>
    <w:rsid w:val="00E562E2"/>
    <w:rsid w:val="00E57DEC"/>
    <w:rsid w:val="00E61C52"/>
    <w:rsid w:val="00E64878"/>
    <w:rsid w:val="00E64E2A"/>
    <w:rsid w:val="00E67C11"/>
    <w:rsid w:val="00E711CF"/>
    <w:rsid w:val="00E77DB9"/>
    <w:rsid w:val="00E911C3"/>
    <w:rsid w:val="00E92DE6"/>
    <w:rsid w:val="00E95A0B"/>
    <w:rsid w:val="00E95E99"/>
    <w:rsid w:val="00E96DE6"/>
    <w:rsid w:val="00EA3F00"/>
    <w:rsid w:val="00EA4986"/>
    <w:rsid w:val="00EA595D"/>
    <w:rsid w:val="00EA68BB"/>
    <w:rsid w:val="00EA7DD3"/>
    <w:rsid w:val="00EB3E57"/>
    <w:rsid w:val="00EB4570"/>
    <w:rsid w:val="00EB55E5"/>
    <w:rsid w:val="00ED111D"/>
    <w:rsid w:val="00ED2299"/>
    <w:rsid w:val="00ED378A"/>
    <w:rsid w:val="00ED6C47"/>
    <w:rsid w:val="00EE3505"/>
    <w:rsid w:val="00EE4BD5"/>
    <w:rsid w:val="00EE6E5D"/>
    <w:rsid w:val="00EF2110"/>
    <w:rsid w:val="00EF59DA"/>
    <w:rsid w:val="00EF750C"/>
    <w:rsid w:val="00F0788A"/>
    <w:rsid w:val="00F14D25"/>
    <w:rsid w:val="00F32358"/>
    <w:rsid w:val="00F34785"/>
    <w:rsid w:val="00F374B5"/>
    <w:rsid w:val="00F4449E"/>
    <w:rsid w:val="00F44E89"/>
    <w:rsid w:val="00F45A13"/>
    <w:rsid w:val="00F52A04"/>
    <w:rsid w:val="00F54E33"/>
    <w:rsid w:val="00F62494"/>
    <w:rsid w:val="00F66C12"/>
    <w:rsid w:val="00F7040F"/>
    <w:rsid w:val="00F70E80"/>
    <w:rsid w:val="00F72088"/>
    <w:rsid w:val="00F72A38"/>
    <w:rsid w:val="00F730CC"/>
    <w:rsid w:val="00F74C6E"/>
    <w:rsid w:val="00F75367"/>
    <w:rsid w:val="00F77806"/>
    <w:rsid w:val="00F81711"/>
    <w:rsid w:val="00F821B8"/>
    <w:rsid w:val="00F832F0"/>
    <w:rsid w:val="00F852B3"/>
    <w:rsid w:val="00F91E0D"/>
    <w:rsid w:val="00F94D6E"/>
    <w:rsid w:val="00FA0A04"/>
    <w:rsid w:val="00FA6415"/>
    <w:rsid w:val="00FB2027"/>
    <w:rsid w:val="00FB208E"/>
    <w:rsid w:val="00FB2CEB"/>
    <w:rsid w:val="00FB4E8D"/>
    <w:rsid w:val="00FB737B"/>
    <w:rsid w:val="00FC12CF"/>
    <w:rsid w:val="00FC26C7"/>
    <w:rsid w:val="00FC3960"/>
    <w:rsid w:val="00FC47F6"/>
    <w:rsid w:val="00FC61D2"/>
    <w:rsid w:val="00FC7077"/>
    <w:rsid w:val="00FC7B88"/>
    <w:rsid w:val="00FD217B"/>
    <w:rsid w:val="00FE1137"/>
    <w:rsid w:val="00FE276B"/>
    <w:rsid w:val="00FE4450"/>
    <w:rsid w:val="00FF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43177AE7-D193-4A6C-AFB3-2DC0AB883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78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A784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uiPriority w:val="99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qFormat/>
    <w:rsid w:val="00FE276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rsid w:val="00C37820"/>
    <w:rPr>
      <w:b/>
    </w:rPr>
  </w:style>
  <w:style w:type="paragraph" w:customStyle="1" w:styleId="TAC">
    <w:name w:val="TAC"/>
    <w:basedOn w:val="Normal"/>
    <w:link w:val="TACChar"/>
    <w:qFormat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</w:rPr>
  </w:style>
  <w:style w:type="character" w:styleId="Strong">
    <w:name w:val="Strong"/>
    <w:basedOn w:val="DefaultParagraphFont"/>
    <w:qFormat/>
    <w:rsid w:val="002A4EB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D39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D39"/>
    <w:rPr>
      <w:rFonts w:ascii="Arial" w:hAnsi="Arial"/>
      <w:b/>
      <w:b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7A7847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7A7847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6D272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EA4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1860">
          <w:marLeft w:val="0"/>
          <w:marRight w:val="0"/>
          <w:marTop w:val="0"/>
          <w:marBottom w:val="6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7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368498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55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92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382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Bing Li</DisplayName>
        <AccountId>6315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97EADD-92E8-48AF-B568-801C66F56C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DB73F-7FF1-40DA-908D-33A8405A8CF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EC30BA17-354A-49D4-807A-257DAE7BE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Links>
    <vt:vector size="6" baseType="variant"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_Toc149549321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Bing Li</cp:lastModifiedBy>
  <cp:revision>87</cp:revision>
  <dcterms:created xsi:type="dcterms:W3CDTF">2024-04-04T08:46:00Z</dcterms:created>
  <dcterms:modified xsi:type="dcterms:W3CDTF">2024-04-08T10:04:00Z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