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26DB5A34"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10</w:t>
      </w:r>
      <w:r w:rsidR="00372A05">
        <w:rPr>
          <w:rFonts w:ascii="Arial" w:hAnsi="Arial" w:cs="Arial"/>
          <w:b/>
          <w:sz w:val="24"/>
          <w:szCs w:val="28"/>
          <w:lang w:val="en-US"/>
        </w:rPr>
        <w:t>bis</w:t>
      </w:r>
      <w:r w:rsidRPr="007C26C6">
        <w:rPr>
          <w:rFonts w:ascii="Arial" w:hAnsi="Arial" w:cs="Arial"/>
          <w:b/>
          <w:sz w:val="24"/>
          <w:szCs w:val="28"/>
        </w:rPr>
        <w:tab/>
      </w:r>
      <w:bookmarkStart w:id="4" w:name="_GoBack"/>
      <w:bookmarkEnd w:id="4"/>
      <w:r w:rsidR="00A27341" w:rsidRPr="00BF3BC0">
        <w:rPr>
          <w:rFonts w:ascii="Arial" w:hAnsi="Arial" w:cs="Arial"/>
          <w:b/>
          <w:sz w:val="24"/>
          <w:szCs w:val="28"/>
          <w:lang w:val="en-US"/>
        </w:rPr>
        <w:t>R4-24</w:t>
      </w:r>
      <w:r w:rsidR="00BF3BC0" w:rsidRPr="00BF3BC0">
        <w:rPr>
          <w:rFonts w:ascii="Arial" w:hAnsi="Arial" w:cs="Arial"/>
          <w:b/>
          <w:sz w:val="24"/>
          <w:szCs w:val="28"/>
          <w:lang w:val="en-US"/>
        </w:rPr>
        <w:t>04947</w:t>
      </w:r>
    </w:p>
    <w:p w14:paraId="1A707736" w14:textId="5009A2DC" w:rsidR="00740F86" w:rsidRPr="007C26C6" w:rsidRDefault="00372A05" w:rsidP="002B3159">
      <w:pPr>
        <w:widowControl w:val="0"/>
        <w:tabs>
          <w:tab w:val="right" w:pos="9072"/>
        </w:tabs>
        <w:spacing w:before="120" w:after="160"/>
        <w:rPr>
          <w:rFonts w:ascii="Arial" w:hAnsi="Arial" w:cs="Arial"/>
          <w:b/>
          <w:sz w:val="24"/>
          <w:szCs w:val="28"/>
          <w:lang w:val="en-US"/>
        </w:rPr>
      </w:pPr>
      <w:r>
        <w:rPr>
          <w:rFonts w:ascii="Arial" w:hAnsi="Arial" w:cs="Arial"/>
          <w:b/>
          <w:sz w:val="24"/>
          <w:szCs w:val="24"/>
        </w:rPr>
        <w:t>Changsha</w:t>
      </w:r>
      <w:r w:rsidR="00CB1347" w:rsidRPr="00376830">
        <w:rPr>
          <w:rFonts w:ascii="Arial" w:hAnsi="Arial" w:cs="Arial"/>
          <w:b/>
          <w:sz w:val="24"/>
          <w:szCs w:val="24"/>
        </w:rPr>
        <w:t xml:space="preserve">, </w:t>
      </w:r>
      <w:r>
        <w:rPr>
          <w:rFonts w:ascii="Arial" w:hAnsi="Arial" w:cs="Arial"/>
          <w:b/>
          <w:sz w:val="24"/>
          <w:szCs w:val="24"/>
        </w:rPr>
        <w:t>CN</w:t>
      </w:r>
      <w:r w:rsidR="00CB1347" w:rsidRPr="00FE5D01">
        <w:rPr>
          <w:rFonts w:ascii="Arial" w:hAnsi="Arial" w:cs="Arial"/>
          <w:b/>
          <w:sz w:val="24"/>
          <w:szCs w:val="28"/>
        </w:rPr>
        <w:t xml:space="preserve">, </w:t>
      </w:r>
      <w:r>
        <w:rPr>
          <w:rFonts w:ascii="Arial" w:hAnsi="Arial" w:cs="Arial"/>
          <w:b/>
          <w:sz w:val="24"/>
          <w:szCs w:val="28"/>
        </w:rPr>
        <w:t>15</w:t>
      </w:r>
      <w:r w:rsidR="00F06B67">
        <w:rPr>
          <w:rFonts w:ascii="Arial" w:hAnsi="Arial" w:cs="Arial"/>
          <w:b/>
          <w:sz w:val="24"/>
          <w:szCs w:val="28"/>
        </w:rPr>
        <w:t xml:space="preserve"> </w:t>
      </w:r>
      <w:r>
        <w:rPr>
          <w:rFonts w:ascii="Arial" w:hAnsi="Arial" w:cs="Arial"/>
          <w:b/>
          <w:sz w:val="24"/>
          <w:szCs w:val="28"/>
        </w:rPr>
        <w:t>Apr</w:t>
      </w:r>
      <w:r w:rsidR="00CB1347" w:rsidRPr="00C747BB">
        <w:rPr>
          <w:rFonts w:ascii="Arial" w:hAnsi="Arial" w:cs="Arial"/>
          <w:b/>
          <w:sz w:val="24"/>
          <w:szCs w:val="28"/>
        </w:rPr>
        <w:t xml:space="preserve"> – </w:t>
      </w:r>
      <w:r>
        <w:rPr>
          <w:rFonts w:ascii="Arial" w:hAnsi="Arial" w:cs="Arial"/>
          <w:b/>
          <w:sz w:val="24"/>
          <w:szCs w:val="28"/>
        </w:rPr>
        <w:t>19</w:t>
      </w:r>
      <w:r w:rsidR="00F06B67">
        <w:rPr>
          <w:rFonts w:ascii="Arial" w:hAnsi="Arial" w:cs="Arial"/>
          <w:b/>
          <w:sz w:val="24"/>
          <w:szCs w:val="28"/>
        </w:rPr>
        <w:t xml:space="preserve"> </w:t>
      </w:r>
      <w:r>
        <w:rPr>
          <w:rFonts w:ascii="Arial" w:hAnsi="Arial" w:cs="Arial"/>
          <w:b/>
          <w:sz w:val="24"/>
          <w:szCs w:val="28"/>
        </w:rPr>
        <w:t>Apr</w:t>
      </w:r>
      <w:r w:rsidR="00CB1347" w:rsidRPr="00CB7E10">
        <w:rPr>
          <w:rFonts w:ascii="Arial" w:hAnsi="Arial" w:cs="Arial"/>
          <w:b/>
          <w:sz w:val="24"/>
          <w:szCs w:val="28"/>
        </w:rPr>
        <w:t>, 202</w:t>
      </w:r>
      <w:r w:rsidR="00F06B67">
        <w:rPr>
          <w:rFonts w:ascii="Arial" w:hAnsi="Arial" w:cs="Arial"/>
          <w:b/>
          <w:sz w:val="24"/>
          <w:szCs w:val="28"/>
        </w:rPr>
        <w:t>4</w:t>
      </w:r>
    </w:p>
    <w:bookmarkEnd w:id="1"/>
    <w:p w14:paraId="367FCFEA" w14:textId="4C089ED7"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2A09FD" w:rsidRPr="00012639">
        <w:rPr>
          <w:rFonts w:ascii="Arial" w:hAnsi="Arial" w:cs="Arial"/>
          <w:sz w:val="22"/>
        </w:rPr>
        <w:t>9.11.3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6F210C1"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 testability and interoperability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544F8E5B" w:rsidR="00131A29" w:rsidRDefault="00F06B67" w:rsidP="00E735CB">
      <w:pPr>
        <w:spacing w:before="120" w:after="160"/>
        <w:rPr>
          <w:lang w:val="en-US"/>
        </w:rPr>
      </w:pPr>
      <w:bookmarkStart w:id="5"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FA710A">
        <w:rPr>
          <w:lang w:val="en-US"/>
        </w:rPr>
        <w:t>. In the last RAN4 meeting, the WF [2] for AI</w:t>
      </w:r>
      <w:r w:rsidR="009B102C">
        <w:rPr>
          <w:lang w:val="en-US"/>
        </w:rPr>
        <w:t xml:space="preserve">/ML </w:t>
      </w:r>
      <w:r w:rsidR="009B102C">
        <w:rPr>
          <w:rFonts w:hint="eastAsia"/>
          <w:lang w:val="en-US"/>
        </w:rPr>
        <w:t>based</w:t>
      </w:r>
      <w:r w:rsidR="00FA710A">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456CC2AC" w14:textId="77777777" w:rsidR="00FA710A" w:rsidRDefault="00FA710A" w:rsidP="00FA710A">
            <w:pPr>
              <w:rPr>
                <w:b/>
                <w:u w:val="single"/>
                <w:lang w:eastAsia="ko-KR"/>
              </w:rPr>
            </w:pPr>
            <w:r>
              <w:rPr>
                <w:b/>
                <w:u w:val="single"/>
                <w:lang w:eastAsia="ko-KR"/>
              </w:rPr>
              <w:t>Issue 3-2: Requirements for case 3a/3b</w:t>
            </w:r>
          </w:p>
          <w:p w14:paraId="787521D0" w14:textId="77777777" w:rsidR="00FA710A" w:rsidRDefault="00FA710A" w:rsidP="00FA710A">
            <w:pPr>
              <w:spacing w:after="120"/>
              <w:rPr>
                <w:rFonts w:eastAsia="Yu Mincho"/>
                <w:szCs w:val="24"/>
                <w:lang w:eastAsia="ja-JP"/>
              </w:rPr>
            </w:pPr>
            <w:r>
              <w:rPr>
                <w:rFonts w:eastAsia="Yu Mincho"/>
                <w:szCs w:val="24"/>
                <w:lang w:eastAsia="ja-JP"/>
              </w:rPr>
              <w:t>RAN4 will not define positioning accuracy requirements for case 3a/3b</w:t>
            </w:r>
          </w:p>
          <w:p w14:paraId="409F26E4" w14:textId="77777777" w:rsidR="00FA710A" w:rsidRDefault="00FA710A" w:rsidP="00FA710A">
            <w:pPr>
              <w:rPr>
                <w:b/>
                <w:u w:val="single"/>
                <w:lang w:eastAsia="ko-KR"/>
              </w:rPr>
            </w:pPr>
            <w:r>
              <w:rPr>
                <w:b/>
                <w:u w:val="single"/>
                <w:lang w:eastAsia="ko-KR"/>
              </w:rPr>
              <w:t>Issue 3-6: Requirements for case 2a/2b</w:t>
            </w:r>
          </w:p>
          <w:p w14:paraId="0AF56DE6" w14:textId="0D45AB3E" w:rsidR="00131A29" w:rsidRPr="00FA710A" w:rsidRDefault="00FA710A" w:rsidP="00FA710A">
            <w:pPr>
              <w:rPr>
                <w:iCs/>
                <w:lang w:eastAsia="ja-JP"/>
              </w:rPr>
            </w:pPr>
            <w:r>
              <w:rPr>
                <w:iCs/>
                <w:lang w:eastAsia="ja-JP"/>
              </w:rPr>
              <w:t>RAN4 to come back to case 2a/2b based on progress in the other working groups</w:t>
            </w:r>
          </w:p>
        </w:tc>
      </w:tr>
    </w:tbl>
    <w:bookmarkEnd w:id="5"/>
    <w:p w14:paraId="7C14EB4C" w14:textId="44C72624" w:rsidR="00D64AA7" w:rsidRPr="00E735CB" w:rsidRDefault="00D64AA7" w:rsidP="00E735CB">
      <w:pPr>
        <w:spacing w:before="120" w:after="160"/>
        <w:rPr>
          <w:lang w:val="en-US"/>
        </w:rPr>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4915CE">
        <w:t>testability and interoperability</w:t>
      </w:r>
      <w:r w:rsidR="00675F25" w:rsidRPr="007C26C6">
        <w:t xml:space="preserve"> aspects</w:t>
      </w:r>
      <w:r w:rsidR="00331377" w:rsidRPr="007C26C6">
        <w:t xml:space="preserve"> for </w:t>
      </w:r>
      <w:r w:rsidR="004915CE">
        <w:t>positioning accuracy enhancement</w:t>
      </w:r>
      <w:r w:rsidRPr="007C26C6">
        <w:t>.</w:t>
      </w:r>
    </w:p>
    <w:p w14:paraId="722699F7" w14:textId="5C0B20DA" w:rsidR="00355C33" w:rsidRDefault="00355C33" w:rsidP="00355C33">
      <w:pPr>
        <w:pStyle w:val="1"/>
        <w:numPr>
          <w:ilvl w:val="0"/>
          <w:numId w:val="23"/>
        </w:numPr>
        <w:tabs>
          <w:tab w:val="num" w:pos="720"/>
        </w:tabs>
        <w:ind w:left="432" w:hanging="432"/>
      </w:pPr>
      <w:bookmarkStart w:id="6" w:name="_Hlk73468315"/>
      <w:r w:rsidRPr="007C26C6">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C459F1">
      <w:pPr>
        <w:pStyle w:val="table"/>
        <w:numPr>
          <w:ilvl w:val="0"/>
          <w:numId w:val="27"/>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lastRenderedPageBreak/>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proofErr w:type="spellStart"/>
            <w:r>
              <w:t>gNB</w:t>
            </w:r>
            <w:proofErr w:type="spellEnd"/>
            <w:r>
              <w:t>-side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proofErr w:type="spellStart"/>
            <w:r>
              <w:rPr>
                <w:rFonts w:hint="eastAsia"/>
              </w:rPr>
              <w:t>g</w:t>
            </w:r>
            <w:r>
              <w:t>NB</w:t>
            </w:r>
            <w:proofErr w:type="spellEnd"/>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proofErr w:type="spellStart"/>
            <w:r>
              <w:rPr>
                <w:rFonts w:hint="eastAsia"/>
              </w:rPr>
              <w:t>g</w:t>
            </w:r>
            <w:r>
              <w:t>NB</w:t>
            </w:r>
            <w:proofErr w:type="spellEnd"/>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067B868F" w14:textId="77777777" w:rsidR="0061287A" w:rsidRDefault="0061287A" w:rsidP="008B5006"/>
    <w:p w14:paraId="3D6D2E81" w14:textId="062CF9E5" w:rsidR="004915CE" w:rsidRDefault="00A77C90" w:rsidP="008B5006">
      <w:r>
        <w:t>Fig. 1. shows the illustrations for all the 5 sub-use cases.</w:t>
      </w:r>
    </w:p>
    <w:tbl>
      <w:tblPr>
        <w:tblStyle w:val="af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CD6D17" w14:paraId="3018B8BC" w14:textId="77777777" w:rsidTr="00E50401">
        <w:tc>
          <w:tcPr>
            <w:tcW w:w="4815" w:type="dxa"/>
          </w:tcPr>
          <w:p w14:paraId="076326FF" w14:textId="642365A0" w:rsidR="0061287A" w:rsidRDefault="0061287A" w:rsidP="00E50401">
            <w:pPr>
              <w:jc w:val="center"/>
              <w:rPr>
                <w:noProof/>
              </w:rPr>
            </w:pPr>
            <w:r>
              <w:rPr>
                <w:noProof/>
              </w:rPr>
              <w:drawing>
                <wp:inline distT="0" distB="0" distL="0" distR="0" wp14:anchorId="3CFE9347" wp14:editId="156A5F9F">
                  <wp:extent cx="2157509" cy="20409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978" cy="2072601"/>
                          </a:xfrm>
                          <a:prstGeom prst="rect">
                            <a:avLst/>
                          </a:prstGeom>
                          <a:noFill/>
                        </pic:spPr>
                      </pic:pic>
                    </a:graphicData>
                  </a:graphic>
                </wp:inline>
              </w:drawing>
            </w:r>
          </w:p>
          <w:p w14:paraId="79FFEAC9" w14:textId="13EF3038" w:rsidR="0061287A" w:rsidRPr="00821849" w:rsidRDefault="0061287A" w:rsidP="0061287A">
            <w:pPr>
              <w:jc w:val="center"/>
              <w:rPr>
                <w:rFonts w:ascii="Times New Roman" w:hAnsi="Times New Roman"/>
              </w:rPr>
            </w:pPr>
            <w:r w:rsidRPr="00821849">
              <w:rPr>
                <w:rFonts w:ascii="Times New Roman" w:hAnsi="Times New Roman"/>
              </w:rPr>
              <w:t>(a) Case 1</w:t>
            </w:r>
          </w:p>
        </w:tc>
        <w:tc>
          <w:tcPr>
            <w:tcW w:w="4815" w:type="dxa"/>
          </w:tcPr>
          <w:p w14:paraId="66D7E828" w14:textId="73ECE2D9" w:rsidR="0061287A" w:rsidRDefault="0061287A" w:rsidP="00E50401">
            <w:pPr>
              <w:jc w:val="center"/>
              <w:rPr>
                <w:noProof/>
              </w:rPr>
            </w:pPr>
            <w:r>
              <w:rPr>
                <w:noProof/>
              </w:rPr>
              <w:drawing>
                <wp:inline distT="0" distB="0" distL="0" distR="0" wp14:anchorId="61C7918C" wp14:editId="0FC16770">
                  <wp:extent cx="2145510" cy="202959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3445" cy="2122234"/>
                          </a:xfrm>
                          <a:prstGeom prst="rect">
                            <a:avLst/>
                          </a:prstGeom>
                          <a:noFill/>
                        </pic:spPr>
                      </pic:pic>
                    </a:graphicData>
                  </a:graphic>
                </wp:inline>
              </w:drawing>
            </w:r>
          </w:p>
          <w:p w14:paraId="023D724E" w14:textId="3CE05BC2" w:rsidR="0061287A" w:rsidRPr="00821849" w:rsidRDefault="0061287A" w:rsidP="0061287A">
            <w:pPr>
              <w:jc w:val="center"/>
              <w:rPr>
                <w:rFonts w:ascii="Times New Roman" w:hAnsi="Times New Roman"/>
              </w:rPr>
            </w:pPr>
            <w:r w:rsidRPr="00821849">
              <w:rPr>
                <w:rFonts w:ascii="Times New Roman" w:hAnsi="Times New Roman"/>
              </w:rPr>
              <w:t>(b) Case 2a</w:t>
            </w:r>
          </w:p>
        </w:tc>
      </w:tr>
      <w:tr w:rsidR="00CD6D17" w14:paraId="12A09215" w14:textId="77777777" w:rsidTr="00E50401">
        <w:tc>
          <w:tcPr>
            <w:tcW w:w="4815" w:type="dxa"/>
          </w:tcPr>
          <w:p w14:paraId="47AA5682" w14:textId="45E64EAD" w:rsidR="0061287A" w:rsidRDefault="0061287A" w:rsidP="00E50401">
            <w:pPr>
              <w:jc w:val="center"/>
              <w:rPr>
                <w:noProof/>
              </w:rPr>
            </w:pPr>
            <w:r>
              <w:rPr>
                <w:noProof/>
              </w:rPr>
              <w:drawing>
                <wp:inline distT="0" distB="0" distL="0" distR="0" wp14:anchorId="2F650B61" wp14:editId="5140AFCC">
                  <wp:extent cx="2422106" cy="204048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51709" cy="2065423"/>
                          </a:xfrm>
                          <a:prstGeom prst="rect">
                            <a:avLst/>
                          </a:prstGeom>
                          <a:noFill/>
                        </pic:spPr>
                      </pic:pic>
                    </a:graphicData>
                  </a:graphic>
                </wp:inline>
              </w:drawing>
            </w:r>
          </w:p>
          <w:p w14:paraId="3F73C915" w14:textId="4385E80C" w:rsidR="0061287A" w:rsidRPr="00821849" w:rsidRDefault="0061287A" w:rsidP="0061287A">
            <w:pPr>
              <w:jc w:val="center"/>
              <w:rPr>
                <w:rFonts w:ascii="Times New Roman" w:hAnsi="Times New Roman"/>
                <w:lang w:eastAsia="zh-CN"/>
              </w:rPr>
            </w:pPr>
            <w:r w:rsidRPr="00821849">
              <w:rPr>
                <w:rFonts w:ascii="Times New Roman" w:hAnsi="Times New Roman"/>
                <w:lang w:eastAsia="zh-CN"/>
              </w:rPr>
              <w:t>(c) Case 2b</w:t>
            </w:r>
          </w:p>
        </w:tc>
        <w:tc>
          <w:tcPr>
            <w:tcW w:w="4815" w:type="dxa"/>
          </w:tcPr>
          <w:p w14:paraId="713EE2CC" w14:textId="337B2E84" w:rsidR="00CD6D17" w:rsidRDefault="00CD6D17" w:rsidP="00E50401">
            <w:pPr>
              <w:jc w:val="center"/>
              <w:rPr>
                <w:noProof/>
              </w:rPr>
            </w:pPr>
            <w:r>
              <w:rPr>
                <w:noProof/>
              </w:rPr>
              <w:drawing>
                <wp:inline distT="0" distB="0" distL="0" distR="0" wp14:anchorId="17B44B48" wp14:editId="5C757E71">
                  <wp:extent cx="1922425" cy="2073726"/>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1816" cy="2116217"/>
                          </a:xfrm>
                          <a:prstGeom prst="rect">
                            <a:avLst/>
                          </a:prstGeom>
                          <a:noFill/>
                        </pic:spPr>
                      </pic:pic>
                    </a:graphicData>
                  </a:graphic>
                </wp:inline>
              </w:drawing>
            </w:r>
          </w:p>
          <w:p w14:paraId="57F5FABA" w14:textId="2E834980" w:rsidR="0061287A" w:rsidRPr="00821849" w:rsidRDefault="00CD6D17" w:rsidP="00CD6D17">
            <w:pPr>
              <w:jc w:val="center"/>
              <w:rPr>
                <w:rFonts w:ascii="Times New Roman" w:hAnsi="Times New Roman"/>
                <w:lang w:eastAsia="zh-CN"/>
              </w:rPr>
            </w:pPr>
            <w:r w:rsidRPr="00821849">
              <w:rPr>
                <w:rFonts w:ascii="Times New Roman" w:hAnsi="Times New Roman"/>
                <w:lang w:eastAsia="zh-CN"/>
              </w:rPr>
              <w:t>(d) Case 3a</w:t>
            </w:r>
          </w:p>
        </w:tc>
      </w:tr>
    </w:tbl>
    <w:p w14:paraId="740C3854" w14:textId="2B833931" w:rsidR="00A77C90" w:rsidRDefault="00821849" w:rsidP="00821849">
      <w:pPr>
        <w:jc w:val="center"/>
      </w:pPr>
      <w:r>
        <w:rPr>
          <w:noProof/>
        </w:rPr>
        <w:lastRenderedPageBreak/>
        <w:drawing>
          <wp:inline distT="0" distB="0" distL="0" distR="0" wp14:anchorId="66A64687" wp14:editId="6E71F2B0">
            <wp:extent cx="2043290" cy="1927177"/>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6550" cy="1949116"/>
                    </a:xfrm>
                    <a:prstGeom prst="rect">
                      <a:avLst/>
                    </a:prstGeom>
                    <a:noFill/>
                  </pic:spPr>
                </pic:pic>
              </a:graphicData>
            </a:graphic>
          </wp:inline>
        </w:drawing>
      </w:r>
    </w:p>
    <w:p w14:paraId="6435D807" w14:textId="2C44A276" w:rsidR="00821849" w:rsidRDefault="00821849" w:rsidP="00821849">
      <w:pPr>
        <w:jc w:val="center"/>
      </w:pPr>
      <w:r>
        <w:t>(e) Case 3b</w:t>
      </w:r>
    </w:p>
    <w:p w14:paraId="601946C2" w14:textId="12722808" w:rsidR="00821849" w:rsidRDefault="00821849" w:rsidP="00821849">
      <w:pPr>
        <w:jc w:val="center"/>
      </w:pPr>
      <w:r>
        <w:t>Fig. 1. Illustration of 5 sub-use cases</w:t>
      </w:r>
    </w:p>
    <w:p w14:paraId="58E0A4E7" w14:textId="77777777" w:rsidR="004915CE" w:rsidRPr="008B5006" w:rsidRDefault="004915CE" w:rsidP="008B5006"/>
    <w:p w14:paraId="523FE90D" w14:textId="69A27572" w:rsidR="008B5006" w:rsidRPr="007C26C6" w:rsidRDefault="008B5006" w:rsidP="008B5006">
      <w:pPr>
        <w:pStyle w:val="2"/>
        <w:numPr>
          <w:ilvl w:val="0"/>
          <w:numId w:val="0"/>
        </w:numPr>
        <w:rPr>
          <w:sz w:val="22"/>
          <w:szCs w:val="22"/>
          <w:lang w:val="en-US"/>
        </w:rPr>
      </w:pPr>
      <w:r w:rsidRPr="007C26C6">
        <w:rPr>
          <w:lang w:val="en-US"/>
        </w:rPr>
        <w:t>2.</w:t>
      </w:r>
      <w:r>
        <w:rPr>
          <w:lang w:val="en-US"/>
        </w:rPr>
        <w:t>2</w:t>
      </w:r>
      <w:r w:rsidRPr="007C26C6">
        <w:tab/>
      </w:r>
      <w:r w:rsidR="00764B68">
        <w:t>A</w:t>
      </w:r>
      <w:r w:rsidR="000B2072">
        <w:t>ccuracy requirement for model output</w:t>
      </w:r>
    </w:p>
    <w:p w14:paraId="6DC249B7" w14:textId="4CD676E9" w:rsidR="009D6303" w:rsidRPr="009D6303" w:rsidRDefault="009D6303" w:rsidP="009D6303">
      <w:pPr>
        <w:spacing w:before="240" w:after="0"/>
        <w:jc w:val="both"/>
        <w:rPr>
          <w:b/>
          <w:u w:val="single"/>
          <w:lang w:val="en-US"/>
        </w:rPr>
      </w:pPr>
      <w:r>
        <w:rPr>
          <w:b/>
          <w:u w:val="single"/>
          <w:lang w:val="en-US"/>
        </w:rPr>
        <w:t xml:space="preserve">Accuracy requirement for </w:t>
      </w:r>
      <w:r w:rsidRPr="009D6303">
        <w:rPr>
          <w:b/>
          <w:u w:val="single"/>
          <w:lang w:val="en-US"/>
        </w:rPr>
        <w:t>UE position</w:t>
      </w:r>
    </w:p>
    <w:p w14:paraId="278ED03D" w14:textId="3E1BC368" w:rsidR="009D6303" w:rsidRDefault="00EE5937" w:rsidP="00B60F1F">
      <w:pPr>
        <w:spacing w:before="240" w:after="0"/>
        <w:jc w:val="both"/>
        <w:rPr>
          <w:lang w:val="en-US"/>
        </w:rPr>
      </w:pPr>
      <w:r w:rsidRPr="00EE5937">
        <w:rPr>
          <w:lang w:val="en-US"/>
        </w:rPr>
        <w:t>For</w:t>
      </w:r>
      <w:r>
        <w:rPr>
          <w:lang w:val="en-US"/>
        </w:rPr>
        <w:t xml:space="preserve"> the direct AI/ML positioning, the UE </w:t>
      </w:r>
      <w:r w:rsidR="00D866C0">
        <w:rPr>
          <w:lang w:val="en-US"/>
        </w:rPr>
        <w:t>position</w:t>
      </w:r>
      <w:r>
        <w:rPr>
          <w:lang w:val="en-US"/>
        </w:rPr>
        <w:t xml:space="preserve"> is the model output and RAN4 has never defined such requirement in the previous releases. If the UE position is inferred and needs to be reported to LMF, e.g., case 1, may be the accuracy requirement needs to be defined and the feasibility needs to be considered in RAN4. </w:t>
      </w:r>
      <w:r w:rsidR="00294FD0">
        <w:rPr>
          <w:lang w:val="en-US"/>
        </w:rPr>
        <w:t xml:space="preserve">Here we give an example for accuracy of UE position. </w:t>
      </w:r>
      <w:r>
        <w:rPr>
          <w:lang w:val="en-US"/>
        </w:rPr>
        <w:t xml:space="preserve">The reported contents may be a </w:t>
      </w:r>
      <w:r w:rsidRPr="00EE5937">
        <w:rPr>
          <w:lang w:val="en-US"/>
        </w:rPr>
        <w:t>coordinate</w:t>
      </w:r>
      <w:r>
        <w:rPr>
          <w:lang w:val="en-US"/>
        </w:rPr>
        <w:t xml:space="preserve"> (x1, y1</w:t>
      </w:r>
      <w:r w:rsidR="00D866C0">
        <w:rPr>
          <w:lang w:val="en-US"/>
        </w:rPr>
        <w:t>, z1</w:t>
      </w:r>
      <w:r>
        <w:rPr>
          <w:lang w:val="en-US"/>
        </w:rPr>
        <w:t>)</w:t>
      </w:r>
      <w:r w:rsidR="00294FD0">
        <w:rPr>
          <w:lang w:val="en-US"/>
        </w:rPr>
        <w:t xml:space="preserve"> for P1</w:t>
      </w:r>
      <w:r>
        <w:rPr>
          <w:lang w:val="en-US"/>
        </w:rPr>
        <w:t>, x1</w:t>
      </w:r>
      <w:r w:rsidR="00D866C0">
        <w:rPr>
          <w:lang w:val="en-US"/>
        </w:rPr>
        <w:t xml:space="preserve">, </w:t>
      </w:r>
      <w:r>
        <w:rPr>
          <w:lang w:val="en-US"/>
        </w:rPr>
        <w:t>y1</w:t>
      </w:r>
      <w:r w:rsidR="00D866C0">
        <w:rPr>
          <w:lang w:val="en-US"/>
        </w:rPr>
        <w:t xml:space="preserve"> and z1</w:t>
      </w:r>
      <w:r>
        <w:rPr>
          <w:lang w:val="en-US"/>
        </w:rPr>
        <w:t xml:space="preserve"> are the related location compared with the local </w:t>
      </w:r>
      <w:r w:rsidRPr="00EE5937">
        <w:rPr>
          <w:lang w:val="en-US"/>
        </w:rPr>
        <w:t>coordinate system</w:t>
      </w:r>
      <w:r>
        <w:rPr>
          <w:lang w:val="en-US"/>
        </w:rPr>
        <w:t>, and the real coordinate of the target UE is (x0, y0</w:t>
      </w:r>
      <w:r w:rsidR="00D866C0">
        <w:rPr>
          <w:lang w:val="en-US"/>
        </w:rPr>
        <w:t>, z0</w:t>
      </w:r>
      <w:r>
        <w:rPr>
          <w:lang w:val="en-US"/>
        </w:rPr>
        <w:t>)</w:t>
      </w:r>
      <w:r w:rsidR="00294FD0">
        <w:rPr>
          <w:lang w:val="en-US"/>
        </w:rPr>
        <w:t xml:space="preserve"> for P0</w:t>
      </w:r>
      <w:r>
        <w:rPr>
          <w:lang w:val="en-US"/>
        </w:rPr>
        <w:t xml:space="preserve">, then the accuracy metric can be the </w:t>
      </w:r>
      <w:r w:rsidRPr="00EE5937">
        <w:rPr>
          <w:lang w:val="en-US"/>
        </w:rPr>
        <w:t>Euclidean distance</w:t>
      </w:r>
      <w:r>
        <w:rPr>
          <w:lang w:val="en-US"/>
        </w:rPr>
        <w:t xml:space="preserve"> of these two coordinates:</w:t>
      </w:r>
    </w:p>
    <w:p w14:paraId="4E1C20B2" w14:textId="479EC779" w:rsidR="00EE5937" w:rsidRPr="00EE5937" w:rsidRDefault="00D866C0" w:rsidP="00EE5937">
      <w:pPr>
        <w:spacing w:before="240" w:after="0"/>
        <w:jc w:val="center"/>
        <w:rPr>
          <w:lang w:val="en-US"/>
        </w:rPr>
      </w:pPr>
      <w:r w:rsidRPr="006F11FA">
        <w:rPr>
          <w:position w:val="-12"/>
        </w:rPr>
        <w:object w:dxaOrig="3200" w:dyaOrig="400" w14:anchorId="0F7EA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0.05pt" o:ole="">
            <v:imagedata r:id="rId16" o:title=""/>
          </v:shape>
          <o:OLEObject Type="Embed" ProgID="Equation.DSMT4" ShapeID="_x0000_i1025" DrawAspect="Content" ObjectID="_1774107326" r:id="rId17"/>
        </w:object>
      </w:r>
    </w:p>
    <w:p w14:paraId="6424AB08" w14:textId="0217EFCC" w:rsidR="009D6303" w:rsidRDefault="00EE5937" w:rsidP="00B60F1F">
      <w:pPr>
        <w:spacing w:before="240" w:after="0"/>
        <w:jc w:val="both"/>
        <w:rPr>
          <w:lang w:val="en-US"/>
        </w:rPr>
      </w:pPr>
      <w:r w:rsidRPr="00EE5937">
        <w:rPr>
          <w:lang w:val="en-US"/>
        </w:rPr>
        <w:t>I</w:t>
      </w:r>
      <w:r>
        <w:rPr>
          <w:lang w:val="en-US"/>
        </w:rPr>
        <w:t>n these methods, the accuracy requirement can be simply defined and the unit is meter.</w:t>
      </w:r>
      <w:r w:rsidR="00294FD0">
        <w:rPr>
          <w:lang w:val="en-US"/>
        </w:rPr>
        <w:t xml:space="preserve"> If the reported content is other type</w:t>
      </w:r>
      <w:r w:rsidR="00CB38A3">
        <w:rPr>
          <w:lang w:val="en-US"/>
        </w:rPr>
        <w:t>s</w:t>
      </w:r>
      <w:r w:rsidR="00294FD0">
        <w:rPr>
          <w:lang w:val="en-US"/>
        </w:rPr>
        <w:t xml:space="preserve">, it can be simplified as </w:t>
      </w:r>
      <w:r w:rsidR="00294FD0" w:rsidRPr="006F11FA">
        <w:rPr>
          <w:position w:val="-10"/>
        </w:rPr>
        <w:object w:dxaOrig="1359" w:dyaOrig="300" w14:anchorId="635C8784">
          <v:shape id="_x0000_i1026" type="#_x0000_t75" style="width:68.25pt;height:15.05pt" o:ole="">
            <v:imagedata r:id="rId18" o:title=""/>
          </v:shape>
          <o:OLEObject Type="Embed" ProgID="Equation.DSMT4" ShapeID="_x0000_i1026" DrawAspect="Content" ObjectID="_1774107327" r:id="rId19"/>
        </w:object>
      </w:r>
      <w:r w:rsidR="00294FD0">
        <w:rPr>
          <w:lang w:val="en-US"/>
        </w:rPr>
        <w:t xml:space="preserve">. </w:t>
      </w:r>
      <w:proofErr w:type="spellStart"/>
      <w:r w:rsidR="00294FD0" w:rsidRPr="00CC1C4A">
        <w:rPr>
          <w:i/>
          <w:lang w:val="en-US"/>
        </w:rPr>
        <w:t>D</w:t>
      </w:r>
      <w:r w:rsidR="00294FD0" w:rsidRPr="00CC1C4A">
        <w:rPr>
          <w:i/>
          <w:vertAlign w:val="subscript"/>
          <w:lang w:val="en-US"/>
        </w:rPr>
        <w:t>min</w:t>
      </w:r>
      <w:proofErr w:type="spellEnd"/>
      <w:r w:rsidR="00294FD0">
        <w:rPr>
          <w:lang w:val="en-US"/>
        </w:rPr>
        <w:t xml:space="preserve"> represents the </w:t>
      </w:r>
      <w:r w:rsidR="00294FD0">
        <w:rPr>
          <w:rFonts w:hint="eastAsia"/>
          <w:lang w:val="en-US"/>
        </w:rPr>
        <w:t>straight</w:t>
      </w:r>
      <w:r w:rsidR="00CC1C4A">
        <w:rPr>
          <w:lang w:val="en-US"/>
        </w:rPr>
        <w:t>-</w:t>
      </w:r>
      <w:r w:rsidR="00294FD0">
        <w:rPr>
          <w:lang w:val="en-US"/>
        </w:rPr>
        <w:t>line distance of two position points.</w:t>
      </w:r>
    </w:p>
    <w:p w14:paraId="278D8923" w14:textId="75980652" w:rsidR="00EE5937" w:rsidRPr="00CC1C4A" w:rsidRDefault="00EE5937" w:rsidP="00B60F1F">
      <w:pPr>
        <w:spacing w:before="240" w:after="0"/>
        <w:jc w:val="both"/>
        <w:rPr>
          <w:b/>
          <w:i/>
          <w:lang w:val="en-US"/>
        </w:rPr>
      </w:pPr>
      <w:r w:rsidRPr="00CC1C4A">
        <w:rPr>
          <w:b/>
          <w:i/>
          <w:lang w:val="en-US"/>
        </w:rPr>
        <w:t>Proposal</w:t>
      </w:r>
      <w:r w:rsidR="00790779">
        <w:rPr>
          <w:b/>
          <w:i/>
          <w:lang w:val="en-US"/>
        </w:rPr>
        <w:t xml:space="preserve"> 1</w:t>
      </w:r>
      <w:r w:rsidRPr="00CC1C4A">
        <w:rPr>
          <w:b/>
          <w:i/>
          <w:lang w:val="en-US"/>
        </w:rPr>
        <w:t>: RAN4 to consider</w:t>
      </w:r>
      <w:r w:rsidR="00CC1C4A" w:rsidRPr="00CC1C4A">
        <w:rPr>
          <w:b/>
          <w:i/>
          <w:lang w:val="en-US"/>
        </w:rPr>
        <w:t xml:space="preserve"> the straight-line distance (unit</w:t>
      </w:r>
      <w:r w:rsidR="00790779">
        <w:rPr>
          <w:b/>
          <w:i/>
          <w:lang w:val="en-US"/>
        </w:rPr>
        <w:t>:</w:t>
      </w:r>
      <w:r w:rsidR="00CC1C4A" w:rsidRPr="00CC1C4A">
        <w:rPr>
          <w:b/>
          <w:i/>
          <w:lang w:val="en-US"/>
        </w:rPr>
        <w:t xml:space="preserve"> m) between the real position and the estimated position as the metric for accuracy requirement, if needed to be defined</w:t>
      </w:r>
      <w:r w:rsidR="00B6650A">
        <w:rPr>
          <w:b/>
          <w:i/>
          <w:lang w:val="en-US"/>
        </w:rPr>
        <w:t xml:space="preserve"> for case 1</w:t>
      </w:r>
      <w:r w:rsidR="00CC1C4A" w:rsidRPr="00CC1C4A">
        <w:rPr>
          <w:b/>
          <w:i/>
          <w:lang w:val="en-US"/>
        </w:rPr>
        <w:t>.</w:t>
      </w:r>
    </w:p>
    <w:p w14:paraId="33C0717D" w14:textId="7BA03BC7" w:rsidR="000B2072" w:rsidRPr="009B102C" w:rsidRDefault="009D6303" w:rsidP="00B60F1F">
      <w:pPr>
        <w:spacing w:before="240" w:after="0"/>
        <w:jc w:val="both"/>
        <w:rPr>
          <w:b/>
          <w:u w:val="single"/>
          <w:lang w:val="en-US"/>
        </w:rPr>
      </w:pPr>
      <w:r>
        <w:rPr>
          <w:b/>
          <w:u w:val="single"/>
          <w:lang w:val="en-US"/>
        </w:rPr>
        <w:t>Accuracy requirement for i</w:t>
      </w:r>
      <w:r w:rsidR="000B2072" w:rsidRPr="009B102C">
        <w:rPr>
          <w:b/>
          <w:u w:val="single"/>
          <w:lang w:val="en-US"/>
        </w:rPr>
        <w:t>ntermediate feature</w:t>
      </w:r>
    </w:p>
    <w:p w14:paraId="17DE865D" w14:textId="225DEC1C" w:rsidR="00B6650A" w:rsidRDefault="00B6650A" w:rsidP="00B60F1F">
      <w:pPr>
        <w:spacing w:before="240" w:after="0"/>
        <w:jc w:val="both"/>
        <w:rPr>
          <w:lang w:val="en-US"/>
        </w:rPr>
      </w:pPr>
      <w:r>
        <w:rPr>
          <w:lang w:val="en-US"/>
        </w:rPr>
        <w:t>In the last RAN1 meeting, following agreements about intermediate features for assisted AI/ML positioning are reached.</w:t>
      </w:r>
    </w:p>
    <w:tbl>
      <w:tblPr>
        <w:tblStyle w:val="afff5"/>
        <w:tblW w:w="0" w:type="auto"/>
        <w:tblInd w:w="0" w:type="dxa"/>
        <w:tblLook w:val="04A0" w:firstRow="1" w:lastRow="0" w:firstColumn="1" w:lastColumn="0" w:noHBand="0" w:noVBand="1"/>
      </w:tblPr>
      <w:tblGrid>
        <w:gridCol w:w="9630"/>
      </w:tblGrid>
      <w:tr w:rsidR="00B6650A" w14:paraId="481FF7AF" w14:textId="77777777" w:rsidTr="00450C65">
        <w:tc>
          <w:tcPr>
            <w:tcW w:w="9630" w:type="dxa"/>
          </w:tcPr>
          <w:p w14:paraId="1C38D34E" w14:textId="77777777" w:rsidR="00B6650A" w:rsidRPr="00346E02" w:rsidRDefault="00B6650A" w:rsidP="00450C65">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4B0F21D0" w14:textId="77777777" w:rsidR="00B6650A" w:rsidRPr="00346E02" w:rsidRDefault="00B6650A" w:rsidP="00450C65">
            <w:r w:rsidRPr="00346E02">
              <w:t xml:space="preserve">For AI/ML assisted positioning Case 3a, at least LOS/NLOS indicator and/or timing information are supported for reporting. </w:t>
            </w:r>
          </w:p>
          <w:p w14:paraId="1E911789" w14:textId="77777777" w:rsidR="00B6650A" w:rsidRPr="00346E02" w:rsidRDefault="00B6650A" w:rsidP="00450C65">
            <w:pPr>
              <w:pStyle w:val="a3"/>
              <w:widowControl w:val="0"/>
              <w:numPr>
                <w:ilvl w:val="0"/>
                <w:numId w:val="35"/>
              </w:numPr>
              <w:spacing w:after="0"/>
            </w:pPr>
            <w:r w:rsidRPr="00346E02">
              <w:t>If LOS/NLOS indicator is reported, the indicator can be reported as soft indicator or hard indicator as defined in 38.214.</w:t>
            </w:r>
          </w:p>
          <w:p w14:paraId="3F40969F" w14:textId="77777777" w:rsidR="00B6650A" w:rsidRPr="00346E02" w:rsidRDefault="00B6650A" w:rsidP="00450C65">
            <w:pPr>
              <w:pStyle w:val="a3"/>
              <w:widowControl w:val="0"/>
              <w:numPr>
                <w:ilvl w:val="0"/>
                <w:numId w:val="35"/>
              </w:numPr>
              <w:spacing w:after="0"/>
            </w:pPr>
            <w:r w:rsidRPr="00346E02">
              <w:t xml:space="preserve">If timing information is reported, the timing information at least can be reported via UL RTOA or </w:t>
            </w:r>
            <w:proofErr w:type="spellStart"/>
            <w:r w:rsidRPr="00346E02">
              <w:t>gNB</w:t>
            </w:r>
            <w:proofErr w:type="spellEnd"/>
            <w:r w:rsidRPr="00346E02">
              <w:t xml:space="preserve"> Rx-Tx time difference as defined in 38.215.</w:t>
            </w:r>
          </w:p>
          <w:p w14:paraId="2BDF1FEA" w14:textId="77777777" w:rsidR="00B6650A" w:rsidRPr="00346E02" w:rsidRDefault="00B6650A" w:rsidP="00450C65">
            <w:pPr>
              <w:pStyle w:val="a3"/>
              <w:widowControl w:val="0"/>
              <w:numPr>
                <w:ilvl w:val="0"/>
                <w:numId w:val="35"/>
              </w:numPr>
              <w:spacing w:after="0"/>
            </w:pPr>
            <w:r w:rsidRPr="00346E02">
              <w:t>Note: details of the report are pending further discussion.</w:t>
            </w:r>
          </w:p>
          <w:p w14:paraId="29D818CB" w14:textId="77777777" w:rsidR="00B6650A" w:rsidRPr="00346E02" w:rsidRDefault="00B6650A" w:rsidP="00450C65">
            <w:pPr>
              <w:rPr>
                <w:rFonts w:eastAsia="等线"/>
                <w:b/>
                <w:bCs/>
                <w:lang w:val="en-US" w:eastAsia="zh-CN"/>
              </w:rPr>
            </w:pPr>
          </w:p>
          <w:p w14:paraId="623BF3D8" w14:textId="77777777" w:rsidR="00B6650A" w:rsidRPr="00346E02" w:rsidRDefault="00B6650A" w:rsidP="00450C65">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310685FA" w14:textId="77777777" w:rsidR="00B6650A" w:rsidRPr="00346E02" w:rsidRDefault="00B6650A" w:rsidP="00450C65">
            <w:r w:rsidRPr="00346E02">
              <w:lastRenderedPageBreak/>
              <w:t xml:space="preserve">For AI/ML assisted positioning Case 2a, at least LOS/NLOS indicator and/or timing information are supported for reporting. </w:t>
            </w:r>
          </w:p>
          <w:p w14:paraId="624E9FDC" w14:textId="77777777" w:rsidR="00B6650A" w:rsidRPr="00346E02" w:rsidRDefault="00B6650A" w:rsidP="00450C65">
            <w:pPr>
              <w:pStyle w:val="a3"/>
              <w:widowControl w:val="0"/>
              <w:numPr>
                <w:ilvl w:val="0"/>
                <w:numId w:val="35"/>
              </w:numPr>
              <w:spacing w:after="0"/>
            </w:pPr>
            <w:r w:rsidRPr="00346E02">
              <w:t>If LOS/NLOS indicator is reported, the indicator can be reported as soft indicator or hard indicator as defined in 38.214.</w:t>
            </w:r>
          </w:p>
          <w:p w14:paraId="7D57A52B" w14:textId="77777777" w:rsidR="00B6650A" w:rsidRPr="00346E02" w:rsidRDefault="00B6650A" w:rsidP="00450C65">
            <w:pPr>
              <w:pStyle w:val="a3"/>
              <w:widowControl w:val="0"/>
              <w:numPr>
                <w:ilvl w:val="0"/>
                <w:numId w:val="35"/>
              </w:numPr>
              <w:spacing w:after="0"/>
            </w:pPr>
            <w:r w:rsidRPr="00346E02">
              <w:t>If timing information is reported, the timing information at least can be reported via DL RSTD or UE Rx-Tx time difference as defined in 38.215.</w:t>
            </w:r>
          </w:p>
          <w:p w14:paraId="26685231" w14:textId="77777777" w:rsidR="00B6650A" w:rsidRPr="00346E02" w:rsidRDefault="00B6650A" w:rsidP="00450C65">
            <w:pPr>
              <w:pStyle w:val="a3"/>
              <w:widowControl w:val="0"/>
              <w:numPr>
                <w:ilvl w:val="0"/>
                <w:numId w:val="35"/>
              </w:numPr>
              <w:spacing w:after="0"/>
            </w:pPr>
            <w:r w:rsidRPr="00346E02">
              <w:t>Note: details of the report are pending further discussion.</w:t>
            </w:r>
          </w:p>
          <w:p w14:paraId="0B25E71D" w14:textId="77777777" w:rsidR="00B6650A" w:rsidRPr="009452DD" w:rsidRDefault="00B6650A" w:rsidP="00450C65">
            <w:pPr>
              <w:spacing w:before="240" w:after="0"/>
            </w:pPr>
          </w:p>
        </w:tc>
      </w:tr>
    </w:tbl>
    <w:p w14:paraId="41AA8EF9" w14:textId="5BF57149" w:rsidR="00AF57E8" w:rsidRDefault="00AF57E8" w:rsidP="00B60F1F">
      <w:pPr>
        <w:spacing w:before="240" w:after="0"/>
        <w:jc w:val="both"/>
        <w:rPr>
          <w:lang w:val="en-US"/>
        </w:rPr>
      </w:pPr>
      <w:r>
        <w:rPr>
          <w:lang w:val="en-US"/>
        </w:rPr>
        <w:lastRenderedPageBreak/>
        <w:t xml:space="preserve">According to the previous </w:t>
      </w:r>
      <w:r w:rsidR="00B6650A">
        <w:rPr>
          <w:lang w:val="en-US"/>
        </w:rPr>
        <w:t xml:space="preserve">RAN4 </w:t>
      </w:r>
      <w:r>
        <w:rPr>
          <w:lang w:val="en-US"/>
        </w:rPr>
        <w:t xml:space="preserve">discussion, the intermediate feature, which is the output of the assisted AI/ML positioning method, includes </w:t>
      </w:r>
      <w:proofErr w:type="spellStart"/>
      <w:r>
        <w:rPr>
          <w:lang w:val="en-US"/>
        </w:rPr>
        <w:t>ToA</w:t>
      </w:r>
      <w:proofErr w:type="spellEnd"/>
      <w:r>
        <w:rPr>
          <w:lang w:val="en-US"/>
        </w:rPr>
        <w:t xml:space="preserve">, RSTD and </w:t>
      </w:r>
      <w:proofErr w:type="spellStart"/>
      <w:r>
        <w:rPr>
          <w:lang w:val="en-US"/>
        </w:rPr>
        <w:t>LoS</w:t>
      </w:r>
      <w:proofErr w:type="spellEnd"/>
      <w:r>
        <w:rPr>
          <w:lang w:val="en-US"/>
        </w:rPr>
        <w:t>/</w:t>
      </w:r>
      <w:proofErr w:type="spellStart"/>
      <w:r>
        <w:rPr>
          <w:lang w:val="en-US"/>
        </w:rPr>
        <w:t>NLoS</w:t>
      </w:r>
      <w:proofErr w:type="spellEnd"/>
      <w:r>
        <w:rPr>
          <w:lang w:val="en-US"/>
        </w:rPr>
        <w:t xml:space="preserve"> indicator</w:t>
      </w:r>
      <w:r w:rsidR="00CB38A3">
        <w:rPr>
          <w:lang w:val="en-US"/>
        </w:rPr>
        <w:t>, need to be taken into consideration</w:t>
      </w:r>
      <w:r>
        <w:rPr>
          <w:lang w:val="en-US"/>
        </w:rPr>
        <w:t xml:space="preserve">. </w:t>
      </w:r>
      <w:r w:rsidR="00B6650A">
        <w:rPr>
          <w:lang w:val="en-US"/>
        </w:rPr>
        <w:t xml:space="preserve">From RAN1 agreements, it can be observed that at least </w:t>
      </w:r>
      <w:proofErr w:type="spellStart"/>
      <w:r w:rsidR="00B6650A">
        <w:rPr>
          <w:lang w:val="en-US"/>
        </w:rPr>
        <w:t>LoS</w:t>
      </w:r>
      <w:proofErr w:type="spellEnd"/>
      <w:r w:rsidR="00B6650A">
        <w:rPr>
          <w:lang w:val="en-US"/>
        </w:rPr>
        <w:t>/</w:t>
      </w:r>
      <w:proofErr w:type="spellStart"/>
      <w:r w:rsidR="00B6650A">
        <w:rPr>
          <w:lang w:val="en-US"/>
        </w:rPr>
        <w:t>NLoS</w:t>
      </w:r>
      <w:proofErr w:type="spellEnd"/>
      <w:r w:rsidR="00B6650A">
        <w:rPr>
          <w:lang w:val="en-US"/>
        </w:rPr>
        <w:t xml:space="preserve"> indicator and timing-related intermediate features, </w:t>
      </w:r>
      <w:r w:rsidR="00D54E7C">
        <w:rPr>
          <w:lang w:val="en-US"/>
        </w:rPr>
        <w:t>including</w:t>
      </w:r>
      <w:r w:rsidR="00B6650A">
        <w:rPr>
          <w:lang w:val="en-US"/>
        </w:rPr>
        <w:t xml:space="preserve"> DL RSTD and UE Rx-Tx time difference, are identified to be reported for case 2a. DL </w:t>
      </w:r>
      <w:r>
        <w:rPr>
          <w:lang w:val="en-US"/>
        </w:rPr>
        <w:t>RSTD</w:t>
      </w:r>
      <w:r w:rsidR="00B6650A">
        <w:rPr>
          <w:lang w:val="en-US"/>
        </w:rPr>
        <w:t xml:space="preserve"> and UE Rx-Tx time diffe</w:t>
      </w:r>
      <w:r w:rsidR="00D54E7C">
        <w:rPr>
          <w:lang w:val="en-US"/>
        </w:rPr>
        <w:t>rence</w:t>
      </w:r>
      <w:r>
        <w:rPr>
          <w:lang w:val="en-US"/>
        </w:rPr>
        <w:t xml:space="preserve"> is existing measurement</w:t>
      </w:r>
      <w:r w:rsidR="00B6650A">
        <w:rPr>
          <w:lang w:val="en-US"/>
        </w:rPr>
        <w:t>s</w:t>
      </w:r>
      <w:r>
        <w:rPr>
          <w:lang w:val="en-US"/>
        </w:rPr>
        <w:t xml:space="preserve"> in Rel-16/17 NR positioning and RAN4 has defined the accuracy requirement for such measurement. In AI/ML based positioning, there is no reason not to define the requirement and testability for such existing KPI</w:t>
      </w:r>
      <w:r w:rsidR="00AB65AB">
        <w:rPr>
          <w:lang w:val="en-US"/>
        </w:rPr>
        <w:t>s</w:t>
      </w:r>
      <w:r w:rsidR="00CB38A3">
        <w:rPr>
          <w:lang w:val="en-US"/>
        </w:rPr>
        <w:t xml:space="preserve">, and </w:t>
      </w:r>
      <w:r w:rsidR="00851BAD">
        <w:rPr>
          <w:lang w:val="en-US"/>
        </w:rPr>
        <w:t xml:space="preserve">whether </w:t>
      </w:r>
      <w:r w:rsidR="00CB38A3">
        <w:rPr>
          <w:lang w:val="en-US"/>
        </w:rPr>
        <w:t>the existing requirement can be reused</w:t>
      </w:r>
      <w:r w:rsidR="00851BAD">
        <w:rPr>
          <w:lang w:val="en-US"/>
        </w:rPr>
        <w:t xml:space="preserve"> is FFS (simulation and more progress are needed)</w:t>
      </w:r>
      <w:r>
        <w:rPr>
          <w:lang w:val="en-US"/>
        </w:rPr>
        <w:t>.</w:t>
      </w:r>
      <w:r w:rsidR="00B767C1">
        <w:rPr>
          <w:lang w:val="en-US"/>
        </w:rPr>
        <w:t xml:space="preserve"> For </w:t>
      </w:r>
      <w:proofErr w:type="spellStart"/>
      <w:r w:rsidR="00B767C1">
        <w:rPr>
          <w:lang w:val="en-US"/>
        </w:rPr>
        <w:t>ToA</w:t>
      </w:r>
      <w:proofErr w:type="spellEnd"/>
      <w:r w:rsidR="00B767C1">
        <w:rPr>
          <w:lang w:val="en-US"/>
        </w:rPr>
        <w:t xml:space="preserve">, </w:t>
      </w:r>
      <w:r w:rsidR="003E7EBD">
        <w:rPr>
          <w:lang w:val="en-US"/>
        </w:rPr>
        <w:t xml:space="preserve">it is always used as the model output for assisted AI/ML positioning to calculate the RSTD, </w:t>
      </w:r>
      <w:r w:rsidR="00256A15">
        <w:rPr>
          <w:lang w:val="en-US"/>
        </w:rPr>
        <w:t>and another feasible way it to</w:t>
      </w:r>
      <w:r w:rsidR="003E7EBD">
        <w:rPr>
          <w:lang w:val="en-US"/>
        </w:rPr>
        <w:t xml:space="preserve"> report</w:t>
      </w:r>
      <w:r w:rsidR="00256A15">
        <w:rPr>
          <w:lang w:val="en-US"/>
        </w:rPr>
        <w:t xml:space="preserve"> it</w:t>
      </w:r>
      <w:r w:rsidR="003E7EBD">
        <w:rPr>
          <w:lang w:val="en-US"/>
        </w:rPr>
        <w:t xml:space="preserve"> to NW to derive the UE position. Since it is a receiving timing measurement-like model output (like UE Rx-Tx tim</w:t>
      </w:r>
      <w:r w:rsidR="005C6D71">
        <w:rPr>
          <w:lang w:val="en-US"/>
        </w:rPr>
        <w:t>e</w:t>
      </w:r>
      <w:r w:rsidR="003E7EBD">
        <w:rPr>
          <w:lang w:val="en-US"/>
        </w:rPr>
        <w:t xml:space="preserve"> difference), RAN4 needs to consider define requirement for such KPI</w:t>
      </w:r>
      <w:r w:rsidR="00256A15">
        <w:rPr>
          <w:lang w:val="en-US"/>
        </w:rPr>
        <w:t xml:space="preserve"> if </w:t>
      </w:r>
      <w:proofErr w:type="spellStart"/>
      <w:r w:rsidR="00256A15">
        <w:rPr>
          <w:lang w:val="en-US"/>
        </w:rPr>
        <w:t>ToA</w:t>
      </w:r>
      <w:proofErr w:type="spellEnd"/>
      <w:r w:rsidR="00256A15">
        <w:rPr>
          <w:lang w:val="en-US"/>
        </w:rPr>
        <w:t xml:space="preserve"> is agreed by RAN1 that is support</w:t>
      </w:r>
      <w:r w:rsidR="00D23720">
        <w:rPr>
          <w:rFonts w:hint="eastAsia"/>
          <w:lang w:val="en-US"/>
        </w:rPr>
        <w:t>ed</w:t>
      </w:r>
      <w:r w:rsidR="00256A15">
        <w:rPr>
          <w:lang w:val="en-US"/>
        </w:rPr>
        <w:t xml:space="preserve"> to be reported.</w:t>
      </w:r>
    </w:p>
    <w:p w14:paraId="0E045F01" w14:textId="1B81E739" w:rsidR="0085140F" w:rsidRDefault="0085140F" w:rsidP="00B60F1F">
      <w:pPr>
        <w:spacing w:before="240" w:after="0"/>
        <w:jc w:val="both"/>
        <w:rPr>
          <w:b/>
          <w:i/>
          <w:lang w:val="en-US"/>
        </w:rPr>
      </w:pPr>
      <w:r w:rsidRPr="00C24D48">
        <w:rPr>
          <w:b/>
          <w:i/>
          <w:lang w:val="en-US"/>
        </w:rPr>
        <w:t>Proposal</w:t>
      </w:r>
      <w:r w:rsidR="00C24D48">
        <w:rPr>
          <w:b/>
          <w:i/>
          <w:lang w:val="en-US"/>
        </w:rPr>
        <w:t xml:space="preserve"> 2</w:t>
      </w:r>
      <w:r w:rsidRPr="00C24D48">
        <w:rPr>
          <w:b/>
          <w:i/>
          <w:lang w:val="en-US"/>
        </w:rPr>
        <w:t xml:space="preserve">: RAN4 to </w:t>
      </w:r>
      <w:r w:rsidR="005A6528" w:rsidRPr="00C24D48">
        <w:rPr>
          <w:b/>
          <w:i/>
          <w:lang w:val="en-US"/>
        </w:rPr>
        <w:t xml:space="preserve">define performance requirements for the existing </w:t>
      </w:r>
      <w:r w:rsidR="00B6650A">
        <w:rPr>
          <w:b/>
          <w:i/>
          <w:lang w:val="en-US"/>
        </w:rPr>
        <w:t xml:space="preserve">timing-related </w:t>
      </w:r>
      <w:r w:rsidR="005A6528" w:rsidRPr="00C24D48">
        <w:rPr>
          <w:b/>
          <w:i/>
          <w:lang w:val="en-US"/>
        </w:rPr>
        <w:t>intermediate features</w:t>
      </w:r>
      <w:r w:rsidR="00B6650A">
        <w:rPr>
          <w:b/>
          <w:i/>
          <w:lang w:val="en-US"/>
        </w:rPr>
        <w:t xml:space="preserve">: DL </w:t>
      </w:r>
      <w:r w:rsidR="005A6528" w:rsidRPr="00C24D48">
        <w:rPr>
          <w:b/>
          <w:i/>
          <w:lang w:val="en-US"/>
        </w:rPr>
        <w:t xml:space="preserve">RSTD, </w:t>
      </w:r>
      <w:r w:rsidR="00B6650A">
        <w:rPr>
          <w:b/>
          <w:i/>
          <w:lang w:val="en-US"/>
        </w:rPr>
        <w:t>UE Rx-Tx time difference for case 2a</w:t>
      </w:r>
      <w:r w:rsidR="005A6528" w:rsidRPr="00C24D48">
        <w:rPr>
          <w:b/>
          <w:i/>
          <w:lang w:val="en-US"/>
        </w:rPr>
        <w:t>, and</w:t>
      </w:r>
      <w:r w:rsidR="00851BAD">
        <w:rPr>
          <w:b/>
          <w:i/>
          <w:lang w:val="en-US"/>
        </w:rPr>
        <w:t xml:space="preserve"> FFS whether</w:t>
      </w:r>
      <w:r w:rsidR="00316AFD">
        <w:rPr>
          <w:b/>
          <w:i/>
          <w:lang w:val="en-US"/>
        </w:rPr>
        <w:t xml:space="preserve"> the already defined requirements can be reused</w:t>
      </w:r>
      <w:r w:rsidR="005A6528" w:rsidRPr="00C24D48">
        <w:rPr>
          <w:b/>
          <w:i/>
          <w:lang w:val="en-US"/>
        </w:rPr>
        <w:t>.</w:t>
      </w:r>
    </w:p>
    <w:p w14:paraId="63929CA4" w14:textId="7207EF68" w:rsidR="003E7EBD" w:rsidRPr="00C24D48" w:rsidRDefault="003E7EBD" w:rsidP="00B60F1F">
      <w:pPr>
        <w:spacing w:before="240" w:after="0"/>
        <w:jc w:val="both"/>
        <w:rPr>
          <w:b/>
          <w:i/>
          <w:lang w:val="en-US"/>
        </w:rPr>
      </w:pPr>
      <w:r w:rsidRPr="00C24D48">
        <w:rPr>
          <w:b/>
          <w:i/>
          <w:lang w:val="en-US"/>
        </w:rPr>
        <w:t>Proposal</w:t>
      </w:r>
      <w:r>
        <w:rPr>
          <w:b/>
          <w:i/>
          <w:lang w:val="en-US"/>
        </w:rPr>
        <w:t xml:space="preserve"> </w:t>
      </w:r>
      <w:r w:rsidR="00AA7AE2">
        <w:rPr>
          <w:b/>
          <w:i/>
          <w:lang w:val="en-US"/>
        </w:rPr>
        <w:t>3</w:t>
      </w:r>
      <w:r w:rsidRPr="00C24D48">
        <w:rPr>
          <w:b/>
          <w:i/>
          <w:lang w:val="en-US"/>
        </w:rPr>
        <w:t>: RAN4 to</w:t>
      </w:r>
      <w:r>
        <w:rPr>
          <w:b/>
          <w:i/>
          <w:lang w:val="en-US"/>
        </w:rPr>
        <w:t xml:space="preserve"> consider</w:t>
      </w:r>
      <w:r w:rsidRPr="00C24D48">
        <w:rPr>
          <w:b/>
          <w:i/>
          <w:lang w:val="en-US"/>
        </w:rPr>
        <w:t xml:space="preserve"> define performance requirements for the </w:t>
      </w:r>
      <w:r w:rsidR="0001051E">
        <w:rPr>
          <w:b/>
          <w:i/>
          <w:lang w:val="en-US"/>
        </w:rPr>
        <w:t xml:space="preserve">new metrics, e.g., </w:t>
      </w:r>
      <w:proofErr w:type="spellStart"/>
      <w:r w:rsidR="0001051E">
        <w:rPr>
          <w:b/>
          <w:i/>
          <w:lang w:val="en-US"/>
        </w:rPr>
        <w:t>ToA</w:t>
      </w:r>
      <w:proofErr w:type="spellEnd"/>
      <w:r w:rsidR="00C67B87">
        <w:rPr>
          <w:b/>
          <w:i/>
          <w:lang w:val="en-US"/>
        </w:rPr>
        <w:t xml:space="preserve">, if </w:t>
      </w:r>
      <w:r w:rsidR="00256A15">
        <w:rPr>
          <w:b/>
          <w:i/>
          <w:lang w:val="en-US"/>
        </w:rPr>
        <w:t xml:space="preserve">agreed </w:t>
      </w:r>
      <w:r w:rsidR="00C67B87">
        <w:rPr>
          <w:b/>
          <w:i/>
          <w:lang w:val="en-US"/>
        </w:rPr>
        <w:t>by RAN1</w:t>
      </w:r>
      <w:r w:rsidR="00256A15">
        <w:rPr>
          <w:b/>
          <w:i/>
          <w:lang w:val="en-US"/>
        </w:rPr>
        <w:t xml:space="preserve"> to be reported to NW</w:t>
      </w:r>
      <w:r w:rsidR="00C67B87">
        <w:rPr>
          <w:b/>
          <w:i/>
          <w:lang w:val="en-US"/>
        </w:rPr>
        <w:t>.</w:t>
      </w:r>
    </w:p>
    <w:p w14:paraId="39298A75" w14:textId="17840758" w:rsidR="009452DD" w:rsidRDefault="00AB65AB" w:rsidP="00B60F1F">
      <w:pPr>
        <w:spacing w:before="240" w:after="0"/>
        <w:jc w:val="both"/>
        <w:rPr>
          <w:lang w:val="en-US"/>
        </w:rPr>
      </w:pPr>
      <w:r>
        <w:rPr>
          <w:lang w:val="en-US"/>
        </w:rPr>
        <w:t xml:space="preserve">For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RAN1 has discussed in Rel-17 and reached the agreement that no RAN4 requirements are expected for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in RAN1’s understanding. However, in Rel-19 AI/ML,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is a very important intermediate feature</w:t>
      </w:r>
      <w:r w:rsidR="00091802">
        <w:rPr>
          <w:lang w:val="en-US"/>
        </w:rPr>
        <w:t>, which is already agreed by RAN1 that the indicator is support to be reported to NW</w:t>
      </w:r>
      <w:r w:rsidR="00F96E16">
        <w:rPr>
          <w:lang w:val="en-US"/>
        </w:rPr>
        <w:t xml:space="preserve">. In legacy NR positioning, the applied scenarios are always assumed as </w:t>
      </w:r>
      <w:proofErr w:type="spellStart"/>
      <w:r w:rsidR="00F96E16">
        <w:rPr>
          <w:lang w:val="en-US"/>
        </w:rPr>
        <w:t>L</w:t>
      </w:r>
      <w:r w:rsidR="00561888">
        <w:rPr>
          <w:lang w:val="en-US"/>
        </w:rPr>
        <w:t>o</w:t>
      </w:r>
      <w:r w:rsidR="00F96E16">
        <w:rPr>
          <w:lang w:val="en-US"/>
        </w:rPr>
        <w:t>S</w:t>
      </w:r>
      <w:proofErr w:type="spellEnd"/>
      <w:r w:rsidR="00F96E16">
        <w:rPr>
          <w:lang w:val="en-US"/>
        </w:rPr>
        <w:t xml:space="preserve"> environment, or </w:t>
      </w:r>
      <w:proofErr w:type="spellStart"/>
      <w:r w:rsidR="00F96E16">
        <w:rPr>
          <w:lang w:val="en-US"/>
        </w:rPr>
        <w:t>NL</w:t>
      </w:r>
      <w:r w:rsidR="00561888">
        <w:rPr>
          <w:lang w:val="en-US"/>
        </w:rPr>
        <w:t>o</w:t>
      </w:r>
      <w:r w:rsidR="00F96E16">
        <w:rPr>
          <w:lang w:val="en-US"/>
        </w:rPr>
        <w:t>S</w:t>
      </w:r>
      <w:proofErr w:type="spellEnd"/>
      <w:r w:rsidR="00F96E16">
        <w:rPr>
          <w:lang w:val="en-US"/>
        </w:rPr>
        <w:t xml:space="preserve"> environment while the </w:t>
      </w:r>
      <w:r w:rsidR="00561888">
        <w:rPr>
          <w:lang w:val="en-US"/>
        </w:rPr>
        <w:t xml:space="preserve">signal </w:t>
      </w:r>
      <w:r w:rsidR="00561888" w:rsidRPr="00561888">
        <w:rPr>
          <w:lang w:val="en-US"/>
        </w:rPr>
        <w:t>attenuation</w:t>
      </w:r>
      <w:r w:rsidR="00561888">
        <w:rPr>
          <w:lang w:val="en-US"/>
        </w:rPr>
        <w:t xml:space="preserve"> in the </w:t>
      </w:r>
      <w:proofErr w:type="spellStart"/>
      <w:r w:rsidR="00561888">
        <w:rPr>
          <w:lang w:val="en-US"/>
        </w:rPr>
        <w:t>LoS</w:t>
      </w:r>
      <w:proofErr w:type="spellEnd"/>
      <w:r w:rsidR="00561888">
        <w:rPr>
          <w:lang w:val="en-US"/>
        </w:rPr>
        <w:t xml:space="preserve"> direction is not very large, so that the position of the target UE can be calculated e.g., by some additional paths report in LMF.</w:t>
      </w:r>
      <w:r w:rsidR="00F96E16">
        <w:rPr>
          <w:lang w:val="en-US"/>
        </w:rPr>
        <w:t xml:space="preserve"> </w:t>
      </w:r>
      <w:r w:rsidR="00561888">
        <w:rPr>
          <w:lang w:val="en-US"/>
        </w:rPr>
        <w:t xml:space="preserve">In AI/ML based positioning, the assumed scenarios are indoor factory and the environment is complicated, includes </w:t>
      </w:r>
      <w:proofErr w:type="spellStart"/>
      <w:r w:rsidR="00561888">
        <w:rPr>
          <w:lang w:val="en-US"/>
        </w:rPr>
        <w:t>LoS</w:t>
      </w:r>
      <w:proofErr w:type="spellEnd"/>
      <w:r w:rsidR="00561888">
        <w:rPr>
          <w:lang w:val="en-US"/>
        </w:rPr>
        <w:t xml:space="preserve">, </w:t>
      </w:r>
      <w:proofErr w:type="spellStart"/>
      <w:r w:rsidR="00561888">
        <w:rPr>
          <w:lang w:val="en-US"/>
        </w:rPr>
        <w:t>NLoS</w:t>
      </w:r>
      <w:proofErr w:type="spellEnd"/>
      <w:r w:rsidR="00561888">
        <w:rPr>
          <w:lang w:val="en-US"/>
        </w:rPr>
        <w:t xml:space="preserve"> or even heavy </w:t>
      </w:r>
      <w:proofErr w:type="spellStart"/>
      <w:r w:rsidR="00561888">
        <w:rPr>
          <w:lang w:val="en-US"/>
        </w:rPr>
        <w:t>NLoS</w:t>
      </w:r>
      <w:proofErr w:type="spellEnd"/>
      <w:r w:rsidR="00561888">
        <w:rPr>
          <w:lang w:val="en-US"/>
        </w:rPr>
        <w:t xml:space="preserve">, which makes the </w:t>
      </w:r>
      <w:proofErr w:type="spellStart"/>
      <w:r w:rsidR="00561888">
        <w:rPr>
          <w:lang w:val="en-US"/>
        </w:rPr>
        <w:t>LoS</w:t>
      </w:r>
      <w:proofErr w:type="spellEnd"/>
      <w:r w:rsidR="00561888">
        <w:rPr>
          <w:lang w:val="en-US"/>
        </w:rPr>
        <w:t>/</w:t>
      </w:r>
      <w:proofErr w:type="spellStart"/>
      <w:r w:rsidR="00561888">
        <w:rPr>
          <w:lang w:val="en-US"/>
        </w:rPr>
        <w:t>NLoS</w:t>
      </w:r>
      <w:proofErr w:type="spellEnd"/>
      <w:r w:rsidR="00561888">
        <w:rPr>
          <w:lang w:val="en-US"/>
        </w:rPr>
        <w:t xml:space="preserve"> indicator more important, </w:t>
      </w:r>
      <w:r>
        <w:rPr>
          <w:lang w:val="en-US"/>
        </w:rPr>
        <w:t>and the accuracy requirement may need to be defined</w:t>
      </w:r>
      <w:r w:rsidR="00561888">
        <w:rPr>
          <w:lang w:val="en-US"/>
        </w:rPr>
        <w:t xml:space="preserve"> by RAN4</w:t>
      </w:r>
      <w:r w:rsidR="00091802">
        <w:rPr>
          <w:lang w:val="en-US"/>
        </w:rPr>
        <w:t>.</w:t>
      </w:r>
    </w:p>
    <w:p w14:paraId="67480417" w14:textId="74A671DF" w:rsidR="00E63B47" w:rsidRDefault="002F7EE2" w:rsidP="00E63B47">
      <w:pPr>
        <w:spacing w:before="240"/>
        <w:jc w:val="both"/>
        <w:rPr>
          <w:lang w:val="en-US"/>
        </w:rPr>
      </w:pPr>
      <w:r>
        <w:rPr>
          <w:lang w:val="en-US"/>
        </w:rPr>
        <w:t xml:space="preserve">The </w:t>
      </w:r>
      <w:proofErr w:type="spellStart"/>
      <w:r>
        <w:rPr>
          <w:lang w:val="en-US"/>
        </w:rPr>
        <w:t>L</w:t>
      </w:r>
      <w:r w:rsidR="00CB38A3">
        <w:rPr>
          <w:lang w:val="en-US"/>
        </w:rPr>
        <w:t>o</w:t>
      </w:r>
      <w:r>
        <w:rPr>
          <w:lang w:val="en-US"/>
        </w:rPr>
        <w:t>S</w:t>
      </w:r>
      <w:proofErr w:type="spellEnd"/>
      <w:r>
        <w:rPr>
          <w:lang w:val="en-US"/>
        </w:rPr>
        <w:t>/</w:t>
      </w:r>
      <w:proofErr w:type="spellStart"/>
      <w:r>
        <w:rPr>
          <w:lang w:val="en-US"/>
        </w:rPr>
        <w:t>NL</w:t>
      </w:r>
      <w:r w:rsidR="00CB38A3">
        <w:rPr>
          <w:lang w:val="en-US"/>
        </w:rPr>
        <w:t>o</w:t>
      </w:r>
      <w:r>
        <w:rPr>
          <w:lang w:val="en-US"/>
        </w:rPr>
        <w:t>S</w:t>
      </w:r>
      <w:proofErr w:type="spellEnd"/>
      <w:r>
        <w:rPr>
          <w:lang w:val="en-US"/>
        </w:rPr>
        <w:t xml:space="preserve"> indicator can be </w:t>
      </w:r>
      <w:r w:rsidR="00451024" w:rsidRPr="00451024">
        <w:rPr>
          <w:lang w:val="en-US"/>
        </w:rPr>
        <w:t>categorize</w:t>
      </w:r>
      <w:r w:rsidR="00451024">
        <w:rPr>
          <w:lang w:val="en-US"/>
        </w:rPr>
        <w:t>d to two types, as described in TS 38.214</w:t>
      </w:r>
    </w:p>
    <w:tbl>
      <w:tblPr>
        <w:tblStyle w:val="afff5"/>
        <w:tblW w:w="9634" w:type="dxa"/>
        <w:tblInd w:w="0" w:type="dxa"/>
        <w:tblLook w:val="04A0" w:firstRow="1" w:lastRow="0" w:firstColumn="1" w:lastColumn="0" w:noHBand="0" w:noVBand="1"/>
      </w:tblPr>
      <w:tblGrid>
        <w:gridCol w:w="9634"/>
      </w:tblGrid>
      <w:tr w:rsidR="00451024" w14:paraId="7D86552F" w14:textId="77777777" w:rsidTr="00303ACC">
        <w:tc>
          <w:tcPr>
            <w:tcW w:w="9634" w:type="dxa"/>
          </w:tcPr>
          <w:p w14:paraId="36DF4AB3" w14:textId="77777777" w:rsidR="00451024" w:rsidRPr="00FC369E" w:rsidRDefault="00451024" w:rsidP="00450C65">
            <w:pPr>
              <w:rPr>
                <w:rFonts w:ascii="Times New Roman" w:eastAsia="黑体" w:hAnsi="Times New Roman"/>
                <w:b/>
                <w:bCs/>
              </w:rPr>
            </w:pPr>
            <w:proofErr w:type="spellStart"/>
            <w:r w:rsidRPr="00FC369E">
              <w:rPr>
                <w:rFonts w:ascii="Times New Roman" w:eastAsia="黑体" w:hAnsi="Times New Roman"/>
                <w:b/>
                <w:bCs/>
              </w:rPr>
              <w:t>LoS</w:t>
            </w:r>
            <w:proofErr w:type="spellEnd"/>
            <w:r w:rsidRPr="00FC369E">
              <w:rPr>
                <w:rFonts w:ascii="Times New Roman" w:eastAsia="黑体" w:hAnsi="Times New Roman"/>
                <w:b/>
                <w:bCs/>
              </w:rPr>
              <w:t>/</w:t>
            </w:r>
            <w:proofErr w:type="spellStart"/>
            <w:r w:rsidRPr="00FC369E">
              <w:rPr>
                <w:rFonts w:ascii="Times New Roman" w:eastAsia="黑体" w:hAnsi="Times New Roman"/>
                <w:b/>
                <w:bCs/>
              </w:rPr>
              <w:t>NLoS</w:t>
            </w:r>
            <w:proofErr w:type="spellEnd"/>
            <w:r w:rsidRPr="00FC369E">
              <w:rPr>
                <w:rFonts w:ascii="Times New Roman" w:eastAsia="黑体" w:hAnsi="Times New Roman"/>
                <w:b/>
                <w:bCs/>
              </w:rPr>
              <w:t xml:space="preserve"> indicator captured in TS 38.214</w:t>
            </w:r>
          </w:p>
          <w:p w14:paraId="2F417731" w14:textId="77777777" w:rsidR="00451024" w:rsidRDefault="00451024" w:rsidP="00450C65">
            <w:pPr>
              <w:rPr>
                <w:rFonts w:ascii="Times New Roman" w:eastAsia="黑体" w:hAnsi="Times New Roman"/>
                <w:bCs/>
              </w:rPr>
            </w:pPr>
            <w:r w:rsidRPr="00FC369E">
              <w:rPr>
                <w:rFonts w:ascii="Times New Roman" w:hAnsi="Times New Roman"/>
                <w:color w:val="000000"/>
                <w:lang w:eastAsia="en-US"/>
              </w:rPr>
              <w:t xml:space="preserve">The UE may be requested, subject to UE capability, to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w:t>
            </w:r>
            <w:proofErr w:type="spellStart"/>
            <w:r w:rsidRPr="00FC369E">
              <w:rPr>
                <w:rFonts w:ascii="Times New Roman" w:hAnsi="Times New Roman"/>
                <w:i/>
                <w:iCs/>
                <w:lang w:eastAsia="en-US"/>
              </w:rPr>
              <w:t>IndicatorRequest</w:t>
            </w:r>
            <w:proofErr w:type="spellEnd"/>
            <w:r w:rsidRPr="00FC369E">
              <w:rPr>
                <w:rFonts w:ascii="Times New Roman" w:hAnsi="Times New Roman"/>
                <w:color w:val="000000"/>
                <w:lang w:eastAsia="en-US"/>
              </w:rPr>
              <w:t xml:space="preserve">. The UE can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associated with each DL RSTD, DL PRS-RSRP</w:t>
            </w:r>
            <w:r w:rsidRPr="00FC369E">
              <w:rPr>
                <w:rFonts w:ascii="Times New Roman" w:hAnsi="Times New Roman"/>
                <w:lang w:eastAsia="en-US"/>
              </w:rPr>
              <w:t>, DL PRS-RSRPP</w:t>
            </w:r>
            <w:r w:rsidRPr="00FC369E">
              <w:rPr>
                <w:rFonts w:ascii="Times New Roman" w:hAnsi="Times New Roman"/>
                <w:color w:val="000000"/>
                <w:lang w:eastAsia="en-US"/>
              </w:rPr>
              <w:t xml:space="preserve">, and UE Rx-Tx time difference measurements. The UE can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associated with each</w:t>
            </w:r>
            <w:r w:rsidRPr="00FC369E">
              <w:rPr>
                <w:rFonts w:ascii="Times New Roman" w:hAnsi="Times New Roman"/>
                <w:i/>
                <w:iCs/>
                <w:color w:val="000000"/>
                <w:lang w:eastAsia="en-US"/>
              </w:rPr>
              <w:t xml:space="preserve"> dl-PRS-ID</w:t>
            </w:r>
            <w:r w:rsidRPr="00FC369E">
              <w:rPr>
                <w:rFonts w:ascii="Times New Roman" w:hAnsi="Times New Roman"/>
                <w:color w:val="000000"/>
                <w:lang w:eastAsia="en-US"/>
              </w:rPr>
              <w:t xml:space="preserve"> in a measurement report. For the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associated with DL RSTD, the UE may report one indicator associated with the </w:t>
            </w:r>
            <w:r w:rsidRPr="00FC369E">
              <w:rPr>
                <w:rFonts w:ascii="Times New Roman" w:hAnsi="Times New Roman"/>
                <w:i/>
                <w:iCs/>
                <w:snapToGrid w:val="0"/>
                <w:lang w:eastAsia="en-US"/>
              </w:rPr>
              <w:t xml:space="preserve">dl-PRS-ID </w:t>
            </w:r>
            <w:r w:rsidRPr="00FC369E">
              <w:rPr>
                <w:rFonts w:ascii="Times New Roman" w:hAnsi="Times New Roman"/>
                <w:snapToGrid w:val="0"/>
                <w:lang w:eastAsia="en-US"/>
              </w:rPr>
              <w:t>indicated by</w:t>
            </w:r>
            <w:r w:rsidRPr="00FC369E">
              <w:rPr>
                <w:rFonts w:ascii="Times New Roman" w:hAnsi="Times New Roman"/>
                <w:color w:val="000000"/>
                <w:lang w:eastAsia="en-US"/>
              </w:rPr>
              <w:t xml:space="preserve"> higher layer parameter </w:t>
            </w:r>
            <w:r w:rsidRPr="00FC369E">
              <w:rPr>
                <w:rFonts w:ascii="Times New Roman" w:hAnsi="Times New Roman"/>
                <w:i/>
                <w:iCs/>
                <w:color w:val="000000"/>
                <w:lang w:eastAsia="en-US"/>
              </w:rPr>
              <w:t>dl-PRS-</w:t>
            </w:r>
            <w:proofErr w:type="spellStart"/>
            <w:r w:rsidRPr="00FC369E">
              <w:rPr>
                <w:rFonts w:ascii="Times New Roman" w:hAnsi="Times New Roman"/>
                <w:i/>
                <w:iCs/>
                <w:color w:val="000000"/>
                <w:lang w:eastAsia="en-US"/>
              </w:rPr>
              <w:t>ReferenceInfo</w:t>
            </w:r>
            <w:proofErr w:type="spellEnd"/>
            <w:r w:rsidRPr="00FC369E">
              <w:rPr>
                <w:rFonts w:ascii="Times New Roman" w:hAnsi="Times New Roman"/>
                <w:color w:val="000000"/>
                <w:lang w:eastAsia="en-US"/>
              </w:rPr>
              <w:t xml:space="preserve"> and one indicator associated with the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of the DL RSTD measurement</w:t>
            </w:r>
            <w:r w:rsidRPr="00FC369E">
              <w:rPr>
                <w:rFonts w:ascii="Times New Roman" w:hAnsi="Times New Roman"/>
                <w:lang w:eastAsia="en-US"/>
              </w:rPr>
              <w:t>.</w:t>
            </w:r>
            <w:r w:rsidRPr="00FC369E">
              <w:rPr>
                <w:rFonts w:ascii="Times New Roman" w:hAnsi="Times New Roman"/>
                <w:color w:val="000000"/>
                <w:lang w:eastAsia="en-US"/>
              </w:rPr>
              <w:t xml:space="preserve"> A UE may be provided with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and it may be associated with each DL PRS resource of each configured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or may be associated with each configured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The values of the higher layer parameter </w:t>
            </w:r>
            <w:r w:rsidRPr="00FC369E">
              <w:rPr>
                <w:rFonts w:ascii="Times New Roman" w:hAnsi="Times New Roman"/>
                <w:i/>
                <w:lang w:eastAsia="en-US"/>
              </w:rPr>
              <w:t>LOS-NLOS-Indicator</w:t>
            </w:r>
            <w:r w:rsidRPr="00FC369E">
              <w:rPr>
                <w:rFonts w:ascii="Times New Roman" w:hAnsi="Times New Roman"/>
                <w:color w:val="000000"/>
                <w:lang w:eastAsia="en-US"/>
              </w:rPr>
              <w:t xml:space="preserve"> may be </w:t>
            </w:r>
            <w:r w:rsidRPr="00B233CC">
              <w:rPr>
                <w:rFonts w:ascii="Times New Roman" w:hAnsi="Times New Roman"/>
                <w:color w:val="000000"/>
                <w:highlight w:val="yellow"/>
                <w:lang w:eastAsia="en-US"/>
              </w:rPr>
              <w:t>soft values (</w:t>
            </w:r>
            <w:r w:rsidRPr="00B233CC">
              <w:rPr>
                <w:rFonts w:ascii="Times New Roman" w:eastAsia="Yu Mincho" w:hAnsi="Times New Roman"/>
                <w:highlight w:val="yellow"/>
                <w:lang w:eastAsia="ja-JP"/>
              </w:rPr>
              <w:t>0, 0.1, …, 0.9, 1) or hard values (0, 1)</w:t>
            </w:r>
            <w:r w:rsidRPr="00FC369E">
              <w:rPr>
                <w:rFonts w:ascii="Times New Roman" w:eastAsia="Yu Mincho" w:hAnsi="Times New Roman"/>
                <w:lang w:eastAsia="ja-JP"/>
              </w:rPr>
              <w:t xml:space="preserve"> with the values corresponding to the likelihood of </w:t>
            </w:r>
            <w:proofErr w:type="spellStart"/>
            <w:r w:rsidRPr="00FC369E">
              <w:rPr>
                <w:rFonts w:ascii="Times New Roman" w:eastAsia="Yu Mincho" w:hAnsi="Times New Roman"/>
                <w:lang w:eastAsia="ja-JP"/>
              </w:rPr>
              <w:t>LoS</w:t>
            </w:r>
            <w:proofErr w:type="spellEnd"/>
            <w:r w:rsidRPr="00FC369E">
              <w:rPr>
                <w:rFonts w:ascii="Times New Roman" w:eastAsia="Yu Mincho" w:hAnsi="Times New Roman"/>
                <w:lang w:eastAsia="ja-JP"/>
              </w:rPr>
              <w:t xml:space="preserve">, with a value of 1 corresponding to </w:t>
            </w:r>
            <w:proofErr w:type="spellStart"/>
            <w:r w:rsidRPr="00FC369E">
              <w:rPr>
                <w:rFonts w:ascii="Times New Roman" w:eastAsia="Yu Mincho" w:hAnsi="Times New Roman"/>
                <w:lang w:eastAsia="ja-JP"/>
              </w:rPr>
              <w:t>LoS</w:t>
            </w:r>
            <w:proofErr w:type="spellEnd"/>
            <w:r w:rsidRPr="00FC369E">
              <w:rPr>
                <w:rFonts w:ascii="Times New Roman" w:eastAsia="Yu Mincho" w:hAnsi="Times New Roman"/>
                <w:lang w:eastAsia="ja-JP"/>
              </w:rPr>
              <w:t xml:space="preserve"> and a value of 0 corresponding to </w:t>
            </w:r>
            <w:proofErr w:type="spellStart"/>
            <w:r w:rsidRPr="00FC369E">
              <w:rPr>
                <w:rFonts w:ascii="Times New Roman" w:eastAsia="Yu Mincho" w:hAnsi="Times New Roman"/>
                <w:lang w:eastAsia="ja-JP"/>
              </w:rPr>
              <w:t>NLoS</w:t>
            </w:r>
            <w:proofErr w:type="spellEnd"/>
            <w:r w:rsidRPr="00FC369E">
              <w:rPr>
                <w:rFonts w:ascii="Times New Roman" w:eastAsia="Yu Mincho" w:hAnsi="Times New Roman"/>
                <w:lang w:eastAsia="ja-JP"/>
              </w:rPr>
              <w:t>.</w:t>
            </w:r>
          </w:p>
        </w:tc>
      </w:tr>
    </w:tbl>
    <w:p w14:paraId="49BA2B0E" w14:textId="77777777" w:rsidR="00CB38A3" w:rsidRDefault="00C24D48" w:rsidP="00B60F1F">
      <w:pPr>
        <w:spacing w:before="240" w:after="0"/>
        <w:jc w:val="both"/>
        <w:rPr>
          <w:rFonts w:eastAsia="Yu Mincho"/>
          <w:lang w:eastAsia="ja-JP"/>
        </w:rPr>
      </w:pPr>
      <w:r>
        <w:lastRenderedPageBreak/>
        <w:t xml:space="preserve">For the </w:t>
      </w:r>
      <w:proofErr w:type="spellStart"/>
      <w:r>
        <w:t>LoS</w:t>
      </w:r>
      <w:proofErr w:type="spellEnd"/>
      <w:r>
        <w:t>/</w:t>
      </w:r>
      <w:proofErr w:type="spellStart"/>
      <w:r>
        <w:t>NLoS</w:t>
      </w:r>
      <w:proofErr w:type="spellEnd"/>
      <w:r>
        <w:t xml:space="preserve"> indictor soft value, it is a </w:t>
      </w:r>
      <w:r>
        <w:rPr>
          <w:rFonts w:hint="eastAsia"/>
        </w:rPr>
        <w:t>probability</w:t>
      </w:r>
      <w:r>
        <w:t xml:space="preserve"> as </w:t>
      </w:r>
      <w:r w:rsidRPr="00C24D48">
        <w:t>(0, 0.1, …, 0.9, 1</w:t>
      </w:r>
      <w:r>
        <w:t xml:space="preserve">) and it is not possible to define requirement for the soft value. But for the hard value, </w:t>
      </w:r>
      <w:r w:rsidR="00D65C4C">
        <w:t xml:space="preserve">it is (0, 1) </w:t>
      </w:r>
      <w:r w:rsidR="00D65C4C" w:rsidRPr="00FC369E">
        <w:rPr>
          <w:rFonts w:eastAsia="Yu Mincho"/>
          <w:lang w:eastAsia="ja-JP"/>
        </w:rPr>
        <w:t xml:space="preserve">with a value of 1 corresponding to </w:t>
      </w:r>
      <w:proofErr w:type="spellStart"/>
      <w:r w:rsidR="00D65C4C" w:rsidRPr="00FC369E">
        <w:rPr>
          <w:rFonts w:eastAsia="Yu Mincho"/>
          <w:lang w:eastAsia="ja-JP"/>
        </w:rPr>
        <w:t>LoS</w:t>
      </w:r>
      <w:proofErr w:type="spellEnd"/>
      <w:r w:rsidR="00D65C4C" w:rsidRPr="00FC369E">
        <w:rPr>
          <w:rFonts w:eastAsia="Yu Mincho"/>
          <w:lang w:eastAsia="ja-JP"/>
        </w:rPr>
        <w:t xml:space="preserve"> and a value of 0 corresponding to </w:t>
      </w:r>
      <w:proofErr w:type="spellStart"/>
      <w:r w:rsidR="00D65C4C" w:rsidRPr="00FC369E">
        <w:rPr>
          <w:rFonts w:eastAsia="Yu Mincho"/>
          <w:lang w:eastAsia="ja-JP"/>
        </w:rPr>
        <w:t>NLoS</w:t>
      </w:r>
      <w:proofErr w:type="spellEnd"/>
      <w:r w:rsidR="00D65C4C">
        <w:rPr>
          <w:rFonts w:eastAsia="Yu Mincho"/>
          <w:lang w:eastAsia="ja-JP"/>
        </w:rPr>
        <w:t xml:space="preserve">, and it is possible to define a metric to reflect the estimated accuracy of </w:t>
      </w:r>
      <w:proofErr w:type="spellStart"/>
      <w:r w:rsidR="00D65C4C">
        <w:rPr>
          <w:rFonts w:eastAsia="Yu Mincho"/>
          <w:lang w:eastAsia="ja-JP"/>
        </w:rPr>
        <w:t>LoS</w:t>
      </w:r>
      <w:proofErr w:type="spellEnd"/>
      <w:r w:rsidR="00D65C4C">
        <w:rPr>
          <w:rFonts w:eastAsia="Yu Mincho"/>
          <w:lang w:eastAsia="ja-JP"/>
        </w:rPr>
        <w:t>/</w:t>
      </w:r>
      <w:proofErr w:type="spellStart"/>
      <w:r w:rsidR="00D65C4C">
        <w:rPr>
          <w:rFonts w:eastAsia="Yu Mincho"/>
          <w:lang w:eastAsia="ja-JP"/>
        </w:rPr>
        <w:t>NLoS</w:t>
      </w:r>
      <w:proofErr w:type="spellEnd"/>
      <w:r w:rsidR="00D65C4C">
        <w:rPr>
          <w:rFonts w:eastAsia="Yu Mincho"/>
          <w:lang w:eastAsia="ja-JP"/>
        </w:rPr>
        <w:t xml:space="preserve"> environment. </w:t>
      </w:r>
    </w:p>
    <w:p w14:paraId="59827523" w14:textId="5BD111B0" w:rsidR="00CB38A3" w:rsidRPr="00CB38A3" w:rsidRDefault="00CB38A3" w:rsidP="00B60F1F">
      <w:pPr>
        <w:spacing w:before="240" w:after="0"/>
        <w:jc w:val="both"/>
        <w:rPr>
          <w:rFonts w:eastAsia="Yu Mincho"/>
          <w:b/>
          <w:i/>
          <w:lang w:eastAsia="ja-JP"/>
        </w:rPr>
      </w:pPr>
      <w:r w:rsidRPr="00CB38A3">
        <w:rPr>
          <w:rFonts w:eastAsia="Yu Mincho"/>
          <w:b/>
          <w:i/>
          <w:lang w:eastAsia="ja-JP"/>
        </w:rPr>
        <w:t xml:space="preserve">Observation 1: It is </w:t>
      </w:r>
      <w:r w:rsidR="00E63B47">
        <w:rPr>
          <w:rFonts w:eastAsia="Yu Mincho"/>
          <w:b/>
          <w:i/>
          <w:lang w:eastAsia="ja-JP"/>
        </w:rPr>
        <w:t xml:space="preserve">maybe </w:t>
      </w:r>
      <w:r w:rsidRPr="00CB38A3">
        <w:rPr>
          <w:rFonts w:eastAsia="Yu Mincho"/>
          <w:b/>
          <w:i/>
          <w:lang w:eastAsia="ja-JP"/>
        </w:rPr>
        <w:t xml:space="preserve">not possible to define requirement for the </w:t>
      </w:r>
      <w:proofErr w:type="spellStart"/>
      <w:r w:rsidRPr="00CB38A3">
        <w:rPr>
          <w:rFonts w:eastAsia="Yu Mincho"/>
          <w:b/>
          <w:i/>
          <w:lang w:eastAsia="ja-JP"/>
        </w:rPr>
        <w:t>LoS</w:t>
      </w:r>
      <w:proofErr w:type="spellEnd"/>
      <w:r w:rsidRPr="00CB38A3">
        <w:rPr>
          <w:rFonts w:eastAsia="Yu Mincho"/>
          <w:b/>
          <w:i/>
          <w:lang w:eastAsia="ja-JP"/>
        </w:rPr>
        <w:t>/</w:t>
      </w:r>
      <w:proofErr w:type="spellStart"/>
      <w:r w:rsidRPr="00CB38A3">
        <w:rPr>
          <w:rFonts w:eastAsia="Yu Mincho"/>
          <w:b/>
          <w:i/>
          <w:lang w:eastAsia="ja-JP"/>
        </w:rPr>
        <w:t>NLoS</w:t>
      </w:r>
      <w:proofErr w:type="spellEnd"/>
      <w:r w:rsidRPr="00CB38A3">
        <w:rPr>
          <w:rFonts w:eastAsia="Yu Mincho"/>
          <w:b/>
          <w:i/>
          <w:lang w:eastAsia="ja-JP"/>
        </w:rPr>
        <w:t xml:space="preserve"> indicator soft value.</w:t>
      </w:r>
    </w:p>
    <w:p w14:paraId="10F5612E" w14:textId="3F215A54" w:rsidR="00451024" w:rsidRDefault="00D65C4C" w:rsidP="00B60F1F">
      <w:pPr>
        <w:spacing w:before="240" w:after="0"/>
        <w:jc w:val="both"/>
        <w:rPr>
          <w:rFonts w:eastAsia="Yu Mincho"/>
          <w:lang w:eastAsia="ja-JP"/>
        </w:rPr>
      </w:pPr>
      <w:r>
        <w:rPr>
          <w:rFonts w:eastAsia="Yu Mincho"/>
          <w:lang w:eastAsia="ja-JP"/>
        </w:rPr>
        <w:t>Here we give an example</w:t>
      </w:r>
      <w:r w:rsidR="00C313F3">
        <w:rPr>
          <w:rFonts w:eastAsia="Yu Mincho"/>
          <w:lang w:eastAsia="ja-JP"/>
        </w:rPr>
        <w:t xml:space="preserve"> for accuracy and test </w:t>
      </w:r>
      <w:r w:rsidR="00E63B47">
        <w:rPr>
          <w:rFonts w:eastAsia="Yu Mincho"/>
          <w:lang w:eastAsia="ja-JP"/>
        </w:rPr>
        <w:t xml:space="preserve">of </w:t>
      </w:r>
      <w:proofErr w:type="spellStart"/>
      <w:r w:rsidR="00E63B47">
        <w:rPr>
          <w:rFonts w:eastAsia="Yu Mincho"/>
          <w:lang w:eastAsia="ja-JP"/>
        </w:rPr>
        <w:t>LoS</w:t>
      </w:r>
      <w:proofErr w:type="spellEnd"/>
      <w:r w:rsidR="00E63B47">
        <w:rPr>
          <w:rFonts w:eastAsia="Yu Mincho"/>
          <w:lang w:eastAsia="ja-JP"/>
        </w:rPr>
        <w:t>/</w:t>
      </w:r>
      <w:proofErr w:type="spellStart"/>
      <w:r w:rsidR="00E63B47">
        <w:rPr>
          <w:rFonts w:eastAsia="Yu Mincho"/>
          <w:lang w:eastAsia="ja-JP"/>
        </w:rPr>
        <w:t>NLoS</w:t>
      </w:r>
      <w:proofErr w:type="spellEnd"/>
      <w:r w:rsidR="00E63B47">
        <w:rPr>
          <w:rFonts w:eastAsia="Yu Mincho"/>
          <w:lang w:eastAsia="ja-JP"/>
        </w:rPr>
        <w:t xml:space="preserve"> indicator hard value </w:t>
      </w:r>
      <w:r w:rsidR="00C313F3">
        <w:rPr>
          <w:rFonts w:eastAsia="Yu Mincho"/>
          <w:lang w:eastAsia="ja-JP"/>
        </w:rPr>
        <w:t xml:space="preserve">as illustrated in Fig. </w:t>
      </w:r>
      <w:r w:rsidR="00256609" w:rsidRPr="00256609">
        <w:rPr>
          <w:rFonts w:eastAsia="Yu Mincho"/>
          <w:lang w:eastAsia="ja-JP"/>
        </w:rPr>
        <w:t>2</w:t>
      </w:r>
      <w:r>
        <w:rPr>
          <w:rFonts w:eastAsia="Yu Mincho"/>
          <w:lang w:eastAsia="ja-JP"/>
        </w:rPr>
        <w:t>.</w:t>
      </w:r>
    </w:p>
    <w:p w14:paraId="407C73C5" w14:textId="1E5FDC4A" w:rsidR="00C313F3" w:rsidRDefault="00E10AFA" w:rsidP="00C313F3">
      <w:pPr>
        <w:spacing w:before="240" w:after="0"/>
        <w:jc w:val="center"/>
      </w:pPr>
      <w:r>
        <w:object w:dxaOrig="12105" w:dyaOrig="17341" w14:anchorId="452BC7BE">
          <v:shape id="_x0000_i1027" type="#_x0000_t75" style="width:298.65pt;height:429.5pt" o:ole="">
            <v:imagedata r:id="rId20" o:title=""/>
          </v:shape>
          <o:OLEObject Type="Embed" ProgID="Visio.Drawing.15" ShapeID="_x0000_i1027" DrawAspect="Content" ObjectID="_1774107328" r:id="rId21"/>
        </w:object>
      </w:r>
    </w:p>
    <w:p w14:paraId="0E0F9923" w14:textId="1ABACE1E" w:rsidR="00256609" w:rsidRDefault="00256609" w:rsidP="00C313F3">
      <w:pPr>
        <w:spacing w:before="240" w:after="0"/>
        <w:jc w:val="center"/>
      </w:pPr>
      <w:r>
        <w:t xml:space="preserve">Fig. 2. The illustration of an example of accuracy and test for </w:t>
      </w:r>
      <w:proofErr w:type="spellStart"/>
      <w:r>
        <w:t>LoS</w:t>
      </w:r>
      <w:proofErr w:type="spellEnd"/>
      <w:r>
        <w:t>/</w:t>
      </w:r>
      <w:proofErr w:type="spellStart"/>
      <w:r>
        <w:t>NLoS</w:t>
      </w:r>
      <w:proofErr w:type="spellEnd"/>
      <w:r>
        <w:t xml:space="preserve"> indicator</w:t>
      </w:r>
      <w:r w:rsidR="00E63B47">
        <w:t xml:space="preserve"> hard value</w:t>
      </w:r>
      <w:r>
        <w:t>.</w:t>
      </w:r>
    </w:p>
    <w:p w14:paraId="739D6608" w14:textId="4C7A9C3F" w:rsidR="00D65C4C" w:rsidRDefault="00C313F3" w:rsidP="00C313F3">
      <w:pPr>
        <w:spacing w:before="240" w:after="0"/>
      </w:pPr>
      <w:r>
        <w:t>Where M is the number of samples/paths</w:t>
      </w:r>
      <w:r>
        <w:rPr>
          <w:rFonts w:hint="eastAsia"/>
        </w:rPr>
        <w:t>,</w:t>
      </w:r>
      <w:r>
        <w:t xml:space="preserve"> N is the number of AI/ML inference times, M1 is the number of times of misestimation. P0 is the accuracy requirement under a certain condition, which is a probability, e.g., 90%. </w:t>
      </w:r>
      <w:r w:rsidR="00F22CDE">
        <w:t>P1avg is the averaged estimated probability for LOS/NLOS indicator.</w:t>
      </w:r>
    </w:p>
    <w:p w14:paraId="49BE27AE" w14:textId="64C7E1BE" w:rsidR="00303ACC" w:rsidRPr="00303ACC" w:rsidRDefault="00303ACC" w:rsidP="00C313F3">
      <w:pPr>
        <w:spacing w:before="240" w:after="0"/>
        <w:rPr>
          <w:b/>
          <w:i/>
        </w:rPr>
      </w:pPr>
      <w:r w:rsidRPr="00303ACC">
        <w:rPr>
          <w:b/>
          <w:i/>
        </w:rPr>
        <w:t>Proposal</w:t>
      </w:r>
      <w:r>
        <w:rPr>
          <w:b/>
          <w:i/>
        </w:rPr>
        <w:t xml:space="preserve"> </w:t>
      </w:r>
      <w:r w:rsidR="00AA7AE2">
        <w:rPr>
          <w:b/>
          <w:i/>
        </w:rPr>
        <w:t>4</w:t>
      </w:r>
      <w:r w:rsidRPr="00303ACC">
        <w:rPr>
          <w:b/>
          <w:i/>
        </w:rPr>
        <w:t>: RAN4 to</w:t>
      </w:r>
      <w:r w:rsidR="007B34C6">
        <w:rPr>
          <w:b/>
          <w:i/>
        </w:rPr>
        <w:t xml:space="preserve"> </w:t>
      </w:r>
      <w:r w:rsidRPr="00303ACC">
        <w:rPr>
          <w:b/>
          <w:i/>
        </w:rPr>
        <w:t xml:space="preserve">define performance requirement for </w:t>
      </w:r>
      <w:proofErr w:type="spellStart"/>
      <w:r w:rsidRPr="00303ACC">
        <w:rPr>
          <w:b/>
          <w:i/>
        </w:rPr>
        <w:t>LoS</w:t>
      </w:r>
      <w:proofErr w:type="spellEnd"/>
      <w:r w:rsidRPr="00303ACC">
        <w:rPr>
          <w:b/>
          <w:i/>
        </w:rPr>
        <w:t>/</w:t>
      </w:r>
      <w:proofErr w:type="spellStart"/>
      <w:r w:rsidRPr="00303ACC">
        <w:rPr>
          <w:b/>
          <w:i/>
        </w:rPr>
        <w:t>NLoS</w:t>
      </w:r>
      <w:proofErr w:type="spellEnd"/>
      <w:r w:rsidRPr="00303ACC">
        <w:rPr>
          <w:b/>
          <w:i/>
        </w:rPr>
        <w:t xml:space="preserve"> indicator hard value</w:t>
      </w:r>
      <w:r w:rsidR="000C428F">
        <w:rPr>
          <w:b/>
          <w:i/>
        </w:rPr>
        <w:t xml:space="preserve">, the accuracy requirement can be the probability of maximum </w:t>
      </w:r>
      <w:proofErr w:type="spellStart"/>
      <w:r w:rsidR="000C428F">
        <w:rPr>
          <w:b/>
          <w:i/>
        </w:rPr>
        <w:t>LoS</w:t>
      </w:r>
      <w:proofErr w:type="spellEnd"/>
      <w:r w:rsidR="000C428F">
        <w:rPr>
          <w:b/>
          <w:i/>
        </w:rPr>
        <w:t>/</w:t>
      </w:r>
      <w:proofErr w:type="spellStart"/>
      <w:r w:rsidR="000C428F">
        <w:rPr>
          <w:b/>
          <w:i/>
        </w:rPr>
        <w:t>NLoS</w:t>
      </w:r>
      <w:proofErr w:type="spellEnd"/>
      <w:r w:rsidR="000C428F">
        <w:rPr>
          <w:b/>
          <w:i/>
        </w:rPr>
        <w:t xml:space="preserve"> misestimation.</w:t>
      </w:r>
    </w:p>
    <w:p w14:paraId="0E9F7B1D" w14:textId="356A79D0" w:rsidR="00271E23" w:rsidRPr="00271E23" w:rsidRDefault="00271E23" w:rsidP="00271E23">
      <w:pPr>
        <w:pStyle w:val="2"/>
        <w:numPr>
          <w:ilvl w:val="0"/>
          <w:numId w:val="0"/>
        </w:numPr>
        <w:rPr>
          <w:lang w:val="en-US"/>
        </w:rPr>
      </w:pPr>
      <w:r w:rsidRPr="00271E23">
        <w:rPr>
          <w:lang w:val="en-US"/>
        </w:rPr>
        <w:t xml:space="preserve">2.3 </w:t>
      </w:r>
      <w:r w:rsidR="00764B68">
        <w:rPr>
          <w:lang w:val="en-US"/>
        </w:rPr>
        <w:t>A</w:t>
      </w:r>
      <w:r w:rsidR="000B2072">
        <w:rPr>
          <w:lang w:val="en-US"/>
        </w:rPr>
        <w:t>ccuracy requirement</w:t>
      </w:r>
      <w:r w:rsidRPr="00271E23">
        <w:rPr>
          <w:lang w:val="en-US"/>
        </w:rPr>
        <w:t xml:space="preserve"> for model input</w:t>
      </w:r>
    </w:p>
    <w:p w14:paraId="53FBE4A3" w14:textId="2B6BF2DC" w:rsidR="00AE0C5B" w:rsidRDefault="005C25CE" w:rsidP="00774691">
      <w:pPr>
        <w:spacing w:before="240" w:after="0"/>
        <w:jc w:val="both"/>
      </w:pPr>
      <w:r>
        <w:t xml:space="preserve">To achieve high positioning accuracy for AI/ML based positioning, RAN1 is discussing the </w:t>
      </w:r>
      <w:r>
        <w:rPr>
          <w:rFonts w:hint="eastAsia"/>
        </w:rPr>
        <w:t>necessity</w:t>
      </w:r>
      <w:r>
        <w:t xml:space="preserve"> of specifying new potential measurement reports as model input, such as CIR/PDP</w:t>
      </w:r>
      <w:r w:rsidR="002477E3">
        <w:t>/DP</w:t>
      </w:r>
      <w:r>
        <w:t xml:space="preserve">. These model input measurements are information of raw channel. Based on RAN1 discussion, following components </w:t>
      </w:r>
      <w:r w:rsidR="00CB38A3">
        <w:t xml:space="preserve">may </w:t>
      </w:r>
      <w:r>
        <w:t>needs to be measurement and report</w:t>
      </w:r>
    </w:p>
    <w:p w14:paraId="200410CC" w14:textId="7F633EAE" w:rsidR="005C25CE" w:rsidRDefault="00E50401" w:rsidP="00C459F1">
      <w:pPr>
        <w:pStyle w:val="a3"/>
        <w:numPr>
          <w:ilvl w:val="0"/>
          <w:numId w:val="28"/>
        </w:numPr>
        <w:spacing w:before="240" w:after="0"/>
        <w:jc w:val="both"/>
      </w:pPr>
      <w:r>
        <w:lastRenderedPageBreak/>
        <w:t>Path</w:t>
      </w:r>
      <w:r w:rsidR="002477E3">
        <w:t>/sample</w:t>
      </w:r>
      <w:r>
        <w:t xml:space="preserve"> power</w:t>
      </w:r>
    </w:p>
    <w:p w14:paraId="204B4EAA" w14:textId="5E116DFE" w:rsidR="00E50401" w:rsidRDefault="00E50401" w:rsidP="00C459F1">
      <w:pPr>
        <w:pStyle w:val="a3"/>
        <w:numPr>
          <w:ilvl w:val="0"/>
          <w:numId w:val="28"/>
        </w:numPr>
        <w:spacing w:before="240" w:after="0"/>
        <w:jc w:val="both"/>
      </w:pPr>
      <w:r>
        <w:t>Path</w:t>
      </w:r>
      <w:r w:rsidR="002477E3">
        <w:t>/sample</w:t>
      </w:r>
      <w:r>
        <w:t xml:space="preserve"> phase</w:t>
      </w:r>
    </w:p>
    <w:p w14:paraId="5A8C68B4" w14:textId="305608FC" w:rsidR="00E50401" w:rsidRDefault="00E50401" w:rsidP="00C459F1">
      <w:pPr>
        <w:pStyle w:val="a3"/>
        <w:numPr>
          <w:ilvl w:val="0"/>
          <w:numId w:val="28"/>
        </w:numPr>
        <w:spacing w:before="240" w:after="0"/>
        <w:jc w:val="both"/>
      </w:pPr>
      <w:r>
        <w:t>Path</w:t>
      </w:r>
      <w:r w:rsidR="002477E3">
        <w:t>/sample</w:t>
      </w:r>
      <w:r>
        <w:t xml:space="preserve"> delay</w:t>
      </w:r>
    </w:p>
    <w:p w14:paraId="6C795D3F" w14:textId="77777777" w:rsidR="0008064D" w:rsidRDefault="0008064D" w:rsidP="00774691">
      <w:pPr>
        <w:spacing w:before="240" w:after="0"/>
        <w:jc w:val="both"/>
      </w:pPr>
    </w:p>
    <w:p w14:paraId="6D720760" w14:textId="56C84F85" w:rsidR="0008064D" w:rsidRDefault="0008064D" w:rsidP="00035429">
      <w:pPr>
        <w:spacing w:before="240" w:after="120"/>
        <w:jc w:val="both"/>
      </w:pPr>
      <w:r>
        <w:t>RAN1 has reached the agreements in the last meeting as</w:t>
      </w:r>
    </w:p>
    <w:tbl>
      <w:tblPr>
        <w:tblStyle w:val="afff5"/>
        <w:tblW w:w="0" w:type="auto"/>
        <w:tblInd w:w="0" w:type="dxa"/>
        <w:tblLook w:val="04A0" w:firstRow="1" w:lastRow="0" w:firstColumn="1" w:lastColumn="0" w:noHBand="0" w:noVBand="1"/>
      </w:tblPr>
      <w:tblGrid>
        <w:gridCol w:w="9630"/>
      </w:tblGrid>
      <w:tr w:rsidR="0008064D" w14:paraId="488AE5BB" w14:textId="77777777" w:rsidTr="0008064D">
        <w:tc>
          <w:tcPr>
            <w:tcW w:w="9630" w:type="dxa"/>
          </w:tcPr>
          <w:p w14:paraId="2DA56824" w14:textId="77777777" w:rsidR="0008064D" w:rsidRPr="002C3772" w:rsidRDefault="0008064D" w:rsidP="0008064D">
            <w:pPr>
              <w:rPr>
                <w:rFonts w:eastAsia="等线"/>
                <w:b/>
                <w:bCs/>
                <w:highlight w:val="green"/>
                <w:lang w:eastAsia="zh-CN"/>
              </w:rPr>
            </w:pPr>
            <w:r w:rsidRPr="002C3772">
              <w:rPr>
                <w:rFonts w:eastAsia="等线" w:hint="eastAsia"/>
                <w:b/>
                <w:bCs/>
                <w:highlight w:val="green"/>
                <w:lang w:eastAsia="zh-CN"/>
              </w:rPr>
              <w:t>A</w:t>
            </w:r>
            <w:r w:rsidRPr="002C3772">
              <w:rPr>
                <w:rFonts w:eastAsia="等线"/>
                <w:b/>
                <w:bCs/>
                <w:highlight w:val="green"/>
                <w:lang w:eastAsia="zh-CN"/>
              </w:rPr>
              <w:t>greement</w:t>
            </w:r>
          </w:p>
          <w:p w14:paraId="3D98ECD8" w14:textId="77777777" w:rsidR="0008064D" w:rsidRPr="00346E02" w:rsidRDefault="0008064D" w:rsidP="00C459F1">
            <w:pPr>
              <w:numPr>
                <w:ilvl w:val="0"/>
                <w:numId w:val="31"/>
              </w:numPr>
              <w:suppressAutoHyphens w:val="0"/>
              <w:overflowPunct/>
              <w:autoSpaceDE/>
              <w:spacing w:after="0"/>
              <w:textAlignment w:val="auto"/>
            </w:pPr>
            <w:r w:rsidRPr="00346E02">
              <w:t xml:space="preserve">For AI/ML based positioning case 3b, at least the following types of time domain channel measurements are supported for reporting: </w:t>
            </w:r>
          </w:p>
          <w:p w14:paraId="2EC2E40D" w14:textId="77777777" w:rsidR="0008064D" w:rsidRPr="00346E02" w:rsidRDefault="0008064D" w:rsidP="00C459F1">
            <w:pPr>
              <w:pStyle w:val="a3"/>
              <w:widowControl w:val="0"/>
              <w:numPr>
                <w:ilvl w:val="0"/>
                <w:numId w:val="30"/>
              </w:numPr>
              <w:spacing w:after="0"/>
              <w:ind w:left="851" w:hanging="425"/>
            </w:pPr>
            <w:r w:rsidRPr="00346E02">
              <w:t>timing information;</w:t>
            </w:r>
          </w:p>
          <w:p w14:paraId="05B38870" w14:textId="77777777" w:rsidR="0008064D" w:rsidRPr="00346E02" w:rsidRDefault="0008064D" w:rsidP="00C459F1">
            <w:pPr>
              <w:pStyle w:val="a3"/>
              <w:widowControl w:val="0"/>
              <w:numPr>
                <w:ilvl w:val="0"/>
                <w:numId w:val="30"/>
              </w:numPr>
              <w:spacing w:after="0"/>
              <w:ind w:left="851" w:hanging="425"/>
            </w:pPr>
            <w:r w:rsidRPr="00346E02">
              <w:t>paired timing information and power information.</w:t>
            </w:r>
          </w:p>
          <w:p w14:paraId="5385EFA0" w14:textId="77777777" w:rsidR="0008064D" w:rsidRPr="00346E02" w:rsidRDefault="0008064D" w:rsidP="0008064D">
            <w:pPr>
              <w:pStyle w:val="a3"/>
              <w:widowControl w:val="0"/>
              <w:numPr>
                <w:ilvl w:val="0"/>
                <w:numId w:val="0"/>
              </w:numPr>
              <w:ind w:left="720"/>
            </w:pPr>
          </w:p>
          <w:p w14:paraId="5446BD24" w14:textId="77777777" w:rsidR="0008064D" w:rsidRPr="00346E02" w:rsidRDefault="0008064D" w:rsidP="0008064D">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38D2FD1F" w14:textId="77777777" w:rsidR="0008064D" w:rsidRPr="00346E02" w:rsidRDefault="0008064D" w:rsidP="00C459F1">
            <w:pPr>
              <w:numPr>
                <w:ilvl w:val="0"/>
                <w:numId w:val="31"/>
              </w:numPr>
              <w:suppressAutoHyphens w:val="0"/>
              <w:overflowPunct/>
              <w:autoSpaceDE/>
              <w:spacing w:after="0"/>
              <w:textAlignment w:val="auto"/>
            </w:pPr>
            <w:r w:rsidRPr="00346E02">
              <w:t xml:space="preserve">For AI/ML based positioning case 2b, at least the following types of time domain channel measurements are supported for UE reporting to LMF: </w:t>
            </w:r>
          </w:p>
          <w:p w14:paraId="11456F72" w14:textId="77777777" w:rsidR="0008064D" w:rsidRPr="00346E02" w:rsidRDefault="0008064D" w:rsidP="00C459F1">
            <w:pPr>
              <w:pStyle w:val="a3"/>
              <w:widowControl w:val="0"/>
              <w:numPr>
                <w:ilvl w:val="0"/>
                <w:numId w:val="33"/>
              </w:numPr>
              <w:spacing w:after="0"/>
            </w:pPr>
            <w:r w:rsidRPr="00346E02">
              <w:t>timing information;</w:t>
            </w:r>
          </w:p>
          <w:p w14:paraId="2FD13272" w14:textId="77777777" w:rsidR="0008064D" w:rsidRPr="00346E02" w:rsidRDefault="0008064D" w:rsidP="00C459F1">
            <w:pPr>
              <w:pStyle w:val="a3"/>
              <w:widowControl w:val="0"/>
              <w:numPr>
                <w:ilvl w:val="0"/>
                <w:numId w:val="33"/>
              </w:numPr>
              <w:spacing w:after="0"/>
            </w:pPr>
            <w:r w:rsidRPr="00346E02">
              <w:t>paired timing information and power information.</w:t>
            </w:r>
          </w:p>
          <w:p w14:paraId="07890494" w14:textId="77777777" w:rsidR="0008064D" w:rsidRPr="00346E02" w:rsidRDefault="0008064D" w:rsidP="0008064D">
            <w:pPr>
              <w:pStyle w:val="a3"/>
              <w:widowControl w:val="0"/>
              <w:numPr>
                <w:ilvl w:val="0"/>
                <w:numId w:val="0"/>
              </w:numPr>
              <w:ind w:left="720"/>
            </w:pPr>
          </w:p>
          <w:p w14:paraId="2E8147FB" w14:textId="77777777" w:rsidR="0008064D" w:rsidRPr="00346E02" w:rsidRDefault="0008064D" w:rsidP="0008064D">
            <w:pPr>
              <w:rPr>
                <w:rFonts w:eastAsia="等线"/>
                <w:highlight w:val="green"/>
                <w:lang w:eastAsia="zh-CN"/>
              </w:rPr>
            </w:pPr>
            <w:r w:rsidRPr="00346E02">
              <w:rPr>
                <w:rFonts w:eastAsia="等线" w:hint="eastAsia"/>
                <w:highlight w:val="green"/>
                <w:lang w:eastAsia="zh-CN"/>
              </w:rPr>
              <w:t>A</w:t>
            </w:r>
            <w:r w:rsidRPr="00346E02">
              <w:rPr>
                <w:rFonts w:eastAsia="等线"/>
                <w:highlight w:val="green"/>
                <w:lang w:eastAsia="zh-CN"/>
              </w:rPr>
              <w:t>greement</w:t>
            </w:r>
          </w:p>
          <w:p w14:paraId="30B33416" w14:textId="77777777" w:rsidR="0008064D" w:rsidRPr="00346E02" w:rsidRDefault="0008064D" w:rsidP="0008064D">
            <w:r w:rsidRPr="00346E02">
              <w:t>In Rel-19 AI/ML based positioning, regarding the time domain channel measurements, RAN1 investigate the following alternatives:</w:t>
            </w:r>
          </w:p>
          <w:p w14:paraId="65E209E7" w14:textId="77777777" w:rsidR="0008064D" w:rsidRPr="00346E02" w:rsidRDefault="0008064D" w:rsidP="00C459F1">
            <w:pPr>
              <w:pStyle w:val="a3"/>
              <w:widowControl w:val="0"/>
              <w:numPr>
                <w:ilvl w:val="3"/>
                <w:numId w:val="32"/>
              </w:numPr>
              <w:spacing w:after="0"/>
              <w:ind w:left="720"/>
            </w:pPr>
            <w:r w:rsidRPr="00346E02">
              <w:t xml:space="preserve">Alternative (a).  Sample-based measurements, where the timing information is an integer multiple of sampling periods. </w:t>
            </w:r>
          </w:p>
          <w:p w14:paraId="2BA2E1EC" w14:textId="77777777" w:rsidR="0008064D" w:rsidRPr="00346E02" w:rsidRDefault="0008064D" w:rsidP="00C459F1">
            <w:pPr>
              <w:pStyle w:val="a3"/>
              <w:widowControl w:val="0"/>
              <w:numPr>
                <w:ilvl w:val="3"/>
                <w:numId w:val="32"/>
              </w:numPr>
              <w:spacing w:after="0"/>
              <w:ind w:left="720"/>
            </w:pPr>
            <w:r w:rsidRPr="00346E02">
              <w:t>Alternative (b).  Path-based measurements, where the timing information is according to the detected path timing and may not be an integer multiple of sampling periods.</w:t>
            </w:r>
          </w:p>
          <w:p w14:paraId="22C1F001" w14:textId="77777777" w:rsidR="0008064D" w:rsidRPr="00346E02" w:rsidRDefault="0008064D" w:rsidP="0008064D">
            <w:r w:rsidRPr="00346E02">
              <w:t>The issues to be studied include, but not limited to, the following:</w:t>
            </w:r>
          </w:p>
          <w:p w14:paraId="052124F8" w14:textId="77777777" w:rsidR="0008064D" w:rsidRPr="00346E02" w:rsidRDefault="0008064D" w:rsidP="00C459F1">
            <w:pPr>
              <w:pStyle w:val="a3"/>
              <w:widowControl w:val="0"/>
              <w:numPr>
                <w:ilvl w:val="3"/>
                <w:numId w:val="32"/>
              </w:numPr>
              <w:spacing w:after="0"/>
              <w:ind w:left="720"/>
            </w:pPr>
            <w:r w:rsidRPr="00346E02">
              <w:t>Tradeoff of positioning accuracy and signaling overhead</w:t>
            </w:r>
          </w:p>
          <w:p w14:paraId="6393DFF6" w14:textId="77777777" w:rsidR="0008064D" w:rsidRPr="00346E02" w:rsidRDefault="0008064D" w:rsidP="00C459F1">
            <w:pPr>
              <w:pStyle w:val="a3"/>
              <w:widowControl w:val="0"/>
              <w:numPr>
                <w:ilvl w:val="3"/>
                <w:numId w:val="32"/>
              </w:numPr>
              <w:spacing w:after="0"/>
              <w:ind w:left="720"/>
            </w:pPr>
            <w:r w:rsidRPr="00346E02">
              <w:t xml:space="preserve">Impact and necessary details of </w:t>
            </w:r>
            <w:proofErr w:type="spellStart"/>
            <w:r w:rsidRPr="00346E02">
              <w:t>gNB</w:t>
            </w:r>
            <w:proofErr w:type="spellEnd"/>
            <w:r w:rsidRPr="00346E02">
              <w:t xml:space="preserve">/UE implementation to obtain the channel measurement values. </w:t>
            </w:r>
          </w:p>
          <w:p w14:paraId="3B03BE1A" w14:textId="77777777" w:rsidR="0008064D" w:rsidRPr="00346E02" w:rsidRDefault="0008064D" w:rsidP="00C459F1">
            <w:pPr>
              <w:pStyle w:val="a3"/>
              <w:widowControl w:val="0"/>
              <w:numPr>
                <w:ilvl w:val="3"/>
                <w:numId w:val="32"/>
              </w:numPr>
              <w:spacing w:after="0"/>
              <w:ind w:left="720"/>
            </w:pPr>
            <w:r w:rsidRPr="00346E02">
              <w:t>Whether the same Alternative(s) applies to all cases or not</w:t>
            </w:r>
          </w:p>
          <w:p w14:paraId="19A0CE34" w14:textId="77777777" w:rsidR="0008064D" w:rsidRPr="00346E02" w:rsidRDefault="0008064D" w:rsidP="00C459F1">
            <w:pPr>
              <w:pStyle w:val="a3"/>
              <w:widowControl w:val="0"/>
              <w:numPr>
                <w:ilvl w:val="3"/>
                <w:numId w:val="32"/>
              </w:numPr>
              <w:spacing w:after="0"/>
              <w:ind w:left="720"/>
            </w:pPr>
            <w:r w:rsidRPr="00346E02">
              <w:t>Applicability and necessity of specifying the Alternative(s) to different cases</w:t>
            </w:r>
          </w:p>
          <w:p w14:paraId="491363CD" w14:textId="77777777" w:rsidR="0008064D" w:rsidRPr="00346E02" w:rsidRDefault="0008064D" w:rsidP="00C459F1">
            <w:pPr>
              <w:pStyle w:val="a3"/>
              <w:widowControl w:val="0"/>
              <w:numPr>
                <w:ilvl w:val="3"/>
                <w:numId w:val="32"/>
              </w:numPr>
              <w:spacing w:after="0"/>
              <w:ind w:left="720"/>
            </w:pPr>
            <w:r w:rsidRPr="00346E02">
              <w:t xml:space="preserve">Note: different sub-cases may have different issues. </w:t>
            </w:r>
          </w:p>
          <w:p w14:paraId="07E8912F" w14:textId="77777777" w:rsidR="0008064D" w:rsidRPr="00346E02" w:rsidRDefault="0008064D" w:rsidP="0008064D">
            <w:r w:rsidRPr="00346E02">
              <w:t>Note: In addition to timing information, the components for the channel measurement for model input may also include power and potentially phase. To provide the type of the channel measurement in their investigation.</w:t>
            </w:r>
          </w:p>
          <w:p w14:paraId="4655253D" w14:textId="77777777" w:rsidR="0008064D" w:rsidRPr="00A73E8E" w:rsidRDefault="0008064D" w:rsidP="0008064D">
            <w:pPr>
              <w:rPr>
                <w:rFonts w:eastAsia="等线"/>
                <w:b/>
                <w:bCs/>
                <w:highlight w:val="green"/>
                <w:lang w:eastAsia="zh-CN"/>
              </w:rPr>
            </w:pPr>
            <w:r w:rsidRPr="00A73E8E">
              <w:rPr>
                <w:rFonts w:eastAsia="等线" w:hint="eastAsia"/>
                <w:b/>
                <w:bCs/>
                <w:highlight w:val="green"/>
                <w:lang w:eastAsia="zh-CN"/>
              </w:rPr>
              <w:t>A</w:t>
            </w:r>
            <w:r w:rsidRPr="00A73E8E">
              <w:rPr>
                <w:rFonts w:eastAsia="等线"/>
                <w:b/>
                <w:bCs/>
                <w:highlight w:val="green"/>
                <w:lang w:eastAsia="zh-CN"/>
              </w:rPr>
              <w:t>greement</w:t>
            </w:r>
          </w:p>
          <w:p w14:paraId="4B8269E7" w14:textId="77777777" w:rsidR="0008064D" w:rsidRPr="00346E02" w:rsidRDefault="0008064D" w:rsidP="0008064D">
            <w:r w:rsidRPr="00346E02">
              <w:lastRenderedPageBreak/>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6525AD77" w14:textId="77777777" w:rsidR="0008064D" w:rsidRPr="00346E02" w:rsidRDefault="0008064D" w:rsidP="00C459F1">
            <w:pPr>
              <w:pStyle w:val="a3"/>
              <w:widowControl w:val="0"/>
              <w:numPr>
                <w:ilvl w:val="0"/>
                <w:numId w:val="34"/>
              </w:numPr>
              <w:spacing w:after="0"/>
              <w:rPr>
                <w:rFonts w:cs="等线"/>
              </w:rPr>
            </w:pPr>
            <w:r w:rsidRPr="00346E02">
              <w:t>Tradeoff of positioning accuracy and signaling overhe</w:t>
            </w:r>
            <w:r>
              <w:t>ad</w:t>
            </w:r>
          </w:p>
          <w:p w14:paraId="717C934E" w14:textId="77777777" w:rsidR="0008064D" w:rsidRPr="00346E02" w:rsidRDefault="0008064D" w:rsidP="00C459F1">
            <w:pPr>
              <w:pStyle w:val="a3"/>
              <w:widowControl w:val="0"/>
              <w:numPr>
                <w:ilvl w:val="0"/>
                <w:numId w:val="34"/>
              </w:numPr>
              <w:spacing w:after="0"/>
              <w:rPr>
                <w:rFonts w:cs="等线"/>
              </w:rPr>
            </w:pPr>
            <w:r w:rsidRPr="00346E02">
              <w:rPr>
                <w:rFonts w:cs="Calibri"/>
              </w:rPr>
              <w:t>The impact of transmitter and receiver implementation</w:t>
            </w:r>
          </w:p>
          <w:p w14:paraId="532C18D0" w14:textId="77777777" w:rsidR="0008064D" w:rsidRPr="00346E02" w:rsidRDefault="0008064D" w:rsidP="00C459F1">
            <w:pPr>
              <w:pStyle w:val="a3"/>
              <w:widowControl w:val="0"/>
              <w:numPr>
                <w:ilvl w:val="0"/>
                <w:numId w:val="34"/>
              </w:numPr>
              <w:spacing w:after="0"/>
              <w:rPr>
                <w:rFonts w:cs="等线"/>
              </w:rPr>
            </w:pPr>
            <w:r w:rsidRPr="00346E02">
              <w:t>Specification impact</w:t>
            </w:r>
          </w:p>
          <w:p w14:paraId="5DC0B89B" w14:textId="77777777" w:rsidR="0008064D" w:rsidRPr="00346E02" w:rsidRDefault="0008064D" w:rsidP="00C459F1">
            <w:pPr>
              <w:pStyle w:val="a3"/>
              <w:widowControl w:val="0"/>
              <w:numPr>
                <w:ilvl w:val="0"/>
                <w:numId w:val="34"/>
              </w:numPr>
              <w:spacing w:after="0"/>
              <w:rPr>
                <w:rFonts w:cs="等线"/>
              </w:rPr>
            </w:pPr>
            <w:r w:rsidRPr="00346E02">
              <w:rPr>
                <w:rFonts w:hint="eastAsia"/>
              </w:rPr>
              <w:t>Other aspects are not precluded</w:t>
            </w:r>
          </w:p>
          <w:p w14:paraId="3ABB8FDD" w14:textId="56EFF438" w:rsidR="0008064D" w:rsidRPr="005D1088" w:rsidRDefault="0008064D" w:rsidP="005D1088">
            <w:pPr>
              <w:rPr>
                <w:rFonts w:cs="等线"/>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5D9F7E4D" w14:textId="0C717A63" w:rsidR="0008064D" w:rsidRDefault="0008064D" w:rsidP="00774691">
      <w:pPr>
        <w:spacing w:before="240" w:after="0"/>
        <w:jc w:val="both"/>
      </w:pPr>
      <w:r>
        <w:lastRenderedPageBreak/>
        <w:t>Based on RAN1 agreement, whether the phase information is support to be reported to NW is still under discussion. RAN4 can wait the progress of RAN1 to deicide whether to define the requirement for phase.</w:t>
      </w:r>
    </w:p>
    <w:p w14:paraId="7870E39B" w14:textId="0C070957" w:rsidR="0008064D" w:rsidRPr="00233153" w:rsidRDefault="0008064D" w:rsidP="00774691">
      <w:pPr>
        <w:spacing w:before="240" w:after="0"/>
        <w:jc w:val="both"/>
        <w:rPr>
          <w:b/>
          <w:i/>
        </w:rPr>
      </w:pPr>
      <w:r w:rsidRPr="00233153">
        <w:rPr>
          <w:b/>
          <w:i/>
        </w:rPr>
        <w:t>Proposal</w:t>
      </w:r>
      <w:r w:rsidR="00233153">
        <w:rPr>
          <w:b/>
          <w:i/>
        </w:rPr>
        <w:t xml:space="preserve"> </w:t>
      </w:r>
      <w:r w:rsidR="005826DB">
        <w:rPr>
          <w:b/>
          <w:i/>
        </w:rPr>
        <w:t>5</w:t>
      </w:r>
      <w:r w:rsidRPr="00233153">
        <w:rPr>
          <w:b/>
          <w:i/>
        </w:rPr>
        <w:t>: RAN4 to wait RAN1 progress to decide whether to define requirement for phase information.</w:t>
      </w:r>
    </w:p>
    <w:p w14:paraId="10D01AB0" w14:textId="51B82A4F" w:rsidR="0008064D" w:rsidRDefault="00233153" w:rsidP="00233153">
      <w:pPr>
        <w:spacing w:before="240" w:after="0"/>
        <w:jc w:val="both"/>
      </w:pPr>
      <w:r>
        <w:t>For case 2b, RAN1 agreed that at least (a)</w:t>
      </w:r>
      <w:r>
        <w:tab/>
        <w:t>timing information and (b)</w:t>
      </w:r>
      <w:r>
        <w:tab/>
        <w:t>paired timing information and power information are supported to UE for reporting to LMF. Besides, there two alternatives (a) s</w:t>
      </w:r>
      <w:r w:rsidRPr="00346E02">
        <w:t>ample-based measurements</w:t>
      </w:r>
      <w:r>
        <w:t xml:space="preserve"> and (b) path</w:t>
      </w:r>
      <w:r w:rsidRPr="00346E02">
        <w:t>-based measurements</w:t>
      </w:r>
      <w:r>
        <w:t xml:space="preserve"> are still under RAN1 discussion. Based on the current progress in RAN1, it is necessary for RAN4 to define requirement for delay and power.</w:t>
      </w:r>
    </w:p>
    <w:p w14:paraId="213BEFFE" w14:textId="2071A7FE" w:rsidR="00233153" w:rsidRPr="00C12D62" w:rsidRDefault="00233153" w:rsidP="00233153">
      <w:pPr>
        <w:spacing w:before="240" w:after="0"/>
        <w:jc w:val="both"/>
        <w:rPr>
          <w:b/>
          <w:i/>
        </w:rPr>
      </w:pPr>
      <w:r w:rsidRPr="00C12D62">
        <w:rPr>
          <w:b/>
          <w:i/>
        </w:rPr>
        <w:t xml:space="preserve">Proposal </w:t>
      </w:r>
      <w:r w:rsidR="005826DB">
        <w:rPr>
          <w:b/>
          <w:i/>
        </w:rPr>
        <w:t>6</w:t>
      </w:r>
      <w:r w:rsidRPr="00C12D62">
        <w:rPr>
          <w:b/>
          <w:i/>
        </w:rPr>
        <w:t>: RAN4 to define requirement for delay and power</w:t>
      </w:r>
      <w:r w:rsidR="00C800FA">
        <w:rPr>
          <w:b/>
          <w:i/>
        </w:rPr>
        <w:t xml:space="preserve"> for case 2b</w:t>
      </w:r>
      <w:r w:rsidRPr="00C12D62">
        <w:rPr>
          <w:b/>
          <w:i/>
        </w:rPr>
        <w:t xml:space="preserve">, whether </w:t>
      </w:r>
      <w:r w:rsidR="007B34C6">
        <w:rPr>
          <w:b/>
          <w:i/>
        </w:rPr>
        <w:t>the measurement</w:t>
      </w:r>
      <w:r w:rsidRPr="00C12D62">
        <w:rPr>
          <w:b/>
          <w:i/>
        </w:rPr>
        <w:t xml:space="preserve"> is sample</w:t>
      </w:r>
      <w:r w:rsidR="00997789" w:rsidRPr="00C12D62">
        <w:rPr>
          <w:b/>
          <w:i/>
        </w:rPr>
        <w:t>-</w:t>
      </w:r>
      <w:r w:rsidRPr="00C12D62">
        <w:rPr>
          <w:b/>
          <w:i/>
        </w:rPr>
        <w:t>based measurement or/and path</w:t>
      </w:r>
      <w:r w:rsidR="00997789" w:rsidRPr="00C12D62">
        <w:rPr>
          <w:b/>
          <w:i/>
        </w:rPr>
        <w:t>-</w:t>
      </w:r>
      <w:r w:rsidRPr="00C12D62">
        <w:rPr>
          <w:b/>
          <w:i/>
        </w:rPr>
        <w:t>based measurement is based on the progress of RAN1.</w:t>
      </w:r>
    </w:p>
    <w:p w14:paraId="5B0EA4E9" w14:textId="101C30BD" w:rsidR="00233153" w:rsidRDefault="00C12D62" w:rsidP="00233153">
      <w:pPr>
        <w:spacing w:before="240" w:after="0"/>
        <w:jc w:val="both"/>
      </w:pPr>
      <w:r>
        <w:t xml:space="preserve">It is not like the legacy measurements, AI/ML based positioning requirement a set of measurement values as model input, e.g., power information: {RSRP1, RSRP2, …, RSRPN}, or/and delay information: {delay1, delay2, …, </w:t>
      </w:r>
      <w:proofErr w:type="spellStart"/>
      <w:r>
        <w:t>delayN</w:t>
      </w:r>
      <w:proofErr w:type="spellEnd"/>
      <w:r>
        <w:t xml:space="preserve">}, where N is the number of samples/paths. Then, the AI model output a position or intermediate feature. Thus, define accuracy requirement for only one power or/and delay may be does not make sense. An alternative way is to define requirement for the vector or the matrix. For example, the real power information can be written as </w:t>
      </w:r>
      <w:proofErr w:type="spellStart"/>
      <w:r w:rsidRPr="00C12D62">
        <w:rPr>
          <w:b/>
        </w:rPr>
        <w:t>RSRP</w:t>
      </w:r>
      <w:r w:rsidRPr="007F142A">
        <w:rPr>
          <w:b/>
          <w:vertAlign w:val="subscript"/>
        </w:rPr>
        <w:t>real</w:t>
      </w:r>
      <w:proofErr w:type="spellEnd"/>
      <w:r>
        <w:t>= [RSRP</w:t>
      </w:r>
      <w:r w:rsidRPr="007F142A">
        <w:rPr>
          <w:vertAlign w:val="subscript"/>
        </w:rPr>
        <w:t>real1</w:t>
      </w:r>
      <w:r>
        <w:t>, RSRP</w:t>
      </w:r>
      <w:r w:rsidRPr="007F142A">
        <w:rPr>
          <w:vertAlign w:val="subscript"/>
        </w:rPr>
        <w:t>real2</w:t>
      </w:r>
      <w:r>
        <w:t xml:space="preserve">, …, </w:t>
      </w:r>
      <w:proofErr w:type="spellStart"/>
      <w:r>
        <w:t>RSRP</w:t>
      </w:r>
      <w:r w:rsidRPr="007F142A">
        <w:rPr>
          <w:vertAlign w:val="subscript"/>
        </w:rPr>
        <w:t>realN</w:t>
      </w:r>
      <w:proofErr w:type="spellEnd"/>
      <w:r>
        <w:t xml:space="preserve">], the estimated power information can be written as </w:t>
      </w:r>
      <w:proofErr w:type="spellStart"/>
      <w:r w:rsidRPr="00C12D62">
        <w:rPr>
          <w:b/>
        </w:rPr>
        <w:t>RSRP</w:t>
      </w:r>
      <w:r w:rsidRPr="007F142A">
        <w:rPr>
          <w:b/>
          <w:vertAlign w:val="subscript"/>
        </w:rPr>
        <w:t>estimated</w:t>
      </w:r>
      <w:proofErr w:type="spellEnd"/>
      <w:r>
        <w:t>= [RSRP</w:t>
      </w:r>
      <w:r w:rsidRPr="007F142A">
        <w:rPr>
          <w:vertAlign w:val="subscript"/>
        </w:rPr>
        <w:t>1</w:t>
      </w:r>
      <w:r>
        <w:t>, RSRP</w:t>
      </w:r>
      <w:r w:rsidRPr="007F142A">
        <w:rPr>
          <w:vertAlign w:val="subscript"/>
        </w:rPr>
        <w:t>2</w:t>
      </w:r>
      <w:r>
        <w:t>, …, RSRP</w:t>
      </w:r>
      <w:r w:rsidRPr="007F142A">
        <w:rPr>
          <w:vertAlign w:val="subscript"/>
        </w:rPr>
        <w:t>N</w:t>
      </w:r>
      <w:r>
        <w:t xml:space="preserve">], and the accuracy of the power information can be calculated as </w:t>
      </w:r>
    </w:p>
    <w:p w14:paraId="2486734A" w14:textId="04AD0335" w:rsidR="000664C2" w:rsidRDefault="000664C2" w:rsidP="000664C2">
      <w:pPr>
        <w:spacing w:before="240" w:after="0"/>
        <w:jc w:val="center"/>
      </w:pPr>
      <w:r w:rsidRPr="006F11FA">
        <w:rPr>
          <w:position w:val="-10"/>
        </w:rPr>
        <w:object w:dxaOrig="3320" w:dyaOrig="300" w14:anchorId="7AD2D11B">
          <v:shape id="_x0000_i1028" type="#_x0000_t75" style="width:165.9pt;height:15.05pt" o:ole="">
            <v:imagedata r:id="rId22" o:title=""/>
          </v:shape>
          <o:OLEObject Type="Embed" ProgID="Equation.DSMT4" ShapeID="_x0000_i1028" DrawAspect="Content" ObjectID="_1774107329" r:id="rId23"/>
        </w:object>
      </w:r>
    </w:p>
    <w:p w14:paraId="3D486D82" w14:textId="3D293A92" w:rsidR="000664C2" w:rsidRDefault="000664C2" w:rsidP="00233153">
      <w:pPr>
        <w:spacing w:before="240" w:after="0"/>
        <w:jc w:val="both"/>
      </w:pPr>
      <w:r>
        <w:t>Similar way can also be applied to the delay information requirement.</w:t>
      </w:r>
    </w:p>
    <w:p w14:paraId="496293A3" w14:textId="01893C9D" w:rsidR="007F142A" w:rsidRPr="007F142A" w:rsidRDefault="007F142A" w:rsidP="00233153">
      <w:pPr>
        <w:spacing w:before="240" w:after="0"/>
        <w:jc w:val="both"/>
        <w:rPr>
          <w:b/>
          <w:i/>
        </w:rPr>
      </w:pPr>
      <w:r w:rsidRPr="007F142A">
        <w:rPr>
          <w:b/>
          <w:i/>
        </w:rPr>
        <w:t xml:space="preserve">Proposal </w:t>
      </w:r>
      <w:r w:rsidR="005826DB">
        <w:rPr>
          <w:b/>
          <w:i/>
        </w:rPr>
        <w:t>7</w:t>
      </w:r>
      <w:r w:rsidRPr="007F142A">
        <w:rPr>
          <w:b/>
          <w:i/>
        </w:rPr>
        <w:t>: RAN4 to consider define requirement for power/delay information as the vector, e.g., ΔRSRP=</w:t>
      </w:r>
      <w:proofErr w:type="gramStart"/>
      <w:r w:rsidRPr="007F142A">
        <w:rPr>
          <w:b/>
          <w:i/>
        </w:rPr>
        <w:t>SGCS</w:t>
      </w:r>
      <w:r w:rsidRPr="007F142A">
        <w:rPr>
          <w:rFonts w:hint="eastAsia"/>
          <w:b/>
          <w:i/>
        </w:rPr>
        <w:t>(</w:t>
      </w:r>
      <w:proofErr w:type="spellStart"/>
      <w:proofErr w:type="gramEnd"/>
      <w:r w:rsidRPr="007F142A">
        <w:rPr>
          <w:b/>
          <w:i/>
        </w:rPr>
        <w:t>RSRP</w:t>
      </w:r>
      <w:r w:rsidRPr="007F142A">
        <w:rPr>
          <w:b/>
          <w:i/>
          <w:vertAlign w:val="subscript"/>
        </w:rPr>
        <w:t>real</w:t>
      </w:r>
      <w:proofErr w:type="spellEnd"/>
      <w:r w:rsidRPr="007F142A">
        <w:rPr>
          <w:b/>
          <w:i/>
        </w:rPr>
        <w:t xml:space="preserve">, </w:t>
      </w:r>
      <w:proofErr w:type="spellStart"/>
      <w:r w:rsidRPr="007F142A">
        <w:rPr>
          <w:b/>
          <w:i/>
        </w:rPr>
        <w:t>RSRP</w:t>
      </w:r>
      <w:r w:rsidRPr="007F142A">
        <w:rPr>
          <w:b/>
          <w:i/>
          <w:vertAlign w:val="subscript"/>
        </w:rPr>
        <w:t>estimated</w:t>
      </w:r>
      <w:proofErr w:type="spellEnd"/>
      <w:r w:rsidRPr="007F142A">
        <w:rPr>
          <w:b/>
          <w:i/>
        </w:rPr>
        <w:t xml:space="preserve">), where </w:t>
      </w:r>
      <w:proofErr w:type="spellStart"/>
      <w:r w:rsidRPr="007F142A">
        <w:rPr>
          <w:b/>
          <w:i/>
        </w:rPr>
        <w:t>RSRP</w:t>
      </w:r>
      <w:r w:rsidRPr="007F142A">
        <w:rPr>
          <w:b/>
          <w:i/>
          <w:vertAlign w:val="subscript"/>
        </w:rPr>
        <w:t>real</w:t>
      </w:r>
      <w:proofErr w:type="spellEnd"/>
      <w:r w:rsidRPr="007F142A">
        <w:rPr>
          <w:b/>
          <w:i/>
        </w:rPr>
        <w:t>= [RSRP</w:t>
      </w:r>
      <w:r w:rsidRPr="007F142A">
        <w:rPr>
          <w:b/>
          <w:i/>
          <w:vertAlign w:val="subscript"/>
        </w:rPr>
        <w:t>real1</w:t>
      </w:r>
      <w:r w:rsidRPr="007F142A">
        <w:rPr>
          <w:b/>
          <w:i/>
        </w:rPr>
        <w:t>, RSRP</w:t>
      </w:r>
      <w:r w:rsidRPr="007F142A">
        <w:rPr>
          <w:b/>
          <w:i/>
          <w:vertAlign w:val="subscript"/>
        </w:rPr>
        <w:t>real2</w:t>
      </w:r>
      <w:r w:rsidRPr="007F142A">
        <w:rPr>
          <w:b/>
          <w:i/>
        </w:rPr>
        <w:t xml:space="preserve">, …, </w:t>
      </w:r>
      <w:proofErr w:type="spellStart"/>
      <w:r w:rsidRPr="007F142A">
        <w:rPr>
          <w:b/>
          <w:i/>
        </w:rPr>
        <w:t>RSRP</w:t>
      </w:r>
      <w:r w:rsidRPr="007F142A">
        <w:rPr>
          <w:b/>
          <w:i/>
          <w:vertAlign w:val="subscript"/>
        </w:rPr>
        <w:t>realN</w:t>
      </w:r>
      <w:proofErr w:type="spellEnd"/>
      <w:r w:rsidRPr="007F142A">
        <w:rPr>
          <w:b/>
          <w:i/>
        </w:rPr>
        <w:t xml:space="preserve">] is the real power information, </w:t>
      </w:r>
      <w:proofErr w:type="spellStart"/>
      <w:r w:rsidRPr="007F142A">
        <w:rPr>
          <w:b/>
          <w:i/>
        </w:rPr>
        <w:t>RSRP</w:t>
      </w:r>
      <w:r w:rsidRPr="007F142A">
        <w:rPr>
          <w:b/>
          <w:i/>
          <w:vertAlign w:val="subscript"/>
        </w:rPr>
        <w:t>estimated</w:t>
      </w:r>
      <w:proofErr w:type="spellEnd"/>
      <w:r w:rsidRPr="007F142A">
        <w:rPr>
          <w:b/>
          <w:i/>
        </w:rPr>
        <w:t>= [RSRP</w:t>
      </w:r>
      <w:r w:rsidRPr="007F142A">
        <w:rPr>
          <w:b/>
          <w:i/>
          <w:vertAlign w:val="subscript"/>
        </w:rPr>
        <w:t>1</w:t>
      </w:r>
      <w:r w:rsidRPr="007F142A">
        <w:rPr>
          <w:b/>
          <w:i/>
        </w:rPr>
        <w:t>, RSRP</w:t>
      </w:r>
      <w:r w:rsidRPr="007F142A">
        <w:rPr>
          <w:b/>
          <w:i/>
          <w:vertAlign w:val="subscript"/>
        </w:rPr>
        <w:t>2</w:t>
      </w:r>
      <w:r w:rsidRPr="007F142A">
        <w:rPr>
          <w:b/>
          <w:i/>
        </w:rPr>
        <w:t>, …, RSRP</w:t>
      </w:r>
      <w:r w:rsidRPr="007F142A">
        <w:rPr>
          <w:b/>
          <w:i/>
          <w:vertAlign w:val="subscript"/>
        </w:rPr>
        <w:t>N</w:t>
      </w:r>
      <w:r w:rsidRPr="007F142A">
        <w:rPr>
          <w:b/>
          <w:i/>
        </w:rPr>
        <w:t>] is the estimated power information, N is number of sample/path.</w:t>
      </w:r>
    </w:p>
    <w:p w14:paraId="78ECA026" w14:textId="0B7B9A76" w:rsidR="00BE147E" w:rsidRPr="007C26C6" w:rsidRDefault="00BE147E" w:rsidP="00BE147E">
      <w:pPr>
        <w:pStyle w:val="2"/>
        <w:numPr>
          <w:ilvl w:val="0"/>
          <w:numId w:val="0"/>
        </w:numPr>
        <w:rPr>
          <w:sz w:val="22"/>
          <w:szCs w:val="22"/>
          <w:lang w:val="en-US"/>
        </w:rPr>
      </w:pPr>
      <w:r w:rsidRPr="007C26C6">
        <w:rPr>
          <w:lang w:val="en-US"/>
        </w:rPr>
        <w:t>2.</w:t>
      </w:r>
      <w:r w:rsidR="004D2BD1">
        <w:rPr>
          <w:lang w:val="en-US"/>
        </w:rPr>
        <w:t>4</w:t>
      </w:r>
      <w:r w:rsidRPr="007C26C6">
        <w:tab/>
      </w:r>
      <w:r>
        <w:t>Testability aspects</w:t>
      </w:r>
    </w:p>
    <w:p w14:paraId="2EEA37A8" w14:textId="5EA4B509" w:rsidR="00764B68" w:rsidRPr="00BF686C" w:rsidRDefault="00764B68" w:rsidP="00BE147E">
      <w:pPr>
        <w:spacing w:before="240" w:after="160"/>
        <w:jc w:val="both"/>
        <w:rPr>
          <w:b/>
          <w:u w:val="single"/>
        </w:rPr>
      </w:pPr>
      <w:r w:rsidRPr="00BF686C">
        <w:rPr>
          <w:b/>
          <w:u w:val="single"/>
        </w:rPr>
        <w:t>Pre-deployment test</w:t>
      </w:r>
    </w:p>
    <w:p w14:paraId="74DA394E" w14:textId="399D9B0F" w:rsidR="000E49F9" w:rsidRDefault="00C67E9B" w:rsidP="00BE147E">
      <w:pPr>
        <w:spacing w:before="240" w:after="160"/>
        <w:jc w:val="both"/>
      </w:pPr>
      <w:r>
        <w:t xml:space="preserve">For the pre-deployment test or conformance test, the </w:t>
      </w:r>
      <w:r w:rsidR="000E49F9">
        <w:t>issue of how to obtain the ground truth value needs to be first raised to considered. UE cannot derive its ground truth value of position and intermediate feature (except LOS/NLOS indicator)</w:t>
      </w:r>
      <w:r w:rsidR="003E4B5E">
        <w:t xml:space="preserve"> during the conformance testing</w:t>
      </w:r>
      <w:r w:rsidR="000E49F9">
        <w:t xml:space="preserve"> by any methodology</w:t>
      </w:r>
      <w:r w:rsidR="005155B0">
        <w:t>, if the legacy test method is used</w:t>
      </w:r>
      <w:r w:rsidR="000E49F9">
        <w:t>. The only way for DUT to derive the ground truth value is to deploy some PRUs in the test system</w:t>
      </w:r>
      <w:r w:rsidR="005155B0">
        <w:t xml:space="preserve">, as we mentioned in our general part contribution </w:t>
      </w:r>
      <w:r w:rsidR="005155B0" w:rsidRPr="00BF3BC0">
        <w:t>[3]</w:t>
      </w:r>
      <w:r w:rsidR="000E49F9" w:rsidRPr="00BF3BC0">
        <w:t>.</w:t>
      </w:r>
      <w:r w:rsidR="004D2BD1">
        <w:t xml:space="preserve"> For direct AI/ML positioning, UE/NW can perform label-based performance validation by comparing the model output position with the known PRU location, while the model input is the channel measurement of PRU. For AI/ML assisted positioning, PRU measurements together with the location information are still needed. Also, some other information, e.g. locations of TRPs, is also needed so that the ground truth value of intermediate feature can be calculated by </w:t>
      </w:r>
      <w:r w:rsidR="004D2BD1" w:rsidRPr="00E03BE1">
        <w:t>geometry</w:t>
      </w:r>
      <w:r w:rsidR="004D2BD1">
        <w:t>. S</w:t>
      </w:r>
      <w:r w:rsidR="004D2BD1">
        <w:rPr>
          <w:rFonts w:hint="eastAsia"/>
        </w:rPr>
        <w:t>imilar</w:t>
      </w:r>
      <w:r w:rsidR="004D2BD1">
        <w:t xml:space="preserve"> label-based validation procedure can be performed as the above contents for direct AI/ML positioning.</w:t>
      </w:r>
    </w:p>
    <w:p w14:paraId="75F4F22C" w14:textId="08B14CBF" w:rsidR="00083A18" w:rsidRDefault="00083A18" w:rsidP="00BE147E">
      <w:pPr>
        <w:spacing w:before="240" w:after="160"/>
        <w:jc w:val="both"/>
        <w:rPr>
          <w:b/>
          <w:i/>
        </w:rPr>
      </w:pPr>
      <w:r w:rsidRPr="00BF686C">
        <w:rPr>
          <w:b/>
          <w:i/>
        </w:rPr>
        <w:lastRenderedPageBreak/>
        <w:t xml:space="preserve">Observation </w:t>
      </w:r>
      <w:r w:rsidR="00525A24">
        <w:rPr>
          <w:b/>
          <w:i/>
        </w:rPr>
        <w:t>2</w:t>
      </w:r>
      <w:r w:rsidRPr="00BF686C">
        <w:rPr>
          <w:b/>
          <w:i/>
        </w:rPr>
        <w:t>: PRUs can be deployed in the test scenario to provide measurements together with the location information.</w:t>
      </w:r>
    </w:p>
    <w:p w14:paraId="22309ED1" w14:textId="22141FB7" w:rsidR="005155B0" w:rsidRDefault="005155B0" w:rsidP="00BE147E">
      <w:pPr>
        <w:spacing w:before="240" w:after="160"/>
        <w:jc w:val="both"/>
        <w:rPr>
          <w:b/>
          <w:i/>
        </w:rPr>
      </w:pPr>
      <w:r>
        <w:rPr>
          <w:b/>
          <w:i/>
        </w:rPr>
        <w:t>Proposal</w:t>
      </w:r>
      <w:r w:rsidR="005826DB">
        <w:rPr>
          <w:b/>
          <w:i/>
        </w:rPr>
        <w:t xml:space="preserve"> 8</w:t>
      </w:r>
      <w:r>
        <w:rPr>
          <w:b/>
          <w:i/>
        </w:rPr>
        <w:t>: RAN4 to consider deploy PRUs in pre-deployment test</w:t>
      </w:r>
      <w:r w:rsidR="00A631BE">
        <w:rPr>
          <w:b/>
          <w:i/>
        </w:rPr>
        <w:t xml:space="preserve"> so as to derive the ground truth value of UE position and intermediate features.</w:t>
      </w:r>
    </w:p>
    <w:p w14:paraId="644B3B11" w14:textId="0AD241C0" w:rsidR="00A631BE" w:rsidRPr="00BF686C" w:rsidRDefault="007D07D4" w:rsidP="00BE147E">
      <w:pPr>
        <w:spacing w:before="240" w:after="160"/>
        <w:jc w:val="both"/>
        <w:rPr>
          <w:b/>
          <w:i/>
        </w:rPr>
      </w:pPr>
      <w:r>
        <w:rPr>
          <w:b/>
          <w:i/>
        </w:rPr>
        <w:t xml:space="preserve">Observation </w:t>
      </w:r>
      <w:r w:rsidR="00525A24">
        <w:rPr>
          <w:b/>
          <w:i/>
        </w:rPr>
        <w:t>3</w:t>
      </w:r>
      <w:r w:rsidR="00A631BE">
        <w:rPr>
          <w:b/>
          <w:i/>
        </w:rPr>
        <w:t xml:space="preserve">: At least </w:t>
      </w:r>
      <w:proofErr w:type="spellStart"/>
      <w:r w:rsidR="00A631BE">
        <w:rPr>
          <w:b/>
          <w:i/>
        </w:rPr>
        <w:t>LoS</w:t>
      </w:r>
      <w:proofErr w:type="spellEnd"/>
      <w:r w:rsidR="00A631BE">
        <w:rPr>
          <w:b/>
          <w:i/>
        </w:rPr>
        <w:t>/</w:t>
      </w:r>
      <w:proofErr w:type="spellStart"/>
      <w:r w:rsidR="00A631BE">
        <w:rPr>
          <w:b/>
          <w:i/>
        </w:rPr>
        <w:t>NLoS</w:t>
      </w:r>
      <w:proofErr w:type="spellEnd"/>
      <w:r w:rsidR="00A631BE">
        <w:rPr>
          <w:b/>
          <w:i/>
        </w:rPr>
        <w:t xml:space="preserve"> indicator</w:t>
      </w:r>
      <w:r w:rsidR="009C568D">
        <w:rPr>
          <w:b/>
          <w:i/>
        </w:rPr>
        <w:t xml:space="preserve"> hard value </w:t>
      </w:r>
      <w:r w:rsidR="00A631BE">
        <w:rPr>
          <w:b/>
          <w:i/>
        </w:rPr>
        <w:t xml:space="preserve">can be tested since the </w:t>
      </w:r>
      <w:proofErr w:type="spellStart"/>
      <w:r w:rsidR="00A631BE">
        <w:rPr>
          <w:b/>
          <w:i/>
        </w:rPr>
        <w:t>LoS</w:t>
      </w:r>
      <w:proofErr w:type="spellEnd"/>
      <w:r w:rsidR="00A631BE">
        <w:rPr>
          <w:b/>
          <w:i/>
        </w:rPr>
        <w:t>/</w:t>
      </w:r>
      <w:proofErr w:type="spellStart"/>
      <w:r w:rsidR="00A631BE">
        <w:rPr>
          <w:b/>
          <w:i/>
        </w:rPr>
        <w:t>NLoS</w:t>
      </w:r>
      <w:proofErr w:type="spellEnd"/>
      <w:r w:rsidR="00A631BE">
        <w:rPr>
          <w:b/>
          <w:i/>
        </w:rPr>
        <w:t xml:space="preserve"> environment is known in test system. </w:t>
      </w:r>
    </w:p>
    <w:p w14:paraId="6326BEED" w14:textId="75727D5A" w:rsidR="00764B68" w:rsidRPr="00BF686C" w:rsidRDefault="00764B68" w:rsidP="00BE147E">
      <w:pPr>
        <w:spacing w:before="240" w:after="160"/>
        <w:jc w:val="both"/>
        <w:rPr>
          <w:b/>
          <w:u w:val="single"/>
        </w:rPr>
      </w:pPr>
      <w:r w:rsidRPr="00BF686C">
        <w:rPr>
          <w:b/>
          <w:u w:val="single"/>
        </w:rPr>
        <w:t>Generalization</w:t>
      </w:r>
    </w:p>
    <w:p w14:paraId="28C8CF50" w14:textId="67EA5715" w:rsidR="00BE147E" w:rsidRDefault="00FA0242" w:rsidP="00BE147E">
      <w:pPr>
        <w:spacing w:before="240" w:after="160"/>
        <w:jc w:val="both"/>
      </w:pPr>
      <w:r>
        <w:t>AI/ML based positioning is a very area specific use case, especially for direct AI/ML positioning</w:t>
      </w:r>
      <w:r w:rsidR="00244896">
        <w:t>.</w:t>
      </w:r>
      <w:r>
        <w:t xml:space="preserve"> According to RAN1 evaluation, assisted positioning with multi-TRP</w:t>
      </w:r>
      <w:r w:rsidR="004C06AF">
        <w:t>s</w:t>
      </w:r>
      <w:r>
        <w:t xml:space="preserve"> is the methodology with better generalization performance than single-TRP. RAN1 also discussed other ways to improve the generalization performance, e.g., fine-tuning,</w:t>
      </w:r>
      <w:r w:rsidR="000F42D8">
        <w:t xml:space="preserve"> which increases the performance in different drops.</w:t>
      </w:r>
      <w:r>
        <w:t xml:space="preserve"> </w:t>
      </w:r>
      <w:r w:rsidR="000F42D8">
        <w:t>From RAN4 perspective, the testability for direct AI/ML positioning and assisted</w:t>
      </w:r>
      <w:r w:rsidR="004C06AF">
        <w:t xml:space="preserve"> AI/ML</w:t>
      </w:r>
      <w:r w:rsidR="000F42D8">
        <w:t xml:space="preserve"> positioning needs to be considered respectively. For the direct AI/ML positioning, RAN4 first needs to discuss whether to introduce the reference scenario/model/dataset. The test under reference scenario/model/dataset can provide a reference performance in certain conditions to </w:t>
      </w:r>
      <w:r w:rsidR="000F42D8">
        <w:rPr>
          <w:rFonts w:hint="eastAsia"/>
        </w:rPr>
        <w:t>guarantee</w:t>
      </w:r>
      <w:r w:rsidR="000F42D8">
        <w:t xml:space="preserve"> the positioning performance would not degrade to an unexpected level in the field. For the assisted AI/ML </w:t>
      </w:r>
      <w:r w:rsidR="004C06AF">
        <w:t xml:space="preserve">positioning, </w:t>
      </w:r>
      <w:r w:rsidR="00A4546B">
        <w:t>since the generalization performance is better than AI/ML direct positioning, there may be no need to introduce the reference scenario/model/dataset, and the legacy test method can be reused</w:t>
      </w:r>
      <w:r w:rsidR="0052084B">
        <w:t>. Further discussion is needed for the generalization aspects</w:t>
      </w:r>
      <w:r w:rsidR="003267F7">
        <w:t>, and RAN4 needs to find out what kind of key factors would impact the performance of positioning</w:t>
      </w:r>
      <w:r w:rsidR="00D9620E">
        <w:t>.</w:t>
      </w:r>
    </w:p>
    <w:p w14:paraId="24D5787A" w14:textId="00650855" w:rsidR="005826DB" w:rsidRPr="00864FA9" w:rsidRDefault="00EF22D8" w:rsidP="005826DB">
      <w:pPr>
        <w:rPr>
          <w:b/>
          <w:i/>
          <w:lang w:val="en-US"/>
        </w:rPr>
      </w:pPr>
      <w:r>
        <w:rPr>
          <w:b/>
          <w:i/>
        </w:rPr>
        <w:t xml:space="preserve">Proposal </w:t>
      </w:r>
      <w:r w:rsidR="005826DB">
        <w:rPr>
          <w:b/>
          <w:i/>
        </w:rPr>
        <w:t>9</w:t>
      </w:r>
      <w:r>
        <w:rPr>
          <w:b/>
          <w:i/>
        </w:rPr>
        <w:t xml:space="preserve">: </w:t>
      </w:r>
      <w:r>
        <w:rPr>
          <w:b/>
          <w:i/>
          <w:lang w:val="en-US"/>
        </w:rPr>
        <w:t xml:space="preserve">RAN4 to </w:t>
      </w:r>
      <w:r w:rsidR="003267F7">
        <w:rPr>
          <w:b/>
          <w:i/>
          <w:lang w:val="en-US"/>
        </w:rPr>
        <w:t xml:space="preserve">discuss the key factors that affect the performance and </w:t>
      </w:r>
      <w:r w:rsidR="0052084B">
        <w:rPr>
          <w:b/>
          <w:i/>
          <w:lang w:val="en-US"/>
        </w:rPr>
        <w:t>consider introduce reference scenario/model/dataset for AI/ML based positioning test</w:t>
      </w:r>
      <w:r w:rsidR="000B21E4">
        <w:rPr>
          <w:b/>
          <w:i/>
          <w:lang w:val="en-US"/>
        </w:rPr>
        <w:t xml:space="preserve"> for generalization</w:t>
      </w:r>
      <w:r>
        <w:rPr>
          <w:b/>
          <w:i/>
          <w:lang w:val="en-US"/>
        </w:rPr>
        <w:t>.</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7BAB5280"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AI/ML</w:t>
      </w:r>
      <w:r w:rsidR="0001051E">
        <w:t xml:space="preserve"> based positioning</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44C6B08B" w14:textId="58916DF6" w:rsidR="00AA7AE2" w:rsidRDefault="007D07D4" w:rsidP="00AA7AE2">
      <w:pPr>
        <w:rPr>
          <w:b/>
          <w:i/>
          <w:lang w:val="en-US"/>
        </w:rPr>
      </w:pPr>
      <w:r w:rsidRPr="00CC1C4A">
        <w:rPr>
          <w:b/>
          <w:i/>
          <w:lang w:val="en-US"/>
        </w:rPr>
        <w:t>Proposal</w:t>
      </w:r>
      <w:r>
        <w:rPr>
          <w:b/>
          <w:i/>
          <w:lang w:val="en-US"/>
        </w:rPr>
        <w:t xml:space="preserve"> 1</w:t>
      </w:r>
      <w:r w:rsidRPr="00CC1C4A">
        <w:rPr>
          <w:b/>
          <w:i/>
          <w:lang w:val="en-US"/>
        </w:rPr>
        <w:t>: RAN4 to consider the straight-line distance (unit</w:t>
      </w:r>
      <w:r>
        <w:rPr>
          <w:b/>
          <w:i/>
          <w:lang w:val="en-US"/>
        </w:rPr>
        <w:t>:</w:t>
      </w:r>
      <w:r w:rsidRPr="00CC1C4A">
        <w:rPr>
          <w:b/>
          <w:i/>
          <w:lang w:val="en-US"/>
        </w:rPr>
        <w:t xml:space="preserve"> m) between the real position and the estimated position as the metric for accuracy requirement, if needed to be defined</w:t>
      </w:r>
      <w:r>
        <w:rPr>
          <w:b/>
          <w:i/>
          <w:lang w:val="en-US"/>
        </w:rPr>
        <w:t xml:space="preserve"> for case 1</w:t>
      </w:r>
      <w:r w:rsidRPr="00CC1C4A">
        <w:rPr>
          <w:b/>
          <w:i/>
          <w:lang w:val="en-US"/>
        </w:rPr>
        <w:t>.</w:t>
      </w:r>
    </w:p>
    <w:p w14:paraId="1854AEA9" w14:textId="77777777" w:rsidR="007D07D4" w:rsidRDefault="007D07D4" w:rsidP="007D07D4">
      <w:pPr>
        <w:spacing w:before="240" w:after="0"/>
        <w:jc w:val="both"/>
        <w:rPr>
          <w:b/>
          <w:i/>
          <w:lang w:val="en-US"/>
        </w:rPr>
      </w:pPr>
      <w:r w:rsidRPr="00C24D48">
        <w:rPr>
          <w:b/>
          <w:i/>
          <w:lang w:val="en-US"/>
        </w:rPr>
        <w:t>Proposal</w:t>
      </w:r>
      <w:r>
        <w:rPr>
          <w:b/>
          <w:i/>
          <w:lang w:val="en-US"/>
        </w:rPr>
        <w:t xml:space="preserve"> 2</w:t>
      </w:r>
      <w:r w:rsidRPr="00C24D48">
        <w:rPr>
          <w:b/>
          <w:i/>
          <w:lang w:val="en-US"/>
        </w:rPr>
        <w:t xml:space="preserve">: RAN4 to define performance requirements for the existing </w:t>
      </w:r>
      <w:r>
        <w:rPr>
          <w:b/>
          <w:i/>
          <w:lang w:val="en-US"/>
        </w:rPr>
        <w:t xml:space="preserve">timing-related </w:t>
      </w:r>
      <w:r w:rsidRPr="00C24D48">
        <w:rPr>
          <w:b/>
          <w:i/>
          <w:lang w:val="en-US"/>
        </w:rPr>
        <w:t>intermediate features</w:t>
      </w:r>
      <w:r>
        <w:rPr>
          <w:b/>
          <w:i/>
          <w:lang w:val="en-US"/>
        </w:rPr>
        <w:t xml:space="preserve">: DL </w:t>
      </w:r>
      <w:r w:rsidRPr="00C24D48">
        <w:rPr>
          <w:b/>
          <w:i/>
          <w:lang w:val="en-US"/>
        </w:rPr>
        <w:t xml:space="preserve">RSTD, </w:t>
      </w:r>
      <w:r>
        <w:rPr>
          <w:b/>
          <w:i/>
          <w:lang w:val="en-US"/>
        </w:rPr>
        <w:t>UE Rx-Tx time difference for case 2a</w:t>
      </w:r>
      <w:r w:rsidRPr="00C24D48">
        <w:rPr>
          <w:b/>
          <w:i/>
          <w:lang w:val="en-US"/>
        </w:rPr>
        <w:t>, and</w:t>
      </w:r>
      <w:r>
        <w:rPr>
          <w:b/>
          <w:i/>
          <w:lang w:val="en-US"/>
        </w:rPr>
        <w:t xml:space="preserve"> FFS whether the already defined requirements can be reused</w:t>
      </w:r>
      <w:r w:rsidRPr="00C24D48">
        <w:rPr>
          <w:b/>
          <w:i/>
          <w:lang w:val="en-US"/>
        </w:rPr>
        <w:t>.</w:t>
      </w:r>
    </w:p>
    <w:p w14:paraId="5E3452AD" w14:textId="4CE5C1FC" w:rsidR="007D07D4" w:rsidRDefault="007D07D4" w:rsidP="007D07D4">
      <w:pPr>
        <w:spacing w:before="180"/>
        <w:rPr>
          <w:b/>
          <w:i/>
          <w:lang w:val="en-US"/>
        </w:rPr>
      </w:pPr>
      <w:r w:rsidRPr="00C24D48">
        <w:rPr>
          <w:b/>
          <w:i/>
          <w:lang w:val="en-US"/>
        </w:rPr>
        <w:t>Proposal</w:t>
      </w:r>
      <w:r>
        <w:rPr>
          <w:b/>
          <w:i/>
          <w:lang w:val="en-US"/>
        </w:rPr>
        <w:t xml:space="preserve"> 3</w:t>
      </w:r>
      <w:r w:rsidRPr="00C24D48">
        <w:rPr>
          <w:b/>
          <w:i/>
          <w:lang w:val="en-US"/>
        </w:rPr>
        <w:t>: RAN4 to</w:t>
      </w:r>
      <w:r>
        <w:rPr>
          <w:b/>
          <w:i/>
          <w:lang w:val="en-US"/>
        </w:rPr>
        <w:t xml:space="preserve"> consider</w:t>
      </w:r>
      <w:r w:rsidRPr="00C24D48">
        <w:rPr>
          <w:b/>
          <w:i/>
          <w:lang w:val="en-US"/>
        </w:rPr>
        <w:t xml:space="preserve"> define performance requirements for the </w:t>
      </w:r>
      <w:r>
        <w:rPr>
          <w:b/>
          <w:i/>
          <w:lang w:val="en-US"/>
        </w:rPr>
        <w:t xml:space="preserve">new metrics, e.g., </w:t>
      </w:r>
      <w:proofErr w:type="spellStart"/>
      <w:r>
        <w:rPr>
          <w:b/>
          <w:i/>
          <w:lang w:val="en-US"/>
        </w:rPr>
        <w:t>ToA</w:t>
      </w:r>
      <w:proofErr w:type="spellEnd"/>
      <w:r>
        <w:rPr>
          <w:b/>
          <w:i/>
          <w:lang w:val="en-US"/>
        </w:rPr>
        <w:t>, if agreed by RAN1 that support to be reported to NW.</w:t>
      </w:r>
    </w:p>
    <w:p w14:paraId="254FB285" w14:textId="3850F8C7" w:rsidR="007D07D4" w:rsidRDefault="007D07D4" w:rsidP="007D07D4">
      <w:pPr>
        <w:rPr>
          <w:rFonts w:eastAsia="Yu Mincho"/>
          <w:b/>
          <w:i/>
          <w:lang w:eastAsia="ja-JP"/>
        </w:rPr>
      </w:pPr>
      <w:r w:rsidRPr="00CB38A3">
        <w:rPr>
          <w:rFonts w:eastAsia="Yu Mincho"/>
          <w:b/>
          <w:i/>
          <w:lang w:eastAsia="ja-JP"/>
        </w:rPr>
        <w:t xml:space="preserve">Observation 1: It is </w:t>
      </w:r>
      <w:r>
        <w:rPr>
          <w:rFonts w:eastAsia="Yu Mincho"/>
          <w:b/>
          <w:i/>
          <w:lang w:eastAsia="ja-JP"/>
        </w:rPr>
        <w:t xml:space="preserve">maybe </w:t>
      </w:r>
      <w:r w:rsidRPr="00CB38A3">
        <w:rPr>
          <w:rFonts w:eastAsia="Yu Mincho"/>
          <w:b/>
          <w:i/>
          <w:lang w:eastAsia="ja-JP"/>
        </w:rPr>
        <w:t xml:space="preserve">not possible to define requirement for the </w:t>
      </w:r>
      <w:proofErr w:type="spellStart"/>
      <w:r w:rsidRPr="00CB38A3">
        <w:rPr>
          <w:rFonts w:eastAsia="Yu Mincho"/>
          <w:b/>
          <w:i/>
          <w:lang w:eastAsia="ja-JP"/>
        </w:rPr>
        <w:t>LoS</w:t>
      </w:r>
      <w:proofErr w:type="spellEnd"/>
      <w:r w:rsidRPr="00CB38A3">
        <w:rPr>
          <w:rFonts w:eastAsia="Yu Mincho"/>
          <w:b/>
          <w:i/>
          <w:lang w:eastAsia="ja-JP"/>
        </w:rPr>
        <w:t>/</w:t>
      </w:r>
      <w:proofErr w:type="spellStart"/>
      <w:r w:rsidRPr="00CB38A3">
        <w:rPr>
          <w:rFonts w:eastAsia="Yu Mincho"/>
          <w:b/>
          <w:i/>
          <w:lang w:eastAsia="ja-JP"/>
        </w:rPr>
        <w:t>NLoS</w:t>
      </w:r>
      <w:proofErr w:type="spellEnd"/>
      <w:r w:rsidRPr="00CB38A3">
        <w:rPr>
          <w:rFonts w:eastAsia="Yu Mincho"/>
          <w:b/>
          <w:i/>
          <w:lang w:eastAsia="ja-JP"/>
        </w:rPr>
        <w:t xml:space="preserve"> indicator soft value.</w:t>
      </w:r>
    </w:p>
    <w:p w14:paraId="1564C57C" w14:textId="3F330323" w:rsidR="007D07D4" w:rsidRDefault="007D07D4" w:rsidP="007D07D4">
      <w:pPr>
        <w:rPr>
          <w:b/>
          <w:i/>
        </w:rPr>
      </w:pPr>
      <w:r w:rsidRPr="00303ACC">
        <w:rPr>
          <w:b/>
          <w:i/>
        </w:rPr>
        <w:t>Proposal</w:t>
      </w:r>
      <w:r>
        <w:rPr>
          <w:b/>
          <w:i/>
        </w:rPr>
        <w:t xml:space="preserve"> 4</w:t>
      </w:r>
      <w:r w:rsidRPr="00303ACC">
        <w:rPr>
          <w:b/>
          <w:i/>
        </w:rPr>
        <w:t>: RAN4 to</w:t>
      </w:r>
      <w:r>
        <w:rPr>
          <w:b/>
          <w:i/>
        </w:rPr>
        <w:t xml:space="preserve"> </w:t>
      </w:r>
      <w:r w:rsidRPr="00303ACC">
        <w:rPr>
          <w:b/>
          <w:i/>
        </w:rPr>
        <w:t xml:space="preserve">define performance requirement for </w:t>
      </w:r>
      <w:proofErr w:type="spellStart"/>
      <w:r w:rsidRPr="00303ACC">
        <w:rPr>
          <w:b/>
          <w:i/>
        </w:rPr>
        <w:t>LoS</w:t>
      </w:r>
      <w:proofErr w:type="spellEnd"/>
      <w:r w:rsidRPr="00303ACC">
        <w:rPr>
          <w:b/>
          <w:i/>
        </w:rPr>
        <w:t>/</w:t>
      </w:r>
      <w:proofErr w:type="spellStart"/>
      <w:r w:rsidRPr="00303ACC">
        <w:rPr>
          <w:b/>
          <w:i/>
        </w:rPr>
        <w:t>NLoS</w:t>
      </w:r>
      <w:proofErr w:type="spellEnd"/>
      <w:r w:rsidRPr="00303ACC">
        <w:rPr>
          <w:b/>
          <w:i/>
        </w:rPr>
        <w:t xml:space="preserve"> indicator hard value</w:t>
      </w:r>
      <w:r>
        <w:rPr>
          <w:b/>
          <w:i/>
        </w:rPr>
        <w:t xml:space="preserve">, the accuracy requirement can be the probability of maximum </w:t>
      </w:r>
      <w:proofErr w:type="spellStart"/>
      <w:r>
        <w:rPr>
          <w:b/>
          <w:i/>
        </w:rPr>
        <w:t>LoS</w:t>
      </w:r>
      <w:proofErr w:type="spellEnd"/>
      <w:r>
        <w:rPr>
          <w:b/>
          <w:i/>
        </w:rPr>
        <w:t>/</w:t>
      </w:r>
      <w:proofErr w:type="spellStart"/>
      <w:r>
        <w:rPr>
          <w:b/>
          <w:i/>
        </w:rPr>
        <w:t>NLoS</w:t>
      </w:r>
      <w:proofErr w:type="spellEnd"/>
      <w:r>
        <w:rPr>
          <w:b/>
          <w:i/>
        </w:rPr>
        <w:t xml:space="preserve"> misestimation.</w:t>
      </w:r>
    </w:p>
    <w:p w14:paraId="230C3B9F" w14:textId="131DDA39" w:rsidR="007D07D4" w:rsidRDefault="007D07D4" w:rsidP="007D07D4">
      <w:pPr>
        <w:rPr>
          <w:b/>
          <w:i/>
        </w:rPr>
      </w:pPr>
      <w:r w:rsidRPr="00233153">
        <w:rPr>
          <w:b/>
          <w:i/>
        </w:rPr>
        <w:t>Proposal</w:t>
      </w:r>
      <w:r>
        <w:rPr>
          <w:b/>
          <w:i/>
        </w:rPr>
        <w:t xml:space="preserve"> </w:t>
      </w:r>
      <w:r w:rsidR="005826DB">
        <w:rPr>
          <w:b/>
          <w:i/>
        </w:rPr>
        <w:t>5</w:t>
      </w:r>
      <w:r w:rsidRPr="00233153">
        <w:rPr>
          <w:b/>
          <w:i/>
        </w:rPr>
        <w:t>: RAN4 to wait RAN1 progress to decide whether to define requirement for phase information.</w:t>
      </w:r>
    </w:p>
    <w:p w14:paraId="2B67375A" w14:textId="4C198478" w:rsidR="007D07D4" w:rsidRDefault="007D07D4" w:rsidP="007D07D4">
      <w:pPr>
        <w:rPr>
          <w:b/>
          <w:i/>
        </w:rPr>
      </w:pPr>
      <w:r w:rsidRPr="00C12D62">
        <w:rPr>
          <w:b/>
          <w:i/>
        </w:rPr>
        <w:t xml:space="preserve">Proposal </w:t>
      </w:r>
      <w:r w:rsidR="005826DB">
        <w:rPr>
          <w:b/>
          <w:i/>
        </w:rPr>
        <w:t>6</w:t>
      </w:r>
      <w:r w:rsidRPr="00C12D62">
        <w:rPr>
          <w:b/>
          <w:i/>
        </w:rPr>
        <w:t>: RAN4 to define requirement for delay and power</w:t>
      </w:r>
      <w:r>
        <w:rPr>
          <w:b/>
          <w:i/>
        </w:rPr>
        <w:t xml:space="preserve"> for case 2b</w:t>
      </w:r>
      <w:r w:rsidRPr="00C12D62">
        <w:rPr>
          <w:b/>
          <w:i/>
        </w:rPr>
        <w:t xml:space="preserve">, whether </w:t>
      </w:r>
      <w:r>
        <w:rPr>
          <w:b/>
          <w:i/>
        </w:rPr>
        <w:t>the measurement</w:t>
      </w:r>
      <w:r w:rsidRPr="00C12D62">
        <w:rPr>
          <w:b/>
          <w:i/>
        </w:rPr>
        <w:t xml:space="preserve"> is sample-based measurement or/and path-based measurement is based on the progress of RAN1.</w:t>
      </w:r>
    </w:p>
    <w:p w14:paraId="07052E09" w14:textId="3DD6AEEF" w:rsidR="007D07D4" w:rsidRPr="007F142A" w:rsidRDefault="007D07D4" w:rsidP="007D07D4">
      <w:pPr>
        <w:spacing w:before="240" w:after="0"/>
        <w:jc w:val="both"/>
        <w:rPr>
          <w:b/>
          <w:i/>
        </w:rPr>
      </w:pPr>
      <w:r w:rsidRPr="007F142A">
        <w:rPr>
          <w:b/>
          <w:i/>
        </w:rPr>
        <w:t>Proposal</w:t>
      </w:r>
      <w:r w:rsidR="005826DB">
        <w:rPr>
          <w:b/>
          <w:i/>
        </w:rPr>
        <w:t xml:space="preserve"> 7</w:t>
      </w:r>
      <w:r w:rsidRPr="007F142A">
        <w:rPr>
          <w:b/>
          <w:i/>
        </w:rPr>
        <w:t>: RAN4 to consider define requirement for power/delay information as the vector, e.g., ΔRSRP=</w:t>
      </w:r>
      <w:proofErr w:type="gramStart"/>
      <w:r w:rsidRPr="007F142A">
        <w:rPr>
          <w:b/>
          <w:i/>
        </w:rPr>
        <w:t>SGCS</w:t>
      </w:r>
      <w:r w:rsidRPr="007F142A">
        <w:rPr>
          <w:rFonts w:hint="eastAsia"/>
          <w:b/>
          <w:i/>
        </w:rPr>
        <w:t>(</w:t>
      </w:r>
      <w:proofErr w:type="spellStart"/>
      <w:proofErr w:type="gramEnd"/>
      <w:r w:rsidRPr="007F142A">
        <w:rPr>
          <w:b/>
          <w:i/>
        </w:rPr>
        <w:t>RSRP</w:t>
      </w:r>
      <w:r w:rsidRPr="007F142A">
        <w:rPr>
          <w:b/>
          <w:i/>
          <w:vertAlign w:val="subscript"/>
        </w:rPr>
        <w:t>real</w:t>
      </w:r>
      <w:proofErr w:type="spellEnd"/>
      <w:r w:rsidRPr="007F142A">
        <w:rPr>
          <w:b/>
          <w:i/>
        </w:rPr>
        <w:t xml:space="preserve">, </w:t>
      </w:r>
      <w:proofErr w:type="spellStart"/>
      <w:r w:rsidRPr="007F142A">
        <w:rPr>
          <w:b/>
          <w:i/>
        </w:rPr>
        <w:t>RSRP</w:t>
      </w:r>
      <w:r w:rsidRPr="007F142A">
        <w:rPr>
          <w:b/>
          <w:i/>
          <w:vertAlign w:val="subscript"/>
        </w:rPr>
        <w:t>estimated</w:t>
      </w:r>
      <w:proofErr w:type="spellEnd"/>
      <w:r w:rsidRPr="007F142A">
        <w:rPr>
          <w:b/>
          <w:i/>
        </w:rPr>
        <w:t xml:space="preserve">), where </w:t>
      </w:r>
      <w:proofErr w:type="spellStart"/>
      <w:r w:rsidRPr="007F142A">
        <w:rPr>
          <w:b/>
          <w:i/>
        </w:rPr>
        <w:t>RSRP</w:t>
      </w:r>
      <w:r w:rsidRPr="007F142A">
        <w:rPr>
          <w:b/>
          <w:i/>
          <w:vertAlign w:val="subscript"/>
        </w:rPr>
        <w:t>real</w:t>
      </w:r>
      <w:proofErr w:type="spellEnd"/>
      <w:r w:rsidRPr="007F142A">
        <w:rPr>
          <w:b/>
          <w:i/>
        </w:rPr>
        <w:t>= [RSRP</w:t>
      </w:r>
      <w:r w:rsidRPr="007F142A">
        <w:rPr>
          <w:b/>
          <w:i/>
          <w:vertAlign w:val="subscript"/>
        </w:rPr>
        <w:t>real1</w:t>
      </w:r>
      <w:r w:rsidRPr="007F142A">
        <w:rPr>
          <w:b/>
          <w:i/>
        </w:rPr>
        <w:t>, RSRP</w:t>
      </w:r>
      <w:r w:rsidRPr="007F142A">
        <w:rPr>
          <w:b/>
          <w:i/>
          <w:vertAlign w:val="subscript"/>
        </w:rPr>
        <w:t>real2</w:t>
      </w:r>
      <w:r w:rsidRPr="007F142A">
        <w:rPr>
          <w:b/>
          <w:i/>
        </w:rPr>
        <w:t xml:space="preserve">, …, </w:t>
      </w:r>
      <w:proofErr w:type="spellStart"/>
      <w:r w:rsidRPr="007F142A">
        <w:rPr>
          <w:b/>
          <w:i/>
        </w:rPr>
        <w:t>RSRP</w:t>
      </w:r>
      <w:r w:rsidRPr="007F142A">
        <w:rPr>
          <w:b/>
          <w:i/>
          <w:vertAlign w:val="subscript"/>
        </w:rPr>
        <w:t>realN</w:t>
      </w:r>
      <w:proofErr w:type="spellEnd"/>
      <w:r w:rsidRPr="007F142A">
        <w:rPr>
          <w:b/>
          <w:i/>
        </w:rPr>
        <w:t xml:space="preserve">] is the real power information, </w:t>
      </w:r>
      <w:proofErr w:type="spellStart"/>
      <w:r w:rsidRPr="007F142A">
        <w:rPr>
          <w:b/>
          <w:i/>
        </w:rPr>
        <w:t>RSRP</w:t>
      </w:r>
      <w:r w:rsidRPr="007F142A">
        <w:rPr>
          <w:b/>
          <w:i/>
          <w:vertAlign w:val="subscript"/>
        </w:rPr>
        <w:t>estimated</w:t>
      </w:r>
      <w:proofErr w:type="spellEnd"/>
      <w:r w:rsidRPr="007F142A">
        <w:rPr>
          <w:b/>
          <w:i/>
        </w:rPr>
        <w:t>= [RSRP</w:t>
      </w:r>
      <w:r w:rsidRPr="007F142A">
        <w:rPr>
          <w:b/>
          <w:i/>
          <w:vertAlign w:val="subscript"/>
        </w:rPr>
        <w:t>1</w:t>
      </w:r>
      <w:r w:rsidRPr="007F142A">
        <w:rPr>
          <w:b/>
          <w:i/>
        </w:rPr>
        <w:t>, RSRP</w:t>
      </w:r>
      <w:r w:rsidRPr="007F142A">
        <w:rPr>
          <w:b/>
          <w:i/>
          <w:vertAlign w:val="subscript"/>
        </w:rPr>
        <w:t>2</w:t>
      </w:r>
      <w:r w:rsidRPr="007F142A">
        <w:rPr>
          <w:b/>
          <w:i/>
        </w:rPr>
        <w:t>, …, RSRP</w:t>
      </w:r>
      <w:r w:rsidRPr="007F142A">
        <w:rPr>
          <w:b/>
          <w:i/>
          <w:vertAlign w:val="subscript"/>
        </w:rPr>
        <w:t>N</w:t>
      </w:r>
      <w:r w:rsidRPr="007F142A">
        <w:rPr>
          <w:b/>
          <w:i/>
        </w:rPr>
        <w:t>] is the estimated power information, N is number of sample/path.</w:t>
      </w:r>
    </w:p>
    <w:p w14:paraId="72A2521A" w14:textId="4C6865DF" w:rsidR="007D07D4" w:rsidRDefault="007D07D4" w:rsidP="007D07D4">
      <w:pPr>
        <w:spacing w:before="240" w:after="160"/>
        <w:jc w:val="both"/>
        <w:rPr>
          <w:b/>
          <w:i/>
        </w:rPr>
      </w:pPr>
      <w:r w:rsidRPr="00BF686C">
        <w:rPr>
          <w:b/>
          <w:i/>
        </w:rPr>
        <w:t xml:space="preserve">Observation </w:t>
      </w:r>
      <w:r>
        <w:rPr>
          <w:b/>
          <w:i/>
        </w:rPr>
        <w:t>2</w:t>
      </w:r>
      <w:r w:rsidRPr="00BF686C">
        <w:rPr>
          <w:b/>
          <w:i/>
        </w:rPr>
        <w:t>: PRUs can be deployed in the test scenario to provide measurements together with the location information.</w:t>
      </w:r>
    </w:p>
    <w:p w14:paraId="5834A48F" w14:textId="74F33BA3" w:rsidR="007D07D4" w:rsidRDefault="007D07D4" w:rsidP="007D07D4">
      <w:pPr>
        <w:spacing w:before="240" w:after="160"/>
        <w:jc w:val="both"/>
        <w:rPr>
          <w:b/>
          <w:i/>
        </w:rPr>
      </w:pPr>
      <w:r>
        <w:rPr>
          <w:b/>
          <w:i/>
        </w:rPr>
        <w:t xml:space="preserve">Proposal </w:t>
      </w:r>
      <w:r w:rsidR="005826DB">
        <w:rPr>
          <w:b/>
          <w:i/>
        </w:rPr>
        <w:t>8</w:t>
      </w:r>
      <w:r>
        <w:rPr>
          <w:b/>
          <w:i/>
        </w:rPr>
        <w:t>: RAN4 to consider deploy PRUs in pre-deployment test so as to derive the ground truth value of UE position and intermediate features.</w:t>
      </w:r>
    </w:p>
    <w:p w14:paraId="76DC9320" w14:textId="480376AE" w:rsidR="007D07D4" w:rsidRPr="007D07D4" w:rsidRDefault="007D07D4" w:rsidP="007D07D4">
      <w:pPr>
        <w:rPr>
          <w:b/>
          <w:i/>
        </w:rPr>
      </w:pPr>
      <w:r>
        <w:rPr>
          <w:b/>
          <w:i/>
        </w:rPr>
        <w:lastRenderedPageBreak/>
        <w:t xml:space="preserve">Observation 3: At least </w:t>
      </w:r>
      <w:proofErr w:type="spellStart"/>
      <w:r>
        <w:rPr>
          <w:b/>
          <w:i/>
        </w:rPr>
        <w:t>LoS</w:t>
      </w:r>
      <w:proofErr w:type="spellEnd"/>
      <w:r>
        <w:rPr>
          <w:b/>
          <w:i/>
        </w:rPr>
        <w:t>/</w:t>
      </w:r>
      <w:proofErr w:type="spellStart"/>
      <w:r>
        <w:rPr>
          <w:b/>
          <w:i/>
        </w:rPr>
        <w:t>NLoS</w:t>
      </w:r>
      <w:proofErr w:type="spellEnd"/>
      <w:r>
        <w:rPr>
          <w:b/>
          <w:i/>
        </w:rPr>
        <w:t xml:space="preserve"> indicator hard value can be tested since the </w:t>
      </w:r>
      <w:proofErr w:type="spellStart"/>
      <w:r>
        <w:rPr>
          <w:b/>
          <w:i/>
        </w:rPr>
        <w:t>LoS</w:t>
      </w:r>
      <w:proofErr w:type="spellEnd"/>
      <w:r>
        <w:rPr>
          <w:b/>
          <w:i/>
        </w:rPr>
        <w:t>/</w:t>
      </w:r>
      <w:proofErr w:type="spellStart"/>
      <w:r>
        <w:rPr>
          <w:b/>
          <w:i/>
        </w:rPr>
        <w:t>NLoS</w:t>
      </w:r>
      <w:proofErr w:type="spellEnd"/>
      <w:r>
        <w:rPr>
          <w:b/>
          <w:i/>
        </w:rPr>
        <w:t xml:space="preserve"> environment is known in test system.</w:t>
      </w:r>
    </w:p>
    <w:p w14:paraId="3F7B426D" w14:textId="32434C19" w:rsidR="00EF22D8" w:rsidRPr="00AA7AE2" w:rsidRDefault="00AA7AE2" w:rsidP="003D1F42">
      <w:pPr>
        <w:spacing w:before="240" w:after="0"/>
        <w:jc w:val="both"/>
        <w:rPr>
          <w:b/>
          <w:i/>
          <w:lang w:val="en-US"/>
        </w:rPr>
      </w:pPr>
      <w:r>
        <w:rPr>
          <w:b/>
          <w:i/>
        </w:rPr>
        <w:t xml:space="preserve">Proposal </w:t>
      </w:r>
      <w:r w:rsidR="005826DB">
        <w:rPr>
          <w:b/>
          <w:i/>
        </w:rPr>
        <w:t>9</w:t>
      </w:r>
      <w:r>
        <w:rPr>
          <w:b/>
          <w:i/>
        </w:rPr>
        <w:t xml:space="preserve">: </w:t>
      </w:r>
      <w:r w:rsidR="003267F7">
        <w:rPr>
          <w:b/>
          <w:i/>
          <w:lang w:val="en-US"/>
        </w:rPr>
        <w:t>RAN4 to discuss the key factors that affect the performance and</w:t>
      </w:r>
      <w:r>
        <w:rPr>
          <w:b/>
          <w:i/>
          <w:lang w:val="en-US"/>
        </w:rPr>
        <w:t xml:space="preserve"> consider introduce reference scenario/model/dataset for AI/ML based positioning test.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3C10A5FD" w14:textId="2552B158" w:rsidR="00910EA2" w:rsidRDefault="003D1F42" w:rsidP="00910EA2">
      <w:pPr>
        <w:pStyle w:val="Reference"/>
        <w:numPr>
          <w:ilvl w:val="0"/>
          <w:numId w:val="24"/>
        </w:numPr>
        <w:suppressAutoHyphens w:val="0"/>
        <w:spacing w:before="120" w:line="280" w:lineRule="atLeast"/>
        <w:jc w:val="both"/>
        <w:rPr>
          <w:bCs/>
          <w:kern w:val="2"/>
          <w:szCs w:val="18"/>
        </w:rPr>
      </w:pPr>
      <w:r>
        <w:rPr>
          <w:bCs/>
          <w:kern w:val="2"/>
          <w:szCs w:val="18"/>
        </w:rPr>
        <w:t>RP-2</w:t>
      </w:r>
      <w:r w:rsidR="002B11B3">
        <w:rPr>
          <w:bCs/>
          <w:kern w:val="2"/>
          <w:szCs w:val="18"/>
        </w:rPr>
        <w:t>403712</w:t>
      </w:r>
      <w:r>
        <w:rPr>
          <w:bCs/>
          <w:kern w:val="2"/>
          <w:szCs w:val="18"/>
        </w:rPr>
        <w:t xml:space="preserve"> </w:t>
      </w:r>
      <w:r w:rsidR="002B11B3" w:rsidRPr="002B11B3">
        <w:rPr>
          <w:bCs/>
          <w:kern w:val="2"/>
          <w:szCs w:val="18"/>
        </w:rPr>
        <w:t>WF on AI/ML</w:t>
      </w:r>
      <w:r>
        <w:rPr>
          <w:bCs/>
          <w:kern w:val="2"/>
          <w:szCs w:val="18"/>
        </w:rPr>
        <w:t xml:space="preserve"> </w:t>
      </w:r>
      <w:r w:rsidR="002B11B3" w:rsidRPr="002B11B3">
        <w:rPr>
          <w:bCs/>
          <w:kern w:val="2"/>
          <w:szCs w:val="18"/>
        </w:rPr>
        <w:t>Qualcomm Incorporated</w:t>
      </w:r>
    </w:p>
    <w:p w14:paraId="706A3C21" w14:textId="3BB57BB0" w:rsidR="005826DB" w:rsidRPr="007C26C6" w:rsidRDefault="005826DB" w:rsidP="00910EA2">
      <w:pPr>
        <w:pStyle w:val="Reference"/>
        <w:numPr>
          <w:ilvl w:val="0"/>
          <w:numId w:val="24"/>
        </w:numPr>
        <w:suppressAutoHyphens w:val="0"/>
        <w:spacing w:before="120" w:line="280" w:lineRule="atLeast"/>
        <w:jc w:val="both"/>
        <w:rPr>
          <w:bCs/>
          <w:kern w:val="2"/>
          <w:szCs w:val="18"/>
        </w:rPr>
      </w:pPr>
      <w:r w:rsidRPr="00BF3BC0">
        <w:rPr>
          <w:bCs/>
          <w:kern w:val="2"/>
          <w:szCs w:val="18"/>
        </w:rPr>
        <w:t>R4-24</w:t>
      </w:r>
      <w:r w:rsidR="00BF3BC0" w:rsidRPr="00BF3BC0">
        <w:rPr>
          <w:bCs/>
          <w:kern w:val="2"/>
          <w:szCs w:val="18"/>
        </w:rPr>
        <w:t>04945</w:t>
      </w:r>
      <w:r>
        <w:rPr>
          <w:bCs/>
          <w:kern w:val="2"/>
          <w:szCs w:val="18"/>
        </w:rPr>
        <w:t xml:space="preserve"> On general aspects for AIML vivo</w:t>
      </w:r>
    </w:p>
    <w:sectPr w:rsidR="005826DB" w:rsidRPr="007C26C6" w:rsidSect="00CD6D17">
      <w:footerReference w:type="default" r:id="rId2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98A61" w14:textId="77777777" w:rsidR="004C518B" w:rsidRDefault="004C518B">
      <w:pPr>
        <w:spacing w:after="0"/>
      </w:pPr>
      <w:r>
        <w:separator/>
      </w:r>
    </w:p>
  </w:endnote>
  <w:endnote w:type="continuationSeparator" w:id="0">
    <w:p w14:paraId="6B8876F1" w14:textId="77777777" w:rsidR="004C518B" w:rsidRDefault="004C518B">
      <w:pPr>
        <w:spacing w:after="0"/>
      </w:pPr>
      <w:r>
        <w:continuationSeparator/>
      </w:r>
    </w:p>
  </w:endnote>
  <w:endnote w:type="continuationNotice" w:id="1">
    <w:p w14:paraId="7CC0165F" w14:textId="77777777" w:rsidR="004C518B" w:rsidRDefault="004C5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450C65" w:rsidRDefault="00450C65"/>
  <w:p w14:paraId="0E4C8077" w14:textId="77777777" w:rsidR="00450C65" w:rsidRDefault="00450C65">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450C65" w:rsidRDefault="00450C65">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42137" w14:textId="77777777" w:rsidR="004C518B" w:rsidRDefault="004C518B">
      <w:pPr>
        <w:spacing w:after="0"/>
      </w:pPr>
      <w:r>
        <w:separator/>
      </w:r>
    </w:p>
  </w:footnote>
  <w:footnote w:type="continuationSeparator" w:id="0">
    <w:p w14:paraId="73A53A1E" w14:textId="77777777" w:rsidR="004C518B" w:rsidRDefault="004C518B">
      <w:pPr>
        <w:spacing w:after="0"/>
      </w:pPr>
      <w:r>
        <w:continuationSeparator/>
      </w:r>
    </w:p>
  </w:footnote>
  <w:footnote w:type="continuationNotice" w:id="1">
    <w:p w14:paraId="15AD5CD2" w14:textId="77777777" w:rsidR="004C518B" w:rsidRDefault="004C51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3"/>
  </w:num>
  <w:num w:numId="22">
    <w:abstractNumId w:val="29"/>
  </w:num>
  <w:num w:numId="23">
    <w:abstractNumId w:val="32"/>
  </w:num>
  <w:num w:numId="24">
    <w:abstractNumId w:val="36"/>
  </w:num>
  <w:num w:numId="25">
    <w:abstractNumId w:val="23"/>
  </w:num>
  <w:num w:numId="26">
    <w:abstractNumId w:val="2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5"/>
  </w:num>
  <w:num w:numId="30">
    <w:abstractNumId w:val="26"/>
  </w:num>
  <w:num w:numId="31">
    <w:abstractNumId w:val="31"/>
  </w:num>
  <w:num w:numId="32">
    <w:abstractNumId w:val="22"/>
  </w:num>
  <w:num w:numId="33">
    <w:abstractNumId w:val="21"/>
  </w:num>
  <w:num w:numId="34">
    <w:abstractNumId w:val="25"/>
  </w:num>
  <w:num w:numId="3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7527"/>
    <w:rsid w:val="00040D2D"/>
    <w:rsid w:val="0004158C"/>
    <w:rsid w:val="00041873"/>
    <w:rsid w:val="00041A13"/>
    <w:rsid w:val="00042216"/>
    <w:rsid w:val="00042C3F"/>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BAD"/>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B87"/>
    <w:rsid w:val="00C67E9B"/>
    <w:rsid w:val="00C70341"/>
    <w:rsid w:val="00C73295"/>
    <w:rsid w:val="00C73EBA"/>
    <w:rsid w:val="00C7407B"/>
    <w:rsid w:val="00C742A1"/>
    <w:rsid w:val="00C74BA9"/>
    <w:rsid w:val="00C76752"/>
    <w:rsid w:val="00C77816"/>
    <w:rsid w:val="00C77DC4"/>
    <w:rsid w:val="00C8004C"/>
    <w:rsid w:val="00C800FA"/>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3720"/>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5AC"/>
    <w:rsid w:val="00F90F0C"/>
    <w:rsid w:val="00F911A4"/>
    <w:rsid w:val="00F915F4"/>
    <w:rsid w:val="00F923C6"/>
    <w:rsid w:val="00F94599"/>
    <w:rsid w:val="00F94764"/>
    <w:rsid w:val="00F9491E"/>
    <w:rsid w:val="00F9670F"/>
    <w:rsid w:val="00F96E16"/>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B4479C3-FFE8-4407-897C-B76BD5A7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3903</TotalTime>
  <Pages>9</Pages>
  <Words>2835</Words>
  <Characters>16163</Characters>
  <Application>Microsoft Office Word</Application>
  <DocSecurity>0</DocSecurity>
  <Lines>134</Lines>
  <Paragraphs>37</Paragraphs>
  <ScaleCrop>false</ScaleCrop>
  <Company>Tom</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141</cp:revision>
  <cp:lastPrinted>1995-11-21T09:41:00Z</cp:lastPrinted>
  <dcterms:created xsi:type="dcterms:W3CDTF">2023-11-03T13:39:00Z</dcterms:created>
  <dcterms:modified xsi:type="dcterms:W3CDTF">2024-04-08T10:15:00Z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