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3E77D9E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10</w:t>
      </w:r>
      <w:r w:rsidR="003950B7">
        <w:rPr>
          <w:rFonts w:cs="Arial"/>
          <w:sz w:val="24"/>
        </w:rPr>
        <w:t>-bis</w:t>
      </w:r>
      <w:r>
        <w:rPr>
          <w:rFonts w:cs="Arial"/>
          <w:i/>
          <w:sz w:val="24"/>
        </w:rPr>
        <w:tab/>
      </w:r>
      <w:r w:rsidRPr="00247762">
        <w:rPr>
          <w:rFonts w:cs="Arial"/>
          <w:iCs/>
          <w:sz w:val="24"/>
        </w:rPr>
        <w:t>R4-</w:t>
      </w:r>
      <w:r w:rsidR="004A5CCF" w:rsidRPr="004A5CCF">
        <w:rPr>
          <w:rFonts w:cs="Arial"/>
          <w:iCs/>
          <w:sz w:val="24"/>
        </w:rPr>
        <w:t>2404759</w:t>
      </w:r>
    </w:p>
    <w:p w14:paraId="225BCA78" w14:textId="6E61DABA" w:rsidR="00070795" w:rsidRDefault="003950B7" w:rsidP="00070795">
      <w:pPr>
        <w:pStyle w:val="Header"/>
        <w:tabs>
          <w:tab w:val="right" w:pos="10206"/>
        </w:tabs>
        <w:spacing w:after="120"/>
        <w:rPr>
          <w:rFonts w:cs="Arial"/>
          <w:sz w:val="24"/>
        </w:rPr>
      </w:pPr>
      <w:r>
        <w:rPr>
          <w:rFonts w:cs="Arial"/>
          <w:sz w:val="24"/>
        </w:rPr>
        <w:t>Chan</w:t>
      </w:r>
      <w:r w:rsidR="00464649">
        <w:rPr>
          <w:rFonts w:cs="Arial"/>
          <w:sz w:val="24"/>
        </w:rPr>
        <w:t>gsha</w:t>
      </w:r>
      <w:r w:rsidR="006C791A">
        <w:rPr>
          <w:rFonts w:cs="Arial"/>
          <w:sz w:val="24"/>
        </w:rPr>
        <w:t xml:space="preserve">, </w:t>
      </w:r>
      <w:r w:rsidR="00464649">
        <w:rPr>
          <w:rFonts w:cs="Arial"/>
          <w:sz w:val="24"/>
        </w:rPr>
        <w:t>China</w:t>
      </w:r>
      <w:r w:rsidR="00070795">
        <w:rPr>
          <w:rFonts w:cs="Arial"/>
          <w:sz w:val="24"/>
        </w:rPr>
        <w:t>,</w:t>
      </w:r>
      <w:r w:rsidR="00E01242">
        <w:rPr>
          <w:rFonts w:cs="Arial"/>
          <w:sz w:val="24"/>
        </w:rPr>
        <w:t xml:space="preserve"> </w:t>
      </w:r>
      <w:r w:rsidR="00464649">
        <w:rPr>
          <w:rFonts w:cs="Arial"/>
          <w:sz w:val="24"/>
        </w:rPr>
        <w:t>15</w:t>
      </w:r>
      <w:r w:rsidR="000B0CA1" w:rsidRPr="00F465E8">
        <w:rPr>
          <w:rFonts w:cs="Arial"/>
          <w:sz w:val="24"/>
          <w:vertAlign w:val="superscript"/>
        </w:rPr>
        <w:t>th</w:t>
      </w:r>
      <w:r w:rsidR="00763249">
        <w:rPr>
          <w:rFonts w:cs="Arial"/>
          <w:sz w:val="24"/>
        </w:rPr>
        <w:t xml:space="preserve"> </w:t>
      </w:r>
      <w:r w:rsidR="006C791A">
        <w:rPr>
          <w:rFonts w:cs="Arial"/>
          <w:sz w:val="24"/>
        </w:rPr>
        <w:t xml:space="preserve">to </w:t>
      </w:r>
      <w:r w:rsidR="00F465E8">
        <w:rPr>
          <w:rFonts w:cs="Arial"/>
          <w:sz w:val="24"/>
        </w:rPr>
        <w:t>1</w:t>
      </w:r>
      <w:r w:rsidR="00464649">
        <w:rPr>
          <w:rFonts w:cs="Arial"/>
          <w:sz w:val="24"/>
        </w:rPr>
        <w:t>9</w:t>
      </w:r>
      <w:r w:rsidR="00464649">
        <w:rPr>
          <w:rFonts w:cs="Arial"/>
          <w:sz w:val="24"/>
          <w:vertAlign w:val="superscript"/>
        </w:rPr>
        <w:t>th</w:t>
      </w:r>
      <w:r w:rsidR="00763249">
        <w:rPr>
          <w:rFonts w:cs="Arial"/>
          <w:sz w:val="24"/>
        </w:rPr>
        <w:t xml:space="preserve"> </w:t>
      </w:r>
      <w:r w:rsidR="00464649">
        <w:rPr>
          <w:rFonts w:cs="Arial"/>
          <w:sz w:val="24"/>
        </w:rPr>
        <w:t>April</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65DCF6AB" w14:textId="77777777" w:rsidR="002A45A6" w:rsidRPr="00CD5405" w:rsidRDefault="002A45A6" w:rsidP="002A45A6">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68EFE6F2" w14:textId="54947167" w:rsidR="002A45A6" w:rsidRDefault="002A45A6" w:rsidP="002A45A6">
      <w:pPr>
        <w:spacing w:after="120"/>
        <w:ind w:left="1985" w:hanging="1985"/>
        <w:rPr>
          <w:rFonts w:ascii="Arial" w:hAnsi="Arial" w:cs="Arial"/>
          <w:bCs/>
          <w:color w:val="FF0000"/>
        </w:rPr>
      </w:pPr>
      <w:r>
        <w:rPr>
          <w:rFonts w:ascii="Arial" w:hAnsi="Arial" w:cs="Arial"/>
          <w:b/>
        </w:rPr>
        <w:t>Title:</w:t>
      </w:r>
      <w:r>
        <w:rPr>
          <w:rFonts w:ascii="Arial" w:hAnsi="Arial" w:cs="Arial"/>
          <w:b/>
        </w:rPr>
        <w:tab/>
      </w:r>
      <w:r w:rsidRPr="004D2B00">
        <w:rPr>
          <w:rFonts w:ascii="Arial" w:hAnsi="Arial" w:cs="Arial"/>
          <w:bCs/>
        </w:rPr>
        <w:t xml:space="preserve">Draft </w:t>
      </w:r>
      <w:r w:rsidRPr="005F6823">
        <w:rPr>
          <w:rFonts w:ascii="Arial" w:hAnsi="Arial" w:cs="Arial"/>
          <w:bCs/>
        </w:rPr>
        <w:t xml:space="preserve">LS on Parameters </w:t>
      </w:r>
      <w:r w:rsidR="00645F0B">
        <w:rPr>
          <w:rFonts w:ascii="Arial" w:hAnsi="Arial" w:cs="Arial"/>
          <w:bCs/>
        </w:rPr>
        <w:t xml:space="preserve">relevant for </w:t>
      </w:r>
      <w:r w:rsidR="008E77C1">
        <w:rPr>
          <w:rFonts w:ascii="Arial" w:hAnsi="Arial" w:cs="Arial"/>
          <w:bCs/>
        </w:rPr>
        <w:t xml:space="preserve">4400 to 4800 MHz </w:t>
      </w:r>
      <w:r w:rsidRPr="005F6823">
        <w:rPr>
          <w:rFonts w:ascii="Arial" w:hAnsi="Arial" w:cs="Arial"/>
          <w:bCs/>
        </w:rPr>
        <w:t>of terrestrial component of IMT for sharing and compatibility studies in preparation for WRC-27</w:t>
      </w:r>
    </w:p>
    <w:p w14:paraId="567BB02C" w14:textId="3DB4655B" w:rsidR="002A45A6" w:rsidRPr="00070795" w:rsidRDefault="002A45A6" w:rsidP="002A45A6">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A740E">
        <w:rPr>
          <w:rFonts w:ascii="Arial" w:hAnsi="Arial" w:cs="Arial"/>
          <w:bCs/>
          <w:lang w:val="en-US"/>
        </w:rPr>
        <w:t>9.3.2</w:t>
      </w:r>
    </w:p>
    <w:p w14:paraId="62227527" w14:textId="4DF70615" w:rsidR="002A45A6" w:rsidRDefault="002A45A6" w:rsidP="002A45A6">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9046AE">
        <w:rPr>
          <w:rFonts w:ascii="Arial" w:hAnsi="Arial" w:cs="Arial"/>
          <w:bCs/>
        </w:rPr>
        <w:t>Approval</w:t>
      </w:r>
    </w:p>
    <w:p w14:paraId="5EF54BF5" w14:textId="77777777" w:rsidR="002A45A6" w:rsidRDefault="002A45A6" w:rsidP="002A45A6">
      <w:pPr>
        <w:pBdr>
          <w:bottom w:val="single" w:sz="4" w:space="1" w:color="auto"/>
        </w:pBdr>
        <w:rPr>
          <w:rFonts w:ascii="Arial" w:hAnsi="Arial" w:cs="Arial"/>
        </w:rPr>
      </w:pPr>
    </w:p>
    <w:p w14:paraId="036FDA56" w14:textId="77777777" w:rsidR="002A45A6" w:rsidRDefault="002A45A6" w:rsidP="002A45A6">
      <w:pPr>
        <w:pStyle w:val="Heading1"/>
        <w:keepLines w:val="0"/>
        <w:numPr>
          <w:ilvl w:val="0"/>
          <w:numId w:val="5"/>
        </w:numPr>
        <w:pBdr>
          <w:top w:val="none" w:sz="0" w:space="0" w:color="auto"/>
        </w:pBdr>
        <w:spacing w:before="0" w:after="240"/>
        <w:ind w:right="284" w:hanging="720"/>
      </w:pPr>
      <w:r>
        <w:t>Introduction</w:t>
      </w:r>
    </w:p>
    <w:p w14:paraId="7517D108" w14:textId="53E8384B" w:rsidR="002A45A6" w:rsidRDefault="002A45A6" w:rsidP="002A45A6">
      <w:r>
        <w:t xml:space="preserve">At the last </w:t>
      </w:r>
      <w:r w:rsidR="006F078A">
        <w:t>RAN4</w:t>
      </w:r>
      <w:r w:rsidR="00F57A89">
        <w:t xml:space="preserve"> meeting (RAN4#110 in Athens) an LS from </w:t>
      </w:r>
      <w:r>
        <w:t xml:space="preserve">ITU-R WP 5D requesting information on IMT parameters relevant for frequency ranges 4400 to 4800 MHz, 7125 to 8400 MHz and 14800 to 15350 MHz was </w:t>
      </w:r>
      <w:r w:rsidR="003515CD">
        <w:t xml:space="preserve">received </w:t>
      </w:r>
      <w:r>
        <w:t>[</w:t>
      </w:r>
      <w:r w:rsidR="003515CD">
        <w:t>1</w:t>
      </w:r>
      <w:r>
        <w:t>]. In the LS</w:t>
      </w:r>
      <w:r w:rsidR="43C60C31">
        <w:t>,</w:t>
      </w:r>
      <w:r>
        <w:t xml:space="preserve"> ITU-R WP 5D is seeking information on terrestrial component IMT-2030 parameters to be used for sharing and compatibility studies in preparation for WRC-27.</w:t>
      </w:r>
      <w:r w:rsidR="00907A46">
        <w:t xml:space="preserve"> </w:t>
      </w:r>
      <w:r w:rsidR="00B2465D">
        <w:t xml:space="preserve">As an initial response RAN4 responded with an expected </w:t>
      </w:r>
      <w:r w:rsidR="005B5C5A">
        <w:t>delivery</w:t>
      </w:r>
      <w:r w:rsidR="00B2465D">
        <w:t xml:space="preserve"> plan in a response LS to </w:t>
      </w:r>
      <w:r w:rsidR="00633313">
        <w:t>RAN [</w:t>
      </w:r>
      <w:r w:rsidR="005B5C5A">
        <w:t>2</w:t>
      </w:r>
      <w:r w:rsidR="00633313">
        <w:t>]</w:t>
      </w:r>
      <w:r w:rsidR="00706329">
        <w:t xml:space="preserve"> asking RAN to respond to ITU-R WP 5D</w:t>
      </w:r>
      <w:r w:rsidR="00633313">
        <w:t xml:space="preserve">. At </w:t>
      </w:r>
      <w:r w:rsidR="00460436">
        <w:t>the following RAN plenary meeting (</w:t>
      </w:r>
      <w:r w:rsidR="00633313">
        <w:t>RAN#103</w:t>
      </w:r>
      <w:r w:rsidR="00460436">
        <w:t xml:space="preserve"> in Maastricht)</w:t>
      </w:r>
      <w:r w:rsidR="007D1601">
        <w:t xml:space="preserve"> a new SI was initiated</w:t>
      </w:r>
      <w:r w:rsidR="006F274F">
        <w:t xml:space="preserve"> </w:t>
      </w:r>
      <w:r w:rsidR="007D1601">
        <w:t>(</w:t>
      </w:r>
      <w:r w:rsidR="00187855">
        <w:t>FS_NR_IMT_4400_7125_14800MHz</w:t>
      </w:r>
      <w:r w:rsidR="007D1601">
        <w:t>).</w:t>
      </w:r>
      <w:r w:rsidR="00633313">
        <w:t xml:space="preserve"> </w:t>
      </w:r>
    </w:p>
    <w:p w14:paraId="5C42A13C" w14:textId="40323870" w:rsidR="001D3BC0" w:rsidRDefault="00131EF9" w:rsidP="002A45A6">
      <w:r>
        <w:t xml:space="preserve">At previous </w:t>
      </w:r>
      <w:r w:rsidR="008D63CD">
        <w:t xml:space="preserve">RAN4 </w:t>
      </w:r>
      <w:r>
        <w:t xml:space="preserve">meeting </w:t>
      </w:r>
      <w:r w:rsidR="00351296">
        <w:t>a</w:t>
      </w:r>
      <w:r w:rsidR="008D63CD">
        <w:t xml:space="preserve">n overview </w:t>
      </w:r>
      <w:r w:rsidR="001D3BC0">
        <w:t xml:space="preserve">of </w:t>
      </w:r>
      <w:r w:rsidR="008975EE">
        <w:t xml:space="preserve">current </w:t>
      </w:r>
      <w:r w:rsidR="001D3BC0">
        <w:t>RAN4 status was presented in [3].</w:t>
      </w:r>
      <w:r w:rsidR="008975EE">
        <w:t xml:space="preserve"> This information can be used to plan</w:t>
      </w:r>
      <w:r w:rsidR="00D415DC">
        <w:t xml:space="preserve"> activities in the new SI</w:t>
      </w:r>
      <w:r w:rsidR="00D60991">
        <w:t xml:space="preserve"> to </w:t>
      </w:r>
      <w:r w:rsidR="001F4DE5">
        <w:t>meet</w:t>
      </w:r>
      <w:r w:rsidR="00D60991">
        <w:t xml:space="preserve"> the work plan in [2]. </w:t>
      </w:r>
      <w:r w:rsidR="001D3BC0">
        <w:t xml:space="preserve"> </w:t>
      </w:r>
    </w:p>
    <w:p w14:paraId="09D6F9CC" w14:textId="3899CE21" w:rsidR="00404CCE" w:rsidRDefault="002A45A6" w:rsidP="002A45A6">
      <w:r>
        <w:t>In this contribution we give an overview on information currently available in RAN4 and studies to be conducted to be able to respond to requested information</w:t>
      </w:r>
      <w:r w:rsidR="001F4DE5">
        <w:t xml:space="preserve"> according to previously communicate work plan.</w:t>
      </w:r>
    </w:p>
    <w:p w14:paraId="2DBB1E29" w14:textId="1D876155" w:rsidR="002A45A6" w:rsidRPr="007D610C" w:rsidRDefault="002A45A6" w:rsidP="002A45A6">
      <w:r>
        <w:t>At the end of th</w:t>
      </w:r>
      <w:r w:rsidR="00404CCE">
        <w:t>is</w:t>
      </w:r>
      <w:r>
        <w:t xml:space="preserve"> contribution a draft LS </w:t>
      </w:r>
      <w:r w:rsidR="003A7F0B">
        <w:t xml:space="preserve">to ITU-R WP 5D </w:t>
      </w:r>
      <w:r w:rsidR="00404CCE">
        <w:t xml:space="preserve">with </w:t>
      </w:r>
      <w:r w:rsidR="003A7F0B">
        <w:t xml:space="preserve">a workplan and </w:t>
      </w:r>
      <w:r w:rsidR="00404CCE">
        <w:t>information relevant for 4400 to 4800 MHz</w:t>
      </w:r>
      <w:r w:rsidR="00262B9B">
        <w:t xml:space="preserve"> </w:t>
      </w:r>
      <w:r>
        <w:t>is attached</w:t>
      </w:r>
      <w:r w:rsidR="003A7F0B">
        <w:t xml:space="preserve"> as an annex</w:t>
      </w:r>
      <w:r>
        <w:t xml:space="preserve">.  </w:t>
      </w:r>
    </w:p>
    <w:p w14:paraId="7E80E747" w14:textId="77777777" w:rsidR="002A45A6" w:rsidRDefault="002A45A6" w:rsidP="002A45A6">
      <w:pPr>
        <w:pBdr>
          <w:bottom w:val="single" w:sz="4" w:space="1" w:color="auto"/>
        </w:pBdr>
        <w:rPr>
          <w:rFonts w:ascii="Arial" w:hAnsi="Arial" w:cs="Arial"/>
        </w:rPr>
      </w:pPr>
    </w:p>
    <w:p w14:paraId="32358D93" w14:textId="77777777" w:rsidR="002A45A6" w:rsidRDefault="002A45A6" w:rsidP="002A45A6">
      <w:pPr>
        <w:pStyle w:val="Heading1"/>
        <w:keepLines w:val="0"/>
        <w:numPr>
          <w:ilvl w:val="0"/>
          <w:numId w:val="5"/>
        </w:numPr>
        <w:pBdr>
          <w:top w:val="none" w:sz="0" w:space="0" w:color="auto"/>
        </w:pBdr>
        <w:spacing w:before="0" w:after="240"/>
        <w:ind w:right="284" w:hanging="720"/>
      </w:pPr>
      <w:r>
        <w:t>Discussion</w:t>
      </w:r>
    </w:p>
    <w:p w14:paraId="54217BCF" w14:textId="61190861" w:rsidR="00DE61E4" w:rsidRDefault="00DE61E4" w:rsidP="001D4BA6">
      <w:r>
        <w:t xml:space="preserve">A SI has been initiated to respond to ITU-R WP 5D with requested information. The goal with the SI is to define sharing studies and compatibility parameters, like previous SI done for frequency ranges 6425 to 7025 MHz, 7025 to 7125 MHz and 10000 to 10500 MHz documented in TR </w:t>
      </w:r>
      <w:r w:rsidR="00A02E4F">
        <w:t>38</w:t>
      </w:r>
      <w:r>
        <w:t>.921 [4]. In Rel-16 RAN4 conducted a study to evaluate technology feasibility for the frequency range 7 to 24 GHz. The outcome is captured in TR 38.820 [5].</w:t>
      </w:r>
    </w:p>
    <w:p w14:paraId="6234975A" w14:textId="18698E63" w:rsidR="00B5264A" w:rsidRDefault="006021AC" w:rsidP="002A45A6">
      <w:r>
        <w:t xml:space="preserve">For passive base station antennas used </w:t>
      </w:r>
      <w:r w:rsidR="00280589">
        <w:t xml:space="preserve">together with </w:t>
      </w:r>
      <w:r w:rsidR="00020303">
        <w:t xml:space="preserve">non-AAS </w:t>
      </w:r>
      <w:r w:rsidR="00280589">
        <w:t xml:space="preserve">BS type 1-C information in </w:t>
      </w:r>
      <w:r w:rsidR="00B5264A">
        <w:t>M.2292 [</w:t>
      </w:r>
      <w:r w:rsidR="00E8605C">
        <w:t>9</w:t>
      </w:r>
      <w:r w:rsidR="00B5264A">
        <w:t xml:space="preserve">] </w:t>
      </w:r>
      <w:r w:rsidR="00310741">
        <w:t>is provided</w:t>
      </w:r>
      <w:r w:rsidR="004D12ED">
        <w:t>.</w:t>
      </w:r>
      <w:r w:rsidR="00020303">
        <w:t xml:space="preserve"> </w:t>
      </w:r>
      <w:r w:rsidR="00AE2F3D">
        <w:t>From now on the focus i</w:t>
      </w:r>
      <w:r w:rsidR="000B4DD4">
        <w:t>s</w:t>
      </w:r>
      <w:r w:rsidR="00AE2F3D">
        <w:t xml:space="preserve"> on information relevant for AAS BS type 1-H and BS type 1-O.</w:t>
      </w:r>
    </w:p>
    <w:p w14:paraId="487B3A2A" w14:textId="77777777" w:rsidR="002A45A6" w:rsidRDefault="002A45A6" w:rsidP="002A45A6">
      <w:r>
        <w:t>WRC-23 agreed a WRC-27 agenda item 1.7 related to IMT (Administrative Circular CA/270). WP 5D is therefore responsible for preparing the characteristics of terrestrial component of IMT for sharing and compatibility studies in the frequency regions listed in Table 2-1.</w:t>
      </w:r>
    </w:p>
    <w:p w14:paraId="3A734ABB" w14:textId="77777777" w:rsidR="002A45A6" w:rsidRPr="003C0B2F" w:rsidRDefault="002A45A6" w:rsidP="002A45A6">
      <w:pPr>
        <w:keepNext/>
        <w:keepLines/>
        <w:spacing w:after="0"/>
        <w:jc w:val="center"/>
        <w:rPr>
          <w:rFonts w:ascii="Arial" w:eastAsia="SimSun" w:hAnsi="Arial"/>
          <w:b/>
        </w:rPr>
      </w:pPr>
      <w:r w:rsidRPr="003C0B2F">
        <w:rPr>
          <w:rFonts w:ascii="Arial" w:eastAsia="SimSun" w:hAnsi="Arial"/>
          <w:b/>
        </w:rPr>
        <w:t>Table 2-1:</w:t>
      </w:r>
      <w:r>
        <w:rPr>
          <w:rFonts w:ascii="Arial" w:eastAsia="SimSun" w:hAnsi="Arial"/>
          <w:b/>
        </w:rPr>
        <w:t xml:space="preserve"> Overview</w:t>
      </w:r>
      <w:r w:rsidRPr="003C0B2F">
        <w:rPr>
          <w:rFonts w:ascii="Arial" w:eastAsia="SimSun" w:hAnsi="Arial"/>
          <w:b/>
        </w:rPr>
        <w:t xml:space="preserve">  </w:t>
      </w:r>
    </w:p>
    <w:tbl>
      <w:tblPr>
        <w:tblW w:w="2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1701"/>
      </w:tblGrid>
      <w:tr w:rsidR="002A45A6" w:rsidRPr="000C0827" w14:paraId="732DEC49" w14:textId="77777777" w:rsidTr="00505824">
        <w:trPr>
          <w:tblHeader/>
          <w:jc w:val="center"/>
        </w:trPr>
        <w:tc>
          <w:tcPr>
            <w:tcW w:w="851" w:type="dxa"/>
          </w:tcPr>
          <w:p w14:paraId="7406A9DE" w14:textId="77777777" w:rsidR="002A45A6" w:rsidRDefault="002A45A6" w:rsidP="00505824">
            <w:pPr>
              <w:keepNext/>
              <w:keepLines/>
              <w:spacing w:after="0"/>
              <w:jc w:val="center"/>
              <w:rPr>
                <w:rFonts w:ascii="Arial" w:hAnsi="Arial"/>
                <w:b/>
                <w:sz w:val="18"/>
              </w:rPr>
            </w:pPr>
            <w:r>
              <w:rPr>
                <w:rFonts w:ascii="Arial" w:hAnsi="Arial"/>
                <w:b/>
                <w:sz w:val="18"/>
              </w:rPr>
              <w:t>Range</w:t>
            </w:r>
          </w:p>
        </w:tc>
        <w:tc>
          <w:tcPr>
            <w:tcW w:w="1701" w:type="dxa"/>
          </w:tcPr>
          <w:p w14:paraId="3EAFA3DB" w14:textId="77777777" w:rsidR="002A45A6" w:rsidRDefault="002A45A6" w:rsidP="00505824">
            <w:pPr>
              <w:keepNext/>
              <w:keepLines/>
              <w:spacing w:after="0"/>
              <w:jc w:val="center"/>
              <w:rPr>
                <w:rFonts w:ascii="Arial" w:hAnsi="Arial"/>
                <w:b/>
                <w:sz w:val="18"/>
              </w:rPr>
            </w:pPr>
            <w:r>
              <w:rPr>
                <w:rFonts w:ascii="Arial" w:hAnsi="Arial"/>
                <w:b/>
                <w:sz w:val="18"/>
              </w:rPr>
              <w:t>Frequency range</w:t>
            </w:r>
            <w:r>
              <w:rPr>
                <w:rFonts w:ascii="Arial" w:hAnsi="Arial"/>
                <w:b/>
                <w:sz w:val="18"/>
              </w:rPr>
              <w:br/>
              <w:t>(MHz)</w:t>
            </w:r>
          </w:p>
        </w:tc>
      </w:tr>
      <w:tr w:rsidR="002A45A6" w:rsidRPr="000C0827" w14:paraId="0463721A" w14:textId="77777777" w:rsidTr="00505824">
        <w:trPr>
          <w:jc w:val="center"/>
        </w:trPr>
        <w:tc>
          <w:tcPr>
            <w:tcW w:w="851" w:type="dxa"/>
          </w:tcPr>
          <w:p w14:paraId="43CEA3A8" w14:textId="77777777" w:rsidR="002A45A6" w:rsidRDefault="002A45A6" w:rsidP="00505824">
            <w:pPr>
              <w:keepNext/>
              <w:keepLines/>
              <w:spacing w:after="0"/>
              <w:jc w:val="center"/>
              <w:rPr>
                <w:rFonts w:ascii="Arial" w:hAnsi="Arial"/>
                <w:sz w:val="18"/>
                <w:szCs w:val="18"/>
                <w:lang w:eastAsia="zh-CN"/>
              </w:rPr>
            </w:pPr>
            <w:r>
              <w:rPr>
                <w:rFonts w:ascii="Arial" w:hAnsi="Arial"/>
                <w:sz w:val="18"/>
                <w:szCs w:val="18"/>
                <w:lang w:eastAsia="zh-CN"/>
              </w:rPr>
              <w:t>1</w:t>
            </w:r>
          </w:p>
        </w:tc>
        <w:tc>
          <w:tcPr>
            <w:tcW w:w="1701" w:type="dxa"/>
          </w:tcPr>
          <w:p w14:paraId="696936AD" w14:textId="77777777" w:rsidR="002A45A6" w:rsidRDefault="002A45A6" w:rsidP="00505824">
            <w:pPr>
              <w:keepNext/>
              <w:keepLines/>
              <w:spacing w:after="0"/>
              <w:jc w:val="center"/>
              <w:rPr>
                <w:rFonts w:ascii="Arial" w:hAnsi="Arial"/>
                <w:sz w:val="18"/>
                <w:szCs w:val="18"/>
                <w:lang w:eastAsia="zh-CN"/>
              </w:rPr>
            </w:pPr>
            <w:r>
              <w:rPr>
                <w:rFonts w:ascii="Arial" w:hAnsi="Arial"/>
                <w:sz w:val="18"/>
                <w:szCs w:val="18"/>
                <w:lang w:eastAsia="zh-CN"/>
              </w:rPr>
              <w:t>4400 to 4800</w:t>
            </w:r>
          </w:p>
        </w:tc>
      </w:tr>
      <w:tr w:rsidR="002A45A6" w:rsidRPr="000C0827" w14:paraId="1E33C756" w14:textId="77777777" w:rsidTr="00505824">
        <w:trPr>
          <w:jc w:val="center"/>
        </w:trPr>
        <w:tc>
          <w:tcPr>
            <w:tcW w:w="851" w:type="dxa"/>
          </w:tcPr>
          <w:p w14:paraId="761D0E75" w14:textId="77777777" w:rsidR="002A45A6" w:rsidRDefault="002A45A6" w:rsidP="00505824">
            <w:pPr>
              <w:keepNext/>
              <w:keepLines/>
              <w:spacing w:after="0"/>
              <w:jc w:val="center"/>
              <w:rPr>
                <w:rFonts w:ascii="Arial" w:hAnsi="Arial"/>
                <w:sz w:val="18"/>
                <w:lang w:eastAsia="x-none"/>
              </w:rPr>
            </w:pPr>
            <w:r>
              <w:rPr>
                <w:rFonts w:ascii="Arial" w:hAnsi="Arial"/>
                <w:sz w:val="18"/>
                <w:lang w:eastAsia="x-none"/>
              </w:rPr>
              <w:t>2</w:t>
            </w:r>
          </w:p>
        </w:tc>
        <w:tc>
          <w:tcPr>
            <w:tcW w:w="1701" w:type="dxa"/>
          </w:tcPr>
          <w:p w14:paraId="53C0957D" w14:textId="77777777" w:rsidR="002A45A6" w:rsidRDefault="002A45A6" w:rsidP="00505824">
            <w:pPr>
              <w:keepNext/>
              <w:keepLines/>
              <w:spacing w:after="0"/>
              <w:jc w:val="center"/>
              <w:rPr>
                <w:rFonts w:ascii="Arial" w:hAnsi="Arial"/>
                <w:sz w:val="18"/>
                <w:lang w:eastAsia="x-none"/>
              </w:rPr>
            </w:pPr>
            <w:r>
              <w:rPr>
                <w:rFonts w:ascii="Arial" w:hAnsi="Arial"/>
                <w:sz w:val="18"/>
                <w:lang w:eastAsia="x-none"/>
              </w:rPr>
              <w:t>7125 to 8400</w:t>
            </w:r>
          </w:p>
        </w:tc>
      </w:tr>
      <w:tr w:rsidR="002A45A6" w:rsidRPr="000C0827" w14:paraId="7A493914" w14:textId="77777777" w:rsidTr="00505824">
        <w:trPr>
          <w:jc w:val="center"/>
        </w:trPr>
        <w:tc>
          <w:tcPr>
            <w:tcW w:w="851" w:type="dxa"/>
          </w:tcPr>
          <w:p w14:paraId="4372E970" w14:textId="77777777" w:rsidR="002A45A6" w:rsidRDefault="002A45A6" w:rsidP="00505824">
            <w:pPr>
              <w:keepNext/>
              <w:keepLines/>
              <w:spacing w:after="0"/>
              <w:jc w:val="center"/>
              <w:rPr>
                <w:rFonts w:ascii="Arial" w:hAnsi="Arial"/>
                <w:sz w:val="18"/>
                <w:lang w:eastAsia="x-none"/>
              </w:rPr>
            </w:pPr>
            <w:r>
              <w:rPr>
                <w:rFonts w:ascii="Arial" w:hAnsi="Arial"/>
                <w:sz w:val="18"/>
                <w:lang w:eastAsia="x-none"/>
              </w:rPr>
              <w:t>3</w:t>
            </w:r>
          </w:p>
        </w:tc>
        <w:tc>
          <w:tcPr>
            <w:tcW w:w="1701" w:type="dxa"/>
          </w:tcPr>
          <w:p w14:paraId="2A723432" w14:textId="77777777" w:rsidR="002A45A6" w:rsidRDefault="002A45A6" w:rsidP="00505824">
            <w:pPr>
              <w:keepNext/>
              <w:keepLines/>
              <w:spacing w:after="0"/>
              <w:jc w:val="center"/>
              <w:rPr>
                <w:rFonts w:ascii="Arial" w:hAnsi="Arial"/>
                <w:sz w:val="18"/>
                <w:lang w:eastAsia="x-none"/>
              </w:rPr>
            </w:pPr>
            <w:r>
              <w:rPr>
                <w:rFonts w:ascii="Arial" w:hAnsi="Arial"/>
                <w:sz w:val="18"/>
                <w:lang w:eastAsia="x-none"/>
              </w:rPr>
              <w:t>14800 to 15350</w:t>
            </w:r>
          </w:p>
        </w:tc>
      </w:tr>
    </w:tbl>
    <w:p w14:paraId="661FA914" w14:textId="77777777" w:rsidR="002A45A6" w:rsidRDefault="002A45A6" w:rsidP="002A45A6"/>
    <w:p w14:paraId="67A644FF" w14:textId="30DA74D1" w:rsidR="002A45A6" w:rsidRDefault="002A45A6" w:rsidP="002A45A6">
      <w:r>
        <w:t>With the LS request to 3GPP RAN4, ITU-R WP 5D expect to receive relevant RF parameters and well as relevant antenna geometry parameters. This time the LS request information related to RF characteristics and antenna characteristics for 3 different frequency ranges and additional information relevant for modelling M-MIMO systems. It</w:t>
      </w:r>
      <w:r w:rsidR="1A9A3494">
        <w:t xml:space="preserve"> </w:t>
      </w:r>
      <w:r w:rsidR="00344500">
        <w:t>is</w:t>
      </w:r>
      <w:r>
        <w:t xml:space="preserve"> reasonable to believe that IMT BS products will be designed considering different RF characteristics and antenna characteristics for the 3 different frequency ranges.  </w:t>
      </w:r>
    </w:p>
    <w:p w14:paraId="0DB6003F" w14:textId="4A454E9D" w:rsidR="003D0A16" w:rsidRDefault="002A45A6" w:rsidP="002A45A6">
      <w:r>
        <w:lastRenderedPageBreak/>
        <w:t xml:space="preserve">Some of the information requested by ITU-R WP 5D can be extracted from previous studies </w:t>
      </w:r>
      <w:r w:rsidR="00200D2B">
        <w:t xml:space="preserve">and specifications </w:t>
      </w:r>
      <w:r w:rsidR="003D0A16">
        <w:t xml:space="preserve">available </w:t>
      </w:r>
      <w:r>
        <w:t xml:space="preserve">in RAN4. </w:t>
      </w:r>
      <w:r w:rsidR="003D0A16">
        <w:t xml:space="preserve">For Range 1, all the information is </w:t>
      </w:r>
      <w:r w:rsidR="00741C90">
        <w:t>available,</w:t>
      </w:r>
      <w:r w:rsidR="003D0A16">
        <w:t xml:space="preserve"> </w:t>
      </w:r>
      <w:r w:rsidR="00C30318">
        <w:t xml:space="preserve">and a response LS </w:t>
      </w:r>
      <w:r w:rsidR="00741C90">
        <w:t xml:space="preserve">to ITU-R WP 5D </w:t>
      </w:r>
      <w:r w:rsidR="00C30318">
        <w:t>can be provided.</w:t>
      </w:r>
      <w:r w:rsidR="00EB53C7">
        <w:t xml:space="preserve"> It is worth to point out that information relevant for the antenna array geometry </w:t>
      </w:r>
      <w:r w:rsidR="00E03B9B">
        <w:t xml:space="preserve">previously communicated to ITU-R is relevant for AAS BS operating within the frequency range 1710 to 4990 </w:t>
      </w:r>
      <w:proofErr w:type="spellStart"/>
      <w:r w:rsidR="00E03B9B">
        <w:t>MHz.</w:t>
      </w:r>
      <w:proofErr w:type="spellEnd"/>
      <w:r w:rsidR="00E03B9B">
        <w:t xml:space="preserve"> </w:t>
      </w:r>
      <w:r w:rsidR="00C30318">
        <w:t xml:space="preserve"> </w:t>
      </w:r>
    </w:p>
    <w:p w14:paraId="32B88B61" w14:textId="20B53E1F" w:rsidR="0012498F" w:rsidRDefault="002A45A6" w:rsidP="002A45A6">
      <w:r>
        <w:t xml:space="preserve">Unfortunately, all information is not currently available in existing RAN4 technical reports. Therefore, RAN4 need to conduct additional studies with the goal to evaluate technology feasibility aspects for AAS BS operation within the Range 2 and Range 3. </w:t>
      </w:r>
    </w:p>
    <w:p w14:paraId="609F5CDB" w14:textId="324F8C93" w:rsidR="002A45A6" w:rsidRDefault="002A45A6" w:rsidP="002A45A6">
      <w:r>
        <w:t xml:space="preserve">A fundamental aspect that will have impact on implementation is the size of the antenna required to achieve acceptable network coverage. Assuming similar intercell distance as current deployed networks would indicate that the physical antenna area remains similar as the size used for 3.5 GHz. This would consequently lead to array antennas architecture where the number of elements scale a factor 4 every time the frequency is doubled. </w:t>
      </w:r>
      <w:r w:rsidR="006B61BD">
        <w:t>If</w:t>
      </w:r>
      <w:r>
        <w:t xml:space="preserve"> parameter assumption for Range 1 listed in TR 38.803 with 96 dual polarized elements is </w:t>
      </w:r>
      <w:r w:rsidR="002F7F08">
        <w:t>considered, the</w:t>
      </w:r>
      <w:r>
        <w:t xml:space="preserve"> number of elements required for Range 2 and Range 3 would be 384 and 1536</w:t>
      </w:r>
      <w:r w:rsidR="000A34EE">
        <w:t xml:space="preserve">, </w:t>
      </w:r>
      <w:r w:rsidR="008556FC">
        <w:t>r</w:t>
      </w:r>
      <w:r w:rsidR="00DD0E94">
        <w:t>espectively</w:t>
      </w:r>
      <w:r>
        <w:t xml:space="preserve">. The large number of antenna elements for Range 2 and Range 3 will put very different design challenges </w:t>
      </w:r>
      <w:r w:rsidR="2C960AD5">
        <w:t xml:space="preserve">on </w:t>
      </w:r>
      <w:r>
        <w:t xml:space="preserve">radio electronics compared with Range 1. </w:t>
      </w:r>
    </w:p>
    <w:p w14:paraId="5CBA25A2" w14:textId="77777777" w:rsidR="002A45A6" w:rsidRDefault="002A45A6" w:rsidP="002A45A6">
      <w:r>
        <w:t xml:space="preserve">According to TR 38.820, the BS architecture may support array antennas with sub-array geometries. RAN4 needs to decide on specific details for the antenna characteristics relevant for Range 2 and Range 3.    </w:t>
      </w:r>
    </w:p>
    <w:p w14:paraId="6C429D27" w14:textId="77777777" w:rsidR="002A45A6" w:rsidRDefault="002A45A6" w:rsidP="002A45A6">
      <w:r>
        <w:t xml:space="preserve">In Table 2-2 an overview of currently available information within RAN4 and required studies are listed. </w:t>
      </w:r>
    </w:p>
    <w:p w14:paraId="5293D12F" w14:textId="77777777" w:rsidR="002A45A6" w:rsidRPr="003C0B2F" w:rsidRDefault="002A45A6" w:rsidP="002A45A6">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w:t>
      </w:r>
      <w:r w:rsidRPr="003C0B2F">
        <w:rPr>
          <w:rFonts w:ascii="Arial" w:eastAsia="SimSun" w:hAnsi="Arial"/>
          <w:b/>
        </w:rPr>
        <w:t>:</w:t>
      </w:r>
      <w:r>
        <w:rPr>
          <w:rFonts w:ascii="Arial" w:eastAsia="SimSun" w:hAnsi="Arial"/>
          <w:b/>
        </w:rPr>
        <w:t xml:space="preserve"> Overview</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687"/>
        <w:gridCol w:w="3659"/>
        <w:gridCol w:w="5285"/>
      </w:tblGrid>
      <w:tr w:rsidR="00741C90" w:rsidRPr="000C0827" w14:paraId="27AFC189" w14:textId="77777777" w:rsidTr="006B61BD">
        <w:trPr>
          <w:tblHeader/>
          <w:jc w:val="center"/>
        </w:trPr>
        <w:tc>
          <w:tcPr>
            <w:tcW w:w="0" w:type="auto"/>
          </w:tcPr>
          <w:p w14:paraId="0BCCE732" w14:textId="77777777" w:rsidR="00741C90" w:rsidRDefault="00741C90" w:rsidP="00505824">
            <w:pPr>
              <w:keepNext/>
              <w:keepLines/>
              <w:spacing w:after="0"/>
              <w:jc w:val="center"/>
              <w:rPr>
                <w:rFonts w:ascii="Arial" w:hAnsi="Arial"/>
                <w:b/>
                <w:sz w:val="18"/>
              </w:rPr>
            </w:pPr>
            <w:r>
              <w:rPr>
                <w:rFonts w:ascii="Arial" w:hAnsi="Arial"/>
                <w:b/>
                <w:sz w:val="18"/>
              </w:rPr>
              <w:t>Range</w:t>
            </w:r>
          </w:p>
        </w:tc>
        <w:tc>
          <w:tcPr>
            <w:tcW w:w="0" w:type="auto"/>
            <w:shd w:val="clear" w:color="auto" w:fill="auto"/>
          </w:tcPr>
          <w:p w14:paraId="5652988C" w14:textId="77777777" w:rsidR="00741C90" w:rsidRPr="000C0827" w:rsidRDefault="00741C90" w:rsidP="00505824">
            <w:pPr>
              <w:keepNext/>
              <w:keepLines/>
              <w:spacing w:after="0"/>
              <w:jc w:val="center"/>
              <w:rPr>
                <w:rFonts w:ascii="Arial" w:hAnsi="Arial"/>
                <w:b/>
                <w:sz w:val="18"/>
              </w:rPr>
            </w:pPr>
            <w:r>
              <w:rPr>
                <w:rFonts w:ascii="Arial" w:hAnsi="Arial"/>
                <w:b/>
                <w:sz w:val="18"/>
              </w:rPr>
              <w:t>References to previous studies</w:t>
            </w:r>
          </w:p>
        </w:tc>
        <w:tc>
          <w:tcPr>
            <w:tcW w:w="0" w:type="auto"/>
          </w:tcPr>
          <w:p w14:paraId="39B31EC2" w14:textId="77777777" w:rsidR="00741C90" w:rsidRDefault="00741C90" w:rsidP="00505824">
            <w:pPr>
              <w:keepNext/>
              <w:keepLines/>
              <w:spacing w:after="0"/>
              <w:jc w:val="center"/>
              <w:rPr>
                <w:rFonts w:ascii="Arial" w:hAnsi="Arial"/>
                <w:b/>
                <w:sz w:val="18"/>
              </w:rPr>
            </w:pPr>
            <w:r>
              <w:rPr>
                <w:rFonts w:ascii="Arial" w:hAnsi="Arial"/>
                <w:b/>
                <w:sz w:val="18"/>
              </w:rPr>
              <w:t>Required studies</w:t>
            </w:r>
          </w:p>
        </w:tc>
      </w:tr>
      <w:tr w:rsidR="00741C90" w:rsidRPr="000C0827" w14:paraId="04CD3F90" w14:textId="77777777" w:rsidTr="006B61BD">
        <w:trPr>
          <w:jc w:val="center"/>
        </w:trPr>
        <w:tc>
          <w:tcPr>
            <w:tcW w:w="0" w:type="auto"/>
          </w:tcPr>
          <w:p w14:paraId="1CA05C12" w14:textId="77777777" w:rsidR="00741C90" w:rsidRDefault="00741C90" w:rsidP="00505824">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shd w:val="clear" w:color="auto" w:fill="auto"/>
          </w:tcPr>
          <w:p w14:paraId="3AE871C3" w14:textId="774D4450" w:rsidR="00741C90" w:rsidRDefault="00741C90" w:rsidP="00505824">
            <w:pPr>
              <w:keepNext/>
              <w:keepLines/>
              <w:spacing w:after="0"/>
              <w:jc w:val="center"/>
              <w:rPr>
                <w:rFonts w:ascii="Arial" w:hAnsi="Arial"/>
                <w:sz w:val="18"/>
                <w:szCs w:val="18"/>
                <w:lang w:eastAsia="zh-CN"/>
              </w:rPr>
            </w:pPr>
            <w:r>
              <w:rPr>
                <w:rFonts w:ascii="Arial" w:hAnsi="Arial"/>
                <w:sz w:val="18"/>
                <w:szCs w:val="18"/>
                <w:lang w:eastAsia="zh-CN"/>
              </w:rPr>
              <w:t>RF parameters can be extracted from BS RF core specification TS 38.104 [</w:t>
            </w:r>
            <w:r w:rsidR="00B55456">
              <w:rPr>
                <w:rFonts w:ascii="Arial" w:hAnsi="Arial"/>
                <w:sz w:val="18"/>
                <w:szCs w:val="18"/>
                <w:lang w:eastAsia="zh-CN"/>
              </w:rPr>
              <w:t>6</w:t>
            </w:r>
            <w:r>
              <w:rPr>
                <w:rFonts w:ascii="Arial" w:hAnsi="Arial"/>
                <w:sz w:val="18"/>
                <w:szCs w:val="18"/>
                <w:lang w:eastAsia="zh-CN"/>
              </w:rPr>
              <w:t>].</w:t>
            </w:r>
          </w:p>
          <w:p w14:paraId="0261272D" w14:textId="6A42A905" w:rsidR="00741C90" w:rsidRPr="000C0827" w:rsidRDefault="00741C90" w:rsidP="00505824">
            <w:pPr>
              <w:keepNext/>
              <w:keepLines/>
              <w:spacing w:after="0"/>
              <w:jc w:val="center"/>
              <w:rPr>
                <w:rFonts w:ascii="Arial" w:hAnsi="Arial"/>
                <w:sz w:val="18"/>
                <w:szCs w:val="18"/>
                <w:lang w:eastAsia="zh-CN"/>
              </w:rPr>
            </w:pPr>
            <w:r>
              <w:rPr>
                <w:rFonts w:ascii="Arial" w:hAnsi="Arial"/>
                <w:sz w:val="18"/>
                <w:szCs w:val="18"/>
                <w:lang w:eastAsia="zh-CN"/>
              </w:rPr>
              <w:t>Antenna parameters can be extracted from TR 38.803, subclause</w:t>
            </w:r>
            <w:r>
              <w:t xml:space="preserve"> </w:t>
            </w:r>
            <w:r w:rsidRPr="00990C75">
              <w:rPr>
                <w:rFonts w:ascii="Arial" w:hAnsi="Arial"/>
                <w:sz w:val="18"/>
                <w:szCs w:val="18"/>
                <w:lang w:eastAsia="zh-CN"/>
              </w:rPr>
              <w:t>5.2.3.2.4</w:t>
            </w:r>
            <w:r>
              <w:rPr>
                <w:rFonts w:ascii="Arial" w:hAnsi="Arial"/>
                <w:sz w:val="18"/>
                <w:szCs w:val="18"/>
                <w:lang w:eastAsia="zh-CN"/>
              </w:rPr>
              <w:t xml:space="preserve"> [</w:t>
            </w:r>
            <w:r w:rsidR="00B55456">
              <w:rPr>
                <w:rFonts w:ascii="Arial" w:hAnsi="Arial"/>
                <w:sz w:val="18"/>
                <w:szCs w:val="18"/>
                <w:lang w:eastAsia="zh-CN"/>
              </w:rPr>
              <w:t>7</w:t>
            </w:r>
            <w:r>
              <w:rPr>
                <w:rFonts w:ascii="Arial" w:hAnsi="Arial"/>
                <w:sz w:val="18"/>
                <w:szCs w:val="18"/>
                <w:lang w:eastAsia="zh-CN"/>
              </w:rPr>
              <w:t>]</w:t>
            </w:r>
            <w:r w:rsidR="00DD0E94">
              <w:rPr>
                <w:rFonts w:ascii="Arial" w:hAnsi="Arial"/>
                <w:sz w:val="18"/>
                <w:szCs w:val="18"/>
                <w:lang w:eastAsia="zh-CN"/>
              </w:rPr>
              <w:t>.</w:t>
            </w:r>
            <w:r>
              <w:rPr>
                <w:rFonts w:ascii="Arial" w:hAnsi="Arial"/>
                <w:sz w:val="18"/>
                <w:szCs w:val="18"/>
                <w:lang w:eastAsia="zh-CN"/>
              </w:rPr>
              <w:t xml:space="preserve"> </w:t>
            </w:r>
          </w:p>
        </w:tc>
        <w:tc>
          <w:tcPr>
            <w:tcW w:w="0" w:type="auto"/>
          </w:tcPr>
          <w:p w14:paraId="64289AF3" w14:textId="77777777" w:rsidR="00741C90" w:rsidRDefault="00741C90" w:rsidP="00505824">
            <w:pPr>
              <w:keepNext/>
              <w:keepLines/>
              <w:spacing w:after="0"/>
              <w:jc w:val="center"/>
              <w:rPr>
                <w:rFonts w:ascii="Arial" w:hAnsi="Arial"/>
                <w:sz w:val="18"/>
                <w:szCs w:val="18"/>
                <w:lang w:eastAsia="zh-CN"/>
              </w:rPr>
            </w:pPr>
            <w:r>
              <w:rPr>
                <w:rFonts w:ascii="Arial" w:hAnsi="Arial"/>
                <w:sz w:val="18"/>
                <w:szCs w:val="18"/>
                <w:lang w:eastAsia="zh-CN"/>
              </w:rPr>
              <w:t>None</w:t>
            </w:r>
          </w:p>
        </w:tc>
      </w:tr>
      <w:tr w:rsidR="00741C90" w:rsidRPr="000C0827" w14:paraId="7B154B8A" w14:textId="77777777" w:rsidTr="006B61BD">
        <w:trPr>
          <w:jc w:val="center"/>
        </w:trPr>
        <w:tc>
          <w:tcPr>
            <w:tcW w:w="0" w:type="auto"/>
          </w:tcPr>
          <w:p w14:paraId="510C3547" w14:textId="77777777" w:rsidR="00741C90" w:rsidRDefault="00741C90" w:rsidP="00505824">
            <w:pPr>
              <w:keepNext/>
              <w:keepLines/>
              <w:spacing w:after="0"/>
              <w:jc w:val="center"/>
              <w:rPr>
                <w:rFonts w:ascii="Arial" w:hAnsi="Arial"/>
                <w:sz w:val="18"/>
                <w:lang w:eastAsia="x-none"/>
              </w:rPr>
            </w:pPr>
            <w:r>
              <w:rPr>
                <w:rFonts w:ascii="Arial" w:hAnsi="Arial"/>
                <w:sz w:val="18"/>
                <w:lang w:eastAsia="x-none"/>
              </w:rPr>
              <w:t>2</w:t>
            </w:r>
          </w:p>
        </w:tc>
        <w:tc>
          <w:tcPr>
            <w:tcW w:w="0" w:type="auto"/>
            <w:shd w:val="clear" w:color="auto" w:fill="auto"/>
          </w:tcPr>
          <w:p w14:paraId="2131302C" w14:textId="1A5B1DAE" w:rsidR="00741C90" w:rsidRDefault="00741C90" w:rsidP="00505824">
            <w:pPr>
              <w:keepNext/>
              <w:keepLines/>
              <w:spacing w:after="0"/>
              <w:jc w:val="center"/>
              <w:rPr>
                <w:rFonts w:ascii="Arial" w:hAnsi="Arial"/>
                <w:sz w:val="18"/>
                <w:lang w:eastAsia="x-none"/>
              </w:rPr>
            </w:pPr>
            <w:r>
              <w:rPr>
                <w:rFonts w:ascii="Arial" w:hAnsi="Arial"/>
                <w:sz w:val="18"/>
                <w:lang w:eastAsia="x-none"/>
              </w:rPr>
              <w:t>Technology feasibility have been studied in TR 38.820 [</w:t>
            </w:r>
            <w:r w:rsidR="00B55456">
              <w:rPr>
                <w:rFonts w:ascii="Arial" w:hAnsi="Arial"/>
                <w:sz w:val="18"/>
                <w:lang w:eastAsia="x-none"/>
              </w:rPr>
              <w:t>5</w:t>
            </w:r>
            <w:r>
              <w:rPr>
                <w:rFonts w:ascii="Arial" w:hAnsi="Arial"/>
                <w:sz w:val="18"/>
                <w:lang w:eastAsia="x-none"/>
              </w:rPr>
              <w:t>].</w:t>
            </w:r>
          </w:p>
          <w:p w14:paraId="7711BDEE" w14:textId="77777777" w:rsidR="00741C90" w:rsidRPr="000C0827" w:rsidRDefault="00741C90" w:rsidP="00505824">
            <w:pPr>
              <w:keepNext/>
              <w:keepLines/>
              <w:spacing w:after="0"/>
              <w:jc w:val="center"/>
              <w:rPr>
                <w:rFonts w:ascii="Arial" w:hAnsi="Arial"/>
                <w:sz w:val="18"/>
                <w:lang w:eastAsia="x-none"/>
              </w:rPr>
            </w:pPr>
            <w:r>
              <w:rPr>
                <w:rFonts w:ascii="Arial" w:hAnsi="Arial"/>
                <w:sz w:val="18"/>
                <w:lang w:eastAsia="x-none"/>
              </w:rPr>
              <w:t>RF parameters for 6 and 10 GHz is provided in TR 38.921 [4] and can be used indicative starting point.</w:t>
            </w:r>
          </w:p>
        </w:tc>
        <w:tc>
          <w:tcPr>
            <w:tcW w:w="0" w:type="auto"/>
          </w:tcPr>
          <w:p w14:paraId="7EB04B45" w14:textId="348E4F2A" w:rsidR="00741C90" w:rsidRDefault="00741C90" w:rsidP="00505824">
            <w:pPr>
              <w:keepNext/>
              <w:keepLines/>
              <w:spacing w:after="0"/>
              <w:jc w:val="center"/>
              <w:rPr>
                <w:rFonts w:ascii="Arial" w:hAnsi="Arial"/>
                <w:sz w:val="18"/>
                <w:lang w:eastAsia="x-none"/>
              </w:rPr>
            </w:pPr>
            <w:r>
              <w:rPr>
                <w:rFonts w:ascii="Arial" w:hAnsi="Arial"/>
                <w:sz w:val="18"/>
                <w:lang w:eastAsia="x-none"/>
              </w:rPr>
              <w:t>Evaluate relevance of information in TR 38.820 [</w:t>
            </w:r>
            <w:r w:rsidR="00B55456">
              <w:rPr>
                <w:rFonts w:ascii="Arial" w:hAnsi="Arial"/>
                <w:sz w:val="18"/>
                <w:lang w:eastAsia="x-none"/>
              </w:rPr>
              <w:t>5</w:t>
            </w:r>
            <w:r>
              <w:rPr>
                <w:rFonts w:ascii="Arial" w:hAnsi="Arial"/>
                <w:sz w:val="18"/>
                <w:lang w:eastAsia="x-none"/>
              </w:rPr>
              <w:t xml:space="preserve">] using larger array antenna and TR 38.921 [4]. </w:t>
            </w:r>
          </w:p>
          <w:p w14:paraId="4C4480FD" w14:textId="77777777" w:rsidR="00741C90" w:rsidRDefault="00741C90" w:rsidP="00505824">
            <w:pPr>
              <w:keepNext/>
              <w:keepLines/>
              <w:spacing w:after="0"/>
              <w:jc w:val="center"/>
              <w:rPr>
                <w:rFonts w:ascii="Arial" w:hAnsi="Arial"/>
                <w:sz w:val="18"/>
                <w:lang w:eastAsia="x-none"/>
              </w:rPr>
            </w:pPr>
            <w:r>
              <w:rPr>
                <w:rFonts w:ascii="Arial" w:hAnsi="Arial"/>
                <w:sz w:val="18"/>
                <w:lang w:eastAsia="x-none"/>
              </w:rPr>
              <w:t>Decide on relevant antenna parameters.</w:t>
            </w:r>
          </w:p>
        </w:tc>
      </w:tr>
      <w:tr w:rsidR="00741C90" w:rsidRPr="000C0827" w14:paraId="3BAEB500" w14:textId="77777777" w:rsidTr="006B61BD">
        <w:trPr>
          <w:jc w:val="center"/>
        </w:trPr>
        <w:tc>
          <w:tcPr>
            <w:tcW w:w="0" w:type="auto"/>
          </w:tcPr>
          <w:p w14:paraId="7AFFE0F8" w14:textId="77777777" w:rsidR="00741C90" w:rsidRDefault="00741C90" w:rsidP="00505824">
            <w:pPr>
              <w:keepNext/>
              <w:keepLines/>
              <w:spacing w:after="0"/>
              <w:jc w:val="center"/>
              <w:rPr>
                <w:rFonts w:ascii="Arial" w:hAnsi="Arial"/>
                <w:sz w:val="18"/>
                <w:lang w:eastAsia="x-none"/>
              </w:rPr>
            </w:pPr>
            <w:r>
              <w:rPr>
                <w:rFonts w:ascii="Arial" w:hAnsi="Arial"/>
                <w:sz w:val="18"/>
                <w:lang w:eastAsia="x-none"/>
              </w:rPr>
              <w:t>3</w:t>
            </w:r>
          </w:p>
        </w:tc>
        <w:tc>
          <w:tcPr>
            <w:tcW w:w="0" w:type="auto"/>
            <w:shd w:val="clear" w:color="auto" w:fill="auto"/>
          </w:tcPr>
          <w:p w14:paraId="08CBE342" w14:textId="527FC584" w:rsidR="00741C90" w:rsidRDefault="00741C90" w:rsidP="00505824">
            <w:pPr>
              <w:keepNext/>
              <w:keepLines/>
              <w:spacing w:after="0"/>
              <w:jc w:val="center"/>
              <w:rPr>
                <w:rFonts w:ascii="Arial" w:hAnsi="Arial"/>
                <w:sz w:val="18"/>
                <w:lang w:eastAsia="x-none"/>
              </w:rPr>
            </w:pPr>
            <w:r>
              <w:rPr>
                <w:rFonts w:ascii="Arial" w:hAnsi="Arial"/>
                <w:sz w:val="18"/>
                <w:lang w:eastAsia="x-none"/>
              </w:rPr>
              <w:t>Technology feasibility have been studied in TR 38.820 [</w:t>
            </w:r>
            <w:r w:rsidR="00B55456">
              <w:rPr>
                <w:rFonts w:ascii="Arial" w:hAnsi="Arial"/>
                <w:sz w:val="18"/>
                <w:lang w:eastAsia="x-none"/>
              </w:rPr>
              <w:t>5</w:t>
            </w:r>
            <w:r>
              <w:rPr>
                <w:rFonts w:ascii="Arial" w:hAnsi="Arial"/>
                <w:sz w:val="18"/>
                <w:lang w:eastAsia="x-none"/>
              </w:rPr>
              <w:t>].</w:t>
            </w:r>
          </w:p>
        </w:tc>
        <w:tc>
          <w:tcPr>
            <w:tcW w:w="0" w:type="auto"/>
          </w:tcPr>
          <w:p w14:paraId="10DA107B" w14:textId="0AC928D5" w:rsidR="00741C90" w:rsidRDefault="00741C90" w:rsidP="00505824">
            <w:pPr>
              <w:keepNext/>
              <w:keepLines/>
              <w:spacing w:after="0"/>
              <w:jc w:val="center"/>
              <w:rPr>
                <w:rFonts w:ascii="Arial" w:hAnsi="Arial"/>
                <w:sz w:val="18"/>
                <w:lang w:eastAsia="x-none"/>
              </w:rPr>
            </w:pPr>
            <w:r>
              <w:rPr>
                <w:rFonts w:ascii="Arial" w:hAnsi="Arial"/>
                <w:sz w:val="18"/>
                <w:lang w:eastAsia="x-none"/>
              </w:rPr>
              <w:t>Evaluate relevance in TR 38.820 [</w:t>
            </w:r>
            <w:r w:rsidR="00B55456">
              <w:rPr>
                <w:rFonts w:ascii="Arial" w:hAnsi="Arial"/>
                <w:sz w:val="18"/>
                <w:lang w:eastAsia="x-none"/>
              </w:rPr>
              <w:t>5</w:t>
            </w:r>
            <w:r>
              <w:rPr>
                <w:rFonts w:ascii="Arial" w:hAnsi="Arial"/>
                <w:sz w:val="18"/>
                <w:lang w:eastAsia="x-none"/>
              </w:rPr>
              <w:t>] using larger array antenna.</w:t>
            </w:r>
          </w:p>
          <w:p w14:paraId="18B6E653" w14:textId="77777777" w:rsidR="00741C90" w:rsidRDefault="00741C90" w:rsidP="00505824">
            <w:pPr>
              <w:keepNext/>
              <w:keepLines/>
              <w:spacing w:after="0"/>
              <w:jc w:val="center"/>
              <w:rPr>
                <w:rFonts w:ascii="Arial" w:hAnsi="Arial"/>
                <w:sz w:val="18"/>
                <w:lang w:eastAsia="x-none"/>
              </w:rPr>
            </w:pPr>
            <w:r>
              <w:rPr>
                <w:rFonts w:ascii="Arial" w:hAnsi="Arial"/>
                <w:sz w:val="18"/>
                <w:lang w:eastAsia="x-none"/>
              </w:rPr>
              <w:t>Decide on relevant antenna parameters. Based on relevant RF parameters and antenna parameters decide if adjacent channel coexistence evaluation is needed.</w:t>
            </w:r>
          </w:p>
        </w:tc>
      </w:tr>
    </w:tbl>
    <w:p w14:paraId="38629957" w14:textId="77777777" w:rsidR="002A45A6" w:rsidRDefault="002A45A6" w:rsidP="002A45A6">
      <w:pPr>
        <w:pStyle w:val="BodyText"/>
      </w:pPr>
    </w:p>
    <w:p w14:paraId="39A17E5D" w14:textId="30D0B12E" w:rsidR="002A45A6" w:rsidRDefault="002A45A6" w:rsidP="002A45A6">
      <w:r>
        <w:t>The RF technology feasibility evaluation captured in TR 38.820 and corresponding RF parameter study in TR 38.921 assumes a BS array antenna with single element geometry. It</w:t>
      </w:r>
      <w:r w:rsidR="68B44310">
        <w:t xml:space="preserve"> i</w:t>
      </w:r>
      <w:r>
        <w:t xml:space="preserve">s clear that the array size and considered geometry need to be re-considered for Range 2 and Range 3.  </w:t>
      </w:r>
    </w:p>
    <w:p w14:paraId="037994E0" w14:textId="627B4DE8" w:rsidR="002A45A6" w:rsidRDefault="002A45A6" w:rsidP="002A45A6">
      <w:r>
        <w:t>Is shall also be noted that parameters for Range 1 w</w:t>
      </w:r>
      <w:r w:rsidR="3E485950">
        <w:t>ere</w:t>
      </w:r>
      <w:r>
        <w:t xml:space="preserve"> originally assumed to be based on single element structures. Later the antenna parameters were updated to better reflect real deployments using sub-array </w:t>
      </w:r>
      <w:r w:rsidR="002F7F08">
        <w:t>structures, as</w:t>
      </w:r>
      <w:r>
        <w:t xml:space="preserve"> provided by RAN4</w:t>
      </w:r>
      <w:r w:rsidR="002F7F08">
        <w:t xml:space="preserve"> in</w:t>
      </w:r>
      <w:r>
        <w:t xml:space="preserve"> [5].  </w:t>
      </w:r>
    </w:p>
    <w:p w14:paraId="6A50F5BE" w14:textId="2F689B78" w:rsidR="002A45A6" w:rsidRDefault="002A45A6" w:rsidP="002A45A6">
      <w:r>
        <w:t>When re-evaluating adjacent channel coexistence characteristics for Range 3 not only relevant parameters for BS should be considered</w:t>
      </w:r>
      <w:r w:rsidR="7E0BD09D">
        <w:t>, but</w:t>
      </w:r>
      <w:r>
        <w:t xml:space="preserve"> also relevant UE parameters. </w:t>
      </w:r>
    </w:p>
    <w:p w14:paraId="277FF7EC" w14:textId="741ACEF5" w:rsidR="002A45A6" w:rsidRDefault="002A45A6" w:rsidP="002A45A6">
      <w:r>
        <w:t>In addition to RF parameters and antenna parameters, ITU-R ask</w:t>
      </w:r>
      <w:r w:rsidR="731CEA59">
        <w:t>s</w:t>
      </w:r>
      <w:r>
        <w:t xml:space="preserve"> for information related to description of antenna model parameters, advancements in MIMO architectures, UE simulation assumptions and adjacent band antenna gain roll-off characteristics.</w:t>
      </w:r>
    </w:p>
    <w:p w14:paraId="18730359" w14:textId="71ECA8B4" w:rsidR="00CB698F" w:rsidRDefault="009659C8" w:rsidP="00CB698F">
      <w:r>
        <w:t xml:space="preserve">At </w:t>
      </w:r>
      <w:r w:rsidR="00EA3BCE">
        <w:t xml:space="preserve">the </w:t>
      </w:r>
      <w:r w:rsidR="00D56D76">
        <w:t>last</w:t>
      </w:r>
      <w:r>
        <w:t xml:space="preserve"> RAN4 meeting</w:t>
      </w:r>
      <w:r w:rsidR="44CC4DEA">
        <w:t>,</w:t>
      </w:r>
      <w:r>
        <w:t xml:space="preserve"> the following </w:t>
      </w:r>
      <w:r w:rsidR="00D56D76">
        <w:t>work plan [</w:t>
      </w:r>
      <w:r w:rsidR="004B5D6D">
        <w:t>2</w:t>
      </w:r>
      <w:r w:rsidR="00D56D76">
        <w:t>] was agreed and communicated to RAN.</w:t>
      </w:r>
      <w:r w:rsidR="00E16CA6">
        <w:t xml:space="preserve"> </w:t>
      </w:r>
      <w:r w:rsidR="00CB698F">
        <w:t>For the three frequency ranges, RAN4 identified the following estimated completion dates for the work:</w:t>
      </w:r>
    </w:p>
    <w:p w14:paraId="60688816" w14:textId="21FB4810" w:rsidR="00E16CA6" w:rsidRDefault="00CB698F" w:rsidP="00CB698F">
      <w:pPr>
        <w:pStyle w:val="ListParagraph"/>
        <w:numPr>
          <w:ilvl w:val="0"/>
          <w:numId w:val="12"/>
        </w:numPr>
      </w:pPr>
      <w:r>
        <w:t>4400</w:t>
      </w:r>
      <w:r w:rsidR="008D1FB7">
        <w:t xml:space="preserve"> to </w:t>
      </w:r>
      <w:r>
        <w:t>4800 MHz</w:t>
      </w:r>
      <w:r w:rsidR="00D41B53">
        <w:tab/>
      </w:r>
      <w:r w:rsidR="00D41B53">
        <w:tab/>
      </w:r>
      <w:r>
        <w:t>Estimated date for completion: May 2024 (RAN WG4#111)</w:t>
      </w:r>
    </w:p>
    <w:p w14:paraId="57B81C96" w14:textId="0613EECC" w:rsidR="00E16CA6" w:rsidRDefault="00CB698F" w:rsidP="00CB698F">
      <w:pPr>
        <w:pStyle w:val="ListParagraph"/>
        <w:numPr>
          <w:ilvl w:val="0"/>
          <w:numId w:val="12"/>
        </w:numPr>
      </w:pPr>
      <w:r>
        <w:t>7125</w:t>
      </w:r>
      <w:r w:rsidR="008D1FB7">
        <w:t xml:space="preserve"> to </w:t>
      </w:r>
      <w:r>
        <w:t>8400 MHz</w:t>
      </w:r>
      <w:r w:rsidR="00D41B53">
        <w:tab/>
      </w:r>
      <w:r w:rsidR="00D41B53">
        <w:tab/>
      </w:r>
      <w:r>
        <w:t>Estimated date for completion: August 2024 (RAN WG4#112)</w:t>
      </w:r>
    </w:p>
    <w:p w14:paraId="291A70C5" w14:textId="781486EA" w:rsidR="00CB698F" w:rsidRDefault="00CB698F" w:rsidP="002C424D">
      <w:pPr>
        <w:pStyle w:val="ListParagraph"/>
        <w:numPr>
          <w:ilvl w:val="0"/>
          <w:numId w:val="12"/>
        </w:numPr>
      </w:pPr>
      <w:r>
        <w:t>148</w:t>
      </w:r>
      <w:r w:rsidR="008D1FB7">
        <w:t xml:space="preserve">00 to </w:t>
      </w:r>
      <w:r>
        <w:t>1535</w:t>
      </w:r>
      <w:r w:rsidR="008D1FB7">
        <w:t>0</w:t>
      </w:r>
      <w:r>
        <w:t xml:space="preserve"> </w:t>
      </w:r>
      <w:r w:rsidR="008D1FB7">
        <w:t>M</w:t>
      </w:r>
      <w:r>
        <w:t>Hz</w:t>
      </w:r>
      <w:r>
        <w:tab/>
        <w:t>Estimated date for completion: November 2024 (RAN WG4#113)</w:t>
      </w:r>
    </w:p>
    <w:p w14:paraId="6515B794" w14:textId="28C3ABEE" w:rsidR="002A45A6" w:rsidRDefault="00CB698F" w:rsidP="00CB698F">
      <w:r>
        <w:t>It should also be noted that even November 2024 is a challenging RAN4 deadline and RAN4 may need more time to complete parameters at 14</w:t>
      </w:r>
      <w:r w:rsidR="00047265">
        <w:t xml:space="preserve">800 to </w:t>
      </w:r>
      <w:r>
        <w:t>1535</w:t>
      </w:r>
      <w:r w:rsidR="00047265">
        <w:t>0</w:t>
      </w:r>
      <w:r>
        <w:t xml:space="preserve"> </w:t>
      </w:r>
      <w:proofErr w:type="spellStart"/>
      <w:r w:rsidR="00047265">
        <w:t>M</w:t>
      </w:r>
      <w:r>
        <w:t>Hz.</w:t>
      </w:r>
      <w:proofErr w:type="spellEnd"/>
    </w:p>
    <w:p w14:paraId="0D3099B0" w14:textId="5131B0A7" w:rsidR="002A45A6" w:rsidRDefault="00191010" w:rsidP="002A45A6">
      <w:r>
        <w:t xml:space="preserve">RAN4 have the mandate to send information </w:t>
      </w:r>
      <w:r w:rsidR="00856798">
        <w:t>according to workplan direct to ITU-R WP 5D</w:t>
      </w:r>
      <w:r w:rsidR="00B735F1">
        <w:t xml:space="preserve"> and with RAN in CC.</w:t>
      </w:r>
    </w:p>
    <w:p w14:paraId="5694C583" w14:textId="77777777" w:rsidR="002A45A6" w:rsidRDefault="002A45A6" w:rsidP="002A45A6">
      <w:pPr>
        <w:pBdr>
          <w:bottom w:val="single" w:sz="4" w:space="1" w:color="auto"/>
        </w:pBdr>
        <w:rPr>
          <w:rFonts w:ascii="Arial" w:hAnsi="Arial" w:cs="Arial"/>
        </w:rPr>
      </w:pPr>
    </w:p>
    <w:p w14:paraId="246A0982" w14:textId="77777777" w:rsidR="002A45A6" w:rsidRDefault="002A45A6" w:rsidP="002A45A6">
      <w:pPr>
        <w:pStyle w:val="Heading1"/>
        <w:keepLines w:val="0"/>
        <w:numPr>
          <w:ilvl w:val="0"/>
          <w:numId w:val="5"/>
        </w:numPr>
        <w:pBdr>
          <w:top w:val="none" w:sz="0" w:space="0" w:color="auto"/>
        </w:pBdr>
        <w:spacing w:before="0" w:after="240"/>
        <w:ind w:right="284" w:hanging="720"/>
      </w:pPr>
      <w:r>
        <w:t>Conclusion</w:t>
      </w:r>
    </w:p>
    <w:p w14:paraId="12FB8EAE" w14:textId="353031DC" w:rsidR="002A45A6" w:rsidRDefault="002A45A6" w:rsidP="002A45A6">
      <w:r>
        <w:t>In Rel-16, RAN4 studied feasibility of technology for the frequency range 7 to 24 GHz. The finding was captured in TR 38.820</w:t>
      </w:r>
      <w:r w:rsidR="005652D2">
        <w:t xml:space="preserve"> [5]</w:t>
      </w:r>
      <w:r>
        <w:t>.</w:t>
      </w:r>
    </w:p>
    <w:p w14:paraId="579D6381" w14:textId="6CA3C545" w:rsidR="002A45A6" w:rsidRDefault="002A45A6" w:rsidP="002A45A6">
      <w:r>
        <w:t>It can be concluded that information relevant for the frequency range 4400 to 4800 MHz is available in RAN4 and can be provided to ITU-R. The RF characteristics can be extracted from current Rel-18 BS RF core specification [</w:t>
      </w:r>
      <w:r w:rsidR="005652D2">
        <w:t>6</w:t>
      </w:r>
      <w:r>
        <w:t>] and antenna modelling parameters can be extracted from TR 38.803 [</w:t>
      </w:r>
      <w:r w:rsidR="005652D2">
        <w:t>7</w:t>
      </w:r>
      <w:r>
        <w:t xml:space="preserve">]. A draft LS to RAN is attached at the end of this contribution with parameters applicable for 4400 to 4800 </w:t>
      </w:r>
      <w:proofErr w:type="spellStart"/>
      <w:r>
        <w:t>MHz.</w:t>
      </w:r>
      <w:proofErr w:type="spellEnd"/>
      <w:r>
        <w:t xml:space="preserve"> </w:t>
      </w:r>
    </w:p>
    <w:p w14:paraId="4DDA0D7D" w14:textId="42A4D684" w:rsidR="002A45A6" w:rsidRDefault="002A45A6" w:rsidP="002A45A6">
      <w:r>
        <w:t xml:space="preserve">However, for the frequency range </w:t>
      </w:r>
      <w:bookmarkStart w:id="1" w:name="_Hlk157686792"/>
      <w:r>
        <w:t xml:space="preserve">7125 to 8400 MHz and 14800 to 15350 MHz </w:t>
      </w:r>
      <w:bookmarkEnd w:id="1"/>
      <w:r>
        <w:t>relevant information related to RF parameters and antenna parameters is not available in RAN4. Some indicative information relevant for 7125 to 8400 MHz and 14800 to 15350 MHz can be found in TR 38.820 [</w:t>
      </w:r>
      <w:r w:rsidR="005652D2">
        <w:t>5</w:t>
      </w:r>
      <w:r>
        <w:t xml:space="preserve">] and TR 38.921 [4]. Therefore, RAN4 needs to discuss what information can be re-used and what information needs to be further looked after. Higher frequencies would drive the size of the array antenna in terms of elements. The size of the antenna will impact many of the RF parameters listed by ITU-R. </w:t>
      </w:r>
    </w:p>
    <w:p w14:paraId="4127169C" w14:textId="620DF54D" w:rsidR="009046AE" w:rsidRDefault="009046AE" w:rsidP="002A45A6">
      <w:r w:rsidRPr="00AB6D46">
        <w:rPr>
          <w:b/>
          <w:bCs/>
          <w:u w:val="single"/>
        </w:rPr>
        <w:t>Proposal:</w:t>
      </w:r>
      <w:r>
        <w:t xml:space="preserve"> Use </w:t>
      </w:r>
      <w:r w:rsidR="00EA3BCE">
        <w:t xml:space="preserve">the </w:t>
      </w:r>
      <w:r w:rsidR="00347C7C">
        <w:t>draft LS in Annex as starting point for LS</w:t>
      </w:r>
      <w:r w:rsidR="00AA6CCF">
        <w:t xml:space="preserve"> on parameters for 4400 to 4800 MHz parameters.</w:t>
      </w:r>
      <w:r>
        <w:t xml:space="preserve"> </w:t>
      </w:r>
    </w:p>
    <w:p w14:paraId="414458F7" w14:textId="77777777" w:rsidR="002A45A6" w:rsidRDefault="002A45A6" w:rsidP="002A45A6">
      <w:pPr>
        <w:pBdr>
          <w:bottom w:val="single" w:sz="4" w:space="1" w:color="auto"/>
        </w:pBdr>
        <w:rPr>
          <w:rFonts w:ascii="Arial" w:hAnsi="Arial" w:cs="Arial"/>
        </w:rPr>
      </w:pPr>
    </w:p>
    <w:p w14:paraId="7615CC6D" w14:textId="77777777" w:rsidR="002A45A6" w:rsidRDefault="002A45A6" w:rsidP="002A45A6">
      <w:pPr>
        <w:pStyle w:val="Heading1"/>
        <w:keepLines w:val="0"/>
        <w:numPr>
          <w:ilvl w:val="0"/>
          <w:numId w:val="5"/>
        </w:numPr>
        <w:pBdr>
          <w:top w:val="none" w:sz="0" w:space="0" w:color="auto"/>
        </w:pBdr>
        <w:spacing w:before="0" w:after="240"/>
        <w:ind w:right="284" w:hanging="720"/>
      </w:pPr>
      <w:r>
        <w:t>References</w:t>
      </w:r>
    </w:p>
    <w:p w14:paraId="2966225C" w14:textId="627CC37D" w:rsidR="003515CD" w:rsidRDefault="002A45A6" w:rsidP="00E41F65">
      <w:pPr>
        <w:ind w:left="709" w:hanging="709"/>
      </w:pPr>
      <w:r>
        <w:t>[1]</w:t>
      </w:r>
      <w:r>
        <w:tab/>
      </w:r>
      <w:r w:rsidR="002F258C">
        <w:t>R4-2400333, “</w:t>
      </w:r>
      <w:r w:rsidR="00E41F65">
        <w:t>Parameters of terrestrial component of IMT for sharing and compatibility studies in the frequency bands 4 400-4 800 MHz, 7 125-8 400 MHz and 14.8-15.35 GHz</w:t>
      </w:r>
      <w:r w:rsidR="002F258C">
        <w:t>”, ITU-R WP 5D</w:t>
      </w:r>
    </w:p>
    <w:p w14:paraId="4B535E02" w14:textId="1D7C7D93" w:rsidR="003515CD" w:rsidRDefault="00246FC8" w:rsidP="002A45A6">
      <w:pPr>
        <w:ind w:left="709" w:hanging="709"/>
      </w:pPr>
      <w:r>
        <w:t>[2]</w:t>
      </w:r>
      <w:r>
        <w:tab/>
      </w:r>
      <w:r w:rsidR="0037347A">
        <w:t>R4-2403653, “</w:t>
      </w:r>
      <w:r w:rsidR="0037347A" w:rsidRPr="005636E2">
        <w:t>LS on Parameters of terrestrial component of IMT for sharing and compatibility studies in the frequency bands 4 400-4 800 MHz, 7 125-8 400 MHz and 14.8-15.35 GHz</w:t>
      </w:r>
      <w:r w:rsidR="0037347A">
        <w:t>”, RAN4</w:t>
      </w:r>
    </w:p>
    <w:p w14:paraId="455331B3" w14:textId="6CF9BA90" w:rsidR="003B0821" w:rsidRDefault="003B0821" w:rsidP="002A45A6">
      <w:pPr>
        <w:ind w:left="709" w:hanging="709"/>
      </w:pPr>
      <w:r>
        <w:t>[3]</w:t>
      </w:r>
      <w:r>
        <w:tab/>
        <w:t>R4-2402483, “</w:t>
      </w:r>
      <w:r w:rsidRPr="008A6332">
        <w:t>Draft LS on Parameters of terrestrial component of IMT for sharing and compatibility studies in preparation for WRC-27 (4.4-4.8 GHz)</w:t>
      </w:r>
      <w:r>
        <w:t>”, Ericsson</w:t>
      </w:r>
    </w:p>
    <w:p w14:paraId="0F83EE90" w14:textId="0D037B1D" w:rsidR="004461FE" w:rsidRDefault="004461FE" w:rsidP="002A45A6">
      <w:pPr>
        <w:ind w:left="709" w:hanging="709"/>
      </w:pPr>
      <w:r>
        <w:t>[4]</w:t>
      </w:r>
      <w:r w:rsidR="00511BC1">
        <w:tab/>
      </w:r>
      <w:r w:rsidR="00511BC1" w:rsidRPr="00511BC1">
        <w:t>TR 38.921, “Study on International Mobile Telecommunications (IMT) parameters for 6.425 - 7.025 GHz, 7.025 - 7.125 GHz and 10.0 - 10.5 GHz”, V17.1.0, 3GPP</w:t>
      </w:r>
    </w:p>
    <w:p w14:paraId="038FFE94" w14:textId="5836D562" w:rsidR="00B23DE3" w:rsidRDefault="00B23DE3" w:rsidP="002A45A6">
      <w:pPr>
        <w:ind w:left="709" w:hanging="709"/>
      </w:pPr>
      <w:r>
        <w:t>[5]</w:t>
      </w:r>
      <w:r>
        <w:tab/>
      </w:r>
      <w:r w:rsidRPr="00B23DE3">
        <w:t>TR 38.820, “Study on the 7 to 24 GHz frequency range for NR”, V16.1.0, 3GPP</w:t>
      </w:r>
    </w:p>
    <w:p w14:paraId="703D6BBB" w14:textId="77777777" w:rsidR="00F54723" w:rsidRDefault="00F54723" w:rsidP="00F54723">
      <w:pPr>
        <w:ind w:left="709" w:hanging="709"/>
      </w:pPr>
      <w:r>
        <w:t>[6]</w:t>
      </w:r>
      <w:r>
        <w:tab/>
        <w:t>TS 38.104, “NR; Base Station (BS) radio transmission and reception”, V18.4.0, 3GPP</w:t>
      </w:r>
    </w:p>
    <w:p w14:paraId="3641B9BB" w14:textId="69DC4ACE" w:rsidR="00F54723" w:rsidRDefault="00F54723" w:rsidP="002A45A6">
      <w:pPr>
        <w:ind w:left="709" w:hanging="709"/>
      </w:pPr>
      <w:r>
        <w:t>[7]</w:t>
      </w:r>
      <w:r>
        <w:tab/>
        <w:t>TR 38.803, “Study on new radio access technology: Radio Frequency (RF) and co-existence aspects”, V14.3.0, 3GPP</w:t>
      </w:r>
    </w:p>
    <w:p w14:paraId="387067B3" w14:textId="61346478" w:rsidR="00F54723" w:rsidRDefault="00F54723" w:rsidP="002A45A6">
      <w:pPr>
        <w:ind w:left="709" w:hanging="709"/>
      </w:pPr>
      <w:r>
        <w:t>[8]</w:t>
      </w:r>
      <w:r>
        <w:tab/>
        <w:t>R4-2108080, “</w:t>
      </w:r>
      <w:r w:rsidRPr="00431A75">
        <w:t>LS to ITU-R and CEPT on extension of IMT array antenna model to support sub-array structures</w:t>
      </w:r>
      <w:r>
        <w:t>”, Ericsson, Nokia, Huawei, Qualcomm</w:t>
      </w:r>
    </w:p>
    <w:p w14:paraId="0369FA87" w14:textId="63999282" w:rsidR="00020303" w:rsidRDefault="00020303" w:rsidP="00E8605C">
      <w:pPr>
        <w:ind w:left="709" w:hanging="709"/>
      </w:pPr>
      <w:r>
        <w:t>[9]</w:t>
      </w:r>
      <w:r>
        <w:tab/>
      </w:r>
      <w:r w:rsidR="005C2EC1">
        <w:t>M.2292-0, “</w:t>
      </w:r>
      <w:r w:rsidR="00E8605C">
        <w:t>Characteristics of terrestrial IMT-Advanced systems for frequency sharing/interference analyses</w:t>
      </w:r>
      <w:r w:rsidR="005C2EC1">
        <w:t>”, ITU-R</w:t>
      </w:r>
    </w:p>
    <w:p w14:paraId="0C38C9FE" w14:textId="77777777" w:rsidR="002A45A6" w:rsidRDefault="002A45A6" w:rsidP="002A45A6"/>
    <w:p w14:paraId="79A9C66C" w14:textId="77777777" w:rsidR="002A45A6" w:rsidRDefault="002A45A6" w:rsidP="002A45A6"/>
    <w:p w14:paraId="012E236F" w14:textId="77777777" w:rsidR="002A45A6" w:rsidRDefault="002A45A6" w:rsidP="002A45A6"/>
    <w:p w14:paraId="62121916" w14:textId="77777777" w:rsidR="002A45A6" w:rsidRDefault="002A45A6" w:rsidP="002A45A6"/>
    <w:p w14:paraId="6B5950EF" w14:textId="77777777" w:rsidR="002A45A6" w:rsidRDefault="002A45A6" w:rsidP="002A45A6"/>
    <w:p w14:paraId="3B24D8A5" w14:textId="77777777" w:rsidR="00F612EB" w:rsidRDefault="00F612EB" w:rsidP="002A45A6"/>
    <w:p w14:paraId="036F4F33" w14:textId="77777777" w:rsidR="00F612EB" w:rsidRDefault="00F612EB" w:rsidP="002A45A6"/>
    <w:p w14:paraId="3E7F2855" w14:textId="77777777" w:rsidR="00F612EB" w:rsidRDefault="00F612EB" w:rsidP="002A45A6"/>
    <w:p w14:paraId="2219D139" w14:textId="77777777" w:rsidR="002A45A6" w:rsidRDefault="002A45A6" w:rsidP="002A45A6">
      <w:pPr>
        <w:pStyle w:val="EX"/>
        <w:ind w:left="360" w:hanging="360"/>
        <w:rPr>
          <w:rFonts w:ascii="Arial" w:hAnsi="Arial"/>
          <w:color w:val="0000FF"/>
          <w:sz w:val="40"/>
          <w:lang w:val="en-US"/>
        </w:rPr>
      </w:pPr>
      <w:r>
        <w:rPr>
          <w:rFonts w:ascii="Arial" w:hAnsi="Arial"/>
          <w:color w:val="0000FF"/>
          <w:sz w:val="40"/>
          <w:lang w:val="en-US"/>
        </w:rPr>
        <w:t>DRAFT LS:</w:t>
      </w:r>
    </w:p>
    <w:p w14:paraId="537C3E97" w14:textId="5C1FB019" w:rsidR="002A45A6" w:rsidRPr="00A079D3" w:rsidRDefault="002A45A6" w:rsidP="002A45A6">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WG4 Meeting #110</w:t>
      </w:r>
      <w:r w:rsidR="00F612EB">
        <w:rPr>
          <w:rFonts w:ascii="Arial" w:hAnsi="Arial" w:cs="Arial"/>
          <w:b/>
          <w:sz w:val="28"/>
          <w:szCs w:val="28"/>
        </w:rPr>
        <w:t>-bis</w:t>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hAnsi="Arial" w:cs="Arial"/>
          <w:b/>
          <w:sz w:val="28"/>
          <w:szCs w:val="28"/>
        </w:rPr>
        <w:t>R</w:t>
      </w:r>
      <w:r>
        <w:rPr>
          <w:rFonts w:ascii="Arial" w:hAnsi="Arial" w:cs="Arial"/>
          <w:b/>
          <w:sz w:val="28"/>
          <w:szCs w:val="28"/>
        </w:rPr>
        <w:t>4</w:t>
      </w:r>
      <w:r w:rsidRPr="00A079D3">
        <w:rPr>
          <w:rFonts w:ascii="Arial" w:hAnsi="Arial" w:cs="Arial"/>
          <w:b/>
          <w:sz w:val="28"/>
          <w:szCs w:val="28"/>
        </w:rPr>
        <w:t>-</w:t>
      </w:r>
      <w:r>
        <w:rPr>
          <w:rFonts w:ascii="Arial" w:hAnsi="Arial" w:cs="Arial"/>
          <w:b/>
          <w:sz w:val="28"/>
          <w:szCs w:val="28"/>
        </w:rPr>
        <w:t>240xxx</w:t>
      </w:r>
    </w:p>
    <w:p w14:paraId="6079FA40" w14:textId="497F6979" w:rsidR="002A45A6" w:rsidRPr="00A079D3" w:rsidRDefault="007F7678" w:rsidP="002A45A6">
      <w:pPr>
        <w:keepLines/>
        <w:tabs>
          <w:tab w:val="left" w:pos="567"/>
        </w:tabs>
        <w:rPr>
          <w:rFonts w:ascii="Arial" w:hAnsi="Arial" w:cs="Arial"/>
          <w:b/>
          <w:sz w:val="28"/>
          <w:szCs w:val="28"/>
        </w:rPr>
      </w:pPr>
      <w:r>
        <w:rPr>
          <w:rFonts w:ascii="Arial" w:hAnsi="Arial" w:cs="Arial"/>
          <w:b/>
          <w:sz w:val="28"/>
          <w:szCs w:val="28"/>
        </w:rPr>
        <w:t>Changsha</w:t>
      </w:r>
      <w:r w:rsidR="002A45A6">
        <w:rPr>
          <w:rFonts w:ascii="Arial" w:hAnsi="Arial" w:cs="Arial"/>
          <w:b/>
          <w:sz w:val="28"/>
          <w:szCs w:val="28"/>
        </w:rPr>
        <w:t xml:space="preserve">, </w:t>
      </w:r>
      <w:r w:rsidR="00F062DF">
        <w:rPr>
          <w:rFonts w:ascii="Arial" w:hAnsi="Arial" w:cs="Arial"/>
          <w:b/>
          <w:sz w:val="28"/>
          <w:szCs w:val="28"/>
        </w:rPr>
        <w:t>China</w:t>
      </w:r>
      <w:r w:rsidR="002A45A6">
        <w:rPr>
          <w:rFonts w:ascii="Arial" w:hAnsi="Arial" w:cs="Arial"/>
          <w:b/>
          <w:sz w:val="28"/>
          <w:szCs w:val="28"/>
        </w:rPr>
        <w:t xml:space="preserve">, </w:t>
      </w:r>
      <w:r w:rsidR="00D569FD">
        <w:rPr>
          <w:rFonts w:ascii="Arial" w:hAnsi="Arial" w:cs="Arial"/>
          <w:b/>
          <w:sz w:val="28"/>
          <w:szCs w:val="28"/>
        </w:rPr>
        <w:t>15</w:t>
      </w:r>
      <w:r w:rsidR="00D569FD" w:rsidRPr="001A09F4">
        <w:rPr>
          <w:rFonts w:ascii="Arial" w:hAnsi="Arial" w:cs="Arial"/>
          <w:b/>
          <w:sz w:val="28"/>
          <w:szCs w:val="28"/>
          <w:vertAlign w:val="superscript"/>
        </w:rPr>
        <w:t>th</w:t>
      </w:r>
      <w:r w:rsidR="00D569FD">
        <w:rPr>
          <w:rFonts w:ascii="Arial" w:hAnsi="Arial" w:cs="Arial"/>
          <w:b/>
          <w:sz w:val="28"/>
          <w:szCs w:val="28"/>
        </w:rPr>
        <w:t xml:space="preserve"> – 19</w:t>
      </w:r>
      <w:r w:rsidR="00D569FD" w:rsidRPr="001A09F4">
        <w:rPr>
          <w:rFonts w:ascii="Arial" w:hAnsi="Arial" w:cs="Arial"/>
          <w:b/>
          <w:sz w:val="28"/>
          <w:szCs w:val="28"/>
          <w:vertAlign w:val="superscript"/>
        </w:rPr>
        <w:t>th</w:t>
      </w:r>
      <w:r w:rsidR="00D569FD">
        <w:rPr>
          <w:rFonts w:ascii="Arial" w:hAnsi="Arial" w:cs="Arial"/>
          <w:b/>
          <w:sz w:val="28"/>
          <w:szCs w:val="28"/>
        </w:rPr>
        <w:t xml:space="preserve"> </w:t>
      </w:r>
      <w:r w:rsidR="00DD1F2A">
        <w:rPr>
          <w:rFonts w:ascii="Arial" w:hAnsi="Arial" w:cs="Arial"/>
          <w:b/>
          <w:sz w:val="28"/>
          <w:szCs w:val="28"/>
        </w:rPr>
        <w:t>April</w:t>
      </w:r>
      <w:r w:rsidR="002A45A6">
        <w:rPr>
          <w:rFonts w:ascii="Arial" w:hAnsi="Arial" w:cs="Arial"/>
          <w:b/>
          <w:sz w:val="28"/>
          <w:szCs w:val="28"/>
        </w:rPr>
        <w:t>, 2024</w:t>
      </w:r>
    </w:p>
    <w:p w14:paraId="42824975" w14:textId="77777777" w:rsidR="002A45A6" w:rsidRDefault="002A45A6" w:rsidP="002A45A6">
      <w:pPr>
        <w:pStyle w:val="Header"/>
        <w:tabs>
          <w:tab w:val="right" w:pos="7088"/>
          <w:tab w:val="right" w:pos="9781"/>
        </w:tabs>
        <w:rPr>
          <w:rFonts w:cs="Arial"/>
          <w:bCs/>
          <w:sz w:val="22"/>
          <w:szCs w:val="22"/>
        </w:rPr>
      </w:pPr>
    </w:p>
    <w:p w14:paraId="1B48F00A" w14:textId="0FD13464" w:rsidR="002A45A6" w:rsidRPr="004E3939" w:rsidRDefault="002A45A6" w:rsidP="002A45A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Pr="00960C17">
        <w:rPr>
          <w:rFonts w:ascii="Arial" w:hAnsi="Arial" w:cs="Arial"/>
          <w:b/>
          <w:sz w:val="22"/>
          <w:szCs w:val="22"/>
        </w:rPr>
        <w:t xml:space="preserve">Parameters </w:t>
      </w:r>
      <w:r w:rsidR="007765A2">
        <w:rPr>
          <w:rFonts w:ascii="Arial" w:hAnsi="Arial" w:cs="Arial"/>
          <w:b/>
          <w:sz w:val="22"/>
          <w:szCs w:val="22"/>
        </w:rPr>
        <w:t xml:space="preserve">for 4400 to 4800 MHz </w:t>
      </w:r>
      <w:r w:rsidRPr="00960C17">
        <w:rPr>
          <w:rFonts w:ascii="Arial" w:hAnsi="Arial" w:cs="Arial"/>
          <w:b/>
          <w:sz w:val="22"/>
          <w:szCs w:val="22"/>
        </w:rPr>
        <w:t>of terrestrial component of IMT for sharing and</w:t>
      </w:r>
      <w:r>
        <w:rPr>
          <w:rFonts w:ascii="Arial" w:hAnsi="Arial" w:cs="Arial"/>
          <w:b/>
          <w:sz w:val="22"/>
          <w:szCs w:val="22"/>
        </w:rPr>
        <w:t xml:space="preserve"> </w:t>
      </w:r>
      <w:r w:rsidRPr="00960C17">
        <w:rPr>
          <w:rFonts w:ascii="Arial" w:hAnsi="Arial" w:cs="Arial"/>
          <w:b/>
          <w:sz w:val="22"/>
          <w:szCs w:val="22"/>
        </w:rPr>
        <w:t>compatibility studies in preparation for WRC-2</w:t>
      </w:r>
      <w:r w:rsidR="007765A2">
        <w:rPr>
          <w:rFonts w:ascii="Arial" w:hAnsi="Arial" w:cs="Arial"/>
          <w:b/>
          <w:sz w:val="22"/>
          <w:szCs w:val="22"/>
        </w:rPr>
        <w:t>7</w:t>
      </w:r>
    </w:p>
    <w:p w14:paraId="582D5DA3" w14:textId="77777777" w:rsidR="002A45A6" w:rsidRPr="00B97703" w:rsidRDefault="002A45A6" w:rsidP="002A45A6">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Pr>
          <w:rFonts w:ascii="Arial" w:hAnsi="Arial" w:cs="Arial"/>
          <w:b/>
          <w:bCs/>
          <w:sz w:val="22"/>
          <w:szCs w:val="22"/>
        </w:rPr>
        <w:t>R4-2400333</w:t>
      </w:r>
      <w:r w:rsidRPr="00B97703">
        <w:rPr>
          <w:rFonts w:ascii="Arial" w:hAnsi="Arial" w:cs="Arial"/>
          <w:b/>
          <w:bCs/>
          <w:sz w:val="22"/>
          <w:szCs w:val="22"/>
        </w:rPr>
        <w:t xml:space="preserve"> on </w:t>
      </w:r>
      <w:r w:rsidRPr="005B1F9C">
        <w:rPr>
          <w:rFonts w:ascii="Arial" w:hAnsi="Arial" w:cs="Arial"/>
          <w:b/>
          <w:bCs/>
          <w:sz w:val="22"/>
          <w:szCs w:val="22"/>
        </w:rPr>
        <w:t>Parameters of terrestrial component of IMT for sharing and compatibility studies in the frequency bands 4 400-4 800 MHz, 7 125-8 400 MHz and 14.8-15.35 GHz</w:t>
      </w:r>
    </w:p>
    <w:p w14:paraId="5F6E2448" w14:textId="62C9A031" w:rsidR="002A45A6" w:rsidRPr="004E3939" w:rsidRDefault="002A45A6" w:rsidP="002A45A6">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9573E7">
        <w:rPr>
          <w:rFonts w:ascii="Arial" w:hAnsi="Arial" w:cs="Arial"/>
          <w:b/>
          <w:bCs/>
          <w:sz w:val="22"/>
          <w:szCs w:val="22"/>
        </w:rPr>
        <w:t>Rel-19</w:t>
      </w:r>
    </w:p>
    <w:bookmarkEnd w:id="4"/>
    <w:bookmarkEnd w:id="5"/>
    <w:bookmarkEnd w:id="6"/>
    <w:p w14:paraId="1F72D7D8" w14:textId="5B05DDE8" w:rsidR="002A45A6" w:rsidRPr="00B97703" w:rsidRDefault="002A45A6" w:rsidP="002A45A6">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12A7B" w:rsidRPr="00A12A7B">
        <w:rPr>
          <w:rFonts w:ascii="Arial" w:hAnsi="Arial" w:cs="Arial"/>
          <w:b/>
          <w:bCs/>
          <w:sz w:val="22"/>
          <w:szCs w:val="22"/>
        </w:rPr>
        <w:t>FS_NR_IMT_4400_7125_14800MHz</w:t>
      </w:r>
    </w:p>
    <w:p w14:paraId="13CF2C59" w14:textId="77777777" w:rsidR="002A45A6" w:rsidRPr="004E3939" w:rsidRDefault="002A45A6" w:rsidP="002A45A6">
      <w:pPr>
        <w:spacing w:after="60"/>
        <w:ind w:left="1985" w:hanging="1985"/>
        <w:rPr>
          <w:rFonts w:ascii="Arial" w:hAnsi="Arial" w:cs="Arial"/>
          <w:b/>
          <w:sz w:val="22"/>
          <w:szCs w:val="22"/>
        </w:rPr>
      </w:pPr>
    </w:p>
    <w:p w14:paraId="0DE512A0" w14:textId="77777777" w:rsidR="002A45A6" w:rsidRPr="004E3939" w:rsidRDefault="002A45A6" w:rsidP="002A45A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TSG RAN WG4</w:t>
      </w:r>
    </w:p>
    <w:p w14:paraId="280831C2" w14:textId="2B5D8CE1" w:rsidR="002A45A6" w:rsidRPr="004E3939" w:rsidRDefault="002A45A6" w:rsidP="002A45A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D5FC2">
        <w:rPr>
          <w:rFonts w:ascii="Arial" w:hAnsi="Arial" w:cs="Arial"/>
          <w:b/>
          <w:bCs/>
          <w:sz w:val="22"/>
          <w:szCs w:val="22"/>
        </w:rPr>
        <w:t>ITU-R WP 5D</w:t>
      </w:r>
    </w:p>
    <w:p w14:paraId="5D69AAB4" w14:textId="0DC3373B" w:rsidR="002A45A6" w:rsidRPr="004E3939" w:rsidRDefault="002A45A6" w:rsidP="002A45A6">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ED5FC2">
        <w:rPr>
          <w:rFonts w:ascii="Arial" w:hAnsi="Arial" w:cs="Arial"/>
          <w:b/>
          <w:bCs/>
          <w:sz w:val="22"/>
          <w:szCs w:val="22"/>
        </w:rPr>
        <w:t>RAN</w:t>
      </w:r>
    </w:p>
    <w:bookmarkEnd w:id="7"/>
    <w:bookmarkEnd w:id="8"/>
    <w:p w14:paraId="39C6A351" w14:textId="77777777" w:rsidR="002A45A6" w:rsidRDefault="002A45A6" w:rsidP="002A45A6">
      <w:pPr>
        <w:spacing w:after="60"/>
        <w:ind w:left="1985" w:hanging="1985"/>
        <w:rPr>
          <w:rFonts w:ascii="Arial" w:hAnsi="Arial" w:cs="Arial"/>
          <w:bCs/>
        </w:rPr>
      </w:pPr>
    </w:p>
    <w:p w14:paraId="147431CC" w14:textId="0B1EF43C" w:rsidR="002A45A6" w:rsidRDefault="002A45A6" w:rsidP="002A45A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5753D">
        <w:rPr>
          <w:rFonts w:ascii="Arial" w:hAnsi="Arial" w:cs="Arial"/>
          <w:b/>
          <w:bCs/>
          <w:sz w:val="22"/>
          <w:szCs w:val="22"/>
        </w:rPr>
        <w:t>Torbjörn Elfström</w:t>
      </w:r>
    </w:p>
    <w:p w14:paraId="1604409C" w14:textId="58CE6552" w:rsidR="003135B4" w:rsidRDefault="003135B4" w:rsidP="00AB6D46">
      <w:pPr>
        <w:spacing w:after="60"/>
        <w:rPr>
          <w:rFonts w:ascii="Arial" w:hAnsi="Arial" w:cs="Arial"/>
          <w:b/>
          <w:bCs/>
          <w:sz w:val="22"/>
          <w:szCs w:val="22"/>
        </w:rPr>
      </w:pPr>
      <w:r>
        <w:rPr>
          <w:rFonts w:ascii="Arial" w:hAnsi="Arial" w:cs="Arial"/>
          <w:b/>
          <w:bCs/>
          <w:sz w:val="22"/>
          <w:szCs w:val="22"/>
        </w:rPr>
        <w:t xml:space="preserve">                              </w:t>
      </w:r>
      <w:r w:rsidR="00D05760">
        <w:rPr>
          <w:rFonts w:ascii="Arial" w:hAnsi="Arial" w:cs="Arial"/>
          <w:b/>
          <w:bCs/>
          <w:sz w:val="22"/>
          <w:szCs w:val="22"/>
        </w:rPr>
        <w:t xml:space="preserve"> </w:t>
      </w:r>
      <w:r>
        <w:rPr>
          <w:noProof/>
          <w:lang w:val="en-US" w:eastAsia="zh-CN"/>
        </w:rPr>
        <w:drawing>
          <wp:inline distT="0" distB="0" distL="0" distR="0" wp14:anchorId="696D3A20" wp14:editId="1E5BD73C">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p>
    <w:p w14:paraId="48A70AA4" w14:textId="77777777" w:rsidR="002A45A6" w:rsidRDefault="002A45A6" w:rsidP="002A45A6">
      <w:pPr>
        <w:spacing w:after="60"/>
        <w:ind w:left="1985" w:hanging="1985"/>
        <w:rPr>
          <w:rFonts w:ascii="Arial" w:hAnsi="Arial" w:cs="Arial"/>
          <w:b/>
          <w:bCs/>
          <w:sz w:val="22"/>
          <w:szCs w:val="22"/>
        </w:rPr>
      </w:pPr>
      <w:r>
        <w:rPr>
          <w:rFonts w:ascii="Arial" w:hAnsi="Arial" w:cs="Arial"/>
          <w:b/>
          <w:bCs/>
          <w:sz w:val="22"/>
          <w:szCs w:val="22"/>
        </w:rPr>
        <w:tab/>
      </w:r>
    </w:p>
    <w:p w14:paraId="4B5023DF" w14:textId="77777777" w:rsidR="002A45A6" w:rsidRPr="004E3939" w:rsidRDefault="002A45A6" w:rsidP="002A45A6">
      <w:pPr>
        <w:spacing w:after="60"/>
        <w:ind w:left="1985" w:hanging="1985"/>
        <w:rPr>
          <w:rFonts w:ascii="Arial" w:hAnsi="Arial" w:cs="Arial"/>
          <w:b/>
          <w:bCs/>
          <w:sz w:val="22"/>
          <w:szCs w:val="22"/>
        </w:rPr>
      </w:pPr>
    </w:p>
    <w:p w14:paraId="5C7D0A3C" w14:textId="77777777" w:rsidR="002A45A6" w:rsidRPr="00383545" w:rsidRDefault="002A45A6" w:rsidP="002A45A6">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sz w:val="22"/>
            <w:szCs w:val="22"/>
          </w:rPr>
          <w:t>mailto:3GPPLiaison@etsi.org</w:t>
        </w:r>
      </w:hyperlink>
    </w:p>
    <w:p w14:paraId="43FE9309" w14:textId="77777777" w:rsidR="002A45A6" w:rsidRDefault="002A45A6" w:rsidP="002A45A6">
      <w:pPr>
        <w:spacing w:after="60"/>
        <w:ind w:left="1985" w:hanging="1985"/>
        <w:rPr>
          <w:rFonts w:ascii="Arial" w:hAnsi="Arial" w:cs="Arial"/>
          <w:b/>
        </w:rPr>
      </w:pPr>
    </w:p>
    <w:p w14:paraId="185BA80C" w14:textId="77777777" w:rsidR="002A45A6" w:rsidRDefault="002A45A6" w:rsidP="002A45A6">
      <w:pPr>
        <w:spacing w:after="60"/>
        <w:ind w:left="1985" w:hanging="1985"/>
        <w:rPr>
          <w:rFonts w:ascii="Arial" w:hAnsi="Arial" w:cs="Arial"/>
          <w:bCs/>
        </w:rPr>
      </w:pPr>
      <w:r>
        <w:rPr>
          <w:rFonts w:ascii="Arial" w:hAnsi="Arial" w:cs="Arial"/>
          <w:b/>
        </w:rPr>
        <w:t>Attachments:</w:t>
      </w:r>
      <w:r>
        <w:rPr>
          <w:rFonts w:ascii="Arial" w:hAnsi="Arial" w:cs="Arial"/>
          <w:bCs/>
        </w:rPr>
        <w:tab/>
        <w:t>-</w:t>
      </w:r>
    </w:p>
    <w:p w14:paraId="0F4A9DCB" w14:textId="77777777" w:rsidR="002A45A6" w:rsidRDefault="002A45A6" w:rsidP="002A45A6">
      <w:pPr>
        <w:rPr>
          <w:rFonts w:ascii="Arial" w:hAnsi="Arial" w:cs="Arial"/>
        </w:rPr>
      </w:pPr>
    </w:p>
    <w:p w14:paraId="3C942886" w14:textId="77777777" w:rsidR="002A45A6" w:rsidRPr="00F8398C" w:rsidRDefault="002A45A6" w:rsidP="002A45A6">
      <w:pPr>
        <w:pStyle w:val="Heading1"/>
      </w:pPr>
      <w:r w:rsidRPr="00F8398C">
        <w:t>1</w:t>
      </w:r>
      <w:r w:rsidRPr="00F8398C">
        <w:tab/>
        <w:t>Overall description</w:t>
      </w:r>
    </w:p>
    <w:p w14:paraId="1AE363DD" w14:textId="46D368E2" w:rsidR="002A45A6" w:rsidRPr="00F8398C" w:rsidRDefault="002A45A6" w:rsidP="002A45A6">
      <w:pPr>
        <w:rPr>
          <w:lang w:val="en-US"/>
        </w:rPr>
      </w:pPr>
      <w:r w:rsidRPr="00F8398C">
        <w:rPr>
          <w:lang w:val="en-US"/>
        </w:rPr>
        <w:t xml:space="preserve">RAN WG4 received the incoming LS from ITU-R Working Party 5D on </w:t>
      </w:r>
      <w:r w:rsidRPr="00F8398C">
        <w:rPr>
          <w:bCs/>
          <w:lang w:val="en-US"/>
        </w:rPr>
        <w:t>Parameters of terrestrial component of IMT for sharing and compatibility studies in preparation for WRC-2</w:t>
      </w:r>
      <w:r>
        <w:rPr>
          <w:bCs/>
          <w:lang w:val="en-US"/>
        </w:rPr>
        <w:t>7</w:t>
      </w:r>
      <w:r w:rsidRPr="00F8398C">
        <w:rPr>
          <w:bCs/>
          <w:lang w:val="en-US"/>
        </w:rPr>
        <w:t xml:space="preserve"> </w:t>
      </w:r>
      <w:r w:rsidRPr="005F5721">
        <w:rPr>
          <w:bCs/>
          <w:lang w:val="en-US"/>
        </w:rPr>
        <w:t>(</w:t>
      </w:r>
      <w:hyperlink r:id="rId13" w:history="1">
        <w:r w:rsidRPr="005F5721">
          <w:rPr>
            <w:rStyle w:val="Hyperlink"/>
            <w:bCs/>
            <w:lang w:val="en-US"/>
          </w:rPr>
          <w:t>Att. 7.4 to 5D/134</w:t>
        </w:r>
      </w:hyperlink>
      <w:r w:rsidRPr="005F5721">
        <w:rPr>
          <w:bCs/>
          <w:lang w:val="en-US"/>
        </w:rPr>
        <w:t xml:space="preserve">) and would like to thank for the opportunity to give input </w:t>
      </w:r>
      <w:r w:rsidR="00F3188C">
        <w:rPr>
          <w:bCs/>
          <w:lang w:val="en-US"/>
        </w:rPr>
        <w:t>on</w:t>
      </w:r>
      <w:r w:rsidRPr="005F5721">
        <w:rPr>
          <w:bCs/>
          <w:lang w:val="en-US"/>
        </w:rPr>
        <w:t xml:space="preserve"> this topic</w:t>
      </w:r>
      <w:r w:rsidRPr="005F5721">
        <w:rPr>
          <w:lang w:val="en-US"/>
        </w:rPr>
        <w:t xml:space="preserve">. </w:t>
      </w:r>
    </w:p>
    <w:p w14:paraId="207ADE31" w14:textId="59BBB904" w:rsidR="002A45A6" w:rsidRPr="0038515D" w:rsidRDefault="002A45A6" w:rsidP="002A45A6">
      <w:pPr>
        <w:rPr>
          <w:lang w:val="en-US"/>
        </w:rPr>
      </w:pPr>
      <w:r w:rsidRPr="0038515D">
        <w:rPr>
          <w:lang w:val="en-US"/>
        </w:rPr>
        <w:t xml:space="preserve">The bands within </w:t>
      </w:r>
      <w:r>
        <w:rPr>
          <w:lang w:val="en-US"/>
        </w:rPr>
        <w:t>4</w:t>
      </w:r>
      <w:r w:rsidRPr="0038515D">
        <w:rPr>
          <w:lang w:val="en-US"/>
        </w:rPr>
        <w:t>4</w:t>
      </w:r>
      <w:r>
        <w:rPr>
          <w:lang w:val="en-US"/>
        </w:rPr>
        <w:t>00</w:t>
      </w:r>
      <w:r w:rsidRPr="0038515D">
        <w:rPr>
          <w:lang w:val="en-US"/>
        </w:rPr>
        <w:t xml:space="preserve"> MHz to 4</w:t>
      </w:r>
      <w:r>
        <w:rPr>
          <w:lang w:val="en-US"/>
        </w:rPr>
        <w:t>800</w:t>
      </w:r>
      <w:r w:rsidRPr="0038515D">
        <w:rPr>
          <w:lang w:val="en-US"/>
        </w:rPr>
        <w:t xml:space="preserve"> MHz is part of what in 3GPP is defined as </w:t>
      </w:r>
      <w:r w:rsidRPr="0038515D">
        <w:rPr>
          <w:i/>
          <w:iCs/>
          <w:lang w:val="en-US"/>
        </w:rPr>
        <w:t>Frequency Range 1</w:t>
      </w:r>
      <w:r w:rsidRPr="0038515D">
        <w:rPr>
          <w:lang w:val="en-US"/>
        </w:rPr>
        <w:t xml:space="preserve"> (FR1) and the 5G RF parameters for the bands are specified in 3GPP specifications </w:t>
      </w:r>
      <w:hyperlink r:id="rId14" w:history="1">
        <w:r w:rsidRPr="004F45ED">
          <w:rPr>
            <w:rStyle w:val="Hyperlink"/>
            <w:lang w:val="en-US"/>
          </w:rPr>
          <w:t>TS 38.104</w:t>
        </w:r>
      </w:hyperlink>
      <w:r w:rsidRPr="0038515D">
        <w:rPr>
          <w:lang w:val="en-US"/>
        </w:rPr>
        <w:t xml:space="preserve"> for the BS and </w:t>
      </w:r>
      <w:hyperlink r:id="rId15" w:history="1">
        <w:r w:rsidRPr="004F45ED">
          <w:rPr>
            <w:rStyle w:val="Hyperlink"/>
            <w:lang w:val="en-US"/>
          </w:rPr>
          <w:t>TS 38.101-1</w:t>
        </w:r>
      </w:hyperlink>
      <w:bookmarkStart w:id="9" w:name="_Hlk530081091"/>
      <w:r w:rsidRPr="0038515D">
        <w:rPr>
          <w:lang w:val="en-US"/>
        </w:rPr>
        <w:t xml:space="preserve"> </w:t>
      </w:r>
      <w:r>
        <w:rPr>
          <w:lang w:val="en-US"/>
        </w:rPr>
        <w:t xml:space="preserve">for the UE. </w:t>
      </w:r>
      <w:r w:rsidRPr="0038515D">
        <w:rPr>
          <w:lang w:val="en-US"/>
        </w:rPr>
        <w:t>The recommended IMT</w:t>
      </w:r>
      <w:r w:rsidR="002E127B">
        <w:rPr>
          <w:lang w:val="en-US"/>
        </w:rPr>
        <w:t xml:space="preserve"> </w:t>
      </w:r>
      <w:r w:rsidRPr="0038515D">
        <w:rPr>
          <w:lang w:val="en-US"/>
        </w:rPr>
        <w:t>technology related parameters are given in Annex 1 of this LS with references to those two specifications. The following should be noted:</w:t>
      </w:r>
    </w:p>
    <w:p w14:paraId="24AACD87" w14:textId="77777777" w:rsidR="002A45A6" w:rsidRDefault="002A45A6" w:rsidP="002A45A6">
      <w:pPr>
        <w:numPr>
          <w:ilvl w:val="0"/>
          <w:numId w:val="9"/>
        </w:numPr>
        <w:overflowPunct w:val="0"/>
        <w:autoSpaceDE w:val="0"/>
        <w:autoSpaceDN w:val="0"/>
        <w:adjustRightInd w:val="0"/>
        <w:textAlignment w:val="baseline"/>
        <w:rPr>
          <w:lang w:val="en-US"/>
        </w:rPr>
      </w:pPr>
      <w:r>
        <w:rPr>
          <w:lang w:val="en-US"/>
        </w:rPr>
        <w:t>Where AAS and non-AAS limits may be expressed differently, there are separate entries in table 1. AAS limits always apply Over-the-Air (OTA).</w:t>
      </w:r>
    </w:p>
    <w:p w14:paraId="479B71B5" w14:textId="1FD7793F" w:rsidR="002A45A6" w:rsidRDefault="002A45A6" w:rsidP="002A45A6">
      <w:pPr>
        <w:numPr>
          <w:ilvl w:val="0"/>
          <w:numId w:val="9"/>
        </w:numPr>
        <w:overflowPunct w:val="0"/>
        <w:autoSpaceDE w:val="0"/>
        <w:autoSpaceDN w:val="0"/>
        <w:adjustRightInd w:val="0"/>
        <w:textAlignment w:val="baseline"/>
        <w:rPr>
          <w:lang w:val="en-US"/>
        </w:rPr>
      </w:pPr>
      <w:r w:rsidRPr="0038515D">
        <w:rPr>
          <w:lang w:val="en-US"/>
        </w:rPr>
        <w:t xml:space="preserve">In the BS specification TS 38.104, non-AAS BS </w:t>
      </w:r>
      <w:r>
        <w:rPr>
          <w:lang w:val="en-US"/>
        </w:rPr>
        <w:t>are</w:t>
      </w:r>
      <w:r w:rsidRPr="0038515D">
        <w:rPr>
          <w:lang w:val="en-US"/>
        </w:rPr>
        <w:t xml:space="preserve"> identified as </w:t>
      </w:r>
      <w:r w:rsidRPr="0038515D">
        <w:rPr>
          <w:i/>
          <w:iCs/>
          <w:lang w:val="en-US"/>
        </w:rPr>
        <w:t>BS Type 1-C</w:t>
      </w:r>
      <w:r w:rsidRPr="0038515D">
        <w:rPr>
          <w:lang w:val="en-US"/>
        </w:rPr>
        <w:t xml:space="preserve">, while AAS BS </w:t>
      </w:r>
      <w:r>
        <w:rPr>
          <w:lang w:val="en-US"/>
        </w:rPr>
        <w:t>are</w:t>
      </w:r>
      <w:r w:rsidRPr="0038515D">
        <w:rPr>
          <w:lang w:val="en-US"/>
        </w:rPr>
        <w:t xml:space="preserve"> </w:t>
      </w:r>
      <w:r>
        <w:rPr>
          <w:lang w:val="en-US"/>
        </w:rPr>
        <w:t>identified as</w:t>
      </w:r>
      <w:r w:rsidR="00B77EB1">
        <w:rPr>
          <w:lang w:val="en-US"/>
        </w:rPr>
        <w:t xml:space="preserve"> </w:t>
      </w:r>
      <w:r w:rsidR="00B77EB1" w:rsidRPr="001D4BA6">
        <w:rPr>
          <w:i/>
          <w:iCs/>
          <w:lang w:val="en-US"/>
        </w:rPr>
        <w:t>BS Type 1-H</w:t>
      </w:r>
      <w:r w:rsidR="00B77EB1">
        <w:rPr>
          <w:lang w:val="en-US"/>
        </w:rPr>
        <w:t xml:space="preserve"> or</w:t>
      </w:r>
      <w:r>
        <w:rPr>
          <w:lang w:val="en-US"/>
        </w:rPr>
        <w:t xml:space="preserve"> </w:t>
      </w:r>
      <w:r w:rsidRPr="0038515D">
        <w:rPr>
          <w:i/>
          <w:iCs/>
          <w:lang w:val="en-US"/>
        </w:rPr>
        <w:t>BS Type 1-O</w:t>
      </w:r>
      <w:r>
        <w:rPr>
          <w:lang w:val="en-US"/>
        </w:rPr>
        <w:t xml:space="preserve"> for the bands. </w:t>
      </w:r>
    </w:p>
    <w:p w14:paraId="31661967" w14:textId="77777777" w:rsidR="002A45A6" w:rsidRPr="0038515D" w:rsidRDefault="002A45A6" w:rsidP="002A45A6">
      <w:pPr>
        <w:numPr>
          <w:ilvl w:val="0"/>
          <w:numId w:val="9"/>
        </w:numPr>
        <w:overflowPunct w:val="0"/>
        <w:autoSpaceDE w:val="0"/>
        <w:autoSpaceDN w:val="0"/>
        <w:adjustRightInd w:val="0"/>
        <w:textAlignment w:val="baseline"/>
        <w:rPr>
          <w:lang w:val="en-US"/>
        </w:rPr>
      </w:pPr>
      <w:r>
        <w:rPr>
          <w:lang w:val="en-US"/>
        </w:rPr>
        <w:t xml:space="preserve">Deployment related parameters are documented in </w:t>
      </w:r>
      <w:hyperlink r:id="rId16" w:history="1">
        <w:r>
          <w:rPr>
            <w:rStyle w:val="Hyperlink"/>
          </w:rPr>
          <w:t>ITU-R M.2292</w:t>
        </w:r>
      </w:hyperlink>
      <w:r>
        <w:rPr>
          <w:rStyle w:val="Hyperlink"/>
        </w:rPr>
        <w:t>.</w:t>
      </w:r>
    </w:p>
    <w:bookmarkEnd w:id="9"/>
    <w:p w14:paraId="34E9466E" w14:textId="1473789A" w:rsidR="002A45A6" w:rsidRDefault="002A45A6" w:rsidP="002A45A6">
      <w:pPr>
        <w:rPr>
          <w:lang w:val="en-US"/>
        </w:rPr>
      </w:pPr>
      <w:r w:rsidRPr="0038515D">
        <w:rPr>
          <w:lang w:val="en-US"/>
        </w:rPr>
        <w:t>The recommended IMT</w:t>
      </w:r>
      <w:r w:rsidR="002E127B">
        <w:rPr>
          <w:lang w:val="en-US"/>
        </w:rPr>
        <w:t xml:space="preserve"> </w:t>
      </w:r>
      <w:r>
        <w:rPr>
          <w:lang w:val="en-US"/>
        </w:rPr>
        <w:t>antenna</w:t>
      </w:r>
      <w:r w:rsidRPr="0038515D">
        <w:rPr>
          <w:lang w:val="en-US"/>
        </w:rPr>
        <w:t xml:space="preserve"> </w:t>
      </w:r>
      <w:r>
        <w:rPr>
          <w:lang w:val="en-US"/>
        </w:rPr>
        <w:t>characteristics</w:t>
      </w:r>
      <w:r w:rsidRPr="0038515D">
        <w:rPr>
          <w:lang w:val="en-US"/>
        </w:rPr>
        <w:t xml:space="preserve"> are given in Annex </w:t>
      </w:r>
      <w:r>
        <w:rPr>
          <w:lang w:val="en-US"/>
        </w:rPr>
        <w:t>2</w:t>
      </w:r>
      <w:r w:rsidRPr="0038515D">
        <w:rPr>
          <w:lang w:val="en-US"/>
        </w:rPr>
        <w:t xml:space="preserve"> of this LS. The following should be noted</w:t>
      </w:r>
      <w:r>
        <w:rPr>
          <w:lang w:val="en-US"/>
        </w:rPr>
        <w:t>:</w:t>
      </w:r>
      <w:r w:rsidRPr="00435C7C">
        <w:rPr>
          <w:lang w:val="en-US"/>
        </w:rPr>
        <w:t xml:space="preserve">  </w:t>
      </w:r>
    </w:p>
    <w:p w14:paraId="743FC4C5" w14:textId="77777777" w:rsidR="002A45A6" w:rsidRDefault="002A45A6" w:rsidP="002A45A6">
      <w:pPr>
        <w:numPr>
          <w:ilvl w:val="0"/>
          <w:numId w:val="10"/>
        </w:numPr>
        <w:overflowPunct w:val="0"/>
        <w:autoSpaceDE w:val="0"/>
        <w:autoSpaceDN w:val="0"/>
        <w:adjustRightInd w:val="0"/>
        <w:textAlignment w:val="baseline"/>
        <w:rPr>
          <w:lang w:val="en-US"/>
        </w:rPr>
      </w:pPr>
      <w:r w:rsidRPr="00D10E26">
        <w:rPr>
          <w:lang w:val="en-US"/>
        </w:rPr>
        <w:t>Parameters are interdependent and derived as a package, based on deployment scenarios and other requirements.</w:t>
      </w:r>
    </w:p>
    <w:p w14:paraId="4D6CBF76" w14:textId="77777777" w:rsidR="002A45A6" w:rsidRDefault="002A45A6" w:rsidP="002A45A6">
      <w:pPr>
        <w:numPr>
          <w:ilvl w:val="0"/>
          <w:numId w:val="10"/>
        </w:numPr>
        <w:overflowPunct w:val="0"/>
        <w:autoSpaceDE w:val="0"/>
        <w:autoSpaceDN w:val="0"/>
        <w:adjustRightInd w:val="0"/>
        <w:textAlignment w:val="baseline"/>
        <w:rPr>
          <w:lang w:val="en-US"/>
        </w:rPr>
      </w:pPr>
      <w:r>
        <w:rPr>
          <w:lang w:val="en-US"/>
        </w:rPr>
        <w:lastRenderedPageBreak/>
        <w:t>There is no beam forming assumed for the UE in the frequency ranges covered. UEs are therefore not included in the table.</w:t>
      </w:r>
    </w:p>
    <w:p w14:paraId="5FFA027C" w14:textId="77777777" w:rsidR="002A45A6" w:rsidRDefault="002A45A6" w:rsidP="002A45A6">
      <w:pPr>
        <w:numPr>
          <w:ilvl w:val="0"/>
          <w:numId w:val="10"/>
        </w:numPr>
        <w:overflowPunct w:val="0"/>
        <w:autoSpaceDE w:val="0"/>
        <w:autoSpaceDN w:val="0"/>
        <w:adjustRightInd w:val="0"/>
        <w:textAlignment w:val="baseline"/>
        <w:rPr>
          <w:lang w:val="en-US"/>
        </w:rPr>
      </w:pPr>
      <w:r>
        <w:rPr>
          <w:lang w:val="en-US"/>
        </w:rPr>
        <w:t xml:space="preserve">For fixed beam antennas, antenna parameters in </w:t>
      </w:r>
      <w:hyperlink r:id="rId17" w:history="1">
        <w:r>
          <w:rPr>
            <w:rStyle w:val="Hyperlink"/>
          </w:rPr>
          <w:t>ITU-R M.2292</w:t>
        </w:r>
      </w:hyperlink>
      <w:r>
        <w:rPr>
          <w:lang w:val="en-US"/>
        </w:rPr>
        <w:t xml:space="preserve"> apply. </w:t>
      </w:r>
    </w:p>
    <w:p w14:paraId="153E291D" w14:textId="77777777" w:rsidR="002A45A6" w:rsidRDefault="002A45A6" w:rsidP="002A45A6">
      <w:pPr>
        <w:rPr>
          <w:lang w:val="en-US"/>
        </w:rPr>
      </w:pPr>
    </w:p>
    <w:p w14:paraId="0CBBFDC1" w14:textId="7D2B0F83" w:rsidR="002A45A6" w:rsidRDefault="002A45A6" w:rsidP="002A45A6">
      <w:pPr>
        <w:rPr>
          <w:lang w:val="en-US"/>
        </w:rPr>
      </w:pPr>
      <w:r w:rsidRPr="003010AC">
        <w:rPr>
          <w:lang w:val="en-US"/>
        </w:rPr>
        <w:t xml:space="preserve">The </w:t>
      </w:r>
      <w:r w:rsidR="002E127B">
        <w:rPr>
          <w:lang w:val="en-US"/>
        </w:rPr>
        <w:t>IMT parameters</w:t>
      </w:r>
      <w:r w:rsidRPr="003010AC">
        <w:rPr>
          <w:lang w:val="en-US"/>
        </w:rPr>
        <w:t xml:space="preserve"> for the frequency range 4400</w:t>
      </w:r>
      <w:r>
        <w:rPr>
          <w:lang w:val="en-US"/>
        </w:rPr>
        <w:t xml:space="preserve"> to </w:t>
      </w:r>
      <w:r w:rsidRPr="003010AC">
        <w:rPr>
          <w:lang w:val="en-US"/>
        </w:rPr>
        <w:t xml:space="preserve">4800 MHz </w:t>
      </w:r>
      <w:r w:rsidR="00814716">
        <w:rPr>
          <w:lang w:val="en-US"/>
        </w:rPr>
        <w:t>are attached in Annex 1.</w:t>
      </w:r>
      <w:r w:rsidRPr="003010AC">
        <w:rPr>
          <w:lang w:val="en-US"/>
        </w:rPr>
        <w:t xml:space="preserve"> For frequency ranges 7125 to 8400 MHz and 14800 to 15350 MHz, RAN</w:t>
      </w:r>
      <w:r w:rsidR="00772A77">
        <w:rPr>
          <w:lang w:val="en-US"/>
        </w:rPr>
        <w:t xml:space="preserve"> WG</w:t>
      </w:r>
      <w:r w:rsidRPr="003010AC">
        <w:rPr>
          <w:lang w:val="en-US"/>
        </w:rPr>
        <w:t xml:space="preserve">4 need to study aspects related to coexistence and feasibility before </w:t>
      </w:r>
      <w:r w:rsidR="00814716">
        <w:rPr>
          <w:lang w:val="en-US"/>
        </w:rPr>
        <w:t>responding</w:t>
      </w:r>
      <w:r w:rsidRPr="003010AC">
        <w:rPr>
          <w:lang w:val="en-US"/>
        </w:rPr>
        <w:t xml:space="preserve"> to ITU-R WP 5D. </w:t>
      </w:r>
    </w:p>
    <w:p w14:paraId="1DCF006C" w14:textId="77777777" w:rsidR="008108CD" w:rsidRPr="00516FD8" w:rsidRDefault="008108CD" w:rsidP="008108CD">
      <w:r w:rsidRPr="00516FD8">
        <w:t>For the three frequency ranges, RAN WG4 identified the following estimated completion dates for the work:</w:t>
      </w:r>
    </w:p>
    <w:p w14:paraId="294FF61E" w14:textId="2EF285A4" w:rsidR="008108CD" w:rsidRPr="00516FD8" w:rsidRDefault="008108CD" w:rsidP="008108CD">
      <w:pPr>
        <w:numPr>
          <w:ilvl w:val="0"/>
          <w:numId w:val="13"/>
        </w:numPr>
        <w:tabs>
          <w:tab w:val="left" w:pos="709"/>
          <w:tab w:val="left" w:pos="2694"/>
        </w:tabs>
        <w:overflowPunct w:val="0"/>
        <w:autoSpaceDE w:val="0"/>
        <w:autoSpaceDN w:val="0"/>
        <w:adjustRightInd w:val="0"/>
        <w:textAlignment w:val="baseline"/>
      </w:pPr>
      <w:r w:rsidRPr="00516FD8">
        <w:rPr>
          <w:b/>
          <w:bCs/>
        </w:rPr>
        <w:t>4400</w:t>
      </w:r>
      <w:r w:rsidR="002E561B">
        <w:rPr>
          <w:b/>
          <w:bCs/>
        </w:rPr>
        <w:t xml:space="preserve"> to </w:t>
      </w:r>
      <w:r w:rsidRPr="00516FD8">
        <w:rPr>
          <w:b/>
          <w:bCs/>
        </w:rPr>
        <w:t>4800 MHz</w:t>
      </w:r>
      <w:r w:rsidRPr="00516FD8">
        <w:tab/>
        <w:t xml:space="preserve">Estimated date for completion: </w:t>
      </w:r>
      <w:r w:rsidRPr="00516FD8">
        <w:rPr>
          <w:b/>
          <w:bCs/>
        </w:rPr>
        <w:t>May 2024 (RAN WG4#111)</w:t>
      </w:r>
    </w:p>
    <w:p w14:paraId="7BA1B04A" w14:textId="4EAC6D55" w:rsidR="008108CD" w:rsidRPr="00516FD8" w:rsidRDefault="008108CD" w:rsidP="008108CD">
      <w:pPr>
        <w:numPr>
          <w:ilvl w:val="0"/>
          <w:numId w:val="13"/>
        </w:numPr>
        <w:tabs>
          <w:tab w:val="left" w:pos="709"/>
          <w:tab w:val="left" w:pos="2694"/>
        </w:tabs>
        <w:overflowPunct w:val="0"/>
        <w:autoSpaceDE w:val="0"/>
        <w:autoSpaceDN w:val="0"/>
        <w:adjustRightInd w:val="0"/>
        <w:textAlignment w:val="baseline"/>
      </w:pPr>
      <w:r w:rsidRPr="00516FD8">
        <w:rPr>
          <w:b/>
          <w:bCs/>
        </w:rPr>
        <w:t>7125</w:t>
      </w:r>
      <w:r w:rsidR="002E561B">
        <w:rPr>
          <w:b/>
          <w:bCs/>
        </w:rPr>
        <w:t xml:space="preserve"> to</w:t>
      </w:r>
      <w:r w:rsidR="00664CAD">
        <w:rPr>
          <w:b/>
          <w:bCs/>
        </w:rPr>
        <w:t xml:space="preserve"> </w:t>
      </w:r>
      <w:r w:rsidRPr="00516FD8">
        <w:rPr>
          <w:b/>
          <w:bCs/>
        </w:rPr>
        <w:t>8400 MHz</w:t>
      </w:r>
      <w:r w:rsidRPr="00516FD8">
        <w:tab/>
        <w:t xml:space="preserve">Estimated date for completion: </w:t>
      </w:r>
      <w:r w:rsidRPr="00516FD8">
        <w:rPr>
          <w:b/>
          <w:bCs/>
        </w:rPr>
        <w:t>August 2024 (RAN WG4#112)</w:t>
      </w:r>
    </w:p>
    <w:p w14:paraId="04F50D75" w14:textId="25259EF1" w:rsidR="008108CD" w:rsidRPr="00516FD8" w:rsidRDefault="008108CD" w:rsidP="008108CD">
      <w:pPr>
        <w:numPr>
          <w:ilvl w:val="0"/>
          <w:numId w:val="13"/>
        </w:numPr>
        <w:tabs>
          <w:tab w:val="left" w:pos="709"/>
          <w:tab w:val="left" w:pos="2694"/>
        </w:tabs>
        <w:overflowPunct w:val="0"/>
        <w:autoSpaceDE w:val="0"/>
        <w:autoSpaceDN w:val="0"/>
        <w:adjustRightInd w:val="0"/>
        <w:textAlignment w:val="baseline"/>
      </w:pPr>
      <w:r w:rsidRPr="00516FD8">
        <w:rPr>
          <w:b/>
          <w:bCs/>
        </w:rPr>
        <w:t>148</w:t>
      </w:r>
      <w:r w:rsidR="00664CAD">
        <w:rPr>
          <w:b/>
          <w:bCs/>
        </w:rPr>
        <w:t xml:space="preserve">00 to </w:t>
      </w:r>
      <w:r w:rsidRPr="00516FD8">
        <w:rPr>
          <w:b/>
          <w:bCs/>
        </w:rPr>
        <w:t>1535</w:t>
      </w:r>
      <w:r w:rsidR="00664CAD">
        <w:rPr>
          <w:b/>
          <w:bCs/>
        </w:rPr>
        <w:t>0 M</w:t>
      </w:r>
      <w:r w:rsidRPr="00516FD8">
        <w:rPr>
          <w:b/>
          <w:bCs/>
        </w:rPr>
        <w:t>Hz</w:t>
      </w:r>
      <w:r w:rsidRPr="00516FD8">
        <w:tab/>
        <w:t xml:space="preserve">Estimated date for completion: </w:t>
      </w:r>
      <w:r w:rsidRPr="00516FD8">
        <w:rPr>
          <w:b/>
          <w:bCs/>
        </w:rPr>
        <w:t>November 2024 (RAN WG4#113)</w:t>
      </w:r>
    </w:p>
    <w:p w14:paraId="4811FDAC" w14:textId="47D6AD4D" w:rsidR="008108CD" w:rsidRDefault="008108CD" w:rsidP="008108CD">
      <w:pPr>
        <w:rPr>
          <w:rFonts w:ascii="Arial" w:hAnsi="Arial"/>
          <w:sz w:val="36"/>
        </w:rPr>
      </w:pPr>
      <w:r w:rsidRPr="00516FD8">
        <w:t>It should also be noted that November 2024 is a challenging RAN WG4 deadline and RAN WG4 may need more time to complete parameters at 148</w:t>
      </w:r>
      <w:r w:rsidR="00664CAD">
        <w:t xml:space="preserve">00 to </w:t>
      </w:r>
      <w:r w:rsidRPr="00516FD8">
        <w:t>1535</w:t>
      </w:r>
      <w:r w:rsidR="00664CAD">
        <w:t xml:space="preserve">0 </w:t>
      </w:r>
      <w:proofErr w:type="spellStart"/>
      <w:r w:rsidR="00664CAD">
        <w:t>M</w:t>
      </w:r>
      <w:r w:rsidRPr="00516FD8">
        <w:t>Hz.</w:t>
      </w:r>
      <w:proofErr w:type="spellEnd"/>
      <w:r w:rsidRPr="00516FD8">
        <w:t xml:space="preserve"> </w:t>
      </w:r>
    </w:p>
    <w:p w14:paraId="43737B60" w14:textId="77777777" w:rsidR="008108CD" w:rsidRPr="009B275D" w:rsidRDefault="008108CD" w:rsidP="002A45A6">
      <w:pPr>
        <w:rPr>
          <w:lang w:val="en-US"/>
        </w:rPr>
      </w:pPr>
    </w:p>
    <w:p w14:paraId="23027BC7" w14:textId="77777777" w:rsidR="002A45A6" w:rsidRDefault="002A45A6" w:rsidP="002A45A6">
      <w:pPr>
        <w:pStyle w:val="Heading1"/>
      </w:pPr>
      <w:r>
        <w:t>2</w:t>
      </w:r>
      <w:r>
        <w:tab/>
        <w:t>Actions</w:t>
      </w:r>
    </w:p>
    <w:p w14:paraId="315350A5" w14:textId="77777777" w:rsidR="002A45A6" w:rsidRDefault="002A45A6" w:rsidP="002A45A6">
      <w:pPr>
        <w:spacing w:after="120"/>
        <w:ind w:left="1985" w:hanging="1985"/>
        <w:rPr>
          <w:rFonts w:ascii="Arial" w:hAnsi="Arial" w:cs="Arial"/>
          <w:b/>
        </w:rPr>
      </w:pPr>
      <w:r>
        <w:rPr>
          <w:rFonts w:ascii="Arial" w:hAnsi="Arial" w:cs="Arial"/>
          <w:b/>
        </w:rPr>
        <w:t xml:space="preserve">To ITU-R WP5D </w:t>
      </w:r>
    </w:p>
    <w:p w14:paraId="7CB27E33" w14:textId="77777777" w:rsidR="00DD0E1A" w:rsidRDefault="002A45A6" w:rsidP="002A45A6">
      <w:pPr>
        <w:spacing w:after="120"/>
        <w:ind w:left="993" w:hanging="993"/>
      </w:pPr>
      <w:r>
        <w:rPr>
          <w:rFonts w:ascii="Arial" w:hAnsi="Arial" w:cs="Arial"/>
          <w:b/>
        </w:rPr>
        <w:t xml:space="preserve">ACTION: </w:t>
      </w:r>
      <w:r w:rsidRPr="000F6242">
        <w:rPr>
          <w:rFonts w:ascii="Arial" w:hAnsi="Arial" w:cs="Arial"/>
          <w:b/>
          <w:color w:val="0070C0"/>
        </w:rPr>
        <w:tab/>
      </w:r>
      <w:r w:rsidRPr="00F72BBA">
        <w:t xml:space="preserve">3GPP </w:t>
      </w:r>
      <w:r>
        <w:t>RAN4</w:t>
      </w:r>
      <w:r w:rsidRPr="00F72BBA">
        <w:t xml:space="preserve"> asks </w:t>
      </w:r>
      <w:r w:rsidR="00F63245">
        <w:t xml:space="preserve">ITU-R </w:t>
      </w:r>
      <w:r w:rsidR="005B7EEE">
        <w:t>WP 5D</w:t>
      </w:r>
      <w:r w:rsidRPr="00F72BBA">
        <w:t xml:space="preserve"> to </w:t>
      </w:r>
      <w:r w:rsidR="00793C02">
        <w:t>consider following information</w:t>
      </w:r>
      <w:r w:rsidR="00DD0E1A">
        <w:t>:</w:t>
      </w:r>
    </w:p>
    <w:p w14:paraId="5A049F4B" w14:textId="37FE2691" w:rsidR="00300B23" w:rsidRDefault="00633606" w:rsidP="00DD0E1A">
      <w:pPr>
        <w:pStyle w:val="ListParagraph"/>
        <w:numPr>
          <w:ilvl w:val="0"/>
          <w:numId w:val="12"/>
        </w:numPr>
        <w:spacing w:after="120"/>
      </w:pPr>
      <w:r>
        <w:t xml:space="preserve">The </w:t>
      </w:r>
      <w:r w:rsidR="00300B23">
        <w:t xml:space="preserve">work plan </w:t>
      </w:r>
      <w:r w:rsidR="00B87A7E">
        <w:t xml:space="preserve">indicating </w:t>
      </w:r>
      <w:r w:rsidR="002C424D">
        <w:t xml:space="preserve">estimated completion dates for the </w:t>
      </w:r>
      <w:r w:rsidR="00081F2B">
        <w:t>different frequency ranges</w:t>
      </w:r>
      <w:r w:rsidR="00300B23">
        <w:t>.</w:t>
      </w:r>
    </w:p>
    <w:p w14:paraId="64498B21" w14:textId="69DF84B6" w:rsidR="002A45A6" w:rsidRPr="00F72BBA" w:rsidRDefault="00300B23" w:rsidP="002C424D">
      <w:pPr>
        <w:pStyle w:val="ListParagraph"/>
        <w:numPr>
          <w:ilvl w:val="0"/>
          <w:numId w:val="12"/>
        </w:numPr>
        <w:spacing w:after="120"/>
      </w:pPr>
      <w:r>
        <w:t xml:space="preserve">The </w:t>
      </w:r>
      <w:r w:rsidR="002A45A6" w:rsidRPr="00F72BBA">
        <w:t xml:space="preserve">information </w:t>
      </w:r>
      <w:r>
        <w:t>provided for</w:t>
      </w:r>
      <w:r w:rsidR="002A45A6" w:rsidRPr="00F72BBA">
        <w:t xml:space="preserve"> </w:t>
      </w:r>
      <w:r w:rsidR="002A45A6">
        <w:t>4400 to 4800 MH</w:t>
      </w:r>
      <w:r w:rsidR="002647A9">
        <w:t>z</w:t>
      </w:r>
      <w:r w:rsidR="002F26A4">
        <w:t xml:space="preserve"> in Annex 1 and Annex 2</w:t>
      </w:r>
      <w:r w:rsidR="004C2267">
        <w:t>.</w:t>
      </w:r>
    </w:p>
    <w:p w14:paraId="746B4BE0" w14:textId="77777777" w:rsidR="002A45A6" w:rsidRDefault="002A45A6" w:rsidP="002A45A6">
      <w:pPr>
        <w:spacing w:after="120"/>
        <w:ind w:left="993" w:hanging="993"/>
        <w:rPr>
          <w:rFonts w:ascii="Arial" w:hAnsi="Arial" w:cs="Arial"/>
        </w:rPr>
      </w:pPr>
    </w:p>
    <w:p w14:paraId="534AB6E0" w14:textId="77777777" w:rsidR="002A45A6" w:rsidRDefault="002A45A6" w:rsidP="002A45A6">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74569BCB" w14:textId="60DA3BE1" w:rsidR="002A45A6" w:rsidRPr="001B0307" w:rsidRDefault="002A45A6" w:rsidP="002A45A6">
      <w:pPr>
        <w:spacing w:after="120"/>
        <w:ind w:left="2268" w:hanging="2268"/>
        <w:rPr>
          <w:rFonts w:ascii="Arial" w:eastAsia="SimSun" w:hAnsi="Arial" w:cs="Arial"/>
          <w:bCs/>
          <w:color w:val="000000"/>
        </w:rPr>
      </w:pPr>
      <w:r w:rsidRPr="001B0307">
        <w:rPr>
          <w:rFonts w:ascii="Arial" w:eastAsia="SimSun" w:hAnsi="Arial" w:cs="Arial"/>
          <w:bCs/>
          <w:color w:val="000000"/>
        </w:rPr>
        <w:t>TSG-RAN</w:t>
      </w:r>
      <w:r>
        <w:rPr>
          <w:rFonts w:ascii="Arial" w:eastAsia="SimSun" w:hAnsi="Arial" w:cs="Arial"/>
          <w:bCs/>
          <w:color w:val="000000"/>
        </w:rPr>
        <w:t>4</w:t>
      </w:r>
      <w:r w:rsidRPr="001B0307">
        <w:rPr>
          <w:rFonts w:ascii="Arial" w:eastAsia="SimSun" w:hAnsi="Arial" w:cs="Arial"/>
          <w:bCs/>
          <w:color w:val="000000"/>
        </w:rPr>
        <w:t xml:space="preserve"> Meeting #</w:t>
      </w:r>
      <w:r>
        <w:rPr>
          <w:rFonts w:ascii="Arial" w:eastAsia="SimSun" w:hAnsi="Arial" w:cs="Arial"/>
          <w:bCs/>
          <w:color w:val="000000"/>
        </w:rPr>
        <w:t>110bis</w:t>
      </w:r>
      <w:r>
        <w:rPr>
          <w:rFonts w:ascii="Arial" w:eastAsia="SimSun" w:hAnsi="Arial" w:cs="Arial"/>
          <w:bCs/>
          <w:color w:val="000000"/>
        </w:rPr>
        <w:tab/>
      </w:r>
      <w:r w:rsidR="00EA468B">
        <w:rPr>
          <w:rFonts w:ascii="Arial" w:eastAsia="SimSun" w:hAnsi="Arial" w:cs="Arial"/>
          <w:bCs/>
          <w:color w:val="000000"/>
        </w:rPr>
        <w:tab/>
      </w:r>
      <w:r>
        <w:rPr>
          <w:rFonts w:ascii="Arial" w:eastAsia="SimSun" w:hAnsi="Arial" w:cs="Arial"/>
          <w:bCs/>
          <w:color w:val="000000"/>
        </w:rPr>
        <w:t>Changsha, China</w:t>
      </w:r>
      <w:r w:rsidRPr="001B0307">
        <w:rPr>
          <w:rFonts w:ascii="Arial" w:eastAsia="SimSun" w:hAnsi="Arial" w:cs="Arial"/>
          <w:bCs/>
          <w:color w:val="000000"/>
        </w:rPr>
        <w:tab/>
      </w:r>
      <w:r w:rsidRPr="001B0307">
        <w:rPr>
          <w:rFonts w:ascii="Arial" w:eastAsia="SimSun" w:hAnsi="Arial" w:cs="Arial"/>
          <w:bCs/>
          <w:color w:val="000000"/>
        </w:rPr>
        <w:tab/>
      </w:r>
      <w:r>
        <w:rPr>
          <w:rFonts w:ascii="Arial" w:eastAsia="SimSun" w:hAnsi="Arial" w:cs="Arial"/>
          <w:bCs/>
          <w:color w:val="000000"/>
        </w:rPr>
        <w:tab/>
        <w:t>15-19 April</w:t>
      </w:r>
    </w:p>
    <w:p w14:paraId="6663A0B5" w14:textId="2302E97E" w:rsidR="00BC2D82" w:rsidRDefault="002A45A6" w:rsidP="00311436">
      <w:pPr>
        <w:spacing w:after="120"/>
        <w:ind w:left="2268" w:hanging="2268"/>
        <w:rPr>
          <w:rFonts w:ascii="Arial" w:eastAsia="SimSun" w:hAnsi="Arial" w:cs="Arial"/>
          <w:bCs/>
          <w:color w:val="000000"/>
        </w:rPr>
      </w:pPr>
      <w:r w:rsidRPr="001B0307">
        <w:rPr>
          <w:rFonts w:ascii="Arial" w:eastAsia="SimSun" w:hAnsi="Arial" w:cs="Arial"/>
          <w:bCs/>
          <w:color w:val="000000"/>
        </w:rPr>
        <w:t>TSG-RAN</w:t>
      </w:r>
      <w:r>
        <w:rPr>
          <w:rFonts w:ascii="Arial" w:eastAsia="SimSun" w:hAnsi="Arial" w:cs="Arial"/>
          <w:bCs/>
          <w:color w:val="000000"/>
        </w:rPr>
        <w:t>4</w:t>
      </w:r>
      <w:r w:rsidRPr="001B0307">
        <w:rPr>
          <w:rFonts w:ascii="Arial" w:eastAsia="SimSun" w:hAnsi="Arial" w:cs="Arial"/>
          <w:bCs/>
          <w:color w:val="000000"/>
        </w:rPr>
        <w:t xml:space="preserve"> Meeting #</w:t>
      </w:r>
      <w:r>
        <w:rPr>
          <w:rFonts w:ascii="Arial" w:eastAsia="SimSun" w:hAnsi="Arial" w:cs="Arial"/>
          <w:bCs/>
          <w:color w:val="000000"/>
        </w:rPr>
        <w:t>111</w:t>
      </w:r>
      <w:r w:rsidRPr="001B0307">
        <w:rPr>
          <w:rFonts w:ascii="Arial" w:eastAsia="SimSun" w:hAnsi="Arial" w:cs="Arial"/>
          <w:bCs/>
          <w:color w:val="000000"/>
        </w:rPr>
        <w:tab/>
      </w:r>
      <w:r w:rsidR="00EA468B">
        <w:rPr>
          <w:rFonts w:ascii="Arial" w:eastAsia="SimSun" w:hAnsi="Arial" w:cs="Arial"/>
          <w:bCs/>
          <w:color w:val="000000"/>
        </w:rPr>
        <w:tab/>
      </w:r>
      <w:r>
        <w:rPr>
          <w:rFonts w:ascii="Arial" w:eastAsia="SimSun" w:hAnsi="Arial" w:cs="Arial"/>
          <w:bCs/>
          <w:color w:val="000000"/>
        </w:rPr>
        <w:t>Fukuoka, Japan</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t>20-2</w:t>
      </w:r>
      <w:r w:rsidR="00802F96">
        <w:rPr>
          <w:rFonts w:ascii="Arial" w:eastAsia="SimSun" w:hAnsi="Arial" w:cs="Arial"/>
          <w:bCs/>
          <w:color w:val="000000"/>
        </w:rPr>
        <w:t>4</w:t>
      </w:r>
      <w:r>
        <w:rPr>
          <w:rFonts w:ascii="Arial" w:eastAsia="SimSun" w:hAnsi="Arial" w:cs="Arial"/>
          <w:bCs/>
          <w:color w:val="000000"/>
        </w:rPr>
        <w:t xml:space="preserve"> May</w:t>
      </w:r>
    </w:p>
    <w:p w14:paraId="26F390B1" w14:textId="436720D7" w:rsidR="00EA468B" w:rsidRDefault="00EA468B" w:rsidP="002A45A6">
      <w:pPr>
        <w:spacing w:after="120"/>
        <w:ind w:left="2268" w:hanging="2268"/>
        <w:rPr>
          <w:rFonts w:ascii="Arial" w:eastAsia="SimSun" w:hAnsi="Arial" w:cs="Arial"/>
          <w:bCs/>
          <w:color w:val="000000"/>
        </w:rPr>
      </w:pPr>
      <w:r>
        <w:rPr>
          <w:rFonts w:ascii="Arial" w:eastAsia="SimSun" w:hAnsi="Arial" w:cs="Arial"/>
          <w:bCs/>
          <w:color w:val="000000"/>
        </w:rPr>
        <w:t>TSG-RAN4 Meeting #</w:t>
      </w:r>
      <w:r w:rsidR="00F04303">
        <w:rPr>
          <w:rFonts w:ascii="Arial" w:eastAsia="SimSun" w:hAnsi="Arial" w:cs="Arial"/>
          <w:bCs/>
          <w:color w:val="000000"/>
        </w:rPr>
        <w:t>112</w:t>
      </w:r>
      <w:r w:rsidR="00F04303">
        <w:rPr>
          <w:rFonts w:ascii="Arial" w:eastAsia="SimSun" w:hAnsi="Arial" w:cs="Arial"/>
          <w:bCs/>
          <w:color w:val="000000"/>
        </w:rPr>
        <w:tab/>
      </w:r>
      <w:r w:rsidR="00F04303">
        <w:rPr>
          <w:rFonts w:ascii="Arial" w:eastAsia="SimSun" w:hAnsi="Arial" w:cs="Arial"/>
          <w:bCs/>
          <w:color w:val="000000"/>
        </w:rPr>
        <w:tab/>
        <w:t xml:space="preserve">Maastricht, </w:t>
      </w:r>
      <w:r w:rsidR="004E5B04">
        <w:rPr>
          <w:rFonts w:ascii="Arial" w:eastAsia="SimSun" w:hAnsi="Arial" w:cs="Arial"/>
          <w:bCs/>
          <w:color w:val="000000"/>
        </w:rPr>
        <w:t>EU</w:t>
      </w:r>
      <w:r w:rsidR="004E5B04">
        <w:rPr>
          <w:rFonts w:ascii="Arial" w:eastAsia="SimSun" w:hAnsi="Arial" w:cs="Arial"/>
          <w:bCs/>
          <w:color w:val="000000"/>
        </w:rPr>
        <w:tab/>
      </w:r>
      <w:r w:rsidR="004E5B04">
        <w:rPr>
          <w:rFonts w:ascii="Arial" w:eastAsia="SimSun" w:hAnsi="Arial" w:cs="Arial"/>
          <w:bCs/>
          <w:color w:val="000000"/>
        </w:rPr>
        <w:tab/>
      </w:r>
      <w:r w:rsidR="004E5B04">
        <w:rPr>
          <w:rFonts w:ascii="Arial" w:eastAsia="SimSun" w:hAnsi="Arial" w:cs="Arial"/>
          <w:bCs/>
          <w:color w:val="000000"/>
        </w:rPr>
        <w:tab/>
      </w:r>
      <w:r w:rsidR="004E5B04">
        <w:rPr>
          <w:rFonts w:ascii="Arial" w:eastAsia="SimSun" w:hAnsi="Arial" w:cs="Arial"/>
          <w:bCs/>
          <w:color w:val="000000"/>
        </w:rPr>
        <w:tab/>
        <w:t>19-23 August</w:t>
      </w:r>
    </w:p>
    <w:p w14:paraId="2D55F8D9" w14:textId="596324E7" w:rsidR="004E5B04" w:rsidRDefault="00194A93" w:rsidP="002A45A6">
      <w:pPr>
        <w:spacing w:after="120"/>
        <w:ind w:left="2268" w:hanging="2268"/>
        <w:rPr>
          <w:rFonts w:ascii="Arial" w:eastAsia="SimSun" w:hAnsi="Arial" w:cs="Arial"/>
          <w:bCs/>
          <w:color w:val="000000"/>
        </w:rPr>
      </w:pPr>
      <w:r>
        <w:rPr>
          <w:rFonts w:ascii="Arial" w:eastAsia="SimSun" w:hAnsi="Arial" w:cs="Arial"/>
          <w:bCs/>
          <w:color w:val="000000"/>
        </w:rPr>
        <w:t>TSG-RAN4 Meeting #112-bis</w:t>
      </w:r>
      <w:r>
        <w:rPr>
          <w:rFonts w:ascii="Arial" w:eastAsia="SimSun" w:hAnsi="Arial" w:cs="Arial"/>
          <w:bCs/>
          <w:color w:val="000000"/>
        </w:rPr>
        <w:tab/>
        <w:t>TBD, China</w:t>
      </w:r>
      <w:r w:rsidR="009C1EA9">
        <w:rPr>
          <w:rFonts w:ascii="Arial" w:eastAsia="SimSun" w:hAnsi="Arial" w:cs="Arial"/>
          <w:bCs/>
          <w:color w:val="000000"/>
        </w:rPr>
        <w:tab/>
      </w:r>
      <w:r w:rsidR="009C1EA9">
        <w:rPr>
          <w:rFonts w:ascii="Arial" w:eastAsia="SimSun" w:hAnsi="Arial" w:cs="Arial"/>
          <w:bCs/>
          <w:color w:val="000000"/>
        </w:rPr>
        <w:tab/>
      </w:r>
      <w:r w:rsidR="009C1EA9">
        <w:rPr>
          <w:rFonts w:ascii="Arial" w:eastAsia="SimSun" w:hAnsi="Arial" w:cs="Arial"/>
          <w:bCs/>
          <w:color w:val="000000"/>
        </w:rPr>
        <w:tab/>
      </w:r>
      <w:r w:rsidR="009C1EA9">
        <w:rPr>
          <w:rFonts w:ascii="Arial" w:eastAsia="SimSun" w:hAnsi="Arial" w:cs="Arial"/>
          <w:bCs/>
          <w:color w:val="000000"/>
        </w:rPr>
        <w:tab/>
      </w:r>
      <w:r w:rsidR="009C1EA9">
        <w:rPr>
          <w:rFonts w:ascii="Arial" w:eastAsia="SimSun" w:hAnsi="Arial" w:cs="Arial"/>
          <w:bCs/>
          <w:color w:val="000000"/>
        </w:rPr>
        <w:tab/>
        <w:t>14-18 October</w:t>
      </w:r>
    </w:p>
    <w:p w14:paraId="06A919FC" w14:textId="7C5F4906" w:rsidR="009860AB" w:rsidRPr="001B0307" w:rsidRDefault="009860AB" w:rsidP="002A45A6">
      <w:pPr>
        <w:spacing w:after="120"/>
        <w:ind w:left="2268" w:hanging="2268"/>
        <w:rPr>
          <w:rFonts w:ascii="Arial" w:eastAsia="SimSun" w:hAnsi="Arial" w:cs="Arial"/>
          <w:bCs/>
          <w:color w:val="000000"/>
        </w:rPr>
      </w:pPr>
      <w:r>
        <w:rPr>
          <w:rFonts w:ascii="Arial" w:eastAsia="SimSun" w:hAnsi="Arial" w:cs="Arial"/>
          <w:bCs/>
          <w:color w:val="000000"/>
        </w:rPr>
        <w:t>TSG-RAN4 Meeting #113</w:t>
      </w:r>
      <w:r>
        <w:rPr>
          <w:rFonts w:ascii="Arial" w:eastAsia="SimSun" w:hAnsi="Arial" w:cs="Arial"/>
          <w:bCs/>
          <w:color w:val="000000"/>
        </w:rPr>
        <w:tab/>
      </w:r>
      <w:r>
        <w:rPr>
          <w:rFonts w:ascii="Arial" w:eastAsia="SimSun" w:hAnsi="Arial" w:cs="Arial"/>
          <w:bCs/>
          <w:color w:val="000000"/>
        </w:rPr>
        <w:tab/>
        <w:t>Orlando, US</w:t>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Pr>
          <w:rFonts w:ascii="Arial" w:eastAsia="SimSun" w:hAnsi="Arial" w:cs="Arial"/>
          <w:bCs/>
          <w:color w:val="000000"/>
        </w:rPr>
        <w:tab/>
      </w:r>
      <w:r w:rsidR="00C31A94">
        <w:rPr>
          <w:rFonts w:ascii="Arial" w:eastAsia="SimSun" w:hAnsi="Arial" w:cs="Arial"/>
          <w:bCs/>
          <w:color w:val="000000"/>
        </w:rPr>
        <w:t>18-22 November</w:t>
      </w:r>
    </w:p>
    <w:p w14:paraId="58537917" w14:textId="77777777" w:rsidR="002A45A6" w:rsidRPr="00F72BBA" w:rsidRDefault="002A45A6" w:rsidP="002A45A6">
      <w:pPr>
        <w:pStyle w:val="AnnexNo"/>
        <w:rPr>
          <w:lang w:val="en-US"/>
        </w:rPr>
      </w:pPr>
      <w:r>
        <w:br w:type="page"/>
      </w:r>
      <w:r w:rsidRPr="00F72BBA">
        <w:rPr>
          <w:lang w:val="en-US"/>
        </w:rPr>
        <w:lastRenderedPageBreak/>
        <w:t>ANNEX 1</w:t>
      </w:r>
    </w:p>
    <w:p w14:paraId="155953B4" w14:textId="253F0A32" w:rsidR="002A45A6" w:rsidRPr="00F72BBA" w:rsidRDefault="002A45A6" w:rsidP="002A45A6">
      <w:pPr>
        <w:pStyle w:val="Annextitle"/>
        <w:rPr>
          <w:rFonts w:ascii="Times New Roman" w:hAnsi="Times New Roman"/>
          <w:lang w:val="en-US"/>
        </w:rPr>
      </w:pPr>
      <w:bookmarkStart w:id="10" w:name="_Hlk530081182"/>
      <w:r w:rsidRPr="00F72BBA">
        <w:rPr>
          <w:rFonts w:ascii="Times New Roman" w:hAnsi="Times New Roman"/>
          <w:lang w:val="en-US"/>
        </w:rPr>
        <w:t xml:space="preserve">IMT </w:t>
      </w:r>
      <w:bookmarkEnd w:id="10"/>
      <w:r w:rsidRPr="00F72BBA">
        <w:rPr>
          <w:rFonts w:ascii="Times New Roman" w:hAnsi="Times New Roman"/>
          <w:lang w:val="en-US"/>
        </w:rPr>
        <w:t xml:space="preserve">technology-related </w:t>
      </w:r>
      <w:r w:rsidRPr="00F72BBA">
        <w:rPr>
          <w:rFonts w:ascii="Times New Roman" w:hAnsi="Times New Roman"/>
          <w:lang w:val="en-US" w:eastAsia="zh-CN"/>
        </w:rPr>
        <w:t xml:space="preserve">and deployment-related </w:t>
      </w:r>
      <w:r w:rsidRPr="00F72BBA">
        <w:rPr>
          <w:rFonts w:ascii="Times New Roman" w:hAnsi="Times New Roman"/>
          <w:lang w:val="en-US"/>
        </w:rPr>
        <w:t xml:space="preserve">parameters </w:t>
      </w:r>
      <w:r w:rsidRPr="00F72BBA">
        <w:rPr>
          <w:rFonts w:ascii="Times New Roman" w:hAnsi="Times New Roman"/>
          <w:lang w:val="en-US" w:eastAsia="zh-CN"/>
        </w:rPr>
        <w:t xml:space="preserve">for bands between </w:t>
      </w:r>
      <w:r>
        <w:rPr>
          <w:rFonts w:ascii="Times New Roman" w:hAnsi="Times New Roman"/>
          <w:lang w:val="en-US" w:eastAsia="zh-CN"/>
        </w:rPr>
        <w:t>4400</w:t>
      </w:r>
      <w:r w:rsidRPr="00F72BBA">
        <w:rPr>
          <w:rFonts w:ascii="Times New Roman" w:hAnsi="Times New Roman"/>
          <w:lang w:val="en-US"/>
        </w:rPr>
        <w:t xml:space="preserve"> and </w:t>
      </w:r>
      <w:r>
        <w:rPr>
          <w:rFonts w:ascii="Times New Roman" w:hAnsi="Times New Roman"/>
          <w:lang w:val="en-US" w:eastAsia="zh-CN"/>
        </w:rPr>
        <w:t>4800 MHz</w:t>
      </w:r>
    </w:p>
    <w:p w14:paraId="1EECECE5" w14:textId="0D940A3A" w:rsidR="002A45A6" w:rsidRPr="00444501" w:rsidRDefault="002A45A6" w:rsidP="002A45A6">
      <w:pPr>
        <w:keepNext/>
        <w:keepLines/>
        <w:spacing w:after="0"/>
        <w:jc w:val="center"/>
        <w:rPr>
          <w:rFonts w:ascii="Arial" w:eastAsia="SimSun" w:hAnsi="Arial"/>
          <w:b/>
        </w:rPr>
      </w:pPr>
      <w:r>
        <w:rPr>
          <w:rFonts w:ascii="Arial" w:eastAsia="SimSun" w:hAnsi="Arial"/>
          <w:b/>
        </w:rPr>
        <w:t xml:space="preserve">Table 1: </w:t>
      </w:r>
      <w:r w:rsidRPr="00637453">
        <w:rPr>
          <w:rFonts w:ascii="Arial" w:eastAsia="SimSun" w:hAnsi="Arial"/>
          <w:b/>
        </w:rPr>
        <w:t>IMT</w:t>
      </w:r>
      <w:r w:rsidR="00543A51" w:rsidRPr="00637453">
        <w:rPr>
          <w:rFonts w:ascii="Arial" w:eastAsia="SimSun" w:hAnsi="Arial"/>
          <w:b/>
        </w:rPr>
        <w:t xml:space="preserve"> </w:t>
      </w:r>
      <w:r w:rsidRPr="00637453">
        <w:rPr>
          <w:rFonts w:ascii="Arial" w:eastAsia="SimSun" w:hAnsi="Arial"/>
          <w:b/>
        </w:rPr>
        <w:t xml:space="preserve">technology related parameters in </w:t>
      </w:r>
      <w:r w:rsidR="00597C1B">
        <w:rPr>
          <w:rFonts w:ascii="Arial" w:eastAsia="SimSun" w:hAnsi="Arial"/>
          <w:b/>
        </w:rPr>
        <w:t>1710</w:t>
      </w:r>
      <w:r w:rsidR="00597C1B" w:rsidRPr="00637453">
        <w:rPr>
          <w:rFonts w:ascii="Arial" w:eastAsia="SimSun" w:hAnsi="Arial"/>
          <w:b/>
        </w:rPr>
        <w:t xml:space="preserve"> </w:t>
      </w:r>
      <w:r w:rsidRPr="00637453">
        <w:rPr>
          <w:rFonts w:ascii="Arial" w:eastAsia="SimSun" w:hAnsi="Arial"/>
          <w:b/>
        </w:rPr>
        <w:t xml:space="preserve">– </w:t>
      </w:r>
      <w:r w:rsidR="00597C1B" w:rsidRPr="00637453">
        <w:rPr>
          <w:rFonts w:ascii="Arial" w:eastAsia="SimSun" w:hAnsi="Arial"/>
          <w:b/>
        </w:rPr>
        <w:t>4</w:t>
      </w:r>
      <w:r w:rsidR="00597C1B">
        <w:rPr>
          <w:rFonts w:ascii="Arial" w:eastAsia="SimSun" w:hAnsi="Arial"/>
          <w:b/>
        </w:rPr>
        <w:t>99</w:t>
      </w:r>
      <w:r w:rsidR="00597C1B" w:rsidRPr="00637453">
        <w:rPr>
          <w:rFonts w:ascii="Arial" w:eastAsia="SimSun" w:hAnsi="Arial"/>
          <w:b/>
        </w:rPr>
        <w:t xml:space="preserve">0 </w:t>
      </w:r>
      <w:r w:rsidRPr="00637453">
        <w:rPr>
          <w:rFonts w:ascii="Arial" w:eastAsia="SimSun" w:hAnsi="Arial"/>
          <w:b/>
        </w:rPr>
        <w:t>MHz</w:t>
      </w:r>
    </w:p>
    <w:tbl>
      <w:tblPr>
        <w:tblW w:w="49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0"/>
        <w:gridCol w:w="2520"/>
        <w:gridCol w:w="1932"/>
        <w:gridCol w:w="1927"/>
        <w:gridCol w:w="2042"/>
      </w:tblGrid>
      <w:tr w:rsidR="002A45A6" w:rsidRPr="005E4A7D" w14:paraId="0984AD31" w14:textId="77777777" w:rsidTr="00505824">
        <w:trPr>
          <w:trHeight w:val="529"/>
          <w:tblHeader/>
          <w:jc w:val="center"/>
        </w:trPr>
        <w:tc>
          <w:tcPr>
            <w:tcW w:w="559" w:type="pct"/>
          </w:tcPr>
          <w:p w14:paraId="0248D221" w14:textId="77777777" w:rsidR="002A45A6" w:rsidRPr="00E3743D" w:rsidRDefault="002A45A6" w:rsidP="00505824">
            <w:pPr>
              <w:pStyle w:val="Tablehead"/>
              <w:rPr>
                <w:lang w:val="en-US"/>
              </w:rPr>
            </w:pPr>
          </w:p>
        </w:tc>
        <w:tc>
          <w:tcPr>
            <w:tcW w:w="1329" w:type="pct"/>
          </w:tcPr>
          <w:p w14:paraId="3EB1F3A9" w14:textId="77777777" w:rsidR="002A45A6" w:rsidRPr="00E3743D" w:rsidRDefault="002A45A6" w:rsidP="00505824">
            <w:pPr>
              <w:pStyle w:val="Tablehead"/>
              <w:rPr>
                <w:lang w:val="en-US"/>
              </w:rPr>
            </w:pPr>
          </w:p>
        </w:tc>
        <w:tc>
          <w:tcPr>
            <w:tcW w:w="3113" w:type="pct"/>
            <w:gridSpan w:val="3"/>
          </w:tcPr>
          <w:p w14:paraId="4BDD72A9" w14:textId="77777777" w:rsidR="002A45A6" w:rsidRPr="00E3743D" w:rsidRDefault="002A45A6" w:rsidP="00505824">
            <w:pPr>
              <w:pStyle w:val="Tablehead"/>
              <w:rPr>
                <w:rFonts w:eastAsia="Batang"/>
              </w:rPr>
            </w:pPr>
            <w:r w:rsidRPr="00E3743D">
              <w:t xml:space="preserve">IMT </w:t>
            </w:r>
          </w:p>
        </w:tc>
      </w:tr>
      <w:tr w:rsidR="002A45A6" w:rsidRPr="005E4A7D" w14:paraId="03D8E441" w14:textId="77777777" w:rsidTr="00505824">
        <w:trPr>
          <w:trHeight w:val="645"/>
          <w:tblHeader/>
          <w:jc w:val="center"/>
        </w:trPr>
        <w:tc>
          <w:tcPr>
            <w:tcW w:w="559" w:type="pct"/>
          </w:tcPr>
          <w:p w14:paraId="41F4E494" w14:textId="77777777" w:rsidR="002A45A6" w:rsidRPr="00E3743D" w:rsidRDefault="002A45A6" w:rsidP="00505824">
            <w:pPr>
              <w:keepNext/>
              <w:spacing w:before="40" w:after="40"/>
              <w:jc w:val="center"/>
              <w:rPr>
                <w:rFonts w:ascii="Times New Roman Bold" w:hAnsi="Times New Roman Bold" w:cs="Arial"/>
                <w:b/>
                <w:szCs w:val="22"/>
              </w:rPr>
            </w:pPr>
            <w:r w:rsidRPr="00E3743D">
              <w:rPr>
                <w:rFonts w:ascii="Times New Roman Bold" w:hAnsi="Times New Roman Bold" w:cs="Arial"/>
                <w:b/>
                <w:color w:val="0F0F0F"/>
                <w:szCs w:val="22"/>
              </w:rPr>
              <w:t>No.</w:t>
            </w:r>
          </w:p>
        </w:tc>
        <w:tc>
          <w:tcPr>
            <w:tcW w:w="1329" w:type="pct"/>
          </w:tcPr>
          <w:p w14:paraId="6AF1C8F2" w14:textId="77777777" w:rsidR="002A45A6" w:rsidRPr="00E3743D" w:rsidRDefault="002A45A6" w:rsidP="00505824">
            <w:pPr>
              <w:keepNext/>
              <w:spacing w:before="40" w:after="40"/>
              <w:jc w:val="center"/>
              <w:rPr>
                <w:rFonts w:ascii="Times New Roman Bold" w:hAnsi="Times New Roman Bold" w:cs="Arial"/>
                <w:b/>
                <w:szCs w:val="22"/>
              </w:rPr>
            </w:pPr>
            <w:r w:rsidRPr="00E3743D">
              <w:rPr>
                <w:rFonts w:ascii="Times New Roman Bold" w:hAnsi="Times New Roman Bold" w:cs="Arial"/>
                <w:b/>
                <w:color w:val="0D0D0D"/>
                <w:szCs w:val="22"/>
              </w:rPr>
              <w:t>Parameter</w:t>
            </w:r>
          </w:p>
        </w:tc>
        <w:tc>
          <w:tcPr>
            <w:tcW w:w="1019" w:type="pct"/>
          </w:tcPr>
          <w:p w14:paraId="58B6DB2E" w14:textId="77777777" w:rsidR="002A45A6" w:rsidRPr="00E3743D" w:rsidRDefault="002A45A6" w:rsidP="00505824">
            <w:pPr>
              <w:keepNext/>
              <w:spacing w:before="40" w:after="40"/>
              <w:jc w:val="center"/>
              <w:rPr>
                <w:rFonts w:ascii="Times New Roman Bold" w:hAnsi="Times New Roman Bold" w:cs="Arial"/>
                <w:b/>
                <w:szCs w:val="22"/>
              </w:rPr>
            </w:pPr>
            <w:r w:rsidRPr="00E3743D">
              <w:rPr>
                <w:rFonts w:ascii="Times New Roman Bold" w:hAnsi="Times New Roman Bold" w:cs="Arial"/>
                <w:b/>
                <w:color w:val="0E0E0E"/>
                <w:szCs w:val="22"/>
              </w:rPr>
              <w:t>Base station</w:t>
            </w:r>
            <w:r>
              <w:rPr>
                <w:rFonts w:ascii="Times New Roman Bold" w:hAnsi="Times New Roman Bold" w:cs="Arial"/>
                <w:b/>
                <w:color w:val="0E0E0E"/>
                <w:szCs w:val="22"/>
              </w:rPr>
              <w:t xml:space="preserve"> </w:t>
            </w:r>
            <w:r>
              <w:rPr>
                <w:rFonts w:ascii="Times New Roman Bold" w:hAnsi="Times New Roman Bold" w:cs="Arial"/>
                <w:b/>
                <w:color w:val="0E0E0E"/>
                <w:szCs w:val="22"/>
              </w:rPr>
              <w:br/>
              <w:t>(non-AAS)</w:t>
            </w:r>
          </w:p>
        </w:tc>
        <w:tc>
          <w:tcPr>
            <w:tcW w:w="1016" w:type="pct"/>
          </w:tcPr>
          <w:p w14:paraId="7A0369DF" w14:textId="77777777" w:rsidR="002A45A6" w:rsidRPr="00E3743D" w:rsidRDefault="002A45A6" w:rsidP="00505824">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Base station</w:t>
            </w:r>
            <w:r>
              <w:rPr>
                <w:rFonts w:ascii="Times New Roman Bold" w:hAnsi="Times New Roman Bold" w:cs="Arial"/>
                <w:b/>
                <w:color w:val="0C0C0C"/>
                <w:szCs w:val="22"/>
              </w:rPr>
              <w:br/>
              <w:t>(AAS)</w:t>
            </w:r>
          </w:p>
        </w:tc>
        <w:tc>
          <w:tcPr>
            <w:tcW w:w="1077" w:type="pct"/>
          </w:tcPr>
          <w:p w14:paraId="70017B02" w14:textId="77777777" w:rsidR="002A45A6" w:rsidRPr="00E3743D" w:rsidRDefault="002A45A6" w:rsidP="00505824">
            <w:pPr>
              <w:keepNext/>
              <w:spacing w:before="40" w:after="40"/>
              <w:jc w:val="center"/>
              <w:rPr>
                <w:rFonts w:ascii="Times New Roman Bold" w:hAnsi="Times New Roman Bold" w:cs="Arial"/>
                <w:b/>
                <w:szCs w:val="22"/>
              </w:rPr>
            </w:pPr>
            <w:r w:rsidRPr="00E3743D">
              <w:rPr>
                <w:rFonts w:ascii="Times New Roman Bold" w:hAnsi="Times New Roman Bold" w:cs="Arial"/>
                <w:b/>
                <w:color w:val="0C0C0C"/>
                <w:szCs w:val="22"/>
              </w:rPr>
              <w:t>Mobile station</w:t>
            </w:r>
          </w:p>
        </w:tc>
      </w:tr>
      <w:tr w:rsidR="002A45A6" w:rsidRPr="005E4A7D" w14:paraId="09369663" w14:textId="77777777" w:rsidTr="00505824">
        <w:trPr>
          <w:trHeight w:val="645"/>
          <w:jc w:val="center"/>
        </w:trPr>
        <w:tc>
          <w:tcPr>
            <w:tcW w:w="559" w:type="pct"/>
            <w:shd w:val="clear" w:color="auto" w:fill="auto"/>
          </w:tcPr>
          <w:p w14:paraId="32B95413" w14:textId="77777777" w:rsidR="002A45A6" w:rsidRPr="00E3743D" w:rsidRDefault="002A45A6" w:rsidP="00505824">
            <w:pPr>
              <w:keepNext/>
              <w:spacing w:before="40" w:after="40"/>
              <w:jc w:val="center"/>
              <w:rPr>
                <w:rFonts w:ascii="Times New Roman Bold" w:hAnsi="Times New Roman Bold" w:cs="Arial"/>
                <w:b/>
                <w:bCs/>
                <w:color w:val="0F0F0F"/>
                <w:szCs w:val="22"/>
              </w:rPr>
            </w:pPr>
            <w:r w:rsidRPr="00E3743D">
              <w:rPr>
                <w:rFonts w:ascii="Times New Roman Bold" w:hAnsi="Times New Roman Bold" w:cs="Arial"/>
                <w:b/>
                <w:bCs/>
                <w:color w:val="0F0F0F"/>
                <w:szCs w:val="22"/>
              </w:rPr>
              <w:t>1</w:t>
            </w:r>
          </w:p>
        </w:tc>
        <w:tc>
          <w:tcPr>
            <w:tcW w:w="1329" w:type="pct"/>
            <w:shd w:val="clear" w:color="auto" w:fill="auto"/>
          </w:tcPr>
          <w:p w14:paraId="0ADB3B2A" w14:textId="77777777" w:rsidR="002A45A6" w:rsidRPr="00E3743D" w:rsidRDefault="002A45A6" w:rsidP="00505824">
            <w:pPr>
              <w:keepNext/>
              <w:spacing w:before="40" w:after="40"/>
              <w:rPr>
                <w:rFonts w:ascii="Times New Roman Bold" w:hAnsi="Times New Roman Bold" w:cs="Arial"/>
                <w:b/>
                <w:color w:val="0D0D0D"/>
                <w:szCs w:val="22"/>
              </w:rPr>
            </w:pPr>
            <w:r w:rsidRPr="00E3743D">
              <w:rPr>
                <w:rFonts w:ascii="Times New Roman Bold" w:hAnsi="Times New Roman Bold" w:cs="Arial"/>
                <w:b/>
                <w:color w:val="0D0D0D"/>
                <w:szCs w:val="22"/>
              </w:rPr>
              <w:t>Duplex Method</w:t>
            </w:r>
          </w:p>
        </w:tc>
        <w:tc>
          <w:tcPr>
            <w:tcW w:w="2035" w:type="pct"/>
            <w:gridSpan w:val="2"/>
            <w:shd w:val="clear" w:color="auto" w:fill="auto"/>
          </w:tcPr>
          <w:p w14:paraId="17798111" w14:textId="77777777" w:rsidR="002A45A6" w:rsidRDefault="002A45A6" w:rsidP="00505824">
            <w:pPr>
              <w:keepNext/>
              <w:spacing w:before="40" w:after="40"/>
              <w:ind w:left="1134" w:hanging="1134"/>
              <w:jc w:val="center"/>
            </w:pPr>
            <w:r>
              <w:t>FDD / TDD</w:t>
            </w:r>
          </w:p>
          <w:p w14:paraId="2B59359B" w14:textId="77777777" w:rsidR="002A45A6" w:rsidRPr="004144DD" w:rsidRDefault="002A45A6" w:rsidP="00505824">
            <w:pPr>
              <w:keepNext/>
              <w:spacing w:before="40" w:after="40"/>
              <w:ind w:left="1134" w:hanging="1134"/>
              <w:jc w:val="center"/>
              <w:rPr>
                <w:rFonts w:ascii="Times New Roman Bold" w:hAnsi="Times New Roman Bold" w:cs="Arial"/>
                <w:color w:val="0C0C0C"/>
                <w:szCs w:val="22"/>
              </w:rPr>
            </w:pPr>
            <w:r>
              <w:t>See [1], § 5.2.</w:t>
            </w:r>
          </w:p>
        </w:tc>
        <w:tc>
          <w:tcPr>
            <w:tcW w:w="1077" w:type="pct"/>
            <w:shd w:val="clear" w:color="auto" w:fill="auto"/>
          </w:tcPr>
          <w:p w14:paraId="186A3947" w14:textId="77777777" w:rsidR="002A45A6" w:rsidRDefault="002A45A6" w:rsidP="00505824">
            <w:pPr>
              <w:keepNext/>
              <w:spacing w:before="40" w:after="40"/>
              <w:ind w:left="1134" w:hanging="1134"/>
              <w:jc w:val="center"/>
            </w:pPr>
            <w:r>
              <w:t xml:space="preserve">FDD / TDD </w:t>
            </w:r>
          </w:p>
          <w:p w14:paraId="3E241496" w14:textId="77777777" w:rsidR="002A45A6" w:rsidRPr="004144DD" w:rsidRDefault="002A45A6" w:rsidP="00505824">
            <w:pPr>
              <w:keepNext/>
              <w:spacing w:before="40" w:after="40"/>
              <w:ind w:left="1134" w:hanging="1134"/>
              <w:jc w:val="center"/>
              <w:rPr>
                <w:rFonts w:ascii="Times New Roman Bold" w:hAnsi="Times New Roman Bold" w:cs="Arial"/>
                <w:color w:val="0C0C0C"/>
                <w:szCs w:val="22"/>
              </w:rPr>
            </w:pPr>
            <w:r>
              <w:t>See [2], § 5.2.</w:t>
            </w:r>
          </w:p>
        </w:tc>
      </w:tr>
      <w:tr w:rsidR="002A45A6" w:rsidRPr="005E4A7D" w14:paraId="412E5BDF" w14:textId="77777777" w:rsidTr="00505824">
        <w:trPr>
          <w:jc w:val="center"/>
        </w:trPr>
        <w:tc>
          <w:tcPr>
            <w:tcW w:w="559" w:type="pct"/>
          </w:tcPr>
          <w:p w14:paraId="0E3409EB"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E3743D">
              <w:rPr>
                <w:b/>
                <w:bCs/>
              </w:rPr>
              <w:t>2</w:t>
            </w:r>
          </w:p>
        </w:tc>
        <w:tc>
          <w:tcPr>
            <w:tcW w:w="1329" w:type="pct"/>
          </w:tcPr>
          <w:p w14:paraId="7D6D2774"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E3743D">
              <w:rPr>
                <w:b/>
                <w:color w:val="0D0D0D"/>
              </w:rPr>
              <w:t>Channel bandwidth (MHz)</w:t>
            </w:r>
          </w:p>
        </w:tc>
        <w:tc>
          <w:tcPr>
            <w:tcW w:w="2035" w:type="pct"/>
            <w:gridSpan w:val="2"/>
            <w:vAlign w:val="center"/>
          </w:tcPr>
          <w:p w14:paraId="5F8F77FD"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 § 5.3.5.</w:t>
            </w:r>
          </w:p>
        </w:tc>
        <w:tc>
          <w:tcPr>
            <w:tcW w:w="1077" w:type="pct"/>
            <w:vAlign w:val="center"/>
          </w:tcPr>
          <w:p w14:paraId="1DFAFFA7"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 § 5.3.5.</w:t>
            </w:r>
          </w:p>
        </w:tc>
      </w:tr>
      <w:tr w:rsidR="002A45A6" w:rsidRPr="005E4A7D" w14:paraId="270AEADA" w14:textId="77777777" w:rsidTr="00505824">
        <w:trPr>
          <w:trHeight w:val="641"/>
          <w:jc w:val="center"/>
        </w:trPr>
        <w:tc>
          <w:tcPr>
            <w:tcW w:w="559" w:type="pct"/>
          </w:tcPr>
          <w:p w14:paraId="2A874850"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3</w:t>
            </w:r>
          </w:p>
        </w:tc>
        <w:tc>
          <w:tcPr>
            <w:tcW w:w="1329" w:type="pct"/>
          </w:tcPr>
          <w:p w14:paraId="22EDF7C9"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Signal bandwidth (MHz)</w:t>
            </w:r>
          </w:p>
        </w:tc>
        <w:tc>
          <w:tcPr>
            <w:tcW w:w="2035" w:type="pct"/>
            <w:gridSpan w:val="2"/>
          </w:tcPr>
          <w:p w14:paraId="1E47A1E1"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[1], </w:t>
            </w:r>
            <w:r w:rsidRPr="00E216B9">
              <w:t xml:space="preserve">§ 5.3.2. </w:t>
            </w:r>
            <w:r>
              <w:br/>
            </w:r>
            <w:r w:rsidRPr="00E216B9">
              <w:t>Signal bandwidth = NRB x SCS x 12.</w:t>
            </w:r>
          </w:p>
        </w:tc>
        <w:tc>
          <w:tcPr>
            <w:tcW w:w="1077" w:type="pct"/>
          </w:tcPr>
          <w:p w14:paraId="3D19EFA2"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 xml:space="preserve">See [2], </w:t>
            </w:r>
            <w:r w:rsidRPr="00E216B9">
              <w:t xml:space="preserve">§ 5.3.2. </w:t>
            </w:r>
            <w:r>
              <w:br/>
            </w:r>
            <w:r w:rsidRPr="00E216B9">
              <w:t>Signal bandwidth = NRB x SCS x 12.</w:t>
            </w:r>
          </w:p>
        </w:tc>
      </w:tr>
      <w:tr w:rsidR="002A45A6" w:rsidRPr="005E4A7D" w14:paraId="41A0B4E8" w14:textId="77777777" w:rsidTr="00505824">
        <w:trPr>
          <w:trHeight w:val="565"/>
          <w:jc w:val="center"/>
        </w:trPr>
        <w:tc>
          <w:tcPr>
            <w:tcW w:w="559" w:type="pct"/>
          </w:tcPr>
          <w:p w14:paraId="68E06E3B"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b/>
                <w:bCs/>
              </w:rPr>
              <w:t>4</w:t>
            </w:r>
          </w:p>
        </w:tc>
        <w:tc>
          <w:tcPr>
            <w:tcW w:w="1329" w:type="pct"/>
          </w:tcPr>
          <w:p w14:paraId="04F1C0C1"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E3743D">
              <w:rPr>
                <w:b/>
              </w:rPr>
              <w:t>Transmitter characteristics</w:t>
            </w:r>
          </w:p>
        </w:tc>
        <w:tc>
          <w:tcPr>
            <w:tcW w:w="2035" w:type="pct"/>
            <w:gridSpan w:val="2"/>
            <w:vAlign w:val="center"/>
          </w:tcPr>
          <w:p w14:paraId="497C4E21"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077" w:type="pct"/>
            <w:vAlign w:val="center"/>
          </w:tcPr>
          <w:p w14:paraId="40CE33A9"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2A45A6" w:rsidRPr="005E4A7D" w14:paraId="6BDF3AB5" w14:textId="77777777" w:rsidTr="00505824">
        <w:trPr>
          <w:jc w:val="center"/>
        </w:trPr>
        <w:tc>
          <w:tcPr>
            <w:tcW w:w="559" w:type="pct"/>
          </w:tcPr>
          <w:p w14:paraId="4D49124E"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4.1</w:t>
            </w:r>
          </w:p>
        </w:tc>
        <w:tc>
          <w:tcPr>
            <w:tcW w:w="1329" w:type="pct"/>
          </w:tcPr>
          <w:p w14:paraId="07501501"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Power dynamic range (dB)</w:t>
            </w:r>
          </w:p>
        </w:tc>
        <w:tc>
          <w:tcPr>
            <w:tcW w:w="2035" w:type="pct"/>
            <w:gridSpan w:val="2"/>
            <w:vAlign w:val="center"/>
          </w:tcPr>
          <w:p w14:paraId="26427299"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3.3</w:t>
            </w:r>
            <w:r w:rsidRPr="00F72BBA">
              <w:rPr>
                <w:lang w:val="en-US"/>
              </w:rPr>
              <w:t>.</w:t>
            </w:r>
          </w:p>
        </w:tc>
        <w:tc>
          <w:tcPr>
            <w:tcW w:w="1077" w:type="pct"/>
            <w:shd w:val="clear" w:color="auto" w:fill="auto"/>
            <w:vAlign w:val="center"/>
          </w:tcPr>
          <w:p w14:paraId="5E332A00"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SimSun"/>
                <w:lang w:val="en-US"/>
              </w:rPr>
              <w:t xml:space="preserve">See [2], </w:t>
            </w:r>
            <w:r w:rsidRPr="00F72BBA">
              <w:rPr>
                <w:lang w:val="en-US"/>
              </w:rPr>
              <w:t>§ 6.</w:t>
            </w:r>
            <w:r>
              <w:rPr>
                <w:lang w:val="en-US"/>
              </w:rPr>
              <w:t xml:space="preserve">2.1 </w:t>
            </w:r>
            <w:r>
              <w:rPr>
                <w:lang w:val="en-US"/>
              </w:rPr>
              <w:br/>
              <w:t>(UE max output power) and §6.3.1 (UE min output power)</w:t>
            </w:r>
            <w:r w:rsidRPr="00F72BBA">
              <w:rPr>
                <w:lang w:val="en-US"/>
              </w:rPr>
              <w:t>.</w:t>
            </w:r>
          </w:p>
        </w:tc>
      </w:tr>
      <w:tr w:rsidR="002A45A6" w:rsidRPr="005E4A7D" w14:paraId="6BE1AED1" w14:textId="77777777" w:rsidTr="00505824">
        <w:trPr>
          <w:jc w:val="center"/>
        </w:trPr>
        <w:tc>
          <w:tcPr>
            <w:tcW w:w="559" w:type="pct"/>
          </w:tcPr>
          <w:p w14:paraId="6DDC237E"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4.2</w:t>
            </w:r>
          </w:p>
        </w:tc>
        <w:tc>
          <w:tcPr>
            <w:tcW w:w="1329" w:type="pct"/>
          </w:tcPr>
          <w:p w14:paraId="314A8EC9"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Spectral mask</w:t>
            </w:r>
            <w:r>
              <w:t xml:space="preserve"> (dB)</w:t>
            </w:r>
          </w:p>
        </w:tc>
        <w:tc>
          <w:tcPr>
            <w:tcW w:w="1019" w:type="pct"/>
          </w:tcPr>
          <w:p w14:paraId="14549229"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6.4</w:t>
            </w:r>
            <w:r w:rsidRPr="009F3985">
              <w:rPr>
                <w:lang w:val="en-US"/>
              </w:rPr>
              <w:t>.</w:t>
            </w:r>
          </w:p>
        </w:tc>
        <w:tc>
          <w:tcPr>
            <w:tcW w:w="1016" w:type="pct"/>
          </w:tcPr>
          <w:p w14:paraId="0B77D9E8"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9.7.4</w:t>
            </w:r>
            <w:r w:rsidRPr="009F3985">
              <w:rPr>
                <w:lang w:val="en-US"/>
              </w:rPr>
              <w:t>.</w:t>
            </w:r>
          </w:p>
        </w:tc>
        <w:tc>
          <w:tcPr>
            <w:tcW w:w="1077" w:type="pct"/>
            <w:shd w:val="clear" w:color="auto" w:fill="auto"/>
          </w:tcPr>
          <w:p w14:paraId="0FEF56CD"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5.2.2</w:t>
            </w:r>
            <w:r w:rsidRPr="009F3985">
              <w:rPr>
                <w:lang w:val="en-US"/>
              </w:rPr>
              <w:t>.</w:t>
            </w:r>
          </w:p>
        </w:tc>
      </w:tr>
      <w:tr w:rsidR="002A45A6" w:rsidRPr="005E4A7D" w14:paraId="11820C18" w14:textId="77777777" w:rsidTr="00505824">
        <w:trPr>
          <w:jc w:val="center"/>
        </w:trPr>
        <w:tc>
          <w:tcPr>
            <w:tcW w:w="559" w:type="pct"/>
          </w:tcPr>
          <w:p w14:paraId="4BFC788B"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4.3</w:t>
            </w:r>
          </w:p>
        </w:tc>
        <w:tc>
          <w:tcPr>
            <w:tcW w:w="1329" w:type="pct"/>
          </w:tcPr>
          <w:p w14:paraId="2FA946A3"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E3743D">
              <w:t>ACLR</w:t>
            </w:r>
            <w:r>
              <w:t xml:space="preserve"> </w:t>
            </w:r>
          </w:p>
        </w:tc>
        <w:tc>
          <w:tcPr>
            <w:tcW w:w="2035" w:type="pct"/>
            <w:gridSpan w:val="2"/>
            <w:vAlign w:val="center"/>
          </w:tcPr>
          <w:p w14:paraId="0C07A266"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6.3</w:t>
            </w:r>
            <w:r w:rsidRPr="00F72BBA">
              <w:rPr>
                <w:lang w:val="en-US"/>
              </w:rPr>
              <w:t>.</w:t>
            </w:r>
          </w:p>
        </w:tc>
        <w:tc>
          <w:tcPr>
            <w:tcW w:w="1077" w:type="pct"/>
            <w:shd w:val="clear" w:color="auto" w:fill="auto"/>
            <w:vAlign w:val="center"/>
          </w:tcPr>
          <w:p w14:paraId="1BEDEBF6"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5.2.4</w:t>
            </w:r>
            <w:r w:rsidRPr="00F72BBA">
              <w:rPr>
                <w:lang w:val="en-US"/>
              </w:rPr>
              <w:t>.</w:t>
            </w:r>
          </w:p>
        </w:tc>
      </w:tr>
      <w:tr w:rsidR="002A45A6" w:rsidRPr="00F25E91" w14:paraId="7A3227B3" w14:textId="77777777" w:rsidTr="00505824">
        <w:trPr>
          <w:trHeight w:val="85"/>
          <w:jc w:val="center"/>
        </w:trPr>
        <w:tc>
          <w:tcPr>
            <w:tcW w:w="559" w:type="pct"/>
          </w:tcPr>
          <w:p w14:paraId="4516B262"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4.4</w:t>
            </w:r>
          </w:p>
        </w:tc>
        <w:tc>
          <w:tcPr>
            <w:tcW w:w="1329" w:type="pct"/>
          </w:tcPr>
          <w:p w14:paraId="12C64640" w14:textId="77777777" w:rsidR="002A45A6" w:rsidRPr="00F25E91"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F25E91">
              <w:t>Spurious emissions</w:t>
            </w:r>
          </w:p>
        </w:tc>
        <w:tc>
          <w:tcPr>
            <w:tcW w:w="2035" w:type="pct"/>
            <w:gridSpan w:val="2"/>
            <w:vAlign w:val="center"/>
          </w:tcPr>
          <w:p w14:paraId="5B81C743"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[1]</w:t>
            </w:r>
            <w:r w:rsidRPr="00F72BBA">
              <w:rPr>
                <w:lang w:val="en-US"/>
              </w:rPr>
              <w:t>, § 6.</w:t>
            </w:r>
            <w:r>
              <w:rPr>
                <w:lang w:val="en-US"/>
              </w:rPr>
              <w:t>6.4</w:t>
            </w:r>
            <w:r w:rsidRPr="00F72BBA">
              <w:rPr>
                <w:lang w:val="en-US"/>
              </w:rPr>
              <w:t>.</w:t>
            </w:r>
          </w:p>
        </w:tc>
        <w:tc>
          <w:tcPr>
            <w:tcW w:w="1077" w:type="pct"/>
            <w:shd w:val="clear" w:color="auto" w:fill="auto"/>
            <w:vAlign w:val="center"/>
          </w:tcPr>
          <w:p w14:paraId="1CC63028"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t>See [2]</w:t>
            </w:r>
            <w:r w:rsidRPr="00F72BBA">
              <w:rPr>
                <w:lang w:val="en-US"/>
              </w:rPr>
              <w:t>, § 6.</w:t>
            </w:r>
            <w:r>
              <w:rPr>
                <w:lang w:val="en-US"/>
              </w:rPr>
              <w:t>5.3</w:t>
            </w:r>
            <w:r w:rsidRPr="00F72BBA">
              <w:rPr>
                <w:lang w:val="en-US"/>
              </w:rPr>
              <w:t>.</w:t>
            </w:r>
          </w:p>
        </w:tc>
      </w:tr>
      <w:tr w:rsidR="002A45A6" w:rsidRPr="005E4A7D" w14:paraId="22644EE2" w14:textId="77777777" w:rsidTr="00505824">
        <w:trPr>
          <w:trHeight w:val="61"/>
          <w:jc w:val="center"/>
        </w:trPr>
        <w:tc>
          <w:tcPr>
            <w:tcW w:w="559" w:type="pct"/>
          </w:tcPr>
          <w:p w14:paraId="7129EE91" w14:textId="77777777" w:rsidR="002A45A6" w:rsidRPr="00037479"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hint="eastAsia"/>
                <w:lang w:eastAsia="ja-JP"/>
              </w:rPr>
              <w:t>4.5</w:t>
            </w:r>
          </w:p>
        </w:tc>
        <w:tc>
          <w:tcPr>
            <w:tcW w:w="1329" w:type="pct"/>
          </w:tcPr>
          <w:p w14:paraId="70B22A48" w14:textId="77777777" w:rsidR="002A45A6" w:rsidRPr="00037479"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hint="eastAsia"/>
                <w:lang w:eastAsia="ja-JP"/>
              </w:rPr>
              <w:t>Maximum output power</w:t>
            </w:r>
          </w:p>
        </w:tc>
        <w:tc>
          <w:tcPr>
            <w:tcW w:w="1019" w:type="pct"/>
          </w:tcPr>
          <w:p w14:paraId="7E0D04DD"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 6.</w:t>
            </w:r>
            <w:r>
              <w:rPr>
                <w:lang w:val="en-US"/>
              </w:rPr>
              <w:t>2</w:t>
            </w:r>
            <w:r w:rsidRPr="009F3985">
              <w:rPr>
                <w:lang w:val="en-US"/>
              </w:rPr>
              <w:t>.</w:t>
            </w:r>
          </w:p>
        </w:tc>
        <w:tc>
          <w:tcPr>
            <w:tcW w:w="1016" w:type="pct"/>
          </w:tcPr>
          <w:p w14:paraId="5480841A"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[1]</w:t>
            </w:r>
            <w:r w:rsidRPr="009F3985">
              <w:rPr>
                <w:lang w:val="en-US"/>
              </w:rPr>
              <w:t xml:space="preserve">, § </w:t>
            </w:r>
            <w:r>
              <w:rPr>
                <w:lang w:val="en-US"/>
              </w:rPr>
              <w:t>9.3</w:t>
            </w:r>
            <w:r w:rsidRPr="009F3985">
              <w:rPr>
                <w:lang w:val="en-US"/>
              </w:rPr>
              <w:t>.</w:t>
            </w:r>
          </w:p>
        </w:tc>
        <w:tc>
          <w:tcPr>
            <w:tcW w:w="1077" w:type="pct"/>
            <w:shd w:val="clear" w:color="auto" w:fill="auto"/>
          </w:tcPr>
          <w:p w14:paraId="6158AFFC"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9F3985">
              <w:t>See [</w:t>
            </w:r>
            <w:r>
              <w:t>2</w:t>
            </w:r>
            <w:r w:rsidRPr="009F3985">
              <w:t>]</w:t>
            </w:r>
            <w:r w:rsidRPr="009F3985">
              <w:rPr>
                <w:lang w:val="en-US"/>
              </w:rPr>
              <w:t>, § 6.</w:t>
            </w:r>
            <w:r>
              <w:rPr>
                <w:lang w:val="en-US"/>
              </w:rPr>
              <w:t>2.1</w:t>
            </w:r>
            <w:r w:rsidRPr="009F3985">
              <w:rPr>
                <w:lang w:val="en-US"/>
              </w:rPr>
              <w:t>.</w:t>
            </w:r>
          </w:p>
        </w:tc>
      </w:tr>
      <w:tr w:rsidR="002A45A6" w:rsidRPr="005E4A7D" w14:paraId="2458B0C8" w14:textId="77777777" w:rsidTr="00505824">
        <w:trPr>
          <w:trHeight w:val="614"/>
          <w:jc w:val="center"/>
        </w:trPr>
        <w:tc>
          <w:tcPr>
            <w:tcW w:w="559" w:type="pct"/>
          </w:tcPr>
          <w:p w14:paraId="7D3302FF"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E3743D">
              <w:rPr>
                <w:rFonts w:eastAsia="Batang"/>
              </w:rPr>
              <w:br w:type="page"/>
            </w:r>
            <w:r w:rsidRPr="00E3743D">
              <w:rPr>
                <w:b/>
                <w:bCs/>
              </w:rPr>
              <w:t>5</w:t>
            </w:r>
          </w:p>
        </w:tc>
        <w:tc>
          <w:tcPr>
            <w:tcW w:w="1329" w:type="pct"/>
          </w:tcPr>
          <w:p w14:paraId="2906FB1B" w14:textId="77777777" w:rsidR="002A45A6" w:rsidRPr="00893DB5"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893DB5">
              <w:rPr>
                <w:b/>
              </w:rPr>
              <w:t>Receiver characteristics</w:t>
            </w:r>
          </w:p>
        </w:tc>
        <w:tc>
          <w:tcPr>
            <w:tcW w:w="1019" w:type="pct"/>
          </w:tcPr>
          <w:p w14:paraId="0BDC0810"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16" w:type="pct"/>
          </w:tcPr>
          <w:p w14:paraId="132E0BB5"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c>
          <w:tcPr>
            <w:tcW w:w="1077" w:type="pct"/>
          </w:tcPr>
          <w:p w14:paraId="6883D394"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highlight w:val="yellow"/>
              </w:rPr>
            </w:pPr>
          </w:p>
        </w:tc>
      </w:tr>
      <w:tr w:rsidR="002A45A6" w:rsidRPr="005E4A7D" w14:paraId="6958E9ED" w14:textId="77777777" w:rsidTr="00505824">
        <w:trPr>
          <w:jc w:val="center"/>
        </w:trPr>
        <w:tc>
          <w:tcPr>
            <w:tcW w:w="559" w:type="pct"/>
          </w:tcPr>
          <w:p w14:paraId="79829E3A"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5.1</w:t>
            </w:r>
          </w:p>
        </w:tc>
        <w:tc>
          <w:tcPr>
            <w:tcW w:w="1329" w:type="pct"/>
          </w:tcPr>
          <w:p w14:paraId="22FD1268" w14:textId="77777777" w:rsidR="002A45A6" w:rsidRPr="00893DB5"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Noise figure (dB)</w:t>
            </w:r>
          </w:p>
        </w:tc>
        <w:tc>
          <w:tcPr>
            <w:tcW w:w="2035" w:type="pct"/>
            <w:gridSpan w:val="2"/>
          </w:tcPr>
          <w:p w14:paraId="61B7D2A8" w14:textId="77777777" w:rsidR="002A45A6" w:rsidRPr="00046F75" w:rsidRDefault="002A45A6" w:rsidP="00505824">
            <w:pPr>
              <w:pStyle w:val="Tabletext"/>
              <w:ind w:left="1134" w:hanging="1134"/>
              <w:jc w:val="center"/>
              <w:rPr>
                <w:lang w:val="en-US"/>
              </w:rPr>
            </w:pPr>
            <w:r w:rsidRPr="00046F75">
              <w:rPr>
                <w:lang w:val="en-US"/>
              </w:rPr>
              <w:t>5 dB (Wide Area BS)</w:t>
            </w:r>
          </w:p>
          <w:p w14:paraId="64195DAE" w14:textId="77777777" w:rsidR="002A45A6" w:rsidRPr="00046F75" w:rsidRDefault="002A45A6" w:rsidP="00505824">
            <w:pPr>
              <w:pStyle w:val="Tabletext"/>
              <w:jc w:val="center"/>
              <w:rPr>
                <w:lang w:val="en-US"/>
              </w:rPr>
            </w:pPr>
            <w:r w:rsidRPr="00046F75">
              <w:rPr>
                <w:lang w:val="en-US"/>
              </w:rPr>
              <w:t>10 dB (Medium Range BS)</w:t>
            </w:r>
          </w:p>
          <w:p w14:paraId="3C2BD692" w14:textId="77777777" w:rsidR="002A45A6" w:rsidRPr="00046F75"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r w:rsidRPr="00046F75">
              <w:rPr>
                <w:lang w:val="en-US"/>
              </w:rPr>
              <w:t>13 dB (Local Area BS)</w:t>
            </w:r>
          </w:p>
          <w:p w14:paraId="78D36A44"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lang w:val="en-US"/>
              </w:rPr>
              <w:t>For BS class</w:t>
            </w:r>
            <w:r>
              <w:rPr>
                <w:lang w:val="en-US"/>
              </w:rPr>
              <w:t xml:space="preserve"> definitions</w:t>
            </w:r>
            <w:r w:rsidRPr="00013AB9">
              <w:rPr>
                <w:lang w:val="en-US"/>
              </w:rPr>
              <w:t xml:space="preserve">, </w:t>
            </w:r>
            <w:r w:rsidRPr="00013AB9">
              <w:rPr>
                <w:lang w:val="en-US"/>
              </w:rPr>
              <w:br/>
              <w:t>see [1], § 4.4</w:t>
            </w:r>
          </w:p>
        </w:tc>
        <w:tc>
          <w:tcPr>
            <w:tcW w:w="1077" w:type="pct"/>
            <w:vAlign w:val="center"/>
          </w:tcPr>
          <w:p w14:paraId="61A09AA0"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013AB9">
              <w:rPr>
                <w:rFonts w:eastAsia="SimSun"/>
                <w:lang w:val="en-US"/>
              </w:rPr>
              <w:t>9 dB</w:t>
            </w:r>
          </w:p>
        </w:tc>
      </w:tr>
      <w:tr w:rsidR="002A45A6" w:rsidRPr="005E4A7D" w14:paraId="0A925782" w14:textId="77777777" w:rsidTr="00505824">
        <w:trPr>
          <w:jc w:val="center"/>
        </w:trPr>
        <w:tc>
          <w:tcPr>
            <w:tcW w:w="559" w:type="pct"/>
          </w:tcPr>
          <w:p w14:paraId="13132854"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5.2</w:t>
            </w:r>
          </w:p>
        </w:tc>
        <w:tc>
          <w:tcPr>
            <w:tcW w:w="1329" w:type="pct"/>
          </w:tcPr>
          <w:p w14:paraId="60FEE253" w14:textId="77777777" w:rsidR="002A45A6" w:rsidRPr="00893DB5"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Sensitivity (dBm)</w:t>
            </w:r>
          </w:p>
        </w:tc>
        <w:tc>
          <w:tcPr>
            <w:tcW w:w="1019" w:type="pct"/>
          </w:tcPr>
          <w:p w14:paraId="2D3D72C1"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7.2.2</w:t>
            </w:r>
            <w:r w:rsidRPr="009F3985">
              <w:rPr>
                <w:lang w:val="en-US"/>
              </w:rPr>
              <w:t>.</w:t>
            </w:r>
          </w:p>
        </w:tc>
        <w:tc>
          <w:tcPr>
            <w:tcW w:w="1016" w:type="pct"/>
          </w:tcPr>
          <w:p w14:paraId="29681F78"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[1]</w:t>
            </w:r>
            <w:r w:rsidRPr="009F3985">
              <w:rPr>
                <w:lang w:val="en-US"/>
              </w:rPr>
              <w:t xml:space="preserve">, § </w:t>
            </w:r>
            <w:r>
              <w:rPr>
                <w:lang w:val="en-US"/>
              </w:rPr>
              <w:t>10.3.2</w:t>
            </w:r>
            <w:r w:rsidRPr="009F3985">
              <w:rPr>
                <w:lang w:val="en-US"/>
              </w:rPr>
              <w:t>.</w:t>
            </w:r>
          </w:p>
        </w:tc>
        <w:tc>
          <w:tcPr>
            <w:tcW w:w="1077" w:type="pct"/>
          </w:tcPr>
          <w:p w14:paraId="1A8C11C4"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9F3985">
              <w:t>See [</w:t>
            </w:r>
            <w:r>
              <w:t>2</w:t>
            </w:r>
            <w:r w:rsidRPr="009F3985">
              <w:t>]</w:t>
            </w:r>
            <w:r w:rsidRPr="009F3985">
              <w:rPr>
                <w:lang w:val="en-US"/>
              </w:rPr>
              <w:t xml:space="preserve">, § </w:t>
            </w:r>
            <w:r>
              <w:rPr>
                <w:lang w:val="en-US"/>
              </w:rPr>
              <w:t>7.3</w:t>
            </w:r>
            <w:r w:rsidRPr="009F3985">
              <w:rPr>
                <w:lang w:val="en-US"/>
              </w:rPr>
              <w:t>.</w:t>
            </w:r>
          </w:p>
        </w:tc>
      </w:tr>
      <w:tr w:rsidR="002A45A6" w:rsidRPr="005E4A7D" w14:paraId="0592254A" w14:textId="77777777" w:rsidTr="00505824">
        <w:trPr>
          <w:jc w:val="center"/>
        </w:trPr>
        <w:tc>
          <w:tcPr>
            <w:tcW w:w="559" w:type="pct"/>
          </w:tcPr>
          <w:p w14:paraId="2B33DEC2"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5.3</w:t>
            </w:r>
          </w:p>
        </w:tc>
        <w:tc>
          <w:tcPr>
            <w:tcW w:w="1329" w:type="pct"/>
          </w:tcPr>
          <w:p w14:paraId="7FF58BB8" w14:textId="77777777" w:rsidR="002A45A6" w:rsidRPr="00893DB5"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Blocking response </w:t>
            </w:r>
          </w:p>
        </w:tc>
        <w:tc>
          <w:tcPr>
            <w:tcW w:w="1019" w:type="pct"/>
          </w:tcPr>
          <w:p w14:paraId="09FE0A7B"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 xml:space="preserve">7.5 </w:t>
            </w:r>
            <w:r>
              <w:rPr>
                <w:lang w:val="en-US"/>
              </w:rPr>
              <w:br/>
              <w:t>and § 7.4.2</w:t>
            </w:r>
            <w:r w:rsidRPr="009F3985">
              <w:rPr>
                <w:lang w:val="en-US"/>
              </w:rPr>
              <w:t>.</w:t>
            </w:r>
          </w:p>
        </w:tc>
        <w:tc>
          <w:tcPr>
            <w:tcW w:w="1016" w:type="pct"/>
          </w:tcPr>
          <w:p w14:paraId="71E4D53E"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10.6</w:t>
            </w:r>
            <w:r>
              <w:rPr>
                <w:lang w:val="en-US"/>
              </w:rPr>
              <w:br/>
              <w:t>and § 10.5.2</w:t>
            </w:r>
            <w:r w:rsidRPr="009F3985">
              <w:rPr>
                <w:lang w:val="en-US"/>
              </w:rPr>
              <w:t>.</w:t>
            </w:r>
          </w:p>
        </w:tc>
        <w:tc>
          <w:tcPr>
            <w:tcW w:w="1077" w:type="pct"/>
          </w:tcPr>
          <w:p w14:paraId="72D58D14"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 xml:space="preserve">7.6 </w:t>
            </w:r>
            <w:r>
              <w:rPr>
                <w:lang w:val="en-US"/>
              </w:rPr>
              <w:br/>
              <w:t>and § 7.7</w:t>
            </w:r>
            <w:r w:rsidRPr="009F3985">
              <w:rPr>
                <w:lang w:val="en-US"/>
              </w:rPr>
              <w:t>.</w:t>
            </w:r>
          </w:p>
        </w:tc>
      </w:tr>
      <w:tr w:rsidR="002A45A6" w:rsidRPr="005E4A7D" w14:paraId="2EFA2768" w14:textId="77777777" w:rsidTr="00505824">
        <w:trPr>
          <w:jc w:val="center"/>
        </w:trPr>
        <w:tc>
          <w:tcPr>
            <w:tcW w:w="559" w:type="pct"/>
            <w:tcBorders>
              <w:bottom w:val="single" w:sz="4" w:space="0" w:color="auto"/>
            </w:tcBorders>
          </w:tcPr>
          <w:p w14:paraId="52AD4672" w14:textId="77777777" w:rsidR="002A45A6" w:rsidRPr="00E3743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E3743D">
              <w:t>5.4</w:t>
            </w:r>
          </w:p>
        </w:tc>
        <w:tc>
          <w:tcPr>
            <w:tcW w:w="1329" w:type="pct"/>
            <w:tcBorders>
              <w:bottom w:val="single" w:sz="4" w:space="0" w:color="auto"/>
            </w:tcBorders>
          </w:tcPr>
          <w:p w14:paraId="5C7476F4" w14:textId="77777777" w:rsidR="002A45A6" w:rsidRPr="00893DB5"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893DB5">
              <w:t xml:space="preserve">ACS </w:t>
            </w:r>
          </w:p>
        </w:tc>
        <w:tc>
          <w:tcPr>
            <w:tcW w:w="1019" w:type="pct"/>
            <w:tcBorders>
              <w:bottom w:val="single" w:sz="4" w:space="0" w:color="auto"/>
            </w:tcBorders>
          </w:tcPr>
          <w:p w14:paraId="7B044BEC"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7.4.1</w:t>
            </w:r>
            <w:r w:rsidRPr="009F3985">
              <w:rPr>
                <w:lang w:val="en-US"/>
              </w:rPr>
              <w:t>.</w:t>
            </w:r>
          </w:p>
        </w:tc>
        <w:tc>
          <w:tcPr>
            <w:tcW w:w="1016" w:type="pct"/>
            <w:tcBorders>
              <w:bottom w:val="single" w:sz="4" w:space="0" w:color="auto"/>
            </w:tcBorders>
          </w:tcPr>
          <w:p w14:paraId="6EE1A267"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[1]</w:t>
            </w:r>
            <w:r w:rsidRPr="009F3985">
              <w:rPr>
                <w:lang w:val="en-US"/>
              </w:rPr>
              <w:t xml:space="preserve">, § </w:t>
            </w:r>
            <w:r>
              <w:rPr>
                <w:lang w:val="en-US"/>
              </w:rPr>
              <w:t>10.5.1</w:t>
            </w:r>
            <w:r w:rsidRPr="009F3985">
              <w:rPr>
                <w:lang w:val="en-US"/>
              </w:rPr>
              <w:t>.</w:t>
            </w:r>
          </w:p>
        </w:tc>
        <w:tc>
          <w:tcPr>
            <w:tcW w:w="1077" w:type="pct"/>
            <w:tcBorders>
              <w:bottom w:val="single" w:sz="4" w:space="0" w:color="auto"/>
            </w:tcBorders>
          </w:tcPr>
          <w:p w14:paraId="61204B6B" w14:textId="77777777" w:rsidR="002A45A6" w:rsidRPr="00AD02EF"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highlight w:val="yellow"/>
              </w:rPr>
            </w:pPr>
            <w:r w:rsidRPr="009F3985">
              <w:t>See [</w:t>
            </w:r>
            <w:r>
              <w:t>2</w:t>
            </w:r>
            <w:r w:rsidRPr="009F3985">
              <w:t>]</w:t>
            </w:r>
            <w:r w:rsidRPr="009F3985">
              <w:rPr>
                <w:lang w:val="en-US"/>
              </w:rPr>
              <w:t xml:space="preserve">, § </w:t>
            </w:r>
            <w:r>
              <w:rPr>
                <w:lang w:val="en-US"/>
              </w:rPr>
              <w:t>7.5</w:t>
            </w:r>
            <w:r w:rsidRPr="009F3985">
              <w:rPr>
                <w:lang w:val="en-US"/>
              </w:rPr>
              <w:t>.</w:t>
            </w:r>
          </w:p>
        </w:tc>
      </w:tr>
      <w:tr w:rsidR="002A45A6" w:rsidRPr="005E4A7D" w14:paraId="3799FE54" w14:textId="77777777" w:rsidTr="00505824">
        <w:trPr>
          <w:jc w:val="center"/>
        </w:trPr>
        <w:tc>
          <w:tcPr>
            <w:tcW w:w="559" w:type="pct"/>
            <w:tcBorders>
              <w:bottom w:val="single" w:sz="4" w:space="0" w:color="auto"/>
            </w:tcBorders>
          </w:tcPr>
          <w:p w14:paraId="4DC68AF6" w14:textId="77777777" w:rsidR="002A45A6" w:rsidRPr="005E4A7D"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5E4A7D">
              <w:rPr>
                <w:rFonts w:eastAsia="Malgun Gothic"/>
                <w:lang w:eastAsia="ko-KR"/>
              </w:rPr>
              <w:t>5.5</w:t>
            </w:r>
          </w:p>
        </w:tc>
        <w:tc>
          <w:tcPr>
            <w:tcW w:w="1329" w:type="pct"/>
            <w:tcBorders>
              <w:bottom w:val="single" w:sz="4" w:space="0" w:color="auto"/>
            </w:tcBorders>
          </w:tcPr>
          <w:p w14:paraId="54CDD276" w14:textId="77777777" w:rsidR="002A45A6" w:rsidRPr="00F342EE"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F342EE">
              <w:rPr>
                <w:rFonts w:eastAsia="Malgun Gothic"/>
                <w:lang w:eastAsia="ko-KR"/>
              </w:rPr>
              <w:t>SINR operating range (dB)</w:t>
            </w:r>
          </w:p>
        </w:tc>
        <w:tc>
          <w:tcPr>
            <w:tcW w:w="3113" w:type="pct"/>
            <w:gridSpan w:val="3"/>
            <w:tcBorders>
              <w:bottom w:val="single" w:sz="4" w:space="0" w:color="auto"/>
            </w:tcBorders>
            <w:vAlign w:val="center"/>
          </w:tcPr>
          <w:p w14:paraId="770FE390" w14:textId="77777777" w:rsidR="002A45A6" w:rsidRPr="00F342EE" w:rsidRDefault="002A45A6" w:rsidP="005058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r>
              <w:rPr>
                <w:rFonts w:cs="Calibri"/>
                <w:position w:val="6"/>
                <w:sz w:val="18"/>
                <w:szCs w:val="22"/>
              </w:rPr>
              <w:t>See below “</w:t>
            </w:r>
            <w:r w:rsidRPr="00F342EE">
              <w:rPr>
                <w:rFonts w:cs="Calibri"/>
                <w:position w:val="6"/>
                <w:sz w:val="18"/>
                <w:szCs w:val="22"/>
              </w:rPr>
              <w:t>SINR operating range and mapping function</w:t>
            </w:r>
            <w:r>
              <w:rPr>
                <w:rFonts w:cs="Calibri"/>
                <w:position w:val="6"/>
                <w:sz w:val="18"/>
                <w:szCs w:val="22"/>
              </w:rPr>
              <w:t>”</w:t>
            </w:r>
          </w:p>
        </w:tc>
      </w:tr>
    </w:tbl>
    <w:p w14:paraId="29BEAF77" w14:textId="77777777" w:rsidR="002A45A6" w:rsidRDefault="002A45A6" w:rsidP="002A45A6">
      <w:pPr>
        <w:pStyle w:val="Tablelegend"/>
        <w:rPr>
          <w:lang w:val="en-US"/>
        </w:rPr>
      </w:pPr>
      <w:r>
        <w:rPr>
          <w:lang w:val="en-US"/>
        </w:rPr>
        <w:t>References used in the</w:t>
      </w:r>
      <w:r w:rsidRPr="00F72BBA">
        <w:rPr>
          <w:lang w:val="en-US"/>
        </w:rPr>
        <w:t xml:space="preserve"> Table:</w:t>
      </w:r>
    </w:p>
    <w:p w14:paraId="135E1EA2" w14:textId="6674DB0F" w:rsidR="002A45A6" w:rsidRDefault="002A45A6" w:rsidP="7C46169C">
      <w:pPr>
        <w:pStyle w:val="Tablelegend"/>
      </w:pPr>
      <w:r w:rsidRPr="7C46169C">
        <w:t>[1]</w:t>
      </w:r>
      <w:r>
        <w:tab/>
      </w:r>
      <w:hyperlink r:id="rId18">
        <w:r w:rsidRPr="7C46169C">
          <w:rPr>
            <w:rStyle w:val="Hyperlink"/>
          </w:rPr>
          <w:t>3GPP TS 38.104 v.</w:t>
        </w:r>
        <w:r w:rsidR="00EB07FF" w:rsidRPr="7C46169C">
          <w:rPr>
            <w:rStyle w:val="Hyperlink"/>
          </w:rPr>
          <w:t>1</w:t>
        </w:r>
        <w:r w:rsidR="00EB07FF">
          <w:rPr>
            <w:rStyle w:val="Hyperlink"/>
          </w:rPr>
          <w:t>8</w:t>
        </w:r>
        <w:r w:rsidRPr="7C46169C">
          <w:rPr>
            <w:rStyle w:val="Hyperlink"/>
          </w:rPr>
          <w:t>.</w:t>
        </w:r>
        <w:r w:rsidR="00EB07FF">
          <w:rPr>
            <w:rStyle w:val="Hyperlink"/>
          </w:rPr>
          <w:t>4</w:t>
        </w:r>
        <w:r w:rsidRPr="7C46169C">
          <w:rPr>
            <w:rStyle w:val="Hyperlink"/>
          </w:rPr>
          <w:t>.0</w:t>
        </w:r>
      </w:hyperlink>
      <w:r w:rsidRPr="7C46169C">
        <w:t>, “NR; Base Station (BS) radio transmission and reception”.</w:t>
      </w:r>
    </w:p>
    <w:p w14:paraId="1CC9DB62" w14:textId="4BDDF7DA" w:rsidR="002A45A6" w:rsidRDefault="002A45A6" w:rsidP="002A45A6">
      <w:pPr>
        <w:pStyle w:val="Tablelegend"/>
        <w:rPr>
          <w:lang w:val="en-US"/>
        </w:rPr>
      </w:pPr>
      <w:r>
        <w:rPr>
          <w:lang w:val="en-US"/>
        </w:rPr>
        <w:t>[2]</w:t>
      </w:r>
      <w:r>
        <w:rPr>
          <w:lang w:val="en-US"/>
        </w:rPr>
        <w:tab/>
      </w:r>
      <w:hyperlink r:id="rId19" w:history="1">
        <w:r w:rsidRPr="004F45ED">
          <w:rPr>
            <w:rStyle w:val="Hyperlink"/>
            <w:lang w:val="en-US"/>
          </w:rPr>
          <w:t>3GPP TS 38.101-1 v.</w:t>
        </w:r>
        <w:r w:rsidR="001C27AF" w:rsidRPr="004F45ED">
          <w:rPr>
            <w:rStyle w:val="Hyperlink"/>
            <w:lang w:val="en-US"/>
          </w:rPr>
          <w:t>1</w:t>
        </w:r>
        <w:r w:rsidR="001C27AF">
          <w:rPr>
            <w:rStyle w:val="Hyperlink"/>
            <w:lang w:val="en-US"/>
          </w:rPr>
          <w:t>8</w:t>
        </w:r>
        <w:r w:rsidRPr="004F45ED">
          <w:rPr>
            <w:rStyle w:val="Hyperlink"/>
            <w:lang w:val="en-US"/>
          </w:rPr>
          <w:t>.</w:t>
        </w:r>
        <w:r w:rsidR="001C27AF">
          <w:rPr>
            <w:rStyle w:val="Hyperlink"/>
            <w:lang w:val="en-US"/>
          </w:rPr>
          <w:t>4</w:t>
        </w:r>
        <w:r w:rsidRPr="004F45ED">
          <w:rPr>
            <w:rStyle w:val="Hyperlink"/>
            <w:lang w:val="en-US"/>
          </w:rPr>
          <w:t>.0</w:t>
        </w:r>
      </w:hyperlink>
      <w:r w:rsidRPr="00AD02EF">
        <w:rPr>
          <w:lang w:val="en-US"/>
        </w:rPr>
        <w:t>.</w:t>
      </w:r>
      <w:r>
        <w:rPr>
          <w:lang w:val="en-US"/>
        </w:rPr>
        <w:t xml:space="preserve"> “</w:t>
      </w:r>
      <w:r w:rsidRPr="00AD02EF">
        <w:rPr>
          <w:lang w:val="en-US"/>
        </w:rPr>
        <w:t>NR;</w:t>
      </w:r>
      <w:r>
        <w:rPr>
          <w:lang w:val="en-US"/>
        </w:rPr>
        <w:t xml:space="preserve"> </w:t>
      </w:r>
      <w:r w:rsidRPr="00AD02EF">
        <w:rPr>
          <w:lang w:val="en-US"/>
        </w:rPr>
        <w:t>User Equipment (UE) radio transmission and reception;</w:t>
      </w:r>
      <w:r>
        <w:rPr>
          <w:lang w:val="en-US"/>
        </w:rPr>
        <w:t xml:space="preserve"> </w:t>
      </w:r>
      <w:r w:rsidRPr="00AD02EF">
        <w:rPr>
          <w:lang w:val="en-US"/>
        </w:rPr>
        <w:t>Part 1: Range 1 Standalone</w:t>
      </w:r>
      <w:r>
        <w:rPr>
          <w:lang w:val="en-US"/>
        </w:rPr>
        <w:t>”</w:t>
      </w:r>
    </w:p>
    <w:p w14:paraId="06F210BA" w14:textId="77777777" w:rsidR="002A45A6" w:rsidRDefault="002A45A6" w:rsidP="002A45A6">
      <w:pPr>
        <w:pStyle w:val="Tablelegend"/>
        <w:rPr>
          <w:lang w:val="en-US"/>
        </w:rPr>
      </w:pPr>
    </w:p>
    <w:p w14:paraId="0F78660C" w14:textId="77777777" w:rsidR="002A45A6" w:rsidRDefault="002A45A6" w:rsidP="002A45A6">
      <w:pPr>
        <w:pStyle w:val="Tablelegend"/>
        <w:rPr>
          <w:lang w:val="en-US"/>
        </w:rPr>
      </w:pPr>
    </w:p>
    <w:p w14:paraId="18EF8FDC" w14:textId="77777777" w:rsidR="002A45A6" w:rsidRDefault="002A45A6" w:rsidP="002A45A6">
      <w:pPr>
        <w:pStyle w:val="Tablelegend"/>
        <w:rPr>
          <w:lang w:val="en-US"/>
        </w:rPr>
      </w:pPr>
    </w:p>
    <w:p w14:paraId="396EB8EC" w14:textId="77777777" w:rsidR="002A45A6" w:rsidRPr="00310D5D" w:rsidRDefault="002A45A6" w:rsidP="002A45A6">
      <w:pPr>
        <w:pStyle w:val="Heading2"/>
        <w:ind w:left="576" w:hanging="576"/>
        <w:jc w:val="center"/>
        <w:rPr>
          <w:rFonts w:ascii="Times New Roman" w:hAnsi="Times New Roman"/>
          <w:b/>
          <w:bCs/>
          <w:sz w:val="28"/>
          <w:szCs w:val="28"/>
          <w:lang w:val="en-US"/>
        </w:rPr>
      </w:pPr>
      <w:r w:rsidRPr="00310D5D">
        <w:rPr>
          <w:rFonts w:ascii="Times New Roman" w:hAnsi="Times New Roman"/>
          <w:b/>
          <w:bCs/>
          <w:sz w:val="28"/>
          <w:szCs w:val="28"/>
          <w:lang w:val="en-US"/>
        </w:rPr>
        <w:lastRenderedPageBreak/>
        <w:t>SINR operating range and mapping function</w:t>
      </w:r>
    </w:p>
    <w:p w14:paraId="67B912F1" w14:textId="77777777" w:rsidR="002A45A6" w:rsidRPr="002C7CEB" w:rsidRDefault="002A45A6" w:rsidP="002A45A6">
      <w:r w:rsidRPr="002C7CEB">
        <w:t xml:space="preserve">The following equations </w:t>
      </w:r>
      <w:r w:rsidRPr="002C7CEB">
        <w:rPr>
          <w:lang w:eastAsia="ja-JP"/>
        </w:rPr>
        <w:t>approximate</w:t>
      </w:r>
      <w:r w:rsidRPr="002C7CEB">
        <w:t xml:space="preserve"> the throughput over a channel with a given</w:t>
      </w:r>
      <w:r w:rsidRPr="002C7CEB">
        <w:rPr>
          <w:rFonts w:hint="eastAsia"/>
          <w:lang w:eastAsia="zh-CN"/>
        </w:rPr>
        <w:t xml:space="preserve"> SNIR</w:t>
      </w:r>
      <w:r w:rsidRPr="002C7CEB">
        <w:t>, when using link adaptation:</w:t>
      </w:r>
    </w:p>
    <w:p w14:paraId="4218A641" w14:textId="77777777" w:rsidR="002A45A6" w:rsidRPr="002C7CEB" w:rsidRDefault="002A45A6" w:rsidP="002A45A6"/>
    <w:p w14:paraId="46AEEB5F" w14:textId="77777777" w:rsidR="002A45A6" w:rsidRPr="00C34511" w:rsidRDefault="002A45A6" w:rsidP="002A45A6">
      <w:pPr>
        <w:rPr>
          <w:bCs/>
          <w:lang w:eastAsia="zh-CN"/>
        </w:rPr>
      </w:pPr>
      <m:oMathPara>
        <m:oMathParaPr>
          <m:jc m:val="center"/>
        </m:oMathParaPr>
        <m:oMath>
          <m:r>
            <w:rPr>
              <w:rFonts w:ascii="Cambria Math" w:hAnsi="Cambria Math"/>
              <w:szCs w:val="22"/>
            </w:rPr>
            <m:t xml:space="preserve">Throughput </m:t>
          </m:r>
          <m:d>
            <m:dPr>
              <m:ctrlPr>
                <w:rPr>
                  <w:rFonts w:ascii="Cambria Math" w:hAnsi="Cambria Math"/>
                  <w:i/>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szCs w:val="22"/>
                </w:rPr>
              </m:ctrlPr>
            </m:dPr>
            <m:e>
              <m:eqArr>
                <m:eqArrPr>
                  <m:ctrlPr>
                    <w:rPr>
                      <w:rFonts w:ascii="Cambria Math" w:hAnsi="Cambria Math"/>
                      <w:i/>
                      <w:szCs w:val="22"/>
                    </w:rPr>
                  </m:ctrlPr>
                </m:eqArrPr>
                <m:e>
                  <m:r>
                    <w:rPr>
                      <w:rFonts w:ascii="Cambria Math" w:hAnsi="Cambria Math"/>
                      <w:szCs w:val="22"/>
                    </w:rPr>
                    <m:t xml:space="preserve">0                                  for SNIR                                         </m:t>
                  </m:r>
                </m:e>
                <m:e>
                  <m:r>
                    <w:rPr>
                      <w:rFonts w:ascii="Cambria Math" w:hAnsi="Cambria Math"/>
                      <w:szCs w:val="22"/>
                    </w:rPr>
                    <m:t>∝∙S</m:t>
                  </m:r>
                  <m:d>
                    <m:dPr>
                      <m:ctrlPr>
                        <w:rPr>
                          <w:rFonts w:ascii="Cambria Math" w:hAnsi="Cambria Math"/>
                          <w:i/>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rPr>
                  </m:ctrlPr>
                </m:e>
                <m:e>
                  <m:r>
                    <w:rPr>
                      <w:rFonts w:ascii="Cambria Math" w:hAnsi="Cambria Math"/>
                      <w:szCs w:val="22"/>
                    </w:rPr>
                    <m:t>∝∙S</m:t>
                  </m:r>
                  <m:d>
                    <m:dPr>
                      <m:ctrlPr>
                        <w:rPr>
                          <w:rFonts w:ascii="Cambria Math" w:hAnsi="Cambria Math"/>
                          <w:i/>
                          <w:szCs w:val="22"/>
                        </w:rPr>
                      </m:ctrlPr>
                    </m:dPr>
                    <m:e>
                      <m:r>
                        <w:rPr>
                          <w:rFonts w:ascii="Cambria Math" w:hAnsi="Cambria Math"/>
                          <w:szCs w:val="22"/>
                        </w:rPr>
                        <m:t>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i/>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m:oMathPara>
    </w:p>
    <w:p w14:paraId="3F887A99" w14:textId="77777777" w:rsidR="002A45A6" w:rsidRPr="002C7CEB" w:rsidRDefault="002A45A6" w:rsidP="002A45A6">
      <w:pPr>
        <w:rPr>
          <w:rFonts w:eastAsia="MS Mincho" w:cs="Arial"/>
          <w:sz w:val="22"/>
          <w:szCs w:val="22"/>
        </w:rPr>
      </w:pPr>
    </w:p>
    <w:p w14:paraId="71D40650" w14:textId="77777777" w:rsidR="002A45A6" w:rsidRPr="00792796" w:rsidRDefault="002A45A6" w:rsidP="002A45A6">
      <w:pPr>
        <w:rPr>
          <w:rFonts w:eastAsia="MS Mincho" w:cs="Arial"/>
        </w:rPr>
      </w:pPr>
      <w:r w:rsidRPr="00792796">
        <w:rPr>
          <w:rFonts w:eastAsia="MS Mincho" w:cs="Arial"/>
        </w:rPr>
        <w:t>Where:</w:t>
      </w:r>
      <w:r w:rsidRPr="00792796">
        <w:rPr>
          <w:rFonts w:eastAsia="MS Mincho" w:cs="Arial"/>
        </w:rPr>
        <w:tab/>
      </w:r>
    </w:p>
    <w:p w14:paraId="6E0316E2" w14:textId="77777777" w:rsidR="002A45A6" w:rsidRPr="00601EE8" w:rsidRDefault="002A45A6" w:rsidP="002A45A6">
      <w:r w:rsidRPr="00792796">
        <w:rPr>
          <w:rFonts w:eastAsia="MS Mincho" w:cs="Arial"/>
        </w:rPr>
        <w:t>S(S</w:t>
      </w:r>
      <w:r w:rsidRPr="00792796">
        <w:rPr>
          <w:rFonts w:eastAsia="SimSun" w:cs="Arial"/>
        </w:rPr>
        <w:t>NI</w:t>
      </w:r>
      <w:r w:rsidRPr="00792796">
        <w:rPr>
          <w:rFonts w:eastAsia="MS Mincho" w:cs="Arial"/>
        </w:rPr>
        <w:t>R)</w:t>
      </w:r>
      <w:r w:rsidRPr="00792796">
        <w:rPr>
          <w:rFonts w:eastAsia="MS Mincho" w:cs="Arial"/>
        </w:rPr>
        <w:tab/>
        <w:t>Shannon bound, S(S</w:t>
      </w:r>
      <w:r w:rsidRPr="00792796">
        <w:rPr>
          <w:rFonts w:eastAsia="SimSun" w:cs="Arial"/>
        </w:rPr>
        <w:t>NI</w:t>
      </w:r>
      <w:r w:rsidRPr="00792796">
        <w:rPr>
          <w:rFonts w:eastAsia="MS Mincho" w:cs="Arial"/>
        </w:rPr>
        <w:t>R) =log</w:t>
      </w:r>
      <w:r w:rsidRPr="00792796">
        <w:rPr>
          <w:rFonts w:eastAsia="MS Mincho" w:cs="Arial"/>
          <w:vertAlign w:val="subscript"/>
        </w:rPr>
        <w:t>2</w:t>
      </w:r>
      <w:r w:rsidRPr="00792796">
        <w:rPr>
          <w:rFonts w:eastAsia="MS Mincho" w:cs="Arial"/>
        </w:rPr>
        <w:t>(1+S</w:t>
      </w:r>
      <w:r w:rsidRPr="00792796">
        <w:rPr>
          <w:rFonts w:eastAsia="SimSun" w:cs="Arial"/>
        </w:rPr>
        <w:t>NI</w:t>
      </w:r>
      <w:r w:rsidRPr="00792796">
        <w:rPr>
          <w:rFonts w:eastAsia="MS Mincho" w:cs="Arial"/>
        </w:rPr>
        <w:t>R) [bps/Hz]</w:t>
      </w:r>
      <w:r w:rsidRPr="00792796">
        <w:rPr>
          <w:rFonts w:eastAsia="MS Mincho" w:cs="Arial"/>
          <w:lang w:eastAsia="ja-JP"/>
        </w:rPr>
        <w:br/>
      </w:r>
      <w:r w:rsidRPr="00792796">
        <w:rPr>
          <w:rFonts w:ascii="Symbol" w:eastAsia="Symbol" w:hAnsi="Symbol" w:cs="Symbol"/>
        </w:rPr>
        <w:t>a</w:t>
      </w:r>
      <w:r w:rsidRPr="00792796">
        <w:rPr>
          <w:rFonts w:eastAsia="MS Mincho" w:cs="Arial"/>
        </w:rPr>
        <w:tab/>
      </w:r>
      <w:r w:rsidRPr="00792796">
        <w:rPr>
          <w:rFonts w:eastAsia="MS Mincho" w:cs="Arial"/>
        </w:rPr>
        <w:tab/>
        <w:t>Attenuation factor, representing implementation losses</w:t>
      </w:r>
      <w:r w:rsidRPr="00792796">
        <w:rPr>
          <w:rFonts w:eastAsia="MS Mincho" w:cs="Arial"/>
          <w:lang w:eastAsia="ja-JP"/>
        </w:rPr>
        <w:br/>
      </w:r>
      <w:r w:rsidRPr="00601EE8">
        <w:t>SNIR</w:t>
      </w:r>
      <w:r w:rsidRPr="00601EE8">
        <w:rPr>
          <w:vertAlign w:val="subscript"/>
        </w:rPr>
        <w:t>MIN</w:t>
      </w:r>
      <w:r w:rsidRPr="00601EE8">
        <w:t xml:space="preserve">  </w:t>
      </w:r>
      <w:r w:rsidRPr="00601EE8">
        <w:tab/>
        <w:t>Minimum SN</w:t>
      </w:r>
      <w:r w:rsidRPr="00601EE8">
        <w:rPr>
          <w:lang w:eastAsia="ja-JP"/>
        </w:rPr>
        <w:t>I</w:t>
      </w:r>
      <w:r w:rsidRPr="00601EE8">
        <w:t>R of the code</w:t>
      </w:r>
      <w:r w:rsidRPr="00601EE8">
        <w:rPr>
          <w:rFonts w:hint="eastAsia"/>
          <w:lang w:eastAsia="zh-CN"/>
        </w:rPr>
        <w:t xml:space="preserve"> </w:t>
      </w:r>
      <w:r w:rsidRPr="00601EE8">
        <w:t>set, dB</w:t>
      </w:r>
      <w:r w:rsidRPr="00601EE8">
        <w:rPr>
          <w:lang w:eastAsia="ja-JP"/>
        </w:rPr>
        <w:br/>
      </w:r>
      <w:r w:rsidRPr="00601EE8">
        <w:t>SN</w:t>
      </w:r>
      <w:r w:rsidRPr="00601EE8">
        <w:rPr>
          <w:lang w:eastAsia="ja-JP"/>
        </w:rPr>
        <w:t>I</w:t>
      </w:r>
      <w:r w:rsidRPr="00601EE8">
        <w:t>R</w:t>
      </w:r>
      <w:r w:rsidRPr="00601EE8">
        <w:rPr>
          <w:vertAlign w:val="subscript"/>
        </w:rPr>
        <w:t>MAX</w:t>
      </w:r>
      <w:r w:rsidRPr="00601EE8">
        <w:t xml:space="preserve"> </w:t>
      </w:r>
      <w:r w:rsidRPr="00601EE8">
        <w:tab/>
        <w:t>Maximum SN</w:t>
      </w:r>
      <w:r w:rsidRPr="00601EE8">
        <w:rPr>
          <w:lang w:eastAsia="ja-JP"/>
        </w:rPr>
        <w:t>I</w:t>
      </w:r>
      <w:r w:rsidRPr="00601EE8">
        <w:t xml:space="preserve">R of the </w:t>
      </w:r>
      <w:r w:rsidRPr="00601EE8">
        <w:rPr>
          <w:rFonts w:hint="eastAsia"/>
          <w:lang w:eastAsia="zh-CN"/>
        </w:rPr>
        <w:t>code set</w:t>
      </w:r>
      <w:r w:rsidRPr="00601EE8">
        <w:t>, dB</w:t>
      </w:r>
    </w:p>
    <w:p w14:paraId="0791C4A1" w14:textId="77777777" w:rsidR="002A45A6" w:rsidRPr="002C7CEB" w:rsidRDefault="002A45A6" w:rsidP="002A45A6">
      <w:pPr>
        <w:rPr>
          <w:lang w:eastAsia="zh-CN"/>
        </w:rPr>
      </w:pPr>
    </w:p>
    <w:p w14:paraId="7E3116F2" w14:textId="77777777" w:rsidR="002A45A6" w:rsidRPr="00792796" w:rsidRDefault="002A45A6" w:rsidP="002A45A6">
      <w:r w:rsidRPr="00792796">
        <w:t xml:space="preserve">The parameters α, </w:t>
      </w:r>
      <w:r w:rsidRPr="00792796">
        <w:rPr>
          <w:rFonts w:hint="eastAsia"/>
          <w:lang w:eastAsia="zh-CN"/>
        </w:rPr>
        <w:t>SNIR</w:t>
      </w:r>
      <w:r w:rsidRPr="00792796">
        <w:rPr>
          <w:rFonts w:hint="eastAsia"/>
          <w:vertAlign w:val="subscript"/>
          <w:lang w:eastAsia="zh-CN"/>
        </w:rPr>
        <w:t xml:space="preserve">MIN </w:t>
      </w:r>
      <w:r w:rsidRPr="00792796">
        <w:t xml:space="preserve">and </w:t>
      </w:r>
      <w:r w:rsidRPr="00792796">
        <w:rPr>
          <w:rFonts w:hint="eastAsia"/>
          <w:lang w:eastAsia="zh-CN"/>
        </w:rPr>
        <w:t>SNIR</w:t>
      </w:r>
      <w:r w:rsidRPr="00792796">
        <w:rPr>
          <w:rFonts w:hint="eastAsia"/>
          <w:vertAlign w:val="subscript"/>
          <w:lang w:eastAsia="zh-CN"/>
        </w:rPr>
        <w:t xml:space="preserve">MAX </w:t>
      </w:r>
      <w:r w:rsidRPr="00792796">
        <w:t xml:space="preserve">can be chosen to represent different modem implementations and link conditions. </w:t>
      </w:r>
      <w:bookmarkStart w:id="11" w:name="OLE_LINK2"/>
      <w:bookmarkStart w:id="12" w:name="OLE_LINK1"/>
      <w:r w:rsidRPr="00792796">
        <w:t xml:space="preserve">The parameters proposed in table </w:t>
      </w:r>
      <w:r w:rsidRPr="00792796">
        <w:rPr>
          <w:lang w:eastAsia="ja-JP"/>
        </w:rPr>
        <w:t>2</w:t>
      </w:r>
      <w:r w:rsidRPr="00792796">
        <w:rPr>
          <w:lang w:eastAsia="zh-CN"/>
        </w:rPr>
        <w:t xml:space="preserve"> </w:t>
      </w:r>
      <w:r w:rsidRPr="00792796">
        <w:t xml:space="preserve">represent </w:t>
      </w:r>
      <w:bookmarkEnd w:id="11"/>
      <w:bookmarkEnd w:id="12"/>
      <w:r w:rsidRPr="00792796">
        <w:t xml:space="preserve">a baseline case, which assumes: </w:t>
      </w:r>
    </w:p>
    <w:p w14:paraId="3C4A468A" w14:textId="77777777" w:rsidR="002A45A6" w:rsidRPr="00792796" w:rsidRDefault="002A45A6" w:rsidP="002A45A6">
      <w:pPr>
        <w:numPr>
          <w:ilvl w:val="0"/>
          <w:numId w:val="11"/>
        </w:numPr>
        <w:rPr>
          <w:rFonts w:eastAsia="SimSun" w:cs="Arial"/>
        </w:rPr>
      </w:pPr>
      <w:r w:rsidRPr="00792796">
        <w:rPr>
          <w:rFonts w:eastAsia="SimSun" w:cs="Arial"/>
        </w:rPr>
        <w:t>1:1 antenna configurations</w:t>
      </w:r>
    </w:p>
    <w:p w14:paraId="0880E318" w14:textId="77777777" w:rsidR="002A45A6" w:rsidRPr="00792796" w:rsidRDefault="002A45A6" w:rsidP="002A45A6">
      <w:pPr>
        <w:numPr>
          <w:ilvl w:val="0"/>
          <w:numId w:val="11"/>
        </w:numPr>
        <w:rPr>
          <w:rFonts w:eastAsia="SimSun" w:cs="Arial"/>
        </w:rPr>
      </w:pPr>
      <w:r w:rsidRPr="00792796">
        <w:rPr>
          <w:rFonts w:eastAsia="SimSun" w:cs="Arial"/>
        </w:rPr>
        <w:t xml:space="preserve">AWGN channel model </w:t>
      </w:r>
    </w:p>
    <w:p w14:paraId="5394C3B8" w14:textId="77777777" w:rsidR="002A45A6" w:rsidRPr="00792796" w:rsidRDefault="002A45A6" w:rsidP="002A45A6">
      <w:pPr>
        <w:numPr>
          <w:ilvl w:val="0"/>
          <w:numId w:val="11"/>
        </w:numPr>
        <w:rPr>
          <w:rFonts w:eastAsia="SimSun" w:cs="Arial"/>
        </w:rPr>
      </w:pPr>
      <w:r w:rsidRPr="00792796">
        <w:rPr>
          <w:rFonts w:eastAsia="SimSun" w:cs="Arial"/>
        </w:rPr>
        <w:t xml:space="preserve">Link Adaptation (see </w:t>
      </w:r>
      <w:r w:rsidRPr="00792796">
        <w:t xml:space="preserve">table </w:t>
      </w:r>
      <w:r w:rsidRPr="00792796">
        <w:rPr>
          <w:lang w:eastAsia="ja-JP"/>
        </w:rPr>
        <w:t>2</w:t>
      </w:r>
      <w:r w:rsidRPr="00792796">
        <w:rPr>
          <w:rFonts w:eastAsia="SimSun" w:cs="Arial"/>
        </w:rPr>
        <w:t xml:space="preserve"> for details of the highest and lowest rate codes)</w:t>
      </w:r>
    </w:p>
    <w:p w14:paraId="0D2545EF" w14:textId="77777777" w:rsidR="002A45A6" w:rsidRPr="00792796" w:rsidRDefault="002A45A6" w:rsidP="002A45A6">
      <w:pPr>
        <w:numPr>
          <w:ilvl w:val="0"/>
          <w:numId w:val="11"/>
        </w:numPr>
        <w:rPr>
          <w:rFonts w:eastAsia="SimSun" w:cs="Arial"/>
        </w:rPr>
      </w:pPr>
      <w:r w:rsidRPr="00792796">
        <w:rPr>
          <w:rFonts w:eastAsia="SimSun" w:cs="Arial"/>
        </w:rPr>
        <w:t>No HARQ</w:t>
      </w:r>
    </w:p>
    <w:p w14:paraId="69F89E5D" w14:textId="77777777" w:rsidR="002A45A6" w:rsidRDefault="002A45A6" w:rsidP="002A45A6">
      <w:pPr>
        <w:pStyle w:val="Caption"/>
        <w:rPr>
          <w:rFonts w:eastAsia="MS Mincho"/>
        </w:rPr>
      </w:pPr>
    </w:p>
    <w:p w14:paraId="01E04D00" w14:textId="77777777" w:rsidR="002A45A6" w:rsidRPr="00444501" w:rsidRDefault="002A45A6" w:rsidP="002A45A6">
      <w:pPr>
        <w:keepNext/>
        <w:keepLines/>
        <w:spacing w:after="0"/>
        <w:jc w:val="center"/>
        <w:rPr>
          <w:rFonts w:ascii="Arial" w:eastAsia="SimSun" w:hAnsi="Arial"/>
          <w:b/>
        </w:rPr>
      </w:pPr>
      <w:r>
        <w:rPr>
          <w:rFonts w:ascii="Arial" w:eastAsia="SimSun" w:hAnsi="Arial"/>
          <w:b/>
        </w:rPr>
        <w:t xml:space="preserve">Table 2: </w:t>
      </w:r>
      <w:r w:rsidRPr="00637453">
        <w:rPr>
          <w:rFonts w:ascii="Arial" w:eastAsia="SimSun" w:hAnsi="Arial"/>
          <w:b/>
        </w:rPr>
        <w:t>Parameters describing baseline Link Level performance for 5G NR</w:t>
      </w:r>
      <w:r>
        <w:rPr>
          <w:rFonts w:ascii="Arial" w:eastAsia="SimSun" w:hAnsi="Arial"/>
          <w:b/>
        </w:rPr>
        <w:t xml:space="preserve"> </w:t>
      </w:r>
    </w:p>
    <w:tbl>
      <w:tblPr>
        <w:tblW w:w="725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14"/>
        <w:gridCol w:w="549"/>
        <w:gridCol w:w="549"/>
        <w:gridCol w:w="4742"/>
      </w:tblGrid>
      <w:tr w:rsidR="002A45A6" w:rsidRPr="002C7CEB" w14:paraId="56A8FBE3" w14:textId="77777777" w:rsidTr="00505824">
        <w:trPr>
          <w:trHeight w:val="268"/>
          <w:jc w:val="center"/>
        </w:trPr>
        <w:tc>
          <w:tcPr>
            <w:tcW w:w="0" w:type="auto"/>
            <w:noWrap/>
            <w:vAlign w:val="bottom"/>
          </w:tcPr>
          <w:p w14:paraId="14F6AC1B" w14:textId="77777777" w:rsidR="002A45A6" w:rsidRPr="00792796" w:rsidRDefault="002A45A6" w:rsidP="00505824">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Parameter </w:t>
            </w:r>
          </w:p>
        </w:tc>
        <w:tc>
          <w:tcPr>
            <w:tcW w:w="0" w:type="auto"/>
            <w:vAlign w:val="bottom"/>
          </w:tcPr>
          <w:p w14:paraId="563536A4" w14:textId="77777777" w:rsidR="002A45A6" w:rsidRPr="00792796" w:rsidRDefault="002A45A6" w:rsidP="00505824">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DL </w:t>
            </w:r>
          </w:p>
        </w:tc>
        <w:tc>
          <w:tcPr>
            <w:tcW w:w="0" w:type="auto"/>
            <w:vAlign w:val="bottom"/>
          </w:tcPr>
          <w:p w14:paraId="527E1036" w14:textId="77777777" w:rsidR="002A45A6" w:rsidRPr="00792796" w:rsidRDefault="002A45A6" w:rsidP="00505824">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UL </w:t>
            </w:r>
          </w:p>
        </w:tc>
        <w:tc>
          <w:tcPr>
            <w:tcW w:w="0" w:type="auto"/>
            <w:noWrap/>
            <w:vAlign w:val="bottom"/>
          </w:tcPr>
          <w:p w14:paraId="4940D144" w14:textId="77777777" w:rsidR="002A45A6" w:rsidRPr="00792796" w:rsidRDefault="002A45A6" w:rsidP="00505824">
            <w:pPr>
              <w:keepNext/>
              <w:keepLines/>
              <w:jc w:val="center"/>
              <w:rPr>
                <w:rFonts w:ascii="Arial" w:eastAsia="MS Mincho" w:hAnsi="Arial" w:cs="Arial"/>
                <w:b/>
                <w:sz w:val="18"/>
                <w:szCs w:val="18"/>
                <w:lang w:bidi="he-IL"/>
              </w:rPr>
            </w:pPr>
            <w:r w:rsidRPr="00792796">
              <w:rPr>
                <w:rFonts w:ascii="Arial" w:eastAsia="MS Mincho" w:hAnsi="Arial" w:cs="Arial"/>
                <w:b/>
                <w:sz w:val="18"/>
                <w:szCs w:val="18"/>
                <w:lang w:bidi="he-IL"/>
              </w:rPr>
              <w:t xml:space="preserve">Notes </w:t>
            </w:r>
          </w:p>
        </w:tc>
      </w:tr>
      <w:tr w:rsidR="002A45A6" w:rsidRPr="002C7CEB" w14:paraId="20387444" w14:textId="77777777" w:rsidTr="00505824">
        <w:trPr>
          <w:trHeight w:val="268"/>
          <w:jc w:val="center"/>
        </w:trPr>
        <w:tc>
          <w:tcPr>
            <w:tcW w:w="0" w:type="auto"/>
            <w:noWrap/>
            <w:vAlign w:val="bottom"/>
          </w:tcPr>
          <w:p w14:paraId="2BD419AB"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α</w:t>
            </w:r>
          </w:p>
        </w:tc>
        <w:tc>
          <w:tcPr>
            <w:tcW w:w="0" w:type="auto"/>
            <w:vAlign w:val="bottom"/>
          </w:tcPr>
          <w:p w14:paraId="02E985AC"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0.6 </w:t>
            </w:r>
          </w:p>
        </w:tc>
        <w:tc>
          <w:tcPr>
            <w:tcW w:w="0" w:type="auto"/>
            <w:vAlign w:val="bottom"/>
          </w:tcPr>
          <w:p w14:paraId="53B9D513"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0.4 </w:t>
            </w:r>
          </w:p>
        </w:tc>
        <w:tc>
          <w:tcPr>
            <w:tcW w:w="0" w:type="auto"/>
            <w:noWrap/>
            <w:vAlign w:val="bottom"/>
          </w:tcPr>
          <w:p w14:paraId="1B301F96"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Represents implementation losses </w:t>
            </w:r>
          </w:p>
        </w:tc>
      </w:tr>
      <w:tr w:rsidR="002A45A6" w:rsidRPr="002C7CEB" w14:paraId="56B62A7B" w14:textId="77777777" w:rsidTr="00505824">
        <w:trPr>
          <w:trHeight w:val="213"/>
          <w:jc w:val="center"/>
        </w:trPr>
        <w:tc>
          <w:tcPr>
            <w:tcW w:w="0" w:type="auto"/>
            <w:noWrap/>
            <w:vAlign w:val="bottom"/>
          </w:tcPr>
          <w:p w14:paraId="30D12614" w14:textId="77777777" w:rsidR="002A45A6" w:rsidRPr="00792796" w:rsidRDefault="002A45A6" w:rsidP="00505824">
            <w:pPr>
              <w:pStyle w:val="TAC"/>
              <w:rPr>
                <w:rFonts w:cs="Arial"/>
                <w:szCs w:val="18"/>
              </w:rPr>
            </w:pPr>
            <w:r w:rsidRPr="00792796">
              <w:rPr>
                <w:rFonts w:cs="Arial"/>
                <w:szCs w:val="18"/>
                <w:lang w:eastAsia="zh-CN"/>
              </w:rPr>
              <w:t>SNIR</w:t>
            </w:r>
            <w:r w:rsidRPr="00792796">
              <w:rPr>
                <w:rFonts w:cs="Arial"/>
                <w:szCs w:val="18"/>
                <w:vertAlign w:val="subscript"/>
              </w:rPr>
              <w:t>MIN</w:t>
            </w:r>
            <w:r w:rsidRPr="00792796">
              <w:rPr>
                <w:rFonts w:cs="Arial"/>
                <w:szCs w:val="18"/>
              </w:rPr>
              <w:t xml:space="preserve">, dB </w:t>
            </w:r>
          </w:p>
        </w:tc>
        <w:tc>
          <w:tcPr>
            <w:tcW w:w="0" w:type="auto"/>
            <w:vAlign w:val="bottom"/>
          </w:tcPr>
          <w:p w14:paraId="62AE8AC8"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0" w:type="auto"/>
            <w:vAlign w:val="bottom"/>
          </w:tcPr>
          <w:p w14:paraId="5D0EF95D"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-10 </w:t>
            </w:r>
          </w:p>
        </w:tc>
        <w:tc>
          <w:tcPr>
            <w:tcW w:w="0" w:type="auto"/>
            <w:noWrap/>
            <w:vAlign w:val="bottom"/>
          </w:tcPr>
          <w:p w14:paraId="22815568"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QPSK, 1/8 rate (DL) &amp; 1/5 rate (UL) </w:t>
            </w:r>
          </w:p>
        </w:tc>
      </w:tr>
      <w:tr w:rsidR="002A45A6" w:rsidRPr="002C7CEB" w14:paraId="3F1854D3" w14:textId="77777777" w:rsidTr="00505824">
        <w:trPr>
          <w:trHeight w:val="213"/>
          <w:jc w:val="center"/>
        </w:trPr>
        <w:tc>
          <w:tcPr>
            <w:tcW w:w="0" w:type="auto"/>
            <w:noWrap/>
            <w:vAlign w:val="bottom"/>
          </w:tcPr>
          <w:p w14:paraId="25889743" w14:textId="77777777" w:rsidR="002A45A6" w:rsidRPr="00792796" w:rsidRDefault="002A45A6" w:rsidP="00505824">
            <w:pPr>
              <w:pStyle w:val="TAC"/>
              <w:rPr>
                <w:rFonts w:cs="Arial"/>
                <w:szCs w:val="18"/>
              </w:rPr>
            </w:pPr>
            <w:r w:rsidRPr="00792796">
              <w:rPr>
                <w:rFonts w:cs="Arial"/>
                <w:szCs w:val="18"/>
                <w:lang w:eastAsia="zh-CN"/>
              </w:rPr>
              <w:t>SNIR</w:t>
            </w:r>
            <w:r w:rsidRPr="00792796">
              <w:rPr>
                <w:rFonts w:cs="Arial"/>
                <w:szCs w:val="18"/>
                <w:vertAlign w:val="subscript"/>
              </w:rPr>
              <w:t>MAX</w:t>
            </w:r>
            <w:r w:rsidRPr="00792796">
              <w:rPr>
                <w:rFonts w:cs="Arial"/>
                <w:szCs w:val="18"/>
              </w:rPr>
              <w:t xml:space="preserve">, dB </w:t>
            </w:r>
          </w:p>
        </w:tc>
        <w:tc>
          <w:tcPr>
            <w:tcW w:w="0" w:type="auto"/>
            <w:vAlign w:val="bottom"/>
          </w:tcPr>
          <w:p w14:paraId="041FB25F"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30 </w:t>
            </w:r>
          </w:p>
        </w:tc>
        <w:tc>
          <w:tcPr>
            <w:tcW w:w="0" w:type="auto"/>
            <w:vAlign w:val="bottom"/>
          </w:tcPr>
          <w:p w14:paraId="4F0A8F7F"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22 </w:t>
            </w:r>
          </w:p>
        </w:tc>
        <w:tc>
          <w:tcPr>
            <w:tcW w:w="0" w:type="auto"/>
            <w:noWrap/>
            <w:vAlign w:val="bottom"/>
          </w:tcPr>
          <w:p w14:paraId="632FE2B0" w14:textId="77777777" w:rsidR="002A45A6" w:rsidRPr="00792796" w:rsidRDefault="002A45A6" w:rsidP="00505824">
            <w:pPr>
              <w:keepNext/>
              <w:keepLines/>
              <w:jc w:val="center"/>
              <w:rPr>
                <w:rFonts w:ascii="Arial" w:eastAsia="MS Mincho" w:hAnsi="Arial" w:cs="Arial"/>
                <w:sz w:val="18"/>
                <w:szCs w:val="18"/>
              </w:rPr>
            </w:pPr>
            <w:r w:rsidRPr="00792796">
              <w:rPr>
                <w:rFonts w:ascii="Arial" w:eastAsia="MS Mincho" w:hAnsi="Arial" w:cs="Arial"/>
                <w:sz w:val="18"/>
                <w:szCs w:val="18"/>
              </w:rPr>
              <w:t xml:space="preserve">Based on 256QAM 0.93(DL) &amp; 64QAM 0.93 (UL) </w:t>
            </w:r>
          </w:p>
        </w:tc>
      </w:tr>
    </w:tbl>
    <w:p w14:paraId="237B0928" w14:textId="77777777" w:rsidR="002A45A6" w:rsidRDefault="002A45A6" w:rsidP="002A45A6">
      <w:pPr>
        <w:pStyle w:val="Tablelegend"/>
        <w:rPr>
          <w:lang w:val="en-US"/>
        </w:rPr>
      </w:pPr>
    </w:p>
    <w:p w14:paraId="421B0997" w14:textId="77777777" w:rsidR="002A45A6" w:rsidRPr="00AD02EF" w:rsidRDefault="002A45A6" w:rsidP="002A45A6">
      <w:pPr>
        <w:pStyle w:val="Tablelegend"/>
        <w:rPr>
          <w:lang w:val="en-US"/>
        </w:rPr>
      </w:pPr>
    </w:p>
    <w:p w14:paraId="224BB954" w14:textId="77777777" w:rsidR="002A45A6" w:rsidRDefault="002A45A6" w:rsidP="002A45A6">
      <w:pPr>
        <w:jc w:val="center"/>
        <w:rPr>
          <w:lang w:val="fr-FR" w:eastAsia="zh-CN"/>
        </w:rPr>
      </w:pPr>
      <w:r>
        <w:rPr>
          <w:lang w:val="en-US" w:eastAsia="zh-CN"/>
        </w:rPr>
        <w:t>_____________</w:t>
      </w:r>
    </w:p>
    <w:p w14:paraId="4E118C54" w14:textId="77777777" w:rsidR="002A45A6" w:rsidRPr="00F72BBA" w:rsidRDefault="002A45A6" w:rsidP="002A45A6">
      <w:pPr>
        <w:pStyle w:val="AnnexNo"/>
        <w:rPr>
          <w:lang w:val="en-US" w:eastAsia="zh-CN"/>
        </w:rPr>
      </w:pPr>
      <w:r>
        <w:rPr>
          <w:lang w:val="en-US" w:eastAsia="zh-CN"/>
        </w:rPr>
        <w:br w:type="page"/>
      </w:r>
      <w:r w:rsidRPr="00F72BBA">
        <w:rPr>
          <w:lang w:val="en-US" w:eastAsia="zh-CN"/>
        </w:rPr>
        <w:lastRenderedPageBreak/>
        <w:t>ANNEX 2</w:t>
      </w:r>
    </w:p>
    <w:p w14:paraId="124150EE" w14:textId="065C1DE8" w:rsidR="002A45A6" w:rsidRDefault="002A45A6" w:rsidP="002A45A6">
      <w:pPr>
        <w:pStyle w:val="Annextitle"/>
        <w:rPr>
          <w:rFonts w:ascii="Times New Roman" w:hAnsi="Times New Roman"/>
          <w:lang w:val="en-US" w:eastAsia="zh-CN"/>
        </w:rPr>
      </w:pPr>
      <w:bookmarkStart w:id="13" w:name="_Hlk530081261"/>
      <w:r w:rsidRPr="00F72BBA">
        <w:rPr>
          <w:rFonts w:ascii="Times New Roman" w:hAnsi="Times New Roman"/>
          <w:lang w:val="en-US" w:eastAsia="zh-CN"/>
        </w:rPr>
        <w:t>Antenna characteristics for IMT</w:t>
      </w:r>
      <w:r w:rsidR="00543A51" w:rsidRPr="00F72BBA">
        <w:rPr>
          <w:rFonts w:ascii="Times New Roman" w:hAnsi="Times New Roman"/>
          <w:lang w:val="en-US" w:eastAsia="zh-CN"/>
        </w:rPr>
        <w:t xml:space="preserve"> </w:t>
      </w:r>
      <w:r w:rsidRPr="00F72BBA">
        <w:rPr>
          <w:rFonts w:ascii="Times New Roman" w:hAnsi="Times New Roman"/>
          <w:lang w:val="en-US" w:eastAsia="zh-CN"/>
        </w:rPr>
        <w:t xml:space="preserve">AAS base stations </w:t>
      </w:r>
      <w:r w:rsidRPr="00F72BBA">
        <w:rPr>
          <w:rFonts w:ascii="Times New Roman" w:hAnsi="Times New Roman"/>
          <w:lang w:val="en-US" w:eastAsia="zh-CN"/>
        </w:rPr>
        <w:br/>
      </w:r>
    </w:p>
    <w:p w14:paraId="6ECA68D7" w14:textId="77777777" w:rsidR="002A45A6" w:rsidRDefault="002A45A6" w:rsidP="002A45A6">
      <w:pPr>
        <w:rPr>
          <w:lang w:val="en-US" w:eastAsia="zh-CN"/>
        </w:rPr>
      </w:pPr>
    </w:p>
    <w:p w14:paraId="6624EAA7" w14:textId="77777777" w:rsidR="002A45A6" w:rsidRDefault="002A45A6" w:rsidP="002A45A6">
      <w:pPr>
        <w:rPr>
          <w:lang w:val="en-US"/>
        </w:rPr>
      </w:pPr>
      <w:r>
        <w:rPr>
          <w:lang w:val="en-US"/>
        </w:rPr>
        <w:t>An extended version of the AAS array antenna model is created to support vertical sub-array geometries</w:t>
      </w:r>
      <w:r w:rsidRPr="00540DBD">
        <w:t xml:space="preserve"> </w:t>
      </w:r>
      <w:r>
        <w:t xml:space="preserve">with fixed </w:t>
      </w:r>
      <w:r w:rsidRPr="00D51E6B">
        <w:t>sub-array down-tilt</w:t>
      </w:r>
      <w:r>
        <w:rPr>
          <w:lang w:val="en-US"/>
        </w:rPr>
        <w:t xml:space="preserve">. The model equations are summarized in Table 3. </w:t>
      </w:r>
    </w:p>
    <w:p w14:paraId="314AEDE6" w14:textId="77777777" w:rsidR="002A45A6" w:rsidRDefault="002A45A6" w:rsidP="002A45A6">
      <w:pPr>
        <w:keepNext/>
        <w:keepLines/>
        <w:spacing w:after="0"/>
        <w:jc w:val="center"/>
        <w:rPr>
          <w:rFonts w:ascii="Arial" w:eastAsia="SimSun" w:hAnsi="Arial"/>
          <w:b/>
        </w:rPr>
      </w:pPr>
      <w:r>
        <w:rPr>
          <w:rFonts w:ascii="Arial" w:eastAsia="SimSun" w:hAnsi="Arial"/>
          <w:b/>
        </w:rPr>
        <w:t xml:space="preserve">Table 3: Extended AAS model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7796"/>
      </w:tblGrid>
      <w:tr w:rsidR="002A45A6" w14:paraId="0C0ED6F7" w14:textId="77777777" w:rsidTr="00505824">
        <w:trPr>
          <w:tblHeader/>
          <w:jc w:val="center"/>
        </w:trPr>
        <w:tc>
          <w:tcPr>
            <w:tcW w:w="1838" w:type="dxa"/>
          </w:tcPr>
          <w:p w14:paraId="2295533E" w14:textId="77777777" w:rsidR="002A45A6" w:rsidRDefault="002A45A6" w:rsidP="00505824">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55A73E53" w14:textId="77777777" w:rsidR="002A45A6" w:rsidRDefault="002A45A6" w:rsidP="00505824">
            <w:pPr>
              <w:keepNext/>
              <w:keepLines/>
              <w:spacing w:after="0"/>
              <w:jc w:val="center"/>
              <w:rPr>
                <w:rFonts w:ascii="Arial" w:hAnsi="Arial"/>
                <w:b/>
                <w:sz w:val="18"/>
              </w:rPr>
            </w:pPr>
            <w:r>
              <w:rPr>
                <w:rFonts w:ascii="Arial" w:hAnsi="Arial"/>
                <w:b/>
                <w:sz w:val="18"/>
              </w:rPr>
              <w:t>Equation</w:t>
            </w:r>
          </w:p>
        </w:tc>
      </w:tr>
      <w:tr w:rsidR="002A45A6" w14:paraId="25498C75" w14:textId="77777777" w:rsidTr="00505824">
        <w:trPr>
          <w:jc w:val="center"/>
        </w:trPr>
        <w:tc>
          <w:tcPr>
            <w:tcW w:w="1838" w:type="dxa"/>
          </w:tcPr>
          <w:p w14:paraId="305968EB" w14:textId="77777777" w:rsidR="002A45A6" w:rsidRDefault="002A45A6" w:rsidP="00505824">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711AD922" w14:textId="77777777" w:rsidR="002A45A6" w:rsidRDefault="002A45A6" w:rsidP="00505824">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2E08DE6B" w14:textId="77777777" w:rsidR="002A45A6" w:rsidRDefault="002A45A6" w:rsidP="00505824">
            <w:pPr>
              <w:keepNext/>
              <w:keepLines/>
              <w:spacing w:after="0"/>
              <w:jc w:val="center"/>
              <w:rPr>
                <w:rFonts w:ascii="Arial" w:hAnsi="Arial"/>
                <w:sz w:val="18"/>
                <w:szCs w:val="18"/>
                <w:lang w:eastAsia="zh-CN"/>
              </w:rPr>
            </w:pPr>
          </w:p>
        </w:tc>
      </w:tr>
      <w:tr w:rsidR="002A45A6" w14:paraId="5E54C14B" w14:textId="77777777" w:rsidTr="00505824">
        <w:trPr>
          <w:jc w:val="center"/>
        </w:trPr>
        <w:tc>
          <w:tcPr>
            <w:tcW w:w="1838" w:type="dxa"/>
          </w:tcPr>
          <w:p w14:paraId="119E3953" w14:textId="77777777" w:rsidR="002A45A6" w:rsidRDefault="002A45A6" w:rsidP="00505824">
            <w:pPr>
              <w:keepNext/>
              <w:keepLines/>
              <w:spacing w:after="0"/>
              <w:jc w:val="center"/>
              <w:rPr>
                <w:rFonts w:ascii="Arial" w:hAnsi="Arial"/>
                <w:sz w:val="18"/>
                <w:lang w:eastAsia="zh-CN"/>
              </w:rPr>
            </w:pPr>
            <w:r>
              <w:rPr>
                <w:rFonts w:ascii="Arial" w:hAnsi="Arial"/>
                <w:sz w:val="18"/>
                <w:lang w:eastAsia="zh-CN"/>
              </w:rPr>
              <w:t>Peak gain normalized element radiation pattern</w:t>
            </w:r>
          </w:p>
        </w:tc>
        <w:tc>
          <w:tcPr>
            <w:tcW w:w="7796" w:type="dxa"/>
            <w:shd w:val="clear" w:color="auto" w:fill="auto"/>
          </w:tcPr>
          <w:p w14:paraId="7E09F04D" w14:textId="77777777" w:rsidR="002A45A6" w:rsidRDefault="00E427BB" w:rsidP="00505824">
            <w:pPr>
              <w:keepNext/>
              <w:keepLines/>
              <w:spacing w:after="0"/>
              <w:jc w:val="center"/>
              <w:rPr>
                <w:rFonts w:ascii="Arial" w:hAnsi="Arial"/>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G</m:t>
                    </m:r>
                  </m:e>
                  <m:sub>
                    <m:r>
                      <w:rPr>
                        <w:rFonts w:ascii="Cambria Math" w:hAnsi="Cambria Math"/>
                        <w:sz w:val="18"/>
                        <w:lang w:eastAsia="zh-CN"/>
                      </w:rPr>
                      <m:t>E,max</m:t>
                    </m:r>
                  </m:sub>
                </m:sSub>
                <m:r>
                  <w:rPr>
                    <w:rFonts w:ascii="Cambria Math" w:hAnsi="Cambria Math"/>
                    <w:sz w:val="18"/>
                    <w:lang w:eastAsia="zh-CN"/>
                  </w:rPr>
                  <m:t>+A</m:t>
                </m:r>
                <m:d>
                  <m:dPr>
                    <m:ctrlPr>
                      <w:rPr>
                        <w:rFonts w:ascii="Cambria Math" w:hAnsi="Cambria Math"/>
                        <w:i/>
                        <w:iCs/>
                        <w:sz w:val="18"/>
                        <w:lang w:eastAsia="zh-CN"/>
                      </w:rPr>
                    </m:ctrlPr>
                  </m:dPr>
                  <m:e>
                    <m:r>
                      <w:rPr>
                        <w:rFonts w:ascii="Cambria Math" w:hAnsi="Cambria Math"/>
                        <w:sz w:val="18"/>
                        <w:lang w:eastAsia="zh-CN"/>
                      </w:rPr>
                      <m:t>θ,φ</m:t>
                    </m:r>
                  </m:e>
                </m:d>
              </m:oMath>
            </m:oMathPara>
          </w:p>
        </w:tc>
      </w:tr>
      <w:tr w:rsidR="002A45A6" w14:paraId="043D9DAD" w14:textId="77777777" w:rsidTr="00505824">
        <w:trPr>
          <w:jc w:val="center"/>
        </w:trPr>
        <w:tc>
          <w:tcPr>
            <w:tcW w:w="1838" w:type="dxa"/>
          </w:tcPr>
          <w:p w14:paraId="748835E1" w14:textId="77777777" w:rsidR="002A45A6" w:rsidRDefault="002A45A6" w:rsidP="00505824">
            <w:pPr>
              <w:keepNext/>
              <w:keepLines/>
              <w:spacing w:after="0"/>
              <w:jc w:val="center"/>
              <w:rPr>
                <w:rFonts w:ascii="Arial" w:hAnsi="Arial"/>
                <w:sz w:val="18"/>
                <w:lang w:eastAsia="zh-CN"/>
              </w:rPr>
            </w:pPr>
            <w:r>
              <w:rPr>
                <w:rFonts w:ascii="Arial" w:hAnsi="Arial"/>
                <w:sz w:val="18"/>
                <w:lang w:eastAsia="zh-CN"/>
              </w:rPr>
              <w:t>Sub-array excitation</w:t>
            </w:r>
          </w:p>
        </w:tc>
        <w:tc>
          <w:tcPr>
            <w:tcW w:w="7796" w:type="dxa"/>
            <w:shd w:val="clear" w:color="auto" w:fill="auto"/>
          </w:tcPr>
          <w:p w14:paraId="2887FE90" w14:textId="77777777" w:rsidR="002A45A6" w:rsidRDefault="00E427BB" w:rsidP="00505824">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r>
                  <w:rPr>
                    <w:rFonts w:ascii="Cambria Math" w:hAnsi="Cambria Math"/>
                    <w:sz w:val="18"/>
                    <w:lang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e>
                    </m:rad>
                  </m:den>
                </m:f>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subtilt</m:t>
                            </m:r>
                          </m:sub>
                        </m:sSub>
                      </m:e>
                    </m:d>
                  </m:e>
                </m:d>
              </m:oMath>
            </m:oMathPara>
          </w:p>
        </w:tc>
      </w:tr>
      <w:tr w:rsidR="002A45A6" w14:paraId="1C73F92E" w14:textId="77777777" w:rsidTr="00505824">
        <w:trPr>
          <w:jc w:val="center"/>
        </w:trPr>
        <w:tc>
          <w:tcPr>
            <w:tcW w:w="1838" w:type="dxa"/>
          </w:tcPr>
          <w:p w14:paraId="4AD6B4A3" w14:textId="77777777" w:rsidR="002A45A6" w:rsidRDefault="002A45A6" w:rsidP="00505824">
            <w:pPr>
              <w:keepNext/>
              <w:keepLines/>
              <w:spacing w:after="0"/>
              <w:jc w:val="center"/>
              <w:rPr>
                <w:rFonts w:ascii="Arial" w:hAnsi="Arial"/>
                <w:sz w:val="18"/>
                <w:lang w:eastAsia="zh-CN"/>
              </w:rPr>
            </w:pPr>
            <w:r>
              <w:rPr>
                <w:rFonts w:ascii="Arial" w:hAnsi="Arial"/>
                <w:sz w:val="18"/>
                <w:lang w:eastAsia="zh-CN"/>
              </w:rPr>
              <w:t>Sub-array radiation pattern</w:t>
            </w:r>
          </w:p>
        </w:tc>
        <w:tc>
          <w:tcPr>
            <w:tcW w:w="7796" w:type="dxa"/>
            <w:shd w:val="clear" w:color="auto" w:fill="auto"/>
          </w:tcPr>
          <w:p w14:paraId="29DCB34C" w14:textId="77777777" w:rsidR="002A45A6" w:rsidRDefault="00E427BB" w:rsidP="00505824">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E</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sSub>
                                  <m:sSubPr>
                                    <m:ctrlPr>
                                      <w:rPr>
                                        <w:rFonts w:ascii="Cambria Math" w:hAnsi="Cambria Math"/>
                                        <w:i/>
                                        <w:iCs/>
                                        <w:sz w:val="18"/>
                                        <w:lang w:eastAsia="zh-CN"/>
                                      </w:rPr>
                                    </m:ctrlPr>
                                  </m:sSubPr>
                                  <m:e>
                                    <m:r>
                                      <w:rPr>
                                        <w:rFonts w:ascii="Cambria Math" w:hAnsi="Cambria Math"/>
                                        <w:sz w:val="18"/>
                                        <w:lang w:eastAsia="zh-CN"/>
                                      </w:rPr>
                                      <m:t>M</m:t>
                                    </m:r>
                                  </m:e>
                                  <m:sub>
                                    <m:r>
                                      <w:rPr>
                                        <w:rFonts w:ascii="Cambria Math" w:hAnsi="Cambria Math"/>
                                        <w:sz w:val="18"/>
                                        <w:lang w:eastAsia="zh-CN"/>
                                      </w:rPr>
                                      <m:t>sub</m:t>
                                    </m:r>
                                  </m:sub>
                                </m:sSub>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e>
                            </m:nary>
                          </m:e>
                        </m:d>
                      </m:e>
                      <m:sup>
                        <m:r>
                          <w:rPr>
                            <w:rFonts w:ascii="Cambria Math" w:hAnsi="Cambria Math"/>
                            <w:sz w:val="18"/>
                            <w:lang w:eastAsia="zh-CN"/>
                          </w:rPr>
                          <m:t>2</m:t>
                        </m:r>
                      </m:sup>
                    </m:sSup>
                  </m:e>
                </m:d>
              </m:oMath>
            </m:oMathPara>
          </w:p>
          <w:p w14:paraId="12D73B89" w14:textId="77777777" w:rsidR="002A45A6" w:rsidRDefault="002A45A6" w:rsidP="00505824">
            <w:pPr>
              <w:keepNext/>
              <w:keepLines/>
              <w:spacing w:after="0"/>
              <w:jc w:val="center"/>
              <w:rPr>
                <w:rFonts w:ascii="Arial" w:hAnsi="Arial"/>
                <w:iCs/>
                <w:sz w:val="18"/>
                <w:lang w:eastAsia="zh-CN"/>
              </w:rPr>
            </w:pPr>
            <w:r>
              <w:rPr>
                <w:rFonts w:ascii="Arial" w:hAnsi="Arial"/>
                <w:iCs/>
                <w:sz w:val="18"/>
                <w:lang w:eastAsia="zh-CN"/>
              </w:rPr>
              <w:t>, where</w:t>
            </w:r>
          </w:p>
          <w:p w14:paraId="6613B0D6" w14:textId="77777777" w:rsidR="002A45A6" w:rsidRDefault="00E427BB" w:rsidP="00505824">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e>
                </m:d>
              </m:oMath>
            </m:oMathPara>
          </w:p>
        </w:tc>
      </w:tr>
      <w:tr w:rsidR="002A45A6" w14:paraId="678FD518" w14:textId="77777777" w:rsidTr="00505824">
        <w:trPr>
          <w:jc w:val="center"/>
        </w:trPr>
        <w:tc>
          <w:tcPr>
            <w:tcW w:w="1838" w:type="dxa"/>
          </w:tcPr>
          <w:p w14:paraId="282B21B8" w14:textId="77777777" w:rsidR="002A45A6" w:rsidRDefault="002A45A6" w:rsidP="00505824">
            <w:pPr>
              <w:keepNext/>
              <w:keepLines/>
              <w:spacing w:after="0"/>
              <w:jc w:val="center"/>
              <w:rPr>
                <w:rFonts w:ascii="Arial" w:hAnsi="Arial"/>
                <w:sz w:val="18"/>
                <w:lang w:eastAsia="zh-CN"/>
              </w:rPr>
            </w:pPr>
            <w:r>
              <w:rPr>
                <w:rFonts w:ascii="Arial" w:hAnsi="Arial"/>
                <w:sz w:val="18"/>
                <w:lang w:eastAsia="zh-CN"/>
              </w:rPr>
              <w:t>Array excitation</w:t>
            </w:r>
          </w:p>
        </w:tc>
        <w:tc>
          <w:tcPr>
            <w:tcW w:w="7796" w:type="dxa"/>
            <w:shd w:val="clear" w:color="auto" w:fill="auto"/>
          </w:tcPr>
          <w:p w14:paraId="19B958AD" w14:textId="77777777" w:rsidR="002A45A6" w:rsidRDefault="00E427BB" w:rsidP="00505824">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m:t>
                    </m:r>
                    <m:r>
                      <w:rPr>
                        <w:rFonts w:ascii="Cambria Math" w:hAnsi="Cambria Math"/>
                        <w:sz w:val="18"/>
                        <w:lang w:val="sv-SE" w:eastAsia="zh-CN"/>
                      </w:rPr>
                      <m:t>,</m:t>
                    </m:r>
                    <m:r>
                      <w:rPr>
                        <w:rFonts w:ascii="Cambria Math" w:hAnsi="Cambria Math"/>
                        <w:sz w:val="18"/>
                        <w:lang w:eastAsia="zh-CN"/>
                      </w:rPr>
                      <m:t>n</m:t>
                    </m:r>
                  </m:sub>
                </m:sSub>
                <m:r>
                  <w:rPr>
                    <w:rFonts w:ascii="Cambria Math" w:hAnsi="Cambria Math"/>
                    <w:sz w:val="18"/>
                    <w:lang w:val="sv-SE" w:eastAsia="zh-CN"/>
                  </w:rPr>
                  <m:t>=</m:t>
                </m:r>
                <m:f>
                  <m:fPr>
                    <m:ctrlPr>
                      <w:rPr>
                        <w:rFonts w:ascii="Cambria Math" w:hAnsi="Cambria Math"/>
                        <w:i/>
                        <w:iCs/>
                        <w:sz w:val="18"/>
                        <w:lang w:eastAsia="zh-CN"/>
                      </w:rPr>
                    </m:ctrlPr>
                  </m:fPr>
                  <m:num>
                    <m:r>
                      <w:rPr>
                        <w:rFonts w:ascii="Cambria Math" w:hAnsi="Cambria Math"/>
                        <w:sz w:val="18"/>
                        <w:lang w:eastAsia="zh-CN"/>
                      </w:rPr>
                      <m:t>1</m:t>
                    </m:r>
                  </m:num>
                  <m:den>
                    <m:rad>
                      <m:radPr>
                        <m:degHide m:val="1"/>
                        <m:ctrlPr>
                          <w:rPr>
                            <w:rFonts w:ascii="Cambria Math" w:hAnsi="Cambria Math"/>
                            <w:i/>
                            <w:iCs/>
                            <w:sz w:val="18"/>
                            <w:lang w:eastAsia="zh-CN"/>
                          </w:rPr>
                        </m:ctrlPr>
                      </m:radPr>
                      <m:deg/>
                      <m:e>
                        <m:r>
                          <w:rPr>
                            <w:rFonts w:ascii="Cambria Math" w:hAnsi="Cambria Math"/>
                            <w:sz w:val="18"/>
                            <w:lang w:eastAsia="zh-CN"/>
                          </w:rPr>
                          <m:t>MN</m:t>
                        </m:r>
                      </m:e>
                    </m:rad>
                  </m:den>
                </m:f>
                <m:r>
                  <m:rPr>
                    <m:sty m:val="p"/>
                  </m:rPr>
                  <w:rPr>
                    <w:rFonts w:ascii="Cambria Math" w:hAnsi="Cambria Math"/>
                    <w:sz w:val="18"/>
                    <w:lang w:val="sv-SE" w:eastAsia="zh-CN"/>
                  </w:rPr>
                  <m:t>exp</m:t>
                </m:r>
                <m:d>
                  <m:dPr>
                    <m:ctrlPr>
                      <w:rPr>
                        <w:rFonts w:ascii="Cambria Math" w:hAnsi="Cambria Math"/>
                        <w:i/>
                        <w:iCs/>
                        <w:sz w:val="18"/>
                        <w:lang w:eastAsia="zh-CN"/>
                      </w:rPr>
                    </m:ctrlPr>
                  </m:dPr>
                  <m:e>
                    <m:r>
                      <w:rPr>
                        <w:rFonts w:ascii="Cambria Math" w:hAnsi="Cambria Math"/>
                        <w:sz w:val="18"/>
                        <w:lang w:eastAsia="zh-CN"/>
                      </w:rPr>
                      <m:t>j</m:t>
                    </m:r>
                    <m:r>
                      <w:rPr>
                        <w:rFonts w:ascii="Cambria Math" w:hAnsi="Cambria Math"/>
                        <w:sz w:val="18"/>
                        <w:lang w:val="sv-SE" w:eastAsia="zh-CN"/>
                      </w:rPr>
                      <m:t>2</m:t>
                    </m:r>
                    <m:r>
                      <w:rPr>
                        <w:rFonts w:ascii="Cambria Math" w:hAnsi="Cambria Math"/>
                        <w:sz w:val="18"/>
                        <w:lang w:eastAsia="zh-CN"/>
                      </w:rPr>
                      <m:t>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w:rPr>
                            <w:rFonts w:ascii="Cambria Math" w:hAnsi="Cambria Math"/>
                            <w:sz w:val="18"/>
                            <w:lang w:val="sv-SE" w:eastAsia="zh-CN"/>
                          </w:rPr>
                          <m:t>-</m:t>
                        </m:r>
                        <m:d>
                          <m:dPr>
                            <m:ctrlPr>
                              <w:rPr>
                                <w:rFonts w:ascii="Cambria Math" w:hAnsi="Cambria Math"/>
                                <w:i/>
                                <w:iCs/>
                                <w:sz w:val="18"/>
                                <w:lang w:eastAsia="zh-CN"/>
                              </w:rPr>
                            </m:ctrlPr>
                          </m:dPr>
                          <m:e>
                            <m:r>
                              <w:rPr>
                                <w:rFonts w:ascii="Cambria Math" w:hAnsi="Cambria Math"/>
                                <w:sz w:val="18"/>
                                <w:lang w:eastAsia="zh-CN"/>
                              </w:rPr>
                              <m:t>n</m:t>
                            </m:r>
                            <m:r>
                              <w:rPr>
                                <w:rFonts w:ascii="Cambria Math" w:hAnsi="Cambria Math"/>
                                <w:sz w:val="18"/>
                                <w:lang w:val="sv-SE" w:eastAsia="zh-CN"/>
                              </w:rPr>
                              <m:t>-1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val="sv-SE" w:eastAsia="zh-CN"/>
                                  </w:rPr>
                                  <m:t>h</m:t>
                                </m:r>
                              </m:sub>
                            </m:sSub>
                          </m:num>
                          <m:den>
                            <m:r>
                              <w:rPr>
                                <w:rFonts w:ascii="Cambria Math" w:hAnsi="Cambria Math"/>
                                <w:sz w:val="18"/>
                                <w:lang w:eastAsia="zh-CN"/>
                              </w:rPr>
                              <m:t>λ</m:t>
                            </m:r>
                          </m:den>
                        </m:f>
                        <m:r>
                          <m:rPr>
                            <m:sty m:val="p"/>
                          </m:rPr>
                          <w:rPr>
                            <w:rFonts w:ascii="Cambria Math" w:hAnsi="Cambria Math"/>
                            <w:sz w:val="18"/>
                            <w:lang w:val="sv-SE" w:eastAsia="zh-CN"/>
                          </w:rPr>
                          <m:t>cos</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θ</m:t>
                                </m:r>
                              </m:e>
                              <m:sub>
                                <m:r>
                                  <w:rPr>
                                    <w:rFonts w:ascii="Cambria Math" w:hAnsi="Cambria Math"/>
                                    <w:sz w:val="18"/>
                                    <w:lang w:eastAsia="zh-CN"/>
                                  </w:rPr>
                                  <m:t>etilt</m:t>
                                </m:r>
                              </m:sub>
                            </m:sSub>
                          </m:e>
                        </m:d>
                        <m:r>
                          <m:rPr>
                            <m:sty m:val="p"/>
                          </m:rPr>
                          <w:rPr>
                            <w:rFonts w:ascii="Cambria Math" w:hAnsi="Cambria Math"/>
                            <w:sz w:val="18"/>
                            <w:lang w:val="sv-SE" w:eastAsia="zh-CN"/>
                          </w:rPr>
                          <m:t>sin</m:t>
                        </m:r>
                        <m:d>
                          <m:dPr>
                            <m:ctrlPr>
                              <w:rPr>
                                <w:rFonts w:ascii="Cambria Math" w:hAnsi="Cambria Math"/>
                                <w:i/>
                                <w:iCs/>
                                <w:sz w:val="18"/>
                                <w:lang w:eastAsia="zh-CN"/>
                              </w:rPr>
                            </m:ctrlPr>
                          </m:dPr>
                          <m:e>
                            <m:sSub>
                              <m:sSubPr>
                                <m:ctrlPr>
                                  <w:rPr>
                                    <w:rFonts w:ascii="Cambria Math" w:hAnsi="Cambria Math"/>
                                    <w:i/>
                                    <w:iCs/>
                                    <w:sz w:val="18"/>
                                    <w:lang w:eastAsia="zh-CN"/>
                                  </w:rPr>
                                </m:ctrlPr>
                              </m:sSubPr>
                              <m:e>
                                <m:r>
                                  <w:rPr>
                                    <w:rFonts w:ascii="Cambria Math" w:hAnsi="Cambria Math"/>
                                    <w:sz w:val="18"/>
                                    <w:lang w:eastAsia="zh-CN"/>
                                  </w:rPr>
                                  <m:t>φ</m:t>
                                </m:r>
                              </m:e>
                              <m:sub>
                                <m:r>
                                  <w:rPr>
                                    <w:rFonts w:ascii="Cambria Math" w:hAnsi="Cambria Math"/>
                                    <w:sz w:val="18"/>
                                    <w:lang w:eastAsia="zh-CN"/>
                                  </w:rPr>
                                  <m:t>escan</m:t>
                                </m:r>
                              </m:sub>
                            </m:sSub>
                          </m:e>
                        </m:d>
                      </m:e>
                    </m:d>
                  </m:e>
                </m:d>
              </m:oMath>
            </m:oMathPara>
          </w:p>
          <w:p w14:paraId="768BAD9A" w14:textId="77777777" w:rsidR="002A45A6" w:rsidRPr="00DC277A" w:rsidRDefault="002A45A6" w:rsidP="00505824">
            <w:pPr>
              <w:keepNext/>
              <w:keepLines/>
              <w:spacing w:after="0"/>
              <w:jc w:val="center"/>
              <w:rPr>
                <w:rFonts w:ascii="Arial" w:eastAsia="SimSun" w:hAnsi="Arial" w:cs="Arial"/>
                <w:iCs/>
                <w:sz w:val="18"/>
                <w:szCs w:val="18"/>
                <w:lang w:val="en-US"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r w:rsidR="002A45A6" w14:paraId="7215A530" w14:textId="77777777" w:rsidTr="00505824">
        <w:trPr>
          <w:jc w:val="center"/>
        </w:trPr>
        <w:tc>
          <w:tcPr>
            <w:tcW w:w="1838" w:type="dxa"/>
          </w:tcPr>
          <w:p w14:paraId="13EEE625" w14:textId="77777777" w:rsidR="002A45A6" w:rsidRDefault="002A45A6" w:rsidP="00505824">
            <w:pPr>
              <w:keepNext/>
              <w:keepLines/>
              <w:spacing w:after="0"/>
              <w:jc w:val="center"/>
              <w:rPr>
                <w:rFonts w:ascii="Arial" w:hAnsi="Arial"/>
                <w:sz w:val="18"/>
                <w:lang w:eastAsia="zh-CN"/>
              </w:rPr>
            </w:pPr>
            <w:r>
              <w:rPr>
                <w:rFonts w:ascii="Arial" w:hAnsi="Arial"/>
                <w:sz w:val="18"/>
                <w:lang w:eastAsia="zh-CN"/>
              </w:rPr>
              <w:t>Composite array radiation pattern</w:t>
            </w:r>
          </w:p>
        </w:tc>
        <w:tc>
          <w:tcPr>
            <w:tcW w:w="7796" w:type="dxa"/>
            <w:shd w:val="clear" w:color="auto" w:fill="auto"/>
          </w:tcPr>
          <w:p w14:paraId="4EFFC68C" w14:textId="77777777" w:rsidR="002A45A6" w:rsidRDefault="00E427BB" w:rsidP="00505824">
            <w:pPr>
              <w:keepNext/>
              <w:keepLines/>
              <w:spacing w:after="0"/>
              <w:jc w:val="center"/>
              <w:rPr>
                <w:rFonts w:ascii="Arial" w:hAnsi="Arial"/>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A</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m:t>
                </m:r>
                <m:sSub>
                  <m:sSubPr>
                    <m:ctrlPr>
                      <w:rPr>
                        <w:rFonts w:ascii="Cambria Math" w:hAnsi="Cambria Math"/>
                        <w:i/>
                        <w:iCs/>
                        <w:sz w:val="18"/>
                        <w:lang w:eastAsia="zh-CN"/>
                      </w:rPr>
                    </m:ctrlPr>
                  </m:sSubPr>
                  <m:e>
                    <m:r>
                      <w:rPr>
                        <w:rFonts w:ascii="Cambria Math" w:hAnsi="Cambria Math"/>
                        <w:sz w:val="18"/>
                        <w:lang w:eastAsia="zh-CN"/>
                      </w:rPr>
                      <m:t>A</m:t>
                    </m:r>
                  </m:e>
                  <m:sub>
                    <m:r>
                      <w:rPr>
                        <w:rFonts w:ascii="Cambria Math" w:hAnsi="Cambria Math"/>
                        <w:sz w:val="18"/>
                        <w:lang w:eastAsia="zh-CN"/>
                      </w:rPr>
                      <m:t>sub</m:t>
                    </m:r>
                  </m:sub>
                </m:sSub>
                <m:d>
                  <m:dPr>
                    <m:ctrlPr>
                      <w:rPr>
                        <w:rFonts w:ascii="Cambria Math" w:hAnsi="Cambria Math"/>
                        <w:i/>
                        <w:iCs/>
                        <w:sz w:val="18"/>
                        <w:lang w:eastAsia="zh-CN"/>
                      </w:rPr>
                    </m:ctrlPr>
                  </m:dPr>
                  <m:e>
                    <m:r>
                      <w:rPr>
                        <w:rFonts w:ascii="Cambria Math" w:hAnsi="Cambria Math"/>
                        <w:sz w:val="18"/>
                        <w:lang w:eastAsia="zh-CN"/>
                      </w:rPr>
                      <m:t>θ,φ</m:t>
                    </m:r>
                  </m:e>
                </m:d>
                <m:r>
                  <w:rPr>
                    <w:rFonts w:ascii="Cambria Math" w:hAnsi="Cambria Math"/>
                    <w:sz w:val="18"/>
                    <w:lang w:eastAsia="zh-CN"/>
                  </w:rPr>
                  <m:t>+10</m:t>
                </m:r>
                <m:sSub>
                  <m:sSubPr>
                    <m:ctrlPr>
                      <w:rPr>
                        <w:rFonts w:ascii="Cambria Math" w:hAnsi="Cambria Math"/>
                        <w:i/>
                        <w:iCs/>
                        <w:sz w:val="18"/>
                        <w:lang w:eastAsia="zh-CN"/>
                      </w:rPr>
                    </m:ctrlPr>
                  </m:sSubPr>
                  <m:e>
                    <m:r>
                      <m:rPr>
                        <m:sty m:val="p"/>
                      </m:rPr>
                      <w:rPr>
                        <w:rFonts w:ascii="Cambria Math" w:hAnsi="Cambria Math"/>
                        <w:sz w:val="18"/>
                        <w:lang w:eastAsia="zh-CN"/>
                      </w:rPr>
                      <m:t>log</m:t>
                    </m:r>
                  </m:e>
                  <m:sub>
                    <m:r>
                      <m:rPr>
                        <m:sty m:val="p"/>
                      </m:rPr>
                      <w:rPr>
                        <w:rFonts w:ascii="Cambria Math" w:hAnsi="Cambria Math"/>
                        <w:sz w:val="18"/>
                        <w:lang w:eastAsia="zh-CN"/>
                      </w:rPr>
                      <m:t>10</m:t>
                    </m:r>
                  </m:sub>
                </m:sSub>
                <m:d>
                  <m:dPr>
                    <m:ctrlPr>
                      <w:rPr>
                        <w:rFonts w:ascii="Cambria Math" w:hAnsi="Cambria Math"/>
                        <w:i/>
                        <w:iCs/>
                        <w:sz w:val="18"/>
                        <w:lang w:eastAsia="zh-CN"/>
                      </w:rPr>
                    </m:ctrlPr>
                  </m:dPr>
                  <m:e>
                    <m:sSup>
                      <m:sSupPr>
                        <m:ctrlPr>
                          <w:rPr>
                            <w:rFonts w:ascii="Cambria Math" w:hAnsi="Cambria Math"/>
                            <w:i/>
                            <w:iCs/>
                            <w:sz w:val="18"/>
                            <w:lang w:eastAsia="zh-CN"/>
                          </w:rPr>
                        </m:ctrlPr>
                      </m:sSupPr>
                      <m:e>
                        <m:d>
                          <m:dPr>
                            <m:begChr m:val="|"/>
                            <m:endChr m:val="|"/>
                            <m:ctrlPr>
                              <w:rPr>
                                <w:rFonts w:ascii="Cambria Math" w:hAnsi="Cambria Math"/>
                                <w:i/>
                                <w:iCs/>
                                <w:sz w:val="18"/>
                                <w:lang w:eastAsia="zh-CN"/>
                              </w:rPr>
                            </m:ctrlPr>
                          </m:dPr>
                          <m:e>
                            <m:nary>
                              <m:naryPr>
                                <m:chr m:val="∑"/>
                                <m:limLoc m:val="undOvr"/>
                                <m:ctrlPr>
                                  <w:rPr>
                                    <w:rFonts w:ascii="Cambria Math" w:hAnsi="Cambria Math"/>
                                    <w:i/>
                                    <w:iCs/>
                                    <w:sz w:val="18"/>
                                    <w:lang w:eastAsia="zh-CN"/>
                                  </w:rPr>
                                </m:ctrlPr>
                              </m:naryPr>
                              <m:sub>
                                <m:r>
                                  <w:rPr>
                                    <w:rFonts w:ascii="Cambria Math" w:hAnsi="Cambria Math"/>
                                    <w:sz w:val="18"/>
                                    <w:lang w:eastAsia="zh-CN"/>
                                  </w:rPr>
                                  <m:t>m=1</m:t>
                                </m:r>
                              </m:sub>
                              <m:sup>
                                <m:r>
                                  <w:rPr>
                                    <w:rFonts w:ascii="Cambria Math" w:hAnsi="Cambria Math"/>
                                    <w:sz w:val="18"/>
                                    <w:lang w:eastAsia="zh-CN"/>
                                  </w:rPr>
                                  <m:t>M</m:t>
                                </m:r>
                              </m:sup>
                              <m:e>
                                <m:nary>
                                  <m:naryPr>
                                    <m:chr m:val="∑"/>
                                    <m:limLoc m:val="undOvr"/>
                                    <m:ctrlPr>
                                      <w:rPr>
                                        <w:rFonts w:ascii="Cambria Math" w:hAnsi="Cambria Math"/>
                                        <w:i/>
                                        <w:iCs/>
                                        <w:sz w:val="18"/>
                                        <w:lang w:eastAsia="zh-CN"/>
                                      </w:rPr>
                                    </m:ctrlPr>
                                  </m:naryPr>
                                  <m:sub>
                                    <m:r>
                                      <w:rPr>
                                        <w:rFonts w:ascii="Cambria Math" w:hAnsi="Cambria Math"/>
                                        <w:sz w:val="18"/>
                                        <w:lang w:eastAsia="zh-CN"/>
                                      </w:rPr>
                                      <m:t>n=1</m:t>
                                    </m:r>
                                  </m:sub>
                                  <m:sup>
                                    <m:r>
                                      <w:rPr>
                                        <w:rFonts w:ascii="Cambria Math" w:hAnsi="Cambria Math"/>
                                        <w:sz w:val="18"/>
                                        <w:lang w:eastAsia="zh-CN"/>
                                      </w:rPr>
                                      <m:t>N</m:t>
                                    </m:r>
                                  </m:sup>
                                  <m:e>
                                    <m:sSub>
                                      <m:sSubPr>
                                        <m:ctrlPr>
                                          <w:rPr>
                                            <w:rFonts w:ascii="Cambria Math" w:hAnsi="Cambria Math"/>
                                            <w:i/>
                                            <w:iCs/>
                                            <w:sz w:val="18"/>
                                            <w:lang w:eastAsia="zh-CN"/>
                                          </w:rPr>
                                        </m:ctrlPr>
                                      </m:sSubPr>
                                      <m:e>
                                        <m:r>
                                          <w:rPr>
                                            <w:rFonts w:ascii="Cambria Math" w:hAnsi="Cambria Math"/>
                                            <w:sz w:val="18"/>
                                            <w:lang w:eastAsia="zh-CN"/>
                                          </w:rPr>
                                          <m:t>w</m:t>
                                        </m:r>
                                      </m:e>
                                      <m:sub>
                                        <m:r>
                                          <w:rPr>
                                            <w:rFonts w:ascii="Cambria Math" w:hAnsi="Cambria Math"/>
                                            <w:sz w:val="18"/>
                                            <w:lang w:eastAsia="zh-CN"/>
                                          </w:rPr>
                                          <m:t>m,n</m:t>
                                        </m:r>
                                      </m:sub>
                                    </m:sSub>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e>
                                </m:nary>
                              </m:e>
                            </m:nary>
                          </m:e>
                        </m:d>
                      </m:e>
                      <m:sup>
                        <m:r>
                          <w:rPr>
                            <w:rFonts w:ascii="Cambria Math" w:hAnsi="Cambria Math"/>
                            <w:sz w:val="18"/>
                            <w:lang w:eastAsia="zh-CN"/>
                          </w:rPr>
                          <m:t>2</m:t>
                        </m:r>
                      </m:sup>
                    </m:sSup>
                  </m:e>
                </m:d>
              </m:oMath>
            </m:oMathPara>
          </w:p>
          <w:p w14:paraId="4570D009" w14:textId="77777777" w:rsidR="002A45A6" w:rsidRDefault="002A45A6" w:rsidP="00505824">
            <w:pPr>
              <w:keepNext/>
              <w:keepLines/>
              <w:spacing w:after="0"/>
              <w:jc w:val="center"/>
              <w:rPr>
                <w:rFonts w:ascii="Arial" w:hAnsi="Arial"/>
                <w:iCs/>
                <w:sz w:val="18"/>
                <w:lang w:eastAsia="zh-CN"/>
              </w:rPr>
            </w:pPr>
            <w:r>
              <w:rPr>
                <w:rFonts w:ascii="Arial" w:hAnsi="Arial"/>
                <w:iCs/>
                <w:sz w:val="18"/>
                <w:lang w:eastAsia="zh-CN"/>
              </w:rPr>
              <w:t>, where</w:t>
            </w:r>
          </w:p>
          <w:p w14:paraId="13E9C7AF" w14:textId="77777777" w:rsidR="002A45A6" w:rsidRDefault="00E427BB" w:rsidP="00505824">
            <w:pPr>
              <w:keepNext/>
              <w:keepLines/>
              <w:spacing w:after="0"/>
              <w:jc w:val="center"/>
              <w:rPr>
                <w:rFonts w:ascii="Cambria Math" w:hAnsi="Cambria Math"/>
                <w:iCs/>
                <w:sz w:val="18"/>
                <w:lang w:eastAsia="zh-CN"/>
              </w:rPr>
            </w:pPr>
            <m:oMathPara>
              <m:oMath>
                <m:sSub>
                  <m:sSubPr>
                    <m:ctrlPr>
                      <w:rPr>
                        <w:rFonts w:ascii="Cambria Math" w:hAnsi="Cambria Math"/>
                        <w:i/>
                        <w:iCs/>
                        <w:sz w:val="18"/>
                        <w:lang w:eastAsia="zh-CN"/>
                      </w:rPr>
                    </m:ctrlPr>
                  </m:sSubPr>
                  <m:e>
                    <m:r>
                      <w:rPr>
                        <w:rFonts w:ascii="Cambria Math" w:hAnsi="Cambria Math"/>
                        <w:sz w:val="18"/>
                        <w:lang w:eastAsia="zh-CN"/>
                      </w:rPr>
                      <m:t>v</m:t>
                    </m:r>
                  </m:e>
                  <m:sub>
                    <m:r>
                      <w:rPr>
                        <w:rFonts w:ascii="Cambria Math" w:hAnsi="Cambria Math"/>
                        <w:sz w:val="18"/>
                        <w:lang w:eastAsia="zh-CN"/>
                      </w:rPr>
                      <m:t>m,n</m:t>
                    </m:r>
                  </m:sub>
                </m:sSub>
                <m:r>
                  <w:rPr>
                    <w:rFonts w:ascii="Cambria Math" w:hAnsi="Cambria Math"/>
                    <w:sz w:val="18"/>
                    <w:lang w:eastAsia="zh-CN"/>
                  </w:rPr>
                  <m:t>=</m:t>
                </m:r>
                <m:r>
                  <m:rPr>
                    <m:sty m:val="p"/>
                  </m:rPr>
                  <w:rPr>
                    <w:rFonts w:ascii="Cambria Math" w:hAnsi="Cambria Math"/>
                    <w:sz w:val="18"/>
                    <w:lang w:eastAsia="zh-CN"/>
                  </w:rPr>
                  <m:t>exp</m:t>
                </m:r>
                <m:d>
                  <m:dPr>
                    <m:ctrlPr>
                      <w:rPr>
                        <w:rFonts w:ascii="Cambria Math" w:hAnsi="Cambria Math"/>
                        <w:i/>
                        <w:iCs/>
                        <w:sz w:val="18"/>
                        <w:lang w:eastAsia="zh-CN"/>
                      </w:rPr>
                    </m:ctrlPr>
                  </m:dPr>
                  <m:e>
                    <m:r>
                      <w:rPr>
                        <w:rFonts w:ascii="Cambria Math" w:hAnsi="Cambria Math"/>
                        <w:sz w:val="18"/>
                        <w:lang w:eastAsia="zh-CN"/>
                      </w:rPr>
                      <m:t>j2π</m:t>
                    </m:r>
                    <m:d>
                      <m:dPr>
                        <m:ctrlPr>
                          <w:rPr>
                            <w:rFonts w:ascii="Cambria Math" w:hAnsi="Cambria Math"/>
                            <w:i/>
                            <w:iCs/>
                            <w:sz w:val="18"/>
                            <w:lang w:eastAsia="zh-CN"/>
                          </w:rPr>
                        </m:ctrlPr>
                      </m:dPr>
                      <m:e>
                        <m:d>
                          <m:dPr>
                            <m:ctrlPr>
                              <w:rPr>
                                <w:rFonts w:ascii="Cambria Math" w:hAnsi="Cambria Math"/>
                                <w:i/>
                                <w:iCs/>
                                <w:sz w:val="18"/>
                                <w:lang w:eastAsia="zh-CN"/>
                              </w:rPr>
                            </m:ctrlPr>
                          </m:dPr>
                          <m:e>
                            <m:r>
                              <w:rPr>
                                <w:rFonts w:ascii="Cambria Math" w:hAnsi="Cambria Math"/>
                                <w:sz w:val="18"/>
                                <w:lang w:eastAsia="zh-CN"/>
                              </w:rPr>
                              <m:t>m-1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m:t>
                                </m:r>
                              </m:sub>
                            </m:sSub>
                          </m:num>
                          <m:den>
                            <m:r>
                              <w:rPr>
                                <w:rFonts w:ascii="Cambria Math" w:hAnsi="Cambria Math"/>
                                <w:sz w:val="18"/>
                                <w:lang w:eastAsia="zh-CN"/>
                              </w:rPr>
                              <m:t>λ</m:t>
                            </m:r>
                          </m:den>
                        </m:f>
                        <m:r>
                          <m:rPr>
                            <m:sty m:val="p"/>
                          </m:rPr>
                          <w:rPr>
                            <w:rFonts w:ascii="Cambria Math" w:hAnsi="Cambria Math"/>
                            <w:sz w:val="18"/>
                            <w:lang w:eastAsia="zh-CN"/>
                          </w:rPr>
                          <m:t>cos</m:t>
                        </m:r>
                        <m:d>
                          <m:dPr>
                            <m:ctrlPr>
                              <w:rPr>
                                <w:rFonts w:ascii="Cambria Math" w:hAnsi="Cambria Math"/>
                                <w:i/>
                                <w:iCs/>
                                <w:sz w:val="18"/>
                                <w:lang w:eastAsia="zh-CN"/>
                              </w:rPr>
                            </m:ctrlPr>
                          </m:dPr>
                          <m:e>
                            <m:r>
                              <w:rPr>
                                <w:rFonts w:ascii="Cambria Math" w:hAnsi="Cambria Math"/>
                                <w:sz w:val="18"/>
                                <w:lang w:eastAsia="zh-CN"/>
                              </w:rPr>
                              <m:t>θ</m:t>
                            </m:r>
                          </m:e>
                        </m:d>
                        <m:r>
                          <w:rPr>
                            <w:rFonts w:ascii="Cambria Math" w:hAnsi="Cambria Math"/>
                            <w:sz w:val="18"/>
                            <w:lang w:eastAsia="zh-CN"/>
                          </w:rPr>
                          <m:t>+</m:t>
                        </m:r>
                        <m:d>
                          <m:dPr>
                            <m:ctrlPr>
                              <w:rPr>
                                <w:rFonts w:ascii="Cambria Math" w:hAnsi="Cambria Math"/>
                                <w:i/>
                                <w:iCs/>
                                <w:sz w:val="18"/>
                                <w:lang w:eastAsia="zh-CN"/>
                              </w:rPr>
                            </m:ctrlPr>
                          </m:dPr>
                          <m:e>
                            <m:r>
                              <w:rPr>
                                <w:rFonts w:ascii="Cambria Math" w:hAnsi="Cambria Math"/>
                                <w:sz w:val="18"/>
                                <w:lang w:eastAsia="zh-CN"/>
                              </w:rPr>
                              <m:t>n-1</m:t>
                            </m:r>
                          </m:e>
                        </m:d>
                        <m:f>
                          <m:fPr>
                            <m:ctrlPr>
                              <w:rPr>
                                <w:rFonts w:ascii="Cambria Math" w:hAnsi="Cambria Math"/>
                                <w:i/>
                                <w:iCs/>
                                <w:sz w:val="18"/>
                                <w:lang w:eastAsia="zh-CN"/>
                              </w:rPr>
                            </m:ctrlPr>
                          </m:fPr>
                          <m:num>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h</m:t>
                                </m:r>
                              </m:sub>
                            </m:sSub>
                          </m:num>
                          <m:den>
                            <m:r>
                              <w:rPr>
                                <w:rFonts w:ascii="Cambria Math" w:hAnsi="Cambria Math"/>
                                <w:sz w:val="18"/>
                                <w:lang w:eastAsia="zh-CN"/>
                              </w:rPr>
                              <m:t>λ</m:t>
                            </m:r>
                          </m:den>
                        </m:f>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θ</m:t>
                            </m:r>
                          </m:e>
                        </m:d>
                        <m:r>
                          <m:rPr>
                            <m:sty m:val="p"/>
                          </m:rPr>
                          <w:rPr>
                            <w:rFonts w:ascii="Cambria Math" w:hAnsi="Cambria Math"/>
                            <w:sz w:val="18"/>
                            <w:lang w:eastAsia="zh-CN"/>
                          </w:rPr>
                          <m:t>sin</m:t>
                        </m:r>
                        <m:d>
                          <m:dPr>
                            <m:ctrlPr>
                              <w:rPr>
                                <w:rFonts w:ascii="Cambria Math" w:hAnsi="Cambria Math"/>
                                <w:i/>
                                <w:iCs/>
                                <w:sz w:val="18"/>
                                <w:lang w:eastAsia="zh-CN"/>
                              </w:rPr>
                            </m:ctrlPr>
                          </m:dPr>
                          <m:e>
                            <m:r>
                              <w:rPr>
                                <w:rFonts w:ascii="Cambria Math" w:hAnsi="Cambria Math"/>
                                <w:sz w:val="18"/>
                                <w:lang w:eastAsia="zh-CN"/>
                              </w:rPr>
                              <m:t>φ</m:t>
                            </m:r>
                          </m:e>
                        </m:d>
                      </m:e>
                    </m:d>
                  </m:e>
                </m:d>
              </m:oMath>
            </m:oMathPara>
          </w:p>
          <w:p w14:paraId="0A9E32F5" w14:textId="77777777" w:rsidR="002A45A6" w:rsidRPr="00DC277A" w:rsidRDefault="002A45A6" w:rsidP="00505824">
            <w:pPr>
              <w:keepNext/>
              <w:keepLines/>
              <w:spacing w:after="0"/>
              <w:jc w:val="center"/>
              <w:rPr>
                <w:rFonts w:ascii="Arial" w:hAnsi="Arial" w:cs="Arial"/>
                <w:iCs/>
                <w:sz w:val="18"/>
                <w:szCs w:val="18"/>
                <w:lang w:eastAsia="zh-CN"/>
              </w:rPr>
            </w:pPr>
            <w:r w:rsidRPr="00DC277A">
              <w:rPr>
                <w:rFonts w:ascii="Arial" w:hAnsi="Arial" w:cs="Arial"/>
                <w:iCs/>
                <w:sz w:val="18"/>
                <w:szCs w:val="18"/>
                <w:lang w:val="en-US" w:eastAsia="zh-CN"/>
              </w:rPr>
              <w:t xml:space="preserve">Where </w:t>
            </w:r>
            <w:r w:rsidRPr="00DC277A">
              <w:rPr>
                <w:rFonts w:ascii="Cambria Math" w:hAnsi="Cambria Math" w:cs="Arial"/>
                <w:i/>
                <w:sz w:val="18"/>
                <w:szCs w:val="18"/>
                <w:lang w:val="en-US" w:eastAsia="zh-CN"/>
              </w:rPr>
              <w:t>M</w:t>
            </w:r>
            <w:r w:rsidRPr="00DC277A">
              <w:rPr>
                <w:rFonts w:ascii="Arial" w:hAnsi="Arial" w:cs="Arial"/>
                <w:iCs/>
                <w:sz w:val="18"/>
                <w:szCs w:val="18"/>
                <w:lang w:val="en-US" w:eastAsia="zh-CN"/>
              </w:rPr>
              <w:t xml:space="preserve"> and </w:t>
            </w:r>
            <w:r w:rsidRPr="00DC277A">
              <w:rPr>
                <w:rFonts w:ascii="Cambria Math" w:hAnsi="Cambria Math" w:cs="Arial"/>
                <w:i/>
                <w:sz w:val="18"/>
                <w:szCs w:val="18"/>
                <w:lang w:val="en-US" w:eastAsia="zh-CN"/>
              </w:rPr>
              <w:t>N</w:t>
            </w:r>
            <w:r w:rsidRPr="00DC277A">
              <w:rPr>
                <w:rFonts w:ascii="Arial" w:hAnsi="Arial" w:cs="Arial"/>
                <w:iCs/>
                <w:sz w:val="18"/>
                <w:szCs w:val="18"/>
                <w:lang w:val="en-US" w:eastAsia="zh-CN"/>
              </w:rPr>
              <w:t xml:space="preserve"> is corresponding to </w:t>
            </w:r>
            <w:r w:rsidRPr="00DC277A">
              <w:rPr>
                <w:rFonts w:ascii="Arial" w:eastAsia="Calibri" w:hAnsi="Arial" w:cs="Arial"/>
                <w:sz w:val="18"/>
                <w:szCs w:val="18"/>
              </w:rPr>
              <w:t>(Row × Column)</w:t>
            </w:r>
            <w:r w:rsidRPr="00DC277A">
              <w:rPr>
                <w:rFonts w:ascii="Arial" w:eastAsia="Calibri" w:hAnsi="Arial" w:cs="Arial"/>
                <w:sz w:val="18"/>
                <w:szCs w:val="18"/>
                <w:lang w:eastAsia="ko-KR"/>
              </w:rPr>
              <w:t xml:space="preserve"> </w:t>
            </w:r>
            <w:r w:rsidRPr="00DC277A">
              <w:rPr>
                <w:rFonts w:ascii="Arial" w:eastAsia="SimSun" w:hAnsi="Arial" w:cs="Arial"/>
                <w:sz w:val="18"/>
                <w:szCs w:val="18"/>
                <w:lang w:val="en-US" w:eastAsia="zh-CN"/>
              </w:rPr>
              <w:t xml:space="preserve">in Table </w:t>
            </w:r>
            <w:r>
              <w:rPr>
                <w:rFonts w:ascii="Arial" w:eastAsia="SimSun" w:hAnsi="Arial" w:cs="Arial"/>
                <w:sz w:val="18"/>
                <w:szCs w:val="18"/>
                <w:lang w:val="en-US" w:eastAsia="zh-CN"/>
              </w:rPr>
              <w:t>4,</w:t>
            </w:r>
            <w:r w:rsidRPr="00DC277A">
              <w:rPr>
                <w:rFonts w:ascii="Arial" w:eastAsia="SimSun" w:hAnsi="Arial" w:cs="Arial"/>
                <w:sz w:val="18"/>
                <w:szCs w:val="18"/>
                <w:lang w:val="en-US" w:eastAsia="zh-CN"/>
              </w:rPr>
              <w:t xml:space="preserve"> </w:t>
            </w:r>
            <w:r>
              <w:rPr>
                <w:rFonts w:ascii="Arial" w:eastAsia="SimSun" w:hAnsi="Arial" w:cs="Arial"/>
                <w:sz w:val="18"/>
                <w:szCs w:val="18"/>
                <w:lang w:val="en-US" w:eastAsia="zh-CN"/>
              </w:rPr>
              <w:t>r</w:t>
            </w:r>
            <w:r w:rsidRPr="00DC277A">
              <w:rPr>
                <w:rFonts w:ascii="Arial" w:eastAsia="SimSun" w:hAnsi="Arial" w:cs="Arial"/>
                <w:sz w:val="18"/>
                <w:szCs w:val="18"/>
                <w:lang w:val="en-US" w:eastAsia="zh-CN"/>
              </w:rPr>
              <w:t>ow 1.6.</w:t>
            </w:r>
          </w:p>
        </w:tc>
      </w:tr>
    </w:tbl>
    <w:p w14:paraId="436F0784" w14:textId="77777777" w:rsidR="002A45A6" w:rsidRDefault="002A45A6" w:rsidP="002A45A6">
      <w:pPr>
        <w:rPr>
          <w:lang w:val="en-US" w:eastAsia="zh-CN"/>
        </w:rPr>
      </w:pPr>
    </w:p>
    <w:p w14:paraId="15802E25" w14:textId="77777777" w:rsidR="002A45A6" w:rsidRDefault="002A45A6" w:rsidP="002A45A6">
      <w:pPr>
        <w:rPr>
          <w:lang w:val="en-US" w:eastAsia="zh-CN"/>
        </w:rPr>
      </w:pPr>
    </w:p>
    <w:p w14:paraId="7176F716" w14:textId="2C39D7E5" w:rsidR="002A45A6" w:rsidRDefault="00B95171" w:rsidP="002A45A6">
      <w:pPr>
        <w:rPr>
          <w:lang w:val="en-US" w:eastAsia="zh-CN"/>
        </w:rPr>
      </w:pPr>
      <w:r w:rsidRPr="00B95171">
        <w:rPr>
          <w:lang w:val="en-US" w:eastAsia="zh-CN"/>
        </w:rPr>
        <w:t xml:space="preserve">Considering base stations are optimized for various factors including performance, cost and coverage, it is expected that sub array configurations are relevant for these bands as well as a set of physical antenna elements are combined to form a logical element. The model comprises of a basic element pattern which is then combined appropriately based on the equations to form the sub array pattern and the composite pattern. Since dual polarized elements are used in typical base stations, it is sufficient to model each polarization separately as considered in the specific model. The models are selected so that they are simple and representative to model BS performance with sufficient confidence. The element pattern is based on a simple gaussian beam which has a flat sidelobe level. The Gaussian pattern is sufficiently wide and cover most of the regions of interest, especially in the elevation domain. At high elevation angles, the flat sidelobe level is sufficient to model the side lobes of the antenna element which are significantly lower than the main beam. Thus, the extended antenna model to model sub arrays is sufficient to model the beamforming capability of IMT base stations in </w:t>
      </w:r>
      <w:r w:rsidR="00B44A91">
        <w:rPr>
          <w:lang w:val="en-US" w:eastAsia="zh-CN"/>
        </w:rPr>
        <w:t xml:space="preserve">considered </w:t>
      </w:r>
      <w:r w:rsidR="00D04F05">
        <w:rPr>
          <w:lang w:val="en-US" w:eastAsia="zh-CN"/>
        </w:rPr>
        <w:t>frequency ranges</w:t>
      </w:r>
      <w:r w:rsidRPr="00B95171">
        <w:rPr>
          <w:lang w:val="en-US" w:eastAsia="zh-CN"/>
        </w:rPr>
        <w:t>.</w:t>
      </w:r>
    </w:p>
    <w:p w14:paraId="7BF2094A" w14:textId="77777777" w:rsidR="002A45A6" w:rsidRDefault="002A45A6" w:rsidP="002A45A6">
      <w:pPr>
        <w:rPr>
          <w:lang w:val="en-US" w:eastAsia="zh-CN"/>
        </w:rPr>
      </w:pPr>
    </w:p>
    <w:p w14:paraId="0F5B574B" w14:textId="77777777" w:rsidR="002A45A6" w:rsidRDefault="002A45A6" w:rsidP="002A45A6">
      <w:pPr>
        <w:rPr>
          <w:lang w:val="en-US" w:eastAsia="zh-CN"/>
        </w:rPr>
      </w:pPr>
    </w:p>
    <w:p w14:paraId="3E309204" w14:textId="77777777" w:rsidR="002A45A6" w:rsidRDefault="002A45A6" w:rsidP="002A45A6">
      <w:pPr>
        <w:rPr>
          <w:lang w:val="en-US" w:eastAsia="zh-CN"/>
        </w:rPr>
      </w:pPr>
    </w:p>
    <w:p w14:paraId="685E7F03" w14:textId="77777777" w:rsidR="002A45A6" w:rsidRDefault="002A45A6" w:rsidP="002A45A6">
      <w:pPr>
        <w:rPr>
          <w:lang w:val="en-US" w:eastAsia="zh-CN"/>
        </w:rPr>
      </w:pPr>
    </w:p>
    <w:p w14:paraId="0C3B94F2" w14:textId="77777777" w:rsidR="002A45A6" w:rsidRPr="00444501" w:rsidRDefault="002A45A6" w:rsidP="002A45A6">
      <w:pPr>
        <w:rPr>
          <w:lang w:val="en-US" w:eastAsia="zh-CN"/>
        </w:rPr>
      </w:pPr>
    </w:p>
    <w:bookmarkEnd w:id="13"/>
    <w:p w14:paraId="64CDCF3E" w14:textId="6FB2A631" w:rsidR="002A45A6" w:rsidRPr="00444501" w:rsidRDefault="002A45A6" w:rsidP="002A45A6">
      <w:pPr>
        <w:keepNext/>
        <w:keepLines/>
        <w:spacing w:after="0"/>
        <w:jc w:val="center"/>
        <w:rPr>
          <w:rFonts w:ascii="Arial" w:eastAsia="SimSun" w:hAnsi="Arial"/>
          <w:b/>
        </w:rPr>
      </w:pPr>
      <w:r>
        <w:rPr>
          <w:rFonts w:ascii="Arial" w:eastAsia="SimSun" w:hAnsi="Arial"/>
          <w:b/>
        </w:rPr>
        <w:t>Table 4:</w:t>
      </w:r>
      <w:r w:rsidRPr="001A4A32">
        <w:t xml:space="preserve"> </w:t>
      </w:r>
      <w:r w:rsidRPr="001A4A32">
        <w:rPr>
          <w:rFonts w:ascii="Arial" w:eastAsia="SimSun" w:hAnsi="Arial"/>
          <w:b/>
        </w:rPr>
        <w:t xml:space="preserve">Beamforming antenna characteristics for IMT in </w:t>
      </w:r>
      <w:r w:rsidR="00543A51">
        <w:rPr>
          <w:rFonts w:ascii="Arial" w:eastAsia="SimSun" w:hAnsi="Arial"/>
          <w:b/>
        </w:rPr>
        <w:t>1710</w:t>
      </w:r>
      <w:r w:rsidR="00543A51" w:rsidRPr="001A4A32">
        <w:rPr>
          <w:rFonts w:ascii="Arial" w:eastAsia="SimSun" w:hAnsi="Arial"/>
          <w:b/>
        </w:rPr>
        <w:t xml:space="preserve"> </w:t>
      </w:r>
      <w:r w:rsidR="00B86708">
        <w:rPr>
          <w:rFonts w:ascii="Arial" w:eastAsia="SimSun" w:hAnsi="Arial"/>
          <w:b/>
        </w:rPr>
        <w:t>to</w:t>
      </w:r>
      <w:r w:rsidR="00B86708" w:rsidRPr="001A4A32">
        <w:rPr>
          <w:rFonts w:ascii="Arial" w:eastAsia="SimSun" w:hAnsi="Arial"/>
          <w:b/>
        </w:rPr>
        <w:t xml:space="preserve"> </w:t>
      </w:r>
      <w:r w:rsidR="00543A51">
        <w:rPr>
          <w:rFonts w:ascii="Arial" w:eastAsia="SimSun" w:hAnsi="Arial"/>
          <w:b/>
        </w:rPr>
        <w:t>4</w:t>
      </w:r>
      <w:r w:rsidR="00B86708">
        <w:rPr>
          <w:rFonts w:ascii="Arial" w:eastAsia="SimSun" w:hAnsi="Arial"/>
          <w:b/>
        </w:rPr>
        <w:t>990</w:t>
      </w:r>
      <w:r w:rsidR="00543A51" w:rsidRPr="001A4A32">
        <w:rPr>
          <w:rFonts w:ascii="Arial" w:eastAsia="SimSun" w:hAnsi="Arial"/>
          <w:b/>
        </w:rPr>
        <w:t xml:space="preserve"> </w:t>
      </w:r>
      <w:r w:rsidRPr="001A4A32">
        <w:rPr>
          <w:rFonts w:ascii="Arial" w:eastAsia="SimSun" w:hAnsi="Arial"/>
          <w:b/>
        </w:rPr>
        <w:t xml:space="preserve">MHz </w:t>
      </w:r>
      <w:r>
        <w:rPr>
          <w:rFonts w:ascii="Arial" w:eastAsia="SimSun" w:hAnsi="Arial"/>
          <w:b/>
        </w:rPr>
        <w:t xml:space="preserve"> </w:t>
      </w:r>
    </w:p>
    <w:tbl>
      <w:tblPr>
        <w:tblW w:w="54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1922"/>
        <w:gridCol w:w="1624"/>
        <w:gridCol w:w="1676"/>
        <w:gridCol w:w="1626"/>
        <w:gridCol w:w="1780"/>
        <w:gridCol w:w="10"/>
        <w:gridCol w:w="1086"/>
        <w:gridCol w:w="8"/>
      </w:tblGrid>
      <w:tr w:rsidR="002A45A6" w14:paraId="637D9E7B" w14:textId="77777777" w:rsidTr="00505824">
        <w:trPr>
          <w:gridAfter w:val="1"/>
          <w:wAfter w:w="5" w:type="pct"/>
          <w:trHeight w:val="440"/>
          <w:jc w:val="center"/>
        </w:trPr>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6947ABB" w14:textId="77777777" w:rsidR="002A45A6" w:rsidRPr="008D68F2" w:rsidRDefault="002A45A6" w:rsidP="00505824">
            <w:pPr>
              <w:pStyle w:val="Tablehead"/>
              <w:rPr>
                <w:rFonts w:eastAsia="Calibri"/>
              </w:rPr>
            </w:pPr>
          </w:p>
        </w:tc>
        <w:tc>
          <w:tcPr>
            <w:tcW w:w="922" w:type="pct"/>
            <w:tcBorders>
              <w:top w:val="single" w:sz="4" w:space="0" w:color="auto"/>
              <w:left w:val="single" w:sz="4" w:space="0" w:color="auto"/>
              <w:bottom w:val="single" w:sz="4" w:space="0" w:color="auto"/>
              <w:right w:val="single" w:sz="4" w:space="0" w:color="auto"/>
            </w:tcBorders>
            <w:shd w:val="clear" w:color="auto" w:fill="auto"/>
            <w:vAlign w:val="center"/>
          </w:tcPr>
          <w:p w14:paraId="49351F6A" w14:textId="77777777" w:rsidR="002A45A6" w:rsidRPr="008D68F2" w:rsidRDefault="002A45A6" w:rsidP="00505824">
            <w:pPr>
              <w:pStyle w:val="Tablehead"/>
              <w:rPr>
                <w:rFonts w:eastAsia="Calibri"/>
              </w:rPr>
            </w:pPr>
          </w:p>
        </w:tc>
        <w:tc>
          <w:tcPr>
            <w:tcW w:w="779" w:type="pct"/>
            <w:tcBorders>
              <w:top w:val="single" w:sz="4" w:space="0" w:color="auto"/>
              <w:left w:val="single" w:sz="4" w:space="0" w:color="auto"/>
              <w:bottom w:val="single" w:sz="4" w:space="0" w:color="auto"/>
              <w:right w:val="single" w:sz="4" w:space="0" w:color="auto"/>
            </w:tcBorders>
            <w:vAlign w:val="center"/>
          </w:tcPr>
          <w:p w14:paraId="16030A4A" w14:textId="77777777" w:rsidR="002A45A6" w:rsidRPr="008D68F2" w:rsidRDefault="002A45A6" w:rsidP="00505824">
            <w:pPr>
              <w:pStyle w:val="Tablehead"/>
              <w:rPr>
                <w:rFonts w:eastAsia="Calibri"/>
              </w:rPr>
            </w:pPr>
            <w:r>
              <w:rPr>
                <w:rFonts w:eastAsia="Calibri"/>
              </w:rPr>
              <w:t>Rural</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DAE7820" w14:textId="77777777" w:rsidR="002A45A6" w:rsidRPr="008D68F2" w:rsidRDefault="002A45A6" w:rsidP="00505824">
            <w:pPr>
              <w:pStyle w:val="Tablehead"/>
              <w:rPr>
                <w:rFonts w:eastAsia="Calibri" w:cs="Arial"/>
                <w:bCs/>
              </w:rPr>
            </w:pPr>
            <w:r w:rsidRPr="008D68F2">
              <w:rPr>
                <w:rFonts w:eastAsia="Calibri"/>
              </w:rPr>
              <w:t>Macro suburban</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94322C9" w14:textId="77777777" w:rsidR="002A45A6" w:rsidRPr="008D68F2" w:rsidRDefault="002A45A6" w:rsidP="00505824">
            <w:pPr>
              <w:pStyle w:val="Tablehead"/>
              <w:rPr>
                <w:rFonts w:eastAsia="Calibri"/>
              </w:rPr>
            </w:pPr>
            <w:r w:rsidRPr="008D68F2">
              <w:rPr>
                <w:rFonts w:eastAsia="Calibri"/>
              </w:rPr>
              <w:t>Macro</w:t>
            </w:r>
            <w:r>
              <w:rPr>
                <w:rFonts w:eastAsia="Calibri"/>
              </w:rPr>
              <w:t xml:space="preserve"> </w:t>
            </w:r>
            <w:r w:rsidRPr="008D68F2">
              <w:rPr>
                <w:rFonts w:eastAsia="Calibri"/>
              </w:rPr>
              <w:t>urban</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1F9A7DF2" w14:textId="45032054" w:rsidR="002A45A6" w:rsidRPr="008D68F2" w:rsidRDefault="002A45A6" w:rsidP="00505824">
            <w:pPr>
              <w:pStyle w:val="Tablehead"/>
              <w:rPr>
                <w:rFonts w:eastAsia="Calibri"/>
              </w:rPr>
            </w:pPr>
            <w:r w:rsidRPr="008D68F2">
              <w:rPr>
                <w:rFonts w:eastAsia="Calibri"/>
                <w:lang w:val="en-US"/>
              </w:rPr>
              <w:t>Small cell outdoor/</w:t>
            </w:r>
            <w:r w:rsidRPr="008D68F2">
              <w:rPr>
                <w:rFonts w:eastAsia="Calibri"/>
                <w:lang w:val="en-US"/>
              </w:rPr>
              <w:br/>
              <w:t>Micro urban</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6963" w14:textId="77777777" w:rsidR="002A45A6" w:rsidRPr="008D68F2" w:rsidRDefault="002A45A6" w:rsidP="00505824">
            <w:pPr>
              <w:pStyle w:val="Tablehead"/>
              <w:rPr>
                <w:rFonts w:eastAsia="Calibri"/>
              </w:rPr>
            </w:pPr>
            <w:r w:rsidRPr="008D68F2">
              <w:rPr>
                <w:rFonts w:eastAsia="Calibri"/>
                <w:lang w:val="en-US"/>
              </w:rPr>
              <w:t>Small cell indoor/</w:t>
            </w:r>
            <w:r w:rsidRPr="008D68F2">
              <w:rPr>
                <w:rFonts w:eastAsia="Calibri"/>
                <w:lang w:val="en-US"/>
              </w:rPr>
              <w:br/>
              <w:t>Indoor urban</w:t>
            </w:r>
          </w:p>
        </w:tc>
      </w:tr>
      <w:tr w:rsidR="002A45A6" w14:paraId="4C8E309E" w14:textId="77777777" w:rsidTr="00505824">
        <w:trPr>
          <w:trHeight w:val="314"/>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535B244" w14:textId="77777777" w:rsidR="002A45A6" w:rsidRPr="008D7F29" w:rsidRDefault="002A45A6" w:rsidP="00505824">
            <w:pPr>
              <w:keepNext/>
              <w:keepLines/>
              <w:spacing w:before="40" w:after="20"/>
              <w:rPr>
                <w:rFonts w:eastAsia="Calibri"/>
                <w:b/>
                <w:bCs/>
                <w:szCs w:val="22"/>
              </w:rPr>
            </w:pPr>
            <w:r w:rsidRPr="008D7F29">
              <w:rPr>
                <w:rFonts w:eastAsia="Calibri"/>
                <w:b/>
                <w:bCs/>
                <w:szCs w:val="22"/>
              </w:rPr>
              <w:t>1</w:t>
            </w:r>
          </w:p>
        </w:tc>
        <w:tc>
          <w:tcPr>
            <w:tcW w:w="4669" w:type="pct"/>
            <w:gridSpan w:val="8"/>
            <w:tcBorders>
              <w:top w:val="single" w:sz="4" w:space="0" w:color="auto"/>
              <w:left w:val="single" w:sz="4" w:space="0" w:color="auto"/>
              <w:bottom w:val="single" w:sz="4" w:space="0" w:color="auto"/>
              <w:right w:val="single" w:sz="4" w:space="0" w:color="auto"/>
            </w:tcBorders>
          </w:tcPr>
          <w:p w14:paraId="5804D5E2" w14:textId="77777777" w:rsidR="002A45A6" w:rsidRPr="008D7F29" w:rsidRDefault="002A45A6" w:rsidP="00505824">
            <w:pPr>
              <w:keepNext/>
              <w:keepLines/>
              <w:spacing w:before="40" w:after="20"/>
              <w:jc w:val="center"/>
              <w:rPr>
                <w:rFonts w:eastAsia="Calibri"/>
                <w:b/>
                <w:bCs/>
                <w:szCs w:val="22"/>
              </w:rPr>
            </w:pPr>
            <w:r w:rsidRPr="008D7F29">
              <w:rPr>
                <w:rFonts w:eastAsia="Calibri" w:hint="eastAsia"/>
                <w:b/>
                <w:bCs/>
                <w:szCs w:val="22"/>
              </w:rPr>
              <w:t xml:space="preserve">Base station </w:t>
            </w:r>
            <w:r w:rsidRPr="008D7F29">
              <w:rPr>
                <w:rFonts w:eastAsia="Calibri"/>
                <w:b/>
                <w:bCs/>
                <w:szCs w:val="22"/>
              </w:rPr>
              <w:t>Antenna Characteristics</w:t>
            </w:r>
          </w:p>
        </w:tc>
      </w:tr>
      <w:tr w:rsidR="002A45A6" w14:paraId="1A429E8E" w14:textId="77777777" w:rsidTr="00505824">
        <w:trPr>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5EBFE5C" w14:textId="77777777" w:rsidR="002A45A6" w:rsidRPr="008D68F2" w:rsidRDefault="002A45A6" w:rsidP="00505824">
            <w:pPr>
              <w:keepNext/>
              <w:keepLines/>
              <w:spacing w:before="40" w:after="20"/>
              <w:jc w:val="right"/>
              <w:rPr>
                <w:rFonts w:eastAsia="Calibri"/>
                <w:szCs w:val="22"/>
              </w:rPr>
            </w:pPr>
            <w:r w:rsidRPr="008D68F2">
              <w:rPr>
                <w:rFonts w:eastAsia="Calibri"/>
                <w:szCs w:val="22"/>
              </w:rPr>
              <w:t>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4989C48C" w14:textId="77777777" w:rsidR="002A45A6" w:rsidRPr="008D68F2" w:rsidRDefault="002A45A6" w:rsidP="00505824">
            <w:pPr>
              <w:keepNext/>
              <w:keepLines/>
              <w:spacing w:before="40" w:after="20"/>
              <w:rPr>
                <w:rFonts w:eastAsia="Calibri"/>
                <w:szCs w:val="22"/>
              </w:rPr>
            </w:pPr>
            <w:r w:rsidRPr="008D68F2">
              <w:rPr>
                <w:rFonts w:eastAsia="Calibri"/>
                <w:szCs w:val="22"/>
                <w:lang w:eastAsia="ja-JP"/>
              </w:rPr>
              <w:t>A</w:t>
            </w:r>
            <w:r w:rsidRPr="008D68F2">
              <w:rPr>
                <w:rFonts w:eastAsia="Calibri"/>
                <w:szCs w:val="22"/>
                <w:lang w:eastAsia="ko-KR"/>
              </w:rPr>
              <w:t>ntenna pattern</w:t>
            </w:r>
            <w:r w:rsidRPr="008D68F2">
              <w:rPr>
                <w:rFonts w:eastAsia="Calibri"/>
                <w:szCs w:val="22"/>
                <w:lang w:eastAsia="ja-JP"/>
              </w:rPr>
              <w:t xml:space="preserve"> </w:t>
            </w:r>
          </w:p>
        </w:tc>
        <w:tc>
          <w:tcPr>
            <w:tcW w:w="3222" w:type="pct"/>
            <w:gridSpan w:val="5"/>
            <w:tcBorders>
              <w:top w:val="single" w:sz="4" w:space="0" w:color="auto"/>
              <w:left w:val="single" w:sz="4" w:space="0" w:color="auto"/>
              <w:bottom w:val="single" w:sz="4" w:space="0" w:color="auto"/>
              <w:right w:val="single" w:sz="4" w:space="0" w:color="auto"/>
            </w:tcBorders>
          </w:tcPr>
          <w:p w14:paraId="45460062" w14:textId="77777777" w:rsidR="002A45A6" w:rsidRPr="008D68F2" w:rsidRDefault="002A45A6" w:rsidP="00505824">
            <w:pPr>
              <w:keepNext/>
              <w:keepLines/>
              <w:spacing w:before="40" w:after="20"/>
              <w:jc w:val="center"/>
              <w:rPr>
                <w:rFonts w:eastAsia="Calibri"/>
                <w:szCs w:val="22"/>
              </w:rPr>
            </w:pPr>
            <w:r>
              <w:rPr>
                <w:rFonts w:eastAsia="Calibri"/>
                <w:szCs w:val="22"/>
              </w:rPr>
              <w:t>Table 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29897B0E" w14:textId="77777777" w:rsidR="002A45A6" w:rsidRPr="008D68F2" w:rsidRDefault="002A45A6" w:rsidP="00505824">
            <w:pPr>
              <w:keepNext/>
              <w:keepLines/>
              <w:spacing w:before="40" w:after="20"/>
              <w:jc w:val="center"/>
              <w:rPr>
                <w:rFonts w:eastAsia="Calibri"/>
                <w:szCs w:val="22"/>
              </w:rPr>
            </w:pPr>
            <w:r>
              <w:rPr>
                <w:rFonts w:eastAsia="Calibri"/>
                <w:szCs w:val="22"/>
              </w:rPr>
              <w:t>N/A</w:t>
            </w:r>
          </w:p>
        </w:tc>
      </w:tr>
      <w:tr w:rsidR="002A45A6" w14:paraId="60A32D92"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8C97898" w14:textId="77777777" w:rsidR="002A45A6" w:rsidRPr="008D68F2" w:rsidRDefault="002A45A6" w:rsidP="00505824">
            <w:pPr>
              <w:spacing w:before="40" w:after="20"/>
              <w:jc w:val="right"/>
              <w:rPr>
                <w:rFonts w:eastAsia="Calibri"/>
                <w:szCs w:val="22"/>
              </w:rPr>
            </w:pPr>
            <w:r w:rsidRPr="008D68F2">
              <w:rPr>
                <w:rFonts w:eastAsia="Calibri"/>
                <w:szCs w:val="22"/>
              </w:rPr>
              <w:t>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4240BE1" w14:textId="77777777" w:rsidR="002A45A6" w:rsidRPr="008D68F2" w:rsidRDefault="002A45A6" w:rsidP="00505824">
            <w:pPr>
              <w:spacing w:before="40" w:after="20"/>
              <w:rPr>
                <w:rFonts w:eastAsia="Calibri"/>
                <w:szCs w:val="22"/>
                <w:lang w:eastAsia="zh-CN"/>
              </w:rPr>
            </w:pPr>
            <w:r w:rsidRPr="008D68F2">
              <w:rPr>
                <w:rFonts w:eastAsia="Calibri"/>
                <w:szCs w:val="22"/>
                <w:lang w:eastAsia="ja-JP"/>
              </w:rPr>
              <w:t>Element gain</w:t>
            </w:r>
            <w:r>
              <w:rPr>
                <w:rFonts w:eastAsia="Calibri"/>
                <w:szCs w:val="22"/>
                <w:lang w:eastAsia="ja-JP"/>
              </w:rPr>
              <w:t xml:space="preserve"> </w:t>
            </w:r>
            <w:r w:rsidRPr="008D68F2">
              <w:rPr>
                <w:rFonts w:eastAsia="Calibri"/>
                <w:szCs w:val="22"/>
                <w:lang w:eastAsia="zh-CN"/>
              </w:rPr>
              <w:t>(</w:t>
            </w:r>
            <w:proofErr w:type="spellStart"/>
            <w:r w:rsidRPr="008D68F2">
              <w:rPr>
                <w:rFonts w:eastAsia="Calibri"/>
                <w:szCs w:val="22"/>
                <w:lang w:eastAsia="zh-CN"/>
              </w:rPr>
              <w:t>dBi</w:t>
            </w:r>
            <w:proofErr w:type="spellEnd"/>
            <w:r w:rsidRPr="008D68F2">
              <w:rPr>
                <w:rFonts w:eastAsia="Calibri"/>
                <w:szCs w:val="22"/>
                <w:lang w:eastAsia="zh-CN"/>
              </w:rPr>
              <w:t>)</w:t>
            </w:r>
            <w:r>
              <w:rPr>
                <w:rFonts w:eastAsia="Calibri"/>
                <w:szCs w:val="22"/>
                <w:lang w:eastAsia="zh-CN"/>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tcPr>
          <w:p w14:paraId="65E8741A" w14:textId="77777777" w:rsidR="002A45A6" w:rsidRPr="008D68F2" w:rsidRDefault="002A45A6" w:rsidP="00505824">
            <w:pPr>
              <w:spacing w:before="40" w:after="20"/>
              <w:jc w:val="center"/>
              <w:rPr>
                <w:rFonts w:eastAsia="Calibri" w:cs="Arial"/>
                <w:szCs w:val="22"/>
              </w:rPr>
            </w:pPr>
            <w:r>
              <w:rPr>
                <w:rFonts w:eastAsia="Calibri" w:cs="Arial"/>
                <w:szCs w:val="22"/>
              </w:rPr>
              <w:t>6.4</w:t>
            </w:r>
          </w:p>
        </w:tc>
        <w:tc>
          <w:tcPr>
            <w:tcW w:w="804" w:type="pct"/>
            <w:tcBorders>
              <w:top w:val="single" w:sz="4" w:space="0" w:color="auto"/>
              <w:left w:val="single" w:sz="4" w:space="0" w:color="auto"/>
              <w:bottom w:val="single" w:sz="4" w:space="0" w:color="auto"/>
              <w:right w:val="single" w:sz="4" w:space="0" w:color="auto"/>
            </w:tcBorders>
            <w:shd w:val="clear" w:color="auto" w:fill="auto"/>
          </w:tcPr>
          <w:p w14:paraId="21BB0095" w14:textId="77777777" w:rsidR="002A45A6" w:rsidRPr="008D68F2" w:rsidRDefault="002A45A6" w:rsidP="00505824">
            <w:pPr>
              <w:spacing w:before="40" w:after="20"/>
              <w:jc w:val="center"/>
              <w:rPr>
                <w:rFonts w:eastAsia="Calibri" w:cs="Arial"/>
                <w:szCs w:val="22"/>
              </w:rPr>
            </w:pPr>
            <w:r>
              <w:t>6.4</w:t>
            </w:r>
          </w:p>
        </w:tc>
        <w:tc>
          <w:tcPr>
            <w:tcW w:w="780" w:type="pct"/>
            <w:tcBorders>
              <w:top w:val="single" w:sz="4" w:space="0" w:color="auto"/>
              <w:left w:val="single" w:sz="4" w:space="0" w:color="auto"/>
              <w:bottom w:val="single" w:sz="4" w:space="0" w:color="auto"/>
              <w:right w:val="single" w:sz="4" w:space="0" w:color="auto"/>
            </w:tcBorders>
            <w:shd w:val="clear" w:color="auto" w:fill="auto"/>
          </w:tcPr>
          <w:p w14:paraId="1E1226A1" w14:textId="77777777" w:rsidR="002A45A6" w:rsidRPr="001567CD" w:rsidRDefault="002A45A6" w:rsidP="00505824">
            <w:pPr>
              <w:spacing w:before="40" w:after="20"/>
              <w:jc w:val="center"/>
              <w:rPr>
                <w:rFonts w:eastAsia="Calibri"/>
                <w:szCs w:val="22"/>
              </w:rPr>
            </w:pPr>
            <w:r w:rsidRPr="00E16E94">
              <w:t>6.4</w:t>
            </w:r>
          </w:p>
        </w:tc>
        <w:tc>
          <w:tcPr>
            <w:tcW w:w="854" w:type="pct"/>
            <w:tcBorders>
              <w:top w:val="single" w:sz="4" w:space="0" w:color="auto"/>
              <w:left w:val="single" w:sz="4" w:space="0" w:color="auto"/>
              <w:bottom w:val="single" w:sz="4" w:space="0" w:color="auto"/>
              <w:right w:val="single" w:sz="4" w:space="0" w:color="auto"/>
            </w:tcBorders>
            <w:shd w:val="clear" w:color="auto" w:fill="auto"/>
          </w:tcPr>
          <w:p w14:paraId="3960A171" w14:textId="77777777" w:rsidR="002A45A6" w:rsidRPr="001567CD" w:rsidRDefault="002A45A6" w:rsidP="00505824">
            <w:pPr>
              <w:spacing w:before="40" w:after="20"/>
              <w:jc w:val="center"/>
              <w:rPr>
                <w:rFonts w:eastAsia="Calibri"/>
                <w:szCs w:val="22"/>
                <w:lang w:eastAsia="ko-KR"/>
              </w:rPr>
            </w:pPr>
            <w:r w:rsidRPr="00E16E94">
              <w:t>6.</w:t>
            </w:r>
            <w:r>
              <w:t>4</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tcPr>
          <w:p w14:paraId="4B1E334F" w14:textId="77777777" w:rsidR="002A45A6" w:rsidRPr="008D68F2" w:rsidRDefault="002A45A6" w:rsidP="00505824">
            <w:pPr>
              <w:spacing w:before="40" w:after="20"/>
              <w:jc w:val="center"/>
              <w:rPr>
                <w:rFonts w:eastAsia="Calibri"/>
                <w:szCs w:val="22"/>
              </w:rPr>
            </w:pPr>
            <w:r w:rsidRPr="002866F9">
              <w:rPr>
                <w:rFonts w:eastAsia="Calibri"/>
                <w:szCs w:val="22"/>
              </w:rPr>
              <w:t>N/A</w:t>
            </w:r>
          </w:p>
        </w:tc>
      </w:tr>
      <w:tr w:rsidR="002A45A6" w14:paraId="4843BF1A"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F182C01" w14:textId="77777777" w:rsidR="002A45A6" w:rsidRPr="008D68F2" w:rsidRDefault="002A45A6" w:rsidP="00505824">
            <w:pPr>
              <w:spacing w:before="40" w:after="20"/>
              <w:jc w:val="right"/>
              <w:rPr>
                <w:rFonts w:eastAsia="Calibri"/>
                <w:szCs w:val="22"/>
              </w:rPr>
            </w:pPr>
            <w:r w:rsidRPr="008D68F2">
              <w:rPr>
                <w:rFonts w:eastAsia="Calibri"/>
                <w:szCs w:val="22"/>
              </w:rPr>
              <w:t>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0D5D06C5" w14:textId="77777777" w:rsidR="002A45A6" w:rsidRPr="008D68F2" w:rsidRDefault="002A45A6" w:rsidP="00505824">
            <w:pPr>
              <w:spacing w:before="40" w:after="20"/>
              <w:rPr>
                <w:rFonts w:eastAsia="Calibri"/>
                <w:szCs w:val="22"/>
                <w:lang w:eastAsia="ja-JP"/>
              </w:rPr>
            </w:pPr>
            <w:r w:rsidRPr="008D68F2">
              <w:rPr>
                <w:rFonts w:eastAsia="Calibri"/>
                <w:szCs w:val="22"/>
                <w:lang w:eastAsia="ja-JP"/>
              </w:rPr>
              <w:t>Horizontal/vertical 3 dB beam</w:t>
            </w:r>
            <w:r>
              <w:rPr>
                <w:rFonts w:eastAsia="Calibri"/>
                <w:szCs w:val="22"/>
                <w:lang w:eastAsia="ja-JP"/>
              </w:rPr>
              <w:t xml:space="preserve"> </w:t>
            </w:r>
            <w:r w:rsidRPr="008D68F2">
              <w:rPr>
                <w:rFonts w:eastAsia="Calibri"/>
                <w:szCs w:val="22"/>
                <w:lang w:eastAsia="ja-JP"/>
              </w:rPr>
              <w:t>width of single element (degree)</w:t>
            </w:r>
            <w:r w:rsidRPr="008D68F2">
              <w:rPr>
                <w:rFonts w:eastAsia="Calibri"/>
                <w:szCs w:val="22"/>
                <w:lang w:eastAsia="ko-KR"/>
              </w:rPr>
              <w:t xml:space="preserve"> </w:t>
            </w:r>
          </w:p>
        </w:tc>
        <w:tc>
          <w:tcPr>
            <w:tcW w:w="779" w:type="pct"/>
            <w:tcBorders>
              <w:top w:val="single" w:sz="4" w:space="0" w:color="auto"/>
              <w:left w:val="single" w:sz="4" w:space="0" w:color="auto"/>
              <w:bottom w:val="single" w:sz="4" w:space="0" w:color="auto"/>
              <w:right w:val="single" w:sz="4" w:space="0" w:color="auto"/>
            </w:tcBorders>
            <w:vAlign w:val="center"/>
          </w:tcPr>
          <w:p w14:paraId="44D97654" w14:textId="77777777" w:rsidR="002A45A6" w:rsidRPr="002B0A5F" w:rsidRDefault="002A45A6" w:rsidP="00505824">
            <w:pPr>
              <w:spacing w:before="40" w:after="20"/>
              <w:jc w:val="center"/>
              <w:rPr>
                <w:rFonts w:eastAsia="Calibri" w:cs="Arial"/>
                <w:szCs w:val="22"/>
              </w:rPr>
            </w:pPr>
            <w:r>
              <w:t>90</w:t>
            </w:r>
            <w:r w:rsidRPr="002B0A5F">
              <w:rPr>
                <w:lang w:eastAsia="ko-KR"/>
              </w:rPr>
              <w:t xml:space="preserve">º </w:t>
            </w:r>
            <w:r w:rsidRPr="002B0A5F">
              <w:t xml:space="preserve">for </w:t>
            </w:r>
            <w:r w:rsidRPr="002B0A5F">
              <w:rPr>
                <w:lang w:eastAsia="ko-KR"/>
              </w:rPr>
              <w:t>H</w:t>
            </w:r>
            <w:r w:rsidRPr="002B0A5F">
              <w:rPr>
                <w:lang w:eastAsia="ko-KR"/>
              </w:rPr>
              <w:br/>
            </w:r>
            <w:r>
              <w:t>65</w:t>
            </w:r>
            <w:r w:rsidRPr="002B0A5F">
              <w:rPr>
                <w:lang w:eastAsia="ko-KR"/>
              </w:rPr>
              <w:t>º</w:t>
            </w:r>
            <w:r w:rsidRPr="002B0A5F">
              <w:rPr>
                <w:rFonts w:eastAsia="Malgun Gothic"/>
                <w:lang w:eastAsia="ko-KR"/>
              </w:rPr>
              <w:t xml:space="preserve"> </w:t>
            </w:r>
            <w:r w:rsidRPr="002B0A5F">
              <w:t xml:space="preserve">for </w:t>
            </w:r>
            <w:r w:rsidRPr="002B0A5F">
              <w:rPr>
                <w:lang w:eastAsia="ko-KR"/>
              </w:rPr>
              <w:t>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59D4849" w14:textId="77777777" w:rsidR="002A45A6" w:rsidRPr="002B0A5F" w:rsidRDefault="002A45A6" w:rsidP="00505824">
            <w:pPr>
              <w:spacing w:before="40" w:after="20"/>
              <w:jc w:val="center"/>
              <w:rPr>
                <w:rFonts w:eastAsia="Calibri" w:cs="Arial"/>
                <w:szCs w:val="22"/>
              </w:rPr>
            </w:pPr>
            <w:r w:rsidRPr="004C627B">
              <w:t>90</w:t>
            </w:r>
            <w:r w:rsidRPr="004C627B">
              <w:rPr>
                <w:lang w:eastAsia="ko-KR"/>
              </w:rPr>
              <w:t xml:space="preserve">º </w:t>
            </w:r>
            <w:r w:rsidRPr="004C627B">
              <w:t xml:space="preserve">for </w:t>
            </w:r>
            <w:r w:rsidRPr="004C627B">
              <w:rPr>
                <w:lang w:eastAsia="ko-KR"/>
              </w:rPr>
              <w:t>H</w:t>
            </w:r>
            <w:r w:rsidRPr="004C627B">
              <w:rPr>
                <w:lang w:eastAsia="ko-KR"/>
              </w:rPr>
              <w:br/>
            </w:r>
            <w:r>
              <w:rPr>
                <w:lang w:eastAsia="ko-KR"/>
              </w:rPr>
              <w:t>65</w:t>
            </w:r>
            <w:r w:rsidRPr="004C627B">
              <w:rPr>
                <w:lang w:eastAsia="ko-KR"/>
              </w:rPr>
              <w:t>º</w:t>
            </w:r>
            <w:r w:rsidRPr="004C627B">
              <w:rPr>
                <w:rFonts w:eastAsia="Malgun Gothic"/>
                <w:lang w:eastAsia="ko-KR"/>
              </w:rPr>
              <w:t xml:space="preserve"> </w:t>
            </w:r>
            <w:r w:rsidRPr="004C627B">
              <w:t xml:space="preserve">for </w:t>
            </w:r>
            <w:r w:rsidRPr="004C627B">
              <w:rPr>
                <w:lang w:eastAsia="ko-KR"/>
              </w:rPr>
              <w:t>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DEAF534" w14:textId="77777777" w:rsidR="002A45A6" w:rsidRPr="001567CD" w:rsidRDefault="002A45A6" w:rsidP="0050582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t>65º</w:t>
            </w:r>
            <w:r w:rsidRPr="001567CD">
              <w:rPr>
                <w:rFonts w:eastAsia="Malgun Gothic"/>
                <w:lang w:eastAsia="ko-KR"/>
              </w:rPr>
              <w:t xml:space="preserve"> </w:t>
            </w:r>
            <w:r w:rsidRPr="001567CD">
              <w:t xml:space="preserve">for </w:t>
            </w:r>
            <w:r w:rsidRPr="001567CD">
              <w:rPr>
                <w:lang w:eastAsia="ko-KR"/>
              </w:rPr>
              <w:t>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19CDC02F" w14:textId="77777777" w:rsidR="002A45A6" w:rsidRPr="001567CD" w:rsidRDefault="002A45A6" w:rsidP="00505824">
            <w:pPr>
              <w:spacing w:before="40" w:after="20"/>
              <w:jc w:val="center"/>
              <w:rPr>
                <w:rFonts w:eastAsia="Calibri"/>
                <w:szCs w:val="22"/>
              </w:rPr>
            </w:pPr>
            <w:r w:rsidRPr="001567CD">
              <w:t>90</w:t>
            </w:r>
            <w:r w:rsidRPr="001567CD">
              <w:rPr>
                <w:lang w:eastAsia="ko-KR"/>
              </w:rPr>
              <w:t xml:space="preserve">º </w:t>
            </w:r>
            <w:r w:rsidRPr="001567CD">
              <w:t xml:space="preserve">for </w:t>
            </w:r>
            <w:r w:rsidRPr="001567CD">
              <w:rPr>
                <w:lang w:eastAsia="ko-KR"/>
              </w:rPr>
              <w:t>H</w:t>
            </w:r>
            <w:r w:rsidRPr="001567CD">
              <w:rPr>
                <w:lang w:eastAsia="ko-KR"/>
              </w:rPr>
              <w:br/>
            </w:r>
            <w:r w:rsidRPr="001567CD">
              <w:t>65</w:t>
            </w:r>
            <w:r w:rsidRPr="001567CD">
              <w:rPr>
                <w:lang w:eastAsia="ko-KR"/>
              </w:rPr>
              <w:t>º</w:t>
            </w:r>
            <w:r w:rsidRPr="001567CD">
              <w:rPr>
                <w:rFonts w:eastAsia="Malgun Gothic"/>
                <w:lang w:eastAsia="ko-KR"/>
              </w:rPr>
              <w:t xml:space="preserve"> </w:t>
            </w:r>
            <w:r w:rsidRPr="001567CD">
              <w:t xml:space="preserve">for </w:t>
            </w:r>
            <w:r w:rsidRPr="001567CD">
              <w:rPr>
                <w:lang w:eastAsia="ko-KR"/>
              </w:rPr>
              <w:t>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27AF5" w14:textId="77777777" w:rsidR="002A45A6" w:rsidRPr="008D68F2" w:rsidRDefault="002A45A6" w:rsidP="00505824">
            <w:pPr>
              <w:spacing w:before="40" w:after="20"/>
              <w:jc w:val="center"/>
              <w:rPr>
                <w:rFonts w:eastAsia="Calibri"/>
                <w:szCs w:val="22"/>
              </w:rPr>
            </w:pPr>
            <w:r w:rsidRPr="002866F9">
              <w:rPr>
                <w:rFonts w:eastAsia="Calibri"/>
                <w:szCs w:val="22"/>
              </w:rPr>
              <w:t>N/A</w:t>
            </w:r>
          </w:p>
        </w:tc>
      </w:tr>
      <w:tr w:rsidR="002A45A6" w14:paraId="482280B4"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A0727D4" w14:textId="77777777" w:rsidR="002A45A6" w:rsidRPr="008D68F2" w:rsidRDefault="002A45A6" w:rsidP="00505824">
            <w:pPr>
              <w:spacing w:before="40" w:after="20"/>
              <w:jc w:val="right"/>
              <w:rPr>
                <w:rFonts w:eastAsia="Calibri"/>
                <w:szCs w:val="22"/>
              </w:rPr>
            </w:pPr>
            <w:r w:rsidRPr="008D68F2">
              <w:rPr>
                <w:rFonts w:eastAsia="Calibri"/>
                <w:szCs w:val="22"/>
              </w:rPr>
              <w:t>1.4</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F8FD29F" w14:textId="77777777" w:rsidR="002A45A6" w:rsidRPr="008D68F2" w:rsidRDefault="002A45A6" w:rsidP="00505824">
            <w:pPr>
              <w:spacing w:before="40" w:after="20"/>
              <w:rPr>
                <w:rFonts w:eastAsia="Calibri"/>
                <w:szCs w:val="22"/>
                <w:lang w:eastAsia="zh-CN"/>
              </w:rPr>
            </w:pPr>
            <w:r w:rsidRPr="008D68F2">
              <w:rPr>
                <w:rFonts w:eastAsia="Calibri"/>
                <w:szCs w:val="22"/>
                <w:lang w:eastAsia="zh-CN"/>
              </w:rPr>
              <w:t>Horizontal/vertical front</w:t>
            </w:r>
            <w:r>
              <w:rPr>
                <w:rFonts w:eastAsia="Calibri"/>
                <w:szCs w:val="22"/>
                <w:lang w:eastAsia="zh-CN"/>
              </w:rPr>
              <w:noBreakHyphen/>
            </w:r>
            <w:r w:rsidRPr="008D68F2">
              <w:rPr>
                <w:rFonts w:eastAsia="Calibri"/>
                <w:szCs w:val="22"/>
                <w:lang w:eastAsia="zh-CN"/>
              </w:rPr>
              <w:t>to</w:t>
            </w:r>
            <w:r>
              <w:rPr>
                <w:rFonts w:eastAsia="Calibri"/>
                <w:szCs w:val="22"/>
                <w:lang w:eastAsia="zh-CN"/>
              </w:rPr>
              <w:noBreakHyphen/>
            </w:r>
            <w:r w:rsidRPr="008D68F2">
              <w:rPr>
                <w:rFonts w:eastAsia="Calibri"/>
                <w:szCs w:val="22"/>
                <w:lang w:eastAsia="zh-CN"/>
              </w:rPr>
              <w:t>back ratio (dB)</w:t>
            </w:r>
          </w:p>
        </w:tc>
        <w:tc>
          <w:tcPr>
            <w:tcW w:w="779" w:type="pct"/>
            <w:tcBorders>
              <w:top w:val="single" w:sz="4" w:space="0" w:color="auto"/>
              <w:left w:val="single" w:sz="4" w:space="0" w:color="auto"/>
              <w:bottom w:val="single" w:sz="4" w:space="0" w:color="auto"/>
              <w:right w:val="single" w:sz="4" w:space="0" w:color="auto"/>
            </w:tcBorders>
            <w:vAlign w:val="center"/>
          </w:tcPr>
          <w:p w14:paraId="3B8FF91A" w14:textId="77777777" w:rsidR="002A45A6" w:rsidRPr="002B0A5F" w:rsidRDefault="002A45A6" w:rsidP="00505824">
            <w:pPr>
              <w:spacing w:before="40" w:after="20"/>
              <w:jc w:val="center"/>
              <w:rPr>
                <w:rFonts w:eastAsia="Calibri" w:cs="Arial"/>
                <w:szCs w:val="22"/>
              </w:rPr>
            </w:pPr>
            <w:r w:rsidRPr="002B0A5F">
              <w:t>30 for both H/V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D541E08" w14:textId="77777777" w:rsidR="002A45A6" w:rsidRPr="002B0A5F" w:rsidRDefault="002A45A6" w:rsidP="00505824">
            <w:pPr>
              <w:spacing w:before="40" w:after="20"/>
              <w:jc w:val="center"/>
              <w:rPr>
                <w:rFonts w:eastAsia="Calibri" w:cs="Arial"/>
                <w:szCs w:val="22"/>
              </w:rPr>
            </w:pPr>
            <w:r w:rsidRPr="002B0A5F">
              <w:t>30 for both H/V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F10EC9A" w14:textId="77777777" w:rsidR="002A45A6" w:rsidRPr="002B0A5F" w:rsidRDefault="002A45A6" w:rsidP="00505824">
            <w:pPr>
              <w:spacing w:before="40" w:after="20"/>
              <w:jc w:val="center"/>
              <w:rPr>
                <w:rFonts w:eastAsia="Calibri"/>
                <w:szCs w:val="22"/>
              </w:rPr>
            </w:pPr>
            <w:r w:rsidRPr="002B0A5F">
              <w:t>30 for both H/V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0751A5AB" w14:textId="77777777" w:rsidR="002A45A6" w:rsidRPr="002B0A5F" w:rsidRDefault="002A45A6" w:rsidP="00505824">
            <w:pPr>
              <w:spacing w:before="40" w:after="20"/>
              <w:jc w:val="center"/>
              <w:rPr>
                <w:rFonts w:eastAsia="Calibri"/>
                <w:szCs w:val="22"/>
              </w:rPr>
            </w:pPr>
            <w:r w:rsidRPr="002B0A5F">
              <w:t>30 for both H/V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D3CCD" w14:textId="77777777" w:rsidR="002A45A6" w:rsidRPr="008D68F2" w:rsidRDefault="002A45A6" w:rsidP="00505824">
            <w:pPr>
              <w:spacing w:before="40" w:after="20"/>
              <w:jc w:val="center"/>
              <w:rPr>
                <w:rFonts w:eastAsia="Calibri"/>
                <w:szCs w:val="22"/>
              </w:rPr>
            </w:pPr>
            <w:r w:rsidRPr="002866F9">
              <w:rPr>
                <w:rFonts w:eastAsia="Calibri"/>
                <w:szCs w:val="22"/>
              </w:rPr>
              <w:t>N/A</w:t>
            </w:r>
          </w:p>
        </w:tc>
      </w:tr>
      <w:tr w:rsidR="002A45A6" w14:paraId="7D88C195"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EB0595F" w14:textId="77777777" w:rsidR="002A45A6" w:rsidRPr="008D68F2" w:rsidRDefault="002A45A6" w:rsidP="00505824">
            <w:pPr>
              <w:spacing w:before="40" w:after="20"/>
              <w:jc w:val="right"/>
              <w:rPr>
                <w:rFonts w:eastAsia="Calibri"/>
                <w:szCs w:val="22"/>
              </w:rPr>
            </w:pPr>
            <w:r w:rsidRPr="008D68F2">
              <w:rPr>
                <w:rFonts w:eastAsia="Calibri"/>
                <w:szCs w:val="22"/>
              </w:rPr>
              <w:t>1.5</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E61857F" w14:textId="77777777" w:rsidR="002A45A6" w:rsidRPr="008D68F2" w:rsidRDefault="002A45A6" w:rsidP="00505824">
            <w:pPr>
              <w:spacing w:before="40" w:after="20"/>
              <w:rPr>
                <w:rFonts w:eastAsia="Calibri"/>
                <w:szCs w:val="22"/>
                <w:lang w:eastAsia="zh-CN"/>
              </w:rPr>
            </w:pPr>
            <w:r w:rsidRPr="008D68F2">
              <w:rPr>
                <w:rFonts w:eastAsia="Calibri"/>
                <w:szCs w:val="22"/>
                <w:lang w:eastAsia="ja-JP"/>
              </w:rPr>
              <w:t xml:space="preserve">Antenna polarization </w:t>
            </w:r>
          </w:p>
        </w:tc>
        <w:tc>
          <w:tcPr>
            <w:tcW w:w="779" w:type="pct"/>
            <w:tcBorders>
              <w:top w:val="single" w:sz="4" w:space="0" w:color="auto"/>
              <w:left w:val="single" w:sz="4" w:space="0" w:color="auto"/>
              <w:bottom w:val="single" w:sz="4" w:space="0" w:color="auto"/>
              <w:right w:val="single" w:sz="4" w:space="0" w:color="auto"/>
            </w:tcBorders>
            <w:vAlign w:val="center"/>
          </w:tcPr>
          <w:p w14:paraId="7E4B603B" w14:textId="77777777" w:rsidR="002A45A6" w:rsidRPr="002B0A5F" w:rsidRDefault="002A45A6" w:rsidP="00505824">
            <w:pPr>
              <w:spacing w:before="40" w:after="20"/>
              <w:jc w:val="center"/>
              <w:rPr>
                <w:rFonts w:eastAsia="Calibri" w:cs="Arial"/>
                <w:szCs w:val="22"/>
              </w:rPr>
            </w:pPr>
            <w:r w:rsidRPr="002B0A5F">
              <w:t>Linear ±45</w:t>
            </w:r>
            <w:r w:rsidRPr="002B0A5F">
              <w:rPr>
                <w:lang w:eastAsia="ko-KR"/>
              </w:rPr>
              <w:t>º</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2CB7A475" w14:textId="77777777" w:rsidR="002A45A6" w:rsidRPr="002B0A5F" w:rsidRDefault="002A45A6" w:rsidP="00505824">
            <w:pPr>
              <w:spacing w:before="40" w:after="20"/>
              <w:jc w:val="center"/>
              <w:rPr>
                <w:rFonts w:eastAsia="Calibri" w:cs="Arial"/>
                <w:szCs w:val="22"/>
              </w:rPr>
            </w:pPr>
            <w:r w:rsidRPr="002B0A5F">
              <w:t>Linear ±45</w:t>
            </w:r>
            <w:r w:rsidRPr="002B0A5F">
              <w:rPr>
                <w:lang w:eastAsia="ko-KR"/>
              </w:rPr>
              <w:t>º</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C2CDB12" w14:textId="77777777" w:rsidR="002A45A6" w:rsidRPr="002B0A5F" w:rsidRDefault="002A45A6" w:rsidP="00505824">
            <w:pPr>
              <w:spacing w:before="40" w:after="20"/>
              <w:jc w:val="center"/>
              <w:rPr>
                <w:rFonts w:eastAsia="Calibri"/>
                <w:szCs w:val="22"/>
              </w:rPr>
            </w:pPr>
            <w:r w:rsidRPr="002B0A5F">
              <w:t>Linear ±45</w:t>
            </w:r>
            <w:r w:rsidRPr="002B0A5F">
              <w:rPr>
                <w:lang w:eastAsia="ko-KR"/>
              </w:rPr>
              <w:t>º</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7FDD0EB6" w14:textId="77777777" w:rsidR="002A45A6" w:rsidRPr="002B0A5F" w:rsidRDefault="002A45A6" w:rsidP="00505824">
            <w:pPr>
              <w:spacing w:before="40" w:after="20"/>
              <w:jc w:val="center"/>
              <w:rPr>
                <w:rFonts w:eastAsia="Calibri"/>
                <w:szCs w:val="22"/>
              </w:rPr>
            </w:pPr>
            <w:r w:rsidRPr="002B0A5F">
              <w:t>Linear ±45</w:t>
            </w:r>
            <w:r w:rsidRPr="002B0A5F">
              <w:rPr>
                <w:lang w:eastAsia="ko-KR"/>
              </w:rPr>
              <w:t>º</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A5FC4" w14:textId="77777777" w:rsidR="002A45A6" w:rsidRPr="008D68F2" w:rsidRDefault="002A45A6" w:rsidP="00505824">
            <w:pPr>
              <w:spacing w:before="40" w:after="20"/>
              <w:jc w:val="center"/>
              <w:rPr>
                <w:rFonts w:eastAsia="Calibri"/>
                <w:szCs w:val="22"/>
              </w:rPr>
            </w:pPr>
            <w:r w:rsidRPr="002866F9">
              <w:rPr>
                <w:rFonts w:eastAsia="Calibri"/>
                <w:szCs w:val="22"/>
              </w:rPr>
              <w:t>N/A</w:t>
            </w:r>
          </w:p>
        </w:tc>
      </w:tr>
      <w:tr w:rsidR="002A45A6" w14:paraId="724202A9"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02777A1A" w14:textId="77777777" w:rsidR="002A45A6" w:rsidRPr="008D68F2" w:rsidRDefault="002A45A6" w:rsidP="00505824">
            <w:pPr>
              <w:spacing w:before="40" w:after="20"/>
              <w:jc w:val="right"/>
              <w:rPr>
                <w:rFonts w:eastAsia="Calibri"/>
                <w:szCs w:val="22"/>
              </w:rPr>
            </w:pPr>
            <w:r w:rsidRPr="008D68F2">
              <w:rPr>
                <w:rFonts w:eastAsia="Calibri"/>
                <w:szCs w:val="22"/>
              </w:rPr>
              <w:t>1.6</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C93EC6C" w14:textId="77777777" w:rsidR="002A45A6" w:rsidRPr="008D68F2" w:rsidRDefault="002A45A6" w:rsidP="00505824">
            <w:pPr>
              <w:spacing w:before="40" w:after="20"/>
              <w:rPr>
                <w:rFonts w:eastAsia="Calibri"/>
                <w:szCs w:val="22"/>
              </w:rPr>
            </w:pPr>
            <w:r>
              <w:rPr>
                <w:rFonts w:eastAsia="Calibri"/>
                <w:szCs w:val="22"/>
              </w:rPr>
              <w:t>Antenna sub-array configuration (Row × Column)</w:t>
            </w:r>
            <w:r>
              <w:rPr>
                <w:rFonts w:eastAsia="Calibri"/>
                <w:szCs w:val="22"/>
                <w:lang w:eastAsia="ko-KR"/>
              </w:rPr>
              <w:t xml:space="preserve"> </w:t>
            </w:r>
            <w:r>
              <w:rPr>
                <w:rFonts w:eastAsia="Calibri"/>
                <w:szCs w:val="22"/>
                <w:lang w:eastAsia="ko-KR"/>
              </w:rPr>
              <w:br/>
            </w:r>
            <w:r>
              <w:rPr>
                <w:rFonts w:eastAsia="Calibri"/>
                <w:szCs w:val="22"/>
                <w:vertAlign w:val="superscript"/>
                <w:lang w:eastAsia="ko-KR"/>
              </w:rPr>
              <w:t>(Note 4)</w:t>
            </w:r>
          </w:p>
        </w:tc>
        <w:tc>
          <w:tcPr>
            <w:tcW w:w="779" w:type="pct"/>
            <w:tcBorders>
              <w:top w:val="single" w:sz="4" w:space="0" w:color="auto"/>
              <w:left w:val="single" w:sz="4" w:space="0" w:color="auto"/>
              <w:bottom w:val="single" w:sz="4" w:space="0" w:color="auto"/>
              <w:right w:val="single" w:sz="4" w:space="0" w:color="auto"/>
            </w:tcBorders>
            <w:vAlign w:val="center"/>
          </w:tcPr>
          <w:p w14:paraId="11E1AED3" w14:textId="77777777" w:rsidR="002A45A6" w:rsidRPr="002B0A5F" w:rsidRDefault="002A45A6" w:rsidP="00505824">
            <w:pPr>
              <w:spacing w:before="40" w:after="20"/>
              <w:jc w:val="center"/>
              <w:rPr>
                <w:rFonts w:eastAsia="Calibri" w:cs="Arial"/>
                <w:szCs w:val="22"/>
              </w:rPr>
            </w:pPr>
            <w:r>
              <w:t>4</w:t>
            </w:r>
            <w:r w:rsidRPr="002B0A5F">
              <w:t> × 8 elements</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9FC98FD" w14:textId="77777777" w:rsidR="002A45A6" w:rsidRPr="002B0A5F" w:rsidRDefault="002A45A6" w:rsidP="00505824">
            <w:pPr>
              <w:spacing w:before="40" w:after="20"/>
              <w:jc w:val="center"/>
              <w:rPr>
                <w:rFonts w:eastAsia="Calibri" w:cs="Arial"/>
                <w:szCs w:val="22"/>
              </w:rPr>
            </w:pPr>
            <w:r>
              <w:t>4</w:t>
            </w:r>
            <w:r w:rsidRPr="002B0A5F">
              <w:t> × 8 elements</w:t>
            </w:r>
          </w:p>
        </w:tc>
        <w:tc>
          <w:tcPr>
            <w:tcW w:w="780" w:type="pct"/>
            <w:tcBorders>
              <w:top w:val="single" w:sz="4" w:space="0" w:color="auto"/>
              <w:left w:val="single" w:sz="4" w:space="0" w:color="auto"/>
              <w:bottom w:val="single" w:sz="4" w:space="0" w:color="auto"/>
            </w:tcBorders>
            <w:shd w:val="clear" w:color="auto" w:fill="auto"/>
            <w:vAlign w:val="center"/>
          </w:tcPr>
          <w:p w14:paraId="0A85EE91" w14:textId="77777777" w:rsidR="002A45A6" w:rsidRPr="002B0A5F" w:rsidRDefault="002A45A6" w:rsidP="00505824">
            <w:pPr>
              <w:spacing w:before="40" w:after="20"/>
              <w:jc w:val="center"/>
              <w:rPr>
                <w:rFonts w:eastAsia="Calibri"/>
                <w:szCs w:val="22"/>
                <w:lang w:eastAsia="ko-KR"/>
              </w:rPr>
            </w:pPr>
            <w:r>
              <w:t>4</w:t>
            </w:r>
            <w:r w:rsidRPr="002B0A5F">
              <w:t> × 8 elements</w:t>
            </w:r>
          </w:p>
        </w:tc>
        <w:tc>
          <w:tcPr>
            <w:tcW w:w="854" w:type="pct"/>
            <w:tcBorders>
              <w:top w:val="single" w:sz="4" w:space="0" w:color="auto"/>
              <w:left w:val="single" w:sz="4" w:space="0" w:color="auto"/>
              <w:bottom w:val="single" w:sz="4" w:space="0" w:color="auto"/>
            </w:tcBorders>
            <w:shd w:val="clear" w:color="auto" w:fill="auto"/>
            <w:vAlign w:val="center"/>
          </w:tcPr>
          <w:p w14:paraId="4F1DDD2F" w14:textId="68956335" w:rsidR="002A45A6" w:rsidRPr="002B0A5F" w:rsidRDefault="00CA4234" w:rsidP="00505824">
            <w:pPr>
              <w:spacing w:before="40" w:after="20"/>
              <w:jc w:val="center"/>
              <w:rPr>
                <w:rFonts w:eastAsia="Calibri"/>
                <w:szCs w:val="22"/>
                <w:lang w:eastAsia="ko-KR"/>
              </w:rPr>
            </w:pPr>
            <w:r>
              <w:t>4</w:t>
            </w:r>
            <w:r w:rsidRPr="002B0A5F">
              <w:t> </w:t>
            </w:r>
            <w:r w:rsidR="002A45A6" w:rsidRPr="002B0A5F">
              <w:t>× </w:t>
            </w:r>
            <w:r>
              <w:t>4</w:t>
            </w:r>
            <w:r w:rsidRPr="002B0A5F">
              <w:t xml:space="preserve"> </w:t>
            </w:r>
            <w:r w:rsidR="002A45A6" w:rsidRPr="002B0A5F">
              <w:t>elements</w:t>
            </w:r>
          </w:p>
        </w:tc>
        <w:tc>
          <w:tcPr>
            <w:tcW w:w="526" w:type="pct"/>
            <w:gridSpan w:val="2"/>
            <w:tcBorders>
              <w:top w:val="single" w:sz="4" w:space="0" w:color="auto"/>
              <w:left w:val="single" w:sz="4" w:space="0" w:color="auto"/>
              <w:bottom w:val="single" w:sz="4" w:space="0" w:color="auto"/>
            </w:tcBorders>
            <w:shd w:val="clear" w:color="auto" w:fill="auto"/>
            <w:vAlign w:val="center"/>
          </w:tcPr>
          <w:p w14:paraId="47BB29DE" w14:textId="77777777" w:rsidR="002A45A6" w:rsidRPr="008D68F2" w:rsidRDefault="002A45A6" w:rsidP="00505824">
            <w:pPr>
              <w:spacing w:before="40" w:after="20"/>
              <w:jc w:val="center"/>
              <w:rPr>
                <w:rFonts w:eastAsia="Calibri"/>
                <w:szCs w:val="22"/>
                <w:lang w:eastAsia="ko-KR"/>
              </w:rPr>
            </w:pPr>
            <w:r w:rsidRPr="002866F9">
              <w:rPr>
                <w:rFonts w:eastAsia="Calibri"/>
                <w:szCs w:val="22"/>
              </w:rPr>
              <w:t>N/A</w:t>
            </w:r>
          </w:p>
        </w:tc>
      </w:tr>
      <w:tr w:rsidR="002A45A6" w14:paraId="487EC6B6"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96D0581" w14:textId="77777777" w:rsidR="002A45A6" w:rsidRPr="008D68F2" w:rsidRDefault="002A45A6" w:rsidP="00505824">
            <w:pPr>
              <w:spacing w:before="40" w:after="20"/>
              <w:jc w:val="right"/>
              <w:rPr>
                <w:rFonts w:eastAsia="Calibri"/>
                <w:szCs w:val="22"/>
              </w:rPr>
            </w:pPr>
            <w:r w:rsidRPr="008D68F2">
              <w:rPr>
                <w:rFonts w:eastAsia="Calibri"/>
                <w:szCs w:val="22"/>
              </w:rPr>
              <w:t>1.7</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679064D" w14:textId="77777777" w:rsidR="002A45A6" w:rsidRPr="008D68F2" w:rsidRDefault="002A45A6" w:rsidP="00505824">
            <w:pPr>
              <w:spacing w:before="40" w:after="20"/>
              <w:rPr>
                <w:rFonts w:eastAsia="Calibri"/>
                <w:szCs w:val="22"/>
              </w:rPr>
            </w:pPr>
            <w:r>
              <w:rPr>
                <w:rFonts w:eastAsia="Calibri"/>
                <w:szCs w:val="22"/>
              </w:rPr>
              <w:t xml:space="preserve">Horizontal/Vertical radiating sub-array spacing </w:t>
            </w:r>
            <w:r>
              <w:rPr>
                <w:rFonts w:eastAsia="Calibri"/>
                <w:szCs w:val="22"/>
                <w:vertAlign w:val="superscript"/>
                <w:lang w:eastAsia="ko-KR"/>
              </w:rPr>
              <w:t>(Note 5)</w:t>
            </w:r>
          </w:p>
        </w:tc>
        <w:tc>
          <w:tcPr>
            <w:tcW w:w="779" w:type="pct"/>
            <w:tcBorders>
              <w:top w:val="single" w:sz="4" w:space="0" w:color="auto"/>
              <w:left w:val="single" w:sz="4" w:space="0" w:color="auto"/>
              <w:bottom w:val="single" w:sz="4" w:space="0" w:color="auto"/>
              <w:right w:val="single" w:sz="4" w:space="0" w:color="auto"/>
            </w:tcBorders>
            <w:vAlign w:val="center"/>
          </w:tcPr>
          <w:p w14:paraId="3BF362AF" w14:textId="77777777" w:rsidR="002A45A6" w:rsidRPr="002B0A5F" w:rsidRDefault="002A45A6" w:rsidP="00505824">
            <w:pPr>
              <w:spacing w:before="40" w:after="20"/>
              <w:jc w:val="center"/>
              <w:rPr>
                <w:rFonts w:eastAsia="Calibri" w:cs="Arial"/>
                <w:szCs w:val="22"/>
              </w:rPr>
            </w:pPr>
            <w:r w:rsidRPr="00A41B1D">
              <w:t>0.5 of wavelength for H, 2.1 of wavelength for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031D9B96" w14:textId="77777777" w:rsidR="002A45A6" w:rsidRPr="002B0A5F" w:rsidRDefault="002A45A6" w:rsidP="00505824">
            <w:pPr>
              <w:spacing w:before="40" w:after="20"/>
              <w:jc w:val="center"/>
              <w:rPr>
                <w:rFonts w:eastAsia="Calibri" w:cs="Arial"/>
                <w:szCs w:val="22"/>
              </w:rPr>
            </w:pPr>
            <w:r w:rsidRPr="00A41B1D">
              <w:t>0.5 of wavelength for H, 2.1 of wavelength for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21E66BF6" w14:textId="77777777" w:rsidR="002A45A6" w:rsidRPr="002B0A5F" w:rsidRDefault="002A45A6" w:rsidP="00505824">
            <w:pPr>
              <w:spacing w:before="40" w:after="20"/>
              <w:jc w:val="center"/>
              <w:rPr>
                <w:rFonts w:eastAsia="Calibri"/>
                <w:szCs w:val="22"/>
              </w:rPr>
            </w:pPr>
            <w:r w:rsidRPr="00A41B1D">
              <w:t>0.5 of wavelength for H, 2.1 of wavelength for 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1FC88521" w14:textId="460BE3E3" w:rsidR="002A45A6" w:rsidRPr="002B0A5F" w:rsidRDefault="002A45A6" w:rsidP="00505824">
            <w:pPr>
              <w:spacing w:before="40" w:after="20"/>
              <w:jc w:val="center"/>
              <w:rPr>
                <w:rFonts w:eastAsia="Calibri"/>
                <w:szCs w:val="22"/>
              </w:rPr>
            </w:pPr>
            <w:r w:rsidRPr="002B0A5F">
              <w:t>0.</w:t>
            </w:r>
            <w:r>
              <w:t>5</w:t>
            </w:r>
            <w:r w:rsidRPr="002B0A5F">
              <w:t xml:space="preserve"> of wavelength for H, </w:t>
            </w:r>
            <w:r w:rsidR="003977AD">
              <w:t>2.1</w:t>
            </w:r>
            <w:r w:rsidRPr="002B0A5F">
              <w:t xml:space="preserve"> of wavelength for 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F56A" w14:textId="77777777" w:rsidR="002A45A6" w:rsidRPr="008D68F2" w:rsidRDefault="002A45A6" w:rsidP="00505824">
            <w:pPr>
              <w:spacing w:before="40" w:after="20"/>
              <w:jc w:val="center"/>
              <w:rPr>
                <w:rFonts w:eastAsia="Calibri"/>
                <w:szCs w:val="22"/>
              </w:rPr>
            </w:pPr>
            <w:r w:rsidRPr="002866F9">
              <w:rPr>
                <w:rFonts w:eastAsia="Calibri"/>
                <w:szCs w:val="22"/>
              </w:rPr>
              <w:t>N/A</w:t>
            </w:r>
          </w:p>
        </w:tc>
      </w:tr>
      <w:tr w:rsidR="002A45A6" w14:paraId="75D0261F"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29A20D7" w14:textId="77777777" w:rsidR="002A45A6" w:rsidRPr="008D68F2" w:rsidRDefault="002A45A6" w:rsidP="00505824">
            <w:pPr>
              <w:spacing w:before="40" w:after="20"/>
              <w:jc w:val="right"/>
              <w:rPr>
                <w:rFonts w:eastAsia="Calibri"/>
                <w:szCs w:val="22"/>
              </w:rPr>
            </w:pPr>
            <w:r>
              <w:rPr>
                <w:rFonts w:eastAsia="Calibri"/>
                <w:szCs w:val="22"/>
              </w:rPr>
              <w:t>1.7a</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2DEAA116" w14:textId="77777777" w:rsidR="002A45A6" w:rsidRPr="008D68F2" w:rsidRDefault="002A45A6" w:rsidP="00505824">
            <w:pPr>
              <w:spacing w:before="40" w:after="20"/>
              <w:jc w:val="center"/>
              <w:rPr>
                <w:rFonts w:eastAsia="Calibri"/>
                <w:szCs w:val="22"/>
              </w:rPr>
            </w:pPr>
            <w:r>
              <w:rPr>
                <w:rFonts w:eastAsia="Calibri"/>
                <w:szCs w:val="22"/>
                <w:lang w:eastAsia="ko-KR"/>
              </w:rPr>
              <w:t>Number of element rows in sub-array</w:t>
            </w:r>
          </w:p>
        </w:tc>
        <w:tc>
          <w:tcPr>
            <w:tcW w:w="779" w:type="pct"/>
            <w:tcBorders>
              <w:top w:val="single" w:sz="4" w:space="0" w:color="auto"/>
              <w:left w:val="single" w:sz="4" w:space="0" w:color="auto"/>
              <w:bottom w:val="single" w:sz="4" w:space="0" w:color="auto"/>
              <w:right w:val="single" w:sz="4" w:space="0" w:color="auto"/>
            </w:tcBorders>
            <w:vAlign w:val="center"/>
          </w:tcPr>
          <w:p w14:paraId="1D329FB0" w14:textId="77777777" w:rsidR="002A45A6" w:rsidRPr="002B0A5F" w:rsidRDefault="002A45A6" w:rsidP="00505824">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3A24DC7C" w14:textId="77777777" w:rsidR="002A45A6" w:rsidRPr="002B0A5F" w:rsidRDefault="002A45A6" w:rsidP="00505824">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32B47B5" w14:textId="77777777" w:rsidR="002A45A6" w:rsidRPr="002B0A5F" w:rsidRDefault="002A45A6" w:rsidP="00505824">
            <w:pPr>
              <w:spacing w:before="40" w:after="20"/>
              <w:jc w:val="center"/>
            </w:pPr>
            <w:r>
              <w:t>3</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1E6AA93F" w14:textId="51324A10" w:rsidR="002A45A6" w:rsidRPr="002B0A5F" w:rsidRDefault="003977AD" w:rsidP="00505824">
            <w:pPr>
              <w:spacing w:before="40" w:after="20"/>
              <w:jc w:val="center"/>
            </w:pPr>
            <w: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B9C17" w14:textId="77777777" w:rsidR="002A45A6" w:rsidRPr="002866F9" w:rsidRDefault="002A45A6" w:rsidP="00505824">
            <w:pPr>
              <w:spacing w:before="40" w:after="20"/>
              <w:jc w:val="center"/>
              <w:rPr>
                <w:rFonts w:eastAsia="Calibri"/>
                <w:szCs w:val="22"/>
              </w:rPr>
            </w:pPr>
            <w:r>
              <w:rPr>
                <w:rFonts w:eastAsia="Calibri"/>
                <w:szCs w:val="22"/>
              </w:rPr>
              <w:t>N/A</w:t>
            </w:r>
          </w:p>
        </w:tc>
      </w:tr>
      <w:tr w:rsidR="002A45A6" w14:paraId="2B755E4C"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D53788F" w14:textId="77777777" w:rsidR="002A45A6" w:rsidRPr="008D68F2" w:rsidRDefault="002A45A6" w:rsidP="00505824">
            <w:pPr>
              <w:spacing w:before="40" w:after="20"/>
              <w:jc w:val="right"/>
              <w:rPr>
                <w:rFonts w:eastAsia="Calibri"/>
                <w:szCs w:val="22"/>
              </w:rPr>
            </w:pPr>
            <w:r>
              <w:rPr>
                <w:rFonts w:eastAsia="Calibri"/>
                <w:szCs w:val="22"/>
              </w:rPr>
              <w:t>1.7b</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644E530" w14:textId="77777777" w:rsidR="002A45A6" w:rsidRPr="008D68F2" w:rsidRDefault="002A45A6" w:rsidP="00505824">
            <w:pPr>
              <w:spacing w:before="40" w:after="20"/>
              <w:rPr>
                <w:rFonts w:eastAsia="Calibri"/>
                <w:szCs w:val="22"/>
              </w:rPr>
            </w:pPr>
            <w:r>
              <w:rPr>
                <w:rFonts w:eastAsia="Calibri"/>
                <w:szCs w:val="22"/>
                <w:lang w:eastAsia="ko-KR"/>
              </w:rPr>
              <w:t>Vertical element separation in sub-array (</w:t>
            </w:r>
            <m:oMath>
              <m:sSub>
                <m:sSubPr>
                  <m:ctrlPr>
                    <w:rPr>
                      <w:rFonts w:ascii="Cambria Math" w:hAnsi="Cambria Math"/>
                      <w:i/>
                      <w:iCs/>
                      <w:sz w:val="18"/>
                      <w:lang w:eastAsia="zh-CN"/>
                    </w:rPr>
                  </m:ctrlPr>
                </m:sSubPr>
                <m:e>
                  <m:r>
                    <w:rPr>
                      <w:rFonts w:ascii="Cambria Math" w:hAnsi="Cambria Math"/>
                      <w:sz w:val="18"/>
                      <w:lang w:eastAsia="zh-CN"/>
                    </w:rPr>
                    <m:t>d</m:t>
                  </m:r>
                </m:e>
                <m:sub>
                  <m:r>
                    <w:rPr>
                      <w:rFonts w:ascii="Cambria Math" w:hAnsi="Cambria Math"/>
                      <w:sz w:val="18"/>
                      <w:lang w:eastAsia="zh-CN"/>
                    </w:rPr>
                    <m:t>v,sub</m:t>
                  </m:r>
                </m:sub>
              </m:sSub>
            </m:oMath>
            <w:r>
              <w:rPr>
                <w:rFonts w:eastAsia="Calibri"/>
                <w:szCs w:val="22"/>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6C1910BE" w14:textId="77777777" w:rsidR="002A45A6" w:rsidRPr="002B0A5F" w:rsidRDefault="002A45A6" w:rsidP="00505824">
            <w:pPr>
              <w:spacing w:before="40" w:after="20"/>
              <w:jc w:val="center"/>
            </w:pPr>
            <w:r>
              <w:rPr>
                <w:rFonts w:eastAsia="Calibri" w:cs="Arial"/>
                <w:szCs w:val="22"/>
                <w:lang w:eastAsia="ko-KR"/>
              </w:rPr>
              <w:t>0.7 of wavelength of V</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8A42C9B" w14:textId="77777777" w:rsidR="002A45A6" w:rsidRPr="002B0A5F" w:rsidRDefault="002A45A6" w:rsidP="00505824">
            <w:pPr>
              <w:spacing w:before="40" w:after="20"/>
              <w:jc w:val="center"/>
            </w:pPr>
            <w:r>
              <w:rPr>
                <w:rFonts w:eastAsia="Calibri" w:cs="Arial"/>
                <w:szCs w:val="22"/>
                <w:lang w:eastAsia="ko-KR"/>
              </w:rPr>
              <w:t>0.7 of wavelength of V</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6D4FF938" w14:textId="77777777" w:rsidR="002A45A6" w:rsidRPr="002B0A5F" w:rsidRDefault="002A45A6" w:rsidP="00505824">
            <w:pPr>
              <w:spacing w:before="40" w:after="20"/>
              <w:jc w:val="center"/>
            </w:pPr>
            <w:r>
              <w:rPr>
                <w:rFonts w:eastAsia="Calibri" w:cs="Arial"/>
                <w:szCs w:val="22"/>
                <w:lang w:eastAsia="ko-KR"/>
              </w:rPr>
              <w:t>0.7 of wavelength of V</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3018BB0D" w14:textId="77777777" w:rsidR="002A45A6" w:rsidRPr="002B0A5F" w:rsidRDefault="002A45A6" w:rsidP="00505824">
            <w:pPr>
              <w:spacing w:before="40" w:after="20"/>
              <w:jc w:val="center"/>
            </w:pPr>
            <w:r>
              <w:rPr>
                <w:rFonts w:eastAsia="Calibri" w:cs="Arial"/>
                <w:szCs w:val="22"/>
                <w:lang w:eastAsia="ko-KR"/>
              </w:rPr>
              <w:t>0.7 of wavelength of V</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CB62B" w14:textId="77777777" w:rsidR="002A45A6" w:rsidRPr="002866F9" w:rsidRDefault="002A45A6" w:rsidP="00505824">
            <w:pPr>
              <w:spacing w:before="40" w:after="20"/>
              <w:jc w:val="center"/>
              <w:rPr>
                <w:rFonts w:eastAsia="Calibri"/>
                <w:szCs w:val="22"/>
              </w:rPr>
            </w:pPr>
            <w:r>
              <w:rPr>
                <w:rFonts w:eastAsia="Calibri"/>
                <w:szCs w:val="22"/>
              </w:rPr>
              <w:t>N/A</w:t>
            </w:r>
          </w:p>
        </w:tc>
      </w:tr>
      <w:tr w:rsidR="002A45A6" w14:paraId="12057960"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0AF58CF" w14:textId="77777777" w:rsidR="002A45A6" w:rsidRPr="008D68F2" w:rsidRDefault="002A45A6" w:rsidP="00505824">
            <w:pPr>
              <w:spacing w:before="40" w:after="20"/>
              <w:jc w:val="right"/>
              <w:rPr>
                <w:rFonts w:eastAsia="Calibri"/>
                <w:szCs w:val="22"/>
              </w:rPr>
            </w:pPr>
            <w:r>
              <w:rPr>
                <w:rFonts w:eastAsia="Calibri"/>
                <w:szCs w:val="22"/>
              </w:rPr>
              <w:t>1.7c</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1EED6D0" w14:textId="77777777" w:rsidR="002A45A6" w:rsidRPr="008D68F2" w:rsidRDefault="002A45A6" w:rsidP="00505824">
            <w:pPr>
              <w:spacing w:before="40" w:after="20"/>
              <w:rPr>
                <w:rFonts w:eastAsia="Calibri"/>
                <w:szCs w:val="22"/>
              </w:rPr>
            </w:pPr>
            <w:r>
              <w:rPr>
                <w:rFonts w:eastAsia="Calibri"/>
                <w:szCs w:val="22"/>
                <w:lang w:eastAsia="ko-KR"/>
              </w:rPr>
              <w:t xml:space="preserve">Pre-set sub-array down-tilt (degrees) </w:t>
            </w:r>
            <w:r>
              <w:rPr>
                <w:rFonts w:eastAsia="Calibri"/>
                <w:szCs w:val="22"/>
                <w:vertAlign w:val="superscript"/>
                <w:lang w:eastAsia="ko-KR"/>
              </w:rPr>
              <w:t>(Note 6)</w:t>
            </w:r>
          </w:p>
        </w:tc>
        <w:tc>
          <w:tcPr>
            <w:tcW w:w="779" w:type="pct"/>
            <w:tcBorders>
              <w:top w:val="single" w:sz="4" w:space="0" w:color="auto"/>
              <w:left w:val="single" w:sz="4" w:space="0" w:color="auto"/>
              <w:bottom w:val="single" w:sz="4" w:space="0" w:color="auto"/>
              <w:right w:val="single" w:sz="4" w:space="0" w:color="auto"/>
            </w:tcBorders>
            <w:vAlign w:val="center"/>
          </w:tcPr>
          <w:p w14:paraId="72B3CCB1" w14:textId="77777777" w:rsidR="002A45A6" w:rsidRPr="002B0A5F" w:rsidRDefault="002A45A6" w:rsidP="00505824">
            <w:pPr>
              <w:spacing w:before="40" w:after="20"/>
              <w:jc w:val="center"/>
            </w:pPr>
            <w: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76C08820" w14:textId="77777777" w:rsidR="002A45A6" w:rsidRPr="002B0A5F" w:rsidRDefault="002A45A6" w:rsidP="00505824">
            <w:pPr>
              <w:spacing w:before="40" w:after="20"/>
              <w:jc w:val="center"/>
            </w:pPr>
            <w:r>
              <w:t>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53332E22" w14:textId="77777777" w:rsidR="002A45A6" w:rsidRPr="002B0A5F" w:rsidRDefault="002A45A6" w:rsidP="00505824">
            <w:pPr>
              <w:spacing w:before="40" w:after="20"/>
              <w:jc w:val="center"/>
            </w:pPr>
            <w:r>
              <w:t>3</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6D7DA797" w14:textId="11503669" w:rsidR="002A45A6" w:rsidRPr="002B0A5F" w:rsidRDefault="003977AD" w:rsidP="00505824">
            <w:pPr>
              <w:spacing w:before="40" w:after="20"/>
              <w:jc w:val="center"/>
            </w:pPr>
            <w:r>
              <w:t>3</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3283" w14:textId="77777777" w:rsidR="002A45A6" w:rsidRPr="002866F9" w:rsidRDefault="002A45A6" w:rsidP="00505824">
            <w:pPr>
              <w:spacing w:before="40" w:after="20"/>
              <w:jc w:val="center"/>
              <w:rPr>
                <w:rFonts w:eastAsia="Calibri"/>
                <w:szCs w:val="22"/>
              </w:rPr>
            </w:pPr>
            <w:r>
              <w:rPr>
                <w:rFonts w:eastAsia="Calibri"/>
                <w:szCs w:val="22"/>
              </w:rPr>
              <w:t>N/A</w:t>
            </w:r>
          </w:p>
        </w:tc>
      </w:tr>
      <w:tr w:rsidR="002A45A6" w14:paraId="3611E7C2"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70E0AAC" w14:textId="77777777" w:rsidR="002A45A6" w:rsidRPr="008D68F2" w:rsidRDefault="002A45A6" w:rsidP="00505824">
            <w:pPr>
              <w:spacing w:before="40" w:after="20"/>
              <w:jc w:val="right"/>
              <w:rPr>
                <w:rFonts w:eastAsia="Calibri"/>
                <w:szCs w:val="22"/>
              </w:rPr>
            </w:pPr>
            <w:r w:rsidRPr="008D68F2">
              <w:rPr>
                <w:rFonts w:eastAsia="Calibri"/>
                <w:szCs w:val="22"/>
              </w:rPr>
              <w:t>1.8</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70BC6E87" w14:textId="77777777" w:rsidR="002A45A6" w:rsidRPr="008D68F2" w:rsidRDefault="002A45A6" w:rsidP="00505824">
            <w:pPr>
              <w:spacing w:before="40" w:after="20"/>
              <w:rPr>
                <w:rFonts w:eastAsia="Calibri"/>
                <w:szCs w:val="22"/>
              </w:rPr>
            </w:pPr>
            <w:r w:rsidRPr="008D68F2">
              <w:rPr>
                <w:rFonts w:eastAsia="Calibri"/>
                <w:szCs w:val="22"/>
                <w:lang w:eastAsia="ko-KR"/>
              </w:rPr>
              <w:t>Array Ohmic loss (dB)</w:t>
            </w:r>
            <w:r>
              <w:rPr>
                <w:rFonts w:eastAsia="Calibri"/>
                <w:szCs w:val="22"/>
                <w:lang w:eastAsia="ko-KR"/>
              </w:rPr>
              <w:t xml:space="preserve"> </w:t>
            </w:r>
            <w:r w:rsidRPr="002612CB">
              <w:rPr>
                <w:rFonts w:eastAsia="Calibri"/>
                <w:szCs w:val="22"/>
                <w:vertAlign w:val="superscript"/>
                <w:lang w:eastAsia="ko-KR"/>
              </w:rPr>
              <w:t xml:space="preserve">(Note </w:t>
            </w:r>
            <w:r>
              <w:rPr>
                <w:rFonts w:eastAsia="Calibri"/>
                <w:szCs w:val="22"/>
                <w:vertAlign w:val="superscript"/>
                <w:lang w:eastAsia="ko-KR"/>
              </w:rPr>
              <w:t>2</w:t>
            </w:r>
            <w:r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07E92F9A" w14:textId="77777777" w:rsidR="002A45A6" w:rsidRPr="008D68F2" w:rsidRDefault="002A45A6" w:rsidP="00505824">
            <w:pPr>
              <w:spacing w:before="40" w:after="20"/>
              <w:jc w:val="center"/>
              <w:rPr>
                <w:rFonts w:eastAsia="Calibri" w:cs="Arial"/>
                <w:szCs w:val="22"/>
                <w:lang w:eastAsia="ko-KR"/>
              </w:rPr>
            </w:pPr>
            <w:r>
              <w:rPr>
                <w:rFonts w:eastAsia="Calibri" w:cs="Arial"/>
                <w:szCs w:val="22"/>
                <w:lang w:eastAsia="ko-KR"/>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7D3D27B" w14:textId="77777777" w:rsidR="002A45A6" w:rsidRPr="008D68F2" w:rsidRDefault="002A45A6" w:rsidP="00505824">
            <w:pPr>
              <w:spacing w:before="40" w:after="20"/>
              <w:jc w:val="center"/>
              <w:rPr>
                <w:rFonts w:eastAsia="Calibri" w:cs="Arial"/>
                <w:szCs w:val="22"/>
                <w:lang w:eastAsia="ko-KR"/>
              </w:rPr>
            </w:pPr>
            <w:r>
              <w:rPr>
                <w:rFonts w:eastAsia="Calibri" w:cs="Arial"/>
                <w:szCs w:val="22"/>
                <w:lang w:eastAsia="ko-KR"/>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43E809E" w14:textId="77777777" w:rsidR="002A45A6" w:rsidRPr="008D68F2" w:rsidRDefault="002A45A6" w:rsidP="00505824">
            <w:pPr>
              <w:spacing w:before="40" w:after="20"/>
              <w:jc w:val="center"/>
              <w:rPr>
                <w:rFonts w:eastAsia="Calibri"/>
                <w:szCs w:val="22"/>
              </w:rPr>
            </w:pPr>
            <w:r>
              <w:rPr>
                <w:rFonts w:eastAsia="Calibri" w:cs="Arial"/>
                <w:szCs w:val="22"/>
                <w:lang w:eastAsia="ko-KR"/>
              </w:rPr>
              <w:t>2</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CD8EF42" w14:textId="77777777" w:rsidR="002A45A6" w:rsidRPr="008D68F2" w:rsidRDefault="002A45A6" w:rsidP="00505824">
            <w:pPr>
              <w:keepNext/>
              <w:keepLines/>
              <w:spacing w:before="40" w:after="20"/>
              <w:ind w:left="1134" w:hanging="1134"/>
              <w:jc w:val="center"/>
              <w:outlineLvl w:val="1"/>
              <w:rPr>
                <w:rFonts w:eastAsia="Calibri"/>
                <w:b/>
                <w:szCs w:val="22"/>
              </w:rPr>
            </w:pPr>
            <w:r>
              <w:rPr>
                <w:rFonts w:eastAsia="Calibri" w:cs="Arial"/>
                <w:szCs w:val="22"/>
                <w:lang w:eastAsia="ko-KR"/>
              </w:rPr>
              <w:t>2</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AA38" w14:textId="77777777" w:rsidR="002A45A6" w:rsidRPr="008D68F2" w:rsidRDefault="002A45A6" w:rsidP="00505824">
            <w:pPr>
              <w:spacing w:before="40" w:after="20"/>
              <w:jc w:val="center"/>
              <w:rPr>
                <w:rFonts w:eastAsia="Calibri"/>
                <w:szCs w:val="22"/>
              </w:rPr>
            </w:pPr>
            <w:r w:rsidRPr="002866F9">
              <w:rPr>
                <w:rFonts w:eastAsia="Calibri"/>
                <w:szCs w:val="22"/>
              </w:rPr>
              <w:t>N/A</w:t>
            </w:r>
          </w:p>
        </w:tc>
      </w:tr>
      <w:tr w:rsidR="002A45A6" w14:paraId="5A8EF35A"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67F4C6E7" w14:textId="77777777" w:rsidR="002A45A6" w:rsidRPr="008D68F2" w:rsidRDefault="002A45A6" w:rsidP="00505824">
            <w:pPr>
              <w:spacing w:before="40" w:after="20"/>
              <w:jc w:val="right"/>
              <w:rPr>
                <w:rFonts w:eastAsia="Calibri"/>
                <w:szCs w:val="22"/>
              </w:rPr>
            </w:pPr>
            <w:r w:rsidRPr="008D68F2">
              <w:rPr>
                <w:rFonts w:eastAsia="Calibri"/>
                <w:szCs w:val="22"/>
              </w:rPr>
              <w:t>1.9</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347F8C6C" w14:textId="6586EE81" w:rsidR="002A45A6" w:rsidRPr="00D43534" w:rsidRDefault="0048669C" w:rsidP="00505824">
            <w:pPr>
              <w:spacing w:before="40" w:after="20"/>
              <w:rPr>
                <w:rFonts w:eastAsia="Calibri"/>
                <w:szCs w:val="22"/>
                <w:lang w:eastAsia="ko-KR"/>
              </w:rPr>
            </w:pPr>
            <w:r>
              <w:rPr>
                <w:rFonts w:eastAsia="Calibri"/>
                <w:szCs w:val="22"/>
                <w:lang w:eastAsia="ko-KR"/>
              </w:rPr>
              <w:t xml:space="preserve">Total </w:t>
            </w:r>
            <w:r w:rsidR="002A45A6">
              <w:rPr>
                <w:rFonts w:eastAsia="Calibri"/>
                <w:szCs w:val="22"/>
                <w:lang w:eastAsia="ko-KR"/>
              </w:rPr>
              <w:t xml:space="preserve">Conducted power (before Ohmic loss) </w:t>
            </w:r>
            <w:r w:rsidR="002A45A6">
              <w:rPr>
                <w:rFonts w:eastAsia="Calibri"/>
                <w:szCs w:val="22"/>
                <w:lang w:eastAsia="zh-CN"/>
              </w:rPr>
              <w:t xml:space="preserve">(dBm) </w:t>
            </w:r>
            <w:r w:rsidR="002A45A6">
              <w:rPr>
                <w:rFonts w:eastAsia="Calibri"/>
                <w:szCs w:val="22"/>
                <w:vertAlign w:val="superscript"/>
                <w:lang w:eastAsia="ko-KR"/>
              </w:rPr>
              <w:t>(Note 3)</w:t>
            </w:r>
          </w:p>
        </w:tc>
        <w:tc>
          <w:tcPr>
            <w:tcW w:w="779" w:type="pct"/>
            <w:tcBorders>
              <w:top w:val="single" w:sz="4" w:space="0" w:color="auto"/>
              <w:left w:val="single" w:sz="4" w:space="0" w:color="auto"/>
              <w:bottom w:val="single" w:sz="4" w:space="0" w:color="auto"/>
              <w:right w:val="single" w:sz="4" w:space="0" w:color="auto"/>
            </w:tcBorders>
            <w:vAlign w:val="center"/>
          </w:tcPr>
          <w:p w14:paraId="1C3AD26B" w14:textId="244D73D0" w:rsidR="002A45A6" w:rsidRPr="00D43534" w:rsidRDefault="00BF4F50" w:rsidP="00505824">
            <w:pPr>
              <w:spacing w:before="40" w:after="20"/>
              <w:jc w:val="center"/>
              <w:rPr>
                <w:rFonts w:eastAsia="Calibri" w:cs="Arial"/>
                <w:szCs w:val="22"/>
                <w:lang w:eastAsia="ko-KR"/>
              </w:rPr>
            </w:pPr>
            <w:r>
              <w:t>46</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17A71BC7" w14:textId="7C8054C1" w:rsidR="002A45A6" w:rsidRPr="00D43534" w:rsidRDefault="00BF4F50" w:rsidP="00505824">
            <w:pPr>
              <w:spacing w:before="40" w:after="20"/>
              <w:jc w:val="center"/>
              <w:rPr>
                <w:rFonts w:eastAsia="Calibri" w:cs="Arial"/>
                <w:szCs w:val="22"/>
                <w:lang w:eastAsia="ko-KR"/>
              </w:rPr>
            </w:pPr>
            <w:r>
              <w:t>46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0E17105" w14:textId="5B195CA7" w:rsidR="002A45A6" w:rsidRPr="00D43534" w:rsidRDefault="00BF4F50" w:rsidP="00505824">
            <w:pPr>
              <w:spacing w:before="40" w:after="20"/>
              <w:jc w:val="center"/>
              <w:rPr>
                <w:rFonts w:eastAsia="Calibri"/>
                <w:szCs w:val="22"/>
              </w:rPr>
            </w:pPr>
            <w:r>
              <w:t>46</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63B98A7B" w14:textId="77046B00" w:rsidR="002A45A6" w:rsidRPr="00D43534" w:rsidRDefault="00CF15E6" w:rsidP="00505824">
            <w:pPr>
              <w:spacing w:before="40" w:after="20"/>
              <w:jc w:val="center"/>
              <w:rPr>
                <w:rFonts w:eastAsia="Calibri"/>
                <w:szCs w:val="22"/>
                <w:lang w:eastAsia="ko-KR"/>
              </w:rPr>
            </w:pPr>
            <w:r>
              <w:t>37</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7D54" w14:textId="77777777" w:rsidR="002A45A6" w:rsidRPr="008D68F2" w:rsidRDefault="002A45A6" w:rsidP="00505824">
            <w:pPr>
              <w:spacing w:before="40" w:after="20"/>
              <w:jc w:val="center"/>
              <w:rPr>
                <w:rFonts w:eastAsia="Calibri"/>
                <w:szCs w:val="22"/>
              </w:rPr>
            </w:pPr>
            <w:r w:rsidRPr="002866F9">
              <w:rPr>
                <w:rFonts w:eastAsia="Calibri"/>
                <w:szCs w:val="22"/>
              </w:rPr>
              <w:t>N/A</w:t>
            </w:r>
          </w:p>
        </w:tc>
      </w:tr>
      <w:tr w:rsidR="002A45A6" w14:paraId="04D4BA81"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391ABCDB" w14:textId="77777777" w:rsidR="002A45A6" w:rsidRPr="008D68F2" w:rsidRDefault="002A45A6" w:rsidP="00505824">
            <w:pPr>
              <w:spacing w:before="40" w:after="20"/>
              <w:jc w:val="right"/>
              <w:rPr>
                <w:rFonts w:eastAsia="Calibri"/>
                <w:szCs w:val="22"/>
                <w:lang w:eastAsia="ko-KR"/>
              </w:rPr>
            </w:pPr>
            <w:r w:rsidRPr="008D68F2">
              <w:rPr>
                <w:rFonts w:eastAsia="Calibri"/>
                <w:szCs w:val="22"/>
                <w:lang w:eastAsia="ko-KR"/>
              </w:rPr>
              <w:t>1.10</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1CBEC62" w14:textId="77777777" w:rsidR="002A45A6" w:rsidRPr="008D68F2" w:rsidRDefault="002A45A6" w:rsidP="00505824">
            <w:pPr>
              <w:spacing w:before="40" w:after="20"/>
              <w:rPr>
                <w:rFonts w:eastAsia="Calibri"/>
                <w:szCs w:val="22"/>
                <w:lang w:eastAsia="ko-KR"/>
              </w:rPr>
            </w:pPr>
            <w:r>
              <w:rPr>
                <w:rFonts w:eastAsia="Calibri"/>
                <w:szCs w:val="22"/>
                <w:lang w:eastAsia="ko-KR"/>
              </w:rPr>
              <w:t>Base station horizontal coverage range (degrees)</w:t>
            </w:r>
          </w:p>
        </w:tc>
        <w:tc>
          <w:tcPr>
            <w:tcW w:w="779" w:type="pct"/>
            <w:tcBorders>
              <w:top w:val="single" w:sz="4" w:space="0" w:color="auto"/>
              <w:left w:val="single" w:sz="4" w:space="0" w:color="auto"/>
              <w:bottom w:val="single" w:sz="4" w:space="0" w:color="auto"/>
              <w:right w:val="single" w:sz="4" w:space="0" w:color="auto"/>
            </w:tcBorders>
            <w:vAlign w:val="center"/>
          </w:tcPr>
          <w:p w14:paraId="173848BE" w14:textId="77777777" w:rsidR="002A45A6" w:rsidRPr="008D68F2" w:rsidRDefault="002A45A6" w:rsidP="00505824">
            <w:pPr>
              <w:spacing w:before="40" w:after="20"/>
              <w:jc w:val="center"/>
              <w:rPr>
                <w:rFonts w:eastAsia="Calibri" w:cs="Arial"/>
                <w:szCs w:val="22"/>
                <w:lang w:eastAsia="ko-KR"/>
              </w:rPr>
            </w:pPr>
            <w:r>
              <w:rPr>
                <w:rFonts w:eastAsia="Calibri" w:cs="Arial"/>
                <w:szCs w:val="22"/>
                <w:lang w:eastAsia="ko-KR"/>
              </w:rPr>
              <w:t>+/-60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54B4C08" w14:textId="77777777" w:rsidR="002A45A6" w:rsidRPr="008D68F2" w:rsidRDefault="002A45A6" w:rsidP="00505824">
            <w:pPr>
              <w:spacing w:before="40" w:after="20"/>
              <w:jc w:val="center"/>
              <w:rPr>
                <w:rFonts w:eastAsia="Calibri" w:cs="Arial"/>
                <w:szCs w:val="22"/>
                <w:lang w:eastAsia="ko-KR"/>
              </w:rPr>
            </w:pPr>
            <w:r>
              <w:rPr>
                <w:rFonts w:eastAsia="Calibri" w:cs="Arial"/>
                <w:szCs w:val="22"/>
                <w:lang w:eastAsia="ko-KR"/>
              </w:rPr>
              <w:t>+/-60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14B0B2CA" w14:textId="77777777" w:rsidR="002A45A6" w:rsidRPr="008D68F2" w:rsidRDefault="002A45A6" w:rsidP="00505824">
            <w:pPr>
              <w:spacing w:before="40" w:after="20"/>
              <w:jc w:val="center"/>
              <w:rPr>
                <w:rFonts w:eastAsia="Calibri"/>
                <w:szCs w:val="22"/>
                <w:lang w:eastAsia="ko-KR"/>
              </w:rPr>
            </w:pPr>
            <w:r>
              <w:rPr>
                <w:rFonts w:eastAsia="Calibri" w:cs="Arial"/>
                <w:szCs w:val="22"/>
                <w:lang w:eastAsia="ko-KR"/>
              </w:rPr>
              <w:t>+/-60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59C7A7BA" w14:textId="77777777" w:rsidR="002A45A6" w:rsidRPr="00F20F9B" w:rsidRDefault="002A45A6" w:rsidP="00505824">
            <w:pPr>
              <w:spacing w:before="40" w:after="20"/>
              <w:jc w:val="center"/>
              <w:rPr>
                <w:rFonts w:eastAsia="Calibri"/>
                <w:szCs w:val="22"/>
                <w:highlight w:val="yellow"/>
                <w:lang w:eastAsia="ko-KR"/>
              </w:rPr>
            </w:pPr>
            <w:r>
              <w:rPr>
                <w:rFonts w:eastAsia="Calibri" w:cs="Arial"/>
                <w:szCs w:val="22"/>
                <w:lang w:eastAsia="ko-KR"/>
              </w:rPr>
              <w:t>+/-60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A7B30" w14:textId="77777777" w:rsidR="002A45A6" w:rsidRPr="008D68F2" w:rsidRDefault="002A45A6" w:rsidP="00505824">
            <w:pPr>
              <w:spacing w:before="40" w:after="20"/>
              <w:jc w:val="center"/>
              <w:rPr>
                <w:rFonts w:eastAsia="Calibri"/>
                <w:szCs w:val="22"/>
                <w:lang w:eastAsia="ko-KR"/>
              </w:rPr>
            </w:pPr>
            <w:r w:rsidRPr="002866F9">
              <w:rPr>
                <w:rFonts w:eastAsia="Calibri"/>
                <w:szCs w:val="22"/>
              </w:rPr>
              <w:t>N/A</w:t>
            </w:r>
          </w:p>
        </w:tc>
      </w:tr>
      <w:tr w:rsidR="002A45A6" w14:paraId="19C58479"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7003A713" w14:textId="77777777" w:rsidR="002A45A6" w:rsidRPr="008D68F2" w:rsidRDefault="002A45A6" w:rsidP="00505824">
            <w:pPr>
              <w:spacing w:before="40" w:after="20"/>
              <w:jc w:val="right"/>
              <w:rPr>
                <w:rFonts w:eastAsia="Calibri"/>
                <w:szCs w:val="22"/>
                <w:lang w:eastAsia="ko-KR"/>
              </w:rPr>
            </w:pPr>
            <w:r>
              <w:rPr>
                <w:rFonts w:eastAsia="Calibri"/>
                <w:szCs w:val="22"/>
                <w:lang w:eastAsia="ko-KR"/>
              </w:rPr>
              <w:t>1.11</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572D774A" w14:textId="77777777" w:rsidR="002A45A6" w:rsidRPr="008D68F2" w:rsidRDefault="002A45A6" w:rsidP="00505824">
            <w:pPr>
              <w:spacing w:before="40" w:after="20"/>
              <w:rPr>
                <w:rFonts w:eastAsia="Calibri"/>
                <w:szCs w:val="22"/>
                <w:lang w:eastAsia="ko-KR"/>
              </w:rPr>
            </w:pPr>
            <w:r>
              <w:rPr>
                <w:rFonts w:eastAsia="Calibri"/>
                <w:szCs w:val="22"/>
                <w:lang w:eastAsia="ko-KR"/>
              </w:rPr>
              <w:t xml:space="preserve">Base station vertical coverage range (degrees) </w:t>
            </w:r>
            <w:r w:rsidRPr="002612CB">
              <w:rPr>
                <w:rFonts w:eastAsia="Calibri"/>
                <w:szCs w:val="22"/>
                <w:vertAlign w:val="superscript"/>
                <w:lang w:eastAsia="ko-KR"/>
              </w:rPr>
              <w:t>(Note 1)</w:t>
            </w:r>
          </w:p>
        </w:tc>
        <w:tc>
          <w:tcPr>
            <w:tcW w:w="779" w:type="pct"/>
            <w:tcBorders>
              <w:top w:val="single" w:sz="4" w:space="0" w:color="auto"/>
              <w:left w:val="single" w:sz="4" w:space="0" w:color="auto"/>
              <w:bottom w:val="single" w:sz="4" w:space="0" w:color="auto"/>
              <w:right w:val="single" w:sz="4" w:space="0" w:color="auto"/>
            </w:tcBorders>
            <w:vAlign w:val="center"/>
          </w:tcPr>
          <w:p w14:paraId="06464799" w14:textId="77777777" w:rsidR="002A45A6" w:rsidRPr="00D43534" w:rsidRDefault="002A45A6" w:rsidP="00505824">
            <w:pPr>
              <w:spacing w:before="40" w:after="20"/>
              <w:jc w:val="center"/>
              <w:rPr>
                <w:rFonts w:eastAsia="Calibri" w:cs="Arial"/>
                <w:szCs w:val="22"/>
                <w:lang w:eastAsia="ko-KR"/>
              </w:rPr>
            </w:pPr>
            <w:r w:rsidRPr="00D43534">
              <w:rPr>
                <w:lang w:val="en-US" w:eastAsia="zh-CN"/>
              </w:rPr>
              <w:t>90-100</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513579C5" w14:textId="77777777" w:rsidR="002A45A6" w:rsidRPr="00D43534" w:rsidRDefault="002A45A6" w:rsidP="00505824">
            <w:pPr>
              <w:spacing w:before="40" w:after="20"/>
              <w:jc w:val="center"/>
              <w:rPr>
                <w:rFonts w:eastAsia="Calibri" w:cs="Arial"/>
                <w:szCs w:val="22"/>
                <w:lang w:eastAsia="ko-KR"/>
              </w:rPr>
            </w:pPr>
            <w:r w:rsidRPr="00681255">
              <w:rPr>
                <w:lang w:val="en-US" w:eastAsia="zh-CN"/>
              </w:rPr>
              <w:t>90-100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0B8D5575" w14:textId="77777777" w:rsidR="002A45A6" w:rsidRPr="008D68F2" w:rsidRDefault="002A45A6" w:rsidP="00505824">
            <w:pPr>
              <w:spacing w:before="40" w:after="20"/>
              <w:jc w:val="center"/>
              <w:rPr>
                <w:rFonts w:eastAsia="Calibri"/>
                <w:szCs w:val="22"/>
                <w:lang w:eastAsia="ko-KR"/>
              </w:rPr>
            </w:pPr>
            <w:r>
              <w:rPr>
                <w:rFonts w:eastAsia="Calibri" w:cs="Arial"/>
                <w:szCs w:val="22"/>
                <w:lang w:eastAsia="ko-KR"/>
              </w:rPr>
              <w:t>90-100</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481429A4" w14:textId="4760D7B5" w:rsidR="002A45A6" w:rsidRPr="00F20F9B" w:rsidRDefault="002A45A6" w:rsidP="00505824">
            <w:pPr>
              <w:spacing w:before="40" w:after="20"/>
              <w:jc w:val="center"/>
              <w:rPr>
                <w:rFonts w:eastAsia="Calibri"/>
                <w:szCs w:val="22"/>
                <w:highlight w:val="yellow"/>
                <w:lang w:eastAsia="ko-KR"/>
              </w:rPr>
            </w:pPr>
            <w:r>
              <w:rPr>
                <w:rFonts w:eastAsia="Calibri" w:cs="Arial"/>
                <w:szCs w:val="22"/>
                <w:lang w:eastAsia="ko-KR"/>
              </w:rPr>
              <w:t>90-</w:t>
            </w:r>
            <w:r w:rsidR="003430C8">
              <w:rPr>
                <w:rFonts w:eastAsia="Calibri" w:cs="Arial"/>
                <w:szCs w:val="22"/>
                <w:lang w:eastAsia="ko-KR"/>
              </w:rPr>
              <w:t>100</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E6500" w14:textId="77777777" w:rsidR="002A45A6" w:rsidRPr="002866F9" w:rsidRDefault="002A45A6" w:rsidP="00505824">
            <w:pPr>
              <w:spacing w:before="40" w:after="20"/>
              <w:jc w:val="center"/>
              <w:rPr>
                <w:rFonts w:eastAsia="Calibri"/>
                <w:szCs w:val="22"/>
              </w:rPr>
            </w:pPr>
            <w:r>
              <w:rPr>
                <w:rFonts w:eastAsia="Calibri"/>
                <w:szCs w:val="22"/>
              </w:rPr>
              <w:t>N/A</w:t>
            </w:r>
          </w:p>
        </w:tc>
      </w:tr>
      <w:tr w:rsidR="002A45A6" w14:paraId="075330D4"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4977D6C5" w14:textId="77777777" w:rsidR="002A45A6" w:rsidRDefault="002A45A6" w:rsidP="00505824">
            <w:pPr>
              <w:spacing w:before="40" w:after="20"/>
              <w:jc w:val="right"/>
              <w:rPr>
                <w:rFonts w:eastAsia="Calibri"/>
                <w:szCs w:val="22"/>
                <w:lang w:eastAsia="ko-KR"/>
              </w:rPr>
            </w:pPr>
            <w:r>
              <w:rPr>
                <w:rFonts w:eastAsia="Calibri"/>
                <w:szCs w:val="22"/>
                <w:lang w:eastAsia="ko-KR"/>
              </w:rPr>
              <w:t>1.12</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157721FB" w14:textId="77777777" w:rsidR="002A45A6" w:rsidRDefault="002A45A6" w:rsidP="00505824">
            <w:pPr>
              <w:spacing w:before="40" w:after="20"/>
              <w:rPr>
                <w:rFonts w:eastAsia="Calibri"/>
                <w:szCs w:val="22"/>
                <w:lang w:eastAsia="ko-KR"/>
              </w:rPr>
            </w:pPr>
            <w:r>
              <w:rPr>
                <w:rFonts w:eastAsia="Calibri"/>
                <w:szCs w:val="22"/>
                <w:lang w:eastAsia="ko-KR"/>
              </w:rPr>
              <w:t>Mechanical down-tilt (degrees)</w:t>
            </w:r>
          </w:p>
        </w:tc>
        <w:tc>
          <w:tcPr>
            <w:tcW w:w="779" w:type="pct"/>
            <w:tcBorders>
              <w:top w:val="single" w:sz="4" w:space="0" w:color="auto"/>
              <w:left w:val="single" w:sz="4" w:space="0" w:color="auto"/>
              <w:bottom w:val="single" w:sz="4" w:space="0" w:color="auto"/>
              <w:right w:val="single" w:sz="4" w:space="0" w:color="auto"/>
            </w:tcBorders>
            <w:vAlign w:val="center"/>
          </w:tcPr>
          <w:p w14:paraId="165F4891" w14:textId="77777777" w:rsidR="002A45A6" w:rsidRPr="00D43534" w:rsidRDefault="002A45A6" w:rsidP="00505824">
            <w:pPr>
              <w:spacing w:before="40" w:after="20"/>
              <w:jc w:val="center"/>
              <w:rPr>
                <w:lang w:val="en-US" w:eastAsia="zh-CN"/>
              </w:rPr>
            </w:pPr>
            <w:r w:rsidRPr="00D43534">
              <w:rPr>
                <w:lang w:val="en-US" w:eastAsia="zh-CN"/>
              </w:rPr>
              <w:t>3</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606FA6DC" w14:textId="77777777" w:rsidR="002A45A6" w:rsidRPr="00D43534" w:rsidRDefault="002A45A6" w:rsidP="00505824">
            <w:pPr>
              <w:spacing w:before="40" w:after="20"/>
              <w:jc w:val="center"/>
              <w:rPr>
                <w:lang w:val="en-US" w:eastAsia="zh-CN"/>
              </w:rPr>
            </w:pPr>
            <w:r w:rsidRPr="00D43534">
              <w:rPr>
                <w:lang w:val="en-US" w:eastAsia="zh-CN"/>
              </w:rPr>
              <w:t>6</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36612B00" w14:textId="77777777" w:rsidR="002A45A6" w:rsidRDefault="002A45A6" w:rsidP="00505824">
            <w:pPr>
              <w:spacing w:before="40" w:after="20"/>
              <w:jc w:val="center"/>
              <w:rPr>
                <w:rFonts w:eastAsia="Calibri" w:cs="Arial"/>
                <w:szCs w:val="22"/>
                <w:lang w:eastAsia="ko-KR"/>
              </w:rPr>
            </w:pPr>
            <w:r>
              <w:rPr>
                <w:rFonts w:eastAsia="Calibri" w:cs="Arial"/>
                <w:szCs w:val="22"/>
                <w:lang w:eastAsia="ko-KR"/>
              </w:rPr>
              <w:t>6</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48BB7A1D" w14:textId="69402407" w:rsidR="002A45A6" w:rsidRDefault="003430C8" w:rsidP="00505824">
            <w:pPr>
              <w:spacing w:before="40" w:after="20"/>
              <w:jc w:val="center"/>
              <w:rPr>
                <w:rFonts w:eastAsia="Calibri" w:cs="Arial"/>
                <w:szCs w:val="22"/>
                <w:lang w:eastAsia="ko-KR"/>
              </w:rPr>
            </w:pPr>
            <w:r>
              <w:rPr>
                <w:rFonts w:eastAsia="Calibri" w:cs="Arial"/>
                <w:szCs w:val="22"/>
                <w:lang w:eastAsia="ko-KR"/>
              </w:rPr>
              <w:t>6</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7F94" w14:textId="77777777" w:rsidR="002A45A6" w:rsidRDefault="002A45A6" w:rsidP="00505824">
            <w:pPr>
              <w:spacing w:before="40" w:after="20"/>
              <w:jc w:val="center"/>
              <w:rPr>
                <w:rFonts w:eastAsia="Calibri"/>
                <w:szCs w:val="22"/>
              </w:rPr>
            </w:pPr>
            <w:r>
              <w:rPr>
                <w:rFonts w:eastAsia="Calibri"/>
                <w:szCs w:val="22"/>
              </w:rPr>
              <w:t>N/A</w:t>
            </w:r>
          </w:p>
        </w:tc>
      </w:tr>
      <w:tr w:rsidR="00862D39" w14:paraId="212B939A" w14:textId="77777777" w:rsidTr="00505824">
        <w:trPr>
          <w:gridAfter w:val="1"/>
          <w:wAfter w:w="5" w:type="pct"/>
          <w:trHeight w:val="20"/>
          <w:jc w:val="center"/>
        </w:trPr>
        <w:tc>
          <w:tcPr>
            <w:tcW w:w="331" w:type="pct"/>
            <w:tcBorders>
              <w:top w:val="single" w:sz="4" w:space="0" w:color="auto"/>
              <w:left w:val="single" w:sz="4" w:space="0" w:color="auto"/>
              <w:bottom w:val="single" w:sz="4" w:space="0" w:color="auto"/>
              <w:right w:val="single" w:sz="4" w:space="0" w:color="auto"/>
            </w:tcBorders>
            <w:shd w:val="clear" w:color="auto" w:fill="auto"/>
          </w:tcPr>
          <w:p w14:paraId="5E51005B" w14:textId="554414E1" w:rsidR="00862D39" w:rsidRDefault="00A81C9F" w:rsidP="00505824">
            <w:pPr>
              <w:spacing w:before="40" w:after="20"/>
              <w:jc w:val="right"/>
              <w:rPr>
                <w:rFonts w:eastAsia="Calibri"/>
                <w:szCs w:val="22"/>
                <w:lang w:eastAsia="ko-KR"/>
              </w:rPr>
            </w:pPr>
            <w:r>
              <w:rPr>
                <w:rFonts w:eastAsia="Calibri"/>
                <w:szCs w:val="22"/>
                <w:lang w:eastAsia="ko-KR"/>
              </w:rPr>
              <w:t>1.13</w:t>
            </w:r>
          </w:p>
        </w:tc>
        <w:tc>
          <w:tcPr>
            <w:tcW w:w="922" w:type="pct"/>
            <w:tcBorders>
              <w:top w:val="single" w:sz="4" w:space="0" w:color="auto"/>
              <w:left w:val="single" w:sz="4" w:space="0" w:color="auto"/>
              <w:bottom w:val="single" w:sz="4" w:space="0" w:color="auto"/>
              <w:right w:val="single" w:sz="4" w:space="0" w:color="auto"/>
            </w:tcBorders>
            <w:shd w:val="clear" w:color="auto" w:fill="auto"/>
          </w:tcPr>
          <w:p w14:paraId="64878909" w14:textId="22ABCFA5" w:rsidR="00862D39" w:rsidRDefault="00D9689A" w:rsidP="00505824">
            <w:pPr>
              <w:spacing w:before="40" w:after="20"/>
              <w:rPr>
                <w:rFonts w:eastAsia="Calibri"/>
                <w:szCs w:val="22"/>
                <w:lang w:eastAsia="ko-KR"/>
              </w:rPr>
            </w:pPr>
            <w:r w:rsidRPr="00D9689A">
              <w:rPr>
                <w:rFonts w:eastAsia="Calibri"/>
                <w:szCs w:val="22"/>
                <w:lang w:eastAsia="ko-KR"/>
              </w:rPr>
              <w:t>Maximum base station output power/sector (</w:t>
            </w:r>
            <w:proofErr w:type="spellStart"/>
            <w:r w:rsidRPr="00D9689A">
              <w:rPr>
                <w:rFonts w:eastAsia="Calibri"/>
                <w:szCs w:val="22"/>
                <w:lang w:eastAsia="ko-KR"/>
              </w:rPr>
              <w:t>e.i.r.p</w:t>
            </w:r>
            <w:proofErr w:type="spellEnd"/>
            <w:r w:rsidRPr="00D9689A">
              <w:rPr>
                <w:rFonts w:eastAsia="Calibri"/>
                <w:szCs w:val="22"/>
                <w:lang w:eastAsia="ko-KR"/>
              </w:rPr>
              <w:t>.) (dBm)</w:t>
            </w:r>
            <w:r w:rsidR="00B95CB3">
              <w:rPr>
                <w:rFonts w:eastAsia="Calibri"/>
                <w:szCs w:val="22"/>
                <w:lang w:eastAsia="ko-KR"/>
              </w:rPr>
              <w:t xml:space="preserve"> </w:t>
            </w:r>
            <w:r w:rsidR="00B95CB3" w:rsidRPr="002612CB">
              <w:rPr>
                <w:rFonts w:eastAsia="Calibri"/>
                <w:szCs w:val="22"/>
                <w:vertAlign w:val="superscript"/>
                <w:lang w:eastAsia="ko-KR"/>
              </w:rPr>
              <w:t xml:space="preserve">(Note </w:t>
            </w:r>
            <w:r w:rsidR="00311A70">
              <w:rPr>
                <w:rFonts w:eastAsia="Calibri"/>
                <w:szCs w:val="22"/>
                <w:vertAlign w:val="superscript"/>
                <w:lang w:eastAsia="ko-KR"/>
              </w:rPr>
              <w:t>7</w:t>
            </w:r>
            <w:r w:rsidR="00B95CB3" w:rsidRPr="002612CB">
              <w:rPr>
                <w:rFonts w:eastAsia="Calibri"/>
                <w:szCs w:val="22"/>
                <w:vertAlign w:val="superscript"/>
                <w:lang w:eastAsia="ko-KR"/>
              </w:rPr>
              <w:t>)</w:t>
            </w:r>
          </w:p>
        </w:tc>
        <w:tc>
          <w:tcPr>
            <w:tcW w:w="779" w:type="pct"/>
            <w:tcBorders>
              <w:top w:val="single" w:sz="4" w:space="0" w:color="auto"/>
              <w:left w:val="single" w:sz="4" w:space="0" w:color="auto"/>
              <w:bottom w:val="single" w:sz="4" w:space="0" w:color="auto"/>
              <w:right w:val="single" w:sz="4" w:space="0" w:color="auto"/>
            </w:tcBorders>
            <w:vAlign w:val="center"/>
          </w:tcPr>
          <w:p w14:paraId="3EA10047" w14:textId="1863532D" w:rsidR="00862D39" w:rsidRPr="00D43534" w:rsidRDefault="003A71FE" w:rsidP="00505824">
            <w:pPr>
              <w:spacing w:before="40" w:after="20"/>
              <w:jc w:val="center"/>
              <w:rPr>
                <w:lang w:val="en-US" w:eastAsia="zh-CN"/>
              </w:rPr>
            </w:pPr>
            <w:r>
              <w:rPr>
                <w:lang w:val="en-US" w:eastAsia="zh-CN"/>
              </w:rPr>
              <w:t>72</w:t>
            </w:r>
            <w:r w:rsidR="0022103C">
              <w:rPr>
                <w:lang w:val="en-US" w:eastAsia="zh-CN"/>
              </w:rPr>
              <w:t>.2</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tcPr>
          <w:p w14:paraId="41946DBF" w14:textId="357A98F9" w:rsidR="00862D39" w:rsidRPr="00D43534" w:rsidRDefault="003A71FE" w:rsidP="00505824">
            <w:pPr>
              <w:spacing w:before="40" w:after="20"/>
              <w:jc w:val="center"/>
              <w:rPr>
                <w:lang w:val="en-US" w:eastAsia="zh-CN"/>
              </w:rPr>
            </w:pPr>
            <w:r>
              <w:rPr>
                <w:lang w:val="en-US" w:eastAsia="zh-CN"/>
              </w:rPr>
              <w:t>72</w:t>
            </w:r>
            <w:r w:rsidR="0022103C">
              <w:rPr>
                <w:lang w:val="en-US" w:eastAsia="zh-CN"/>
              </w:rPr>
              <w:t>.2</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14:paraId="76431CF0" w14:textId="3B4B6811" w:rsidR="00862D39" w:rsidRDefault="003A71FE" w:rsidP="00505824">
            <w:pPr>
              <w:spacing w:before="40" w:after="20"/>
              <w:jc w:val="center"/>
              <w:rPr>
                <w:rFonts w:eastAsia="Calibri" w:cs="Arial"/>
                <w:szCs w:val="22"/>
                <w:lang w:eastAsia="ko-KR"/>
              </w:rPr>
            </w:pPr>
            <w:r>
              <w:rPr>
                <w:rFonts w:eastAsia="Calibri" w:cs="Arial"/>
                <w:szCs w:val="22"/>
                <w:lang w:eastAsia="ko-KR"/>
              </w:rPr>
              <w:t>72</w:t>
            </w:r>
            <w:r w:rsidR="0022103C">
              <w:rPr>
                <w:rFonts w:eastAsia="Calibri" w:cs="Arial"/>
                <w:szCs w:val="22"/>
                <w:lang w:eastAsia="ko-KR"/>
              </w:rPr>
              <w:t>.2</w:t>
            </w:r>
          </w:p>
        </w:tc>
        <w:tc>
          <w:tcPr>
            <w:tcW w:w="854" w:type="pct"/>
            <w:tcBorders>
              <w:top w:val="single" w:sz="4" w:space="0" w:color="auto"/>
              <w:left w:val="single" w:sz="4" w:space="0" w:color="auto"/>
              <w:bottom w:val="single" w:sz="4" w:space="0" w:color="auto"/>
              <w:right w:val="single" w:sz="4" w:space="0" w:color="auto"/>
            </w:tcBorders>
            <w:shd w:val="clear" w:color="auto" w:fill="auto"/>
            <w:vAlign w:val="center"/>
          </w:tcPr>
          <w:p w14:paraId="07BA1A41" w14:textId="56E42552" w:rsidR="00862D39" w:rsidDel="003430C8" w:rsidRDefault="003A71FE" w:rsidP="00505824">
            <w:pPr>
              <w:spacing w:before="40" w:after="20"/>
              <w:jc w:val="center"/>
              <w:rPr>
                <w:rFonts w:eastAsia="Calibri" w:cs="Arial"/>
                <w:szCs w:val="22"/>
                <w:lang w:eastAsia="ko-KR"/>
              </w:rPr>
            </w:pPr>
            <w:r>
              <w:rPr>
                <w:rFonts w:eastAsia="Calibri" w:cs="Arial"/>
                <w:szCs w:val="22"/>
                <w:lang w:eastAsia="ko-KR"/>
              </w:rPr>
              <w:t>60</w:t>
            </w:r>
            <w:r w:rsidR="00FD21E1">
              <w:rPr>
                <w:rFonts w:eastAsia="Calibri" w:cs="Arial"/>
                <w:szCs w:val="22"/>
                <w:lang w:eastAsia="ko-KR"/>
              </w:rPr>
              <w:t>.2</w:t>
            </w:r>
          </w:p>
        </w:tc>
        <w:tc>
          <w:tcPr>
            <w:tcW w:w="5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DD4DB" w14:textId="7E62586E" w:rsidR="00862D39" w:rsidRDefault="00AC3672" w:rsidP="00505824">
            <w:pPr>
              <w:spacing w:before="40" w:after="20"/>
              <w:jc w:val="center"/>
              <w:rPr>
                <w:rFonts w:eastAsia="Calibri"/>
                <w:szCs w:val="22"/>
              </w:rPr>
            </w:pPr>
            <w:r>
              <w:rPr>
                <w:rFonts w:eastAsia="Calibri"/>
                <w:szCs w:val="22"/>
              </w:rPr>
              <w:t>N/A</w:t>
            </w:r>
          </w:p>
        </w:tc>
      </w:tr>
    </w:tbl>
    <w:p w14:paraId="1D84E340" w14:textId="77777777" w:rsidR="002A45A6" w:rsidRDefault="002A45A6" w:rsidP="002A45A6">
      <w:pPr>
        <w:tabs>
          <w:tab w:val="left" w:pos="709"/>
        </w:tabs>
        <w:ind w:left="709" w:hanging="709"/>
        <w:rPr>
          <w:lang w:val="en-US" w:eastAsia="zh-CN"/>
        </w:rPr>
      </w:pPr>
    </w:p>
    <w:p w14:paraId="0E0EC480" w14:textId="0978B021" w:rsidR="002A45A6" w:rsidRDefault="002A45A6" w:rsidP="002A45A6">
      <w:pPr>
        <w:tabs>
          <w:tab w:val="left" w:pos="709"/>
        </w:tabs>
        <w:ind w:left="709" w:hanging="709"/>
        <w:rPr>
          <w:lang w:val="en-US" w:eastAsia="zh-CN"/>
        </w:rPr>
      </w:pPr>
      <w:r>
        <w:rPr>
          <w:lang w:val="en-US" w:eastAsia="zh-CN"/>
        </w:rPr>
        <w:t>Note 1:</w:t>
      </w:r>
      <w:r>
        <w:rPr>
          <w:lang w:val="en-US" w:eastAsia="zh-CN"/>
        </w:rPr>
        <w:tab/>
      </w:r>
      <w:r w:rsidR="00E80798" w:rsidRPr="00E80798">
        <w:rPr>
          <w:lang w:val="en-US" w:eastAsia="zh-CN"/>
        </w:rPr>
        <w:t xml:space="preserve">The vertical coverage range is given in global coordinate system, </w:t>
      </w:r>
      <w:r w:rsidR="000E27CC" w:rsidRPr="00E80798">
        <w:rPr>
          <w:lang w:val="en-US" w:eastAsia="zh-CN"/>
        </w:rPr>
        <w:t>i.e.,</w:t>
      </w:r>
      <w:r w:rsidR="00E80798" w:rsidRPr="00E80798">
        <w:rPr>
          <w:lang w:val="en-US" w:eastAsia="zh-CN"/>
        </w:rPr>
        <w:t xml:space="preserve"> 90° being at the horizon.</w:t>
      </w:r>
    </w:p>
    <w:p w14:paraId="67952974" w14:textId="77777777" w:rsidR="002A45A6" w:rsidRDefault="002A45A6" w:rsidP="002A45A6">
      <w:pPr>
        <w:tabs>
          <w:tab w:val="left" w:pos="709"/>
        </w:tabs>
        <w:ind w:left="709" w:hanging="709"/>
        <w:rPr>
          <w:lang w:val="en-US" w:eastAsia="zh-CN"/>
        </w:rPr>
      </w:pPr>
      <w:r>
        <w:rPr>
          <w:lang w:val="en-US" w:eastAsia="zh-CN"/>
        </w:rPr>
        <w:lastRenderedPageBreak/>
        <w:t>Note 2:</w:t>
      </w:r>
      <w:r>
        <w:rPr>
          <w:lang w:val="en-US" w:eastAsia="zh-CN"/>
        </w:rPr>
        <w:tab/>
        <w:t>The element gain in row 1.2 includes the loss given in row 1.8 and is per polarization.</w:t>
      </w:r>
    </w:p>
    <w:p w14:paraId="606447DE" w14:textId="419DB2ED" w:rsidR="002A45A6" w:rsidRDefault="002A45A6" w:rsidP="002A45A6">
      <w:pPr>
        <w:tabs>
          <w:tab w:val="left" w:pos="709"/>
        </w:tabs>
        <w:ind w:left="709" w:hanging="709"/>
        <w:rPr>
          <w:lang w:val="en-US" w:eastAsia="zh-CN"/>
        </w:rPr>
      </w:pPr>
      <w:r>
        <w:rPr>
          <w:lang w:val="en-US" w:eastAsia="zh-CN"/>
        </w:rPr>
        <w:t>Note 3:</w:t>
      </w:r>
      <w:r>
        <w:rPr>
          <w:lang w:val="en-US" w:eastAsia="zh-CN"/>
        </w:rPr>
        <w:tab/>
        <w:t xml:space="preserve">The </w:t>
      </w:r>
      <w:r w:rsidR="00CF15E6">
        <w:rPr>
          <w:lang w:val="en-US" w:eastAsia="zh-CN"/>
        </w:rPr>
        <w:t xml:space="preserve">total </w:t>
      </w:r>
      <w:r>
        <w:rPr>
          <w:lang w:val="en-US" w:eastAsia="zh-CN"/>
        </w:rPr>
        <w:t xml:space="preserve">conducted power </w:t>
      </w:r>
      <w:r w:rsidR="002B6FE5">
        <w:rPr>
          <w:lang w:val="en-US" w:eastAsia="zh-CN"/>
        </w:rPr>
        <w:t>is the power sum over all RF</w:t>
      </w:r>
      <w:r w:rsidR="00192D77">
        <w:rPr>
          <w:lang w:val="en-US" w:eastAsia="zh-CN"/>
        </w:rPr>
        <w:t xml:space="preserve"> branches</w:t>
      </w:r>
      <w:r>
        <w:rPr>
          <w:lang w:val="en-US" w:eastAsia="zh-CN"/>
        </w:rPr>
        <w:t xml:space="preserve"> </w:t>
      </w:r>
      <w:r w:rsidR="00192D77">
        <w:rPr>
          <w:lang w:val="en-US" w:eastAsia="zh-CN"/>
        </w:rPr>
        <w:t>(</w:t>
      </w:r>
      <w:r w:rsidR="0073292B">
        <w:rPr>
          <w:lang w:val="en-US" w:eastAsia="zh-CN"/>
        </w:rPr>
        <w:t>E.g.,</w:t>
      </w:r>
      <w:r w:rsidR="00192D77">
        <w:rPr>
          <w:lang w:val="en-US" w:eastAsia="zh-CN"/>
        </w:rPr>
        <w:t xml:space="preserve"> </w:t>
      </w:r>
      <w:r>
        <w:rPr>
          <w:lang w:val="en-US" w:eastAsia="zh-CN"/>
        </w:rPr>
        <w:t xml:space="preserve">4x8x2 sub-arrays </w:t>
      </w:r>
      <w:r w:rsidR="00192D77">
        <w:rPr>
          <w:lang w:val="en-US" w:eastAsia="zh-CN"/>
        </w:rPr>
        <w:t>for rural, sub-urban</w:t>
      </w:r>
      <w:r w:rsidR="0073292B">
        <w:rPr>
          <w:lang w:val="en-US" w:eastAsia="zh-CN"/>
        </w:rPr>
        <w:t xml:space="preserve"> and urban</w:t>
      </w:r>
      <w:r>
        <w:rPr>
          <w:lang w:val="en-US" w:eastAsia="zh-CN"/>
        </w:rPr>
        <w:t>).</w:t>
      </w:r>
    </w:p>
    <w:p w14:paraId="0225EBBD" w14:textId="77777777" w:rsidR="002A45A6" w:rsidRDefault="002A45A6" w:rsidP="002A45A6">
      <w:pPr>
        <w:tabs>
          <w:tab w:val="left" w:pos="709"/>
        </w:tabs>
        <w:ind w:left="709" w:hanging="709"/>
        <w:rPr>
          <w:lang w:val="en-US" w:eastAsia="zh-CN"/>
        </w:rPr>
      </w:pPr>
      <w:r>
        <w:rPr>
          <w:lang w:val="en-US" w:eastAsia="zh-CN"/>
        </w:rPr>
        <w:t>Note 4:</w:t>
      </w:r>
      <w:r>
        <w:rPr>
          <w:lang w:val="en-US" w:eastAsia="zh-CN"/>
        </w:rPr>
        <w:tab/>
        <w:t xml:space="preserve">4 </w:t>
      </w:r>
      <w:r>
        <w:t>×</w:t>
      </w:r>
      <w:r>
        <w:rPr>
          <w:lang w:val="en-US" w:eastAsia="zh-CN"/>
        </w:rPr>
        <w:t xml:space="preserve"> 8 means there are 4 vertical and 8 horizontal radiating sub-arrays. </w:t>
      </w:r>
    </w:p>
    <w:p w14:paraId="03D16E35" w14:textId="77777777" w:rsidR="002A45A6" w:rsidRDefault="002A45A6" w:rsidP="002A45A6">
      <w:pPr>
        <w:tabs>
          <w:tab w:val="left" w:pos="709"/>
        </w:tabs>
        <w:ind w:left="709" w:hanging="709"/>
        <w:rPr>
          <w:lang w:val="en-US" w:eastAsia="zh-CN"/>
        </w:rPr>
      </w:pPr>
      <w:r>
        <w:rPr>
          <w:lang w:val="en-US" w:eastAsia="zh-CN"/>
        </w:rPr>
        <w:t>Note 5:   For the case of 3 elements per sub array, d</w:t>
      </w:r>
      <w:r>
        <w:rPr>
          <w:vertAlign w:val="subscript"/>
          <w:lang w:val="en-US" w:eastAsia="zh-CN"/>
        </w:rPr>
        <w:t>v</w:t>
      </w:r>
      <w:r>
        <w:rPr>
          <w:lang w:val="en-US" w:eastAsia="zh-CN"/>
        </w:rPr>
        <w:t xml:space="preserve"> will be 2.1 wavelengths. </w:t>
      </w:r>
    </w:p>
    <w:p w14:paraId="304CF01F" w14:textId="25CF1285" w:rsidR="002A45A6" w:rsidRDefault="002A45A6" w:rsidP="00965A75">
      <w:pPr>
        <w:tabs>
          <w:tab w:val="left" w:pos="709"/>
        </w:tabs>
        <w:ind w:left="709" w:hanging="709"/>
        <w:rPr>
          <w:lang w:val="en-US" w:eastAsia="zh-CN"/>
        </w:rPr>
      </w:pPr>
      <w:r>
        <w:rPr>
          <w:lang w:val="en-US" w:eastAsia="zh-CN"/>
        </w:rPr>
        <w:t>Note 6:</w:t>
      </w:r>
      <w:r>
        <w:rPr>
          <w:lang w:val="en-US" w:eastAsia="zh-CN"/>
        </w:rPr>
        <w:tab/>
      </w:r>
      <w:r w:rsidR="00AE3A6F" w:rsidRPr="00AE3A6F">
        <w:rPr>
          <w:lang w:val="en-US" w:eastAsia="zh-CN"/>
        </w:rPr>
        <w:t>The pre-set sub array down</w:t>
      </w:r>
      <w:r w:rsidR="007B03F0">
        <w:rPr>
          <w:lang w:val="en-US" w:eastAsia="zh-CN"/>
        </w:rPr>
        <w:t>-</w:t>
      </w:r>
      <w:r w:rsidR="00AE3A6F" w:rsidRPr="00AE3A6F">
        <w:rPr>
          <w:lang w:val="en-US" w:eastAsia="zh-CN"/>
        </w:rPr>
        <w:t xml:space="preserve">tilt is a fixed design parameter for a base station. It is envisaged as a passive fixed (non-varying) electrical tilt within the sub-array elements. The deployment configuration (including mechanical tilt) for a base station is dependent on the environment &amp; scenario. Thus, a same base station with fixed pre-set sub array tilt could also be used across different environments, and it is not necessary to vary it across environments. The pre-set tilt is designed such that the maximum gain is typically </w:t>
      </w:r>
      <w:r w:rsidR="002608F5">
        <w:rPr>
          <w:lang w:val="en-US" w:eastAsia="zh-CN"/>
        </w:rPr>
        <w:t xml:space="preserve">directed slightly </w:t>
      </w:r>
      <w:r w:rsidR="00C460BA">
        <w:rPr>
          <w:lang w:val="en-US" w:eastAsia="zh-CN"/>
        </w:rPr>
        <w:t xml:space="preserve">below </w:t>
      </w:r>
      <w:r w:rsidR="00AE3A6F" w:rsidRPr="00AE3A6F">
        <w:rPr>
          <w:lang w:val="en-US" w:eastAsia="zh-CN"/>
        </w:rPr>
        <w:t>the cell edge for the specific scenarios assuming a base station is used without additional mechanical tilt.</w:t>
      </w:r>
    </w:p>
    <w:p w14:paraId="526086FA" w14:textId="68A2338F" w:rsidR="00311A70" w:rsidRDefault="00311A70" w:rsidP="00311A70">
      <w:pPr>
        <w:tabs>
          <w:tab w:val="left" w:pos="709"/>
        </w:tabs>
        <w:ind w:left="709" w:hanging="709"/>
        <w:rPr>
          <w:lang w:val="en-US" w:eastAsia="zh-CN"/>
        </w:rPr>
      </w:pPr>
      <w:r>
        <w:rPr>
          <w:lang w:val="en-US" w:eastAsia="zh-CN"/>
        </w:rPr>
        <w:t>Note 7:</w:t>
      </w:r>
      <w:r>
        <w:rPr>
          <w:lang w:val="en-US" w:eastAsia="zh-CN"/>
        </w:rPr>
        <w:tab/>
      </w:r>
      <w:r w:rsidR="005944E7">
        <w:rPr>
          <w:lang w:val="en-US" w:eastAsia="zh-CN"/>
        </w:rPr>
        <w:t xml:space="preserve">The maximum base station </w:t>
      </w:r>
      <w:proofErr w:type="spellStart"/>
      <w:r w:rsidR="005944E7">
        <w:rPr>
          <w:lang w:val="en-US" w:eastAsia="zh-CN"/>
        </w:rPr>
        <w:t>e.</w:t>
      </w:r>
      <w:r w:rsidR="003327FD">
        <w:rPr>
          <w:lang w:val="en-US" w:eastAsia="zh-CN"/>
        </w:rPr>
        <w:t>i.r.p</w:t>
      </w:r>
      <w:proofErr w:type="spellEnd"/>
      <w:r w:rsidR="005944E7">
        <w:rPr>
          <w:lang w:val="en-US" w:eastAsia="zh-CN"/>
        </w:rPr>
        <w:t xml:space="preserve"> per sector</w:t>
      </w:r>
      <w:r w:rsidR="003327FD">
        <w:rPr>
          <w:lang w:val="en-US" w:eastAsia="zh-CN"/>
        </w:rPr>
        <w:t xml:space="preserve"> is calculated as total power</w:t>
      </w:r>
      <w:r w:rsidR="002B63EF">
        <w:rPr>
          <w:lang w:val="en-US" w:eastAsia="zh-CN"/>
        </w:rPr>
        <w:t xml:space="preserve"> </w:t>
      </w:r>
      <w:r w:rsidR="00D10CD9">
        <w:rPr>
          <w:lang w:val="en-US" w:eastAsia="zh-CN"/>
        </w:rPr>
        <w:t xml:space="preserve">(including </w:t>
      </w:r>
      <w:r w:rsidR="00007079">
        <w:rPr>
          <w:lang w:val="en-US" w:eastAsia="zh-CN"/>
        </w:rPr>
        <w:t xml:space="preserve">power from </w:t>
      </w:r>
      <w:r w:rsidR="00D10CD9">
        <w:rPr>
          <w:lang w:val="en-US" w:eastAsia="zh-CN"/>
        </w:rPr>
        <w:t>two orthogonal polarizations).</w:t>
      </w:r>
    </w:p>
    <w:p w14:paraId="6A7CC245" w14:textId="77777777" w:rsidR="00311A70" w:rsidRPr="00D5024F" w:rsidRDefault="00311A70" w:rsidP="00965A75">
      <w:pPr>
        <w:tabs>
          <w:tab w:val="left" w:pos="709"/>
        </w:tabs>
        <w:ind w:left="709" w:hanging="709"/>
      </w:pPr>
    </w:p>
    <w:p w14:paraId="12A49225" w14:textId="77777777" w:rsidR="002A45A6" w:rsidRDefault="002A45A6" w:rsidP="002A45A6">
      <w:pPr>
        <w:jc w:val="center"/>
        <w:rPr>
          <w:lang w:val="fr-FR" w:eastAsia="zh-CN"/>
        </w:rPr>
      </w:pPr>
      <w:r>
        <w:rPr>
          <w:lang w:val="en-US" w:eastAsia="zh-CN"/>
        </w:rPr>
        <w:t>_____________</w:t>
      </w:r>
    </w:p>
    <w:p w14:paraId="4E874C1A" w14:textId="77777777" w:rsidR="002A45A6" w:rsidRDefault="002A45A6" w:rsidP="002A45A6"/>
    <w:p w14:paraId="377F5B8C" w14:textId="77777777" w:rsidR="002A45A6" w:rsidRPr="00143A19" w:rsidRDefault="002A45A6" w:rsidP="002A45A6"/>
    <w:bookmarkEnd w:id="0"/>
    <w:p w14:paraId="7185828F" w14:textId="77777777" w:rsidR="005C7173" w:rsidRDefault="005C7173" w:rsidP="002A45A6">
      <w:pPr>
        <w:spacing w:after="120"/>
        <w:ind w:left="1985" w:hanging="1985"/>
      </w:pPr>
    </w:p>
    <w:sectPr w:rsidR="005C717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FDB04" w14:textId="77777777" w:rsidR="00160C46" w:rsidRDefault="00160C46">
      <w:r>
        <w:separator/>
      </w:r>
    </w:p>
  </w:endnote>
  <w:endnote w:type="continuationSeparator" w:id="0">
    <w:p w14:paraId="35A7B340" w14:textId="77777777" w:rsidR="00160C46" w:rsidRDefault="00160C46">
      <w:r>
        <w:continuationSeparator/>
      </w:r>
    </w:p>
  </w:endnote>
  <w:endnote w:type="continuationNotice" w:id="1">
    <w:p w14:paraId="4068E337" w14:textId="77777777" w:rsidR="00160C46" w:rsidRDefault="00160C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1EE98" w14:textId="77777777" w:rsidR="00160C46" w:rsidRDefault="00160C46">
      <w:r>
        <w:separator/>
      </w:r>
    </w:p>
  </w:footnote>
  <w:footnote w:type="continuationSeparator" w:id="0">
    <w:p w14:paraId="4ABE5FA6" w14:textId="77777777" w:rsidR="00160C46" w:rsidRDefault="00160C46">
      <w:r>
        <w:continuationSeparator/>
      </w:r>
    </w:p>
  </w:footnote>
  <w:footnote w:type="continuationNotice" w:id="1">
    <w:p w14:paraId="2F321847" w14:textId="77777777" w:rsidR="00160C46" w:rsidRDefault="00160C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202C32"/>
    <w:multiLevelType w:val="hybridMultilevel"/>
    <w:tmpl w:val="AA6441C2"/>
    <w:lvl w:ilvl="0" w:tplc="0C0EFAB6">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57C42D9"/>
    <w:multiLevelType w:val="hybridMultilevel"/>
    <w:tmpl w:val="638A233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E2744F7"/>
    <w:multiLevelType w:val="hybridMultilevel"/>
    <w:tmpl w:val="1054C0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DB30A09"/>
    <w:multiLevelType w:val="hybridMultilevel"/>
    <w:tmpl w:val="1220B0B0"/>
    <w:lvl w:ilvl="0" w:tplc="A086B18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AA72CA"/>
    <w:multiLevelType w:val="hybridMultilevel"/>
    <w:tmpl w:val="F2F08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DE82829"/>
    <w:multiLevelType w:val="hybridMultilevel"/>
    <w:tmpl w:val="FF0C1E02"/>
    <w:lvl w:ilvl="0" w:tplc="2000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5"/>
  </w:num>
  <w:num w:numId="5" w16cid:durableId="922879894">
    <w:abstractNumId w:val="7"/>
  </w:num>
  <w:num w:numId="6" w16cid:durableId="1466200772">
    <w:abstractNumId w:val="9"/>
  </w:num>
  <w:num w:numId="7" w16cid:durableId="819003445">
    <w:abstractNumId w:val="2"/>
  </w:num>
  <w:num w:numId="8" w16cid:durableId="374820642">
    <w:abstractNumId w:val="11"/>
  </w:num>
  <w:num w:numId="9" w16cid:durableId="152838788">
    <w:abstractNumId w:val="10"/>
  </w:num>
  <w:num w:numId="10" w16cid:durableId="1549683517">
    <w:abstractNumId w:val="3"/>
  </w:num>
  <w:num w:numId="11" w16cid:durableId="468786545">
    <w:abstractNumId w:val="4"/>
  </w:num>
  <w:num w:numId="12" w16cid:durableId="1427579163">
    <w:abstractNumId w:val="8"/>
  </w:num>
  <w:num w:numId="13" w16cid:durableId="5466010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79"/>
    <w:rsid w:val="00011C1E"/>
    <w:rsid w:val="00012269"/>
    <w:rsid w:val="0001741A"/>
    <w:rsid w:val="00020303"/>
    <w:rsid w:val="000300C0"/>
    <w:rsid w:val="00031D48"/>
    <w:rsid w:val="00032477"/>
    <w:rsid w:val="00033397"/>
    <w:rsid w:val="00040095"/>
    <w:rsid w:val="00043952"/>
    <w:rsid w:val="00047265"/>
    <w:rsid w:val="00051834"/>
    <w:rsid w:val="00054A22"/>
    <w:rsid w:val="000560CC"/>
    <w:rsid w:val="000655A6"/>
    <w:rsid w:val="00066DCB"/>
    <w:rsid w:val="00070795"/>
    <w:rsid w:val="0007144E"/>
    <w:rsid w:val="00076B77"/>
    <w:rsid w:val="00080512"/>
    <w:rsid w:val="00081F2B"/>
    <w:rsid w:val="00086B4C"/>
    <w:rsid w:val="00091AE5"/>
    <w:rsid w:val="00091EA0"/>
    <w:rsid w:val="00094D53"/>
    <w:rsid w:val="00096009"/>
    <w:rsid w:val="000A1380"/>
    <w:rsid w:val="000A34EE"/>
    <w:rsid w:val="000A7186"/>
    <w:rsid w:val="000B0CA1"/>
    <w:rsid w:val="000B4DD4"/>
    <w:rsid w:val="000C66D2"/>
    <w:rsid w:val="000D4FD6"/>
    <w:rsid w:val="000D58AB"/>
    <w:rsid w:val="000D59CF"/>
    <w:rsid w:val="000D696C"/>
    <w:rsid w:val="000E1DEA"/>
    <w:rsid w:val="000E27CC"/>
    <w:rsid w:val="000E632F"/>
    <w:rsid w:val="000F0805"/>
    <w:rsid w:val="000F1DC7"/>
    <w:rsid w:val="000F7234"/>
    <w:rsid w:val="00106F91"/>
    <w:rsid w:val="0012498F"/>
    <w:rsid w:val="00131EF9"/>
    <w:rsid w:val="0014008F"/>
    <w:rsid w:val="0014389F"/>
    <w:rsid w:val="00155B44"/>
    <w:rsid w:val="00160C46"/>
    <w:rsid w:val="00167B22"/>
    <w:rsid w:val="00176C71"/>
    <w:rsid w:val="001862BC"/>
    <w:rsid w:val="00186503"/>
    <w:rsid w:val="00187855"/>
    <w:rsid w:val="00191010"/>
    <w:rsid w:val="00191E6B"/>
    <w:rsid w:val="00192D77"/>
    <w:rsid w:val="00194A93"/>
    <w:rsid w:val="00196273"/>
    <w:rsid w:val="001A09F4"/>
    <w:rsid w:val="001B0597"/>
    <w:rsid w:val="001B3783"/>
    <w:rsid w:val="001B6BDB"/>
    <w:rsid w:val="001C1DF4"/>
    <w:rsid w:val="001C27AF"/>
    <w:rsid w:val="001D02C2"/>
    <w:rsid w:val="001D3BC0"/>
    <w:rsid w:val="001D4BA6"/>
    <w:rsid w:val="001E62AA"/>
    <w:rsid w:val="001F168B"/>
    <w:rsid w:val="001F33BA"/>
    <w:rsid w:val="001F33FD"/>
    <w:rsid w:val="001F4DE5"/>
    <w:rsid w:val="00200D2B"/>
    <w:rsid w:val="00201239"/>
    <w:rsid w:val="00206D59"/>
    <w:rsid w:val="00214458"/>
    <w:rsid w:val="0022103C"/>
    <w:rsid w:val="00224162"/>
    <w:rsid w:val="00231DE5"/>
    <w:rsid w:val="0023254C"/>
    <w:rsid w:val="002347A2"/>
    <w:rsid w:val="00241D8F"/>
    <w:rsid w:val="00243290"/>
    <w:rsid w:val="00246FC8"/>
    <w:rsid w:val="00247762"/>
    <w:rsid w:val="00250F45"/>
    <w:rsid w:val="002608F5"/>
    <w:rsid w:val="00262B9B"/>
    <w:rsid w:val="002647A9"/>
    <w:rsid w:val="00274313"/>
    <w:rsid w:val="00274974"/>
    <w:rsid w:val="0027787D"/>
    <w:rsid w:val="00280589"/>
    <w:rsid w:val="00280CDB"/>
    <w:rsid w:val="00290DA9"/>
    <w:rsid w:val="002A0978"/>
    <w:rsid w:val="002A45A6"/>
    <w:rsid w:val="002A508B"/>
    <w:rsid w:val="002A682D"/>
    <w:rsid w:val="002B067D"/>
    <w:rsid w:val="002B0AA9"/>
    <w:rsid w:val="002B0B48"/>
    <w:rsid w:val="002B63EF"/>
    <w:rsid w:val="002B6FE5"/>
    <w:rsid w:val="002C424D"/>
    <w:rsid w:val="002C43BB"/>
    <w:rsid w:val="002E127B"/>
    <w:rsid w:val="002E2D39"/>
    <w:rsid w:val="002E530D"/>
    <w:rsid w:val="002E561B"/>
    <w:rsid w:val="002F1E03"/>
    <w:rsid w:val="002F258C"/>
    <w:rsid w:val="002F26A4"/>
    <w:rsid w:val="002F7F08"/>
    <w:rsid w:val="00300B23"/>
    <w:rsid w:val="00306A3E"/>
    <w:rsid w:val="00310741"/>
    <w:rsid w:val="00311436"/>
    <w:rsid w:val="00311A70"/>
    <w:rsid w:val="003135B4"/>
    <w:rsid w:val="0031567D"/>
    <w:rsid w:val="00315D58"/>
    <w:rsid w:val="00316994"/>
    <w:rsid w:val="003172DC"/>
    <w:rsid w:val="00330AD0"/>
    <w:rsid w:val="00331AB7"/>
    <w:rsid w:val="003327FD"/>
    <w:rsid w:val="00332D64"/>
    <w:rsid w:val="003348D7"/>
    <w:rsid w:val="003430C8"/>
    <w:rsid w:val="00344500"/>
    <w:rsid w:val="00347C7C"/>
    <w:rsid w:val="00351296"/>
    <w:rsid w:val="003515CD"/>
    <w:rsid w:val="0035462D"/>
    <w:rsid w:val="00361E87"/>
    <w:rsid w:val="00367B5A"/>
    <w:rsid w:val="0037347A"/>
    <w:rsid w:val="003743A7"/>
    <w:rsid w:val="00380308"/>
    <w:rsid w:val="003848C4"/>
    <w:rsid w:val="0039114F"/>
    <w:rsid w:val="003950B7"/>
    <w:rsid w:val="003977AD"/>
    <w:rsid w:val="003A2576"/>
    <w:rsid w:val="003A318B"/>
    <w:rsid w:val="003A71FE"/>
    <w:rsid w:val="003A7F0B"/>
    <w:rsid w:val="003B0821"/>
    <w:rsid w:val="003B1D4A"/>
    <w:rsid w:val="003B61A8"/>
    <w:rsid w:val="003C0273"/>
    <w:rsid w:val="003C069B"/>
    <w:rsid w:val="003C0B2F"/>
    <w:rsid w:val="003C0FC7"/>
    <w:rsid w:val="003C3971"/>
    <w:rsid w:val="003C6B58"/>
    <w:rsid w:val="003D0A16"/>
    <w:rsid w:val="003E2A11"/>
    <w:rsid w:val="003E6D67"/>
    <w:rsid w:val="003F17A2"/>
    <w:rsid w:val="003F299C"/>
    <w:rsid w:val="003F7077"/>
    <w:rsid w:val="00404CCE"/>
    <w:rsid w:val="00423391"/>
    <w:rsid w:val="004239C7"/>
    <w:rsid w:val="00424248"/>
    <w:rsid w:val="0042473F"/>
    <w:rsid w:val="00424BFB"/>
    <w:rsid w:val="00442453"/>
    <w:rsid w:val="00442C6F"/>
    <w:rsid w:val="00445137"/>
    <w:rsid w:val="004461FE"/>
    <w:rsid w:val="00460436"/>
    <w:rsid w:val="00460E9A"/>
    <w:rsid w:val="00464649"/>
    <w:rsid w:val="00476478"/>
    <w:rsid w:val="0048669C"/>
    <w:rsid w:val="004A4210"/>
    <w:rsid w:val="004A5CCF"/>
    <w:rsid w:val="004B372C"/>
    <w:rsid w:val="004B5078"/>
    <w:rsid w:val="004B5D6D"/>
    <w:rsid w:val="004C2267"/>
    <w:rsid w:val="004C43A9"/>
    <w:rsid w:val="004D12ED"/>
    <w:rsid w:val="004D3578"/>
    <w:rsid w:val="004E0C1D"/>
    <w:rsid w:val="004E213A"/>
    <w:rsid w:val="004E29CC"/>
    <w:rsid w:val="004E5B04"/>
    <w:rsid w:val="004F4D5A"/>
    <w:rsid w:val="00505824"/>
    <w:rsid w:val="00511BC1"/>
    <w:rsid w:val="00525918"/>
    <w:rsid w:val="00527742"/>
    <w:rsid w:val="00527F9C"/>
    <w:rsid w:val="00531C78"/>
    <w:rsid w:val="00532758"/>
    <w:rsid w:val="00536A24"/>
    <w:rsid w:val="00543A51"/>
    <w:rsid w:val="00543E6C"/>
    <w:rsid w:val="00562810"/>
    <w:rsid w:val="005636E2"/>
    <w:rsid w:val="00565087"/>
    <w:rsid w:val="005652D2"/>
    <w:rsid w:val="00567D27"/>
    <w:rsid w:val="00570677"/>
    <w:rsid w:val="00592A9D"/>
    <w:rsid w:val="005944E7"/>
    <w:rsid w:val="00594E26"/>
    <w:rsid w:val="005974B3"/>
    <w:rsid w:val="00597C1B"/>
    <w:rsid w:val="005B3C08"/>
    <w:rsid w:val="005B3C73"/>
    <w:rsid w:val="005B4A0A"/>
    <w:rsid w:val="005B5C5A"/>
    <w:rsid w:val="005B7EEE"/>
    <w:rsid w:val="005C2897"/>
    <w:rsid w:val="005C2DE9"/>
    <w:rsid w:val="005C2EC1"/>
    <w:rsid w:val="005C7173"/>
    <w:rsid w:val="005C7975"/>
    <w:rsid w:val="005D2E01"/>
    <w:rsid w:val="005D3EE8"/>
    <w:rsid w:val="00601EE8"/>
    <w:rsid w:val="006021AC"/>
    <w:rsid w:val="006033F2"/>
    <w:rsid w:val="00612061"/>
    <w:rsid w:val="00614FDF"/>
    <w:rsid w:val="00615836"/>
    <w:rsid w:val="00625621"/>
    <w:rsid w:val="0062745C"/>
    <w:rsid w:val="00633313"/>
    <w:rsid w:val="00633606"/>
    <w:rsid w:val="006437A9"/>
    <w:rsid w:val="00645F0B"/>
    <w:rsid w:val="00647309"/>
    <w:rsid w:val="00647317"/>
    <w:rsid w:val="00652641"/>
    <w:rsid w:val="00653183"/>
    <w:rsid w:val="006639DB"/>
    <w:rsid w:val="00664CAD"/>
    <w:rsid w:val="006725B4"/>
    <w:rsid w:val="00674E7D"/>
    <w:rsid w:val="00693AC4"/>
    <w:rsid w:val="00697DCD"/>
    <w:rsid w:val="006B61BD"/>
    <w:rsid w:val="006C791A"/>
    <w:rsid w:val="006D1100"/>
    <w:rsid w:val="006D60B5"/>
    <w:rsid w:val="006E5C86"/>
    <w:rsid w:val="006F078A"/>
    <w:rsid w:val="006F274F"/>
    <w:rsid w:val="00702208"/>
    <w:rsid w:val="00706329"/>
    <w:rsid w:val="00712421"/>
    <w:rsid w:val="007148E4"/>
    <w:rsid w:val="00714AEA"/>
    <w:rsid w:val="007170B2"/>
    <w:rsid w:val="0073292B"/>
    <w:rsid w:val="00734A5B"/>
    <w:rsid w:val="007353F4"/>
    <w:rsid w:val="00741C90"/>
    <w:rsid w:val="00744E76"/>
    <w:rsid w:val="0075753D"/>
    <w:rsid w:val="007577CB"/>
    <w:rsid w:val="00763249"/>
    <w:rsid w:val="00766B40"/>
    <w:rsid w:val="00771315"/>
    <w:rsid w:val="00772A77"/>
    <w:rsid w:val="007765A2"/>
    <w:rsid w:val="007817BC"/>
    <w:rsid w:val="00781F0F"/>
    <w:rsid w:val="00790EB4"/>
    <w:rsid w:val="00792796"/>
    <w:rsid w:val="00793C02"/>
    <w:rsid w:val="00794BB1"/>
    <w:rsid w:val="0079702D"/>
    <w:rsid w:val="007A0F21"/>
    <w:rsid w:val="007A2E78"/>
    <w:rsid w:val="007B03F0"/>
    <w:rsid w:val="007B4A73"/>
    <w:rsid w:val="007C4C45"/>
    <w:rsid w:val="007C4D5B"/>
    <w:rsid w:val="007D1601"/>
    <w:rsid w:val="007F52D4"/>
    <w:rsid w:val="007F7678"/>
    <w:rsid w:val="008028A4"/>
    <w:rsid w:val="00802F96"/>
    <w:rsid w:val="00805820"/>
    <w:rsid w:val="00807EEB"/>
    <w:rsid w:val="008108CD"/>
    <w:rsid w:val="008133AF"/>
    <w:rsid w:val="00814716"/>
    <w:rsid w:val="00826F97"/>
    <w:rsid w:val="00834625"/>
    <w:rsid w:val="00843454"/>
    <w:rsid w:val="008556FC"/>
    <w:rsid w:val="00856798"/>
    <w:rsid w:val="00862D39"/>
    <w:rsid w:val="00872E34"/>
    <w:rsid w:val="008768CA"/>
    <w:rsid w:val="00881EAD"/>
    <w:rsid w:val="008877E6"/>
    <w:rsid w:val="008947E2"/>
    <w:rsid w:val="008960EA"/>
    <w:rsid w:val="008975EE"/>
    <w:rsid w:val="008A6332"/>
    <w:rsid w:val="008B735F"/>
    <w:rsid w:val="008C0085"/>
    <w:rsid w:val="008C0DA0"/>
    <w:rsid w:val="008C2529"/>
    <w:rsid w:val="008C307C"/>
    <w:rsid w:val="008D1FB7"/>
    <w:rsid w:val="008D63CD"/>
    <w:rsid w:val="008E28F0"/>
    <w:rsid w:val="008E4500"/>
    <w:rsid w:val="008E77C1"/>
    <w:rsid w:val="008F6912"/>
    <w:rsid w:val="0090271F"/>
    <w:rsid w:val="00902E23"/>
    <w:rsid w:val="009046AE"/>
    <w:rsid w:val="0090598A"/>
    <w:rsid w:val="0090789A"/>
    <w:rsid w:val="00907978"/>
    <w:rsid w:val="00907A46"/>
    <w:rsid w:val="00912E38"/>
    <w:rsid w:val="0091348E"/>
    <w:rsid w:val="00917CCB"/>
    <w:rsid w:val="009228DF"/>
    <w:rsid w:val="0092774C"/>
    <w:rsid w:val="00937B72"/>
    <w:rsid w:val="00942EC2"/>
    <w:rsid w:val="00944C13"/>
    <w:rsid w:val="009573E7"/>
    <w:rsid w:val="009659C8"/>
    <w:rsid w:val="00965A75"/>
    <w:rsid w:val="00974355"/>
    <w:rsid w:val="009860AB"/>
    <w:rsid w:val="009941A6"/>
    <w:rsid w:val="009956AE"/>
    <w:rsid w:val="009A0A2A"/>
    <w:rsid w:val="009A2D2D"/>
    <w:rsid w:val="009B13F6"/>
    <w:rsid w:val="009B5100"/>
    <w:rsid w:val="009C1EA9"/>
    <w:rsid w:val="009D2060"/>
    <w:rsid w:val="009D7557"/>
    <w:rsid w:val="009E44D0"/>
    <w:rsid w:val="009F37B7"/>
    <w:rsid w:val="00A02E4F"/>
    <w:rsid w:val="00A0430A"/>
    <w:rsid w:val="00A10F02"/>
    <w:rsid w:val="00A12A7B"/>
    <w:rsid w:val="00A164B4"/>
    <w:rsid w:val="00A17CB3"/>
    <w:rsid w:val="00A2276E"/>
    <w:rsid w:val="00A322E5"/>
    <w:rsid w:val="00A332FD"/>
    <w:rsid w:val="00A53724"/>
    <w:rsid w:val="00A6396C"/>
    <w:rsid w:val="00A6421D"/>
    <w:rsid w:val="00A73F05"/>
    <w:rsid w:val="00A81C9F"/>
    <w:rsid w:val="00A81D3C"/>
    <w:rsid w:val="00A82346"/>
    <w:rsid w:val="00AA6CCF"/>
    <w:rsid w:val="00AB0B6C"/>
    <w:rsid w:val="00AB5F49"/>
    <w:rsid w:val="00AB6D46"/>
    <w:rsid w:val="00AC17A1"/>
    <w:rsid w:val="00AC3672"/>
    <w:rsid w:val="00AD13DF"/>
    <w:rsid w:val="00AE2F3D"/>
    <w:rsid w:val="00AE3A6F"/>
    <w:rsid w:val="00AE6632"/>
    <w:rsid w:val="00AF09C5"/>
    <w:rsid w:val="00B06CF4"/>
    <w:rsid w:val="00B0712C"/>
    <w:rsid w:val="00B1355D"/>
    <w:rsid w:val="00B14246"/>
    <w:rsid w:val="00B15449"/>
    <w:rsid w:val="00B2302B"/>
    <w:rsid w:val="00B23DE3"/>
    <w:rsid w:val="00B24389"/>
    <w:rsid w:val="00B2465D"/>
    <w:rsid w:val="00B34F53"/>
    <w:rsid w:val="00B42DBF"/>
    <w:rsid w:val="00B44A91"/>
    <w:rsid w:val="00B476B7"/>
    <w:rsid w:val="00B5264A"/>
    <w:rsid w:val="00B55456"/>
    <w:rsid w:val="00B57386"/>
    <w:rsid w:val="00B57A40"/>
    <w:rsid w:val="00B6441D"/>
    <w:rsid w:val="00B647FB"/>
    <w:rsid w:val="00B6610C"/>
    <w:rsid w:val="00B67296"/>
    <w:rsid w:val="00B6786D"/>
    <w:rsid w:val="00B735F1"/>
    <w:rsid w:val="00B77EB1"/>
    <w:rsid w:val="00B86708"/>
    <w:rsid w:val="00B87A7E"/>
    <w:rsid w:val="00B95171"/>
    <w:rsid w:val="00B95CB3"/>
    <w:rsid w:val="00B96C0C"/>
    <w:rsid w:val="00BA0D6E"/>
    <w:rsid w:val="00BA20DF"/>
    <w:rsid w:val="00BB4242"/>
    <w:rsid w:val="00BC0F7D"/>
    <w:rsid w:val="00BC2D82"/>
    <w:rsid w:val="00BD5C61"/>
    <w:rsid w:val="00BF1095"/>
    <w:rsid w:val="00BF1851"/>
    <w:rsid w:val="00BF1C81"/>
    <w:rsid w:val="00BF4F50"/>
    <w:rsid w:val="00C15F62"/>
    <w:rsid w:val="00C17A60"/>
    <w:rsid w:val="00C255E3"/>
    <w:rsid w:val="00C30318"/>
    <w:rsid w:val="00C316CA"/>
    <w:rsid w:val="00C31A94"/>
    <w:rsid w:val="00C33079"/>
    <w:rsid w:val="00C371B3"/>
    <w:rsid w:val="00C42538"/>
    <w:rsid w:val="00C45231"/>
    <w:rsid w:val="00C460BA"/>
    <w:rsid w:val="00C6035E"/>
    <w:rsid w:val="00C628DE"/>
    <w:rsid w:val="00C72833"/>
    <w:rsid w:val="00C73EDF"/>
    <w:rsid w:val="00C745B2"/>
    <w:rsid w:val="00C91B3C"/>
    <w:rsid w:val="00C92C8B"/>
    <w:rsid w:val="00C93F40"/>
    <w:rsid w:val="00CA3B1D"/>
    <w:rsid w:val="00CA3D0C"/>
    <w:rsid w:val="00CA3D41"/>
    <w:rsid w:val="00CA4234"/>
    <w:rsid w:val="00CA47BF"/>
    <w:rsid w:val="00CB06E1"/>
    <w:rsid w:val="00CB380A"/>
    <w:rsid w:val="00CB698F"/>
    <w:rsid w:val="00CC3F7F"/>
    <w:rsid w:val="00CC610B"/>
    <w:rsid w:val="00CC7889"/>
    <w:rsid w:val="00CD110C"/>
    <w:rsid w:val="00CD2E52"/>
    <w:rsid w:val="00CE4DE3"/>
    <w:rsid w:val="00CE5AE6"/>
    <w:rsid w:val="00CF15E6"/>
    <w:rsid w:val="00D014F1"/>
    <w:rsid w:val="00D04F05"/>
    <w:rsid w:val="00D05760"/>
    <w:rsid w:val="00D07C26"/>
    <w:rsid w:val="00D10CD9"/>
    <w:rsid w:val="00D11B3A"/>
    <w:rsid w:val="00D15384"/>
    <w:rsid w:val="00D209A0"/>
    <w:rsid w:val="00D21DE2"/>
    <w:rsid w:val="00D24C0D"/>
    <w:rsid w:val="00D2544C"/>
    <w:rsid w:val="00D3471C"/>
    <w:rsid w:val="00D415DC"/>
    <w:rsid w:val="00D41B53"/>
    <w:rsid w:val="00D4682F"/>
    <w:rsid w:val="00D56778"/>
    <w:rsid w:val="00D569FD"/>
    <w:rsid w:val="00D56D76"/>
    <w:rsid w:val="00D60991"/>
    <w:rsid w:val="00D61082"/>
    <w:rsid w:val="00D66B7B"/>
    <w:rsid w:val="00D738D6"/>
    <w:rsid w:val="00D755EB"/>
    <w:rsid w:val="00D878CB"/>
    <w:rsid w:val="00D87E00"/>
    <w:rsid w:val="00D9134D"/>
    <w:rsid w:val="00D9546E"/>
    <w:rsid w:val="00D96451"/>
    <w:rsid w:val="00D9689A"/>
    <w:rsid w:val="00DA2DBA"/>
    <w:rsid w:val="00DA4E66"/>
    <w:rsid w:val="00DA5EC6"/>
    <w:rsid w:val="00DA740E"/>
    <w:rsid w:val="00DA7A03"/>
    <w:rsid w:val="00DB1818"/>
    <w:rsid w:val="00DB79C1"/>
    <w:rsid w:val="00DC309B"/>
    <w:rsid w:val="00DC4DA2"/>
    <w:rsid w:val="00DD0E1A"/>
    <w:rsid w:val="00DD0E94"/>
    <w:rsid w:val="00DD1F2A"/>
    <w:rsid w:val="00DD7536"/>
    <w:rsid w:val="00DE61E4"/>
    <w:rsid w:val="00DF2B1F"/>
    <w:rsid w:val="00DF4AD9"/>
    <w:rsid w:val="00DF62CD"/>
    <w:rsid w:val="00DF6B96"/>
    <w:rsid w:val="00E01242"/>
    <w:rsid w:val="00E03B9B"/>
    <w:rsid w:val="00E10C08"/>
    <w:rsid w:val="00E1270D"/>
    <w:rsid w:val="00E13370"/>
    <w:rsid w:val="00E15D43"/>
    <w:rsid w:val="00E16CA6"/>
    <w:rsid w:val="00E20B05"/>
    <w:rsid w:val="00E22D62"/>
    <w:rsid w:val="00E3622A"/>
    <w:rsid w:val="00E368C1"/>
    <w:rsid w:val="00E40F8F"/>
    <w:rsid w:val="00E41C4A"/>
    <w:rsid w:val="00E41F65"/>
    <w:rsid w:val="00E427BB"/>
    <w:rsid w:val="00E448DE"/>
    <w:rsid w:val="00E52D0F"/>
    <w:rsid w:val="00E5521B"/>
    <w:rsid w:val="00E72121"/>
    <w:rsid w:val="00E7226E"/>
    <w:rsid w:val="00E73B83"/>
    <w:rsid w:val="00E77645"/>
    <w:rsid w:val="00E80798"/>
    <w:rsid w:val="00E8605C"/>
    <w:rsid w:val="00E912E1"/>
    <w:rsid w:val="00E95F22"/>
    <w:rsid w:val="00E9673F"/>
    <w:rsid w:val="00E96798"/>
    <w:rsid w:val="00EA3BCE"/>
    <w:rsid w:val="00EA468B"/>
    <w:rsid w:val="00EA7C61"/>
    <w:rsid w:val="00EB07FF"/>
    <w:rsid w:val="00EB53C7"/>
    <w:rsid w:val="00EC4A25"/>
    <w:rsid w:val="00ED5FC2"/>
    <w:rsid w:val="00ED69B3"/>
    <w:rsid w:val="00EF1994"/>
    <w:rsid w:val="00EF1FC5"/>
    <w:rsid w:val="00EF696B"/>
    <w:rsid w:val="00F025A2"/>
    <w:rsid w:val="00F03195"/>
    <w:rsid w:val="00F04303"/>
    <w:rsid w:val="00F04712"/>
    <w:rsid w:val="00F062DF"/>
    <w:rsid w:val="00F13E6C"/>
    <w:rsid w:val="00F20691"/>
    <w:rsid w:val="00F22EC7"/>
    <w:rsid w:val="00F264EF"/>
    <w:rsid w:val="00F26CEE"/>
    <w:rsid w:val="00F30882"/>
    <w:rsid w:val="00F3188C"/>
    <w:rsid w:val="00F36DDB"/>
    <w:rsid w:val="00F465E8"/>
    <w:rsid w:val="00F5370C"/>
    <w:rsid w:val="00F54723"/>
    <w:rsid w:val="00F57A89"/>
    <w:rsid w:val="00F612EB"/>
    <w:rsid w:val="00F618EF"/>
    <w:rsid w:val="00F63245"/>
    <w:rsid w:val="00F653B8"/>
    <w:rsid w:val="00F6572C"/>
    <w:rsid w:val="00F71F45"/>
    <w:rsid w:val="00F81C56"/>
    <w:rsid w:val="00F82609"/>
    <w:rsid w:val="00F9489A"/>
    <w:rsid w:val="00F965CD"/>
    <w:rsid w:val="00FA1266"/>
    <w:rsid w:val="00FA215D"/>
    <w:rsid w:val="00FA2586"/>
    <w:rsid w:val="00FA5947"/>
    <w:rsid w:val="00FC1192"/>
    <w:rsid w:val="00FC7D49"/>
    <w:rsid w:val="00FD022E"/>
    <w:rsid w:val="00FD21E1"/>
    <w:rsid w:val="00FE11B9"/>
    <w:rsid w:val="00FE181B"/>
    <w:rsid w:val="00FF1A9D"/>
    <w:rsid w:val="00FF1F52"/>
    <w:rsid w:val="029C2FC4"/>
    <w:rsid w:val="193F50F6"/>
    <w:rsid w:val="1A9A3494"/>
    <w:rsid w:val="1AAC2A9C"/>
    <w:rsid w:val="1DC66339"/>
    <w:rsid w:val="2C960AD5"/>
    <w:rsid w:val="2CA1E6C6"/>
    <w:rsid w:val="36DF9BA3"/>
    <w:rsid w:val="3A173C65"/>
    <w:rsid w:val="3BBDBB03"/>
    <w:rsid w:val="3E485950"/>
    <w:rsid w:val="43C60C31"/>
    <w:rsid w:val="44CC4DEA"/>
    <w:rsid w:val="508B66DC"/>
    <w:rsid w:val="555ED7FF"/>
    <w:rsid w:val="558EB8FE"/>
    <w:rsid w:val="63ACFFA4"/>
    <w:rsid w:val="6668BEBC"/>
    <w:rsid w:val="68B44310"/>
    <w:rsid w:val="6B3C2FDF"/>
    <w:rsid w:val="731CEA59"/>
    <w:rsid w:val="76C07887"/>
    <w:rsid w:val="7C46169C"/>
    <w:rsid w:val="7E0BD09D"/>
    <w:rsid w:val="7F062226"/>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73153C63-F83E-41CE-ACA3-01225057B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2A45A6"/>
    <w:rPr>
      <w:sz w:val="16"/>
      <w:szCs w:val="16"/>
    </w:rPr>
  </w:style>
  <w:style w:type="paragraph" w:styleId="CommentText">
    <w:name w:val="annotation text"/>
    <w:basedOn w:val="Normal"/>
    <w:link w:val="CommentTextChar"/>
    <w:rsid w:val="002A45A6"/>
  </w:style>
  <w:style w:type="character" w:customStyle="1" w:styleId="CommentTextChar">
    <w:name w:val="Comment Text Char"/>
    <w:basedOn w:val="DefaultParagraphFont"/>
    <w:link w:val="CommentText"/>
    <w:rsid w:val="002A45A6"/>
    <w:rPr>
      <w:lang w:val="en-GB" w:eastAsia="en-US"/>
    </w:rPr>
  </w:style>
  <w:style w:type="paragraph" w:styleId="CommentSubject">
    <w:name w:val="annotation subject"/>
    <w:basedOn w:val="CommentText"/>
    <w:next w:val="CommentText"/>
    <w:link w:val="CommentSubjectChar"/>
    <w:rsid w:val="002A45A6"/>
    <w:rPr>
      <w:b/>
      <w:bCs/>
    </w:rPr>
  </w:style>
  <w:style w:type="character" w:customStyle="1" w:styleId="CommentSubjectChar">
    <w:name w:val="Comment Subject Char"/>
    <w:basedOn w:val="CommentTextChar"/>
    <w:link w:val="CommentSubject"/>
    <w:rsid w:val="002A45A6"/>
    <w:rPr>
      <w:b/>
      <w:bCs/>
      <w:lang w:val="en-GB" w:eastAsia="en-US"/>
    </w:rPr>
  </w:style>
  <w:style w:type="character" w:styleId="Hyperlink">
    <w:name w:val="Hyperlink"/>
    <w:basedOn w:val="DefaultParagraphFont"/>
    <w:rsid w:val="002A45A6"/>
    <w:rPr>
      <w:color w:val="0563C1" w:themeColor="hyperlink"/>
      <w:u w:val="single"/>
    </w:rPr>
  </w:style>
  <w:style w:type="character" w:styleId="UnresolvedMention">
    <w:name w:val="Unresolved Mention"/>
    <w:basedOn w:val="DefaultParagraphFont"/>
    <w:uiPriority w:val="99"/>
    <w:semiHidden/>
    <w:unhideWhenUsed/>
    <w:rsid w:val="002A45A6"/>
    <w:rPr>
      <w:color w:val="605E5C"/>
      <w:shd w:val="clear" w:color="auto" w:fill="E1DFDD"/>
    </w:rPr>
  </w:style>
  <w:style w:type="paragraph" w:customStyle="1" w:styleId="Tabletext">
    <w:name w:val="Table_text"/>
    <w:basedOn w:val="Normal"/>
    <w:rsid w:val="002A45A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2A45A6"/>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2A45A6"/>
    <w:pPr>
      <w:tabs>
        <w:tab w:val="left" w:pos="284"/>
        <w:tab w:val="left" w:pos="1134"/>
        <w:tab w:val="left" w:pos="1871"/>
        <w:tab w:val="left" w:pos="2268"/>
      </w:tabs>
      <w:overflowPunct w:val="0"/>
      <w:autoSpaceDE w:val="0"/>
      <w:autoSpaceDN w:val="0"/>
      <w:adjustRightInd w:val="0"/>
      <w:spacing w:before="40" w:after="40"/>
      <w:textAlignment w:val="baseline"/>
    </w:pPr>
    <w:rPr>
      <w:sz w:val="18"/>
    </w:rPr>
  </w:style>
  <w:style w:type="paragraph" w:customStyle="1" w:styleId="TableNo">
    <w:name w:val="Table_No"/>
    <w:basedOn w:val="Normal"/>
    <w:next w:val="Normal"/>
    <w:link w:val="TableNoChar"/>
    <w:rsid w:val="002A45A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No">
    <w:name w:val="Annex_No"/>
    <w:basedOn w:val="Normal"/>
    <w:next w:val="Normal"/>
    <w:rsid w:val="002A45A6"/>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2A45A6"/>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2A45A6"/>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paragraph" w:customStyle="1" w:styleId="Tabletitle">
    <w:name w:val="Table_title"/>
    <w:basedOn w:val="Normal"/>
    <w:next w:val="Tabletext"/>
    <w:link w:val="TabletitleChar"/>
    <w:rsid w:val="002A45A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2A45A6"/>
    <w:rPr>
      <w:rFonts w:ascii="Times New Roman Bold" w:hAnsi="Times New Roman Bold"/>
      <w:b/>
      <w:lang w:val="en-GB" w:eastAsia="en-US"/>
    </w:rPr>
  </w:style>
  <w:style w:type="character" w:customStyle="1" w:styleId="TableNoChar">
    <w:name w:val="Table_No Char"/>
    <w:link w:val="TableNo"/>
    <w:locked/>
    <w:rsid w:val="002A45A6"/>
    <w:rPr>
      <w:caps/>
      <w:lang w:val="en-GB" w:eastAsia="en-US"/>
    </w:rPr>
  </w:style>
  <w:style w:type="character" w:customStyle="1" w:styleId="TableheadChar">
    <w:name w:val="Table_head Char"/>
    <w:link w:val="Tablehead"/>
    <w:locked/>
    <w:rsid w:val="002A45A6"/>
    <w:rPr>
      <w:rFonts w:ascii="Times New Roman Bold" w:hAnsi="Times New Roman Bold" w:cs="Times New Roman Bold"/>
      <w:b/>
      <w:lang w:val="en-GB" w:eastAsia="en-US"/>
    </w:rPr>
  </w:style>
  <w:style w:type="paragraph" w:styleId="ListParagraph">
    <w:name w:val="List Paragraph"/>
    <w:basedOn w:val="Normal"/>
    <w:uiPriority w:val="34"/>
    <w:qFormat/>
    <w:rsid w:val="00E16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dms_ties/itu-r/md/19/wp5d/c/R19-WP5D-C-0134!H07!MSW-E.docx" TargetMode="External"/><Relationship Id="rId18" Type="http://schemas.openxmlformats.org/officeDocument/2006/relationships/hyperlink" Target="https://www.3gpp.org/ftp/Specs/archive/38_series/38.104/38104-i40.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hyperlink" Target="http://www.itu.int/pub/R-REP-M.2292" TargetMode="External"/><Relationship Id="rId2" Type="http://schemas.openxmlformats.org/officeDocument/2006/relationships/customXml" Target="../customXml/item2.xml"/><Relationship Id="rId16" Type="http://schemas.openxmlformats.org/officeDocument/2006/relationships/hyperlink" Target="http://www.itu.int/pub/R-REP-M.229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Specs/archive/38_series/38.101-1/38101-1-g30.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Specs/archive/38_series/38.101-1/38101-1-i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archive/38_series/38.104/38104-g3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30F23F-F784-4AA1-BE17-162B6C446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97491D-86CA-4E4D-80B1-792AF0E6AB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F504B946-D0BF-4FF8-8492-7D5D80FB69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3450</Words>
  <Characters>18950</Characters>
  <Application>Microsoft Office Word</Application>
  <DocSecurity>0</DocSecurity>
  <Lines>157</Lines>
  <Paragraphs>44</Paragraphs>
  <ScaleCrop>false</ScaleCrop>
  <Company>ETSI</Company>
  <LinksUpToDate>false</LinksUpToDate>
  <CharactersWithSpaces>22356</CharactersWithSpaces>
  <SharedDoc>false</SharedDoc>
  <HyperlinkBase/>
  <HLinks>
    <vt:vector size="48" baseType="variant">
      <vt:variant>
        <vt:i4>7143439</vt:i4>
      </vt:variant>
      <vt:variant>
        <vt:i4>21</vt:i4>
      </vt:variant>
      <vt:variant>
        <vt:i4>0</vt:i4>
      </vt:variant>
      <vt:variant>
        <vt:i4>5</vt:i4>
      </vt:variant>
      <vt:variant>
        <vt:lpwstr>https://www.3gpp.org/ftp/Specs/archive/38_series/38.101-1/38101-1-i40.zip</vt:lpwstr>
      </vt:variant>
      <vt:variant>
        <vt:lpwstr/>
      </vt:variant>
      <vt:variant>
        <vt:i4>7143439</vt:i4>
      </vt:variant>
      <vt:variant>
        <vt:i4>18</vt:i4>
      </vt:variant>
      <vt:variant>
        <vt:i4>0</vt:i4>
      </vt:variant>
      <vt:variant>
        <vt:i4>5</vt:i4>
      </vt:variant>
      <vt:variant>
        <vt:lpwstr>https://www.3gpp.org/ftp/Specs/archive/38_series/38.104/38104-i40.zip</vt:lpwstr>
      </vt:variant>
      <vt:variant>
        <vt:lpwstr/>
      </vt:variant>
      <vt:variant>
        <vt:i4>3014760</vt:i4>
      </vt:variant>
      <vt:variant>
        <vt:i4>15</vt:i4>
      </vt:variant>
      <vt:variant>
        <vt:i4>0</vt:i4>
      </vt:variant>
      <vt:variant>
        <vt:i4>5</vt:i4>
      </vt:variant>
      <vt:variant>
        <vt:lpwstr>http://www.itu.int/pub/R-REP-M.2292</vt:lpwstr>
      </vt:variant>
      <vt:variant>
        <vt:lpwstr/>
      </vt:variant>
      <vt:variant>
        <vt:i4>3014760</vt:i4>
      </vt:variant>
      <vt:variant>
        <vt:i4>12</vt:i4>
      </vt:variant>
      <vt:variant>
        <vt:i4>0</vt:i4>
      </vt:variant>
      <vt:variant>
        <vt:i4>5</vt:i4>
      </vt:variant>
      <vt:variant>
        <vt:lpwstr>http://www.itu.int/pub/R-REP-M.2292</vt:lpwstr>
      </vt:variant>
      <vt:variant>
        <vt:lpwstr/>
      </vt:variant>
      <vt:variant>
        <vt:i4>1704050</vt:i4>
      </vt:variant>
      <vt:variant>
        <vt:i4>9</vt:i4>
      </vt:variant>
      <vt:variant>
        <vt:i4>0</vt:i4>
      </vt:variant>
      <vt:variant>
        <vt:i4>5</vt:i4>
      </vt:variant>
      <vt:variant>
        <vt:lpwstr>http://www.3gpp.org/ftp/Specs/archive/38_series/38.101-1/38101-1-g30.zip</vt:lpwstr>
      </vt:variant>
      <vt:variant>
        <vt:lpwstr/>
      </vt:variant>
      <vt:variant>
        <vt:i4>1704050</vt:i4>
      </vt:variant>
      <vt:variant>
        <vt:i4>6</vt:i4>
      </vt:variant>
      <vt:variant>
        <vt:i4>0</vt:i4>
      </vt:variant>
      <vt:variant>
        <vt:i4>5</vt:i4>
      </vt:variant>
      <vt:variant>
        <vt:lpwstr>http://www.3gpp.org/ftp/Specs/archive/38_series/38.104/38104-g30.zip</vt:lpwstr>
      </vt:variant>
      <vt:variant>
        <vt:lpwstr/>
      </vt:variant>
      <vt:variant>
        <vt:i4>1245240</vt:i4>
      </vt:variant>
      <vt:variant>
        <vt:i4>3</vt:i4>
      </vt:variant>
      <vt:variant>
        <vt:i4>0</vt:i4>
      </vt:variant>
      <vt:variant>
        <vt:i4>5</vt:i4>
      </vt:variant>
      <vt:variant>
        <vt:lpwstr>https://www.itu.int/dms_ties/itu-r/md/19/wp5d/c/R19-WP5D-C-0134!H07!MSW-E.docx</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14</cp:revision>
  <cp:lastPrinted>2024-04-08T07:56:00Z</cp:lastPrinted>
  <dcterms:created xsi:type="dcterms:W3CDTF">2024-04-08T07:30:00Z</dcterms:created>
  <dcterms:modified xsi:type="dcterms:W3CDTF">2024-04-08T12:38:00Z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