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7980E" w14:textId="24DF2ABE"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6C791A">
        <w:rPr>
          <w:rFonts w:cs="Arial"/>
          <w:sz w:val="24"/>
        </w:rPr>
        <w:t>1</w:t>
      </w:r>
      <w:r w:rsidR="00DB79C1">
        <w:rPr>
          <w:rFonts w:cs="Arial"/>
          <w:sz w:val="24"/>
        </w:rPr>
        <w:t>10</w:t>
      </w:r>
      <w:r w:rsidR="003950B7">
        <w:rPr>
          <w:rFonts w:cs="Arial"/>
          <w:sz w:val="24"/>
        </w:rPr>
        <w:t>-bis</w:t>
      </w:r>
      <w:r>
        <w:rPr>
          <w:rFonts w:cs="Arial"/>
          <w:i/>
          <w:sz w:val="24"/>
        </w:rPr>
        <w:tab/>
      </w:r>
      <w:r w:rsidRPr="00BB3994">
        <w:rPr>
          <w:rFonts w:cs="Arial"/>
          <w:iCs/>
          <w:sz w:val="24"/>
        </w:rPr>
        <w:t>R4-</w:t>
      </w:r>
      <w:r w:rsidR="006E4C56" w:rsidRPr="006E4C56">
        <w:rPr>
          <w:rFonts w:cs="Arial"/>
          <w:iCs/>
          <w:sz w:val="24"/>
        </w:rPr>
        <w:t>2404758</w:t>
      </w:r>
    </w:p>
    <w:p w14:paraId="225BCA78" w14:textId="2162259E" w:rsidR="00070795" w:rsidRDefault="003950B7" w:rsidP="00070795">
      <w:pPr>
        <w:pStyle w:val="Header"/>
        <w:tabs>
          <w:tab w:val="right" w:pos="10206"/>
        </w:tabs>
        <w:spacing w:after="120"/>
        <w:rPr>
          <w:rFonts w:cs="Arial"/>
          <w:sz w:val="24"/>
        </w:rPr>
      </w:pPr>
      <w:r>
        <w:rPr>
          <w:rFonts w:cs="Arial"/>
          <w:sz w:val="24"/>
        </w:rPr>
        <w:t>Chan</w:t>
      </w:r>
      <w:r w:rsidR="00464649">
        <w:rPr>
          <w:rFonts w:cs="Arial"/>
          <w:sz w:val="24"/>
        </w:rPr>
        <w:t>gsha</w:t>
      </w:r>
      <w:r w:rsidR="006C791A">
        <w:rPr>
          <w:rFonts w:cs="Arial"/>
          <w:sz w:val="24"/>
        </w:rPr>
        <w:t xml:space="preserve">, </w:t>
      </w:r>
      <w:r w:rsidR="00464649">
        <w:rPr>
          <w:rFonts w:cs="Arial"/>
          <w:sz w:val="24"/>
        </w:rPr>
        <w:t>China</w:t>
      </w:r>
      <w:r w:rsidR="00070795">
        <w:rPr>
          <w:rFonts w:cs="Arial"/>
          <w:sz w:val="24"/>
        </w:rPr>
        <w:t>,</w:t>
      </w:r>
      <w:r w:rsidR="00E01242">
        <w:rPr>
          <w:rFonts w:cs="Arial"/>
          <w:sz w:val="24"/>
        </w:rPr>
        <w:t xml:space="preserve"> </w:t>
      </w:r>
      <w:r w:rsidR="00464649">
        <w:rPr>
          <w:rFonts w:cs="Arial"/>
          <w:sz w:val="24"/>
        </w:rPr>
        <w:t>15</w:t>
      </w:r>
      <w:r w:rsidR="000B0CA1" w:rsidRPr="00F465E8">
        <w:rPr>
          <w:rFonts w:cs="Arial"/>
          <w:sz w:val="24"/>
          <w:vertAlign w:val="superscript"/>
        </w:rPr>
        <w:t>th</w:t>
      </w:r>
      <w:r w:rsidR="00763249">
        <w:rPr>
          <w:rFonts w:cs="Arial"/>
          <w:sz w:val="24"/>
        </w:rPr>
        <w:t xml:space="preserve"> </w:t>
      </w:r>
      <w:r w:rsidR="006C791A">
        <w:rPr>
          <w:rFonts w:cs="Arial"/>
          <w:sz w:val="24"/>
        </w:rPr>
        <w:t xml:space="preserve">to </w:t>
      </w:r>
      <w:r w:rsidR="00F465E8">
        <w:rPr>
          <w:rFonts w:cs="Arial"/>
          <w:sz w:val="24"/>
        </w:rPr>
        <w:t>1</w:t>
      </w:r>
      <w:r w:rsidR="00464649">
        <w:rPr>
          <w:rFonts w:cs="Arial"/>
          <w:sz w:val="24"/>
        </w:rPr>
        <w:t>9</w:t>
      </w:r>
      <w:r w:rsidR="00464649">
        <w:rPr>
          <w:rFonts w:cs="Arial"/>
          <w:sz w:val="24"/>
          <w:vertAlign w:val="superscript"/>
        </w:rPr>
        <w:t>th</w:t>
      </w:r>
      <w:r w:rsidR="00763249">
        <w:rPr>
          <w:rFonts w:cs="Arial"/>
          <w:sz w:val="24"/>
        </w:rPr>
        <w:t xml:space="preserve"> </w:t>
      </w:r>
      <w:r w:rsidR="00464649">
        <w:rPr>
          <w:rFonts w:cs="Arial"/>
          <w:sz w:val="24"/>
        </w:rPr>
        <w:t>April</w:t>
      </w:r>
      <w:r w:rsidR="00763249">
        <w:rPr>
          <w:rFonts w:cs="Arial"/>
          <w:sz w:val="24"/>
        </w:rPr>
        <w:t xml:space="preserve"> </w:t>
      </w:r>
      <w:r w:rsidR="000D59CF">
        <w:rPr>
          <w:rFonts w:cs="Arial"/>
          <w:sz w:val="24"/>
        </w:rPr>
        <w:t>202</w:t>
      </w:r>
      <w:r w:rsidR="00763249">
        <w:rPr>
          <w:rFonts w:cs="Arial"/>
          <w:sz w:val="24"/>
        </w:rPr>
        <w:t>4</w:t>
      </w:r>
      <w:r w:rsidR="00A81D3C">
        <w:rPr>
          <w:rFonts w:cs="Arial"/>
          <w:sz w:val="24"/>
          <w:vertAlign w:val="superscript"/>
        </w:rPr>
        <w:t xml:space="preserve"> </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46B3F693"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62745C">
        <w:rPr>
          <w:rFonts w:ascii="Arial" w:hAnsi="Arial" w:cs="Arial"/>
        </w:rPr>
        <w:t>On</w:t>
      </w:r>
      <w:r w:rsidR="009E1555">
        <w:rPr>
          <w:rFonts w:ascii="Arial" w:hAnsi="Arial" w:cs="Arial"/>
        </w:rPr>
        <w:t xml:space="preserve"> workplan aspects for BS RF </w:t>
      </w:r>
      <w:r w:rsidR="00C924FC">
        <w:rPr>
          <w:rFonts w:ascii="Arial" w:hAnsi="Arial" w:cs="Arial"/>
        </w:rPr>
        <w:t>evolution</w:t>
      </w:r>
    </w:p>
    <w:p w14:paraId="72798C4E" w14:textId="2B9925E1" w:rsidR="003B61A8" w:rsidRPr="00E27F5D" w:rsidRDefault="003B61A8" w:rsidP="003B61A8">
      <w:pPr>
        <w:spacing w:after="120"/>
        <w:ind w:left="1985" w:hanging="1985"/>
        <w:rPr>
          <w:rFonts w:ascii="Arial" w:hAnsi="Arial" w:cs="Arial"/>
          <w:bCs/>
          <w:color w:val="FF0000"/>
          <w:lang w:val="en-US"/>
        </w:rPr>
      </w:pPr>
      <w:r w:rsidRPr="00E27F5D">
        <w:rPr>
          <w:rFonts w:ascii="Arial" w:hAnsi="Arial" w:cs="Arial"/>
          <w:b/>
          <w:lang w:val="en-US"/>
        </w:rPr>
        <w:t>Agenda item:</w:t>
      </w:r>
      <w:r w:rsidRPr="00E27F5D">
        <w:rPr>
          <w:rFonts w:ascii="Arial" w:hAnsi="Arial" w:cs="Arial"/>
          <w:b/>
          <w:lang w:val="en-US"/>
        </w:rPr>
        <w:tab/>
      </w:r>
      <w:r w:rsidR="00F401A6" w:rsidRPr="00E27F5D">
        <w:rPr>
          <w:rFonts w:ascii="Arial" w:hAnsi="Arial" w:cs="Arial"/>
          <w:bCs/>
          <w:lang w:val="en-US"/>
        </w:rPr>
        <w:t>9.2.1</w:t>
      </w:r>
    </w:p>
    <w:p w14:paraId="3C088A4A" w14:textId="2D4F04D4" w:rsidR="003B61A8" w:rsidRDefault="003B61A8" w:rsidP="003B61A8">
      <w:pPr>
        <w:spacing w:after="120"/>
        <w:ind w:left="1985" w:hanging="1985"/>
        <w:rPr>
          <w:rFonts w:ascii="Arial" w:hAnsi="Arial" w:cs="Arial"/>
          <w:bCs/>
          <w:color w:val="FF0000"/>
        </w:rPr>
      </w:pPr>
      <w:r w:rsidRPr="00E27F5D">
        <w:rPr>
          <w:rFonts w:ascii="Arial" w:hAnsi="Arial" w:cs="Arial"/>
          <w:b/>
        </w:rPr>
        <w:t>Document for:</w:t>
      </w:r>
      <w:r w:rsidRPr="00E27F5D">
        <w:rPr>
          <w:rFonts w:ascii="Arial" w:hAnsi="Arial" w:cs="Arial"/>
          <w:b/>
        </w:rPr>
        <w:tab/>
      </w:r>
      <w:r w:rsidRPr="00E27F5D">
        <w:rPr>
          <w:rFonts w:ascii="Arial" w:hAnsi="Arial" w:cs="Arial"/>
          <w:bCs/>
        </w:rPr>
        <w:t>Approval</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2BD69C2A" w14:textId="13937F70" w:rsidR="00FC78DF" w:rsidRDefault="0062745C" w:rsidP="00155B44">
      <w:pPr>
        <w:pStyle w:val="BodyText"/>
      </w:pPr>
      <w:r>
        <w:t>At the last RAN meeting (RAN#</w:t>
      </w:r>
      <w:r w:rsidR="006848AD">
        <w:t>103</w:t>
      </w:r>
      <w:r>
        <w:t xml:space="preserve"> in</w:t>
      </w:r>
      <w:r w:rsidR="006848AD">
        <w:t xml:space="preserve"> Maastricht</w:t>
      </w:r>
      <w:r>
        <w:t>)</w:t>
      </w:r>
      <w:r w:rsidR="00155B44">
        <w:t xml:space="preserve"> </w:t>
      </w:r>
      <w:r w:rsidR="006848AD">
        <w:t xml:space="preserve">a new </w:t>
      </w:r>
      <w:r w:rsidR="00CE7BDC">
        <w:t xml:space="preserve">work item description for BS RF requirement evolution </w:t>
      </w:r>
      <w:r w:rsidR="004C260F">
        <w:t xml:space="preserve">[1] </w:t>
      </w:r>
      <w:r w:rsidR="00CC4B43">
        <w:t>was approved. Th</w:t>
      </w:r>
      <w:r w:rsidR="00FC78DF">
        <w:t>e</w:t>
      </w:r>
      <w:r w:rsidR="00CC4B43">
        <w:t xml:space="preserve"> new work item will start at next RAN4 meeting (RAN4#110-bis in </w:t>
      </w:r>
      <w:r w:rsidR="00FC78DF">
        <w:t>Changsha</w:t>
      </w:r>
      <w:r w:rsidR="00CC4B43">
        <w:t>)</w:t>
      </w:r>
      <w:r w:rsidR="00FC78DF">
        <w:t xml:space="preserve">. </w:t>
      </w:r>
    </w:p>
    <w:p w14:paraId="168DA47F" w14:textId="4297B9ED" w:rsidR="00843454" w:rsidRDefault="00E9068A" w:rsidP="00155B44">
      <w:pPr>
        <w:pStyle w:val="BodyText"/>
      </w:pPr>
      <w:r>
        <w:t>The work item includes several different objectives</w:t>
      </w:r>
      <w:r w:rsidR="003A72A6">
        <w:t xml:space="preserve"> with different expected end dates</w:t>
      </w:r>
      <w:r w:rsidR="00FB1A06">
        <w:t>.</w:t>
      </w:r>
      <w:r w:rsidR="003007A6">
        <w:t xml:space="preserve"> Since different types of require</w:t>
      </w:r>
      <w:r w:rsidR="002D3C74">
        <w:t>ments will be handled with differ</w:t>
      </w:r>
      <w:r w:rsidR="00700D57">
        <w:t>ent</w:t>
      </w:r>
      <w:r w:rsidR="002D3C74">
        <w:t xml:space="preserve"> finalization dates the RAN4 work procedures </w:t>
      </w:r>
      <w:r w:rsidR="0052074F">
        <w:t xml:space="preserve">and work plan </w:t>
      </w:r>
      <w:r w:rsidR="002D3C74">
        <w:t xml:space="preserve">require careful consideration. </w:t>
      </w:r>
    </w:p>
    <w:p w14:paraId="52EC68F0" w14:textId="7D42D48B" w:rsidR="00843454" w:rsidRPr="007D610C" w:rsidRDefault="00C628DE" w:rsidP="0062745C">
      <w:pPr>
        <w:pStyle w:val="BodyText"/>
      </w:pPr>
      <w:r>
        <w:t>In t</w:t>
      </w:r>
      <w:r w:rsidR="00843454">
        <w:t>his contribution</w:t>
      </w:r>
      <w:r w:rsidR="002D3C74">
        <w:t xml:space="preserve"> we provide an overview of the work plan for the work item </w:t>
      </w:r>
      <w:r w:rsidR="00922EEE">
        <w:t xml:space="preserve">as well as further considerations on the RAN4 work procedure having multiple </w:t>
      </w:r>
      <w:r w:rsidR="004C260F">
        <w:t xml:space="preserve">finalization dates for different objectives. </w:t>
      </w:r>
    </w:p>
    <w:p w14:paraId="52829FFE" w14:textId="77777777" w:rsidR="003B61A8" w:rsidRDefault="003B61A8" w:rsidP="003B61A8">
      <w:pPr>
        <w:pBdr>
          <w:bottom w:val="single" w:sz="4" w:space="1" w:color="auto"/>
        </w:pBdr>
        <w:rPr>
          <w:rFonts w:ascii="Arial" w:hAnsi="Arial" w:cs="Arial"/>
        </w:rPr>
      </w:pPr>
    </w:p>
    <w:p w14:paraId="7840C72F" w14:textId="77777777" w:rsidR="003B61A8" w:rsidRDefault="003B61A8" w:rsidP="003B61A8">
      <w:pPr>
        <w:pStyle w:val="Heading1"/>
        <w:keepLines w:val="0"/>
        <w:numPr>
          <w:ilvl w:val="0"/>
          <w:numId w:val="5"/>
        </w:numPr>
        <w:pBdr>
          <w:top w:val="none" w:sz="0" w:space="0" w:color="auto"/>
        </w:pBdr>
        <w:spacing w:before="0" w:after="240"/>
        <w:ind w:right="284" w:hanging="720"/>
      </w:pPr>
      <w:r>
        <w:t>Discussion</w:t>
      </w:r>
    </w:p>
    <w:p w14:paraId="53DF67A6" w14:textId="77777777" w:rsidR="00DB62A3" w:rsidRDefault="005213B7" w:rsidP="0062745C">
      <w:pPr>
        <w:pStyle w:val="BodyText"/>
      </w:pPr>
      <w:r>
        <w:t>A new work item</w:t>
      </w:r>
      <w:r w:rsidR="006B77FB">
        <w:t xml:space="preserve"> for NR BS RF requirement evolution for FR1/FR2 and testing have been initiated. The WI code is </w:t>
      </w:r>
      <w:proofErr w:type="spellStart"/>
      <w:r w:rsidR="006B77FB">
        <w:t>NR_BS_RF_req_evo</w:t>
      </w:r>
      <w:proofErr w:type="spellEnd"/>
      <w:r w:rsidR="006B77FB">
        <w:t xml:space="preserve">. </w:t>
      </w:r>
    </w:p>
    <w:p w14:paraId="669009E1" w14:textId="21EFF12D" w:rsidR="007E5494" w:rsidRDefault="00DB62A3" w:rsidP="0062745C">
      <w:pPr>
        <w:pStyle w:val="BodyText"/>
      </w:pPr>
      <w:r>
        <w:t xml:space="preserve">The work item includes multiple </w:t>
      </w:r>
      <w:r w:rsidR="00917E8B">
        <w:t xml:space="preserve">work packages with different </w:t>
      </w:r>
      <w:r w:rsidR="00F77B24">
        <w:t>justifications, objectives,</w:t>
      </w:r>
      <w:r w:rsidR="00917E8B">
        <w:t xml:space="preserve"> and time schedule</w:t>
      </w:r>
      <w:r w:rsidR="00F77B24">
        <w:t>s</w:t>
      </w:r>
      <w:r w:rsidR="007E5494">
        <w:t>:</w:t>
      </w:r>
    </w:p>
    <w:p w14:paraId="03BD71FA" w14:textId="1AD13440" w:rsidR="00F71B46" w:rsidRDefault="007E5494" w:rsidP="00FA5D04">
      <w:pPr>
        <w:pStyle w:val="BodyText"/>
        <w:numPr>
          <w:ilvl w:val="0"/>
          <w:numId w:val="7"/>
        </w:numPr>
      </w:pPr>
      <w:r w:rsidRPr="00BF1D70">
        <w:rPr>
          <w:u w:val="single"/>
        </w:rPr>
        <w:t xml:space="preserve">Expected </w:t>
      </w:r>
      <w:r w:rsidR="00F71B46" w:rsidRPr="00BF1D70">
        <w:rPr>
          <w:u w:val="single"/>
        </w:rPr>
        <w:t>EIRP mask requirement for band n104</w:t>
      </w:r>
      <w:r w:rsidR="005231A0">
        <w:t xml:space="preserve"> </w:t>
      </w:r>
      <w:r w:rsidR="0020216C">
        <w:br/>
      </w:r>
      <w:r w:rsidR="0020216C">
        <w:br/>
      </w:r>
      <w:r w:rsidR="005231A0">
        <w:t>The frequency band of 6</w:t>
      </w:r>
      <w:r w:rsidR="00136F1C">
        <w:t> </w:t>
      </w:r>
      <w:r w:rsidR="005231A0">
        <w:t>425</w:t>
      </w:r>
      <w:r w:rsidR="00136F1C">
        <w:t xml:space="preserve"> to </w:t>
      </w:r>
      <w:r w:rsidR="005231A0">
        <w:t xml:space="preserve">7 125 MHz was identified in every ITU region as in the RR Footnotes 5.6A12, 5.6B12 and 5.6C12 with associated technical condition of limits on the expected </w:t>
      </w:r>
      <w:r w:rsidR="00E46A5F">
        <w:t>E</w:t>
      </w:r>
      <w:r w:rsidR="005231A0">
        <w:t xml:space="preserve">quivalent </w:t>
      </w:r>
      <w:r w:rsidR="00E46A5F">
        <w:t>I</w:t>
      </w:r>
      <w:r w:rsidR="005231A0">
        <w:t xml:space="preserve">sotropic </w:t>
      </w:r>
      <w:r w:rsidR="00E46A5F">
        <w:t>R</w:t>
      </w:r>
      <w:r w:rsidR="005231A0">
        <w:t xml:space="preserve">adiated </w:t>
      </w:r>
      <w:r w:rsidR="00E46A5F">
        <w:t>P</w:t>
      </w:r>
      <w:r w:rsidR="005231A0">
        <w:t>ower (</w:t>
      </w:r>
      <w:r w:rsidR="00E46A5F">
        <w:t>EIRP</w:t>
      </w:r>
      <w:r w:rsidR="005231A0">
        <w:t xml:space="preserve">) spectral density of </w:t>
      </w:r>
      <w:r w:rsidR="00D66058">
        <w:t>International Mobile Telecommunications (</w:t>
      </w:r>
      <w:r w:rsidR="005231A0">
        <w:t>IMT</w:t>
      </w:r>
      <w:r w:rsidR="00D66058">
        <w:t>)</w:t>
      </w:r>
      <w:r w:rsidR="005231A0">
        <w:t xml:space="preserve"> </w:t>
      </w:r>
      <w:r w:rsidR="00516582">
        <w:t>BS</w:t>
      </w:r>
      <w:r w:rsidR="005231A0">
        <w:t xml:space="preserve"> for protecting Earth-to-space fixed satellite services (FSS) as in Resolution COM4/7 (WRC-23). The expected </w:t>
      </w:r>
      <w:r w:rsidR="00516582">
        <w:t>EIRP</w:t>
      </w:r>
      <w:r w:rsidR="005231A0">
        <w:t xml:space="preserve"> is a new regulatory requirement and the Annex to the Resolution COM4/7 (WRC-23) outlines the theoretical calculation of the expected </w:t>
      </w:r>
      <w:r w:rsidR="004C4627">
        <w:t>EIRP</w:t>
      </w:r>
      <w:r w:rsidR="005231A0">
        <w:t xml:space="preserve"> of an IMT </w:t>
      </w:r>
      <w:r w:rsidR="00D66058">
        <w:t>BS</w:t>
      </w:r>
      <w:r w:rsidR="005231A0">
        <w:t xml:space="preserve"> for assessing the compliance of IMT </w:t>
      </w:r>
      <w:r w:rsidR="004B34D4">
        <w:t>BS</w:t>
      </w:r>
      <w:r w:rsidR="005231A0">
        <w:t xml:space="preserve"> equipment with the limit on expected</w:t>
      </w:r>
      <w:r w:rsidR="004B34D4">
        <w:t xml:space="preserve"> EIRP.</w:t>
      </w:r>
      <w:r w:rsidR="005231A0">
        <w:t xml:space="preserve"> When developing the expected</w:t>
      </w:r>
      <w:r w:rsidR="004B34D4">
        <w:t xml:space="preserve"> EIRP</w:t>
      </w:r>
      <w:r w:rsidR="005231A0">
        <w:t xml:space="preserve"> it is expected that 3GPP to develop the harmonized specification for compliance testing.</w:t>
      </w:r>
      <w:r w:rsidR="00FA5D04">
        <w:t xml:space="preserve"> </w:t>
      </w:r>
      <w:r w:rsidR="005231A0">
        <w:t>The aim of this task is to include the new condition in BS (and other nodes like IAB, Repeater and NCR) RF core specification (TS 38.104) and a corresponding test requirement in the conformance test specification (TS 38.141-2). Having the requirement included in the 3GPP standard would guarantee a harmonized terminology and conformance test method. Eventually, the concept for conformance testing can be adopted to similar situations with co-channel spectrum sharing between IMT and FSS UL.</w:t>
      </w:r>
    </w:p>
    <w:p w14:paraId="58312D93" w14:textId="6B60F9F2" w:rsidR="00D90935" w:rsidRPr="002D0610" w:rsidRDefault="00D90935" w:rsidP="00BF1D70">
      <w:pPr>
        <w:pStyle w:val="BodyText"/>
        <w:ind w:left="720"/>
      </w:pPr>
      <w:r w:rsidRPr="00BF1D70">
        <w:t xml:space="preserve">An external technical report </w:t>
      </w:r>
      <w:r w:rsidR="002D0610" w:rsidRPr="00BF1D70">
        <w:t xml:space="preserve">(TR 38.9xx) </w:t>
      </w:r>
      <w:r w:rsidRPr="00BF1D70">
        <w:t xml:space="preserve">will be created to </w:t>
      </w:r>
      <w:r w:rsidR="002D0610" w:rsidRPr="00BF1D70">
        <w:t xml:space="preserve">capture technical background information relevant for the expected EIRP mask requirement definition and conformance test aspects. </w:t>
      </w:r>
    </w:p>
    <w:p w14:paraId="4172E057" w14:textId="77777777" w:rsidR="00334CF6" w:rsidRDefault="00191A75" w:rsidP="00334CF6">
      <w:pPr>
        <w:pStyle w:val="BodyText"/>
        <w:ind w:left="720"/>
      </w:pPr>
      <w:r>
        <w:t>The objectives of core part</w:t>
      </w:r>
      <w:r w:rsidR="00334CF6">
        <w:t xml:space="preserve">: </w:t>
      </w:r>
    </w:p>
    <w:p w14:paraId="1768FCFD" w14:textId="77777777" w:rsidR="00334CF6" w:rsidRDefault="00191A75" w:rsidP="00334CF6">
      <w:pPr>
        <w:pStyle w:val="BodyText"/>
        <w:numPr>
          <w:ilvl w:val="0"/>
          <w:numId w:val="8"/>
        </w:numPr>
      </w:pPr>
      <w:r>
        <w:t>Introduce the concept of “limits on expected EIRP for angles above horizon” into the RAN4 BS specifications and specify related BS requirement for 6425</w:t>
      </w:r>
      <w:r w:rsidR="00334CF6">
        <w:t xml:space="preserve"> to </w:t>
      </w:r>
      <w:r>
        <w:t>7125 MHz based on the WRC-23 outcome.</w:t>
      </w:r>
    </w:p>
    <w:p w14:paraId="3F99AD8B" w14:textId="4455433F" w:rsidR="00E47FB5" w:rsidRDefault="00334CF6" w:rsidP="00BF1D70">
      <w:pPr>
        <w:pStyle w:val="BodyText"/>
        <w:numPr>
          <w:ilvl w:val="0"/>
          <w:numId w:val="8"/>
        </w:numPr>
      </w:pPr>
      <w:r>
        <w:t>T</w:t>
      </w:r>
      <w:r w:rsidR="00191A75">
        <w:t>arget completion date of this objective is December 2024.</w:t>
      </w:r>
    </w:p>
    <w:p w14:paraId="05FA9EF5" w14:textId="7509F44F" w:rsidR="00FE74EE" w:rsidRDefault="0041754A" w:rsidP="00FE74EE">
      <w:pPr>
        <w:pStyle w:val="BodyText"/>
        <w:ind w:left="720"/>
      </w:pPr>
      <w:r>
        <w:t>The objectives of performance</w:t>
      </w:r>
      <w:r w:rsidR="00F96AE6">
        <w:t xml:space="preserve"> part</w:t>
      </w:r>
      <w:r w:rsidR="00FE74EE">
        <w:t>:</w:t>
      </w:r>
    </w:p>
    <w:p w14:paraId="0E1A3CB2" w14:textId="77777777" w:rsidR="00F96AE6" w:rsidRDefault="0041754A" w:rsidP="00F96AE6">
      <w:pPr>
        <w:pStyle w:val="BodyText"/>
        <w:numPr>
          <w:ilvl w:val="0"/>
          <w:numId w:val="8"/>
        </w:numPr>
      </w:pPr>
      <w:r>
        <w:t>Specify manufacturer declarations, conformance test descriptions, test tolerances and test requirements.</w:t>
      </w:r>
    </w:p>
    <w:p w14:paraId="615D9751" w14:textId="3630EA58" w:rsidR="00191A75" w:rsidRDefault="00F96AE6" w:rsidP="00BF1D70">
      <w:pPr>
        <w:pStyle w:val="BodyText"/>
        <w:numPr>
          <w:ilvl w:val="0"/>
          <w:numId w:val="8"/>
        </w:numPr>
      </w:pPr>
      <w:r>
        <w:t>T</w:t>
      </w:r>
      <w:r w:rsidR="0041754A">
        <w:t>arget completion date of this objective is December 2024.</w:t>
      </w:r>
    </w:p>
    <w:p w14:paraId="05ED3B38" w14:textId="77777777" w:rsidR="00191A75" w:rsidRPr="00892D38" w:rsidRDefault="00191A75" w:rsidP="00BF1D70">
      <w:pPr>
        <w:pStyle w:val="BodyText"/>
        <w:ind w:left="720"/>
      </w:pPr>
    </w:p>
    <w:p w14:paraId="1DFF1DB5" w14:textId="0205462B" w:rsidR="0062247C" w:rsidRDefault="00F71B46" w:rsidP="007E5494">
      <w:pPr>
        <w:pStyle w:val="BodyText"/>
        <w:numPr>
          <w:ilvl w:val="0"/>
          <w:numId w:val="7"/>
        </w:numPr>
      </w:pPr>
      <w:r w:rsidRPr="00BF1D70">
        <w:rPr>
          <w:u w:val="single"/>
        </w:rPr>
        <w:lastRenderedPageBreak/>
        <w:t>OTA test enhancement</w:t>
      </w:r>
      <w:r w:rsidR="003B61A8">
        <w:t xml:space="preserve">  </w:t>
      </w:r>
      <w:r w:rsidR="00F77B24">
        <w:br/>
      </w:r>
      <w:r w:rsidR="00F77B24">
        <w:br/>
      </w:r>
      <w:r w:rsidR="00F77B24" w:rsidRPr="00F77B24">
        <w:t>The aim is to improve the technical quality of OTA conformance test specifications for network nodes (BS, IAB, repeaters), to address significant testing time for at least some of OTA requirements. Issues related to technical relevance and exaggerated test scope have been identified for some requirements for BS type 1-O, e.g., TX IM testing and RX out</w:t>
      </w:r>
      <w:r w:rsidR="00C25156">
        <w:t>-</w:t>
      </w:r>
      <w:r w:rsidR="00F77B24" w:rsidRPr="00F77B24">
        <w:t>of</w:t>
      </w:r>
      <w:r w:rsidR="00C25156">
        <w:t>-</w:t>
      </w:r>
      <w:r w:rsidR="00F77B24" w:rsidRPr="00F77B24">
        <w:t xml:space="preserve">band blocking. Evolving OTA test for BS type 1-O would prepare specifications to facilitate the industry to switch to all OTA conformance testing for AAS and M-MIMO capable BS, especially interesting for new bands defined in the upper region of FR1. </w:t>
      </w:r>
    </w:p>
    <w:p w14:paraId="46A4DD07" w14:textId="77AF5EAF" w:rsidR="0025585D" w:rsidRPr="007D38CB" w:rsidRDefault="0025585D" w:rsidP="00BF1D70">
      <w:pPr>
        <w:pStyle w:val="BodyText"/>
        <w:ind w:left="720"/>
      </w:pPr>
      <w:r w:rsidRPr="00BF1D70">
        <w:t xml:space="preserve">A checkpoint is captured in RAN </w:t>
      </w:r>
      <w:r w:rsidR="007D38CB" w:rsidRPr="00BF1D70">
        <w:t>plenary</w:t>
      </w:r>
      <w:r w:rsidRPr="00BF1D70">
        <w:t xml:space="preserve"> cha</w:t>
      </w:r>
      <w:r w:rsidR="0094004E">
        <w:t>i</w:t>
      </w:r>
      <w:r w:rsidRPr="00BF1D70">
        <w:t>rman notes for BS speci</w:t>
      </w:r>
      <w:r w:rsidR="007D38CB" w:rsidRPr="00BF1D70">
        <w:t xml:space="preserve">fication structure improvements. The check point is set to December 2024. </w:t>
      </w:r>
    </w:p>
    <w:p w14:paraId="411CDAAD" w14:textId="77777777" w:rsidR="0062247C" w:rsidRDefault="0062247C" w:rsidP="0062247C">
      <w:pPr>
        <w:pStyle w:val="BodyText"/>
        <w:ind w:left="720"/>
      </w:pPr>
      <w:r w:rsidRPr="0062247C">
        <w:t xml:space="preserve">The objectives of core part: </w:t>
      </w:r>
    </w:p>
    <w:p w14:paraId="513664D7" w14:textId="1260837E" w:rsidR="0062247C" w:rsidRDefault="007F345F" w:rsidP="00BF1D70">
      <w:pPr>
        <w:pStyle w:val="BodyText"/>
        <w:numPr>
          <w:ilvl w:val="0"/>
          <w:numId w:val="8"/>
        </w:numPr>
      </w:pPr>
      <w:r w:rsidRPr="007F345F">
        <w:t>Investigate whether the BS/IAB OTA co-location reference antenna definition need be improved for FR1, and if feasible, update the definition.</w:t>
      </w:r>
    </w:p>
    <w:p w14:paraId="1A2188CA" w14:textId="77777777" w:rsidR="002A2686" w:rsidRDefault="0062247C" w:rsidP="002A2686">
      <w:pPr>
        <w:pStyle w:val="BodyText"/>
        <w:ind w:left="720"/>
      </w:pPr>
      <w:r w:rsidRPr="0062247C">
        <w:t>The objectives of performance part:</w:t>
      </w:r>
    </w:p>
    <w:p w14:paraId="76047F49" w14:textId="4C6F2A8B" w:rsidR="002A2686" w:rsidRDefault="002A2686" w:rsidP="002A2686">
      <w:pPr>
        <w:pStyle w:val="BodyText"/>
        <w:numPr>
          <w:ilvl w:val="0"/>
          <w:numId w:val="8"/>
        </w:numPr>
      </w:pPr>
      <w:r>
        <w:t>Identify BS excessive OTA test scope cases and reduce it with the aim to shorten the test duration time for selected RF requirements, e.g., TX IM, RX out</w:t>
      </w:r>
      <w:r w:rsidR="00A25A4E">
        <w:t>-</w:t>
      </w:r>
      <w:r>
        <w:t>of</w:t>
      </w:r>
      <w:r w:rsidR="00A25A4E">
        <w:t>-</w:t>
      </w:r>
      <w:r>
        <w:t>band blocking, for NR FR1.</w:t>
      </w:r>
    </w:p>
    <w:p w14:paraId="4B14BAA1" w14:textId="77777777" w:rsidR="002A2686" w:rsidRDefault="002A2686" w:rsidP="002A2686">
      <w:pPr>
        <w:pStyle w:val="BodyText"/>
        <w:numPr>
          <w:ilvl w:val="0"/>
          <w:numId w:val="8"/>
        </w:numPr>
      </w:pPr>
      <w:r>
        <w:t>Investigate whether the existing test approach can be improved, and if feasible, improve test methods for BS/IAB OTA co-location requirements and tests for AAS-based test specifications for FR1.</w:t>
      </w:r>
    </w:p>
    <w:p w14:paraId="53370B11" w14:textId="513DCE00" w:rsidR="0062247C" w:rsidRDefault="002A2686" w:rsidP="00BF1D70">
      <w:pPr>
        <w:pStyle w:val="BodyText"/>
        <w:numPr>
          <w:ilvl w:val="0"/>
          <w:numId w:val="8"/>
        </w:numPr>
      </w:pPr>
      <w:r>
        <w:t>Investigate and if possible, simplify BS TRP test methods for FR1 and FR2 by improving the applicability and not removing any of the existing TRP test methods.</w:t>
      </w:r>
    </w:p>
    <w:p w14:paraId="6B158E21" w14:textId="77777777" w:rsidR="002A2686" w:rsidRDefault="002A2686" w:rsidP="0062247C">
      <w:pPr>
        <w:pStyle w:val="BodyText"/>
        <w:ind w:left="720"/>
      </w:pPr>
    </w:p>
    <w:p w14:paraId="1AE960CD" w14:textId="10A0EDC7" w:rsidR="007F345F" w:rsidRDefault="007D38CB" w:rsidP="001305D5">
      <w:r>
        <w:t xml:space="preserve">An overview on the </w:t>
      </w:r>
      <w:r w:rsidR="00BF1D70">
        <w:t>WI timeline is visualized in Figure 2-1.</w:t>
      </w:r>
    </w:p>
    <w:p w14:paraId="51A2F459" w14:textId="4EBC5212" w:rsidR="004B372C" w:rsidRDefault="00D931FA" w:rsidP="004B372C">
      <w:pPr>
        <w:pStyle w:val="BodyText"/>
      </w:pPr>
      <w:r w:rsidRPr="00D931FA">
        <w:rPr>
          <w:noProof/>
        </w:rPr>
        <w:drawing>
          <wp:inline distT="0" distB="0" distL="0" distR="0" wp14:anchorId="011429A1" wp14:editId="3894753E">
            <wp:extent cx="6122035" cy="944245"/>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2035" cy="944245"/>
                    </a:xfrm>
                    <a:prstGeom prst="rect">
                      <a:avLst/>
                    </a:prstGeom>
                    <a:noFill/>
                    <a:ln>
                      <a:noFill/>
                    </a:ln>
                  </pic:spPr>
                </pic:pic>
              </a:graphicData>
            </a:graphic>
          </wp:inline>
        </w:drawing>
      </w:r>
    </w:p>
    <w:p w14:paraId="7384CACD" w14:textId="34CB336F" w:rsidR="004B372C" w:rsidRDefault="004B372C" w:rsidP="004B372C">
      <w:pPr>
        <w:keepLines/>
        <w:spacing w:after="240"/>
        <w:jc w:val="center"/>
        <w:outlineLvl w:val="0"/>
        <w:rPr>
          <w:rFonts w:ascii="Arial" w:hAnsi="Arial"/>
          <w:b/>
          <w:lang w:eastAsia="x-none"/>
        </w:rPr>
      </w:pPr>
      <w:r>
        <w:rPr>
          <w:rFonts w:ascii="Arial" w:hAnsi="Arial"/>
          <w:b/>
          <w:lang w:eastAsia="x-none"/>
        </w:rPr>
        <w:t>Figure 2</w:t>
      </w:r>
      <w:r w:rsidRPr="009D1119">
        <w:rPr>
          <w:rFonts w:ascii="Arial" w:hAnsi="Arial"/>
          <w:b/>
          <w:lang w:eastAsia="x-none"/>
        </w:rPr>
        <w:t>-1:</w:t>
      </w:r>
      <w:r>
        <w:rPr>
          <w:rFonts w:ascii="Arial" w:hAnsi="Arial"/>
          <w:b/>
          <w:lang w:eastAsia="x-none"/>
        </w:rPr>
        <w:t xml:space="preserve"> </w:t>
      </w:r>
      <w:r w:rsidR="00331CFA">
        <w:rPr>
          <w:rFonts w:ascii="Arial" w:hAnsi="Arial"/>
          <w:b/>
          <w:lang w:eastAsia="x-none"/>
        </w:rPr>
        <w:t>WI timeline</w:t>
      </w:r>
    </w:p>
    <w:p w14:paraId="48651DD2" w14:textId="313DA497" w:rsidR="004B372C" w:rsidRDefault="00FA39BA" w:rsidP="0062745C">
      <w:pPr>
        <w:pStyle w:val="BodyText"/>
      </w:pPr>
      <w:bookmarkStart w:id="1" w:name="_Hlk162430792"/>
      <w:r w:rsidRPr="0031008D">
        <w:rPr>
          <w:b/>
          <w:bCs/>
          <w:u w:val="single"/>
        </w:rPr>
        <w:t xml:space="preserve">Observation </w:t>
      </w:r>
      <w:r w:rsidR="00CC1057">
        <w:rPr>
          <w:b/>
          <w:bCs/>
          <w:u w:val="single"/>
        </w:rPr>
        <w:t>1</w:t>
      </w:r>
      <w:r w:rsidRPr="0031008D">
        <w:rPr>
          <w:b/>
          <w:bCs/>
          <w:u w:val="single"/>
        </w:rPr>
        <w:t>:</w:t>
      </w:r>
      <w:r>
        <w:t xml:space="preserve"> Since the expected EIRP work is expected to end December 2024 a check point </w:t>
      </w:r>
      <w:r w:rsidR="00E231B2">
        <w:t>has</w:t>
      </w:r>
      <w:r>
        <w:t xml:space="preserve"> been </w:t>
      </w:r>
      <w:r w:rsidR="00E231B2">
        <w:t xml:space="preserve">set to initiate work related to specification improvements. </w:t>
      </w:r>
    </w:p>
    <w:p w14:paraId="3EF698A1" w14:textId="10566978" w:rsidR="00E231B2" w:rsidRDefault="00E231B2" w:rsidP="0062745C">
      <w:pPr>
        <w:pStyle w:val="BodyText"/>
      </w:pPr>
      <w:r w:rsidRPr="0031008D">
        <w:rPr>
          <w:b/>
          <w:bCs/>
          <w:u w:val="single"/>
        </w:rPr>
        <w:t xml:space="preserve">Observation </w:t>
      </w:r>
      <w:r w:rsidR="00CC1057">
        <w:rPr>
          <w:b/>
          <w:bCs/>
          <w:u w:val="single"/>
        </w:rPr>
        <w:t>2</w:t>
      </w:r>
      <w:r w:rsidRPr="0031008D">
        <w:rPr>
          <w:b/>
          <w:bCs/>
          <w:u w:val="single"/>
        </w:rPr>
        <w:t>:</w:t>
      </w:r>
      <w:r>
        <w:t xml:space="preserve"> Since </w:t>
      </w:r>
      <w:r w:rsidR="008D7687">
        <w:t xml:space="preserve">expected EIRP work end earlier than Rel-19, it is essential to find a way so that CRs can be implemented </w:t>
      </w:r>
      <w:r w:rsidR="00AA3B42">
        <w:t>in</w:t>
      </w:r>
      <w:r w:rsidR="008D7687">
        <w:t xml:space="preserve"> TS 38.104 and TS 38.141-2</w:t>
      </w:r>
      <w:r w:rsidR="00EB094B">
        <w:t xml:space="preserve"> without relations to other sub work packages in the WI.</w:t>
      </w:r>
      <w:r w:rsidR="00AA3B42">
        <w:t xml:space="preserve"> Hence, all updates to </w:t>
      </w:r>
      <w:r w:rsidR="001F12EA">
        <w:t>specifications</w:t>
      </w:r>
      <w:r w:rsidR="00AA3B42">
        <w:t xml:space="preserve"> </w:t>
      </w:r>
      <w:r w:rsidR="001F12EA">
        <w:t>cannot</w:t>
      </w:r>
      <w:r w:rsidR="00AA3B42">
        <w:t xml:space="preserve"> be </w:t>
      </w:r>
      <w:r w:rsidR="001F12EA">
        <w:t>collected</w:t>
      </w:r>
      <w:r w:rsidR="00AA3B42">
        <w:t xml:space="preserve"> in one set of </w:t>
      </w:r>
      <w:r w:rsidR="001F12EA">
        <w:t xml:space="preserve">draft </w:t>
      </w:r>
      <w:r w:rsidR="00AA3B42">
        <w:t>CRs</w:t>
      </w:r>
      <w:r w:rsidR="001F12EA">
        <w:t xml:space="preserve"> implemented at the end of Rel-19.</w:t>
      </w:r>
    </w:p>
    <w:p w14:paraId="4F3A0490" w14:textId="6F450C0E" w:rsidR="00E57F38" w:rsidRDefault="00E57F38" w:rsidP="0062745C">
      <w:pPr>
        <w:pStyle w:val="BodyText"/>
      </w:pPr>
      <w:r w:rsidRPr="00E27F5D">
        <w:rPr>
          <w:b/>
          <w:bCs/>
          <w:u w:val="single"/>
        </w:rPr>
        <w:t>Proposal 1:</w:t>
      </w:r>
      <w:r>
        <w:t xml:space="preserve"> RAN4 need to find a way-of-working where CRs can be implemented for expected EIRP</w:t>
      </w:r>
      <w:r w:rsidR="00EC3AA1">
        <w:t xml:space="preserve"> in December 2024.</w:t>
      </w:r>
    </w:p>
    <w:bookmarkEnd w:id="1"/>
    <w:p w14:paraId="6A35EB29" w14:textId="33D52595" w:rsidR="004B372C" w:rsidRDefault="00EB094B" w:rsidP="0062745C">
      <w:pPr>
        <w:pStyle w:val="BodyText"/>
      </w:pPr>
      <w:r>
        <w:t>The timeline for the work related to include expected EIRP mask requirement in specifications is visualized in Figure 2-2.</w:t>
      </w:r>
    </w:p>
    <w:p w14:paraId="023B1FB1" w14:textId="60C032DD" w:rsidR="00785AA1" w:rsidRDefault="00850C94" w:rsidP="00BF1D70">
      <w:pPr>
        <w:pStyle w:val="BodyText"/>
        <w:jc w:val="center"/>
      </w:pPr>
      <w:r w:rsidRPr="00850C94">
        <w:rPr>
          <w:noProof/>
        </w:rPr>
        <w:drawing>
          <wp:inline distT="0" distB="0" distL="0" distR="0" wp14:anchorId="11FC7A48" wp14:editId="64D533F2">
            <wp:extent cx="3658397" cy="1351645"/>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82178" cy="1360431"/>
                    </a:xfrm>
                    <a:prstGeom prst="rect">
                      <a:avLst/>
                    </a:prstGeom>
                    <a:noFill/>
                    <a:ln>
                      <a:noFill/>
                    </a:ln>
                  </pic:spPr>
                </pic:pic>
              </a:graphicData>
            </a:graphic>
          </wp:inline>
        </w:drawing>
      </w:r>
    </w:p>
    <w:p w14:paraId="247086B4" w14:textId="3BA91FF4" w:rsidR="00785AA1" w:rsidRDefault="00785AA1" w:rsidP="00785AA1">
      <w:pPr>
        <w:keepLines/>
        <w:spacing w:after="240"/>
        <w:jc w:val="center"/>
        <w:outlineLvl w:val="0"/>
        <w:rPr>
          <w:rFonts w:ascii="Arial" w:hAnsi="Arial"/>
          <w:b/>
          <w:lang w:eastAsia="x-none"/>
        </w:rPr>
      </w:pPr>
      <w:r>
        <w:rPr>
          <w:rFonts w:ascii="Arial" w:hAnsi="Arial"/>
          <w:b/>
          <w:lang w:eastAsia="x-none"/>
        </w:rPr>
        <w:t>Figure 2</w:t>
      </w:r>
      <w:r w:rsidRPr="009D1119">
        <w:rPr>
          <w:rFonts w:ascii="Arial" w:hAnsi="Arial"/>
          <w:b/>
          <w:lang w:eastAsia="x-none"/>
        </w:rPr>
        <w:t>-</w:t>
      </w:r>
      <w:r>
        <w:rPr>
          <w:rFonts w:ascii="Arial" w:hAnsi="Arial"/>
          <w:b/>
          <w:lang w:eastAsia="x-none"/>
        </w:rPr>
        <w:t>2</w:t>
      </w:r>
      <w:r w:rsidRPr="009D1119">
        <w:rPr>
          <w:rFonts w:ascii="Arial" w:hAnsi="Arial"/>
          <w:b/>
          <w:lang w:eastAsia="x-none"/>
        </w:rPr>
        <w:t>:</w:t>
      </w:r>
      <w:r>
        <w:rPr>
          <w:rFonts w:ascii="Arial" w:hAnsi="Arial"/>
          <w:b/>
          <w:lang w:eastAsia="x-none"/>
        </w:rPr>
        <w:t xml:space="preserve"> Expected EIRP timeline</w:t>
      </w:r>
    </w:p>
    <w:p w14:paraId="71882522" w14:textId="2B3832BF" w:rsidR="00785AA1" w:rsidRDefault="00EB094B" w:rsidP="0062745C">
      <w:pPr>
        <w:pStyle w:val="BodyText"/>
      </w:pPr>
      <w:r w:rsidRPr="0031008D">
        <w:rPr>
          <w:b/>
          <w:bCs/>
          <w:u w:val="single"/>
        </w:rPr>
        <w:lastRenderedPageBreak/>
        <w:t xml:space="preserve">Observation </w:t>
      </w:r>
      <w:r w:rsidR="00CC1057">
        <w:rPr>
          <w:b/>
          <w:bCs/>
          <w:u w:val="single"/>
        </w:rPr>
        <w:t>3</w:t>
      </w:r>
      <w:r w:rsidRPr="0031008D">
        <w:rPr>
          <w:b/>
          <w:bCs/>
          <w:u w:val="single"/>
        </w:rPr>
        <w:t>:</w:t>
      </w:r>
      <w:r>
        <w:t xml:space="preserve"> It can be noted</w:t>
      </w:r>
      <w:r w:rsidR="007131AA">
        <w:t xml:space="preserve"> that the time available for including expected EIRP mask requirement is very limited. </w:t>
      </w:r>
      <w:r w:rsidR="001C013D">
        <w:t xml:space="preserve">It is suggested </w:t>
      </w:r>
      <w:r w:rsidR="009A29F1">
        <w:t xml:space="preserve">at </w:t>
      </w:r>
      <w:r w:rsidR="001C013D">
        <w:t>first meeting focus on definitions</w:t>
      </w:r>
      <w:r w:rsidR="00813123">
        <w:t xml:space="preserve"> and terminology and for coming meeting define a </w:t>
      </w:r>
      <w:r w:rsidR="00184FEF">
        <w:t xml:space="preserve">workplan with clear tasks. </w:t>
      </w:r>
    </w:p>
    <w:p w14:paraId="78B76B79" w14:textId="56F249FC" w:rsidR="00184FEF" w:rsidRDefault="00015378" w:rsidP="0062745C">
      <w:pPr>
        <w:pStyle w:val="BodyText"/>
      </w:pPr>
      <w:r>
        <w:t xml:space="preserve">The time lime for OTA improvements is visualised in Figure 2-3. </w:t>
      </w:r>
    </w:p>
    <w:p w14:paraId="1782E2D2" w14:textId="268BA9A7" w:rsidR="00785AA1" w:rsidRDefault="0065306F" w:rsidP="00BF1D70">
      <w:pPr>
        <w:pStyle w:val="BodyText"/>
        <w:jc w:val="center"/>
      </w:pPr>
      <w:r w:rsidRPr="0065306F">
        <w:rPr>
          <w:noProof/>
        </w:rPr>
        <w:drawing>
          <wp:inline distT="0" distB="0" distL="0" distR="0" wp14:anchorId="76E780A1" wp14:editId="368FEE0D">
            <wp:extent cx="4607742" cy="1253616"/>
            <wp:effectExtent l="0" t="0" r="254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29294" cy="1259480"/>
                    </a:xfrm>
                    <a:prstGeom prst="rect">
                      <a:avLst/>
                    </a:prstGeom>
                    <a:noFill/>
                    <a:ln>
                      <a:noFill/>
                    </a:ln>
                  </pic:spPr>
                </pic:pic>
              </a:graphicData>
            </a:graphic>
          </wp:inline>
        </w:drawing>
      </w:r>
    </w:p>
    <w:p w14:paraId="65622082" w14:textId="507ECD48" w:rsidR="00B26803" w:rsidRDefault="00B26803" w:rsidP="00B26803">
      <w:pPr>
        <w:keepLines/>
        <w:spacing w:after="240"/>
        <w:jc w:val="center"/>
        <w:outlineLvl w:val="0"/>
        <w:rPr>
          <w:rFonts w:ascii="Arial" w:hAnsi="Arial"/>
          <w:b/>
          <w:lang w:eastAsia="x-none"/>
        </w:rPr>
      </w:pPr>
      <w:r>
        <w:rPr>
          <w:rFonts w:ascii="Arial" w:hAnsi="Arial"/>
          <w:b/>
          <w:lang w:eastAsia="x-none"/>
        </w:rPr>
        <w:t>Figure 2</w:t>
      </w:r>
      <w:r w:rsidRPr="009D1119">
        <w:rPr>
          <w:rFonts w:ascii="Arial" w:hAnsi="Arial"/>
          <w:b/>
          <w:lang w:eastAsia="x-none"/>
        </w:rPr>
        <w:t>-</w:t>
      </w:r>
      <w:r>
        <w:rPr>
          <w:rFonts w:ascii="Arial" w:hAnsi="Arial"/>
          <w:b/>
          <w:lang w:eastAsia="x-none"/>
        </w:rPr>
        <w:t>3</w:t>
      </w:r>
      <w:r w:rsidRPr="009D1119">
        <w:rPr>
          <w:rFonts w:ascii="Arial" w:hAnsi="Arial"/>
          <w:b/>
          <w:lang w:eastAsia="x-none"/>
        </w:rPr>
        <w:t>:</w:t>
      </w:r>
      <w:r>
        <w:rPr>
          <w:rFonts w:ascii="Arial" w:hAnsi="Arial"/>
          <w:b/>
          <w:lang w:eastAsia="x-none"/>
        </w:rPr>
        <w:t xml:space="preserve"> OTA improvements timeline</w:t>
      </w:r>
    </w:p>
    <w:p w14:paraId="4B22820B" w14:textId="128068E4" w:rsidR="00D06FA6" w:rsidRPr="00E27F5D" w:rsidRDefault="00490E76" w:rsidP="0062745C">
      <w:pPr>
        <w:pStyle w:val="BodyText"/>
      </w:pPr>
      <w:r>
        <w:t xml:space="preserve">This work item was created to merge multiple tasks with different objectives for both BS RF core and BS conformance. Typically, the </w:t>
      </w:r>
      <w:r w:rsidR="00A66FE5">
        <w:t>timeline</w:t>
      </w:r>
      <w:r>
        <w:t xml:space="preserve"> for conformance is delayed</w:t>
      </w:r>
      <w:r w:rsidR="008D12D6">
        <w:t xml:space="preserve"> to first focus on BS RF core. But in this work item we need to consider both BS RF core and conformance in parallel both for expected EIRP</w:t>
      </w:r>
      <w:r w:rsidR="00A66FE5">
        <w:t xml:space="preserve"> and for</w:t>
      </w:r>
      <w:r w:rsidR="008D12D6">
        <w:t xml:space="preserve"> co-location requirement</w:t>
      </w:r>
      <w:r w:rsidR="00A66FE5">
        <w:t xml:space="preserve"> improvements.</w:t>
      </w:r>
      <w:r w:rsidR="00902DFC">
        <w:t xml:space="preserve"> While for TRP improvements, its only related to improvement of description in BS conformance specification. </w:t>
      </w:r>
    </w:p>
    <w:p w14:paraId="04456F8E" w14:textId="2B0CB318" w:rsidR="009A29F1" w:rsidRDefault="004F7112" w:rsidP="0062745C">
      <w:pPr>
        <w:pStyle w:val="BodyText"/>
        <w:rPr>
          <w:b/>
          <w:bCs/>
          <w:u w:val="single"/>
        </w:rPr>
      </w:pPr>
      <w:r>
        <w:rPr>
          <w:b/>
          <w:bCs/>
          <w:u w:val="single"/>
        </w:rPr>
        <w:t>Observation</w:t>
      </w:r>
      <w:r w:rsidR="009A29F1">
        <w:rPr>
          <w:b/>
          <w:bCs/>
          <w:u w:val="single"/>
        </w:rPr>
        <w:t xml:space="preserve"> </w:t>
      </w:r>
      <w:r w:rsidR="00D06FA6">
        <w:rPr>
          <w:b/>
          <w:bCs/>
          <w:u w:val="single"/>
        </w:rPr>
        <w:t>4</w:t>
      </w:r>
      <w:r w:rsidR="009A29F1">
        <w:rPr>
          <w:b/>
          <w:bCs/>
          <w:u w:val="single"/>
        </w:rPr>
        <w:t xml:space="preserve">: </w:t>
      </w:r>
      <w:r w:rsidR="009A29F1" w:rsidRPr="00E27F5D">
        <w:t xml:space="preserve">The WI contains multiple </w:t>
      </w:r>
      <w:r w:rsidR="00D06FA6" w:rsidRPr="00D06FA6">
        <w:t>objectives</w:t>
      </w:r>
      <w:r w:rsidR="009A29F1" w:rsidRPr="00E27F5D">
        <w:t xml:space="preserve"> with both core and conformance aspects</w:t>
      </w:r>
      <w:r w:rsidRPr="00E27F5D">
        <w:t>, which many times cannot be easily separated by</w:t>
      </w:r>
      <w:r w:rsidR="00D06FA6" w:rsidRPr="00E27F5D">
        <w:t xml:space="preserve"> delaying the conformance </w:t>
      </w:r>
      <w:r w:rsidR="00D06FA6" w:rsidRPr="00D06FA6">
        <w:t>discussion</w:t>
      </w:r>
      <w:r w:rsidR="00D06FA6" w:rsidRPr="00E27F5D">
        <w:t>.</w:t>
      </w:r>
    </w:p>
    <w:p w14:paraId="73F5A388" w14:textId="25FF9EF5" w:rsidR="000B249E" w:rsidRDefault="006D0FF4" w:rsidP="0062745C">
      <w:pPr>
        <w:pStyle w:val="BodyText"/>
      </w:pPr>
      <w:r w:rsidRPr="0031008D">
        <w:rPr>
          <w:b/>
          <w:bCs/>
          <w:u w:val="single"/>
        </w:rPr>
        <w:t xml:space="preserve">Observation </w:t>
      </w:r>
      <w:r w:rsidR="00D06FA6">
        <w:rPr>
          <w:b/>
          <w:bCs/>
          <w:u w:val="single"/>
        </w:rPr>
        <w:t>5</w:t>
      </w:r>
      <w:r w:rsidRPr="0031008D">
        <w:rPr>
          <w:b/>
          <w:bCs/>
          <w:u w:val="single"/>
        </w:rPr>
        <w:t>:</w:t>
      </w:r>
      <w:r>
        <w:t xml:space="preserve"> </w:t>
      </w:r>
      <w:r w:rsidR="00193F92">
        <w:t>For co-location requirement evolution i</w:t>
      </w:r>
      <w:r>
        <w:t xml:space="preserve">t would be good to </w:t>
      </w:r>
      <w:r w:rsidR="00193F92">
        <w:t>identify</w:t>
      </w:r>
      <w:r>
        <w:t xml:space="preserve"> aspects and potential improvements which would require extra work outside the scope of current WID. </w:t>
      </w:r>
      <w:r w:rsidR="00193F92">
        <w:t xml:space="preserve">This </w:t>
      </w:r>
      <w:r w:rsidR="00BC0AAD">
        <w:t xml:space="preserve">information </w:t>
      </w:r>
      <w:r w:rsidR="00193F92">
        <w:t>can later be used as input for REL-20 work</w:t>
      </w:r>
      <w:r w:rsidR="00BC0AAD">
        <w:t xml:space="preserve"> if time runs out in Rel-19.</w:t>
      </w:r>
      <w:r w:rsidR="000B249E">
        <w:t xml:space="preserve"> </w:t>
      </w:r>
    </w:p>
    <w:p w14:paraId="4E607B63" w14:textId="77777777" w:rsidR="003B61A8" w:rsidRDefault="003B61A8" w:rsidP="003B61A8">
      <w:pPr>
        <w:pBdr>
          <w:bottom w:val="single" w:sz="4" w:space="1" w:color="auto"/>
        </w:pBdr>
        <w:rPr>
          <w:rFonts w:ascii="Arial" w:hAnsi="Arial" w:cs="Arial"/>
        </w:rPr>
      </w:pPr>
    </w:p>
    <w:p w14:paraId="666A56A2" w14:textId="77777777" w:rsidR="003B61A8" w:rsidRDefault="003B61A8" w:rsidP="003B61A8">
      <w:pPr>
        <w:pStyle w:val="Heading1"/>
        <w:keepLines w:val="0"/>
        <w:numPr>
          <w:ilvl w:val="0"/>
          <w:numId w:val="5"/>
        </w:numPr>
        <w:pBdr>
          <w:top w:val="none" w:sz="0" w:space="0" w:color="auto"/>
        </w:pBdr>
        <w:spacing w:before="0" w:after="240"/>
        <w:ind w:right="284" w:hanging="720"/>
      </w:pPr>
      <w:r>
        <w:t>Conclusion</w:t>
      </w:r>
    </w:p>
    <w:p w14:paraId="7C024369" w14:textId="5B78DA6C" w:rsidR="001F12EA" w:rsidRDefault="001F12EA" w:rsidP="003B61A8">
      <w:pPr>
        <w:pStyle w:val="BodyText"/>
      </w:pPr>
      <w:r>
        <w:t xml:space="preserve">A new work item for BS RF evolution have been initiated. The scope of the work item includes multiple </w:t>
      </w:r>
      <w:r w:rsidR="00C608C5">
        <w:t xml:space="preserve">work packages aiming at different requirements in the specifications with different finalization dates. </w:t>
      </w:r>
      <w:r w:rsidR="00432DDD">
        <w:t>From a RAN4 way of working perspective this may require some careful considerations.</w:t>
      </w:r>
    </w:p>
    <w:p w14:paraId="5638CE3B" w14:textId="797E2326" w:rsidR="00432DDD" w:rsidRDefault="003A0DCE" w:rsidP="003B61A8">
      <w:pPr>
        <w:pStyle w:val="BodyText"/>
      </w:pPr>
      <w:r>
        <w:t xml:space="preserve">Based on the information </w:t>
      </w:r>
      <w:r w:rsidR="0031008D">
        <w:t>available</w:t>
      </w:r>
      <w:r>
        <w:t xml:space="preserve"> in the work item description [1] we have observed following aspects:</w:t>
      </w:r>
    </w:p>
    <w:p w14:paraId="3FE2E689" w14:textId="77777777" w:rsidR="001F12EA" w:rsidRDefault="001F12EA" w:rsidP="001F12EA">
      <w:pPr>
        <w:pStyle w:val="BodyText"/>
      </w:pPr>
      <w:r w:rsidRPr="006A114E">
        <w:rPr>
          <w:b/>
          <w:bCs/>
          <w:u w:val="single"/>
        </w:rPr>
        <w:t xml:space="preserve">Observation </w:t>
      </w:r>
      <w:r>
        <w:rPr>
          <w:b/>
          <w:bCs/>
          <w:u w:val="single"/>
        </w:rPr>
        <w:t>1</w:t>
      </w:r>
      <w:r w:rsidRPr="006A114E">
        <w:rPr>
          <w:b/>
          <w:bCs/>
          <w:u w:val="single"/>
        </w:rPr>
        <w:t>:</w:t>
      </w:r>
      <w:r>
        <w:t xml:space="preserve"> Since the expected EIRP work is expected to end December 2024 a check point has been set to initiate work related to specification improvements. </w:t>
      </w:r>
    </w:p>
    <w:p w14:paraId="7EB2EEB5" w14:textId="77777777" w:rsidR="001F12EA" w:rsidRDefault="001F12EA" w:rsidP="001F12EA">
      <w:pPr>
        <w:pStyle w:val="BodyText"/>
      </w:pPr>
      <w:r w:rsidRPr="006A114E">
        <w:rPr>
          <w:b/>
          <w:bCs/>
          <w:u w:val="single"/>
        </w:rPr>
        <w:t xml:space="preserve">Observation </w:t>
      </w:r>
      <w:r>
        <w:rPr>
          <w:b/>
          <w:bCs/>
          <w:u w:val="single"/>
        </w:rPr>
        <w:t>2</w:t>
      </w:r>
      <w:r w:rsidRPr="006A114E">
        <w:rPr>
          <w:b/>
          <w:bCs/>
          <w:u w:val="single"/>
        </w:rPr>
        <w:t>:</w:t>
      </w:r>
      <w:r>
        <w:t xml:space="preserve"> Since expected EIRP work end earlier than Rel-19, it is essential to find a way so that CRs can be implemented in TS 38.104 and TS 38.141-2 without relations to other sub work packages in the WI. Hence, all updates to specifications cannot be collected in one set of draft CRs implemented at the end of Rel-19.</w:t>
      </w:r>
    </w:p>
    <w:p w14:paraId="5F4FD556" w14:textId="5A81E11D" w:rsidR="001F12EA" w:rsidRDefault="001F12EA" w:rsidP="001F12EA">
      <w:pPr>
        <w:pStyle w:val="BodyText"/>
      </w:pPr>
      <w:r w:rsidRPr="006A114E">
        <w:rPr>
          <w:b/>
          <w:bCs/>
          <w:u w:val="single"/>
        </w:rPr>
        <w:t xml:space="preserve">Observation </w:t>
      </w:r>
      <w:r>
        <w:rPr>
          <w:b/>
          <w:bCs/>
          <w:u w:val="single"/>
        </w:rPr>
        <w:t>3</w:t>
      </w:r>
      <w:r w:rsidRPr="006A114E">
        <w:rPr>
          <w:b/>
          <w:bCs/>
          <w:u w:val="single"/>
        </w:rPr>
        <w:t>:</w:t>
      </w:r>
      <w:r>
        <w:t xml:space="preserve"> It can be noted that the time available for including expected EIRP mask requirement is very limited. It is suggested </w:t>
      </w:r>
      <w:r w:rsidR="004F72CC">
        <w:t xml:space="preserve">at </w:t>
      </w:r>
      <w:r>
        <w:t xml:space="preserve">first meeting focus on definitions and terminology and for coming meeting define a workplan with clear tasks. </w:t>
      </w:r>
    </w:p>
    <w:p w14:paraId="3FD93543" w14:textId="6D9173D0" w:rsidR="0021299A" w:rsidRPr="00E27F5D" w:rsidRDefault="0021299A" w:rsidP="001F12EA">
      <w:pPr>
        <w:pStyle w:val="BodyText"/>
        <w:rPr>
          <w:b/>
          <w:bCs/>
          <w:u w:val="single"/>
        </w:rPr>
      </w:pPr>
      <w:r>
        <w:rPr>
          <w:b/>
          <w:bCs/>
          <w:u w:val="single"/>
        </w:rPr>
        <w:t xml:space="preserve">Observation 4: </w:t>
      </w:r>
      <w:r w:rsidRPr="00F7639F">
        <w:t xml:space="preserve">The WI contains multiple </w:t>
      </w:r>
      <w:r w:rsidRPr="00D06FA6">
        <w:t>objectives</w:t>
      </w:r>
      <w:r w:rsidRPr="00F7639F">
        <w:t xml:space="preserve"> with both core and conformance aspects, which many times cannot be easily separated by delaying the conformance </w:t>
      </w:r>
      <w:r w:rsidRPr="00D06FA6">
        <w:t>discussion</w:t>
      </w:r>
      <w:r w:rsidRPr="00F7639F">
        <w:t>.</w:t>
      </w:r>
    </w:p>
    <w:p w14:paraId="3CFB542B" w14:textId="43A5F3A5" w:rsidR="001F12EA" w:rsidRDefault="001F12EA" w:rsidP="003B61A8">
      <w:pPr>
        <w:pStyle w:val="BodyText"/>
      </w:pPr>
      <w:r w:rsidRPr="006A114E">
        <w:rPr>
          <w:b/>
          <w:bCs/>
          <w:u w:val="single"/>
        </w:rPr>
        <w:t xml:space="preserve">Observation </w:t>
      </w:r>
      <w:r w:rsidR="0021299A">
        <w:rPr>
          <w:b/>
          <w:bCs/>
          <w:u w:val="single"/>
        </w:rPr>
        <w:t>5</w:t>
      </w:r>
      <w:r w:rsidRPr="006A114E">
        <w:rPr>
          <w:b/>
          <w:bCs/>
          <w:u w:val="single"/>
        </w:rPr>
        <w:t>:</w:t>
      </w:r>
      <w:r>
        <w:t xml:space="preserve"> For co-location requirement evolution it would be good to identify aspects and potential improvements which would require extra work outside the scope of current WID. This information can later be used as input for REL-20 work if time runs out in Rel-19.</w:t>
      </w:r>
    </w:p>
    <w:p w14:paraId="641B5A9A" w14:textId="77777777" w:rsidR="00EC3AA1" w:rsidRDefault="00EC3AA1" w:rsidP="003B61A8">
      <w:pPr>
        <w:pStyle w:val="BodyText"/>
      </w:pPr>
    </w:p>
    <w:p w14:paraId="6223F0F4" w14:textId="606386FB" w:rsidR="00EC3AA1" w:rsidRDefault="00EC3AA1" w:rsidP="003B61A8">
      <w:pPr>
        <w:pStyle w:val="BodyText"/>
      </w:pPr>
      <w:r>
        <w:t xml:space="preserve">To further stimulate the </w:t>
      </w:r>
      <w:r w:rsidR="0021299A">
        <w:t>discussion,</w:t>
      </w:r>
      <w:r w:rsidR="00EF24B8">
        <w:t xml:space="preserve"> we propose following:</w:t>
      </w:r>
    </w:p>
    <w:p w14:paraId="0E6DA9C0" w14:textId="77777777" w:rsidR="00EC3AA1" w:rsidRDefault="00EC3AA1" w:rsidP="00EC3AA1">
      <w:pPr>
        <w:pStyle w:val="BodyText"/>
      </w:pPr>
      <w:r w:rsidRPr="00F7639F">
        <w:rPr>
          <w:b/>
          <w:bCs/>
          <w:u w:val="single"/>
        </w:rPr>
        <w:t>Proposal 1:</w:t>
      </w:r>
      <w:r>
        <w:t xml:space="preserve"> RAN4 need to find a way-of-working where CRs can be implemented for expected EIRP in December 2024.</w:t>
      </w:r>
    </w:p>
    <w:p w14:paraId="7B16F939" w14:textId="77777777" w:rsidR="00EC3AA1" w:rsidRDefault="00EC3AA1" w:rsidP="003B61A8">
      <w:pPr>
        <w:pStyle w:val="BodyText"/>
      </w:pPr>
    </w:p>
    <w:p w14:paraId="188A849B" w14:textId="455EAFED" w:rsidR="003B61A8" w:rsidRPr="007D610C" w:rsidRDefault="003B61A8" w:rsidP="003B61A8">
      <w:pPr>
        <w:pStyle w:val="BodyText"/>
      </w:pPr>
    </w:p>
    <w:p w14:paraId="150DFC89" w14:textId="77777777" w:rsidR="003B61A8" w:rsidRDefault="003B61A8" w:rsidP="003B61A8">
      <w:pPr>
        <w:pBdr>
          <w:bottom w:val="single" w:sz="4" w:space="1" w:color="auto"/>
        </w:pBdr>
        <w:rPr>
          <w:rFonts w:ascii="Arial" w:hAnsi="Arial" w:cs="Arial"/>
        </w:rPr>
      </w:pPr>
    </w:p>
    <w:p w14:paraId="549DDF85" w14:textId="77777777" w:rsidR="003B61A8" w:rsidRDefault="003B61A8" w:rsidP="003B61A8">
      <w:pPr>
        <w:pStyle w:val="Heading1"/>
        <w:keepLines w:val="0"/>
        <w:numPr>
          <w:ilvl w:val="0"/>
          <w:numId w:val="5"/>
        </w:numPr>
        <w:pBdr>
          <w:top w:val="none" w:sz="0" w:space="0" w:color="auto"/>
        </w:pBdr>
        <w:spacing w:before="0" w:after="240"/>
        <w:ind w:right="284" w:hanging="720"/>
      </w:pPr>
      <w:r>
        <w:t>References</w:t>
      </w:r>
    </w:p>
    <w:p w14:paraId="7185828F" w14:textId="7CC38E1A" w:rsidR="005C7173" w:rsidRDefault="003B61A8" w:rsidP="0031008D">
      <w:pPr>
        <w:ind w:left="709" w:hanging="709"/>
      </w:pPr>
      <w:r>
        <w:t>[1]</w:t>
      </w:r>
      <w:r>
        <w:tab/>
      </w:r>
      <w:r w:rsidR="008748E8">
        <w:t>RP-240829, “</w:t>
      </w:r>
      <w:r w:rsidR="000F6072" w:rsidRPr="000F6072">
        <w:t>New WID: NR base station (BS) RF requirement evolution for FR1/FR2 and testing</w:t>
      </w:r>
      <w:r w:rsidR="008748E8">
        <w:t xml:space="preserve">”, </w:t>
      </w:r>
      <w:r w:rsidR="002F42FC">
        <w:t>ZTE</w:t>
      </w:r>
      <w:bookmarkEnd w:id="0"/>
    </w:p>
    <w:sectPr w:rsidR="005C717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C5E680" w14:textId="77777777" w:rsidR="00444D87" w:rsidRDefault="00444D87">
      <w:r>
        <w:separator/>
      </w:r>
    </w:p>
  </w:endnote>
  <w:endnote w:type="continuationSeparator" w:id="0">
    <w:p w14:paraId="34340649" w14:textId="77777777" w:rsidR="00444D87" w:rsidRDefault="00444D87">
      <w:r>
        <w:continuationSeparator/>
      </w:r>
    </w:p>
  </w:endnote>
  <w:endnote w:type="continuationNotice" w:id="1">
    <w:p w14:paraId="56641CBC" w14:textId="77777777" w:rsidR="00444D87" w:rsidRDefault="00444D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15B11E" w14:textId="77777777" w:rsidR="00444D87" w:rsidRDefault="00444D87">
      <w:r>
        <w:separator/>
      </w:r>
    </w:p>
  </w:footnote>
  <w:footnote w:type="continuationSeparator" w:id="0">
    <w:p w14:paraId="3E5A5CE4" w14:textId="77777777" w:rsidR="00444D87" w:rsidRDefault="00444D87">
      <w:r>
        <w:continuationSeparator/>
      </w:r>
    </w:p>
  </w:footnote>
  <w:footnote w:type="continuationNotice" w:id="1">
    <w:p w14:paraId="42E5367C" w14:textId="77777777" w:rsidR="00444D87" w:rsidRDefault="00444D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C342B98"/>
    <w:multiLevelType w:val="hybridMultilevel"/>
    <w:tmpl w:val="74CAFF22"/>
    <w:lvl w:ilvl="0" w:tplc="E2CC467C">
      <w:start w:val="1"/>
      <w:numFmt w:val="bullet"/>
      <w:lvlText w:val="-"/>
      <w:lvlJc w:val="left"/>
      <w:pPr>
        <w:ind w:left="1080" w:hanging="360"/>
      </w:pPr>
      <w:rPr>
        <w:rFonts w:ascii="Times New Roman" w:eastAsia="Times New Roman" w:hAnsi="Times New Roman" w:cs="Times New Roman"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3" w15:restartNumberingAfterBreak="0">
    <w:nsid w:val="219E72A4"/>
    <w:multiLevelType w:val="hybridMultilevel"/>
    <w:tmpl w:val="DEFACE7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363297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860786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5613212">
    <w:abstractNumId w:val="1"/>
  </w:num>
  <w:num w:numId="4" w16cid:durableId="458424953">
    <w:abstractNumId w:val="4"/>
  </w:num>
  <w:num w:numId="5" w16cid:durableId="922879894">
    <w:abstractNumId w:val="5"/>
  </w:num>
  <w:num w:numId="6" w16cid:durableId="1466200772">
    <w:abstractNumId w:val="6"/>
  </w:num>
  <w:num w:numId="7" w16cid:durableId="1030763225">
    <w:abstractNumId w:val="3"/>
  </w:num>
  <w:num w:numId="8" w16cid:durableId="19513571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C1E"/>
    <w:rsid w:val="00015378"/>
    <w:rsid w:val="00015FD8"/>
    <w:rsid w:val="00033397"/>
    <w:rsid w:val="00040095"/>
    <w:rsid w:val="00051834"/>
    <w:rsid w:val="00054A22"/>
    <w:rsid w:val="000560CC"/>
    <w:rsid w:val="000655A6"/>
    <w:rsid w:val="000675DF"/>
    <w:rsid w:val="00070795"/>
    <w:rsid w:val="00080512"/>
    <w:rsid w:val="00091EA0"/>
    <w:rsid w:val="00094D53"/>
    <w:rsid w:val="00096009"/>
    <w:rsid w:val="000B0CA1"/>
    <w:rsid w:val="000B249E"/>
    <w:rsid w:val="000D58AB"/>
    <w:rsid w:val="000D59CF"/>
    <w:rsid w:val="000D696C"/>
    <w:rsid w:val="000E1DEA"/>
    <w:rsid w:val="000E632F"/>
    <w:rsid w:val="000F0805"/>
    <w:rsid w:val="000F6072"/>
    <w:rsid w:val="00106F91"/>
    <w:rsid w:val="001305D5"/>
    <w:rsid w:val="00136F1C"/>
    <w:rsid w:val="00155B44"/>
    <w:rsid w:val="00176C71"/>
    <w:rsid w:val="00184FEF"/>
    <w:rsid w:val="001862BC"/>
    <w:rsid w:val="00191A75"/>
    <w:rsid w:val="00191E6B"/>
    <w:rsid w:val="00193F92"/>
    <w:rsid w:val="00196273"/>
    <w:rsid w:val="001B0597"/>
    <w:rsid w:val="001B3783"/>
    <w:rsid w:val="001C013D"/>
    <w:rsid w:val="001C1DF4"/>
    <w:rsid w:val="001D02C2"/>
    <w:rsid w:val="001E62AA"/>
    <w:rsid w:val="001F12EA"/>
    <w:rsid w:val="001F168B"/>
    <w:rsid w:val="001F33FD"/>
    <w:rsid w:val="0020216C"/>
    <w:rsid w:val="00206D59"/>
    <w:rsid w:val="0021299A"/>
    <w:rsid w:val="00214458"/>
    <w:rsid w:val="00231DE5"/>
    <w:rsid w:val="0023254C"/>
    <w:rsid w:val="002347A2"/>
    <w:rsid w:val="00241D8F"/>
    <w:rsid w:val="00243290"/>
    <w:rsid w:val="0025585D"/>
    <w:rsid w:val="0027787D"/>
    <w:rsid w:val="00280CDB"/>
    <w:rsid w:val="002A0978"/>
    <w:rsid w:val="002A2686"/>
    <w:rsid w:val="002A682D"/>
    <w:rsid w:val="002B067D"/>
    <w:rsid w:val="002B0AA9"/>
    <w:rsid w:val="002B0B48"/>
    <w:rsid w:val="002C11AE"/>
    <w:rsid w:val="002D0610"/>
    <w:rsid w:val="002D3C74"/>
    <w:rsid w:val="002E2D39"/>
    <w:rsid w:val="002F1E03"/>
    <w:rsid w:val="002F42FC"/>
    <w:rsid w:val="003007A6"/>
    <w:rsid w:val="003032B6"/>
    <w:rsid w:val="0031008D"/>
    <w:rsid w:val="003172DC"/>
    <w:rsid w:val="00331CFA"/>
    <w:rsid w:val="00332D64"/>
    <w:rsid w:val="00333E60"/>
    <w:rsid w:val="003348D7"/>
    <w:rsid w:val="00334CF6"/>
    <w:rsid w:val="0035462D"/>
    <w:rsid w:val="00361E87"/>
    <w:rsid w:val="00367B5A"/>
    <w:rsid w:val="003743A7"/>
    <w:rsid w:val="003848C4"/>
    <w:rsid w:val="003950B7"/>
    <w:rsid w:val="003A0DCE"/>
    <w:rsid w:val="003A2576"/>
    <w:rsid w:val="003A72A6"/>
    <w:rsid w:val="003B1D4A"/>
    <w:rsid w:val="003B61A8"/>
    <w:rsid w:val="003C0B2F"/>
    <w:rsid w:val="003C3971"/>
    <w:rsid w:val="003C598F"/>
    <w:rsid w:val="003E07DA"/>
    <w:rsid w:val="003E6D67"/>
    <w:rsid w:val="003F17A2"/>
    <w:rsid w:val="003F299C"/>
    <w:rsid w:val="003F7077"/>
    <w:rsid w:val="004041AA"/>
    <w:rsid w:val="0041754A"/>
    <w:rsid w:val="00423391"/>
    <w:rsid w:val="004239C7"/>
    <w:rsid w:val="00424BFB"/>
    <w:rsid w:val="00426403"/>
    <w:rsid w:val="00432DDD"/>
    <w:rsid w:val="00444D87"/>
    <w:rsid w:val="00445137"/>
    <w:rsid w:val="004534FD"/>
    <w:rsid w:val="00460E9A"/>
    <w:rsid w:val="00464649"/>
    <w:rsid w:val="00490E76"/>
    <w:rsid w:val="004A4210"/>
    <w:rsid w:val="004B34D4"/>
    <w:rsid w:val="004B372C"/>
    <w:rsid w:val="004B5078"/>
    <w:rsid w:val="004C260F"/>
    <w:rsid w:val="004C43A9"/>
    <w:rsid w:val="004C4627"/>
    <w:rsid w:val="004C5462"/>
    <w:rsid w:val="004D3578"/>
    <w:rsid w:val="004E0C1D"/>
    <w:rsid w:val="004E213A"/>
    <w:rsid w:val="004E29CC"/>
    <w:rsid w:val="004F4D5A"/>
    <w:rsid w:val="004F7112"/>
    <w:rsid w:val="004F72CC"/>
    <w:rsid w:val="00505777"/>
    <w:rsid w:val="00505A0A"/>
    <w:rsid w:val="00516582"/>
    <w:rsid w:val="0052074F"/>
    <w:rsid w:val="005213B7"/>
    <w:rsid w:val="005231A0"/>
    <w:rsid w:val="00527742"/>
    <w:rsid w:val="00543E6C"/>
    <w:rsid w:val="00562810"/>
    <w:rsid w:val="00565087"/>
    <w:rsid w:val="00567D27"/>
    <w:rsid w:val="00592A9D"/>
    <w:rsid w:val="00594E26"/>
    <w:rsid w:val="005B3C08"/>
    <w:rsid w:val="005B3C73"/>
    <w:rsid w:val="005B4A0A"/>
    <w:rsid w:val="005C2897"/>
    <w:rsid w:val="005C7173"/>
    <w:rsid w:val="005C7335"/>
    <w:rsid w:val="005D2E01"/>
    <w:rsid w:val="005D3EE8"/>
    <w:rsid w:val="00612061"/>
    <w:rsid w:val="00614FDF"/>
    <w:rsid w:val="00616935"/>
    <w:rsid w:val="0062247C"/>
    <w:rsid w:val="00625621"/>
    <w:rsid w:val="0062745C"/>
    <w:rsid w:val="006437A9"/>
    <w:rsid w:val="00647309"/>
    <w:rsid w:val="00652641"/>
    <w:rsid w:val="0065306F"/>
    <w:rsid w:val="006639DB"/>
    <w:rsid w:val="00674E7D"/>
    <w:rsid w:val="006848AD"/>
    <w:rsid w:val="006B77FB"/>
    <w:rsid w:val="006C787F"/>
    <w:rsid w:val="006C791A"/>
    <w:rsid w:val="006D0FF4"/>
    <w:rsid w:val="006D1100"/>
    <w:rsid w:val="006D60B5"/>
    <w:rsid w:val="006E4C56"/>
    <w:rsid w:val="006E5C86"/>
    <w:rsid w:val="00700D57"/>
    <w:rsid w:val="00712421"/>
    <w:rsid w:val="007131AA"/>
    <w:rsid w:val="007148E4"/>
    <w:rsid w:val="00714AEA"/>
    <w:rsid w:val="007170B2"/>
    <w:rsid w:val="00734A5B"/>
    <w:rsid w:val="007353F4"/>
    <w:rsid w:val="00744E76"/>
    <w:rsid w:val="007577CB"/>
    <w:rsid w:val="00763249"/>
    <w:rsid w:val="00771315"/>
    <w:rsid w:val="007817BC"/>
    <w:rsid w:val="00781F0F"/>
    <w:rsid w:val="00785AA1"/>
    <w:rsid w:val="007A0F21"/>
    <w:rsid w:val="007A2E78"/>
    <w:rsid w:val="007B4A73"/>
    <w:rsid w:val="007C4C45"/>
    <w:rsid w:val="007D38CB"/>
    <w:rsid w:val="007E5494"/>
    <w:rsid w:val="007F345F"/>
    <w:rsid w:val="007F52D4"/>
    <w:rsid w:val="008028A4"/>
    <w:rsid w:val="00805820"/>
    <w:rsid w:val="00813123"/>
    <w:rsid w:val="00826F97"/>
    <w:rsid w:val="00843454"/>
    <w:rsid w:val="00850C94"/>
    <w:rsid w:val="00872E34"/>
    <w:rsid w:val="008748E8"/>
    <w:rsid w:val="008768CA"/>
    <w:rsid w:val="00881EAD"/>
    <w:rsid w:val="008877E6"/>
    <w:rsid w:val="00892D38"/>
    <w:rsid w:val="008947E2"/>
    <w:rsid w:val="008B735F"/>
    <w:rsid w:val="008C0085"/>
    <w:rsid w:val="008C0DA0"/>
    <w:rsid w:val="008C2529"/>
    <w:rsid w:val="008C307C"/>
    <w:rsid w:val="008D12D6"/>
    <w:rsid w:val="008D7687"/>
    <w:rsid w:val="008F6912"/>
    <w:rsid w:val="0090271F"/>
    <w:rsid w:val="00902DFC"/>
    <w:rsid w:val="00902E23"/>
    <w:rsid w:val="0090598A"/>
    <w:rsid w:val="00907978"/>
    <w:rsid w:val="0091348E"/>
    <w:rsid w:val="0091506C"/>
    <w:rsid w:val="00917CCB"/>
    <w:rsid w:val="00917E8B"/>
    <w:rsid w:val="009228DF"/>
    <w:rsid w:val="00922EEE"/>
    <w:rsid w:val="0092774C"/>
    <w:rsid w:val="00933DBD"/>
    <w:rsid w:val="00937B72"/>
    <w:rsid w:val="0094004E"/>
    <w:rsid w:val="00942EC2"/>
    <w:rsid w:val="00944C13"/>
    <w:rsid w:val="00974355"/>
    <w:rsid w:val="009A0A2A"/>
    <w:rsid w:val="009A29F1"/>
    <w:rsid w:val="009A2D2D"/>
    <w:rsid w:val="009B13F6"/>
    <w:rsid w:val="009B5100"/>
    <w:rsid w:val="009D631D"/>
    <w:rsid w:val="009E1555"/>
    <w:rsid w:val="009F37B7"/>
    <w:rsid w:val="009F62ED"/>
    <w:rsid w:val="00A0430A"/>
    <w:rsid w:val="00A10F02"/>
    <w:rsid w:val="00A164B4"/>
    <w:rsid w:val="00A25A4E"/>
    <w:rsid w:val="00A53724"/>
    <w:rsid w:val="00A6396C"/>
    <w:rsid w:val="00A6421D"/>
    <w:rsid w:val="00A66FE5"/>
    <w:rsid w:val="00A81D3C"/>
    <w:rsid w:val="00A82346"/>
    <w:rsid w:val="00AA3B42"/>
    <w:rsid w:val="00AB0B6C"/>
    <w:rsid w:val="00AC17A1"/>
    <w:rsid w:val="00AF09C5"/>
    <w:rsid w:val="00B06CF4"/>
    <w:rsid w:val="00B1355D"/>
    <w:rsid w:val="00B14246"/>
    <w:rsid w:val="00B15449"/>
    <w:rsid w:val="00B26803"/>
    <w:rsid w:val="00B476B7"/>
    <w:rsid w:val="00B57386"/>
    <w:rsid w:val="00B57A40"/>
    <w:rsid w:val="00B67296"/>
    <w:rsid w:val="00B96C0C"/>
    <w:rsid w:val="00BB3994"/>
    <w:rsid w:val="00BC0AAD"/>
    <w:rsid w:val="00BC0F7D"/>
    <w:rsid w:val="00BD5C61"/>
    <w:rsid w:val="00BF1095"/>
    <w:rsid w:val="00BF1C81"/>
    <w:rsid w:val="00BF1D70"/>
    <w:rsid w:val="00C04EBA"/>
    <w:rsid w:val="00C17A60"/>
    <w:rsid w:val="00C25156"/>
    <w:rsid w:val="00C316CA"/>
    <w:rsid w:val="00C33079"/>
    <w:rsid w:val="00C371B3"/>
    <w:rsid w:val="00C42538"/>
    <w:rsid w:val="00C45231"/>
    <w:rsid w:val="00C51470"/>
    <w:rsid w:val="00C6035E"/>
    <w:rsid w:val="00C608C5"/>
    <w:rsid w:val="00C628DE"/>
    <w:rsid w:val="00C72833"/>
    <w:rsid w:val="00C745B2"/>
    <w:rsid w:val="00C91B3C"/>
    <w:rsid w:val="00C924FC"/>
    <w:rsid w:val="00C92C8B"/>
    <w:rsid w:val="00C93F40"/>
    <w:rsid w:val="00CA3B1D"/>
    <w:rsid w:val="00CA3D0C"/>
    <w:rsid w:val="00CA3D41"/>
    <w:rsid w:val="00CA47BF"/>
    <w:rsid w:val="00CB380A"/>
    <w:rsid w:val="00CC1057"/>
    <w:rsid w:val="00CC3F7F"/>
    <w:rsid w:val="00CC4B43"/>
    <w:rsid w:val="00CD110C"/>
    <w:rsid w:val="00CD2E52"/>
    <w:rsid w:val="00CE4DE3"/>
    <w:rsid w:val="00CE5AE6"/>
    <w:rsid w:val="00CE7BDC"/>
    <w:rsid w:val="00D06FA6"/>
    <w:rsid w:val="00D11B3A"/>
    <w:rsid w:val="00D15384"/>
    <w:rsid w:val="00D209A0"/>
    <w:rsid w:val="00D2544C"/>
    <w:rsid w:val="00D3471C"/>
    <w:rsid w:val="00D35BB9"/>
    <w:rsid w:val="00D4682F"/>
    <w:rsid w:val="00D56778"/>
    <w:rsid w:val="00D66058"/>
    <w:rsid w:val="00D738D6"/>
    <w:rsid w:val="00D755EB"/>
    <w:rsid w:val="00D878CB"/>
    <w:rsid w:val="00D87E00"/>
    <w:rsid w:val="00D90935"/>
    <w:rsid w:val="00D9134D"/>
    <w:rsid w:val="00D931FA"/>
    <w:rsid w:val="00D9546E"/>
    <w:rsid w:val="00D96451"/>
    <w:rsid w:val="00D966F0"/>
    <w:rsid w:val="00DA2DBA"/>
    <w:rsid w:val="00DA5DAC"/>
    <w:rsid w:val="00DA7A03"/>
    <w:rsid w:val="00DB1818"/>
    <w:rsid w:val="00DB62A3"/>
    <w:rsid w:val="00DB79C1"/>
    <w:rsid w:val="00DC309B"/>
    <w:rsid w:val="00DC4DA2"/>
    <w:rsid w:val="00DF2B1F"/>
    <w:rsid w:val="00DF4AD9"/>
    <w:rsid w:val="00DF62CD"/>
    <w:rsid w:val="00E01242"/>
    <w:rsid w:val="00E13370"/>
    <w:rsid w:val="00E20B05"/>
    <w:rsid w:val="00E231B2"/>
    <w:rsid w:val="00E27F5D"/>
    <w:rsid w:val="00E3622A"/>
    <w:rsid w:val="00E41C4A"/>
    <w:rsid w:val="00E448DE"/>
    <w:rsid w:val="00E46A5F"/>
    <w:rsid w:val="00E47FB5"/>
    <w:rsid w:val="00E57F38"/>
    <w:rsid w:val="00E72121"/>
    <w:rsid w:val="00E73B83"/>
    <w:rsid w:val="00E77645"/>
    <w:rsid w:val="00E9068A"/>
    <w:rsid w:val="00E95F22"/>
    <w:rsid w:val="00EA7C61"/>
    <w:rsid w:val="00EB094B"/>
    <w:rsid w:val="00EC3AA1"/>
    <w:rsid w:val="00EC4A25"/>
    <w:rsid w:val="00EF1994"/>
    <w:rsid w:val="00EF1FC5"/>
    <w:rsid w:val="00EF24B8"/>
    <w:rsid w:val="00EF696B"/>
    <w:rsid w:val="00EF6F4B"/>
    <w:rsid w:val="00F025A2"/>
    <w:rsid w:val="00F03195"/>
    <w:rsid w:val="00F04712"/>
    <w:rsid w:val="00F13E6C"/>
    <w:rsid w:val="00F22EC7"/>
    <w:rsid w:val="00F25C2D"/>
    <w:rsid w:val="00F264EF"/>
    <w:rsid w:val="00F26CEE"/>
    <w:rsid w:val="00F401A6"/>
    <w:rsid w:val="00F465E8"/>
    <w:rsid w:val="00F653B8"/>
    <w:rsid w:val="00F71B46"/>
    <w:rsid w:val="00F77B24"/>
    <w:rsid w:val="00F9489A"/>
    <w:rsid w:val="00F96AE6"/>
    <w:rsid w:val="00F97B90"/>
    <w:rsid w:val="00FA1266"/>
    <w:rsid w:val="00FA215D"/>
    <w:rsid w:val="00FA39BA"/>
    <w:rsid w:val="00FA5947"/>
    <w:rsid w:val="00FA5D04"/>
    <w:rsid w:val="00FB1A06"/>
    <w:rsid w:val="00FB7CDE"/>
    <w:rsid w:val="00FC1192"/>
    <w:rsid w:val="00FC78DF"/>
    <w:rsid w:val="00FE11B9"/>
    <w:rsid w:val="00FE181B"/>
    <w:rsid w:val="00FE74EE"/>
    <w:rsid w:val="00FF1F5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rsid w:val="008B735F"/>
    <w:rPr>
      <w:rFonts w:ascii="Arial" w:hAnsi="Arial"/>
      <w:sz w:val="18"/>
      <w:lang w:val="en-GB"/>
    </w:rPr>
  </w:style>
  <w:style w:type="character" w:customStyle="1" w:styleId="TAHCar">
    <w:name w:val="TAH Car"/>
    <w:link w:val="TAH"/>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paragraph" w:styleId="Revision">
    <w:name w:val="Revision"/>
    <w:hidden/>
    <w:uiPriority w:val="99"/>
    <w:semiHidden/>
    <w:rsid w:val="003F7077"/>
    <w:rPr>
      <w:lang w:val="en-GB" w:eastAsia="en-US"/>
    </w:rPr>
  </w:style>
  <w:style w:type="character" w:styleId="CommentReference">
    <w:name w:val="annotation reference"/>
    <w:basedOn w:val="DefaultParagraphFont"/>
    <w:rsid w:val="00DA5DAC"/>
    <w:rPr>
      <w:sz w:val="16"/>
      <w:szCs w:val="16"/>
    </w:rPr>
  </w:style>
  <w:style w:type="paragraph" w:styleId="CommentText">
    <w:name w:val="annotation text"/>
    <w:basedOn w:val="Normal"/>
    <w:link w:val="CommentTextChar"/>
    <w:rsid w:val="00DA5DAC"/>
  </w:style>
  <w:style w:type="character" w:customStyle="1" w:styleId="CommentTextChar">
    <w:name w:val="Comment Text Char"/>
    <w:basedOn w:val="DefaultParagraphFont"/>
    <w:link w:val="CommentText"/>
    <w:rsid w:val="00DA5DAC"/>
    <w:rPr>
      <w:lang w:val="en-GB" w:eastAsia="en-US"/>
    </w:rPr>
  </w:style>
  <w:style w:type="paragraph" w:styleId="CommentSubject">
    <w:name w:val="annotation subject"/>
    <w:basedOn w:val="CommentText"/>
    <w:next w:val="CommentText"/>
    <w:link w:val="CommentSubjectChar"/>
    <w:rsid w:val="00DA5DAC"/>
    <w:rPr>
      <w:b/>
      <w:bCs/>
    </w:rPr>
  </w:style>
  <w:style w:type="character" w:customStyle="1" w:styleId="CommentSubjectChar">
    <w:name w:val="Comment Subject Char"/>
    <w:basedOn w:val="CommentTextChar"/>
    <w:link w:val="CommentSubject"/>
    <w:rsid w:val="00DA5DAC"/>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6E9F77-3680-4756-B45B-66F2352A292E}">
  <ds:schemaRefs>
    <ds:schemaRef ds:uri="http://schemas.microsoft.com/sharepoint/v3/contenttype/forms"/>
  </ds:schemaRefs>
</ds:datastoreItem>
</file>

<file path=customXml/itemProps2.xml><?xml version="1.0" encoding="utf-8"?>
<ds:datastoreItem xmlns:ds="http://schemas.openxmlformats.org/officeDocument/2006/customXml" ds:itemID="{E2D2E613-2498-40FC-AFB4-2A69793A1CEB}">
  <ds:schemaRefs>
    <ds:schemaRef ds:uri="d8762117-8292-4133-b1c7-eab5c6487cfd"/>
    <ds:schemaRef ds:uri="http://schemas.openxmlformats.org/package/2006/metadata/core-properties"/>
    <ds:schemaRef ds:uri="http://schemas.microsoft.com/office/infopath/2007/PartnerControls"/>
    <ds:schemaRef ds:uri="http://schemas.microsoft.com/office/2006/documentManagement/types"/>
    <ds:schemaRef ds:uri="http://purl.org/dc/dcmitype/"/>
    <ds:schemaRef ds:uri="9b239327-9e80-40e4-b1b7-4394fed77a33"/>
    <ds:schemaRef ds:uri="http://schemas.microsoft.com/sharepoint/v3"/>
    <ds:schemaRef ds:uri="http://purl.org/dc/terms/"/>
    <ds:schemaRef ds:uri="2f282d3b-eb4a-4b09-b61f-b9593442e286"/>
    <ds:schemaRef ds:uri="http://schemas.microsoft.com/office/2006/metadata/properties"/>
    <ds:schemaRef ds:uri="http://www.w3.org/XML/1998/namespace"/>
    <ds:schemaRef ds:uri="http://purl.org/dc/elements/1.1/"/>
  </ds:schemaRefs>
</ds:datastoreItem>
</file>

<file path=customXml/itemProps3.xml><?xml version="1.0" encoding="utf-8"?>
<ds:datastoreItem xmlns:ds="http://schemas.openxmlformats.org/officeDocument/2006/customXml" ds:itemID="{9A862189-20C4-4F11-AB12-3F5528AD0B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693E293-4F23-4473-9A8A-973395C0A7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1364</Words>
  <Characters>7245</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8592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13</cp:revision>
  <cp:lastPrinted>2024-04-08T07:53:00Z</cp:lastPrinted>
  <dcterms:created xsi:type="dcterms:W3CDTF">2024-04-08T07:30:00Z</dcterms:created>
  <dcterms:modified xsi:type="dcterms:W3CDTF">2024-04-08T10:57:00Z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