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59BD415"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10</w:t>
      </w:r>
      <w:r w:rsidR="00D72411">
        <w:rPr>
          <w:rFonts w:ascii="Arial" w:hAnsi="Arial" w:cs="Arial"/>
          <w:b/>
          <w:sz w:val="24"/>
          <w:szCs w:val="24"/>
        </w:rPr>
        <w:t>bis</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562EAC">
        <w:rPr>
          <w:rFonts w:ascii="Arial" w:hAnsi="Arial" w:cs="Arial"/>
          <w:b/>
          <w:sz w:val="24"/>
          <w:szCs w:val="24"/>
        </w:rPr>
        <w:t>2404641</w:t>
      </w:r>
    </w:p>
    <w:p w14:paraId="7A5C8099" w14:textId="62C5F14E" w:rsidR="00F57816" w:rsidRPr="00E13F75" w:rsidRDefault="00D72411" w:rsidP="00F57816">
      <w:pPr>
        <w:pStyle w:val="a5"/>
        <w:tabs>
          <w:tab w:val="left" w:pos="7938"/>
        </w:tabs>
        <w:rPr>
          <w:rFonts w:ascii="Arial" w:hAnsi="Arial" w:cs="Arial"/>
          <w:b/>
          <w:i/>
          <w:sz w:val="24"/>
          <w:szCs w:val="24"/>
        </w:rPr>
      </w:pPr>
      <w:r>
        <w:rPr>
          <w:rFonts w:ascii="Arial" w:eastAsia="宋体" w:hAnsi="Arial" w:cs="Arial"/>
          <w:b/>
          <w:sz w:val="24"/>
          <w:szCs w:val="24"/>
        </w:rPr>
        <w:t>Changsha</w:t>
      </w:r>
      <w:r w:rsidR="00F57816">
        <w:rPr>
          <w:rFonts w:ascii="Arial" w:eastAsia="宋体" w:hAnsi="Arial" w:cs="Arial"/>
          <w:b/>
          <w:sz w:val="24"/>
          <w:szCs w:val="24"/>
        </w:rPr>
        <w:t xml:space="preserve">, </w:t>
      </w:r>
      <w:r>
        <w:rPr>
          <w:rFonts w:ascii="Arial" w:eastAsia="宋体" w:hAnsi="Arial" w:cs="Arial"/>
          <w:b/>
          <w:sz w:val="24"/>
          <w:szCs w:val="24"/>
        </w:rPr>
        <w:t>China</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15</w:t>
      </w:r>
      <w:r w:rsidRPr="00D72411">
        <w:rPr>
          <w:rFonts w:ascii="Arial" w:eastAsia="宋体" w:hAnsi="Arial" w:cs="Arial"/>
          <w:b/>
          <w:sz w:val="24"/>
          <w:szCs w:val="24"/>
          <w:vertAlign w:val="superscript"/>
        </w:rPr>
        <w:t>th</w:t>
      </w:r>
      <w:r>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Pr>
          <w:rFonts w:ascii="Arial" w:eastAsia="宋体" w:hAnsi="Arial" w:cs="Arial"/>
          <w:b/>
          <w:sz w:val="24"/>
          <w:szCs w:val="24"/>
        </w:rPr>
        <w:t>19</w:t>
      </w:r>
      <w:r w:rsidRPr="00D72411">
        <w:rPr>
          <w:rFonts w:ascii="Arial" w:eastAsia="宋体" w:hAnsi="Arial" w:cs="Arial"/>
          <w:b/>
          <w:sz w:val="24"/>
          <w:szCs w:val="24"/>
          <w:vertAlign w:val="superscript"/>
        </w:rPr>
        <w:t>th</w:t>
      </w:r>
      <w:r>
        <w:rPr>
          <w:rFonts w:ascii="Arial" w:eastAsia="宋体" w:hAnsi="Arial" w:cs="Arial"/>
          <w:b/>
          <w:sz w:val="24"/>
          <w:szCs w:val="24"/>
        </w:rPr>
        <w:t xml:space="preserve"> April</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23A99426"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D72411">
        <w:rPr>
          <w:rFonts w:ascii="Arial" w:hAnsi="Arial" w:cs="Arial"/>
          <w:bCs/>
          <w:sz w:val="24"/>
          <w:szCs w:val="24"/>
        </w:rPr>
        <w:t>6</w:t>
      </w:r>
      <w:r w:rsidRPr="00DC26D7">
        <w:rPr>
          <w:rFonts w:ascii="Arial" w:hAnsi="Arial" w:cs="Arial"/>
          <w:bCs/>
          <w:sz w:val="24"/>
          <w:szCs w:val="24"/>
        </w:rPr>
        <w:t>.</w:t>
      </w:r>
      <w:r w:rsidR="00D72411">
        <w:rPr>
          <w:rFonts w:ascii="Arial" w:hAnsi="Arial" w:cs="Arial"/>
          <w:bCs/>
          <w:sz w:val="24"/>
          <w:szCs w:val="24"/>
        </w:rPr>
        <w:t>19</w:t>
      </w:r>
      <w:r w:rsidRPr="00DC26D7">
        <w:rPr>
          <w:rFonts w:ascii="Arial" w:hAnsi="Arial" w:cs="Arial"/>
          <w:bCs/>
          <w:sz w:val="24"/>
          <w:szCs w:val="24"/>
        </w:rPr>
        <w:t>.</w:t>
      </w:r>
      <w:r w:rsidR="00D23ECE">
        <w:rPr>
          <w:rFonts w:ascii="Arial" w:hAnsi="Arial" w:cs="Arial"/>
          <w:bCs/>
          <w:sz w:val="24"/>
          <w:szCs w:val="24"/>
        </w:rPr>
        <w:t>3</w:t>
      </w:r>
      <w:r w:rsidR="00D72411">
        <w:rPr>
          <w:rFonts w:ascii="Arial" w:hAnsi="Arial" w:cs="Arial"/>
          <w:bCs/>
          <w:sz w:val="24"/>
          <w:szCs w:val="24"/>
        </w:rPr>
        <w:t>.</w:t>
      </w:r>
      <w:r w:rsidR="004333F8">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CECF609"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iscussion on</w:t>
      </w:r>
      <w:r w:rsidR="002F5473" w:rsidRPr="004333F8">
        <w:rPr>
          <w:rFonts w:ascii="Arial" w:hAnsi="Arial" w:cs="Arial"/>
          <w:sz w:val="24"/>
          <w:szCs w:val="24"/>
        </w:rPr>
        <w:t xml:space="preserve"> </w:t>
      </w:r>
      <w:r w:rsidR="004333F8" w:rsidRPr="004333F8">
        <w:rPr>
          <w:rFonts w:ascii="Arial" w:hAnsi="Arial" w:cs="Arial"/>
          <w:sz w:val="24"/>
          <w:szCs w:val="24"/>
        </w:rPr>
        <w:t xml:space="preserve">other </w:t>
      </w:r>
      <w:r w:rsidR="00D72411">
        <w:rPr>
          <w:rFonts w:ascii="Arial" w:hAnsi="Arial" w:cs="Arial"/>
          <w:sz w:val="24"/>
          <w:szCs w:val="24"/>
        </w:rPr>
        <w:t xml:space="preserve">RRM tests </w:t>
      </w:r>
      <w:r w:rsidR="004333F8">
        <w:rPr>
          <w:rFonts w:ascii="Arial" w:hAnsi="Arial" w:cs="Arial"/>
          <w:sz w:val="24"/>
          <w:szCs w:val="24"/>
        </w:rPr>
        <w:t>for MIMO evolution for downlink and uplink</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45979D6" w14:textId="7D16C347" w:rsidR="00B41191" w:rsidRDefault="006966B6" w:rsidP="00B4119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last RAN4#110 meeting, </w:t>
      </w:r>
      <w:r w:rsidR="005779B2">
        <w:rPr>
          <w:rFonts w:ascii="Times New Roman" w:eastAsia="宋体" w:hAnsi="Times New Roman" w:cs="Times New Roman"/>
          <w:sz w:val="20"/>
          <w:szCs w:val="20"/>
        </w:rPr>
        <w:t xml:space="preserve">for the test scope, there were initial agreement in [1]. However, there are still open issues. </w:t>
      </w:r>
      <w:r w:rsidR="00E42BCF">
        <w:rPr>
          <w:rFonts w:ascii="Times New Roman" w:eastAsia="宋体" w:hAnsi="Times New Roman" w:cs="Times New Roman"/>
          <w:sz w:val="20"/>
          <w:szCs w:val="20"/>
        </w:rPr>
        <w:t xml:space="preserve">In this contribution, we continue to discuss for the </w:t>
      </w:r>
      <w:r w:rsidR="005779B2">
        <w:rPr>
          <w:rFonts w:ascii="Times New Roman" w:eastAsia="宋体" w:hAnsi="Times New Roman" w:cs="Times New Roman"/>
          <w:sz w:val="20"/>
          <w:szCs w:val="20"/>
        </w:rPr>
        <w:t xml:space="preserve">RRM test </w:t>
      </w:r>
      <w:r w:rsidR="00E42BCF">
        <w:rPr>
          <w:rFonts w:ascii="Times New Roman" w:eastAsia="宋体" w:hAnsi="Times New Roman" w:cs="Times New Roman"/>
          <w:sz w:val="20"/>
          <w:szCs w:val="20"/>
        </w:rPr>
        <w:t>cases</w:t>
      </w:r>
      <w:r w:rsidR="005779B2">
        <w:rPr>
          <w:rFonts w:ascii="Times New Roman" w:eastAsia="宋体" w:hAnsi="Times New Roman" w:cs="Times New Roman"/>
          <w:sz w:val="20"/>
          <w:szCs w:val="20"/>
        </w:rPr>
        <w:t xml:space="preserve"> for MIMO evolution for downlink and uplink</w:t>
      </w:r>
      <w:r w:rsidR="00E42BCF">
        <w:rPr>
          <w:rFonts w:ascii="Times New Roman" w:eastAsia="宋体" w:hAnsi="Times New Roman" w:cs="Times New Roman"/>
          <w:sz w:val="20"/>
          <w:szCs w:val="20"/>
        </w:rPr>
        <w:t xml:space="preserve">. </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16C59135" w14:textId="34605507" w:rsidR="00F479E8" w:rsidRDefault="00F479E8" w:rsidP="00A24246">
      <w:pPr>
        <w:spacing w:beforeLines="50" w:before="120" w:afterLines="50" w:after="120"/>
        <w:jc w:val="left"/>
        <w:rPr>
          <w:rFonts w:ascii="Times New Roman" w:eastAsia="宋体" w:hAnsi="Times New Roman" w:cs="Times New Roman"/>
          <w:b/>
          <w:bCs/>
          <w:sz w:val="20"/>
          <w:szCs w:val="20"/>
          <w:u w:val="single"/>
        </w:rPr>
      </w:pPr>
    </w:p>
    <w:p w14:paraId="6EAABEEA" w14:textId="3D1B23CF" w:rsidR="00F479E8" w:rsidRDefault="00F479E8" w:rsidP="00A24246">
      <w:pPr>
        <w:spacing w:beforeLines="50" w:before="120" w:afterLines="50" w:after="120"/>
        <w:jc w:val="left"/>
        <w:rPr>
          <w:rFonts w:ascii="Times New Roman" w:eastAsia="宋体" w:hAnsi="Times New Roman" w:cs="Times New Roman"/>
          <w:b/>
          <w:bCs/>
          <w:sz w:val="20"/>
          <w:szCs w:val="20"/>
          <w:u w:val="single"/>
        </w:rPr>
      </w:pPr>
      <w:r>
        <w:rPr>
          <w:rFonts w:ascii="Times New Roman" w:eastAsia="宋体" w:hAnsi="Times New Roman" w:cs="Times New Roman" w:hint="eastAsia"/>
          <w:b/>
          <w:bCs/>
          <w:sz w:val="20"/>
          <w:szCs w:val="20"/>
          <w:u w:val="single"/>
        </w:rPr>
        <w:t>T</w:t>
      </w:r>
      <w:r>
        <w:rPr>
          <w:rFonts w:ascii="Times New Roman" w:eastAsia="宋体" w:hAnsi="Times New Roman" w:cs="Times New Roman"/>
          <w:b/>
          <w:bCs/>
          <w:sz w:val="20"/>
          <w:szCs w:val="20"/>
          <w:u w:val="single"/>
        </w:rPr>
        <w:t>est cases</w:t>
      </w:r>
      <w:r w:rsidR="000D7080">
        <w:rPr>
          <w:rFonts w:ascii="Times New Roman" w:eastAsia="宋体" w:hAnsi="Times New Roman" w:cs="Times New Roman"/>
          <w:b/>
          <w:bCs/>
          <w:sz w:val="20"/>
          <w:szCs w:val="20"/>
          <w:u w:val="single"/>
        </w:rPr>
        <w:t xml:space="preserve"> </w:t>
      </w:r>
      <w:r w:rsidR="000D7080">
        <w:rPr>
          <w:rFonts w:ascii="Times New Roman" w:eastAsia="宋体" w:hAnsi="Times New Roman" w:cs="Times New Roman" w:hint="eastAsia"/>
          <w:b/>
          <w:bCs/>
          <w:sz w:val="20"/>
          <w:szCs w:val="20"/>
          <w:u w:val="single"/>
        </w:rPr>
        <w:t>other</w:t>
      </w:r>
      <w:r w:rsidR="000D7080">
        <w:rPr>
          <w:rFonts w:ascii="Times New Roman" w:eastAsia="宋体" w:hAnsi="Times New Roman" w:cs="Times New Roman"/>
          <w:b/>
          <w:bCs/>
          <w:sz w:val="20"/>
          <w:szCs w:val="20"/>
          <w:u w:val="single"/>
        </w:rPr>
        <w:t xml:space="preserve"> than TDCP</w:t>
      </w:r>
    </w:p>
    <w:p w14:paraId="18FB178C" w14:textId="0C97691C" w:rsidR="00F479E8" w:rsidRPr="00393BA4" w:rsidRDefault="000D7080"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[1], there were some agreements for test scope. For the details of test case list, there are still FFS. We continue to discuss for the final test case list and test configuration.</w:t>
      </w:r>
    </w:p>
    <w:p w14:paraId="74AD53F9" w14:textId="3BAD40BB" w:rsidR="000D7080" w:rsidRDefault="000D7080"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For two TA sub-feature, it is agreed to define test cases:</w:t>
      </w:r>
    </w:p>
    <w:tbl>
      <w:tblPr>
        <w:tblStyle w:val="a7"/>
        <w:tblW w:w="0" w:type="auto"/>
        <w:tblLook w:val="04A0" w:firstRow="1" w:lastRow="0" w:firstColumn="1" w:lastColumn="0" w:noHBand="0" w:noVBand="1"/>
      </w:tblPr>
      <w:tblGrid>
        <w:gridCol w:w="9629"/>
      </w:tblGrid>
      <w:tr w:rsidR="000D7080" w14:paraId="69BE5800" w14:textId="77777777" w:rsidTr="000D7080">
        <w:tc>
          <w:tcPr>
            <w:tcW w:w="9629" w:type="dxa"/>
          </w:tcPr>
          <w:p w14:paraId="60D585AE" w14:textId="77777777" w:rsidR="000D7080" w:rsidRPr="006C4CDC" w:rsidRDefault="000D7080" w:rsidP="000D7080">
            <w:pPr>
              <w:spacing w:after="120"/>
              <w:rPr>
                <w:b/>
                <w:u w:val="single"/>
              </w:rPr>
            </w:pPr>
            <w:r w:rsidRPr="006C4CDC">
              <w:rPr>
                <w:rFonts w:hint="eastAsia"/>
                <w:b/>
                <w:u w:val="single"/>
              </w:rPr>
              <w:t>I</w:t>
            </w:r>
            <w:r w:rsidRPr="006C4CDC">
              <w:rPr>
                <w:b/>
                <w:u w:val="single"/>
              </w:rPr>
              <w:t>ssue 3-2-1: Whether to define TCs for two TAs?</w:t>
            </w:r>
          </w:p>
          <w:p w14:paraId="7A763BCD" w14:textId="77777777" w:rsidR="000D7080" w:rsidRPr="006C4CDC" w:rsidRDefault="000D7080" w:rsidP="000D7080">
            <w:pPr>
              <w:rPr>
                <w:rFonts w:eastAsiaTheme="minorEastAsia"/>
                <w:b/>
              </w:rPr>
            </w:pPr>
            <w:r w:rsidRPr="006C4CDC">
              <w:rPr>
                <w:b/>
              </w:rPr>
              <w:t xml:space="preserve">&lt; Agreement&gt;: </w:t>
            </w:r>
          </w:p>
          <w:p w14:paraId="24E10E47" w14:textId="77777777" w:rsidR="000D7080" w:rsidRPr="006C4CDC" w:rsidRDefault="000D7080" w:rsidP="000D7080">
            <w:pPr>
              <w:spacing w:after="120"/>
              <w:rPr>
                <w:rFonts w:eastAsiaTheme="minorEastAsia"/>
              </w:rPr>
            </w:pPr>
            <w:r w:rsidRPr="006C4CDC">
              <w:rPr>
                <w:rFonts w:eastAsiaTheme="minorEastAsia"/>
              </w:rPr>
              <w:t>Define TC for two TAs</w:t>
            </w:r>
          </w:p>
          <w:p w14:paraId="7E67A8A9" w14:textId="009917FC" w:rsidR="000D7080" w:rsidRPr="000D7080" w:rsidRDefault="000D7080" w:rsidP="000D7080">
            <w:pPr>
              <w:spacing w:after="120"/>
              <w:rPr>
                <w:rFonts w:eastAsiaTheme="minorEastAsia"/>
              </w:rPr>
            </w:pPr>
            <w:r w:rsidRPr="006C4CDC">
              <w:rPr>
                <w:rFonts w:eastAsiaTheme="minorEastAsia"/>
              </w:rPr>
              <w:t>FFS: both of UE uplink transmit timing and UE timing advance adjustment accuracy or just one of them.</w:t>
            </w:r>
          </w:p>
        </w:tc>
      </w:tr>
    </w:tbl>
    <w:p w14:paraId="0F90EFBA" w14:textId="77777777" w:rsidR="000D7080" w:rsidRDefault="000D7080"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In legacy timing test case, there are two types of the test such as: </w:t>
      </w:r>
    </w:p>
    <w:p w14:paraId="6C025076" w14:textId="2D67251B" w:rsidR="000D7080" w:rsidRDefault="000D7080" w:rsidP="000D7080">
      <w:pPr>
        <w:pStyle w:val="a8"/>
        <w:numPr>
          <w:ilvl w:val="0"/>
          <w:numId w:val="12"/>
        </w:numPr>
        <w:spacing w:beforeLines="50" w:before="120" w:afterLines="50" w:after="120"/>
        <w:ind w:firstLineChars="0"/>
        <w:rPr>
          <w:rFonts w:eastAsia="宋体"/>
          <w:bCs/>
        </w:rPr>
      </w:pPr>
      <w:r w:rsidRPr="000D7080">
        <w:rPr>
          <w:rFonts w:eastAsia="宋体"/>
          <w:bCs/>
        </w:rPr>
        <w:t>UE</w:t>
      </w:r>
      <w:r>
        <w:rPr>
          <w:rFonts w:eastAsia="宋体"/>
          <w:bCs/>
        </w:rPr>
        <w:t xml:space="preserve"> transmit timing</w:t>
      </w:r>
    </w:p>
    <w:p w14:paraId="6907384D" w14:textId="3637272A" w:rsidR="000D7080" w:rsidRPr="000D7080" w:rsidRDefault="000D7080" w:rsidP="000D7080">
      <w:pPr>
        <w:pStyle w:val="a8"/>
        <w:numPr>
          <w:ilvl w:val="0"/>
          <w:numId w:val="12"/>
        </w:numPr>
        <w:spacing w:beforeLines="50" w:before="120" w:afterLines="50" w:after="120"/>
        <w:ind w:firstLineChars="0"/>
        <w:rPr>
          <w:rFonts w:eastAsia="宋体"/>
          <w:bCs/>
        </w:rPr>
      </w:pPr>
      <w:r>
        <w:rPr>
          <w:rFonts w:eastAsia="宋体" w:hint="eastAsia"/>
          <w:bCs/>
          <w:lang w:eastAsia="zh-CN"/>
        </w:rPr>
        <w:t>U</w:t>
      </w:r>
      <w:r>
        <w:rPr>
          <w:rFonts w:eastAsia="宋体"/>
          <w:bCs/>
          <w:lang w:eastAsia="zh-CN"/>
        </w:rPr>
        <w:t xml:space="preserve">E </w:t>
      </w:r>
      <w:r w:rsidR="00C7607A">
        <w:rPr>
          <w:rFonts w:eastAsia="宋体" w:hint="eastAsia"/>
          <w:bCs/>
          <w:lang w:eastAsia="zh-CN"/>
        </w:rPr>
        <w:t>timing</w:t>
      </w:r>
      <w:r w:rsidR="00C7607A">
        <w:rPr>
          <w:rFonts w:eastAsia="宋体"/>
          <w:bCs/>
          <w:lang w:eastAsia="zh-CN"/>
        </w:rPr>
        <w:t xml:space="preserve"> advance adjustment accuracy</w:t>
      </w:r>
    </w:p>
    <w:p w14:paraId="70E38C8A" w14:textId="4F93C870" w:rsidR="000D7080" w:rsidRDefault="000D7080"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I</w:t>
      </w:r>
      <w:r>
        <w:rPr>
          <w:rFonts w:ascii="Times New Roman" w:eastAsia="宋体" w:hAnsi="Times New Roman" w:cs="Times New Roman"/>
          <w:bCs/>
          <w:sz w:val="20"/>
          <w:szCs w:val="20"/>
          <w:lang w:val="en-GB"/>
        </w:rPr>
        <w:t xml:space="preserve">n UE transmit timing, </w:t>
      </w:r>
      <w:r w:rsidR="0071315E">
        <w:rPr>
          <w:rFonts w:ascii="Times New Roman" w:eastAsia="宋体" w:hAnsi="Times New Roman" w:cs="Times New Roman"/>
          <w:bCs/>
          <w:sz w:val="20"/>
          <w:szCs w:val="20"/>
          <w:lang w:val="en-GB"/>
        </w:rPr>
        <w:t xml:space="preserve">the purpose is to verify that the UE can follow frame timing change. In Rel-18, the UE should follow two frame timing change. </w:t>
      </w:r>
    </w:p>
    <w:p w14:paraId="737D5AB5" w14:textId="61A973DA" w:rsidR="0071315E" w:rsidRPr="006D1009" w:rsidRDefault="0071315E" w:rsidP="006D1009">
      <w:pPr>
        <w:pStyle w:val="a8"/>
        <w:numPr>
          <w:ilvl w:val="0"/>
          <w:numId w:val="12"/>
        </w:numPr>
        <w:spacing w:beforeLines="50" w:before="120" w:afterLines="50" w:after="120"/>
        <w:ind w:firstLineChars="0"/>
        <w:rPr>
          <w:rFonts w:eastAsia="宋体"/>
          <w:bCs/>
        </w:rPr>
      </w:pPr>
      <w:r w:rsidRPr="006D1009">
        <w:rPr>
          <w:rFonts w:eastAsia="宋体" w:hint="eastAsia"/>
          <w:bCs/>
        </w:rPr>
        <w:t>T</w:t>
      </w:r>
      <w:r w:rsidRPr="006D1009">
        <w:rPr>
          <w:rFonts w:eastAsia="宋体"/>
          <w:bCs/>
        </w:rPr>
        <w:t xml:space="preserve">C #1: FR1 UE transmit timing from 2 TRPs. SSB </w:t>
      </w:r>
      <w:r w:rsidR="00C7607A" w:rsidRPr="006D1009">
        <w:rPr>
          <w:rFonts w:eastAsia="宋体"/>
          <w:bCs/>
        </w:rPr>
        <w:t xml:space="preserve">are from different SSB index. Different SRS are for verification of offset. TRP#2 can have a simulated </w:t>
      </w:r>
      <w:r w:rsidR="005D3254" w:rsidRPr="006D1009">
        <w:rPr>
          <w:rFonts w:eastAsia="宋体"/>
          <w:bCs/>
        </w:rPr>
        <w:t xml:space="preserve">delay than TRP#1 in test equipment. </w:t>
      </w:r>
    </w:p>
    <w:p w14:paraId="4CB5FA71" w14:textId="39BE6C39" w:rsidR="00C7607A" w:rsidRPr="006D1009" w:rsidRDefault="00C7607A" w:rsidP="006D1009">
      <w:pPr>
        <w:pStyle w:val="a8"/>
        <w:numPr>
          <w:ilvl w:val="0"/>
          <w:numId w:val="12"/>
        </w:numPr>
        <w:spacing w:beforeLines="50" w:before="120" w:afterLines="50" w:after="120"/>
        <w:ind w:firstLineChars="0"/>
        <w:rPr>
          <w:rFonts w:eastAsia="宋体"/>
          <w:bCs/>
        </w:rPr>
      </w:pPr>
      <w:r w:rsidRPr="006D1009">
        <w:rPr>
          <w:rFonts w:eastAsia="宋体" w:hint="eastAsia"/>
          <w:bCs/>
        </w:rPr>
        <w:t>T</w:t>
      </w:r>
      <w:r w:rsidRPr="006D1009">
        <w:rPr>
          <w:rFonts w:eastAsia="宋体"/>
          <w:bCs/>
        </w:rPr>
        <w:t xml:space="preserve">C #2: FR2 UE transmit timing from 2 TRPs. SSB are from different SSB index. Different SRS are for verification of offset. </w:t>
      </w:r>
      <w:proofErr w:type="spellStart"/>
      <w:r w:rsidRPr="006D1009">
        <w:rPr>
          <w:rFonts w:eastAsia="宋体"/>
          <w:bCs/>
        </w:rPr>
        <w:t>AoA</w:t>
      </w:r>
      <w:proofErr w:type="spellEnd"/>
      <w:r w:rsidRPr="006D1009">
        <w:rPr>
          <w:rFonts w:eastAsia="宋体"/>
          <w:bCs/>
        </w:rPr>
        <w:t xml:space="preserve"> setup can reuse the two </w:t>
      </w:r>
      <w:proofErr w:type="spellStart"/>
      <w:r w:rsidRPr="006D1009">
        <w:rPr>
          <w:rFonts w:eastAsia="宋体"/>
          <w:bCs/>
        </w:rPr>
        <w:t>AoAs</w:t>
      </w:r>
      <w:proofErr w:type="spellEnd"/>
      <w:r w:rsidRPr="006D1009">
        <w:rPr>
          <w:rFonts w:eastAsia="宋体"/>
          <w:bCs/>
        </w:rPr>
        <w:t xml:space="preserve"> setup 3. </w:t>
      </w:r>
    </w:p>
    <w:p w14:paraId="20A2A8B6" w14:textId="4A78E077" w:rsidR="000D7080" w:rsidRDefault="00C7607A"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Another type of test is UE timing advance adjustment accuracy. The purpose it to verify the UE timing advance adjustment delay and accuracy requirements. </w:t>
      </w:r>
    </w:p>
    <w:p w14:paraId="19CD33D2" w14:textId="77777777" w:rsidR="006D1009" w:rsidRDefault="006D1009"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In two TA sub-feature, the timing advance command can be two different ones from two TRPs. Hence, we think it is necessary to verify the UE timing advance adjustment delay after receiving the timing advance commands. For accuracy, it is the same as legacy. </w:t>
      </w:r>
    </w:p>
    <w:p w14:paraId="4AD58701" w14:textId="1E428917" w:rsidR="006D1009" w:rsidRDefault="006D1009" w:rsidP="006D1009">
      <w:pPr>
        <w:spacing w:beforeLines="50" w:before="120" w:afterLines="50" w:after="120"/>
        <w:rPr>
          <w:rFonts w:ascii="Times New Roman" w:eastAsia="宋体" w:hAnsi="Times New Roman" w:cs="Times New Roman"/>
          <w:bCs/>
          <w:sz w:val="20"/>
          <w:szCs w:val="20"/>
          <w:lang w:val="en-GB"/>
        </w:rPr>
      </w:pPr>
      <w:r w:rsidRPr="006D1009">
        <w:rPr>
          <w:rFonts w:ascii="Times New Roman" w:eastAsia="宋体" w:hAnsi="Times New Roman" w:cs="Times New Roman"/>
          <w:bCs/>
          <w:sz w:val="20"/>
          <w:szCs w:val="20"/>
          <w:lang w:val="en-GB"/>
        </w:rPr>
        <w:t xml:space="preserve">Therefore, for </w:t>
      </w:r>
      <w:r w:rsidRPr="006D1009">
        <w:rPr>
          <w:rFonts w:ascii="Times New Roman" w:eastAsia="宋体" w:hAnsi="Times New Roman" w:cs="Times New Roman" w:hint="eastAsia"/>
          <w:bCs/>
          <w:sz w:val="20"/>
          <w:szCs w:val="20"/>
          <w:lang w:val="en-GB"/>
        </w:rPr>
        <w:t>U</w:t>
      </w:r>
      <w:r w:rsidRPr="006D1009">
        <w:rPr>
          <w:rFonts w:ascii="Times New Roman" w:eastAsia="宋体" w:hAnsi="Times New Roman" w:cs="Times New Roman"/>
          <w:bCs/>
          <w:sz w:val="20"/>
          <w:szCs w:val="20"/>
          <w:lang w:val="en-GB"/>
        </w:rPr>
        <w:t xml:space="preserve">E </w:t>
      </w:r>
      <w:r w:rsidRPr="006D1009">
        <w:rPr>
          <w:rFonts w:ascii="Times New Roman" w:eastAsia="宋体" w:hAnsi="Times New Roman" w:cs="Times New Roman" w:hint="eastAsia"/>
          <w:bCs/>
          <w:sz w:val="20"/>
          <w:szCs w:val="20"/>
          <w:lang w:val="en-GB"/>
        </w:rPr>
        <w:t>timing</w:t>
      </w:r>
      <w:r w:rsidRPr="006D1009">
        <w:rPr>
          <w:rFonts w:ascii="Times New Roman" w:eastAsia="宋体" w:hAnsi="Times New Roman" w:cs="Times New Roman"/>
          <w:bCs/>
          <w:sz w:val="20"/>
          <w:szCs w:val="20"/>
          <w:lang w:val="en-GB"/>
        </w:rPr>
        <w:t xml:space="preserve"> advance adjustment accuracy</w:t>
      </w:r>
    </w:p>
    <w:p w14:paraId="799202F4" w14:textId="02CC244B" w:rsidR="006D1009" w:rsidRDefault="006D1009" w:rsidP="006D1009">
      <w:pPr>
        <w:pStyle w:val="a8"/>
        <w:numPr>
          <w:ilvl w:val="0"/>
          <w:numId w:val="12"/>
        </w:numPr>
        <w:spacing w:beforeLines="50" w:before="120" w:afterLines="50" w:after="120"/>
        <w:ind w:firstLineChars="0"/>
        <w:rPr>
          <w:rFonts w:eastAsia="宋体"/>
          <w:bCs/>
        </w:rPr>
      </w:pPr>
      <w:r>
        <w:rPr>
          <w:rFonts w:eastAsia="宋体" w:hint="eastAsia"/>
          <w:bCs/>
          <w:lang w:eastAsia="zh-CN"/>
        </w:rPr>
        <w:t>T</w:t>
      </w:r>
      <w:r>
        <w:rPr>
          <w:rFonts w:eastAsia="宋体"/>
          <w:bCs/>
          <w:lang w:eastAsia="zh-CN"/>
        </w:rPr>
        <w:t xml:space="preserve">C #3: </w:t>
      </w:r>
      <w:r w:rsidRPr="006D1009">
        <w:rPr>
          <w:rFonts w:eastAsia="宋体"/>
          <w:bCs/>
        </w:rPr>
        <w:t xml:space="preserve">FR1 </w:t>
      </w:r>
      <w:r>
        <w:rPr>
          <w:rFonts w:eastAsia="宋体" w:hint="eastAsia"/>
          <w:bCs/>
          <w:lang w:eastAsia="zh-CN"/>
        </w:rPr>
        <w:t>U</w:t>
      </w:r>
      <w:r>
        <w:rPr>
          <w:rFonts w:eastAsia="宋体"/>
          <w:bCs/>
          <w:lang w:eastAsia="zh-CN"/>
        </w:rPr>
        <w:t xml:space="preserve">E </w:t>
      </w:r>
      <w:r>
        <w:rPr>
          <w:rFonts w:eastAsia="宋体" w:hint="eastAsia"/>
          <w:bCs/>
          <w:lang w:eastAsia="zh-CN"/>
        </w:rPr>
        <w:t>timing</w:t>
      </w:r>
      <w:r>
        <w:rPr>
          <w:rFonts w:eastAsia="宋体"/>
          <w:bCs/>
          <w:lang w:eastAsia="zh-CN"/>
        </w:rPr>
        <w:t xml:space="preserve"> advance adjustment for two TRPs. </w:t>
      </w:r>
    </w:p>
    <w:p w14:paraId="71E7FDEA" w14:textId="60F7DFD3" w:rsidR="006D1009" w:rsidRPr="006D1009" w:rsidRDefault="006D1009" w:rsidP="006D1009">
      <w:pPr>
        <w:pStyle w:val="a8"/>
        <w:numPr>
          <w:ilvl w:val="0"/>
          <w:numId w:val="12"/>
        </w:numPr>
        <w:spacing w:beforeLines="50" w:before="120" w:afterLines="50" w:after="120"/>
        <w:ind w:firstLineChars="0"/>
        <w:rPr>
          <w:rFonts w:eastAsia="宋体"/>
          <w:bCs/>
        </w:rPr>
      </w:pPr>
      <w:r>
        <w:rPr>
          <w:rFonts w:eastAsia="宋体" w:hint="eastAsia"/>
          <w:bCs/>
          <w:lang w:eastAsia="zh-CN"/>
        </w:rPr>
        <w:t>T</w:t>
      </w:r>
      <w:r>
        <w:rPr>
          <w:rFonts w:eastAsia="宋体"/>
          <w:bCs/>
          <w:lang w:eastAsia="zh-CN"/>
        </w:rPr>
        <w:t xml:space="preserve">C #4: </w:t>
      </w:r>
      <w:r w:rsidRPr="006D1009">
        <w:rPr>
          <w:rFonts w:eastAsia="宋体"/>
          <w:bCs/>
        </w:rPr>
        <w:t>FR</w:t>
      </w:r>
      <w:r>
        <w:rPr>
          <w:rFonts w:eastAsia="宋体"/>
          <w:bCs/>
        </w:rPr>
        <w:t>2</w:t>
      </w:r>
      <w:r w:rsidRPr="006D1009">
        <w:rPr>
          <w:rFonts w:eastAsia="宋体"/>
          <w:bCs/>
        </w:rPr>
        <w:t xml:space="preserve"> </w:t>
      </w:r>
      <w:r>
        <w:rPr>
          <w:rFonts w:eastAsia="宋体" w:hint="eastAsia"/>
          <w:bCs/>
          <w:lang w:eastAsia="zh-CN"/>
        </w:rPr>
        <w:t>U</w:t>
      </w:r>
      <w:r>
        <w:rPr>
          <w:rFonts w:eastAsia="宋体"/>
          <w:bCs/>
          <w:lang w:eastAsia="zh-CN"/>
        </w:rPr>
        <w:t xml:space="preserve">E </w:t>
      </w:r>
      <w:r>
        <w:rPr>
          <w:rFonts w:eastAsia="宋体" w:hint="eastAsia"/>
          <w:bCs/>
          <w:lang w:eastAsia="zh-CN"/>
        </w:rPr>
        <w:t>timing</w:t>
      </w:r>
      <w:r>
        <w:rPr>
          <w:rFonts w:eastAsia="宋体"/>
          <w:bCs/>
          <w:lang w:eastAsia="zh-CN"/>
        </w:rPr>
        <w:t xml:space="preserve"> advance adjustment for two TRPs.</w:t>
      </w:r>
    </w:p>
    <w:p w14:paraId="1A482207" w14:textId="18F6F1C3" w:rsidR="006D1009" w:rsidRPr="000015F9" w:rsidRDefault="006D1009" w:rsidP="00440BB6">
      <w:pPr>
        <w:spacing w:beforeLines="50" w:before="120" w:afterLines="50" w:after="120"/>
        <w:jc w:val="left"/>
        <w:rPr>
          <w:rFonts w:ascii="Times New Roman" w:eastAsia="宋体" w:hAnsi="Times New Roman" w:cs="Times New Roman"/>
          <w:b/>
          <w:sz w:val="20"/>
          <w:szCs w:val="20"/>
          <w:lang w:val="en-GB"/>
        </w:rPr>
      </w:pPr>
      <w:r w:rsidRPr="000015F9">
        <w:rPr>
          <w:rFonts w:ascii="Times New Roman" w:eastAsia="宋体" w:hAnsi="Times New Roman" w:cs="Times New Roman"/>
          <w:b/>
          <w:sz w:val="20"/>
          <w:szCs w:val="20"/>
          <w:lang w:val="en-GB"/>
        </w:rPr>
        <w:t>Proposal 1: For TCs for two TAs:</w:t>
      </w:r>
    </w:p>
    <w:p w14:paraId="3252DAC2" w14:textId="2132E4C6" w:rsidR="006D1009" w:rsidRPr="000015F9" w:rsidRDefault="006D1009" w:rsidP="006D1009">
      <w:pPr>
        <w:pStyle w:val="a8"/>
        <w:numPr>
          <w:ilvl w:val="0"/>
          <w:numId w:val="12"/>
        </w:numPr>
        <w:spacing w:beforeLines="50" w:before="120" w:afterLines="50" w:after="120"/>
        <w:ind w:firstLineChars="0"/>
        <w:rPr>
          <w:rFonts w:eastAsia="宋体"/>
          <w:b/>
        </w:rPr>
      </w:pPr>
      <w:r w:rsidRPr="000015F9">
        <w:rPr>
          <w:rFonts w:eastAsia="宋体"/>
          <w:b/>
        </w:rPr>
        <w:t xml:space="preserve">TC #1: FR1 UE transmit timing from </w:t>
      </w:r>
      <w:r w:rsidR="000015F9" w:rsidRPr="000015F9">
        <w:rPr>
          <w:rFonts w:eastAsia="宋体"/>
          <w:b/>
        </w:rPr>
        <w:t>two</w:t>
      </w:r>
      <w:r w:rsidRPr="000015F9">
        <w:rPr>
          <w:rFonts w:eastAsia="宋体"/>
          <w:b/>
        </w:rPr>
        <w:t xml:space="preserve"> TRPs. </w:t>
      </w:r>
    </w:p>
    <w:p w14:paraId="2F9F1EFE" w14:textId="6E1B4199" w:rsidR="006D1009" w:rsidRPr="000015F9" w:rsidRDefault="006D1009" w:rsidP="006D1009">
      <w:pPr>
        <w:pStyle w:val="a8"/>
        <w:numPr>
          <w:ilvl w:val="0"/>
          <w:numId w:val="12"/>
        </w:numPr>
        <w:spacing w:beforeLines="50" w:before="120" w:afterLines="50" w:after="120"/>
        <w:ind w:firstLineChars="0"/>
        <w:rPr>
          <w:rFonts w:eastAsia="宋体"/>
          <w:b/>
        </w:rPr>
      </w:pPr>
      <w:r w:rsidRPr="000015F9">
        <w:rPr>
          <w:rFonts w:eastAsia="宋体"/>
          <w:b/>
        </w:rPr>
        <w:lastRenderedPageBreak/>
        <w:t xml:space="preserve">TC #2: FR2 UE transmit timing from </w:t>
      </w:r>
      <w:r w:rsidR="000015F9" w:rsidRPr="000015F9">
        <w:rPr>
          <w:rFonts w:eastAsia="宋体"/>
          <w:b/>
        </w:rPr>
        <w:t>two</w:t>
      </w:r>
      <w:r w:rsidRPr="000015F9">
        <w:rPr>
          <w:rFonts w:eastAsia="宋体"/>
          <w:b/>
        </w:rPr>
        <w:t xml:space="preserve"> TRPs. </w:t>
      </w:r>
    </w:p>
    <w:p w14:paraId="7A69ED01" w14:textId="77777777" w:rsidR="006D1009" w:rsidRPr="000015F9" w:rsidRDefault="006D1009" w:rsidP="006D1009">
      <w:pPr>
        <w:pStyle w:val="a8"/>
        <w:numPr>
          <w:ilvl w:val="0"/>
          <w:numId w:val="12"/>
        </w:numPr>
        <w:spacing w:beforeLines="50" w:before="120" w:afterLines="50" w:after="120"/>
        <w:ind w:firstLineChars="0"/>
        <w:rPr>
          <w:rFonts w:eastAsia="宋体"/>
          <w:b/>
        </w:rPr>
      </w:pPr>
      <w:r w:rsidRPr="000015F9">
        <w:rPr>
          <w:rFonts w:eastAsia="宋体"/>
          <w:b/>
          <w:lang w:eastAsia="zh-CN"/>
        </w:rPr>
        <w:t xml:space="preserve">TC #3: </w:t>
      </w:r>
      <w:r w:rsidRPr="000015F9">
        <w:rPr>
          <w:rFonts w:eastAsia="宋体"/>
          <w:b/>
        </w:rPr>
        <w:t xml:space="preserve">FR1 </w:t>
      </w:r>
      <w:r w:rsidRPr="000015F9">
        <w:rPr>
          <w:rFonts w:eastAsia="宋体"/>
          <w:b/>
          <w:lang w:eastAsia="zh-CN"/>
        </w:rPr>
        <w:t xml:space="preserve">UE timing advance adjustment for two TRPs. </w:t>
      </w:r>
    </w:p>
    <w:p w14:paraId="4CB63826" w14:textId="77777777" w:rsidR="006D1009" w:rsidRPr="000015F9" w:rsidRDefault="006D1009" w:rsidP="006D1009">
      <w:pPr>
        <w:pStyle w:val="a8"/>
        <w:numPr>
          <w:ilvl w:val="0"/>
          <w:numId w:val="12"/>
        </w:numPr>
        <w:spacing w:beforeLines="50" w:before="120" w:afterLines="50" w:after="120"/>
        <w:ind w:firstLineChars="0"/>
        <w:rPr>
          <w:rFonts w:eastAsia="宋体"/>
          <w:b/>
        </w:rPr>
      </w:pPr>
      <w:r w:rsidRPr="000015F9">
        <w:rPr>
          <w:rFonts w:eastAsia="宋体"/>
          <w:b/>
          <w:lang w:eastAsia="zh-CN"/>
        </w:rPr>
        <w:t xml:space="preserve">TC #4: </w:t>
      </w:r>
      <w:r w:rsidRPr="000015F9">
        <w:rPr>
          <w:rFonts w:eastAsia="宋体"/>
          <w:b/>
        </w:rPr>
        <w:t xml:space="preserve">FR2 </w:t>
      </w:r>
      <w:r w:rsidRPr="000015F9">
        <w:rPr>
          <w:rFonts w:eastAsia="宋体"/>
          <w:b/>
          <w:lang w:eastAsia="zh-CN"/>
        </w:rPr>
        <w:t>UE timing advance adjustment for two TRPs.</w:t>
      </w:r>
    </w:p>
    <w:p w14:paraId="54A576EB" w14:textId="46908C5C" w:rsidR="006D1009" w:rsidRPr="000015F9" w:rsidRDefault="000015F9" w:rsidP="000015F9">
      <w:pPr>
        <w:spacing w:beforeLines="50" w:before="120" w:afterLines="50" w:after="120"/>
        <w:rPr>
          <w:rFonts w:ascii="Times New Roman" w:eastAsia="宋体" w:hAnsi="Times New Roman" w:cs="Times New Roman"/>
          <w:b/>
          <w:sz w:val="20"/>
          <w:szCs w:val="20"/>
        </w:rPr>
      </w:pPr>
      <w:r w:rsidRPr="000015F9">
        <w:rPr>
          <w:rFonts w:ascii="Times New Roman" w:eastAsia="宋体" w:hAnsi="Times New Roman" w:cs="Times New Roman"/>
          <w:b/>
          <w:sz w:val="20"/>
          <w:szCs w:val="20"/>
        </w:rPr>
        <w:t>Test configuration:</w:t>
      </w:r>
    </w:p>
    <w:p w14:paraId="3265711A" w14:textId="70D7CAE6" w:rsidR="000015F9" w:rsidRPr="000015F9" w:rsidRDefault="000015F9" w:rsidP="000015F9">
      <w:pPr>
        <w:pStyle w:val="a8"/>
        <w:numPr>
          <w:ilvl w:val="0"/>
          <w:numId w:val="12"/>
        </w:numPr>
        <w:spacing w:beforeLines="50" w:before="120" w:afterLines="50" w:after="120"/>
        <w:ind w:firstLineChars="0"/>
        <w:rPr>
          <w:rFonts w:eastAsia="宋体"/>
          <w:b/>
        </w:rPr>
      </w:pPr>
      <w:r w:rsidRPr="000015F9">
        <w:rPr>
          <w:rFonts w:eastAsia="宋体"/>
          <w:b/>
        </w:rPr>
        <w:t>SSB are from different SSB index</w:t>
      </w:r>
    </w:p>
    <w:p w14:paraId="218FCCA6" w14:textId="43265D54" w:rsidR="000015F9" w:rsidRPr="000015F9" w:rsidRDefault="000015F9" w:rsidP="000015F9">
      <w:pPr>
        <w:pStyle w:val="a8"/>
        <w:numPr>
          <w:ilvl w:val="0"/>
          <w:numId w:val="12"/>
        </w:numPr>
        <w:spacing w:beforeLines="50" w:before="120" w:afterLines="50" w:after="120"/>
        <w:ind w:firstLineChars="0"/>
        <w:rPr>
          <w:rFonts w:eastAsia="宋体"/>
          <w:b/>
        </w:rPr>
      </w:pPr>
      <w:r w:rsidRPr="000015F9">
        <w:rPr>
          <w:rFonts w:eastAsia="宋体"/>
          <w:b/>
        </w:rPr>
        <w:t>Different SRS are for verification of offset.</w:t>
      </w:r>
    </w:p>
    <w:p w14:paraId="31D738E8" w14:textId="18A7951C" w:rsidR="000015F9" w:rsidRPr="000015F9" w:rsidRDefault="000015F9" w:rsidP="000015F9">
      <w:pPr>
        <w:pStyle w:val="a8"/>
        <w:numPr>
          <w:ilvl w:val="0"/>
          <w:numId w:val="12"/>
        </w:numPr>
        <w:spacing w:beforeLines="50" w:before="120" w:afterLines="50" w:after="120"/>
        <w:ind w:firstLineChars="0"/>
        <w:rPr>
          <w:rFonts w:eastAsia="宋体"/>
          <w:b/>
        </w:rPr>
      </w:pPr>
      <w:r w:rsidRPr="000015F9">
        <w:rPr>
          <w:rFonts w:eastAsia="宋体"/>
          <w:b/>
          <w:lang w:eastAsia="zh-CN"/>
        </w:rPr>
        <w:t xml:space="preserve">If FR2, </w:t>
      </w:r>
      <w:proofErr w:type="spellStart"/>
      <w:r w:rsidRPr="000015F9">
        <w:rPr>
          <w:rFonts w:eastAsia="宋体"/>
          <w:b/>
        </w:rPr>
        <w:t>AoA</w:t>
      </w:r>
      <w:proofErr w:type="spellEnd"/>
      <w:r w:rsidRPr="000015F9">
        <w:rPr>
          <w:rFonts w:eastAsia="宋体"/>
          <w:b/>
        </w:rPr>
        <w:t xml:space="preserve"> setup can reuse the two </w:t>
      </w:r>
      <w:proofErr w:type="spellStart"/>
      <w:r w:rsidRPr="000015F9">
        <w:rPr>
          <w:rFonts w:eastAsia="宋体"/>
          <w:b/>
        </w:rPr>
        <w:t>AoAs</w:t>
      </w:r>
      <w:proofErr w:type="spellEnd"/>
      <w:r w:rsidRPr="000015F9">
        <w:rPr>
          <w:rFonts w:eastAsia="宋体"/>
          <w:b/>
        </w:rPr>
        <w:t xml:space="preserve"> setup 3.</w:t>
      </w:r>
    </w:p>
    <w:p w14:paraId="70C310B5" w14:textId="6A026414" w:rsidR="00C7607A" w:rsidRPr="000015F9" w:rsidRDefault="000015F9" w:rsidP="00440BB6">
      <w:pPr>
        <w:pStyle w:val="a8"/>
        <w:numPr>
          <w:ilvl w:val="0"/>
          <w:numId w:val="12"/>
        </w:numPr>
        <w:spacing w:beforeLines="50" w:before="120" w:afterLines="50" w:after="120"/>
        <w:ind w:firstLineChars="0"/>
        <w:rPr>
          <w:rFonts w:eastAsia="宋体"/>
          <w:b/>
        </w:rPr>
      </w:pPr>
      <w:r w:rsidRPr="000015F9">
        <w:rPr>
          <w:rFonts w:eastAsia="宋体"/>
          <w:b/>
        </w:rPr>
        <w:t>TRP#2 can have a simulated delay than TRP#1 in test equipment.</w:t>
      </w:r>
    </w:p>
    <w:p w14:paraId="38EFC9A4" w14:textId="4997E447" w:rsidR="007B0A67" w:rsidRDefault="007B0A67" w:rsidP="00440BB6">
      <w:pPr>
        <w:spacing w:beforeLines="50" w:before="120" w:afterLines="50" w:after="120"/>
        <w:jc w:val="left"/>
        <w:rPr>
          <w:rFonts w:ascii="Times New Roman" w:eastAsia="宋体" w:hAnsi="Times New Roman" w:cs="Times New Roman"/>
          <w:bCs/>
          <w:sz w:val="20"/>
          <w:szCs w:val="20"/>
          <w:lang w:val="en-GB"/>
        </w:rPr>
      </w:pPr>
    </w:p>
    <w:p w14:paraId="631D5514" w14:textId="2596868F" w:rsidR="00E60356" w:rsidRDefault="00E6035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F</w:t>
      </w:r>
      <w:r>
        <w:rPr>
          <w:rFonts w:ascii="Times New Roman" w:eastAsia="宋体" w:hAnsi="Times New Roman" w:cs="Times New Roman"/>
          <w:bCs/>
          <w:sz w:val="20"/>
          <w:szCs w:val="20"/>
          <w:lang w:val="en-GB"/>
        </w:rPr>
        <w:t>or m-DCI test case, in last meeting, it is still open as:</w:t>
      </w:r>
    </w:p>
    <w:tbl>
      <w:tblPr>
        <w:tblStyle w:val="a7"/>
        <w:tblW w:w="0" w:type="auto"/>
        <w:tblLook w:val="04A0" w:firstRow="1" w:lastRow="0" w:firstColumn="1" w:lastColumn="0" w:noHBand="0" w:noVBand="1"/>
      </w:tblPr>
      <w:tblGrid>
        <w:gridCol w:w="9629"/>
      </w:tblGrid>
      <w:tr w:rsidR="00E60356" w14:paraId="2E9C8B1D" w14:textId="77777777" w:rsidTr="00E60356">
        <w:tc>
          <w:tcPr>
            <w:tcW w:w="9629" w:type="dxa"/>
          </w:tcPr>
          <w:p w14:paraId="4691B5A5" w14:textId="77777777" w:rsidR="00E60356" w:rsidRPr="006C4CDC" w:rsidRDefault="00E60356" w:rsidP="00E60356">
            <w:pPr>
              <w:spacing w:after="120"/>
              <w:rPr>
                <w:b/>
                <w:u w:val="single"/>
              </w:rPr>
            </w:pPr>
            <w:r w:rsidRPr="006C4CDC">
              <w:rPr>
                <w:rFonts w:hint="eastAsia"/>
                <w:b/>
                <w:u w:val="single"/>
              </w:rPr>
              <w:t>I</w:t>
            </w:r>
            <w:r w:rsidRPr="006C4CDC">
              <w:rPr>
                <w:b/>
                <w:u w:val="single"/>
              </w:rPr>
              <w:t xml:space="preserve">ssue 3-2-2: Whether to define TCs for m-DCI </w:t>
            </w:r>
            <w:proofErr w:type="spellStart"/>
            <w:r w:rsidRPr="006C4CDC">
              <w:rPr>
                <w:b/>
                <w:u w:val="single"/>
              </w:rPr>
              <w:t>mTRP</w:t>
            </w:r>
            <w:proofErr w:type="spellEnd"/>
            <w:r w:rsidRPr="006C4CDC">
              <w:rPr>
                <w:b/>
                <w:u w:val="single"/>
              </w:rPr>
              <w:t xml:space="preserve"> cases?</w:t>
            </w:r>
          </w:p>
          <w:p w14:paraId="5EF25A2C" w14:textId="77777777" w:rsidR="00E60356" w:rsidRPr="006C4CDC" w:rsidRDefault="00E60356" w:rsidP="00E60356">
            <w:pPr>
              <w:rPr>
                <w:rFonts w:eastAsiaTheme="minorEastAsia"/>
                <w:b/>
              </w:rPr>
            </w:pPr>
            <w:r w:rsidRPr="006C4CDC">
              <w:rPr>
                <w:b/>
              </w:rPr>
              <w:t>&lt;Way forward&gt;</w:t>
            </w:r>
          </w:p>
          <w:p w14:paraId="127A4505" w14:textId="77777777" w:rsidR="00E60356" w:rsidRPr="006C4CDC" w:rsidRDefault="00E60356" w:rsidP="00E60356">
            <w:pPr>
              <w:pStyle w:val="a8"/>
              <w:numPr>
                <w:ilvl w:val="0"/>
                <w:numId w:val="13"/>
              </w:numPr>
              <w:spacing w:after="120"/>
              <w:ind w:firstLineChars="0"/>
            </w:pPr>
            <w:r w:rsidRPr="006C4CDC">
              <w:t xml:space="preserve">Option 1: Define TC for m-DCI </w:t>
            </w:r>
            <w:proofErr w:type="spellStart"/>
            <w:r w:rsidRPr="006C4CDC">
              <w:t>mTRP</w:t>
            </w:r>
            <w:proofErr w:type="spellEnd"/>
            <w:r w:rsidRPr="006C4CDC">
              <w:t xml:space="preserve"> cases</w:t>
            </w:r>
          </w:p>
          <w:p w14:paraId="124650F5" w14:textId="2CFF4184" w:rsidR="00E60356" w:rsidRPr="00E60356" w:rsidRDefault="00E60356" w:rsidP="00E60356">
            <w:pPr>
              <w:pStyle w:val="a8"/>
              <w:numPr>
                <w:ilvl w:val="0"/>
                <w:numId w:val="13"/>
              </w:numPr>
              <w:spacing w:after="120"/>
              <w:ind w:firstLineChars="0"/>
            </w:pPr>
            <w:r w:rsidRPr="006C4CDC">
              <w:t xml:space="preserve">Option 2: Do not define TC for m-DCI </w:t>
            </w:r>
            <w:proofErr w:type="spellStart"/>
            <w:r w:rsidRPr="006C4CDC">
              <w:t>mTRP</w:t>
            </w:r>
            <w:proofErr w:type="spellEnd"/>
            <w:r w:rsidRPr="006C4CDC">
              <w:t xml:space="preserve"> cases</w:t>
            </w:r>
          </w:p>
        </w:tc>
      </w:tr>
    </w:tbl>
    <w:p w14:paraId="59465BDA" w14:textId="4DF50EBC" w:rsidR="00E60356" w:rsidRDefault="00AF735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In last meeting, some companies propose that do not define TC for m-DCI </w:t>
      </w:r>
      <w:proofErr w:type="spellStart"/>
      <w:r>
        <w:rPr>
          <w:rFonts w:ascii="Times New Roman" w:eastAsia="宋体" w:hAnsi="Times New Roman" w:cs="Times New Roman"/>
          <w:bCs/>
          <w:sz w:val="20"/>
          <w:szCs w:val="20"/>
          <w:lang w:val="en-GB"/>
        </w:rPr>
        <w:t>m</w:t>
      </w:r>
      <w:r>
        <w:rPr>
          <w:rFonts w:ascii="Times New Roman" w:eastAsia="宋体" w:hAnsi="Times New Roman" w:cs="Times New Roman" w:hint="eastAsia"/>
          <w:bCs/>
          <w:sz w:val="20"/>
          <w:szCs w:val="20"/>
          <w:lang w:val="en-GB"/>
        </w:rPr>
        <w:t>TRP</w:t>
      </w:r>
      <w:proofErr w:type="spellEnd"/>
      <w:r>
        <w:rPr>
          <w:rFonts w:ascii="Times New Roman" w:eastAsia="宋体" w:hAnsi="Times New Roman" w:cs="Times New Roman"/>
          <w:bCs/>
          <w:sz w:val="20"/>
          <w:szCs w:val="20"/>
          <w:lang w:val="en-GB"/>
        </w:rPr>
        <w:t xml:space="preserve"> cases because the m-DCI are similar as two separate Rel-17 test unless the delay are little different in some condition. </w:t>
      </w:r>
    </w:p>
    <w:p w14:paraId="4D431923" w14:textId="3D2BBD62" w:rsidR="00216DEB" w:rsidRDefault="00216DEB"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If looking into the test case list in Rel-17:</w:t>
      </w:r>
    </w:p>
    <w:tbl>
      <w:tblPr>
        <w:tblStyle w:val="a7"/>
        <w:tblW w:w="0" w:type="auto"/>
        <w:tblLook w:val="04A0" w:firstRow="1" w:lastRow="0" w:firstColumn="1" w:lastColumn="0" w:noHBand="0" w:noVBand="1"/>
      </w:tblPr>
      <w:tblGrid>
        <w:gridCol w:w="9629"/>
      </w:tblGrid>
      <w:tr w:rsidR="00216DEB" w14:paraId="6C9830E5" w14:textId="77777777" w:rsidTr="00216DEB">
        <w:tc>
          <w:tcPr>
            <w:tcW w:w="9629" w:type="dxa"/>
          </w:tcPr>
          <w:p w14:paraId="2598BEB3" w14:textId="77777777" w:rsidR="00216DEB" w:rsidRPr="00295968" w:rsidRDefault="00216DEB" w:rsidP="00216DEB">
            <w:pPr>
              <w:spacing w:beforeLines="50" w:before="120" w:afterLines="50" w:after="120"/>
              <w:jc w:val="left"/>
              <w:rPr>
                <w:bCs/>
                <w:lang w:val="en-GB"/>
              </w:rPr>
            </w:pPr>
            <w:r w:rsidRPr="00295968">
              <w:rPr>
                <w:bCs/>
                <w:lang w:val="en-GB"/>
              </w:rPr>
              <w:t>For active downlink/UL TCI state switching delay, the test cases</w:t>
            </w:r>
            <w:r>
              <w:rPr>
                <w:bCs/>
                <w:lang w:val="en-GB"/>
              </w:rPr>
              <w:t xml:space="preserve"> for MAC-CE based </w:t>
            </w:r>
            <w:r w:rsidRPr="00295968">
              <w:rPr>
                <w:bCs/>
                <w:lang w:val="en-GB"/>
              </w:rPr>
              <w:t xml:space="preserve">are specified in Rel-17 </w:t>
            </w:r>
            <w:r>
              <w:rPr>
                <w:bCs/>
                <w:lang w:val="en-GB"/>
              </w:rPr>
              <w:t>as</w:t>
            </w:r>
            <w:r w:rsidRPr="00295968">
              <w:rPr>
                <w:bCs/>
                <w:lang w:val="en-GB"/>
              </w:rPr>
              <w:t>:</w:t>
            </w:r>
          </w:p>
          <w:p w14:paraId="6FD89617" w14:textId="77777777" w:rsidR="00216DEB" w:rsidRPr="00295968" w:rsidRDefault="00216DEB" w:rsidP="00216DEB">
            <w:pPr>
              <w:spacing w:beforeLines="50" w:before="120" w:afterLines="50" w:after="120"/>
              <w:jc w:val="left"/>
              <w:rPr>
                <w:bCs/>
                <w:lang w:val="en-GB"/>
              </w:rPr>
            </w:pPr>
            <w:r w:rsidRPr="00295968">
              <w:rPr>
                <w:bCs/>
                <w:lang w:val="en-GB"/>
              </w:rPr>
              <w:t>EN-DC + FR2 + Serving Cell + Joint TCI + not in the active list</w:t>
            </w:r>
          </w:p>
          <w:p w14:paraId="6302F1FB" w14:textId="77777777" w:rsidR="00216DEB" w:rsidRPr="00295968" w:rsidRDefault="00216DEB" w:rsidP="00216DEB">
            <w:pPr>
              <w:spacing w:beforeLines="50" w:before="120" w:afterLines="50" w:after="120"/>
              <w:jc w:val="left"/>
              <w:rPr>
                <w:bCs/>
                <w:lang w:val="en-GB"/>
              </w:rPr>
            </w:pPr>
            <w:r w:rsidRPr="00295968">
              <w:rPr>
                <w:bCs/>
                <w:lang w:val="en-GB"/>
              </w:rPr>
              <w:t>EN-DC + FR2 + Serving Cell + UL TCI + PL-RS is not maintained</w:t>
            </w:r>
          </w:p>
          <w:p w14:paraId="030A0D51" w14:textId="77777777" w:rsidR="00216DEB" w:rsidRPr="00295968" w:rsidRDefault="00216DEB" w:rsidP="00216DEB">
            <w:pPr>
              <w:spacing w:beforeLines="50" w:before="120" w:afterLines="50" w:after="120"/>
              <w:jc w:val="left"/>
              <w:rPr>
                <w:bCs/>
                <w:lang w:val="en-GB"/>
              </w:rPr>
            </w:pPr>
            <w:r w:rsidRPr="00295968">
              <w:rPr>
                <w:bCs/>
                <w:lang w:val="en-GB"/>
              </w:rPr>
              <w:t>EN-DC + FR2 + Cell with different PCI + DL TCI + not in the active list</w:t>
            </w:r>
          </w:p>
          <w:p w14:paraId="33AD9BD1" w14:textId="77777777" w:rsidR="00216DEB" w:rsidRPr="00295968" w:rsidRDefault="00216DEB" w:rsidP="00216DEB">
            <w:pPr>
              <w:spacing w:beforeLines="50" w:before="120" w:afterLines="50" w:after="120"/>
              <w:jc w:val="left"/>
              <w:rPr>
                <w:bCs/>
                <w:lang w:val="en-GB"/>
              </w:rPr>
            </w:pPr>
            <w:r w:rsidRPr="00295968">
              <w:rPr>
                <w:bCs/>
                <w:lang w:val="en-GB"/>
              </w:rPr>
              <w:t>NR SA + FR2 + Serving Cell + Joint TCI + not in the active list</w:t>
            </w:r>
          </w:p>
          <w:p w14:paraId="263F6E08" w14:textId="77777777" w:rsidR="00216DEB" w:rsidRPr="00295968" w:rsidRDefault="00216DEB" w:rsidP="00216DEB">
            <w:pPr>
              <w:spacing w:beforeLines="50" w:before="120" w:afterLines="50" w:after="120"/>
              <w:jc w:val="left"/>
              <w:rPr>
                <w:bCs/>
                <w:lang w:val="en-GB"/>
              </w:rPr>
            </w:pPr>
            <w:r w:rsidRPr="00295968">
              <w:rPr>
                <w:bCs/>
                <w:lang w:val="en-GB"/>
              </w:rPr>
              <w:t>NR SA + FR2 + Serving Cell + UL TCI + PL-RS is not maintained</w:t>
            </w:r>
          </w:p>
          <w:p w14:paraId="765316A2" w14:textId="703ACBA5" w:rsidR="00216DEB" w:rsidRPr="00216DEB" w:rsidRDefault="00216DEB" w:rsidP="00440BB6">
            <w:pPr>
              <w:spacing w:beforeLines="50" w:before="120" w:afterLines="50" w:after="120"/>
              <w:jc w:val="left"/>
              <w:rPr>
                <w:bCs/>
                <w:lang w:val="en-GB"/>
              </w:rPr>
            </w:pPr>
            <w:r w:rsidRPr="00295968">
              <w:rPr>
                <w:bCs/>
                <w:lang w:val="en-GB"/>
              </w:rPr>
              <w:t>NR SA + FR2 + Cell with different PCI + DL TCI + not in the active list</w:t>
            </w:r>
          </w:p>
        </w:tc>
      </w:tr>
    </w:tbl>
    <w:p w14:paraId="520D1BD0" w14:textId="4AB90556" w:rsidR="00216DEB" w:rsidRDefault="003731B1"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I</w:t>
      </w:r>
      <w:r>
        <w:rPr>
          <w:rFonts w:ascii="Times New Roman" w:eastAsia="宋体" w:hAnsi="Times New Roman" w:cs="Times New Roman"/>
          <w:bCs/>
          <w:sz w:val="20"/>
          <w:szCs w:val="20"/>
          <w:lang w:val="en-GB"/>
        </w:rPr>
        <w:t xml:space="preserve">t covered the serving cell and the cell with different PCI. </w:t>
      </w:r>
    </w:p>
    <w:p w14:paraId="2B37BE5B" w14:textId="77777777" w:rsidR="003731B1" w:rsidRDefault="003731B1"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I</w:t>
      </w:r>
      <w:r>
        <w:rPr>
          <w:rFonts w:ascii="Times New Roman" w:eastAsia="宋体" w:hAnsi="Times New Roman" w:cs="Times New Roman"/>
          <w:bCs/>
          <w:sz w:val="20"/>
          <w:szCs w:val="20"/>
          <w:lang w:val="en-GB"/>
        </w:rPr>
        <w:t>f looking into the core requirements difference, the differences are</w:t>
      </w:r>
    </w:p>
    <w:p w14:paraId="370E9E44" w14:textId="278F3F29" w:rsidR="003731B1" w:rsidRDefault="003731B1" w:rsidP="003731B1">
      <w:pPr>
        <w:pStyle w:val="a8"/>
        <w:numPr>
          <w:ilvl w:val="0"/>
          <w:numId w:val="12"/>
        </w:numPr>
        <w:spacing w:beforeLines="50" w:before="120" w:afterLines="50" w:after="120"/>
        <w:ind w:firstLineChars="0"/>
        <w:rPr>
          <w:rFonts w:eastAsia="宋体"/>
          <w:bCs/>
        </w:rPr>
      </w:pPr>
      <w:r w:rsidRPr="003731B1">
        <w:rPr>
          <w:rFonts w:eastAsia="宋体"/>
          <w:bCs/>
        </w:rPr>
        <w:t>one TRP vs. two TRPs</w:t>
      </w:r>
    </w:p>
    <w:p w14:paraId="3D76DBF7" w14:textId="134B5914" w:rsidR="003731B1" w:rsidRDefault="003731B1" w:rsidP="003731B1">
      <w:pPr>
        <w:pStyle w:val="a8"/>
        <w:numPr>
          <w:ilvl w:val="0"/>
          <w:numId w:val="12"/>
        </w:numPr>
        <w:spacing w:beforeLines="50" w:before="120" w:afterLines="50" w:after="120"/>
        <w:ind w:firstLineChars="0"/>
        <w:rPr>
          <w:rFonts w:eastAsia="宋体"/>
          <w:bCs/>
        </w:rPr>
      </w:pPr>
      <w:r>
        <w:rPr>
          <w:rFonts w:eastAsia="宋体" w:hint="eastAsia"/>
          <w:bCs/>
          <w:lang w:eastAsia="zh-CN"/>
        </w:rPr>
        <w:t>a</w:t>
      </w:r>
      <w:r>
        <w:rPr>
          <w:rFonts w:eastAsia="宋体"/>
          <w:bCs/>
          <w:lang w:eastAsia="zh-CN"/>
        </w:rPr>
        <w:t>dditional T/F time in condition</w:t>
      </w:r>
    </w:p>
    <w:p w14:paraId="4CA4FD1A" w14:textId="6F82FA6A" w:rsidR="003731B1" w:rsidRDefault="003731B1" w:rsidP="003731B1">
      <w:pPr>
        <w:pStyle w:val="a8"/>
        <w:numPr>
          <w:ilvl w:val="0"/>
          <w:numId w:val="12"/>
        </w:numPr>
        <w:spacing w:beforeLines="50" w:before="120" w:afterLines="50" w:after="120"/>
        <w:ind w:firstLineChars="0"/>
        <w:rPr>
          <w:rFonts w:eastAsia="宋体"/>
          <w:bCs/>
        </w:rPr>
      </w:pPr>
      <w:r>
        <w:rPr>
          <w:rFonts w:eastAsia="宋体"/>
          <w:bCs/>
          <w:lang w:eastAsia="zh-CN"/>
        </w:rPr>
        <w:t>applied in two TA (RTD&gt;CP or RTD&lt;CP)</w:t>
      </w:r>
    </w:p>
    <w:p w14:paraId="0ECD9984" w14:textId="1566412A" w:rsidR="003731B1" w:rsidRPr="003731B1" w:rsidRDefault="003731B1" w:rsidP="003731B1">
      <w:pPr>
        <w:pStyle w:val="a8"/>
        <w:numPr>
          <w:ilvl w:val="0"/>
          <w:numId w:val="12"/>
        </w:numPr>
        <w:spacing w:beforeLines="50" w:before="120" w:afterLines="50" w:after="120"/>
        <w:ind w:firstLineChars="0"/>
        <w:rPr>
          <w:rFonts w:eastAsia="宋体"/>
          <w:bCs/>
        </w:rPr>
      </w:pPr>
      <w:r>
        <w:rPr>
          <w:rFonts w:eastAsia="宋体"/>
          <w:bCs/>
          <w:lang w:eastAsia="zh-CN"/>
        </w:rPr>
        <w:t>FFS: potential further additional time of delay requirement for UL TCI state</w:t>
      </w:r>
    </w:p>
    <w:p w14:paraId="40019550" w14:textId="77777777" w:rsidR="00063044" w:rsidRDefault="00063044" w:rsidP="00440BB6">
      <w:pPr>
        <w:spacing w:beforeLines="50" w:before="120" w:afterLines="50" w:after="120"/>
        <w:jc w:val="left"/>
        <w:rPr>
          <w:rFonts w:ascii="Times New Roman" w:eastAsia="宋体" w:hAnsi="Times New Roman" w:cs="Times New Roman"/>
          <w:b/>
          <w:sz w:val="20"/>
          <w:szCs w:val="20"/>
          <w:lang w:val="en-GB"/>
        </w:rPr>
      </w:pPr>
      <w:r w:rsidRPr="000015F9">
        <w:rPr>
          <w:rFonts w:ascii="Times New Roman" w:eastAsia="宋体" w:hAnsi="Times New Roman" w:cs="Times New Roman"/>
          <w:b/>
          <w:sz w:val="20"/>
          <w:szCs w:val="20"/>
          <w:lang w:val="en-GB"/>
        </w:rPr>
        <w:t xml:space="preserve">Proposal </w:t>
      </w:r>
      <w:r>
        <w:rPr>
          <w:rFonts w:ascii="Times New Roman" w:eastAsia="宋体" w:hAnsi="Times New Roman" w:cs="Times New Roman"/>
          <w:b/>
          <w:sz w:val="20"/>
          <w:szCs w:val="20"/>
          <w:lang w:val="en-GB"/>
        </w:rPr>
        <w:t>2</w:t>
      </w:r>
      <w:r w:rsidRPr="000015F9">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Consider this above and test burden, introduce TC as:</w:t>
      </w:r>
    </w:p>
    <w:p w14:paraId="2D7C59A0" w14:textId="076895A2" w:rsidR="00E60356" w:rsidRPr="00063044" w:rsidRDefault="00063044" w:rsidP="00063044">
      <w:pPr>
        <w:pStyle w:val="a8"/>
        <w:numPr>
          <w:ilvl w:val="0"/>
          <w:numId w:val="12"/>
        </w:numPr>
        <w:spacing w:beforeLines="50" w:before="120" w:afterLines="50" w:after="120"/>
        <w:ind w:firstLineChars="0"/>
        <w:rPr>
          <w:rFonts w:eastAsia="宋体"/>
          <w:bCs/>
        </w:rPr>
      </w:pPr>
      <w:r w:rsidRPr="00063044">
        <w:rPr>
          <w:rFonts w:eastAsia="宋体"/>
          <w:b/>
        </w:rPr>
        <w:t>TC #</w:t>
      </w:r>
      <w:r>
        <w:rPr>
          <w:rFonts w:eastAsia="宋体"/>
          <w:b/>
        </w:rPr>
        <w:t>5</w:t>
      </w:r>
      <w:r w:rsidRPr="00063044">
        <w:rPr>
          <w:rFonts w:eastAsia="宋体"/>
          <w:b/>
        </w:rPr>
        <w:t>:</w:t>
      </w:r>
      <w:r>
        <w:rPr>
          <w:rFonts w:eastAsia="宋体"/>
          <w:b/>
        </w:rPr>
        <w:t xml:space="preserve"> </w:t>
      </w:r>
      <w:proofErr w:type="spellStart"/>
      <w:r>
        <w:rPr>
          <w:rFonts w:eastAsia="宋体"/>
          <w:b/>
        </w:rPr>
        <w:t>mDCI</w:t>
      </w:r>
      <w:proofErr w:type="spellEnd"/>
      <w:r>
        <w:rPr>
          <w:rFonts w:eastAsia="宋体"/>
          <w:b/>
        </w:rPr>
        <w:t xml:space="preserve"> FR1 two TRPs (one serving cell, and another cell with different PCI) + UL TCI + both TCIs are known, two TAs, RTD&gt;CP </w:t>
      </w:r>
    </w:p>
    <w:p w14:paraId="0679B55D" w14:textId="1B4D921B" w:rsidR="00063044" w:rsidRDefault="00063044" w:rsidP="00440BB6">
      <w:pPr>
        <w:spacing w:beforeLines="50" w:before="120" w:afterLines="50" w:after="120"/>
        <w:jc w:val="left"/>
        <w:rPr>
          <w:rFonts w:ascii="Times New Roman" w:eastAsia="宋体" w:hAnsi="Times New Roman" w:cs="Times New Roman"/>
          <w:bCs/>
          <w:sz w:val="20"/>
          <w:szCs w:val="20"/>
          <w:lang w:val="en-GB"/>
        </w:rPr>
      </w:pPr>
    </w:p>
    <w:p w14:paraId="09EAE516" w14:textId="2BDC4D04" w:rsidR="00982175" w:rsidRDefault="00982175"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For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test case, it is agreed to define test cases as:</w:t>
      </w:r>
    </w:p>
    <w:tbl>
      <w:tblPr>
        <w:tblStyle w:val="a7"/>
        <w:tblW w:w="0" w:type="auto"/>
        <w:tblLook w:val="04A0" w:firstRow="1" w:lastRow="0" w:firstColumn="1" w:lastColumn="0" w:noHBand="0" w:noVBand="1"/>
      </w:tblPr>
      <w:tblGrid>
        <w:gridCol w:w="9629"/>
      </w:tblGrid>
      <w:tr w:rsidR="00EA47FA" w14:paraId="3DC9A248" w14:textId="77777777" w:rsidTr="00EA47FA">
        <w:tc>
          <w:tcPr>
            <w:tcW w:w="9629" w:type="dxa"/>
          </w:tcPr>
          <w:p w14:paraId="1E3AB36F" w14:textId="77777777" w:rsidR="00EA47FA" w:rsidRPr="006C4CDC" w:rsidRDefault="00EA47FA" w:rsidP="00EA47FA">
            <w:pPr>
              <w:spacing w:after="120"/>
              <w:rPr>
                <w:b/>
                <w:u w:val="single"/>
              </w:rPr>
            </w:pPr>
            <w:r w:rsidRPr="006C4CDC">
              <w:rPr>
                <w:rFonts w:hint="eastAsia"/>
                <w:b/>
                <w:u w:val="single"/>
              </w:rPr>
              <w:t>I</w:t>
            </w:r>
            <w:r w:rsidRPr="006C4CDC">
              <w:rPr>
                <w:b/>
                <w:u w:val="single"/>
              </w:rPr>
              <w:t xml:space="preserve">ssue 3-2-3: Whether to define TCs for s-DCI </w:t>
            </w:r>
            <w:proofErr w:type="spellStart"/>
            <w:r w:rsidRPr="006C4CDC">
              <w:rPr>
                <w:b/>
                <w:u w:val="single"/>
              </w:rPr>
              <w:t>mTRP</w:t>
            </w:r>
            <w:proofErr w:type="spellEnd"/>
            <w:r w:rsidRPr="006C4CDC">
              <w:rPr>
                <w:b/>
                <w:u w:val="single"/>
              </w:rPr>
              <w:t xml:space="preserve"> cases?</w:t>
            </w:r>
          </w:p>
          <w:p w14:paraId="4D026198" w14:textId="77777777" w:rsidR="00EA47FA" w:rsidRPr="006C4CDC" w:rsidRDefault="00EA47FA" w:rsidP="00EA47FA">
            <w:pPr>
              <w:spacing w:after="120"/>
              <w:rPr>
                <w:b/>
              </w:rPr>
            </w:pPr>
            <w:r w:rsidRPr="006C4CDC">
              <w:rPr>
                <w:b/>
              </w:rPr>
              <w:t>&lt; Agreement&gt;:</w:t>
            </w:r>
          </w:p>
          <w:p w14:paraId="6F66EDDD" w14:textId="77777777" w:rsidR="00EA47FA" w:rsidRPr="006C4CDC" w:rsidRDefault="00EA47FA" w:rsidP="00EA47FA">
            <w:pPr>
              <w:pStyle w:val="a8"/>
              <w:numPr>
                <w:ilvl w:val="0"/>
                <w:numId w:val="13"/>
              </w:numPr>
              <w:spacing w:after="120"/>
              <w:ind w:firstLineChars="0"/>
              <w:rPr>
                <w:rFonts w:eastAsiaTheme="minorEastAsia"/>
                <w:lang w:eastAsia="zh-CN"/>
              </w:rPr>
            </w:pPr>
            <w:r w:rsidRPr="006C4CDC">
              <w:rPr>
                <w:rFonts w:eastAsiaTheme="minorEastAsia"/>
                <w:bCs/>
                <w:lang w:eastAsia="zh-CN"/>
              </w:rPr>
              <w:t xml:space="preserve">Define </w:t>
            </w:r>
            <w:r w:rsidRPr="006C4CDC">
              <w:rPr>
                <w:rFonts w:eastAsiaTheme="minorEastAsia"/>
                <w:lang w:eastAsia="zh-CN"/>
              </w:rPr>
              <w:t xml:space="preserve">TCs for s-DCI </w:t>
            </w:r>
            <w:proofErr w:type="spellStart"/>
            <w:r w:rsidRPr="006C4CDC">
              <w:rPr>
                <w:rFonts w:eastAsiaTheme="minorEastAsia"/>
                <w:lang w:eastAsia="zh-CN"/>
              </w:rPr>
              <w:t>mTRP</w:t>
            </w:r>
            <w:proofErr w:type="spellEnd"/>
            <w:r w:rsidRPr="006C4CDC">
              <w:rPr>
                <w:rFonts w:eastAsiaTheme="minorEastAsia"/>
                <w:lang w:eastAsia="zh-CN"/>
              </w:rPr>
              <w:t xml:space="preserve"> cases: </w:t>
            </w:r>
          </w:p>
          <w:p w14:paraId="5AC03BD5" w14:textId="77777777" w:rsidR="00EA47FA" w:rsidRPr="006C4CDC" w:rsidRDefault="00EA47FA" w:rsidP="00EA47FA">
            <w:pPr>
              <w:pStyle w:val="a8"/>
              <w:numPr>
                <w:ilvl w:val="1"/>
                <w:numId w:val="13"/>
              </w:numPr>
              <w:spacing w:after="120"/>
              <w:ind w:firstLineChars="0"/>
              <w:rPr>
                <w:rFonts w:eastAsiaTheme="minorEastAsia"/>
                <w:lang w:eastAsia="zh-CN"/>
              </w:rPr>
            </w:pPr>
            <w:r w:rsidRPr="006C4CDC">
              <w:rPr>
                <w:rFonts w:eastAsiaTheme="minorEastAsia"/>
                <w:lang w:eastAsia="zh-CN"/>
              </w:rPr>
              <w:t xml:space="preserve">Including separate DL TCI state switch and UL TCI state switch. </w:t>
            </w:r>
          </w:p>
          <w:p w14:paraId="1BC440A9" w14:textId="77777777" w:rsidR="00EA47FA" w:rsidRPr="006C4CDC" w:rsidRDefault="00EA47FA" w:rsidP="00EA47FA">
            <w:pPr>
              <w:pStyle w:val="a8"/>
              <w:numPr>
                <w:ilvl w:val="1"/>
                <w:numId w:val="13"/>
              </w:numPr>
              <w:spacing w:after="120"/>
              <w:ind w:firstLineChars="0"/>
              <w:rPr>
                <w:bCs/>
              </w:rPr>
            </w:pPr>
            <w:r w:rsidRPr="006C4CDC">
              <w:rPr>
                <w:rFonts w:eastAsiaTheme="minorEastAsia"/>
                <w:lang w:eastAsia="zh-CN"/>
              </w:rPr>
              <w:t>All are known TCI state</w:t>
            </w:r>
          </w:p>
          <w:p w14:paraId="52F1448C" w14:textId="77777777" w:rsidR="00EA47FA" w:rsidRPr="006C4CDC" w:rsidRDefault="00EA47FA" w:rsidP="00EA47FA">
            <w:pPr>
              <w:pStyle w:val="a8"/>
              <w:numPr>
                <w:ilvl w:val="1"/>
                <w:numId w:val="13"/>
              </w:numPr>
              <w:spacing w:after="120"/>
              <w:ind w:firstLineChars="0"/>
              <w:rPr>
                <w:bCs/>
              </w:rPr>
            </w:pPr>
            <w:r w:rsidRPr="006C4CDC">
              <w:rPr>
                <w:rFonts w:eastAsiaTheme="minorEastAsia"/>
                <w:lang w:eastAsia="zh-CN"/>
              </w:rPr>
              <w:lastRenderedPageBreak/>
              <w:t xml:space="preserve">Joint TCI state switch. Note: further check of simultaneous reception of the TC. </w:t>
            </w:r>
          </w:p>
          <w:p w14:paraId="69D2245B" w14:textId="4140AF1A" w:rsidR="00EA47FA" w:rsidRPr="00EA47FA" w:rsidRDefault="00EA47FA" w:rsidP="00EA47FA">
            <w:pPr>
              <w:pStyle w:val="a8"/>
              <w:numPr>
                <w:ilvl w:val="1"/>
                <w:numId w:val="13"/>
              </w:numPr>
              <w:spacing w:after="120"/>
              <w:ind w:firstLineChars="0"/>
              <w:rPr>
                <w:bCs/>
              </w:rPr>
            </w:pPr>
            <w:r w:rsidRPr="006C4CDC">
              <w:rPr>
                <w:rFonts w:eastAsiaTheme="minorEastAsia"/>
                <w:lang w:eastAsia="zh-CN"/>
              </w:rPr>
              <w:t>Dual TCI state. Note: further check the testability</w:t>
            </w:r>
          </w:p>
        </w:tc>
      </w:tr>
    </w:tbl>
    <w:p w14:paraId="3A3C7125" w14:textId="1F69246B" w:rsidR="007B0A67" w:rsidRDefault="00EA47FA"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lastRenderedPageBreak/>
        <w:t xml:space="preserve">Firstly, for the testability of dual TCI state, because the </w:t>
      </w:r>
      <w:r w:rsidR="007E7233">
        <w:rPr>
          <w:rFonts w:ascii="Times New Roman" w:eastAsia="宋体" w:hAnsi="Times New Roman" w:cs="Times New Roman"/>
          <w:bCs/>
          <w:sz w:val="20"/>
          <w:szCs w:val="20"/>
          <w:lang w:val="en-GB"/>
        </w:rPr>
        <w:t>receive from one direction</w:t>
      </w:r>
      <w:r>
        <w:rPr>
          <w:rFonts w:ascii="Times New Roman" w:eastAsia="宋体" w:hAnsi="Times New Roman" w:cs="Times New Roman"/>
          <w:bCs/>
          <w:sz w:val="20"/>
          <w:szCs w:val="20"/>
          <w:lang w:val="en-GB"/>
        </w:rPr>
        <w:t xml:space="preserve"> at the same time is still one. </w:t>
      </w:r>
      <w:r w:rsidR="007E7233">
        <w:rPr>
          <w:rFonts w:ascii="Times New Roman" w:eastAsia="宋体" w:hAnsi="Times New Roman" w:cs="Times New Roman"/>
          <w:bCs/>
          <w:sz w:val="20"/>
          <w:szCs w:val="20"/>
          <w:lang w:val="en-GB"/>
        </w:rPr>
        <w:t>For different time period, the</w:t>
      </w:r>
      <w:r w:rsidR="00F310CB">
        <w:rPr>
          <w:rFonts w:ascii="Times New Roman" w:eastAsia="宋体" w:hAnsi="Times New Roman" w:cs="Times New Roman"/>
          <w:bCs/>
          <w:sz w:val="20"/>
          <w:szCs w:val="20"/>
          <w:lang w:val="en-GB"/>
        </w:rPr>
        <w:t xml:space="preserve">y are TDM scheme. The </w:t>
      </w:r>
      <w:proofErr w:type="spellStart"/>
      <w:r w:rsidR="00F310CB">
        <w:rPr>
          <w:rFonts w:ascii="Times New Roman" w:eastAsia="宋体" w:hAnsi="Times New Roman" w:cs="Times New Roman"/>
          <w:bCs/>
          <w:sz w:val="20"/>
          <w:szCs w:val="20"/>
          <w:lang w:val="en-GB"/>
        </w:rPr>
        <w:t>AoA</w:t>
      </w:r>
      <w:proofErr w:type="spellEnd"/>
      <w:r w:rsidR="00F310CB">
        <w:rPr>
          <w:rFonts w:ascii="Times New Roman" w:eastAsia="宋体" w:hAnsi="Times New Roman" w:cs="Times New Roman"/>
          <w:bCs/>
          <w:sz w:val="20"/>
          <w:szCs w:val="20"/>
          <w:lang w:val="en-GB"/>
        </w:rPr>
        <w:t xml:space="preserve"> </w:t>
      </w:r>
      <w:r w:rsidR="00ED0710">
        <w:rPr>
          <w:rFonts w:ascii="Times New Roman" w:eastAsia="宋体" w:hAnsi="Times New Roman" w:cs="Times New Roman"/>
          <w:bCs/>
          <w:sz w:val="20"/>
          <w:szCs w:val="20"/>
          <w:lang w:val="en-GB"/>
        </w:rPr>
        <w:t xml:space="preserve">is not required to meet the multi-Rx spherical coverage requirements but still the legacy spherical coverage requirements. Therefore, the dual TCI state switching can be tested. </w:t>
      </w:r>
    </w:p>
    <w:p w14:paraId="249AFF54" w14:textId="1096A33E" w:rsidR="00CA34EF" w:rsidRDefault="00CA34EF" w:rsidP="00CA34EF">
      <w:pPr>
        <w:spacing w:beforeLines="50" w:before="120" w:afterLines="50" w:after="120"/>
        <w:jc w:val="left"/>
        <w:rPr>
          <w:rFonts w:ascii="Times New Roman" w:eastAsia="宋体" w:hAnsi="Times New Roman" w:cs="Times New Roman"/>
          <w:b/>
          <w:sz w:val="20"/>
          <w:szCs w:val="20"/>
          <w:lang w:val="en-GB"/>
        </w:rPr>
      </w:pPr>
      <w:r w:rsidRPr="000015F9">
        <w:rPr>
          <w:rFonts w:ascii="Times New Roman" w:eastAsia="宋体" w:hAnsi="Times New Roman" w:cs="Times New Roman"/>
          <w:b/>
          <w:sz w:val="20"/>
          <w:szCs w:val="20"/>
          <w:lang w:val="en-GB"/>
        </w:rPr>
        <w:t xml:space="preserve">Proposal </w:t>
      </w:r>
      <w:r>
        <w:rPr>
          <w:rFonts w:ascii="Times New Roman" w:eastAsia="宋体" w:hAnsi="Times New Roman" w:cs="Times New Roman"/>
          <w:b/>
          <w:sz w:val="20"/>
          <w:szCs w:val="20"/>
          <w:lang w:val="en-GB"/>
        </w:rPr>
        <w:t>3</w:t>
      </w:r>
      <w:r w:rsidRPr="000015F9">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 xml:space="preserve">For </w:t>
      </w:r>
      <w:proofErr w:type="spellStart"/>
      <w:r>
        <w:rPr>
          <w:rFonts w:ascii="Times New Roman" w:eastAsia="宋体" w:hAnsi="Times New Roman" w:cs="Times New Roman"/>
          <w:b/>
          <w:sz w:val="20"/>
          <w:szCs w:val="20"/>
          <w:lang w:val="en-GB"/>
        </w:rPr>
        <w:t>sDCI</w:t>
      </w:r>
      <w:proofErr w:type="spellEnd"/>
      <w:r>
        <w:rPr>
          <w:rFonts w:ascii="Times New Roman" w:eastAsia="宋体" w:hAnsi="Times New Roman" w:cs="Times New Roman"/>
          <w:b/>
          <w:sz w:val="20"/>
          <w:szCs w:val="20"/>
          <w:lang w:val="en-GB"/>
        </w:rPr>
        <w:t xml:space="preserve"> </w:t>
      </w:r>
      <w:proofErr w:type="spellStart"/>
      <w:r>
        <w:rPr>
          <w:rFonts w:ascii="Times New Roman" w:eastAsia="宋体" w:hAnsi="Times New Roman" w:cs="Times New Roman"/>
          <w:b/>
          <w:sz w:val="20"/>
          <w:szCs w:val="20"/>
          <w:lang w:val="en-GB"/>
        </w:rPr>
        <w:t>mTRP</w:t>
      </w:r>
      <w:proofErr w:type="spellEnd"/>
      <w:r>
        <w:rPr>
          <w:rFonts w:ascii="Times New Roman" w:eastAsia="宋体" w:hAnsi="Times New Roman" w:cs="Times New Roman"/>
          <w:b/>
          <w:sz w:val="20"/>
          <w:szCs w:val="20"/>
          <w:lang w:val="en-GB"/>
        </w:rPr>
        <w:t xml:space="preserve"> case, introduce TC as:</w:t>
      </w:r>
    </w:p>
    <w:p w14:paraId="694200B2" w14:textId="1E8846BA" w:rsidR="00CA34EF" w:rsidRPr="00CA34EF" w:rsidRDefault="00CA34EF" w:rsidP="00CA34EF">
      <w:pPr>
        <w:pStyle w:val="a8"/>
        <w:numPr>
          <w:ilvl w:val="0"/>
          <w:numId w:val="12"/>
        </w:numPr>
        <w:spacing w:beforeLines="50" w:before="120" w:afterLines="50" w:after="120"/>
        <w:ind w:firstLineChars="0"/>
        <w:rPr>
          <w:rFonts w:eastAsia="宋体"/>
          <w:bCs/>
        </w:rPr>
      </w:pPr>
      <w:r w:rsidRPr="00063044">
        <w:rPr>
          <w:rFonts w:eastAsia="宋体"/>
          <w:b/>
        </w:rPr>
        <w:t>TC #</w:t>
      </w:r>
      <w:r>
        <w:rPr>
          <w:rFonts w:eastAsia="宋体"/>
          <w:b/>
        </w:rPr>
        <w:t>6</w:t>
      </w:r>
      <w:r w:rsidRPr="00063044">
        <w:rPr>
          <w:rFonts w:eastAsia="宋体"/>
          <w:b/>
        </w:rPr>
        <w:t>:</w:t>
      </w:r>
      <w:r>
        <w:rPr>
          <w:rFonts w:eastAsia="宋体"/>
          <w:b/>
        </w:rPr>
        <w:t xml:space="preserve"> </w:t>
      </w:r>
      <w:proofErr w:type="spellStart"/>
      <w:r>
        <w:rPr>
          <w:rFonts w:eastAsia="宋体"/>
          <w:b/>
        </w:rPr>
        <w:t>sDCI</w:t>
      </w:r>
      <w:proofErr w:type="spellEnd"/>
      <w:r>
        <w:rPr>
          <w:rFonts w:eastAsia="宋体"/>
          <w:b/>
        </w:rPr>
        <w:t xml:space="preserve"> FR2 two TRPs + DL TCI + both TCIs are known </w:t>
      </w:r>
    </w:p>
    <w:p w14:paraId="6D0E2143" w14:textId="7A041EE1" w:rsidR="00CA34EF" w:rsidRPr="00063044" w:rsidRDefault="00CA34EF" w:rsidP="00CA34EF">
      <w:pPr>
        <w:pStyle w:val="a8"/>
        <w:numPr>
          <w:ilvl w:val="0"/>
          <w:numId w:val="12"/>
        </w:numPr>
        <w:spacing w:beforeLines="50" w:before="120" w:afterLines="50" w:after="120"/>
        <w:ind w:firstLineChars="0"/>
        <w:rPr>
          <w:rFonts w:eastAsia="宋体"/>
          <w:bCs/>
        </w:rPr>
      </w:pPr>
      <w:r w:rsidRPr="00063044">
        <w:rPr>
          <w:rFonts w:eastAsia="宋体"/>
          <w:b/>
        </w:rPr>
        <w:t>TC #</w:t>
      </w:r>
      <w:r>
        <w:rPr>
          <w:rFonts w:eastAsia="宋体"/>
          <w:b/>
        </w:rPr>
        <w:t>7</w:t>
      </w:r>
      <w:r w:rsidRPr="00063044">
        <w:rPr>
          <w:rFonts w:eastAsia="宋体"/>
          <w:b/>
        </w:rPr>
        <w:t>:</w:t>
      </w:r>
      <w:r>
        <w:rPr>
          <w:rFonts w:eastAsia="宋体"/>
          <w:b/>
        </w:rPr>
        <w:t xml:space="preserve"> </w:t>
      </w:r>
      <w:proofErr w:type="spellStart"/>
      <w:r>
        <w:rPr>
          <w:rFonts w:eastAsia="宋体"/>
          <w:b/>
        </w:rPr>
        <w:t>sDCI</w:t>
      </w:r>
      <w:proofErr w:type="spellEnd"/>
      <w:r>
        <w:rPr>
          <w:rFonts w:eastAsia="宋体"/>
          <w:b/>
        </w:rPr>
        <w:t xml:space="preserve"> FR2 two TRPs + UL TCI + both TCIs are known</w:t>
      </w:r>
    </w:p>
    <w:p w14:paraId="1FA6CD47" w14:textId="77777777" w:rsidR="00ED0710" w:rsidRPr="00CA34EF" w:rsidRDefault="00ED0710" w:rsidP="00440BB6">
      <w:pPr>
        <w:spacing w:beforeLines="50" w:before="120" w:afterLines="50" w:after="120"/>
        <w:jc w:val="left"/>
        <w:rPr>
          <w:rFonts w:ascii="Times New Roman" w:eastAsia="宋体" w:hAnsi="Times New Roman" w:cs="Times New Roman"/>
          <w:bCs/>
          <w:sz w:val="20"/>
          <w:szCs w:val="20"/>
          <w:lang w:val="en-GB"/>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62548F65" w:rsidR="00B41191" w:rsidRDefault="00E50B9C" w:rsidP="00B41191">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FC3922">
        <w:rPr>
          <w:rFonts w:ascii="Times New Roman" w:hAnsi="Times New Roman" w:cs="Times New Roman"/>
          <w:sz w:val="20"/>
          <w:szCs w:val="20"/>
        </w:rPr>
        <w:t>test case list (other than TDCP) and test configuration</w:t>
      </w:r>
      <w:r w:rsidR="009C58BC">
        <w:rPr>
          <w:rFonts w:ascii="Times New Roman" w:hAnsi="Times New Roman" w:cs="Times New Roman"/>
          <w:sz w:val="20"/>
          <w:szCs w:val="20"/>
        </w:rPr>
        <w:t>:</w:t>
      </w:r>
    </w:p>
    <w:p w14:paraId="71E9C0B3" w14:textId="77777777" w:rsidR="00FC3922" w:rsidRPr="000015F9" w:rsidRDefault="00FC3922" w:rsidP="00FC3922">
      <w:pPr>
        <w:spacing w:beforeLines="50" w:before="120" w:afterLines="50" w:after="120"/>
        <w:jc w:val="left"/>
        <w:rPr>
          <w:rFonts w:ascii="Times New Roman" w:eastAsia="宋体" w:hAnsi="Times New Roman" w:cs="Times New Roman"/>
          <w:b/>
          <w:sz w:val="20"/>
          <w:szCs w:val="20"/>
          <w:lang w:val="en-GB"/>
        </w:rPr>
      </w:pPr>
      <w:r w:rsidRPr="000015F9">
        <w:rPr>
          <w:rFonts w:ascii="Times New Roman" w:eastAsia="宋体" w:hAnsi="Times New Roman" w:cs="Times New Roman"/>
          <w:b/>
          <w:sz w:val="20"/>
          <w:szCs w:val="20"/>
          <w:lang w:val="en-GB"/>
        </w:rPr>
        <w:t>Proposal 1: For TCs for two TAs:</w:t>
      </w:r>
    </w:p>
    <w:p w14:paraId="2F92910F" w14:textId="77777777" w:rsidR="00FC3922" w:rsidRPr="000015F9" w:rsidRDefault="00FC3922" w:rsidP="00FC3922">
      <w:pPr>
        <w:pStyle w:val="a8"/>
        <w:numPr>
          <w:ilvl w:val="0"/>
          <w:numId w:val="12"/>
        </w:numPr>
        <w:spacing w:beforeLines="50" w:before="120" w:afterLines="50" w:after="120"/>
        <w:ind w:firstLineChars="0"/>
        <w:rPr>
          <w:rFonts w:eastAsia="宋体"/>
          <w:b/>
        </w:rPr>
      </w:pPr>
      <w:r w:rsidRPr="000015F9">
        <w:rPr>
          <w:rFonts w:eastAsia="宋体"/>
          <w:b/>
        </w:rPr>
        <w:t xml:space="preserve">TC #1: FR1 UE transmit timing from two TRPs. </w:t>
      </w:r>
    </w:p>
    <w:p w14:paraId="24D3B402" w14:textId="77777777" w:rsidR="00FC3922" w:rsidRPr="000015F9" w:rsidRDefault="00FC3922" w:rsidP="00FC3922">
      <w:pPr>
        <w:pStyle w:val="a8"/>
        <w:numPr>
          <w:ilvl w:val="0"/>
          <w:numId w:val="12"/>
        </w:numPr>
        <w:spacing w:beforeLines="50" w:before="120" w:afterLines="50" w:after="120"/>
        <w:ind w:firstLineChars="0"/>
        <w:rPr>
          <w:rFonts w:eastAsia="宋体"/>
          <w:b/>
        </w:rPr>
      </w:pPr>
      <w:r w:rsidRPr="000015F9">
        <w:rPr>
          <w:rFonts w:eastAsia="宋体"/>
          <w:b/>
        </w:rPr>
        <w:t xml:space="preserve">TC #2: FR2 UE transmit timing from two TRPs. </w:t>
      </w:r>
    </w:p>
    <w:p w14:paraId="68AD761C" w14:textId="77777777" w:rsidR="00FC3922" w:rsidRPr="000015F9" w:rsidRDefault="00FC3922" w:rsidP="00FC3922">
      <w:pPr>
        <w:pStyle w:val="a8"/>
        <w:numPr>
          <w:ilvl w:val="0"/>
          <w:numId w:val="12"/>
        </w:numPr>
        <w:spacing w:beforeLines="50" w:before="120" w:afterLines="50" w:after="120"/>
        <w:ind w:firstLineChars="0"/>
        <w:rPr>
          <w:rFonts w:eastAsia="宋体"/>
          <w:b/>
        </w:rPr>
      </w:pPr>
      <w:r w:rsidRPr="000015F9">
        <w:rPr>
          <w:rFonts w:eastAsia="宋体"/>
          <w:b/>
          <w:lang w:eastAsia="zh-CN"/>
        </w:rPr>
        <w:t xml:space="preserve">TC #3: </w:t>
      </w:r>
      <w:r w:rsidRPr="000015F9">
        <w:rPr>
          <w:rFonts w:eastAsia="宋体"/>
          <w:b/>
        </w:rPr>
        <w:t xml:space="preserve">FR1 </w:t>
      </w:r>
      <w:r w:rsidRPr="000015F9">
        <w:rPr>
          <w:rFonts w:eastAsia="宋体"/>
          <w:b/>
          <w:lang w:eastAsia="zh-CN"/>
        </w:rPr>
        <w:t xml:space="preserve">UE timing advance adjustment for two TRPs. </w:t>
      </w:r>
    </w:p>
    <w:p w14:paraId="6198F1A7" w14:textId="77777777" w:rsidR="00FC3922" w:rsidRPr="000015F9" w:rsidRDefault="00FC3922" w:rsidP="00FC3922">
      <w:pPr>
        <w:pStyle w:val="a8"/>
        <w:numPr>
          <w:ilvl w:val="0"/>
          <w:numId w:val="12"/>
        </w:numPr>
        <w:spacing w:beforeLines="50" w:before="120" w:afterLines="50" w:after="120"/>
        <w:ind w:firstLineChars="0"/>
        <w:rPr>
          <w:rFonts w:eastAsia="宋体"/>
          <w:b/>
        </w:rPr>
      </w:pPr>
      <w:r w:rsidRPr="000015F9">
        <w:rPr>
          <w:rFonts w:eastAsia="宋体"/>
          <w:b/>
          <w:lang w:eastAsia="zh-CN"/>
        </w:rPr>
        <w:t xml:space="preserve">TC #4: </w:t>
      </w:r>
      <w:r w:rsidRPr="000015F9">
        <w:rPr>
          <w:rFonts w:eastAsia="宋体"/>
          <w:b/>
        </w:rPr>
        <w:t xml:space="preserve">FR2 </w:t>
      </w:r>
      <w:r w:rsidRPr="000015F9">
        <w:rPr>
          <w:rFonts w:eastAsia="宋体"/>
          <w:b/>
          <w:lang w:eastAsia="zh-CN"/>
        </w:rPr>
        <w:t>UE timing advance adjustment for two TRPs.</w:t>
      </w:r>
    </w:p>
    <w:p w14:paraId="437B7992" w14:textId="77777777" w:rsidR="00FC3922" w:rsidRPr="000015F9" w:rsidRDefault="00FC3922" w:rsidP="00FC3922">
      <w:pPr>
        <w:spacing w:beforeLines="50" w:before="120" w:afterLines="50" w:after="120"/>
        <w:rPr>
          <w:rFonts w:ascii="Times New Roman" w:eastAsia="宋体" w:hAnsi="Times New Roman" w:cs="Times New Roman"/>
          <w:b/>
          <w:sz w:val="20"/>
          <w:szCs w:val="20"/>
        </w:rPr>
      </w:pPr>
      <w:r w:rsidRPr="000015F9">
        <w:rPr>
          <w:rFonts w:ascii="Times New Roman" w:eastAsia="宋体" w:hAnsi="Times New Roman" w:cs="Times New Roman"/>
          <w:b/>
          <w:sz w:val="20"/>
          <w:szCs w:val="20"/>
        </w:rPr>
        <w:t>Test configuration:</w:t>
      </w:r>
    </w:p>
    <w:p w14:paraId="72F3B113" w14:textId="77777777" w:rsidR="00FC3922" w:rsidRPr="000015F9" w:rsidRDefault="00FC3922" w:rsidP="00FC3922">
      <w:pPr>
        <w:pStyle w:val="a8"/>
        <w:numPr>
          <w:ilvl w:val="0"/>
          <w:numId w:val="12"/>
        </w:numPr>
        <w:spacing w:beforeLines="50" w:before="120" w:afterLines="50" w:after="120"/>
        <w:ind w:firstLineChars="0"/>
        <w:rPr>
          <w:rFonts w:eastAsia="宋体"/>
          <w:b/>
        </w:rPr>
      </w:pPr>
      <w:r w:rsidRPr="000015F9">
        <w:rPr>
          <w:rFonts w:eastAsia="宋体"/>
          <w:b/>
        </w:rPr>
        <w:t>SSB are from different SSB index</w:t>
      </w:r>
    </w:p>
    <w:p w14:paraId="09DD1A58" w14:textId="77777777" w:rsidR="00FC3922" w:rsidRPr="000015F9" w:rsidRDefault="00FC3922" w:rsidP="00FC3922">
      <w:pPr>
        <w:pStyle w:val="a8"/>
        <w:numPr>
          <w:ilvl w:val="0"/>
          <w:numId w:val="12"/>
        </w:numPr>
        <w:spacing w:beforeLines="50" w:before="120" w:afterLines="50" w:after="120"/>
        <w:ind w:firstLineChars="0"/>
        <w:rPr>
          <w:rFonts w:eastAsia="宋体"/>
          <w:b/>
        </w:rPr>
      </w:pPr>
      <w:r w:rsidRPr="000015F9">
        <w:rPr>
          <w:rFonts w:eastAsia="宋体"/>
          <w:b/>
        </w:rPr>
        <w:t>Different SRS are for verification of offset.</w:t>
      </w:r>
    </w:p>
    <w:p w14:paraId="02485FF0" w14:textId="77777777" w:rsidR="00FC3922" w:rsidRPr="000015F9" w:rsidRDefault="00FC3922" w:rsidP="00FC3922">
      <w:pPr>
        <w:pStyle w:val="a8"/>
        <w:numPr>
          <w:ilvl w:val="0"/>
          <w:numId w:val="12"/>
        </w:numPr>
        <w:spacing w:beforeLines="50" w:before="120" w:afterLines="50" w:after="120"/>
        <w:ind w:firstLineChars="0"/>
        <w:rPr>
          <w:rFonts w:eastAsia="宋体"/>
          <w:b/>
        </w:rPr>
      </w:pPr>
      <w:r w:rsidRPr="000015F9">
        <w:rPr>
          <w:rFonts w:eastAsia="宋体"/>
          <w:b/>
          <w:lang w:eastAsia="zh-CN"/>
        </w:rPr>
        <w:t xml:space="preserve">If FR2, </w:t>
      </w:r>
      <w:proofErr w:type="spellStart"/>
      <w:r w:rsidRPr="000015F9">
        <w:rPr>
          <w:rFonts w:eastAsia="宋体"/>
          <w:b/>
        </w:rPr>
        <w:t>AoA</w:t>
      </w:r>
      <w:proofErr w:type="spellEnd"/>
      <w:r w:rsidRPr="000015F9">
        <w:rPr>
          <w:rFonts w:eastAsia="宋体"/>
          <w:b/>
        </w:rPr>
        <w:t xml:space="preserve"> setup can reuse the two </w:t>
      </w:r>
      <w:proofErr w:type="spellStart"/>
      <w:r w:rsidRPr="000015F9">
        <w:rPr>
          <w:rFonts w:eastAsia="宋体"/>
          <w:b/>
        </w:rPr>
        <w:t>AoAs</w:t>
      </w:r>
      <w:proofErr w:type="spellEnd"/>
      <w:r w:rsidRPr="000015F9">
        <w:rPr>
          <w:rFonts w:eastAsia="宋体"/>
          <w:b/>
        </w:rPr>
        <w:t xml:space="preserve"> setup 3.</w:t>
      </w:r>
    </w:p>
    <w:p w14:paraId="2D9535FB" w14:textId="77777777" w:rsidR="00FC3922" w:rsidRPr="000015F9" w:rsidRDefault="00FC3922" w:rsidP="00FC3922">
      <w:pPr>
        <w:pStyle w:val="a8"/>
        <w:numPr>
          <w:ilvl w:val="0"/>
          <w:numId w:val="12"/>
        </w:numPr>
        <w:spacing w:beforeLines="50" w:before="120" w:afterLines="50" w:after="120"/>
        <w:ind w:firstLineChars="0"/>
        <w:rPr>
          <w:rFonts w:eastAsia="宋体"/>
          <w:b/>
        </w:rPr>
      </w:pPr>
      <w:r w:rsidRPr="000015F9">
        <w:rPr>
          <w:rFonts w:eastAsia="宋体"/>
          <w:b/>
        </w:rPr>
        <w:t>TRP#2 can have a simulated delay than TRP#1 in test equipment.</w:t>
      </w:r>
    </w:p>
    <w:p w14:paraId="2D266278" w14:textId="77777777" w:rsidR="005D6FB1" w:rsidRDefault="005D6FB1" w:rsidP="005D6FB1">
      <w:pPr>
        <w:spacing w:beforeLines="50" w:before="120" w:afterLines="50" w:after="120"/>
        <w:jc w:val="left"/>
        <w:rPr>
          <w:rFonts w:ascii="Times New Roman" w:eastAsia="宋体" w:hAnsi="Times New Roman" w:cs="Times New Roman"/>
          <w:b/>
          <w:sz w:val="20"/>
          <w:szCs w:val="20"/>
          <w:lang w:val="en-GB"/>
        </w:rPr>
      </w:pPr>
      <w:r w:rsidRPr="000015F9">
        <w:rPr>
          <w:rFonts w:ascii="Times New Roman" w:eastAsia="宋体" w:hAnsi="Times New Roman" w:cs="Times New Roman"/>
          <w:b/>
          <w:sz w:val="20"/>
          <w:szCs w:val="20"/>
          <w:lang w:val="en-GB"/>
        </w:rPr>
        <w:t xml:space="preserve">Proposal </w:t>
      </w:r>
      <w:r>
        <w:rPr>
          <w:rFonts w:ascii="Times New Roman" w:eastAsia="宋体" w:hAnsi="Times New Roman" w:cs="Times New Roman"/>
          <w:b/>
          <w:sz w:val="20"/>
          <w:szCs w:val="20"/>
          <w:lang w:val="en-GB"/>
        </w:rPr>
        <w:t>2</w:t>
      </w:r>
      <w:r w:rsidRPr="000015F9">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Consider this above and test burden, introduce TC as:</w:t>
      </w:r>
    </w:p>
    <w:p w14:paraId="349C64DE" w14:textId="77777777" w:rsidR="005D6FB1" w:rsidRPr="00063044" w:rsidRDefault="005D6FB1" w:rsidP="005D6FB1">
      <w:pPr>
        <w:pStyle w:val="a8"/>
        <w:numPr>
          <w:ilvl w:val="0"/>
          <w:numId w:val="12"/>
        </w:numPr>
        <w:spacing w:beforeLines="50" w:before="120" w:afterLines="50" w:after="120"/>
        <w:ind w:firstLineChars="0"/>
        <w:rPr>
          <w:rFonts w:eastAsia="宋体"/>
          <w:bCs/>
        </w:rPr>
      </w:pPr>
      <w:r w:rsidRPr="00063044">
        <w:rPr>
          <w:rFonts w:eastAsia="宋体"/>
          <w:b/>
        </w:rPr>
        <w:t>TC #</w:t>
      </w:r>
      <w:r>
        <w:rPr>
          <w:rFonts w:eastAsia="宋体"/>
          <w:b/>
        </w:rPr>
        <w:t>5</w:t>
      </w:r>
      <w:r w:rsidRPr="00063044">
        <w:rPr>
          <w:rFonts w:eastAsia="宋体"/>
          <w:b/>
        </w:rPr>
        <w:t>:</w:t>
      </w:r>
      <w:r>
        <w:rPr>
          <w:rFonts w:eastAsia="宋体"/>
          <w:b/>
        </w:rPr>
        <w:t xml:space="preserve"> </w:t>
      </w:r>
      <w:proofErr w:type="spellStart"/>
      <w:r>
        <w:rPr>
          <w:rFonts w:eastAsia="宋体"/>
          <w:b/>
        </w:rPr>
        <w:t>mDCI</w:t>
      </w:r>
      <w:proofErr w:type="spellEnd"/>
      <w:r>
        <w:rPr>
          <w:rFonts w:eastAsia="宋体"/>
          <w:b/>
        </w:rPr>
        <w:t xml:space="preserve"> FR1 two TRPs (one serving cell, and another cell with different PCI) + UL TCI + both TCIs are known, two TAs, RTD&gt;CP </w:t>
      </w:r>
    </w:p>
    <w:p w14:paraId="2304B217" w14:textId="77777777" w:rsidR="00CA34EF" w:rsidRDefault="00CA34EF" w:rsidP="00CA34EF">
      <w:pPr>
        <w:spacing w:beforeLines="50" w:before="120" w:afterLines="50" w:after="120"/>
        <w:jc w:val="left"/>
        <w:rPr>
          <w:rFonts w:ascii="Times New Roman" w:eastAsia="宋体" w:hAnsi="Times New Roman" w:cs="Times New Roman"/>
          <w:b/>
          <w:sz w:val="20"/>
          <w:szCs w:val="20"/>
          <w:lang w:val="en-GB"/>
        </w:rPr>
      </w:pPr>
      <w:r w:rsidRPr="000015F9">
        <w:rPr>
          <w:rFonts w:ascii="Times New Roman" w:eastAsia="宋体" w:hAnsi="Times New Roman" w:cs="Times New Roman"/>
          <w:b/>
          <w:sz w:val="20"/>
          <w:szCs w:val="20"/>
          <w:lang w:val="en-GB"/>
        </w:rPr>
        <w:t xml:space="preserve">Proposal </w:t>
      </w:r>
      <w:r>
        <w:rPr>
          <w:rFonts w:ascii="Times New Roman" w:eastAsia="宋体" w:hAnsi="Times New Roman" w:cs="Times New Roman"/>
          <w:b/>
          <w:sz w:val="20"/>
          <w:szCs w:val="20"/>
          <w:lang w:val="en-GB"/>
        </w:rPr>
        <w:t>3</w:t>
      </w:r>
      <w:r w:rsidRPr="000015F9">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 xml:space="preserve">For </w:t>
      </w:r>
      <w:proofErr w:type="spellStart"/>
      <w:r>
        <w:rPr>
          <w:rFonts w:ascii="Times New Roman" w:eastAsia="宋体" w:hAnsi="Times New Roman" w:cs="Times New Roman"/>
          <w:b/>
          <w:sz w:val="20"/>
          <w:szCs w:val="20"/>
          <w:lang w:val="en-GB"/>
        </w:rPr>
        <w:t>sDCI</w:t>
      </w:r>
      <w:proofErr w:type="spellEnd"/>
      <w:r>
        <w:rPr>
          <w:rFonts w:ascii="Times New Roman" w:eastAsia="宋体" w:hAnsi="Times New Roman" w:cs="Times New Roman"/>
          <w:b/>
          <w:sz w:val="20"/>
          <w:szCs w:val="20"/>
          <w:lang w:val="en-GB"/>
        </w:rPr>
        <w:t xml:space="preserve"> </w:t>
      </w:r>
      <w:proofErr w:type="spellStart"/>
      <w:r>
        <w:rPr>
          <w:rFonts w:ascii="Times New Roman" w:eastAsia="宋体" w:hAnsi="Times New Roman" w:cs="Times New Roman"/>
          <w:b/>
          <w:sz w:val="20"/>
          <w:szCs w:val="20"/>
          <w:lang w:val="en-GB"/>
        </w:rPr>
        <w:t>mTRP</w:t>
      </w:r>
      <w:proofErr w:type="spellEnd"/>
      <w:r>
        <w:rPr>
          <w:rFonts w:ascii="Times New Roman" w:eastAsia="宋体" w:hAnsi="Times New Roman" w:cs="Times New Roman"/>
          <w:b/>
          <w:sz w:val="20"/>
          <w:szCs w:val="20"/>
          <w:lang w:val="en-GB"/>
        </w:rPr>
        <w:t xml:space="preserve"> case, introduce TC as:</w:t>
      </w:r>
    </w:p>
    <w:p w14:paraId="0630DD3F" w14:textId="77777777" w:rsidR="00CA34EF" w:rsidRPr="00CA34EF" w:rsidRDefault="00CA34EF" w:rsidP="00CA34EF">
      <w:pPr>
        <w:pStyle w:val="a8"/>
        <w:numPr>
          <w:ilvl w:val="0"/>
          <w:numId w:val="12"/>
        </w:numPr>
        <w:spacing w:beforeLines="50" w:before="120" w:afterLines="50" w:after="120"/>
        <w:ind w:firstLineChars="0"/>
        <w:rPr>
          <w:rFonts w:eastAsia="宋体"/>
          <w:bCs/>
        </w:rPr>
      </w:pPr>
      <w:r w:rsidRPr="00063044">
        <w:rPr>
          <w:rFonts w:eastAsia="宋体"/>
          <w:b/>
        </w:rPr>
        <w:t>TC #</w:t>
      </w:r>
      <w:r>
        <w:rPr>
          <w:rFonts w:eastAsia="宋体"/>
          <w:b/>
        </w:rPr>
        <w:t>6</w:t>
      </w:r>
      <w:r w:rsidRPr="00063044">
        <w:rPr>
          <w:rFonts w:eastAsia="宋体"/>
          <w:b/>
        </w:rPr>
        <w:t>:</w:t>
      </w:r>
      <w:r>
        <w:rPr>
          <w:rFonts w:eastAsia="宋体"/>
          <w:b/>
        </w:rPr>
        <w:t xml:space="preserve"> </w:t>
      </w:r>
      <w:proofErr w:type="spellStart"/>
      <w:r>
        <w:rPr>
          <w:rFonts w:eastAsia="宋体"/>
          <w:b/>
        </w:rPr>
        <w:t>sDCI</w:t>
      </w:r>
      <w:proofErr w:type="spellEnd"/>
      <w:r>
        <w:rPr>
          <w:rFonts w:eastAsia="宋体"/>
          <w:b/>
        </w:rPr>
        <w:t xml:space="preserve"> FR2 two TRPs + DL TCI + both TCIs are known </w:t>
      </w:r>
    </w:p>
    <w:p w14:paraId="1BA478E7" w14:textId="77777777" w:rsidR="00CA34EF" w:rsidRPr="00063044" w:rsidRDefault="00CA34EF" w:rsidP="00CA34EF">
      <w:pPr>
        <w:pStyle w:val="a8"/>
        <w:numPr>
          <w:ilvl w:val="0"/>
          <w:numId w:val="12"/>
        </w:numPr>
        <w:spacing w:beforeLines="50" w:before="120" w:afterLines="50" w:after="120"/>
        <w:ind w:firstLineChars="0"/>
        <w:rPr>
          <w:rFonts w:eastAsia="宋体"/>
          <w:bCs/>
        </w:rPr>
      </w:pPr>
      <w:r w:rsidRPr="00063044">
        <w:rPr>
          <w:rFonts w:eastAsia="宋体"/>
          <w:b/>
        </w:rPr>
        <w:t>TC #</w:t>
      </w:r>
      <w:r>
        <w:rPr>
          <w:rFonts w:eastAsia="宋体"/>
          <w:b/>
        </w:rPr>
        <w:t>7</w:t>
      </w:r>
      <w:r w:rsidRPr="00063044">
        <w:rPr>
          <w:rFonts w:eastAsia="宋体"/>
          <w:b/>
        </w:rPr>
        <w:t>:</w:t>
      </w:r>
      <w:r>
        <w:rPr>
          <w:rFonts w:eastAsia="宋体"/>
          <w:b/>
        </w:rPr>
        <w:t xml:space="preserve"> </w:t>
      </w:r>
      <w:proofErr w:type="spellStart"/>
      <w:r>
        <w:rPr>
          <w:rFonts w:eastAsia="宋体"/>
          <w:b/>
        </w:rPr>
        <w:t>sDCI</w:t>
      </w:r>
      <w:proofErr w:type="spellEnd"/>
      <w:r>
        <w:rPr>
          <w:rFonts w:eastAsia="宋体"/>
          <w:b/>
        </w:rPr>
        <w:t xml:space="preserve"> FR2 two TRPs + UL TCI + both TCIs are known</w:t>
      </w:r>
    </w:p>
    <w:p w14:paraId="610E052F" w14:textId="77777777" w:rsidR="00FC3922" w:rsidRPr="00CA34EF" w:rsidRDefault="00FC3922" w:rsidP="00B41191">
      <w:pPr>
        <w:spacing w:beforeLines="50" w:before="120" w:afterLines="50" w:after="120"/>
        <w:jc w:val="left"/>
        <w:rPr>
          <w:rFonts w:ascii="Times New Roman" w:eastAsia="宋体" w:hAnsi="Times New Roman" w:cs="Times New Roman"/>
          <w:sz w:val="20"/>
          <w:szCs w:val="20"/>
          <w:lang w:val="en-GB"/>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2E8A4C07"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R4-</w:t>
      </w:r>
      <w:r w:rsidR="006966B6">
        <w:rPr>
          <w:rFonts w:ascii="Times New Roman" w:eastAsia="宋体" w:hAnsi="Times New Roman" w:cs="Times New Roman"/>
          <w:sz w:val="20"/>
          <w:szCs w:val="20"/>
        </w:rPr>
        <w:t>2403372</w:t>
      </w:r>
      <w:r>
        <w:rPr>
          <w:rFonts w:ascii="Times New Roman" w:eastAsia="宋体" w:hAnsi="Times New Roman" w:cs="Times New Roman"/>
          <w:sz w:val="20"/>
          <w:szCs w:val="20"/>
        </w:rPr>
        <w:t xml:space="preserve">, </w:t>
      </w:r>
      <w:r w:rsidR="006966B6" w:rsidRPr="006966B6">
        <w:rPr>
          <w:rFonts w:ascii="Times New Roman" w:eastAsia="宋体" w:hAnsi="Times New Roman" w:cs="Times New Roman"/>
          <w:sz w:val="20"/>
          <w:szCs w:val="20"/>
        </w:rPr>
        <w:t xml:space="preserve">WF on RRM requirements for </w:t>
      </w:r>
      <w:proofErr w:type="spellStart"/>
      <w:r w:rsidR="006966B6" w:rsidRPr="006966B6">
        <w:rPr>
          <w:rFonts w:ascii="Times New Roman" w:eastAsia="宋体" w:hAnsi="Times New Roman" w:cs="Times New Roman"/>
          <w:sz w:val="20"/>
          <w:szCs w:val="20"/>
        </w:rPr>
        <w:t>NR_MIMO_evo_DL_UL</w:t>
      </w:r>
      <w:proofErr w:type="spellEnd"/>
      <w:r>
        <w:rPr>
          <w:rFonts w:ascii="Times New Roman" w:eastAsia="宋体" w:hAnsi="Times New Roman" w:cs="Times New Roman"/>
          <w:sz w:val="20"/>
          <w:szCs w:val="20"/>
        </w:rPr>
        <w:t>, Samsung</w:t>
      </w:r>
    </w:p>
    <w:sectPr w:rsidR="00837413"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4C86A" w14:textId="77777777" w:rsidR="00E51980" w:rsidRDefault="00E51980" w:rsidP="00F57816">
      <w:r>
        <w:separator/>
      </w:r>
    </w:p>
  </w:endnote>
  <w:endnote w:type="continuationSeparator" w:id="0">
    <w:p w14:paraId="489AC390" w14:textId="77777777" w:rsidR="00E51980" w:rsidRDefault="00E51980"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8BD77" w14:textId="77777777" w:rsidR="00E51980" w:rsidRDefault="00E51980" w:rsidP="00F57816">
      <w:r>
        <w:separator/>
      </w:r>
    </w:p>
  </w:footnote>
  <w:footnote w:type="continuationSeparator" w:id="0">
    <w:p w14:paraId="6819731B" w14:textId="77777777" w:rsidR="00E51980" w:rsidRDefault="00E51980"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09462ED"/>
    <w:multiLevelType w:val="hybridMultilevel"/>
    <w:tmpl w:val="5AE8078C"/>
    <w:lvl w:ilvl="0" w:tplc="6814436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C6608B"/>
    <w:multiLevelType w:val="hybridMultilevel"/>
    <w:tmpl w:val="19FC176E"/>
    <w:lvl w:ilvl="0" w:tplc="ABE06020">
      <w:start w:val="1"/>
      <w:numFmt w:val="bullet"/>
      <w:lvlText w:val="•"/>
      <w:lvlJc w:val="left"/>
      <w:pPr>
        <w:ind w:left="703" w:hanging="420"/>
      </w:pPr>
      <w:rPr>
        <w:rFonts w:ascii="Arial" w:hAnsi="Arial" w:hint="default"/>
        <w:lang w:val="en-US"/>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num w:numId="1">
    <w:abstractNumId w:val="4"/>
  </w:num>
  <w:num w:numId="2">
    <w:abstractNumId w:val="9"/>
  </w:num>
  <w:num w:numId="3">
    <w:abstractNumId w:val="6"/>
  </w:num>
  <w:num w:numId="4">
    <w:abstractNumId w:val="1"/>
  </w:num>
  <w:num w:numId="5">
    <w:abstractNumId w:val="5"/>
  </w:num>
  <w:num w:numId="6">
    <w:abstractNumId w:val="2"/>
  </w:num>
  <w:num w:numId="7">
    <w:abstractNumId w:val="11"/>
  </w:num>
  <w:num w:numId="8">
    <w:abstractNumId w:val="7"/>
  </w:num>
  <w:num w:numId="9">
    <w:abstractNumId w:val="0"/>
  </w:num>
  <w:num w:numId="10">
    <w:abstractNumId w:val="8"/>
  </w:num>
  <w:num w:numId="11">
    <w:abstractNumId w:val="10"/>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15F9"/>
    <w:rsid w:val="00006DD9"/>
    <w:rsid w:val="00012F9D"/>
    <w:rsid w:val="00015DAB"/>
    <w:rsid w:val="00052CA4"/>
    <w:rsid w:val="00057C23"/>
    <w:rsid w:val="00063044"/>
    <w:rsid w:val="00073F55"/>
    <w:rsid w:val="00074587"/>
    <w:rsid w:val="00096EF2"/>
    <w:rsid w:val="000A1902"/>
    <w:rsid w:val="000D7080"/>
    <w:rsid w:val="000E5597"/>
    <w:rsid w:val="000E58AC"/>
    <w:rsid w:val="000E7C20"/>
    <w:rsid w:val="000F374B"/>
    <w:rsid w:val="00100486"/>
    <w:rsid w:val="00112570"/>
    <w:rsid w:val="0011584F"/>
    <w:rsid w:val="00165C69"/>
    <w:rsid w:val="001726B2"/>
    <w:rsid w:val="001A7751"/>
    <w:rsid w:val="001C48EF"/>
    <w:rsid w:val="001D1A6A"/>
    <w:rsid w:val="001D4F2C"/>
    <w:rsid w:val="001E739A"/>
    <w:rsid w:val="001F6AC6"/>
    <w:rsid w:val="00214063"/>
    <w:rsid w:val="00216DEB"/>
    <w:rsid w:val="0023072D"/>
    <w:rsid w:val="00245EDD"/>
    <w:rsid w:val="00276972"/>
    <w:rsid w:val="00296592"/>
    <w:rsid w:val="002A7244"/>
    <w:rsid w:val="002C4587"/>
    <w:rsid w:val="002F5473"/>
    <w:rsid w:val="002F7A19"/>
    <w:rsid w:val="00300FDE"/>
    <w:rsid w:val="00303839"/>
    <w:rsid w:val="00341B29"/>
    <w:rsid w:val="00355717"/>
    <w:rsid w:val="003731B1"/>
    <w:rsid w:val="00391015"/>
    <w:rsid w:val="00393BA4"/>
    <w:rsid w:val="003947EF"/>
    <w:rsid w:val="003B08A2"/>
    <w:rsid w:val="003B7F90"/>
    <w:rsid w:val="003C30BC"/>
    <w:rsid w:val="003C5D6B"/>
    <w:rsid w:val="003D4695"/>
    <w:rsid w:val="003F3A6C"/>
    <w:rsid w:val="003F50CD"/>
    <w:rsid w:val="003F698A"/>
    <w:rsid w:val="004165ED"/>
    <w:rsid w:val="004240B9"/>
    <w:rsid w:val="004333F8"/>
    <w:rsid w:val="00440BB6"/>
    <w:rsid w:val="00443D60"/>
    <w:rsid w:val="00463876"/>
    <w:rsid w:val="00471F53"/>
    <w:rsid w:val="00483FE7"/>
    <w:rsid w:val="004A6914"/>
    <w:rsid w:val="004B1AE1"/>
    <w:rsid w:val="004C3E0B"/>
    <w:rsid w:val="004C4FED"/>
    <w:rsid w:val="004C5279"/>
    <w:rsid w:val="004D7374"/>
    <w:rsid w:val="00503393"/>
    <w:rsid w:val="005058B0"/>
    <w:rsid w:val="00512B6A"/>
    <w:rsid w:val="00523EA1"/>
    <w:rsid w:val="00526F1B"/>
    <w:rsid w:val="00545A98"/>
    <w:rsid w:val="0055605A"/>
    <w:rsid w:val="00562EAC"/>
    <w:rsid w:val="00576B45"/>
    <w:rsid w:val="005779B2"/>
    <w:rsid w:val="00586C22"/>
    <w:rsid w:val="005C4511"/>
    <w:rsid w:val="005D3254"/>
    <w:rsid w:val="005D5477"/>
    <w:rsid w:val="005D6FB1"/>
    <w:rsid w:val="005E4A63"/>
    <w:rsid w:val="00601D78"/>
    <w:rsid w:val="00631E71"/>
    <w:rsid w:val="0064391C"/>
    <w:rsid w:val="0064730C"/>
    <w:rsid w:val="00652015"/>
    <w:rsid w:val="00652CAA"/>
    <w:rsid w:val="0065643C"/>
    <w:rsid w:val="006624A9"/>
    <w:rsid w:val="0067344B"/>
    <w:rsid w:val="006966B6"/>
    <w:rsid w:val="006B5F86"/>
    <w:rsid w:val="006B7867"/>
    <w:rsid w:val="006C20A4"/>
    <w:rsid w:val="006D1009"/>
    <w:rsid w:val="006D15A5"/>
    <w:rsid w:val="006D53A2"/>
    <w:rsid w:val="006D70D2"/>
    <w:rsid w:val="006D7360"/>
    <w:rsid w:val="006D7FBA"/>
    <w:rsid w:val="006F1C44"/>
    <w:rsid w:val="006F698B"/>
    <w:rsid w:val="007117D5"/>
    <w:rsid w:val="0071315E"/>
    <w:rsid w:val="007246E9"/>
    <w:rsid w:val="00755947"/>
    <w:rsid w:val="007749B6"/>
    <w:rsid w:val="00785662"/>
    <w:rsid w:val="007B0A67"/>
    <w:rsid w:val="007B0F65"/>
    <w:rsid w:val="007D0AA7"/>
    <w:rsid w:val="007E4DED"/>
    <w:rsid w:val="007E7233"/>
    <w:rsid w:val="00801851"/>
    <w:rsid w:val="00837413"/>
    <w:rsid w:val="008525C5"/>
    <w:rsid w:val="00873F19"/>
    <w:rsid w:val="00887377"/>
    <w:rsid w:val="008C522B"/>
    <w:rsid w:val="008E6C0B"/>
    <w:rsid w:val="008F3910"/>
    <w:rsid w:val="00900EB0"/>
    <w:rsid w:val="00910075"/>
    <w:rsid w:val="00912107"/>
    <w:rsid w:val="00915831"/>
    <w:rsid w:val="00917FB2"/>
    <w:rsid w:val="00921160"/>
    <w:rsid w:val="009538A0"/>
    <w:rsid w:val="009739F0"/>
    <w:rsid w:val="00974A23"/>
    <w:rsid w:val="009767E7"/>
    <w:rsid w:val="00980C2C"/>
    <w:rsid w:val="00982175"/>
    <w:rsid w:val="009C3146"/>
    <w:rsid w:val="009C58BC"/>
    <w:rsid w:val="009F6EF0"/>
    <w:rsid w:val="009F6F88"/>
    <w:rsid w:val="00A0726B"/>
    <w:rsid w:val="00A24246"/>
    <w:rsid w:val="00A42726"/>
    <w:rsid w:val="00A65BBA"/>
    <w:rsid w:val="00A823F0"/>
    <w:rsid w:val="00A85332"/>
    <w:rsid w:val="00A85CB9"/>
    <w:rsid w:val="00A87A40"/>
    <w:rsid w:val="00A92D96"/>
    <w:rsid w:val="00AA009D"/>
    <w:rsid w:val="00AA4BE9"/>
    <w:rsid w:val="00AC61FB"/>
    <w:rsid w:val="00AF7356"/>
    <w:rsid w:val="00B11EF7"/>
    <w:rsid w:val="00B13C26"/>
    <w:rsid w:val="00B22117"/>
    <w:rsid w:val="00B3285E"/>
    <w:rsid w:val="00B41191"/>
    <w:rsid w:val="00B413DA"/>
    <w:rsid w:val="00B453FB"/>
    <w:rsid w:val="00BB7153"/>
    <w:rsid w:val="00BD7BB9"/>
    <w:rsid w:val="00BE3587"/>
    <w:rsid w:val="00C02404"/>
    <w:rsid w:val="00C260AF"/>
    <w:rsid w:val="00C33EB8"/>
    <w:rsid w:val="00C45319"/>
    <w:rsid w:val="00C54619"/>
    <w:rsid w:val="00C56036"/>
    <w:rsid w:val="00C72589"/>
    <w:rsid w:val="00C7607A"/>
    <w:rsid w:val="00C77489"/>
    <w:rsid w:val="00CA34EF"/>
    <w:rsid w:val="00CE06E6"/>
    <w:rsid w:val="00CE6961"/>
    <w:rsid w:val="00CF06BB"/>
    <w:rsid w:val="00D23ECE"/>
    <w:rsid w:val="00D3570E"/>
    <w:rsid w:val="00D35804"/>
    <w:rsid w:val="00D450A6"/>
    <w:rsid w:val="00D46823"/>
    <w:rsid w:val="00D47DB9"/>
    <w:rsid w:val="00D630CC"/>
    <w:rsid w:val="00D72411"/>
    <w:rsid w:val="00D732E5"/>
    <w:rsid w:val="00D80EFF"/>
    <w:rsid w:val="00DA71A7"/>
    <w:rsid w:val="00DD44CA"/>
    <w:rsid w:val="00DF03CD"/>
    <w:rsid w:val="00DF0CA7"/>
    <w:rsid w:val="00DF3B48"/>
    <w:rsid w:val="00E113CA"/>
    <w:rsid w:val="00E140A1"/>
    <w:rsid w:val="00E42BCF"/>
    <w:rsid w:val="00E50B9C"/>
    <w:rsid w:val="00E51980"/>
    <w:rsid w:val="00E57D89"/>
    <w:rsid w:val="00E60356"/>
    <w:rsid w:val="00E67234"/>
    <w:rsid w:val="00E6778E"/>
    <w:rsid w:val="00E778F9"/>
    <w:rsid w:val="00E92A89"/>
    <w:rsid w:val="00EA47FA"/>
    <w:rsid w:val="00EA7A4F"/>
    <w:rsid w:val="00EC48C7"/>
    <w:rsid w:val="00ED0710"/>
    <w:rsid w:val="00EF3874"/>
    <w:rsid w:val="00F006CF"/>
    <w:rsid w:val="00F150B5"/>
    <w:rsid w:val="00F26510"/>
    <w:rsid w:val="00F310CB"/>
    <w:rsid w:val="00F342A7"/>
    <w:rsid w:val="00F479E8"/>
    <w:rsid w:val="00F57816"/>
    <w:rsid w:val="00F6127D"/>
    <w:rsid w:val="00F75060"/>
    <w:rsid w:val="00F81A34"/>
    <w:rsid w:val="00F948A5"/>
    <w:rsid w:val="00FA6BAD"/>
    <w:rsid w:val="00FB33E3"/>
    <w:rsid w:val="00FB725F"/>
    <w:rsid w:val="00FC3662"/>
    <w:rsid w:val="00FC3922"/>
    <w:rsid w:val="00FE2F71"/>
    <w:rsid w:val="00FF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358</TotalTime>
  <Pages>3</Pages>
  <Words>892</Words>
  <Characters>5086</Characters>
  <Application>Microsoft Office Word</Application>
  <DocSecurity>0</DocSecurity>
  <Lines>42</Lines>
  <Paragraphs>11</Paragraphs>
  <ScaleCrop>false</ScaleCrop>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50</cp:revision>
  <dcterms:created xsi:type="dcterms:W3CDTF">2024-01-08T02:26:00Z</dcterms:created>
  <dcterms:modified xsi:type="dcterms:W3CDTF">2024-04-08T10:59:00Z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