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5C4357" w14:textId="120F0138" w:rsidR="00104417" w:rsidRDefault="00104417" w:rsidP="00104417">
      <w:pPr>
        <w:tabs>
          <w:tab w:val="right" w:pos="9781"/>
          <w:tab w:val="right" w:pos="13323"/>
        </w:tabs>
        <w:spacing w:before="60" w:after="60"/>
        <w:outlineLvl w:val="0"/>
        <w:rPr>
          <w:rFonts w:ascii="Arial" w:eastAsia="宋体" w:hAnsi="Arial" w:cs="Arial"/>
          <w:b/>
          <w:kern w:val="0"/>
          <w:sz w:val="24"/>
          <w:szCs w:val="24"/>
        </w:rPr>
      </w:pPr>
      <w:bookmarkStart w:id="0" w:name="Title"/>
      <w:bookmarkStart w:id="1" w:name="DocumentFor"/>
      <w:bookmarkStart w:id="2" w:name="_Toc92513360"/>
      <w:bookmarkStart w:id="3" w:name="_Ref399006623"/>
      <w:bookmarkEnd w:id="0"/>
      <w:bookmarkEnd w:id="1"/>
      <w:r>
        <w:rPr>
          <w:rFonts w:ascii="Arial" w:eastAsia="宋体" w:hAnsi="Arial" w:cs="Arial"/>
          <w:b/>
          <w:kern w:val="0"/>
          <w:sz w:val="24"/>
          <w:szCs w:val="24"/>
        </w:rPr>
        <w:t>3GPP TSG-RAN WG4 Meeting #110bis</w:t>
      </w:r>
      <w:r>
        <w:rPr>
          <w:rFonts w:ascii="Arial" w:eastAsia="宋体" w:hAnsi="Arial" w:cs="Arial"/>
          <w:b/>
          <w:kern w:val="0"/>
          <w:sz w:val="24"/>
          <w:szCs w:val="24"/>
        </w:rPr>
        <w:tab/>
      </w:r>
      <w:r w:rsidR="00AE24C2" w:rsidRPr="00AE24C2">
        <w:rPr>
          <w:rFonts w:ascii="Arial" w:eastAsia="宋体" w:hAnsi="Arial" w:cs="Arial"/>
          <w:b/>
          <w:kern w:val="0"/>
          <w:sz w:val="24"/>
          <w:szCs w:val="24"/>
        </w:rPr>
        <w:t>R4-2404563</w:t>
      </w:r>
    </w:p>
    <w:p w14:paraId="6E5E90D9" w14:textId="75AFEBDB" w:rsidR="008F45FE" w:rsidRPr="00104417" w:rsidRDefault="00104417" w:rsidP="008D6FB8">
      <w:pPr>
        <w:spacing w:before="60" w:after="60"/>
        <w:outlineLvl w:val="0"/>
        <w:rPr>
          <w:rFonts w:ascii="Arial" w:eastAsia="宋体" w:hAnsi="Arial" w:cs="Arial"/>
          <w:b/>
          <w:kern w:val="0"/>
          <w:sz w:val="24"/>
          <w:szCs w:val="24"/>
        </w:rPr>
      </w:pPr>
      <w:r>
        <w:rPr>
          <w:rFonts w:ascii="Arial" w:eastAsia="宋体" w:hAnsi="Arial" w:cs="Arial"/>
          <w:b/>
          <w:kern w:val="0"/>
          <w:sz w:val="24"/>
          <w:szCs w:val="24"/>
        </w:rPr>
        <w:t>Changsha, China, 15th – 19th April, 2024</w:t>
      </w:r>
    </w:p>
    <w:p w14:paraId="3CE7C586" w14:textId="77777777" w:rsidR="008F45FE" w:rsidRDefault="008F45FE">
      <w:pPr>
        <w:overflowPunct w:val="0"/>
        <w:autoSpaceDE w:val="0"/>
        <w:autoSpaceDN w:val="0"/>
        <w:adjustRightInd w:val="0"/>
        <w:textAlignment w:val="baseline"/>
        <w:rPr>
          <w:rFonts w:ascii="Arial" w:eastAsia="宋体" w:hAnsi="Arial" w:cs="Times New Roman"/>
          <w:b/>
          <w:bCs/>
          <w:kern w:val="0"/>
          <w:sz w:val="24"/>
          <w:szCs w:val="21"/>
          <w:lang w:val="en-GB"/>
        </w:rPr>
      </w:pPr>
    </w:p>
    <w:p w14:paraId="229186B7" w14:textId="77777777" w:rsidR="008F45FE" w:rsidRDefault="00352C26">
      <w:pPr>
        <w:tabs>
          <w:tab w:val="left" w:pos="1985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eastAsia="Times New Roman" w:hAnsi="Arial" w:cs="Times New Roman"/>
          <w:b/>
          <w:kern w:val="0"/>
          <w:sz w:val="24"/>
          <w:szCs w:val="20"/>
          <w:lang w:val="en-GB" w:eastAsia="en-US"/>
        </w:rPr>
        <w:t>Source:</w:t>
      </w:r>
      <w:r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Xiaomi</w:t>
      </w:r>
    </w:p>
    <w:p w14:paraId="43E9D693" w14:textId="719E2428" w:rsidR="008F45FE" w:rsidRPr="00E55403" w:rsidRDefault="00352C26">
      <w:pPr>
        <w:ind w:left="1985" w:hanging="198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Title: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 w:rsidR="00E55403" w:rsidRPr="00E55403">
        <w:rPr>
          <w:rFonts w:ascii="Arial" w:hAnsi="Arial" w:cs="Arial"/>
          <w:sz w:val="24"/>
          <w:szCs w:val="24"/>
        </w:rPr>
        <w:t>Discussion on NR-NTN RRM performance requirements for NTN mobility enhancements</w:t>
      </w:r>
    </w:p>
    <w:p w14:paraId="7CD992CD" w14:textId="47687BC0" w:rsidR="008F45FE" w:rsidRDefault="00352C26">
      <w:pPr>
        <w:ind w:left="1985" w:hanging="1985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 w:hint="eastAsia"/>
          <w:b/>
          <w:sz w:val="24"/>
          <w:szCs w:val="24"/>
        </w:rPr>
        <w:t>Agenda Item:</w:t>
      </w:r>
      <w:r>
        <w:rPr>
          <w:rFonts w:ascii="Arial" w:hAnsi="Arial" w:cs="Arial" w:hint="eastAsia"/>
          <w:sz w:val="24"/>
          <w:szCs w:val="24"/>
        </w:rPr>
        <w:tab/>
      </w:r>
      <w:r w:rsidR="00E55403" w:rsidRPr="00E55403">
        <w:rPr>
          <w:rFonts w:ascii="Arial" w:hAnsi="Arial" w:cs="Arial"/>
          <w:sz w:val="24"/>
          <w:szCs w:val="24"/>
        </w:rPr>
        <w:t>6.16.7.3</w:t>
      </w:r>
    </w:p>
    <w:p w14:paraId="41E1B4AA" w14:textId="77777777" w:rsidR="008F45FE" w:rsidRDefault="00352C26">
      <w:pPr>
        <w:tabs>
          <w:tab w:val="left" w:pos="1990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Document for: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 w:hint="eastAsia"/>
          <w:sz w:val="24"/>
          <w:szCs w:val="24"/>
        </w:rPr>
        <w:t>Discussion</w:t>
      </w:r>
    </w:p>
    <w:bookmarkEnd w:id="2"/>
    <w:bookmarkEnd w:id="3"/>
    <w:p w14:paraId="0ADCB0B5" w14:textId="77777777" w:rsidR="008F45FE" w:rsidRDefault="00352C26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240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>
        <w:rPr>
          <w:rFonts w:ascii="Arial" w:eastAsia="宋体" w:hAnsi="Arial" w:cs="Times New Roman"/>
          <w:kern w:val="0"/>
          <w:sz w:val="36"/>
          <w:szCs w:val="20"/>
          <w:lang w:val="en-GB"/>
        </w:rPr>
        <w:t>1</w:t>
      </w:r>
      <w:r>
        <w:rPr>
          <w:rFonts w:ascii="Arial" w:eastAsia="宋体" w:hAnsi="Arial" w:cs="Times New Roman" w:hint="eastAsia"/>
          <w:kern w:val="0"/>
          <w:sz w:val="36"/>
          <w:szCs w:val="20"/>
          <w:lang w:val="en-GB"/>
        </w:rPr>
        <w:t>Introduction</w:t>
      </w:r>
    </w:p>
    <w:p w14:paraId="337E4E46" w14:textId="53E0D7A5" w:rsidR="007C7809" w:rsidRPr="001A6ADC" w:rsidRDefault="00592F42" w:rsidP="00807A98">
      <w:pPr>
        <w:pStyle w:val="31"/>
        <w:spacing w:line="288" w:lineRule="auto"/>
        <w:rPr>
          <w:lang w:val="en-GB"/>
        </w:rPr>
      </w:pPr>
      <w:r>
        <w:rPr>
          <w:rFonts w:hint="eastAsia"/>
        </w:rPr>
        <w:t>In RAN4#</w:t>
      </w:r>
      <w:r>
        <w:rPr>
          <w:rFonts w:hint="eastAsia"/>
          <w:lang w:val="en-GB"/>
        </w:rPr>
        <w:t>110</w:t>
      </w:r>
      <w:r>
        <w:rPr>
          <w:rFonts w:hint="eastAsia"/>
        </w:rPr>
        <w:t xml:space="preserve"> meeting, </w:t>
      </w:r>
      <w:r w:rsidR="00F60A08">
        <w:rPr>
          <w:rFonts w:hint="eastAsia"/>
        </w:rPr>
        <w:t>RRM</w:t>
      </w:r>
      <w:r w:rsidR="00F60A08">
        <w:t xml:space="preserve"> </w:t>
      </w:r>
      <w:r w:rsidR="00F60A08">
        <w:rPr>
          <w:rFonts w:hint="eastAsia"/>
        </w:rPr>
        <w:t>core</w:t>
      </w:r>
      <w:r>
        <w:t xml:space="preserve"> </w:t>
      </w:r>
      <w:r>
        <w:rPr>
          <w:rFonts w:hint="eastAsia"/>
        </w:rPr>
        <w:t>requirements</w:t>
      </w:r>
      <w:r>
        <w:t xml:space="preserve"> </w:t>
      </w:r>
      <w:r>
        <w:rPr>
          <w:rFonts w:hint="eastAsia"/>
        </w:rPr>
        <w:t xml:space="preserve">for </w:t>
      </w:r>
      <w:r w:rsidR="00F60A08">
        <w:rPr>
          <w:rFonts w:hint="eastAsia"/>
        </w:rPr>
        <w:t>NR</w:t>
      </w:r>
      <w:r w:rsidR="00F60A08">
        <w:t xml:space="preserve"> </w:t>
      </w:r>
      <w:r w:rsidR="00F60A08">
        <w:rPr>
          <w:rFonts w:hint="eastAsia"/>
        </w:rPr>
        <w:t>NTN</w:t>
      </w:r>
      <w:r w:rsidR="00F60A08">
        <w:t xml:space="preserve"> </w:t>
      </w:r>
      <w:r w:rsidR="00F60A08">
        <w:rPr>
          <w:rFonts w:hint="eastAsia"/>
        </w:rPr>
        <w:t>enhancement</w:t>
      </w:r>
      <w:r w:rsidR="00F60A08">
        <w:t xml:space="preserve"> were completed</w:t>
      </w:r>
      <w:r w:rsidR="000D3FF5">
        <w:t xml:space="preserve"> </w:t>
      </w:r>
      <w:r w:rsidR="000D3FF5">
        <w:rPr>
          <w:rFonts w:hint="eastAsia"/>
        </w:rPr>
        <w:t>and</w:t>
      </w:r>
      <w:r w:rsidR="000D3FF5">
        <w:t xml:space="preserve"> </w:t>
      </w:r>
      <w:r w:rsidR="000D3FF5">
        <w:rPr>
          <w:rFonts w:hint="eastAsia"/>
        </w:rPr>
        <w:t>th</w:t>
      </w:r>
      <w:r w:rsidR="000D3FF5">
        <w:rPr>
          <w:lang w:val="en-GB"/>
        </w:rPr>
        <w:t>e performance part discussion was preliminary discussed. Based on the approved WF [</w:t>
      </w:r>
      <w:r w:rsidR="00256754">
        <w:rPr>
          <w:lang w:val="en-GB"/>
        </w:rPr>
        <w:t>1</w:t>
      </w:r>
      <w:r w:rsidR="000D3FF5">
        <w:rPr>
          <w:lang w:val="en-GB"/>
        </w:rPr>
        <w:t>]</w:t>
      </w:r>
      <w:r w:rsidR="00256754">
        <w:rPr>
          <w:lang w:val="en-GB"/>
        </w:rPr>
        <w:t xml:space="preserve">, we will provide our </w:t>
      </w:r>
      <w:r w:rsidR="00590747">
        <w:rPr>
          <w:lang w:val="en-GB"/>
        </w:rPr>
        <w:t>views on the test case design for the NR NTN enhancement in this contribution.</w:t>
      </w:r>
    </w:p>
    <w:p w14:paraId="27859B10" w14:textId="3B373E53" w:rsidR="008F45FE" w:rsidRDefault="00352C26">
      <w:pPr>
        <w:pStyle w:val="af7"/>
        <w:keepNext/>
        <w:keepLines/>
        <w:numPr>
          <w:ilvl w:val="0"/>
          <w:numId w:val="3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240"/>
        <w:ind w:left="363" w:firstLineChars="0" w:hanging="363"/>
        <w:textAlignment w:val="baseline"/>
        <w:outlineLvl w:val="0"/>
        <w:rPr>
          <w:rFonts w:ascii="Arial" w:hAnsi="Arial" w:cs="Times New Roman"/>
          <w:sz w:val="36"/>
          <w:szCs w:val="20"/>
          <w:lang w:val="en-GB"/>
        </w:rPr>
      </w:pPr>
      <w:r>
        <w:rPr>
          <w:rFonts w:ascii="Arial" w:hAnsi="Arial" w:cs="Times New Roman"/>
          <w:sz w:val="36"/>
          <w:szCs w:val="20"/>
          <w:lang w:val="en-GB"/>
        </w:rPr>
        <w:t>Discussion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28"/>
      </w:tblGrid>
      <w:tr w:rsidR="004A0DF3" w14:paraId="3F99C37C" w14:textId="77777777" w:rsidTr="004A0DF3">
        <w:tc>
          <w:tcPr>
            <w:tcW w:w="9628" w:type="dxa"/>
          </w:tcPr>
          <w:p w14:paraId="15FE0055" w14:textId="2E883C63" w:rsidR="004A0DF3" w:rsidRPr="004A0DF3" w:rsidRDefault="004A0DF3" w:rsidP="004A0DF3">
            <w:pPr>
              <w:spacing w:after="180" w:line="276" w:lineRule="auto"/>
              <w:outlineLvl w:val="2"/>
              <w:rPr>
                <w:rFonts w:ascii="Times New Roman" w:eastAsia="等线" w:hAnsi="Times New Roman" w:cs="Times New Roman"/>
                <w:b/>
                <w:kern w:val="0"/>
                <w:sz w:val="20"/>
                <w:szCs w:val="20"/>
                <w:u w:val="single"/>
                <w:lang w:val="en-GB" w:eastAsia="ko-KR"/>
              </w:rPr>
            </w:pPr>
            <w:r w:rsidRPr="004A0DF3">
              <w:rPr>
                <w:rFonts w:ascii="Times New Roman" w:eastAsia="等线" w:hAnsi="Times New Roman" w:cs="Times New Roman"/>
                <w:b/>
                <w:kern w:val="0"/>
                <w:sz w:val="20"/>
                <w:szCs w:val="20"/>
                <w:u w:val="single"/>
                <w:lang w:val="en-GB" w:eastAsia="ko-KR"/>
              </w:rPr>
              <w:t>Issue 6-3: NTN bands below 10 GHz</w:t>
            </w:r>
          </w:p>
          <w:p w14:paraId="4C5F681D" w14:textId="77777777" w:rsidR="004A0DF3" w:rsidRPr="004A0DF3" w:rsidRDefault="004A0DF3" w:rsidP="004A0DF3">
            <w:pPr>
              <w:spacing w:after="120" w:line="252" w:lineRule="auto"/>
              <w:ind w:firstLine="284"/>
              <w:rPr>
                <w:rFonts w:ascii="Times New Roman" w:eastAsia="等线" w:hAnsi="Times New Roman" w:cs="Times New Roman"/>
                <w:b/>
                <w:bCs/>
                <w:kern w:val="0"/>
                <w:sz w:val="20"/>
                <w:szCs w:val="20"/>
                <w:highlight w:val="green"/>
                <w:u w:val="single"/>
                <w:lang w:val="en-GB" w:eastAsia="ja-JP"/>
              </w:rPr>
            </w:pPr>
            <w:r w:rsidRPr="004A0DF3">
              <w:rPr>
                <w:rFonts w:ascii="Times New Roman" w:eastAsia="等线" w:hAnsi="Times New Roman" w:cs="Times New Roman"/>
                <w:b/>
                <w:bCs/>
                <w:kern w:val="0"/>
                <w:sz w:val="20"/>
                <w:szCs w:val="20"/>
                <w:highlight w:val="green"/>
                <w:u w:val="single"/>
                <w:lang w:val="en-GB" w:eastAsia="ja-JP"/>
              </w:rPr>
              <w:t xml:space="preserve">Agreement: </w:t>
            </w:r>
          </w:p>
          <w:p w14:paraId="0329F2F6" w14:textId="77777777" w:rsidR="004A0DF3" w:rsidRPr="004A0DF3" w:rsidRDefault="004A0DF3" w:rsidP="004A0DF3">
            <w:pPr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after="180" w:line="276" w:lineRule="auto"/>
              <w:ind w:left="644"/>
              <w:textAlignment w:val="baseline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ja-JP"/>
              </w:rPr>
            </w:pPr>
            <w:r w:rsidRPr="004A0DF3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ja-JP"/>
              </w:rPr>
              <w:t>For FR1-NTN test cases, the below are baseline.</w:t>
            </w:r>
          </w:p>
          <w:p w14:paraId="7B5A7359" w14:textId="77777777" w:rsidR="004A0DF3" w:rsidRPr="004A0DF3" w:rsidRDefault="004A0DF3" w:rsidP="004A0DF3">
            <w:pPr>
              <w:numPr>
                <w:ilvl w:val="0"/>
                <w:numId w:val="10"/>
              </w:numPr>
              <w:spacing w:after="180" w:line="276" w:lineRule="auto"/>
              <w:contextualSpacing/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x-none" w:eastAsia="x-none"/>
              </w:rPr>
            </w:pPr>
            <w:r w:rsidRPr="004A0DF3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x-none" w:eastAsia="x-none"/>
              </w:rPr>
              <w:t>Network verified UE location</w:t>
            </w:r>
          </w:p>
          <w:p w14:paraId="58080F13" w14:textId="77777777" w:rsidR="004A0DF3" w:rsidRPr="004A0DF3" w:rsidRDefault="004A0DF3" w:rsidP="004A0DF3">
            <w:pPr>
              <w:numPr>
                <w:ilvl w:val="0"/>
                <w:numId w:val="10"/>
              </w:numPr>
              <w:spacing w:after="180" w:line="276" w:lineRule="auto"/>
              <w:contextualSpacing/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x-none" w:eastAsia="x-none"/>
              </w:rPr>
            </w:pPr>
            <w:r w:rsidRPr="004A0DF3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x-none" w:eastAsia="x-none"/>
              </w:rPr>
              <w:t>NTN-TN cell reselection</w:t>
            </w:r>
          </w:p>
          <w:p w14:paraId="4837327B" w14:textId="77777777" w:rsidR="004A0DF3" w:rsidRPr="004A0DF3" w:rsidRDefault="004A0DF3" w:rsidP="004A0DF3">
            <w:pPr>
              <w:numPr>
                <w:ilvl w:val="0"/>
                <w:numId w:val="10"/>
              </w:numPr>
              <w:spacing w:after="180" w:line="276" w:lineRule="auto"/>
              <w:contextualSpacing/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x-none" w:eastAsia="x-none"/>
              </w:rPr>
            </w:pPr>
            <w:r w:rsidRPr="004A0DF3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x-none" w:eastAsia="x-none"/>
              </w:rPr>
              <w:t>NTN to NTN time-based measurement initiation for cell reselection in earth-moving cell, only for satellite switch</w:t>
            </w:r>
          </w:p>
          <w:p w14:paraId="089865B7" w14:textId="77777777" w:rsidR="004A0DF3" w:rsidRPr="004A0DF3" w:rsidRDefault="004A0DF3" w:rsidP="004A0DF3">
            <w:pPr>
              <w:numPr>
                <w:ilvl w:val="0"/>
                <w:numId w:val="10"/>
              </w:numPr>
              <w:spacing w:after="180" w:line="276" w:lineRule="auto"/>
              <w:contextualSpacing/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x-none" w:eastAsia="x-none"/>
              </w:rPr>
            </w:pPr>
            <w:r w:rsidRPr="004A0DF3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x-none" w:eastAsia="x-none"/>
              </w:rPr>
              <w:t>NTN to NTN location-based measurement initiation for cell reselection in earth-moving cell</w:t>
            </w:r>
            <w:r w:rsidRPr="004A0DF3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eastAsia="x-none"/>
              </w:rPr>
              <w:t>, for cell switch</w:t>
            </w:r>
          </w:p>
          <w:p w14:paraId="5982C677" w14:textId="77777777" w:rsidR="004A0DF3" w:rsidRPr="004A0DF3" w:rsidRDefault="004A0DF3" w:rsidP="004A0DF3">
            <w:pPr>
              <w:numPr>
                <w:ilvl w:val="0"/>
                <w:numId w:val="10"/>
              </w:numPr>
              <w:spacing w:after="180" w:line="276" w:lineRule="auto"/>
              <w:contextualSpacing/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x-none" w:eastAsia="x-none"/>
              </w:rPr>
            </w:pPr>
            <w:r w:rsidRPr="004A0DF3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x-none" w:eastAsia="x-none"/>
              </w:rPr>
              <w:t>NTN to NTN RACH-less (C)HO</w:t>
            </w:r>
          </w:p>
          <w:p w14:paraId="0904AAC9" w14:textId="77777777" w:rsidR="004A0DF3" w:rsidRPr="004A0DF3" w:rsidRDefault="004A0DF3" w:rsidP="004A0DF3">
            <w:pPr>
              <w:numPr>
                <w:ilvl w:val="0"/>
                <w:numId w:val="10"/>
              </w:numPr>
              <w:spacing w:after="180" w:line="276" w:lineRule="auto"/>
              <w:contextualSpacing/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x-none" w:eastAsia="x-none"/>
              </w:rPr>
            </w:pPr>
            <w:r w:rsidRPr="004A0DF3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x-none" w:eastAsia="x-none"/>
              </w:rPr>
              <w:t>NTN to NTN Satellite switching without PCI change</w:t>
            </w:r>
          </w:p>
          <w:p w14:paraId="1318958C" w14:textId="77777777" w:rsidR="004A0DF3" w:rsidRPr="004A0DF3" w:rsidRDefault="004A0DF3" w:rsidP="004A0DF3">
            <w:pPr>
              <w:numPr>
                <w:ilvl w:val="1"/>
                <w:numId w:val="10"/>
              </w:numPr>
              <w:spacing w:after="180" w:line="276" w:lineRule="auto"/>
              <w:contextualSpacing/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x-none" w:eastAsia="x-none"/>
              </w:rPr>
            </w:pPr>
            <w:r w:rsidRPr="004A0DF3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eastAsia="x-none"/>
              </w:rPr>
              <w:t>Hard switch</w:t>
            </w:r>
          </w:p>
          <w:p w14:paraId="312DDC00" w14:textId="77777777" w:rsidR="004A0DF3" w:rsidRPr="004A0DF3" w:rsidRDefault="004A0DF3" w:rsidP="004A0DF3">
            <w:pPr>
              <w:numPr>
                <w:ilvl w:val="2"/>
                <w:numId w:val="10"/>
              </w:numPr>
              <w:spacing w:after="180" w:line="276" w:lineRule="auto"/>
              <w:contextualSpacing/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x-none" w:eastAsia="x-none"/>
              </w:rPr>
            </w:pPr>
            <w:r w:rsidRPr="004A0DF3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eastAsia="x-none"/>
              </w:rPr>
              <w:t>RACH based</w:t>
            </w:r>
          </w:p>
          <w:p w14:paraId="475DB20F" w14:textId="77777777" w:rsidR="004A0DF3" w:rsidRPr="004A0DF3" w:rsidRDefault="004A0DF3" w:rsidP="004A0DF3">
            <w:pPr>
              <w:numPr>
                <w:ilvl w:val="2"/>
                <w:numId w:val="10"/>
              </w:numPr>
              <w:spacing w:after="180" w:line="276" w:lineRule="auto"/>
              <w:contextualSpacing/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x-none" w:eastAsia="x-none"/>
              </w:rPr>
            </w:pPr>
            <w:r w:rsidRPr="004A0DF3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x-none" w:eastAsia="x-none"/>
              </w:rPr>
              <w:t>RACH-less</w:t>
            </w:r>
          </w:p>
          <w:p w14:paraId="7084BCEB" w14:textId="77777777" w:rsidR="004A0DF3" w:rsidRPr="004A0DF3" w:rsidRDefault="004A0DF3" w:rsidP="004A0DF3">
            <w:pPr>
              <w:numPr>
                <w:ilvl w:val="1"/>
                <w:numId w:val="10"/>
              </w:numPr>
              <w:spacing w:after="180" w:line="276" w:lineRule="auto"/>
              <w:contextualSpacing/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x-none" w:eastAsia="x-none"/>
              </w:rPr>
            </w:pPr>
            <w:r w:rsidRPr="004A0DF3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eastAsia="x-none"/>
              </w:rPr>
              <w:t>soft switch</w:t>
            </w:r>
          </w:p>
          <w:p w14:paraId="2F506A8C" w14:textId="77777777" w:rsidR="004A0DF3" w:rsidRPr="004A0DF3" w:rsidRDefault="004A0DF3" w:rsidP="004A0DF3">
            <w:pPr>
              <w:numPr>
                <w:ilvl w:val="2"/>
                <w:numId w:val="10"/>
              </w:numPr>
              <w:spacing w:after="180" w:line="276" w:lineRule="auto"/>
              <w:contextualSpacing/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x-none" w:eastAsia="x-none"/>
              </w:rPr>
            </w:pPr>
            <w:r w:rsidRPr="004A0DF3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eastAsia="x-none"/>
              </w:rPr>
              <w:t>RACH based</w:t>
            </w:r>
          </w:p>
          <w:p w14:paraId="3B145B58" w14:textId="77777777" w:rsidR="004A0DF3" w:rsidRPr="004A0DF3" w:rsidRDefault="004A0DF3" w:rsidP="004A0DF3">
            <w:pPr>
              <w:numPr>
                <w:ilvl w:val="2"/>
                <w:numId w:val="10"/>
              </w:numPr>
              <w:spacing w:after="180" w:line="276" w:lineRule="auto"/>
              <w:contextualSpacing/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x-none" w:eastAsia="x-none"/>
              </w:rPr>
            </w:pPr>
            <w:r w:rsidRPr="004A0DF3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x-none" w:eastAsia="x-none"/>
              </w:rPr>
              <w:t>RACH-less</w:t>
            </w:r>
          </w:p>
          <w:p w14:paraId="17011AAF" w14:textId="77777777" w:rsidR="004A0DF3" w:rsidRPr="004A0DF3" w:rsidRDefault="004A0DF3" w:rsidP="004A0DF3">
            <w:pPr>
              <w:numPr>
                <w:ilvl w:val="0"/>
                <w:numId w:val="10"/>
              </w:numPr>
              <w:spacing w:after="180" w:line="276" w:lineRule="auto"/>
              <w:contextualSpacing/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x-none" w:eastAsia="x-none"/>
              </w:rPr>
            </w:pPr>
            <w:r w:rsidRPr="004A0DF3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x-none" w:eastAsia="x-none"/>
              </w:rPr>
              <w:t>NTN to NTN time</w:t>
            </w:r>
            <w:r w:rsidRPr="004A0DF3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eastAsia="x-none"/>
              </w:rPr>
              <w:t>-</w:t>
            </w:r>
            <w:r w:rsidRPr="004A0DF3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x-none" w:eastAsia="x-none"/>
              </w:rPr>
              <w:t>based trigger CHO enhancements</w:t>
            </w:r>
          </w:p>
          <w:p w14:paraId="20696BA4" w14:textId="77777777" w:rsidR="004A0DF3" w:rsidRPr="004A0DF3" w:rsidRDefault="004A0DF3" w:rsidP="004A0DF3">
            <w:pPr>
              <w:numPr>
                <w:ilvl w:val="0"/>
                <w:numId w:val="10"/>
              </w:numPr>
              <w:spacing w:after="180" w:line="276" w:lineRule="auto"/>
              <w:contextualSpacing/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x-none"/>
              </w:rPr>
            </w:pPr>
            <w:r w:rsidRPr="004A0DF3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x-none" w:eastAsia="x-none"/>
              </w:rPr>
              <w:t>NTN to NTN location- based trigger CHO enhancements</w:t>
            </w:r>
          </w:p>
          <w:p w14:paraId="075331AC" w14:textId="77777777" w:rsidR="004A0DF3" w:rsidRPr="004A0DF3" w:rsidRDefault="004A0DF3" w:rsidP="004A0DF3">
            <w:pPr>
              <w:spacing w:after="180" w:line="276" w:lineRule="auto"/>
              <w:rPr>
                <w:rFonts w:ascii="Times New Roman" w:eastAsia="Yu Mincho" w:hAnsi="Times New Roman" w:cs="Times New Roman"/>
                <w:kern w:val="0"/>
                <w:sz w:val="20"/>
                <w:szCs w:val="20"/>
                <w:lang w:val="x-none" w:eastAsia="ja-JP"/>
              </w:rPr>
            </w:pPr>
          </w:p>
          <w:p w14:paraId="1DA544B7" w14:textId="77777777" w:rsidR="004A0DF3" w:rsidRPr="004A0DF3" w:rsidRDefault="004A0DF3" w:rsidP="004A0DF3">
            <w:pPr>
              <w:spacing w:after="120" w:line="252" w:lineRule="auto"/>
              <w:ind w:firstLine="284"/>
              <w:rPr>
                <w:rFonts w:ascii="Times New Roman" w:eastAsia="等线" w:hAnsi="Times New Roman" w:cs="Times New Roman"/>
                <w:b/>
                <w:bCs/>
                <w:kern w:val="0"/>
                <w:sz w:val="20"/>
                <w:szCs w:val="20"/>
                <w:highlight w:val="green"/>
                <w:u w:val="single"/>
                <w:lang w:val="en-GB" w:eastAsia="ja-JP"/>
              </w:rPr>
            </w:pPr>
            <w:r w:rsidRPr="004A0DF3">
              <w:rPr>
                <w:rFonts w:ascii="Times New Roman" w:eastAsia="等线" w:hAnsi="Times New Roman" w:cs="Times New Roman"/>
                <w:b/>
                <w:bCs/>
                <w:kern w:val="0"/>
                <w:sz w:val="20"/>
                <w:szCs w:val="20"/>
                <w:highlight w:val="green"/>
                <w:u w:val="single"/>
                <w:lang w:val="en-GB" w:eastAsia="ja-JP"/>
              </w:rPr>
              <w:t>Agreement:</w:t>
            </w:r>
          </w:p>
          <w:p w14:paraId="6849E0EB" w14:textId="77777777" w:rsidR="004A0DF3" w:rsidRPr="004A0DF3" w:rsidRDefault="004A0DF3" w:rsidP="004A0DF3">
            <w:pPr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after="180" w:line="276" w:lineRule="auto"/>
              <w:ind w:left="644"/>
              <w:textAlignment w:val="baseline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ja-JP"/>
              </w:rPr>
            </w:pPr>
            <w:r w:rsidRPr="004A0DF3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ja-JP"/>
              </w:rPr>
              <w:t>For network verified UE location,</w:t>
            </w:r>
          </w:p>
          <w:p w14:paraId="7546794D" w14:textId="77777777" w:rsidR="004A0DF3" w:rsidRPr="004A0DF3" w:rsidRDefault="004A0DF3" w:rsidP="004A0DF3">
            <w:pPr>
              <w:numPr>
                <w:ilvl w:val="0"/>
                <w:numId w:val="10"/>
              </w:numPr>
              <w:spacing w:after="180" w:line="276" w:lineRule="auto"/>
              <w:contextualSpacing/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x-none" w:eastAsia="x-none"/>
              </w:rPr>
            </w:pPr>
            <w:r w:rsidRPr="004A0DF3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x-none" w:eastAsia="x-none"/>
              </w:rPr>
              <w:t>For accuracy requirement, re-use the TN accuracy requirements, including both baseband estimation accuracy and RF calibration margin, and side conditions with Nsample = 1</w:t>
            </w:r>
          </w:p>
          <w:p w14:paraId="3BD6EEF3" w14:textId="20364DEC" w:rsidR="004A0DF3" w:rsidRPr="007F2BB9" w:rsidRDefault="004A0DF3" w:rsidP="007F2BB9">
            <w:pPr>
              <w:numPr>
                <w:ilvl w:val="0"/>
                <w:numId w:val="10"/>
              </w:numPr>
              <w:spacing w:after="180" w:line="276" w:lineRule="auto"/>
              <w:contextualSpacing/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x-none" w:eastAsia="x-none"/>
              </w:rPr>
            </w:pPr>
            <w:r w:rsidRPr="004A0DF3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x-none" w:eastAsia="ja-JP"/>
              </w:rPr>
              <w:t>Existing report mapping for UE and gNB Rx-Tx are re-used for NW verified location</w:t>
            </w:r>
          </w:p>
        </w:tc>
      </w:tr>
    </w:tbl>
    <w:p w14:paraId="4F0F3E84" w14:textId="727587E7" w:rsidR="001A6ADC" w:rsidRDefault="002F2F40" w:rsidP="003115D3">
      <w:pPr>
        <w:spacing w:beforeLines="50" w:before="120" w:afterLines="50" w:after="120"/>
        <w:rPr>
          <w:rFonts w:ascii="Times New Roman" w:eastAsia="等线" w:hAnsi="Times New Roman" w:cs="Times New Roman"/>
          <w:sz w:val="20"/>
          <w:szCs w:val="20"/>
        </w:rPr>
      </w:pPr>
      <w:r>
        <w:rPr>
          <w:rFonts w:ascii="Times New Roman" w:eastAsia="等线" w:hAnsi="Times New Roman" w:cs="Times New Roman" w:hint="eastAsia"/>
          <w:sz w:val="20"/>
          <w:szCs w:val="20"/>
        </w:rPr>
        <w:t>B</w:t>
      </w:r>
      <w:r>
        <w:rPr>
          <w:rFonts w:ascii="Times New Roman" w:eastAsia="等线" w:hAnsi="Times New Roman" w:cs="Times New Roman"/>
          <w:sz w:val="20"/>
          <w:szCs w:val="20"/>
        </w:rPr>
        <w:t xml:space="preserve">ased on the WF, all RRM requirements introduced in </w:t>
      </w:r>
      <w:r w:rsidR="001A6ADC" w:rsidRPr="001A6ADC">
        <w:rPr>
          <w:rFonts w:ascii="Times New Roman" w:eastAsia="等线" w:hAnsi="Times New Roman" w:cs="Times New Roman"/>
          <w:sz w:val="20"/>
          <w:szCs w:val="20"/>
        </w:rPr>
        <w:t>NTN-TN and NTN-NTN mobility and service continuity enhancements</w:t>
      </w:r>
      <w:r>
        <w:rPr>
          <w:rFonts w:ascii="Times New Roman" w:eastAsia="等线" w:hAnsi="Times New Roman" w:cs="Times New Roman"/>
          <w:sz w:val="20"/>
          <w:szCs w:val="20"/>
        </w:rPr>
        <w:t xml:space="preserve"> are listed as baseline for test case design. </w:t>
      </w:r>
      <w:r w:rsidR="008D592C">
        <w:rPr>
          <w:rFonts w:ascii="Times New Roman" w:eastAsia="等线" w:hAnsi="Times New Roman" w:cs="Times New Roman"/>
          <w:sz w:val="20"/>
          <w:szCs w:val="20"/>
        </w:rPr>
        <w:t>From our perspective, some down-select can be made to reduce the total test case numbers.</w:t>
      </w:r>
    </w:p>
    <w:p w14:paraId="66724858" w14:textId="67C6488A" w:rsidR="001A6ADC" w:rsidRDefault="006F628C" w:rsidP="003115D3">
      <w:pPr>
        <w:spacing w:beforeLines="50" w:before="120" w:afterLines="50" w:after="120"/>
        <w:rPr>
          <w:rFonts w:ascii="Times New Roman" w:eastAsia="宋体" w:hAnsi="Times New Roman" w:cs="Times New Roman"/>
          <w:sz w:val="20"/>
          <w:szCs w:val="24"/>
        </w:rPr>
      </w:pPr>
      <w:r>
        <w:rPr>
          <w:rFonts w:ascii="Times New Roman" w:eastAsia="等线" w:hAnsi="Times New Roman" w:cs="Times New Roman"/>
          <w:sz w:val="20"/>
          <w:szCs w:val="20"/>
        </w:rPr>
        <w:lastRenderedPageBreak/>
        <w:t xml:space="preserve">For </w:t>
      </w:r>
      <w:r w:rsidRPr="006F628C">
        <w:rPr>
          <w:rFonts w:ascii="Times New Roman" w:eastAsia="等线" w:hAnsi="Times New Roman" w:cs="Times New Roman"/>
          <w:sz w:val="20"/>
          <w:szCs w:val="20"/>
        </w:rPr>
        <w:t>cell reselection with timer trigger</w:t>
      </w:r>
      <w:r>
        <w:rPr>
          <w:rFonts w:ascii="Times New Roman" w:eastAsia="等线" w:hAnsi="Times New Roman" w:cs="Times New Roman"/>
          <w:sz w:val="20"/>
          <w:szCs w:val="20"/>
        </w:rPr>
        <w:t>/</w:t>
      </w:r>
      <w:r>
        <w:rPr>
          <w:rFonts w:ascii="Times New Roman" w:eastAsia="等线" w:hAnsi="Times New Roman" w:cs="Times New Roman" w:hint="eastAsia"/>
          <w:sz w:val="20"/>
          <w:szCs w:val="20"/>
        </w:rPr>
        <w:t xml:space="preserve"> </w:t>
      </w:r>
      <w:r>
        <w:rPr>
          <w:rFonts w:ascii="Times New Roman" w:eastAsia="等线" w:hAnsi="Times New Roman" w:cs="Times New Roman"/>
          <w:sz w:val="20"/>
          <w:szCs w:val="20"/>
        </w:rPr>
        <w:t xml:space="preserve">location trigger in </w:t>
      </w:r>
      <w:r w:rsidRPr="004A0DF3">
        <w:rPr>
          <w:rFonts w:ascii="Times New Roman" w:eastAsia="等线" w:hAnsi="Times New Roman" w:cs="Times New Roman"/>
          <w:kern w:val="0"/>
          <w:sz w:val="20"/>
          <w:szCs w:val="20"/>
          <w:lang w:val="x-none" w:eastAsia="x-none"/>
        </w:rPr>
        <w:t>earth-moving cell</w:t>
      </w:r>
      <w:r>
        <w:rPr>
          <w:rFonts w:ascii="Times New Roman" w:eastAsia="等线" w:hAnsi="Times New Roman" w:cs="Times New Roman"/>
          <w:kern w:val="0"/>
          <w:sz w:val="20"/>
          <w:szCs w:val="20"/>
          <w:lang w:val="x-none" w:eastAsia="x-none"/>
        </w:rPr>
        <w:t xml:space="preserve"> scenario, we prefer not to define test cases. </w:t>
      </w:r>
      <w:r w:rsidR="00B05F2F">
        <w:rPr>
          <w:rFonts w:ascii="Times New Roman" w:eastAsia="等线" w:hAnsi="Times New Roman" w:cs="Times New Roman" w:hint="eastAsia"/>
          <w:kern w:val="0"/>
          <w:sz w:val="20"/>
          <w:szCs w:val="20"/>
          <w:lang w:val="x-none"/>
        </w:rPr>
        <w:t>I</w:t>
      </w:r>
      <w:r>
        <w:rPr>
          <w:rFonts w:ascii="Times New Roman" w:eastAsia="等线" w:hAnsi="Times New Roman" w:cs="Times New Roman"/>
          <w:kern w:val="0"/>
          <w:sz w:val="20"/>
          <w:szCs w:val="20"/>
          <w:lang w:val="x-none" w:eastAsia="x-none"/>
        </w:rPr>
        <w:t xml:space="preserve">n R17 NTN </w:t>
      </w:r>
      <w:r w:rsidR="00B05F2F">
        <w:rPr>
          <w:rFonts w:ascii="Times New Roman" w:eastAsia="等线" w:hAnsi="Times New Roman" w:cs="Times New Roman"/>
          <w:kern w:val="0"/>
          <w:sz w:val="20"/>
          <w:szCs w:val="20"/>
          <w:lang w:val="x-none" w:eastAsia="x-none"/>
        </w:rPr>
        <w:t>performance</w:t>
      </w:r>
      <w:r w:rsidR="009D5D83">
        <w:rPr>
          <w:rFonts w:ascii="Times New Roman" w:eastAsia="等线" w:hAnsi="Times New Roman" w:cs="Times New Roman"/>
          <w:kern w:val="0"/>
          <w:sz w:val="20"/>
          <w:szCs w:val="20"/>
          <w:lang w:val="x-none" w:eastAsia="x-none"/>
        </w:rPr>
        <w:t xml:space="preserve"> phase</w:t>
      </w:r>
      <w:r w:rsidR="00B05F2F">
        <w:rPr>
          <w:rFonts w:ascii="Times New Roman" w:eastAsia="等线" w:hAnsi="Times New Roman" w:cs="Times New Roman"/>
          <w:kern w:val="0"/>
          <w:sz w:val="20"/>
          <w:szCs w:val="20"/>
          <w:lang w:val="x-none" w:eastAsia="x-none"/>
        </w:rPr>
        <w:t xml:space="preserve"> discussion</w:t>
      </w:r>
      <w:r>
        <w:rPr>
          <w:rFonts w:ascii="Times New Roman" w:eastAsia="等线" w:hAnsi="Times New Roman" w:cs="Times New Roman"/>
          <w:kern w:val="0"/>
          <w:sz w:val="20"/>
          <w:szCs w:val="20"/>
          <w:lang w:val="x-none" w:eastAsia="x-none"/>
        </w:rPr>
        <w:t xml:space="preserve">, </w:t>
      </w:r>
      <w:r>
        <w:rPr>
          <w:rFonts w:ascii="Times New Roman" w:eastAsia="宋体" w:hAnsi="Times New Roman" w:cs="Times New Roman"/>
          <w:sz w:val="20"/>
          <w:szCs w:val="24"/>
        </w:rPr>
        <w:t>n</w:t>
      </w:r>
      <w:r w:rsidRPr="00391BE7">
        <w:rPr>
          <w:rFonts w:ascii="Times New Roman" w:eastAsia="宋体" w:hAnsi="Times New Roman" w:cs="Times New Roman"/>
          <w:sz w:val="20"/>
          <w:szCs w:val="24"/>
        </w:rPr>
        <w:t xml:space="preserve">o differentiation of earth fixed cell or moving cell </w:t>
      </w:r>
      <w:r>
        <w:rPr>
          <w:rFonts w:ascii="Times New Roman" w:eastAsia="宋体" w:hAnsi="Times New Roman" w:cs="Times New Roman"/>
          <w:sz w:val="20"/>
          <w:szCs w:val="24"/>
        </w:rPr>
        <w:t>was</w:t>
      </w:r>
      <w:r w:rsidRPr="00391BE7">
        <w:rPr>
          <w:rFonts w:ascii="Times New Roman" w:eastAsia="宋体" w:hAnsi="Times New Roman" w:cs="Times New Roman"/>
          <w:sz w:val="20"/>
          <w:szCs w:val="24"/>
        </w:rPr>
        <w:t xml:space="preserve"> made in the test cases</w:t>
      </w:r>
      <w:r>
        <w:rPr>
          <w:rFonts w:ascii="Times New Roman" w:eastAsia="宋体" w:hAnsi="Times New Roman" w:cs="Times New Roman"/>
          <w:sz w:val="20"/>
          <w:szCs w:val="24"/>
        </w:rPr>
        <w:t xml:space="preserve">, we think the </w:t>
      </w:r>
      <w:r w:rsidR="00895791">
        <w:rPr>
          <w:rFonts w:ascii="Times New Roman" w:eastAsia="宋体" w:hAnsi="Times New Roman" w:cs="Times New Roman"/>
          <w:sz w:val="20"/>
          <w:szCs w:val="24"/>
        </w:rPr>
        <w:t>same</w:t>
      </w:r>
      <w:r>
        <w:rPr>
          <w:rFonts w:ascii="Times New Roman" w:eastAsia="宋体" w:hAnsi="Times New Roman" w:cs="Times New Roman"/>
          <w:sz w:val="20"/>
          <w:szCs w:val="24"/>
        </w:rPr>
        <w:t xml:space="preserve"> principle could be reused</w:t>
      </w:r>
      <w:r w:rsidR="009D5D83">
        <w:rPr>
          <w:rFonts w:ascii="Times New Roman" w:eastAsia="宋体" w:hAnsi="Times New Roman" w:cs="Times New Roman"/>
          <w:sz w:val="20"/>
          <w:szCs w:val="24"/>
        </w:rPr>
        <w:t xml:space="preserve"> in R18 NTN enhancement</w:t>
      </w:r>
      <w:r>
        <w:rPr>
          <w:rFonts w:ascii="Times New Roman" w:eastAsia="宋体" w:hAnsi="Times New Roman" w:cs="Times New Roman"/>
          <w:sz w:val="20"/>
          <w:szCs w:val="24"/>
        </w:rPr>
        <w:t>.</w:t>
      </w:r>
    </w:p>
    <w:p w14:paraId="2B229D90" w14:textId="03EC3108" w:rsidR="00F0277B" w:rsidRPr="00065783" w:rsidRDefault="00F0277B" w:rsidP="00065783">
      <w:pPr>
        <w:spacing w:beforeLines="50" w:before="120" w:afterLines="50" w:after="120"/>
        <w:rPr>
          <w:rFonts w:ascii="Times New Roman" w:eastAsia="等线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 w:hint="eastAsia"/>
          <w:sz w:val="20"/>
          <w:szCs w:val="24"/>
        </w:rPr>
        <w:t>For</w:t>
      </w:r>
      <w:r>
        <w:rPr>
          <w:rFonts w:ascii="Times New Roman" w:eastAsia="宋体" w:hAnsi="Times New Roman" w:cs="Times New Roman"/>
          <w:sz w:val="20"/>
          <w:szCs w:val="24"/>
        </w:rPr>
        <w:t xml:space="preserve"> </w:t>
      </w:r>
      <w:r w:rsidRPr="00F0277B">
        <w:rPr>
          <w:rFonts w:ascii="Times New Roman" w:eastAsia="宋体" w:hAnsi="Times New Roman" w:cs="Times New Roman"/>
          <w:sz w:val="20"/>
          <w:szCs w:val="24"/>
        </w:rPr>
        <w:t>NTN to NTN Satellite switching without PCI change</w:t>
      </w:r>
      <w:r>
        <w:rPr>
          <w:rFonts w:ascii="Times New Roman" w:eastAsia="宋体" w:hAnsi="Times New Roman" w:cs="Times New Roman" w:hint="eastAsia"/>
          <w:sz w:val="20"/>
          <w:szCs w:val="24"/>
        </w:rPr>
        <w:t>,</w:t>
      </w:r>
      <w:r>
        <w:rPr>
          <w:rFonts w:ascii="Times New Roman" w:eastAsia="宋体" w:hAnsi="Times New Roman" w:cs="Times New Roman"/>
          <w:sz w:val="20"/>
          <w:szCs w:val="24"/>
        </w:rPr>
        <w:t xml:space="preserve"> it was agreed in last meeting to define </w:t>
      </w:r>
      <w:r w:rsidR="00587700">
        <w:rPr>
          <w:rFonts w:ascii="Times New Roman" w:eastAsia="宋体" w:hAnsi="Times New Roman" w:cs="Times New Roman"/>
          <w:sz w:val="20"/>
          <w:szCs w:val="24"/>
        </w:rPr>
        <w:t xml:space="preserve">RRM </w:t>
      </w:r>
      <w:r>
        <w:rPr>
          <w:rFonts w:ascii="Times New Roman" w:eastAsia="宋体" w:hAnsi="Times New Roman" w:cs="Times New Roman"/>
          <w:sz w:val="20"/>
          <w:szCs w:val="24"/>
        </w:rPr>
        <w:t xml:space="preserve">requirements for </w:t>
      </w:r>
      <w:r w:rsidRPr="00F0277B">
        <w:rPr>
          <w:rFonts w:ascii="Times New Roman" w:eastAsia="宋体" w:hAnsi="Times New Roman" w:cs="Times New Roman"/>
          <w:sz w:val="20"/>
          <w:szCs w:val="24"/>
        </w:rPr>
        <w:t>combination of RACH-less handover with time-based conditional handover</w:t>
      </w:r>
      <w:r>
        <w:rPr>
          <w:rFonts w:ascii="Times New Roman" w:eastAsia="宋体" w:hAnsi="Times New Roman" w:cs="Times New Roman"/>
          <w:sz w:val="20"/>
          <w:szCs w:val="24"/>
        </w:rPr>
        <w:t xml:space="preserve">. </w:t>
      </w:r>
      <w:r w:rsidR="00065783">
        <w:rPr>
          <w:rFonts w:ascii="Times New Roman" w:hAnsi="Times New Roman" w:cs="Times New Roman"/>
          <w:bCs/>
          <w:kern w:val="0"/>
          <w:sz w:val="20"/>
          <w:szCs w:val="20"/>
          <w:lang w:val="en-GB"/>
        </w:rPr>
        <w:t xml:space="preserve">In our understanding, the support of combination of RACH-less HO with time-based CHO means the related parameters for the two features could be configured by NW </w:t>
      </w:r>
      <w:r w:rsidR="00065783" w:rsidRPr="00F27436">
        <w:rPr>
          <w:rFonts w:ascii="Times New Roman" w:hAnsi="Times New Roman" w:cs="Times New Roman"/>
          <w:bCs/>
          <w:kern w:val="0"/>
          <w:sz w:val="20"/>
          <w:szCs w:val="20"/>
          <w:lang w:val="en-GB"/>
        </w:rPr>
        <w:t>simultaneously</w:t>
      </w:r>
      <w:r w:rsidR="00065783">
        <w:rPr>
          <w:rFonts w:ascii="Times New Roman" w:hAnsi="Times New Roman" w:cs="Times New Roman"/>
          <w:bCs/>
          <w:kern w:val="0"/>
          <w:sz w:val="20"/>
          <w:szCs w:val="20"/>
          <w:lang w:val="en-GB"/>
        </w:rPr>
        <w:t xml:space="preserve">. </w:t>
      </w:r>
      <w:r w:rsidR="00065783">
        <w:rPr>
          <w:rFonts w:ascii="Times New Roman" w:hAnsi="Times New Roman" w:cs="Times New Roman" w:hint="eastAsia"/>
          <w:bCs/>
          <w:kern w:val="0"/>
          <w:sz w:val="20"/>
          <w:szCs w:val="20"/>
          <w:lang w:val="en-GB"/>
        </w:rPr>
        <w:t>So</w:t>
      </w:r>
      <w:r w:rsidR="00065783">
        <w:rPr>
          <w:rFonts w:ascii="Times New Roman" w:hAnsi="Times New Roman" w:cs="Times New Roman"/>
          <w:bCs/>
          <w:kern w:val="0"/>
          <w:sz w:val="20"/>
          <w:szCs w:val="20"/>
          <w:lang w:val="en-GB"/>
        </w:rPr>
        <w:t>, as we support to define test cases for RACH-less HO, we think t</w:t>
      </w:r>
      <w:r w:rsidR="00065783" w:rsidRPr="001A056B">
        <w:rPr>
          <w:rFonts w:ascii="Times New Roman" w:hAnsi="Times New Roman" w:cs="Times New Roman"/>
          <w:bCs/>
          <w:kern w:val="0"/>
          <w:sz w:val="20"/>
          <w:szCs w:val="20"/>
          <w:lang w:val="en-GB"/>
        </w:rPr>
        <w:t>here is no necessity of introducing</w:t>
      </w:r>
      <w:r w:rsidR="00065783">
        <w:rPr>
          <w:rFonts w:ascii="Times New Roman" w:hAnsi="Times New Roman" w:cs="Times New Roman"/>
          <w:bCs/>
          <w:kern w:val="0"/>
          <w:sz w:val="20"/>
          <w:szCs w:val="20"/>
          <w:lang w:val="en-GB"/>
        </w:rPr>
        <w:t xml:space="preserve"> test case</w:t>
      </w:r>
      <w:r w:rsidR="00065783" w:rsidRPr="001A056B">
        <w:rPr>
          <w:rFonts w:ascii="Times New Roman" w:hAnsi="Times New Roman" w:cs="Times New Roman"/>
          <w:bCs/>
          <w:kern w:val="0"/>
          <w:sz w:val="20"/>
          <w:szCs w:val="20"/>
          <w:lang w:val="en-GB"/>
        </w:rPr>
        <w:t xml:space="preserve"> for </w:t>
      </w:r>
      <w:r w:rsidR="00065783">
        <w:rPr>
          <w:rFonts w:ascii="Times New Roman" w:hAnsi="Times New Roman" w:cs="Times New Roman"/>
          <w:bCs/>
          <w:kern w:val="0"/>
          <w:sz w:val="20"/>
          <w:szCs w:val="20"/>
          <w:lang w:val="en-GB"/>
        </w:rPr>
        <w:t xml:space="preserve">RACH-less </w:t>
      </w:r>
      <w:r w:rsidR="00065783" w:rsidRPr="004A0DF3">
        <w:rPr>
          <w:rFonts w:ascii="Times New Roman" w:eastAsia="等线" w:hAnsi="Times New Roman" w:cs="Times New Roman"/>
          <w:kern w:val="0"/>
          <w:sz w:val="20"/>
          <w:szCs w:val="20"/>
          <w:lang w:val="x-none" w:eastAsia="x-none"/>
        </w:rPr>
        <w:t>NTN to NTN Satellite switching without PCI change</w:t>
      </w:r>
      <w:r w:rsidR="00065783">
        <w:rPr>
          <w:rFonts w:ascii="Times New Roman" w:eastAsia="等线" w:hAnsi="Times New Roman" w:cs="Times New Roman"/>
          <w:kern w:val="0"/>
          <w:sz w:val="20"/>
          <w:szCs w:val="20"/>
          <w:lang w:val="x-none" w:eastAsia="x-none"/>
        </w:rPr>
        <w:t xml:space="preserve"> for both hard switch and soft switch cases.</w:t>
      </w:r>
    </w:p>
    <w:p w14:paraId="5D5CBAA1" w14:textId="1FB7EAC9" w:rsidR="003115D3" w:rsidRDefault="003115D3" w:rsidP="003115D3">
      <w:pPr>
        <w:spacing w:beforeLines="50" w:before="120" w:afterLines="50" w:after="120"/>
        <w:rPr>
          <w:rFonts w:ascii="Times New Roman" w:eastAsia="宋体" w:hAnsi="Times New Roman" w:cs="Times New Roman"/>
          <w:b/>
          <w:kern w:val="0"/>
          <w:sz w:val="22"/>
          <w:szCs w:val="20"/>
          <w:lang w:val="en-GB"/>
        </w:rPr>
      </w:pPr>
      <w:r w:rsidRPr="00C5644A">
        <w:rPr>
          <w:rFonts w:ascii="Times New Roman" w:eastAsia="宋体" w:hAnsi="Times New Roman" w:cs="Times New Roman" w:hint="eastAsia"/>
          <w:b/>
          <w:kern w:val="0"/>
          <w:sz w:val="22"/>
          <w:szCs w:val="20"/>
          <w:lang w:val="en-GB"/>
        </w:rPr>
        <w:t xml:space="preserve">Proposal </w:t>
      </w:r>
      <w:r w:rsidRPr="00C5644A">
        <w:rPr>
          <w:rFonts w:ascii="Times New Roman" w:eastAsia="宋体" w:hAnsi="Times New Roman" w:cs="Times New Roman" w:hint="eastAsia"/>
          <w:b/>
          <w:kern w:val="0"/>
          <w:sz w:val="22"/>
          <w:szCs w:val="20"/>
          <w:lang w:val="en-GB"/>
        </w:rPr>
        <w:fldChar w:fldCharType="begin"/>
      </w:r>
      <w:r w:rsidRPr="00C5644A">
        <w:rPr>
          <w:rFonts w:ascii="Times New Roman" w:eastAsia="宋体" w:hAnsi="Times New Roman" w:cs="Times New Roman" w:hint="eastAsia"/>
          <w:b/>
          <w:kern w:val="0"/>
          <w:sz w:val="22"/>
          <w:szCs w:val="20"/>
          <w:lang w:val="en-GB"/>
        </w:rPr>
        <w:instrText xml:space="preserve"> SEQ Proposal \* ARABIC </w:instrText>
      </w:r>
      <w:r w:rsidRPr="00C5644A">
        <w:rPr>
          <w:rFonts w:ascii="Times New Roman" w:eastAsia="宋体" w:hAnsi="Times New Roman" w:cs="Times New Roman" w:hint="eastAsia"/>
          <w:b/>
          <w:kern w:val="0"/>
          <w:sz w:val="22"/>
          <w:szCs w:val="20"/>
          <w:lang w:val="en-GB"/>
        </w:rPr>
        <w:fldChar w:fldCharType="separate"/>
      </w:r>
      <w:r>
        <w:rPr>
          <w:rFonts w:ascii="Times New Roman" w:eastAsia="宋体" w:hAnsi="Times New Roman" w:cs="Times New Roman"/>
          <w:b/>
          <w:noProof/>
          <w:kern w:val="0"/>
          <w:sz w:val="22"/>
          <w:szCs w:val="20"/>
          <w:lang w:val="en-GB"/>
        </w:rPr>
        <w:t>1</w:t>
      </w:r>
      <w:r w:rsidRPr="00C5644A">
        <w:rPr>
          <w:rFonts w:ascii="Times New Roman" w:eastAsia="宋体" w:hAnsi="Times New Roman" w:cs="Times New Roman" w:hint="eastAsia"/>
          <w:b/>
          <w:kern w:val="0"/>
          <w:sz w:val="22"/>
          <w:szCs w:val="20"/>
          <w:lang w:val="en-GB"/>
        </w:rPr>
        <w:fldChar w:fldCharType="end"/>
      </w:r>
      <w:r w:rsidRPr="00C5644A">
        <w:rPr>
          <w:rFonts w:ascii="Times New Roman" w:eastAsia="宋体" w:hAnsi="Times New Roman" w:cs="Times New Roman" w:hint="eastAsia"/>
          <w:b/>
          <w:kern w:val="0"/>
          <w:sz w:val="22"/>
          <w:szCs w:val="20"/>
          <w:lang w:val="en-GB"/>
        </w:rPr>
        <w:t>:</w:t>
      </w:r>
      <w:r>
        <w:rPr>
          <w:rFonts w:ascii="Times New Roman" w:eastAsia="宋体" w:hAnsi="Times New Roman" w:cs="Times New Roman"/>
          <w:b/>
          <w:kern w:val="0"/>
          <w:sz w:val="22"/>
          <w:szCs w:val="20"/>
          <w:lang w:val="en-GB"/>
        </w:rPr>
        <w:t xml:space="preserve"> </w:t>
      </w:r>
      <w:r w:rsidR="00F0277B">
        <w:rPr>
          <w:rFonts w:ascii="Times New Roman" w:eastAsia="宋体" w:hAnsi="Times New Roman" w:cs="Times New Roman"/>
          <w:b/>
          <w:kern w:val="0"/>
          <w:sz w:val="22"/>
          <w:szCs w:val="20"/>
          <w:lang w:val="en-GB"/>
        </w:rPr>
        <w:t xml:space="preserve">RAN4 to down-select the </w:t>
      </w:r>
      <w:r w:rsidR="00F0277B" w:rsidRPr="00F0277B">
        <w:rPr>
          <w:rFonts w:ascii="Times New Roman" w:eastAsia="宋体" w:hAnsi="Times New Roman" w:cs="Times New Roman"/>
          <w:b/>
          <w:kern w:val="0"/>
          <w:sz w:val="22"/>
          <w:szCs w:val="20"/>
          <w:lang w:val="en-GB"/>
        </w:rPr>
        <w:t>FR1-NTN test cases</w:t>
      </w:r>
      <w:r w:rsidR="00F0277B">
        <w:rPr>
          <w:rFonts w:ascii="Times New Roman" w:eastAsia="宋体" w:hAnsi="Times New Roman" w:cs="Times New Roman"/>
          <w:b/>
          <w:kern w:val="0"/>
          <w:sz w:val="22"/>
          <w:szCs w:val="20"/>
          <w:lang w:val="en-GB"/>
        </w:rPr>
        <w:t xml:space="preserve"> to the following requirements</w:t>
      </w:r>
      <w:r w:rsidR="00F0277B">
        <w:rPr>
          <w:rFonts w:ascii="Times New Roman" w:eastAsia="宋体" w:hAnsi="Times New Roman" w:cs="Times New Roman" w:hint="eastAsia"/>
          <w:b/>
          <w:kern w:val="0"/>
          <w:sz w:val="22"/>
          <w:szCs w:val="20"/>
          <w:lang w:val="en-GB"/>
        </w:rPr>
        <w:t>:</w:t>
      </w:r>
    </w:p>
    <w:p w14:paraId="6411CEE1" w14:textId="77777777" w:rsidR="00F0277B" w:rsidRPr="00F0277B" w:rsidRDefault="00F0277B" w:rsidP="00F0277B">
      <w:pPr>
        <w:numPr>
          <w:ilvl w:val="0"/>
          <w:numId w:val="10"/>
        </w:numPr>
        <w:spacing w:after="180" w:line="276" w:lineRule="auto"/>
        <w:contextualSpacing/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x-none" w:eastAsia="x-none"/>
        </w:rPr>
      </w:pPr>
      <w:r w:rsidRPr="00F0277B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x-none" w:eastAsia="x-none"/>
        </w:rPr>
        <w:t>NTN-TN cell reselection</w:t>
      </w:r>
    </w:p>
    <w:p w14:paraId="508BF31F" w14:textId="77777777" w:rsidR="00F0277B" w:rsidRPr="00F0277B" w:rsidRDefault="00F0277B" w:rsidP="00F0277B">
      <w:pPr>
        <w:numPr>
          <w:ilvl w:val="0"/>
          <w:numId w:val="10"/>
        </w:numPr>
        <w:spacing w:after="180" w:line="276" w:lineRule="auto"/>
        <w:contextualSpacing/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x-none" w:eastAsia="x-none"/>
        </w:rPr>
      </w:pPr>
      <w:r w:rsidRPr="00F0277B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x-none" w:eastAsia="x-none"/>
        </w:rPr>
        <w:t>NTN to NTN RACH-less (C)HO</w:t>
      </w:r>
    </w:p>
    <w:p w14:paraId="23FAC607" w14:textId="77777777" w:rsidR="00F0277B" w:rsidRPr="00F0277B" w:rsidRDefault="00F0277B" w:rsidP="00F0277B">
      <w:pPr>
        <w:numPr>
          <w:ilvl w:val="0"/>
          <w:numId w:val="10"/>
        </w:numPr>
        <w:spacing w:after="180" w:line="276" w:lineRule="auto"/>
        <w:contextualSpacing/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x-none" w:eastAsia="x-none"/>
        </w:rPr>
      </w:pPr>
      <w:r w:rsidRPr="00F0277B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x-none" w:eastAsia="x-none"/>
        </w:rPr>
        <w:t>NTN to NTN Satellite switching without PCI change</w:t>
      </w:r>
    </w:p>
    <w:p w14:paraId="1B1ADF66" w14:textId="456BADCD" w:rsidR="00F0277B" w:rsidRPr="0041149A" w:rsidRDefault="0041149A" w:rsidP="0041149A">
      <w:pPr>
        <w:numPr>
          <w:ilvl w:val="1"/>
          <w:numId w:val="10"/>
        </w:numPr>
        <w:spacing w:after="180" w:line="276" w:lineRule="auto"/>
        <w:contextualSpacing/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x-none" w:eastAsia="x-none"/>
        </w:rPr>
      </w:pPr>
      <w:r w:rsidRPr="00F0277B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eastAsia="x-none"/>
        </w:rPr>
        <w:t xml:space="preserve">RACH based </w:t>
      </w:r>
      <w:r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eastAsia="x-none"/>
        </w:rPr>
        <w:t>h</w:t>
      </w:r>
      <w:r w:rsidR="00F0277B" w:rsidRPr="00F0277B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eastAsia="x-none"/>
        </w:rPr>
        <w:t>ard switch</w:t>
      </w:r>
      <w:r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eastAsia="x-none"/>
        </w:rPr>
        <w:t xml:space="preserve"> </w:t>
      </w:r>
    </w:p>
    <w:p w14:paraId="1F63A88F" w14:textId="0549E8D3" w:rsidR="00F0277B" w:rsidRPr="00F0277B" w:rsidRDefault="0041149A" w:rsidP="00F0277B">
      <w:pPr>
        <w:numPr>
          <w:ilvl w:val="1"/>
          <w:numId w:val="10"/>
        </w:numPr>
        <w:spacing w:after="180" w:line="276" w:lineRule="auto"/>
        <w:contextualSpacing/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x-none" w:eastAsia="x-none"/>
        </w:rPr>
      </w:pPr>
      <w:r w:rsidRPr="00F0277B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eastAsia="x-none"/>
        </w:rPr>
        <w:t xml:space="preserve">RACH based </w:t>
      </w:r>
      <w:r w:rsidR="00F0277B" w:rsidRPr="00F0277B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eastAsia="x-none"/>
        </w:rPr>
        <w:t>soft switch</w:t>
      </w:r>
    </w:p>
    <w:p w14:paraId="79219A65" w14:textId="77777777" w:rsidR="00F0277B" w:rsidRPr="00F0277B" w:rsidRDefault="00F0277B" w:rsidP="00F0277B">
      <w:pPr>
        <w:numPr>
          <w:ilvl w:val="0"/>
          <w:numId w:val="10"/>
        </w:numPr>
        <w:spacing w:after="180" w:line="276" w:lineRule="auto"/>
        <w:contextualSpacing/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x-none" w:eastAsia="x-none"/>
        </w:rPr>
      </w:pPr>
      <w:r w:rsidRPr="00F0277B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x-none" w:eastAsia="x-none"/>
        </w:rPr>
        <w:t>NTN to NTN time</w:t>
      </w:r>
      <w:r w:rsidRPr="00F0277B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eastAsia="x-none"/>
        </w:rPr>
        <w:t>-</w:t>
      </w:r>
      <w:r w:rsidRPr="00F0277B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x-none" w:eastAsia="x-none"/>
        </w:rPr>
        <w:t>based trigger CHO enhancements</w:t>
      </w:r>
    </w:p>
    <w:p w14:paraId="09CE71F6" w14:textId="182D5333" w:rsidR="00F02182" w:rsidRPr="00242530" w:rsidRDefault="00F0277B" w:rsidP="00242530">
      <w:pPr>
        <w:numPr>
          <w:ilvl w:val="0"/>
          <w:numId w:val="10"/>
        </w:numPr>
        <w:spacing w:after="180" w:line="276" w:lineRule="auto"/>
        <w:contextualSpacing/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x-none"/>
        </w:rPr>
      </w:pPr>
      <w:r w:rsidRPr="00F0277B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x-none" w:eastAsia="x-none"/>
        </w:rPr>
        <w:t>NTN to NTN location- based trigger CHO enhancements</w:t>
      </w:r>
    </w:p>
    <w:p w14:paraId="049188E7" w14:textId="77777777" w:rsidR="008F45FE" w:rsidRDefault="00352C26">
      <w:pPr>
        <w:pStyle w:val="af7"/>
        <w:keepNext/>
        <w:keepLines/>
        <w:numPr>
          <w:ilvl w:val="0"/>
          <w:numId w:val="3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240"/>
        <w:ind w:firstLineChars="0"/>
        <w:textAlignment w:val="baseline"/>
        <w:outlineLvl w:val="0"/>
        <w:rPr>
          <w:rFonts w:ascii="Arial" w:hAnsi="Arial" w:cs="Times New Roman"/>
          <w:sz w:val="36"/>
          <w:szCs w:val="20"/>
          <w:lang w:val="en-GB"/>
        </w:rPr>
      </w:pPr>
      <w:r>
        <w:rPr>
          <w:rFonts w:ascii="Arial" w:hAnsi="Arial" w:cs="Times New Roman" w:hint="eastAsia"/>
          <w:sz w:val="36"/>
          <w:szCs w:val="20"/>
          <w:lang w:val="en-GB"/>
        </w:rPr>
        <w:t>Conclusion</w:t>
      </w:r>
    </w:p>
    <w:p w14:paraId="290E9B15" w14:textId="77777777" w:rsidR="00242530" w:rsidRDefault="00242530" w:rsidP="00242530">
      <w:pPr>
        <w:spacing w:beforeLines="50" w:before="120" w:afterLines="50" w:after="120"/>
        <w:rPr>
          <w:rFonts w:ascii="Times New Roman" w:eastAsia="宋体" w:hAnsi="Times New Roman" w:cs="Times New Roman"/>
          <w:b/>
          <w:kern w:val="0"/>
          <w:sz w:val="22"/>
          <w:szCs w:val="20"/>
          <w:lang w:val="en-GB"/>
        </w:rPr>
      </w:pPr>
      <w:r w:rsidRPr="00C5644A">
        <w:rPr>
          <w:rFonts w:ascii="Times New Roman" w:eastAsia="宋体" w:hAnsi="Times New Roman" w:cs="Times New Roman" w:hint="eastAsia"/>
          <w:b/>
          <w:kern w:val="0"/>
          <w:sz w:val="22"/>
          <w:szCs w:val="20"/>
          <w:lang w:val="en-GB"/>
        </w:rPr>
        <w:t xml:space="preserve">Proposal </w:t>
      </w:r>
      <w:r w:rsidRPr="00C5644A">
        <w:rPr>
          <w:rFonts w:ascii="Times New Roman" w:eastAsia="宋体" w:hAnsi="Times New Roman" w:cs="Times New Roman" w:hint="eastAsia"/>
          <w:b/>
          <w:kern w:val="0"/>
          <w:sz w:val="22"/>
          <w:szCs w:val="20"/>
          <w:lang w:val="en-GB"/>
        </w:rPr>
        <w:fldChar w:fldCharType="begin"/>
      </w:r>
      <w:r w:rsidRPr="00C5644A">
        <w:rPr>
          <w:rFonts w:ascii="Times New Roman" w:eastAsia="宋体" w:hAnsi="Times New Roman" w:cs="Times New Roman" w:hint="eastAsia"/>
          <w:b/>
          <w:kern w:val="0"/>
          <w:sz w:val="22"/>
          <w:szCs w:val="20"/>
          <w:lang w:val="en-GB"/>
        </w:rPr>
        <w:instrText xml:space="preserve"> SEQ Proposal \* ARABIC </w:instrText>
      </w:r>
      <w:r w:rsidRPr="00C5644A">
        <w:rPr>
          <w:rFonts w:ascii="Times New Roman" w:eastAsia="宋体" w:hAnsi="Times New Roman" w:cs="Times New Roman" w:hint="eastAsia"/>
          <w:b/>
          <w:kern w:val="0"/>
          <w:sz w:val="22"/>
          <w:szCs w:val="20"/>
          <w:lang w:val="en-GB"/>
        </w:rPr>
        <w:fldChar w:fldCharType="separate"/>
      </w:r>
      <w:r>
        <w:rPr>
          <w:rFonts w:ascii="Times New Roman" w:eastAsia="宋体" w:hAnsi="Times New Roman" w:cs="Times New Roman"/>
          <w:b/>
          <w:noProof/>
          <w:kern w:val="0"/>
          <w:sz w:val="22"/>
          <w:szCs w:val="20"/>
          <w:lang w:val="en-GB"/>
        </w:rPr>
        <w:t>1</w:t>
      </w:r>
      <w:r w:rsidRPr="00C5644A">
        <w:rPr>
          <w:rFonts w:ascii="Times New Roman" w:eastAsia="宋体" w:hAnsi="Times New Roman" w:cs="Times New Roman" w:hint="eastAsia"/>
          <w:b/>
          <w:kern w:val="0"/>
          <w:sz w:val="22"/>
          <w:szCs w:val="20"/>
          <w:lang w:val="en-GB"/>
        </w:rPr>
        <w:fldChar w:fldCharType="end"/>
      </w:r>
      <w:r w:rsidRPr="00C5644A">
        <w:rPr>
          <w:rFonts w:ascii="Times New Roman" w:eastAsia="宋体" w:hAnsi="Times New Roman" w:cs="Times New Roman" w:hint="eastAsia"/>
          <w:b/>
          <w:kern w:val="0"/>
          <w:sz w:val="22"/>
          <w:szCs w:val="20"/>
          <w:lang w:val="en-GB"/>
        </w:rPr>
        <w:t>:</w:t>
      </w:r>
      <w:r>
        <w:rPr>
          <w:rFonts w:ascii="Times New Roman" w:eastAsia="宋体" w:hAnsi="Times New Roman" w:cs="Times New Roman"/>
          <w:b/>
          <w:kern w:val="0"/>
          <w:sz w:val="22"/>
          <w:szCs w:val="20"/>
          <w:lang w:val="en-GB"/>
        </w:rPr>
        <w:t xml:space="preserve"> RAN4 to down-select the </w:t>
      </w:r>
      <w:r w:rsidRPr="00F0277B">
        <w:rPr>
          <w:rFonts w:ascii="Times New Roman" w:eastAsia="宋体" w:hAnsi="Times New Roman" w:cs="Times New Roman"/>
          <w:b/>
          <w:kern w:val="0"/>
          <w:sz w:val="22"/>
          <w:szCs w:val="20"/>
          <w:lang w:val="en-GB"/>
        </w:rPr>
        <w:t>FR1-NTN test cases</w:t>
      </w:r>
      <w:r>
        <w:rPr>
          <w:rFonts w:ascii="Times New Roman" w:eastAsia="宋体" w:hAnsi="Times New Roman" w:cs="Times New Roman"/>
          <w:b/>
          <w:kern w:val="0"/>
          <w:sz w:val="22"/>
          <w:szCs w:val="20"/>
          <w:lang w:val="en-GB"/>
        </w:rPr>
        <w:t xml:space="preserve"> to the following requirements</w:t>
      </w:r>
      <w:r>
        <w:rPr>
          <w:rFonts w:ascii="Times New Roman" w:eastAsia="宋体" w:hAnsi="Times New Roman" w:cs="Times New Roman" w:hint="eastAsia"/>
          <w:b/>
          <w:kern w:val="0"/>
          <w:sz w:val="22"/>
          <w:szCs w:val="20"/>
          <w:lang w:val="en-GB"/>
        </w:rPr>
        <w:t>:</w:t>
      </w:r>
    </w:p>
    <w:p w14:paraId="306038E4" w14:textId="77777777" w:rsidR="00242530" w:rsidRPr="00F0277B" w:rsidRDefault="00242530" w:rsidP="00242530">
      <w:pPr>
        <w:numPr>
          <w:ilvl w:val="0"/>
          <w:numId w:val="10"/>
        </w:numPr>
        <w:spacing w:after="180" w:line="276" w:lineRule="auto"/>
        <w:contextualSpacing/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x-none" w:eastAsia="x-none"/>
        </w:rPr>
      </w:pPr>
      <w:r w:rsidRPr="00F0277B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x-none" w:eastAsia="x-none"/>
        </w:rPr>
        <w:t>NTN-TN cell reselection</w:t>
      </w:r>
    </w:p>
    <w:p w14:paraId="76734882" w14:textId="77777777" w:rsidR="00242530" w:rsidRPr="00F0277B" w:rsidRDefault="00242530" w:rsidP="00242530">
      <w:pPr>
        <w:numPr>
          <w:ilvl w:val="0"/>
          <w:numId w:val="10"/>
        </w:numPr>
        <w:spacing w:after="180" w:line="276" w:lineRule="auto"/>
        <w:contextualSpacing/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x-none" w:eastAsia="x-none"/>
        </w:rPr>
      </w:pPr>
      <w:r w:rsidRPr="00F0277B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x-none" w:eastAsia="x-none"/>
        </w:rPr>
        <w:t>NTN to NTN RACH-less (C)HO</w:t>
      </w:r>
    </w:p>
    <w:p w14:paraId="3FB1A095" w14:textId="77777777" w:rsidR="00242530" w:rsidRPr="00F0277B" w:rsidRDefault="00242530" w:rsidP="00242530">
      <w:pPr>
        <w:numPr>
          <w:ilvl w:val="0"/>
          <w:numId w:val="10"/>
        </w:numPr>
        <w:spacing w:after="180" w:line="276" w:lineRule="auto"/>
        <w:contextualSpacing/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x-none" w:eastAsia="x-none"/>
        </w:rPr>
      </w:pPr>
      <w:r w:rsidRPr="00F0277B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x-none" w:eastAsia="x-none"/>
        </w:rPr>
        <w:t>NTN to NTN Satellite switching without PCI change</w:t>
      </w:r>
    </w:p>
    <w:p w14:paraId="1C6A49A0" w14:textId="77777777" w:rsidR="00242530" w:rsidRPr="0041149A" w:rsidRDefault="00242530" w:rsidP="00242530">
      <w:pPr>
        <w:numPr>
          <w:ilvl w:val="1"/>
          <w:numId w:val="10"/>
        </w:numPr>
        <w:spacing w:after="180" w:line="276" w:lineRule="auto"/>
        <w:contextualSpacing/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x-none" w:eastAsia="x-none"/>
        </w:rPr>
      </w:pPr>
      <w:r w:rsidRPr="00F0277B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eastAsia="x-none"/>
        </w:rPr>
        <w:t xml:space="preserve">RACH based </w:t>
      </w:r>
      <w:r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eastAsia="x-none"/>
        </w:rPr>
        <w:t>h</w:t>
      </w:r>
      <w:r w:rsidRPr="00F0277B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eastAsia="x-none"/>
        </w:rPr>
        <w:t>ard switch</w:t>
      </w:r>
      <w:r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eastAsia="x-none"/>
        </w:rPr>
        <w:t xml:space="preserve"> </w:t>
      </w:r>
    </w:p>
    <w:p w14:paraId="34973C44" w14:textId="77777777" w:rsidR="00242530" w:rsidRPr="00F0277B" w:rsidRDefault="00242530" w:rsidP="00242530">
      <w:pPr>
        <w:numPr>
          <w:ilvl w:val="1"/>
          <w:numId w:val="10"/>
        </w:numPr>
        <w:spacing w:after="180" w:line="276" w:lineRule="auto"/>
        <w:contextualSpacing/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x-none" w:eastAsia="x-none"/>
        </w:rPr>
      </w:pPr>
      <w:r w:rsidRPr="00F0277B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eastAsia="x-none"/>
        </w:rPr>
        <w:t>RACH based soft switch</w:t>
      </w:r>
    </w:p>
    <w:p w14:paraId="28EFDEF0" w14:textId="77777777" w:rsidR="00242530" w:rsidRPr="00F0277B" w:rsidRDefault="00242530" w:rsidP="00242530">
      <w:pPr>
        <w:numPr>
          <w:ilvl w:val="0"/>
          <w:numId w:val="10"/>
        </w:numPr>
        <w:spacing w:after="180" w:line="276" w:lineRule="auto"/>
        <w:contextualSpacing/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x-none" w:eastAsia="x-none"/>
        </w:rPr>
      </w:pPr>
      <w:r w:rsidRPr="00F0277B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x-none" w:eastAsia="x-none"/>
        </w:rPr>
        <w:t>NTN to NTN time</w:t>
      </w:r>
      <w:r w:rsidRPr="00F0277B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eastAsia="x-none"/>
        </w:rPr>
        <w:t>-</w:t>
      </w:r>
      <w:r w:rsidRPr="00F0277B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x-none" w:eastAsia="x-none"/>
        </w:rPr>
        <w:t>based trigger CHO enhancements</w:t>
      </w:r>
    </w:p>
    <w:p w14:paraId="154855B0" w14:textId="77777777" w:rsidR="00242530" w:rsidRPr="00F0277B" w:rsidRDefault="00242530" w:rsidP="00242530">
      <w:pPr>
        <w:numPr>
          <w:ilvl w:val="0"/>
          <w:numId w:val="10"/>
        </w:numPr>
        <w:spacing w:after="180" w:line="276" w:lineRule="auto"/>
        <w:contextualSpacing/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x-none"/>
        </w:rPr>
      </w:pPr>
      <w:r w:rsidRPr="00F0277B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x-none" w:eastAsia="x-none"/>
        </w:rPr>
        <w:t>NTN to NTN location- based trigger CHO enhancements</w:t>
      </w:r>
    </w:p>
    <w:p w14:paraId="0E5B84EF" w14:textId="40B7D164" w:rsidR="008F45FE" w:rsidRPr="00242530" w:rsidRDefault="008F45FE">
      <w:pPr>
        <w:pStyle w:val="31"/>
        <w:spacing w:line="288" w:lineRule="auto"/>
        <w:rPr>
          <w:rFonts w:eastAsia="宋体"/>
          <w:b/>
          <w:bCs/>
          <w:lang w:val="x-none"/>
        </w:rPr>
      </w:pPr>
    </w:p>
    <w:p w14:paraId="1C4ADDD6" w14:textId="0013BD71" w:rsidR="00F60A08" w:rsidRPr="000D3FF5" w:rsidRDefault="00352C26" w:rsidP="000D3FF5">
      <w:pPr>
        <w:pStyle w:val="af7"/>
        <w:keepNext/>
        <w:keepLines/>
        <w:numPr>
          <w:ilvl w:val="0"/>
          <w:numId w:val="3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240"/>
        <w:ind w:firstLineChars="0"/>
        <w:textAlignment w:val="baseline"/>
        <w:outlineLvl w:val="0"/>
        <w:rPr>
          <w:rFonts w:ascii="Arial" w:hAnsi="Arial" w:cs="Times New Roman"/>
          <w:sz w:val="36"/>
          <w:szCs w:val="20"/>
          <w:lang w:val="en-GB"/>
        </w:rPr>
      </w:pPr>
      <w:r>
        <w:rPr>
          <w:rFonts w:ascii="Arial" w:hAnsi="Arial" w:cs="Times New Roman"/>
          <w:sz w:val="36"/>
          <w:szCs w:val="20"/>
          <w:lang w:val="en-GB"/>
        </w:rPr>
        <w:t xml:space="preserve">Reference </w:t>
      </w:r>
    </w:p>
    <w:p w14:paraId="4EF66D30" w14:textId="5665D936" w:rsidR="00F60A08" w:rsidRPr="00F60A08" w:rsidRDefault="00F60A08" w:rsidP="009D2238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before="240" w:after="18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 w:rsidRPr="00F60A08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R4-2403492, WF on RRM requirements for NR_NTN_enh, Qualcomm</w:t>
      </w:r>
    </w:p>
    <w:sectPr w:rsidR="00F60A08" w:rsidRPr="00F60A08">
      <w:pgSz w:w="11906" w:h="16838"/>
      <w:pgMar w:top="1418" w:right="1134" w:bottom="1134" w:left="1134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DDCD98" w14:textId="77777777" w:rsidR="001116BB" w:rsidRDefault="001116BB" w:rsidP="006738B8">
      <w:r>
        <w:separator/>
      </w:r>
    </w:p>
  </w:endnote>
  <w:endnote w:type="continuationSeparator" w:id="0">
    <w:p w14:paraId="1BC81847" w14:textId="77777777" w:rsidR="001116BB" w:rsidRDefault="001116BB" w:rsidP="006738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NimbusRomNo9L-Regu">
    <w:altName w:val="Times New Roman"/>
    <w:charset w:val="00"/>
    <w:family w:val="roman"/>
    <w:pitch w:val="default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B447FE" w14:textId="77777777" w:rsidR="001116BB" w:rsidRDefault="001116BB" w:rsidP="006738B8">
      <w:r>
        <w:separator/>
      </w:r>
    </w:p>
  </w:footnote>
  <w:footnote w:type="continuationSeparator" w:id="0">
    <w:p w14:paraId="342BC0BC" w14:textId="77777777" w:rsidR="001116BB" w:rsidRDefault="001116BB" w:rsidP="006738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65658E"/>
    <w:multiLevelType w:val="hybridMultilevel"/>
    <w:tmpl w:val="A0D216D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B2502DB"/>
    <w:multiLevelType w:val="hybridMultilevel"/>
    <w:tmpl w:val="51A454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0964AD"/>
    <w:multiLevelType w:val="hybridMultilevel"/>
    <w:tmpl w:val="184A1D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9158F1"/>
    <w:multiLevelType w:val="multilevel"/>
    <w:tmpl w:val="3F9158F1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4D6E3167"/>
    <w:multiLevelType w:val="multilevel"/>
    <w:tmpl w:val="4D6E3167"/>
    <w:lvl w:ilvl="0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6" w15:restartNumberingAfterBreak="0">
    <w:nsid w:val="67267C66"/>
    <w:multiLevelType w:val="multilevel"/>
    <w:tmpl w:val="2F649CB2"/>
    <w:lvl w:ilvl="0">
      <w:start w:val="1"/>
      <w:numFmt w:val="bullet"/>
      <w:lvlText w:val=""/>
      <w:lvlJc w:val="left"/>
      <w:pPr>
        <w:ind w:left="149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78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50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2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94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66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8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0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824" w:hanging="360"/>
      </w:pPr>
      <w:rPr>
        <w:rFonts w:ascii="Wingdings" w:hAnsi="Wingdings" w:hint="default"/>
      </w:rPr>
    </w:lvl>
  </w:abstractNum>
  <w:abstractNum w:abstractNumId="7" w15:restartNumberingAfterBreak="0">
    <w:nsid w:val="6C5C66B6"/>
    <w:multiLevelType w:val="hybridMultilevel"/>
    <w:tmpl w:val="2528D7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numFmt w:val="bullet"/>
      <w:lvlText w:val="-"/>
      <w:lvlJc w:val="left"/>
      <w:pPr>
        <w:ind w:left="2880" w:hanging="360"/>
      </w:pPr>
      <w:rPr>
        <w:rFonts w:ascii="Arial" w:eastAsia="宋体" w:hAnsi="Arial" w:cs="Aria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606BEBA"/>
    <w:multiLevelType w:val="singleLevel"/>
    <w:tmpl w:val="7606BEBA"/>
    <w:lvl w:ilvl="0">
      <w:start w:val="1"/>
      <w:numFmt w:val="decimal"/>
      <w:suff w:val="space"/>
      <w:lvlText w:val="[%1]"/>
      <w:lvlJc w:val="left"/>
    </w:lvl>
  </w:abstractNum>
  <w:num w:numId="1">
    <w:abstractNumId w:val="4"/>
  </w:num>
  <w:num w:numId="2">
    <w:abstractNumId w:val="8"/>
  </w:num>
  <w:num w:numId="3">
    <w:abstractNumId w:val="3"/>
  </w:num>
  <w:num w:numId="4">
    <w:abstractNumId w:val="5"/>
  </w:num>
  <w:num w:numId="5">
    <w:abstractNumId w:val="9"/>
  </w:num>
  <w:num w:numId="6">
    <w:abstractNumId w:val="0"/>
  </w:num>
  <w:num w:numId="7">
    <w:abstractNumId w:val="1"/>
  </w:num>
  <w:num w:numId="8">
    <w:abstractNumId w:val="2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DkxZTNkYTE4MzcwZjBiNTE3ZTU5YTYxZWM3NjgzODMifQ=="/>
  </w:docVars>
  <w:rsids>
    <w:rsidRoot w:val="003757EE"/>
    <w:rsid w:val="00001A27"/>
    <w:rsid w:val="00006778"/>
    <w:rsid w:val="00006CCB"/>
    <w:rsid w:val="00007D45"/>
    <w:rsid w:val="000131DA"/>
    <w:rsid w:val="00016193"/>
    <w:rsid w:val="00016F77"/>
    <w:rsid w:val="00017F3B"/>
    <w:rsid w:val="00020891"/>
    <w:rsid w:val="00020B95"/>
    <w:rsid w:val="00022A2A"/>
    <w:rsid w:val="00022F16"/>
    <w:rsid w:val="0002319A"/>
    <w:rsid w:val="00023286"/>
    <w:rsid w:val="00023D86"/>
    <w:rsid w:val="000257EA"/>
    <w:rsid w:val="000266B5"/>
    <w:rsid w:val="00031D3B"/>
    <w:rsid w:val="00031D3C"/>
    <w:rsid w:val="00034706"/>
    <w:rsid w:val="00034F76"/>
    <w:rsid w:val="0003618B"/>
    <w:rsid w:val="00036443"/>
    <w:rsid w:val="00036661"/>
    <w:rsid w:val="000403BC"/>
    <w:rsid w:val="000421AA"/>
    <w:rsid w:val="0004721A"/>
    <w:rsid w:val="00047D79"/>
    <w:rsid w:val="00050409"/>
    <w:rsid w:val="00051F5A"/>
    <w:rsid w:val="00052AE9"/>
    <w:rsid w:val="0005367F"/>
    <w:rsid w:val="000546EF"/>
    <w:rsid w:val="00057B98"/>
    <w:rsid w:val="00060881"/>
    <w:rsid w:val="00061965"/>
    <w:rsid w:val="000636AF"/>
    <w:rsid w:val="00064826"/>
    <w:rsid w:val="00065326"/>
    <w:rsid w:val="000655C5"/>
    <w:rsid w:val="00065783"/>
    <w:rsid w:val="000675B2"/>
    <w:rsid w:val="00067799"/>
    <w:rsid w:val="00067DF4"/>
    <w:rsid w:val="00077C6A"/>
    <w:rsid w:val="00086CF1"/>
    <w:rsid w:val="000907DF"/>
    <w:rsid w:val="00091F03"/>
    <w:rsid w:val="000942DA"/>
    <w:rsid w:val="00094E98"/>
    <w:rsid w:val="00095284"/>
    <w:rsid w:val="000A0B37"/>
    <w:rsid w:val="000A10E7"/>
    <w:rsid w:val="000A2828"/>
    <w:rsid w:val="000A2B86"/>
    <w:rsid w:val="000A2EFB"/>
    <w:rsid w:val="000A2F61"/>
    <w:rsid w:val="000A33D8"/>
    <w:rsid w:val="000A35ED"/>
    <w:rsid w:val="000A3649"/>
    <w:rsid w:val="000A4DB2"/>
    <w:rsid w:val="000A6317"/>
    <w:rsid w:val="000A7309"/>
    <w:rsid w:val="000B1379"/>
    <w:rsid w:val="000B17DB"/>
    <w:rsid w:val="000B20DA"/>
    <w:rsid w:val="000B267B"/>
    <w:rsid w:val="000B3614"/>
    <w:rsid w:val="000B479A"/>
    <w:rsid w:val="000B5643"/>
    <w:rsid w:val="000B745C"/>
    <w:rsid w:val="000C1036"/>
    <w:rsid w:val="000C522D"/>
    <w:rsid w:val="000C6B79"/>
    <w:rsid w:val="000D3489"/>
    <w:rsid w:val="000D35E7"/>
    <w:rsid w:val="000D3FF5"/>
    <w:rsid w:val="000D412E"/>
    <w:rsid w:val="000D5863"/>
    <w:rsid w:val="000D5960"/>
    <w:rsid w:val="000D68E6"/>
    <w:rsid w:val="000D7B68"/>
    <w:rsid w:val="000E1339"/>
    <w:rsid w:val="000E1748"/>
    <w:rsid w:val="000E20BB"/>
    <w:rsid w:val="000E33DF"/>
    <w:rsid w:val="000E3CEA"/>
    <w:rsid w:val="000E4116"/>
    <w:rsid w:val="000E6A32"/>
    <w:rsid w:val="000E744E"/>
    <w:rsid w:val="000F03FB"/>
    <w:rsid w:val="000F18C2"/>
    <w:rsid w:val="000F3085"/>
    <w:rsid w:val="000F6C7D"/>
    <w:rsid w:val="0010101B"/>
    <w:rsid w:val="001010A6"/>
    <w:rsid w:val="001014E7"/>
    <w:rsid w:val="00101C04"/>
    <w:rsid w:val="00101C94"/>
    <w:rsid w:val="00102A38"/>
    <w:rsid w:val="00104417"/>
    <w:rsid w:val="001047DB"/>
    <w:rsid w:val="00104C4F"/>
    <w:rsid w:val="00107766"/>
    <w:rsid w:val="001107FB"/>
    <w:rsid w:val="001116BB"/>
    <w:rsid w:val="00112028"/>
    <w:rsid w:val="0011266C"/>
    <w:rsid w:val="00113630"/>
    <w:rsid w:val="00113878"/>
    <w:rsid w:val="0011398B"/>
    <w:rsid w:val="00114478"/>
    <w:rsid w:val="00114521"/>
    <w:rsid w:val="00114EBF"/>
    <w:rsid w:val="00117477"/>
    <w:rsid w:val="00117D26"/>
    <w:rsid w:val="001221E9"/>
    <w:rsid w:val="00124B5C"/>
    <w:rsid w:val="001335B0"/>
    <w:rsid w:val="00133802"/>
    <w:rsid w:val="00137433"/>
    <w:rsid w:val="001375A7"/>
    <w:rsid w:val="00137701"/>
    <w:rsid w:val="0014039C"/>
    <w:rsid w:val="001412B0"/>
    <w:rsid w:val="00141DBB"/>
    <w:rsid w:val="00142F7C"/>
    <w:rsid w:val="0014749E"/>
    <w:rsid w:val="00150D5C"/>
    <w:rsid w:val="001547F5"/>
    <w:rsid w:val="00155F49"/>
    <w:rsid w:val="00157149"/>
    <w:rsid w:val="001571E5"/>
    <w:rsid w:val="00160A2E"/>
    <w:rsid w:val="00161A0A"/>
    <w:rsid w:val="00163991"/>
    <w:rsid w:val="00163FF2"/>
    <w:rsid w:val="00165CEF"/>
    <w:rsid w:val="00166842"/>
    <w:rsid w:val="00170628"/>
    <w:rsid w:val="001707D4"/>
    <w:rsid w:val="00170EAD"/>
    <w:rsid w:val="00171897"/>
    <w:rsid w:val="00173AA6"/>
    <w:rsid w:val="00175127"/>
    <w:rsid w:val="00175C96"/>
    <w:rsid w:val="0017680E"/>
    <w:rsid w:val="001820E2"/>
    <w:rsid w:val="00182D1C"/>
    <w:rsid w:val="00184E91"/>
    <w:rsid w:val="001851A8"/>
    <w:rsid w:val="0018715E"/>
    <w:rsid w:val="00190257"/>
    <w:rsid w:val="00193AF4"/>
    <w:rsid w:val="00194467"/>
    <w:rsid w:val="0019568A"/>
    <w:rsid w:val="001A0FB6"/>
    <w:rsid w:val="001A2868"/>
    <w:rsid w:val="001A32D7"/>
    <w:rsid w:val="001A4CA0"/>
    <w:rsid w:val="001A5FEA"/>
    <w:rsid w:val="001A6ADC"/>
    <w:rsid w:val="001A73C3"/>
    <w:rsid w:val="001A745F"/>
    <w:rsid w:val="001A795D"/>
    <w:rsid w:val="001B1E22"/>
    <w:rsid w:val="001B4069"/>
    <w:rsid w:val="001C3A6D"/>
    <w:rsid w:val="001C44F4"/>
    <w:rsid w:val="001D03F1"/>
    <w:rsid w:val="001D2F3A"/>
    <w:rsid w:val="001D41E1"/>
    <w:rsid w:val="001D59BC"/>
    <w:rsid w:val="001E16C4"/>
    <w:rsid w:val="001E2DF3"/>
    <w:rsid w:val="001E7E3D"/>
    <w:rsid w:val="001F1AA5"/>
    <w:rsid w:val="001F25B1"/>
    <w:rsid w:val="001F52C6"/>
    <w:rsid w:val="001F609B"/>
    <w:rsid w:val="001F6903"/>
    <w:rsid w:val="001F6AA8"/>
    <w:rsid w:val="00201283"/>
    <w:rsid w:val="00201AAD"/>
    <w:rsid w:val="002049FE"/>
    <w:rsid w:val="00204F3C"/>
    <w:rsid w:val="00210D59"/>
    <w:rsid w:val="00211005"/>
    <w:rsid w:val="00211C46"/>
    <w:rsid w:val="00212ACD"/>
    <w:rsid w:val="00213791"/>
    <w:rsid w:val="00213BCD"/>
    <w:rsid w:val="00214360"/>
    <w:rsid w:val="00214B1D"/>
    <w:rsid w:val="002153E4"/>
    <w:rsid w:val="002202E5"/>
    <w:rsid w:val="00220D75"/>
    <w:rsid w:val="00223744"/>
    <w:rsid w:val="002256CD"/>
    <w:rsid w:val="0022743B"/>
    <w:rsid w:val="0022791A"/>
    <w:rsid w:val="00227B78"/>
    <w:rsid w:val="00230101"/>
    <w:rsid w:val="00230C27"/>
    <w:rsid w:val="00231776"/>
    <w:rsid w:val="00232BEB"/>
    <w:rsid w:val="00233855"/>
    <w:rsid w:val="00236085"/>
    <w:rsid w:val="0024172F"/>
    <w:rsid w:val="00242530"/>
    <w:rsid w:val="00242604"/>
    <w:rsid w:val="0024352C"/>
    <w:rsid w:val="00247287"/>
    <w:rsid w:val="00253211"/>
    <w:rsid w:val="00253F85"/>
    <w:rsid w:val="00254EFA"/>
    <w:rsid w:val="0025610F"/>
    <w:rsid w:val="00256754"/>
    <w:rsid w:val="00256B3C"/>
    <w:rsid w:val="00260CE2"/>
    <w:rsid w:val="0026190D"/>
    <w:rsid w:val="00263213"/>
    <w:rsid w:val="002659F6"/>
    <w:rsid w:val="00266BC4"/>
    <w:rsid w:val="002671C9"/>
    <w:rsid w:val="0027076B"/>
    <w:rsid w:val="00270F9F"/>
    <w:rsid w:val="00272EAA"/>
    <w:rsid w:val="002738F2"/>
    <w:rsid w:val="00274096"/>
    <w:rsid w:val="0027462C"/>
    <w:rsid w:val="002804F3"/>
    <w:rsid w:val="0028427E"/>
    <w:rsid w:val="0028557C"/>
    <w:rsid w:val="002862E6"/>
    <w:rsid w:val="0029066A"/>
    <w:rsid w:val="002906FA"/>
    <w:rsid w:val="002920B3"/>
    <w:rsid w:val="00292387"/>
    <w:rsid w:val="002936E4"/>
    <w:rsid w:val="002936EA"/>
    <w:rsid w:val="00293855"/>
    <w:rsid w:val="00295E16"/>
    <w:rsid w:val="002A12C4"/>
    <w:rsid w:val="002A3759"/>
    <w:rsid w:val="002A385F"/>
    <w:rsid w:val="002A4483"/>
    <w:rsid w:val="002A5F68"/>
    <w:rsid w:val="002B0001"/>
    <w:rsid w:val="002B05CC"/>
    <w:rsid w:val="002B1D85"/>
    <w:rsid w:val="002B2201"/>
    <w:rsid w:val="002B3EC5"/>
    <w:rsid w:val="002B4330"/>
    <w:rsid w:val="002B4AC1"/>
    <w:rsid w:val="002B4C06"/>
    <w:rsid w:val="002B6201"/>
    <w:rsid w:val="002C0C1D"/>
    <w:rsid w:val="002C102A"/>
    <w:rsid w:val="002C1D73"/>
    <w:rsid w:val="002D0F2B"/>
    <w:rsid w:val="002D1B95"/>
    <w:rsid w:val="002D52E8"/>
    <w:rsid w:val="002D69F6"/>
    <w:rsid w:val="002D6F37"/>
    <w:rsid w:val="002D7341"/>
    <w:rsid w:val="002E1C7E"/>
    <w:rsid w:val="002E2BDF"/>
    <w:rsid w:val="002E37F6"/>
    <w:rsid w:val="002E53EF"/>
    <w:rsid w:val="002E5D21"/>
    <w:rsid w:val="002E619B"/>
    <w:rsid w:val="002F1CD5"/>
    <w:rsid w:val="002F1E30"/>
    <w:rsid w:val="002F2654"/>
    <w:rsid w:val="002F29D7"/>
    <w:rsid w:val="002F2CBD"/>
    <w:rsid w:val="002F2F40"/>
    <w:rsid w:val="002F3898"/>
    <w:rsid w:val="0030054E"/>
    <w:rsid w:val="003005C2"/>
    <w:rsid w:val="00301909"/>
    <w:rsid w:val="00301B0A"/>
    <w:rsid w:val="00305256"/>
    <w:rsid w:val="00305401"/>
    <w:rsid w:val="00307431"/>
    <w:rsid w:val="00307E69"/>
    <w:rsid w:val="00307F6C"/>
    <w:rsid w:val="003115D3"/>
    <w:rsid w:val="00316B56"/>
    <w:rsid w:val="00317A49"/>
    <w:rsid w:val="00324C2E"/>
    <w:rsid w:val="003251AD"/>
    <w:rsid w:val="00325324"/>
    <w:rsid w:val="0032580D"/>
    <w:rsid w:val="00325CCA"/>
    <w:rsid w:val="003264EC"/>
    <w:rsid w:val="00327B39"/>
    <w:rsid w:val="00327EE5"/>
    <w:rsid w:val="0033378F"/>
    <w:rsid w:val="0033548C"/>
    <w:rsid w:val="00335A14"/>
    <w:rsid w:val="00336982"/>
    <w:rsid w:val="003426DF"/>
    <w:rsid w:val="003467B4"/>
    <w:rsid w:val="00346A00"/>
    <w:rsid w:val="00347692"/>
    <w:rsid w:val="00352C26"/>
    <w:rsid w:val="003562D6"/>
    <w:rsid w:val="003568E3"/>
    <w:rsid w:val="00360618"/>
    <w:rsid w:val="00364866"/>
    <w:rsid w:val="00364AC7"/>
    <w:rsid w:val="00365304"/>
    <w:rsid w:val="0036570E"/>
    <w:rsid w:val="003670C2"/>
    <w:rsid w:val="00371F4E"/>
    <w:rsid w:val="003743D5"/>
    <w:rsid w:val="00374D18"/>
    <w:rsid w:val="00374D6E"/>
    <w:rsid w:val="003757EE"/>
    <w:rsid w:val="00376451"/>
    <w:rsid w:val="00380EDD"/>
    <w:rsid w:val="00382E65"/>
    <w:rsid w:val="00385939"/>
    <w:rsid w:val="00385AF4"/>
    <w:rsid w:val="003862C9"/>
    <w:rsid w:val="00386474"/>
    <w:rsid w:val="003865A7"/>
    <w:rsid w:val="0038739E"/>
    <w:rsid w:val="00390A68"/>
    <w:rsid w:val="00393FEB"/>
    <w:rsid w:val="00394DE9"/>
    <w:rsid w:val="003968C2"/>
    <w:rsid w:val="003A0542"/>
    <w:rsid w:val="003A0999"/>
    <w:rsid w:val="003A71F4"/>
    <w:rsid w:val="003A7825"/>
    <w:rsid w:val="003B0626"/>
    <w:rsid w:val="003B2AA2"/>
    <w:rsid w:val="003B75A0"/>
    <w:rsid w:val="003B77F4"/>
    <w:rsid w:val="003C19DE"/>
    <w:rsid w:val="003D1A19"/>
    <w:rsid w:val="003D1E04"/>
    <w:rsid w:val="003D26E4"/>
    <w:rsid w:val="003D2DE6"/>
    <w:rsid w:val="003D3EA9"/>
    <w:rsid w:val="003D577A"/>
    <w:rsid w:val="003E6D59"/>
    <w:rsid w:val="003E6ECE"/>
    <w:rsid w:val="003F1036"/>
    <w:rsid w:val="00401EA1"/>
    <w:rsid w:val="004053F9"/>
    <w:rsid w:val="004069F7"/>
    <w:rsid w:val="00406CC3"/>
    <w:rsid w:val="0040709F"/>
    <w:rsid w:val="004076E5"/>
    <w:rsid w:val="00407BBD"/>
    <w:rsid w:val="0041149A"/>
    <w:rsid w:val="00411FE1"/>
    <w:rsid w:val="00414EC3"/>
    <w:rsid w:val="00415C68"/>
    <w:rsid w:val="0041719A"/>
    <w:rsid w:val="00417E89"/>
    <w:rsid w:val="00420273"/>
    <w:rsid w:val="00421E7C"/>
    <w:rsid w:val="00422710"/>
    <w:rsid w:val="00422D27"/>
    <w:rsid w:val="00423B62"/>
    <w:rsid w:val="00423F0A"/>
    <w:rsid w:val="00425EE5"/>
    <w:rsid w:val="0043207C"/>
    <w:rsid w:val="00435A2B"/>
    <w:rsid w:val="004361F5"/>
    <w:rsid w:val="00436737"/>
    <w:rsid w:val="00436BBA"/>
    <w:rsid w:val="0043798D"/>
    <w:rsid w:val="004416FB"/>
    <w:rsid w:val="004431B4"/>
    <w:rsid w:val="004441AF"/>
    <w:rsid w:val="00444C45"/>
    <w:rsid w:val="00445CE0"/>
    <w:rsid w:val="00447234"/>
    <w:rsid w:val="00447443"/>
    <w:rsid w:val="00451510"/>
    <w:rsid w:val="00456716"/>
    <w:rsid w:val="004629A8"/>
    <w:rsid w:val="004637CB"/>
    <w:rsid w:val="004638F9"/>
    <w:rsid w:val="00463AE8"/>
    <w:rsid w:val="00465003"/>
    <w:rsid w:val="00467D24"/>
    <w:rsid w:val="0047087E"/>
    <w:rsid w:val="004708A5"/>
    <w:rsid w:val="004741DC"/>
    <w:rsid w:val="004760A9"/>
    <w:rsid w:val="00477C43"/>
    <w:rsid w:val="00480900"/>
    <w:rsid w:val="00480B79"/>
    <w:rsid w:val="00480EA8"/>
    <w:rsid w:val="00483254"/>
    <w:rsid w:val="0048706F"/>
    <w:rsid w:val="00490E6F"/>
    <w:rsid w:val="004913D8"/>
    <w:rsid w:val="00492411"/>
    <w:rsid w:val="00492AF5"/>
    <w:rsid w:val="00492C6A"/>
    <w:rsid w:val="00493797"/>
    <w:rsid w:val="00494233"/>
    <w:rsid w:val="00495427"/>
    <w:rsid w:val="00495F2A"/>
    <w:rsid w:val="004A0DF3"/>
    <w:rsid w:val="004A0F36"/>
    <w:rsid w:val="004A14A3"/>
    <w:rsid w:val="004A1E93"/>
    <w:rsid w:val="004A72BD"/>
    <w:rsid w:val="004B0090"/>
    <w:rsid w:val="004B0240"/>
    <w:rsid w:val="004B15F8"/>
    <w:rsid w:val="004B1DAB"/>
    <w:rsid w:val="004B243F"/>
    <w:rsid w:val="004B4E01"/>
    <w:rsid w:val="004C0C62"/>
    <w:rsid w:val="004C1182"/>
    <w:rsid w:val="004C1714"/>
    <w:rsid w:val="004C31BB"/>
    <w:rsid w:val="004C4E5B"/>
    <w:rsid w:val="004C71C5"/>
    <w:rsid w:val="004D1A2A"/>
    <w:rsid w:val="004D2EEE"/>
    <w:rsid w:val="004D3DBC"/>
    <w:rsid w:val="004D6253"/>
    <w:rsid w:val="004D6AF0"/>
    <w:rsid w:val="004D761F"/>
    <w:rsid w:val="004E0F55"/>
    <w:rsid w:val="004E26B1"/>
    <w:rsid w:val="004E26EA"/>
    <w:rsid w:val="004E398D"/>
    <w:rsid w:val="004E3B47"/>
    <w:rsid w:val="004E5248"/>
    <w:rsid w:val="004E65DD"/>
    <w:rsid w:val="004F0D90"/>
    <w:rsid w:val="004F2BCC"/>
    <w:rsid w:val="004F611E"/>
    <w:rsid w:val="004F6DF4"/>
    <w:rsid w:val="004F72ED"/>
    <w:rsid w:val="004F761D"/>
    <w:rsid w:val="0050010E"/>
    <w:rsid w:val="00500BFC"/>
    <w:rsid w:val="0050117F"/>
    <w:rsid w:val="00503BA9"/>
    <w:rsid w:val="00504E11"/>
    <w:rsid w:val="00507F89"/>
    <w:rsid w:val="00510393"/>
    <w:rsid w:val="00511632"/>
    <w:rsid w:val="0051271D"/>
    <w:rsid w:val="005142C8"/>
    <w:rsid w:val="00514BB3"/>
    <w:rsid w:val="0052380B"/>
    <w:rsid w:val="00524DC3"/>
    <w:rsid w:val="00530042"/>
    <w:rsid w:val="00531F92"/>
    <w:rsid w:val="0053209B"/>
    <w:rsid w:val="00534727"/>
    <w:rsid w:val="00535A59"/>
    <w:rsid w:val="005365EB"/>
    <w:rsid w:val="00536614"/>
    <w:rsid w:val="00542020"/>
    <w:rsid w:val="00542199"/>
    <w:rsid w:val="005422A7"/>
    <w:rsid w:val="00543DD8"/>
    <w:rsid w:val="00545893"/>
    <w:rsid w:val="005471CB"/>
    <w:rsid w:val="005478EA"/>
    <w:rsid w:val="00547C7B"/>
    <w:rsid w:val="00551C93"/>
    <w:rsid w:val="00556779"/>
    <w:rsid w:val="005611F6"/>
    <w:rsid w:val="00562A34"/>
    <w:rsid w:val="0056517B"/>
    <w:rsid w:val="00566296"/>
    <w:rsid w:val="0056638D"/>
    <w:rsid w:val="00566C66"/>
    <w:rsid w:val="00567848"/>
    <w:rsid w:val="00570FB3"/>
    <w:rsid w:val="00574819"/>
    <w:rsid w:val="00574E20"/>
    <w:rsid w:val="00576182"/>
    <w:rsid w:val="005763A2"/>
    <w:rsid w:val="00580FA5"/>
    <w:rsid w:val="0058105E"/>
    <w:rsid w:val="00581283"/>
    <w:rsid w:val="00582259"/>
    <w:rsid w:val="00583688"/>
    <w:rsid w:val="00586445"/>
    <w:rsid w:val="00587700"/>
    <w:rsid w:val="00590747"/>
    <w:rsid w:val="005923B9"/>
    <w:rsid w:val="00592F42"/>
    <w:rsid w:val="00593BF6"/>
    <w:rsid w:val="00594BDC"/>
    <w:rsid w:val="0059507C"/>
    <w:rsid w:val="0059599F"/>
    <w:rsid w:val="005A1105"/>
    <w:rsid w:val="005A27EC"/>
    <w:rsid w:val="005A4D2E"/>
    <w:rsid w:val="005B02A1"/>
    <w:rsid w:val="005B0C79"/>
    <w:rsid w:val="005B1DC3"/>
    <w:rsid w:val="005B2B3D"/>
    <w:rsid w:val="005B396D"/>
    <w:rsid w:val="005B4ECE"/>
    <w:rsid w:val="005B5848"/>
    <w:rsid w:val="005B6A7D"/>
    <w:rsid w:val="005C3BF8"/>
    <w:rsid w:val="005C4942"/>
    <w:rsid w:val="005C514A"/>
    <w:rsid w:val="005C5151"/>
    <w:rsid w:val="005D2C44"/>
    <w:rsid w:val="005D32FD"/>
    <w:rsid w:val="005D3A80"/>
    <w:rsid w:val="005D47B1"/>
    <w:rsid w:val="005E12BC"/>
    <w:rsid w:val="005E3919"/>
    <w:rsid w:val="005E5145"/>
    <w:rsid w:val="005E57B6"/>
    <w:rsid w:val="005F2264"/>
    <w:rsid w:val="005F5D83"/>
    <w:rsid w:val="005F6C0C"/>
    <w:rsid w:val="005F6EE9"/>
    <w:rsid w:val="005F6EFE"/>
    <w:rsid w:val="00600142"/>
    <w:rsid w:val="00601BA8"/>
    <w:rsid w:val="00601C34"/>
    <w:rsid w:val="006030E8"/>
    <w:rsid w:val="00612D7E"/>
    <w:rsid w:val="00612F95"/>
    <w:rsid w:val="00613989"/>
    <w:rsid w:val="00613ECD"/>
    <w:rsid w:val="00614B38"/>
    <w:rsid w:val="006158EB"/>
    <w:rsid w:val="00623F7A"/>
    <w:rsid w:val="0062491E"/>
    <w:rsid w:val="00624BF0"/>
    <w:rsid w:val="00624EA3"/>
    <w:rsid w:val="00625410"/>
    <w:rsid w:val="0062687D"/>
    <w:rsid w:val="006279AF"/>
    <w:rsid w:val="006303DE"/>
    <w:rsid w:val="00631035"/>
    <w:rsid w:val="00632883"/>
    <w:rsid w:val="00635220"/>
    <w:rsid w:val="00635CF9"/>
    <w:rsid w:val="00635D66"/>
    <w:rsid w:val="006364C4"/>
    <w:rsid w:val="00637412"/>
    <w:rsid w:val="00637EE5"/>
    <w:rsid w:val="00640098"/>
    <w:rsid w:val="006401A3"/>
    <w:rsid w:val="0064529C"/>
    <w:rsid w:val="00645404"/>
    <w:rsid w:val="0064649D"/>
    <w:rsid w:val="00647E07"/>
    <w:rsid w:val="00654996"/>
    <w:rsid w:val="00654D3F"/>
    <w:rsid w:val="006556FD"/>
    <w:rsid w:val="00660076"/>
    <w:rsid w:val="00664D4D"/>
    <w:rsid w:val="006669B8"/>
    <w:rsid w:val="00670503"/>
    <w:rsid w:val="00670D2F"/>
    <w:rsid w:val="0067112D"/>
    <w:rsid w:val="00672450"/>
    <w:rsid w:val="006738B8"/>
    <w:rsid w:val="006757C5"/>
    <w:rsid w:val="00676DB1"/>
    <w:rsid w:val="006772B8"/>
    <w:rsid w:val="00683859"/>
    <w:rsid w:val="006845A1"/>
    <w:rsid w:val="00684D50"/>
    <w:rsid w:val="0068552B"/>
    <w:rsid w:val="0068716F"/>
    <w:rsid w:val="00690B88"/>
    <w:rsid w:val="00691D05"/>
    <w:rsid w:val="00694890"/>
    <w:rsid w:val="006952A0"/>
    <w:rsid w:val="00696099"/>
    <w:rsid w:val="00696977"/>
    <w:rsid w:val="006976EB"/>
    <w:rsid w:val="006A079A"/>
    <w:rsid w:val="006A0C57"/>
    <w:rsid w:val="006A3CE6"/>
    <w:rsid w:val="006B0100"/>
    <w:rsid w:val="006B2178"/>
    <w:rsid w:val="006B47BF"/>
    <w:rsid w:val="006B5BF4"/>
    <w:rsid w:val="006C0C65"/>
    <w:rsid w:val="006C1D52"/>
    <w:rsid w:val="006C1D6E"/>
    <w:rsid w:val="006C2387"/>
    <w:rsid w:val="006C23DE"/>
    <w:rsid w:val="006C33B6"/>
    <w:rsid w:val="006C3AC6"/>
    <w:rsid w:val="006C3D6B"/>
    <w:rsid w:val="006C633C"/>
    <w:rsid w:val="006C671B"/>
    <w:rsid w:val="006C7C9F"/>
    <w:rsid w:val="006C7F8A"/>
    <w:rsid w:val="006D0ABE"/>
    <w:rsid w:val="006D0D1C"/>
    <w:rsid w:val="006D2BD3"/>
    <w:rsid w:val="006D5649"/>
    <w:rsid w:val="006D5686"/>
    <w:rsid w:val="006D5FDD"/>
    <w:rsid w:val="006D73DC"/>
    <w:rsid w:val="006E0F2E"/>
    <w:rsid w:val="006E1FA8"/>
    <w:rsid w:val="006E228D"/>
    <w:rsid w:val="006E33BB"/>
    <w:rsid w:val="006E5CFD"/>
    <w:rsid w:val="006E61AA"/>
    <w:rsid w:val="006E6294"/>
    <w:rsid w:val="006F03B3"/>
    <w:rsid w:val="006F05EF"/>
    <w:rsid w:val="006F3E40"/>
    <w:rsid w:val="006F3FEF"/>
    <w:rsid w:val="006F628C"/>
    <w:rsid w:val="006F6BFE"/>
    <w:rsid w:val="006F71D5"/>
    <w:rsid w:val="006F71D7"/>
    <w:rsid w:val="006F7D96"/>
    <w:rsid w:val="007001BA"/>
    <w:rsid w:val="007003FB"/>
    <w:rsid w:val="00700C52"/>
    <w:rsid w:val="0070111D"/>
    <w:rsid w:val="00701324"/>
    <w:rsid w:val="0070466C"/>
    <w:rsid w:val="00704DA3"/>
    <w:rsid w:val="00705A62"/>
    <w:rsid w:val="00712732"/>
    <w:rsid w:val="0071300C"/>
    <w:rsid w:val="007150F1"/>
    <w:rsid w:val="007174A7"/>
    <w:rsid w:val="007174BE"/>
    <w:rsid w:val="0071775C"/>
    <w:rsid w:val="007178C4"/>
    <w:rsid w:val="00722517"/>
    <w:rsid w:val="00722CD3"/>
    <w:rsid w:val="00724DB8"/>
    <w:rsid w:val="00724F3D"/>
    <w:rsid w:val="007257BE"/>
    <w:rsid w:val="00725D3D"/>
    <w:rsid w:val="00726BD5"/>
    <w:rsid w:val="00727120"/>
    <w:rsid w:val="007271FF"/>
    <w:rsid w:val="00731D3D"/>
    <w:rsid w:val="00732C50"/>
    <w:rsid w:val="00734CC2"/>
    <w:rsid w:val="00735AC9"/>
    <w:rsid w:val="00735EF7"/>
    <w:rsid w:val="00740271"/>
    <w:rsid w:val="00741770"/>
    <w:rsid w:val="00741A58"/>
    <w:rsid w:val="00745EC0"/>
    <w:rsid w:val="00746C67"/>
    <w:rsid w:val="00750883"/>
    <w:rsid w:val="00750FA9"/>
    <w:rsid w:val="00760FC1"/>
    <w:rsid w:val="00765D37"/>
    <w:rsid w:val="007666F1"/>
    <w:rsid w:val="0077027B"/>
    <w:rsid w:val="00770A43"/>
    <w:rsid w:val="0077125A"/>
    <w:rsid w:val="007715B1"/>
    <w:rsid w:val="00771DB4"/>
    <w:rsid w:val="007732D2"/>
    <w:rsid w:val="00777DF1"/>
    <w:rsid w:val="007802D7"/>
    <w:rsid w:val="00780A55"/>
    <w:rsid w:val="00782924"/>
    <w:rsid w:val="007842FA"/>
    <w:rsid w:val="00784600"/>
    <w:rsid w:val="0078548D"/>
    <w:rsid w:val="00786AA6"/>
    <w:rsid w:val="00790E83"/>
    <w:rsid w:val="00792CA8"/>
    <w:rsid w:val="00793A69"/>
    <w:rsid w:val="007955BF"/>
    <w:rsid w:val="00797585"/>
    <w:rsid w:val="007A2CDE"/>
    <w:rsid w:val="007A2F81"/>
    <w:rsid w:val="007B031F"/>
    <w:rsid w:val="007B19D2"/>
    <w:rsid w:val="007B3543"/>
    <w:rsid w:val="007B38AF"/>
    <w:rsid w:val="007B4B2F"/>
    <w:rsid w:val="007B58CD"/>
    <w:rsid w:val="007C1A16"/>
    <w:rsid w:val="007C1B50"/>
    <w:rsid w:val="007C2029"/>
    <w:rsid w:val="007C33EB"/>
    <w:rsid w:val="007C458C"/>
    <w:rsid w:val="007C48FF"/>
    <w:rsid w:val="007C58B9"/>
    <w:rsid w:val="007C6478"/>
    <w:rsid w:val="007C6C39"/>
    <w:rsid w:val="007C6F61"/>
    <w:rsid w:val="007C7809"/>
    <w:rsid w:val="007C7D2C"/>
    <w:rsid w:val="007D0CC3"/>
    <w:rsid w:val="007D37C6"/>
    <w:rsid w:val="007D5D90"/>
    <w:rsid w:val="007D60A5"/>
    <w:rsid w:val="007E1360"/>
    <w:rsid w:val="007E24FD"/>
    <w:rsid w:val="007E302F"/>
    <w:rsid w:val="007E773D"/>
    <w:rsid w:val="007E7CA6"/>
    <w:rsid w:val="007E7DE5"/>
    <w:rsid w:val="007E7F89"/>
    <w:rsid w:val="007F018F"/>
    <w:rsid w:val="007F0CF7"/>
    <w:rsid w:val="007F20B5"/>
    <w:rsid w:val="007F2BB9"/>
    <w:rsid w:val="007F3A75"/>
    <w:rsid w:val="00801821"/>
    <w:rsid w:val="008051D7"/>
    <w:rsid w:val="008055BD"/>
    <w:rsid w:val="0080594B"/>
    <w:rsid w:val="008066A4"/>
    <w:rsid w:val="00807A98"/>
    <w:rsid w:val="00807D67"/>
    <w:rsid w:val="0081259C"/>
    <w:rsid w:val="00813C9B"/>
    <w:rsid w:val="0081457B"/>
    <w:rsid w:val="00814715"/>
    <w:rsid w:val="00814BB2"/>
    <w:rsid w:val="00815BDC"/>
    <w:rsid w:val="00820163"/>
    <w:rsid w:val="00823533"/>
    <w:rsid w:val="00824F80"/>
    <w:rsid w:val="00827182"/>
    <w:rsid w:val="00830ED8"/>
    <w:rsid w:val="008320CB"/>
    <w:rsid w:val="008356D0"/>
    <w:rsid w:val="00840C27"/>
    <w:rsid w:val="00845CE5"/>
    <w:rsid w:val="0084626F"/>
    <w:rsid w:val="00846A33"/>
    <w:rsid w:val="00846B4B"/>
    <w:rsid w:val="00852FA9"/>
    <w:rsid w:val="00860548"/>
    <w:rsid w:val="00862EB2"/>
    <w:rsid w:val="00864645"/>
    <w:rsid w:val="00865007"/>
    <w:rsid w:val="008669CC"/>
    <w:rsid w:val="00867455"/>
    <w:rsid w:val="00867FAB"/>
    <w:rsid w:val="008714CC"/>
    <w:rsid w:val="00871652"/>
    <w:rsid w:val="00873E5E"/>
    <w:rsid w:val="00874364"/>
    <w:rsid w:val="00875083"/>
    <w:rsid w:val="00875ACC"/>
    <w:rsid w:val="00875BDD"/>
    <w:rsid w:val="008761B1"/>
    <w:rsid w:val="00876934"/>
    <w:rsid w:val="008778EE"/>
    <w:rsid w:val="00877B85"/>
    <w:rsid w:val="00877CC3"/>
    <w:rsid w:val="008825EB"/>
    <w:rsid w:val="00883591"/>
    <w:rsid w:val="0088459F"/>
    <w:rsid w:val="00885B30"/>
    <w:rsid w:val="00885D4A"/>
    <w:rsid w:val="00887BA3"/>
    <w:rsid w:val="00890D6F"/>
    <w:rsid w:val="00891763"/>
    <w:rsid w:val="00892B93"/>
    <w:rsid w:val="00895791"/>
    <w:rsid w:val="00895C88"/>
    <w:rsid w:val="008A0E24"/>
    <w:rsid w:val="008A1ADE"/>
    <w:rsid w:val="008A349A"/>
    <w:rsid w:val="008A41BC"/>
    <w:rsid w:val="008A6692"/>
    <w:rsid w:val="008A7037"/>
    <w:rsid w:val="008B0187"/>
    <w:rsid w:val="008B0D99"/>
    <w:rsid w:val="008B10D7"/>
    <w:rsid w:val="008B1FE1"/>
    <w:rsid w:val="008B3640"/>
    <w:rsid w:val="008B3689"/>
    <w:rsid w:val="008B3B0C"/>
    <w:rsid w:val="008C0839"/>
    <w:rsid w:val="008C090A"/>
    <w:rsid w:val="008C0D9D"/>
    <w:rsid w:val="008C14AF"/>
    <w:rsid w:val="008C1D95"/>
    <w:rsid w:val="008C53D6"/>
    <w:rsid w:val="008C67B5"/>
    <w:rsid w:val="008C7C5D"/>
    <w:rsid w:val="008C7DA1"/>
    <w:rsid w:val="008C7DB7"/>
    <w:rsid w:val="008D15E9"/>
    <w:rsid w:val="008D2DF4"/>
    <w:rsid w:val="008D3E1F"/>
    <w:rsid w:val="008D55D1"/>
    <w:rsid w:val="008D592C"/>
    <w:rsid w:val="008D5CFF"/>
    <w:rsid w:val="008D669D"/>
    <w:rsid w:val="008D691F"/>
    <w:rsid w:val="008D6FB8"/>
    <w:rsid w:val="008D7E14"/>
    <w:rsid w:val="008E32B8"/>
    <w:rsid w:val="008E3DCF"/>
    <w:rsid w:val="008E5A48"/>
    <w:rsid w:val="008E6AE2"/>
    <w:rsid w:val="008E7967"/>
    <w:rsid w:val="008E7C61"/>
    <w:rsid w:val="008F3641"/>
    <w:rsid w:val="008F4387"/>
    <w:rsid w:val="008F45FE"/>
    <w:rsid w:val="008F5D83"/>
    <w:rsid w:val="008F68E4"/>
    <w:rsid w:val="008F6F8A"/>
    <w:rsid w:val="008F71BA"/>
    <w:rsid w:val="00900ADF"/>
    <w:rsid w:val="00902BC8"/>
    <w:rsid w:val="00904BBA"/>
    <w:rsid w:val="00905A4E"/>
    <w:rsid w:val="00906D61"/>
    <w:rsid w:val="00911495"/>
    <w:rsid w:val="00913870"/>
    <w:rsid w:val="00916DDA"/>
    <w:rsid w:val="00917EDF"/>
    <w:rsid w:val="00920CF2"/>
    <w:rsid w:val="0092158F"/>
    <w:rsid w:val="00921CB0"/>
    <w:rsid w:val="009251A6"/>
    <w:rsid w:val="00930CC8"/>
    <w:rsid w:val="009312AF"/>
    <w:rsid w:val="009316E1"/>
    <w:rsid w:val="009332A4"/>
    <w:rsid w:val="009373C9"/>
    <w:rsid w:val="00937467"/>
    <w:rsid w:val="009428D8"/>
    <w:rsid w:val="009443DD"/>
    <w:rsid w:val="00951FC8"/>
    <w:rsid w:val="00954A76"/>
    <w:rsid w:val="00955A20"/>
    <w:rsid w:val="00955C38"/>
    <w:rsid w:val="009574C1"/>
    <w:rsid w:val="00960114"/>
    <w:rsid w:val="00961A67"/>
    <w:rsid w:val="00961D88"/>
    <w:rsid w:val="00963274"/>
    <w:rsid w:val="009653EE"/>
    <w:rsid w:val="00965A5A"/>
    <w:rsid w:val="00967FAF"/>
    <w:rsid w:val="0097033C"/>
    <w:rsid w:val="0097449D"/>
    <w:rsid w:val="00975E67"/>
    <w:rsid w:val="00976BB8"/>
    <w:rsid w:val="00980CE0"/>
    <w:rsid w:val="00984408"/>
    <w:rsid w:val="00985016"/>
    <w:rsid w:val="009866B9"/>
    <w:rsid w:val="00987DD1"/>
    <w:rsid w:val="00990BA8"/>
    <w:rsid w:val="00991258"/>
    <w:rsid w:val="009913D7"/>
    <w:rsid w:val="00991709"/>
    <w:rsid w:val="00991869"/>
    <w:rsid w:val="009921C2"/>
    <w:rsid w:val="00994B90"/>
    <w:rsid w:val="00994D79"/>
    <w:rsid w:val="00995CDF"/>
    <w:rsid w:val="00997FF1"/>
    <w:rsid w:val="009A1B4C"/>
    <w:rsid w:val="009A2EAA"/>
    <w:rsid w:val="009A3643"/>
    <w:rsid w:val="009A3AA4"/>
    <w:rsid w:val="009A45D7"/>
    <w:rsid w:val="009A4E15"/>
    <w:rsid w:val="009A54A4"/>
    <w:rsid w:val="009A598B"/>
    <w:rsid w:val="009A7205"/>
    <w:rsid w:val="009B1004"/>
    <w:rsid w:val="009B1C12"/>
    <w:rsid w:val="009B4521"/>
    <w:rsid w:val="009B49FB"/>
    <w:rsid w:val="009B53BC"/>
    <w:rsid w:val="009B5CAB"/>
    <w:rsid w:val="009B78AB"/>
    <w:rsid w:val="009C1CAF"/>
    <w:rsid w:val="009C1DFC"/>
    <w:rsid w:val="009C336A"/>
    <w:rsid w:val="009C5B85"/>
    <w:rsid w:val="009C6807"/>
    <w:rsid w:val="009C6A24"/>
    <w:rsid w:val="009C7C89"/>
    <w:rsid w:val="009D5D83"/>
    <w:rsid w:val="009D60EC"/>
    <w:rsid w:val="009D7E3B"/>
    <w:rsid w:val="009E0CD1"/>
    <w:rsid w:val="009E168D"/>
    <w:rsid w:val="009E207E"/>
    <w:rsid w:val="009E3528"/>
    <w:rsid w:val="009E3638"/>
    <w:rsid w:val="009E4271"/>
    <w:rsid w:val="009E4870"/>
    <w:rsid w:val="009E5E80"/>
    <w:rsid w:val="009E62D1"/>
    <w:rsid w:val="009F1F33"/>
    <w:rsid w:val="009F1FE8"/>
    <w:rsid w:val="009F3DBC"/>
    <w:rsid w:val="009F603B"/>
    <w:rsid w:val="00A00AF1"/>
    <w:rsid w:val="00A0316D"/>
    <w:rsid w:val="00A0430E"/>
    <w:rsid w:val="00A04951"/>
    <w:rsid w:val="00A04B46"/>
    <w:rsid w:val="00A067AC"/>
    <w:rsid w:val="00A1353A"/>
    <w:rsid w:val="00A137DD"/>
    <w:rsid w:val="00A13E86"/>
    <w:rsid w:val="00A16D82"/>
    <w:rsid w:val="00A20A0E"/>
    <w:rsid w:val="00A212D8"/>
    <w:rsid w:val="00A234E1"/>
    <w:rsid w:val="00A26175"/>
    <w:rsid w:val="00A3086F"/>
    <w:rsid w:val="00A3174B"/>
    <w:rsid w:val="00A32F11"/>
    <w:rsid w:val="00A3315B"/>
    <w:rsid w:val="00A33946"/>
    <w:rsid w:val="00A359D2"/>
    <w:rsid w:val="00A35A3D"/>
    <w:rsid w:val="00A35ADE"/>
    <w:rsid w:val="00A363A5"/>
    <w:rsid w:val="00A372D0"/>
    <w:rsid w:val="00A37DC0"/>
    <w:rsid w:val="00A43745"/>
    <w:rsid w:val="00A4439C"/>
    <w:rsid w:val="00A455C0"/>
    <w:rsid w:val="00A50943"/>
    <w:rsid w:val="00A50A71"/>
    <w:rsid w:val="00A5121A"/>
    <w:rsid w:val="00A53052"/>
    <w:rsid w:val="00A54C42"/>
    <w:rsid w:val="00A55125"/>
    <w:rsid w:val="00A55CF1"/>
    <w:rsid w:val="00A5675A"/>
    <w:rsid w:val="00A568EC"/>
    <w:rsid w:val="00A61BF9"/>
    <w:rsid w:val="00A626AF"/>
    <w:rsid w:val="00A63BBD"/>
    <w:rsid w:val="00A644E6"/>
    <w:rsid w:val="00A64F81"/>
    <w:rsid w:val="00A66380"/>
    <w:rsid w:val="00A6750B"/>
    <w:rsid w:val="00A6767C"/>
    <w:rsid w:val="00A72875"/>
    <w:rsid w:val="00A74073"/>
    <w:rsid w:val="00A80AC4"/>
    <w:rsid w:val="00A80CF0"/>
    <w:rsid w:val="00A81238"/>
    <w:rsid w:val="00A81BB9"/>
    <w:rsid w:val="00A82FB0"/>
    <w:rsid w:val="00A84F79"/>
    <w:rsid w:val="00A878E1"/>
    <w:rsid w:val="00A90CDB"/>
    <w:rsid w:val="00A92737"/>
    <w:rsid w:val="00A9393D"/>
    <w:rsid w:val="00A93A0B"/>
    <w:rsid w:val="00A93A95"/>
    <w:rsid w:val="00A95F0B"/>
    <w:rsid w:val="00A961E9"/>
    <w:rsid w:val="00A96429"/>
    <w:rsid w:val="00A96C70"/>
    <w:rsid w:val="00A96E90"/>
    <w:rsid w:val="00AA0007"/>
    <w:rsid w:val="00AA0360"/>
    <w:rsid w:val="00AA3967"/>
    <w:rsid w:val="00AA43BD"/>
    <w:rsid w:val="00AA636A"/>
    <w:rsid w:val="00AB12B6"/>
    <w:rsid w:val="00AB36B9"/>
    <w:rsid w:val="00AB4643"/>
    <w:rsid w:val="00AB642E"/>
    <w:rsid w:val="00AB6DB6"/>
    <w:rsid w:val="00AB7AC6"/>
    <w:rsid w:val="00AC2C2B"/>
    <w:rsid w:val="00AC728B"/>
    <w:rsid w:val="00AD01E0"/>
    <w:rsid w:val="00AD2F3B"/>
    <w:rsid w:val="00AD413E"/>
    <w:rsid w:val="00AE0F3E"/>
    <w:rsid w:val="00AE24C2"/>
    <w:rsid w:val="00AE3925"/>
    <w:rsid w:val="00AE46E1"/>
    <w:rsid w:val="00AE476F"/>
    <w:rsid w:val="00AE4878"/>
    <w:rsid w:val="00AE4E60"/>
    <w:rsid w:val="00AE577D"/>
    <w:rsid w:val="00AF0EA7"/>
    <w:rsid w:val="00AF0FBA"/>
    <w:rsid w:val="00AF14C9"/>
    <w:rsid w:val="00AF1DDE"/>
    <w:rsid w:val="00AF2AE1"/>
    <w:rsid w:val="00AF360E"/>
    <w:rsid w:val="00AF4A78"/>
    <w:rsid w:val="00AF56AD"/>
    <w:rsid w:val="00B027DC"/>
    <w:rsid w:val="00B0322D"/>
    <w:rsid w:val="00B04A33"/>
    <w:rsid w:val="00B05F2F"/>
    <w:rsid w:val="00B06A0F"/>
    <w:rsid w:val="00B06B76"/>
    <w:rsid w:val="00B079D6"/>
    <w:rsid w:val="00B1103E"/>
    <w:rsid w:val="00B11FC4"/>
    <w:rsid w:val="00B13663"/>
    <w:rsid w:val="00B143D7"/>
    <w:rsid w:val="00B160A4"/>
    <w:rsid w:val="00B16F41"/>
    <w:rsid w:val="00B17F3F"/>
    <w:rsid w:val="00B2017B"/>
    <w:rsid w:val="00B20E27"/>
    <w:rsid w:val="00B22C86"/>
    <w:rsid w:val="00B23533"/>
    <w:rsid w:val="00B23AE0"/>
    <w:rsid w:val="00B241E1"/>
    <w:rsid w:val="00B24ACE"/>
    <w:rsid w:val="00B2591C"/>
    <w:rsid w:val="00B2674D"/>
    <w:rsid w:val="00B279F8"/>
    <w:rsid w:val="00B27B81"/>
    <w:rsid w:val="00B30208"/>
    <w:rsid w:val="00B33BFA"/>
    <w:rsid w:val="00B342B7"/>
    <w:rsid w:val="00B36C6D"/>
    <w:rsid w:val="00B41166"/>
    <w:rsid w:val="00B42815"/>
    <w:rsid w:val="00B431D5"/>
    <w:rsid w:val="00B462CA"/>
    <w:rsid w:val="00B55187"/>
    <w:rsid w:val="00B5534A"/>
    <w:rsid w:val="00B62DBC"/>
    <w:rsid w:val="00B63CBC"/>
    <w:rsid w:val="00B64B9E"/>
    <w:rsid w:val="00B65BFE"/>
    <w:rsid w:val="00B667D4"/>
    <w:rsid w:val="00B72507"/>
    <w:rsid w:val="00B736E9"/>
    <w:rsid w:val="00B7625D"/>
    <w:rsid w:val="00B770AC"/>
    <w:rsid w:val="00B777E4"/>
    <w:rsid w:val="00B7796E"/>
    <w:rsid w:val="00B8277D"/>
    <w:rsid w:val="00B83FA8"/>
    <w:rsid w:val="00B85067"/>
    <w:rsid w:val="00B86F1C"/>
    <w:rsid w:val="00B90795"/>
    <w:rsid w:val="00B9284C"/>
    <w:rsid w:val="00B92F22"/>
    <w:rsid w:val="00B93F1F"/>
    <w:rsid w:val="00B950AD"/>
    <w:rsid w:val="00B95730"/>
    <w:rsid w:val="00BA2469"/>
    <w:rsid w:val="00BA5E70"/>
    <w:rsid w:val="00BA7C28"/>
    <w:rsid w:val="00BB1931"/>
    <w:rsid w:val="00BB1A1D"/>
    <w:rsid w:val="00BB25FC"/>
    <w:rsid w:val="00BB3B6F"/>
    <w:rsid w:val="00BB3C99"/>
    <w:rsid w:val="00BB4948"/>
    <w:rsid w:val="00BB4FF5"/>
    <w:rsid w:val="00BB55E8"/>
    <w:rsid w:val="00BB57AB"/>
    <w:rsid w:val="00BB59CB"/>
    <w:rsid w:val="00BB5DC1"/>
    <w:rsid w:val="00BB60BA"/>
    <w:rsid w:val="00BB664D"/>
    <w:rsid w:val="00BC0657"/>
    <w:rsid w:val="00BC07B9"/>
    <w:rsid w:val="00BC204A"/>
    <w:rsid w:val="00BC5B56"/>
    <w:rsid w:val="00BC662C"/>
    <w:rsid w:val="00BC6969"/>
    <w:rsid w:val="00BC7856"/>
    <w:rsid w:val="00BD2FB9"/>
    <w:rsid w:val="00BD377F"/>
    <w:rsid w:val="00BD3C6C"/>
    <w:rsid w:val="00BD4A57"/>
    <w:rsid w:val="00BD7A19"/>
    <w:rsid w:val="00BE083B"/>
    <w:rsid w:val="00BE0A56"/>
    <w:rsid w:val="00BE0F5C"/>
    <w:rsid w:val="00BE0FC8"/>
    <w:rsid w:val="00BE3C4D"/>
    <w:rsid w:val="00BE3EA1"/>
    <w:rsid w:val="00BE589C"/>
    <w:rsid w:val="00BE6AAA"/>
    <w:rsid w:val="00BE75FE"/>
    <w:rsid w:val="00BF0527"/>
    <w:rsid w:val="00BF1454"/>
    <w:rsid w:val="00BF21FF"/>
    <w:rsid w:val="00BF320E"/>
    <w:rsid w:val="00BF3586"/>
    <w:rsid w:val="00BF37FB"/>
    <w:rsid w:val="00BF5615"/>
    <w:rsid w:val="00BF64CA"/>
    <w:rsid w:val="00BF7337"/>
    <w:rsid w:val="00BF783B"/>
    <w:rsid w:val="00C014F9"/>
    <w:rsid w:val="00C0194B"/>
    <w:rsid w:val="00C05070"/>
    <w:rsid w:val="00C103CB"/>
    <w:rsid w:val="00C11644"/>
    <w:rsid w:val="00C12E8F"/>
    <w:rsid w:val="00C12FE4"/>
    <w:rsid w:val="00C154B1"/>
    <w:rsid w:val="00C20BA0"/>
    <w:rsid w:val="00C21923"/>
    <w:rsid w:val="00C2242C"/>
    <w:rsid w:val="00C2383C"/>
    <w:rsid w:val="00C2464A"/>
    <w:rsid w:val="00C25B89"/>
    <w:rsid w:val="00C25E31"/>
    <w:rsid w:val="00C3167E"/>
    <w:rsid w:val="00C33C6F"/>
    <w:rsid w:val="00C33F35"/>
    <w:rsid w:val="00C3505C"/>
    <w:rsid w:val="00C37C9E"/>
    <w:rsid w:val="00C424FE"/>
    <w:rsid w:val="00C45DC3"/>
    <w:rsid w:val="00C505D5"/>
    <w:rsid w:val="00C50B39"/>
    <w:rsid w:val="00C50D5A"/>
    <w:rsid w:val="00C53B1B"/>
    <w:rsid w:val="00C53F80"/>
    <w:rsid w:val="00C5644A"/>
    <w:rsid w:val="00C6188B"/>
    <w:rsid w:val="00C64C39"/>
    <w:rsid w:val="00C65069"/>
    <w:rsid w:val="00C70257"/>
    <w:rsid w:val="00C71033"/>
    <w:rsid w:val="00C72227"/>
    <w:rsid w:val="00C72D8F"/>
    <w:rsid w:val="00C7369C"/>
    <w:rsid w:val="00C74DD5"/>
    <w:rsid w:val="00C76801"/>
    <w:rsid w:val="00C76C7E"/>
    <w:rsid w:val="00C77A0D"/>
    <w:rsid w:val="00C804BE"/>
    <w:rsid w:val="00C80E90"/>
    <w:rsid w:val="00C821A4"/>
    <w:rsid w:val="00C82334"/>
    <w:rsid w:val="00C83E3F"/>
    <w:rsid w:val="00C84637"/>
    <w:rsid w:val="00C86EE6"/>
    <w:rsid w:val="00C942D7"/>
    <w:rsid w:val="00CA04B1"/>
    <w:rsid w:val="00CA06F4"/>
    <w:rsid w:val="00CA16E8"/>
    <w:rsid w:val="00CA1D15"/>
    <w:rsid w:val="00CA1F92"/>
    <w:rsid w:val="00CA2C96"/>
    <w:rsid w:val="00CA4857"/>
    <w:rsid w:val="00CA5823"/>
    <w:rsid w:val="00CB03AA"/>
    <w:rsid w:val="00CB19D4"/>
    <w:rsid w:val="00CB2F5B"/>
    <w:rsid w:val="00CB4A6C"/>
    <w:rsid w:val="00CB58D0"/>
    <w:rsid w:val="00CC1168"/>
    <w:rsid w:val="00CC307C"/>
    <w:rsid w:val="00CC41F3"/>
    <w:rsid w:val="00CC601B"/>
    <w:rsid w:val="00CC6940"/>
    <w:rsid w:val="00CC7686"/>
    <w:rsid w:val="00CC7BB4"/>
    <w:rsid w:val="00CD02A4"/>
    <w:rsid w:val="00CD2C09"/>
    <w:rsid w:val="00CD3F18"/>
    <w:rsid w:val="00CD4F70"/>
    <w:rsid w:val="00CD53A5"/>
    <w:rsid w:val="00CD6108"/>
    <w:rsid w:val="00CD664B"/>
    <w:rsid w:val="00CD6657"/>
    <w:rsid w:val="00CD7DAC"/>
    <w:rsid w:val="00CE362D"/>
    <w:rsid w:val="00CF0607"/>
    <w:rsid w:val="00CF2A91"/>
    <w:rsid w:val="00CF361F"/>
    <w:rsid w:val="00CF37B9"/>
    <w:rsid w:val="00CF7A50"/>
    <w:rsid w:val="00CF7E5B"/>
    <w:rsid w:val="00D01221"/>
    <w:rsid w:val="00D02512"/>
    <w:rsid w:val="00D026E5"/>
    <w:rsid w:val="00D03580"/>
    <w:rsid w:val="00D057A3"/>
    <w:rsid w:val="00D05A65"/>
    <w:rsid w:val="00D05E28"/>
    <w:rsid w:val="00D06BED"/>
    <w:rsid w:val="00D0785B"/>
    <w:rsid w:val="00D10A9E"/>
    <w:rsid w:val="00D11701"/>
    <w:rsid w:val="00D11772"/>
    <w:rsid w:val="00D121D9"/>
    <w:rsid w:val="00D12439"/>
    <w:rsid w:val="00D12B06"/>
    <w:rsid w:val="00D14E71"/>
    <w:rsid w:val="00D21506"/>
    <w:rsid w:val="00D21639"/>
    <w:rsid w:val="00D2267A"/>
    <w:rsid w:val="00D257EA"/>
    <w:rsid w:val="00D301CB"/>
    <w:rsid w:val="00D3102A"/>
    <w:rsid w:val="00D325BC"/>
    <w:rsid w:val="00D33461"/>
    <w:rsid w:val="00D35093"/>
    <w:rsid w:val="00D36557"/>
    <w:rsid w:val="00D36D52"/>
    <w:rsid w:val="00D36E58"/>
    <w:rsid w:val="00D374BF"/>
    <w:rsid w:val="00D42261"/>
    <w:rsid w:val="00D4260C"/>
    <w:rsid w:val="00D43B12"/>
    <w:rsid w:val="00D4415D"/>
    <w:rsid w:val="00D44B2B"/>
    <w:rsid w:val="00D50CED"/>
    <w:rsid w:val="00D52B39"/>
    <w:rsid w:val="00D55840"/>
    <w:rsid w:val="00D5656D"/>
    <w:rsid w:val="00D57197"/>
    <w:rsid w:val="00D57380"/>
    <w:rsid w:val="00D6179C"/>
    <w:rsid w:val="00D61F32"/>
    <w:rsid w:val="00D66E02"/>
    <w:rsid w:val="00D7114B"/>
    <w:rsid w:val="00D75FAF"/>
    <w:rsid w:val="00D83F9A"/>
    <w:rsid w:val="00D844DC"/>
    <w:rsid w:val="00D85985"/>
    <w:rsid w:val="00D86FE9"/>
    <w:rsid w:val="00D8786A"/>
    <w:rsid w:val="00D91B82"/>
    <w:rsid w:val="00D91DD8"/>
    <w:rsid w:val="00D926C1"/>
    <w:rsid w:val="00D940F4"/>
    <w:rsid w:val="00D943B2"/>
    <w:rsid w:val="00D94FFA"/>
    <w:rsid w:val="00D971AB"/>
    <w:rsid w:val="00DA34DF"/>
    <w:rsid w:val="00DA3F00"/>
    <w:rsid w:val="00DA5D17"/>
    <w:rsid w:val="00DA7337"/>
    <w:rsid w:val="00DA7CD7"/>
    <w:rsid w:val="00DB0619"/>
    <w:rsid w:val="00DB1EB2"/>
    <w:rsid w:val="00DB2886"/>
    <w:rsid w:val="00DB2B25"/>
    <w:rsid w:val="00DB76FE"/>
    <w:rsid w:val="00DC59DE"/>
    <w:rsid w:val="00DD00D3"/>
    <w:rsid w:val="00DD02A1"/>
    <w:rsid w:val="00DD2BE7"/>
    <w:rsid w:val="00DD36A2"/>
    <w:rsid w:val="00DD4F3B"/>
    <w:rsid w:val="00DE295F"/>
    <w:rsid w:val="00DE4B39"/>
    <w:rsid w:val="00DE65F3"/>
    <w:rsid w:val="00DE6F54"/>
    <w:rsid w:val="00DF0075"/>
    <w:rsid w:val="00DF1D32"/>
    <w:rsid w:val="00DF46DF"/>
    <w:rsid w:val="00DF47C3"/>
    <w:rsid w:val="00DF4901"/>
    <w:rsid w:val="00DF4C73"/>
    <w:rsid w:val="00DF6292"/>
    <w:rsid w:val="00DF6B30"/>
    <w:rsid w:val="00E0337B"/>
    <w:rsid w:val="00E04DAD"/>
    <w:rsid w:val="00E056C3"/>
    <w:rsid w:val="00E10F63"/>
    <w:rsid w:val="00E12EEE"/>
    <w:rsid w:val="00E1498A"/>
    <w:rsid w:val="00E16BEC"/>
    <w:rsid w:val="00E17325"/>
    <w:rsid w:val="00E2254F"/>
    <w:rsid w:val="00E245A0"/>
    <w:rsid w:val="00E25843"/>
    <w:rsid w:val="00E26769"/>
    <w:rsid w:val="00E301A9"/>
    <w:rsid w:val="00E30F20"/>
    <w:rsid w:val="00E352CF"/>
    <w:rsid w:val="00E352E6"/>
    <w:rsid w:val="00E41E5A"/>
    <w:rsid w:val="00E425D9"/>
    <w:rsid w:val="00E44CEF"/>
    <w:rsid w:val="00E455F1"/>
    <w:rsid w:val="00E47584"/>
    <w:rsid w:val="00E52060"/>
    <w:rsid w:val="00E52AE2"/>
    <w:rsid w:val="00E55403"/>
    <w:rsid w:val="00E555BB"/>
    <w:rsid w:val="00E55758"/>
    <w:rsid w:val="00E60C93"/>
    <w:rsid w:val="00E61018"/>
    <w:rsid w:val="00E62AC3"/>
    <w:rsid w:val="00E6362C"/>
    <w:rsid w:val="00E63BAD"/>
    <w:rsid w:val="00E64A3A"/>
    <w:rsid w:val="00E65003"/>
    <w:rsid w:val="00E6551D"/>
    <w:rsid w:val="00E65D6C"/>
    <w:rsid w:val="00E671A4"/>
    <w:rsid w:val="00E7053A"/>
    <w:rsid w:val="00E70D43"/>
    <w:rsid w:val="00E70D66"/>
    <w:rsid w:val="00E73CD3"/>
    <w:rsid w:val="00E74D40"/>
    <w:rsid w:val="00E75902"/>
    <w:rsid w:val="00E77BCC"/>
    <w:rsid w:val="00E80B30"/>
    <w:rsid w:val="00E82712"/>
    <w:rsid w:val="00E8319D"/>
    <w:rsid w:val="00E835BF"/>
    <w:rsid w:val="00E838AC"/>
    <w:rsid w:val="00E90CEB"/>
    <w:rsid w:val="00E917C9"/>
    <w:rsid w:val="00E91A7A"/>
    <w:rsid w:val="00E91E6A"/>
    <w:rsid w:val="00E95626"/>
    <w:rsid w:val="00E96BDB"/>
    <w:rsid w:val="00E973FA"/>
    <w:rsid w:val="00E97AFA"/>
    <w:rsid w:val="00E97C5E"/>
    <w:rsid w:val="00EA05FA"/>
    <w:rsid w:val="00EA2262"/>
    <w:rsid w:val="00EA26B0"/>
    <w:rsid w:val="00EA36A6"/>
    <w:rsid w:val="00EA6456"/>
    <w:rsid w:val="00EB016A"/>
    <w:rsid w:val="00EB12B9"/>
    <w:rsid w:val="00EB1BCD"/>
    <w:rsid w:val="00EB1CF3"/>
    <w:rsid w:val="00EB217C"/>
    <w:rsid w:val="00EB2A16"/>
    <w:rsid w:val="00EC1660"/>
    <w:rsid w:val="00EC2FC9"/>
    <w:rsid w:val="00EC395F"/>
    <w:rsid w:val="00EC628E"/>
    <w:rsid w:val="00ED0822"/>
    <w:rsid w:val="00ED28DE"/>
    <w:rsid w:val="00EE2A52"/>
    <w:rsid w:val="00EE4509"/>
    <w:rsid w:val="00EE4BE0"/>
    <w:rsid w:val="00EE5080"/>
    <w:rsid w:val="00EE5E44"/>
    <w:rsid w:val="00EE6C15"/>
    <w:rsid w:val="00EE6F52"/>
    <w:rsid w:val="00EE7FDA"/>
    <w:rsid w:val="00EF0789"/>
    <w:rsid w:val="00EF11DA"/>
    <w:rsid w:val="00EF1331"/>
    <w:rsid w:val="00EF1C4C"/>
    <w:rsid w:val="00EF1FC3"/>
    <w:rsid w:val="00EF2985"/>
    <w:rsid w:val="00EF385D"/>
    <w:rsid w:val="00EF3960"/>
    <w:rsid w:val="00EF3E51"/>
    <w:rsid w:val="00EF572C"/>
    <w:rsid w:val="00F004E9"/>
    <w:rsid w:val="00F02182"/>
    <w:rsid w:val="00F0277B"/>
    <w:rsid w:val="00F038DC"/>
    <w:rsid w:val="00F075E9"/>
    <w:rsid w:val="00F07F2C"/>
    <w:rsid w:val="00F10FCF"/>
    <w:rsid w:val="00F11B09"/>
    <w:rsid w:val="00F11E14"/>
    <w:rsid w:val="00F1512D"/>
    <w:rsid w:val="00F2054C"/>
    <w:rsid w:val="00F23041"/>
    <w:rsid w:val="00F24CB6"/>
    <w:rsid w:val="00F2504A"/>
    <w:rsid w:val="00F26D22"/>
    <w:rsid w:val="00F2708B"/>
    <w:rsid w:val="00F27118"/>
    <w:rsid w:val="00F31914"/>
    <w:rsid w:val="00F3542B"/>
    <w:rsid w:val="00F358A1"/>
    <w:rsid w:val="00F369A8"/>
    <w:rsid w:val="00F37550"/>
    <w:rsid w:val="00F4033C"/>
    <w:rsid w:val="00F419DE"/>
    <w:rsid w:val="00F43BDC"/>
    <w:rsid w:val="00F4524E"/>
    <w:rsid w:val="00F473DE"/>
    <w:rsid w:val="00F47966"/>
    <w:rsid w:val="00F47F2C"/>
    <w:rsid w:val="00F500C5"/>
    <w:rsid w:val="00F5015B"/>
    <w:rsid w:val="00F50C43"/>
    <w:rsid w:val="00F512CC"/>
    <w:rsid w:val="00F5559A"/>
    <w:rsid w:val="00F564F5"/>
    <w:rsid w:val="00F57231"/>
    <w:rsid w:val="00F57BF2"/>
    <w:rsid w:val="00F60A08"/>
    <w:rsid w:val="00F610D9"/>
    <w:rsid w:val="00F62B5C"/>
    <w:rsid w:val="00F64558"/>
    <w:rsid w:val="00F646BD"/>
    <w:rsid w:val="00F65AD1"/>
    <w:rsid w:val="00F70079"/>
    <w:rsid w:val="00F70EDB"/>
    <w:rsid w:val="00F71279"/>
    <w:rsid w:val="00F72147"/>
    <w:rsid w:val="00F752E0"/>
    <w:rsid w:val="00F756B9"/>
    <w:rsid w:val="00F7682C"/>
    <w:rsid w:val="00F76835"/>
    <w:rsid w:val="00F7701F"/>
    <w:rsid w:val="00F77342"/>
    <w:rsid w:val="00F812EB"/>
    <w:rsid w:val="00F83238"/>
    <w:rsid w:val="00F8500E"/>
    <w:rsid w:val="00F86A4F"/>
    <w:rsid w:val="00F902FD"/>
    <w:rsid w:val="00F9031C"/>
    <w:rsid w:val="00F908FC"/>
    <w:rsid w:val="00F9495A"/>
    <w:rsid w:val="00F9516E"/>
    <w:rsid w:val="00F95901"/>
    <w:rsid w:val="00F95ABF"/>
    <w:rsid w:val="00F97807"/>
    <w:rsid w:val="00FA1973"/>
    <w:rsid w:val="00FA1F95"/>
    <w:rsid w:val="00FA34F0"/>
    <w:rsid w:val="00FA36D5"/>
    <w:rsid w:val="00FA4079"/>
    <w:rsid w:val="00FA6175"/>
    <w:rsid w:val="00FA6197"/>
    <w:rsid w:val="00FA7A75"/>
    <w:rsid w:val="00FB35E4"/>
    <w:rsid w:val="00FB363A"/>
    <w:rsid w:val="00FB4CC9"/>
    <w:rsid w:val="00FB50DD"/>
    <w:rsid w:val="00FB64DD"/>
    <w:rsid w:val="00FB75D2"/>
    <w:rsid w:val="00FC143E"/>
    <w:rsid w:val="00FC2229"/>
    <w:rsid w:val="00FC3CDD"/>
    <w:rsid w:val="00FC472A"/>
    <w:rsid w:val="00FC6248"/>
    <w:rsid w:val="00FC6E88"/>
    <w:rsid w:val="00FD1824"/>
    <w:rsid w:val="00FD36E0"/>
    <w:rsid w:val="00FD3D41"/>
    <w:rsid w:val="00FD47C0"/>
    <w:rsid w:val="00FD4827"/>
    <w:rsid w:val="00FD4B02"/>
    <w:rsid w:val="00FD6F65"/>
    <w:rsid w:val="00FE2663"/>
    <w:rsid w:val="00FE3ECC"/>
    <w:rsid w:val="00FE5F6B"/>
    <w:rsid w:val="00FE6E56"/>
    <w:rsid w:val="00FF14ED"/>
    <w:rsid w:val="00FF1821"/>
    <w:rsid w:val="00FF3D89"/>
    <w:rsid w:val="00FF4F3A"/>
    <w:rsid w:val="00FF6303"/>
    <w:rsid w:val="00FF7B89"/>
    <w:rsid w:val="01056C9D"/>
    <w:rsid w:val="010706A7"/>
    <w:rsid w:val="010F040C"/>
    <w:rsid w:val="010F350F"/>
    <w:rsid w:val="015554A4"/>
    <w:rsid w:val="019424BE"/>
    <w:rsid w:val="01992300"/>
    <w:rsid w:val="021F7DC1"/>
    <w:rsid w:val="02317AF5"/>
    <w:rsid w:val="0232479F"/>
    <w:rsid w:val="024A4392"/>
    <w:rsid w:val="024C1B2A"/>
    <w:rsid w:val="025A704C"/>
    <w:rsid w:val="02751A20"/>
    <w:rsid w:val="0286604A"/>
    <w:rsid w:val="02D06700"/>
    <w:rsid w:val="03365100"/>
    <w:rsid w:val="03913E39"/>
    <w:rsid w:val="03B15391"/>
    <w:rsid w:val="040D42FA"/>
    <w:rsid w:val="04194A97"/>
    <w:rsid w:val="04A22E57"/>
    <w:rsid w:val="04E83035"/>
    <w:rsid w:val="0511629C"/>
    <w:rsid w:val="053A445F"/>
    <w:rsid w:val="058E038E"/>
    <w:rsid w:val="0591353A"/>
    <w:rsid w:val="05A827C4"/>
    <w:rsid w:val="05CC64B2"/>
    <w:rsid w:val="05D9200B"/>
    <w:rsid w:val="06437F8E"/>
    <w:rsid w:val="065B3392"/>
    <w:rsid w:val="06D03D80"/>
    <w:rsid w:val="071A0439"/>
    <w:rsid w:val="07466F91"/>
    <w:rsid w:val="07754928"/>
    <w:rsid w:val="0788465B"/>
    <w:rsid w:val="078A5965"/>
    <w:rsid w:val="07A47FD8"/>
    <w:rsid w:val="07DD49A7"/>
    <w:rsid w:val="07EF6488"/>
    <w:rsid w:val="07F26B0C"/>
    <w:rsid w:val="0834033F"/>
    <w:rsid w:val="085355EF"/>
    <w:rsid w:val="0864151C"/>
    <w:rsid w:val="08A13C26"/>
    <w:rsid w:val="08F43C68"/>
    <w:rsid w:val="092B4153"/>
    <w:rsid w:val="094674BE"/>
    <w:rsid w:val="0A021F2E"/>
    <w:rsid w:val="0A0C7595"/>
    <w:rsid w:val="0A404F63"/>
    <w:rsid w:val="0A673EF3"/>
    <w:rsid w:val="0ABA0FCF"/>
    <w:rsid w:val="0B1245E8"/>
    <w:rsid w:val="0B3F3282"/>
    <w:rsid w:val="0B454EBC"/>
    <w:rsid w:val="0B792C38"/>
    <w:rsid w:val="0B901D30"/>
    <w:rsid w:val="0CB657C6"/>
    <w:rsid w:val="0CCB7EBA"/>
    <w:rsid w:val="0CF31220"/>
    <w:rsid w:val="0D0E5602"/>
    <w:rsid w:val="0D2E1801"/>
    <w:rsid w:val="0D636733"/>
    <w:rsid w:val="0DF30354"/>
    <w:rsid w:val="0E157954"/>
    <w:rsid w:val="0EC5388C"/>
    <w:rsid w:val="0ECE1FF2"/>
    <w:rsid w:val="0ED13166"/>
    <w:rsid w:val="0EDD4F42"/>
    <w:rsid w:val="0EDE4A54"/>
    <w:rsid w:val="0F411287"/>
    <w:rsid w:val="0F4277E5"/>
    <w:rsid w:val="0F4D3059"/>
    <w:rsid w:val="0F917DE8"/>
    <w:rsid w:val="0F98794A"/>
    <w:rsid w:val="0FFE157A"/>
    <w:rsid w:val="0FFF1232"/>
    <w:rsid w:val="105F7F23"/>
    <w:rsid w:val="10E072B6"/>
    <w:rsid w:val="10FC65BF"/>
    <w:rsid w:val="1102255C"/>
    <w:rsid w:val="1102722C"/>
    <w:rsid w:val="11765524"/>
    <w:rsid w:val="11BA012C"/>
    <w:rsid w:val="13BB36C2"/>
    <w:rsid w:val="14410B0B"/>
    <w:rsid w:val="144933C4"/>
    <w:rsid w:val="14670F3B"/>
    <w:rsid w:val="14A2292A"/>
    <w:rsid w:val="14C30A80"/>
    <w:rsid w:val="150F6DF8"/>
    <w:rsid w:val="157E6A6B"/>
    <w:rsid w:val="15FA088E"/>
    <w:rsid w:val="15FA2BC8"/>
    <w:rsid w:val="16EF3DAF"/>
    <w:rsid w:val="170A0BE8"/>
    <w:rsid w:val="18814EDA"/>
    <w:rsid w:val="19670F1B"/>
    <w:rsid w:val="199F2C6B"/>
    <w:rsid w:val="1A425A24"/>
    <w:rsid w:val="1A6515CA"/>
    <w:rsid w:val="1AA2738A"/>
    <w:rsid w:val="1AB72134"/>
    <w:rsid w:val="1AB8095B"/>
    <w:rsid w:val="1AF54531"/>
    <w:rsid w:val="1B0C144B"/>
    <w:rsid w:val="1B401473"/>
    <w:rsid w:val="1B701236"/>
    <w:rsid w:val="1BCA6B98"/>
    <w:rsid w:val="1BEB72C3"/>
    <w:rsid w:val="1C533C31"/>
    <w:rsid w:val="1C6629EC"/>
    <w:rsid w:val="1D46765C"/>
    <w:rsid w:val="1E0B5246"/>
    <w:rsid w:val="1EBB7F97"/>
    <w:rsid w:val="1ED41491"/>
    <w:rsid w:val="1EE91A2B"/>
    <w:rsid w:val="1F176423"/>
    <w:rsid w:val="1F7237CF"/>
    <w:rsid w:val="1F7C7D01"/>
    <w:rsid w:val="1FD576A0"/>
    <w:rsid w:val="20555B3C"/>
    <w:rsid w:val="20A56D20"/>
    <w:rsid w:val="20C54D60"/>
    <w:rsid w:val="20D7393A"/>
    <w:rsid w:val="20DE15FA"/>
    <w:rsid w:val="21052421"/>
    <w:rsid w:val="21464CF5"/>
    <w:rsid w:val="21971062"/>
    <w:rsid w:val="21F26E49"/>
    <w:rsid w:val="22AC524A"/>
    <w:rsid w:val="22B937E1"/>
    <w:rsid w:val="22C97BAA"/>
    <w:rsid w:val="22D14E7D"/>
    <w:rsid w:val="22FE2588"/>
    <w:rsid w:val="230D345A"/>
    <w:rsid w:val="231F3C6E"/>
    <w:rsid w:val="233C0AA7"/>
    <w:rsid w:val="236C49D9"/>
    <w:rsid w:val="2398414F"/>
    <w:rsid w:val="239D76F7"/>
    <w:rsid w:val="23C051AF"/>
    <w:rsid w:val="23D45F8E"/>
    <w:rsid w:val="240D3E70"/>
    <w:rsid w:val="241E3F25"/>
    <w:rsid w:val="24303C58"/>
    <w:rsid w:val="24575689"/>
    <w:rsid w:val="24861ACA"/>
    <w:rsid w:val="24C30629"/>
    <w:rsid w:val="24F07BEB"/>
    <w:rsid w:val="24F41CD4"/>
    <w:rsid w:val="252D58FF"/>
    <w:rsid w:val="25B368EF"/>
    <w:rsid w:val="267E514F"/>
    <w:rsid w:val="267F67D1"/>
    <w:rsid w:val="26C27851"/>
    <w:rsid w:val="2725381D"/>
    <w:rsid w:val="27271343"/>
    <w:rsid w:val="272730F1"/>
    <w:rsid w:val="278B7B24"/>
    <w:rsid w:val="27D84E93"/>
    <w:rsid w:val="280A144A"/>
    <w:rsid w:val="282201FE"/>
    <w:rsid w:val="28417D61"/>
    <w:rsid w:val="28506677"/>
    <w:rsid w:val="28564FB5"/>
    <w:rsid w:val="291853E7"/>
    <w:rsid w:val="2919115F"/>
    <w:rsid w:val="291E0523"/>
    <w:rsid w:val="296F6B21"/>
    <w:rsid w:val="297206B2"/>
    <w:rsid w:val="29AF078E"/>
    <w:rsid w:val="29CA4207"/>
    <w:rsid w:val="29D7493D"/>
    <w:rsid w:val="2A1025F9"/>
    <w:rsid w:val="2A286F0C"/>
    <w:rsid w:val="2ABB0FF3"/>
    <w:rsid w:val="2B006133"/>
    <w:rsid w:val="2B17347C"/>
    <w:rsid w:val="2B27367F"/>
    <w:rsid w:val="2B2C6A15"/>
    <w:rsid w:val="2B415FA0"/>
    <w:rsid w:val="2B8A00F2"/>
    <w:rsid w:val="2BB32A71"/>
    <w:rsid w:val="2BB95357"/>
    <w:rsid w:val="2BE710A1"/>
    <w:rsid w:val="2C307EA2"/>
    <w:rsid w:val="2C74691D"/>
    <w:rsid w:val="2D572256"/>
    <w:rsid w:val="2DC36921"/>
    <w:rsid w:val="2DCA7799"/>
    <w:rsid w:val="2DD107CA"/>
    <w:rsid w:val="2E4C739F"/>
    <w:rsid w:val="2E5A3DAC"/>
    <w:rsid w:val="2E7330BF"/>
    <w:rsid w:val="2E8261B4"/>
    <w:rsid w:val="2F1B2E6A"/>
    <w:rsid w:val="2F257B78"/>
    <w:rsid w:val="2F260139"/>
    <w:rsid w:val="2F2D0284"/>
    <w:rsid w:val="2F57653D"/>
    <w:rsid w:val="2F6C3452"/>
    <w:rsid w:val="2F8379E0"/>
    <w:rsid w:val="2FA66A7B"/>
    <w:rsid w:val="2FAA1397"/>
    <w:rsid w:val="2FC21B1A"/>
    <w:rsid w:val="2FDA78F1"/>
    <w:rsid w:val="306B6443"/>
    <w:rsid w:val="308D6684"/>
    <w:rsid w:val="30B4631B"/>
    <w:rsid w:val="30F54260"/>
    <w:rsid w:val="3199108F"/>
    <w:rsid w:val="321E57AE"/>
    <w:rsid w:val="3252386D"/>
    <w:rsid w:val="327613D0"/>
    <w:rsid w:val="327B6CC5"/>
    <w:rsid w:val="32C24615"/>
    <w:rsid w:val="32F171E0"/>
    <w:rsid w:val="32F64767"/>
    <w:rsid w:val="33135238"/>
    <w:rsid w:val="335F1862"/>
    <w:rsid w:val="336D27D3"/>
    <w:rsid w:val="339607A9"/>
    <w:rsid w:val="33B32D68"/>
    <w:rsid w:val="33B76D89"/>
    <w:rsid w:val="33CA653C"/>
    <w:rsid w:val="34164C19"/>
    <w:rsid w:val="344003D4"/>
    <w:rsid w:val="344F3C87"/>
    <w:rsid w:val="347C1ADD"/>
    <w:rsid w:val="34853B4C"/>
    <w:rsid w:val="35026F4B"/>
    <w:rsid w:val="35202C81"/>
    <w:rsid w:val="3563768A"/>
    <w:rsid w:val="356B0126"/>
    <w:rsid w:val="356B4AF0"/>
    <w:rsid w:val="35763E83"/>
    <w:rsid w:val="35CD7559"/>
    <w:rsid w:val="364041CF"/>
    <w:rsid w:val="36810E01"/>
    <w:rsid w:val="36D93CDC"/>
    <w:rsid w:val="36DF3AA7"/>
    <w:rsid w:val="36F570EA"/>
    <w:rsid w:val="36FA26E2"/>
    <w:rsid w:val="3732773C"/>
    <w:rsid w:val="377834F5"/>
    <w:rsid w:val="37B704C1"/>
    <w:rsid w:val="382471D8"/>
    <w:rsid w:val="38BF6164"/>
    <w:rsid w:val="391334A5"/>
    <w:rsid w:val="393C5B33"/>
    <w:rsid w:val="3951224F"/>
    <w:rsid w:val="39B27192"/>
    <w:rsid w:val="39B5032A"/>
    <w:rsid w:val="3A1219DE"/>
    <w:rsid w:val="3A1570EE"/>
    <w:rsid w:val="3A746BF3"/>
    <w:rsid w:val="3B1A1C29"/>
    <w:rsid w:val="3B2C6AD0"/>
    <w:rsid w:val="3B8765B4"/>
    <w:rsid w:val="3BBF16F2"/>
    <w:rsid w:val="3BC1190E"/>
    <w:rsid w:val="3C1974AA"/>
    <w:rsid w:val="3C5B03D9"/>
    <w:rsid w:val="3D0F2205"/>
    <w:rsid w:val="3D404AB5"/>
    <w:rsid w:val="3D482C92"/>
    <w:rsid w:val="3D540560"/>
    <w:rsid w:val="3D626340"/>
    <w:rsid w:val="3D6822D8"/>
    <w:rsid w:val="3D8F3346"/>
    <w:rsid w:val="3DE6565C"/>
    <w:rsid w:val="3E2241BA"/>
    <w:rsid w:val="3E412892"/>
    <w:rsid w:val="3E6F7B87"/>
    <w:rsid w:val="3E907376"/>
    <w:rsid w:val="3ED7645B"/>
    <w:rsid w:val="3ED86102"/>
    <w:rsid w:val="3EF913BF"/>
    <w:rsid w:val="3F0B7E50"/>
    <w:rsid w:val="3F1538A4"/>
    <w:rsid w:val="3F7877A9"/>
    <w:rsid w:val="3FE26F6C"/>
    <w:rsid w:val="3FE94F8F"/>
    <w:rsid w:val="401D4517"/>
    <w:rsid w:val="4046336F"/>
    <w:rsid w:val="4055509E"/>
    <w:rsid w:val="409C0597"/>
    <w:rsid w:val="40AA3C0C"/>
    <w:rsid w:val="40D439F8"/>
    <w:rsid w:val="40D54F73"/>
    <w:rsid w:val="40F736DC"/>
    <w:rsid w:val="40FA41D3"/>
    <w:rsid w:val="4114110C"/>
    <w:rsid w:val="41676AB4"/>
    <w:rsid w:val="417D58F7"/>
    <w:rsid w:val="41DF73B7"/>
    <w:rsid w:val="41FE630B"/>
    <w:rsid w:val="421A3B26"/>
    <w:rsid w:val="42215E43"/>
    <w:rsid w:val="42362E92"/>
    <w:rsid w:val="423B423F"/>
    <w:rsid w:val="427A6373"/>
    <w:rsid w:val="427E23AB"/>
    <w:rsid w:val="42C770F1"/>
    <w:rsid w:val="436A4639"/>
    <w:rsid w:val="439B3F9B"/>
    <w:rsid w:val="43B97970"/>
    <w:rsid w:val="43D33214"/>
    <w:rsid w:val="43D558A5"/>
    <w:rsid w:val="4442271D"/>
    <w:rsid w:val="44911538"/>
    <w:rsid w:val="44A65137"/>
    <w:rsid w:val="44AF21C8"/>
    <w:rsid w:val="44E25ED9"/>
    <w:rsid w:val="45832219"/>
    <w:rsid w:val="45B80FBE"/>
    <w:rsid w:val="45C81AEB"/>
    <w:rsid w:val="45DF1F1C"/>
    <w:rsid w:val="460A43BB"/>
    <w:rsid w:val="463A4797"/>
    <w:rsid w:val="46412B93"/>
    <w:rsid w:val="464C0B8F"/>
    <w:rsid w:val="468E6891"/>
    <w:rsid w:val="4693757A"/>
    <w:rsid w:val="46DD15C6"/>
    <w:rsid w:val="47060B1D"/>
    <w:rsid w:val="473311E6"/>
    <w:rsid w:val="47D30184"/>
    <w:rsid w:val="48141018"/>
    <w:rsid w:val="48757D08"/>
    <w:rsid w:val="487853DA"/>
    <w:rsid w:val="48790E7B"/>
    <w:rsid w:val="48B3768C"/>
    <w:rsid w:val="49596459"/>
    <w:rsid w:val="49604537"/>
    <w:rsid w:val="498D2E30"/>
    <w:rsid w:val="49C34AA3"/>
    <w:rsid w:val="49D10E80"/>
    <w:rsid w:val="49EF4246"/>
    <w:rsid w:val="4A30453E"/>
    <w:rsid w:val="4A9C1109"/>
    <w:rsid w:val="4B0E0E54"/>
    <w:rsid w:val="4BCD39B7"/>
    <w:rsid w:val="4BEB02E1"/>
    <w:rsid w:val="4BFE00D6"/>
    <w:rsid w:val="4C2D252F"/>
    <w:rsid w:val="4C40062D"/>
    <w:rsid w:val="4C6F1CFA"/>
    <w:rsid w:val="4C7C718B"/>
    <w:rsid w:val="4C950865"/>
    <w:rsid w:val="4D2E492A"/>
    <w:rsid w:val="4D4203D5"/>
    <w:rsid w:val="4D48035B"/>
    <w:rsid w:val="4D4C2C93"/>
    <w:rsid w:val="4D6B3488"/>
    <w:rsid w:val="4D844549"/>
    <w:rsid w:val="4DF41807"/>
    <w:rsid w:val="4E1458CD"/>
    <w:rsid w:val="4E451F2B"/>
    <w:rsid w:val="4EA54FDB"/>
    <w:rsid w:val="4EBD3AB8"/>
    <w:rsid w:val="4EC138D9"/>
    <w:rsid w:val="4EC67822"/>
    <w:rsid w:val="4F3B332E"/>
    <w:rsid w:val="4F4E005F"/>
    <w:rsid w:val="4F6C798B"/>
    <w:rsid w:val="4F894099"/>
    <w:rsid w:val="4FED36EF"/>
    <w:rsid w:val="4FF12BA5"/>
    <w:rsid w:val="4FF83CE5"/>
    <w:rsid w:val="50192F9D"/>
    <w:rsid w:val="509B2AE5"/>
    <w:rsid w:val="50A40D66"/>
    <w:rsid w:val="50A410CE"/>
    <w:rsid w:val="50FF5CC6"/>
    <w:rsid w:val="51055641"/>
    <w:rsid w:val="517329AF"/>
    <w:rsid w:val="5177331C"/>
    <w:rsid w:val="51992F95"/>
    <w:rsid w:val="51DB4734"/>
    <w:rsid w:val="5240491E"/>
    <w:rsid w:val="524810E8"/>
    <w:rsid w:val="52971FC1"/>
    <w:rsid w:val="52B81B37"/>
    <w:rsid w:val="52C80068"/>
    <w:rsid w:val="52E96A4D"/>
    <w:rsid w:val="5310681A"/>
    <w:rsid w:val="53143F28"/>
    <w:rsid w:val="53567FA8"/>
    <w:rsid w:val="537A4340"/>
    <w:rsid w:val="53D252D2"/>
    <w:rsid w:val="53E45BE4"/>
    <w:rsid w:val="53F57F4F"/>
    <w:rsid w:val="540D7877"/>
    <w:rsid w:val="5415414D"/>
    <w:rsid w:val="541D74A6"/>
    <w:rsid w:val="54256D18"/>
    <w:rsid w:val="54513D62"/>
    <w:rsid w:val="545A24A8"/>
    <w:rsid w:val="552770F4"/>
    <w:rsid w:val="55752DD3"/>
    <w:rsid w:val="559B68D4"/>
    <w:rsid w:val="55A541B8"/>
    <w:rsid w:val="56935B78"/>
    <w:rsid w:val="570D5C67"/>
    <w:rsid w:val="57F31B4D"/>
    <w:rsid w:val="580E7831"/>
    <w:rsid w:val="589549C1"/>
    <w:rsid w:val="58A41F44"/>
    <w:rsid w:val="58E5406A"/>
    <w:rsid w:val="58FF18EE"/>
    <w:rsid w:val="59691E36"/>
    <w:rsid w:val="5988716F"/>
    <w:rsid w:val="599205A1"/>
    <w:rsid w:val="59961CEE"/>
    <w:rsid w:val="59C75EEA"/>
    <w:rsid w:val="5A0A4142"/>
    <w:rsid w:val="5A1949F4"/>
    <w:rsid w:val="5A2E5F69"/>
    <w:rsid w:val="5A382944"/>
    <w:rsid w:val="5A84202D"/>
    <w:rsid w:val="5A970AC8"/>
    <w:rsid w:val="5AC32448"/>
    <w:rsid w:val="5AEA4E4D"/>
    <w:rsid w:val="5AF32C10"/>
    <w:rsid w:val="5B0311A3"/>
    <w:rsid w:val="5B3A26EB"/>
    <w:rsid w:val="5B9D1D5D"/>
    <w:rsid w:val="5C071976"/>
    <w:rsid w:val="5C9C18B0"/>
    <w:rsid w:val="5CFA0384"/>
    <w:rsid w:val="5D2E2574"/>
    <w:rsid w:val="5D550132"/>
    <w:rsid w:val="5D6A65F1"/>
    <w:rsid w:val="5DB9023F"/>
    <w:rsid w:val="5DBC45AF"/>
    <w:rsid w:val="5DC276CB"/>
    <w:rsid w:val="5DC82230"/>
    <w:rsid w:val="5DD63AC6"/>
    <w:rsid w:val="5E3C65CD"/>
    <w:rsid w:val="5E7C4D34"/>
    <w:rsid w:val="5E960581"/>
    <w:rsid w:val="5FEA69EB"/>
    <w:rsid w:val="60A06A72"/>
    <w:rsid w:val="60AA20C1"/>
    <w:rsid w:val="60E2732E"/>
    <w:rsid w:val="60FD5EC0"/>
    <w:rsid w:val="61572621"/>
    <w:rsid w:val="616E494E"/>
    <w:rsid w:val="61736957"/>
    <w:rsid w:val="62314848"/>
    <w:rsid w:val="62851A7B"/>
    <w:rsid w:val="62BC7E8A"/>
    <w:rsid w:val="63247F09"/>
    <w:rsid w:val="637E751D"/>
    <w:rsid w:val="638C00E4"/>
    <w:rsid w:val="638C3D00"/>
    <w:rsid w:val="63A31776"/>
    <w:rsid w:val="64354398"/>
    <w:rsid w:val="64730B57"/>
    <w:rsid w:val="64A77A42"/>
    <w:rsid w:val="64D57D88"/>
    <w:rsid w:val="64D709C5"/>
    <w:rsid w:val="65036133"/>
    <w:rsid w:val="65362BDA"/>
    <w:rsid w:val="65AC068A"/>
    <w:rsid w:val="65EB11B2"/>
    <w:rsid w:val="669015B7"/>
    <w:rsid w:val="66C043ED"/>
    <w:rsid w:val="66D772C4"/>
    <w:rsid w:val="66EE7979"/>
    <w:rsid w:val="66EF5AF8"/>
    <w:rsid w:val="674A094A"/>
    <w:rsid w:val="6770036D"/>
    <w:rsid w:val="67B00EEE"/>
    <w:rsid w:val="67DB0DB2"/>
    <w:rsid w:val="67FC76A6"/>
    <w:rsid w:val="68543E5E"/>
    <w:rsid w:val="685E5C6B"/>
    <w:rsid w:val="68826ACC"/>
    <w:rsid w:val="68863414"/>
    <w:rsid w:val="691737EF"/>
    <w:rsid w:val="69554A42"/>
    <w:rsid w:val="69643755"/>
    <w:rsid w:val="69894F6A"/>
    <w:rsid w:val="699509B7"/>
    <w:rsid w:val="6A0F1D94"/>
    <w:rsid w:val="6A1C2F60"/>
    <w:rsid w:val="6A2912F9"/>
    <w:rsid w:val="6B0F628A"/>
    <w:rsid w:val="6B2C262A"/>
    <w:rsid w:val="6B4B0599"/>
    <w:rsid w:val="6B9320D0"/>
    <w:rsid w:val="6BE95765"/>
    <w:rsid w:val="6C475B83"/>
    <w:rsid w:val="6C6E7319"/>
    <w:rsid w:val="6C8934D3"/>
    <w:rsid w:val="6C8D3B4B"/>
    <w:rsid w:val="6CCF6157"/>
    <w:rsid w:val="6D21370B"/>
    <w:rsid w:val="6D255D0D"/>
    <w:rsid w:val="6D2B6338"/>
    <w:rsid w:val="6D8A6691"/>
    <w:rsid w:val="6DC62913"/>
    <w:rsid w:val="6DE81093"/>
    <w:rsid w:val="6E1B45FE"/>
    <w:rsid w:val="6E296DAE"/>
    <w:rsid w:val="6EBF7433"/>
    <w:rsid w:val="6EDF7C07"/>
    <w:rsid w:val="6EE7296D"/>
    <w:rsid w:val="6F0D111A"/>
    <w:rsid w:val="6F276F30"/>
    <w:rsid w:val="6F5C3995"/>
    <w:rsid w:val="6FB10D76"/>
    <w:rsid w:val="6FE23C3A"/>
    <w:rsid w:val="6FF13869"/>
    <w:rsid w:val="6FFD3FBC"/>
    <w:rsid w:val="70B64CD9"/>
    <w:rsid w:val="70CE1F7A"/>
    <w:rsid w:val="70DE6FFB"/>
    <w:rsid w:val="70EB650A"/>
    <w:rsid w:val="71161F56"/>
    <w:rsid w:val="71750972"/>
    <w:rsid w:val="7185561A"/>
    <w:rsid w:val="71A548A6"/>
    <w:rsid w:val="71F820D6"/>
    <w:rsid w:val="724C4250"/>
    <w:rsid w:val="72A36E41"/>
    <w:rsid w:val="72B1518D"/>
    <w:rsid w:val="72DB610A"/>
    <w:rsid w:val="72FE14BF"/>
    <w:rsid w:val="731A007D"/>
    <w:rsid w:val="73497518"/>
    <w:rsid w:val="7363682B"/>
    <w:rsid w:val="738467A2"/>
    <w:rsid w:val="74230FF4"/>
    <w:rsid w:val="744A3547"/>
    <w:rsid w:val="74506A0E"/>
    <w:rsid w:val="74510C07"/>
    <w:rsid w:val="747B454C"/>
    <w:rsid w:val="749A6E45"/>
    <w:rsid w:val="74B46920"/>
    <w:rsid w:val="74DD3870"/>
    <w:rsid w:val="74DE5DD9"/>
    <w:rsid w:val="74EE4F33"/>
    <w:rsid w:val="750E0A19"/>
    <w:rsid w:val="751F6782"/>
    <w:rsid w:val="754B3A1B"/>
    <w:rsid w:val="7582336F"/>
    <w:rsid w:val="75D7705D"/>
    <w:rsid w:val="75E55F4D"/>
    <w:rsid w:val="75F53987"/>
    <w:rsid w:val="766A4BBD"/>
    <w:rsid w:val="766E79D6"/>
    <w:rsid w:val="7671125F"/>
    <w:rsid w:val="768076F4"/>
    <w:rsid w:val="76AB57A0"/>
    <w:rsid w:val="7763329E"/>
    <w:rsid w:val="778356EE"/>
    <w:rsid w:val="778B071D"/>
    <w:rsid w:val="77985FBE"/>
    <w:rsid w:val="77C677ED"/>
    <w:rsid w:val="77F710EB"/>
    <w:rsid w:val="7848178C"/>
    <w:rsid w:val="78C6353E"/>
    <w:rsid w:val="791349A0"/>
    <w:rsid w:val="796230E1"/>
    <w:rsid w:val="79825532"/>
    <w:rsid w:val="79894B12"/>
    <w:rsid w:val="79B25E17"/>
    <w:rsid w:val="79C432CC"/>
    <w:rsid w:val="7A120583"/>
    <w:rsid w:val="7A131A5F"/>
    <w:rsid w:val="7B2811A6"/>
    <w:rsid w:val="7B3F373C"/>
    <w:rsid w:val="7BBC11CF"/>
    <w:rsid w:val="7C1C6A9B"/>
    <w:rsid w:val="7C3E7E36"/>
    <w:rsid w:val="7C6F0276"/>
    <w:rsid w:val="7C717CE9"/>
    <w:rsid w:val="7C947A56"/>
    <w:rsid w:val="7D1E37C3"/>
    <w:rsid w:val="7D642E2E"/>
    <w:rsid w:val="7D6E4B7A"/>
    <w:rsid w:val="7D7B08DA"/>
    <w:rsid w:val="7DCF1A52"/>
    <w:rsid w:val="7DEB53FA"/>
    <w:rsid w:val="7DF96991"/>
    <w:rsid w:val="7E140B0F"/>
    <w:rsid w:val="7E2552E0"/>
    <w:rsid w:val="7E296EED"/>
    <w:rsid w:val="7E2E3EDA"/>
    <w:rsid w:val="7E491FC4"/>
    <w:rsid w:val="7E4C369D"/>
    <w:rsid w:val="7E835FD4"/>
    <w:rsid w:val="7EEC1DCB"/>
    <w:rsid w:val="7F364DF4"/>
    <w:rsid w:val="7FAE70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D50AA0B"/>
  <w15:docId w15:val="{ACDB2192-1EAE-498C-B56D-F55D556A1B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1"/>
    <w:next w:val="a"/>
    <w:link w:val="20"/>
    <w:uiPriority w:val="9"/>
    <w:unhideWhenUsed/>
    <w:qFormat/>
    <w:pPr>
      <w:spacing w:before="260" w:after="260" w:line="416" w:lineRule="auto"/>
      <w:outlineLvl w:val="1"/>
    </w:pPr>
    <w:rPr>
      <w:rFonts w:asciiTheme="majorHAnsi" w:eastAsiaTheme="majorEastAsia" w:hAnsiTheme="majorHAnsi" w:cstheme="majorBidi"/>
      <w:sz w:val="32"/>
      <w:szCs w:val="32"/>
    </w:rPr>
  </w:style>
  <w:style w:type="paragraph" w:styleId="3">
    <w:name w:val="heading 3"/>
    <w:basedOn w:val="2"/>
    <w:next w:val="a"/>
    <w:link w:val="30"/>
    <w:uiPriority w:val="9"/>
    <w:unhideWhenUsed/>
    <w:qFormat/>
    <w:pPr>
      <w:outlineLvl w:val="2"/>
    </w:p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link w:val="a4"/>
    <w:qFormat/>
    <w:pPr>
      <w:spacing w:before="120" w:after="120"/>
    </w:pPr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paragraph" w:styleId="a5">
    <w:name w:val="annotation text"/>
    <w:basedOn w:val="a"/>
    <w:link w:val="a6"/>
    <w:qFormat/>
    <w:rPr>
      <w:rFonts w:ascii="Times New Roman" w:eastAsia="宋体" w:hAnsi="Times New Roman" w:cs="Times New Roman"/>
      <w:szCs w:val="24"/>
    </w:rPr>
  </w:style>
  <w:style w:type="paragraph" w:styleId="a7">
    <w:name w:val="Body Text"/>
    <w:basedOn w:val="a"/>
    <w:link w:val="a8"/>
    <w:qFormat/>
    <w:pPr>
      <w:spacing w:after="120"/>
    </w:pPr>
    <w:rPr>
      <w:rFonts w:ascii="Times New Roman" w:eastAsia="宋体" w:hAnsi="Times New Roman" w:cs="Times New Roman"/>
      <w:szCs w:val="24"/>
    </w:rPr>
  </w:style>
  <w:style w:type="paragraph" w:styleId="a9">
    <w:name w:val="Balloon Text"/>
    <w:basedOn w:val="a"/>
    <w:link w:val="aa"/>
    <w:uiPriority w:val="99"/>
    <w:semiHidden/>
    <w:unhideWhenUsed/>
    <w:qFormat/>
    <w:rPr>
      <w:sz w:val="18"/>
      <w:szCs w:val="18"/>
    </w:rPr>
  </w:style>
  <w:style w:type="paragraph" w:styleId="ab">
    <w:name w:val="footer"/>
    <w:basedOn w:val="a"/>
    <w:link w:val="ac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d">
    <w:name w:val="header"/>
    <w:basedOn w:val="a"/>
    <w:link w:val="ae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f">
    <w:name w:val="List"/>
    <w:basedOn w:val="a"/>
    <w:uiPriority w:val="99"/>
    <w:semiHidden/>
    <w:unhideWhenUsed/>
    <w:qFormat/>
    <w:pPr>
      <w:ind w:left="200" w:hangingChars="200" w:hanging="200"/>
      <w:contextualSpacing/>
    </w:pPr>
  </w:style>
  <w:style w:type="paragraph" w:styleId="af0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ascii="宋体" w:eastAsia="宋体" w:hAnsi="宋体" w:cs="宋体"/>
      <w:kern w:val="0"/>
      <w:sz w:val="24"/>
      <w:szCs w:val="24"/>
    </w:rPr>
  </w:style>
  <w:style w:type="paragraph" w:styleId="af1">
    <w:name w:val="annotation subject"/>
    <w:basedOn w:val="a5"/>
    <w:next w:val="a5"/>
    <w:link w:val="af2"/>
    <w:uiPriority w:val="99"/>
    <w:semiHidden/>
    <w:unhideWhenUsed/>
    <w:qFormat/>
    <w:rPr>
      <w:rFonts w:asciiTheme="minorHAnsi" w:eastAsiaTheme="minorEastAsia" w:hAnsiTheme="minorHAnsi" w:cstheme="minorBidi"/>
      <w:b/>
      <w:bCs/>
      <w:szCs w:val="22"/>
    </w:rPr>
  </w:style>
  <w:style w:type="table" w:styleId="af3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Hyperlink"/>
    <w:basedOn w:val="a0"/>
    <w:uiPriority w:val="99"/>
    <w:unhideWhenUsed/>
    <w:qFormat/>
    <w:rPr>
      <w:color w:val="0000FF"/>
      <w:u w:val="single"/>
    </w:rPr>
  </w:style>
  <w:style w:type="character" w:styleId="af5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ae">
    <w:name w:val="页眉 字符"/>
    <w:basedOn w:val="a0"/>
    <w:link w:val="ad"/>
    <w:uiPriority w:val="99"/>
    <w:qFormat/>
    <w:rPr>
      <w:sz w:val="18"/>
      <w:szCs w:val="18"/>
    </w:rPr>
  </w:style>
  <w:style w:type="character" w:customStyle="1" w:styleId="ac">
    <w:name w:val="页脚 字符"/>
    <w:basedOn w:val="a0"/>
    <w:link w:val="ab"/>
    <w:uiPriority w:val="99"/>
    <w:qFormat/>
    <w:rPr>
      <w:sz w:val="18"/>
      <w:szCs w:val="18"/>
    </w:rPr>
  </w:style>
  <w:style w:type="paragraph" w:customStyle="1" w:styleId="af6">
    <w:name w:val="样式 页眉"/>
    <w:basedOn w:val="ad"/>
    <w:link w:val="Char"/>
    <w:qFormat/>
    <w:pPr>
      <w:pBdr>
        <w:bottom w:val="none" w:sz="0" w:space="0" w:color="auto"/>
      </w:pBdr>
      <w:tabs>
        <w:tab w:val="clear" w:pos="4153"/>
        <w:tab w:val="clear" w:pos="8306"/>
      </w:tabs>
      <w:overflowPunct w:val="0"/>
      <w:autoSpaceDE w:val="0"/>
      <w:autoSpaceDN w:val="0"/>
      <w:adjustRightInd w:val="0"/>
      <w:snapToGrid/>
      <w:jc w:val="left"/>
      <w:textAlignment w:val="baseline"/>
    </w:pPr>
    <w:rPr>
      <w:rFonts w:ascii="Arial" w:eastAsia="Arial" w:hAnsi="Arial" w:cs="Times New Roman"/>
      <w:b/>
      <w:bCs/>
      <w:kern w:val="0"/>
      <w:sz w:val="22"/>
      <w:szCs w:val="20"/>
      <w:lang w:val="en-GB" w:eastAsia="en-US"/>
    </w:rPr>
  </w:style>
  <w:style w:type="character" w:customStyle="1" w:styleId="Char">
    <w:name w:val="样式 页眉 Char"/>
    <w:link w:val="af6"/>
    <w:qFormat/>
    <w:rPr>
      <w:rFonts w:ascii="Arial" w:eastAsia="Arial" w:hAnsi="Arial" w:cs="Times New Roman"/>
      <w:b/>
      <w:bCs/>
      <w:kern w:val="0"/>
      <w:sz w:val="22"/>
      <w:szCs w:val="20"/>
      <w:lang w:val="en-GB" w:eastAsia="en-US"/>
    </w:rPr>
  </w:style>
  <w:style w:type="paragraph" w:styleId="af7">
    <w:name w:val="List Paragraph"/>
    <w:aliases w:val="- Bullets,リスト段落,?? ??,?????,????,Lista1,中等深浅网格 1 - 着色 21,¥¡¡¡¡ì¬º¥¹¥È¶ÎÂä,ÁÐ³ö¶ÎÂä,列表段落1,—ño’i—Ž,¥ê¥¹¥È¶ÎÂä,1st level - Bullet List Paragraph,Lettre d'introduction,Paragrafo elenco,Normal bullet 2,Bullet list,목록단락,列,목록 단락,列表段落11,목록"/>
    <w:basedOn w:val="a"/>
    <w:link w:val="af8"/>
    <w:uiPriority w:val="34"/>
    <w:qFormat/>
    <w:pPr>
      <w:ind w:firstLineChars="200" w:firstLine="420"/>
    </w:pPr>
    <w:rPr>
      <w:rFonts w:ascii="宋体" w:eastAsia="宋体" w:hAnsi="宋体" w:cs="宋体"/>
      <w:kern w:val="0"/>
      <w:sz w:val="24"/>
      <w:szCs w:val="24"/>
    </w:rPr>
  </w:style>
  <w:style w:type="character" w:customStyle="1" w:styleId="af8">
    <w:name w:val="列表段落 字符"/>
    <w:aliases w:val="- Bullets 字符,リスト段落 字符,?? ?? 字符,????? 字符,???? 字符,Lista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link w:val="af7"/>
    <w:uiPriority w:val="34"/>
    <w:qFormat/>
    <w:locked/>
    <w:rPr>
      <w:rFonts w:ascii="宋体" w:eastAsia="宋体" w:hAnsi="宋体" w:cs="宋体"/>
      <w:kern w:val="0"/>
      <w:sz w:val="24"/>
      <w:szCs w:val="24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a"/>
    <w:link w:val="TACChar"/>
    <w:qFormat/>
    <w:pPr>
      <w:keepNext/>
      <w:keepLines/>
      <w:jc w:val="center"/>
    </w:pPr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customStyle="1" w:styleId="TAN">
    <w:name w:val="TAN"/>
    <w:basedOn w:val="a"/>
    <w:link w:val="TANChar"/>
    <w:qFormat/>
    <w:pPr>
      <w:keepNext/>
      <w:keepLines/>
      <w:ind w:left="851" w:hanging="851"/>
    </w:pPr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NChar">
    <w:name w:val="TAN Char"/>
    <w:link w:val="TAN"/>
    <w:qFormat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paragraph" w:customStyle="1" w:styleId="TH">
    <w:name w:val="TH"/>
    <w:basedOn w:val="a"/>
    <w:link w:val="THChar"/>
    <w:qFormat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character" w:customStyle="1" w:styleId="THChar">
    <w:name w:val="TH Char"/>
    <w:link w:val="TH"/>
    <w:qFormat/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character" w:customStyle="1" w:styleId="aa">
    <w:name w:val="批注框文本 字符"/>
    <w:basedOn w:val="a0"/>
    <w:link w:val="a9"/>
    <w:uiPriority w:val="99"/>
    <w:semiHidden/>
    <w:qFormat/>
    <w:rPr>
      <w:sz w:val="18"/>
      <w:szCs w:val="18"/>
    </w:rPr>
  </w:style>
  <w:style w:type="character" w:customStyle="1" w:styleId="10">
    <w:name w:val="标题 1 字符"/>
    <w:basedOn w:val="a0"/>
    <w:link w:val="1"/>
    <w:uiPriority w:val="9"/>
    <w:qFormat/>
    <w:rPr>
      <w:b/>
      <w:bCs/>
      <w:kern w:val="44"/>
      <w:sz w:val="44"/>
      <w:szCs w:val="44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eastAsia="Times New Roman" w:hAnsi="Arial" w:cs="Times New Roman"/>
      <w:kern w:val="0"/>
      <w:sz w:val="20"/>
      <w:szCs w:val="20"/>
      <w:lang w:val="en-GB" w:eastAsia="ja-JP"/>
    </w:rPr>
  </w:style>
  <w:style w:type="character" w:customStyle="1" w:styleId="Doc-text2Char">
    <w:name w:val="Doc-text2 Char"/>
    <w:link w:val="Doc-text2"/>
    <w:qFormat/>
    <w:rPr>
      <w:rFonts w:ascii="Arial" w:eastAsia="Times New Roman" w:hAnsi="Arial" w:cs="Times New Roman"/>
      <w:kern w:val="0"/>
      <w:sz w:val="20"/>
      <w:szCs w:val="20"/>
      <w:lang w:val="en-GB" w:eastAsia="ja-JP"/>
    </w:rPr>
  </w:style>
  <w:style w:type="character" w:customStyle="1" w:styleId="20">
    <w:name w:val="标题 2 字符"/>
    <w:basedOn w:val="a0"/>
    <w:link w:val="2"/>
    <w:uiPriority w:val="9"/>
    <w:qFormat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6">
    <w:name w:val="批注文字 字符"/>
    <w:basedOn w:val="a0"/>
    <w:link w:val="a5"/>
    <w:qFormat/>
    <w:rPr>
      <w:rFonts w:ascii="Times New Roman" w:eastAsia="宋体" w:hAnsi="Times New Roman" w:cs="Times New Roman"/>
      <w:szCs w:val="24"/>
    </w:rPr>
  </w:style>
  <w:style w:type="character" w:customStyle="1" w:styleId="a8">
    <w:name w:val="正文文本 字符"/>
    <w:basedOn w:val="a0"/>
    <w:link w:val="a7"/>
    <w:qFormat/>
    <w:rPr>
      <w:rFonts w:ascii="Times New Roman" w:eastAsia="宋体" w:hAnsi="Times New Roman" w:cs="Times New Roman"/>
      <w:szCs w:val="24"/>
    </w:rPr>
  </w:style>
  <w:style w:type="character" w:customStyle="1" w:styleId="a4">
    <w:name w:val="题注 字符"/>
    <w:link w:val="a3"/>
    <w:qFormat/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character" w:customStyle="1" w:styleId="fontstyle01">
    <w:name w:val="fontstyle01"/>
    <w:basedOn w:val="a0"/>
    <w:qFormat/>
    <w:rPr>
      <w:rFonts w:ascii="NimbusRomNo9L-Regu" w:hAnsi="NimbusRomNo9L-Regu" w:hint="default"/>
      <w:color w:val="231F20"/>
      <w:sz w:val="20"/>
      <w:szCs w:val="20"/>
    </w:rPr>
  </w:style>
  <w:style w:type="character" w:customStyle="1" w:styleId="af2">
    <w:name w:val="批注主题 字符"/>
    <w:basedOn w:val="a6"/>
    <w:link w:val="af1"/>
    <w:uiPriority w:val="99"/>
    <w:semiHidden/>
    <w:qFormat/>
    <w:rPr>
      <w:rFonts w:ascii="Times New Roman" w:eastAsia="宋体" w:hAnsi="Times New Roman" w:cs="Times New Roman"/>
      <w:b/>
      <w:bCs/>
      <w:szCs w:val="24"/>
    </w:rPr>
  </w:style>
  <w:style w:type="character" w:customStyle="1" w:styleId="30">
    <w:name w:val="标题 3 字符"/>
    <w:basedOn w:val="a0"/>
    <w:link w:val="3"/>
    <w:uiPriority w:val="9"/>
    <w:qFormat/>
    <w:rPr>
      <w:b/>
      <w:bCs/>
      <w:sz w:val="32"/>
      <w:szCs w:val="32"/>
    </w:rPr>
  </w:style>
  <w:style w:type="character" w:styleId="af9">
    <w:name w:val="Placeholder Text"/>
    <w:basedOn w:val="a0"/>
    <w:uiPriority w:val="99"/>
    <w:semiHidden/>
    <w:qFormat/>
    <w:rPr>
      <w:color w:val="808080"/>
    </w:rPr>
  </w:style>
  <w:style w:type="character" w:customStyle="1" w:styleId="40">
    <w:name w:val="标题 4 字符"/>
    <w:basedOn w:val="a0"/>
    <w:link w:val="4"/>
    <w:uiPriority w:val="9"/>
    <w:semiHidden/>
    <w:qFormat/>
    <w:rPr>
      <w:rFonts w:asciiTheme="majorHAnsi" w:eastAsiaTheme="majorEastAsia" w:hAnsiTheme="majorHAnsi" w:cstheme="majorBidi"/>
      <w:b/>
      <w:bCs/>
      <w:sz w:val="28"/>
      <w:szCs w:val="28"/>
    </w:rPr>
  </w:style>
  <w:style w:type="paragraph" w:customStyle="1" w:styleId="B1">
    <w:name w:val="B1"/>
    <w:basedOn w:val="af"/>
    <w:link w:val="B1Zchn"/>
    <w:qFormat/>
    <w:pPr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customStyle="1" w:styleId="B1Zchn">
    <w:name w:val="B1 Zchn"/>
    <w:link w:val="B1"/>
    <w:qFormat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11">
    <w:name w:val="正文1"/>
    <w:qFormat/>
    <w:pPr>
      <w:autoSpaceDE w:val="0"/>
      <w:autoSpaceDN w:val="0"/>
      <w:adjustRightInd w:val="0"/>
      <w:snapToGrid w:val="0"/>
      <w:spacing w:before="100" w:beforeAutospacing="1" w:after="120"/>
      <w:jc w:val="both"/>
    </w:pPr>
    <w:rPr>
      <w:rFonts w:ascii="Arial" w:hAnsi="Arial" w:cs="Arial"/>
      <w:sz w:val="22"/>
      <w:szCs w:val="22"/>
    </w:rPr>
  </w:style>
  <w:style w:type="paragraph" w:customStyle="1" w:styleId="B2">
    <w:name w:val="B2"/>
    <w:basedOn w:val="a"/>
    <w:qFormat/>
    <w:pPr>
      <w:autoSpaceDE w:val="0"/>
      <w:spacing w:before="100" w:beforeAutospacing="1" w:after="180"/>
      <w:ind w:left="851" w:hanging="284"/>
      <w:contextualSpacing/>
    </w:pPr>
    <w:rPr>
      <w:rFonts w:ascii="等线" w:eastAsia="等线" w:hAnsi="等线" w:cs="宋体"/>
      <w:kern w:val="0"/>
      <w:sz w:val="20"/>
      <w:szCs w:val="20"/>
    </w:rPr>
  </w:style>
  <w:style w:type="paragraph" w:customStyle="1" w:styleId="B3">
    <w:name w:val="B3"/>
    <w:basedOn w:val="a"/>
    <w:qFormat/>
    <w:pPr>
      <w:autoSpaceDE w:val="0"/>
      <w:spacing w:before="100" w:beforeAutospacing="1" w:after="180"/>
      <w:ind w:left="1135" w:hanging="284"/>
      <w:contextualSpacing/>
    </w:pPr>
    <w:rPr>
      <w:rFonts w:ascii="等线" w:eastAsia="等线" w:hAnsi="等线" w:cs="宋体"/>
      <w:kern w:val="0"/>
      <w:sz w:val="20"/>
      <w:szCs w:val="20"/>
    </w:rPr>
  </w:style>
  <w:style w:type="table" w:customStyle="1" w:styleId="TableNormal">
    <w:name w:val="Table Normal"/>
    <w:semiHidden/>
    <w:qFormat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">
    <w:name w:val="Table Normal1"/>
    <w:semiHidden/>
    <w:qFormat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">
    <w:name w:val="正文2"/>
    <w:qFormat/>
    <w:pPr>
      <w:spacing w:before="100" w:beforeAutospacing="1" w:after="180" w:line="256" w:lineRule="auto"/>
    </w:pPr>
    <w:rPr>
      <w:rFonts w:eastAsia="等线"/>
      <w:sz w:val="24"/>
      <w:szCs w:val="24"/>
    </w:rPr>
  </w:style>
  <w:style w:type="paragraph" w:customStyle="1" w:styleId="22">
    <w:name w:val="列出段落2"/>
    <w:basedOn w:val="a"/>
    <w:qFormat/>
    <w:pPr>
      <w:overflowPunct w:val="0"/>
      <w:autoSpaceDE w:val="0"/>
      <w:autoSpaceDN w:val="0"/>
      <w:adjustRightInd w:val="0"/>
      <w:spacing w:before="100" w:beforeAutospacing="1" w:after="180" w:line="256" w:lineRule="auto"/>
      <w:ind w:firstLineChars="200" w:firstLine="420"/>
      <w:textAlignment w:val="baseline"/>
    </w:pPr>
    <w:rPr>
      <w:rFonts w:ascii="Times New Roman" w:eastAsia="MS Mincho" w:hAnsi="Times New Roman" w:cs="Times New Roman"/>
      <w:kern w:val="0"/>
      <w:sz w:val="24"/>
      <w:szCs w:val="24"/>
    </w:rPr>
  </w:style>
  <w:style w:type="paragraph" w:customStyle="1" w:styleId="31">
    <w:name w:val="正文3"/>
    <w:qFormat/>
    <w:pPr>
      <w:spacing w:before="120" w:after="120"/>
    </w:pPr>
    <w:rPr>
      <w:rFonts w:eastAsia="等线"/>
      <w:kern w:val="2"/>
    </w:rPr>
  </w:style>
  <w:style w:type="table" w:customStyle="1" w:styleId="12">
    <w:name w:val="网格型1"/>
    <w:qFormat/>
    <w:rPr>
      <w:rFonts w:ascii="等线" w:eastAsia="等线" w:hAnsi="等线" w:cs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jk">
    <w:name w:val="cjk"/>
    <w:basedOn w:val="a"/>
    <w:qFormat/>
    <w:pPr>
      <w:spacing w:before="100" w:beforeAutospacing="1" w:after="181"/>
    </w:pPr>
    <w:rPr>
      <w:rFonts w:ascii="宋体" w:hAnsi="宋体" w:cs="宋体"/>
      <w:sz w:val="24"/>
      <w:szCs w:val="24"/>
    </w:rPr>
  </w:style>
  <w:style w:type="paragraph" w:customStyle="1" w:styleId="RAN4proposal">
    <w:name w:val="RAN4 proposal"/>
    <w:basedOn w:val="a3"/>
    <w:next w:val="a"/>
    <w:qFormat/>
    <w:pPr>
      <w:numPr>
        <w:numId w:val="1"/>
      </w:numPr>
      <w:spacing w:before="0" w:after="200"/>
    </w:pPr>
    <w:rPr>
      <w:rFonts w:eastAsiaTheme="minorHAnsi" w:cstheme="minorBidi"/>
      <w:iCs/>
      <w:sz w:val="22"/>
      <w:szCs w:val="18"/>
      <w:lang w:val="en-US"/>
    </w:rPr>
  </w:style>
  <w:style w:type="character" w:customStyle="1" w:styleId="13">
    <w:name w:val="列出段落 字符1"/>
    <w:basedOn w:val="a0"/>
    <w:link w:val="14"/>
    <w:qFormat/>
    <w:rPr>
      <w:rFonts w:ascii="Times New Roman" w:eastAsia="Times New Roman" w:hAnsi="Times New Roman" w:cs="Times New Roman" w:hint="default"/>
    </w:rPr>
  </w:style>
  <w:style w:type="paragraph" w:customStyle="1" w:styleId="14">
    <w:name w:val="列出段落1"/>
    <w:basedOn w:val="a"/>
    <w:link w:val="13"/>
    <w:qFormat/>
    <w:pPr>
      <w:overflowPunct w:val="0"/>
      <w:autoSpaceDE w:val="0"/>
      <w:autoSpaceDN w:val="0"/>
      <w:adjustRightInd w:val="0"/>
      <w:spacing w:after="180"/>
      <w:ind w:firstLineChars="200" w:firstLine="420"/>
    </w:pPr>
    <w:rPr>
      <w:rFonts w:ascii="Times New Roman" w:eastAsia="Times New Roman" w:hAnsi="Times New Roman" w:cs="Times New Roman"/>
      <w:kern w:val="0"/>
      <w:sz w:val="20"/>
      <w:szCs w:val="20"/>
    </w:rPr>
  </w:style>
  <w:style w:type="character" w:customStyle="1" w:styleId="RAN4proposalChar">
    <w:name w:val="RAN4 proposal Char"/>
    <w:basedOn w:val="a0"/>
    <w:qFormat/>
    <w:rPr>
      <w:rFonts w:ascii="Times New Roman" w:eastAsia="等线" w:hAnsi="Times New Roman" w:cs="Times New Roman" w:hint="default"/>
      <w:b/>
      <w:iCs/>
      <w:szCs w:val="18"/>
      <w:lang w:val="en-US" w:eastAsia="en-US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2"/>
      </w:numPr>
      <w:spacing w:before="6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19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5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8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2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6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738</TotalTime>
  <Pages>2</Pages>
  <Words>507</Words>
  <Characters>2895</Characters>
  <Application>Microsoft Office Word</Application>
  <DocSecurity>0</DocSecurity>
  <Lines>24</Lines>
  <Paragraphs>6</Paragraphs>
  <ScaleCrop>false</ScaleCrop>
  <Company/>
  <LinksUpToDate>false</LinksUpToDate>
  <CharactersWithSpaces>3396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Xiaomi</dc:creator>
  <cp:lastModifiedBy>Xiaomi</cp:lastModifiedBy>
  <cp:revision>1247</cp:revision>
  <dcterms:created xsi:type="dcterms:W3CDTF">2021-05-11T08:36:00Z</dcterms:created>
  <dcterms:modified xsi:type="dcterms:W3CDTF">2024-04-08T10:25:00Z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5ae08f0588c94fb8ad9f170d1b21dad6">
    <vt:lpwstr>CWM2OjiPVfo+7KgpSq5lof8lsn2oIvB7LOd+pZYnUf++VMLpRngbXrl2tJ7eqhPL0OPXBimP1sq6ktbzKeoNnxWMw==</vt:lpwstr>
  </property>
  <property fmtid="{D5CDD505-2E9C-101B-9397-08002B2CF9AE}" pid="3" name="CWM1b9f7a1a05194af8b0a9bbc09016c07f">
    <vt:lpwstr>CWMZMTZP5dGbf+XgRYYe54psFkI/EvzEPylcSEUDvRFpHFNbkjkewWjIzq7uOna0XbIA3ucX2dsn09xYugCeOTOoQ==</vt:lpwstr>
  </property>
  <property fmtid="{D5CDD505-2E9C-101B-9397-08002B2CF9AE}" pid="4" name="CWM36961d8a2f8c4c048c79d8c7aba08932">
    <vt:lpwstr>CWMz7VXwNrmzUcHv2/sYZsZT6Bd903txXNqnHicX6cIf/let3yeEQ6C7Z2D0RFirPuLsremLWtwbn7OirZl4WAEkA==</vt:lpwstr>
  </property>
  <property fmtid="{D5CDD505-2E9C-101B-9397-08002B2CF9AE}" pid="5" name="KSOProductBuildVer">
    <vt:lpwstr>2052-12.1.0.16120</vt:lpwstr>
  </property>
  <property fmtid="{D5CDD505-2E9C-101B-9397-08002B2CF9AE}" pid="6" name="ICV">
    <vt:lpwstr>E098A6AD6CF2425C843A4922859CBF57</vt:lpwstr>
  </property>
  <property fmtid="{D5CDD505-2E9C-101B-9397-08002B2CF9AE}" pid="7" name="CWM5462cb71520c11ee8000616e0000616e">
    <vt:lpwstr>CWMzs98u3v1yc7o8ThCMYPXWB4FSfCIRVlM3WeUyhWbPzxbYto7TO/2GodsABFQsqwWFc43+8AlhbqXgAWSi53SGw==</vt:lpwstr>
  </property>
  <property fmtid="{D5CDD505-2E9C-101B-9397-08002B2CF9AE}" pid="8" name="CTPClassification">
    <vt:lpwstr>CTP_NT</vt:lpwstr>
  </property>
  <property fmtid="{D5CDD505-2E9C-101B-9397-08002B2CF9AE}" pid="9" name="CTP_BU">
    <vt:lpwstr>NA</vt:lpwstr>
  </property>
  <property fmtid="{D5CDD505-2E9C-101B-9397-08002B2CF9AE}" pid="10" name="CTP_IDSID">
    <vt:lpwstr>NA</vt:lpwstr>
  </property>
  <property fmtid="{D5CDD505-2E9C-101B-9397-08002B2CF9AE}" pid="11" name="CTP_TimeStamp">
    <vt:lpwstr>2019-08-16 18:19:42Z</vt:lpwstr>
  </property>
  <property fmtid="{D5CDD505-2E9C-101B-9397-08002B2CF9AE}" pid="12" name="CTP_WWID">
    <vt:lpwstr>NA</vt:lpwstr>
  </property>
  <property fmtid="{D5CDD505-2E9C-101B-9397-08002B2CF9AE}" pid="13" name="CWM0ae2e9502c2111ee80002b6c00002b6c">
    <vt:lpwstr>CWMa8oFwwH7+cu1MXlrCpBwpG5pZvbuVx4C/oSGqgC7SMiUwTdtqGYuELmql4F/GvnwJTc9HrtqANw3Qzs5QeLxEg==</vt:lpwstr>
  </property>
  <property fmtid="{D5CDD505-2E9C-101B-9397-08002B2CF9AE}" pid="14" name="CWM0edfcaf0513811ee8000359100003491">
    <vt:lpwstr>CWMYbFDG9/+ywP2q0GdfcCBWmKqVROKC4wHzEgBALKTDS5GP0bCiB1JDk3SuTa+XiXPgUbTzPggSDstu29QdoJW5w==</vt:lpwstr>
  </property>
  <property fmtid="{D5CDD505-2E9C-101B-9397-08002B2CF9AE}" pid="15" name="CWM2eb28281520c11ee8000616e0000616e">
    <vt:lpwstr>CWMvJi2b5wBL7IMOhtG4kqZRVbtNHNaNn6cwUsez4yRXmaAHjHaiBWHvC2HbyKAnQ+BsdX5eCtorgFauv4QMWwMtw==</vt:lpwstr>
  </property>
  <property fmtid="{D5CDD505-2E9C-101B-9397-08002B2CF9AE}" pid="16" name="CWM72e66110520c11ee8000616e0000616e">
    <vt:lpwstr>CWM3DF9VOeW2z15e/jEaMbeNQpIpgY+nz5g4kwrafMRPQdKyS2dW/mTKHLCd8g2wguSMeHFlVxRoDufhpkFupPDwA==</vt:lpwstr>
  </property>
  <property fmtid="{D5CDD505-2E9C-101B-9397-08002B2CF9AE}" pid="17" name="CWM7db4f960245011ee8000493400004834">
    <vt:lpwstr>CWMWtKft+xFLSNl+qG5TRJ3UwZxcYq6tIxqn82BVFRXEcDWhODAocBh3p5og6Tb9ovw6pRihcemhESEmh3OA+76RA==</vt:lpwstr>
  </property>
  <property fmtid="{D5CDD505-2E9C-101B-9397-08002B2CF9AE}" pid="18" name="CWMaeea3e0025d611ee800057bc000056bc">
    <vt:lpwstr>CWM8JR5hRGCTYvg3rhFYAvbhuJO9tU+4ED5i75lvUhw5G0XVSM9zr5vC7YeYj5Q+A2epkJJPCad16s/McmWveNW5Q==</vt:lpwstr>
  </property>
  <property fmtid="{D5CDD505-2E9C-101B-9397-08002B2CF9AE}" pid="19" name="Cat">
    <vt:lpwstr>&lt;Cat&gt;</vt:lpwstr>
  </property>
  <property fmtid="{D5CDD505-2E9C-101B-9397-08002B2CF9AE}" pid="20" name="Country">
    <vt:lpwstr>&lt;Country&gt;</vt:lpwstr>
  </property>
  <property fmtid="{D5CDD505-2E9C-101B-9397-08002B2CF9AE}" pid="21" name="Cr#">
    <vt:lpwstr>&lt;CR#&gt;</vt:lpwstr>
  </property>
  <property fmtid="{D5CDD505-2E9C-101B-9397-08002B2CF9AE}" pid="22" name="CrTitle">
    <vt:lpwstr>&lt;Title&gt;</vt:lpwstr>
  </property>
  <property fmtid="{D5CDD505-2E9C-101B-9397-08002B2CF9AE}" pid="23" name="EndDate">
    <vt:lpwstr>&lt;End_Date&gt;</vt:lpwstr>
  </property>
  <property fmtid="{D5CDD505-2E9C-101B-9397-08002B2CF9AE}" pid="24" name="Location">
    <vt:lpwstr>&lt;Location&gt;</vt:lpwstr>
  </property>
  <property fmtid="{D5CDD505-2E9C-101B-9397-08002B2CF9AE}" pid="25" name="MSIP_Label_83bcef13-7cac-433f-ba1d-47a323951816_ActionId">
    <vt:lpwstr>0fc02ec7-4558-48c3-9f67-c2f94e400ebe</vt:lpwstr>
  </property>
  <property fmtid="{D5CDD505-2E9C-101B-9397-08002B2CF9AE}" pid="26" name="MSIP_Label_83bcef13-7cac-433f-ba1d-47a323951816_ContentBits">
    <vt:lpwstr>0</vt:lpwstr>
  </property>
  <property fmtid="{D5CDD505-2E9C-101B-9397-08002B2CF9AE}" pid="27" name="MSIP_Label_83bcef13-7cac-433f-ba1d-47a323951816_Enabled">
    <vt:lpwstr>true</vt:lpwstr>
  </property>
  <property fmtid="{D5CDD505-2E9C-101B-9397-08002B2CF9AE}" pid="28" name="MSIP_Label_83bcef13-7cac-433f-ba1d-47a323951816_Method">
    <vt:lpwstr>Privileged</vt:lpwstr>
  </property>
  <property fmtid="{D5CDD505-2E9C-101B-9397-08002B2CF9AE}" pid="29" name="MSIP_Label_83bcef13-7cac-433f-ba1d-47a323951816_Name">
    <vt:lpwstr>MTK_Unclassified</vt:lpwstr>
  </property>
  <property fmtid="{D5CDD505-2E9C-101B-9397-08002B2CF9AE}" pid="30" name="MSIP_Label_83bcef13-7cac-433f-ba1d-47a323951816_SetDate">
    <vt:lpwstr>2023-10-10T16:10:05Z</vt:lpwstr>
  </property>
  <property fmtid="{D5CDD505-2E9C-101B-9397-08002B2CF9AE}" pid="31" name="MSIP_Label_83bcef13-7cac-433f-ba1d-47a323951816_SiteId">
    <vt:lpwstr>a7687ede-7a6b-4ef6-bace-642f677fbe31</vt:lpwstr>
  </property>
  <property fmtid="{D5CDD505-2E9C-101B-9397-08002B2CF9AE}" pid="32" name="MtgSeq">
    <vt:lpwstr>&lt;MTG_SEQ&gt;</vt:lpwstr>
  </property>
  <property fmtid="{D5CDD505-2E9C-101B-9397-08002B2CF9AE}" pid="33" name="MtgTitle">
    <vt:lpwstr>&lt;MTG_TITLE&gt;</vt:lpwstr>
  </property>
  <property fmtid="{D5CDD505-2E9C-101B-9397-08002B2CF9AE}" pid="34" name="RelatedWis">
    <vt:lpwstr>&lt;Related_WIs&gt;</vt:lpwstr>
  </property>
  <property fmtid="{D5CDD505-2E9C-101B-9397-08002B2CF9AE}" pid="35" name="Release">
    <vt:lpwstr>&lt;Release&gt;</vt:lpwstr>
  </property>
  <property fmtid="{D5CDD505-2E9C-101B-9397-08002B2CF9AE}" pid="36" name="ResDate">
    <vt:lpwstr>&lt;Res_date&gt;</vt:lpwstr>
  </property>
  <property fmtid="{D5CDD505-2E9C-101B-9397-08002B2CF9AE}" pid="37" name="Revision">
    <vt:lpwstr>&lt;Rev#&gt;</vt:lpwstr>
  </property>
  <property fmtid="{D5CDD505-2E9C-101B-9397-08002B2CF9AE}" pid="38" name="SourceIfTsg">
    <vt:lpwstr>&lt;Source_if_TSG&gt;</vt:lpwstr>
  </property>
  <property fmtid="{D5CDD505-2E9C-101B-9397-08002B2CF9AE}" pid="39" name="SourceIfWg">
    <vt:lpwstr>&lt;Source_if_WG&gt;</vt:lpwstr>
  </property>
  <property fmtid="{D5CDD505-2E9C-101B-9397-08002B2CF9AE}" pid="40" name="Spec#">
    <vt:lpwstr>&lt;Spec#&gt;</vt:lpwstr>
  </property>
  <property fmtid="{D5CDD505-2E9C-101B-9397-08002B2CF9AE}" pid="41" name="StartDate">
    <vt:lpwstr>&lt;Start_Date&gt;</vt:lpwstr>
  </property>
  <property fmtid="{D5CDD505-2E9C-101B-9397-08002B2CF9AE}" pid="42" name="TSG/WGRef">
    <vt:lpwstr>&lt;TSG/WG&gt;</vt:lpwstr>
  </property>
  <property fmtid="{D5CDD505-2E9C-101B-9397-08002B2CF9AE}" pid="43" name="Tdoc#">
    <vt:lpwstr>&lt;TDoc#&gt;</vt:lpwstr>
  </property>
  <property fmtid="{D5CDD505-2E9C-101B-9397-08002B2CF9AE}" pid="44" name="TitusGUID">
    <vt:lpwstr>ab9bbcd1-f816-452b-90ab-458ccec37d8f</vt:lpwstr>
  </property>
  <property fmtid="{D5CDD505-2E9C-101B-9397-08002B2CF9AE}" pid="45" name="Version">
    <vt:lpwstr>&lt;Version#&gt;</vt:lpwstr>
  </property>
  <property fmtid="{D5CDD505-2E9C-101B-9397-08002B2CF9AE}" pid="46" name="_2015_ms_pID_725343">
    <vt:lpwstr>(3)pa/j1/3OagzFUNIN+0KwblBvwqb9AV7fB3ju5AMcQBR3vGqLP//jU43XI9RWuiQw+N7Q20WC_x000d_ 0T4DZHh6SSl1dgjkwManH6mLlx/bGK7JW9+pxlhObuvipBGMNMTv8Z17QkaTj7NxZiP997Ey_x000d_ Knyf11ZyPVsNOIjmBmfxuGz/aFES5ts4oYP34n3x6xbDYBPHPAOylNZrWqI/DXvjE7Ixx0xb_x000d_ f31mjtpWrZj/d4o+1G</vt:lpwstr>
  </property>
  <property fmtid="{D5CDD505-2E9C-101B-9397-08002B2CF9AE}" pid="47" name="_2015_ms_pID_7253431">
    <vt:lpwstr>jvMa1iwUtqB03AyN+YXmedyPPZxPnDZpu0xcA0X8rARSfQxsBGdaFN_x000d_ 9PhnU4feXPpFnVNQddUFL8XdxuAlK3GzfCpVHv6st+4Cc14LTYPgeNOZByUu9jCQV5I5yTcc_x000d_ bzcrQ2UkstPuP1/WGa2ihtb2lhzD+XAE2lstwJhpRSo/9hXQWiKbO6/+OTV/0EC9qSrI7zpX_x000d_ HLvOGSpWoCEyDvcA64TiblZl/gbzjF5LdVjK</vt:lpwstr>
  </property>
  <property fmtid="{D5CDD505-2E9C-101B-9397-08002B2CF9AE}" pid="48" name="_2015_ms_pID_7253431_00">
    <vt:lpwstr>_2015_ms_pID_7253431</vt:lpwstr>
  </property>
  <property fmtid="{D5CDD505-2E9C-101B-9397-08002B2CF9AE}" pid="49" name="_2015_ms_pID_7253432">
    <vt:lpwstr>rhOvLGFSLo6dHzTiy5yeDwaZNtibvibusRvI_x000d_ LFIGrvxB</vt:lpwstr>
  </property>
  <property fmtid="{D5CDD505-2E9C-101B-9397-08002B2CF9AE}" pid="50" name="_2015_ms_pID_7253432_00">
    <vt:lpwstr>_2015_ms_pID_7253432</vt:lpwstr>
  </property>
  <property fmtid="{D5CDD505-2E9C-101B-9397-08002B2CF9AE}" pid="51" name="_2015_ms_pID_725343_00">
    <vt:lpwstr>_2015_ms_pID_725343</vt:lpwstr>
  </property>
  <property fmtid="{D5CDD505-2E9C-101B-9397-08002B2CF9AE}" pid="52" name="_new_ms_pID_72543">
    <vt:lpwstr>(3)UJ/OC8zHMyLAvDMzhuXXsJRQomRYgvevriFAiJkGDvNkR0LzEccOxQfJDGgLgkksvUDMGdAs_x000d_ UYHc8/X5OJ9xdAfQqtxjpLaoDFNdjJIVIa7q+5CryPVQJKcbqAooFwignjfd0UlbfiQDJGec_x000d_ 3a1kjDAt5on33ln/ztnCpk58qGdUibNfn0e8mGXh1RbQp/ajTT8CgGDaTFNZ6iL/NecVnVI4_x000d_ CkVVNE/D9uLleaAZrT</vt:lpwstr>
  </property>
  <property fmtid="{D5CDD505-2E9C-101B-9397-08002B2CF9AE}" pid="53" name="_new_ms_pID_725431">
    <vt:lpwstr>qu5PNmhMkj78FR8y2rDkeksRDdsMx9KAwtP78eutgY6t0ZtTrmUXIh_x000d_ O9kvcH8Tucq0/6HldAYmx04ooSRo3AtjpX+urglRhkNuUVdiuNzCZT1crEHSrHjnO5vxGoRz_x000d_ GguxohH5SkderIy8p81k29OE30wI8hQvsQnNKfwOdXAgcQGaC3cS06uejMazFPAccItmj8y/_x000d_ 8SemY1I6VF/hiDOxjFmsYFKTdenMn/JGK+7j</vt:lpwstr>
  </property>
  <property fmtid="{D5CDD505-2E9C-101B-9397-08002B2CF9AE}" pid="54" name="_new_ms_pID_725431_00">
    <vt:lpwstr>_new_ms_pID_725431</vt:lpwstr>
  </property>
  <property fmtid="{D5CDD505-2E9C-101B-9397-08002B2CF9AE}" pid="55" name="_new_ms_pID_725432">
    <vt:lpwstr>r90x+cZiMSGkjcxW8k8aFJX7TmU0/lZR59Hm_x000d_ ExyvtGyErMQDc9q+0kQMdyjgW800oJLf/SH1Uk1Hoi4IgUAMaKo=</vt:lpwstr>
  </property>
  <property fmtid="{D5CDD505-2E9C-101B-9397-08002B2CF9AE}" pid="56" name="_new_ms_pID_725432_00">
    <vt:lpwstr>_new_ms_pID_725432</vt:lpwstr>
  </property>
  <property fmtid="{D5CDD505-2E9C-101B-9397-08002B2CF9AE}" pid="57" name="_new_ms_pID_72543_00">
    <vt:lpwstr>_new_ms_pID_72543</vt:lpwstr>
  </property>
  <property fmtid="{D5CDD505-2E9C-101B-9397-08002B2CF9AE}" pid="58" name="sflag">
    <vt:lpwstr>1463132124</vt:lpwstr>
  </property>
  <property fmtid="{D5CDD505-2E9C-101B-9397-08002B2CF9AE}" pid="59" name="CWM00472c20bc1a11ee8000293400002834">
    <vt:lpwstr>CWMzs98u3v1yc7o8ThCMYPXWB4FSfCIRVlM3WeUyhWbPzyBQO4RCASagOMj3RLarRdVu9SqjvKbRB7ko0HD+xHGfw==</vt:lpwstr>
  </property>
  <property fmtid="{D5CDD505-2E9C-101B-9397-08002B2CF9AE}" pid="60" name="CWMd5b032b0375b11ee8001753d0000743d">
    <vt:lpwstr>CWMVVjRGWhhTB2UloWQh/vr8KHbQBukHmMO23SsPD4O9QNAerfGZ9jAazs9cMlIP6TI4KZmSC9xWaZe/oVYe22ScA==</vt:lpwstr>
  </property>
</Properties>
</file>