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732E90" w14:textId="449D3BA0" w:rsidR="00927CA7" w:rsidRPr="00843C6E" w:rsidRDefault="00927CA7" w:rsidP="00927CA7">
      <w:pPr>
        <w:tabs>
          <w:tab w:val="left" w:pos="1985"/>
        </w:tabs>
        <w:spacing w:after="120"/>
        <w:jc w:val="both"/>
        <w:rPr>
          <w:rFonts w:ascii="Arial" w:hAnsi="Arial" w:cs="Arial"/>
          <w:b/>
          <w:noProof/>
          <w:sz w:val="24"/>
          <w:lang w:val="en-CN"/>
        </w:rPr>
      </w:pPr>
      <w:r w:rsidRPr="00913BDD">
        <w:rPr>
          <w:rFonts w:ascii="Arial" w:hAnsi="Arial" w:cs="Arial"/>
          <w:b/>
          <w:noProof/>
          <w:sz w:val="24"/>
          <w:lang w:val="en-US"/>
        </w:rPr>
        <w:t>3GPP TSG-RAN WG4 Meeting #</w:t>
      </w:r>
      <w:r>
        <w:rPr>
          <w:rFonts w:ascii="Arial" w:hAnsi="Arial" w:cs="Arial"/>
          <w:b/>
          <w:noProof/>
          <w:sz w:val="24"/>
          <w:lang w:val="en-US"/>
        </w:rPr>
        <w:t xml:space="preserve">110bis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Pr="00E57B45">
        <w:rPr>
          <w:rFonts w:ascii="Arial" w:hAnsi="Arial" w:cs="Arial"/>
          <w:b/>
          <w:noProof/>
          <w:sz w:val="24"/>
          <w:lang w:val="en-CN"/>
        </w:rPr>
        <w:t>R4-</w:t>
      </w:r>
      <w:r w:rsidR="00BD784B" w:rsidRPr="00BD784B">
        <w:rPr>
          <w:rFonts w:ascii="Arial" w:hAnsi="Arial" w:cs="Arial"/>
          <w:b/>
          <w:noProof/>
          <w:sz w:val="24"/>
          <w:lang w:val="en-CN"/>
        </w:rPr>
        <w:t>2404320</w:t>
      </w:r>
    </w:p>
    <w:p w14:paraId="3DCE21E7" w14:textId="77777777" w:rsidR="00927CA7" w:rsidRDefault="00927CA7" w:rsidP="00927CA7">
      <w:pPr>
        <w:tabs>
          <w:tab w:val="left" w:pos="1985"/>
        </w:tabs>
        <w:spacing w:after="120"/>
        <w:jc w:val="both"/>
        <w:rPr>
          <w:rFonts w:ascii="Arial" w:hAnsi="Arial" w:cs="Arial"/>
          <w:b/>
          <w:noProof/>
          <w:sz w:val="24"/>
          <w:lang w:val="en-US"/>
        </w:rPr>
      </w:pPr>
      <w:r>
        <w:rPr>
          <w:rFonts w:ascii="Arial" w:hAnsi="Arial" w:cs="Arial"/>
          <w:b/>
          <w:noProof/>
          <w:sz w:val="24"/>
          <w:lang w:val="en-US"/>
        </w:rPr>
        <w:t>Changsha</w:t>
      </w:r>
      <w:r w:rsidRPr="00913BDD">
        <w:rPr>
          <w:rFonts w:ascii="Arial" w:hAnsi="Arial" w:cs="Arial"/>
          <w:b/>
          <w:noProof/>
          <w:sz w:val="24"/>
          <w:lang w:val="en-US"/>
        </w:rPr>
        <w:t>,</w:t>
      </w:r>
      <w:r>
        <w:rPr>
          <w:rFonts w:ascii="Arial" w:hAnsi="Arial" w:cs="Arial"/>
          <w:b/>
          <w:noProof/>
          <w:sz w:val="24"/>
          <w:lang w:val="en-US"/>
        </w:rPr>
        <w:t xml:space="preserve"> China,</w:t>
      </w:r>
      <w:r w:rsidRPr="00913BDD">
        <w:rPr>
          <w:rFonts w:ascii="Arial" w:hAnsi="Arial" w:cs="Arial"/>
          <w:b/>
          <w:noProof/>
          <w:sz w:val="24"/>
          <w:lang w:val="en-US"/>
        </w:rPr>
        <w:t xml:space="preserve"> </w:t>
      </w:r>
      <w:r>
        <w:rPr>
          <w:rFonts w:ascii="Arial" w:hAnsi="Arial" w:cs="Arial"/>
          <w:b/>
          <w:noProof/>
          <w:sz w:val="24"/>
          <w:lang w:val="en-US"/>
        </w:rPr>
        <w:t>April</w:t>
      </w:r>
      <w:r w:rsidRPr="00913BDD">
        <w:rPr>
          <w:rFonts w:ascii="Arial" w:hAnsi="Arial" w:cs="Arial"/>
          <w:b/>
          <w:noProof/>
          <w:sz w:val="24"/>
          <w:lang w:val="en-US"/>
        </w:rPr>
        <w:t xml:space="preserve"> </w:t>
      </w:r>
      <w:r>
        <w:rPr>
          <w:rFonts w:ascii="Arial" w:hAnsi="Arial" w:cs="Arial"/>
          <w:b/>
          <w:noProof/>
          <w:sz w:val="24"/>
          <w:lang w:val="en-US"/>
        </w:rPr>
        <w:t>15</w:t>
      </w:r>
      <w:r w:rsidRPr="00913BDD">
        <w:rPr>
          <w:rFonts w:ascii="Arial" w:hAnsi="Arial" w:cs="Arial"/>
          <w:b/>
          <w:noProof/>
          <w:sz w:val="24"/>
          <w:lang w:val="en-US"/>
        </w:rPr>
        <w:t xml:space="preserve"> –</w:t>
      </w:r>
      <w:r>
        <w:rPr>
          <w:rFonts w:ascii="Arial" w:hAnsi="Arial" w:cs="Arial"/>
          <w:b/>
          <w:noProof/>
          <w:sz w:val="24"/>
          <w:lang w:val="en-US"/>
        </w:rPr>
        <w:t xml:space="preserve"> 19</w:t>
      </w:r>
      <w:r w:rsidRPr="00913BDD">
        <w:rPr>
          <w:rFonts w:ascii="Arial" w:hAnsi="Arial" w:cs="Arial"/>
          <w:b/>
          <w:noProof/>
          <w:sz w:val="24"/>
          <w:lang w:val="en-US"/>
        </w:rPr>
        <w:t>, 202</w:t>
      </w:r>
      <w:r>
        <w:rPr>
          <w:rFonts w:ascii="Arial" w:hAnsi="Arial" w:cs="Arial"/>
          <w:b/>
          <w:noProof/>
          <w:sz w:val="24"/>
          <w:lang w:val="en-US"/>
        </w:rPr>
        <w:t>4</w:t>
      </w:r>
    </w:p>
    <w:p w14:paraId="7980ECDC" w14:textId="77777777" w:rsidR="00940649" w:rsidRDefault="00940649" w:rsidP="00940649">
      <w:pPr>
        <w:tabs>
          <w:tab w:val="left" w:pos="1985"/>
        </w:tabs>
        <w:spacing w:after="120"/>
        <w:jc w:val="both"/>
        <w:rPr>
          <w:rFonts w:ascii="Arial" w:hAnsi="Arial" w:cs="Arial"/>
          <w:b/>
          <w:noProof/>
          <w:sz w:val="24"/>
          <w:lang w:val="en-US"/>
        </w:rPr>
      </w:pPr>
    </w:p>
    <w:p w14:paraId="16FC7694" w14:textId="1CE3D12F" w:rsidR="00944BE5" w:rsidRPr="00B66FBB" w:rsidRDefault="00944BE5" w:rsidP="00944BE5">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Agenda item:</w:t>
      </w:r>
      <w:bookmarkStart w:id="0" w:name="Source"/>
      <w:bookmarkEnd w:id="0"/>
      <w:r w:rsidRPr="00B66FBB">
        <w:rPr>
          <w:rFonts w:ascii="Arial" w:hAnsi="Arial" w:cs="Arial"/>
          <w:b/>
          <w:sz w:val="22"/>
          <w:szCs w:val="22"/>
          <w:lang w:val="en-US"/>
        </w:rPr>
        <w:tab/>
      </w:r>
      <w:r w:rsidR="003270C2" w:rsidRPr="003270C2">
        <w:rPr>
          <w:rFonts w:ascii="Arial" w:hAnsi="Arial" w:cs="Arial"/>
          <w:b/>
          <w:sz w:val="22"/>
          <w:szCs w:val="22"/>
          <w:lang w:val="en-US"/>
        </w:rPr>
        <w:t>6.14.1.2</w:t>
      </w:r>
    </w:p>
    <w:p w14:paraId="0FFEF949" w14:textId="2BED8578" w:rsidR="00712CC1" w:rsidRPr="00B66FBB" w:rsidRDefault="00712CC1" w:rsidP="00712CC1">
      <w:pPr>
        <w:tabs>
          <w:tab w:val="left" w:pos="1985"/>
        </w:tabs>
        <w:spacing w:after="120"/>
        <w:jc w:val="both"/>
        <w:rPr>
          <w:rFonts w:ascii="Arial" w:hAnsi="Arial" w:cs="Arial"/>
          <w:sz w:val="22"/>
          <w:szCs w:val="22"/>
          <w:lang w:val="en-US"/>
        </w:rPr>
      </w:pPr>
      <w:r w:rsidRPr="00B66FBB">
        <w:rPr>
          <w:rFonts w:ascii="Arial" w:hAnsi="Arial" w:cs="Arial"/>
          <w:b/>
          <w:sz w:val="22"/>
          <w:szCs w:val="22"/>
          <w:lang w:val="en-US"/>
        </w:rPr>
        <w:t>Source:</w:t>
      </w:r>
      <w:r w:rsidRPr="00B66FBB">
        <w:rPr>
          <w:rFonts w:ascii="Arial" w:hAnsi="Arial" w:cs="Arial"/>
          <w:b/>
          <w:sz w:val="22"/>
          <w:szCs w:val="22"/>
          <w:lang w:val="en-US"/>
        </w:rPr>
        <w:tab/>
        <w:t>Apple</w:t>
      </w:r>
    </w:p>
    <w:p w14:paraId="43AE0FA1" w14:textId="06E05E53" w:rsidR="00712CC1" w:rsidRPr="00B75B70" w:rsidRDefault="00712CC1" w:rsidP="00EC7D9E">
      <w:pPr>
        <w:tabs>
          <w:tab w:val="left" w:pos="1985"/>
        </w:tabs>
        <w:spacing w:after="120"/>
        <w:ind w:left="1980" w:hanging="1980"/>
        <w:jc w:val="both"/>
        <w:rPr>
          <w:rFonts w:ascii="Arial" w:hAnsi="Arial" w:cs="Arial"/>
          <w:b/>
          <w:sz w:val="22"/>
          <w:szCs w:val="22"/>
          <w:lang w:val="en-CN"/>
        </w:rPr>
      </w:pPr>
      <w:r w:rsidRPr="00B66FBB">
        <w:rPr>
          <w:rFonts w:ascii="Arial" w:hAnsi="Arial" w:cs="Arial"/>
          <w:b/>
          <w:sz w:val="22"/>
          <w:szCs w:val="22"/>
          <w:lang w:val="en-US"/>
        </w:rPr>
        <w:t>Title:</w:t>
      </w:r>
      <w:r w:rsidRPr="00B66FBB">
        <w:rPr>
          <w:rFonts w:ascii="Arial" w:hAnsi="Arial" w:cs="Arial"/>
          <w:b/>
          <w:sz w:val="22"/>
          <w:szCs w:val="22"/>
          <w:lang w:val="en-US"/>
        </w:rPr>
        <w:tab/>
      </w:r>
      <w:r w:rsidR="009F1D3E" w:rsidRPr="009F1D3E">
        <w:rPr>
          <w:rFonts w:ascii="Arial" w:hAnsi="Arial" w:cs="Arial"/>
          <w:b/>
          <w:sz w:val="22"/>
          <w:szCs w:val="22"/>
          <w:lang w:val="en-CN"/>
        </w:rPr>
        <w:t>Discussion on core part maintenance of improvement on SCG/Scell setup/resume delay</w:t>
      </w:r>
      <w:r w:rsidR="0083572B" w:rsidRPr="00B66FBB">
        <w:rPr>
          <w:rFonts w:ascii="Arial" w:hAnsi="Arial" w:cs="Arial"/>
          <w:b/>
          <w:sz w:val="22"/>
          <w:szCs w:val="22"/>
          <w:lang w:val="en-US"/>
        </w:rPr>
        <w:t xml:space="preserve"> </w:t>
      </w:r>
      <w:r w:rsidR="00171290" w:rsidRPr="00B66FBB">
        <w:rPr>
          <w:rFonts w:ascii="Arial" w:hAnsi="Arial" w:cs="Arial"/>
          <w:b/>
          <w:sz w:val="22"/>
          <w:szCs w:val="22"/>
          <w:lang w:val="en-US"/>
        </w:rPr>
        <w:t xml:space="preserve"> </w:t>
      </w:r>
      <w:r w:rsidR="00871656" w:rsidRPr="00B66FBB">
        <w:rPr>
          <w:rFonts w:ascii="Arial" w:hAnsi="Arial" w:cs="Arial"/>
          <w:b/>
          <w:sz w:val="22"/>
          <w:szCs w:val="22"/>
          <w:lang w:val="en-US"/>
        </w:rPr>
        <w:t xml:space="preserve"> </w:t>
      </w:r>
    </w:p>
    <w:p w14:paraId="079A707A" w14:textId="77777777" w:rsidR="00712CC1" w:rsidRPr="00B66FBB" w:rsidRDefault="00712CC1" w:rsidP="00712CC1">
      <w:pPr>
        <w:tabs>
          <w:tab w:val="left" w:pos="1985"/>
        </w:tabs>
        <w:spacing w:after="120"/>
        <w:jc w:val="both"/>
        <w:rPr>
          <w:rFonts w:ascii="Arial" w:hAnsi="Arial" w:cs="Arial"/>
          <w:b/>
          <w:sz w:val="22"/>
          <w:szCs w:val="22"/>
          <w:lang w:val="en-US"/>
        </w:rPr>
      </w:pPr>
      <w:r w:rsidRPr="00B66FBB">
        <w:rPr>
          <w:rFonts w:ascii="Arial" w:hAnsi="Arial" w:cs="Arial"/>
          <w:b/>
          <w:sz w:val="22"/>
          <w:szCs w:val="22"/>
          <w:lang w:val="en-US"/>
        </w:rPr>
        <w:t>Document for:</w:t>
      </w:r>
      <w:r w:rsidRPr="00B66FBB">
        <w:rPr>
          <w:rFonts w:ascii="Arial" w:hAnsi="Arial" w:cs="Arial"/>
          <w:b/>
          <w:sz w:val="22"/>
          <w:szCs w:val="22"/>
          <w:lang w:val="en-US"/>
        </w:rPr>
        <w:tab/>
      </w:r>
      <w:bookmarkStart w:id="1" w:name="DocumentFor"/>
      <w:bookmarkEnd w:id="1"/>
      <w:r w:rsidRPr="00B66FBB">
        <w:rPr>
          <w:rFonts w:ascii="Arial" w:hAnsi="Arial" w:cs="Arial"/>
          <w:b/>
          <w:sz w:val="22"/>
          <w:szCs w:val="22"/>
          <w:lang w:val="en-US"/>
        </w:rPr>
        <w:t>Discussion</w:t>
      </w:r>
    </w:p>
    <w:p w14:paraId="0351CEAD"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Introduction</w:t>
      </w:r>
    </w:p>
    <w:p w14:paraId="0E1C3F3D" w14:textId="2ED3934C" w:rsidR="00437A7D" w:rsidRPr="00B66FBB" w:rsidRDefault="006B0DBA" w:rsidP="00CA0B7B">
      <w:pPr>
        <w:rPr>
          <w:lang w:val="en-US"/>
        </w:rPr>
      </w:pPr>
      <w:r>
        <w:rPr>
          <w:bCs/>
          <w:lang w:val="en-US"/>
        </w:rPr>
        <w:t>Core part maintenance of</w:t>
      </w:r>
      <w:r w:rsidR="0058312E" w:rsidRPr="0058312E">
        <w:rPr>
          <w:bCs/>
          <w:lang w:val="en-CN"/>
        </w:rPr>
        <w:t xml:space="preserve"> FR2 SCell/SCG setup delay</w:t>
      </w:r>
      <w:r w:rsidR="003F784F" w:rsidRPr="003F784F">
        <w:rPr>
          <w:b/>
          <w:bCs/>
          <w:lang w:val="en-CN"/>
        </w:rPr>
        <w:t xml:space="preserve"> </w:t>
      </w:r>
      <w:r w:rsidR="00BF3251">
        <w:t xml:space="preserve">have been discussed widely </w:t>
      </w:r>
      <w:r>
        <w:t>in the previous RAN4 meeting</w:t>
      </w:r>
      <w:r w:rsidR="00BF3251">
        <w:t>. The latest agreement can be found in the approved WF [1]</w:t>
      </w:r>
      <w:r w:rsidR="00725A5D">
        <w:t>.</w:t>
      </w:r>
      <w:r w:rsidR="00AC66E2">
        <w:t xml:space="preserve"> In this contribution, we will continue </w:t>
      </w:r>
      <w:r w:rsidR="00B65FFC">
        <w:t>discussing</w:t>
      </w:r>
      <w:r w:rsidR="00AC66E2">
        <w:t xml:space="preserve"> the remaining issues.</w:t>
      </w:r>
    </w:p>
    <w:p w14:paraId="11114A88" w14:textId="3E321C1A" w:rsidR="00712CC1" w:rsidRPr="00B66FBB" w:rsidRDefault="00712CC1" w:rsidP="00712CC1">
      <w:pPr>
        <w:pStyle w:val="Heading1"/>
        <w:numPr>
          <w:ilvl w:val="0"/>
          <w:numId w:val="10"/>
        </w:numPr>
        <w:pBdr>
          <w:top w:val="single" w:sz="12" w:space="2" w:color="auto"/>
        </w:pBdr>
        <w:tabs>
          <w:tab w:val="num" w:pos="45"/>
        </w:tabs>
        <w:jc w:val="both"/>
        <w:rPr>
          <w:sz w:val="32"/>
          <w:lang w:val="en-US"/>
        </w:rPr>
      </w:pPr>
      <w:r w:rsidRPr="00B66FBB">
        <w:rPr>
          <w:sz w:val="32"/>
          <w:lang w:val="en-US"/>
        </w:rPr>
        <w:t>Discussion</w:t>
      </w:r>
    </w:p>
    <w:p w14:paraId="489865B6" w14:textId="77777777" w:rsidR="00247CBD" w:rsidRDefault="00247CBD" w:rsidP="00247CBD">
      <w:pPr>
        <w:spacing w:after="120"/>
        <w:rPr>
          <w:b/>
          <w:color w:val="000000" w:themeColor="text1"/>
          <w:u w:val="single"/>
          <w:lang w:val="en-US"/>
        </w:rPr>
      </w:pPr>
      <w:r>
        <w:rPr>
          <w:b/>
          <w:color w:val="000000" w:themeColor="text1"/>
          <w:u w:val="single"/>
          <w:lang w:val="en-US"/>
        </w:rPr>
        <w:t>Issue 1-1: UE feature list of R18 Further NR mobility enhancement part 2</w:t>
      </w:r>
    </w:p>
    <w:p w14:paraId="1982D7C7" w14:textId="77777777" w:rsidR="00247CBD" w:rsidRDefault="00247CBD" w:rsidP="00247CBD">
      <w:pPr>
        <w:spacing w:after="120"/>
        <w:rPr>
          <w:bCs/>
          <w:color w:val="000000" w:themeColor="text1"/>
          <w:lang w:val="en-US"/>
        </w:rPr>
      </w:pPr>
      <w:r>
        <w:rPr>
          <w:bCs/>
          <w:color w:val="000000" w:themeColor="text1"/>
          <w:lang w:val="en-US"/>
        </w:rPr>
        <w:t>Agreement:</w:t>
      </w:r>
    </w:p>
    <w:p w14:paraId="4B9CACE8" w14:textId="77777777" w:rsidR="00247CBD" w:rsidRDefault="00247CBD" w:rsidP="00247CBD">
      <w:pPr>
        <w:spacing w:after="120"/>
        <w:rPr>
          <w:bCs/>
          <w:color w:val="000000" w:themeColor="text1"/>
          <w:lang w:val="en-US"/>
        </w:rPr>
        <w:sectPr w:rsidR="00247CBD" w:rsidSect="00AF3254">
          <w:footnotePr>
            <w:numRestart w:val="eachSect"/>
          </w:footnotePr>
          <w:pgSz w:w="11900" w:h="16840"/>
          <w:pgMar w:top="1133" w:right="1133" w:bottom="1416" w:left="1133" w:header="850" w:footer="340" w:gutter="0"/>
          <w:cols w:space="720"/>
          <w:formProt w:val="0"/>
          <w:docGrid w:linePitch="272"/>
        </w:sectPr>
      </w:pPr>
    </w:p>
    <w:p w14:paraId="54A22249" w14:textId="77777777" w:rsidR="00247CBD" w:rsidRDefault="00247CBD" w:rsidP="00247CBD">
      <w:pPr>
        <w:spacing w:after="120"/>
        <w:rPr>
          <w:bCs/>
          <w:color w:val="000000" w:themeColor="text1"/>
          <w:lang w:val="en-US"/>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6"/>
        <w:gridCol w:w="698"/>
        <w:gridCol w:w="1726"/>
        <w:gridCol w:w="3666"/>
        <w:gridCol w:w="1431"/>
        <w:gridCol w:w="1118"/>
        <w:gridCol w:w="1375"/>
        <w:gridCol w:w="1726"/>
        <w:gridCol w:w="1221"/>
        <w:gridCol w:w="1416"/>
        <w:gridCol w:w="1416"/>
        <w:gridCol w:w="1644"/>
        <w:gridCol w:w="1623"/>
        <w:gridCol w:w="1906"/>
      </w:tblGrid>
      <w:tr w:rsidR="00247CBD" w14:paraId="313369CA" w14:textId="77777777" w:rsidTr="003730BE">
        <w:trPr>
          <w:trHeight w:val="20"/>
        </w:trPr>
        <w:tc>
          <w:tcPr>
            <w:tcW w:w="1426" w:type="dxa"/>
            <w:shd w:val="clear" w:color="auto" w:fill="auto"/>
          </w:tcPr>
          <w:p w14:paraId="6B0A3AD6" w14:textId="77777777" w:rsidR="00247CBD" w:rsidRDefault="00247CBD" w:rsidP="003730BE">
            <w:pPr>
              <w:keepNext/>
              <w:keepLines/>
              <w:jc w:val="center"/>
              <w:rPr>
                <w:rFonts w:ascii="Arial" w:hAnsi="Arial" w:cs="Arial"/>
                <w:b/>
                <w:color w:val="000000"/>
                <w:sz w:val="18"/>
                <w:lang w:val="en-US"/>
              </w:rPr>
            </w:pPr>
            <w:r>
              <w:rPr>
                <w:rFonts w:ascii="Arial" w:hAnsi="Arial" w:cs="Arial"/>
                <w:b/>
                <w:color w:val="000000"/>
                <w:sz w:val="18"/>
                <w:lang w:val="en-US"/>
              </w:rPr>
              <w:t>Features</w:t>
            </w:r>
          </w:p>
        </w:tc>
        <w:tc>
          <w:tcPr>
            <w:tcW w:w="698" w:type="dxa"/>
            <w:shd w:val="clear" w:color="auto" w:fill="auto"/>
          </w:tcPr>
          <w:p w14:paraId="0280084D" w14:textId="77777777" w:rsidR="00247CBD" w:rsidRDefault="00247CBD" w:rsidP="003730BE">
            <w:pPr>
              <w:keepNext/>
              <w:keepLines/>
              <w:jc w:val="center"/>
              <w:rPr>
                <w:rFonts w:ascii="Arial" w:hAnsi="Arial" w:cs="Arial"/>
                <w:b/>
                <w:color w:val="000000"/>
                <w:sz w:val="18"/>
                <w:lang w:val="en-US"/>
              </w:rPr>
            </w:pPr>
            <w:r>
              <w:rPr>
                <w:rFonts w:ascii="Arial" w:hAnsi="Arial" w:cs="Arial"/>
                <w:b/>
                <w:color w:val="000000"/>
                <w:sz w:val="18"/>
                <w:lang w:val="en-US"/>
              </w:rPr>
              <w:t>Index</w:t>
            </w:r>
          </w:p>
        </w:tc>
        <w:tc>
          <w:tcPr>
            <w:tcW w:w="1726" w:type="dxa"/>
            <w:shd w:val="clear" w:color="auto" w:fill="auto"/>
          </w:tcPr>
          <w:p w14:paraId="04CB1C50" w14:textId="77777777" w:rsidR="00247CBD" w:rsidRDefault="00247CBD" w:rsidP="003730BE">
            <w:pPr>
              <w:keepNext/>
              <w:keepLines/>
              <w:jc w:val="center"/>
              <w:rPr>
                <w:rFonts w:ascii="Arial" w:hAnsi="Arial" w:cs="Arial"/>
                <w:b/>
                <w:color w:val="000000"/>
                <w:sz w:val="18"/>
                <w:lang w:val="en-US"/>
              </w:rPr>
            </w:pPr>
            <w:r>
              <w:rPr>
                <w:rFonts w:ascii="Arial" w:hAnsi="Arial" w:cs="Arial"/>
                <w:b/>
                <w:color w:val="000000"/>
                <w:sz w:val="18"/>
                <w:lang w:val="en-US"/>
              </w:rPr>
              <w:t>Feature group</w:t>
            </w:r>
          </w:p>
        </w:tc>
        <w:tc>
          <w:tcPr>
            <w:tcW w:w="3666" w:type="dxa"/>
            <w:shd w:val="clear" w:color="auto" w:fill="auto"/>
          </w:tcPr>
          <w:p w14:paraId="7F09CE3A" w14:textId="77777777" w:rsidR="00247CBD" w:rsidRDefault="00247CBD" w:rsidP="003730BE">
            <w:pPr>
              <w:keepNext/>
              <w:keepLines/>
              <w:jc w:val="center"/>
              <w:rPr>
                <w:rFonts w:ascii="Arial" w:hAnsi="Arial" w:cs="Arial"/>
                <w:b/>
                <w:color w:val="000000"/>
                <w:sz w:val="18"/>
                <w:lang w:val="en-US"/>
              </w:rPr>
            </w:pPr>
            <w:r>
              <w:rPr>
                <w:rFonts w:ascii="Arial" w:hAnsi="Arial" w:cs="Arial"/>
                <w:b/>
                <w:color w:val="000000"/>
                <w:sz w:val="18"/>
                <w:lang w:val="en-US"/>
              </w:rPr>
              <w:t>Components</w:t>
            </w:r>
          </w:p>
          <w:p w14:paraId="36397B81" w14:textId="77777777" w:rsidR="00247CBD" w:rsidRDefault="00247CBD" w:rsidP="003730BE">
            <w:pPr>
              <w:keepNext/>
              <w:keepLines/>
              <w:jc w:val="center"/>
              <w:rPr>
                <w:rFonts w:ascii="Arial" w:hAnsi="Arial" w:cs="Arial"/>
                <w:b/>
                <w:color w:val="000000"/>
                <w:sz w:val="18"/>
                <w:lang w:val="en-US"/>
              </w:rPr>
            </w:pPr>
          </w:p>
        </w:tc>
        <w:tc>
          <w:tcPr>
            <w:tcW w:w="1431" w:type="dxa"/>
            <w:shd w:val="clear" w:color="auto" w:fill="auto"/>
          </w:tcPr>
          <w:p w14:paraId="5643E066" w14:textId="77777777" w:rsidR="00247CBD" w:rsidRDefault="00247CBD" w:rsidP="003730BE">
            <w:pPr>
              <w:keepNext/>
              <w:keepLines/>
              <w:jc w:val="center"/>
              <w:rPr>
                <w:rFonts w:ascii="Arial" w:hAnsi="Arial" w:cs="Arial"/>
                <w:b/>
                <w:color w:val="000000"/>
                <w:sz w:val="18"/>
                <w:lang w:val="en-US"/>
              </w:rPr>
            </w:pPr>
            <w:r>
              <w:rPr>
                <w:rFonts w:ascii="Arial" w:hAnsi="Arial" w:cs="Arial"/>
                <w:b/>
                <w:color w:val="000000"/>
                <w:sz w:val="18"/>
                <w:lang w:val="en-US"/>
              </w:rPr>
              <w:t>Prerequisite feature groups</w:t>
            </w:r>
          </w:p>
        </w:tc>
        <w:tc>
          <w:tcPr>
            <w:tcW w:w="1118" w:type="dxa"/>
            <w:shd w:val="clear" w:color="auto" w:fill="auto"/>
          </w:tcPr>
          <w:p w14:paraId="05048F69" w14:textId="77777777" w:rsidR="00247CBD" w:rsidRDefault="00247CBD" w:rsidP="003730BE">
            <w:pPr>
              <w:keepNext/>
              <w:keepLines/>
              <w:jc w:val="center"/>
              <w:rPr>
                <w:rFonts w:ascii="Arial" w:hAnsi="Arial" w:cs="Arial"/>
                <w:b/>
                <w:color w:val="000000"/>
                <w:sz w:val="18"/>
                <w:lang w:val="en-US"/>
              </w:rPr>
            </w:pPr>
            <w:r>
              <w:rPr>
                <w:rFonts w:ascii="Arial" w:hAnsi="Arial" w:cs="Arial"/>
                <w:b/>
                <w:color w:val="000000"/>
                <w:sz w:val="18"/>
                <w:lang w:val="en-US"/>
              </w:rPr>
              <w:t xml:space="preserve">Need for the </w:t>
            </w:r>
            <w:proofErr w:type="spellStart"/>
            <w:r>
              <w:rPr>
                <w:rFonts w:ascii="Arial" w:hAnsi="Arial" w:cs="Arial"/>
                <w:b/>
                <w:color w:val="000000"/>
                <w:sz w:val="18"/>
                <w:lang w:val="en-US"/>
              </w:rPr>
              <w:t>gNB</w:t>
            </w:r>
            <w:proofErr w:type="spellEnd"/>
            <w:r>
              <w:rPr>
                <w:rFonts w:ascii="Arial" w:hAnsi="Arial" w:cs="Arial"/>
                <w:b/>
                <w:color w:val="000000"/>
                <w:sz w:val="18"/>
                <w:lang w:val="en-US"/>
              </w:rPr>
              <w:t xml:space="preserve"> to know if the feature is supported</w:t>
            </w:r>
          </w:p>
        </w:tc>
        <w:tc>
          <w:tcPr>
            <w:tcW w:w="1375" w:type="dxa"/>
            <w:shd w:val="clear" w:color="auto" w:fill="auto"/>
          </w:tcPr>
          <w:p w14:paraId="1AFE6745" w14:textId="77777777" w:rsidR="00247CBD" w:rsidRDefault="00247CBD" w:rsidP="003730BE">
            <w:pPr>
              <w:keepNext/>
              <w:keepLines/>
              <w:jc w:val="center"/>
              <w:rPr>
                <w:rFonts w:ascii="Arial" w:hAnsi="Arial" w:cs="Arial"/>
                <w:b/>
                <w:color w:val="000000"/>
                <w:sz w:val="18"/>
                <w:lang w:val="en-US"/>
              </w:rPr>
            </w:pPr>
            <w:r>
              <w:rPr>
                <w:rFonts w:ascii="Arial" w:eastAsia="Gulim" w:hAnsi="Arial" w:cs="Arial"/>
                <w:b/>
                <w:color w:val="000000"/>
                <w:sz w:val="18"/>
                <w:lang w:val="en-US"/>
              </w:rPr>
              <w:t xml:space="preserve">Applicable to </w:t>
            </w:r>
            <w:r>
              <w:rPr>
                <w:rFonts w:ascii="Arial" w:hAnsi="Arial" w:cs="Arial"/>
                <w:b/>
                <w:color w:val="000000"/>
                <w:sz w:val="18"/>
                <w:lang w:val="en-US"/>
              </w:rPr>
              <w:t xml:space="preserve">the capability </w:t>
            </w:r>
            <w:proofErr w:type="spellStart"/>
            <w:r>
              <w:rPr>
                <w:rFonts w:ascii="Arial" w:hAnsi="Arial" w:cs="Arial"/>
                <w:b/>
                <w:color w:val="000000"/>
                <w:sz w:val="18"/>
                <w:lang w:val="en-US"/>
              </w:rPr>
              <w:t>signalling</w:t>
            </w:r>
            <w:proofErr w:type="spellEnd"/>
            <w:r>
              <w:rPr>
                <w:rFonts w:ascii="Arial" w:hAnsi="Arial" w:cs="Arial"/>
                <w:b/>
                <w:color w:val="000000"/>
                <w:sz w:val="18"/>
                <w:lang w:val="en-US"/>
              </w:rPr>
              <w:t xml:space="preserve"> exchange between UEs (V2X WI only)”.</w:t>
            </w:r>
          </w:p>
        </w:tc>
        <w:tc>
          <w:tcPr>
            <w:tcW w:w="1726" w:type="dxa"/>
          </w:tcPr>
          <w:p w14:paraId="2CCC776B" w14:textId="77777777" w:rsidR="00247CBD" w:rsidRDefault="00247CBD" w:rsidP="003730BE">
            <w:pPr>
              <w:keepNext/>
              <w:keepLines/>
              <w:rPr>
                <w:rFonts w:ascii="Arial" w:hAnsi="Arial" w:cs="Arial"/>
                <w:b/>
                <w:color w:val="000000"/>
                <w:sz w:val="18"/>
                <w:lang w:val="en-US"/>
              </w:rPr>
            </w:pPr>
            <w:r>
              <w:rPr>
                <w:rFonts w:ascii="Arial" w:hAnsi="Arial" w:cs="Arial"/>
                <w:b/>
                <w:color w:val="000000"/>
                <w:sz w:val="18"/>
                <w:lang w:val="en-US"/>
              </w:rPr>
              <w:t>Consequence if the feature is not supported by the UE</w:t>
            </w:r>
          </w:p>
        </w:tc>
        <w:tc>
          <w:tcPr>
            <w:tcW w:w="1221" w:type="dxa"/>
            <w:shd w:val="clear" w:color="auto" w:fill="auto"/>
          </w:tcPr>
          <w:p w14:paraId="3B0E03EF" w14:textId="77777777" w:rsidR="00247CBD" w:rsidRDefault="00247CBD" w:rsidP="003730BE">
            <w:pPr>
              <w:keepNext/>
              <w:keepLines/>
              <w:rPr>
                <w:rFonts w:ascii="Arial" w:hAnsi="Arial" w:cs="Arial"/>
                <w:b/>
                <w:color w:val="000000"/>
                <w:sz w:val="18"/>
                <w:lang w:val="en-US"/>
              </w:rPr>
            </w:pPr>
            <w:r>
              <w:rPr>
                <w:rFonts w:ascii="Arial" w:hAnsi="Arial" w:cs="Arial"/>
                <w:b/>
                <w:color w:val="000000"/>
                <w:sz w:val="18"/>
                <w:lang w:val="en-US"/>
              </w:rPr>
              <w:t>Type</w:t>
            </w:r>
          </w:p>
          <w:p w14:paraId="23B9CD47" w14:textId="77777777" w:rsidR="00247CBD" w:rsidRDefault="00247CBD" w:rsidP="003730BE">
            <w:pPr>
              <w:keepNext/>
              <w:keepLines/>
              <w:rPr>
                <w:rFonts w:ascii="Arial" w:hAnsi="Arial" w:cs="Arial"/>
                <w:b/>
                <w:color w:val="000000"/>
                <w:sz w:val="18"/>
                <w:lang w:val="en-US"/>
              </w:rPr>
            </w:pPr>
            <w:r>
              <w:rPr>
                <w:rFonts w:ascii="Arial" w:hAnsi="Arial" w:cs="Arial"/>
                <w:b/>
                <w:color w:val="000000"/>
                <w:sz w:val="18"/>
                <w:lang w:val="en-US"/>
              </w:rPr>
              <w:t>(the ‘type’ definition from UE features should be based on the granularity of 1) Per UE or 2) Per Band or 3) Per BC or 4) Per FS or 5) Per FSPC)</w:t>
            </w:r>
          </w:p>
        </w:tc>
        <w:tc>
          <w:tcPr>
            <w:tcW w:w="1416" w:type="dxa"/>
            <w:shd w:val="clear" w:color="auto" w:fill="auto"/>
          </w:tcPr>
          <w:p w14:paraId="2A04F463" w14:textId="77777777" w:rsidR="00247CBD" w:rsidRDefault="00247CBD" w:rsidP="003730BE">
            <w:pPr>
              <w:keepNext/>
              <w:keepLines/>
              <w:jc w:val="center"/>
              <w:rPr>
                <w:rFonts w:ascii="Arial" w:hAnsi="Arial" w:cs="Arial"/>
                <w:b/>
                <w:color w:val="000000"/>
                <w:sz w:val="18"/>
                <w:lang w:val="en-US"/>
              </w:rPr>
            </w:pPr>
            <w:r>
              <w:rPr>
                <w:rFonts w:ascii="Arial" w:hAnsi="Arial" w:cs="Arial"/>
                <w:b/>
                <w:color w:val="000000"/>
                <w:sz w:val="18"/>
                <w:lang w:val="en-US"/>
              </w:rPr>
              <w:t>Need of FDD/TDD differentiation</w:t>
            </w:r>
          </w:p>
        </w:tc>
        <w:tc>
          <w:tcPr>
            <w:tcW w:w="1416" w:type="dxa"/>
            <w:shd w:val="clear" w:color="auto" w:fill="auto"/>
          </w:tcPr>
          <w:p w14:paraId="1B203A68" w14:textId="77777777" w:rsidR="00247CBD" w:rsidRDefault="00247CBD" w:rsidP="003730BE">
            <w:pPr>
              <w:keepNext/>
              <w:keepLines/>
              <w:jc w:val="center"/>
              <w:rPr>
                <w:rFonts w:ascii="Arial" w:hAnsi="Arial" w:cs="Arial"/>
                <w:b/>
                <w:color w:val="000000"/>
                <w:sz w:val="18"/>
                <w:lang w:val="en-US"/>
              </w:rPr>
            </w:pPr>
            <w:r>
              <w:rPr>
                <w:rFonts w:ascii="Arial" w:hAnsi="Arial" w:cs="Arial"/>
                <w:b/>
                <w:color w:val="000000"/>
                <w:sz w:val="18"/>
                <w:lang w:val="en-US"/>
              </w:rPr>
              <w:t>Need of FR1/FR2 differentiation</w:t>
            </w:r>
          </w:p>
        </w:tc>
        <w:tc>
          <w:tcPr>
            <w:tcW w:w="1644" w:type="dxa"/>
          </w:tcPr>
          <w:p w14:paraId="3E6D635A" w14:textId="77777777" w:rsidR="00247CBD" w:rsidRDefault="00247CBD" w:rsidP="003730BE">
            <w:pPr>
              <w:keepNext/>
              <w:keepLines/>
              <w:jc w:val="center"/>
              <w:rPr>
                <w:rFonts w:ascii="Arial" w:hAnsi="Arial" w:cs="Arial"/>
                <w:b/>
                <w:color w:val="000000"/>
                <w:sz w:val="18"/>
                <w:lang w:val="en-US"/>
              </w:rPr>
            </w:pPr>
            <w:r>
              <w:rPr>
                <w:rFonts w:ascii="Arial" w:hAnsi="Arial" w:cs="Arial"/>
                <w:b/>
                <w:color w:val="000000"/>
                <w:sz w:val="18"/>
                <w:lang w:val="en-US"/>
              </w:rPr>
              <w:t>Capability interpretation for mixture of FDD/TDD and/or FR1/FR2</w:t>
            </w:r>
          </w:p>
        </w:tc>
        <w:tc>
          <w:tcPr>
            <w:tcW w:w="1623" w:type="dxa"/>
            <w:shd w:val="clear" w:color="auto" w:fill="auto"/>
          </w:tcPr>
          <w:p w14:paraId="058936AF" w14:textId="77777777" w:rsidR="00247CBD" w:rsidRDefault="00247CBD" w:rsidP="003730BE">
            <w:pPr>
              <w:keepNext/>
              <w:keepLines/>
              <w:jc w:val="center"/>
              <w:rPr>
                <w:rFonts w:ascii="Arial" w:hAnsi="Arial" w:cs="Arial"/>
                <w:b/>
                <w:color w:val="000000"/>
                <w:sz w:val="18"/>
                <w:lang w:val="en-US"/>
              </w:rPr>
            </w:pPr>
            <w:r>
              <w:rPr>
                <w:rFonts w:ascii="Arial" w:hAnsi="Arial" w:cs="Arial"/>
                <w:b/>
                <w:color w:val="000000"/>
                <w:sz w:val="18"/>
                <w:lang w:val="en-US"/>
              </w:rPr>
              <w:t>Note</w:t>
            </w:r>
          </w:p>
        </w:tc>
        <w:tc>
          <w:tcPr>
            <w:tcW w:w="1906" w:type="dxa"/>
            <w:shd w:val="clear" w:color="auto" w:fill="auto"/>
          </w:tcPr>
          <w:p w14:paraId="7C0399E2" w14:textId="77777777" w:rsidR="00247CBD" w:rsidRDefault="00247CBD" w:rsidP="003730BE">
            <w:pPr>
              <w:keepNext/>
              <w:keepLines/>
              <w:jc w:val="center"/>
              <w:rPr>
                <w:rFonts w:ascii="Arial" w:hAnsi="Arial" w:cs="Arial"/>
                <w:b/>
                <w:color w:val="000000"/>
                <w:sz w:val="18"/>
                <w:lang w:val="en-US"/>
              </w:rPr>
            </w:pPr>
            <w:r>
              <w:rPr>
                <w:rFonts w:ascii="Arial" w:hAnsi="Arial" w:cs="Arial"/>
                <w:b/>
                <w:color w:val="000000"/>
                <w:sz w:val="18"/>
                <w:lang w:val="en-US"/>
              </w:rPr>
              <w:t>Mandatory/Optional</w:t>
            </w:r>
          </w:p>
        </w:tc>
      </w:tr>
      <w:tr w:rsidR="00247CBD" w14:paraId="3F893D94" w14:textId="77777777" w:rsidTr="003730BE">
        <w:trPr>
          <w:trHeight w:val="363"/>
        </w:trPr>
        <w:tc>
          <w:tcPr>
            <w:tcW w:w="1426" w:type="dxa"/>
            <w:shd w:val="clear" w:color="auto" w:fill="auto"/>
          </w:tcPr>
          <w:p w14:paraId="1C6E396F" w14:textId="77777777" w:rsidR="00247CBD" w:rsidRDefault="00247CBD" w:rsidP="003730BE">
            <w:pPr>
              <w:snapToGrid w:val="0"/>
              <w:spacing w:afterLines="50" w:after="120"/>
              <w:contextualSpacing/>
              <w:rPr>
                <w:rFonts w:ascii="Arial" w:hAnsi="Arial" w:cs="Arial"/>
                <w:color w:val="000000"/>
                <w:sz w:val="18"/>
                <w:lang w:val="en-US"/>
              </w:rPr>
            </w:pPr>
            <w:r>
              <w:rPr>
                <w:rFonts w:ascii="Arial" w:hAnsi="Arial" w:cs="Arial"/>
                <w:color w:val="000000"/>
                <w:sz w:val="18"/>
                <w:lang w:val="en-US"/>
              </w:rPr>
              <w:t>39.</w:t>
            </w:r>
          </w:p>
          <w:p w14:paraId="4B9E2300" w14:textId="77777777" w:rsidR="00247CBD" w:rsidRDefault="00247CBD" w:rsidP="003730BE">
            <w:pPr>
              <w:snapToGrid w:val="0"/>
              <w:spacing w:afterLines="50" w:after="120"/>
              <w:contextualSpacing/>
              <w:rPr>
                <w:rFonts w:ascii="Arial" w:hAnsi="Arial" w:cs="Arial"/>
                <w:color w:val="000000"/>
                <w:sz w:val="18"/>
                <w:lang w:val="en-US"/>
              </w:rPr>
            </w:pPr>
            <w:r>
              <w:rPr>
                <w:rFonts w:ascii="Arial" w:hAnsi="Arial" w:cs="Arial"/>
                <w:sz w:val="18"/>
                <w:szCs w:val="18"/>
                <w:lang w:val="en-US"/>
              </w:rPr>
              <w:t>NR_Mob_enh2</w:t>
            </w:r>
          </w:p>
        </w:tc>
        <w:tc>
          <w:tcPr>
            <w:tcW w:w="698" w:type="dxa"/>
            <w:shd w:val="clear" w:color="auto" w:fill="auto"/>
          </w:tcPr>
          <w:p w14:paraId="0CB1A260" w14:textId="77777777" w:rsidR="00247CBD" w:rsidRDefault="00247CBD" w:rsidP="003730BE">
            <w:pPr>
              <w:keepNext/>
              <w:keepLines/>
              <w:rPr>
                <w:rFonts w:ascii="Arial" w:eastAsiaTheme="minorEastAsia" w:hAnsi="Arial" w:cs="Arial"/>
                <w:bCs/>
                <w:color w:val="000000"/>
                <w:sz w:val="18"/>
                <w:lang w:val="en-US"/>
              </w:rPr>
            </w:pPr>
            <w:r>
              <w:rPr>
                <w:rFonts w:ascii="Arial" w:eastAsiaTheme="minorEastAsia" w:hAnsi="Arial" w:cs="Arial"/>
                <w:bCs/>
                <w:color w:val="000000"/>
                <w:sz w:val="18"/>
                <w:lang w:val="en-US"/>
              </w:rPr>
              <w:t>39-x1</w:t>
            </w:r>
          </w:p>
        </w:tc>
        <w:tc>
          <w:tcPr>
            <w:tcW w:w="1726" w:type="dxa"/>
            <w:shd w:val="clear" w:color="auto" w:fill="auto"/>
          </w:tcPr>
          <w:p w14:paraId="15AEFB85" w14:textId="77777777" w:rsidR="00247CBD" w:rsidRDefault="00247CBD" w:rsidP="003730BE">
            <w:pPr>
              <w:keepNext/>
              <w:keepLines/>
              <w:rPr>
                <w:rFonts w:ascii="Arial" w:hAnsi="Arial" w:cs="Arial"/>
                <w:bCs/>
                <w:color w:val="000000"/>
                <w:sz w:val="18"/>
                <w:lang w:val="en-US"/>
              </w:rPr>
            </w:pPr>
            <w:r>
              <w:rPr>
                <w:rFonts w:ascii="Arial" w:hAnsi="Arial" w:cs="Arial"/>
                <w:bCs/>
                <w:color w:val="000000"/>
                <w:sz w:val="18"/>
                <w:lang w:val="en-US"/>
              </w:rPr>
              <w:t>Measurement validation based on EMR measurement during connection setup/resume</w:t>
            </w:r>
          </w:p>
        </w:tc>
        <w:tc>
          <w:tcPr>
            <w:tcW w:w="3666" w:type="dxa"/>
            <w:shd w:val="clear" w:color="auto" w:fill="auto"/>
          </w:tcPr>
          <w:p w14:paraId="74F3CB18" w14:textId="77777777" w:rsidR="00247CBD" w:rsidRDefault="00247CBD" w:rsidP="003730BE">
            <w:pPr>
              <w:keepNext/>
              <w:keepLines/>
              <w:rPr>
                <w:rFonts w:ascii="Arial" w:hAnsi="Arial" w:cs="Arial"/>
                <w:bCs/>
                <w:color w:val="000000"/>
                <w:sz w:val="18"/>
                <w:lang w:val="en-US"/>
              </w:rPr>
            </w:pPr>
            <w:r>
              <w:rPr>
                <w:rFonts w:ascii="Arial" w:hAnsi="Arial" w:cs="Arial"/>
                <w:bCs/>
                <w:color w:val="000000"/>
                <w:sz w:val="18"/>
                <w:lang w:val="en-US"/>
              </w:rPr>
              <w:t>Indicate UE supporting measurement validation based on EMR measurement during IDLE/INACTIVE state and reporting for fast CA/DC setup</w:t>
            </w:r>
          </w:p>
        </w:tc>
        <w:tc>
          <w:tcPr>
            <w:tcW w:w="1431" w:type="dxa"/>
            <w:shd w:val="clear" w:color="auto" w:fill="auto"/>
          </w:tcPr>
          <w:p w14:paraId="47C3573F" w14:textId="77777777" w:rsidR="00247CBD" w:rsidRDefault="00247CBD" w:rsidP="003730BE">
            <w:pPr>
              <w:keepNext/>
              <w:keepLines/>
              <w:rPr>
                <w:rFonts w:ascii="Arial" w:hAnsi="Arial" w:cs="Arial"/>
                <w:bCs/>
                <w:color w:val="000000"/>
                <w:sz w:val="18"/>
                <w:lang w:val="en-US"/>
              </w:rPr>
            </w:pPr>
            <w:r>
              <w:rPr>
                <w:rFonts w:cs="Arial"/>
                <w:i/>
                <w:lang w:eastAsia="zh-CN"/>
              </w:rPr>
              <w:t>idleInactiveNR-MeasReport-r16</w:t>
            </w:r>
          </w:p>
        </w:tc>
        <w:tc>
          <w:tcPr>
            <w:tcW w:w="1118" w:type="dxa"/>
            <w:shd w:val="clear" w:color="auto" w:fill="auto"/>
          </w:tcPr>
          <w:p w14:paraId="2BF6EB92" w14:textId="77777777" w:rsidR="00247CBD" w:rsidRDefault="00247CBD" w:rsidP="003730BE">
            <w:pPr>
              <w:keepNext/>
              <w:keepLines/>
              <w:rPr>
                <w:rFonts w:ascii="Arial" w:hAnsi="Arial" w:cs="Arial"/>
                <w:bCs/>
                <w:color w:val="000000"/>
                <w:sz w:val="18"/>
                <w:lang w:val="en-US"/>
              </w:rPr>
            </w:pPr>
            <w:r>
              <w:rPr>
                <w:rFonts w:ascii="Arial" w:hAnsi="Arial" w:cs="Arial"/>
                <w:bCs/>
                <w:color w:val="000000"/>
                <w:sz w:val="18"/>
                <w:lang w:val="en-US"/>
              </w:rPr>
              <w:t>Yes</w:t>
            </w:r>
          </w:p>
        </w:tc>
        <w:tc>
          <w:tcPr>
            <w:tcW w:w="1375" w:type="dxa"/>
            <w:shd w:val="clear" w:color="auto" w:fill="auto"/>
          </w:tcPr>
          <w:p w14:paraId="3AB81828" w14:textId="77777777" w:rsidR="00247CBD" w:rsidRDefault="00247CBD" w:rsidP="003730BE">
            <w:pPr>
              <w:keepNext/>
              <w:keepLines/>
              <w:rPr>
                <w:rFonts w:ascii="Arial" w:eastAsia="Gulim" w:hAnsi="Arial" w:cs="Arial"/>
                <w:bCs/>
                <w:color w:val="000000"/>
                <w:sz w:val="18"/>
                <w:lang w:val="en-US"/>
              </w:rPr>
            </w:pPr>
            <w:r>
              <w:rPr>
                <w:rFonts w:ascii="Arial" w:eastAsia="Gulim" w:hAnsi="Arial" w:cs="Arial"/>
                <w:bCs/>
                <w:color w:val="000000"/>
                <w:sz w:val="18"/>
                <w:lang w:val="en-US"/>
              </w:rPr>
              <w:t>N/A</w:t>
            </w:r>
          </w:p>
        </w:tc>
        <w:tc>
          <w:tcPr>
            <w:tcW w:w="1726" w:type="dxa"/>
          </w:tcPr>
          <w:p w14:paraId="43838162" w14:textId="77777777" w:rsidR="00247CBD" w:rsidRDefault="00247CBD" w:rsidP="003730BE">
            <w:pPr>
              <w:keepNext/>
              <w:keepLines/>
              <w:rPr>
                <w:rFonts w:ascii="Arial" w:hAnsi="Arial" w:cs="Arial"/>
                <w:bCs/>
                <w:color w:val="000000"/>
                <w:sz w:val="18"/>
                <w:lang w:val="en-US"/>
              </w:rPr>
            </w:pPr>
            <w:r>
              <w:rPr>
                <w:rFonts w:ascii="Arial" w:hAnsi="Arial" w:cs="Arial"/>
                <w:bCs/>
                <w:color w:val="000000"/>
                <w:sz w:val="18"/>
                <w:lang w:val="en-US"/>
              </w:rPr>
              <w:t>UE does not support EMR measurement validation during connection setup/resume and reporting for fast CA/DC</w:t>
            </w:r>
          </w:p>
        </w:tc>
        <w:tc>
          <w:tcPr>
            <w:tcW w:w="1221" w:type="dxa"/>
            <w:shd w:val="clear" w:color="auto" w:fill="auto"/>
          </w:tcPr>
          <w:p w14:paraId="2707780D" w14:textId="77777777" w:rsidR="00247CBD" w:rsidRDefault="00247CBD" w:rsidP="003730BE">
            <w:pPr>
              <w:keepNext/>
              <w:keepLines/>
              <w:rPr>
                <w:rFonts w:ascii="Arial" w:hAnsi="Arial" w:cs="Arial"/>
                <w:bCs/>
                <w:color w:val="000000"/>
                <w:sz w:val="18"/>
                <w:lang w:val="en-US"/>
              </w:rPr>
            </w:pPr>
            <w:r>
              <w:rPr>
                <w:rFonts w:ascii="Arial" w:hAnsi="Arial" w:cs="Arial"/>
                <w:bCs/>
                <w:color w:val="000000"/>
                <w:sz w:val="18"/>
                <w:lang w:val="en-US"/>
              </w:rPr>
              <w:t xml:space="preserve">Per-UE </w:t>
            </w:r>
          </w:p>
        </w:tc>
        <w:tc>
          <w:tcPr>
            <w:tcW w:w="1416" w:type="dxa"/>
            <w:shd w:val="clear" w:color="auto" w:fill="auto"/>
          </w:tcPr>
          <w:p w14:paraId="64955054" w14:textId="77777777" w:rsidR="00247CBD" w:rsidRDefault="00247CBD" w:rsidP="003730BE">
            <w:pPr>
              <w:keepNext/>
              <w:keepLines/>
              <w:rPr>
                <w:rFonts w:ascii="Arial" w:hAnsi="Arial" w:cs="Arial"/>
                <w:bCs/>
                <w:color w:val="000000"/>
                <w:sz w:val="18"/>
                <w:lang w:val="en-US"/>
              </w:rPr>
            </w:pPr>
            <w:r>
              <w:rPr>
                <w:rFonts w:ascii="Arial" w:hAnsi="Arial" w:cs="Arial"/>
                <w:bCs/>
                <w:color w:val="000000"/>
                <w:sz w:val="18"/>
                <w:lang w:val="en-US"/>
              </w:rPr>
              <w:t>No</w:t>
            </w:r>
          </w:p>
        </w:tc>
        <w:tc>
          <w:tcPr>
            <w:tcW w:w="1416" w:type="dxa"/>
            <w:shd w:val="clear" w:color="auto" w:fill="auto"/>
          </w:tcPr>
          <w:p w14:paraId="4F379CE7" w14:textId="77777777" w:rsidR="00247CBD" w:rsidRDefault="00247CBD" w:rsidP="003730BE">
            <w:pPr>
              <w:keepNext/>
              <w:keepLines/>
              <w:rPr>
                <w:rFonts w:ascii="Arial" w:hAnsi="Arial" w:cs="Arial"/>
                <w:bCs/>
                <w:color w:val="000000"/>
                <w:sz w:val="18"/>
                <w:lang w:val="en-US"/>
              </w:rPr>
            </w:pPr>
            <w:r>
              <w:rPr>
                <w:rFonts w:ascii="Arial" w:hAnsi="Arial" w:cs="Arial"/>
                <w:bCs/>
                <w:color w:val="000000"/>
                <w:sz w:val="18"/>
                <w:lang w:val="en-US"/>
              </w:rPr>
              <w:t>FFS</w:t>
            </w:r>
          </w:p>
        </w:tc>
        <w:tc>
          <w:tcPr>
            <w:tcW w:w="1644" w:type="dxa"/>
          </w:tcPr>
          <w:p w14:paraId="238B2376" w14:textId="77777777" w:rsidR="00247CBD" w:rsidRDefault="00247CBD" w:rsidP="003730BE">
            <w:pPr>
              <w:keepNext/>
              <w:keepLines/>
              <w:rPr>
                <w:rFonts w:ascii="Arial" w:hAnsi="Arial" w:cs="Arial"/>
                <w:bCs/>
                <w:color w:val="000000"/>
                <w:sz w:val="18"/>
                <w:lang w:val="en-US"/>
              </w:rPr>
            </w:pPr>
            <w:r>
              <w:rPr>
                <w:rFonts w:ascii="Arial" w:hAnsi="Arial" w:cs="Arial"/>
                <w:sz w:val="18"/>
                <w:szCs w:val="18"/>
                <w:lang w:val="en-US"/>
              </w:rPr>
              <w:t>N/A</w:t>
            </w:r>
          </w:p>
        </w:tc>
        <w:tc>
          <w:tcPr>
            <w:tcW w:w="1623" w:type="dxa"/>
            <w:shd w:val="clear" w:color="auto" w:fill="auto"/>
          </w:tcPr>
          <w:p w14:paraId="2BDC1BAB" w14:textId="77777777" w:rsidR="00247CBD" w:rsidRDefault="00247CBD" w:rsidP="003730BE">
            <w:pPr>
              <w:keepNext/>
              <w:keepLines/>
              <w:rPr>
                <w:rFonts w:ascii="Arial" w:hAnsi="Arial" w:cs="Arial"/>
                <w:bCs/>
                <w:color w:val="000000"/>
                <w:sz w:val="18"/>
                <w:lang w:val="en-US"/>
              </w:rPr>
            </w:pPr>
          </w:p>
        </w:tc>
        <w:tc>
          <w:tcPr>
            <w:tcW w:w="1906" w:type="dxa"/>
            <w:shd w:val="clear" w:color="auto" w:fill="auto"/>
          </w:tcPr>
          <w:p w14:paraId="361E32A2" w14:textId="77777777" w:rsidR="00247CBD" w:rsidRDefault="00247CBD" w:rsidP="003730BE">
            <w:pPr>
              <w:keepNext/>
              <w:keepLines/>
              <w:rPr>
                <w:rFonts w:ascii="Arial" w:hAnsi="Arial" w:cs="Arial"/>
                <w:bCs/>
                <w:color w:val="000000"/>
                <w:sz w:val="18"/>
                <w:lang w:val="en-US"/>
              </w:rPr>
            </w:pPr>
            <w:r>
              <w:rPr>
                <w:rFonts w:ascii="Arial" w:hAnsi="Arial" w:cs="Arial"/>
                <w:bCs/>
                <w:color w:val="000000"/>
                <w:sz w:val="18"/>
                <w:lang w:val="en-US"/>
              </w:rPr>
              <w:t>Optional with capability</w:t>
            </w:r>
            <w:r>
              <w:rPr>
                <w:rFonts w:ascii="Arial" w:eastAsia="PMingLiU" w:hAnsi="Arial" w:cs="Arial"/>
                <w:bCs/>
                <w:color w:val="000000"/>
                <w:sz w:val="18"/>
                <w:lang w:val="en-US" w:eastAsia="zh-TW"/>
              </w:rPr>
              <w:t xml:space="preserve"> signaling</w:t>
            </w:r>
          </w:p>
        </w:tc>
      </w:tr>
      <w:tr w:rsidR="00247CBD" w14:paraId="058240B0" w14:textId="77777777" w:rsidTr="003730BE">
        <w:trPr>
          <w:trHeight w:val="363"/>
        </w:trPr>
        <w:tc>
          <w:tcPr>
            <w:tcW w:w="1426" w:type="dxa"/>
            <w:shd w:val="clear" w:color="auto" w:fill="auto"/>
          </w:tcPr>
          <w:p w14:paraId="0F0C309C" w14:textId="77777777" w:rsidR="00247CBD" w:rsidRDefault="00247CBD" w:rsidP="003730BE">
            <w:pPr>
              <w:snapToGrid w:val="0"/>
              <w:spacing w:afterLines="50" w:after="120"/>
              <w:contextualSpacing/>
              <w:rPr>
                <w:rFonts w:ascii="Arial" w:hAnsi="Arial" w:cs="Arial"/>
                <w:color w:val="000000"/>
                <w:sz w:val="18"/>
                <w:lang w:val="en-US"/>
              </w:rPr>
            </w:pPr>
          </w:p>
        </w:tc>
        <w:tc>
          <w:tcPr>
            <w:tcW w:w="698" w:type="dxa"/>
            <w:shd w:val="clear" w:color="auto" w:fill="auto"/>
          </w:tcPr>
          <w:p w14:paraId="61B17BFB" w14:textId="77777777" w:rsidR="00247CBD" w:rsidRDefault="00247CBD" w:rsidP="003730BE">
            <w:pPr>
              <w:keepNext/>
              <w:keepLines/>
              <w:rPr>
                <w:rFonts w:ascii="Arial" w:eastAsiaTheme="minorEastAsia" w:hAnsi="Arial" w:cs="Arial"/>
                <w:bCs/>
                <w:color w:val="000000"/>
                <w:sz w:val="18"/>
                <w:lang w:val="en-US"/>
              </w:rPr>
            </w:pPr>
            <w:r>
              <w:rPr>
                <w:rFonts w:ascii="Arial" w:eastAsiaTheme="minorEastAsia" w:hAnsi="Arial" w:cs="Arial"/>
                <w:bCs/>
                <w:color w:val="000000"/>
                <w:sz w:val="18"/>
                <w:lang w:val="en-US"/>
              </w:rPr>
              <w:t>39-x2</w:t>
            </w:r>
          </w:p>
        </w:tc>
        <w:tc>
          <w:tcPr>
            <w:tcW w:w="1726" w:type="dxa"/>
            <w:shd w:val="clear" w:color="auto" w:fill="auto"/>
          </w:tcPr>
          <w:p w14:paraId="70EE2592" w14:textId="77777777" w:rsidR="00247CBD" w:rsidRDefault="00247CBD" w:rsidP="003730BE">
            <w:pPr>
              <w:keepNext/>
              <w:keepLines/>
              <w:rPr>
                <w:rFonts w:ascii="Arial" w:hAnsi="Arial" w:cs="Arial"/>
                <w:bCs/>
                <w:color w:val="000000"/>
                <w:sz w:val="18"/>
                <w:lang w:val="en-US"/>
              </w:rPr>
            </w:pPr>
            <w:r>
              <w:rPr>
                <w:rFonts w:ascii="Arial" w:hAnsi="Arial" w:cs="Arial"/>
                <w:bCs/>
                <w:color w:val="000000"/>
                <w:sz w:val="18"/>
                <w:lang w:val="en-US"/>
              </w:rPr>
              <w:t>Measurement validation based on non-EMR measurement during connection setup/resume</w:t>
            </w:r>
          </w:p>
        </w:tc>
        <w:tc>
          <w:tcPr>
            <w:tcW w:w="3666" w:type="dxa"/>
            <w:shd w:val="clear" w:color="auto" w:fill="auto"/>
          </w:tcPr>
          <w:p w14:paraId="7B2446A0" w14:textId="77777777" w:rsidR="00247CBD" w:rsidRDefault="00247CBD" w:rsidP="003730BE">
            <w:pPr>
              <w:keepNext/>
              <w:keepLines/>
              <w:rPr>
                <w:rFonts w:ascii="Arial" w:hAnsi="Arial" w:cs="Arial"/>
                <w:bCs/>
                <w:color w:val="000000"/>
                <w:sz w:val="18"/>
                <w:lang w:val="en-US"/>
              </w:rPr>
            </w:pPr>
            <w:r>
              <w:rPr>
                <w:rFonts w:ascii="Arial" w:hAnsi="Arial" w:cs="Arial"/>
                <w:bCs/>
                <w:color w:val="000000"/>
                <w:sz w:val="18"/>
                <w:lang w:val="en-US"/>
              </w:rPr>
              <w:t>Indicate UE supporting measurement validation based on non-EMR measurement during IDLE/INACTIVE state and reporting for fast CA/DC setup</w:t>
            </w:r>
          </w:p>
        </w:tc>
        <w:tc>
          <w:tcPr>
            <w:tcW w:w="1431" w:type="dxa"/>
            <w:shd w:val="clear" w:color="auto" w:fill="auto"/>
          </w:tcPr>
          <w:p w14:paraId="39B65A3E" w14:textId="77777777" w:rsidR="00247CBD" w:rsidRDefault="00247CBD" w:rsidP="003730BE">
            <w:pPr>
              <w:keepNext/>
              <w:keepLines/>
              <w:rPr>
                <w:rFonts w:ascii="Arial" w:hAnsi="Arial" w:cs="Arial"/>
                <w:bCs/>
                <w:color w:val="000000"/>
                <w:sz w:val="18"/>
                <w:lang w:val="en-US"/>
              </w:rPr>
            </w:pPr>
          </w:p>
        </w:tc>
        <w:tc>
          <w:tcPr>
            <w:tcW w:w="1118" w:type="dxa"/>
            <w:shd w:val="clear" w:color="auto" w:fill="auto"/>
          </w:tcPr>
          <w:p w14:paraId="23B0C894" w14:textId="77777777" w:rsidR="00247CBD" w:rsidRDefault="00247CBD" w:rsidP="003730BE">
            <w:pPr>
              <w:keepNext/>
              <w:keepLines/>
              <w:rPr>
                <w:rFonts w:ascii="Arial" w:hAnsi="Arial" w:cs="Arial"/>
                <w:bCs/>
                <w:color w:val="000000"/>
                <w:sz w:val="18"/>
                <w:lang w:val="en-US"/>
              </w:rPr>
            </w:pPr>
            <w:r>
              <w:rPr>
                <w:rFonts w:ascii="Arial" w:hAnsi="Arial" w:cs="Arial"/>
                <w:bCs/>
                <w:color w:val="000000"/>
                <w:sz w:val="18"/>
                <w:lang w:val="en-US"/>
              </w:rPr>
              <w:t>Yes</w:t>
            </w:r>
          </w:p>
        </w:tc>
        <w:tc>
          <w:tcPr>
            <w:tcW w:w="1375" w:type="dxa"/>
            <w:shd w:val="clear" w:color="auto" w:fill="auto"/>
          </w:tcPr>
          <w:p w14:paraId="500B9741" w14:textId="77777777" w:rsidR="00247CBD" w:rsidRDefault="00247CBD" w:rsidP="003730BE">
            <w:pPr>
              <w:keepNext/>
              <w:keepLines/>
              <w:rPr>
                <w:rFonts w:ascii="Arial" w:eastAsia="Gulim" w:hAnsi="Arial" w:cs="Arial"/>
                <w:bCs/>
                <w:color w:val="000000"/>
                <w:sz w:val="18"/>
                <w:lang w:val="en-US"/>
              </w:rPr>
            </w:pPr>
            <w:r>
              <w:rPr>
                <w:rFonts w:ascii="Arial" w:eastAsia="Gulim" w:hAnsi="Arial" w:cs="Arial"/>
                <w:bCs/>
                <w:color w:val="000000"/>
                <w:sz w:val="18"/>
                <w:lang w:val="en-US"/>
              </w:rPr>
              <w:t>N/A</w:t>
            </w:r>
          </w:p>
        </w:tc>
        <w:tc>
          <w:tcPr>
            <w:tcW w:w="1726" w:type="dxa"/>
          </w:tcPr>
          <w:p w14:paraId="67B66902" w14:textId="77777777" w:rsidR="00247CBD" w:rsidRDefault="00247CBD" w:rsidP="003730BE">
            <w:pPr>
              <w:keepNext/>
              <w:keepLines/>
              <w:rPr>
                <w:rFonts w:ascii="Arial" w:hAnsi="Arial" w:cs="Arial"/>
                <w:bCs/>
                <w:color w:val="000000"/>
                <w:sz w:val="18"/>
                <w:lang w:val="en-US"/>
              </w:rPr>
            </w:pPr>
            <w:r>
              <w:rPr>
                <w:rFonts w:ascii="Arial" w:hAnsi="Arial" w:cs="Arial"/>
                <w:bCs/>
                <w:color w:val="000000"/>
                <w:sz w:val="18"/>
                <w:lang w:val="en-US"/>
              </w:rPr>
              <w:t>UE does not support non-EMR measurement validation during connection setup/resume and reporting for fast CA/DC</w:t>
            </w:r>
          </w:p>
        </w:tc>
        <w:tc>
          <w:tcPr>
            <w:tcW w:w="1221" w:type="dxa"/>
            <w:shd w:val="clear" w:color="auto" w:fill="auto"/>
          </w:tcPr>
          <w:p w14:paraId="5BE76E1B" w14:textId="77777777" w:rsidR="00247CBD" w:rsidRDefault="00247CBD" w:rsidP="003730BE">
            <w:pPr>
              <w:keepNext/>
              <w:keepLines/>
              <w:rPr>
                <w:rFonts w:ascii="Arial" w:hAnsi="Arial" w:cs="Arial"/>
                <w:bCs/>
                <w:color w:val="000000"/>
                <w:sz w:val="18"/>
                <w:lang w:val="en-US"/>
              </w:rPr>
            </w:pPr>
            <w:r>
              <w:rPr>
                <w:rFonts w:ascii="Arial" w:hAnsi="Arial" w:cs="Arial"/>
                <w:bCs/>
                <w:color w:val="000000"/>
                <w:sz w:val="18"/>
                <w:lang w:val="en-US"/>
              </w:rPr>
              <w:t xml:space="preserve">Per-UE </w:t>
            </w:r>
          </w:p>
        </w:tc>
        <w:tc>
          <w:tcPr>
            <w:tcW w:w="1416" w:type="dxa"/>
            <w:shd w:val="clear" w:color="auto" w:fill="auto"/>
          </w:tcPr>
          <w:p w14:paraId="5877EFBA" w14:textId="77777777" w:rsidR="00247CBD" w:rsidRDefault="00247CBD" w:rsidP="003730BE">
            <w:pPr>
              <w:keepNext/>
              <w:keepLines/>
              <w:rPr>
                <w:rFonts w:ascii="Arial" w:hAnsi="Arial" w:cs="Arial"/>
                <w:bCs/>
                <w:color w:val="000000"/>
                <w:sz w:val="18"/>
                <w:lang w:val="en-US"/>
              </w:rPr>
            </w:pPr>
            <w:r>
              <w:rPr>
                <w:rFonts w:ascii="Arial" w:hAnsi="Arial" w:cs="Arial"/>
                <w:bCs/>
                <w:color w:val="000000"/>
                <w:sz w:val="18"/>
                <w:lang w:val="en-US"/>
              </w:rPr>
              <w:t>No</w:t>
            </w:r>
          </w:p>
        </w:tc>
        <w:tc>
          <w:tcPr>
            <w:tcW w:w="1416" w:type="dxa"/>
            <w:shd w:val="clear" w:color="auto" w:fill="auto"/>
          </w:tcPr>
          <w:p w14:paraId="0C349E52" w14:textId="77777777" w:rsidR="00247CBD" w:rsidRDefault="00247CBD" w:rsidP="003730BE">
            <w:pPr>
              <w:keepNext/>
              <w:keepLines/>
              <w:rPr>
                <w:rFonts w:ascii="Arial" w:hAnsi="Arial" w:cs="Arial"/>
                <w:bCs/>
                <w:color w:val="000000"/>
                <w:sz w:val="18"/>
                <w:lang w:val="en-US"/>
              </w:rPr>
            </w:pPr>
            <w:r>
              <w:rPr>
                <w:rFonts w:ascii="Arial" w:hAnsi="Arial" w:cs="Arial"/>
                <w:bCs/>
                <w:color w:val="000000"/>
                <w:sz w:val="18"/>
                <w:lang w:val="en-US"/>
              </w:rPr>
              <w:t xml:space="preserve">FFS </w:t>
            </w:r>
          </w:p>
        </w:tc>
        <w:tc>
          <w:tcPr>
            <w:tcW w:w="1644" w:type="dxa"/>
          </w:tcPr>
          <w:p w14:paraId="59AA6AE8" w14:textId="77777777" w:rsidR="00247CBD" w:rsidRDefault="00247CBD" w:rsidP="003730BE">
            <w:pPr>
              <w:keepNext/>
              <w:keepLines/>
              <w:rPr>
                <w:rFonts w:ascii="Arial" w:hAnsi="Arial" w:cs="Arial"/>
                <w:sz w:val="18"/>
                <w:szCs w:val="18"/>
                <w:lang w:val="en-US"/>
              </w:rPr>
            </w:pPr>
            <w:r>
              <w:rPr>
                <w:rFonts w:ascii="Arial" w:hAnsi="Arial" w:cs="Arial"/>
                <w:sz w:val="18"/>
                <w:szCs w:val="18"/>
                <w:lang w:val="en-US"/>
              </w:rPr>
              <w:t>N/A</w:t>
            </w:r>
          </w:p>
        </w:tc>
        <w:tc>
          <w:tcPr>
            <w:tcW w:w="1623" w:type="dxa"/>
            <w:shd w:val="clear" w:color="auto" w:fill="auto"/>
          </w:tcPr>
          <w:p w14:paraId="79D42C2E" w14:textId="77777777" w:rsidR="00247CBD" w:rsidRDefault="00247CBD" w:rsidP="003730BE">
            <w:pPr>
              <w:keepNext/>
              <w:keepLines/>
              <w:rPr>
                <w:rFonts w:ascii="Arial" w:hAnsi="Arial" w:cs="Arial"/>
                <w:bCs/>
                <w:color w:val="000000"/>
                <w:sz w:val="18"/>
                <w:lang w:val="en-US"/>
              </w:rPr>
            </w:pPr>
          </w:p>
        </w:tc>
        <w:tc>
          <w:tcPr>
            <w:tcW w:w="1906" w:type="dxa"/>
            <w:shd w:val="clear" w:color="auto" w:fill="auto"/>
          </w:tcPr>
          <w:p w14:paraId="5BAFE21C" w14:textId="77777777" w:rsidR="00247CBD" w:rsidRDefault="00247CBD" w:rsidP="003730BE">
            <w:pPr>
              <w:keepNext/>
              <w:keepLines/>
              <w:rPr>
                <w:rFonts w:ascii="Arial" w:hAnsi="Arial" w:cs="Arial"/>
                <w:bCs/>
                <w:color w:val="000000"/>
                <w:sz w:val="18"/>
                <w:lang w:val="en-US"/>
              </w:rPr>
            </w:pPr>
            <w:r>
              <w:rPr>
                <w:rFonts w:ascii="Arial" w:hAnsi="Arial" w:cs="Arial"/>
                <w:bCs/>
                <w:color w:val="000000"/>
                <w:sz w:val="18"/>
                <w:lang w:val="en-US"/>
              </w:rPr>
              <w:t>Optional with capability</w:t>
            </w:r>
            <w:r>
              <w:rPr>
                <w:rFonts w:ascii="Arial" w:eastAsia="PMingLiU" w:hAnsi="Arial" w:cs="Arial"/>
                <w:bCs/>
                <w:color w:val="000000"/>
                <w:sz w:val="18"/>
                <w:lang w:val="en-US" w:eastAsia="zh-TW"/>
              </w:rPr>
              <w:t xml:space="preserve"> signaling</w:t>
            </w:r>
          </w:p>
        </w:tc>
      </w:tr>
    </w:tbl>
    <w:p w14:paraId="430F9A1F" w14:textId="77777777" w:rsidR="00247CBD" w:rsidRDefault="00247CBD" w:rsidP="004036A3">
      <w:pPr>
        <w:rPr>
          <w:lang w:val="en-US" w:eastAsia="x-none"/>
        </w:rPr>
      </w:pPr>
    </w:p>
    <w:p w14:paraId="4F3DB57E" w14:textId="77777777" w:rsidR="00247CBD" w:rsidRDefault="00247CBD" w:rsidP="004036A3">
      <w:pPr>
        <w:rPr>
          <w:lang w:val="en-US" w:eastAsia="x-none"/>
        </w:rPr>
        <w:sectPr w:rsidR="00247CBD" w:rsidSect="00AF3254">
          <w:headerReference w:type="even" r:id="rId8"/>
          <w:footnotePr>
            <w:numRestart w:val="eachSect"/>
          </w:footnotePr>
          <w:pgSz w:w="23820" w:h="16840" w:orient="landscape"/>
          <w:pgMar w:top="1134" w:right="1134" w:bottom="1134" w:left="1418" w:header="680" w:footer="567" w:gutter="0"/>
          <w:cols w:space="720"/>
          <w:docGrid w:linePitch="272"/>
        </w:sectPr>
      </w:pPr>
    </w:p>
    <w:p w14:paraId="7EA30682" w14:textId="38C8AC18" w:rsidR="00247CBD" w:rsidRDefault="00247CBD" w:rsidP="004036A3">
      <w:pPr>
        <w:rPr>
          <w:lang w:val="en-US" w:eastAsia="x-none"/>
        </w:rPr>
      </w:pPr>
      <w:r>
        <w:rPr>
          <w:lang w:val="en-US" w:eastAsia="x-none"/>
        </w:rPr>
        <w:lastRenderedPageBreak/>
        <w:t xml:space="preserve">As can be seen in the agreed UE feature list above, it is FFS in the column of </w:t>
      </w:r>
      <w:r w:rsidRPr="00247CBD">
        <w:rPr>
          <w:bCs/>
          <w:lang w:val="en-US" w:eastAsia="x-none"/>
        </w:rPr>
        <w:t>Need of FR1/FR2 differentiation</w:t>
      </w:r>
      <w:r>
        <w:rPr>
          <w:lang w:val="en-US" w:eastAsia="x-none"/>
        </w:rPr>
        <w:t xml:space="preserve">. The reason is that originally this objective targeted at FR2. Some company proposed to extend this to cover FR1 as well. In previous RAN4 meeting, RAN4 </w:t>
      </w:r>
      <w:r w:rsidR="00DD4D20">
        <w:rPr>
          <w:lang w:val="en-US" w:eastAsia="x-none"/>
        </w:rPr>
        <w:t>agreed the following scope in RAN4#106:</w:t>
      </w:r>
    </w:p>
    <w:p w14:paraId="368478B0" w14:textId="77777777" w:rsidR="00DD4D20" w:rsidRPr="00820717" w:rsidRDefault="00DD4D20" w:rsidP="00DD4D20">
      <w:pPr>
        <w:pStyle w:val="ListParagraph"/>
        <w:widowControl/>
        <w:numPr>
          <w:ilvl w:val="0"/>
          <w:numId w:val="26"/>
        </w:numPr>
        <w:autoSpaceDE/>
        <w:autoSpaceDN/>
        <w:adjustRightInd/>
        <w:spacing w:after="120" w:line="240" w:lineRule="auto"/>
        <w:ind w:left="720" w:firstLineChars="0"/>
        <w:rPr>
          <w:color w:val="000000" w:themeColor="text1"/>
          <w:highlight w:val="green"/>
          <w:u w:val="single"/>
          <w:lang w:val="en-US"/>
        </w:rPr>
      </w:pPr>
      <w:r w:rsidRPr="00820717">
        <w:rPr>
          <w:color w:val="000000" w:themeColor="text1"/>
          <w:highlight w:val="green"/>
          <w:u w:val="single"/>
          <w:lang w:val="en-US"/>
        </w:rPr>
        <w:t>Agreement</w:t>
      </w:r>
    </w:p>
    <w:p w14:paraId="1316D779" w14:textId="77777777" w:rsidR="00DD4D20" w:rsidRPr="00820717" w:rsidRDefault="00DD4D20" w:rsidP="00DD4D20">
      <w:pPr>
        <w:pStyle w:val="ListParagraph"/>
        <w:widowControl/>
        <w:numPr>
          <w:ilvl w:val="1"/>
          <w:numId w:val="26"/>
        </w:numPr>
        <w:autoSpaceDE/>
        <w:autoSpaceDN/>
        <w:adjustRightInd/>
        <w:spacing w:after="120" w:line="240" w:lineRule="auto"/>
        <w:ind w:left="1080" w:firstLineChars="0"/>
        <w:rPr>
          <w:color w:val="000000" w:themeColor="text1"/>
          <w:highlight w:val="green"/>
          <w:lang w:val="en-US"/>
        </w:rPr>
      </w:pPr>
      <w:r w:rsidRPr="00820717">
        <w:rPr>
          <w:color w:val="000000" w:themeColor="text1"/>
          <w:highlight w:val="green"/>
          <w:lang w:val="en-US"/>
        </w:rPr>
        <w:t>RAN4 shall focus on inter-band target cell in FR2. If final solution to be agreed can cover intra-band and FR1 without extra standardization effort, it is unnecessary to exclude these two scenarios.</w:t>
      </w:r>
    </w:p>
    <w:p w14:paraId="120455ED" w14:textId="77777777" w:rsidR="006428C0" w:rsidRDefault="005F5A72" w:rsidP="004036A3">
      <w:pPr>
        <w:rPr>
          <w:lang w:val="en-US" w:eastAsia="x-none"/>
        </w:rPr>
      </w:pPr>
      <w:proofErr w:type="gramStart"/>
      <w:r>
        <w:rPr>
          <w:lang w:val="en-US" w:eastAsia="x-none"/>
        </w:rPr>
        <w:t>Actually, the</w:t>
      </w:r>
      <w:proofErr w:type="gramEnd"/>
      <w:r>
        <w:rPr>
          <w:lang w:val="en-US" w:eastAsia="x-none"/>
        </w:rPr>
        <w:t xml:space="preserve"> agreed solution </w:t>
      </w:r>
      <w:r w:rsidR="007241E7">
        <w:rPr>
          <w:lang w:val="en-US" w:eastAsia="x-none"/>
        </w:rPr>
        <w:t xml:space="preserve">(validity check based on configured new timer) can apply to both FR1 and FR2 without any additional change. </w:t>
      </w:r>
      <w:r>
        <w:rPr>
          <w:lang w:val="en-US" w:eastAsia="x-none"/>
        </w:rPr>
        <w:t>We</w:t>
      </w:r>
      <w:r w:rsidR="007241E7">
        <w:rPr>
          <w:lang w:val="en-US" w:eastAsia="x-none"/>
        </w:rPr>
        <w:t xml:space="preserve"> also</w:t>
      </w:r>
      <w:r>
        <w:rPr>
          <w:lang w:val="en-US" w:eastAsia="x-none"/>
        </w:rPr>
        <w:t xml:space="preserve"> went through new requirements introduced in this objective in TS38.133 clause 4.7 and 5.8 and found that the requirements are quite general and can cover target cell in both FR1 and FR2</w:t>
      </w:r>
      <w:r w:rsidR="007241E7">
        <w:rPr>
          <w:lang w:val="en-US" w:eastAsia="x-none"/>
        </w:rPr>
        <w:t>. Therefore, we propose to allow differentiation between FR1/FR2 in the new UE capabilities.</w:t>
      </w:r>
    </w:p>
    <w:p w14:paraId="6EA4775F" w14:textId="436B33F0" w:rsidR="00DD4D20" w:rsidRDefault="006428C0" w:rsidP="006428C0">
      <w:pPr>
        <w:pStyle w:val="Caption"/>
        <w:rPr>
          <w:lang w:val="en-US"/>
        </w:rPr>
      </w:pPr>
      <w:bookmarkStart w:id="2" w:name="_Ref163371262"/>
      <w:r>
        <w:t xml:space="preserve">Proposal </w:t>
      </w:r>
      <w:r>
        <w:fldChar w:fldCharType="begin"/>
      </w:r>
      <w:r>
        <w:instrText xml:space="preserve"> SEQ Proposal \* ARABIC </w:instrText>
      </w:r>
      <w:r>
        <w:fldChar w:fldCharType="separate"/>
      </w:r>
      <w:r>
        <w:rPr>
          <w:noProof/>
        </w:rPr>
        <w:t>1</w:t>
      </w:r>
      <w:r>
        <w:fldChar w:fldCharType="end"/>
      </w:r>
      <w:r>
        <w:t>: allow differentiation between FR1 and FR2 for the new UE capabilities 39-x1 and 39-x2.</w:t>
      </w:r>
      <w:bookmarkEnd w:id="2"/>
      <w:r w:rsidR="007241E7">
        <w:rPr>
          <w:lang w:val="en-US"/>
        </w:rPr>
        <w:t xml:space="preserve"> </w:t>
      </w:r>
    </w:p>
    <w:p w14:paraId="5779C9FE" w14:textId="77777777" w:rsidR="00247CBD" w:rsidRPr="00192B35" w:rsidRDefault="00247CBD" w:rsidP="004036A3">
      <w:pPr>
        <w:rPr>
          <w:lang w:val="en-US" w:eastAsia="x-none"/>
        </w:rPr>
      </w:pPr>
    </w:p>
    <w:p w14:paraId="06C92962" w14:textId="77777777" w:rsidR="00712CC1" w:rsidRPr="00B66FBB" w:rsidRDefault="00712CC1" w:rsidP="00712CC1">
      <w:pPr>
        <w:pStyle w:val="Heading1"/>
        <w:numPr>
          <w:ilvl w:val="0"/>
          <w:numId w:val="10"/>
        </w:numPr>
        <w:pBdr>
          <w:top w:val="single" w:sz="12" w:space="2" w:color="auto"/>
        </w:pBdr>
        <w:jc w:val="both"/>
        <w:rPr>
          <w:sz w:val="32"/>
          <w:lang w:val="en-US"/>
        </w:rPr>
      </w:pPr>
      <w:r w:rsidRPr="00B66FBB">
        <w:rPr>
          <w:sz w:val="32"/>
          <w:lang w:val="en-US"/>
        </w:rPr>
        <w:t>Conclusion</w:t>
      </w:r>
    </w:p>
    <w:p w14:paraId="76347C80" w14:textId="116C45BF" w:rsidR="00771F30" w:rsidRDefault="005D4A3C" w:rsidP="005636A6">
      <w:pPr>
        <w:jc w:val="both"/>
        <w:rPr>
          <w:rFonts w:cs="v4.2.0"/>
          <w:lang w:val="en-US" w:eastAsia="zh-CN"/>
        </w:rPr>
      </w:pPr>
      <w:r w:rsidRPr="00B66FBB">
        <w:rPr>
          <w:rFonts w:cs="v4.2.0"/>
          <w:lang w:val="en-US" w:eastAsia="zh-CN"/>
        </w:rPr>
        <w:t>In this contribution</w:t>
      </w:r>
      <w:r w:rsidR="007A79D6" w:rsidRPr="00B66FBB">
        <w:rPr>
          <w:rFonts w:cs="v4.2.0"/>
          <w:lang w:val="en-US" w:eastAsia="zh-CN"/>
        </w:rPr>
        <w:t xml:space="preserve">, </w:t>
      </w:r>
      <w:r w:rsidR="00B978C6" w:rsidRPr="00B66FBB">
        <w:rPr>
          <w:rFonts w:cs="v4.2.0"/>
          <w:lang w:val="en-US" w:eastAsia="zh-CN"/>
        </w:rPr>
        <w:t xml:space="preserve">we </w:t>
      </w:r>
      <w:r w:rsidR="009740BE" w:rsidRPr="00B66FBB">
        <w:rPr>
          <w:rFonts w:cs="v4.2.0"/>
          <w:lang w:val="en-US" w:eastAsia="zh-CN"/>
        </w:rPr>
        <w:t xml:space="preserve">provide </w:t>
      </w:r>
      <w:r w:rsidR="00C74BE0">
        <w:rPr>
          <w:rFonts w:cs="v4.2.0"/>
          <w:lang w:val="en-US" w:eastAsia="zh-CN"/>
        </w:rPr>
        <w:t xml:space="preserve">further discussion </w:t>
      </w:r>
      <w:r w:rsidR="00AF100C" w:rsidRPr="00B66FBB">
        <w:rPr>
          <w:rFonts w:cs="v4.2.0"/>
          <w:lang w:val="en-US" w:eastAsia="zh-CN"/>
        </w:rPr>
        <w:t xml:space="preserve">on </w:t>
      </w:r>
      <w:proofErr w:type="spellStart"/>
      <w:r w:rsidR="00AC65CE">
        <w:rPr>
          <w:bCs/>
          <w:lang w:val="en-US"/>
        </w:rPr>
        <w:t>i</w:t>
      </w:r>
      <w:proofErr w:type="spellEnd"/>
      <w:r w:rsidR="00AC65CE" w:rsidRPr="0058312E">
        <w:rPr>
          <w:bCs/>
          <w:lang w:val="en-CN"/>
        </w:rPr>
        <w:t>mprovement on FR2 SCell/SCG setup delay</w:t>
      </w:r>
      <w:r w:rsidR="00780A46" w:rsidRPr="00B66FBB">
        <w:rPr>
          <w:rFonts w:cs="v4.2.0"/>
          <w:lang w:val="en-US" w:eastAsia="zh-CN"/>
        </w:rPr>
        <w:t>. After discussion, the following conclusions are provided:</w:t>
      </w:r>
    </w:p>
    <w:p w14:paraId="4CB64603" w14:textId="4DFE9E89" w:rsidR="005B1D2A" w:rsidRPr="000924BF" w:rsidRDefault="000924BF" w:rsidP="000D3027">
      <w:pPr>
        <w:jc w:val="both"/>
        <w:rPr>
          <w:rFonts w:cs="v4.2.0"/>
          <w:b/>
          <w:bCs/>
          <w:lang w:val="en-US" w:eastAsia="zh-CN"/>
        </w:rPr>
      </w:pPr>
      <w:r w:rsidRPr="000924BF">
        <w:rPr>
          <w:rFonts w:cs="v4.2.0"/>
          <w:b/>
          <w:bCs/>
          <w:lang w:val="en-US" w:eastAsia="zh-CN"/>
        </w:rPr>
        <w:fldChar w:fldCharType="begin"/>
      </w:r>
      <w:r w:rsidRPr="000924BF">
        <w:rPr>
          <w:rFonts w:cs="v4.2.0"/>
          <w:b/>
          <w:bCs/>
          <w:lang w:val="en-US" w:eastAsia="zh-CN"/>
        </w:rPr>
        <w:instrText xml:space="preserve"> REF _Ref163371262 \h </w:instrText>
      </w:r>
      <w:r w:rsidRPr="000924BF">
        <w:rPr>
          <w:rFonts w:cs="v4.2.0"/>
          <w:b/>
          <w:bCs/>
          <w:lang w:val="en-US" w:eastAsia="zh-CN"/>
        </w:rPr>
      </w:r>
      <w:r w:rsidRPr="000924BF">
        <w:rPr>
          <w:rFonts w:cs="v4.2.0"/>
          <w:b/>
          <w:bCs/>
          <w:lang w:val="en-US" w:eastAsia="zh-CN"/>
        </w:rPr>
        <w:instrText xml:space="preserve"> \* MERGEFORMAT </w:instrText>
      </w:r>
      <w:r w:rsidRPr="000924BF">
        <w:rPr>
          <w:rFonts w:cs="v4.2.0"/>
          <w:b/>
          <w:bCs/>
          <w:lang w:val="en-US" w:eastAsia="zh-CN"/>
        </w:rPr>
        <w:fldChar w:fldCharType="separate"/>
      </w:r>
      <w:r w:rsidRPr="000924BF">
        <w:rPr>
          <w:b/>
          <w:bCs/>
        </w:rPr>
        <w:t xml:space="preserve">Proposal </w:t>
      </w:r>
      <w:r w:rsidRPr="000924BF">
        <w:rPr>
          <w:b/>
          <w:bCs/>
          <w:noProof/>
        </w:rPr>
        <w:t>1</w:t>
      </w:r>
      <w:r w:rsidRPr="000924BF">
        <w:rPr>
          <w:b/>
          <w:bCs/>
        </w:rPr>
        <w:t>: allow differentiation between FR1 and FR2 for the new UE capabilities 39-x1 and 39-x2.</w:t>
      </w:r>
      <w:r w:rsidRPr="000924BF">
        <w:rPr>
          <w:rFonts w:cs="v4.2.0"/>
          <w:b/>
          <w:bCs/>
          <w:lang w:val="en-US" w:eastAsia="zh-CN"/>
        </w:rPr>
        <w:fldChar w:fldCharType="end"/>
      </w:r>
    </w:p>
    <w:p w14:paraId="5B659656" w14:textId="77777777" w:rsidR="005B1D2A" w:rsidRPr="007432D4" w:rsidRDefault="005B1D2A" w:rsidP="000D3027">
      <w:pPr>
        <w:jc w:val="both"/>
        <w:rPr>
          <w:rFonts w:cs="v4.2.0"/>
          <w:b/>
          <w:bCs/>
          <w:lang w:val="en-US" w:eastAsia="zh-CN"/>
        </w:rPr>
      </w:pPr>
    </w:p>
    <w:p w14:paraId="72E53931" w14:textId="0001ADEE" w:rsidR="00712CC1" w:rsidRPr="00B66FBB" w:rsidRDefault="00712CC1" w:rsidP="00C708AB">
      <w:pPr>
        <w:pStyle w:val="Heading1"/>
        <w:numPr>
          <w:ilvl w:val="0"/>
          <w:numId w:val="10"/>
        </w:numPr>
        <w:pBdr>
          <w:top w:val="single" w:sz="12" w:space="2" w:color="auto"/>
        </w:pBdr>
        <w:jc w:val="both"/>
        <w:rPr>
          <w:sz w:val="32"/>
          <w:lang w:val="en-US"/>
        </w:rPr>
      </w:pPr>
      <w:r w:rsidRPr="00B66FBB">
        <w:rPr>
          <w:sz w:val="32"/>
          <w:lang w:val="en-US"/>
        </w:rPr>
        <w:t>References</w:t>
      </w:r>
    </w:p>
    <w:p w14:paraId="35CE3EE7" w14:textId="1B6E2B77" w:rsidR="001D774E" w:rsidRPr="001D774E" w:rsidRDefault="001D774E" w:rsidP="00FE4929">
      <w:pPr>
        <w:pStyle w:val="Reference"/>
        <w:keepLines/>
        <w:numPr>
          <w:ilvl w:val="0"/>
          <w:numId w:val="12"/>
        </w:numPr>
      </w:pPr>
      <w:r w:rsidRPr="001D774E">
        <w:t>R4-2403548</w:t>
      </w:r>
      <w:r w:rsidRPr="001D774E">
        <w:t xml:space="preserve">, </w:t>
      </w:r>
      <w:r w:rsidRPr="001D774E">
        <w:rPr>
          <w:lang w:val="en-US"/>
        </w:rPr>
        <w:t>WF on R18 Further NR mobility enhancement – part 2</w:t>
      </w:r>
      <w:r w:rsidRPr="001D774E">
        <w:rPr>
          <w:lang w:val="en-US"/>
        </w:rPr>
        <w:t>, Apple</w:t>
      </w:r>
    </w:p>
    <w:p w14:paraId="193DF83E" w14:textId="653177CF" w:rsidR="00F31A94" w:rsidRDefault="00F31A94" w:rsidP="00FE4929">
      <w:pPr>
        <w:pStyle w:val="Reference"/>
        <w:keepLines/>
        <w:numPr>
          <w:ilvl w:val="0"/>
          <w:numId w:val="12"/>
        </w:numPr>
        <w:rPr>
          <w:bCs/>
        </w:rPr>
      </w:pPr>
      <w:r w:rsidRPr="00F31A94">
        <w:rPr>
          <w:bCs/>
        </w:rPr>
        <w:t>R4-2321641</w:t>
      </w:r>
      <w:r>
        <w:rPr>
          <w:bCs/>
        </w:rPr>
        <w:t>,</w:t>
      </w:r>
      <w:r w:rsidRPr="00F31A94">
        <w:rPr>
          <w:bCs/>
        </w:rPr>
        <w:t xml:space="preserve"> Big CR to TS 38.133 on Further NR mobility enhancement</w:t>
      </w:r>
      <w:r>
        <w:rPr>
          <w:bCs/>
        </w:rPr>
        <w:t xml:space="preserve">, </w:t>
      </w:r>
      <w:r w:rsidRPr="00BF6BC5">
        <w:t>MediaTek Inc., Apple</w:t>
      </w:r>
    </w:p>
    <w:p w14:paraId="5F621771" w14:textId="4D0A2518" w:rsidR="00BF6BC5" w:rsidRPr="00BF6BC5" w:rsidRDefault="00BF6BC5" w:rsidP="00FE4929">
      <w:pPr>
        <w:pStyle w:val="Reference"/>
        <w:keepLines/>
        <w:numPr>
          <w:ilvl w:val="0"/>
          <w:numId w:val="12"/>
        </w:numPr>
        <w:rPr>
          <w:bCs/>
        </w:rPr>
      </w:pPr>
      <w:r w:rsidRPr="00BF6BC5">
        <w:rPr>
          <w:bCs/>
        </w:rPr>
        <w:t>RP-233969</w:t>
      </w:r>
      <w:r>
        <w:rPr>
          <w:bCs/>
        </w:rPr>
        <w:t xml:space="preserve">, </w:t>
      </w:r>
      <w:r w:rsidRPr="00BF6BC5">
        <w:t>Rel-18 Work Item Exception for Further NR Mobility Enhancements, Rapporteur (MediaTek Inc., Apple)</w:t>
      </w:r>
    </w:p>
    <w:p w14:paraId="7B13917C" w14:textId="2FBC219C" w:rsidR="00154E65" w:rsidRPr="00154E65" w:rsidRDefault="00154E65" w:rsidP="00FE4929">
      <w:pPr>
        <w:pStyle w:val="Reference"/>
        <w:keepLines/>
        <w:numPr>
          <w:ilvl w:val="0"/>
          <w:numId w:val="12"/>
        </w:numPr>
        <w:rPr>
          <w:bCs/>
        </w:rPr>
      </w:pPr>
      <w:r w:rsidRPr="00154E65">
        <w:rPr>
          <w:bCs/>
          <w:lang w:val="en-US"/>
        </w:rPr>
        <w:t>R4-2317328</w:t>
      </w:r>
      <w:r w:rsidRPr="00154E65">
        <w:rPr>
          <w:rFonts w:hint="eastAsia"/>
          <w:bCs/>
          <w:lang w:val="en-US" w:eastAsia="zh-CN"/>
        </w:rPr>
        <w:t>,</w:t>
      </w:r>
      <w:r w:rsidRPr="00154E65">
        <w:rPr>
          <w:bCs/>
          <w:lang w:val="en-US" w:eastAsia="zh-CN"/>
        </w:rPr>
        <w:t xml:space="preserve"> WF on R18 Further NR mobility enhancement – Improvement on </w:t>
      </w:r>
      <w:proofErr w:type="spellStart"/>
      <w:r w:rsidRPr="00154E65">
        <w:rPr>
          <w:bCs/>
          <w:lang w:val="en-US" w:eastAsia="zh-CN"/>
        </w:rPr>
        <w:t>SCell</w:t>
      </w:r>
      <w:proofErr w:type="spellEnd"/>
      <w:r w:rsidRPr="00154E65">
        <w:rPr>
          <w:bCs/>
          <w:lang w:val="en-US" w:eastAsia="zh-CN"/>
        </w:rPr>
        <w:t>/SCG setup delay and Enhanced CHO, Apple</w:t>
      </w:r>
    </w:p>
    <w:p w14:paraId="0B029E6D" w14:textId="0E695CA3" w:rsidR="00A901CA" w:rsidRPr="00A901CA" w:rsidRDefault="00A901CA" w:rsidP="00FE4929">
      <w:pPr>
        <w:pStyle w:val="Reference"/>
        <w:keepLines/>
        <w:numPr>
          <w:ilvl w:val="0"/>
          <w:numId w:val="12"/>
        </w:numPr>
      </w:pPr>
      <w:r w:rsidRPr="00A901CA">
        <w:t>R4-2314332, WF on NR Mobility Enhancements (Part 2), Apple</w:t>
      </w:r>
    </w:p>
    <w:p w14:paraId="1B5987A1" w14:textId="6B9D0651" w:rsidR="00524B32" w:rsidRPr="00524B32" w:rsidRDefault="00524B32" w:rsidP="00FE4929">
      <w:pPr>
        <w:pStyle w:val="Reference"/>
        <w:keepLines/>
        <w:numPr>
          <w:ilvl w:val="0"/>
          <w:numId w:val="12"/>
        </w:numPr>
        <w:rPr>
          <w:bCs/>
          <w:lang w:val="en-US"/>
        </w:rPr>
      </w:pPr>
      <w:r w:rsidRPr="00524B32">
        <w:t>R4-2310064</w:t>
      </w:r>
      <w:r w:rsidRPr="00CF725B">
        <w:rPr>
          <w:rFonts w:hint="eastAsia"/>
          <w:bCs/>
          <w:lang w:eastAsia="zh-CN"/>
        </w:rPr>
        <w:t>,</w:t>
      </w:r>
      <w:r w:rsidRPr="00CF725B">
        <w:rPr>
          <w:bCs/>
          <w:lang w:eastAsia="zh-CN"/>
        </w:rPr>
        <w:t xml:space="preserve"> </w:t>
      </w:r>
      <w:r w:rsidRPr="00270E8B">
        <w:rPr>
          <w:bCs/>
          <w:lang w:val="en-US" w:eastAsia="zh-CN"/>
        </w:rPr>
        <w:t>WF on NR Mobility Enhancements RRM requirements (part 2)</w:t>
      </w:r>
      <w:r w:rsidRPr="00CF725B">
        <w:rPr>
          <w:bCs/>
          <w:lang w:eastAsia="zh-CN"/>
        </w:rPr>
        <w:t>,</w:t>
      </w:r>
      <w:r w:rsidRPr="00CF725B">
        <w:rPr>
          <w:bCs/>
          <w:lang w:val="en-US" w:eastAsia="zh-CN"/>
        </w:rPr>
        <w:t xml:space="preserve"> </w:t>
      </w:r>
      <w:r>
        <w:rPr>
          <w:bCs/>
          <w:lang w:val="en-US" w:eastAsia="zh-CN"/>
        </w:rPr>
        <w:t>Apple</w:t>
      </w:r>
    </w:p>
    <w:p w14:paraId="57499ED9" w14:textId="02083C5A" w:rsidR="00737DBF" w:rsidRDefault="00CF725B" w:rsidP="00FE4929">
      <w:pPr>
        <w:pStyle w:val="Reference"/>
        <w:keepLines/>
        <w:numPr>
          <w:ilvl w:val="0"/>
          <w:numId w:val="12"/>
        </w:numPr>
        <w:rPr>
          <w:bCs/>
          <w:lang w:val="en-US"/>
        </w:rPr>
      </w:pPr>
      <w:r w:rsidRPr="00CF725B">
        <w:rPr>
          <w:bCs/>
        </w:rPr>
        <w:t>R4-2306395</w:t>
      </w:r>
      <w:r w:rsidRPr="00CF725B">
        <w:rPr>
          <w:rFonts w:hint="eastAsia"/>
          <w:bCs/>
          <w:lang w:eastAsia="zh-CN"/>
        </w:rPr>
        <w:t>,</w:t>
      </w:r>
      <w:r w:rsidRPr="00CF725B">
        <w:rPr>
          <w:bCs/>
          <w:lang w:eastAsia="zh-CN"/>
        </w:rPr>
        <w:t xml:space="preserve"> </w:t>
      </w:r>
      <w:r w:rsidR="00270E8B" w:rsidRPr="00270E8B">
        <w:rPr>
          <w:bCs/>
          <w:lang w:val="en-US" w:eastAsia="zh-CN"/>
        </w:rPr>
        <w:t>WF on NR Mobility Enhancements RRM requirements (part 2)</w:t>
      </w:r>
      <w:r w:rsidRPr="00CF725B">
        <w:rPr>
          <w:bCs/>
          <w:lang w:eastAsia="zh-CN"/>
        </w:rPr>
        <w:t>,</w:t>
      </w:r>
      <w:r w:rsidRPr="00CF725B">
        <w:rPr>
          <w:bCs/>
          <w:lang w:val="en-US" w:eastAsia="zh-CN"/>
        </w:rPr>
        <w:t xml:space="preserve"> </w:t>
      </w:r>
      <w:r w:rsidR="00270E8B">
        <w:rPr>
          <w:bCs/>
          <w:lang w:val="en-US" w:eastAsia="zh-CN"/>
        </w:rPr>
        <w:t>Apple</w:t>
      </w:r>
    </w:p>
    <w:p w14:paraId="07BC9185" w14:textId="65D9AACC" w:rsidR="004F4A0A" w:rsidRPr="00210297" w:rsidRDefault="006116BE" w:rsidP="00210297">
      <w:pPr>
        <w:pStyle w:val="Reference"/>
        <w:keepLines/>
        <w:numPr>
          <w:ilvl w:val="0"/>
          <w:numId w:val="12"/>
        </w:numPr>
        <w:rPr>
          <w:lang w:val="en-US"/>
        </w:rPr>
      </w:pPr>
      <w:r w:rsidRPr="006116BE">
        <w:rPr>
          <w:lang w:eastAsia="zh-CN"/>
        </w:rPr>
        <w:t xml:space="preserve">R4-2220415, </w:t>
      </w:r>
      <w:r w:rsidRPr="006116BE">
        <w:rPr>
          <w:lang w:val="en-US" w:eastAsia="zh-CN"/>
        </w:rPr>
        <w:t xml:space="preserve">WF on </w:t>
      </w:r>
      <w:r w:rsidRPr="006116BE">
        <w:rPr>
          <w:lang w:eastAsia="zh-CN"/>
        </w:rPr>
        <w:t xml:space="preserve">improvement on FR2 </w:t>
      </w:r>
      <w:proofErr w:type="spellStart"/>
      <w:r w:rsidRPr="006116BE">
        <w:rPr>
          <w:lang w:eastAsia="zh-CN"/>
        </w:rPr>
        <w:t>SCell</w:t>
      </w:r>
      <w:proofErr w:type="spellEnd"/>
      <w:r w:rsidRPr="006116BE">
        <w:rPr>
          <w:lang w:eastAsia="zh-CN"/>
        </w:rPr>
        <w:t>/SCG setup/resume, Apple, MediaTek Inc.</w:t>
      </w:r>
    </w:p>
    <w:sectPr w:rsidR="004F4A0A" w:rsidRPr="00210297" w:rsidSect="00AF3254">
      <w:footnotePr>
        <w:numRestart w:val="eachSect"/>
      </w:footnotePr>
      <w:pgSz w:w="11906" w:h="16838"/>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8F22B" w14:textId="77777777" w:rsidR="00AF3254" w:rsidRDefault="00AF3254">
      <w:pPr>
        <w:spacing w:after="0"/>
      </w:pPr>
      <w:r>
        <w:separator/>
      </w:r>
    </w:p>
  </w:endnote>
  <w:endnote w:type="continuationSeparator" w:id="0">
    <w:p w14:paraId="243973E4" w14:textId="77777777" w:rsidR="00AF3254" w:rsidRDefault="00AF3254">
      <w:pPr>
        <w:spacing w:after="0"/>
      </w:pPr>
      <w:r>
        <w:continuationSeparator/>
      </w:r>
    </w:p>
  </w:endnote>
  <w:endnote w:type="continuationNotice" w:id="1">
    <w:p w14:paraId="187A0E7C" w14:textId="77777777" w:rsidR="00AF3254" w:rsidRDefault="00AF32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panose1 w:val="020B0604020202020204"/>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11E52" w14:textId="77777777" w:rsidR="00AF3254" w:rsidRDefault="00AF3254">
      <w:pPr>
        <w:spacing w:after="0"/>
      </w:pPr>
      <w:r>
        <w:separator/>
      </w:r>
    </w:p>
  </w:footnote>
  <w:footnote w:type="continuationSeparator" w:id="0">
    <w:p w14:paraId="7D6ACD58" w14:textId="77777777" w:rsidR="00AF3254" w:rsidRDefault="00AF3254">
      <w:pPr>
        <w:spacing w:after="0"/>
      </w:pPr>
      <w:r>
        <w:continuationSeparator/>
      </w:r>
    </w:p>
  </w:footnote>
  <w:footnote w:type="continuationNotice" w:id="1">
    <w:p w14:paraId="1D9FBB13" w14:textId="77777777" w:rsidR="00AF3254" w:rsidRDefault="00AF32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p w14:paraId="37CC522F" w14:textId="77777777" w:rsidR="00000000" w:rsidRDefault="0000000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E35955"/>
    <w:multiLevelType w:val="hybridMultilevel"/>
    <w:tmpl w:val="94F4D6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5"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6"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8" w15:restartNumberingAfterBreak="0">
    <w:nsid w:val="0A365F3A"/>
    <w:multiLevelType w:val="hybridMultilevel"/>
    <w:tmpl w:val="E97E44E6"/>
    <w:lvl w:ilvl="0" w:tplc="DB60718C">
      <w:start w:val="1"/>
      <w:numFmt w:val="bullet"/>
      <w:lvlText w:val="•"/>
      <w:lvlJc w:val="left"/>
      <w:pPr>
        <w:ind w:left="647" w:hanging="420"/>
      </w:pPr>
      <w:rPr>
        <w:rFonts w:ascii="Arial" w:hAnsi="Arial" w:hint="default"/>
      </w:rPr>
    </w:lvl>
    <w:lvl w:ilvl="1" w:tplc="04090003">
      <w:start w:val="1"/>
      <w:numFmt w:val="bullet"/>
      <w:lvlText w:val=""/>
      <w:lvlJc w:val="left"/>
      <w:pPr>
        <w:ind w:left="1067" w:hanging="420"/>
      </w:pPr>
      <w:rPr>
        <w:rFonts w:ascii="Wingdings" w:hAnsi="Wingdings" w:hint="default"/>
      </w:rPr>
    </w:lvl>
    <w:lvl w:ilvl="2" w:tplc="04090005" w:tentative="1">
      <w:start w:val="1"/>
      <w:numFmt w:val="bullet"/>
      <w:lvlText w:val=""/>
      <w:lvlJc w:val="left"/>
      <w:pPr>
        <w:ind w:left="1487" w:hanging="420"/>
      </w:pPr>
      <w:rPr>
        <w:rFonts w:ascii="Wingdings" w:hAnsi="Wingdings" w:hint="default"/>
      </w:rPr>
    </w:lvl>
    <w:lvl w:ilvl="3" w:tplc="04090001" w:tentative="1">
      <w:start w:val="1"/>
      <w:numFmt w:val="bullet"/>
      <w:lvlText w:val=""/>
      <w:lvlJc w:val="left"/>
      <w:pPr>
        <w:ind w:left="1907" w:hanging="420"/>
      </w:pPr>
      <w:rPr>
        <w:rFonts w:ascii="Wingdings" w:hAnsi="Wingdings" w:hint="default"/>
      </w:rPr>
    </w:lvl>
    <w:lvl w:ilvl="4" w:tplc="04090003" w:tentative="1">
      <w:start w:val="1"/>
      <w:numFmt w:val="bullet"/>
      <w:lvlText w:val=""/>
      <w:lvlJc w:val="left"/>
      <w:pPr>
        <w:ind w:left="2327" w:hanging="420"/>
      </w:pPr>
      <w:rPr>
        <w:rFonts w:ascii="Wingdings" w:hAnsi="Wingdings" w:hint="default"/>
      </w:rPr>
    </w:lvl>
    <w:lvl w:ilvl="5" w:tplc="04090005" w:tentative="1">
      <w:start w:val="1"/>
      <w:numFmt w:val="bullet"/>
      <w:lvlText w:val=""/>
      <w:lvlJc w:val="left"/>
      <w:pPr>
        <w:ind w:left="2747" w:hanging="420"/>
      </w:pPr>
      <w:rPr>
        <w:rFonts w:ascii="Wingdings" w:hAnsi="Wingdings" w:hint="default"/>
      </w:rPr>
    </w:lvl>
    <w:lvl w:ilvl="6" w:tplc="04090001" w:tentative="1">
      <w:start w:val="1"/>
      <w:numFmt w:val="bullet"/>
      <w:lvlText w:val=""/>
      <w:lvlJc w:val="left"/>
      <w:pPr>
        <w:ind w:left="3167" w:hanging="420"/>
      </w:pPr>
      <w:rPr>
        <w:rFonts w:ascii="Wingdings" w:hAnsi="Wingdings" w:hint="default"/>
      </w:rPr>
    </w:lvl>
    <w:lvl w:ilvl="7" w:tplc="04090003" w:tentative="1">
      <w:start w:val="1"/>
      <w:numFmt w:val="bullet"/>
      <w:lvlText w:val=""/>
      <w:lvlJc w:val="left"/>
      <w:pPr>
        <w:ind w:left="3587" w:hanging="420"/>
      </w:pPr>
      <w:rPr>
        <w:rFonts w:ascii="Wingdings" w:hAnsi="Wingdings" w:hint="default"/>
      </w:rPr>
    </w:lvl>
    <w:lvl w:ilvl="8" w:tplc="04090005" w:tentative="1">
      <w:start w:val="1"/>
      <w:numFmt w:val="bullet"/>
      <w:lvlText w:val=""/>
      <w:lvlJc w:val="left"/>
      <w:pPr>
        <w:ind w:left="4007" w:hanging="420"/>
      </w:pPr>
      <w:rPr>
        <w:rFonts w:ascii="Wingdings" w:hAnsi="Wingdings" w:hint="default"/>
      </w:rPr>
    </w:lvl>
  </w:abstractNum>
  <w:abstractNum w:abstractNumId="9"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0" w15:restartNumberingAfterBreak="0">
    <w:nsid w:val="0EC55E2E"/>
    <w:multiLevelType w:val="hybridMultilevel"/>
    <w:tmpl w:val="6144CE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2"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12032BE7"/>
    <w:multiLevelType w:val="multilevel"/>
    <w:tmpl w:val="59BE51FC"/>
    <w:styleLink w:val="CurrentList10"/>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6" w15:restartNumberingAfterBreak="0">
    <w:nsid w:val="206A29EC"/>
    <w:multiLevelType w:val="multilevel"/>
    <w:tmpl w:val="5FA0F50E"/>
    <w:lvl w:ilvl="0">
      <w:start w:val="1"/>
      <w:numFmt w:val="decimal"/>
      <w:lvlText w:val="%1)"/>
      <w:lvlJc w:val="left"/>
      <w:pPr>
        <w:ind w:left="360" w:hanging="360"/>
      </w:pPr>
      <w:rPr>
        <w:rFonts w:ascii="Times New Roman" w:eastAsiaTheme="minorEastAsia" w:hAnsi="Times New Roman" w:cs="Times New Roman"/>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8"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2F004F1A"/>
    <w:multiLevelType w:val="hybridMultilevel"/>
    <w:tmpl w:val="CB8E935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2"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337011CF"/>
    <w:multiLevelType w:val="hybridMultilevel"/>
    <w:tmpl w:val="C9660C8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D7F61A8"/>
    <w:multiLevelType w:val="hybridMultilevel"/>
    <w:tmpl w:val="8C90181A"/>
    <w:lvl w:ilvl="0" w:tplc="4BCC5AEC">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F6372A"/>
    <w:multiLevelType w:val="multilevel"/>
    <w:tmpl w:val="2F3A24A6"/>
    <w:lvl w:ilvl="0">
      <w:start w:val="2"/>
      <w:numFmt w:val="decimal"/>
      <w:lvlText w:val="%1"/>
      <w:lvlJc w:val="left"/>
      <w:pPr>
        <w:ind w:left="530" w:hanging="530"/>
      </w:pPr>
      <w:rPr>
        <w:rFonts w:hint="default"/>
      </w:rPr>
    </w:lvl>
    <w:lvl w:ilvl="1">
      <w:start w:val="5"/>
      <w:numFmt w:val="decimal"/>
      <w:lvlText w:val="%1.%2"/>
      <w:lvlJc w:val="left"/>
      <w:pPr>
        <w:ind w:left="710" w:hanging="53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27"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8"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1784A0A"/>
    <w:multiLevelType w:val="hybridMultilevel"/>
    <w:tmpl w:val="564E7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3"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4" w15:restartNumberingAfterBreak="0">
    <w:nsid w:val="4A915765"/>
    <w:multiLevelType w:val="multilevel"/>
    <w:tmpl w:val="94A6185E"/>
    <w:styleLink w:val="CurrentList9"/>
    <w:lvl w:ilvl="0">
      <w:start w:val="1"/>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5"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6" w15:restartNumberingAfterBreak="0">
    <w:nsid w:val="4F995E3D"/>
    <w:multiLevelType w:val="hybridMultilevel"/>
    <w:tmpl w:val="1E642C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2E02921"/>
    <w:multiLevelType w:val="multilevel"/>
    <w:tmpl w:val="20BC253C"/>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3"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4" w15:restartNumberingAfterBreak="0">
    <w:nsid w:val="5FEE7755"/>
    <w:multiLevelType w:val="hybridMultilevel"/>
    <w:tmpl w:val="380A5352"/>
    <w:lvl w:ilvl="0" w:tplc="0EB2439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cs="Times New Roman" w:hint="default"/>
      </w:rPr>
    </w:lvl>
    <w:lvl w:ilvl="1">
      <w:numFmt w:val="bullet"/>
      <w:lvlText w:val="-"/>
      <w:lvlJc w:val="left"/>
      <w:pPr>
        <w:tabs>
          <w:tab w:val="left" w:pos="1080"/>
        </w:tabs>
        <w:ind w:left="1080" w:hanging="360"/>
      </w:pPr>
      <w:rPr>
        <w:rFonts w:ascii="Yu Gothic" w:eastAsia="Times New Roman" w:hAnsi="Yu Gothic" w:hint="eastAsia"/>
      </w:rPr>
    </w:lvl>
    <w:lvl w:ilvl="2">
      <w:numFmt w:val="bullet"/>
      <w:lvlText w:val="-"/>
      <w:lvlJc w:val="left"/>
      <w:pPr>
        <w:tabs>
          <w:tab w:val="left" w:pos="1800"/>
        </w:tabs>
        <w:ind w:left="1800" w:hanging="360"/>
      </w:pPr>
      <w:rPr>
        <w:rFonts w:ascii="Yu Gothic" w:eastAsia="Times New Roman" w:hAnsi="Yu Gothic" w:hint="eastAsia"/>
      </w:rPr>
    </w:lvl>
    <w:lvl w:ilvl="3">
      <w:start w:val="1"/>
      <w:numFmt w:val="bullet"/>
      <w:lvlText w:val="-"/>
      <w:lvlJc w:val="left"/>
      <w:pPr>
        <w:tabs>
          <w:tab w:val="left" w:pos="2520"/>
        </w:tabs>
        <w:ind w:left="2520" w:hanging="360"/>
      </w:pPr>
      <w:rPr>
        <w:rFonts w:ascii="Times New Roman" w:hAnsi="Times New Roman" w:cs="Times New Roman" w:hint="default"/>
      </w:rPr>
    </w:lvl>
    <w:lvl w:ilvl="4">
      <w:start w:val="1"/>
      <w:numFmt w:val="bullet"/>
      <w:lvlText w:val="-"/>
      <w:lvlJc w:val="left"/>
      <w:pPr>
        <w:tabs>
          <w:tab w:val="left" w:pos="3240"/>
        </w:tabs>
        <w:ind w:left="3240" w:hanging="360"/>
      </w:pPr>
      <w:rPr>
        <w:rFonts w:ascii="Times New Roman" w:hAnsi="Times New Roman" w:cs="Times New Roman" w:hint="default"/>
      </w:rPr>
    </w:lvl>
    <w:lvl w:ilvl="5">
      <w:start w:val="1"/>
      <w:numFmt w:val="bullet"/>
      <w:lvlText w:val="-"/>
      <w:lvlJc w:val="left"/>
      <w:pPr>
        <w:tabs>
          <w:tab w:val="left" w:pos="3960"/>
        </w:tabs>
        <w:ind w:left="3960" w:hanging="360"/>
      </w:pPr>
      <w:rPr>
        <w:rFonts w:ascii="Times New Roman" w:hAnsi="Times New Roman" w:cs="Times New Roman" w:hint="default"/>
      </w:rPr>
    </w:lvl>
    <w:lvl w:ilvl="6">
      <w:start w:val="1"/>
      <w:numFmt w:val="bullet"/>
      <w:lvlText w:val="-"/>
      <w:lvlJc w:val="left"/>
      <w:pPr>
        <w:tabs>
          <w:tab w:val="left" w:pos="4680"/>
        </w:tabs>
        <w:ind w:left="4680" w:hanging="360"/>
      </w:pPr>
      <w:rPr>
        <w:rFonts w:ascii="Times New Roman" w:hAnsi="Times New Roman" w:cs="Times New Roman" w:hint="default"/>
      </w:rPr>
    </w:lvl>
    <w:lvl w:ilvl="7">
      <w:start w:val="1"/>
      <w:numFmt w:val="bullet"/>
      <w:lvlText w:val="-"/>
      <w:lvlJc w:val="left"/>
      <w:pPr>
        <w:tabs>
          <w:tab w:val="left" w:pos="5400"/>
        </w:tabs>
        <w:ind w:left="5400" w:hanging="360"/>
      </w:pPr>
      <w:rPr>
        <w:rFonts w:ascii="Times New Roman" w:hAnsi="Times New Roman" w:cs="Times New Roman" w:hint="default"/>
      </w:rPr>
    </w:lvl>
    <w:lvl w:ilvl="8">
      <w:start w:val="1"/>
      <w:numFmt w:val="bullet"/>
      <w:lvlText w:val="-"/>
      <w:lvlJc w:val="left"/>
      <w:pPr>
        <w:tabs>
          <w:tab w:val="left" w:pos="6120"/>
        </w:tabs>
        <w:ind w:left="6120" w:hanging="360"/>
      </w:pPr>
      <w:rPr>
        <w:rFonts w:ascii="Times New Roman" w:hAnsi="Times New Roman" w:cs="Times New Roman" w:hint="default"/>
      </w:rPr>
    </w:lvl>
  </w:abstractNum>
  <w:abstractNum w:abstractNumId="46"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68DE4EDC"/>
    <w:multiLevelType w:val="hybridMultilevel"/>
    <w:tmpl w:val="BBC62EC8"/>
    <w:lvl w:ilvl="0" w:tplc="3C66A8FE">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9" w15:restartNumberingAfterBreak="0">
    <w:nsid w:val="6EC24704"/>
    <w:multiLevelType w:val="hybridMultilevel"/>
    <w:tmpl w:val="8AC40268"/>
    <w:lvl w:ilvl="0" w:tplc="3DFAF496">
      <w:start w:val="4"/>
      <w:numFmt w:val="upperLetter"/>
      <w:lvlText w:val="%1."/>
      <w:lvlJc w:val="left"/>
      <w:pPr>
        <w:ind w:left="72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51"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765274DF"/>
    <w:multiLevelType w:val="hybridMultilevel"/>
    <w:tmpl w:val="E252ED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7320DB1"/>
    <w:multiLevelType w:val="hybridMultilevel"/>
    <w:tmpl w:val="D1F40AF6"/>
    <w:lvl w:ilvl="0" w:tplc="0874A42E">
      <w:start w:val="1"/>
      <w:numFmt w:val="upperLetter"/>
      <w:lvlText w:val="%1."/>
      <w:lvlJc w:val="left"/>
      <w:pPr>
        <w:ind w:left="360" w:hanging="36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4"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56" w15:restartNumberingAfterBreak="0">
    <w:nsid w:val="79E23239"/>
    <w:multiLevelType w:val="multilevel"/>
    <w:tmpl w:val="59BE51FC"/>
    <w:styleLink w:val="CurrentList11"/>
    <w:lvl w:ilvl="0">
      <w:start w:val="2"/>
      <w:numFmt w:val="upperLetter"/>
      <w:lvlText w:val="%1."/>
      <w:lvlJc w:val="left"/>
      <w:pPr>
        <w:ind w:left="360" w:hanging="36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F8E4DE1"/>
    <w:multiLevelType w:val="hybridMultilevel"/>
    <w:tmpl w:val="C1928300"/>
    <w:lvl w:ilvl="0" w:tplc="182811F8">
      <w:start w:val="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57"/>
  </w:num>
  <w:num w:numId="5" w16cid:durableId="6488272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38"/>
  </w:num>
  <w:num w:numId="8" w16cid:durableId="1925916492">
    <w:abstractNumId w:val="5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6"/>
  </w:num>
  <w:num w:numId="10" w16cid:durableId="1145391555">
    <w:abstractNumId w:val="12"/>
  </w:num>
  <w:num w:numId="11" w16cid:durableId="115023289">
    <w:abstractNumId w:val="50"/>
  </w:num>
  <w:num w:numId="12" w16cid:durableId="1175027039">
    <w:abstractNumId w:val="29"/>
  </w:num>
  <w:num w:numId="13" w16cid:durableId="665591870">
    <w:abstractNumId w:val="1"/>
  </w:num>
  <w:num w:numId="14" w16cid:durableId="1820999206">
    <w:abstractNumId w:val="35"/>
  </w:num>
  <w:num w:numId="15" w16cid:durableId="27068971">
    <w:abstractNumId w:val="17"/>
  </w:num>
  <w:num w:numId="16" w16cid:durableId="1673684540">
    <w:abstractNumId w:val="27"/>
  </w:num>
  <w:num w:numId="17" w16cid:durableId="689647860">
    <w:abstractNumId w:val="5"/>
  </w:num>
  <w:num w:numId="18" w16cid:durableId="836766221">
    <w:abstractNumId w:val="15"/>
  </w:num>
  <w:num w:numId="19" w16cid:durableId="2067408291">
    <w:abstractNumId w:val="43"/>
  </w:num>
  <w:num w:numId="20" w16cid:durableId="648173420">
    <w:abstractNumId w:val="32"/>
  </w:num>
  <w:num w:numId="21" w16cid:durableId="864829629">
    <w:abstractNumId w:val="37"/>
  </w:num>
  <w:num w:numId="22" w16cid:durableId="2002073984">
    <w:abstractNumId w:val="40"/>
  </w:num>
  <w:num w:numId="23" w16cid:durableId="1372269391">
    <w:abstractNumId w:val="2"/>
  </w:num>
  <w:num w:numId="24" w16cid:durableId="86540056">
    <w:abstractNumId w:val="31"/>
  </w:num>
  <w:num w:numId="25" w16cid:durableId="1848398925">
    <w:abstractNumId w:val="0"/>
  </w:num>
  <w:num w:numId="26" w16cid:durableId="268200992">
    <w:abstractNumId w:val="42"/>
  </w:num>
  <w:num w:numId="27" w16cid:durableId="1199899444">
    <w:abstractNumId w:val="7"/>
  </w:num>
  <w:num w:numId="28" w16cid:durableId="2124037151">
    <w:abstractNumId w:val="33"/>
  </w:num>
  <w:num w:numId="29" w16cid:durableId="1176505110">
    <w:abstractNumId w:val="44"/>
  </w:num>
  <w:num w:numId="30" w16cid:durableId="1879048688">
    <w:abstractNumId w:val="28"/>
  </w:num>
  <w:num w:numId="31" w16cid:durableId="1398741903">
    <w:abstractNumId w:val="14"/>
  </w:num>
  <w:num w:numId="32" w16cid:durableId="1789276309">
    <w:abstractNumId w:val="24"/>
  </w:num>
  <w:num w:numId="33" w16cid:durableId="193614665">
    <w:abstractNumId w:val="54"/>
  </w:num>
  <w:num w:numId="34" w16cid:durableId="23554501">
    <w:abstractNumId w:val="21"/>
  </w:num>
  <w:num w:numId="35" w16cid:durableId="57362482">
    <w:abstractNumId w:val="41"/>
  </w:num>
  <w:num w:numId="36" w16cid:durableId="747653175">
    <w:abstractNumId w:val="23"/>
  </w:num>
  <w:num w:numId="37" w16cid:durableId="1645423610">
    <w:abstractNumId w:val="55"/>
  </w:num>
  <w:num w:numId="38" w16cid:durableId="228196596">
    <w:abstractNumId w:val="9"/>
  </w:num>
  <w:num w:numId="39" w16cid:durableId="1155074632">
    <w:abstractNumId w:val="19"/>
  </w:num>
  <w:num w:numId="40" w16cid:durableId="76371087">
    <w:abstractNumId w:val="22"/>
  </w:num>
  <w:num w:numId="41" w16cid:durableId="883561841">
    <w:abstractNumId w:val="4"/>
  </w:num>
  <w:num w:numId="42" w16cid:durableId="1150681096">
    <w:abstractNumId w:val="49"/>
  </w:num>
  <w:num w:numId="43" w16cid:durableId="2099281399">
    <w:abstractNumId w:val="34"/>
  </w:num>
  <w:num w:numId="44" w16cid:durableId="98457571">
    <w:abstractNumId w:val="52"/>
  </w:num>
  <w:num w:numId="45" w16cid:durableId="1426607444">
    <w:abstractNumId w:val="51"/>
  </w:num>
  <w:num w:numId="46" w16cid:durableId="1847361239">
    <w:abstractNumId w:val="53"/>
  </w:num>
  <w:num w:numId="47" w16cid:durableId="1813063487">
    <w:abstractNumId w:val="13"/>
  </w:num>
  <w:num w:numId="48" w16cid:durableId="678047203">
    <w:abstractNumId w:val="18"/>
  </w:num>
  <w:num w:numId="49" w16cid:durableId="1638143581">
    <w:abstractNumId w:val="56"/>
  </w:num>
  <w:num w:numId="50" w16cid:durableId="1965768599">
    <w:abstractNumId w:val="22"/>
  </w:num>
  <w:num w:numId="51" w16cid:durableId="1797063696">
    <w:abstractNumId w:val="58"/>
  </w:num>
  <w:num w:numId="52" w16cid:durableId="329407601">
    <w:abstractNumId w:val="10"/>
  </w:num>
  <w:num w:numId="53" w16cid:durableId="503595240">
    <w:abstractNumId w:val="46"/>
  </w:num>
  <w:num w:numId="54" w16cid:durableId="950166449">
    <w:abstractNumId w:val="45"/>
  </w:num>
  <w:num w:numId="55" w16cid:durableId="1228566979">
    <w:abstractNumId w:val="25"/>
  </w:num>
  <w:num w:numId="56" w16cid:durableId="1439986492">
    <w:abstractNumId w:val="51"/>
  </w:num>
  <w:num w:numId="57" w16cid:durableId="625238579">
    <w:abstractNumId w:val="39"/>
  </w:num>
  <w:num w:numId="58" w16cid:durableId="1307589789">
    <w:abstractNumId w:val="26"/>
  </w:num>
  <w:num w:numId="59" w16cid:durableId="1073576963">
    <w:abstractNumId w:val="8"/>
  </w:num>
  <w:num w:numId="60" w16cid:durableId="1413552544">
    <w:abstractNumId w:val="16"/>
  </w:num>
  <w:num w:numId="61" w16cid:durableId="218789966">
    <w:abstractNumId w:val="36"/>
  </w:num>
  <w:num w:numId="62" w16cid:durableId="188446101">
    <w:abstractNumId w:val="47"/>
  </w:num>
  <w:num w:numId="63" w16cid:durableId="789053742">
    <w:abstractNumId w:val="3"/>
  </w:num>
  <w:num w:numId="64" w16cid:durableId="1588927410">
    <w:abstractNumId w:val="3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ctiveWritingStyle w:appName="MSWord" w:lang="en-AU" w:vendorID="64" w:dllVersion="0" w:nlCheck="1" w:checkStyle="0"/>
  <w:activeWritingStyle w:appName="MSWord" w:lang="ja-JP" w:vendorID="64" w:dllVersion="0" w:nlCheck="1" w:checkStyle="1"/>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40"/>
    <w:rsid w:val="00001BC7"/>
    <w:rsid w:val="00001FF0"/>
    <w:rsid w:val="00002A2C"/>
    <w:rsid w:val="00002B4E"/>
    <w:rsid w:val="00003172"/>
    <w:rsid w:val="00003546"/>
    <w:rsid w:val="000035B2"/>
    <w:rsid w:val="00003B41"/>
    <w:rsid w:val="00004424"/>
    <w:rsid w:val="00004E4F"/>
    <w:rsid w:val="00005225"/>
    <w:rsid w:val="0000608A"/>
    <w:rsid w:val="000060F8"/>
    <w:rsid w:val="000063C2"/>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3FCE"/>
    <w:rsid w:val="00024166"/>
    <w:rsid w:val="00024386"/>
    <w:rsid w:val="000243FC"/>
    <w:rsid w:val="00024952"/>
    <w:rsid w:val="00024B6C"/>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4E4E"/>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3143"/>
    <w:rsid w:val="0006353B"/>
    <w:rsid w:val="00063A62"/>
    <w:rsid w:val="00063BE7"/>
    <w:rsid w:val="00063CE4"/>
    <w:rsid w:val="000657FF"/>
    <w:rsid w:val="00066378"/>
    <w:rsid w:val="0006645A"/>
    <w:rsid w:val="00066EE3"/>
    <w:rsid w:val="0006720F"/>
    <w:rsid w:val="00067A6B"/>
    <w:rsid w:val="00067BC2"/>
    <w:rsid w:val="00067D67"/>
    <w:rsid w:val="00067DE3"/>
    <w:rsid w:val="0007005D"/>
    <w:rsid w:val="00070B5F"/>
    <w:rsid w:val="00070B7D"/>
    <w:rsid w:val="00070DCC"/>
    <w:rsid w:val="00071EB5"/>
    <w:rsid w:val="000721FE"/>
    <w:rsid w:val="0007333C"/>
    <w:rsid w:val="0007352C"/>
    <w:rsid w:val="000740FD"/>
    <w:rsid w:val="0007424B"/>
    <w:rsid w:val="0007431A"/>
    <w:rsid w:val="000743EA"/>
    <w:rsid w:val="000750E8"/>
    <w:rsid w:val="00075136"/>
    <w:rsid w:val="00075BC2"/>
    <w:rsid w:val="00075EEB"/>
    <w:rsid w:val="00076F5C"/>
    <w:rsid w:val="0007719F"/>
    <w:rsid w:val="00077C54"/>
    <w:rsid w:val="00077D4A"/>
    <w:rsid w:val="0008005D"/>
    <w:rsid w:val="000800DC"/>
    <w:rsid w:val="000808D2"/>
    <w:rsid w:val="00080CB3"/>
    <w:rsid w:val="00080CD6"/>
    <w:rsid w:val="00081275"/>
    <w:rsid w:val="00081E65"/>
    <w:rsid w:val="00082D9A"/>
    <w:rsid w:val="00082E3C"/>
    <w:rsid w:val="00083194"/>
    <w:rsid w:val="00083331"/>
    <w:rsid w:val="00083811"/>
    <w:rsid w:val="00083C45"/>
    <w:rsid w:val="00083FF9"/>
    <w:rsid w:val="000851B5"/>
    <w:rsid w:val="0008566E"/>
    <w:rsid w:val="000858A1"/>
    <w:rsid w:val="000864C9"/>
    <w:rsid w:val="0008684A"/>
    <w:rsid w:val="00086EB0"/>
    <w:rsid w:val="00087799"/>
    <w:rsid w:val="000906ED"/>
    <w:rsid w:val="000908F0"/>
    <w:rsid w:val="00090A3C"/>
    <w:rsid w:val="00090EB1"/>
    <w:rsid w:val="00091301"/>
    <w:rsid w:val="00091476"/>
    <w:rsid w:val="0009154D"/>
    <w:rsid w:val="00091C34"/>
    <w:rsid w:val="00091DC7"/>
    <w:rsid w:val="000921F0"/>
    <w:rsid w:val="000924BF"/>
    <w:rsid w:val="0009326E"/>
    <w:rsid w:val="0009336F"/>
    <w:rsid w:val="0009360C"/>
    <w:rsid w:val="000936F5"/>
    <w:rsid w:val="00093FD9"/>
    <w:rsid w:val="0009421E"/>
    <w:rsid w:val="00094B75"/>
    <w:rsid w:val="00094D01"/>
    <w:rsid w:val="00095687"/>
    <w:rsid w:val="000962AD"/>
    <w:rsid w:val="00096445"/>
    <w:rsid w:val="000966B6"/>
    <w:rsid w:val="00097215"/>
    <w:rsid w:val="00097274"/>
    <w:rsid w:val="000974B5"/>
    <w:rsid w:val="00097B64"/>
    <w:rsid w:val="00097D11"/>
    <w:rsid w:val="00097DD4"/>
    <w:rsid w:val="00097E22"/>
    <w:rsid w:val="00097E2C"/>
    <w:rsid w:val="000A01EE"/>
    <w:rsid w:val="000A0832"/>
    <w:rsid w:val="000A0A66"/>
    <w:rsid w:val="000A0BA6"/>
    <w:rsid w:val="000A0DFE"/>
    <w:rsid w:val="000A11B4"/>
    <w:rsid w:val="000A1898"/>
    <w:rsid w:val="000A199C"/>
    <w:rsid w:val="000A1E9C"/>
    <w:rsid w:val="000A230E"/>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61"/>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BA7"/>
    <w:rsid w:val="000C1C48"/>
    <w:rsid w:val="000C1E76"/>
    <w:rsid w:val="000C2699"/>
    <w:rsid w:val="000C3384"/>
    <w:rsid w:val="000C4BE8"/>
    <w:rsid w:val="000C4F72"/>
    <w:rsid w:val="000C51C6"/>
    <w:rsid w:val="000C51EA"/>
    <w:rsid w:val="000C598B"/>
    <w:rsid w:val="000C5BE0"/>
    <w:rsid w:val="000C7506"/>
    <w:rsid w:val="000C7E7E"/>
    <w:rsid w:val="000D050B"/>
    <w:rsid w:val="000D3027"/>
    <w:rsid w:val="000D3BE4"/>
    <w:rsid w:val="000D45C9"/>
    <w:rsid w:val="000D471A"/>
    <w:rsid w:val="000D5092"/>
    <w:rsid w:val="000D5C69"/>
    <w:rsid w:val="000D5DC6"/>
    <w:rsid w:val="000D6230"/>
    <w:rsid w:val="000D67F5"/>
    <w:rsid w:val="000D6AA9"/>
    <w:rsid w:val="000D6B68"/>
    <w:rsid w:val="000D6E60"/>
    <w:rsid w:val="000D70A7"/>
    <w:rsid w:val="000D7462"/>
    <w:rsid w:val="000D7973"/>
    <w:rsid w:val="000E03A9"/>
    <w:rsid w:val="000E0452"/>
    <w:rsid w:val="000E0751"/>
    <w:rsid w:val="000E0994"/>
    <w:rsid w:val="000E0E64"/>
    <w:rsid w:val="000E145A"/>
    <w:rsid w:val="000E19A7"/>
    <w:rsid w:val="000E1B80"/>
    <w:rsid w:val="000E20E7"/>
    <w:rsid w:val="000E2173"/>
    <w:rsid w:val="000E2726"/>
    <w:rsid w:val="000E277E"/>
    <w:rsid w:val="000E2B42"/>
    <w:rsid w:val="000E2DC9"/>
    <w:rsid w:val="000E3062"/>
    <w:rsid w:val="000E3321"/>
    <w:rsid w:val="000E350A"/>
    <w:rsid w:val="000E461C"/>
    <w:rsid w:val="000E497B"/>
    <w:rsid w:val="000E4B6B"/>
    <w:rsid w:val="000E5783"/>
    <w:rsid w:val="000E5D13"/>
    <w:rsid w:val="000E5EBF"/>
    <w:rsid w:val="000E608D"/>
    <w:rsid w:val="000E618A"/>
    <w:rsid w:val="000E6431"/>
    <w:rsid w:val="000E690B"/>
    <w:rsid w:val="000E69C6"/>
    <w:rsid w:val="000E6F58"/>
    <w:rsid w:val="000E7098"/>
    <w:rsid w:val="000E74A7"/>
    <w:rsid w:val="000E74F7"/>
    <w:rsid w:val="000E7843"/>
    <w:rsid w:val="000E7B55"/>
    <w:rsid w:val="000E7FE5"/>
    <w:rsid w:val="000F0B9E"/>
    <w:rsid w:val="000F0D9E"/>
    <w:rsid w:val="000F37FA"/>
    <w:rsid w:val="000F41DE"/>
    <w:rsid w:val="000F4522"/>
    <w:rsid w:val="000F4BEA"/>
    <w:rsid w:val="000F5983"/>
    <w:rsid w:val="000F64F2"/>
    <w:rsid w:val="000F73C0"/>
    <w:rsid w:val="000F7CF0"/>
    <w:rsid w:val="001003A2"/>
    <w:rsid w:val="00100690"/>
    <w:rsid w:val="00100E7B"/>
    <w:rsid w:val="001013C0"/>
    <w:rsid w:val="00101571"/>
    <w:rsid w:val="001017C8"/>
    <w:rsid w:val="00101EA5"/>
    <w:rsid w:val="00102195"/>
    <w:rsid w:val="00102C01"/>
    <w:rsid w:val="0010478B"/>
    <w:rsid w:val="00104EFB"/>
    <w:rsid w:val="00105280"/>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838"/>
    <w:rsid w:val="00112E74"/>
    <w:rsid w:val="0011306A"/>
    <w:rsid w:val="00113730"/>
    <w:rsid w:val="001138EF"/>
    <w:rsid w:val="00113E56"/>
    <w:rsid w:val="0011440C"/>
    <w:rsid w:val="001151B7"/>
    <w:rsid w:val="001160E6"/>
    <w:rsid w:val="001163EF"/>
    <w:rsid w:val="001167B5"/>
    <w:rsid w:val="00116BF5"/>
    <w:rsid w:val="0011730E"/>
    <w:rsid w:val="00117AAE"/>
    <w:rsid w:val="00120396"/>
    <w:rsid w:val="00120DB2"/>
    <w:rsid w:val="00120F27"/>
    <w:rsid w:val="0012101B"/>
    <w:rsid w:val="001211D3"/>
    <w:rsid w:val="00121409"/>
    <w:rsid w:val="00121744"/>
    <w:rsid w:val="001218ED"/>
    <w:rsid w:val="00121E98"/>
    <w:rsid w:val="001222C1"/>
    <w:rsid w:val="00122591"/>
    <w:rsid w:val="00122A8D"/>
    <w:rsid w:val="00122F78"/>
    <w:rsid w:val="001235CB"/>
    <w:rsid w:val="0012453E"/>
    <w:rsid w:val="001249CF"/>
    <w:rsid w:val="0012525E"/>
    <w:rsid w:val="00125407"/>
    <w:rsid w:val="00125567"/>
    <w:rsid w:val="00125A1B"/>
    <w:rsid w:val="00125B9F"/>
    <w:rsid w:val="001264B1"/>
    <w:rsid w:val="001265AC"/>
    <w:rsid w:val="00126A2A"/>
    <w:rsid w:val="00126AA3"/>
    <w:rsid w:val="00127061"/>
    <w:rsid w:val="00127428"/>
    <w:rsid w:val="00130D83"/>
    <w:rsid w:val="00131FC6"/>
    <w:rsid w:val="0013214D"/>
    <w:rsid w:val="001325E9"/>
    <w:rsid w:val="00132EBF"/>
    <w:rsid w:val="00132F37"/>
    <w:rsid w:val="001330B4"/>
    <w:rsid w:val="001333CC"/>
    <w:rsid w:val="00133A0A"/>
    <w:rsid w:val="001346E3"/>
    <w:rsid w:val="00134921"/>
    <w:rsid w:val="001352B6"/>
    <w:rsid w:val="001354D3"/>
    <w:rsid w:val="00135694"/>
    <w:rsid w:val="00136107"/>
    <w:rsid w:val="00136139"/>
    <w:rsid w:val="00137085"/>
    <w:rsid w:val="001372AB"/>
    <w:rsid w:val="00137580"/>
    <w:rsid w:val="001378DE"/>
    <w:rsid w:val="00137984"/>
    <w:rsid w:val="00137A3D"/>
    <w:rsid w:val="00137C82"/>
    <w:rsid w:val="00140A62"/>
    <w:rsid w:val="00140C5A"/>
    <w:rsid w:val="001412B3"/>
    <w:rsid w:val="00141629"/>
    <w:rsid w:val="0014290C"/>
    <w:rsid w:val="001430BB"/>
    <w:rsid w:val="0014371A"/>
    <w:rsid w:val="001439CF"/>
    <w:rsid w:val="00143BB0"/>
    <w:rsid w:val="00143C56"/>
    <w:rsid w:val="001441F2"/>
    <w:rsid w:val="001442CE"/>
    <w:rsid w:val="00144477"/>
    <w:rsid w:val="00144603"/>
    <w:rsid w:val="0014497D"/>
    <w:rsid w:val="00144C0E"/>
    <w:rsid w:val="001453C5"/>
    <w:rsid w:val="001462D5"/>
    <w:rsid w:val="001478A7"/>
    <w:rsid w:val="00147C1E"/>
    <w:rsid w:val="00147E7D"/>
    <w:rsid w:val="00147F93"/>
    <w:rsid w:val="00150143"/>
    <w:rsid w:val="001503B6"/>
    <w:rsid w:val="0015046D"/>
    <w:rsid w:val="00150772"/>
    <w:rsid w:val="001509D8"/>
    <w:rsid w:val="0015142D"/>
    <w:rsid w:val="001517B5"/>
    <w:rsid w:val="00151A22"/>
    <w:rsid w:val="00151C6B"/>
    <w:rsid w:val="00152426"/>
    <w:rsid w:val="001532F8"/>
    <w:rsid w:val="0015382B"/>
    <w:rsid w:val="0015416A"/>
    <w:rsid w:val="00154365"/>
    <w:rsid w:val="001543DB"/>
    <w:rsid w:val="00154E65"/>
    <w:rsid w:val="00155751"/>
    <w:rsid w:val="0015585C"/>
    <w:rsid w:val="00155C7D"/>
    <w:rsid w:val="00155C8A"/>
    <w:rsid w:val="00155D51"/>
    <w:rsid w:val="00156E00"/>
    <w:rsid w:val="0015749B"/>
    <w:rsid w:val="0016034B"/>
    <w:rsid w:val="00160D1C"/>
    <w:rsid w:val="001614E2"/>
    <w:rsid w:val="00161C57"/>
    <w:rsid w:val="00161E5F"/>
    <w:rsid w:val="001623E4"/>
    <w:rsid w:val="001629DA"/>
    <w:rsid w:val="00163FF3"/>
    <w:rsid w:val="001642E3"/>
    <w:rsid w:val="001643A5"/>
    <w:rsid w:val="001643D5"/>
    <w:rsid w:val="00164789"/>
    <w:rsid w:val="001650A1"/>
    <w:rsid w:val="001662C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25B6"/>
    <w:rsid w:val="00172D27"/>
    <w:rsid w:val="001731CF"/>
    <w:rsid w:val="001735FF"/>
    <w:rsid w:val="00173BD7"/>
    <w:rsid w:val="00173C60"/>
    <w:rsid w:val="001749A2"/>
    <w:rsid w:val="001753FA"/>
    <w:rsid w:val="0017552B"/>
    <w:rsid w:val="001759D9"/>
    <w:rsid w:val="00175AB3"/>
    <w:rsid w:val="00175D68"/>
    <w:rsid w:val="00175E15"/>
    <w:rsid w:val="00175E77"/>
    <w:rsid w:val="0017619A"/>
    <w:rsid w:val="00176DBE"/>
    <w:rsid w:val="00177E2C"/>
    <w:rsid w:val="00180054"/>
    <w:rsid w:val="001817AB"/>
    <w:rsid w:val="001819BC"/>
    <w:rsid w:val="001824A2"/>
    <w:rsid w:val="001824F5"/>
    <w:rsid w:val="00182E97"/>
    <w:rsid w:val="00183E47"/>
    <w:rsid w:val="0018422B"/>
    <w:rsid w:val="00184625"/>
    <w:rsid w:val="00184D6B"/>
    <w:rsid w:val="0018517C"/>
    <w:rsid w:val="001851AB"/>
    <w:rsid w:val="001852AD"/>
    <w:rsid w:val="00185518"/>
    <w:rsid w:val="001859FA"/>
    <w:rsid w:val="00185AEF"/>
    <w:rsid w:val="00185CB4"/>
    <w:rsid w:val="001873FF"/>
    <w:rsid w:val="0018757B"/>
    <w:rsid w:val="0018776C"/>
    <w:rsid w:val="00187897"/>
    <w:rsid w:val="00190181"/>
    <w:rsid w:val="001901C9"/>
    <w:rsid w:val="00190393"/>
    <w:rsid w:val="001918DB"/>
    <w:rsid w:val="001920C9"/>
    <w:rsid w:val="00192258"/>
    <w:rsid w:val="00192B35"/>
    <w:rsid w:val="00193374"/>
    <w:rsid w:val="001939E6"/>
    <w:rsid w:val="00193B86"/>
    <w:rsid w:val="00194684"/>
    <w:rsid w:val="00194909"/>
    <w:rsid w:val="00194C27"/>
    <w:rsid w:val="00195030"/>
    <w:rsid w:val="0019642F"/>
    <w:rsid w:val="001966FA"/>
    <w:rsid w:val="0019671F"/>
    <w:rsid w:val="001968C8"/>
    <w:rsid w:val="00196A7C"/>
    <w:rsid w:val="00197319"/>
    <w:rsid w:val="00197321"/>
    <w:rsid w:val="001974DA"/>
    <w:rsid w:val="00197E03"/>
    <w:rsid w:val="00197F9A"/>
    <w:rsid w:val="001A02F4"/>
    <w:rsid w:val="001A04A3"/>
    <w:rsid w:val="001A06E2"/>
    <w:rsid w:val="001A1078"/>
    <w:rsid w:val="001A18A7"/>
    <w:rsid w:val="001A1BE6"/>
    <w:rsid w:val="001A2DA5"/>
    <w:rsid w:val="001A2F30"/>
    <w:rsid w:val="001A3144"/>
    <w:rsid w:val="001A31AA"/>
    <w:rsid w:val="001A31D4"/>
    <w:rsid w:val="001A3492"/>
    <w:rsid w:val="001A45C5"/>
    <w:rsid w:val="001A47EE"/>
    <w:rsid w:val="001A4905"/>
    <w:rsid w:val="001A4C19"/>
    <w:rsid w:val="001A5127"/>
    <w:rsid w:val="001A53B3"/>
    <w:rsid w:val="001A5A63"/>
    <w:rsid w:val="001A5D9F"/>
    <w:rsid w:val="001A5FC6"/>
    <w:rsid w:val="001A6D6E"/>
    <w:rsid w:val="001A7182"/>
    <w:rsid w:val="001B008E"/>
    <w:rsid w:val="001B086B"/>
    <w:rsid w:val="001B099A"/>
    <w:rsid w:val="001B0B6E"/>
    <w:rsid w:val="001B0EEA"/>
    <w:rsid w:val="001B120B"/>
    <w:rsid w:val="001B1A8B"/>
    <w:rsid w:val="001B1B4E"/>
    <w:rsid w:val="001B1D50"/>
    <w:rsid w:val="001B2951"/>
    <w:rsid w:val="001B3EE1"/>
    <w:rsid w:val="001B50A5"/>
    <w:rsid w:val="001B5823"/>
    <w:rsid w:val="001B5E65"/>
    <w:rsid w:val="001B6746"/>
    <w:rsid w:val="001B7401"/>
    <w:rsid w:val="001B7745"/>
    <w:rsid w:val="001C0CDA"/>
    <w:rsid w:val="001C193A"/>
    <w:rsid w:val="001C28C0"/>
    <w:rsid w:val="001C3104"/>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5F09"/>
    <w:rsid w:val="001D6D1A"/>
    <w:rsid w:val="001D6E9F"/>
    <w:rsid w:val="001D6F61"/>
    <w:rsid w:val="001D714B"/>
    <w:rsid w:val="001D71A8"/>
    <w:rsid w:val="001D74D8"/>
    <w:rsid w:val="001D74F3"/>
    <w:rsid w:val="001D774E"/>
    <w:rsid w:val="001D799B"/>
    <w:rsid w:val="001D7AF6"/>
    <w:rsid w:val="001D7CC1"/>
    <w:rsid w:val="001E0341"/>
    <w:rsid w:val="001E03E0"/>
    <w:rsid w:val="001E0729"/>
    <w:rsid w:val="001E0BF5"/>
    <w:rsid w:val="001E112D"/>
    <w:rsid w:val="001E138E"/>
    <w:rsid w:val="001E1743"/>
    <w:rsid w:val="001E192F"/>
    <w:rsid w:val="001E1F4D"/>
    <w:rsid w:val="001E2D80"/>
    <w:rsid w:val="001E3EC1"/>
    <w:rsid w:val="001E45F1"/>
    <w:rsid w:val="001E4A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4506"/>
    <w:rsid w:val="001F479A"/>
    <w:rsid w:val="001F517C"/>
    <w:rsid w:val="001F56AD"/>
    <w:rsid w:val="001F59EF"/>
    <w:rsid w:val="001F6BFF"/>
    <w:rsid w:val="001F715B"/>
    <w:rsid w:val="001F7FC7"/>
    <w:rsid w:val="00201588"/>
    <w:rsid w:val="002018D3"/>
    <w:rsid w:val="00201E08"/>
    <w:rsid w:val="00201EF2"/>
    <w:rsid w:val="0020251C"/>
    <w:rsid w:val="0020274C"/>
    <w:rsid w:val="00202ADF"/>
    <w:rsid w:val="0020359D"/>
    <w:rsid w:val="0020371B"/>
    <w:rsid w:val="00203755"/>
    <w:rsid w:val="00203C24"/>
    <w:rsid w:val="00203FC0"/>
    <w:rsid w:val="0020425C"/>
    <w:rsid w:val="0020474B"/>
    <w:rsid w:val="00204ED7"/>
    <w:rsid w:val="00204FAE"/>
    <w:rsid w:val="00205952"/>
    <w:rsid w:val="00205CC9"/>
    <w:rsid w:val="00205E99"/>
    <w:rsid w:val="002069B1"/>
    <w:rsid w:val="00206DEC"/>
    <w:rsid w:val="00206FCF"/>
    <w:rsid w:val="00210297"/>
    <w:rsid w:val="002104DB"/>
    <w:rsid w:val="00210573"/>
    <w:rsid w:val="00210DE4"/>
    <w:rsid w:val="002111B2"/>
    <w:rsid w:val="0021192D"/>
    <w:rsid w:val="00211CAA"/>
    <w:rsid w:val="00211F74"/>
    <w:rsid w:val="00212570"/>
    <w:rsid w:val="00213DD3"/>
    <w:rsid w:val="002141AF"/>
    <w:rsid w:val="00214320"/>
    <w:rsid w:val="002146DE"/>
    <w:rsid w:val="00214D4F"/>
    <w:rsid w:val="00214F3D"/>
    <w:rsid w:val="00215001"/>
    <w:rsid w:val="00215848"/>
    <w:rsid w:val="00216488"/>
    <w:rsid w:val="002171BB"/>
    <w:rsid w:val="002173D9"/>
    <w:rsid w:val="00220E65"/>
    <w:rsid w:val="0022131E"/>
    <w:rsid w:val="00221ED4"/>
    <w:rsid w:val="00222631"/>
    <w:rsid w:val="002228D1"/>
    <w:rsid w:val="00222FAB"/>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01C"/>
    <w:rsid w:val="00230324"/>
    <w:rsid w:val="00230539"/>
    <w:rsid w:val="00230984"/>
    <w:rsid w:val="00230BCB"/>
    <w:rsid w:val="00231840"/>
    <w:rsid w:val="00231F46"/>
    <w:rsid w:val="002332D6"/>
    <w:rsid w:val="002336D2"/>
    <w:rsid w:val="00233760"/>
    <w:rsid w:val="00233F81"/>
    <w:rsid w:val="002343FF"/>
    <w:rsid w:val="00236B44"/>
    <w:rsid w:val="00237499"/>
    <w:rsid w:val="002379CE"/>
    <w:rsid w:val="00237B29"/>
    <w:rsid w:val="00237CD3"/>
    <w:rsid w:val="00237E67"/>
    <w:rsid w:val="00237F96"/>
    <w:rsid w:val="002401B6"/>
    <w:rsid w:val="0024085F"/>
    <w:rsid w:val="002408BE"/>
    <w:rsid w:val="00240F39"/>
    <w:rsid w:val="00241281"/>
    <w:rsid w:val="00241F81"/>
    <w:rsid w:val="002421A4"/>
    <w:rsid w:val="002428B5"/>
    <w:rsid w:val="00242B77"/>
    <w:rsid w:val="00243013"/>
    <w:rsid w:val="0024363C"/>
    <w:rsid w:val="00243BE8"/>
    <w:rsid w:val="00245B24"/>
    <w:rsid w:val="00246B61"/>
    <w:rsid w:val="00246DCF"/>
    <w:rsid w:val="00246EFF"/>
    <w:rsid w:val="0024705C"/>
    <w:rsid w:val="00247919"/>
    <w:rsid w:val="00247AF0"/>
    <w:rsid w:val="00247CBD"/>
    <w:rsid w:val="002500FA"/>
    <w:rsid w:val="00250218"/>
    <w:rsid w:val="00250262"/>
    <w:rsid w:val="00250278"/>
    <w:rsid w:val="002509D0"/>
    <w:rsid w:val="002527DB"/>
    <w:rsid w:val="00253327"/>
    <w:rsid w:val="002533CE"/>
    <w:rsid w:val="00253551"/>
    <w:rsid w:val="0025373D"/>
    <w:rsid w:val="00253864"/>
    <w:rsid w:val="0025415F"/>
    <w:rsid w:val="002542BB"/>
    <w:rsid w:val="00254766"/>
    <w:rsid w:val="002547EB"/>
    <w:rsid w:val="00254AEF"/>
    <w:rsid w:val="00254E69"/>
    <w:rsid w:val="002558C7"/>
    <w:rsid w:val="00255AFA"/>
    <w:rsid w:val="00255EAD"/>
    <w:rsid w:val="002568BE"/>
    <w:rsid w:val="00257761"/>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1C9"/>
    <w:rsid w:val="00264381"/>
    <w:rsid w:val="0026529B"/>
    <w:rsid w:val="00265343"/>
    <w:rsid w:val="00265A85"/>
    <w:rsid w:val="00266436"/>
    <w:rsid w:val="00266742"/>
    <w:rsid w:val="002667DA"/>
    <w:rsid w:val="00266B20"/>
    <w:rsid w:val="00266C4A"/>
    <w:rsid w:val="00267967"/>
    <w:rsid w:val="00270B01"/>
    <w:rsid w:val="00270C35"/>
    <w:rsid w:val="00270E8B"/>
    <w:rsid w:val="002714DF"/>
    <w:rsid w:val="00271E24"/>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503"/>
    <w:rsid w:val="00276891"/>
    <w:rsid w:val="00277997"/>
    <w:rsid w:val="002779C2"/>
    <w:rsid w:val="00277CA2"/>
    <w:rsid w:val="00277DD6"/>
    <w:rsid w:val="00280D77"/>
    <w:rsid w:val="00280E39"/>
    <w:rsid w:val="00280F22"/>
    <w:rsid w:val="00281638"/>
    <w:rsid w:val="00281795"/>
    <w:rsid w:val="00282398"/>
    <w:rsid w:val="0028256E"/>
    <w:rsid w:val="002825A1"/>
    <w:rsid w:val="0028322C"/>
    <w:rsid w:val="002835C8"/>
    <w:rsid w:val="002835D2"/>
    <w:rsid w:val="00283B69"/>
    <w:rsid w:val="00283CE0"/>
    <w:rsid w:val="00283FE7"/>
    <w:rsid w:val="00284F70"/>
    <w:rsid w:val="00285D24"/>
    <w:rsid w:val="0028616A"/>
    <w:rsid w:val="00287178"/>
    <w:rsid w:val="002876B9"/>
    <w:rsid w:val="0028784E"/>
    <w:rsid w:val="00287876"/>
    <w:rsid w:val="00290927"/>
    <w:rsid w:val="00290F5B"/>
    <w:rsid w:val="0029155B"/>
    <w:rsid w:val="0029162F"/>
    <w:rsid w:val="00291C33"/>
    <w:rsid w:val="002932DC"/>
    <w:rsid w:val="00293B1A"/>
    <w:rsid w:val="0029419C"/>
    <w:rsid w:val="002941B3"/>
    <w:rsid w:val="002953B0"/>
    <w:rsid w:val="002954CC"/>
    <w:rsid w:val="00296947"/>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4F"/>
    <w:rsid w:val="002A37EC"/>
    <w:rsid w:val="002A42F8"/>
    <w:rsid w:val="002A4D31"/>
    <w:rsid w:val="002A4EB3"/>
    <w:rsid w:val="002A5482"/>
    <w:rsid w:val="002A5B38"/>
    <w:rsid w:val="002A668B"/>
    <w:rsid w:val="002B05CE"/>
    <w:rsid w:val="002B092F"/>
    <w:rsid w:val="002B0A1B"/>
    <w:rsid w:val="002B1452"/>
    <w:rsid w:val="002B15A0"/>
    <w:rsid w:val="002B397F"/>
    <w:rsid w:val="002B3BDA"/>
    <w:rsid w:val="002B4B48"/>
    <w:rsid w:val="002B5728"/>
    <w:rsid w:val="002B5B5D"/>
    <w:rsid w:val="002B607F"/>
    <w:rsid w:val="002B68F9"/>
    <w:rsid w:val="002B7430"/>
    <w:rsid w:val="002C0629"/>
    <w:rsid w:val="002C0884"/>
    <w:rsid w:val="002C10A6"/>
    <w:rsid w:val="002C112F"/>
    <w:rsid w:val="002C1573"/>
    <w:rsid w:val="002C18D4"/>
    <w:rsid w:val="002C1CDD"/>
    <w:rsid w:val="002C1DE0"/>
    <w:rsid w:val="002C1F9E"/>
    <w:rsid w:val="002C22E6"/>
    <w:rsid w:val="002C24E2"/>
    <w:rsid w:val="002C25CA"/>
    <w:rsid w:val="002C2A85"/>
    <w:rsid w:val="002C3173"/>
    <w:rsid w:val="002C394F"/>
    <w:rsid w:val="002C3DB7"/>
    <w:rsid w:val="002C416C"/>
    <w:rsid w:val="002C430D"/>
    <w:rsid w:val="002C4722"/>
    <w:rsid w:val="002C4799"/>
    <w:rsid w:val="002C48C9"/>
    <w:rsid w:val="002C573C"/>
    <w:rsid w:val="002C5867"/>
    <w:rsid w:val="002C5FD5"/>
    <w:rsid w:val="002C670E"/>
    <w:rsid w:val="002C6882"/>
    <w:rsid w:val="002C79B9"/>
    <w:rsid w:val="002D09B5"/>
    <w:rsid w:val="002D1257"/>
    <w:rsid w:val="002D1362"/>
    <w:rsid w:val="002D16B0"/>
    <w:rsid w:val="002D1B35"/>
    <w:rsid w:val="002D1B4F"/>
    <w:rsid w:val="002D1BE2"/>
    <w:rsid w:val="002D34FA"/>
    <w:rsid w:val="002D3A6D"/>
    <w:rsid w:val="002D3DB0"/>
    <w:rsid w:val="002D3EAD"/>
    <w:rsid w:val="002D3F24"/>
    <w:rsid w:val="002D4269"/>
    <w:rsid w:val="002D4317"/>
    <w:rsid w:val="002D4588"/>
    <w:rsid w:val="002D462A"/>
    <w:rsid w:val="002D46C6"/>
    <w:rsid w:val="002D50D3"/>
    <w:rsid w:val="002D5ABE"/>
    <w:rsid w:val="002D5FEC"/>
    <w:rsid w:val="002D621A"/>
    <w:rsid w:val="002D64CA"/>
    <w:rsid w:val="002D6A82"/>
    <w:rsid w:val="002D797D"/>
    <w:rsid w:val="002E01CC"/>
    <w:rsid w:val="002E0919"/>
    <w:rsid w:val="002E20BA"/>
    <w:rsid w:val="002E2125"/>
    <w:rsid w:val="002E33FF"/>
    <w:rsid w:val="002E35D6"/>
    <w:rsid w:val="002E3CAE"/>
    <w:rsid w:val="002E3D1C"/>
    <w:rsid w:val="002E440B"/>
    <w:rsid w:val="002E48F8"/>
    <w:rsid w:val="002E4A00"/>
    <w:rsid w:val="002E569A"/>
    <w:rsid w:val="002E596A"/>
    <w:rsid w:val="002E5BF9"/>
    <w:rsid w:val="002E78B9"/>
    <w:rsid w:val="002E7E0D"/>
    <w:rsid w:val="002E7EFC"/>
    <w:rsid w:val="002F01F7"/>
    <w:rsid w:val="002F04C8"/>
    <w:rsid w:val="002F0628"/>
    <w:rsid w:val="002F0763"/>
    <w:rsid w:val="002F08CE"/>
    <w:rsid w:val="002F0D78"/>
    <w:rsid w:val="002F0F0C"/>
    <w:rsid w:val="002F1056"/>
    <w:rsid w:val="002F11D7"/>
    <w:rsid w:val="002F12F5"/>
    <w:rsid w:val="002F1451"/>
    <w:rsid w:val="002F1C0E"/>
    <w:rsid w:val="002F2AF3"/>
    <w:rsid w:val="002F33B8"/>
    <w:rsid w:val="002F38BB"/>
    <w:rsid w:val="002F3E1D"/>
    <w:rsid w:val="002F4286"/>
    <w:rsid w:val="002F4A2F"/>
    <w:rsid w:val="002F4D1D"/>
    <w:rsid w:val="002F4D5D"/>
    <w:rsid w:val="002F5AE4"/>
    <w:rsid w:val="002F5CC2"/>
    <w:rsid w:val="002F5D0D"/>
    <w:rsid w:val="002F5F6D"/>
    <w:rsid w:val="002F687A"/>
    <w:rsid w:val="002F6939"/>
    <w:rsid w:val="002F6C18"/>
    <w:rsid w:val="002F6CFC"/>
    <w:rsid w:val="002F744D"/>
    <w:rsid w:val="002F74D3"/>
    <w:rsid w:val="002F795C"/>
    <w:rsid w:val="002F7C0E"/>
    <w:rsid w:val="002F7F42"/>
    <w:rsid w:val="0030042D"/>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2F7"/>
    <w:rsid w:val="003104A5"/>
    <w:rsid w:val="00310B45"/>
    <w:rsid w:val="00310F5D"/>
    <w:rsid w:val="003110BE"/>
    <w:rsid w:val="00311897"/>
    <w:rsid w:val="00312502"/>
    <w:rsid w:val="0031288E"/>
    <w:rsid w:val="0031294F"/>
    <w:rsid w:val="00312951"/>
    <w:rsid w:val="00312AAA"/>
    <w:rsid w:val="00312B9A"/>
    <w:rsid w:val="00312F60"/>
    <w:rsid w:val="003136E0"/>
    <w:rsid w:val="0031445D"/>
    <w:rsid w:val="003149AA"/>
    <w:rsid w:val="003155CA"/>
    <w:rsid w:val="00315700"/>
    <w:rsid w:val="003159F3"/>
    <w:rsid w:val="00315A01"/>
    <w:rsid w:val="0031601B"/>
    <w:rsid w:val="003162C4"/>
    <w:rsid w:val="00316785"/>
    <w:rsid w:val="00316F58"/>
    <w:rsid w:val="00317BC9"/>
    <w:rsid w:val="00317D15"/>
    <w:rsid w:val="00317D40"/>
    <w:rsid w:val="00320051"/>
    <w:rsid w:val="0032065D"/>
    <w:rsid w:val="0032082B"/>
    <w:rsid w:val="00320AAD"/>
    <w:rsid w:val="00320D1D"/>
    <w:rsid w:val="00320D6F"/>
    <w:rsid w:val="0032152C"/>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0C2"/>
    <w:rsid w:val="003274EC"/>
    <w:rsid w:val="00327C36"/>
    <w:rsid w:val="00330749"/>
    <w:rsid w:val="0033083F"/>
    <w:rsid w:val="00331EDB"/>
    <w:rsid w:val="0033270C"/>
    <w:rsid w:val="0033291A"/>
    <w:rsid w:val="00332A60"/>
    <w:rsid w:val="00333158"/>
    <w:rsid w:val="003333D3"/>
    <w:rsid w:val="00333A4C"/>
    <w:rsid w:val="003340CE"/>
    <w:rsid w:val="0033486B"/>
    <w:rsid w:val="003349B3"/>
    <w:rsid w:val="00334A27"/>
    <w:rsid w:val="00335626"/>
    <w:rsid w:val="003357A9"/>
    <w:rsid w:val="00335B5C"/>
    <w:rsid w:val="00335FC8"/>
    <w:rsid w:val="00337C0E"/>
    <w:rsid w:val="00340680"/>
    <w:rsid w:val="003406C8"/>
    <w:rsid w:val="00340C1B"/>
    <w:rsid w:val="00340D08"/>
    <w:rsid w:val="0034137B"/>
    <w:rsid w:val="00341634"/>
    <w:rsid w:val="00341905"/>
    <w:rsid w:val="00341BC5"/>
    <w:rsid w:val="00341E35"/>
    <w:rsid w:val="0034219A"/>
    <w:rsid w:val="00342FE4"/>
    <w:rsid w:val="0034362E"/>
    <w:rsid w:val="00343981"/>
    <w:rsid w:val="00344090"/>
    <w:rsid w:val="003440A3"/>
    <w:rsid w:val="00344160"/>
    <w:rsid w:val="0034529D"/>
    <w:rsid w:val="0034532F"/>
    <w:rsid w:val="00345588"/>
    <w:rsid w:val="003458C5"/>
    <w:rsid w:val="00346515"/>
    <w:rsid w:val="0034756F"/>
    <w:rsid w:val="0035099A"/>
    <w:rsid w:val="003514E0"/>
    <w:rsid w:val="00351701"/>
    <w:rsid w:val="003519AF"/>
    <w:rsid w:val="003520CF"/>
    <w:rsid w:val="00352314"/>
    <w:rsid w:val="003527DD"/>
    <w:rsid w:val="00352C9D"/>
    <w:rsid w:val="00352E1F"/>
    <w:rsid w:val="003531A0"/>
    <w:rsid w:val="003542FC"/>
    <w:rsid w:val="00354AC7"/>
    <w:rsid w:val="00354E97"/>
    <w:rsid w:val="003552FD"/>
    <w:rsid w:val="00355BEF"/>
    <w:rsid w:val="003562BC"/>
    <w:rsid w:val="00356DED"/>
    <w:rsid w:val="00356FD9"/>
    <w:rsid w:val="003577EA"/>
    <w:rsid w:val="00360017"/>
    <w:rsid w:val="003601C2"/>
    <w:rsid w:val="00360436"/>
    <w:rsid w:val="00360F8E"/>
    <w:rsid w:val="00361092"/>
    <w:rsid w:val="00362933"/>
    <w:rsid w:val="00362BA6"/>
    <w:rsid w:val="00362E22"/>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1F97"/>
    <w:rsid w:val="0037281B"/>
    <w:rsid w:val="00373385"/>
    <w:rsid w:val="003738E7"/>
    <w:rsid w:val="00373EA5"/>
    <w:rsid w:val="0037434B"/>
    <w:rsid w:val="003745ED"/>
    <w:rsid w:val="00374ADA"/>
    <w:rsid w:val="003753CA"/>
    <w:rsid w:val="003765AB"/>
    <w:rsid w:val="00376A88"/>
    <w:rsid w:val="00376F53"/>
    <w:rsid w:val="003773C0"/>
    <w:rsid w:val="0037756C"/>
    <w:rsid w:val="00377C2A"/>
    <w:rsid w:val="00377FFC"/>
    <w:rsid w:val="00380007"/>
    <w:rsid w:val="00380508"/>
    <w:rsid w:val="00380AE0"/>
    <w:rsid w:val="00380BCA"/>
    <w:rsid w:val="00380E7F"/>
    <w:rsid w:val="00380F58"/>
    <w:rsid w:val="0038152C"/>
    <w:rsid w:val="003815AB"/>
    <w:rsid w:val="003815EA"/>
    <w:rsid w:val="00381723"/>
    <w:rsid w:val="00382775"/>
    <w:rsid w:val="003829BC"/>
    <w:rsid w:val="00382E59"/>
    <w:rsid w:val="00383398"/>
    <w:rsid w:val="00383AA7"/>
    <w:rsid w:val="00383EEC"/>
    <w:rsid w:val="00383F75"/>
    <w:rsid w:val="00383FFC"/>
    <w:rsid w:val="003840CE"/>
    <w:rsid w:val="003842C3"/>
    <w:rsid w:val="00384675"/>
    <w:rsid w:val="00384E8C"/>
    <w:rsid w:val="00385016"/>
    <w:rsid w:val="00385272"/>
    <w:rsid w:val="0038544D"/>
    <w:rsid w:val="0038589D"/>
    <w:rsid w:val="003861E5"/>
    <w:rsid w:val="003868FB"/>
    <w:rsid w:val="00386BB1"/>
    <w:rsid w:val="00386D0C"/>
    <w:rsid w:val="0038760E"/>
    <w:rsid w:val="00387686"/>
    <w:rsid w:val="003908BB"/>
    <w:rsid w:val="00391B4D"/>
    <w:rsid w:val="00391EC8"/>
    <w:rsid w:val="00392524"/>
    <w:rsid w:val="003938B4"/>
    <w:rsid w:val="0039393F"/>
    <w:rsid w:val="00393F24"/>
    <w:rsid w:val="00394928"/>
    <w:rsid w:val="00394C7B"/>
    <w:rsid w:val="00394CE7"/>
    <w:rsid w:val="00396F74"/>
    <w:rsid w:val="00397052"/>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6CCF"/>
    <w:rsid w:val="003A7249"/>
    <w:rsid w:val="003A7912"/>
    <w:rsid w:val="003B036E"/>
    <w:rsid w:val="003B0971"/>
    <w:rsid w:val="003B0A14"/>
    <w:rsid w:val="003B11DE"/>
    <w:rsid w:val="003B1940"/>
    <w:rsid w:val="003B1A33"/>
    <w:rsid w:val="003B22D8"/>
    <w:rsid w:val="003B2462"/>
    <w:rsid w:val="003B246F"/>
    <w:rsid w:val="003B261A"/>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4A"/>
    <w:rsid w:val="003B78AC"/>
    <w:rsid w:val="003B7EC1"/>
    <w:rsid w:val="003C00A2"/>
    <w:rsid w:val="003C090F"/>
    <w:rsid w:val="003C0965"/>
    <w:rsid w:val="003C0A81"/>
    <w:rsid w:val="003C1AF4"/>
    <w:rsid w:val="003C1CCC"/>
    <w:rsid w:val="003C2043"/>
    <w:rsid w:val="003C2250"/>
    <w:rsid w:val="003C23FF"/>
    <w:rsid w:val="003C3059"/>
    <w:rsid w:val="003C3302"/>
    <w:rsid w:val="003C37F7"/>
    <w:rsid w:val="003C3E11"/>
    <w:rsid w:val="003C45B0"/>
    <w:rsid w:val="003C4CAB"/>
    <w:rsid w:val="003C564F"/>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5F90"/>
    <w:rsid w:val="003D6073"/>
    <w:rsid w:val="003D60AC"/>
    <w:rsid w:val="003D64C4"/>
    <w:rsid w:val="003D753D"/>
    <w:rsid w:val="003E09AF"/>
    <w:rsid w:val="003E112F"/>
    <w:rsid w:val="003E17F2"/>
    <w:rsid w:val="003E2030"/>
    <w:rsid w:val="003E2697"/>
    <w:rsid w:val="003E3112"/>
    <w:rsid w:val="003E368E"/>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522"/>
    <w:rsid w:val="003F0596"/>
    <w:rsid w:val="003F072A"/>
    <w:rsid w:val="003F114F"/>
    <w:rsid w:val="003F124F"/>
    <w:rsid w:val="003F17BA"/>
    <w:rsid w:val="003F1DC4"/>
    <w:rsid w:val="003F20C1"/>
    <w:rsid w:val="003F3D76"/>
    <w:rsid w:val="003F4005"/>
    <w:rsid w:val="003F4307"/>
    <w:rsid w:val="003F436C"/>
    <w:rsid w:val="003F44B5"/>
    <w:rsid w:val="003F46D1"/>
    <w:rsid w:val="003F566F"/>
    <w:rsid w:val="003F5AB2"/>
    <w:rsid w:val="003F5B5D"/>
    <w:rsid w:val="003F5E45"/>
    <w:rsid w:val="003F6FBE"/>
    <w:rsid w:val="003F727B"/>
    <w:rsid w:val="003F77E2"/>
    <w:rsid w:val="003F784F"/>
    <w:rsid w:val="004001C9"/>
    <w:rsid w:val="00400AD4"/>
    <w:rsid w:val="00400AE1"/>
    <w:rsid w:val="00401245"/>
    <w:rsid w:val="004013F3"/>
    <w:rsid w:val="00401418"/>
    <w:rsid w:val="004022CB"/>
    <w:rsid w:val="004023F2"/>
    <w:rsid w:val="004036A3"/>
    <w:rsid w:val="004049B9"/>
    <w:rsid w:val="00404DD6"/>
    <w:rsid w:val="00405421"/>
    <w:rsid w:val="004056DE"/>
    <w:rsid w:val="00406096"/>
    <w:rsid w:val="00406132"/>
    <w:rsid w:val="004073E7"/>
    <w:rsid w:val="00407A28"/>
    <w:rsid w:val="00407B4B"/>
    <w:rsid w:val="00407BAA"/>
    <w:rsid w:val="00407D5E"/>
    <w:rsid w:val="00410167"/>
    <w:rsid w:val="00410876"/>
    <w:rsid w:val="00411C70"/>
    <w:rsid w:val="00412074"/>
    <w:rsid w:val="0041264B"/>
    <w:rsid w:val="0041291C"/>
    <w:rsid w:val="00412F57"/>
    <w:rsid w:val="00412F8E"/>
    <w:rsid w:val="004130E6"/>
    <w:rsid w:val="00413753"/>
    <w:rsid w:val="00413893"/>
    <w:rsid w:val="00413B3A"/>
    <w:rsid w:val="004143B0"/>
    <w:rsid w:val="00414483"/>
    <w:rsid w:val="004144F1"/>
    <w:rsid w:val="00414678"/>
    <w:rsid w:val="00414EA0"/>
    <w:rsid w:val="004155EE"/>
    <w:rsid w:val="00415675"/>
    <w:rsid w:val="00415773"/>
    <w:rsid w:val="004158C8"/>
    <w:rsid w:val="004158D4"/>
    <w:rsid w:val="00415A2F"/>
    <w:rsid w:val="00415B84"/>
    <w:rsid w:val="004163C5"/>
    <w:rsid w:val="004164A0"/>
    <w:rsid w:val="004168F9"/>
    <w:rsid w:val="0041690F"/>
    <w:rsid w:val="00416AE9"/>
    <w:rsid w:val="0041731A"/>
    <w:rsid w:val="00420563"/>
    <w:rsid w:val="00420CC3"/>
    <w:rsid w:val="00421C9C"/>
    <w:rsid w:val="00421F31"/>
    <w:rsid w:val="00423275"/>
    <w:rsid w:val="0042414A"/>
    <w:rsid w:val="0042454C"/>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2F0F"/>
    <w:rsid w:val="00434785"/>
    <w:rsid w:val="0043558F"/>
    <w:rsid w:val="0043632F"/>
    <w:rsid w:val="0043648C"/>
    <w:rsid w:val="00437054"/>
    <w:rsid w:val="00437403"/>
    <w:rsid w:val="00437A7D"/>
    <w:rsid w:val="004405DB"/>
    <w:rsid w:val="00440AC3"/>
    <w:rsid w:val="00440C0F"/>
    <w:rsid w:val="00440D73"/>
    <w:rsid w:val="00440D7A"/>
    <w:rsid w:val="00440EA2"/>
    <w:rsid w:val="00441909"/>
    <w:rsid w:val="00441AC0"/>
    <w:rsid w:val="00442549"/>
    <w:rsid w:val="0044460A"/>
    <w:rsid w:val="00444F50"/>
    <w:rsid w:val="004453BD"/>
    <w:rsid w:val="00446921"/>
    <w:rsid w:val="004505D5"/>
    <w:rsid w:val="004508F4"/>
    <w:rsid w:val="0045163F"/>
    <w:rsid w:val="0045242A"/>
    <w:rsid w:val="00452702"/>
    <w:rsid w:val="004530B2"/>
    <w:rsid w:val="00454645"/>
    <w:rsid w:val="0045480D"/>
    <w:rsid w:val="00454FEA"/>
    <w:rsid w:val="004559A0"/>
    <w:rsid w:val="004564B4"/>
    <w:rsid w:val="004570AC"/>
    <w:rsid w:val="00457CEC"/>
    <w:rsid w:val="00460014"/>
    <w:rsid w:val="0046033A"/>
    <w:rsid w:val="0046122B"/>
    <w:rsid w:val="00461410"/>
    <w:rsid w:val="004621F8"/>
    <w:rsid w:val="00462401"/>
    <w:rsid w:val="0046266B"/>
    <w:rsid w:val="0046270D"/>
    <w:rsid w:val="004631B2"/>
    <w:rsid w:val="004638AC"/>
    <w:rsid w:val="004638CB"/>
    <w:rsid w:val="00463D7D"/>
    <w:rsid w:val="00463EFD"/>
    <w:rsid w:val="004641AC"/>
    <w:rsid w:val="00464E07"/>
    <w:rsid w:val="00465150"/>
    <w:rsid w:val="0046674D"/>
    <w:rsid w:val="00466BF1"/>
    <w:rsid w:val="00466BFA"/>
    <w:rsid w:val="00466C13"/>
    <w:rsid w:val="0046704B"/>
    <w:rsid w:val="00467072"/>
    <w:rsid w:val="00467261"/>
    <w:rsid w:val="00467630"/>
    <w:rsid w:val="00467696"/>
    <w:rsid w:val="004679DE"/>
    <w:rsid w:val="00467F04"/>
    <w:rsid w:val="004713B3"/>
    <w:rsid w:val="004713C1"/>
    <w:rsid w:val="004714D2"/>
    <w:rsid w:val="004716C4"/>
    <w:rsid w:val="00471C21"/>
    <w:rsid w:val="00473228"/>
    <w:rsid w:val="0047368C"/>
    <w:rsid w:val="00473BEF"/>
    <w:rsid w:val="00473C7C"/>
    <w:rsid w:val="00474181"/>
    <w:rsid w:val="00474920"/>
    <w:rsid w:val="00474C95"/>
    <w:rsid w:val="00474F08"/>
    <w:rsid w:val="0047511F"/>
    <w:rsid w:val="00475291"/>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566"/>
    <w:rsid w:val="004829AA"/>
    <w:rsid w:val="004831E3"/>
    <w:rsid w:val="004837B1"/>
    <w:rsid w:val="004848B2"/>
    <w:rsid w:val="00484B1D"/>
    <w:rsid w:val="0048554F"/>
    <w:rsid w:val="00485B8B"/>
    <w:rsid w:val="00485D11"/>
    <w:rsid w:val="00486D60"/>
    <w:rsid w:val="004872F6"/>
    <w:rsid w:val="00487E36"/>
    <w:rsid w:val="00487E60"/>
    <w:rsid w:val="00490442"/>
    <w:rsid w:val="0049091E"/>
    <w:rsid w:val="00490A92"/>
    <w:rsid w:val="00490D56"/>
    <w:rsid w:val="00490D58"/>
    <w:rsid w:val="00491616"/>
    <w:rsid w:val="00491927"/>
    <w:rsid w:val="0049209C"/>
    <w:rsid w:val="00492294"/>
    <w:rsid w:val="0049246F"/>
    <w:rsid w:val="00492730"/>
    <w:rsid w:val="00492B85"/>
    <w:rsid w:val="00492C25"/>
    <w:rsid w:val="004933CE"/>
    <w:rsid w:val="00494080"/>
    <w:rsid w:val="004942D7"/>
    <w:rsid w:val="00494305"/>
    <w:rsid w:val="00494603"/>
    <w:rsid w:val="00494761"/>
    <w:rsid w:val="00494841"/>
    <w:rsid w:val="004959E1"/>
    <w:rsid w:val="004970F5"/>
    <w:rsid w:val="0049727C"/>
    <w:rsid w:val="00497BE3"/>
    <w:rsid w:val="004A039E"/>
    <w:rsid w:val="004A0E95"/>
    <w:rsid w:val="004A126D"/>
    <w:rsid w:val="004A2754"/>
    <w:rsid w:val="004A2D60"/>
    <w:rsid w:val="004A37FD"/>
    <w:rsid w:val="004A49BE"/>
    <w:rsid w:val="004A4B1A"/>
    <w:rsid w:val="004A4CC8"/>
    <w:rsid w:val="004A5211"/>
    <w:rsid w:val="004A53E3"/>
    <w:rsid w:val="004A5678"/>
    <w:rsid w:val="004A5DDD"/>
    <w:rsid w:val="004A5FA9"/>
    <w:rsid w:val="004A6DF1"/>
    <w:rsid w:val="004A6E1C"/>
    <w:rsid w:val="004B01E1"/>
    <w:rsid w:val="004B0E42"/>
    <w:rsid w:val="004B1375"/>
    <w:rsid w:val="004B1857"/>
    <w:rsid w:val="004B1A1E"/>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2CA2"/>
    <w:rsid w:val="004C3603"/>
    <w:rsid w:val="004C41CF"/>
    <w:rsid w:val="004C41DC"/>
    <w:rsid w:val="004C4764"/>
    <w:rsid w:val="004C48D3"/>
    <w:rsid w:val="004C49EF"/>
    <w:rsid w:val="004C4AF0"/>
    <w:rsid w:val="004C5887"/>
    <w:rsid w:val="004C60BB"/>
    <w:rsid w:val="004C6266"/>
    <w:rsid w:val="004C74E9"/>
    <w:rsid w:val="004C7E84"/>
    <w:rsid w:val="004C7F1F"/>
    <w:rsid w:val="004C7F5B"/>
    <w:rsid w:val="004D09CC"/>
    <w:rsid w:val="004D13FE"/>
    <w:rsid w:val="004D1B24"/>
    <w:rsid w:val="004D1B6D"/>
    <w:rsid w:val="004D272F"/>
    <w:rsid w:val="004D2822"/>
    <w:rsid w:val="004D356E"/>
    <w:rsid w:val="004D3652"/>
    <w:rsid w:val="004D4B1A"/>
    <w:rsid w:val="004D4D0C"/>
    <w:rsid w:val="004D4ED2"/>
    <w:rsid w:val="004D5613"/>
    <w:rsid w:val="004D569C"/>
    <w:rsid w:val="004D5861"/>
    <w:rsid w:val="004D63AF"/>
    <w:rsid w:val="004D7807"/>
    <w:rsid w:val="004D79E0"/>
    <w:rsid w:val="004E03A3"/>
    <w:rsid w:val="004E0875"/>
    <w:rsid w:val="004E1257"/>
    <w:rsid w:val="004E1752"/>
    <w:rsid w:val="004E224E"/>
    <w:rsid w:val="004E22B0"/>
    <w:rsid w:val="004E2428"/>
    <w:rsid w:val="004E2D42"/>
    <w:rsid w:val="004E2F5E"/>
    <w:rsid w:val="004E3452"/>
    <w:rsid w:val="004E348B"/>
    <w:rsid w:val="004E3516"/>
    <w:rsid w:val="004E3B4B"/>
    <w:rsid w:val="004E3D43"/>
    <w:rsid w:val="004E4D1D"/>
    <w:rsid w:val="004E4E27"/>
    <w:rsid w:val="004E4EB9"/>
    <w:rsid w:val="004E4F9E"/>
    <w:rsid w:val="004E582F"/>
    <w:rsid w:val="004E6959"/>
    <w:rsid w:val="004E6AD2"/>
    <w:rsid w:val="004E77DC"/>
    <w:rsid w:val="004E7B9E"/>
    <w:rsid w:val="004F0857"/>
    <w:rsid w:val="004F1062"/>
    <w:rsid w:val="004F1A26"/>
    <w:rsid w:val="004F217D"/>
    <w:rsid w:val="004F24DD"/>
    <w:rsid w:val="004F2C3D"/>
    <w:rsid w:val="004F3225"/>
    <w:rsid w:val="004F3A20"/>
    <w:rsid w:val="004F3C30"/>
    <w:rsid w:val="004F4A0A"/>
    <w:rsid w:val="004F4E7F"/>
    <w:rsid w:val="004F5A32"/>
    <w:rsid w:val="004F60B1"/>
    <w:rsid w:val="004F653F"/>
    <w:rsid w:val="004F6F6D"/>
    <w:rsid w:val="005006F3"/>
    <w:rsid w:val="0050078D"/>
    <w:rsid w:val="00501587"/>
    <w:rsid w:val="0050246B"/>
    <w:rsid w:val="005027CE"/>
    <w:rsid w:val="00502EC6"/>
    <w:rsid w:val="0050327B"/>
    <w:rsid w:val="005034C6"/>
    <w:rsid w:val="005050DC"/>
    <w:rsid w:val="00505BFE"/>
    <w:rsid w:val="005063B3"/>
    <w:rsid w:val="00506D3F"/>
    <w:rsid w:val="00507AA3"/>
    <w:rsid w:val="00507ED3"/>
    <w:rsid w:val="005102D5"/>
    <w:rsid w:val="0051038F"/>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58FF"/>
    <w:rsid w:val="0051671A"/>
    <w:rsid w:val="00516D6D"/>
    <w:rsid w:val="00516FDB"/>
    <w:rsid w:val="0051777D"/>
    <w:rsid w:val="00517C19"/>
    <w:rsid w:val="00517FC9"/>
    <w:rsid w:val="00520C98"/>
    <w:rsid w:val="00521481"/>
    <w:rsid w:val="00521CBF"/>
    <w:rsid w:val="00521F55"/>
    <w:rsid w:val="005225C6"/>
    <w:rsid w:val="00522EAD"/>
    <w:rsid w:val="00523372"/>
    <w:rsid w:val="005233B8"/>
    <w:rsid w:val="00523D96"/>
    <w:rsid w:val="00524186"/>
    <w:rsid w:val="00524B32"/>
    <w:rsid w:val="00524F48"/>
    <w:rsid w:val="00524F5D"/>
    <w:rsid w:val="00525164"/>
    <w:rsid w:val="00525745"/>
    <w:rsid w:val="005260AB"/>
    <w:rsid w:val="00526356"/>
    <w:rsid w:val="005277EF"/>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505EF"/>
    <w:rsid w:val="0055063D"/>
    <w:rsid w:val="00551468"/>
    <w:rsid w:val="00552279"/>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86D"/>
    <w:rsid w:val="005610A6"/>
    <w:rsid w:val="005610EE"/>
    <w:rsid w:val="0056119B"/>
    <w:rsid w:val="00561EAD"/>
    <w:rsid w:val="00562102"/>
    <w:rsid w:val="00562109"/>
    <w:rsid w:val="005623BD"/>
    <w:rsid w:val="00562446"/>
    <w:rsid w:val="005631E1"/>
    <w:rsid w:val="0056322F"/>
    <w:rsid w:val="005636A6"/>
    <w:rsid w:val="005639DB"/>
    <w:rsid w:val="00564D09"/>
    <w:rsid w:val="00565403"/>
    <w:rsid w:val="005661CA"/>
    <w:rsid w:val="00566DDC"/>
    <w:rsid w:val="0056761B"/>
    <w:rsid w:val="00567828"/>
    <w:rsid w:val="00567FCA"/>
    <w:rsid w:val="005700CD"/>
    <w:rsid w:val="005704EA"/>
    <w:rsid w:val="00570A63"/>
    <w:rsid w:val="005721B3"/>
    <w:rsid w:val="00572F88"/>
    <w:rsid w:val="005738D5"/>
    <w:rsid w:val="00573DD2"/>
    <w:rsid w:val="005756E4"/>
    <w:rsid w:val="00575AA1"/>
    <w:rsid w:val="00575AE7"/>
    <w:rsid w:val="00575B37"/>
    <w:rsid w:val="00575B91"/>
    <w:rsid w:val="00576151"/>
    <w:rsid w:val="00576368"/>
    <w:rsid w:val="005764D2"/>
    <w:rsid w:val="005770E6"/>
    <w:rsid w:val="00577376"/>
    <w:rsid w:val="00577536"/>
    <w:rsid w:val="00577D5A"/>
    <w:rsid w:val="00580078"/>
    <w:rsid w:val="00580B03"/>
    <w:rsid w:val="00580D25"/>
    <w:rsid w:val="005815C3"/>
    <w:rsid w:val="00581D8C"/>
    <w:rsid w:val="00582CB6"/>
    <w:rsid w:val="0058312E"/>
    <w:rsid w:val="00583418"/>
    <w:rsid w:val="005836E8"/>
    <w:rsid w:val="005837DE"/>
    <w:rsid w:val="005839E2"/>
    <w:rsid w:val="00583CEF"/>
    <w:rsid w:val="00584799"/>
    <w:rsid w:val="00585490"/>
    <w:rsid w:val="005857E9"/>
    <w:rsid w:val="00585964"/>
    <w:rsid w:val="00585D2B"/>
    <w:rsid w:val="005861C9"/>
    <w:rsid w:val="005865FE"/>
    <w:rsid w:val="00586B0B"/>
    <w:rsid w:val="00587308"/>
    <w:rsid w:val="00587C75"/>
    <w:rsid w:val="00587CFE"/>
    <w:rsid w:val="0059003D"/>
    <w:rsid w:val="005901AD"/>
    <w:rsid w:val="00590323"/>
    <w:rsid w:val="00592401"/>
    <w:rsid w:val="00592642"/>
    <w:rsid w:val="00592928"/>
    <w:rsid w:val="00592D57"/>
    <w:rsid w:val="0059384C"/>
    <w:rsid w:val="0059408E"/>
    <w:rsid w:val="00594AE6"/>
    <w:rsid w:val="00594C22"/>
    <w:rsid w:val="00594C26"/>
    <w:rsid w:val="00594C68"/>
    <w:rsid w:val="00595549"/>
    <w:rsid w:val="005963D9"/>
    <w:rsid w:val="00596454"/>
    <w:rsid w:val="00596691"/>
    <w:rsid w:val="005970BD"/>
    <w:rsid w:val="00597527"/>
    <w:rsid w:val="005A14E3"/>
    <w:rsid w:val="005A2898"/>
    <w:rsid w:val="005A3799"/>
    <w:rsid w:val="005A384E"/>
    <w:rsid w:val="005A3AD7"/>
    <w:rsid w:val="005A419B"/>
    <w:rsid w:val="005A4591"/>
    <w:rsid w:val="005A4E2F"/>
    <w:rsid w:val="005A540F"/>
    <w:rsid w:val="005A566F"/>
    <w:rsid w:val="005A5DAE"/>
    <w:rsid w:val="005A615E"/>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878"/>
    <w:rsid w:val="005B0F41"/>
    <w:rsid w:val="005B134F"/>
    <w:rsid w:val="005B1D2A"/>
    <w:rsid w:val="005B2EC1"/>
    <w:rsid w:val="005B327C"/>
    <w:rsid w:val="005B3D44"/>
    <w:rsid w:val="005B44FA"/>
    <w:rsid w:val="005B5067"/>
    <w:rsid w:val="005B50D8"/>
    <w:rsid w:val="005B5328"/>
    <w:rsid w:val="005B5DB7"/>
    <w:rsid w:val="005B6285"/>
    <w:rsid w:val="005B6B6B"/>
    <w:rsid w:val="005B718D"/>
    <w:rsid w:val="005B7538"/>
    <w:rsid w:val="005C0853"/>
    <w:rsid w:val="005C0A57"/>
    <w:rsid w:val="005C0C36"/>
    <w:rsid w:val="005C0C42"/>
    <w:rsid w:val="005C0D90"/>
    <w:rsid w:val="005C0E8F"/>
    <w:rsid w:val="005C109C"/>
    <w:rsid w:val="005C187E"/>
    <w:rsid w:val="005C19C4"/>
    <w:rsid w:val="005C23E3"/>
    <w:rsid w:val="005C258C"/>
    <w:rsid w:val="005C2E98"/>
    <w:rsid w:val="005C3741"/>
    <w:rsid w:val="005C3FFD"/>
    <w:rsid w:val="005C41B8"/>
    <w:rsid w:val="005C470A"/>
    <w:rsid w:val="005C50FF"/>
    <w:rsid w:val="005C5309"/>
    <w:rsid w:val="005C5848"/>
    <w:rsid w:val="005C5BBE"/>
    <w:rsid w:val="005C5E66"/>
    <w:rsid w:val="005C5F6B"/>
    <w:rsid w:val="005C6236"/>
    <w:rsid w:val="005C628C"/>
    <w:rsid w:val="005C6832"/>
    <w:rsid w:val="005C688D"/>
    <w:rsid w:val="005C68EF"/>
    <w:rsid w:val="005C6C27"/>
    <w:rsid w:val="005C6EF7"/>
    <w:rsid w:val="005C6F3A"/>
    <w:rsid w:val="005C75D6"/>
    <w:rsid w:val="005C7A80"/>
    <w:rsid w:val="005D0320"/>
    <w:rsid w:val="005D1324"/>
    <w:rsid w:val="005D1422"/>
    <w:rsid w:val="005D17C2"/>
    <w:rsid w:val="005D18F3"/>
    <w:rsid w:val="005D1A01"/>
    <w:rsid w:val="005D1A2C"/>
    <w:rsid w:val="005D1DAD"/>
    <w:rsid w:val="005D1FA7"/>
    <w:rsid w:val="005D326E"/>
    <w:rsid w:val="005D356F"/>
    <w:rsid w:val="005D3A5E"/>
    <w:rsid w:val="005D3D5C"/>
    <w:rsid w:val="005D3F08"/>
    <w:rsid w:val="005D41F4"/>
    <w:rsid w:val="005D4297"/>
    <w:rsid w:val="005D4625"/>
    <w:rsid w:val="005D463B"/>
    <w:rsid w:val="005D4A3C"/>
    <w:rsid w:val="005D4B56"/>
    <w:rsid w:val="005D4D62"/>
    <w:rsid w:val="005D540D"/>
    <w:rsid w:val="005D5900"/>
    <w:rsid w:val="005D595E"/>
    <w:rsid w:val="005D64E5"/>
    <w:rsid w:val="005D6510"/>
    <w:rsid w:val="005D6DB4"/>
    <w:rsid w:val="005D6ECE"/>
    <w:rsid w:val="005D7D48"/>
    <w:rsid w:val="005E089C"/>
    <w:rsid w:val="005E1828"/>
    <w:rsid w:val="005E1E9C"/>
    <w:rsid w:val="005E1FEF"/>
    <w:rsid w:val="005E217E"/>
    <w:rsid w:val="005E2C2C"/>
    <w:rsid w:val="005E345A"/>
    <w:rsid w:val="005E4261"/>
    <w:rsid w:val="005E477E"/>
    <w:rsid w:val="005E480F"/>
    <w:rsid w:val="005E59A7"/>
    <w:rsid w:val="005E64C8"/>
    <w:rsid w:val="005E6539"/>
    <w:rsid w:val="005E69DE"/>
    <w:rsid w:val="005E6EFD"/>
    <w:rsid w:val="005E769D"/>
    <w:rsid w:val="005E7966"/>
    <w:rsid w:val="005F02DD"/>
    <w:rsid w:val="005F0490"/>
    <w:rsid w:val="005F04E2"/>
    <w:rsid w:val="005F11C1"/>
    <w:rsid w:val="005F1A62"/>
    <w:rsid w:val="005F22AD"/>
    <w:rsid w:val="005F234D"/>
    <w:rsid w:val="005F23B5"/>
    <w:rsid w:val="005F2812"/>
    <w:rsid w:val="005F421B"/>
    <w:rsid w:val="005F45B4"/>
    <w:rsid w:val="005F4753"/>
    <w:rsid w:val="005F4827"/>
    <w:rsid w:val="005F5183"/>
    <w:rsid w:val="005F5A72"/>
    <w:rsid w:val="005F5C81"/>
    <w:rsid w:val="005F5D6E"/>
    <w:rsid w:val="005F5D7F"/>
    <w:rsid w:val="005F5DE2"/>
    <w:rsid w:val="005F6885"/>
    <w:rsid w:val="005F691E"/>
    <w:rsid w:val="005F74B5"/>
    <w:rsid w:val="005F7C0F"/>
    <w:rsid w:val="006004E0"/>
    <w:rsid w:val="00600519"/>
    <w:rsid w:val="0060053D"/>
    <w:rsid w:val="0060068A"/>
    <w:rsid w:val="00600D48"/>
    <w:rsid w:val="00601619"/>
    <w:rsid w:val="00601C54"/>
    <w:rsid w:val="00601CD9"/>
    <w:rsid w:val="006022C9"/>
    <w:rsid w:val="006030BD"/>
    <w:rsid w:val="00603526"/>
    <w:rsid w:val="006038D1"/>
    <w:rsid w:val="00604524"/>
    <w:rsid w:val="0060466B"/>
    <w:rsid w:val="0060470B"/>
    <w:rsid w:val="00604DFC"/>
    <w:rsid w:val="00604E4C"/>
    <w:rsid w:val="0060548F"/>
    <w:rsid w:val="006057F5"/>
    <w:rsid w:val="00605BB2"/>
    <w:rsid w:val="00605D1A"/>
    <w:rsid w:val="00605FE9"/>
    <w:rsid w:val="0060691C"/>
    <w:rsid w:val="00606994"/>
    <w:rsid w:val="00606EA8"/>
    <w:rsid w:val="00607DB5"/>
    <w:rsid w:val="006116BE"/>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994"/>
    <w:rsid w:val="00614F22"/>
    <w:rsid w:val="00614FC8"/>
    <w:rsid w:val="0061540B"/>
    <w:rsid w:val="006154FC"/>
    <w:rsid w:val="00615600"/>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513"/>
    <w:rsid w:val="006319E2"/>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8C0"/>
    <w:rsid w:val="00642A5C"/>
    <w:rsid w:val="00643274"/>
    <w:rsid w:val="00643B46"/>
    <w:rsid w:val="00643C9F"/>
    <w:rsid w:val="006458B5"/>
    <w:rsid w:val="00646584"/>
    <w:rsid w:val="0064698C"/>
    <w:rsid w:val="00646D9B"/>
    <w:rsid w:val="00646F3D"/>
    <w:rsid w:val="006476FB"/>
    <w:rsid w:val="00647981"/>
    <w:rsid w:val="00647B15"/>
    <w:rsid w:val="00647B1A"/>
    <w:rsid w:val="00647FAD"/>
    <w:rsid w:val="00651821"/>
    <w:rsid w:val="0065185C"/>
    <w:rsid w:val="006519D3"/>
    <w:rsid w:val="00651ADE"/>
    <w:rsid w:val="00651B8F"/>
    <w:rsid w:val="00651CF2"/>
    <w:rsid w:val="00651E3F"/>
    <w:rsid w:val="0065271C"/>
    <w:rsid w:val="0065289A"/>
    <w:rsid w:val="006529FD"/>
    <w:rsid w:val="00652AAC"/>
    <w:rsid w:val="00652CF2"/>
    <w:rsid w:val="00652DD2"/>
    <w:rsid w:val="0065387D"/>
    <w:rsid w:val="00653D22"/>
    <w:rsid w:val="00653E5C"/>
    <w:rsid w:val="00653EEC"/>
    <w:rsid w:val="0065487D"/>
    <w:rsid w:val="00655397"/>
    <w:rsid w:val="006557B0"/>
    <w:rsid w:val="00656568"/>
    <w:rsid w:val="006573F3"/>
    <w:rsid w:val="00657CEA"/>
    <w:rsid w:val="00660229"/>
    <w:rsid w:val="006603AF"/>
    <w:rsid w:val="00660881"/>
    <w:rsid w:val="00660891"/>
    <w:rsid w:val="00660F08"/>
    <w:rsid w:val="006610FA"/>
    <w:rsid w:val="006611D3"/>
    <w:rsid w:val="006615E4"/>
    <w:rsid w:val="00661607"/>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42"/>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2CA"/>
    <w:rsid w:val="006834BD"/>
    <w:rsid w:val="00683608"/>
    <w:rsid w:val="00683642"/>
    <w:rsid w:val="00684184"/>
    <w:rsid w:val="00684AA6"/>
    <w:rsid w:val="00684C4F"/>
    <w:rsid w:val="006856C0"/>
    <w:rsid w:val="00685C5F"/>
    <w:rsid w:val="006861DA"/>
    <w:rsid w:val="00687C17"/>
    <w:rsid w:val="0069017A"/>
    <w:rsid w:val="00690490"/>
    <w:rsid w:val="00690776"/>
    <w:rsid w:val="00690AA5"/>
    <w:rsid w:val="00690BCF"/>
    <w:rsid w:val="0069112E"/>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5E2"/>
    <w:rsid w:val="00696BCC"/>
    <w:rsid w:val="00696C66"/>
    <w:rsid w:val="00697BEB"/>
    <w:rsid w:val="00697C73"/>
    <w:rsid w:val="006A05A5"/>
    <w:rsid w:val="006A0CBB"/>
    <w:rsid w:val="006A1726"/>
    <w:rsid w:val="006A2394"/>
    <w:rsid w:val="006A2C54"/>
    <w:rsid w:val="006A2C89"/>
    <w:rsid w:val="006A3156"/>
    <w:rsid w:val="006A48AC"/>
    <w:rsid w:val="006A4A7F"/>
    <w:rsid w:val="006A4B87"/>
    <w:rsid w:val="006A4EC0"/>
    <w:rsid w:val="006A5575"/>
    <w:rsid w:val="006A6E83"/>
    <w:rsid w:val="006A7E35"/>
    <w:rsid w:val="006A7F66"/>
    <w:rsid w:val="006A7F70"/>
    <w:rsid w:val="006B0065"/>
    <w:rsid w:val="006B0442"/>
    <w:rsid w:val="006B04EF"/>
    <w:rsid w:val="006B0964"/>
    <w:rsid w:val="006B0DBA"/>
    <w:rsid w:val="006B1657"/>
    <w:rsid w:val="006B1ABC"/>
    <w:rsid w:val="006B1CE2"/>
    <w:rsid w:val="006B23F5"/>
    <w:rsid w:val="006B29D5"/>
    <w:rsid w:val="006B2AF3"/>
    <w:rsid w:val="006B41BB"/>
    <w:rsid w:val="006B4B31"/>
    <w:rsid w:val="006B4BDB"/>
    <w:rsid w:val="006B50FA"/>
    <w:rsid w:val="006B6661"/>
    <w:rsid w:val="006B6698"/>
    <w:rsid w:val="006B6E95"/>
    <w:rsid w:val="006B6F08"/>
    <w:rsid w:val="006B6F11"/>
    <w:rsid w:val="006B79D2"/>
    <w:rsid w:val="006C01CE"/>
    <w:rsid w:val="006C0355"/>
    <w:rsid w:val="006C0E2B"/>
    <w:rsid w:val="006C206A"/>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410"/>
    <w:rsid w:val="006C4D50"/>
    <w:rsid w:val="006C4F31"/>
    <w:rsid w:val="006C5308"/>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46EA"/>
    <w:rsid w:val="006D516E"/>
    <w:rsid w:val="006D53B5"/>
    <w:rsid w:val="006D5A7A"/>
    <w:rsid w:val="006D669F"/>
    <w:rsid w:val="006D6F89"/>
    <w:rsid w:val="006D7810"/>
    <w:rsid w:val="006D7B1A"/>
    <w:rsid w:val="006E064C"/>
    <w:rsid w:val="006E0E97"/>
    <w:rsid w:val="006E1452"/>
    <w:rsid w:val="006E16E6"/>
    <w:rsid w:val="006E1ECC"/>
    <w:rsid w:val="006E2086"/>
    <w:rsid w:val="006E2331"/>
    <w:rsid w:val="006E2D78"/>
    <w:rsid w:val="006E390D"/>
    <w:rsid w:val="006E3FFF"/>
    <w:rsid w:val="006E41D3"/>
    <w:rsid w:val="006E50FB"/>
    <w:rsid w:val="006E5CE9"/>
    <w:rsid w:val="006E64EB"/>
    <w:rsid w:val="006E6706"/>
    <w:rsid w:val="006E673E"/>
    <w:rsid w:val="006E6789"/>
    <w:rsid w:val="006E6835"/>
    <w:rsid w:val="006E68F7"/>
    <w:rsid w:val="006E6B0E"/>
    <w:rsid w:val="006E6F13"/>
    <w:rsid w:val="006E70D7"/>
    <w:rsid w:val="006E7B68"/>
    <w:rsid w:val="006E7BA8"/>
    <w:rsid w:val="006E7C54"/>
    <w:rsid w:val="006F02FC"/>
    <w:rsid w:val="006F0A12"/>
    <w:rsid w:val="006F0BA8"/>
    <w:rsid w:val="006F0D1F"/>
    <w:rsid w:val="006F0EB1"/>
    <w:rsid w:val="006F0F10"/>
    <w:rsid w:val="006F1944"/>
    <w:rsid w:val="006F1C18"/>
    <w:rsid w:val="006F1F45"/>
    <w:rsid w:val="006F20D0"/>
    <w:rsid w:val="006F31B8"/>
    <w:rsid w:val="006F3318"/>
    <w:rsid w:val="006F392B"/>
    <w:rsid w:val="006F3F4C"/>
    <w:rsid w:val="006F4EAF"/>
    <w:rsid w:val="006F4F07"/>
    <w:rsid w:val="006F5135"/>
    <w:rsid w:val="006F56AE"/>
    <w:rsid w:val="006F5B07"/>
    <w:rsid w:val="006F6121"/>
    <w:rsid w:val="006F623C"/>
    <w:rsid w:val="006F6264"/>
    <w:rsid w:val="006F6927"/>
    <w:rsid w:val="006F7286"/>
    <w:rsid w:val="00700960"/>
    <w:rsid w:val="00700AB6"/>
    <w:rsid w:val="00701B60"/>
    <w:rsid w:val="00701BF4"/>
    <w:rsid w:val="00701D30"/>
    <w:rsid w:val="0070220D"/>
    <w:rsid w:val="00702525"/>
    <w:rsid w:val="00702C53"/>
    <w:rsid w:val="00704106"/>
    <w:rsid w:val="00704A83"/>
    <w:rsid w:val="00704A8F"/>
    <w:rsid w:val="007050EC"/>
    <w:rsid w:val="007052A2"/>
    <w:rsid w:val="007068AD"/>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4E58"/>
    <w:rsid w:val="007150DA"/>
    <w:rsid w:val="007155A3"/>
    <w:rsid w:val="00715DCD"/>
    <w:rsid w:val="007167E6"/>
    <w:rsid w:val="0071696E"/>
    <w:rsid w:val="00716C7F"/>
    <w:rsid w:val="007170A3"/>
    <w:rsid w:val="00717156"/>
    <w:rsid w:val="0071780E"/>
    <w:rsid w:val="007205B8"/>
    <w:rsid w:val="0072088F"/>
    <w:rsid w:val="007210DE"/>
    <w:rsid w:val="0072131D"/>
    <w:rsid w:val="00721431"/>
    <w:rsid w:val="00721979"/>
    <w:rsid w:val="00721A7C"/>
    <w:rsid w:val="00723EFF"/>
    <w:rsid w:val="007241E7"/>
    <w:rsid w:val="007244AA"/>
    <w:rsid w:val="00724A26"/>
    <w:rsid w:val="00725116"/>
    <w:rsid w:val="007251C3"/>
    <w:rsid w:val="0072566B"/>
    <w:rsid w:val="00725A5D"/>
    <w:rsid w:val="00725EB5"/>
    <w:rsid w:val="00726417"/>
    <w:rsid w:val="00726549"/>
    <w:rsid w:val="00726B9D"/>
    <w:rsid w:val="00727019"/>
    <w:rsid w:val="0072741B"/>
    <w:rsid w:val="00727579"/>
    <w:rsid w:val="00727CFB"/>
    <w:rsid w:val="00730084"/>
    <w:rsid w:val="007304C2"/>
    <w:rsid w:val="00731319"/>
    <w:rsid w:val="00731F57"/>
    <w:rsid w:val="00732013"/>
    <w:rsid w:val="00732172"/>
    <w:rsid w:val="00733216"/>
    <w:rsid w:val="00733486"/>
    <w:rsid w:val="0073469E"/>
    <w:rsid w:val="00734B9B"/>
    <w:rsid w:val="00734FF8"/>
    <w:rsid w:val="00735712"/>
    <w:rsid w:val="007357F3"/>
    <w:rsid w:val="007358EB"/>
    <w:rsid w:val="00735E8B"/>
    <w:rsid w:val="007362E8"/>
    <w:rsid w:val="00736C6F"/>
    <w:rsid w:val="00736D1C"/>
    <w:rsid w:val="007370EE"/>
    <w:rsid w:val="00737DBF"/>
    <w:rsid w:val="007402F1"/>
    <w:rsid w:val="00740AD9"/>
    <w:rsid w:val="00740C0D"/>
    <w:rsid w:val="0074107A"/>
    <w:rsid w:val="00741311"/>
    <w:rsid w:val="007416D2"/>
    <w:rsid w:val="00741C0B"/>
    <w:rsid w:val="0074274A"/>
    <w:rsid w:val="007432D4"/>
    <w:rsid w:val="00743D37"/>
    <w:rsid w:val="0074402B"/>
    <w:rsid w:val="00744C1F"/>
    <w:rsid w:val="007456A3"/>
    <w:rsid w:val="00745705"/>
    <w:rsid w:val="007465BA"/>
    <w:rsid w:val="0074781B"/>
    <w:rsid w:val="007504E2"/>
    <w:rsid w:val="00751650"/>
    <w:rsid w:val="00751D8B"/>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29A9"/>
    <w:rsid w:val="007631C1"/>
    <w:rsid w:val="007637DF"/>
    <w:rsid w:val="00763FC2"/>
    <w:rsid w:val="0076423E"/>
    <w:rsid w:val="0076451B"/>
    <w:rsid w:val="00764FA4"/>
    <w:rsid w:val="007653C1"/>
    <w:rsid w:val="0076610B"/>
    <w:rsid w:val="0076635D"/>
    <w:rsid w:val="0076662C"/>
    <w:rsid w:val="0076698F"/>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BFD"/>
    <w:rsid w:val="00772DAA"/>
    <w:rsid w:val="00772E9D"/>
    <w:rsid w:val="00772F9F"/>
    <w:rsid w:val="0077310F"/>
    <w:rsid w:val="0077317B"/>
    <w:rsid w:val="00773373"/>
    <w:rsid w:val="00773A5A"/>
    <w:rsid w:val="00773F92"/>
    <w:rsid w:val="007741C0"/>
    <w:rsid w:val="00774BE4"/>
    <w:rsid w:val="00774D03"/>
    <w:rsid w:val="00775200"/>
    <w:rsid w:val="00775CBF"/>
    <w:rsid w:val="007768AA"/>
    <w:rsid w:val="00776DC6"/>
    <w:rsid w:val="00777681"/>
    <w:rsid w:val="00777880"/>
    <w:rsid w:val="00780A46"/>
    <w:rsid w:val="00781085"/>
    <w:rsid w:val="007815D3"/>
    <w:rsid w:val="00781FA7"/>
    <w:rsid w:val="0078209F"/>
    <w:rsid w:val="007822A0"/>
    <w:rsid w:val="00782390"/>
    <w:rsid w:val="0078387B"/>
    <w:rsid w:val="00784C00"/>
    <w:rsid w:val="00784C37"/>
    <w:rsid w:val="00784C82"/>
    <w:rsid w:val="00784D10"/>
    <w:rsid w:val="0078528E"/>
    <w:rsid w:val="00785EA1"/>
    <w:rsid w:val="007866E5"/>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490C"/>
    <w:rsid w:val="00795115"/>
    <w:rsid w:val="00795E20"/>
    <w:rsid w:val="00795E8B"/>
    <w:rsid w:val="0079602E"/>
    <w:rsid w:val="007964C8"/>
    <w:rsid w:val="00797130"/>
    <w:rsid w:val="007973AD"/>
    <w:rsid w:val="00797465"/>
    <w:rsid w:val="00797890"/>
    <w:rsid w:val="00797C3B"/>
    <w:rsid w:val="007A02E7"/>
    <w:rsid w:val="007A095E"/>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676"/>
    <w:rsid w:val="007A5E95"/>
    <w:rsid w:val="007A699C"/>
    <w:rsid w:val="007A6E52"/>
    <w:rsid w:val="007A79D6"/>
    <w:rsid w:val="007A79FC"/>
    <w:rsid w:val="007B0800"/>
    <w:rsid w:val="007B0877"/>
    <w:rsid w:val="007B0886"/>
    <w:rsid w:val="007B09BC"/>
    <w:rsid w:val="007B103D"/>
    <w:rsid w:val="007B20D1"/>
    <w:rsid w:val="007B2D31"/>
    <w:rsid w:val="007B2D58"/>
    <w:rsid w:val="007B2E0F"/>
    <w:rsid w:val="007B2F95"/>
    <w:rsid w:val="007B3245"/>
    <w:rsid w:val="007B3DB0"/>
    <w:rsid w:val="007B3E2E"/>
    <w:rsid w:val="007B3EC5"/>
    <w:rsid w:val="007B4654"/>
    <w:rsid w:val="007B4666"/>
    <w:rsid w:val="007B4A9D"/>
    <w:rsid w:val="007B4FF5"/>
    <w:rsid w:val="007B503F"/>
    <w:rsid w:val="007B524D"/>
    <w:rsid w:val="007B5BBD"/>
    <w:rsid w:val="007B5E60"/>
    <w:rsid w:val="007B6563"/>
    <w:rsid w:val="007B6584"/>
    <w:rsid w:val="007B6624"/>
    <w:rsid w:val="007B67FD"/>
    <w:rsid w:val="007B6DC8"/>
    <w:rsid w:val="007B6E01"/>
    <w:rsid w:val="007B7431"/>
    <w:rsid w:val="007B783A"/>
    <w:rsid w:val="007B789A"/>
    <w:rsid w:val="007B799E"/>
    <w:rsid w:val="007B79A2"/>
    <w:rsid w:val="007B7A08"/>
    <w:rsid w:val="007B7C3F"/>
    <w:rsid w:val="007B7FC3"/>
    <w:rsid w:val="007C02DF"/>
    <w:rsid w:val="007C1381"/>
    <w:rsid w:val="007C18F3"/>
    <w:rsid w:val="007C1959"/>
    <w:rsid w:val="007C1B81"/>
    <w:rsid w:val="007C2015"/>
    <w:rsid w:val="007C22E9"/>
    <w:rsid w:val="007C26E8"/>
    <w:rsid w:val="007C2970"/>
    <w:rsid w:val="007C33DB"/>
    <w:rsid w:val="007C374E"/>
    <w:rsid w:val="007C37EC"/>
    <w:rsid w:val="007C3E4F"/>
    <w:rsid w:val="007C45B7"/>
    <w:rsid w:val="007C4773"/>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3CAF"/>
    <w:rsid w:val="007D438A"/>
    <w:rsid w:val="007D46A9"/>
    <w:rsid w:val="007D4C6D"/>
    <w:rsid w:val="007D5A11"/>
    <w:rsid w:val="007D5A49"/>
    <w:rsid w:val="007D627E"/>
    <w:rsid w:val="007D65B6"/>
    <w:rsid w:val="007D6C34"/>
    <w:rsid w:val="007D722C"/>
    <w:rsid w:val="007D7386"/>
    <w:rsid w:val="007D73BA"/>
    <w:rsid w:val="007D786A"/>
    <w:rsid w:val="007D7B86"/>
    <w:rsid w:val="007D7F1F"/>
    <w:rsid w:val="007E0190"/>
    <w:rsid w:val="007E04DF"/>
    <w:rsid w:val="007E14DC"/>
    <w:rsid w:val="007E15A9"/>
    <w:rsid w:val="007E2417"/>
    <w:rsid w:val="007E2565"/>
    <w:rsid w:val="007E260D"/>
    <w:rsid w:val="007E32C7"/>
    <w:rsid w:val="007E425E"/>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8FD"/>
    <w:rsid w:val="007F39C1"/>
    <w:rsid w:val="007F3BE3"/>
    <w:rsid w:val="007F3CE2"/>
    <w:rsid w:val="007F4376"/>
    <w:rsid w:val="007F440A"/>
    <w:rsid w:val="007F47B2"/>
    <w:rsid w:val="007F519E"/>
    <w:rsid w:val="007F5297"/>
    <w:rsid w:val="007F5E5E"/>
    <w:rsid w:val="007F6325"/>
    <w:rsid w:val="007F69BA"/>
    <w:rsid w:val="008006D6"/>
    <w:rsid w:val="0080078B"/>
    <w:rsid w:val="008007CD"/>
    <w:rsid w:val="00800979"/>
    <w:rsid w:val="00801062"/>
    <w:rsid w:val="00801150"/>
    <w:rsid w:val="00801318"/>
    <w:rsid w:val="00801BDC"/>
    <w:rsid w:val="00801CE9"/>
    <w:rsid w:val="008027B7"/>
    <w:rsid w:val="00802CD3"/>
    <w:rsid w:val="00802FFF"/>
    <w:rsid w:val="008036D4"/>
    <w:rsid w:val="00803765"/>
    <w:rsid w:val="00803937"/>
    <w:rsid w:val="00803B22"/>
    <w:rsid w:val="008040C0"/>
    <w:rsid w:val="008048C6"/>
    <w:rsid w:val="00804EA0"/>
    <w:rsid w:val="008059CE"/>
    <w:rsid w:val="00805D68"/>
    <w:rsid w:val="00806493"/>
    <w:rsid w:val="00806528"/>
    <w:rsid w:val="008066F5"/>
    <w:rsid w:val="008067BC"/>
    <w:rsid w:val="008068CC"/>
    <w:rsid w:val="008069FD"/>
    <w:rsid w:val="00806F11"/>
    <w:rsid w:val="00806F86"/>
    <w:rsid w:val="00806FA9"/>
    <w:rsid w:val="0080745D"/>
    <w:rsid w:val="00807611"/>
    <w:rsid w:val="0080772C"/>
    <w:rsid w:val="00807836"/>
    <w:rsid w:val="0080792C"/>
    <w:rsid w:val="0080793F"/>
    <w:rsid w:val="00807A35"/>
    <w:rsid w:val="00807A37"/>
    <w:rsid w:val="00807AE8"/>
    <w:rsid w:val="00807CCA"/>
    <w:rsid w:val="00807CE3"/>
    <w:rsid w:val="0081031F"/>
    <w:rsid w:val="008108E9"/>
    <w:rsid w:val="00812447"/>
    <w:rsid w:val="008125C3"/>
    <w:rsid w:val="00812F16"/>
    <w:rsid w:val="00812F8E"/>
    <w:rsid w:val="0081300B"/>
    <w:rsid w:val="008132A0"/>
    <w:rsid w:val="00813427"/>
    <w:rsid w:val="00813A43"/>
    <w:rsid w:val="00813A73"/>
    <w:rsid w:val="0081531F"/>
    <w:rsid w:val="00815484"/>
    <w:rsid w:val="008168A3"/>
    <w:rsid w:val="00816A9A"/>
    <w:rsid w:val="00816B18"/>
    <w:rsid w:val="00816F20"/>
    <w:rsid w:val="008179BD"/>
    <w:rsid w:val="00817B5C"/>
    <w:rsid w:val="00817D40"/>
    <w:rsid w:val="00820069"/>
    <w:rsid w:val="00820071"/>
    <w:rsid w:val="00820426"/>
    <w:rsid w:val="00821319"/>
    <w:rsid w:val="00821556"/>
    <w:rsid w:val="00821818"/>
    <w:rsid w:val="00821B7A"/>
    <w:rsid w:val="00821EE8"/>
    <w:rsid w:val="008224DD"/>
    <w:rsid w:val="008225D7"/>
    <w:rsid w:val="00822F5F"/>
    <w:rsid w:val="008236A5"/>
    <w:rsid w:val="0082386A"/>
    <w:rsid w:val="008238E1"/>
    <w:rsid w:val="00823DA4"/>
    <w:rsid w:val="008241D1"/>
    <w:rsid w:val="00824315"/>
    <w:rsid w:val="008246DB"/>
    <w:rsid w:val="00824CD2"/>
    <w:rsid w:val="008252E1"/>
    <w:rsid w:val="00825525"/>
    <w:rsid w:val="008262C7"/>
    <w:rsid w:val="0082661E"/>
    <w:rsid w:val="00826695"/>
    <w:rsid w:val="00826ACC"/>
    <w:rsid w:val="00826C52"/>
    <w:rsid w:val="00826DEC"/>
    <w:rsid w:val="0082701E"/>
    <w:rsid w:val="008271F1"/>
    <w:rsid w:val="0082788D"/>
    <w:rsid w:val="00827ADC"/>
    <w:rsid w:val="00827E61"/>
    <w:rsid w:val="008303F1"/>
    <w:rsid w:val="00830604"/>
    <w:rsid w:val="00830735"/>
    <w:rsid w:val="0083081F"/>
    <w:rsid w:val="00830BB1"/>
    <w:rsid w:val="00830DFB"/>
    <w:rsid w:val="008313D6"/>
    <w:rsid w:val="0083192F"/>
    <w:rsid w:val="00831F7B"/>
    <w:rsid w:val="008326E2"/>
    <w:rsid w:val="0083398C"/>
    <w:rsid w:val="008350AC"/>
    <w:rsid w:val="008355F5"/>
    <w:rsid w:val="00835638"/>
    <w:rsid w:val="0083572B"/>
    <w:rsid w:val="00835C87"/>
    <w:rsid w:val="0083799A"/>
    <w:rsid w:val="00837B23"/>
    <w:rsid w:val="00837B89"/>
    <w:rsid w:val="00837C84"/>
    <w:rsid w:val="00837FEC"/>
    <w:rsid w:val="00840258"/>
    <w:rsid w:val="00840520"/>
    <w:rsid w:val="0084059F"/>
    <w:rsid w:val="0084060F"/>
    <w:rsid w:val="00840D1D"/>
    <w:rsid w:val="00840E13"/>
    <w:rsid w:val="00840ED7"/>
    <w:rsid w:val="00840EF0"/>
    <w:rsid w:val="00841128"/>
    <w:rsid w:val="008415F5"/>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3B3"/>
    <w:rsid w:val="00857B7F"/>
    <w:rsid w:val="00857D66"/>
    <w:rsid w:val="0086001C"/>
    <w:rsid w:val="008601F0"/>
    <w:rsid w:val="008604BA"/>
    <w:rsid w:val="00860A3E"/>
    <w:rsid w:val="00860F1F"/>
    <w:rsid w:val="00861421"/>
    <w:rsid w:val="0086156B"/>
    <w:rsid w:val="00861A1B"/>
    <w:rsid w:val="00861DB9"/>
    <w:rsid w:val="00861ED4"/>
    <w:rsid w:val="00862350"/>
    <w:rsid w:val="00862A62"/>
    <w:rsid w:val="00862FE2"/>
    <w:rsid w:val="0086309A"/>
    <w:rsid w:val="00863436"/>
    <w:rsid w:val="0086358D"/>
    <w:rsid w:val="00863A3E"/>
    <w:rsid w:val="00864022"/>
    <w:rsid w:val="00864B8D"/>
    <w:rsid w:val="00864D99"/>
    <w:rsid w:val="0086539F"/>
    <w:rsid w:val="00866398"/>
    <w:rsid w:val="00866569"/>
    <w:rsid w:val="00866672"/>
    <w:rsid w:val="00867271"/>
    <w:rsid w:val="0087024B"/>
    <w:rsid w:val="00870886"/>
    <w:rsid w:val="00870E2C"/>
    <w:rsid w:val="0087111E"/>
    <w:rsid w:val="00871403"/>
    <w:rsid w:val="00871656"/>
    <w:rsid w:val="00871A49"/>
    <w:rsid w:val="0087302B"/>
    <w:rsid w:val="0087303E"/>
    <w:rsid w:val="00873298"/>
    <w:rsid w:val="00873941"/>
    <w:rsid w:val="00873959"/>
    <w:rsid w:val="00873A72"/>
    <w:rsid w:val="00874264"/>
    <w:rsid w:val="0087439B"/>
    <w:rsid w:val="00874595"/>
    <w:rsid w:val="00874AEC"/>
    <w:rsid w:val="00874CCA"/>
    <w:rsid w:val="00874E55"/>
    <w:rsid w:val="00874EE4"/>
    <w:rsid w:val="0087564E"/>
    <w:rsid w:val="00875752"/>
    <w:rsid w:val="00876BF3"/>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086"/>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0CD"/>
    <w:rsid w:val="008975E2"/>
    <w:rsid w:val="00897CEF"/>
    <w:rsid w:val="00897EE1"/>
    <w:rsid w:val="008A07BC"/>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497F"/>
    <w:rsid w:val="008A5D9B"/>
    <w:rsid w:val="008A6BF4"/>
    <w:rsid w:val="008A71CC"/>
    <w:rsid w:val="008A74A8"/>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B1"/>
    <w:rsid w:val="008C4B4B"/>
    <w:rsid w:val="008C4C53"/>
    <w:rsid w:val="008C56BD"/>
    <w:rsid w:val="008C789E"/>
    <w:rsid w:val="008C7E0D"/>
    <w:rsid w:val="008D0864"/>
    <w:rsid w:val="008D0A9A"/>
    <w:rsid w:val="008D0B56"/>
    <w:rsid w:val="008D17B4"/>
    <w:rsid w:val="008D197B"/>
    <w:rsid w:val="008D1E56"/>
    <w:rsid w:val="008D2A0D"/>
    <w:rsid w:val="008D3053"/>
    <w:rsid w:val="008D3DD6"/>
    <w:rsid w:val="008D441B"/>
    <w:rsid w:val="008D447A"/>
    <w:rsid w:val="008D4D76"/>
    <w:rsid w:val="008D4E62"/>
    <w:rsid w:val="008D5487"/>
    <w:rsid w:val="008D5BD4"/>
    <w:rsid w:val="008D5D1C"/>
    <w:rsid w:val="008D68E8"/>
    <w:rsid w:val="008D6AA0"/>
    <w:rsid w:val="008D73E0"/>
    <w:rsid w:val="008D7539"/>
    <w:rsid w:val="008D7946"/>
    <w:rsid w:val="008E0ABC"/>
    <w:rsid w:val="008E1572"/>
    <w:rsid w:val="008E1B1C"/>
    <w:rsid w:val="008E1BBC"/>
    <w:rsid w:val="008E2D2C"/>
    <w:rsid w:val="008E2F46"/>
    <w:rsid w:val="008E3007"/>
    <w:rsid w:val="008E34DE"/>
    <w:rsid w:val="008E4589"/>
    <w:rsid w:val="008E4B6F"/>
    <w:rsid w:val="008E521C"/>
    <w:rsid w:val="008E537B"/>
    <w:rsid w:val="008E56BA"/>
    <w:rsid w:val="008E5A03"/>
    <w:rsid w:val="008E5B35"/>
    <w:rsid w:val="008E6A62"/>
    <w:rsid w:val="008E6D08"/>
    <w:rsid w:val="008E74E5"/>
    <w:rsid w:val="008E7784"/>
    <w:rsid w:val="008E784C"/>
    <w:rsid w:val="008F0377"/>
    <w:rsid w:val="008F05DA"/>
    <w:rsid w:val="008F0788"/>
    <w:rsid w:val="008F0E6B"/>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5B2F"/>
    <w:rsid w:val="008F6124"/>
    <w:rsid w:val="008F64B4"/>
    <w:rsid w:val="008F68EC"/>
    <w:rsid w:val="008F6D79"/>
    <w:rsid w:val="008F785A"/>
    <w:rsid w:val="0090067C"/>
    <w:rsid w:val="00901624"/>
    <w:rsid w:val="00902212"/>
    <w:rsid w:val="009024C3"/>
    <w:rsid w:val="009024F8"/>
    <w:rsid w:val="009029A3"/>
    <w:rsid w:val="00902A9F"/>
    <w:rsid w:val="00902F89"/>
    <w:rsid w:val="0090342C"/>
    <w:rsid w:val="00903CBE"/>
    <w:rsid w:val="00903D71"/>
    <w:rsid w:val="00904A0E"/>
    <w:rsid w:val="00904CE4"/>
    <w:rsid w:val="00905939"/>
    <w:rsid w:val="00905954"/>
    <w:rsid w:val="00905DDB"/>
    <w:rsid w:val="0090612D"/>
    <w:rsid w:val="00906506"/>
    <w:rsid w:val="00906BFC"/>
    <w:rsid w:val="00906D29"/>
    <w:rsid w:val="0090736B"/>
    <w:rsid w:val="00907B79"/>
    <w:rsid w:val="00907E56"/>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27927"/>
    <w:rsid w:val="00927CA7"/>
    <w:rsid w:val="00927D0A"/>
    <w:rsid w:val="009308B0"/>
    <w:rsid w:val="00931141"/>
    <w:rsid w:val="009312F2"/>
    <w:rsid w:val="00931409"/>
    <w:rsid w:val="00931573"/>
    <w:rsid w:val="00931A76"/>
    <w:rsid w:val="00931E76"/>
    <w:rsid w:val="00931FC0"/>
    <w:rsid w:val="00932001"/>
    <w:rsid w:val="00932D35"/>
    <w:rsid w:val="009332BE"/>
    <w:rsid w:val="00933A0E"/>
    <w:rsid w:val="00933EA7"/>
    <w:rsid w:val="009341B7"/>
    <w:rsid w:val="009364AC"/>
    <w:rsid w:val="009366DB"/>
    <w:rsid w:val="009366FE"/>
    <w:rsid w:val="009369CA"/>
    <w:rsid w:val="00936A4E"/>
    <w:rsid w:val="0093705D"/>
    <w:rsid w:val="00937107"/>
    <w:rsid w:val="009375E8"/>
    <w:rsid w:val="00937797"/>
    <w:rsid w:val="009400FD"/>
    <w:rsid w:val="00940649"/>
    <w:rsid w:val="0094098C"/>
    <w:rsid w:val="00940BEF"/>
    <w:rsid w:val="00942CB5"/>
    <w:rsid w:val="00942E24"/>
    <w:rsid w:val="009430D3"/>
    <w:rsid w:val="00943135"/>
    <w:rsid w:val="00943719"/>
    <w:rsid w:val="00943D8F"/>
    <w:rsid w:val="00944BE5"/>
    <w:rsid w:val="00945698"/>
    <w:rsid w:val="009456E2"/>
    <w:rsid w:val="009457A7"/>
    <w:rsid w:val="00945877"/>
    <w:rsid w:val="00945A2B"/>
    <w:rsid w:val="0094637E"/>
    <w:rsid w:val="00946CD9"/>
    <w:rsid w:val="00947140"/>
    <w:rsid w:val="009471B9"/>
    <w:rsid w:val="0094767C"/>
    <w:rsid w:val="009479D2"/>
    <w:rsid w:val="00947E95"/>
    <w:rsid w:val="00947FD9"/>
    <w:rsid w:val="00950212"/>
    <w:rsid w:val="009503D4"/>
    <w:rsid w:val="00950825"/>
    <w:rsid w:val="00950F71"/>
    <w:rsid w:val="00950F82"/>
    <w:rsid w:val="009515A8"/>
    <w:rsid w:val="00951653"/>
    <w:rsid w:val="009522A8"/>
    <w:rsid w:val="009522F5"/>
    <w:rsid w:val="00952AC1"/>
    <w:rsid w:val="00954157"/>
    <w:rsid w:val="0095434D"/>
    <w:rsid w:val="00954C63"/>
    <w:rsid w:val="0095509D"/>
    <w:rsid w:val="00955776"/>
    <w:rsid w:val="00955A71"/>
    <w:rsid w:val="00955D24"/>
    <w:rsid w:val="00955DA3"/>
    <w:rsid w:val="00956342"/>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61F"/>
    <w:rsid w:val="00964981"/>
    <w:rsid w:val="00965A2E"/>
    <w:rsid w:val="0096695B"/>
    <w:rsid w:val="00967295"/>
    <w:rsid w:val="009673B5"/>
    <w:rsid w:val="0096753A"/>
    <w:rsid w:val="00967702"/>
    <w:rsid w:val="009706B5"/>
    <w:rsid w:val="00970A7C"/>
    <w:rsid w:val="00970DCD"/>
    <w:rsid w:val="009711DA"/>
    <w:rsid w:val="00971527"/>
    <w:rsid w:val="009715AD"/>
    <w:rsid w:val="00971DB9"/>
    <w:rsid w:val="0097246A"/>
    <w:rsid w:val="0097255A"/>
    <w:rsid w:val="00972598"/>
    <w:rsid w:val="00973033"/>
    <w:rsid w:val="009737DD"/>
    <w:rsid w:val="0097380E"/>
    <w:rsid w:val="009740BE"/>
    <w:rsid w:val="00974245"/>
    <w:rsid w:val="00974C83"/>
    <w:rsid w:val="00974D45"/>
    <w:rsid w:val="00975937"/>
    <w:rsid w:val="009768AE"/>
    <w:rsid w:val="00976B6A"/>
    <w:rsid w:val="00976EC1"/>
    <w:rsid w:val="009771E3"/>
    <w:rsid w:val="00980459"/>
    <w:rsid w:val="00980625"/>
    <w:rsid w:val="009816EF"/>
    <w:rsid w:val="00982C1A"/>
    <w:rsid w:val="0098358F"/>
    <w:rsid w:val="00983C0E"/>
    <w:rsid w:val="00983E4F"/>
    <w:rsid w:val="00983F05"/>
    <w:rsid w:val="00983F47"/>
    <w:rsid w:val="009849C3"/>
    <w:rsid w:val="009851D9"/>
    <w:rsid w:val="00985797"/>
    <w:rsid w:val="00985AAF"/>
    <w:rsid w:val="00986177"/>
    <w:rsid w:val="00986743"/>
    <w:rsid w:val="009868EA"/>
    <w:rsid w:val="009871D6"/>
    <w:rsid w:val="0098725E"/>
    <w:rsid w:val="009904B1"/>
    <w:rsid w:val="00991D3F"/>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3988"/>
    <w:rsid w:val="009A3E8D"/>
    <w:rsid w:val="009A43E9"/>
    <w:rsid w:val="009A5000"/>
    <w:rsid w:val="009A5102"/>
    <w:rsid w:val="009A7384"/>
    <w:rsid w:val="009A7955"/>
    <w:rsid w:val="009B0FF4"/>
    <w:rsid w:val="009B1815"/>
    <w:rsid w:val="009B26C3"/>
    <w:rsid w:val="009B2DCA"/>
    <w:rsid w:val="009B35FB"/>
    <w:rsid w:val="009B37D5"/>
    <w:rsid w:val="009B38D6"/>
    <w:rsid w:val="009B3A85"/>
    <w:rsid w:val="009B3FCD"/>
    <w:rsid w:val="009B4C97"/>
    <w:rsid w:val="009B4FA5"/>
    <w:rsid w:val="009B51AC"/>
    <w:rsid w:val="009B587D"/>
    <w:rsid w:val="009B6008"/>
    <w:rsid w:val="009B6202"/>
    <w:rsid w:val="009B67CE"/>
    <w:rsid w:val="009B7AC1"/>
    <w:rsid w:val="009B7EA6"/>
    <w:rsid w:val="009C0406"/>
    <w:rsid w:val="009C046C"/>
    <w:rsid w:val="009C145C"/>
    <w:rsid w:val="009C1517"/>
    <w:rsid w:val="009C2133"/>
    <w:rsid w:val="009C2247"/>
    <w:rsid w:val="009C27B3"/>
    <w:rsid w:val="009C2B92"/>
    <w:rsid w:val="009C2C5E"/>
    <w:rsid w:val="009C2E39"/>
    <w:rsid w:val="009C2E5C"/>
    <w:rsid w:val="009C3699"/>
    <w:rsid w:val="009C37E6"/>
    <w:rsid w:val="009C3F8C"/>
    <w:rsid w:val="009C42E6"/>
    <w:rsid w:val="009C523D"/>
    <w:rsid w:val="009C6971"/>
    <w:rsid w:val="009C6D80"/>
    <w:rsid w:val="009C734E"/>
    <w:rsid w:val="009C7593"/>
    <w:rsid w:val="009C7678"/>
    <w:rsid w:val="009C7860"/>
    <w:rsid w:val="009D0ED7"/>
    <w:rsid w:val="009D10E4"/>
    <w:rsid w:val="009D1827"/>
    <w:rsid w:val="009D2190"/>
    <w:rsid w:val="009D2317"/>
    <w:rsid w:val="009D281D"/>
    <w:rsid w:val="009D36FF"/>
    <w:rsid w:val="009D3EDB"/>
    <w:rsid w:val="009D4A7E"/>
    <w:rsid w:val="009D4B96"/>
    <w:rsid w:val="009D4D61"/>
    <w:rsid w:val="009D57B5"/>
    <w:rsid w:val="009D6538"/>
    <w:rsid w:val="009D7356"/>
    <w:rsid w:val="009D7B43"/>
    <w:rsid w:val="009D7C18"/>
    <w:rsid w:val="009D7D06"/>
    <w:rsid w:val="009D7DDB"/>
    <w:rsid w:val="009E072E"/>
    <w:rsid w:val="009E0F48"/>
    <w:rsid w:val="009E13FA"/>
    <w:rsid w:val="009E23E5"/>
    <w:rsid w:val="009E2B8F"/>
    <w:rsid w:val="009E2CCE"/>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790"/>
    <w:rsid w:val="009F0814"/>
    <w:rsid w:val="009F1138"/>
    <w:rsid w:val="009F18DA"/>
    <w:rsid w:val="009F1BC3"/>
    <w:rsid w:val="009F1D3E"/>
    <w:rsid w:val="009F25D0"/>
    <w:rsid w:val="009F2857"/>
    <w:rsid w:val="009F3D68"/>
    <w:rsid w:val="009F4049"/>
    <w:rsid w:val="009F5135"/>
    <w:rsid w:val="009F5925"/>
    <w:rsid w:val="009F68A4"/>
    <w:rsid w:val="009F737C"/>
    <w:rsid w:val="00A00081"/>
    <w:rsid w:val="00A0032B"/>
    <w:rsid w:val="00A008A7"/>
    <w:rsid w:val="00A009EB"/>
    <w:rsid w:val="00A01DCC"/>
    <w:rsid w:val="00A02D38"/>
    <w:rsid w:val="00A03E7F"/>
    <w:rsid w:val="00A03F87"/>
    <w:rsid w:val="00A04834"/>
    <w:rsid w:val="00A04F76"/>
    <w:rsid w:val="00A0501E"/>
    <w:rsid w:val="00A056FF"/>
    <w:rsid w:val="00A0571C"/>
    <w:rsid w:val="00A05B04"/>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89"/>
    <w:rsid w:val="00A23F5F"/>
    <w:rsid w:val="00A23FBF"/>
    <w:rsid w:val="00A2507A"/>
    <w:rsid w:val="00A250D6"/>
    <w:rsid w:val="00A251D4"/>
    <w:rsid w:val="00A265AA"/>
    <w:rsid w:val="00A2687D"/>
    <w:rsid w:val="00A26987"/>
    <w:rsid w:val="00A26E14"/>
    <w:rsid w:val="00A270AA"/>
    <w:rsid w:val="00A27D2D"/>
    <w:rsid w:val="00A30CB1"/>
    <w:rsid w:val="00A3259F"/>
    <w:rsid w:val="00A32B61"/>
    <w:rsid w:val="00A32BD5"/>
    <w:rsid w:val="00A32DC8"/>
    <w:rsid w:val="00A3356F"/>
    <w:rsid w:val="00A343EE"/>
    <w:rsid w:val="00A34DD9"/>
    <w:rsid w:val="00A35C63"/>
    <w:rsid w:val="00A35CB5"/>
    <w:rsid w:val="00A36413"/>
    <w:rsid w:val="00A3642B"/>
    <w:rsid w:val="00A37213"/>
    <w:rsid w:val="00A379CF"/>
    <w:rsid w:val="00A37D4F"/>
    <w:rsid w:val="00A37E1A"/>
    <w:rsid w:val="00A37E7B"/>
    <w:rsid w:val="00A40338"/>
    <w:rsid w:val="00A407ED"/>
    <w:rsid w:val="00A40CA2"/>
    <w:rsid w:val="00A40DAC"/>
    <w:rsid w:val="00A40E2D"/>
    <w:rsid w:val="00A41F27"/>
    <w:rsid w:val="00A423E9"/>
    <w:rsid w:val="00A42577"/>
    <w:rsid w:val="00A42B06"/>
    <w:rsid w:val="00A42F08"/>
    <w:rsid w:val="00A430F0"/>
    <w:rsid w:val="00A43378"/>
    <w:rsid w:val="00A43C36"/>
    <w:rsid w:val="00A43CBF"/>
    <w:rsid w:val="00A447D8"/>
    <w:rsid w:val="00A44A02"/>
    <w:rsid w:val="00A44A20"/>
    <w:rsid w:val="00A4521E"/>
    <w:rsid w:val="00A45DAC"/>
    <w:rsid w:val="00A46366"/>
    <w:rsid w:val="00A46724"/>
    <w:rsid w:val="00A46EC5"/>
    <w:rsid w:val="00A46FC2"/>
    <w:rsid w:val="00A4799A"/>
    <w:rsid w:val="00A47EB7"/>
    <w:rsid w:val="00A47F18"/>
    <w:rsid w:val="00A5071C"/>
    <w:rsid w:val="00A50A0C"/>
    <w:rsid w:val="00A51167"/>
    <w:rsid w:val="00A511AD"/>
    <w:rsid w:val="00A51897"/>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5D"/>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31A3"/>
    <w:rsid w:val="00A646A2"/>
    <w:rsid w:val="00A64C07"/>
    <w:rsid w:val="00A64E58"/>
    <w:rsid w:val="00A64E9F"/>
    <w:rsid w:val="00A64F18"/>
    <w:rsid w:val="00A653CB"/>
    <w:rsid w:val="00A654B3"/>
    <w:rsid w:val="00A65657"/>
    <w:rsid w:val="00A66879"/>
    <w:rsid w:val="00A66C33"/>
    <w:rsid w:val="00A6710B"/>
    <w:rsid w:val="00A672A2"/>
    <w:rsid w:val="00A672F0"/>
    <w:rsid w:val="00A67879"/>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492E"/>
    <w:rsid w:val="00A7506F"/>
    <w:rsid w:val="00A75343"/>
    <w:rsid w:val="00A75445"/>
    <w:rsid w:val="00A75888"/>
    <w:rsid w:val="00A7658D"/>
    <w:rsid w:val="00A766E3"/>
    <w:rsid w:val="00A76BBB"/>
    <w:rsid w:val="00A76EAC"/>
    <w:rsid w:val="00A7769C"/>
    <w:rsid w:val="00A80E9B"/>
    <w:rsid w:val="00A81688"/>
    <w:rsid w:val="00A81FB5"/>
    <w:rsid w:val="00A82506"/>
    <w:rsid w:val="00A82615"/>
    <w:rsid w:val="00A82896"/>
    <w:rsid w:val="00A83B82"/>
    <w:rsid w:val="00A843C0"/>
    <w:rsid w:val="00A8447F"/>
    <w:rsid w:val="00A8472A"/>
    <w:rsid w:val="00A84868"/>
    <w:rsid w:val="00A84F17"/>
    <w:rsid w:val="00A852A7"/>
    <w:rsid w:val="00A85C59"/>
    <w:rsid w:val="00A85D24"/>
    <w:rsid w:val="00A85F4A"/>
    <w:rsid w:val="00A85FBC"/>
    <w:rsid w:val="00A86053"/>
    <w:rsid w:val="00A876FA"/>
    <w:rsid w:val="00A9005D"/>
    <w:rsid w:val="00A900D8"/>
    <w:rsid w:val="00A901CA"/>
    <w:rsid w:val="00A904CF"/>
    <w:rsid w:val="00A90B07"/>
    <w:rsid w:val="00A91016"/>
    <w:rsid w:val="00A91465"/>
    <w:rsid w:val="00A91DEC"/>
    <w:rsid w:val="00A92028"/>
    <w:rsid w:val="00A9202D"/>
    <w:rsid w:val="00A9208F"/>
    <w:rsid w:val="00A936EC"/>
    <w:rsid w:val="00A93ACC"/>
    <w:rsid w:val="00A94508"/>
    <w:rsid w:val="00A95101"/>
    <w:rsid w:val="00A9510B"/>
    <w:rsid w:val="00A954CB"/>
    <w:rsid w:val="00A95662"/>
    <w:rsid w:val="00A95906"/>
    <w:rsid w:val="00A95D33"/>
    <w:rsid w:val="00A95FF1"/>
    <w:rsid w:val="00A963C3"/>
    <w:rsid w:val="00A9648E"/>
    <w:rsid w:val="00A967D7"/>
    <w:rsid w:val="00A9764B"/>
    <w:rsid w:val="00AA0575"/>
    <w:rsid w:val="00AA05A1"/>
    <w:rsid w:val="00AA1144"/>
    <w:rsid w:val="00AA1B88"/>
    <w:rsid w:val="00AA1BC9"/>
    <w:rsid w:val="00AA1E9A"/>
    <w:rsid w:val="00AA2043"/>
    <w:rsid w:val="00AA204B"/>
    <w:rsid w:val="00AA28EA"/>
    <w:rsid w:val="00AA2CE3"/>
    <w:rsid w:val="00AA3019"/>
    <w:rsid w:val="00AA399E"/>
    <w:rsid w:val="00AA3E66"/>
    <w:rsid w:val="00AA423B"/>
    <w:rsid w:val="00AA462D"/>
    <w:rsid w:val="00AA48C6"/>
    <w:rsid w:val="00AA502D"/>
    <w:rsid w:val="00AA5273"/>
    <w:rsid w:val="00AA6419"/>
    <w:rsid w:val="00AA66DC"/>
    <w:rsid w:val="00AA67CB"/>
    <w:rsid w:val="00AA68B6"/>
    <w:rsid w:val="00AA7890"/>
    <w:rsid w:val="00AA7BC1"/>
    <w:rsid w:val="00AB04A2"/>
    <w:rsid w:val="00AB118B"/>
    <w:rsid w:val="00AB1A48"/>
    <w:rsid w:val="00AB1FEB"/>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D3C"/>
    <w:rsid w:val="00AC5E60"/>
    <w:rsid w:val="00AC606F"/>
    <w:rsid w:val="00AC65CE"/>
    <w:rsid w:val="00AC66E2"/>
    <w:rsid w:val="00AC7546"/>
    <w:rsid w:val="00AC7DF8"/>
    <w:rsid w:val="00AD004E"/>
    <w:rsid w:val="00AD044C"/>
    <w:rsid w:val="00AD0869"/>
    <w:rsid w:val="00AD09F0"/>
    <w:rsid w:val="00AD0BAC"/>
    <w:rsid w:val="00AD0E0D"/>
    <w:rsid w:val="00AD19DE"/>
    <w:rsid w:val="00AD2492"/>
    <w:rsid w:val="00AD26C9"/>
    <w:rsid w:val="00AD2835"/>
    <w:rsid w:val="00AD2E1B"/>
    <w:rsid w:val="00AD339E"/>
    <w:rsid w:val="00AD34C6"/>
    <w:rsid w:val="00AD44D3"/>
    <w:rsid w:val="00AD4BA6"/>
    <w:rsid w:val="00AD4FDA"/>
    <w:rsid w:val="00AD5E24"/>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D8A"/>
    <w:rsid w:val="00AF2AAF"/>
    <w:rsid w:val="00AF2B90"/>
    <w:rsid w:val="00AF2FBA"/>
    <w:rsid w:val="00AF304D"/>
    <w:rsid w:val="00AF3139"/>
    <w:rsid w:val="00AF3254"/>
    <w:rsid w:val="00AF370A"/>
    <w:rsid w:val="00AF3720"/>
    <w:rsid w:val="00AF3FB6"/>
    <w:rsid w:val="00AF4557"/>
    <w:rsid w:val="00AF6FA9"/>
    <w:rsid w:val="00B00884"/>
    <w:rsid w:val="00B00D28"/>
    <w:rsid w:val="00B01692"/>
    <w:rsid w:val="00B02280"/>
    <w:rsid w:val="00B02D9C"/>
    <w:rsid w:val="00B02D9E"/>
    <w:rsid w:val="00B02FF8"/>
    <w:rsid w:val="00B0307A"/>
    <w:rsid w:val="00B030CB"/>
    <w:rsid w:val="00B0340F"/>
    <w:rsid w:val="00B05341"/>
    <w:rsid w:val="00B05F9C"/>
    <w:rsid w:val="00B060B6"/>
    <w:rsid w:val="00B06CF3"/>
    <w:rsid w:val="00B06F6C"/>
    <w:rsid w:val="00B0734C"/>
    <w:rsid w:val="00B073CB"/>
    <w:rsid w:val="00B0774E"/>
    <w:rsid w:val="00B106AA"/>
    <w:rsid w:val="00B10A73"/>
    <w:rsid w:val="00B10FCB"/>
    <w:rsid w:val="00B120E6"/>
    <w:rsid w:val="00B12A56"/>
    <w:rsid w:val="00B12CD4"/>
    <w:rsid w:val="00B131B8"/>
    <w:rsid w:val="00B13A19"/>
    <w:rsid w:val="00B13AEB"/>
    <w:rsid w:val="00B13E08"/>
    <w:rsid w:val="00B14182"/>
    <w:rsid w:val="00B14494"/>
    <w:rsid w:val="00B15C0B"/>
    <w:rsid w:val="00B15D2E"/>
    <w:rsid w:val="00B16A96"/>
    <w:rsid w:val="00B176A1"/>
    <w:rsid w:val="00B17F57"/>
    <w:rsid w:val="00B20128"/>
    <w:rsid w:val="00B2048B"/>
    <w:rsid w:val="00B20A16"/>
    <w:rsid w:val="00B21156"/>
    <w:rsid w:val="00B21715"/>
    <w:rsid w:val="00B2295D"/>
    <w:rsid w:val="00B22B36"/>
    <w:rsid w:val="00B22DBA"/>
    <w:rsid w:val="00B2304C"/>
    <w:rsid w:val="00B2307D"/>
    <w:rsid w:val="00B230C1"/>
    <w:rsid w:val="00B237CE"/>
    <w:rsid w:val="00B243DE"/>
    <w:rsid w:val="00B2536D"/>
    <w:rsid w:val="00B2556B"/>
    <w:rsid w:val="00B259B0"/>
    <w:rsid w:val="00B26D04"/>
    <w:rsid w:val="00B27401"/>
    <w:rsid w:val="00B27940"/>
    <w:rsid w:val="00B30C0B"/>
    <w:rsid w:val="00B31B14"/>
    <w:rsid w:val="00B32116"/>
    <w:rsid w:val="00B323C7"/>
    <w:rsid w:val="00B3277E"/>
    <w:rsid w:val="00B32AB9"/>
    <w:rsid w:val="00B33AA4"/>
    <w:rsid w:val="00B33CF9"/>
    <w:rsid w:val="00B33D24"/>
    <w:rsid w:val="00B33DD1"/>
    <w:rsid w:val="00B347CF"/>
    <w:rsid w:val="00B34F17"/>
    <w:rsid w:val="00B3524A"/>
    <w:rsid w:val="00B35AC3"/>
    <w:rsid w:val="00B35D04"/>
    <w:rsid w:val="00B36410"/>
    <w:rsid w:val="00B36598"/>
    <w:rsid w:val="00B370A2"/>
    <w:rsid w:val="00B406C0"/>
    <w:rsid w:val="00B4094C"/>
    <w:rsid w:val="00B4168E"/>
    <w:rsid w:val="00B41CFD"/>
    <w:rsid w:val="00B424CC"/>
    <w:rsid w:val="00B42721"/>
    <w:rsid w:val="00B42B4E"/>
    <w:rsid w:val="00B42DD2"/>
    <w:rsid w:val="00B42E10"/>
    <w:rsid w:val="00B436D7"/>
    <w:rsid w:val="00B436DA"/>
    <w:rsid w:val="00B43911"/>
    <w:rsid w:val="00B43A5A"/>
    <w:rsid w:val="00B43B08"/>
    <w:rsid w:val="00B4408D"/>
    <w:rsid w:val="00B45243"/>
    <w:rsid w:val="00B4582F"/>
    <w:rsid w:val="00B46334"/>
    <w:rsid w:val="00B46D5A"/>
    <w:rsid w:val="00B47216"/>
    <w:rsid w:val="00B4739F"/>
    <w:rsid w:val="00B47435"/>
    <w:rsid w:val="00B47797"/>
    <w:rsid w:val="00B47C68"/>
    <w:rsid w:val="00B47D86"/>
    <w:rsid w:val="00B502A8"/>
    <w:rsid w:val="00B50457"/>
    <w:rsid w:val="00B50594"/>
    <w:rsid w:val="00B50847"/>
    <w:rsid w:val="00B514F8"/>
    <w:rsid w:val="00B51C83"/>
    <w:rsid w:val="00B521EC"/>
    <w:rsid w:val="00B5268A"/>
    <w:rsid w:val="00B52F73"/>
    <w:rsid w:val="00B532C4"/>
    <w:rsid w:val="00B5342A"/>
    <w:rsid w:val="00B53AB0"/>
    <w:rsid w:val="00B54DC7"/>
    <w:rsid w:val="00B5749C"/>
    <w:rsid w:val="00B57A45"/>
    <w:rsid w:val="00B57BDC"/>
    <w:rsid w:val="00B60057"/>
    <w:rsid w:val="00B600AC"/>
    <w:rsid w:val="00B60A77"/>
    <w:rsid w:val="00B61302"/>
    <w:rsid w:val="00B61F9D"/>
    <w:rsid w:val="00B62E85"/>
    <w:rsid w:val="00B63DEC"/>
    <w:rsid w:val="00B64047"/>
    <w:rsid w:val="00B64642"/>
    <w:rsid w:val="00B65B13"/>
    <w:rsid w:val="00B65E46"/>
    <w:rsid w:val="00B65FFC"/>
    <w:rsid w:val="00B66DA8"/>
    <w:rsid w:val="00B66FBB"/>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FC7"/>
    <w:rsid w:val="00B75004"/>
    <w:rsid w:val="00B75B41"/>
    <w:rsid w:val="00B75B70"/>
    <w:rsid w:val="00B763F6"/>
    <w:rsid w:val="00B76413"/>
    <w:rsid w:val="00B7643F"/>
    <w:rsid w:val="00B76D98"/>
    <w:rsid w:val="00B77510"/>
    <w:rsid w:val="00B8050D"/>
    <w:rsid w:val="00B8092D"/>
    <w:rsid w:val="00B80990"/>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228"/>
    <w:rsid w:val="00B874B7"/>
    <w:rsid w:val="00B87B8A"/>
    <w:rsid w:val="00B87C5E"/>
    <w:rsid w:val="00B87D0E"/>
    <w:rsid w:val="00B87DAE"/>
    <w:rsid w:val="00B901B1"/>
    <w:rsid w:val="00B90483"/>
    <w:rsid w:val="00B90AA8"/>
    <w:rsid w:val="00B915B3"/>
    <w:rsid w:val="00B91EB7"/>
    <w:rsid w:val="00B92046"/>
    <w:rsid w:val="00B92154"/>
    <w:rsid w:val="00B926B8"/>
    <w:rsid w:val="00B929D6"/>
    <w:rsid w:val="00B92B90"/>
    <w:rsid w:val="00B92BAC"/>
    <w:rsid w:val="00B9335F"/>
    <w:rsid w:val="00B93C70"/>
    <w:rsid w:val="00B94AAF"/>
    <w:rsid w:val="00B94B3D"/>
    <w:rsid w:val="00B951DD"/>
    <w:rsid w:val="00B95988"/>
    <w:rsid w:val="00B95AC5"/>
    <w:rsid w:val="00B96A54"/>
    <w:rsid w:val="00B96DAC"/>
    <w:rsid w:val="00B971A8"/>
    <w:rsid w:val="00B978C6"/>
    <w:rsid w:val="00B97B7E"/>
    <w:rsid w:val="00B97B91"/>
    <w:rsid w:val="00BA07AB"/>
    <w:rsid w:val="00BA0B68"/>
    <w:rsid w:val="00BA0F6E"/>
    <w:rsid w:val="00BA1979"/>
    <w:rsid w:val="00BA3101"/>
    <w:rsid w:val="00BA319B"/>
    <w:rsid w:val="00BA3362"/>
    <w:rsid w:val="00BA387A"/>
    <w:rsid w:val="00BA3A98"/>
    <w:rsid w:val="00BA401A"/>
    <w:rsid w:val="00BA4871"/>
    <w:rsid w:val="00BA4CAD"/>
    <w:rsid w:val="00BA4E4D"/>
    <w:rsid w:val="00BA5438"/>
    <w:rsid w:val="00BA56B6"/>
    <w:rsid w:val="00BA6849"/>
    <w:rsid w:val="00BA6911"/>
    <w:rsid w:val="00BA6B5B"/>
    <w:rsid w:val="00BA7422"/>
    <w:rsid w:val="00BB0253"/>
    <w:rsid w:val="00BB0646"/>
    <w:rsid w:val="00BB14B0"/>
    <w:rsid w:val="00BB1B41"/>
    <w:rsid w:val="00BB2F16"/>
    <w:rsid w:val="00BB3566"/>
    <w:rsid w:val="00BB35F0"/>
    <w:rsid w:val="00BB362F"/>
    <w:rsid w:val="00BB4300"/>
    <w:rsid w:val="00BB453C"/>
    <w:rsid w:val="00BB4D3C"/>
    <w:rsid w:val="00BB4F10"/>
    <w:rsid w:val="00BB5C22"/>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50F0"/>
    <w:rsid w:val="00BC5C9B"/>
    <w:rsid w:val="00BC667B"/>
    <w:rsid w:val="00BC6948"/>
    <w:rsid w:val="00BC6C9B"/>
    <w:rsid w:val="00BC7242"/>
    <w:rsid w:val="00BC74E6"/>
    <w:rsid w:val="00BC77DA"/>
    <w:rsid w:val="00BC7F00"/>
    <w:rsid w:val="00BD0099"/>
    <w:rsid w:val="00BD00F4"/>
    <w:rsid w:val="00BD0C9C"/>
    <w:rsid w:val="00BD1197"/>
    <w:rsid w:val="00BD1E6F"/>
    <w:rsid w:val="00BD2533"/>
    <w:rsid w:val="00BD2C3C"/>
    <w:rsid w:val="00BD31BE"/>
    <w:rsid w:val="00BD37AB"/>
    <w:rsid w:val="00BD3C7F"/>
    <w:rsid w:val="00BD418E"/>
    <w:rsid w:val="00BD4491"/>
    <w:rsid w:val="00BD49DC"/>
    <w:rsid w:val="00BD5942"/>
    <w:rsid w:val="00BD59DA"/>
    <w:rsid w:val="00BD5AD7"/>
    <w:rsid w:val="00BD5C3C"/>
    <w:rsid w:val="00BD5E5E"/>
    <w:rsid w:val="00BD62F3"/>
    <w:rsid w:val="00BD66E2"/>
    <w:rsid w:val="00BD6839"/>
    <w:rsid w:val="00BD6C75"/>
    <w:rsid w:val="00BD784B"/>
    <w:rsid w:val="00BE081A"/>
    <w:rsid w:val="00BE0C2B"/>
    <w:rsid w:val="00BE0E0A"/>
    <w:rsid w:val="00BE1101"/>
    <w:rsid w:val="00BE1B06"/>
    <w:rsid w:val="00BE26E8"/>
    <w:rsid w:val="00BE2F9F"/>
    <w:rsid w:val="00BE454B"/>
    <w:rsid w:val="00BE488E"/>
    <w:rsid w:val="00BE4AEE"/>
    <w:rsid w:val="00BE4B9B"/>
    <w:rsid w:val="00BE4EC8"/>
    <w:rsid w:val="00BE5166"/>
    <w:rsid w:val="00BE5C1E"/>
    <w:rsid w:val="00BE64A0"/>
    <w:rsid w:val="00BE6DE9"/>
    <w:rsid w:val="00BE703B"/>
    <w:rsid w:val="00BF03B6"/>
    <w:rsid w:val="00BF2130"/>
    <w:rsid w:val="00BF2B7D"/>
    <w:rsid w:val="00BF3251"/>
    <w:rsid w:val="00BF4225"/>
    <w:rsid w:val="00BF42DB"/>
    <w:rsid w:val="00BF509F"/>
    <w:rsid w:val="00BF556F"/>
    <w:rsid w:val="00BF58B4"/>
    <w:rsid w:val="00BF6968"/>
    <w:rsid w:val="00BF6BC5"/>
    <w:rsid w:val="00BF76BA"/>
    <w:rsid w:val="00BF7956"/>
    <w:rsid w:val="00C0041C"/>
    <w:rsid w:val="00C0056C"/>
    <w:rsid w:val="00C01802"/>
    <w:rsid w:val="00C01D50"/>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306F"/>
    <w:rsid w:val="00C13140"/>
    <w:rsid w:val="00C1339D"/>
    <w:rsid w:val="00C13777"/>
    <w:rsid w:val="00C13D4E"/>
    <w:rsid w:val="00C14A6F"/>
    <w:rsid w:val="00C14B48"/>
    <w:rsid w:val="00C14BAF"/>
    <w:rsid w:val="00C156E2"/>
    <w:rsid w:val="00C15AEB"/>
    <w:rsid w:val="00C15B76"/>
    <w:rsid w:val="00C15D4C"/>
    <w:rsid w:val="00C1609D"/>
    <w:rsid w:val="00C16E1E"/>
    <w:rsid w:val="00C1738F"/>
    <w:rsid w:val="00C177A7"/>
    <w:rsid w:val="00C17BCB"/>
    <w:rsid w:val="00C17DBC"/>
    <w:rsid w:val="00C17F68"/>
    <w:rsid w:val="00C2164C"/>
    <w:rsid w:val="00C21B81"/>
    <w:rsid w:val="00C21DD7"/>
    <w:rsid w:val="00C21FA8"/>
    <w:rsid w:val="00C222BD"/>
    <w:rsid w:val="00C22D3E"/>
    <w:rsid w:val="00C23A86"/>
    <w:rsid w:val="00C23DE0"/>
    <w:rsid w:val="00C24238"/>
    <w:rsid w:val="00C25171"/>
    <w:rsid w:val="00C25736"/>
    <w:rsid w:val="00C25A1A"/>
    <w:rsid w:val="00C25BCD"/>
    <w:rsid w:val="00C26212"/>
    <w:rsid w:val="00C2635E"/>
    <w:rsid w:val="00C2660E"/>
    <w:rsid w:val="00C27326"/>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B28"/>
    <w:rsid w:val="00C47F72"/>
    <w:rsid w:val="00C5133F"/>
    <w:rsid w:val="00C513E4"/>
    <w:rsid w:val="00C51C62"/>
    <w:rsid w:val="00C52064"/>
    <w:rsid w:val="00C52777"/>
    <w:rsid w:val="00C52D0C"/>
    <w:rsid w:val="00C52DC4"/>
    <w:rsid w:val="00C52E8B"/>
    <w:rsid w:val="00C53D2C"/>
    <w:rsid w:val="00C540FE"/>
    <w:rsid w:val="00C54642"/>
    <w:rsid w:val="00C549AD"/>
    <w:rsid w:val="00C54AAD"/>
    <w:rsid w:val="00C54E35"/>
    <w:rsid w:val="00C552B8"/>
    <w:rsid w:val="00C553B1"/>
    <w:rsid w:val="00C555D3"/>
    <w:rsid w:val="00C5567B"/>
    <w:rsid w:val="00C55CCF"/>
    <w:rsid w:val="00C55E62"/>
    <w:rsid w:val="00C57A07"/>
    <w:rsid w:val="00C57E50"/>
    <w:rsid w:val="00C6064D"/>
    <w:rsid w:val="00C6098C"/>
    <w:rsid w:val="00C61408"/>
    <w:rsid w:val="00C61659"/>
    <w:rsid w:val="00C62339"/>
    <w:rsid w:val="00C62453"/>
    <w:rsid w:val="00C6256B"/>
    <w:rsid w:val="00C62D3F"/>
    <w:rsid w:val="00C6344A"/>
    <w:rsid w:val="00C636C9"/>
    <w:rsid w:val="00C6388D"/>
    <w:rsid w:val="00C638F0"/>
    <w:rsid w:val="00C655B9"/>
    <w:rsid w:val="00C664F1"/>
    <w:rsid w:val="00C67048"/>
    <w:rsid w:val="00C674FA"/>
    <w:rsid w:val="00C675D9"/>
    <w:rsid w:val="00C67AFD"/>
    <w:rsid w:val="00C67B6F"/>
    <w:rsid w:val="00C708AB"/>
    <w:rsid w:val="00C70C2A"/>
    <w:rsid w:val="00C70DE2"/>
    <w:rsid w:val="00C71854"/>
    <w:rsid w:val="00C71FBB"/>
    <w:rsid w:val="00C72A48"/>
    <w:rsid w:val="00C72CCA"/>
    <w:rsid w:val="00C73028"/>
    <w:rsid w:val="00C73ED4"/>
    <w:rsid w:val="00C743E9"/>
    <w:rsid w:val="00C74BE0"/>
    <w:rsid w:val="00C74CEB"/>
    <w:rsid w:val="00C75F3A"/>
    <w:rsid w:val="00C76694"/>
    <w:rsid w:val="00C77E90"/>
    <w:rsid w:val="00C807DB"/>
    <w:rsid w:val="00C80982"/>
    <w:rsid w:val="00C80AD2"/>
    <w:rsid w:val="00C80B2B"/>
    <w:rsid w:val="00C80D1F"/>
    <w:rsid w:val="00C81BDE"/>
    <w:rsid w:val="00C81C64"/>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0F03"/>
    <w:rsid w:val="00C912DD"/>
    <w:rsid w:val="00C9165A"/>
    <w:rsid w:val="00C92353"/>
    <w:rsid w:val="00C928BD"/>
    <w:rsid w:val="00C92917"/>
    <w:rsid w:val="00C92C9A"/>
    <w:rsid w:val="00C92CA5"/>
    <w:rsid w:val="00C93068"/>
    <w:rsid w:val="00C9366E"/>
    <w:rsid w:val="00C936FD"/>
    <w:rsid w:val="00C93B96"/>
    <w:rsid w:val="00C94241"/>
    <w:rsid w:val="00C94242"/>
    <w:rsid w:val="00C94A21"/>
    <w:rsid w:val="00C955B7"/>
    <w:rsid w:val="00C96036"/>
    <w:rsid w:val="00C965DA"/>
    <w:rsid w:val="00C96F69"/>
    <w:rsid w:val="00C97473"/>
    <w:rsid w:val="00C97ED2"/>
    <w:rsid w:val="00CA003A"/>
    <w:rsid w:val="00CA0200"/>
    <w:rsid w:val="00CA03C9"/>
    <w:rsid w:val="00CA0B7B"/>
    <w:rsid w:val="00CA0BD0"/>
    <w:rsid w:val="00CA2170"/>
    <w:rsid w:val="00CA2C52"/>
    <w:rsid w:val="00CA2F06"/>
    <w:rsid w:val="00CA399F"/>
    <w:rsid w:val="00CA43FE"/>
    <w:rsid w:val="00CA4855"/>
    <w:rsid w:val="00CA4AF7"/>
    <w:rsid w:val="00CA526D"/>
    <w:rsid w:val="00CA5D8F"/>
    <w:rsid w:val="00CA6530"/>
    <w:rsid w:val="00CA6AFC"/>
    <w:rsid w:val="00CA713F"/>
    <w:rsid w:val="00CA728E"/>
    <w:rsid w:val="00CA748C"/>
    <w:rsid w:val="00CA74DF"/>
    <w:rsid w:val="00CA7789"/>
    <w:rsid w:val="00CA7B55"/>
    <w:rsid w:val="00CB0C4A"/>
    <w:rsid w:val="00CB1050"/>
    <w:rsid w:val="00CB10D5"/>
    <w:rsid w:val="00CB131E"/>
    <w:rsid w:val="00CB16CC"/>
    <w:rsid w:val="00CB199B"/>
    <w:rsid w:val="00CB1B8B"/>
    <w:rsid w:val="00CB21B9"/>
    <w:rsid w:val="00CB22CB"/>
    <w:rsid w:val="00CB26F7"/>
    <w:rsid w:val="00CB3989"/>
    <w:rsid w:val="00CB43E2"/>
    <w:rsid w:val="00CB4828"/>
    <w:rsid w:val="00CB486B"/>
    <w:rsid w:val="00CB4BC1"/>
    <w:rsid w:val="00CB5291"/>
    <w:rsid w:val="00CB5883"/>
    <w:rsid w:val="00CB59B6"/>
    <w:rsid w:val="00CB59D8"/>
    <w:rsid w:val="00CB5D4C"/>
    <w:rsid w:val="00CB6544"/>
    <w:rsid w:val="00CB705E"/>
    <w:rsid w:val="00CB72AB"/>
    <w:rsid w:val="00CC0435"/>
    <w:rsid w:val="00CC0620"/>
    <w:rsid w:val="00CC0A82"/>
    <w:rsid w:val="00CC0AAD"/>
    <w:rsid w:val="00CC103C"/>
    <w:rsid w:val="00CC271E"/>
    <w:rsid w:val="00CC29B9"/>
    <w:rsid w:val="00CC2ADF"/>
    <w:rsid w:val="00CC2B78"/>
    <w:rsid w:val="00CC3075"/>
    <w:rsid w:val="00CC3169"/>
    <w:rsid w:val="00CC3C80"/>
    <w:rsid w:val="00CC449F"/>
    <w:rsid w:val="00CC484F"/>
    <w:rsid w:val="00CC4B01"/>
    <w:rsid w:val="00CC54F4"/>
    <w:rsid w:val="00CC559C"/>
    <w:rsid w:val="00CC565C"/>
    <w:rsid w:val="00CC5D1B"/>
    <w:rsid w:val="00CC654B"/>
    <w:rsid w:val="00CC65DE"/>
    <w:rsid w:val="00CC669A"/>
    <w:rsid w:val="00CC7677"/>
    <w:rsid w:val="00CC76E1"/>
    <w:rsid w:val="00CC78AE"/>
    <w:rsid w:val="00CD0079"/>
    <w:rsid w:val="00CD01BA"/>
    <w:rsid w:val="00CD0F74"/>
    <w:rsid w:val="00CD106E"/>
    <w:rsid w:val="00CD18DD"/>
    <w:rsid w:val="00CD218E"/>
    <w:rsid w:val="00CD25D0"/>
    <w:rsid w:val="00CD323A"/>
    <w:rsid w:val="00CD32D4"/>
    <w:rsid w:val="00CD333D"/>
    <w:rsid w:val="00CD3EA9"/>
    <w:rsid w:val="00CD411D"/>
    <w:rsid w:val="00CD44D4"/>
    <w:rsid w:val="00CD46A3"/>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C7F"/>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714"/>
    <w:rsid w:val="00CE7F02"/>
    <w:rsid w:val="00CF06F3"/>
    <w:rsid w:val="00CF0CB6"/>
    <w:rsid w:val="00CF11C7"/>
    <w:rsid w:val="00CF17B7"/>
    <w:rsid w:val="00CF1B85"/>
    <w:rsid w:val="00CF1C0D"/>
    <w:rsid w:val="00CF1E64"/>
    <w:rsid w:val="00CF215A"/>
    <w:rsid w:val="00CF22C0"/>
    <w:rsid w:val="00CF2709"/>
    <w:rsid w:val="00CF30D5"/>
    <w:rsid w:val="00CF3459"/>
    <w:rsid w:val="00CF34BC"/>
    <w:rsid w:val="00CF35A1"/>
    <w:rsid w:val="00CF373E"/>
    <w:rsid w:val="00CF3853"/>
    <w:rsid w:val="00CF3C3A"/>
    <w:rsid w:val="00CF4D15"/>
    <w:rsid w:val="00CF500A"/>
    <w:rsid w:val="00CF5DAE"/>
    <w:rsid w:val="00CF5EB3"/>
    <w:rsid w:val="00CF5EEB"/>
    <w:rsid w:val="00CF651B"/>
    <w:rsid w:val="00CF6EBF"/>
    <w:rsid w:val="00CF700D"/>
    <w:rsid w:val="00CF725B"/>
    <w:rsid w:val="00CF7AA2"/>
    <w:rsid w:val="00CF7BE2"/>
    <w:rsid w:val="00CF7FA4"/>
    <w:rsid w:val="00D00415"/>
    <w:rsid w:val="00D00AB8"/>
    <w:rsid w:val="00D00E41"/>
    <w:rsid w:val="00D01256"/>
    <w:rsid w:val="00D01DBE"/>
    <w:rsid w:val="00D020D0"/>
    <w:rsid w:val="00D02C2A"/>
    <w:rsid w:val="00D04B3F"/>
    <w:rsid w:val="00D04CB4"/>
    <w:rsid w:val="00D05D8C"/>
    <w:rsid w:val="00D06398"/>
    <w:rsid w:val="00D0679A"/>
    <w:rsid w:val="00D07B55"/>
    <w:rsid w:val="00D07CD2"/>
    <w:rsid w:val="00D10A4D"/>
    <w:rsid w:val="00D10A90"/>
    <w:rsid w:val="00D10C61"/>
    <w:rsid w:val="00D10D1D"/>
    <w:rsid w:val="00D11220"/>
    <w:rsid w:val="00D12361"/>
    <w:rsid w:val="00D12AC8"/>
    <w:rsid w:val="00D12DD3"/>
    <w:rsid w:val="00D12EA6"/>
    <w:rsid w:val="00D12EC8"/>
    <w:rsid w:val="00D12F18"/>
    <w:rsid w:val="00D1349E"/>
    <w:rsid w:val="00D13E6B"/>
    <w:rsid w:val="00D13F25"/>
    <w:rsid w:val="00D14FE4"/>
    <w:rsid w:val="00D15FBF"/>
    <w:rsid w:val="00D16748"/>
    <w:rsid w:val="00D16FA6"/>
    <w:rsid w:val="00D174D2"/>
    <w:rsid w:val="00D2062E"/>
    <w:rsid w:val="00D2085B"/>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4D2"/>
    <w:rsid w:val="00D33604"/>
    <w:rsid w:val="00D33AA9"/>
    <w:rsid w:val="00D33B00"/>
    <w:rsid w:val="00D34215"/>
    <w:rsid w:val="00D34302"/>
    <w:rsid w:val="00D35405"/>
    <w:rsid w:val="00D35497"/>
    <w:rsid w:val="00D3588A"/>
    <w:rsid w:val="00D35BF9"/>
    <w:rsid w:val="00D35D79"/>
    <w:rsid w:val="00D40515"/>
    <w:rsid w:val="00D40575"/>
    <w:rsid w:val="00D40BA7"/>
    <w:rsid w:val="00D4174D"/>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83"/>
    <w:rsid w:val="00D45EC9"/>
    <w:rsid w:val="00D45FF8"/>
    <w:rsid w:val="00D45FFE"/>
    <w:rsid w:val="00D4650E"/>
    <w:rsid w:val="00D4681B"/>
    <w:rsid w:val="00D46CD2"/>
    <w:rsid w:val="00D46E82"/>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295"/>
    <w:rsid w:val="00D536B3"/>
    <w:rsid w:val="00D53801"/>
    <w:rsid w:val="00D540C2"/>
    <w:rsid w:val="00D5435B"/>
    <w:rsid w:val="00D544FC"/>
    <w:rsid w:val="00D5459D"/>
    <w:rsid w:val="00D54FC9"/>
    <w:rsid w:val="00D55393"/>
    <w:rsid w:val="00D5541B"/>
    <w:rsid w:val="00D55550"/>
    <w:rsid w:val="00D56190"/>
    <w:rsid w:val="00D56568"/>
    <w:rsid w:val="00D56CF5"/>
    <w:rsid w:val="00D56D34"/>
    <w:rsid w:val="00D57B64"/>
    <w:rsid w:val="00D6074D"/>
    <w:rsid w:val="00D608B6"/>
    <w:rsid w:val="00D610E5"/>
    <w:rsid w:val="00D61689"/>
    <w:rsid w:val="00D61998"/>
    <w:rsid w:val="00D621E1"/>
    <w:rsid w:val="00D624C5"/>
    <w:rsid w:val="00D62AAB"/>
    <w:rsid w:val="00D62C12"/>
    <w:rsid w:val="00D6371A"/>
    <w:rsid w:val="00D63BBC"/>
    <w:rsid w:val="00D63CF9"/>
    <w:rsid w:val="00D63D21"/>
    <w:rsid w:val="00D64049"/>
    <w:rsid w:val="00D640A5"/>
    <w:rsid w:val="00D64754"/>
    <w:rsid w:val="00D64790"/>
    <w:rsid w:val="00D6485E"/>
    <w:rsid w:val="00D64A40"/>
    <w:rsid w:val="00D65482"/>
    <w:rsid w:val="00D65609"/>
    <w:rsid w:val="00D656AA"/>
    <w:rsid w:val="00D658B9"/>
    <w:rsid w:val="00D65B0B"/>
    <w:rsid w:val="00D65C2C"/>
    <w:rsid w:val="00D65C58"/>
    <w:rsid w:val="00D66D97"/>
    <w:rsid w:val="00D66E1F"/>
    <w:rsid w:val="00D66E76"/>
    <w:rsid w:val="00D674F4"/>
    <w:rsid w:val="00D6764E"/>
    <w:rsid w:val="00D6770F"/>
    <w:rsid w:val="00D6798C"/>
    <w:rsid w:val="00D67C8C"/>
    <w:rsid w:val="00D67F4A"/>
    <w:rsid w:val="00D700FC"/>
    <w:rsid w:val="00D70F05"/>
    <w:rsid w:val="00D71161"/>
    <w:rsid w:val="00D714BC"/>
    <w:rsid w:val="00D71624"/>
    <w:rsid w:val="00D71D8A"/>
    <w:rsid w:val="00D724BA"/>
    <w:rsid w:val="00D72AC9"/>
    <w:rsid w:val="00D72FF3"/>
    <w:rsid w:val="00D73579"/>
    <w:rsid w:val="00D735D8"/>
    <w:rsid w:val="00D736E2"/>
    <w:rsid w:val="00D73F22"/>
    <w:rsid w:val="00D73F75"/>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1AC"/>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8C8"/>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5AFA"/>
    <w:rsid w:val="00D969AA"/>
    <w:rsid w:val="00D9723D"/>
    <w:rsid w:val="00D972D0"/>
    <w:rsid w:val="00D97336"/>
    <w:rsid w:val="00D9761B"/>
    <w:rsid w:val="00D9765A"/>
    <w:rsid w:val="00D97B2D"/>
    <w:rsid w:val="00D97F85"/>
    <w:rsid w:val="00D97FC3"/>
    <w:rsid w:val="00DA0718"/>
    <w:rsid w:val="00DA1499"/>
    <w:rsid w:val="00DA180D"/>
    <w:rsid w:val="00DA271A"/>
    <w:rsid w:val="00DA31CD"/>
    <w:rsid w:val="00DA3627"/>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1255"/>
    <w:rsid w:val="00DB1310"/>
    <w:rsid w:val="00DB17D0"/>
    <w:rsid w:val="00DB228B"/>
    <w:rsid w:val="00DB266C"/>
    <w:rsid w:val="00DB346E"/>
    <w:rsid w:val="00DB3D88"/>
    <w:rsid w:val="00DB42D1"/>
    <w:rsid w:val="00DB4796"/>
    <w:rsid w:val="00DB4A0B"/>
    <w:rsid w:val="00DB4B65"/>
    <w:rsid w:val="00DB4B6E"/>
    <w:rsid w:val="00DB507B"/>
    <w:rsid w:val="00DB50FD"/>
    <w:rsid w:val="00DB5400"/>
    <w:rsid w:val="00DB58A5"/>
    <w:rsid w:val="00DB5C73"/>
    <w:rsid w:val="00DB5CFB"/>
    <w:rsid w:val="00DB5D5D"/>
    <w:rsid w:val="00DB603E"/>
    <w:rsid w:val="00DB63D7"/>
    <w:rsid w:val="00DB6548"/>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87"/>
    <w:rsid w:val="00DC42F9"/>
    <w:rsid w:val="00DC5148"/>
    <w:rsid w:val="00DC5EF7"/>
    <w:rsid w:val="00DC6262"/>
    <w:rsid w:val="00DC6855"/>
    <w:rsid w:val="00DC6E29"/>
    <w:rsid w:val="00DC716E"/>
    <w:rsid w:val="00DC75E6"/>
    <w:rsid w:val="00DC771B"/>
    <w:rsid w:val="00DC7C3D"/>
    <w:rsid w:val="00DD0337"/>
    <w:rsid w:val="00DD119B"/>
    <w:rsid w:val="00DD1ED1"/>
    <w:rsid w:val="00DD2A39"/>
    <w:rsid w:val="00DD36F8"/>
    <w:rsid w:val="00DD4105"/>
    <w:rsid w:val="00DD4798"/>
    <w:rsid w:val="00DD4D20"/>
    <w:rsid w:val="00DD502C"/>
    <w:rsid w:val="00DD58FE"/>
    <w:rsid w:val="00DD5F39"/>
    <w:rsid w:val="00DD623D"/>
    <w:rsid w:val="00DD655B"/>
    <w:rsid w:val="00DD74DA"/>
    <w:rsid w:val="00DD7AE0"/>
    <w:rsid w:val="00DE0260"/>
    <w:rsid w:val="00DE0E20"/>
    <w:rsid w:val="00DE1847"/>
    <w:rsid w:val="00DE1A20"/>
    <w:rsid w:val="00DE2285"/>
    <w:rsid w:val="00DE2826"/>
    <w:rsid w:val="00DE28B0"/>
    <w:rsid w:val="00DE28EB"/>
    <w:rsid w:val="00DE296E"/>
    <w:rsid w:val="00DE2D02"/>
    <w:rsid w:val="00DE33A3"/>
    <w:rsid w:val="00DE370C"/>
    <w:rsid w:val="00DE4773"/>
    <w:rsid w:val="00DE5454"/>
    <w:rsid w:val="00DE54DD"/>
    <w:rsid w:val="00DE5907"/>
    <w:rsid w:val="00DE595E"/>
    <w:rsid w:val="00DE7B5A"/>
    <w:rsid w:val="00DF0262"/>
    <w:rsid w:val="00DF058A"/>
    <w:rsid w:val="00DF0F05"/>
    <w:rsid w:val="00DF1719"/>
    <w:rsid w:val="00DF1EBF"/>
    <w:rsid w:val="00DF215B"/>
    <w:rsid w:val="00DF2C08"/>
    <w:rsid w:val="00DF3E34"/>
    <w:rsid w:val="00DF4286"/>
    <w:rsid w:val="00DF48E5"/>
    <w:rsid w:val="00DF4C9C"/>
    <w:rsid w:val="00DF5270"/>
    <w:rsid w:val="00DF58EB"/>
    <w:rsid w:val="00DF5A14"/>
    <w:rsid w:val="00DF6B6D"/>
    <w:rsid w:val="00DF6F13"/>
    <w:rsid w:val="00DF797C"/>
    <w:rsid w:val="00DF7D07"/>
    <w:rsid w:val="00DF7E69"/>
    <w:rsid w:val="00DF7E84"/>
    <w:rsid w:val="00E0004A"/>
    <w:rsid w:val="00E00397"/>
    <w:rsid w:val="00E00625"/>
    <w:rsid w:val="00E0144E"/>
    <w:rsid w:val="00E01483"/>
    <w:rsid w:val="00E01544"/>
    <w:rsid w:val="00E018FF"/>
    <w:rsid w:val="00E01D86"/>
    <w:rsid w:val="00E01ECC"/>
    <w:rsid w:val="00E02017"/>
    <w:rsid w:val="00E02F7C"/>
    <w:rsid w:val="00E03284"/>
    <w:rsid w:val="00E03285"/>
    <w:rsid w:val="00E032E9"/>
    <w:rsid w:val="00E036BA"/>
    <w:rsid w:val="00E0370A"/>
    <w:rsid w:val="00E04126"/>
    <w:rsid w:val="00E0414A"/>
    <w:rsid w:val="00E0436D"/>
    <w:rsid w:val="00E05055"/>
    <w:rsid w:val="00E056B1"/>
    <w:rsid w:val="00E05A88"/>
    <w:rsid w:val="00E0620D"/>
    <w:rsid w:val="00E069B3"/>
    <w:rsid w:val="00E069D0"/>
    <w:rsid w:val="00E06AED"/>
    <w:rsid w:val="00E06BC5"/>
    <w:rsid w:val="00E076E5"/>
    <w:rsid w:val="00E0775D"/>
    <w:rsid w:val="00E07A01"/>
    <w:rsid w:val="00E07CD5"/>
    <w:rsid w:val="00E1095C"/>
    <w:rsid w:val="00E109F1"/>
    <w:rsid w:val="00E1136B"/>
    <w:rsid w:val="00E11FBD"/>
    <w:rsid w:val="00E12042"/>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4990"/>
    <w:rsid w:val="00E25719"/>
    <w:rsid w:val="00E25818"/>
    <w:rsid w:val="00E25BF5"/>
    <w:rsid w:val="00E266FD"/>
    <w:rsid w:val="00E26DB3"/>
    <w:rsid w:val="00E27166"/>
    <w:rsid w:val="00E27B13"/>
    <w:rsid w:val="00E300E6"/>
    <w:rsid w:val="00E302B0"/>
    <w:rsid w:val="00E3099D"/>
    <w:rsid w:val="00E30A81"/>
    <w:rsid w:val="00E310B7"/>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543"/>
    <w:rsid w:val="00E3784B"/>
    <w:rsid w:val="00E4050B"/>
    <w:rsid w:val="00E40FEC"/>
    <w:rsid w:val="00E41A3A"/>
    <w:rsid w:val="00E4233B"/>
    <w:rsid w:val="00E42B9B"/>
    <w:rsid w:val="00E432C5"/>
    <w:rsid w:val="00E43370"/>
    <w:rsid w:val="00E441A5"/>
    <w:rsid w:val="00E44659"/>
    <w:rsid w:val="00E44F2B"/>
    <w:rsid w:val="00E4556F"/>
    <w:rsid w:val="00E457BD"/>
    <w:rsid w:val="00E4677A"/>
    <w:rsid w:val="00E47809"/>
    <w:rsid w:val="00E47CCB"/>
    <w:rsid w:val="00E50359"/>
    <w:rsid w:val="00E50622"/>
    <w:rsid w:val="00E507EE"/>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6F29"/>
    <w:rsid w:val="00E5708F"/>
    <w:rsid w:val="00E60716"/>
    <w:rsid w:val="00E611B8"/>
    <w:rsid w:val="00E61DED"/>
    <w:rsid w:val="00E62127"/>
    <w:rsid w:val="00E62C29"/>
    <w:rsid w:val="00E6384E"/>
    <w:rsid w:val="00E6446A"/>
    <w:rsid w:val="00E64DAD"/>
    <w:rsid w:val="00E64EA9"/>
    <w:rsid w:val="00E6610F"/>
    <w:rsid w:val="00E66266"/>
    <w:rsid w:val="00E662D6"/>
    <w:rsid w:val="00E66397"/>
    <w:rsid w:val="00E6642C"/>
    <w:rsid w:val="00E66DE7"/>
    <w:rsid w:val="00E70A04"/>
    <w:rsid w:val="00E70FC6"/>
    <w:rsid w:val="00E70FFF"/>
    <w:rsid w:val="00E713A8"/>
    <w:rsid w:val="00E716E1"/>
    <w:rsid w:val="00E71CBE"/>
    <w:rsid w:val="00E71D33"/>
    <w:rsid w:val="00E72043"/>
    <w:rsid w:val="00E72A50"/>
    <w:rsid w:val="00E72B95"/>
    <w:rsid w:val="00E738CB"/>
    <w:rsid w:val="00E73A1F"/>
    <w:rsid w:val="00E73E10"/>
    <w:rsid w:val="00E742B3"/>
    <w:rsid w:val="00E74B8A"/>
    <w:rsid w:val="00E75580"/>
    <w:rsid w:val="00E76523"/>
    <w:rsid w:val="00E76A1D"/>
    <w:rsid w:val="00E76E5F"/>
    <w:rsid w:val="00E77196"/>
    <w:rsid w:val="00E7740A"/>
    <w:rsid w:val="00E77720"/>
    <w:rsid w:val="00E77EE0"/>
    <w:rsid w:val="00E8032F"/>
    <w:rsid w:val="00E8058A"/>
    <w:rsid w:val="00E805D3"/>
    <w:rsid w:val="00E80AFC"/>
    <w:rsid w:val="00E80D6A"/>
    <w:rsid w:val="00E81920"/>
    <w:rsid w:val="00E81C16"/>
    <w:rsid w:val="00E81FA7"/>
    <w:rsid w:val="00E82016"/>
    <w:rsid w:val="00E820E1"/>
    <w:rsid w:val="00E8231C"/>
    <w:rsid w:val="00E82F06"/>
    <w:rsid w:val="00E82F46"/>
    <w:rsid w:val="00E83DC0"/>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B3D"/>
    <w:rsid w:val="00E94DA6"/>
    <w:rsid w:val="00E9527A"/>
    <w:rsid w:val="00E95933"/>
    <w:rsid w:val="00E95E4B"/>
    <w:rsid w:val="00E97094"/>
    <w:rsid w:val="00E9714D"/>
    <w:rsid w:val="00E9777C"/>
    <w:rsid w:val="00E97A1F"/>
    <w:rsid w:val="00E97ADE"/>
    <w:rsid w:val="00EA07C2"/>
    <w:rsid w:val="00EA0DC8"/>
    <w:rsid w:val="00EA11E8"/>
    <w:rsid w:val="00EA183B"/>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431"/>
    <w:rsid w:val="00EB0D8F"/>
    <w:rsid w:val="00EB12DD"/>
    <w:rsid w:val="00EB2283"/>
    <w:rsid w:val="00EB23E7"/>
    <w:rsid w:val="00EB25D9"/>
    <w:rsid w:val="00EB2855"/>
    <w:rsid w:val="00EB3019"/>
    <w:rsid w:val="00EB30B9"/>
    <w:rsid w:val="00EB33BA"/>
    <w:rsid w:val="00EB382A"/>
    <w:rsid w:val="00EB3DC6"/>
    <w:rsid w:val="00EB4555"/>
    <w:rsid w:val="00EB4B50"/>
    <w:rsid w:val="00EB4BC0"/>
    <w:rsid w:val="00EB4D28"/>
    <w:rsid w:val="00EB4F52"/>
    <w:rsid w:val="00EB5929"/>
    <w:rsid w:val="00EB5F6F"/>
    <w:rsid w:val="00EB60B2"/>
    <w:rsid w:val="00EB60EE"/>
    <w:rsid w:val="00EB7617"/>
    <w:rsid w:val="00EB7EBD"/>
    <w:rsid w:val="00EC0262"/>
    <w:rsid w:val="00EC0801"/>
    <w:rsid w:val="00EC1967"/>
    <w:rsid w:val="00EC2C55"/>
    <w:rsid w:val="00EC2CA9"/>
    <w:rsid w:val="00EC3220"/>
    <w:rsid w:val="00EC3976"/>
    <w:rsid w:val="00EC3C1A"/>
    <w:rsid w:val="00EC3C52"/>
    <w:rsid w:val="00EC3F88"/>
    <w:rsid w:val="00EC430A"/>
    <w:rsid w:val="00EC44D5"/>
    <w:rsid w:val="00EC46C6"/>
    <w:rsid w:val="00EC4BCC"/>
    <w:rsid w:val="00EC4DD5"/>
    <w:rsid w:val="00EC5BD1"/>
    <w:rsid w:val="00EC61A1"/>
    <w:rsid w:val="00EC6B4A"/>
    <w:rsid w:val="00EC72AD"/>
    <w:rsid w:val="00EC75A8"/>
    <w:rsid w:val="00EC769B"/>
    <w:rsid w:val="00EC7D9E"/>
    <w:rsid w:val="00ED08A7"/>
    <w:rsid w:val="00ED0A84"/>
    <w:rsid w:val="00ED0F49"/>
    <w:rsid w:val="00ED0FAC"/>
    <w:rsid w:val="00ED147F"/>
    <w:rsid w:val="00ED1A31"/>
    <w:rsid w:val="00ED3241"/>
    <w:rsid w:val="00ED3DD3"/>
    <w:rsid w:val="00ED3F20"/>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678"/>
    <w:rsid w:val="00EE4D81"/>
    <w:rsid w:val="00EE567A"/>
    <w:rsid w:val="00EE5E14"/>
    <w:rsid w:val="00EE68DE"/>
    <w:rsid w:val="00EE6A2A"/>
    <w:rsid w:val="00EE6FB0"/>
    <w:rsid w:val="00EE7C11"/>
    <w:rsid w:val="00EE7DA5"/>
    <w:rsid w:val="00EF054A"/>
    <w:rsid w:val="00EF06AF"/>
    <w:rsid w:val="00EF082F"/>
    <w:rsid w:val="00EF08FC"/>
    <w:rsid w:val="00EF1A54"/>
    <w:rsid w:val="00EF1F85"/>
    <w:rsid w:val="00EF2313"/>
    <w:rsid w:val="00EF23AA"/>
    <w:rsid w:val="00EF2ADA"/>
    <w:rsid w:val="00EF2BCD"/>
    <w:rsid w:val="00EF31E8"/>
    <w:rsid w:val="00EF38B8"/>
    <w:rsid w:val="00EF3FD3"/>
    <w:rsid w:val="00EF46CE"/>
    <w:rsid w:val="00EF4980"/>
    <w:rsid w:val="00EF4B84"/>
    <w:rsid w:val="00EF535B"/>
    <w:rsid w:val="00EF53A5"/>
    <w:rsid w:val="00EF5E6B"/>
    <w:rsid w:val="00EF646C"/>
    <w:rsid w:val="00EF654A"/>
    <w:rsid w:val="00EF67F9"/>
    <w:rsid w:val="00EF67FA"/>
    <w:rsid w:val="00EF7553"/>
    <w:rsid w:val="00EF77AD"/>
    <w:rsid w:val="00EF7D8B"/>
    <w:rsid w:val="00F00128"/>
    <w:rsid w:val="00F004CB"/>
    <w:rsid w:val="00F00F5B"/>
    <w:rsid w:val="00F0140E"/>
    <w:rsid w:val="00F0149F"/>
    <w:rsid w:val="00F01A23"/>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053"/>
    <w:rsid w:val="00F1186A"/>
    <w:rsid w:val="00F11F0C"/>
    <w:rsid w:val="00F11FA3"/>
    <w:rsid w:val="00F128BC"/>
    <w:rsid w:val="00F12DB9"/>
    <w:rsid w:val="00F133AD"/>
    <w:rsid w:val="00F13513"/>
    <w:rsid w:val="00F136D5"/>
    <w:rsid w:val="00F1373A"/>
    <w:rsid w:val="00F13ED4"/>
    <w:rsid w:val="00F14337"/>
    <w:rsid w:val="00F146AF"/>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324"/>
    <w:rsid w:val="00F21F72"/>
    <w:rsid w:val="00F2209F"/>
    <w:rsid w:val="00F22473"/>
    <w:rsid w:val="00F2319A"/>
    <w:rsid w:val="00F23A0D"/>
    <w:rsid w:val="00F23E4C"/>
    <w:rsid w:val="00F23F0A"/>
    <w:rsid w:val="00F24149"/>
    <w:rsid w:val="00F24567"/>
    <w:rsid w:val="00F24C14"/>
    <w:rsid w:val="00F24C28"/>
    <w:rsid w:val="00F25CCE"/>
    <w:rsid w:val="00F26385"/>
    <w:rsid w:val="00F26DDE"/>
    <w:rsid w:val="00F26E21"/>
    <w:rsid w:val="00F27413"/>
    <w:rsid w:val="00F27840"/>
    <w:rsid w:val="00F279C9"/>
    <w:rsid w:val="00F27D73"/>
    <w:rsid w:val="00F27EA0"/>
    <w:rsid w:val="00F30273"/>
    <w:rsid w:val="00F30539"/>
    <w:rsid w:val="00F30980"/>
    <w:rsid w:val="00F30C11"/>
    <w:rsid w:val="00F3124E"/>
    <w:rsid w:val="00F313CF"/>
    <w:rsid w:val="00F319DE"/>
    <w:rsid w:val="00F31A94"/>
    <w:rsid w:val="00F31B18"/>
    <w:rsid w:val="00F31E7D"/>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140"/>
    <w:rsid w:val="00F412E3"/>
    <w:rsid w:val="00F4168A"/>
    <w:rsid w:val="00F41D1A"/>
    <w:rsid w:val="00F4291B"/>
    <w:rsid w:val="00F42DCB"/>
    <w:rsid w:val="00F42DF1"/>
    <w:rsid w:val="00F42F52"/>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BF"/>
    <w:rsid w:val="00F52FCD"/>
    <w:rsid w:val="00F53603"/>
    <w:rsid w:val="00F5368D"/>
    <w:rsid w:val="00F53866"/>
    <w:rsid w:val="00F53A75"/>
    <w:rsid w:val="00F53B9F"/>
    <w:rsid w:val="00F53D99"/>
    <w:rsid w:val="00F53ED2"/>
    <w:rsid w:val="00F53FEA"/>
    <w:rsid w:val="00F54271"/>
    <w:rsid w:val="00F54DA7"/>
    <w:rsid w:val="00F5521F"/>
    <w:rsid w:val="00F5533F"/>
    <w:rsid w:val="00F5714B"/>
    <w:rsid w:val="00F57CFE"/>
    <w:rsid w:val="00F601D4"/>
    <w:rsid w:val="00F60460"/>
    <w:rsid w:val="00F6077F"/>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67621"/>
    <w:rsid w:val="00F702AD"/>
    <w:rsid w:val="00F7043E"/>
    <w:rsid w:val="00F7051A"/>
    <w:rsid w:val="00F7132D"/>
    <w:rsid w:val="00F720D4"/>
    <w:rsid w:val="00F720D7"/>
    <w:rsid w:val="00F7264F"/>
    <w:rsid w:val="00F728EF"/>
    <w:rsid w:val="00F7406D"/>
    <w:rsid w:val="00F74792"/>
    <w:rsid w:val="00F74AA7"/>
    <w:rsid w:val="00F74DE3"/>
    <w:rsid w:val="00F75964"/>
    <w:rsid w:val="00F75B1A"/>
    <w:rsid w:val="00F75B79"/>
    <w:rsid w:val="00F766AA"/>
    <w:rsid w:val="00F76E1C"/>
    <w:rsid w:val="00F772D9"/>
    <w:rsid w:val="00F803F5"/>
    <w:rsid w:val="00F80686"/>
    <w:rsid w:val="00F80712"/>
    <w:rsid w:val="00F8114D"/>
    <w:rsid w:val="00F8195A"/>
    <w:rsid w:val="00F82FDB"/>
    <w:rsid w:val="00F83748"/>
    <w:rsid w:val="00F842F8"/>
    <w:rsid w:val="00F849E2"/>
    <w:rsid w:val="00F84A38"/>
    <w:rsid w:val="00F84BC6"/>
    <w:rsid w:val="00F84CEC"/>
    <w:rsid w:val="00F8593B"/>
    <w:rsid w:val="00F85E9E"/>
    <w:rsid w:val="00F8634A"/>
    <w:rsid w:val="00F8688F"/>
    <w:rsid w:val="00F87248"/>
    <w:rsid w:val="00F873F0"/>
    <w:rsid w:val="00F87CB0"/>
    <w:rsid w:val="00F90260"/>
    <w:rsid w:val="00F906C7"/>
    <w:rsid w:val="00F91CFF"/>
    <w:rsid w:val="00F92174"/>
    <w:rsid w:val="00F92359"/>
    <w:rsid w:val="00F937D7"/>
    <w:rsid w:val="00F93E4F"/>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2A86"/>
    <w:rsid w:val="00FA310D"/>
    <w:rsid w:val="00FA3847"/>
    <w:rsid w:val="00FA39BE"/>
    <w:rsid w:val="00FA3E46"/>
    <w:rsid w:val="00FA444D"/>
    <w:rsid w:val="00FA49A7"/>
    <w:rsid w:val="00FA5459"/>
    <w:rsid w:val="00FA55B3"/>
    <w:rsid w:val="00FA586A"/>
    <w:rsid w:val="00FA5A94"/>
    <w:rsid w:val="00FA5DEC"/>
    <w:rsid w:val="00FA6571"/>
    <w:rsid w:val="00FA6DBB"/>
    <w:rsid w:val="00FA7093"/>
    <w:rsid w:val="00FA710D"/>
    <w:rsid w:val="00FA7DC4"/>
    <w:rsid w:val="00FA7F41"/>
    <w:rsid w:val="00FA7F73"/>
    <w:rsid w:val="00FB028A"/>
    <w:rsid w:val="00FB08E7"/>
    <w:rsid w:val="00FB1401"/>
    <w:rsid w:val="00FB1598"/>
    <w:rsid w:val="00FB1B6D"/>
    <w:rsid w:val="00FB1F93"/>
    <w:rsid w:val="00FB2092"/>
    <w:rsid w:val="00FB24F4"/>
    <w:rsid w:val="00FB26E7"/>
    <w:rsid w:val="00FB3291"/>
    <w:rsid w:val="00FB3EF4"/>
    <w:rsid w:val="00FB46BA"/>
    <w:rsid w:val="00FB48C7"/>
    <w:rsid w:val="00FB512D"/>
    <w:rsid w:val="00FB557B"/>
    <w:rsid w:val="00FB56B7"/>
    <w:rsid w:val="00FB5884"/>
    <w:rsid w:val="00FB6204"/>
    <w:rsid w:val="00FB6471"/>
    <w:rsid w:val="00FB7512"/>
    <w:rsid w:val="00FB78B0"/>
    <w:rsid w:val="00FB7A6D"/>
    <w:rsid w:val="00FB7DFB"/>
    <w:rsid w:val="00FB7EAE"/>
    <w:rsid w:val="00FC065E"/>
    <w:rsid w:val="00FC0AFD"/>
    <w:rsid w:val="00FC0DEF"/>
    <w:rsid w:val="00FC10E5"/>
    <w:rsid w:val="00FC12D9"/>
    <w:rsid w:val="00FC2107"/>
    <w:rsid w:val="00FC218A"/>
    <w:rsid w:val="00FC2348"/>
    <w:rsid w:val="00FC23FD"/>
    <w:rsid w:val="00FC28C5"/>
    <w:rsid w:val="00FC3C1E"/>
    <w:rsid w:val="00FC3EF6"/>
    <w:rsid w:val="00FC3F83"/>
    <w:rsid w:val="00FC54CD"/>
    <w:rsid w:val="00FC550A"/>
    <w:rsid w:val="00FC570B"/>
    <w:rsid w:val="00FC620F"/>
    <w:rsid w:val="00FC6D49"/>
    <w:rsid w:val="00FC6F12"/>
    <w:rsid w:val="00FC755B"/>
    <w:rsid w:val="00FC75B6"/>
    <w:rsid w:val="00FC7612"/>
    <w:rsid w:val="00FC7C99"/>
    <w:rsid w:val="00FC7D6C"/>
    <w:rsid w:val="00FC7E97"/>
    <w:rsid w:val="00FC7F44"/>
    <w:rsid w:val="00FD152C"/>
    <w:rsid w:val="00FD2959"/>
    <w:rsid w:val="00FD2C4F"/>
    <w:rsid w:val="00FD5169"/>
    <w:rsid w:val="00FD7941"/>
    <w:rsid w:val="00FE02C6"/>
    <w:rsid w:val="00FE06EA"/>
    <w:rsid w:val="00FE089D"/>
    <w:rsid w:val="00FE18D0"/>
    <w:rsid w:val="00FE1F4E"/>
    <w:rsid w:val="00FE257E"/>
    <w:rsid w:val="00FE28E6"/>
    <w:rsid w:val="00FE315D"/>
    <w:rsid w:val="00FE35E7"/>
    <w:rsid w:val="00FE3636"/>
    <w:rsid w:val="00FE3ABC"/>
    <w:rsid w:val="00FE3AE5"/>
    <w:rsid w:val="00FE46C7"/>
    <w:rsid w:val="00FE4929"/>
    <w:rsid w:val="00FE4F53"/>
    <w:rsid w:val="00FE532E"/>
    <w:rsid w:val="00FE54B9"/>
    <w:rsid w:val="00FE5815"/>
    <w:rsid w:val="00FE5B5F"/>
    <w:rsid w:val="00FE5CB5"/>
    <w:rsid w:val="00FE5DB7"/>
    <w:rsid w:val="00FE5E7D"/>
    <w:rsid w:val="00FE60BA"/>
    <w:rsid w:val="00FE62E7"/>
    <w:rsid w:val="00FE69A7"/>
    <w:rsid w:val="00FE796C"/>
    <w:rsid w:val="00FF025F"/>
    <w:rsid w:val="00FF09DF"/>
    <w:rsid w:val="00FF0DB9"/>
    <w:rsid w:val="00FF104C"/>
    <w:rsid w:val="00FF10EC"/>
    <w:rsid w:val="00FF1AAC"/>
    <w:rsid w:val="00FF1B32"/>
    <w:rsid w:val="00FF2351"/>
    <w:rsid w:val="00FF25A1"/>
    <w:rsid w:val="00FF29D9"/>
    <w:rsid w:val="00FF2AB0"/>
    <w:rsid w:val="00FF2DFF"/>
    <w:rsid w:val="00FF3F2F"/>
    <w:rsid w:val="00FF47E8"/>
    <w:rsid w:val="00FF4C08"/>
    <w:rsid w:val="00FF51BB"/>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uiPriority w:val="39"/>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uiPriority w:val="99"/>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164789"/>
    <w:rPr>
      <w:rFonts w:ascii="Times New Roman" w:eastAsia="Times New Roman" w:hAnsi="Times New Roman"/>
    </w:rPr>
  </w:style>
  <w:style w:type="numbering" w:customStyle="1" w:styleId="CurrentList9">
    <w:name w:val="Current List9"/>
    <w:uiPriority w:val="99"/>
    <w:rsid w:val="00FB7EAE"/>
    <w:pPr>
      <w:numPr>
        <w:numId w:val="43"/>
      </w:numPr>
    </w:pPr>
  </w:style>
  <w:style w:type="numbering" w:customStyle="1" w:styleId="CurrentList10">
    <w:name w:val="Current List10"/>
    <w:uiPriority w:val="99"/>
    <w:rsid w:val="007B0800"/>
    <w:pPr>
      <w:numPr>
        <w:numId w:val="47"/>
      </w:numPr>
    </w:pPr>
  </w:style>
  <w:style w:type="numbering" w:customStyle="1" w:styleId="CurrentList11">
    <w:name w:val="Current List11"/>
    <w:uiPriority w:val="99"/>
    <w:rsid w:val="003F5AB2"/>
    <w:pPr>
      <w:numPr>
        <w:numId w:val="49"/>
      </w:numPr>
    </w:pPr>
  </w:style>
  <w:style w:type="paragraph" w:customStyle="1" w:styleId="paragraph">
    <w:name w:val="paragraph"/>
    <w:basedOn w:val="Normal"/>
    <w:qFormat/>
    <w:rsid w:val="00EF1F85"/>
    <w:pPr>
      <w:overflowPunct/>
      <w:autoSpaceDE/>
      <w:autoSpaceDN/>
      <w:adjustRightInd/>
      <w:spacing w:before="100" w:beforeAutospacing="1" w:after="100" w:afterAutospacing="1"/>
      <w:textAlignment w:val="auto"/>
    </w:pPr>
    <w:rPr>
      <w:rFonts w:ascii="PMingLiU" w:eastAsia="PMingLiU" w:hAnsi="PMingLiU" w:cs="PMingLiU"/>
      <w:sz w:val="24"/>
      <w:szCs w:val="24"/>
      <w:lang w:val="en-US" w:eastAsia="zh-TW"/>
    </w:rPr>
  </w:style>
  <w:style w:type="character" w:customStyle="1" w:styleId="normaltextrun">
    <w:name w:val="normaltextrun"/>
    <w:basedOn w:val="DefaultParagraphFont"/>
    <w:qFormat/>
    <w:rsid w:val="00EF1F85"/>
  </w:style>
  <w:style w:type="character" w:customStyle="1" w:styleId="eop">
    <w:name w:val="eop"/>
    <w:basedOn w:val="DefaultParagraphFont"/>
    <w:qFormat/>
    <w:rsid w:val="00EF1F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18053093">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8227426">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99503654">
      <w:bodyDiv w:val="1"/>
      <w:marLeft w:val="0"/>
      <w:marRight w:val="0"/>
      <w:marTop w:val="0"/>
      <w:marBottom w:val="0"/>
      <w:divBdr>
        <w:top w:val="none" w:sz="0" w:space="0" w:color="auto"/>
        <w:left w:val="none" w:sz="0" w:space="0" w:color="auto"/>
        <w:bottom w:val="none" w:sz="0" w:space="0" w:color="auto"/>
        <w:right w:val="none" w:sz="0" w:space="0" w:color="auto"/>
      </w:divBdr>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7333556">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27016107">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55601079">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7794877">
      <w:bodyDiv w:val="1"/>
      <w:marLeft w:val="0"/>
      <w:marRight w:val="0"/>
      <w:marTop w:val="0"/>
      <w:marBottom w:val="0"/>
      <w:divBdr>
        <w:top w:val="none" w:sz="0" w:space="0" w:color="auto"/>
        <w:left w:val="none" w:sz="0" w:space="0" w:color="auto"/>
        <w:bottom w:val="none" w:sz="0" w:space="0" w:color="auto"/>
        <w:right w:val="none" w:sz="0" w:space="0" w:color="auto"/>
      </w:divBdr>
      <w:divsChild>
        <w:div w:id="1630472919">
          <w:marLeft w:val="0"/>
          <w:marRight w:val="0"/>
          <w:marTop w:val="0"/>
          <w:marBottom w:val="0"/>
          <w:divBdr>
            <w:top w:val="none" w:sz="0" w:space="0" w:color="auto"/>
            <w:left w:val="none" w:sz="0" w:space="0" w:color="auto"/>
            <w:bottom w:val="none" w:sz="0" w:space="0" w:color="auto"/>
            <w:right w:val="none" w:sz="0" w:space="0" w:color="auto"/>
          </w:divBdr>
          <w:divsChild>
            <w:div w:id="851408223">
              <w:marLeft w:val="0"/>
              <w:marRight w:val="0"/>
              <w:marTop w:val="0"/>
              <w:marBottom w:val="0"/>
              <w:divBdr>
                <w:top w:val="none" w:sz="0" w:space="0" w:color="auto"/>
                <w:left w:val="none" w:sz="0" w:space="0" w:color="auto"/>
                <w:bottom w:val="none" w:sz="0" w:space="0" w:color="auto"/>
                <w:right w:val="none" w:sz="0" w:space="0" w:color="auto"/>
              </w:divBdr>
              <w:divsChild>
                <w:div w:id="1506245378">
                  <w:marLeft w:val="0"/>
                  <w:marRight w:val="0"/>
                  <w:marTop w:val="0"/>
                  <w:marBottom w:val="0"/>
                  <w:divBdr>
                    <w:top w:val="none" w:sz="0" w:space="0" w:color="auto"/>
                    <w:left w:val="none" w:sz="0" w:space="0" w:color="auto"/>
                    <w:bottom w:val="none" w:sz="0" w:space="0" w:color="auto"/>
                    <w:right w:val="none" w:sz="0" w:space="0" w:color="auto"/>
                  </w:divBdr>
                  <w:divsChild>
                    <w:div w:id="114251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6453572">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32248102">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703824">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0927533">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739</TotalTime>
  <Pages>3</Pages>
  <Words>607</Words>
  <Characters>3463</Characters>
  <Application>Microsoft Office Word</Application>
  <DocSecurity>0</DocSecurity>
  <Lines>28</Lines>
  <Paragraphs>8</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4062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739</cp:revision>
  <cp:lastPrinted>2016-08-05T18:54:00Z</cp:lastPrinted>
  <dcterms:created xsi:type="dcterms:W3CDTF">2023-03-28T04:42:00Z</dcterms:created>
  <dcterms:modified xsi:type="dcterms:W3CDTF">2024-04-07T00:43:00Z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