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6EA58CAD"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w:t>
      </w:r>
      <w:r w:rsidR="004B6E77">
        <w:rPr>
          <w:rFonts w:ascii="Arial" w:eastAsiaTheme="minorEastAsia" w:hAnsi="Arial" w:cs="Arial"/>
          <w:b/>
          <w:sz w:val="24"/>
          <w:szCs w:val="24"/>
          <w:lang w:eastAsia="zh-CN"/>
        </w:rPr>
        <w:t>10</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w:t>
      </w:r>
      <w:r w:rsidR="004B6E77">
        <w:rPr>
          <w:rFonts w:ascii="Arial" w:eastAsiaTheme="minorEastAsia" w:hAnsi="Arial" w:cs="Arial"/>
          <w:b/>
          <w:sz w:val="24"/>
          <w:szCs w:val="24"/>
          <w:lang w:eastAsia="zh-CN"/>
        </w:rPr>
        <w:t>401085</w:t>
      </w:r>
    </w:p>
    <w:p w14:paraId="7694A535" w14:textId="4C9F9FD5" w:rsidR="00676569" w:rsidRPr="00376830" w:rsidRDefault="004B6E77" w:rsidP="00676569">
      <w:pPr>
        <w:pStyle w:val="a3"/>
        <w:tabs>
          <w:tab w:val="right" w:pos="9781"/>
          <w:tab w:val="right" w:pos="13323"/>
        </w:tabs>
        <w:spacing w:before="60" w:after="60"/>
        <w:outlineLvl w:val="0"/>
        <w:rPr>
          <w:rFonts w:cs="Arial"/>
          <w:b w:val="0"/>
          <w:sz w:val="24"/>
          <w:szCs w:val="24"/>
          <w:lang w:eastAsia="zh-CN"/>
        </w:rPr>
      </w:pPr>
      <w:r w:rsidRPr="004B6E77">
        <w:rPr>
          <w:rFonts w:cs="Arial"/>
          <w:sz w:val="24"/>
          <w:szCs w:val="24"/>
          <w:lang w:eastAsia="zh-CN"/>
        </w:rPr>
        <w:t>Greece, Athens, February 26 – March 1, 2024</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04480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7AF2">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DA3FB6">
        <w:rPr>
          <w:rFonts w:ascii="Arial" w:eastAsiaTheme="minorEastAsia" w:hAnsi="Arial" w:cs="Arial"/>
          <w:color w:val="000000"/>
          <w:sz w:val="22"/>
          <w:lang w:eastAsia="zh-CN"/>
        </w:rPr>
        <w:t>1</w:t>
      </w:r>
      <w:r w:rsidR="00C67DEE">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237AF2">
        <w:rPr>
          <w:rFonts w:ascii="Arial" w:eastAsiaTheme="minorEastAsia" w:hAnsi="Arial" w:cs="Arial"/>
          <w:color w:val="000000"/>
          <w:sz w:val="22"/>
          <w:lang w:eastAsia="zh-CN"/>
        </w:rPr>
        <w:t>9</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74A2504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6C0C84" w:rsidRPr="006C0C84">
        <w:rPr>
          <w:rFonts w:ascii="Arial" w:eastAsiaTheme="minorEastAsia" w:hAnsi="Arial" w:cs="Arial"/>
          <w:color w:val="000000"/>
          <w:sz w:val="22"/>
          <w:lang w:eastAsia="zh-CN"/>
        </w:rPr>
        <w:t>[</w:t>
      </w:r>
      <w:proofErr w:type="gramStart"/>
      <w:r w:rsidR="006C0C84" w:rsidRPr="006C0C84">
        <w:rPr>
          <w:rFonts w:ascii="Arial" w:eastAsiaTheme="minorEastAsia" w:hAnsi="Arial" w:cs="Arial"/>
          <w:color w:val="000000"/>
          <w:sz w:val="22"/>
          <w:lang w:eastAsia="zh-CN"/>
        </w:rPr>
        <w:t>10</w:t>
      </w:r>
      <w:r w:rsidR="00237AF2">
        <w:rPr>
          <w:rFonts w:ascii="Arial" w:eastAsiaTheme="minorEastAsia" w:hAnsi="Arial" w:cs="Arial"/>
          <w:color w:val="000000"/>
          <w:sz w:val="22"/>
          <w:lang w:eastAsia="zh-CN"/>
        </w:rPr>
        <w:t>9</w:t>
      </w:r>
      <w:r w:rsidR="006C0C84" w:rsidRPr="006C0C84">
        <w:rPr>
          <w:rFonts w:ascii="Arial" w:eastAsiaTheme="minorEastAsia" w:hAnsi="Arial" w:cs="Arial"/>
          <w:color w:val="000000"/>
          <w:sz w:val="22"/>
          <w:lang w:eastAsia="zh-CN"/>
        </w:rPr>
        <w:t>][</w:t>
      </w:r>
      <w:proofErr w:type="gramEnd"/>
      <w:r w:rsidR="006C0C84" w:rsidRPr="006C0C84">
        <w:rPr>
          <w:rFonts w:ascii="Arial" w:eastAsiaTheme="minorEastAsia" w:hAnsi="Arial" w:cs="Arial"/>
          <w:color w:val="000000"/>
          <w:sz w:val="22"/>
          <w:lang w:eastAsia="zh-CN"/>
        </w:rPr>
        <w:t>13</w:t>
      </w:r>
      <w:r w:rsidR="00237AF2">
        <w:rPr>
          <w:rFonts w:ascii="Arial" w:eastAsiaTheme="minorEastAsia" w:hAnsi="Arial" w:cs="Arial"/>
          <w:color w:val="000000"/>
          <w:sz w:val="22"/>
          <w:lang w:eastAsia="zh-CN"/>
        </w:rPr>
        <w:t>3</w:t>
      </w:r>
      <w:r w:rsidR="006C0C84" w:rsidRPr="006C0C84">
        <w:rPr>
          <w:rFonts w:ascii="Arial" w:eastAsiaTheme="minorEastAsia" w:hAnsi="Arial" w:cs="Arial"/>
          <w:color w:val="000000"/>
          <w:sz w:val="22"/>
          <w:lang w:eastAsia="zh-CN"/>
        </w:rPr>
        <w:t>] NR_ATG_UERF_part2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21820354" w:rsidR="00DA3FB6" w:rsidRDefault="00DA3FB6" w:rsidP="00626846">
      <w:pPr>
        <w:rPr>
          <w:lang w:eastAsia="zh-CN"/>
        </w:rPr>
      </w:pPr>
      <w:r w:rsidRPr="00DA3FB6">
        <w:rPr>
          <w:lang w:eastAsia="zh-CN"/>
        </w:rPr>
        <w:t>This agenda item will handle all contributions related to NR ATG UE RF requirements with the following sub-topics.</w:t>
      </w:r>
    </w:p>
    <w:p w14:paraId="6EB02185" w14:textId="43E86400" w:rsidR="006A0211" w:rsidRPr="00704918" w:rsidRDefault="00CD6679" w:rsidP="006A0211">
      <w:pPr>
        <w:pStyle w:val="aff8"/>
        <w:numPr>
          <w:ilvl w:val="0"/>
          <w:numId w:val="25"/>
        </w:numPr>
        <w:ind w:firstLineChars="0"/>
        <w:rPr>
          <w:lang w:eastAsia="zh-CN"/>
        </w:rPr>
      </w:pPr>
      <w:r>
        <w:rPr>
          <w:rFonts w:eastAsiaTheme="minorEastAsia"/>
          <w:lang w:eastAsia="zh-CN"/>
        </w:rPr>
        <w:t xml:space="preserve">ATG UE </w:t>
      </w:r>
      <w:r w:rsidR="00E6696E">
        <w:rPr>
          <w:rFonts w:eastAsiaTheme="minorEastAsia" w:hint="eastAsia"/>
          <w:lang w:eastAsia="zh-CN"/>
        </w:rPr>
        <w:t>RF</w:t>
      </w:r>
      <w:r w:rsidR="006A0211" w:rsidRPr="0035646F">
        <w:rPr>
          <w:rFonts w:eastAsiaTheme="minorEastAsia"/>
          <w:lang w:eastAsia="zh-CN"/>
        </w:rPr>
        <w:t xml:space="preserve"> requirements</w:t>
      </w:r>
    </w:p>
    <w:p w14:paraId="6F4BBF7B" w14:textId="47383EED" w:rsidR="00DA3FB6" w:rsidRDefault="006A0211" w:rsidP="00626846">
      <w:pPr>
        <w:rPr>
          <w:lang w:eastAsia="zh-CN"/>
        </w:rPr>
      </w:pPr>
      <w:r>
        <w:rPr>
          <w:lang w:eastAsia="zh-CN"/>
        </w:rPr>
        <w:t>The other TPs and draft CRs will be treated online</w:t>
      </w:r>
      <w:r w:rsidR="00E6696E">
        <w:rPr>
          <w:rFonts w:hint="eastAsia"/>
          <w:lang w:eastAsia="zh-CN"/>
        </w:rPr>
        <w:t>.</w:t>
      </w:r>
      <w:r w:rsidR="00E6696E">
        <w:rPr>
          <w:lang w:eastAsia="zh-CN"/>
        </w:rPr>
        <w:t xml:space="preserve"> It’s encouraged for companies to </w:t>
      </w:r>
      <w:r>
        <w:rPr>
          <w:lang w:eastAsia="zh-CN"/>
        </w:rPr>
        <w:t xml:space="preserve">prepare the comments and </w:t>
      </w:r>
      <w:r w:rsidR="00CD6679">
        <w:rPr>
          <w:lang w:eastAsia="zh-CN"/>
        </w:rPr>
        <w:t>send</w:t>
      </w:r>
      <w:r>
        <w:rPr>
          <w:lang w:eastAsia="zh-CN"/>
        </w:rPr>
        <w:t xml:space="preserve"> them </w:t>
      </w:r>
      <w:r w:rsidR="00CD6679">
        <w:rPr>
          <w:lang w:eastAsia="zh-CN"/>
        </w:rPr>
        <w:t>off</w:t>
      </w:r>
      <w:r>
        <w:rPr>
          <w:lang w:eastAsia="zh-CN"/>
        </w:rPr>
        <w:t>line</w:t>
      </w:r>
      <w:r w:rsidR="00CD6679">
        <w:rPr>
          <w:lang w:eastAsia="zh-CN"/>
        </w:rPr>
        <w:t xml:space="preserve"> to contact </w:t>
      </w:r>
      <w:r w:rsidR="004B6E77">
        <w:rPr>
          <w:rFonts w:hint="eastAsia"/>
          <w:lang w:eastAsia="zh-CN"/>
        </w:rPr>
        <w:t>ex</w:t>
      </w:r>
      <w:r w:rsidR="004B6E77">
        <w:rPr>
          <w:lang w:eastAsia="zh-CN"/>
        </w:rPr>
        <w:t>perts</w:t>
      </w:r>
      <w:r w:rsidR="00CD6679">
        <w:rPr>
          <w:lang w:eastAsia="zh-CN"/>
        </w:rPr>
        <w:t xml:space="preserve"> as soon as possible</w:t>
      </w:r>
      <w:r>
        <w:rPr>
          <w:lang w:eastAsia="zh-CN"/>
        </w:rPr>
        <w:t>.</w:t>
      </w:r>
    </w:p>
    <w:p w14:paraId="483609CA" w14:textId="5DC94213"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CD6679" w:rsidRPr="00CD6679">
        <w:rPr>
          <w:lang w:eastAsia="ja-JP"/>
        </w:rPr>
        <w:t>ATG UE RF requirements</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5"/>
        <w:gridCol w:w="1355"/>
        <w:gridCol w:w="7361"/>
      </w:tblGrid>
      <w:tr w:rsidR="00C3044F" w:rsidRPr="00F53FE2" w14:paraId="494CB992" w14:textId="77777777" w:rsidTr="008863BC">
        <w:trPr>
          <w:trHeight w:val="468"/>
        </w:trPr>
        <w:tc>
          <w:tcPr>
            <w:tcW w:w="915"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355" w:type="dxa"/>
            <w:vAlign w:val="center"/>
          </w:tcPr>
          <w:p w14:paraId="4614D854" w14:textId="77777777" w:rsidR="00C3044F" w:rsidRPr="00805BE8" w:rsidRDefault="00C3044F" w:rsidP="00FC0C56">
            <w:pPr>
              <w:spacing w:before="120" w:after="120"/>
              <w:rPr>
                <w:b/>
                <w:bCs/>
              </w:rPr>
            </w:pPr>
            <w:r w:rsidRPr="00805BE8">
              <w:rPr>
                <w:b/>
                <w:bCs/>
              </w:rPr>
              <w:t>Company</w:t>
            </w:r>
          </w:p>
        </w:tc>
        <w:tc>
          <w:tcPr>
            <w:tcW w:w="7361"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4B6E77" w14:paraId="371B3633" w14:textId="77777777" w:rsidTr="008863BC">
        <w:trPr>
          <w:trHeight w:val="468"/>
        </w:trPr>
        <w:tc>
          <w:tcPr>
            <w:tcW w:w="915" w:type="dxa"/>
          </w:tcPr>
          <w:p w14:paraId="53324829" w14:textId="5264812B" w:rsidR="004B6E77" w:rsidRPr="00C97E9E" w:rsidRDefault="004B6E77" w:rsidP="004B6E77">
            <w:pPr>
              <w:spacing w:before="120" w:after="120"/>
              <w:rPr>
                <w:rFonts w:eastAsiaTheme="minorEastAsia"/>
                <w:lang w:eastAsia="zh-CN"/>
              </w:rPr>
            </w:pPr>
            <w:hyperlink r:id="rId9" w:history="1">
              <w:r>
                <w:rPr>
                  <w:rStyle w:val="af0"/>
                  <w:rFonts w:ascii="Arial" w:hAnsi="Arial" w:cs="Arial"/>
                  <w:b/>
                  <w:bCs/>
                  <w:sz w:val="16"/>
                  <w:szCs w:val="16"/>
                </w:rPr>
                <w:t>R4-2400146</w:t>
              </w:r>
            </w:hyperlink>
          </w:p>
        </w:tc>
        <w:tc>
          <w:tcPr>
            <w:tcW w:w="1355" w:type="dxa"/>
          </w:tcPr>
          <w:p w14:paraId="4B0726BC" w14:textId="4393C0F8" w:rsidR="004B6E77" w:rsidRPr="00C97E9E" w:rsidRDefault="004B6E77" w:rsidP="004B6E77">
            <w:pPr>
              <w:spacing w:before="120" w:after="120"/>
              <w:rPr>
                <w:rFonts w:eastAsiaTheme="minorEastAsia"/>
                <w:lang w:eastAsia="zh-CN"/>
              </w:rPr>
            </w:pPr>
            <w:r>
              <w:rPr>
                <w:rFonts w:ascii="Arial" w:hAnsi="Arial" w:cs="Arial"/>
                <w:sz w:val="16"/>
                <w:szCs w:val="16"/>
              </w:rPr>
              <w:t>CAICT</w:t>
            </w:r>
          </w:p>
        </w:tc>
        <w:tc>
          <w:tcPr>
            <w:tcW w:w="7361" w:type="dxa"/>
          </w:tcPr>
          <w:p w14:paraId="41F6E0CF" w14:textId="619245FC" w:rsidR="004B6E77" w:rsidRPr="004F3712" w:rsidRDefault="004B6E77" w:rsidP="004B6E77">
            <w:pPr>
              <w:overflowPunct/>
              <w:autoSpaceDE/>
              <w:autoSpaceDN/>
              <w:adjustRightInd/>
              <w:contextualSpacing/>
              <w:jc w:val="both"/>
              <w:textAlignment w:val="auto"/>
              <w:rPr>
                <w:b/>
                <w:bCs/>
              </w:rPr>
            </w:pPr>
            <w:r>
              <w:rPr>
                <w:rFonts w:ascii="Arial" w:hAnsi="Arial" w:cs="Arial"/>
                <w:sz w:val="16"/>
                <w:szCs w:val="16"/>
              </w:rPr>
              <w:t>CR for 38.101-1 UL power in 7.5J Adjacent channel selectivity for ATG FR1 R18</w:t>
            </w:r>
          </w:p>
        </w:tc>
      </w:tr>
      <w:tr w:rsidR="004B6E77" w14:paraId="46F6A83F" w14:textId="77777777" w:rsidTr="008863BC">
        <w:trPr>
          <w:trHeight w:val="468"/>
        </w:trPr>
        <w:tc>
          <w:tcPr>
            <w:tcW w:w="915" w:type="dxa"/>
          </w:tcPr>
          <w:p w14:paraId="5E48229A" w14:textId="13940D90" w:rsidR="004B6E77" w:rsidRPr="00D30848" w:rsidRDefault="004B6E77" w:rsidP="004B6E77">
            <w:pPr>
              <w:spacing w:before="120" w:after="120"/>
              <w:rPr>
                <w:rFonts w:eastAsiaTheme="minorEastAsia"/>
                <w:lang w:eastAsia="zh-CN"/>
              </w:rPr>
            </w:pPr>
            <w:hyperlink r:id="rId10" w:history="1">
              <w:r>
                <w:rPr>
                  <w:rStyle w:val="af0"/>
                  <w:rFonts w:ascii="Arial" w:hAnsi="Arial" w:cs="Arial"/>
                  <w:b/>
                  <w:bCs/>
                  <w:sz w:val="16"/>
                  <w:szCs w:val="16"/>
                </w:rPr>
                <w:t>R4-2400230</w:t>
              </w:r>
            </w:hyperlink>
          </w:p>
        </w:tc>
        <w:tc>
          <w:tcPr>
            <w:tcW w:w="1355" w:type="dxa"/>
          </w:tcPr>
          <w:p w14:paraId="106455CD" w14:textId="0589780B" w:rsidR="004B6E77" w:rsidRDefault="004B6E77" w:rsidP="004B6E77">
            <w:pPr>
              <w:spacing w:before="120" w:after="120"/>
            </w:pPr>
            <w:r>
              <w:rPr>
                <w:rFonts w:ascii="Arial" w:hAnsi="Arial" w:cs="Arial"/>
                <w:sz w:val="16"/>
                <w:szCs w:val="16"/>
              </w:rPr>
              <w:t>China Mobile International Ltd</w:t>
            </w:r>
          </w:p>
        </w:tc>
        <w:tc>
          <w:tcPr>
            <w:tcW w:w="7361" w:type="dxa"/>
          </w:tcPr>
          <w:p w14:paraId="743C4381" w14:textId="2545E5B1" w:rsidR="004B6E77" w:rsidRPr="00E13AA1" w:rsidRDefault="004B6E77" w:rsidP="004B6E77">
            <w:pPr>
              <w:rPr>
                <w:b/>
                <w:bCs/>
              </w:rPr>
            </w:pPr>
            <w:r>
              <w:rPr>
                <w:rFonts w:ascii="Arial" w:hAnsi="Arial" w:cs="Arial"/>
                <w:sz w:val="16"/>
                <w:szCs w:val="16"/>
              </w:rPr>
              <w:t xml:space="preserve">CR for 38101-1 to update ATG related </w:t>
            </w:r>
            <w:proofErr w:type="spellStart"/>
            <w:r>
              <w:rPr>
                <w:rFonts w:ascii="Arial" w:hAnsi="Arial" w:cs="Arial"/>
                <w:sz w:val="16"/>
                <w:szCs w:val="16"/>
              </w:rPr>
              <w:t>signaling</w:t>
            </w:r>
            <w:proofErr w:type="spellEnd"/>
            <w:r>
              <w:rPr>
                <w:rFonts w:ascii="Arial" w:hAnsi="Arial" w:cs="Arial"/>
                <w:sz w:val="16"/>
                <w:szCs w:val="16"/>
              </w:rPr>
              <w:t xml:space="preserve"> name</w:t>
            </w:r>
          </w:p>
        </w:tc>
      </w:tr>
      <w:tr w:rsidR="004B6E77" w14:paraId="1F8C7780" w14:textId="77777777" w:rsidTr="008863BC">
        <w:trPr>
          <w:trHeight w:val="468"/>
        </w:trPr>
        <w:tc>
          <w:tcPr>
            <w:tcW w:w="915" w:type="dxa"/>
          </w:tcPr>
          <w:p w14:paraId="7FA14071" w14:textId="21BBB507" w:rsidR="004B6E77" w:rsidRPr="00D30848" w:rsidRDefault="004B6E77" w:rsidP="004B6E77">
            <w:pPr>
              <w:spacing w:before="120" w:after="120"/>
              <w:rPr>
                <w:rFonts w:eastAsiaTheme="minorEastAsia"/>
                <w:lang w:eastAsia="zh-CN"/>
              </w:rPr>
            </w:pPr>
            <w:hyperlink r:id="rId11" w:history="1">
              <w:r>
                <w:rPr>
                  <w:rStyle w:val="af0"/>
                  <w:rFonts w:ascii="Arial" w:hAnsi="Arial" w:cs="Arial"/>
                  <w:b/>
                  <w:bCs/>
                  <w:sz w:val="16"/>
                  <w:szCs w:val="16"/>
                </w:rPr>
                <w:t>R4-2400826</w:t>
              </w:r>
            </w:hyperlink>
          </w:p>
        </w:tc>
        <w:tc>
          <w:tcPr>
            <w:tcW w:w="1355" w:type="dxa"/>
          </w:tcPr>
          <w:p w14:paraId="68321ACC" w14:textId="4ED8D6CF" w:rsidR="004B6E77" w:rsidRDefault="004B6E77" w:rsidP="004B6E77">
            <w:pPr>
              <w:spacing w:before="120" w:after="120"/>
            </w:pPr>
            <w:r>
              <w:rPr>
                <w:rFonts w:ascii="Arial" w:hAnsi="Arial" w:cs="Arial"/>
                <w:sz w:val="16"/>
                <w:szCs w:val="16"/>
              </w:rPr>
              <w:t>CMCC</w:t>
            </w:r>
          </w:p>
        </w:tc>
        <w:tc>
          <w:tcPr>
            <w:tcW w:w="7361" w:type="dxa"/>
          </w:tcPr>
          <w:p w14:paraId="528DA723" w14:textId="77777777" w:rsidR="004B6E77" w:rsidRDefault="004B6E77" w:rsidP="004B6E77">
            <w:pPr>
              <w:rPr>
                <w:rFonts w:ascii="Arial" w:hAnsi="Arial" w:cs="Arial"/>
                <w:sz w:val="16"/>
                <w:szCs w:val="16"/>
              </w:rPr>
            </w:pPr>
            <w:r>
              <w:rPr>
                <w:rFonts w:ascii="Arial" w:hAnsi="Arial" w:cs="Arial"/>
                <w:sz w:val="16"/>
                <w:szCs w:val="16"/>
              </w:rPr>
              <w:t>(NR_ATG-Core) Discussion on 1024QAM for ATG UE Rx</w:t>
            </w:r>
          </w:p>
          <w:p w14:paraId="1F51C607" w14:textId="77777777" w:rsidR="008F4AA2" w:rsidRDefault="008F4AA2" w:rsidP="008F4AA2">
            <w:pPr>
              <w:spacing w:after="120"/>
              <w:rPr>
                <w:b/>
                <w:bCs/>
                <w:szCs w:val="21"/>
              </w:rPr>
            </w:pPr>
            <w:r w:rsidRPr="00FA6BFA">
              <w:rPr>
                <w:b/>
                <w:bCs/>
                <w:szCs w:val="21"/>
              </w:rPr>
              <w:t xml:space="preserve">Observation </w:t>
            </w:r>
            <w:r>
              <w:rPr>
                <w:b/>
                <w:bCs/>
                <w:szCs w:val="21"/>
              </w:rPr>
              <w:t xml:space="preserve">1: Based on the </w:t>
            </w:r>
            <w:r w:rsidRPr="00FA6BFA">
              <w:rPr>
                <w:b/>
                <w:bCs/>
                <w:szCs w:val="21"/>
              </w:rPr>
              <w:t>link budget</w:t>
            </w:r>
            <w:r>
              <w:rPr>
                <w:b/>
                <w:bCs/>
                <w:szCs w:val="21"/>
              </w:rPr>
              <w:t xml:space="preserve"> calculation results, </w:t>
            </w:r>
            <w:r w:rsidRPr="00FA6BFA">
              <w:rPr>
                <w:b/>
                <w:bCs/>
                <w:szCs w:val="21"/>
              </w:rPr>
              <w:t>30 dB SNR c</w:t>
            </w:r>
            <w:r>
              <w:rPr>
                <w:b/>
                <w:bCs/>
                <w:szCs w:val="21"/>
              </w:rPr>
              <w:t>ould</w:t>
            </w:r>
            <w:r w:rsidRPr="00FA6BFA">
              <w:rPr>
                <w:b/>
                <w:bCs/>
                <w:szCs w:val="21"/>
              </w:rPr>
              <w:t xml:space="preserve"> be achieved</w:t>
            </w:r>
            <w:r>
              <w:rPr>
                <w:b/>
                <w:bCs/>
                <w:szCs w:val="21"/>
              </w:rPr>
              <w:t xml:space="preserve"> and 1024QAM for ATG UE Rx could be supported.</w:t>
            </w:r>
          </w:p>
          <w:p w14:paraId="1F26CBFE" w14:textId="77777777" w:rsidR="008F4AA2" w:rsidRDefault="008F4AA2" w:rsidP="008F4AA2">
            <w:pPr>
              <w:rPr>
                <w:b/>
                <w:bCs/>
                <w:szCs w:val="21"/>
              </w:rPr>
            </w:pPr>
            <w:r w:rsidRPr="00307C7E">
              <w:rPr>
                <w:b/>
                <w:bCs/>
                <w:szCs w:val="21"/>
              </w:rPr>
              <w:t>Proposal 1: 1024QAM should be set as an optional feature that is supported by the specifications under the vendor declaration for ATG UE Rx.</w:t>
            </w:r>
          </w:p>
          <w:p w14:paraId="7B3EDACD" w14:textId="77777777" w:rsidR="008F4AA2" w:rsidRDefault="008F4AA2" w:rsidP="008F4AA2">
            <w:pPr>
              <w:rPr>
                <w:b/>
                <w:bCs/>
                <w:szCs w:val="21"/>
              </w:rPr>
            </w:pPr>
            <w:r>
              <w:rPr>
                <w:rFonts w:hint="eastAsia"/>
                <w:b/>
                <w:bCs/>
                <w:szCs w:val="21"/>
              </w:rPr>
              <w:t xml:space="preserve">Proposal </w:t>
            </w:r>
            <w:r>
              <w:rPr>
                <w:b/>
                <w:bCs/>
                <w:szCs w:val="21"/>
              </w:rPr>
              <w:t>2</w:t>
            </w:r>
            <w:r>
              <w:rPr>
                <w:rFonts w:hint="eastAsia"/>
                <w:b/>
                <w:bCs/>
                <w:szCs w:val="21"/>
              </w:rPr>
              <w:t xml:space="preserve">: </w:t>
            </w:r>
            <w:r>
              <w:rPr>
                <w:b/>
                <w:bCs/>
                <w:szCs w:val="21"/>
              </w:rPr>
              <w:t xml:space="preserve">Max input level for ATG 1024 QAM is </w:t>
            </w:r>
            <w:r w:rsidRPr="00E20265">
              <w:rPr>
                <w:b/>
                <w:bCs/>
                <w:szCs w:val="21"/>
              </w:rPr>
              <w:t>specified</w:t>
            </w:r>
            <w:r>
              <w:rPr>
                <w:b/>
                <w:bCs/>
                <w:szCs w:val="21"/>
              </w:rPr>
              <w:t xml:space="preserve"> in </w:t>
            </w:r>
            <w:r w:rsidRPr="00E20265">
              <w:rPr>
                <w:b/>
                <w:bCs/>
                <w:szCs w:val="21"/>
              </w:rPr>
              <w:t>Table 7.4J-1</w:t>
            </w:r>
            <w:r>
              <w:rPr>
                <w:b/>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66"/>
              <w:gridCol w:w="1777"/>
              <w:gridCol w:w="1813"/>
              <w:gridCol w:w="1464"/>
            </w:tblGrid>
            <w:tr w:rsidR="008F4AA2" w14:paraId="519F29A2" w14:textId="77777777" w:rsidTr="00467556">
              <w:trPr>
                <w:trHeight w:val="187"/>
                <w:jc w:val="center"/>
              </w:trPr>
              <w:tc>
                <w:tcPr>
                  <w:tcW w:w="0" w:type="auto"/>
                  <w:vMerge w:val="restart"/>
                  <w:shd w:val="clear" w:color="auto" w:fill="auto"/>
                  <w:vAlign w:val="center"/>
                </w:tcPr>
                <w:p w14:paraId="2CF37773" w14:textId="77777777" w:rsidR="008F4AA2" w:rsidRDefault="008F4AA2" w:rsidP="008F4AA2">
                  <w:pPr>
                    <w:pStyle w:val="TAH"/>
                  </w:pPr>
                  <w:r>
                    <w:t>Rx Parameter</w:t>
                  </w:r>
                </w:p>
              </w:tc>
              <w:tc>
                <w:tcPr>
                  <w:tcW w:w="0" w:type="auto"/>
                  <w:vMerge w:val="restart"/>
                  <w:shd w:val="clear" w:color="auto" w:fill="auto"/>
                  <w:vAlign w:val="center"/>
                </w:tcPr>
                <w:p w14:paraId="133A54AA" w14:textId="77777777" w:rsidR="008F4AA2" w:rsidRDefault="008F4AA2" w:rsidP="008F4AA2">
                  <w:pPr>
                    <w:pStyle w:val="TAH"/>
                  </w:pPr>
                  <w:r>
                    <w:t>Units</w:t>
                  </w:r>
                </w:p>
              </w:tc>
              <w:tc>
                <w:tcPr>
                  <w:tcW w:w="0" w:type="auto"/>
                  <w:gridSpan w:val="2"/>
                  <w:shd w:val="clear" w:color="auto" w:fill="auto"/>
                  <w:vAlign w:val="center"/>
                </w:tcPr>
                <w:p w14:paraId="3FCEC816" w14:textId="77777777" w:rsidR="008F4AA2" w:rsidRDefault="008F4AA2" w:rsidP="008F4AA2">
                  <w:pPr>
                    <w:pStyle w:val="TAH"/>
                    <w:rPr>
                      <w:lang w:eastAsia="zh-CN"/>
                    </w:rPr>
                  </w:pPr>
                  <w:r>
                    <w:rPr>
                      <w:rFonts w:hint="eastAsia"/>
                      <w:lang w:eastAsia="zh-CN"/>
                    </w:rPr>
                    <w:t>A</w:t>
                  </w:r>
                  <w:r>
                    <w:rPr>
                      <w:lang w:eastAsia="zh-CN"/>
                    </w:rPr>
                    <w:t>TG UE Types</w:t>
                  </w:r>
                </w:p>
              </w:tc>
              <w:tc>
                <w:tcPr>
                  <w:tcW w:w="0" w:type="auto"/>
                  <w:vMerge w:val="restart"/>
                  <w:shd w:val="clear" w:color="auto" w:fill="auto"/>
                  <w:vAlign w:val="center"/>
                </w:tcPr>
                <w:p w14:paraId="7ADED505" w14:textId="77777777" w:rsidR="008F4AA2" w:rsidRDefault="008F4AA2" w:rsidP="008F4AA2">
                  <w:pPr>
                    <w:pStyle w:val="TAH"/>
                  </w:pPr>
                  <w:r>
                    <w:t>Reference measurement channel</w:t>
                  </w:r>
                </w:p>
              </w:tc>
            </w:tr>
            <w:tr w:rsidR="008F4AA2" w14:paraId="6DE9294F" w14:textId="77777777" w:rsidTr="00467556">
              <w:trPr>
                <w:trHeight w:val="187"/>
                <w:jc w:val="center"/>
              </w:trPr>
              <w:tc>
                <w:tcPr>
                  <w:tcW w:w="0" w:type="auto"/>
                  <w:vMerge/>
                  <w:tcBorders>
                    <w:bottom w:val="single" w:sz="4" w:space="0" w:color="auto"/>
                  </w:tcBorders>
                  <w:shd w:val="clear" w:color="auto" w:fill="auto"/>
                  <w:vAlign w:val="center"/>
                </w:tcPr>
                <w:p w14:paraId="620D1FC4" w14:textId="77777777" w:rsidR="008F4AA2" w:rsidRDefault="008F4AA2" w:rsidP="008F4AA2">
                  <w:pPr>
                    <w:pStyle w:val="TAH"/>
                  </w:pPr>
                </w:p>
              </w:tc>
              <w:tc>
                <w:tcPr>
                  <w:tcW w:w="0" w:type="auto"/>
                  <w:vMerge/>
                  <w:tcBorders>
                    <w:bottom w:val="single" w:sz="4" w:space="0" w:color="auto"/>
                  </w:tcBorders>
                  <w:shd w:val="clear" w:color="auto" w:fill="auto"/>
                  <w:vAlign w:val="center"/>
                </w:tcPr>
                <w:p w14:paraId="2C887BF8" w14:textId="77777777" w:rsidR="008F4AA2" w:rsidRDefault="008F4AA2" w:rsidP="008F4AA2">
                  <w:pPr>
                    <w:pStyle w:val="TAH"/>
                  </w:pPr>
                </w:p>
              </w:tc>
              <w:tc>
                <w:tcPr>
                  <w:tcW w:w="0" w:type="auto"/>
                  <w:shd w:val="clear" w:color="auto" w:fill="auto"/>
                  <w:vAlign w:val="center"/>
                </w:tcPr>
                <w:p w14:paraId="0B08A3CD" w14:textId="77777777" w:rsidR="008F4AA2" w:rsidRDefault="008F4AA2" w:rsidP="008F4AA2">
                  <w:pPr>
                    <w:pStyle w:val="TAH"/>
                  </w:pPr>
                  <w:r>
                    <w:t>Omni-directional antenna: receiver characteristics specified at the antenna connector(s)</w:t>
                  </w:r>
                </w:p>
              </w:tc>
              <w:tc>
                <w:tcPr>
                  <w:tcW w:w="0" w:type="auto"/>
                  <w:shd w:val="clear" w:color="auto" w:fill="auto"/>
                  <w:vAlign w:val="center"/>
                </w:tcPr>
                <w:p w14:paraId="6580A69E" w14:textId="77777777" w:rsidR="008F4AA2" w:rsidRDefault="008F4AA2" w:rsidP="008F4AA2">
                  <w:pPr>
                    <w:pStyle w:val="TAH"/>
                  </w:pPr>
                  <w:r>
                    <w:rPr>
                      <w:rFonts w:hint="eastAsia"/>
                      <w:lang w:val="en-US" w:eastAsia="zh-CN"/>
                    </w:rPr>
                    <w:t>Antenna array</w:t>
                  </w:r>
                  <w:r>
                    <w:t>: receiver characteristics specified at transceiver array boundary (TAB) connectors</w:t>
                  </w:r>
                </w:p>
              </w:tc>
              <w:tc>
                <w:tcPr>
                  <w:tcW w:w="0" w:type="auto"/>
                  <w:vMerge/>
                  <w:shd w:val="clear" w:color="auto" w:fill="auto"/>
                </w:tcPr>
                <w:p w14:paraId="1384EF9E" w14:textId="77777777" w:rsidR="008F4AA2" w:rsidRDefault="008F4AA2" w:rsidP="008F4AA2">
                  <w:pPr>
                    <w:keepNext/>
                    <w:keepLines/>
                    <w:jc w:val="center"/>
                    <w:rPr>
                      <w:rFonts w:ascii="Arial" w:hAnsi="Arial" w:cs="Arial"/>
                      <w:b/>
                      <w:sz w:val="18"/>
                    </w:rPr>
                  </w:pPr>
                </w:p>
              </w:tc>
            </w:tr>
            <w:tr w:rsidR="008F4AA2" w14:paraId="11521AB7" w14:textId="77777777" w:rsidTr="00467556">
              <w:trPr>
                <w:trHeight w:val="187"/>
                <w:jc w:val="center"/>
              </w:trPr>
              <w:tc>
                <w:tcPr>
                  <w:tcW w:w="0" w:type="auto"/>
                  <w:tcBorders>
                    <w:bottom w:val="nil"/>
                  </w:tcBorders>
                  <w:shd w:val="clear" w:color="auto" w:fill="auto"/>
                  <w:vAlign w:val="center"/>
                </w:tcPr>
                <w:p w14:paraId="24E29C49" w14:textId="77777777" w:rsidR="008F4AA2" w:rsidRDefault="008F4AA2" w:rsidP="008F4AA2">
                  <w:pPr>
                    <w:pStyle w:val="TAL"/>
                  </w:pPr>
                  <w:r>
                    <w:t>Power in Transmission Bandwidth Configuration</w:t>
                  </w:r>
                </w:p>
              </w:tc>
              <w:tc>
                <w:tcPr>
                  <w:tcW w:w="0" w:type="auto"/>
                  <w:tcBorders>
                    <w:bottom w:val="nil"/>
                  </w:tcBorders>
                  <w:shd w:val="clear" w:color="auto" w:fill="auto"/>
                  <w:vAlign w:val="center"/>
                </w:tcPr>
                <w:p w14:paraId="2492553E" w14:textId="77777777" w:rsidR="008F4AA2" w:rsidRDefault="008F4AA2" w:rsidP="008F4AA2">
                  <w:pPr>
                    <w:pStyle w:val="TAC"/>
                  </w:pPr>
                  <w:r>
                    <w:t>dBm</w:t>
                  </w:r>
                </w:p>
              </w:tc>
              <w:tc>
                <w:tcPr>
                  <w:tcW w:w="0" w:type="auto"/>
                  <w:shd w:val="clear" w:color="auto" w:fill="auto"/>
                  <w:vAlign w:val="center"/>
                </w:tcPr>
                <w:p w14:paraId="1CDCF242" w14:textId="77777777" w:rsidR="008F4AA2" w:rsidRDefault="008F4AA2" w:rsidP="008F4AA2">
                  <w:pPr>
                    <w:pStyle w:val="TAC"/>
                  </w:pPr>
                  <w:r>
                    <w:t>-42</w:t>
                  </w:r>
                </w:p>
              </w:tc>
              <w:tc>
                <w:tcPr>
                  <w:tcW w:w="0" w:type="auto"/>
                  <w:shd w:val="clear" w:color="auto" w:fill="auto"/>
                  <w:vAlign w:val="center"/>
                </w:tcPr>
                <w:p w14:paraId="6346936F" w14:textId="77777777" w:rsidR="008F4AA2" w:rsidRDefault="008F4AA2" w:rsidP="008F4AA2">
                  <w:pPr>
                    <w:pStyle w:val="TAC"/>
                  </w:pPr>
                  <w:r>
                    <w:t>-30</w:t>
                  </w:r>
                </w:p>
              </w:tc>
              <w:tc>
                <w:tcPr>
                  <w:tcW w:w="0" w:type="auto"/>
                  <w:shd w:val="clear" w:color="auto" w:fill="auto"/>
                  <w:vAlign w:val="center"/>
                </w:tcPr>
                <w:p w14:paraId="2592F1C7" w14:textId="77777777" w:rsidR="008F4AA2" w:rsidRDefault="008F4AA2" w:rsidP="008F4AA2">
                  <w:pPr>
                    <w:pStyle w:val="TAC"/>
                  </w:pPr>
                  <w:r>
                    <w:t>A.3.2.3 or A.3.3.3 for 64 QAM</w:t>
                  </w:r>
                </w:p>
              </w:tc>
            </w:tr>
            <w:tr w:rsidR="008F4AA2" w14:paraId="3F077DDB" w14:textId="77777777" w:rsidTr="00467556">
              <w:trPr>
                <w:trHeight w:val="187"/>
                <w:jc w:val="center"/>
              </w:trPr>
              <w:tc>
                <w:tcPr>
                  <w:tcW w:w="0" w:type="auto"/>
                  <w:tcBorders>
                    <w:top w:val="nil"/>
                    <w:bottom w:val="nil"/>
                  </w:tcBorders>
                  <w:shd w:val="clear" w:color="auto" w:fill="auto"/>
                  <w:vAlign w:val="center"/>
                </w:tcPr>
                <w:p w14:paraId="15D79388" w14:textId="77777777" w:rsidR="008F4AA2" w:rsidRDefault="008F4AA2" w:rsidP="008F4AA2">
                  <w:pPr>
                    <w:pStyle w:val="TAL"/>
                  </w:pPr>
                </w:p>
              </w:tc>
              <w:tc>
                <w:tcPr>
                  <w:tcW w:w="0" w:type="auto"/>
                  <w:tcBorders>
                    <w:top w:val="nil"/>
                    <w:bottom w:val="nil"/>
                  </w:tcBorders>
                  <w:shd w:val="clear" w:color="auto" w:fill="auto"/>
                  <w:vAlign w:val="center"/>
                </w:tcPr>
                <w:p w14:paraId="0A4392F7" w14:textId="77777777" w:rsidR="008F4AA2" w:rsidRDefault="008F4AA2" w:rsidP="008F4AA2">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69B6F1" w14:textId="77777777" w:rsidR="008F4AA2" w:rsidRDefault="008F4AA2" w:rsidP="008F4AA2">
                  <w:pPr>
                    <w:pStyle w:val="TAC"/>
                  </w:pPr>
                  <w:r>
                    <w:rPr>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C11A5" w14:textId="77777777" w:rsidR="008F4AA2" w:rsidRDefault="008F4AA2" w:rsidP="008F4AA2">
                  <w:pPr>
                    <w:pStyle w:val="TAC"/>
                    <w:rPr>
                      <w:lang w:eastAsia="zh-CN"/>
                    </w:rPr>
                  </w:pPr>
                  <w:r>
                    <w:rPr>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DB577" w14:textId="77777777" w:rsidR="008F4AA2" w:rsidRDefault="008F4AA2" w:rsidP="008F4AA2">
                  <w:pPr>
                    <w:pStyle w:val="TAC"/>
                    <w:rPr>
                      <w:szCs w:val="18"/>
                    </w:rPr>
                  </w:pPr>
                  <w:r>
                    <w:rPr>
                      <w:szCs w:val="18"/>
                    </w:rPr>
                    <w:t>A.3.2.4 or A.3.3.4 for 256 QAM</w:t>
                  </w:r>
                </w:p>
              </w:tc>
            </w:tr>
            <w:tr w:rsidR="008F4AA2" w14:paraId="2F45F955" w14:textId="77777777" w:rsidTr="00467556">
              <w:trPr>
                <w:trHeight w:val="187"/>
                <w:jc w:val="center"/>
              </w:trPr>
              <w:tc>
                <w:tcPr>
                  <w:tcW w:w="0" w:type="auto"/>
                  <w:tcBorders>
                    <w:top w:val="nil"/>
                  </w:tcBorders>
                  <w:shd w:val="clear" w:color="auto" w:fill="auto"/>
                  <w:vAlign w:val="center"/>
                </w:tcPr>
                <w:p w14:paraId="1D741C7E" w14:textId="77777777" w:rsidR="008F4AA2" w:rsidRDefault="008F4AA2" w:rsidP="008F4AA2">
                  <w:pPr>
                    <w:pStyle w:val="TAL"/>
                  </w:pPr>
                </w:p>
              </w:tc>
              <w:tc>
                <w:tcPr>
                  <w:tcW w:w="0" w:type="auto"/>
                  <w:tcBorders>
                    <w:top w:val="nil"/>
                  </w:tcBorders>
                  <w:shd w:val="clear" w:color="auto" w:fill="auto"/>
                  <w:vAlign w:val="center"/>
                </w:tcPr>
                <w:p w14:paraId="0A75D0C3" w14:textId="77777777" w:rsidR="008F4AA2" w:rsidRDefault="008F4AA2" w:rsidP="008F4AA2">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D68B26" w14:textId="77777777" w:rsidR="008F4AA2" w:rsidRPr="00834385" w:rsidRDefault="008F4AA2" w:rsidP="008F4AA2">
                  <w:pPr>
                    <w:pStyle w:val="TAC"/>
                    <w:rPr>
                      <w:rFonts w:eastAsiaTheme="minorEastAsia"/>
                      <w:highlight w:val="yellow"/>
                      <w:lang w:eastAsia="zh-CN"/>
                    </w:rPr>
                  </w:pPr>
                  <w:r w:rsidRPr="00834385">
                    <w:rPr>
                      <w:rFonts w:eastAsiaTheme="minorEastAsia" w:hint="eastAsia"/>
                      <w:highlight w:val="yellow"/>
                      <w:lang w:eastAsia="zh-CN"/>
                    </w:rPr>
                    <w:t>-</w:t>
                  </w:r>
                  <w:r w:rsidRPr="00834385">
                    <w:rPr>
                      <w:rFonts w:eastAsiaTheme="minorEastAsia"/>
                      <w:highlight w:val="yellow"/>
                      <w:lang w:eastAsia="zh-CN"/>
                    </w:rPr>
                    <w:t>4</w:t>
                  </w:r>
                  <w:r>
                    <w:rPr>
                      <w:rFonts w:eastAsiaTheme="minorEastAsia"/>
                      <w:highlight w:val="yellow"/>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A5277E" w14:textId="77777777" w:rsidR="008F4AA2" w:rsidRPr="00834385" w:rsidRDefault="008F4AA2" w:rsidP="008F4AA2">
                  <w:pPr>
                    <w:pStyle w:val="TAC"/>
                    <w:rPr>
                      <w:rFonts w:eastAsiaTheme="minorEastAsia"/>
                      <w:szCs w:val="18"/>
                      <w:highlight w:val="yellow"/>
                      <w:lang w:eastAsia="zh-CN"/>
                    </w:rPr>
                  </w:pPr>
                  <w:r w:rsidRPr="00834385">
                    <w:rPr>
                      <w:rFonts w:eastAsiaTheme="minorEastAsia" w:hint="eastAsia"/>
                      <w:szCs w:val="18"/>
                      <w:highlight w:val="yellow"/>
                      <w:lang w:eastAsia="zh-CN"/>
                    </w:rPr>
                    <w:t>-</w:t>
                  </w:r>
                  <w:r w:rsidRPr="00834385">
                    <w:rPr>
                      <w:rFonts w:eastAsiaTheme="minorEastAsia"/>
                      <w:szCs w:val="18"/>
                      <w:highlight w:val="yellow"/>
                      <w:lang w:eastAsia="zh-CN"/>
                    </w:rPr>
                    <w:t>3</w:t>
                  </w:r>
                  <w:r>
                    <w:rPr>
                      <w:rFonts w:eastAsiaTheme="minorEastAsia"/>
                      <w:szCs w:val="18"/>
                      <w:highlight w:val="yellow"/>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DBD2" w14:textId="77777777" w:rsidR="008F4AA2" w:rsidRPr="00834385" w:rsidRDefault="008F4AA2" w:rsidP="008F4AA2">
                  <w:pPr>
                    <w:pStyle w:val="TAC"/>
                    <w:rPr>
                      <w:szCs w:val="18"/>
                      <w:highlight w:val="yellow"/>
                    </w:rPr>
                  </w:pPr>
                  <w:r w:rsidRPr="00834385">
                    <w:rPr>
                      <w:rFonts w:eastAsia="等线"/>
                      <w:highlight w:val="yellow"/>
                      <w:lang w:val="en-US" w:eastAsia="zh-CN"/>
                    </w:rPr>
                    <w:t>A.3.2.</w:t>
                  </w:r>
                  <w:r w:rsidRPr="00834385">
                    <w:rPr>
                      <w:rFonts w:eastAsia="等线"/>
                      <w:highlight w:val="yellow"/>
                    </w:rPr>
                    <w:t xml:space="preserve">5 or A.3.3.5 for </w:t>
                  </w:r>
                  <w:r w:rsidRPr="00834385">
                    <w:rPr>
                      <w:rFonts w:eastAsia="等线" w:hint="eastAsia"/>
                      <w:highlight w:val="yellow"/>
                      <w:lang w:eastAsia="zh-CN"/>
                    </w:rPr>
                    <w:t>1024</w:t>
                  </w:r>
                  <w:r w:rsidRPr="00834385">
                    <w:rPr>
                      <w:rFonts w:eastAsia="等线"/>
                      <w:highlight w:val="yellow"/>
                    </w:rPr>
                    <w:t xml:space="preserve"> QAM</w:t>
                  </w:r>
                </w:p>
              </w:tc>
            </w:tr>
            <w:tr w:rsidR="008F4AA2" w14:paraId="061DBE3C" w14:textId="77777777" w:rsidTr="00467556">
              <w:trPr>
                <w:trHeight w:val="187"/>
                <w:jc w:val="center"/>
              </w:trPr>
              <w:tc>
                <w:tcPr>
                  <w:tcW w:w="0" w:type="auto"/>
                  <w:tcBorders>
                    <w:top w:val="nil"/>
                  </w:tcBorders>
                  <w:shd w:val="clear" w:color="auto" w:fill="auto"/>
                  <w:vAlign w:val="center"/>
                </w:tcPr>
                <w:p w14:paraId="2A7AF70A" w14:textId="77777777" w:rsidR="008F4AA2" w:rsidRDefault="008F4AA2" w:rsidP="008F4AA2">
                  <w:pPr>
                    <w:pStyle w:val="TAL"/>
                    <w:rPr>
                      <w:lang w:eastAsia="zh-CN"/>
                    </w:rPr>
                  </w:pPr>
                  <w:r>
                    <w:rPr>
                      <w:rFonts w:hint="eastAsia"/>
                      <w:lang w:eastAsia="zh-CN"/>
                    </w:rPr>
                    <w:t>T</w:t>
                  </w:r>
                  <w:r>
                    <w:rPr>
                      <w:lang w:eastAsia="zh-CN"/>
                    </w:rPr>
                    <w:t>he applicable channel bandwidths</w:t>
                  </w:r>
                </w:p>
              </w:tc>
              <w:tc>
                <w:tcPr>
                  <w:tcW w:w="0" w:type="auto"/>
                  <w:tcBorders>
                    <w:top w:val="nil"/>
                  </w:tcBorders>
                  <w:shd w:val="clear" w:color="auto" w:fill="auto"/>
                  <w:vAlign w:val="center"/>
                </w:tcPr>
                <w:p w14:paraId="4A640736" w14:textId="77777777" w:rsidR="008F4AA2" w:rsidRDefault="008F4AA2" w:rsidP="008F4AA2">
                  <w:pPr>
                    <w:pStyle w:val="TAC"/>
                    <w:rPr>
                      <w:lang w:eastAsia="zh-CN"/>
                    </w:rPr>
                  </w:pPr>
                  <w:r>
                    <w:rPr>
                      <w:rFonts w:hint="eastAsia"/>
                      <w:lang w:eastAsia="zh-CN"/>
                    </w:rPr>
                    <w:t>M</w:t>
                  </w:r>
                  <w:r>
                    <w:rPr>
                      <w:lang w:eastAsia="zh-CN"/>
                    </w:rPr>
                    <w:t>Hz</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56E84" w14:textId="77777777" w:rsidR="008F4AA2" w:rsidRDefault="008F4AA2" w:rsidP="008F4AA2">
                  <w:pPr>
                    <w:pStyle w:val="TAC"/>
                  </w:pPr>
                  <w:r>
                    <w:t>5, 10, 15, 20, 25, 30, 35, 40, 45, 50, 60, 70, 80, 90, 100</w:t>
                  </w:r>
                </w:p>
              </w:tc>
            </w:tr>
            <w:tr w:rsidR="008F4AA2" w14:paraId="2EB0CC2C" w14:textId="77777777" w:rsidTr="00467556">
              <w:trPr>
                <w:trHeight w:val="398"/>
                <w:jc w:val="center"/>
              </w:trPr>
              <w:tc>
                <w:tcPr>
                  <w:tcW w:w="0" w:type="auto"/>
                  <w:gridSpan w:val="5"/>
                  <w:shd w:val="clear" w:color="auto" w:fill="auto"/>
                </w:tcPr>
                <w:p w14:paraId="3E17B613" w14:textId="77777777" w:rsidR="008F4AA2" w:rsidRDefault="008F4AA2" w:rsidP="008F4AA2">
                  <w:pPr>
                    <w:pStyle w:val="TAN"/>
                  </w:pPr>
                  <w:r>
                    <w:t>NOTE 1:</w:t>
                  </w:r>
                  <w:r>
                    <w:tab/>
                    <w:t xml:space="preserve">The transmitter shall be set to 4 dB below </w:t>
                  </w:r>
                  <w:proofErr w:type="spellStart"/>
                  <w:r>
                    <w:t>P</w:t>
                  </w:r>
                  <w:r>
                    <w:rPr>
                      <w:szCs w:val="22"/>
                      <w:vertAlign w:val="subscript"/>
                    </w:rPr>
                    <w:t>CMAX_L,f,c</w:t>
                  </w:r>
                  <w:proofErr w:type="spellEnd"/>
                  <w:r>
                    <w:t xml:space="preserve"> at the minimum uplink configuration specified in Table 7.3.2-3 with </w:t>
                  </w:r>
                  <w:proofErr w:type="spellStart"/>
                  <w:r>
                    <w:t>P</w:t>
                  </w:r>
                  <w:r>
                    <w:rPr>
                      <w:szCs w:val="22"/>
                      <w:vertAlign w:val="subscript"/>
                    </w:rPr>
                    <w:t>CMAX_L,f,c</w:t>
                  </w:r>
                  <w:proofErr w:type="spellEnd"/>
                  <w:r>
                    <w:t xml:space="preserve"> as defined in clause </w:t>
                  </w:r>
                  <w:r>
                    <w:rPr>
                      <w:rFonts w:hint="eastAsia"/>
                      <w:lang w:val="en-US" w:eastAsia="zh-CN"/>
                    </w:rPr>
                    <w:t>6.2J.2</w:t>
                  </w:r>
                  <w:r>
                    <w:t>.</w:t>
                  </w:r>
                </w:p>
              </w:tc>
            </w:tr>
          </w:tbl>
          <w:p w14:paraId="71A11AF8" w14:textId="77777777" w:rsidR="008F4AA2" w:rsidRPr="008F4AA2" w:rsidRDefault="008F4AA2" w:rsidP="008F4AA2">
            <w:pPr>
              <w:rPr>
                <w:b/>
                <w:bCs/>
              </w:rPr>
            </w:pPr>
          </w:p>
          <w:p w14:paraId="6500F194" w14:textId="77777777" w:rsidR="008F4AA2" w:rsidRPr="00307C7E" w:rsidRDefault="008F4AA2" w:rsidP="008F4AA2">
            <w:pPr>
              <w:rPr>
                <w:b/>
                <w:bCs/>
                <w:szCs w:val="21"/>
              </w:rPr>
            </w:pPr>
            <w:r>
              <w:rPr>
                <w:rFonts w:hint="eastAsia"/>
                <w:b/>
                <w:bCs/>
                <w:szCs w:val="21"/>
              </w:rPr>
              <w:t xml:space="preserve">Proposal </w:t>
            </w:r>
            <w:r>
              <w:rPr>
                <w:b/>
                <w:bCs/>
                <w:szCs w:val="21"/>
              </w:rPr>
              <w:t>3</w:t>
            </w:r>
            <w:r>
              <w:rPr>
                <w:rFonts w:hint="eastAsia"/>
                <w:b/>
                <w:bCs/>
                <w:szCs w:val="21"/>
              </w:rPr>
              <w:t>:</w:t>
            </w:r>
            <w:r w:rsidRPr="00E20265">
              <w:rPr>
                <w:rFonts w:hint="eastAsia"/>
                <w:b/>
                <w:bCs/>
                <w:szCs w:val="21"/>
              </w:rPr>
              <w:t xml:space="preserve"> </w:t>
            </w:r>
            <w:r>
              <w:rPr>
                <w:b/>
                <w:bCs/>
                <w:szCs w:val="21"/>
              </w:rPr>
              <w:t>T</w:t>
            </w:r>
            <w:r w:rsidRPr="00E20265">
              <w:rPr>
                <w:b/>
                <w:bCs/>
                <w:szCs w:val="21"/>
              </w:rPr>
              <w:t xml:space="preserve">he tolerance for applicable values of ATG </w:t>
            </w:r>
            <w:proofErr w:type="spellStart"/>
            <w:proofErr w:type="gramStart"/>
            <w:r w:rsidRPr="00E20265">
              <w:rPr>
                <w:b/>
                <w:bCs/>
              </w:rPr>
              <w:t>P</w:t>
            </w:r>
            <w:r w:rsidRPr="00E20265">
              <w:rPr>
                <w:b/>
                <w:bCs/>
                <w:vertAlign w:val="subscript"/>
              </w:rPr>
              <w:t>CMAX,f</w:t>
            </w:r>
            <w:proofErr w:type="gramEnd"/>
            <w:r w:rsidRPr="00E20265">
              <w:rPr>
                <w:b/>
                <w:bCs/>
                <w:vertAlign w:val="subscript"/>
              </w:rPr>
              <w:t>,c</w:t>
            </w:r>
            <w:proofErr w:type="spellEnd"/>
            <w:r w:rsidRPr="00E20265">
              <w:rPr>
                <w:b/>
                <w:bCs/>
                <w:szCs w:val="21"/>
              </w:rPr>
              <w:t xml:space="preserve"> could be specified in Table 6.2J.2-1.</w:t>
            </w:r>
          </w:p>
          <w:p w14:paraId="7040A636" w14:textId="77777777" w:rsidR="008F4AA2" w:rsidRPr="00A1115A" w:rsidRDefault="008F4AA2" w:rsidP="008F4AA2">
            <w:pPr>
              <w:pStyle w:val="TH"/>
            </w:pPr>
            <w:r w:rsidRPr="00A1115A">
              <w:t>Table 6.2</w:t>
            </w:r>
            <w:r>
              <w:t>J</w:t>
            </w:r>
            <w:r w:rsidRPr="00A1115A">
              <w:t>.</w:t>
            </w:r>
            <w:r>
              <w:t>2</w:t>
            </w:r>
            <w:r w:rsidRPr="00A1115A">
              <w:t>-1: P</w:t>
            </w:r>
            <w:r w:rsidRPr="00A1115A">
              <w:rPr>
                <w:vertAlign w:val="subscript"/>
              </w:rPr>
              <w:t>CMAX</w:t>
            </w:r>
            <w:r w:rsidRPr="00A1115A">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8F4AA2" w:rsidRPr="00A1115A" w14:paraId="425ABA39" w14:textId="77777777" w:rsidTr="00467556">
              <w:trPr>
                <w:trHeight w:val="220"/>
                <w:jc w:val="center"/>
              </w:trPr>
              <w:tc>
                <w:tcPr>
                  <w:tcW w:w="2148" w:type="dxa"/>
                  <w:shd w:val="clear" w:color="auto" w:fill="auto"/>
                </w:tcPr>
                <w:p w14:paraId="7B355196" w14:textId="77777777" w:rsidR="008F4AA2" w:rsidRPr="00A1115A" w:rsidRDefault="008F4AA2" w:rsidP="008F4AA2">
                  <w:pPr>
                    <w:pStyle w:val="TAH"/>
                    <w:rPr>
                      <w:lang w:eastAsia="zh-CN"/>
                    </w:rPr>
                  </w:pPr>
                  <w:proofErr w:type="spellStart"/>
                  <w:r w:rsidRPr="00A1115A">
                    <w:t>P</w:t>
                  </w:r>
                  <w:r w:rsidRPr="00A1115A">
                    <w:rPr>
                      <w:vertAlign w:val="subscript"/>
                    </w:rPr>
                    <w:t>CMAX,f,c</w:t>
                  </w:r>
                  <w:proofErr w:type="spellEnd"/>
                  <w:r w:rsidRPr="00A1115A">
                    <w:t xml:space="preserve"> (dBm)</w:t>
                  </w:r>
                </w:p>
              </w:tc>
              <w:tc>
                <w:tcPr>
                  <w:tcW w:w="2613" w:type="dxa"/>
                  <w:shd w:val="clear" w:color="auto" w:fill="auto"/>
                </w:tcPr>
                <w:p w14:paraId="4787DDF4" w14:textId="77777777" w:rsidR="008F4AA2" w:rsidRPr="00A1115A" w:rsidRDefault="008F4AA2" w:rsidP="008F4AA2">
                  <w:pPr>
                    <w:pStyle w:val="TAH"/>
                    <w:rPr>
                      <w:lang w:eastAsia="zh-CN"/>
                    </w:rPr>
                  </w:pPr>
                  <w:r w:rsidRPr="00A1115A">
                    <w:t>Tolerance T(</w:t>
                  </w:r>
                  <w:proofErr w:type="spellStart"/>
                  <w:r w:rsidRPr="00A1115A">
                    <w:t>P</w:t>
                  </w:r>
                  <w:r w:rsidRPr="00A1115A">
                    <w:rPr>
                      <w:vertAlign w:val="subscript"/>
                    </w:rPr>
                    <w:t>CMAX,f,c</w:t>
                  </w:r>
                  <w:proofErr w:type="spellEnd"/>
                  <w:r w:rsidRPr="00A1115A">
                    <w:t>) (dB)</w:t>
                  </w:r>
                </w:p>
              </w:tc>
            </w:tr>
            <w:tr w:rsidR="008F4AA2" w:rsidRPr="00A1115A" w14:paraId="59600740" w14:textId="77777777" w:rsidTr="00467556">
              <w:trPr>
                <w:trHeight w:val="220"/>
                <w:jc w:val="center"/>
              </w:trPr>
              <w:tc>
                <w:tcPr>
                  <w:tcW w:w="2148" w:type="dxa"/>
                  <w:shd w:val="clear" w:color="auto" w:fill="auto"/>
                </w:tcPr>
                <w:p w14:paraId="2DA6FBB8" w14:textId="77777777" w:rsidR="008F4AA2" w:rsidRPr="00A1115A" w:rsidRDefault="008F4AA2" w:rsidP="008F4AA2">
                  <w:pPr>
                    <w:pStyle w:val="TAC"/>
                    <w:rPr>
                      <w:lang w:eastAsia="zh-CN"/>
                    </w:rPr>
                  </w:pPr>
                  <w:r w:rsidRPr="00A1115A">
                    <w:t xml:space="preserve">23 &lt; </w:t>
                  </w:r>
                  <w:proofErr w:type="spellStart"/>
                  <w:r w:rsidRPr="00A1115A">
                    <w:t>P</w:t>
                  </w:r>
                  <w:r w:rsidRPr="00A1115A">
                    <w:rPr>
                      <w:vertAlign w:val="subscript"/>
                    </w:rPr>
                    <w:t>CMAX,c</w:t>
                  </w:r>
                  <w:proofErr w:type="spellEnd"/>
                  <w:r w:rsidRPr="00A1115A">
                    <w:t xml:space="preserve"> ≤ </w:t>
                  </w:r>
                  <w:r w:rsidRPr="002109F3">
                    <w:rPr>
                      <w:highlight w:val="yellow"/>
                    </w:rPr>
                    <w:t>40</w:t>
                  </w:r>
                </w:p>
              </w:tc>
              <w:tc>
                <w:tcPr>
                  <w:tcW w:w="2613" w:type="dxa"/>
                  <w:shd w:val="clear" w:color="auto" w:fill="auto"/>
                </w:tcPr>
                <w:p w14:paraId="7A13819B" w14:textId="77777777" w:rsidR="008F4AA2" w:rsidRPr="00A1115A" w:rsidRDefault="008F4AA2" w:rsidP="008F4AA2">
                  <w:pPr>
                    <w:pStyle w:val="TAC"/>
                    <w:rPr>
                      <w:lang w:eastAsia="zh-CN"/>
                    </w:rPr>
                  </w:pPr>
                  <w:r w:rsidRPr="00A1115A">
                    <w:t>2.0</w:t>
                  </w:r>
                </w:p>
              </w:tc>
            </w:tr>
            <w:tr w:rsidR="008F4AA2" w:rsidRPr="00A1115A" w14:paraId="3D41E0F1" w14:textId="77777777" w:rsidTr="00467556">
              <w:trPr>
                <w:trHeight w:val="220"/>
                <w:jc w:val="center"/>
              </w:trPr>
              <w:tc>
                <w:tcPr>
                  <w:tcW w:w="2148" w:type="dxa"/>
                  <w:shd w:val="clear" w:color="auto" w:fill="auto"/>
                </w:tcPr>
                <w:p w14:paraId="54030A79" w14:textId="77777777" w:rsidR="008F4AA2" w:rsidRPr="00A1115A" w:rsidRDefault="008F4AA2" w:rsidP="008F4AA2">
                  <w:pPr>
                    <w:pStyle w:val="TAC"/>
                    <w:rPr>
                      <w:lang w:eastAsia="zh-CN"/>
                    </w:rPr>
                  </w:pPr>
                  <w:r w:rsidRPr="00A1115A">
                    <w:t xml:space="preserve">21 ≤ </w:t>
                  </w:r>
                  <w:proofErr w:type="spellStart"/>
                  <w:r w:rsidRPr="00A1115A">
                    <w:t>P</w:t>
                  </w:r>
                  <w:r w:rsidRPr="00A1115A">
                    <w:rPr>
                      <w:vertAlign w:val="subscript"/>
                    </w:rPr>
                    <w:t>CMAX,c</w:t>
                  </w:r>
                  <w:proofErr w:type="spellEnd"/>
                  <w:r w:rsidRPr="00A1115A">
                    <w:t xml:space="preserve"> ≤ 23</w:t>
                  </w:r>
                </w:p>
              </w:tc>
              <w:tc>
                <w:tcPr>
                  <w:tcW w:w="2613" w:type="dxa"/>
                  <w:shd w:val="clear" w:color="auto" w:fill="auto"/>
                </w:tcPr>
                <w:p w14:paraId="13B5B733" w14:textId="77777777" w:rsidR="008F4AA2" w:rsidRPr="00A1115A" w:rsidRDefault="008F4AA2" w:rsidP="008F4AA2">
                  <w:pPr>
                    <w:pStyle w:val="TAC"/>
                    <w:rPr>
                      <w:lang w:eastAsia="zh-CN"/>
                    </w:rPr>
                  </w:pPr>
                  <w:r w:rsidRPr="00A1115A">
                    <w:t>2.0</w:t>
                  </w:r>
                </w:p>
              </w:tc>
            </w:tr>
            <w:tr w:rsidR="008F4AA2" w:rsidRPr="00A1115A" w14:paraId="50946855" w14:textId="77777777" w:rsidTr="00467556">
              <w:trPr>
                <w:trHeight w:val="220"/>
                <w:jc w:val="center"/>
              </w:trPr>
              <w:tc>
                <w:tcPr>
                  <w:tcW w:w="2148" w:type="dxa"/>
                  <w:shd w:val="clear" w:color="auto" w:fill="auto"/>
                </w:tcPr>
                <w:p w14:paraId="235F46FC" w14:textId="77777777" w:rsidR="008F4AA2" w:rsidRPr="00A1115A" w:rsidRDefault="008F4AA2" w:rsidP="008F4AA2">
                  <w:pPr>
                    <w:pStyle w:val="TAC"/>
                    <w:rPr>
                      <w:lang w:eastAsia="zh-CN"/>
                    </w:rPr>
                  </w:pPr>
                  <w:r w:rsidRPr="00A1115A">
                    <w:t xml:space="preserve">20 ≤ </w:t>
                  </w:r>
                  <w:proofErr w:type="spellStart"/>
                  <w:r w:rsidRPr="00A1115A">
                    <w:t>P</w:t>
                  </w:r>
                  <w:r w:rsidRPr="00A1115A">
                    <w:rPr>
                      <w:vertAlign w:val="subscript"/>
                    </w:rPr>
                    <w:t>CMAX,c</w:t>
                  </w:r>
                  <w:proofErr w:type="spellEnd"/>
                  <w:r w:rsidRPr="00A1115A">
                    <w:t xml:space="preserve"> &lt; 21</w:t>
                  </w:r>
                </w:p>
              </w:tc>
              <w:tc>
                <w:tcPr>
                  <w:tcW w:w="2613" w:type="dxa"/>
                  <w:shd w:val="clear" w:color="auto" w:fill="auto"/>
                </w:tcPr>
                <w:p w14:paraId="1932E553" w14:textId="77777777" w:rsidR="008F4AA2" w:rsidRPr="00A1115A" w:rsidRDefault="008F4AA2" w:rsidP="008F4AA2">
                  <w:pPr>
                    <w:pStyle w:val="TAC"/>
                    <w:rPr>
                      <w:lang w:eastAsia="zh-CN"/>
                    </w:rPr>
                  </w:pPr>
                  <w:r w:rsidRPr="00A1115A">
                    <w:t>2.5</w:t>
                  </w:r>
                </w:p>
              </w:tc>
            </w:tr>
            <w:tr w:rsidR="008F4AA2" w:rsidRPr="00A1115A" w14:paraId="7B4A1012" w14:textId="77777777" w:rsidTr="00467556">
              <w:trPr>
                <w:trHeight w:val="220"/>
                <w:jc w:val="center"/>
              </w:trPr>
              <w:tc>
                <w:tcPr>
                  <w:tcW w:w="2148" w:type="dxa"/>
                  <w:shd w:val="clear" w:color="auto" w:fill="auto"/>
                </w:tcPr>
                <w:p w14:paraId="68737425" w14:textId="77777777" w:rsidR="008F4AA2" w:rsidRPr="00A1115A" w:rsidRDefault="008F4AA2" w:rsidP="008F4AA2">
                  <w:pPr>
                    <w:pStyle w:val="TAC"/>
                    <w:rPr>
                      <w:lang w:eastAsia="zh-CN"/>
                    </w:rPr>
                  </w:pPr>
                  <w:r w:rsidRPr="00A1115A">
                    <w:t xml:space="preserve">19 ≤ </w:t>
                  </w:r>
                  <w:proofErr w:type="spellStart"/>
                  <w:r w:rsidRPr="00A1115A">
                    <w:t>P</w:t>
                  </w:r>
                  <w:r w:rsidRPr="00A1115A">
                    <w:rPr>
                      <w:vertAlign w:val="subscript"/>
                    </w:rPr>
                    <w:t>CMAX,c</w:t>
                  </w:r>
                  <w:proofErr w:type="spellEnd"/>
                  <w:r w:rsidRPr="00A1115A">
                    <w:t xml:space="preserve"> &lt; 20</w:t>
                  </w:r>
                </w:p>
              </w:tc>
              <w:tc>
                <w:tcPr>
                  <w:tcW w:w="2613" w:type="dxa"/>
                  <w:shd w:val="clear" w:color="auto" w:fill="auto"/>
                </w:tcPr>
                <w:p w14:paraId="303BA588" w14:textId="77777777" w:rsidR="008F4AA2" w:rsidRPr="00A1115A" w:rsidRDefault="008F4AA2" w:rsidP="008F4AA2">
                  <w:pPr>
                    <w:pStyle w:val="TAC"/>
                    <w:rPr>
                      <w:lang w:eastAsia="zh-CN"/>
                    </w:rPr>
                  </w:pPr>
                  <w:r w:rsidRPr="00A1115A">
                    <w:t>3.5</w:t>
                  </w:r>
                </w:p>
              </w:tc>
            </w:tr>
            <w:tr w:rsidR="008F4AA2" w:rsidRPr="00A1115A" w14:paraId="450E4455" w14:textId="77777777" w:rsidTr="00467556">
              <w:trPr>
                <w:trHeight w:val="220"/>
                <w:jc w:val="center"/>
              </w:trPr>
              <w:tc>
                <w:tcPr>
                  <w:tcW w:w="2148" w:type="dxa"/>
                  <w:shd w:val="clear" w:color="auto" w:fill="auto"/>
                </w:tcPr>
                <w:p w14:paraId="63576F2F" w14:textId="77777777" w:rsidR="008F4AA2" w:rsidRPr="00A1115A" w:rsidRDefault="008F4AA2" w:rsidP="008F4AA2">
                  <w:pPr>
                    <w:pStyle w:val="TAC"/>
                    <w:rPr>
                      <w:lang w:eastAsia="zh-CN"/>
                    </w:rPr>
                  </w:pPr>
                  <w:r w:rsidRPr="00A1115A">
                    <w:t xml:space="preserve">18 ≤ </w:t>
                  </w:r>
                  <w:proofErr w:type="spellStart"/>
                  <w:r w:rsidRPr="00A1115A">
                    <w:t>P</w:t>
                  </w:r>
                  <w:r w:rsidRPr="00A1115A">
                    <w:rPr>
                      <w:vertAlign w:val="subscript"/>
                    </w:rPr>
                    <w:t>CMAX,c</w:t>
                  </w:r>
                  <w:proofErr w:type="spellEnd"/>
                  <w:r w:rsidRPr="00A1115A">
                    <w:t xml:space="preserve"> &lt; 19</w:t>
                  </w:r>
                </w:p>
              </w:tc>
              <w:tc>
                <w:tcPr>
                  <w:tcW w:w="2613" w:type="dxa"/>
                  <w:shd w:val="clear" w:color="auto" w:fill="auto"/>
                </w:tcPr>
                <w:p w14:paraId="2C51469A" w14:textId="77777777" w:rsidR="008F4AA2" w:rsidRPr="00A1115A" w:rsidRDefault="008F4AA2" w:rsidP="008F4AA2">
                  <w:pPr>
                    <w:pStyle w:val="TAC"/>
                    <w:rPr>
                      <w:lang w:eastAsia="zh-CN"/>
                    </w:rPr>
                  </w:pPr>
                  <w:r w:rsidRPr="00A1115A">
                    <w:t>4.0</w:t>
                  </w:r>
                </w:p>
              </w:tc>
            </w:tr>
            <w:tr w:rsidR="008F4AA2" w:rsidRPr="00A1115A" w14:paraId="7186FF0F" w14:textId="77777777" w:rsidTr="00467556">
              <w:trPr>
                <w:trHeight w:val="220"/>
                <w:jc w:val="center"/>
              </w:trPr>
              <w:tc>
                <w:tcPr>
                  <w:tcW w:w="2148" w:type="dxa"/>
                  <w:shd w:val="clear" w:color="auto" w:fill="auto"/>
                </w:tcPr>
                <w:p w14:paraId="4F60482B" w14:textId="77777777" w:rsidR="008F4AA2" w:rsidRPr="00A1115A" w:rsidRDefault="008F4AA2" w:rsidP="008F4AA2">
                  <w:pPr>
                    <w:pStyle w:val="TAC"/>
                    <w:rPr>
                      <w:lang w:eastAsia="zh-CN"/>
                    </w:rPr>
                  </w:pPr>
                  <w:r w:rsidRPr="00A1115A">
                    <w:t xml:space="preserve">13 ≤ </w:t>
                  </w:r>
                  <w:proofErr w:type="spellStart"/>
                  <w:r w:rsidRPr="00A1115A">
                    <w:t>P</w:t>
                  </w:r>
                  <w:r w:rsidRPr="00A1115A">
                    <w:rPr>
                      <w:vertAlign w:val="subscript"/>
                    </w:rPr>
                    <w:t>CMAX,c</w:t>
                  </w:r>
                  <w:proofErr w:type="spellEnd"/>
                  <w:r w:rsidRPr="00A1115A">
                    <w:t xml:space="preserve"> &lt; 18</w:t>
                  </w:r>
                </w:p>
              </w:tc>
              <w:tc>
                <w:tcPr>
                  <w:tcW w:w="2613" w:type="dxa"/>
                  <w:shd w:val="clear" w:color="auto" w:fill="auto"/>
                </w:tcPr>
                <w:p w14:paraId="3BBD8AEA" w14:textId="77777777" w:rsidR="008F4AA2" w:rsidRPr="00A1115A" w:rsidRDefault="008F4AA2" w:rsidP="008F4AA2">
                  <w:pPr>
                    <w:pStyle w:val="TAC"/>
                    <w:rPr>
                      <w:lang w:eastAsia="zh-CN"/>
                    </w:rPr>
                  </w:pPr>
                  <w:r w:rsidRPr="00A1115A">
                    <w:t>5.0</w:t>
                  </w:r>
                </w:p>
              </w:tc>
            </w:tr>
            <w:tr w:rsidR="008F4AA2" w:rsidRPr="00A1115A" w14:paraId="73E11E45" w14:textId="77777777" w:rsidTr="00467556">
              <w:trPr>
                <w:trHeight w:val="220"/>
                <w:jc w:val="center"/>
              </w:trPr>
              <w:tc>
                <w:tcPr>
                  <w:tcW w:w="2148" w:type="dxa"/>
                  <w:shd w:val="clear" w:color="auto" w:fill="auto"/>
                </w:tcPr>
                <w:p w14:paraId="62F3CA4C" w14:textId="77777777" w:rsidR="008F4AA2" w:rsidRPr="00A1115A" w:rsidRDefault="008F4AA2" w:rsidP="008F4AA2">
                  <w:pPr>
                    <w:pStyle w:val="TAC"/>
                    <w:rPr>
                      <w:lang w:eastAsia="zh-CN"/>
                    </w:rPr>
                  </w:pPr>
                  <w:r w:rsidRPr="00A1115A">
                    <w:t xml:space="preserve">8 ≤ </w:t>
                  </w:r>
                  <w:proofErr w:type="spellStart"/>
                  <w:r w:rsidRPr="00A1115A">
                    <w:t>P</w:t>
                  </w:r>
                  <w:r w:rsidRPr="00A1115A">
                    <w:rPr>
                      <w:vertAlign w:val="subscript"/>
                    </w:rPr>
                    <w:t>CMAX,c</w:t>
                  </w:r>
                  <w:proofErr w:type="spellEnd"/>
                  <w:r w:rsidRPr="00A1115A">
                    <w:t xml:space="preserve"> &lt; 13</w:t>
                  </w:r>
                </w:p>
              </w:tc>
              <w:tc>
                <w:tcPr>
                  <w:tcW w:w="2613" w:type="dxa"/>
                  <w:shd w:val="clear" w:color="auto" w:fill="auto"/>
                </w:tcPr>
                <w:p w14:paraId="3DA4BC85" w14:textId="77777777" w:rsidR="008F4AA2" w:rsidRPr="00A1115A" w:rsidRDefault="008F4AA2" w:rsidP="008F4AA2">
                  <w:pPr>
                    <w:pStyle w:val="TAC"/>
                    <w:rPr>
                      <w:lang w:eastAsia="zh-CN"/>
                    </w:rPr>
                  </w:pPr>
                  <w:r w:rsidRPr="00A1115A">
                    <w:t>6.0</w:t>
                  </w:r>
                </w:p>
              </w:tc>
            </w:tr>
            <w:tr w:rsidR="008F4AA2" w:rsidRPr="00A1115A" w14:paraId="2B8B0BA1" w14:textId="77777777" w:rsidTr="00467556">
              <w:trPr>
                <w:trHeight w:val="220"/>
                <w:jc w:val="center"/>
              </w:trPr>
              <w:tc>
                <w:tcPr>
                  <w:tcW w:w="2148" w:type="dxa"/>
                  <w:shd w:val="clear" w:color="auto" w:fill="auto"/>
                </w:tcPr>
                <w:p w14:paraId="1E5322BF" w14:textId="77777777" w:rsidR="008F4AA2" w:rsidRPr="00A1115A" w:rsidRDefault="008F4AA2" w:rsidP="008F4AA2">
                  <w:pPr>
                    <w:pStyle w:val="TAC"/>
                    <w:rPr>
                      <w:lang w:eastAsia="zh-CN"/>
                    </w:rPr>
                  </w:pPr>
                  <w:r w:rsidRPr="00A1115A">
                    <w:t xml:space="preserve">-40 ≤ </w:t>
                  </w:r>
                  <w:proofErr w:type="spellStart"/>
                  <w:r w:rsidRPr="00A1115A">
                    <w:t>P</w:t>
                  </w:r>
                  <w:r w:rsidRPr="00A1115A">
                    <w:rPr>
                      <w:vertAlign w:val="subscript"/>
                    </w:rPr>
                    <w:t>CMAX,c</w:t>
                  </w:r>
                  <w:proofErr w:type="spellEnd"/>
                  <w:r w:rsidRPr="00A1115A">
                    <w:t xml:space="preserve"> &lt; 8</w:t>
                  </w:r>
                </w:p>
              </w:tc>
              <w:tc>
                <w:tcPr>
                  <w:tcW w:w="2613" w:type="dxa"/>
                  <w:shd w:val="clear" w:color="auto" w:fill="auto"/>
                </w:tcPr>
                <w:p w14:paraId="7668BF97" w14:textId="77777777" w:rsidR="008F4AA2" w:rsidRPr="00A1115A" w:rsidRDefault="008F4AA2" w:rsidP="008F4AA2">
                  <w:pPr>
                    <w:pStyle w:val="TAC"/>
                    <w:rPr>
                      <w:lang w:eastAsia="zh-CN"/>
                    </w:rPr>
                  </w:pPr>
                  <w:r w:rsidRPr="00A1115A">
                    <w:t>7.0</w:t>
                  </w:r>
                </w:p>
              </w:tc>
            </w:tr>
          </w:tbl>
          <w:p w14:paraId="653AE5BD" w14:textId="2F10E103" w:rsidR="008F4AA2" w:rsidRPr="008F4AA2" w:rsidRDefault="008F4AA2" w:rsidP="008F4AA2">
            <w:pPr>
              <w:rPr>
                <w:b/>
                <w:bCs/>
              </w:rPr>
            </w:pPr>
          </w:p>
        </w:tc>
      </w:tr>
      <w:tr w:rsidR="004B6E77" w14:paraId="0D5DC8A5" w14:textId="77777777" w:rsidTr="008863BC">
        <w:trPr>
          <w:trHeight w:val="468"/>
        </w:trPr>
        <w:tc>
          <w:tcPr>
            <w:tcW w:w="915" w:type="dxa"/>
          </w:tcPr>
          <w:p w14:paraId="0FAF981C" w14:textId="62B3737E" w:rsidR="004B6E77" w:rsidRPr="00D30848" w:rsidRDefault="004B6E77" w:rsidP="004B6E77">
            <w:pPr>
              <w:spacing w:before="120" w:after="120"/>
              <w:rPr>
                <w:rFonts w:eastAsiaTheme="minorEastAsia"/>
                <w:lang w:eastAsia="zh-CN"/>
              </w:rPr>
            </w:pPr>
            <w:hyperlink r:id="rId12" w:history="1">
              <w:r>
                <w:rPr>
                  <w:rStyle w:val="af0"/>
                  <w:rFonts w:ascii="Arial" w:hAnsi="Arial" w:cs="Arial"/>
                  <w:b/>
                  <w:bCs/>
                  <w:sz w:val="16"/>
                  <w:szCs w:val="16"/>
                </w:rPr>
                <w:t>R4-2401590</w:t>
              </w:r>
            </w:hyperlink>
          </w:p>
        </w:tc>
        <w:tc>
          <w:tcPr>
            <w:tcW w:w="1355" w:type="dxa"/>
          </w:tcPr>
          <w:p w14:paraId="5E6B13C1" w14:textId="247307ED" w:rsidR="004B6E77" w:rsidRDefault="004B6E77" w:rsidP="004B6E77">
            <w:pPr>
              <w:spacing w:before="120" w:after="120"/>
            </w:pPr>
            <w:r>
              <w:rPr>
                <w:rFonts w:ascii="Arial" w:hAnsi="Arial" w:cs="Arial"/>
                <w:sz w:val="16"/>
                <w:szCs w:val="16"/>
              </w:rPr>
              <w:t>Ericsson</w:t>
            </w:r>
          </w:p>
        </w:tc>
        <w:tc>
          <w:tcPr>
            <w:tcW w:w="7361" w:type="dxa"/>
          </w:tcPr>
          <w:p w14:paraId="4CE1CC0C" w14:textId="1491478F" w:rsidR="004B6E77" w:rsidRPr="00B354C3" w:rsidRDefault="004B6E77" w:rsidP="004B6E77">
            <w:pPr>
              <w:rPr>
                <w:b/>
                <w:bCs/>
              </w:rPr>
            </w:pPr>
            <w:r>
              <w:rPr>
                <w:rFonts w:ascii="Arial" w:hAnsi="Arial" w:cs="Arial"/>
                <w:sz w:val="16"/>
                <w:szCs w:val="16"/>
              </w:rPr>
              <w:t>Draft CR Correction of 38.101-1 to FRC reference channel for ATG UE maximum input level</w:t>
            </w:r>
          </w:p>
        </w:tc>
      </w:tr>
      <w:tr w:rsidR="004B6E77" w14:paraId="24EAB938" w14:textId="77777777" w:rsidTr="008863BC">
        <w:trPr>
          <w:trHeight w:val="468"/>
        </w:trPr>
        <w:tc>
          <w:tcPr>
            <w:tcW w:w="915" w:type="dxa"/>
          </w:tcPr>
          <w:p w14:paraId="61E72513" w14:textId="39D1A989" w:rsidR="004B6E77" w:rsidRPr="00D30848" w:rsidRDefault="004B6E77" w:rsidP="004B6E77">
            <w:pPr>
              <w:spacing w:before="120" w:after="120"/>
              <w:rPr>
                <w:rFonts w:eastAsiaTheme="minorEastAsia"/>
                <w:lang w:eastAsia="zh-CN"/>
              </w:rPr>
            </w:pPr>
            <w:hyperlink r:id="rId13" w:history="1">
              <w:r>
                <w:rPr>
                  <w:rStyle w:val="af0"/>
                  <w:rFonts w:ascii="Arial" w:hAnsi="Arial" w:cs="Arial"/>
                  <w:b/>
                  <w:bCs/>
                  <w:sz w:val="16"/>
                  <w:szCs w:val="16"/>
                </w:rPr>
                <w:t>R4-2401591</w:t>
              </w:r>
            </w:hyperlink>
          </w:p>
        </w:tc>
        <w:tc>
          <w:tcPr>
            <w:tcW w:w="1355" w:type="dxa"/>
          </w:tcPr>
          <w:p w14:paraId="7B864083" w14:textId="3B13AFD2" w:rsidR="004B6E77" w:rsidRDefault="004B6E77" w:rsidP="004B6E77">
            <w:pPr>
              <w:spacing w:before="120" w:after="120"/>
            </w:pPr>
            <w:r>
              <w:rPr>
                <w:rFonts w:ascii="Arial" w:hAnsi="Arial" w:cs="Arial"/>
                <w:sz w:val="16"/>
                <w:szCs w:val="16"/>
              </w:rPr>
              <w:t>Ericsson</w:t>
            </w:r>
          </w:p>
        </w:tc>
        <w:tc>
          <w:tcPr>
            <w:tcW w:w="7361" w:type="dxa"/>
          </w:tcPr>
          <w:p w14:paraId="147C91B3" w14:textId="77777777" w:rsidR="004B6E77" w:rsidRDefault="004B6E77" w:rsidP="004B6E77">
            <w:pPr>
              <w:rPr>
                <w:rFonts w:ascii="Arial" w:hAnsi="Arial" w:cs="Arial"/>
                <w:sz w:val="16"/>
                <w:szCs w:val="16"/>
              </w:rPr>
            </w:pPr>
            <w:r>
              <w:rPr>
                <w:rFonts w:ascii="Arial" w:hAnsi="Arial" w:cs="Arial"/>
                <w:sz w:val="16"/>
                <w:szCs w:val="16"/>
              </w:rPr>
              <w:t>Discussion on ATG UE RF 1024 QAM</w:t>
            </w:r>
          </w:p>
          <w:p w14:paraId="1B28B180" w14:textId="77777777" w:rsidR="008F4AA2" w:rsidRPr="008F4AA2" w:rsidRDefault="008F4AA2" w:rsidP="008F4AA2">
            <w:pPr>
              <w:rPr>
                <w:b/>
                <w:bCs/>
              </w:rPr>
            </w:pPr>
            <w:r w:rsidRPr="008F4AA2">
              <w:rPr>
                <w:b/>
                <w:bCs/>
              </w:rPr>
              <w:t>Proposal 1</w:t>
            </w:r>
            <w:r w:rsidRPr="008F4AA2">
              <w:rPr>
                <w:b/>
                <w:bCs/>
              </w:rPr>
              <w:tab/>
              <w:t>DL 1024 QAM should be supported for ATG UE as optional.</w:t>
            </w:r>
          </w:p>
          <w:p w14:paraId="6865D008" w14:textId="032E3593" w:rsidR="008F4AA2" w:rsidRPr="00B354C3" w:rsidRDefault="008F4AA2" w:rsidP="008F4AA2">
            <w:pPr>
              <w:rPr>
                <w:b/>
                <w:bCs/>
              </w:rPr>
            </w:pPr>
            <w:r w:rsidRPr="008F4AA2">
              <w:rPr>
                <w:b/>
                <w:bCs/>
              </w:rPr>
              <w:t>Proposal 2</w:t>
            </w:r>
            <w:r w:rsidRPr="008F4AA2">
              <w:rPr>
                <w:b/>
                <w:bCs/>
              </w:rPr>
              <w:tab/>
              <w:t>Add correction to the FRC reference channel measurement in the maximum input level table.</w:t>
            </w:r>
          </w:p>
        </w:tc>
      </w:tr>
      <w:tr w:rsidR="004B6E77" w14:paraId="5F0ECFD9" w14:textId="77777777" w:rsidTr="008863BC">
        <w:trPr>
          <w:trHeight w:val="468"/>
        </w:trPr>
        <w:tc>
          <w:tcPr>
            <w:tcW w:w="915" w:type="dxa"/>
          </w:tcPr>
          <w:p w14:paraId="5BD06BEA" w14:textId="0AEBA00D" w:rsidR="004B6E77" w:rsidRPr="00D30848" w:rsidRDefault="004B6E77" w:rsidP="004B6E77">
            <w:pPr>
              <w:spacing w:before="120" w:after="120"/>
              <w:rPr>
                <w:rFonts w:eastAsiaTheme="minorEastAsia"/>
                <w:lang w:eastAsia="zh-CN"/>
              </w:rPr>
            </w:pPr>
            <w:hyperlink r:id="rId14" w:history="1">
              <w:r>
                <w:rPr>
                  <w:rStyle w:val="af0"/>
                  <w:rFonts w:ascii="Arial" w:hAnsi="Arial" w:cs="Arial"/>
                  <w:b/>
                  <w:bCs/>
                  <w:sz w:val="16"/>
                  <w:szCs w:val="16"/>
                </w:rPr>
                <w:t>R4-2401876</w:t>
              </w:r>
            </w:hyperlink>
          </w:p>
        </w:tc>
        <w:tc>
          <w:tcPr>
            <w:tcW w:w="1355" w:type="dxa"/>
          </w:tcPr>
          <w:p w14:paraId="65C8D04A" w14:textId="3B128B9F" w:rsidR="004B6E77" w:rsidRDefault="004B6E77" w:rsidP="004B6E77">
            <w:pPr>
              <w:spacing w:before="120" w:after="120"/>
            </w:pPr>
            <w:r>
              <w:rPr>
                <w:rFonts w:ascii="Arial" w:hAnsi="Arial" w:cs="Arial"/>
                <w:sz w:val="16"/>
                <w:szCs w:val="16"/>
              </w:rPr>
              <w:t>CMCC</w:t>
            </w:r>
          </w:p>
        </w:tc>
        <w:tc>
          <w:tcPr>
            <w:tcW w:w="7361" w:type="dxa"/>
          </w:tcPr>
          <w:p w14:paraId="63EB9061" w14:textId="10D79F9A" w:rsidR="004B6E77" w:rsidRPr="00B354C3" w:rsidRDefault="004B6E77" w:rsidP="004B6E77">
            <w:pPr>
              <w:rPr>
                <w:b/>
                <w:bCs/>
              </w:rPr>
            </w:pPr>
            <w:r>
              <w:rPr>
                <w:rFonts w:ascii="Arial" w:hAnsi="Arial" w:cs="Arial"/>
                <w:sz w:val="16"/>
                <w:szCs w:val="16"/>
              </w:rPr>
              <w:t xml:space="preserve"> </w:t>
            </w:r>
            <w:r>
              <w:rPr>
                <w:rFonts w:ascii="Arial" w:hAnsi="Arial" w:cs="Arial"/>
                <w:sz w:val="16"/>
                <w:szCs w:val="16"/>
              </w:rPr>
              <w:t>(NR_ATG-Core) CR for TR 38.876 to update frequency error, configured transmitted power, SEM and transmit intermodulation</w:t>
            </w:r>
          </w:p>
        </w:tc>
      </w:tr>
      <w:tr w:rsidR="004B6E77" w14:paraId="63249BB8" w14:textId="77777777" w:rsidTr="008863BC">
        <w:trPr>
          <w:trHeight w:val="468"/>
        </w:trPr>
        <w:tc>
          <w:tcPr>
            <w:tcW w:w="915" w:type="dxa"/>
          </w:tcPr>
          <w:p w14:paraId="5648A646" w14:textId="238E864E" w:rsidR="004B6E77" w:rsidRPr="00D30848" w:rsidRDefault="004B6E77" w:rsidP="004B6E77">
            <w:pPr>
              <w:spacing w:before="120" w:after="120"/>
              <w:rPr>
                <w:rFonts w:eastAsiaTheme="minorEastAsia"/>
                <w:lang w:eastAsia="zh-CN"/>
              </w:rPr>
            </w:pPr>
            <w:hyperlink r:id="rId15" w:history="1">
              <w:r>
                <w:rPr>
                  <w:rStyle w:val="af0"/>
                  <w:rFonts w:ascii="Arial" w:hAnsi="Arial" w:cs="Arial"/>
                  <w:b/>
                  <w:bCs/>
                  <w:sz w:val="16"/>
                  <w:szCs w:val="16"/>
                </w:rPr>
                <w:t>R4-2402055</w:t>
              </w:r>
            </w:hyperlink>
          </w:p>
        </w:tc>
        <w:tc>
          <w:tcPr>
            <w:tcW w:w="1355" w:type="dxa"/>
          </w:tcPr>
          <w:p w14:paraId="3C1FC198" w14:textId="25A8273F" w:rsidR="004B6E77" w:rsidRDefault="004B6E77" w:rsidP="004B6E77">
            <w:pPr>
              <w:spacing w:before="120" w:after="120"/>
            </w:pPr>
            <w:r>
              <w:rPr>
                <w:rFonts w:ascii="Arial" w:hAnsi="Arial" w:cs="Arial"/>
                <w:sz w:val="16"/>
                <w:szCs w:val="16"/>
              </w:rPr>
              <w:t>Huawei, HiSilicon</w:t>
            </w:r>
          </w:p>
        </w:tc>
        <w:tc>
          <w:tcPr>
            <w:tcW w:w="7361" w:type="dxa"/>
          </w:tcPr>
          <w:p w14:paraId="2952A8DB" w14:textId="39F27610" w:rsidR="004B6E77" w:rsidRPr="00B354C3" w:rsidRDefault="004B6E77" w:rsidP="004B6E77">
            <w:pPr>
              <w:rPr>
                <w:b/>
                <w:bCs/>
              </w:rPr>
            </w:pPr>
            <w:r>
              <w:rPr>
                <w:rFonts w:ascii="Arial" w:hAnsi="Arial" w:cs="Arial"/>
                <w:sz w:val="16"/>
                <w:szCs w:val="16"/>
              </w:rPr>
              <w:t>CR for TR 38.876 to maintain the Tx RF requirements for ATG UE</w:t>
            </w:r>
          </w:p>
        </w:tc>
      </w:tr>
      <w:tr w:rsidR="004B6E77" w14:paraId="30F5EB13" w14:textId="77777777" w:rsidTr="008863BC">
        <w:trPr>
          <w:trHeight w:val="468"/>
        </w:trPr>
        <w:tc>
          <w:tcPr>
            <w:tcW w:w="915" w:type="dxa"/>
          </w:tcPr>
          <w:p w14:paraId="56AEF65E" w14:textId="5E258A67" w:rsidR="004B6E77" w:rsidRPr="00D30848" w:rsidRDefault="004B6E77" w:rsidP="004B6E77">
            <w:pPr>
              <w:spacing w:before="120" w:after="120"/>
              <w:rPr>
                <w:rFonts w:eastAsiaTheme="minorEastAsia"/>
                <w:lang w:eastAsia="zh-CN"/>
              </w:rPr>
            </w:pPr>
            <w:hyperlink r:id="rId16" w:history="1">
              <w:r>
                <w:rPr>
                  <w:rStyle w:val="af0"/>
                  <w:rFonts w:ascii="Arial" w:hAnsi="Arial" w:cs="Arial"/>
                  <w:b/>
                  <w:bCs/>
                  <w:sz w:val="16"/>
                  <w:szCs w:val="16"/>
                </w:rPr>
                <w:t>R4-2402056</w:t>
              </w:r>
            </w:hyperlink>
          </w:p>
        </w:tc>
        <w:tc>
          <w:tcPr>
            <w:tcW w:w="1355" w:type="dxa"/>
          </w:tcPr>
          <w:p w14:paraId="112E5C01" w14:textId="19416076" w:rsidR="004B6E77" w:rsidRDefault="004B6E77" w:rsidP="004B6E77">
            <w:pPr>
              <w:spacing w:before="120" w:after="120"/>
            </w:pPr>
            <w:r>
              <w:rPr>
                <w:rFonts w:ascii="Arial" w:hAnsi="Arial" w:cs="Arial"/>
                <w:sz w:val="16"/>
                <w:szCs w:val="16"/>
              </w:rPr>
              <w:t>Huawei, HiSilicon</w:t>
            </w:r>
          </w:p>
        </w:tc>
        <w:tc>
          <w:tcPr>
            <w:tcW w:w="7361" w:type="dxa"/>
          </w:tcPr>
          <w:p w14:paraId="3A8C3C66" w14:textId="51392B5D" w:rsidR="004B6E77" w:rsidRPr="00B354C3" w:rsidRDefault="004B6E77" w:rsidP="004B6E77">
            <w:pPr>
              <w:rPr>
                <w:b/>
                <w:bCs/>
              </w:rPr>
            </w:pPr>
            <w:r>
              <w:rPr>
                <w:rFonts w:ascii="Arial" w:hAnsi="Arial" w:cs="Arial"/>
                <w:sz w:val="16"/>
                <w:szCs w:val="16"/>
              </w:rPr>
              <w:t>CR for TS 38.101-1 to maintain ATG UE RF requirements</w:t>
            </w:r>
          </w:p>
        </w:tc>
      </w:tr>
      <w:tr w:rsidR="004B6E77" w14:paraId="014F92D7" w14:textId="77777777" w:rsidTr="008863BC">
        <w:trPr>
          <w:trHeight w:val="468"/>
        </w:trPr>
        <w:tc>
          <w:tcPr>
            <w:tcW w:w="915" w:type="dxa"/>
          </w:tcPr>
          <w:p w14:paraId="6547FF75" w14:textId="47AD71FC" w:rsidR="004B6E77" w:rsidRPr="00D30848" w:rsidRDefault="004B6E77" w:rsidP="004B6E77">
            <w:pPr>
              <w:spacing w:before="120" w:after="120"/>
              <w:rPr>
                <w:rFonts w:eastAsiaTheme="minorEastAsia"/>
                <w:lang w:eastAsia="zh-CN"/>
              </w:rPr>
            </w:pPr>
            <w:hyperlink r:id="rId17" w:history="1">
              <w:r>
                <w:rPr>
                  <w:rStyle w:val="af0"/>
                  <w:rFonts w:ascii="Arial" w:hAnsi="Arial" w:cs="Arial"/>
                  <w:b/>
                  <w:bCs/>
                  <w:sz w:val="16"/>
                  <w:szCs w:val="16"/>
                </w:rPr>
                <w:t>R4-2402057</w:t>
              </w:r>
            </w:hyperlink>
          </w:p>
        </w:tc>
        <w:tc>
          <w:tcPr>
            <w:tcW w:w="1355" w:type="dxa"/>
          </w:tcPr>
          <w:p w14:paraId="16201741" w14:textId="458F6539" w:rsidR="004B6E77" w:rsidRDefault="004B6E77" w:rsidP="004B6E77">
            <w:pPr>
              <w:spacing w:before="120" w:after="120"/>
            </w:pPr>
            <w:r>
              <w:rPr>
                <w:rFonts w:ascii="Arial" w:hAnsi="Arial" w:cs="Arial"/>
                <w:sz w:val="16"/>
                <w:szCs w:val="16"/>
              </w:rPr>
              <w:t>Huawei, HiSilicon</w:t>
            </w:r>
          </w:p>
        </w:tc>
        <w:tc>
          <w:tcPr>
            <w:tcW w:w="7361" w:type="dxa"/>
          </w:tcPr>
          <w:p w14:paraId="2148FF96" w14:textId="77777777" w:rsidR="004B6E77" w:rsidRDefault="004B6E77" w:rsidP="004B6E77">
            <w:pPr>
              <w:rPr>
                <w:rFonts w:ascii="Arial" w:hAnsi="Arial" w:cs="Arial"/>
                <w:sz w:val="16"/>
                <w:szCs w:val="16"/>
              </w:rPr>
            </w:pPr>
            <w:r>
              <w:rPr>
                <w:rFonts w:ascii="Arial" w:hAnsi="Arial" w:cs="Arial"/>
                <w:sz w:val="16"/>
                <w:szCs w:val="16"/>
              </w:rPr>
              <w:t>Discussion on ATG UE supporting 1024QAM</w:t>
            </w:r>
          </w:p>
          <w:p w14:paraId="0881E175" w14:textId="77777777" w:rsidR="004B6E77" w:rsidRDefault="004B6E77" w:rsidP="004B6E77">
            <w:pPr>
              <w:rPr>
                <w:rFonts w:eastAsiaTheme="minorEastAsia"/>
                <w:b/>
                <w:lang w:eastAsia="zh-CN"/>
              </w:rPr>
            </w:pPr>
            <w:r>
              <w:rPr>
                <w:rFonts w:eastAsiaTheme="minorEastAsia"/>
                <w:b/>
                <w:lang w:eastAsia="zh-CN"/>
              </w:rPr>
              <w:t>Proposal</w:t>
            </w:r>
            <w:r w:rsidRPr="00483D01">
              <w:rPr>
                <w:rFonts w:eastAsiaTheme="minorEastAsia"/>
                <w:b/>
                <w:lang w:eastAsia="zh-CN"/>
              </w:rPr>
              <w:t xml:space="preserve"> </w:t>
            </w:r>
            <w:r>
              <w:rPr>
                <w:rFonts w:eastAsiaTheme="minorEastAsia"/>
                <w:b/>
                <w:lang w:eastAsia="zh-CN"/>
              </w:rPr>
              <w:t>1</w:t>
            </w:r>
            <w:r w:rsidRPr="00483D01">
              <w:rPr>
                <w:rFonts w:eastAsiaTheme="minorEastAsia"/>
                <w:b/>
                <w:lang w:eastAsia="zh-CN"/>
              </w:rPr>
              <w:t>:</w:t>
            </w:r>
            <w:r>
              <w:rPr>
                <w:rFonts w:eastAsiaTheme="minorEastAsia"/>
                <w:b/>
                <w:lang w:eastAsia="zh-CN"/>
              </w:rPr>
              <w:t xml:space="preserve"> the </w:t>
            </w:r>
            <w:r w:rsidRPr="004F3E49">
              <w:rPr>
                <w:rFonts w:eastAsiaTheme="minorEastAsia"/>
                <w:b/>
                <w:lang w:eastAsia="zh-CN"/>
              </w:rPr>
              <w:t xml:space="preserve">following two options </w:t>
            </w:r>
            <w:r>
              <w:rPr>
                <w:rFonts w:eastAsiaTheme="minorEastAsia"/>
                <w:b/>
                <w:lang w:eastAsia="zh-CN"/>
              </w:rPr>
              <w:t>are listed to address this 1024QAM issue for ATG UE</w:t>
            </w:r>
            <w:r w:rsidRPr="00CB0162">
              <w:rPr>
                <w:rFonts w:eastAsiaTheme="minorEastAsia"/>
                <w:b/>
                <w:lang w:eastAsia="zh-CN"/>
              </w:rPr>
              <w:t>.</w:t>
            </w:r>
          </w:p>
          <w:p w14:paraId="79B2EF50" w14:textId="77777777" w:rsidR="004B6E77" w:rsidRDefault="004B6E77" w:rsidP="004B6E77">
            <w:pPr>
              <w:rPr>
                <w:rFonts w:eastAsiaTheme="minorEastAsia"/>
                <w:b/>
                <w:lang w:eastAsia="zh-CN"/>
              </w:rPr>
            </w:pPr>
            <w:r>
              <w:rPr>
                <w:rFonts w:eastAsiaTheme="minorEastAsia"/>
                <w:lang w:eastAsia="zh-CN"/>
              </w:rPr>
              <w:tab/>
            </w:r>
            <w:r w:rsidRPr="004F3E49">
              <w:rPr>
                <w:rFonts w:eastAsiaTheme="minorEastAsia"/>
                <w:b/>
                <w:lang w:eastAsia="zh-CN"/>
              </w:rPr>
              <w:t xml:space="preserve">Option 1: </w:t>
            </w:r>
            <w:r>
              <w:rPr>
                <w:rFonts w:eastAsiaTheme="minorEastAsia"/>
                <w:b/>
                <w:lang w:eastAsia="zh-CN"/>
              </w:rPr>
              <w:t>1024QAM can be supported by ATG UE optionally since Rel-18.</w:t>
            </w:r>
          </w:p>
          <w:p w14:paraId="6828D3BB" w14:textId="436A9E26" w:rsidR="004B6E77" w:rsidRPr="0041360E" w:rsidRDefault="004B6E77" w:rsidP="004B6E77">
            <w:pPr>
              <w:rPr>
                <w:rFonts w:eastAsiaTheme="minorEastAsia" w:hint="eastAsia"/>
                <w:lang w:eastAsia="zh-CN"/>
              </w:rPr>
            </w:pPr>
            <w:r>
              <w:rPr>
                <w:rFonts w:eastAsiaTheme="minorEastAsia"/>
                <w:lang w:eastAsia="zh-CN"/>
              </w:rPr>
              <w:tab/>
            </w:r>
            <w:r w:rsidRPr="004F3E49">
              <w:rPr>
                <w:rFonts w:eastAsiaTheme="minorEastAsia"/>
                <w:b/>
                <w:lang w:eastAsia="zh-CN"/>
              </w:rPr>
              <w:t xml:space="preserve">Option 2: </w:t>
            </w:r>
            <w:r>
              <w:rPr>
                <w:rFonts w:eastAsiaTheme="minorEastAsia"/>
                <w:b/>
                <w:lang w:eastAsia="zh-CN"/>
              </w:rPr>
              <w:t>1024QAM is not supported by ATG UE in Rel-18, but whether to support 1024QAM for ATG UE can be discussed in future release.</w:t>
            </w:r>
          </w:p>
        </w:tc>
      </w:tr>
      <w:tr w:rsidR="004B6E77" w14:paraId="2A1A3EF8" w14:textId="77777777" w:rsidTr="008863BC">
        <w:trPr>
          <w:trHeight w:val="468"/>
        </w:trPr>
        <w:tc>
          <w:tcPr>
            <w:tcW w:w="915" w:type="dxa"/>
          </w:tcPr>
          <w:p w14:paraId="64C0F6C7" w14:textId="30D683FA" w:rsidR="004B6E77" w:rsidRPr="00D30848" w:rsidRDefault="004B6E77" w:rsidP="004B6E77">
            <w:pPr>
              <w:spacing w:before="120" w:after="120"/>
              <w:rPr>
                <w:rFonts w:eastAsiaTheme="minorEastAsia"/>
                <w:lang w:eastAsia="zh-CN"/>
              </w:rPr>
            </w:pPr>
            <w:hyperlink r:id="rId18" w:history="1">
              <w:r>
                <w:rPr>
                  <w:rStyle w:val="af0"/>
                  <w:rFonts w:ascii="Arial" w:hAnsi="Arial" w:cs="Arial"/>
                  <w:b/>
                  <w:bCs/>
                  <w:sz w:val="16"/>
                  <w:szCs w:val="16"/>
                </w:rPr>
                <w:t>R4-2402509</w:t>
              </w:r>
            </w:hyperlink>
          </w:p>
        </w:tc>
        <w:tc>
          <w:tcPr>
            <w:tcW w:w="1355" w:type="dxa"/>
          </w:tcPr>
          <w:p w14:paraId="59C824BB" w14:textId="5FB6BADC" w:rsidR="004B6E77" w:rsidRDefault="004B6E77" w:rsidP="004B6E77">
            <w:pPr>
              <w:spacing w:before="120" w:after="120"/>
            </w:pPr>
            <w:r>
              <w:rPr>
                <w:rFonts w:ascii="Arial" w:hAnsi="Arial" w:cs="Arial"/>
                <w:sz w:val="16"/>
                <w:szCs w:val="16"/>
              </w:rPr>
              <w:t>ZTE Corporation</w:t>
            </w:r>
          </w:p>
        </w:tc>
        <w:tc>
          <w:tcPr>
            <w:tcW w:w="7361" w:type="dxa"/>
          </w:tcPr>
          <w:p w14:paraId="6E360993" w14:textId="1679F4F3" w:rsidR="004B6E77" w:rsidRPr="008863BC" w:rsidRDefault="004B6E77" w:rsidP="004B6E77">
            <w:pPr>
              <w:rPr>
                <w:b/>
                <w:bCs/>
              </w:rPr>
            </w:pPr>
            <w:r>
              <w:rPr>
                <w:rFonts w:ascii="Arial" w:hAnsi="Arial" w:cs="Arial"/>
                <w:sz w:val="16"/>
                <w:szCs w:val="16"/>
              </w:rPr>
              <w:t xml:space="preserve"> </w:t>
            </w:r>
            <w:r>
              <w:rPr>
                <w:rFonts w:ascii="Arial" w:hAnsi="Arial" w:cs="Arial"/>
                <w:sz w:val="16"/>
                <w:szCs w:val="16"/>
              </w:rPr>
              <w:t>(NR_ATG-</w:t>
            </w:r>
            <w:proofErr w:type="gramStart"/>
            <w:r>
              <w:rPr>
                <w:rFonts w:ascii="Arial" w:hAnsi="Arial" w:cs="Arial"/>
                <w:sz w:val="16"/>
                <w:szCs w:val="16"/>
              </w:rPr>
              <w:t>Core)Maintenance</w:t>
            </w:r>
            <w:proofErr w:type="gramEnd"/>
            <w:r>
              <w:rPr>
                <w:rFonts w:ascii="Arial" w:hAnsi="Arial" w:cs="Arial"/>
                <w:sz w:val="16"/>
                <w:szCs w:val="16"/>
              </w:rPr>
              <w:t xml:space="preserve"> CR for TS 38.101-1: ATG UE RF requirements</w:t>
            </w:r>
          </w:p>
        </w:tc>
      </w:tr>
      <w:tr w:rsidR="004B6E77" w14:paraId="4A726949" w14:textId="77777777" w:rsidTr="008863BC">
        <w:trPr>
          <w:trHeight w:val="468"/>
        </w:trPr>
        <w:tc>
          <w:tcPr>
            <w:tcW w:w="915" w:type="dxa"/>
          </w:tcPr>
          <w:p w14:paraId="4BEE7F98" w14:textId="18173A4E" w:rsidR="004B6E77" w:rsidRPr="00D30848" w:rsidRDefault="004B6E77" w:rsidP="004B6E77">
            <w:pPr>
              <w:spacing w:before="120" w:after="120"/>
              <w:rPr>
                <w:rFonts w:eastAsiaTheme="minorEastAsia"/>
                <w:lang w:eastAsia="zh-CN"/>
              </w:rPr>
            </w:pPr>
            <w:hyperlink r:id="rId19" w:history="1">
              <w:r>
                <w:rPr>
                  <w:rStyle w:val="af0"/>
                  <w:rFonts w:ascii="Arial" w:hAnsi="Arial" w:cs="Arial"/>
                  <w:b/>
                  <w:bCs/>
                  <w:sz w:val="16"/>
                  <w:szCs w:val="16"/>
                </w:rPr>
                <w:t>R4-2402510</w:t>
              </w:r>
            </w:hyperlink>
          </w:p>
        </w:tc>
        <w:tc>
          <w:tcPr>
            <w:tcW w:w="1355" w:type="dxa"/>
          </w:tcPr>
          <w:p w14:paraId="17A1B959" w14:textId="53DDB343" w:rsidR="004B6E77" w:rsidRDefault="004B6E77" w:rsidP="004B6E77">
            <w:pPr>
              <w:spacing w:before="120" w:after="120"/>
            </w:pPr>
            <w:r>
              <w:rPr>
                <w:rFonts w:ascii="Arial" w:hAnsi="Arial" w:cs="Arial"/>
                <w:sz w:val="16"/>
                <w:szCs w:val="16"/>
              </w:rPr>
              <w:t>ZTE Corporation</w:t>
            </w:r>
          </w:p>
        </w:tc>
        <w:tc>
          <w:tcPr>
            <w:tcW w:w="7361" w:type="dxa"/>
          </w:tcPr>
          <w:p w14:paraId="13C3BC67" w14:textId="77777777" w:rsidR="004B6E77" w:rsidRDefault="004B6E77" w:rsidP="004B6E77">
            <w:pPr>
              <w:rPr>
                <w:rFonts w:ascii="Arial" w:hAnsi="Arial" w:cs="Arial"/>
                <w:sz w:val="16"/>
                <w:szCs w:val="16"/>
              </w:rPr>
            </w:pPr>
            <w:r>
              <w:rPr>
                <w:rFonts w:ascii="Arial" w:hAnsi="Arial" w:cs="Arial"/>
                <w:sz w:val="16"/>
                <w:szCs w:val="16"/>
              </w:rPr>
              <w:t>Discussion on the applicability of 1024QAM for ATG UE</w:t>
            </w:r>
          </w:p>
          <w:p w14:paraId="3250379E" w14:textId="6C4734DA" w:rsidR="008F4AA2" w:rsidRPr="008F4AA2" w:rsidRDefault="008F4AA2" w:rsidP="004B6E77">
            <w:r>
              <w:rPr>
                <w:rStyle w:val="DefaultParagraphFont2"/>
                <w:rFonts w:hint="eastAsia"/>
                <w:b/>
                <w:bCs/>
                <w:lang w:val="en-US" w:eastAsia="zh-CN"/>
              </w:rPr>
              <w:t>Proposal 1:</w:t>
            </w:r>
            <w:r>
              <w:rPr>
                <w:rStyle w:val="DefaultParagraphFont2"/>
                <w:rFonts w:hint="eastAsia"/>
                <w:lang w:val="en-US" w:eastAsia="zh-CN"/>
              </w:rPr>
              <w:t xml:space="preserve"> propose </w:t>
            </w:r>
            <w:bookmarkStart w:id="0" w:name="_Hlk159438353"/>
            <w:r>
              <w:rPr>
                <w:rStyle w:val="DefaultParagraphFont2"/>
                <w:rFonts w:hint="eastAsia"/>
                <w:lang w:val="en-US" w:eastAsia="zh-CN"/>
              </w:rPr>
              <w:t xml:space="preserve">not to consider the maximum input power and other related </w:t>
            </w:r>
            <w:proofErr w:type="spellStart"/>
            <w:r>
              <w:rPr>
                <w:rStyle w:val="DefaultParagraphFont2"/>
                <w:rFonts w:hint="eastAsia"/>
                <w:lang w:val="en-US" w:eastAsia="zh-CN"/>
              </w:rPr>
              <w:t>demod</w:t>
            </w:r>
            <w:proofErr w:type="spellEnd"/>
            <w:r>
              <w:rPr>
                <w:rStyle w:val="DefaultParagraphFont2"/>
                <w:rFonts w:hint="eastAsia"/>
                <w:lang w:val="en-US" w:eastAsia="zh-CN"/>
              </w:rPr>
              <w:t xml:space="preserve"> requirement of 1024QAM for ATG UE.</w:t>
            </w:r>
            <w:bookmarkEnd w:id="0"/>
          </w:p>
        </w:tc>
      </w:tr>
      <w:tr w:rsidR="004B6E77" w14:paraId="791F079F" w14:textId="77777777" w:rsidTr="008863BC">
        <w:trPr>
          <w:trHeight w:val="468"/>
        </w:trPr>
        <w:tc>
          <w:tcPr>
            <w:tcW w:w="915" w:type="dxa"/>
          </w:tcPr>
          <w:p w14:paraId="223DFAE6" w14:textId="2F53E817" w:rsidR="004B6E77" w:rsidRPr="00D30848" w:rsidRDefault="004B6E77" w:rsidP="004B6E77">
            <w:pPr>
              <w:spacing w:before="120" w:after="120"/>
              <w:rPr>
                <w:rFonts w:eastAsiaTheme="minorEastAsia"/>
                <w:lang w:eastAsia="zh-CN"/>
              </w:rPr>
            </w:pPr>
          </w:p>
        </w:tc>
        <w:tc>
          <w:tcPr>
            <w:tcW w:w="1355" w:type="dxa"/>
          </w:tcPr>
          <w:p w14:paraId="3ECF1A2E" w14:textId="4A6F6A75" w:rsidR="004B6E77" w:rsidRDefault="004B6E77" w:rsidP="004B6E77">
            <w:pPr>
              <w:spacing w:before="120" w:after="120"/>
            </w:pPr>
          </w:p>
        </w:tc>
        <w:tc>
          <w:tcPr>
            <w:tcW w:w="7361" w:type="dxa"/>
          </w:tcPr>
          <w:p w14:paraId="2A2C1B46" w14:textId="1C1771A4" w:rsidR="004B6E77" w:rsidRPr="00B354C3" w:rsidRDefault="004B6E77" w:rsidP="004B6E77">
            <w:pPr>
              <w:rPr>
                <w:b/>
                <w:bCs/>
              </w:rPr>
            </w:pPr>
          </w:p>
        </w:tc>
      </w:tr>
    </w:tbl>
    <w:p w14:paraId="2B700937" w14:textId="77777777" w:rsidR="00C3044F" w:rsidRPr="004A7544" w:rsidRDefault="00C3044F" w:rsidP="00C3044F">
      <w:pPr>
        <w:pStyle w:val="2"/>
      </w:pPr>
      <w:r w:rsidRPr="004A7544">
        <w:rPr>
          <w:rFonts w:hint="eastAsia"/>
        </w:rPr>
        <w:lastRenderedPageBreak/>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0D9557BE"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2436E2">
        <w:t>Remaining issues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1F74174"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r w:rsidR="00372DDD">
        <w:rPr>
          <w:b/>
          <w:color w:val="0070C0"/>
          <w:u w:val="single"/>
          <w:lang w:eastAsia="ko-KR"/>
        </w:rPr>
        <w:t xml:space="preserve">Discussion on </w:t>
      </w:r>
      <w:r w:rsidR="004770FE" w:rsidRPr="004770FE">
        <w:rPr>
          <w:b/>
          <w:color w:val="0070C0"/>
          <w:u w:val="single"/>
          <w:lang w:eastAsia="ko-KR"/>
        </w:rPr>
        <w:t xml:space="preserve">whether to introduce </w:t>
      </w:r>
      <w:r w:rsidR="004770FE">
        <w:rPr>
          <w:b/>
          <w:color w:val="0070C0"/>
          <w:u w:val="single"/>
          <w:lang w:eastAsia="ko-KR"/>
        </w:rPr>
        <w:t xml:space="preserve">DL </w:t>
      </w:r>
      <w:r w:rsidR="004770FE" w:rsidRPr="004770FE">
        <w:rPr>
          <w:b/>
          <w:color w:val="0070C0"/>
          <w:u w:val="single"/>
          <w:lang w:eastAsia="ko-KR"/>
        </w:rPr>
        <w:t>1024QAM</w:t>
      </w:r>
      <w:r w:rsidR="008863BC">
        <w:rPr>
          <w:b/>
          <w:color w:val="0070C0"/>
          <w:u w:val="single"/>
          <w:lang w:eastAsia="ko-KR"/>
        </w:rPr>
        <w:t xml:space="preserve"> for ATG UE</w:t>
      </w:r>
    </w:p>
    <w:p w14:paraId="08C36613" w14:textId="5F3BB9E5" w:rsidR="00C3044F" w:rsidRPr="00112B71" w:rsidRDefault="00C3044F" w:rsidP="00C3044F">
      <w:pPr>
        <w:pStyle w:val="aff8"/>
        <w:numPr>
          <w:ilvl w:val="0"/>
          <w:numId w:val="4"/>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112B71" w:rsidRPr="00112B71">
        <w:rPr>
          <w:rFonts w:eastAsia="宋体"/>
          <w:b/>
          <w:color w:val="0070C0"/>
          <w:szCs w:val="24"/>
          <w:lang w:eastAsia="zh-CN"/>
        </w:rPr>
        <w:t xml:space="preserve">: </w:t>
      </w:r>
    </w:p>
    <w:p w14:paraId="4B2FA039" w14:textId="3C3F1CFB" w:rsidR="00C3044F" w:rsidRDefault="008863BC" w:rsidP="00C634B0">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w:t>
      </w:r>
      <w:r w:rsidR="004770FE">
        <w:rPr>
          <w:rFonts w:eastAsia="宋体"/>
          <w:color w:val="0070C0"/>
          <w:szCs w:val="24"/>
          <w:lang w:eastAsia="zh-CN"/>
        </w:rPr>
        <w:t xml:space="preserve">DL </w:t>
      </w:r>
      <w:r w:rsidR="004770FE" w:rsidRPr="004770FE">
        <w:rPr>
          <w:rFonts w:eastAsia="宋体"/>
          <w:color w:val="0070C0"/>
          <w:szCs w:val="24"/>
          <w:lang w:eastAsia="zh-CN"/>
        </w:rPr>
        <w:t>1024QAM can be supported by ATG UE optionally since Rel-18.</w:t>
      </w:r>
    </w:p>
    <w:p w14:paraId="5C479562" w14:textId="0AC28422" w:rsidR="004770FE" w:rsidRDefault="004770FE" w:rsidP="004770FE">
      <w:pPr>
        <w:pStyle w:val="aff8"/>
        <w:numPr>
          <w:ilvl w:val="2"/>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The maximum input level for 1024QAM is same as 256QAM (</w:t>
      </w:r>
      <w:r w:rsidRPr="00CC3CD7">
        <w:rPr>
          <w:rFonts w:eastAsia="宋体"/>
          <w:color w:val="FF0000"/>
          <w:szCs w:val="24"/>
          <w:lang w:eastAsia="zh-CN"/>
        </w:rPr>
        <w:t>-44</w:t>
      </w:r>
      <w:r>
        <w:rPr>
          <w:rFonts w:eastAsia="宋体"/>
          <w:color w:val="0070C0"/>
          <w:szCs w:val="24"/>
          <w:lang w:eastAsia="zh-CN"/>
        </w:rPr>
        <w:t xml:space="preserve">dBm for </w:t>
      </w:r>
      <w:r w:rsidRPr="004770FE">
        <w:rPr>
          <w:rFonts w:eastAsia="宋体"/>
          <w:color w:val="0070C0"/>
          <w:szCs w:val="24"/>
          <w:lang w:eastAsia="zh-CN"/>
        </w:rPr>
        <w:t>Omni-directional</w:t>
      </w:r>
      <w:r>
        <w:rPr>
          <w:rFonts w:eastAsia="宋体"/>
          <w:color w:val="0070C0"/>
          <w:szCs w:val="24"/>
          <w:lang w:eastAsia="zh-CN"/>
        </w:rPr>
        <w:t>,</w:t>
      </w:r>
      <w:r w:rsidRPr="00CC3CD7">
        <w:rPr>
          <w:rFonts w:eastAsia="宋体"/>
          <w:color w:val="FF0000"/>
          <w:szCs w:val="24"/>
          <w:lang w:eastAsia="zh-CN"/>
        </w:rPr>
        <w:t xml:space="preserve"> -32</w:t>
      </w:r>
      <w:r>
        <w:rPr>
          <w:rFonts w:eastAsia="宋体"/>
          <w:color w:val="0070C0"/>
          <w:szCs w:val="24"/>
          <w:lang w:eastAsia="zh-CN"/>
        </w:rPr>
        <w:t>dBm for antenna array)</w:t>
      </w:r>
    </w:p>
    <w:p w14:paraId="6353D4A8" w14:textId="2609E668" w:rsidR="004770FE" w:rsidRPr="004770FE" w:rsidRDefault="004770FE" w:rsidP="002629B4">
      <w:pPr>
        <w:pStyle w:val="aff8"/>
        <w:numPr>
          <w:ilvl w:val="2"/>
          <w:numId w:val="4"/>
        </w:numPr>
        <w:spacing w:after="120"/>
        <w:ind w:firstLineChars="0"/>
        <w:rPr>
          <w:rFonts w:eastAsia="宋体"/>
          <w:color w:val="0070C0"/>
          <w:szCs w:val="24"/>
          <w:lang w:eastAsia="zh-CN"/>
        </w:rPr>
      </w:pPr>
      <w:r w:rsidRPr="004770FE">
        <w:rPr>
          <w:rFonts w:eastAsia="宋体" w:hint="eastAsia"/>
          <w:color w:val="0070C0"/>
          <w:szCs w:val="24"/>
          <w:lang w:eastAsia="zh-CN"/>
        </w:rPr>
        <w:t>O</w:t>
      </w:r>
      <w:r w:rsidRPr="004770FE">
        <w:rPr>
          <w:rFonts w:eastAsia="宋体"/>
          <w:color w:val="0070C0"/>
          <w:szCs w:val="24"/>
          <w:lang w:eastAsia="zh-CN"/>
        </w:rPr>
        <w:t>ption 1</w:t>
      </w:r>
      <w:r w:rsidRPr="004770FE">
        <w:rPr>
          <w:rFonts w:eastAsia="宋体"/>
          <w:color w:val="0070C0"/>
          <w:szCs w:val="24"/>
          <w:lang w:eastAsia="zh-CN"/>
        </w:rPr>
        <w:t>b</w:t>
      </w:r>
      <w:r w:rsidRPr="004770FE">
        <w:rPr>
          <w:rFonts w:eastAsia="宋体"/>
          <w:color w:val="0070C0"/>
          <w:szCs w:val="24"/>
          <w:lang w:eastAsia="zh-CN"/>
        </w:rPr>
        <w:t xml:space="preserve">: The maximum input level for 1024QAM is </w:t>
      </w:r>
      <w:r>
        <w:rPr>
          <w:rFonts w:eastAsia="宋体"/>
          <w:color w:val="0070C0"/>
          <w:szCs w:val="24"/>
          <w:lang w:eastAsia="zh-CN"/>
        </w:rPr>
        <w:t>lower</w:t>
      </w:r>
      <w:r w:rsidRPr="004770FE">
        <w:rPr>
          <w:rFonts w:eastAsia="宋体"/>
          <w:color w:val="0070C0"/>
          <w:szCs w:val="24"/>
          <w:lang w:eastAsia="zh-CN"/>
        </w:rPr>
        <w:t xml:space="preserve"> </w:t>
      </w:r>
      <w:r>
        <w:rPr>
          <w:rFonts w:eastAsia="宋体"/>
          <w:color w:val="0070C0"/>
          <w:szCs w:val="24"/>
          <w:lang w:eastAsia="zh-CN"/>
        </w:rPr>
        <w:t>than</w:t>
      </w:r>
      <w:r w:rsidRPr="004770FE">
        <w:rPr>
          <w:rFonts w:eastAsia="宋体"/>
          <w:color w:val="0070C0"/>
          <w:szCs w:val="24"/>
          <w:lang w:eastAsia="zh-CN"/>
        </w:rPr>
        <w:t xml:space="preserve"> 256QAM (</w:t>
      </w:r>
      <w:r w:rsidRPr="00CC3CD7">
        <w:rPr>
          <w:rFonts w:eastAsia="宋体"/>
          <w:color w:val="FF0000"/>
          <w:szCs w:val="24"/>
          <w:lang w:eastAsia="zh-CN"/>
        </w:rPr>
        <w:t>-4</w:t>
      </w:r>
      <w:r w:rsidRPr="00CC3CD7">
        <w:rPr>
          <w:rFonts w:eastAsia="宋体"/>
          <w:color w:val="FF0000"/>
          <w:szCs w:val="24"/>
          <w:lang w:eastAsia="zh-CN"/>
        </w:rPr>
        <w:t>6</w:t>
      </w:r>
      <w:r w:rsidRPr="004770FE">
        <w:rPr>
          <w:rFonts w:eastAsia="宋体"/>
          <w:color w:val="0070C0"/>
          <w:szCs w:val="24"/>
          <w:lang w:eastAsia="zh-CN"/>
        </w:rPr>
        <w:t xml:space="preserve">dBm for Omni-directional, </w:t>
      </w:r>
      <w:r w:rsidRPr="00CC3CD7">
        <w:rPr>
          <w:rFonts w:eastAsia="宋体"/>
          <w:color w:val="FF0000"/>
          <w:szCs w:val="24"/>
          <w:lang w:eastAsia="zh-CN"/>
        </w:rPr>
        <w:t>-3</w:t>
      </w:r>
      <w:r w:rsidR="00CC3CD7" w:rsidRPr="00CC3CD7">
        <w:rPr>
          <w:rFonts w:eastAsia="宋体"/>
          <w:color w:val="FF0000"/>
          <w:szCs w:val="24"/>
          <w:lang w:eastAsia="zh-CN"/>
        </w:rPr>
        <w:t>4</w:t>
      </w:r>
      <w:r w:rsidRPr="004770FE">
        <w:rPr>
          <w:rFonts w:eastAsia="宋体"/>
          <w:color w:val="0070C0"/>
          <w:szCs w:val="24"/>
          <w:lang w:eastAsia="zh-CN"/>
        </w:rPr>
        <w:t>dBm for antenna array)</w:t>
      </w:r>
    </w:p>
    <w:p w14:paraId="4F1E299A" w14:textId="3BA4DE5E" w:rsidR="008863BC" w:rsidRDefault="008863BC" w:rsidP="00C634B0">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796CC7">
        <w:rPr>
          <w:rFonts w:eastAsia="宋体"/>
          <w:color w:val="0070C0"/>
          <w:szCs w:val="24"/>
          <w:lang w:eastAsia="zh-CN"/>
        </w:rPr>
        <w:t xml:space="preserve"> </w:t>
      </w:r>
      <w:r w:rsidR="004770FE">
        <w:rPr>
          <w:rFonts w:eastAsia="宋体"/>
          <w:color w:val="0070C0"/>
          <w:szCs w:val="24"/>
          <w:lang w:eastAsia="zh-CN"/>
        </w:rPr>
        <w:t xml:space="preserve">DL </w:t>
      </w:r>
      <w:r w:rsidR="004770FE" w:rsidRPr="004770FE">
        <w:rPr>
          <w:rFonts w:eastAsia="宋体"/>
          <w:color w:val="0070C0"/>
          <w:szCs w:val="24"/>
          <w:lang w:eastAsia="zh-CN"/>
        </w:rPr>
        <w:t xml:space="preserve">1024QAM is not supported by ATG UE in Rel-18, but whether to support </w:t>
      </w:r>
      <w:r w:rsidR="004770FE">
        <w:rPr>
          <w:rFonts w:eastAsia="宋体"/>
          <w:color w:val="0070C0"/>
          <w:szCs w:val="24"/>
          <w:lang w:eastAsia="zh-CN"/>
        </w:rPr>
        <w:t xml:space="preserve">DL </w:t>
      </w:r>
      <w:r w:rsidR="004770FE" w:rsidRPr="004770FE">
        <w:rPr>
          <w:rFonts w:eastAsia="宋体"/>
          <w:color w:val="0070C0"/>
          <w:szCs w:val="24"/>
          <w:lang w:eastAsia="zh-CN"/>
        </w:rPr>
        <w:t>1024QAM for ATG UE can be discussed in future release.</w:t>
      </w:r>
    </w:p>
    <w:p w14:paraId="3EF3A114" w14:textId="5327D5B9" w:rsidR="004770FE" w:rsidRDefault="004770FE" w:rsidP="00C634B0">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w:t>
      </w:r>
      <w:r w:rsidRPr="004770FE">
        <w:rPr>
          <w:rFonts w:eastAsia="宋体"/>
          <w:color w:val="0070C0"/>
          <w:szCs w:val="24"/>
          <w:lang w:eastAsia="zh-CN"/>
        </w:rPr>
        <w:t xml:space="preserve">not to consider the maximum input power and other related </w:t>
      </w:r>
      <w:proofErr w:type="spellStart"/>
      <w:r w:rsidRPr="004770FE">
        <w:rPr>
          <w:rFonts w:eastAsia="宋体"/>
          <w:color w:val="0070C0"/>
          <w:szCs w:val="24"/>
          <w:lang w:eastAsia="zh-CN"/>
        </w:rPr>
        <w:t>demod</w:t>
      </w:r>
      <w:proofErr w:type="spellEnd"/>
      <w:r w:rsidRPr="004770FE">
        <w:rPr>
          <w:rFonts w:eastAsia="宋体"/>
          <w:color w:val="0070C0"/>
          <w:szCs w:val="24"/>
          <w:lang w:eastAsia="zh-CN"/>
        </w:rPr>
        <w:t xml:space="preserve"> requirement of 1024QAM for ATG UE.</w:t>
      </w:r>
    </w:p>
    <w:p w14:paraId="213C8045" w14:textId="77777777" w:rsidR="00FC0C56" w:rsidRPr="00FC0C56" w:rsidRDefault="00FC0C56" w:rsidP="00FC0C56">
      <w:pPr>
        <w:spacing w:after="120"/>
        <w:rPr>
          <w:color w:val="0070C0"/>
          <w:szCs w:val="24"/>
          <w:lang w:eastAsia="zh-CN"/>
        </w:rPr>
      </w:pPr>
    </w:p>
    <w:p w14:paraId="28B109F9" w14:textId="77777777" w:rsidR="00FC0C56" w:rsidRPr="00805BE8" w:rsidRDefault="00FC0C56" w:rsidP="00FC0C5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0077B296" w:rsidR="00DD41A5" w:rsidRDefault="002436E2" w:rsidP="002436E2">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TBA</w:t>
      </w:r>
    </w:p>
    <w:p w14:paraId="72600351" w14:textId="4C811BB1" w:rsidR="00CC3CD7" w:rsidRDefault="00CC3CD7" w:rsidP="00CC3CD7">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-1-</w:t>
      </w:r>
      <w:r>
        <w:rPr>
          <w:b/>
          <w:color w:val="0070C0"/>
          <w:u w:val="single"/>
          <w:lang w:eastAsia="ko-KR"/>
        </w:rPr>
        <w:t>2</w:t>
      </w:r>
      <w:r w:rsidRPr="00FE330F">
        <w:rPr>
          <w:b/>
          <w:color w:val="0070C0"/>
          <w:u w:val="single"/>
          <w:lang w:eastAsia="ko-KR"/>
        </w:rPr>
        <w:t xml:space="preserve">: </w:t>
      </w:r>
      <w:r>
        <w:rPr>
          <w:b/>
          <w:color w:val="0070C0"/>
          <w:u w:val="single"/>
          <w:lang w:eastAsia="ko-KR"/>
        </w:rPr>
        <w:t xml:space="preserve">Discussion on </w:t>
      </w:r>
      <w:r>
        <w:rPr>
          <w:b/>
          <w:color w:val="0070C0"/>
          <w:u w:val="single"/>
          <w:lang w:eastAsia="ko-KR"/>
        </w:rPr>
        <w:t>t</w:t>
      </w:r>
      <w:r w:rsidRPr="00CC3CD7">
        <w:rPr>
          <w:b/>
          <w:color w:val="0070C0"/>
          <w:u w:val="single"/>
          <w:lang w:eastAsia="ko-KR"/>
        </w:rPr>
        <w:t>he applicable</w:t>
      </w:r>
      <w:r w:rsidRPr="00CC3CD7">
        <w:rPr>
          <w:b/>
          <w:color w:val="0070C0"/>
          <w:u w:val="single"/>
          <w:lang w:eastAsia="ko-KR"/>
        </w:rPr>
        <w:t xml:space="preserve"> </w:t>
      </w:r>
      <w:r w:rsidRPr="00CC3CD7">
        <w:rPr>
          <w:b/>
          <w:color w:val="0070C0"/>
          <w:u w:val="single"/>
          <w:lang w:eastAsia="ko-KR"/>
        </w:rPr>
        <w:t xml:space="preserve">tolerance </w:t>
      </w:r>
      <w:r>
        <w:rPr>
          <w:b/>
          <w:color w:val="0070C0"/>
          <w:u w:val="single"/>
          <w:lang w:eastAsia="ko-KR"/>
        </w:rPr>
        <w:t>requirement</w:t>
      </w:r>
      <w:r w:rsidRPr="00CC3CD7">
        <w:rPr>
          <w:b/>
          <w:color w:val="0070C0"/>
          <w:u w:val="single"/>
          <w:lang w:eastAsia="ko-KR"/>
        </w:rPr>
        <w:t xml:space="preserve">s for ATG </w:t>
      </w:r>
      <w:proofErr w:type="spellStart"/>
      <w:proofErr w:type="gramStart"/>
      <w:r w:rsidRPr="00CC3CD7">
        <w:rPr>
          <w:b/>
          <w:color w:val="0070C0"/>
          <w:u w:val="single"/>
          <w:lang w:eastAsia="ko-KR"/>
        </w:rPr>
        <w:t>P</w:t>
      </w:r>
      <w:r w:rsidRPr="00CC3CD7">
        <w:rPr>
          <w:b/>
          <w:color w:val="0070C0"/>
          <w:u w:val="single"/>
          <w:vertAlign w:val="subscript"/>
          <w:lang w:eastAsia="ko-KR"/>
        </w:rPr>
        <w:t>CMAX,f</w:t>
      </w:r>
      <w:proofErr w:type="gramEnd"/>
      <w:r w:rsidRPr="00CC3CD7">
        <w:rPr>
          <w:b/>
          <w:color w:val="0070C0"/>
          <w:u w:val="single"/>
          <w:vertAlign w:val="subscript"/>
          <w:lang w:eastAsia="ko-KR"/>
        </w:rPr>
        <w:t>,c</w:t>
      </w:r>
      <w:proofErr w:type="spellEnd"/>
    </w:p>
    <w:p w14:paraId="686C3F6C" w14:textId="10103C41" w:rsidR="00CC3CD7" w:rsidRPr="00112B71" w:rsidRDefault="00CC3CD7" w:rsidP="00CC3CD7">
      <w:pPr>
        <w:pStyle w:val="aff8"/>
        <w:numPr>
          <w:ilvl w:val="0"/>
          <w:numId w:val="4"/>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Pr>
          <w:rFonts w:eastAsia="宋体"/>
          <w:b/>
          <w:color w:val="0070C0"/>
          <w:szCs w:val="24"/>
          <w:lang w:eastAsia="zh-CN"/>
        </w:rPr>
        <w:t xml:space="preserve"> </w:t>
      </w:r>
    </w:p>
    <w:p w14:paraId="1BC9FBF6" w14:textId="74A1CFF3" w:rsidR="00CC3CD7" w:rsidRDefault="00CC3CD7" w:rsidP="00CC3CD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w:t>
      </w:r>
      <w:r w:rsidRPr="00CC3CD7">
        <w:rPr>
          <w:rFonts w:eastAsia="宋体"/>
          <w:color w:val="0070C0"/>
          <w:szCs w:val="24"/>
          <w:lang w:eastAsia="zh-CN"/>
        </w:rPr>
        <w:t xml:space="preserve">The tolerance for applicable values of ATG </w:t>
      </w:r>
      <w:proofErr w:type="spellStart"/>
      <w:proofErr w:type="gramStart"/>
      <w:r w:rsidRPr="00CC3CD7">
        <w:rPr>
          <w:rFonts w:eastAsia="宋体"/>
          <w:color w:val="0070C0"/>
          <w:szCs w:val="24"/>
          <w:lang w:eastAsia="zh-CN"/>
        </w:rPr>
        <w:t>PCMAX,f</w:t>
      </w:r>
      <w:proofErr w:type="gramEnd"/>
      <w:r w:rsidRPr="00CC3CD7">
        <w:rPr>
          <w:rFonts w:eastAsia="宋体"/>
          <w:color w:val="0070C0"/>
          <w:szCs w:val="24"/>
          <w:lang w:eastAsia="zh-CN"/>
        </w:rPr>
        <w:t>,c</w:t>
      </w:r>
      <w:proofErr w:type="spellEnd"/>
      <w:r w:rsidRPr="00CC3CD7">
        <w:rPr>
          <w:rFonts w:eastAsia="宋体"/>
          <w:color w:val="0070C0"/>
          <w:szCs w:val="24"/>
          <w:lang w:eastAsia="zh-CN"/>
        </w:rPr>
        <w:t xml:space="preserve"> could be specified in Table 6.2J.2-1.</w:t>
      </w:r>
    </w:p>
    <w:p w14:paraId="015A333D" w14:textId="77777777" w:rsidR="00CC3CD7" w:rsidRPr="00A1115A" w:rsidRDefault="00CC3CD7" w:rsidP="00CC3CD7">
      <w:pPr>
        <w:pStyle w:val="TH"/>
        <w:numPr>
          <w:ilvl w:val="0"/>
          <w:numId w:val="4"/>
        </w:numPr>
      </w:pPr>
      <w:r w:rsidRPr="00A1115A">
        <w:t>Table 6.2</w:t>
      </w:r>
      <w:r>
        <w:t>J</w:t>
      </w:r>
      <w:r w:rsidRPr="00A1115A">
        <w:t>.</w:t>
      </w:r>
      <w:r>
        <w:t>2</w:t>
      </w:r>
      <w:r w:rsidRPr="00A1115A">
        <w:t>-1: P</w:t>
      </w:r>
      <w:r w:rsidRPr="00A1115A">
        <w:rPr>
          <w:vertAlign w:val="subscript"/>
        </w:rPr>
        <w:t>CMAX</w:t>
      </w:r>
      <w:r w:rsidRPr="00A1115A">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CC3CD7" w:rsidRPr="00A1115A" w14:paraId="74B44B55" w14:textId="77777777" w:rsidTr="00467556">
        <w:trPr>
          <w:trHeight w:val="220"/>
          <w:jc w:val="center"/>
        </w:trPr>
        <w:tc>
          <w:tcPr>
            <w:tcW w:w="2148" w:type="dxa"/>
            <w:shd w:val="clear" w:color="auto" w:fill="auto"/>
          </w:tcPr>
          <w:p w14:paraId="7C6C6587" w14:textId="77777777" w:rsidR="00CC3CD7" w:rsidRPr="00A1115A" w:rsidRDefault="00CC3CD7" w:rsidP="00467556">
            <w:pPr>
              <w:pStyle w:val="TAH"/>
              <w:rPr>
                <w:lang w:eastAsia="zh-CN"/>
              </w:rPr>
            </w:pPr>
            <w:proofErr w:type="spellStart"/>
            <w:r w:rsidRPr="00A1115A">
              <w:t>P</w:t>
            </w:r>
            <w:r w:rsidRPr="00A1115A">
              <w:rPr>
                <w:vertAlign w:val="subscript"/>
              </w:rPr>
              <w:t>CMAX,f,c</w:t>
            </w:r>
            <w:proofErr w:type="spellEnd"/>
            <w:r w:rsidRPr="00A1115A">
              <w:t xml:space="preserve"> (dBm)</w:t>
            </w:r>
          </w:p>
        </w:tc>
        <w:tc>
          <w:tcPr>
            <w:tcW w:w="2613" w:type="dxa"/>
            <w:shd w:val="clear" w:color="auto" w:fill="auto"/>
          </w:tcPr>
          <w:p w14:paraId="657FD8FD" w14:textId="77777777" w:rsidR="00CC3CD7" w:rsidRPr="00A1115A" w:rsidRDefault="00CC3CD7" w:rsidP="00467556">
            <w:pPr>
              <w:pStyle w:val="TAH"/>
              <w:rPr>
                <w:lang w:eastAsia="zh-CN"/>
              </w:rPr>
            </w:pPr>
            <w:r w:rsidRPr="00A1115A">
              <w:t>Tolerance T(</w:t>
            </w:r>
            <w:proofErr w:type="spellStart"/>
            <w:r w:rsidRPr="00A1115A">
              <w:t>P</w:t>
            </w:r>
            <w:r w:rsidRPr="00A1115A">
              <w:rPr>
                <w:vertAlign w:val="subscript"/>
              </w:rPr>
              <w:t>CMAX,f,c</w:t>
            </w:r>
            <w:proofErr w:type="spellEnd"/>
            <w:r w:rsidRPr="00A1115A">
              <w:t>) (dB)</w:t>
            </w:r>
          </w:p>
        </w:tc>
      </w:tr>
      <w:tr w:rsidR="00CC3CD7" w:rsidRPr="00A1115A" w14:paraId="59A75044" w14:textId="77777777" w:rsidTr="00467556">
        <w:trPr>
          <w:trHeight w:val="220"/>
          <w:jc w:val="center"/>
        </w:trPr>
        <w:tc>
          <w:tcPr>
            <w:tcW w:w="2148" w:type="dxa"/>
            <w:shd w:val="clear" w:color="auto" w:fill="auto"/>
          </w:tcPr>
          <w:p w14:paraId="43BAEB86" w14:textId="77777777" w:rsidR="00CC3CD7" w:rsidRPr="00A1115A" w:rsidRDefault="00CC3CD7" w:rsidP="00467556">
            <w:pPr>
              <w:pStyle w:val="TAC"/>
              <w:rPr>
                <w:lang w:eastAsia="zh-CN"/>
              </w:rPr>
            </w:pPr>
            <w:r w:rsidRPr="00A1115A">
              <w:t xml:space="preserve">23 &lt; </w:t>
            </w:r>
            <w:proofErr w:type="spellStart"/>
            <w:r w:rsidRPr="00A1115A">
              <w:t>P</w:t>
            </w:r>
            <w:r w:rsidRPr="00A1115A">
              <w:rPr>
                <w:vertAlign w:val="subscript"/>
              </w:rPr>
              <w:t>CMAX,c</w:t>
            </w:r>
            <w:proofErr w:type="spellEnd"/>
            <w:r w:rsidRPr="00A1115A">
              <w:t xml:space="preserve"> ≤ </w:t>
            </w:r>
            <w:r w:rsidRPr="002109F3">
              <w:rPr>
                <w:highlight w:val="yellow"/>
              </w:rPr>
              <w:t>40</w:t>
            </w:r>
          </w:p>
        </w:tc>
        <w:tc>
          <w:tcPr>
            <w:tcW w:w="2613" w:type="dxa"/>
            <w:shd w:val="clear" w:color="auto" w:fill="auto"/>
          </w:tcPr>
          <w:p w14:paraId="74EA4007" w14:textId="77777777" w:rsidR="00CC3CD7" w:rsidRPr="00A1115A" w:rsidRDefault="00CC3CD7" w:rsidP="00467556">
            <w:pPr>
              <w:pStyle w:val="TAC"/>
              <w:rPr>
                <w:lang w:eastAsia="zh-CN"/>
              </w:rPr>
            </w:pPr>
            <w:r w:rsidRPr="00A1115A">
              <w:t>2.0</w:t>
            </w:r>
          </w:p>
        </w:tc>
      </w:tr>
      <w:tr w:rsidR="00CC3CD7" w:rsidRPr="00A1115A" w14:paraId="776380A4" w14:textId="77777777" w:rsidTr="00467556">
        <w:trPr>
          <w:trHeight w:val="220"/>
          <w:jc w:val="center"/>
        </w:trPr>
        <w:tc>
          <w:tcPr>
            <w:tcW w:w="2148" w:type="dxa"/>
            <w:shd w:val="clear" w:color="auto" w:fill="auto"/>
          </w:tcPr>
          <w:p w14:paraId="02BF2722" w14:textId="77777777" w:rsidR="00CC3CD7" w:rsidRPr="00A1115A" w:rsidRDefault="00CC3CD7" w:rsidP="00467556">
            <w:pPr>
              <w:pStyle w:val="TAC"/>
              <w:rPr>
                <w:lang w:eastAsia="zh-CN"/>
              </w:rPr>
            </w:pPr>
            <w:r w:rsidRPr="00A1115A">
              <w:t xml:space="preserve">21 ≤ </w:t>
            </w:r>
            <w:proofErr w:type="spellStart"/>
            <w:r w:rsidRPr="00A1115A">
              <w:t>P</w:t>
            </w:r>
            <w:r w:rsidRPr="00A1115A">
              <w:rPr>
                <w:vertAlign w:val="subscript"/>
              </w:rPr>
              <w:t>CMAX,c</w:t>
            </w:r>
            <w:proofErr w:type="spellEnd"/>
            <w:r w:rsidRPr="00A1115A">
              <w:t xml:space="preserve"> ≤ 23</w:t>
            </w:r>
          </w:p>
        </w:tc>
        <w:tc>
          <w:tcPr>
            <w:tcW w:w="2613" w:type="dxa"/>
            <w:shd w:val="clear" w:color="auto" w:fill="auto"/>
          </w:tcPr>
          <w:p w14:paraId="7A4D0270" w14:textId="77777777" w:rsidR="00CC3CD7" w:rsidRPr="00A1115A" w:rsidRDefault="00CC3CD7" w:rsidP="00467556">
            <w:pPr>
              <w:pStyle w:val="TAC"/>
              <w:rPr>
                <w:lang w:eastAsia="zh-CN"/>
              </w:rPr>
            </w:pPr>
            <w:r w:rsidRPr="00A1115A">
              <w:t>2.0</w:t>
            </w:r>
          </w:p>
        </w:tc>
      </w:tr>
      <w:tr w:rsidR="00CC3CD7" w:rsidRPr="00A1115A" w14:paraId="56CF6046" w14:textId="77777777" w:rsidTr="00467556">
        <w:trPr>
          <w:trHeight w:val="220"/>
          <w:jc w:val="center"/>
        </w:trPr>
        <w:tc>
          <w:tcPr>
            <w:tcW w:w="2148" w:type="dxa"/>
            <w:shd w:val="clear" w:color="auto" w:fill="auto"/>
          </w:tcPr>
          <w:p w14:paraId="3F4B1162" w14:textId="77777777" w:rsidR="00CC3CD7" w:rsidRPr="00A1115A" w:rsidRDefault="00CC3CD7" w:rsidP="00467556">
            <w:pPr>
              <w:pStyle w:val="TAC"/>
              <w:rPr>
                <w:lang w:eastAsia="zh-CN"/>
              </w:rPr>
            </w:pPr>
            <w:r w:rsidRPr="00A1115A">
              <w:t xml:space="preserve">20 ≤ </w:t>
            </w:r>
            <w:proofErr w:type="spellStart"/>
            <w:r w:rsidRPr="00A1115A">
              <w:t>P</w:t>
            </w:r>
            <w:r w:rsidRPr="00A1115A">
              <w:rPr>
                <w:vertAlign w:val="subscript"/>
              </w:rPr>
              <w:t>CMAX,c</w:t>
            </w:r>
            <w:proofErr w:type="spellEnd"/>
            <w:r w:rsidRPr="00A1115A">
              <w:t xml:space="preserve"> &lt; 21</w:t>
            </w:r>
          </w:p>
        </w:tc>
        <w:tc>
          <w:tcPr>
            <w:tcW w:w="2613" w:type="dxa"/>
            <w:shd w:val="clear" w:color="auto" w:fill="auto"/>
          </w:tcPr>
          <w:p w14:paraId="3DE6B58B" w14:textId="77777777" w:rsidR="00CC3CD7" w:rsidRPr="00A1115A" w:rsidRDefault="00CC3CD7" w:rsidP="00467556">
            <w:pPr>
              <w:pStyle w:val="TAC"/>
              <w:rPr>
                <w:lang w:eastAsia="zh-CN"/>
              </w:rPr>
            </w:pPr>
            <w:r w:rsidRPr="00A1115A">
              <w:t>2.5</w:t>
            </w:r>
          </w:p>
        </w:tc>
      </w:tr>
      <w:tr w:rsidR="00CC3CD7" w:rsidRPr="00A1115A" w14:paraId="4C2C9F86" w14:textId="77777777" w:rsidTr="00467556">
        <w:trPr>
          <w:trHeight w:val="220"/>
          <w:jc w:val="center"/>
        </w:trPr>
        <w:tc>
          <w:tcPr>
            <w:tcW w:w="2148" w:type="dxa"/>
            <w:shd w:val="clear" w:color="auto" w:fill="auto"/>
          </w:tcPr>
          <w:p w14:paraId="6CAD41E8" w14:textId="77777777" w:rsidR="00CC3CD7" w:rsidRPr="00A1115A" w:rsidRDefault="00CC3CD7" w:rsidP="00467556">
            <w:pPr>
              <w:pStyle w:val="TAC"/>
              <w:rPr>
                <w:lang w:eastAsia="zh-CN"/>
              </w:rPr>
            </w:pPr>
            <w:r w:rsidRPr="00A1115A">
              <w:t xml:space="preserve">19 ≤ </w:t>
            </w:r>
            <w:proofErr w:type="spellStart"/>
            <w:r w:rsidRPr="00A1115A">
              <w:t>P</w:t>
            </w:r>
            <w:r w:rsidRPr="00A1115A">
              <w:rPr>
                <w:vertAlign w:val="subscript"/>
              </w:rPr>
              <w:t>CMAX,c</w:t>
            </w:r>
            <w:proofErr w:type="spellEnd"/>
            <w:r w:rsidRPr="00A1115A">
              <w:t xml:space="preserve"> &lt; 20</w:t>
            </w:r>
          </w:p>
        </w:tc>
        <w:tc>
          <w:tcPr>
            <w:tcW w:w="2613" w:type="dxa"/>
            <w:shd w:val="clear" w:color="auto" w:fill="auto"/>
          </w:tcPr>
          <w:p w14:paraId="4DC65160" w14:textId="77777777" w:rsidR="00CC3CD7" w:rsidRPr="00A1115A" w:rsidRDefault="00CC3CD7" w:rsidP="00467556">
            <w:pPr>
              <w:pStyle w:val="TAC"/>
              <w:rPr>
                <w:lang w:eastAsia="zh-CN"/>
              </w:rPr>
            </w:pPr>
            <w:r w:rsidRPr="00A1115A">
              <w:t>3.5</w:t>
            </w:r>
          </w:p>
        </w:tc>
      </w:tr>
      <w:tr w:rsidR="00CC3CD7" w:rsidRPr="00A1115A" w14:paraId="6CEDE899" w14:textId="77777777" w:rsidTr="00467556">
        <w:trPr>
          <w:trHeight w:val="220"/>
          <w:jc w:val="center"/>
        </w:trPr>
        <w:tc>
          <w:tcPr>
            <w:tcW w:w="2148" w:type="dxa"/>
            <w:shd w:val="clear" w:color="auto" w:fill="auto"/>
          </w:tcPr>
          <w:p w14:paraId="66F0B4BD" w14:textId="77777777" w:rsidR="00CC3CD7" w:rsidRPr="00A1115A" w:rsidRDefault="00CC3CD7" w:rsidP="00467556">
            <w:pPr>
              <w:pStyle w:val="TAC"/>
              <w:rPr>
                <w:lang w:eastAsia="zh-CN"/>
              </w:rPr>
            </w:pPr>
            <w:r w:rsidRPr="00A1115A">
              <w:t xml:space="preserve">18 ≤ </w:t>
            </w:r>
            <w:proofErr w:type="spellStart"/>
            <w:r w:rsidRPr="00A1115A">
              <w:t>P</w:t>
            </w:r>
            <w:r w:rsidRPr="00A1115A">
              <w:rPr>
                <w:vertAlign w:val="subscript"/>
              </w:rPr>
              <w:t>CMAX,c</w:t>
            </w:r>
            <w:proofErr w:type="spellEnd"/>
            <w:r w:rsidRPr="00A1115A">
              <w:t xml:space="preserve"> &lt; 19</w:t>
            </w:r>
          </w:p>
        </w:tc>
        <w:tc>
          <w:tcPr>
            <w:tcW w:w="2613" w:type="dxa"/>
            <w:shd w:val="clear" w:color="auto" w:fill="auto"/>
          </w:tcPr>
          <w:p w14:paraId="3B52A76E" w14:textId="77777777" w:rsidR="00CC3CD7" w:rsidRPr="00A1115A" w:rsidRDefault="00CC3CD7" w:rsidP="00467556">
            <w:pPr>
              <w:pStyle w:val="TAC"/>
              <w:rPr>
                <w:lang w:eastAsia="zh-CN"/>
              </w:rPr>
            </w:pPr>
            <w:r w:rsidRPr="00A1115A">
              <w:t>4.0</w:t>
            </w:r>
          </w:p>
        </w:tc>
      </w:tr>
      <w:tr w:rsidR="00CC3CD7" w:rsidRPr="00A1115A" w14:paraId="0324160F" w14:textId="77777777" w:rsidTr="00467556">
        <w:trPr>
          <w:trHeight w:val="220"/>
          <w:jc w:val="center"/>
        </w:trPr>
        <w:tc>
          <w:tcPr>
            <w:tcW w:w="2148" w:type="dxa"/>
            <w:shd w:val="clear" w:color="auto" w:fill="auto"/>
          </w:tcPr>
          <w:p w14:paraId="7E0113EA" w14:textId="77777777" w:rsidR="00CC3CD7" w:rsidRPr="00A1115A" w:rsidRDefault="00CC3CD7" w:rsidP="00467556">
            <w:pPr>
              <w:pStyle w:val="TAC"/>
              <w:rPr>
                <w:lang w:eastAsia="zh-CN"/>
              </w:rPr>
            </w:pPr>
            <w:r w:rsidRPr="00A1115A">
              <w:t xml:space="preserve">13 ≤ </w:t>
            </w:r>
            <w:proofErr w:type="spellStart"/>
            <w:r w:rsidRPr="00A1115A">
              <w:t>P</w:t>
            </w:r>
            <w:r w:rsidRPr="00A1115A">
              <w:rPr>
                <w:vertAlign w:val="subscript"/>
              </w:rPr>
              <w:t>CMAX,c</w:t>
            </w:r>
            <w:proofErr w:type="spellEnd"/>
            <w:r w:rsidRPr="00A1115A">
              <w:t xml:space="preserve"> &lt; 18</w:t>
            </w:r>
          </w:p>
        </w:tc>
        <w:tc>
          <w:tcPr>
            <w:tcW w:w="2613" w:type="dxa"/>
            <w:shd w:val="clear" w:color="auto" w:fill="auto"/>
          </w:tcPr>
          <w:p w14:paraId="0A65EC3A" w14:textId="77777777" w:rsidR="00CC3CD7" w:rsidRPr="00A1115A" w:rsidRDefault="00CC3CD7" w:rsidP="00467556">
            <w:pPr>
              <w:pStyle w:val="TAC"/>
              <w:rPr>
                <w:lang w:eastAsia="zh-CN"/>
              </w:rPr>
            </w:pPr>
            <w:r w:rsidRPr="00A1115A">
              <w:t>5.0</w:t>
            </w:r>
          </w:p>
        </w:tc>
      </w:tr>
      <w:tr w:rsidR="00CC3CD7" w:rsidRPr="00A1115A" w14:paraId="34F778F4" w14:textId="77777777" w:rsidTr="00467556">
        <w:trPr>
          <w:trHeight w:val="220"/>
          <w:jc w:val="center"/>
        </w:trPr>
        <w:tc>
          <w:tcPr>
            <w:tcW w:w="2148" w:type="dxa"/>
            <w:shd w:val="clear" w:color="auto" w:fill="auto"/>
          </w:tcPr>
          <w:p w14:paraId="1A6EFEA4" w14:textId="77777777" w:rsidR="00CC3CD7" w:rsidRPr="00A1115A" w:rsidRDefault="00CC3CD7" w:rsidP="00467556">
            <w:pPr>
              <w:pStyle w:val="TAC"/>
              <w:rPr>
                <w:lang w:eastAsia="zh-CN"/>
              </w:rPr>
            </w:pPr>
            <w:r w:rsidRPr="00A1115A">
              <w:t xml:space="preserve">8 ≤ </w:t>
            </w:r>
            <w:proofErr w:type="spellStart"/>
            <w:r w:rsidRPr="00A1115A">
              <w:t>P</w:t>
            </w:r>
            <w:r w:rsidRPr="00A1115A">
              <w:rPr>
                <w:vertAlign w:val="subscript"/>
              </w:rPr>
              <w:t>CMAX,c</w:t>
            </w:r>
            <w:proofErr w:type="spellEnd"/>
            <w:r w:rsidRPr="00A1115A">
              <w:t xml:space="preserve"> &lt; 13</w:t>
            </w:r>
          </w:p>
        </w:tc>
        <w:tc>
          <w:tcPr>
            <w:tcW w:w="2613" w:type="dxa"/>
            <w:shd w:val="clear" w:color="auto" w:fill="auto"/>
          </w:tcPr>
          <w:p w14:paraId="2F2B8E1B" w14:textId="77777777" w:rsidR="00CC3CD7" w:rsidRPr="00A1115A" w:rsidRDefault="00CC3CD7" w:rsidP="00467556">
            <w:pPr>
              <w:pStyle w:val="TAC"/>
              <w:rPr>
                <w:lang w:eastAsia="zh-CN"/>
              </w:rPr>
            </w:pPr>
            <w:r w:rsidRPr="00A1115A">
              <w:t>6.0</w:t>
            </w:r>
          </w:p>
        </w:tc>
      </w:tr>
      <w:tr w:rsidR="00CC3CD7" w:rsidRPr="00A1115A" w14:paraId="72B30E8A" w14:textId="77777777" w:rsidTr="00467556">
        <w:trPr>
          <w:trHeight w:val="220"/>
          <w:jc w:val="center"/>
        </w:trPr>
        <w:tc>
          <w:tcPr>
            <w:tcW w:w="2148" w:type="dxa"/>
            <w:shd w:val="clear" w:color="auto" w:fill="auto"/>
          </w:tcPr>
          <w:p w14:paraId="14E7E5A3" w14:textId="77777777" w:rsidR="00CC3CD7" w:rsidRPr="00A1115A" w:rsidRDefault="00CC3CD7" w:rsidP="00467556">
            <w:pPr>
              <w:pStyle w:val="TAC"/>
              <w:rPr>
                <w:lang w:eastAsia="zh-CN"/>
              </w:rPr>
            </w:pPr>
            <w:r w:rsidRPr="00A1115A">
              <w:t xml:space="preserve">-40 ≤ </w:t>
            </w:r>
            <w:proofErr w:type="spellStart"/>
            <w:r w:rsidRPr="00A1115A">
              <w:t>P</w:t>
            </w:r>
            <w:r w:rsidRPr="00A1115A">
              <w:rPr>
                <w:vertAlign w:val="subscript"/>
              </w:rPr>
              <w:t>CMAX,c</w:t>
            </w:r>
            <w:proofErr w:type="spellEnd"/>
            <w:r w:rsidRPr="00A1115A">
              <w:t xml:space="preserve"> &lt; 8</w:t>
            </w:r>
          </w:p>
        </w:tc>
        <w:tc>
          <w:tcPr>
            <w:tcW w:w="2613" w:type="dxa"/>
            <w:shd w:val="clear" w:color="auto" w:fill="auto"/>
          </w:tcPr>
          <w:p w14:paraId="1F614C26" w14:textId="77777777" w:rsidR="00CC3CD7" w:rsidRPr="00A1115A" w:rsidRDefault="00CC3CD7" w:rsidP="00467556">
            <w:pPr>
              <w:pStyle w:val="TAC"/>
              <w:rPr>
                <w:lang w:eastAsia="zh-CN"/>
              </w:rPr>
            </w:pPr>
            <w:r w:rsidRPr="00A1115A">
              <w:t>7.0</w:t>
            </w:r>
          </w:p>
        </w:tc>
      </w:tr>
    </w:tbl>
    <w:p w14:paraId="1D42DEC3" w14:textId="77777777" w:rsidR="00CC3CD7" w:rsidRPr="00FC0C56" w:rsidRDefault="00CC3CD7" w:rsidP="00CC3CD7">
      <w:pPr>
        <w:spacing w:after="120"/>
        <w:rPr>
          <w:color w:val="0070C0"/>
          <w:szCs w:val="24"/>
          <w:lang w:eastAsia="zh-CN"/>
        </w:rPr>
      </w:pPr>
    </w:p>
    <w:p w14:paraId="2968A6D9" w14:textId="77777777" w:rsidR="00CC3CD7" w:rsidRPr="00805BE8" w:rsidRDefault="00CC3CD7" w:rsidP="00CC3C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59BAA" w14:textId="77777777" w:rsidR="00CC3CD7" w:rsidRDefault="00CC3CD7" w:rsidP="00CC3CD7">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TBA</w:t>
      </w:r>
    </w:p>
    <w:p w14:paraId="4F802F5C" w14:textId="76D8B336" w:rsidR="002436E2" w:rsidRDefault="002436E2" w:rsidP="002436E2">
      <w:pPr>
        <w:spacing w:after="120"/>
        <w:rPr>
          <w:b/>
          <w:color w:val="0070C0"/>
          <w:szCs w:val="24"/>
          <w:lang w:eastAsia="zh-CN"/>
        </w:rPr>
      </w:pPr>
    </w:p>
    <w:p w14:paraId="0693226C" w14:textId="559C3B96" w:rsidR="002436E2" w:rsidRDefault="002436E2" w:rsidP="002436E2">
      <w:pPr>
        <w:spacing w:after="120"/>
        <w:rPr>
          <w:b/>
          <w:color w:val="0070C0"/>
          <w:szCs w:val="24"/>
          <w:lang w:eastAsia="zh-CN"/>
        </w:rPr>
      </w:pPr>
    </w:p>
    <w:p w14:paraId="6D45F6CA" w14:textId="3275154B" w:rsidR="00FB030B" w:rsidRPr="00805BE8" w:rsidRDefault="00FB030B" w:rsidP="00FB030B">
      <w:pPr>
        <w:pStyle w:val="3"/>
      </w:pPr>
      <w:r w:rsidRPr="00805BE8">
        <w:t>Sub-</w:t>
      </w:r>
      <w:r>
        <w:t>topic</w:t>
      </w:r>
      <w:r w:rsidRPr="00805BE8">
        <w:t xml:space="preserve"> </w:t>
      </w:r>
      <w:r>
        <w:t>1</w:t>
      </w:r>
      <w:r w:rsidRPr="00805BE8">
        <w:t>-</w:t>
      </w:r>
      <w:r w:rsidR="004770FE">
        <w:t>2</w:t>
      </w:r>
      <w:r w:rsidRPr="00993736">
        <w:t xml:space="preserve"> </w:t>
      </w:r>
      <w:r>
        <w:t>CRs and TPs</w:t>
      </w:r>
    </w:p>
    <w:tbl>
      <w:tblPr>
        <w:tblStyle w:val="aff7"/>
        <w:tblW w:w="0" w:type="auto"/>
        <w:tblLook w:val="04A0" w:firstRow="1" w:lastRow="0" w:firstColumn="1" w:lastColumn="0" w:noHBand="0" w:noVBand="1"/>
      </w:tblPr>
      <w:tblGrid>
        <w:gridCol w:w="1232"/>
        <w:gridCol w:w="8399"/>
      </w:tblGrid>
      <w:tr w:rsidR="00805013" w14:paraId="1F658685" w14:textId="77777777" w:rsidTr="008347BB">
        <w:tc>
          <w:tcPr>
            <w:tcW w:w="1232" w:type="dxa"/>
          </w:tcPr>
          <w:p w14:paraId="196CF5F9" w14:textId="1F5794FB"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CR number</w:t>
            </w:r>
          </w:p>
        </w:tc>
        <w:tc>
          <w:tcPr>
            <w:tcW w:w="8399" w:type="dxa"/>
          </w:tcPr>
          <w:p w14:paraId="042520B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C3CD7" w14:paraId="58E6008E" w14:textId="77777777" w:rsidTr="008347BB">
        <w:tc>
          <w:tcPr>
            <w:tcW w:w="1232" w:type="dxa"/>
            <w:vMerge w:val="restart"/>
          </w:tcPr>
          <w:p w14:paraId="3703662A" w14:textId="77777777" w:rsidR="00CC3CD7" w:rsidRDefault="00CC3CD7" w:rsidP="00CC3CD7">
            <w:pPr>
              <w:spacing w:after="120"/>
              <w:rPr>
                <w:rFonts w:eastAsiaTheme="minorEastAsia"/>
                <w:color w:val="0070C0"/>
                <w:lang w:val="en-US" w:eastAsia="zh-CN"/>
              </w:rPr>
            </w:pPr>
            <w:hyperlink r:id="rId20" w:history="1">
              <w:r>
                <w:rPr>
                  <w:rStyle w:val="af0"/>
                  <w:rFonts w:ascii="Arial" w:hAnsi="Arial" w:cs="Arial"/>
                  <w:b/>
                  <w:bCs/>
                  <w:sz w:val="16"/>
                  <w:szCs w:val="16"/>
                </w:rPr>
                <w:t>R4-2400146</w:t>
              </w:r>
            </w:hyperlink>
          </w:p>
          <w:p w14:paraId="14E654F7" w14:textId="1B4E0F83" w:rsidR="00CC3CD7" w:rsidRDefault="00CC3CD7" w:rsidP="00CC3CD7">
            <w:pPr>
              <w:spacing w:after="120"/>
              <w:rPr>
                <w:rFonts w:eastAsiaTheme="minorEastAsia"/>
                <w:color w:val="0070C0"/>
                <w:lang w:val="en-US" w:eastAsia="zh-CN"/>
              </w:rPr>
            </w:pPr>
          </w:p>
        </w:tc>
        <w:tc>
          <w:tcPr>
            <w:tcW w:w="8399" w:type="dxa"/>
          </w:tcPr>
          <w:p w14:paraId="00019CB8" w14:textId="662978E7" w:rsidR="00CC3CD7" w:rsidRDefault="00CC3CD7" w:rsidP="00CC3CD7">
            <w:pPr>
              <w:spacing w:after="120"/>
              <w:rPr>
                <w:rFonts w:eastAsiaTheme="minorEastAsia"/>
                <w:color w:val="0070C0"/>
                <w:lang w:val="en-US" w:eastAsia="zh-CN"/>
              </w:rPr>
            </w:pPr>
            <w:r>
              <w:rPr>
                <w:rFonts w:ascii="Arial" w:hAnsi="Arial" w:cs="Arial"/>
                <w:sz w:val="16"/>
                <w:szCs w:val="16"/>
              </w:rPr>
              <w:t>CR for 38.101-1 UL power in 7.5J Adjacent channel selectivity for ATG FR1 R18 (CAICT)</w:t>
            </w:r>
          </w:p>
        </w:tc>
      </w:tr>
      <w:tr w:rsidR="00CC3CD7" w14:paraId="3E4855CD" w14:textId="77777777" w:rsidTr="008347BB">
        <w:tc>
          <w:tcPr>
            <w:tcW w:w="1232" w:type="dxa"/>
            <w:vMerge/>
          </w:tcPr>
          <w:p w14:paraId="0AB02CE5" w14:textId="77777777" w:rsidR="00CC3CD7" w:rsidRDefault="00CC3CD7" w:rsidP="00CC3CD7">
            <w:pPr>
              <w:spacing w:after="120"/>
              <w:rPr>
                <w:rFonts w:eastAsiaTheme="minorEastAsia"/>
                <w:color w:val="0070C0"/>
                <w:lang w:val="en-US" w:eastAsia="zh-CN"/>
              </w:rPr>
            </w:pPr>
          </w:p>
        </w:tc>
        <w:tc>
          <w:tcPr>
            <w:tcW w:w="8399" w:type="dxa"/>
          </w:tcPr>
          <w:p w14:paraId="23B6FE59" w14:textId="2AD73516" w:rsidR="00CC3CD7" w:rsidRDefault="00CC3CD7" w:rsidP="00CC3CD7">
            <w:pPr>
              <w:spacing w:after="120"/>
              <w:rPr>
                <w:rFonts w:eastAsiaTheme="minorEastAsia"/>
                <w:color w:val="0070C0"/>
                <w:lang w:val="en-US" w:eastAsia="zh-CN"/>
              </w:rPr>
            </w:pPr>
          </w:p>
        </w:tc>
      </w:tr>
      <w:tr w:rsidR="00CC3CD7" w14:paraId="0F6692F1" w14:textId="77777777" w:rsidTr="00805013">
        <w:tc>
          <w:tcPr>
            <w:tcW w:w="1232" w:type="dxa"/>
            <w:vMerge/>
          </w:tcPr>
          <w:p w14:paraId="78107F86" w14:textId="77777777" w:rsidR="00CC3CD7" w:rsidRDefault="00CC3CD7" w:rsidP="00CC3CD7">
            <w:pPr>
              <w:spacing w:after="120"/>
              <w:rPr>
                <w:rFonts w:eastAsiaTheme="minorEastAsia"/>
                <w:color w:val="0070C0"/>
                <w:lang w:val="en-US" w:eastAsia="zh-CN"/>
              </w:rPr>
            </w:pPr>
          </w:p>
        </w:tc>
        <w:tc>
          <w:tcPr>
            <w:tcW w:w="8399" w:type="dxa"/>
          </w:tcPr>
          <w:p w14:paraId="2BF920A8" w14:textId="1CB5CA51" w:rsidR="00CC3CD7" w:rsidRDefault="00CC3CD7" w:rsidP="00CC3CD7">
            <w:pPr>
              <w:spacing w:after="120"/>
              <w:rPr>
                <w:rFonts w:eastAsiaTheme="minorEastAsia"/>
                <w:color w:val="0070C0"/>
                <w:lang w:val="en-US" w:eastAsia="zh-CN"/>
              </w:rPr>
            </w:pPr>
          </w:p>
        </w:tc>
      </w:tr>
      <w:tr w:rsidR="00CC3CD7" w14:paraId="660E6018" w14:textId="77777777" w:rsidTr="00805013">
        <w:tc>
          <w:tcPr>
            <w:tcW w:w="1232" w:type="dxa"/>
            <w:vMerge w:val="restart"/>
          </w:tcPr>
          <w:p w14:paraId="16DDFCD8" w14:textId="77777777" w:rsidR="00CC3CD7" w:rsidRDefault="00CC3CD7" w:rsidP="00CC3CD7">
            <w:pPr>
              <w:spacing w:after="120"/>
              <w:rPr>
                <w:rFonts w:eastAsiaTheme="minorEastAsia"/>
                <w:color w:val="0070C0"/>
                <w:lang w:val="en-US" w:eastAsia="zh-CN"/>
              </w:rPr>
            </w:pPr>
            <w:hyperlink r:id="rId21" w:history="1">
              <w:r>
                <w:rPr>
                  <w:rStyle w:val="af0"/>
                  <w:rFonts w:ascii="Arial" w:hAnsi="Arial" w:cs="Arial"/>
                  <w:b/>
                  <w:bCs/>
                  <w:sz w:val="16"/>
                  <w:szCs w:val="16"/>
                </w:rPr>
                <w:t>R4-2400230</w:t>
              </w:r>
            </w:hyperlink>
          </w:p>
          <w:p w14:paraId="6D1FED15" w14:textId="3DCDCD69" w:rsidR="00CC3CD7" w:rsidRDefault="00CC3CD7" w:rsidP="00CC3CD7">
            <w:pPr>
              <w:spacing w:after="120"/>
              <w:rPr>
                <w:rFonts w:eastAsiaTheme="minorEastAsia"/>
                <w:color w:val="0070C0"/>
                <w:lang w:val="en-US" w:eastAsia="zh-CN"/>
              </w:rPr>
            </w:pPr>
          </w:p>
        </w:tc>
        <w:tc>
          <w:tcPr>
            <w:tcW w:w="8399" w:type="dxa"/>
          </w:tcPr>
          <w:p w14:paraId="7CD72E0B" w14:textId="73A8FF4A" w:rsidR="00CC3CD7" w:rsidRPr="00805013" w:rsidRDefault="00CC3CD7" w:rsidP="00CC3CD7">
            <w:pPr>
              <w:spacing w:after="120"/>
              <w:rPr>
                <w:rFonts w:eastAsiaTheme="minorEastAsia"/>
                <w:i/>
                <w:color w:val="0070C0"/>
                <w:lang w:val="en-US" w:eastAsia="zh-CN"/>
              </w:rPr>
            </w:pPr>
            <w:r>
              <w:rPr>
                <w:rFonts w:ascii="Arial" w:hAnsi="Arial" w:cs="Arial"/>
                <w:sz w:val="16"/>
                <w:szCs w:val="16"/>
              </w:rPr>
              <w:t xml:space="preserve">CR for 38101-1 to update ATG related </w:t>
            </w:r>
            <w:proofErr w:type="spellStart"/>
            <w:r>
              <w:rPr>
                <w:rFonts w:ascii="Arial" w:hAnsi="Arial" w:cs="Arial"/>
                <w:sz w:val="16"/>
                <w:szCs w:val="16"/>
              </w:rPr>
              <w:t>signaling</w:t>
            </w:r>
            <w:proofErr w:type="spellEnd"/>
            <w:r>
              <w:rPr>
                <w:rFonts w:ascii="Arial" w:hAnsi="Arial" w:cs="Arial"/>
                <w:sz w:val="16"/>
                <w:szCs w:val="16"/>
              </w:rPr>
              <w:t xml:space="preserve"> name</w:t>
            </w:r>
            <w:r>
              <w:rPr>
                <w:rFonts w:ascii="Arial" w:hAnsi="Arial" w:cs="Arial"/>
                <w:sz w:val="16"/>
                <w:szCs w:val="16"/>
              </w:rPr>
              <w:t xml:space="preserve"> (CMCC)</w:t>
            </w:r>
          </w:p>
        </w:tc>
      </w:tr>
      <w:tr w:rsidR="00CC3CD7" w14:paraId="084C9509" w14:textId="77777777" w:rsidTr="00805013">
        <w:tc>
          <w:tcPr>
            <w:tcW w:w="1232" w:type="dxa"/>
            <w:vMerge/>
          </w:tcPr>
          <w:p w14:paraId="50895B8C" w14:textId="77777777" w:rsidR="00CC3CD7" w:rsidRDefault="00CC3CD7" w:rsidP="00CC3CD7">
            <w:pPr>
              <w:spacing w:after="120"/>
              <w:rPr>
                <w:rFonts w:eastAsiaTheme="minorEastAsia"/>
                <w:color w:val="0070C0"/>
                <w:lang w:val="en-US" w:eastAsia="zh-CN"/>
              </w:rPr>
            </w:pPr>
          </w:p>
        </w:tc>
        <w:tc>
          <w:tcPr>
            <w:tcW w:w="8399" w:type="dxa"/>
          </w:tcPr>
          <w:p w14:paraId="4089FA1A" w14:textId="225C6A7D" w:rsidR="00CC3CD7" w:rsidRDefault="00CC3CD7" w:rsidP="00CC3CD7">
            <w:pPr>
              <w:spacing w:after="120"/>
              <w:rPr>
                <w:rFonts w:eastAsiaTheme="minorEastAsia"/>
                <w:color w:val="0070C0"/>
                <w:lang w:val="en-US" w:eastAsia="zh-CN"/>
              </w:rPr>
            </w:pPr>
          </w:p>
        </w:tc>
      </w:tr>
      <w:tr w:rsidR="00CC3CD7" w14:paraId="213FC43E" w14:textId="77777777" w:rsidTr="00805013">
        <w:tc>
          <w:tcPr>
            <w:tcW w:w="1232" w:type="dxa"/>
            <w:vMerge/>
          </w:tcPr>
          <w:p w14:paraId="7CFE28B9" w14:textId="77777777" w:rsidR="00CC3CD7" w:rsidRDefault="00CC3CD7" w:rsidP="00CC3CD7">
            <w:pPr>
              <w:spacing w:after="120"/>
              <w:rPr>
                <w:rFonts w:eastAsiaTheme="minorEastAsia"/>
                <w:color w:val="0070C0"/>
                <w:lang w:val="en-US" w:eastAsia="zh-CN"/>
              </w:rPr>
            </w:pPr>
          </w:p>
        </w:tc>
        <w:tc>
          <w:tcPr>
            <w:tcW w:w="8399" w:type="dxa"/>
          </w:tcPr>
          <w:p w14:paraId="3D6D32B9" w14:textId="77777777" w:rsidR="00CC3CD7" w:rsidRDefault="00CC3CD7" w:rsidP="00CC3CD7">
            <w:pPr>
              <w:spacing w:after="120"/>
              <w:rPr>
                <w:rFonts w:eastAsiaTheme="minorEastAsia"/>
                <w:color w:val="0070C0"/>
                <w:lang w:val="en-US" w:eastAsia="zh-CN"/>
              </w:rPr>
            </w:pPr>
          </w:p>
        </w:tc>
      </w:tr>
      <w:tr w:rsidR="00CC3CD7" w14:paraId="659F604C" w14:textId="77777777" w:rsidTr="00805013">
        <w:tc>
          <w:tcPr>
            <w:tcW w:w="1232" w:type="dxa"/>
            <w:vMerge w:val="restart"/>
          </w:tcPr>
          <w:p w14:paraId="26583A9E" w14:textId="0F858985" w:rsidR="00CC3CD7" w:rsidRDefault="00CC3CD7" w:rsidP="00CC3CD7">
            <w:pPr>
              <w:spacing w:after="120"/>
              <w:rPr>
                <w:rFonts w:eastAsiaTheme="minorEastAsia"/>
                <w:color w:val="0070C0"/>
                <w:lang w:val="en-US" w:eastAsia="zh-CN"/>
              </w:rPr>
            </w:pPr>
            <w:hyperlink r:id="rId22" w:history="1">
              <w:r>
                <w:rPr>
                  <w:rStyle w:val="af0"/>
                  <w:rFonts w:ascii="Arial" w:hAnsi="Arial" w:cs="Arial"/>
                  <w:b/>
                  <w:bCs/>
                  <w:sz w:val="16"/>
                  <w:szCs w:val="16"/>
                </w:rPr>
                <w:t>R4-2401590</w:t>
              </w:r>
            </w:hyperlink>
          </w:p>
        </w:tc>
        <w:tc>
          <w:tcPr>
            <w:tcW w:w="8399" w:type="dxa"/>
          </w:tcPr>
          <w:p w14:paraId="21CD8CCD" w14:textId="4216EECE" w:rsidR="00CC3CD7" w:rsidRDefault="00CC3CD7" w:rsidP="00CC3CD7">
            <w:pPr>
              <w:spacing w:after="120"/>
              <w:rPr>
                <w:rFonts w:eastAsiaTheme="minorEastAsia"/>
                <w:color w:val="0070C0"/>
                <w:lang w:val="en-US" w:eastAsia="zh-CN"/>
              </w:rPr>
            </w:pPr>
            <w:r>
              <w:rPr>
                <w:rFonts w:ascii="Arial" w:hAnsi="Arial" w:cs="Arial"/>
                <w:sz w:val="16"/>
                <w:szCs w:val="16"/>
              </w:rPr>
              <w:t>Draft CR Correction of 38.101-1 to FRC reference channel for ATG UE maximum input level (</w:t>
            </w:r>
            <w:r w:rsidRPr="00CC3CD7">
              <w:rPr>
                <w:rFonts w:ascii="Arial" w:hAnsi="Arial" w:cs="Arial"/>
                <w:sz w:val="16"/>
                <w:szCs w:val="16"/>
              </w:rPr>
              <w:t>Ericsson</w:t>
            </w:r>
            <w:r>
              <w:rPr>
                <w:rFonts w:ascii="Arial" w:hAnsi="Arial" w:cs="Arial"/>
                <w:sz w:val="16"/>
                <w:szCs w:val="16"/>
              </w:rPr>
              <w:t>)</w:t>
            </w:r>
          </w:p>
        </w:tc>
      </w:tr>
      <w:tr w:rsidR="00CC3CD7" w14:paraId="23AA4D3F" w14:textId="77777777" w:rsidTr="008347BB">
        <w:tc>
          <w:tcPr>
            <w:tcW w:w="1232" w:type="dxa"/>
            <w:vMerge/>
          </w:tcPr>
          <w:p w14:paraId="2E3E3CEB" w14:textId="77777777" w:rsidR="00CC3CD7" w:rsidRDefault="00CC3CD7" w:rsidP="00CC3CD7">
            <w:pPr>
              <w:spacing w:after="120"/>
              <w:rPr>
                <w:rFonts w:eastAsiaTheme="minorEastAsia"/>
                <w:color w:val="0070C0"/>
                <w:lang w:val="en-US" w:eastAsia="zh-CN"/>
              </w:rPr>
            </w:pPr>
          </w:p>
        </w:tc>
        <w:tc>
          <w:tcPr>
            <w:tcW w:w="8399" w:type="dxa"/>
          </w:tcPr>
          <w:p w14:paraId="24B3E022" w14:textId="77777777" w:rsidR="00CC3CD7" w:rsidRDefault="00CC3CD7" w:rsidP="00CC3CD7">
            <w:pPr>
              <w:spacing w:after="120"/>
              <w:rPr>
                <w:rFonts w:eastAsiaTheme="minorEastAsia"/>
                <w:color w:val="0070C0"/>
                <w:lang w:val="en-US" w:eastAsia="zh-CN"/>
              </w:rPr>
            </w:pPr>
          </w:p>
        </w:tc>
      </w:tr>
      <w:tr w:rsidR="00CC3CD7" w14:paraId="496D712D" w14:textId="77777777" w:rsidTr="008347BB">
        <w:tc>
          <w:tcPr>
            <w:tcW w:w="1232" w:type="dxa"/>
            <w:vMerge/>
          </w:tcPr>
          <w:p w14:paraId="57623C02" w14:textId="77777777" w:rsidR="00CC3CD7" w:rsidRDefault="00CC3CD7" w:rsidP="00CC3CD7">
            <w:pPr>
              <w:spacing w:after="120"/>
              <w:rPr>
                <w:rFonts w:eastAsiaTheme="minorEastAsia"/>
                <w:color w:val="0070C0"/>
                <w:lang w:val="en-US" w:eastAsia="zh-CN"/>
              </w:rPr>
            </w:pPr>
          </w:p>
        </w:tc>
        <w:tc>
          <w:tcPr>
            <w:tcW w:w="8399" w:type="dxa"/>
          </w:tcPr>
          <w:p w14:paraId="6EA4F58F" w14:textId="77777777" w:rsidR="00CC3CD7" w:rsidRDefault="00CC3CD7" w:rsidP="00CC3CD7">
            <w:pPr>
              <w:spacing w:after="120"/>
              <w:rPr>
                <w:rFonts w:eastAsiaTheme="minorEastAsia"/>
                <w:color w:val="0070C0"/>
                <w:lang w:val="en-US" w:eastAsia="zh-CN"/>
              </w:rPr>
            </w:pPr>
          </w:p>
        </w:tc>
      </w:tr>
      <w:tr w:rsidR="00CC3CD7" w14:paraId="58D93D52" w14:textId="77777777" w:rsidTr="008347BB">
        <w:tc>
          <w:tcPr>
            <w:tcW w:w="1232" w:type="dxa"/>
            <w:vMerge w:val="restart"/>
          </w:tcPr>
          <w:p w14:paraId="069B9980" w14:textId="572767BA" w:rsidR="00CC3CD7" w:rsidRDefault="00CC3CD7" w:rsidP="00CC3CD7">
            <w:pPr>
              <w:spacing w:after="120"/>
              <w:rPr>
                <w:rFonts w:eastAsiaTheme="minorEastAsia"/>
                <w:color w:val="0070C0"/>
                <w:lang w:val="en-US" w:eastAsia="zh-CN"/>
              </w:rPr>
            </w:pPr>
            <w:hyperlink r:id="rId23" w:history="1">
              <w:r>
                <w:rPr>
                  <w:rStyle w:val="af0"/>
                  <w:rFonts w:ascii="Arial" w:hAnsi="Arial" w:cs="Arial"/>
                  <w:b/>
                  <w:bCs/>
                  <w:sz w:val="16"/>
                  <w:szCs w:val="16"/>
                </w:rPr>
                <w:t>R4-2401876</w:t>
              </w:r>
            </w:hyperlink>
          </w:p>
        </w:tc>
        <w:tc>
          <w:tcPr>
            <w:tcW w:w="8399" w:type="dxa"/>
          </w:tcPr>
          <w:p w14:paraId="745415E7" w14:textId="37107C7B" w:rsidR="00CC3CD7" w:rsidRDefault="00CC3CD7" w:rsidP="00CC3CD7">
            <w:pPr>
              <w:spacing w:after="120"/>
              <w:rPr>
                <w:rFonts w:eastAsiaTheme="minorEastAsia"/>
                <w:color w:val="0070C0"/>
                <w:lang w:val="en-US" w:eastAsia="zh-CN"/>
              </w:rPr>
            </w:pPr>
            <w:r>
              <w:rPr>
                <w:rFonts w:ascii="Arial" w:hAnsi="Arial" w:cs="Arial"/>
                <w:sz w:val="16"/>
                <w:szCs w:val="16"/>
              </w:rPr>
              <w:t xml:space="preserve">(NR_ATG-Core) CR for TR 38.876 to update frequency error, configured transmitted power, SEM and transmit intermodulation </w:t>
            </w:r>
            <w:r>
              <w:rPr>
                <w:rFonts w:ascii="Arial" w:hAnsi="Arial" w:cs="Arial"/>
                <w:sz w:val="16"/>
                <w:szCs w:val="16"/>
              </w:rPr>
              <w:t>(CMCC)</w:t>
            </w:r>
          </w:p>
        </w:tc>
      </w:tr>
      <w:tr w:rsidR="00CC3CD7" w14:paraId="2BF2BA52" w14:textId="77777777" w:rsidTr="008347BB">
        <w:tc>
          <w:tcPr>
            <w:tcW w:w="1232" w:type="dxa"/>
            <w:vMerge/>
          </w:tcPr>
          <w:p w14:paraId="21125D1D" w14:textId="77777777" w:rsidR="00CC3CD7" w:rsidRDefault="00CC3CD7" w:rsidP="00CC3CD7">
            <w:pPr>
              <w:spacing w:after="120"/>
              <w:rPr>
                <w:rFonts w:eastAsiaTheme="minorEastAsia"/>
                <w:color w:val="0070C0"/>
                <w:lang w:val="en-US" w:eastAsia="zh-CN"/>
              </w:rPr>
            </w:pPr>
          </w:p>
        </w:tc>
        <w:tc>
          <w:tcPr>
            <w:tcW w:w="8399" w:type="dxa"/>
          </w:tcPr>
          <w:p w14:paraId="51AE6F5A" w14:textId="194C885B" w:rsidR="00CC3CD7" w:rsidRDefault="00CC3CD7" w:rsidP="00CC3CD7">
            <w:pPr>
              <w:spacing w:after="120"/>
              <w:rPr>
                <w:rFonts w:eastAsiaTheme="minorEastAsia"/>
                <w:color w:val="0070C0"/>
                <w:lang w:val="en-US" w:eastAsia="zh-CN"/>
              </w:rPr>
            </w:pPr>
          </w:p>
        </w:tc>
      </w:tr>
      <w:tr w:rsidR="00CC3CD7" w14:paraId="3E034933" w14:textId="77777777" w:rsidTr="008347BB">
        <w:tc>
          <w:tcPr>
            <w:tcW w:w="1232" w:type="dxa"/>
            <w:vMerge/>
          </w:tcPr>
          <w:p w14:paraId="19E2A17A" w14:textId="77777777" w:rsidR="00CC3CD7" w:rsidRDefault="00CC3CD7" w:rsidP="00CC3CD7">
            <w:pPr>
              <w:spacing w:after="120"/>
              <w:rPr>
                <w:rFonts w:eastAsiaTheme="minorEastAsia"/>
                <w:color w:val="0070C0"/>
                <w:lang w:val="en-US" w:eastAsia="zh-CN"/>
              </w:rPr>
            </w:pPr>
          </w:p>
        </w:tc>
        <w:tc>
          <w:tcPr>
            <w:tcW w:w="8399" w:type="dxa"/>
          </w:tcPr>
          <w:p w14:paraId="510EC0B2" w14:textId="2817BA57" w:rsidR="00CC3CD7" w:rsidRDefault="00CC3CD7" w:rsidP="00CC3CD7">
            <w:pPr>
              <w:spacing w:after="120"/>
              <w:rPr>
                <w:rFonts w:eastAsiaTheme="minorEastAsia"/>
                <w:color w:val="0070C0"/>
                <w:lang w:val="en-US" w:eastAsia="zh-CN"/>
              </w:rPr>
            </w:pPr>
          </w:p>
        </w:tc>
      </w:tr>
      <w:tr w:rsidR="00CC3CD7" w14:paraId="3A60AB6C" w14:textId="77777777" w:rsidTr="008347BB">
        <w:tc>
          <w:tcPr>
            <w:tcW w:w="1232" w:type="dxa"/>
            <w:vMerge w:val="restart"/>
          </w:tcPr>
          <w:p w14:paraId="1F1C0FE2" w14:textId="7571B9FD" w:rsidR="00CC3CD7" w:rsidRDefault="00CC3CD7" w:rsidP="00CC3CD7">
            <w:pPr>
              <w:spacing w:after="120"/>
              <w:rPr>
                <w:rFonts w:eastAsiaTheme="minorEastAsia"/>
                <w:color w:val="0070C0"/>
                <w:lang w:val="en-US" w:eastAsia="zh-CN"/>
              </w:rPr>
            </w:pPr>
            <w:hyperlink r:id="rId24" w:history="1">
              <w:r>
                <w:rPr>
                  <w:rStyle w:val="af0"/>
                  <w:rFonts w:ascii="Arial" w:hAnsi="Arial" w:cs="Arial"/>
                  <w:b/>
                  <w:bCs/>
                  <w:sz w:val="16"/>
                  <w:szCs w:val="16"/>
                </w:rPr>
                <w:t>R4-2402055</w:t>
              </w:r>
            </w:hyperlink>
          </w:p>
        </w:tc>
        <w:tc>
          <w:tcPr>
            <w:tcW w:w="8399" w:type="dxa"/>
          </w:tcPr>
          <w:p w14:paraId="129A093A" w14:textId="4251242E" w:rsidR="00CC3CD7" w:rsidRDefault="00CC3CD7" w:rsidP="00CC3CD7">
            <w:pPr>
              <w:spacing w:after="120"/>
              <w:rPr>
                <w:rFonts w:eastAsiaTheme="minorEastAsia"/>
                <w:color w:val="0070C0"/>
                <w:lang w:val="en-US" w:eastAsia="zh-CN"/>
              </w:rPr>
            </w:pPr>
            <w:r>
              <w:rPr>
                <w:rFonts w:ascii="Arial" w:hAnsi="Arial" w:cs="Arial"/>
                <w:sz w:val="16"/>
                <w:szCs w:val="16"/>
              </w:rPr>
              <w:t>CR for TR 38.876 to maintain the Tx RF requirements for ATG UE (Huawei, HiSilicon)</w:t>
            </w:r>
          </w:p>
        </w:tc>
      </w:tr>
      <w:tr w:rsidR="00CC3CD7" w14:paraId="1F5DC068" w14:textId="77777777" w:rsidTr="008347BB">
        <w:tc>
          <w:tcPr>
            <w:tcW w:w="1232" w:type="dxa"/>
            <w:vMerge/>
          </w:tcPr>
          <w:p w14:paraId="299D0E4D" w14:textId="77777777" w:rsidR="00CC3CD7" w:rsidRDefault="00CC3CD7" w:rsidP="00CC3CD7">
            <w:pPr>
              <w:spacing w:after="120"/>
              <w:rPr>
                <w:rFonts w:eastAsiaTheme="minorEastAsia"/>
                <w:color w:val="0070C0"/>
                <w:lang w:val="en-US" w:eastAsia="zh-CN"/>
              </w:rPr>
            </w:pPr>
          </w:p>
        </w:tc>
        <w:tc>
          <w:tcPr>
            <w:tcW w:w="8399" w:type="dxa"/>
          </w:tcPr>
          <w:p w14:paraId="093A5F11" w14:textId="0DF42191" w:rsidR="00CC3CD7" w:rsidRPr="004F4DE1" w:rsidRDefault="00CC3CD7" w:rsidP="00CC3CD7">
            <w:pPr>
              <w:spacing w:after="120"/>
              <w:rPr>
                <w:rFonts w:eastAsiaTheme="minorEastAsia"/>
                <w:color w:val="0070C0"/>
                <w:lang w:val="en-US" w:eastAsia="zh-CN"/>
              </w:rPr>
            </w:pPr>
          </w:p>
        </w:tc>
      </w:tr>
      <w:tr w:rsidR="00CC3CD7" w14:paraId="13C81AC8" w14:textId="77777777" w:rsidTr="008347BB">
        <w:tc>
          <w:tcPr>
            <w:tcW w:w="1232" w:type="dxa"/>
            <w:vMerge/>
          </w:tcPr>
          <w:p w14:paraId="6AAB1638" w14:textId="77777777" w:rsidR="00CC3CD7" w:rsidRDefault="00CC3CD7" w:rsidP="00CC3CD7">
            <w:pPr>
              <w:spacing w:after="120"/>
              <w:rPr>
                <w:rFonts w:eastAsiaTheme="minorEastAsia"/>
                <w:color w:val="0070C0"/>
                <w:lang w:val="en-US" w:eastAsia="zh-CN"/>
              </w:rPr>
            </w:pPr>
          </w:p>
        </w:tc>
        <w:tc>
          <w:tcPr>
            <w:tcW w:w="8399" w:type="dxa"/>
          </w:tcPr>
          <w:p w14:paraId="40804446" w14:textId="77777777" w:rsidR="00CC3CD7" w:rsidRDefault="00CC3CD7" w:rsidP="00CC3CD7">
            <w:pPr>
              <w:spacing w:after="120"/>
              <w:rPr>
                <w:rFonts w:eastAsiaTheme="minorEastAsia"/>
                <w:color w:val="0070C0"/>
                <w:lang w:val="en-US" w:eastAsia="zh-CN"/>
              </w:rPr>
            </w:pPr>
          </w:p>
        </w:tc>
      </w:tr>
      <w:tr w:rsidR="00CC3CD7" w14:paraId="38425A16" w14:textId="77777777" w:rsidTr="008347BB">
        <w:tc>
          <w:tcPr>
            <w:tcW w:w="1232" w:type="dxa"/>
            <w:vMerge w:val="restart"/>
          </w:tcPr>
          <w:p w14:paraId="40574141" w14:textId="55DE02A0" w:rsidR="00CC3CD7" w:rsidRDefault="00CC3CD7" w:rsidP="00CC3CD7">
            <w:pPr>
              <w:spacing w:after="120"/>
              <w:rPr>
                <w:rFonts w:eastAsiaTheme="minorEastAsia"/>
                <w:color w:val="0070C0"/>
                <w:lang w:val="en-US" w:eastAsia="zh-CN"/>
              </w:rPr>
            </w:pPr>
            <w:hyperlink r:id="rId25" w:history="1">
              <w:r>
                <w:rPr>
                  <w:rStyle w:val="af0"/>
                  <w:rFonts w:ascii="Arial" w:hAnsi="Arial" w:cs="Arial"/>
                  <w:b/>
                  <w:bCs/>
                  <w:sz w:val="16"/>
                  <w:szCs w:val="16"/>
                </w:rPr>
                <w:t>R4-2402056</w:t>
              </w:r>
            </w:hyperlink>
          </w:p>
        </w:tc>
        <w:tc>
          <w:tcPr>
            <w:tcW w:w="8399" w:type="dxa"/>
          </w:tcPr>
          <w:p w14:paraId="6E6F2098" w14:textId="331EF02A" w:rsidR="00CC3CD7" w:rsidRDefault="00CC3CD7" w:rsidP="00CC3CD7">
            <w:pPr>
              <w:spacing w:after="120"/>
              <w:rPr>
                <w:rFonts w:eastAsiaTheme="minorEastAsia"/>
                <w:color w:val="0070C0"/>
                <w:lang w:val="en-US" w:eastAsia="zh-CN"/>
              </w:rPr>
            </w:pPr>
            <w:r>
              <w:rPr>
                <w:rFonts w:ascii="Arial" w:hAnsi="Arial" w:cs="Arial"/>
                <w:sz w:val="16"/>
                <w:szCs w:val="16"/>
              </w:rPr>
              <w:t xml:space="preserve">CR for TS 38.101-1 to maintain ATG UE RF </w:t>
            </w:r>
            <w:proofErr w:type="gramStart"/>
            <w:r>
              <w:rPr>
                <w:rFonts w:ascii="Arial" w:hAnsi="Arial" w:cs="Arial"/>
                <w:sz w:val="16"/>
                <w:szCs w:val="16"/>
              </w:rPr>
              <w:t>requirements</w:t>
            </w:r>
            <w:r>
              <w:rPr>
                <w:rFonts w:ascii="Arial" w:hAnsi="Arial" w:cs="Arial"/>
                <w:sz w:val="16"/>
                <w:szCs w:val="16"/>
              </w:rPr>
              <w:t>(</w:t>
            </w:r>
            <w:proofErr w:type="gramEnd"/>
            <w:r>
              <w:rPr>
                <w:rFonts w:ascii="Arial" w:hAnsi="Arial" w:cs="Arial"/>
                <w:sz w:val="16"/>
                <w:szCs w:val="16"/>
              </w:rPr>
              <w:t>Huawei, HiSilicon)</w:t>
            </w:r>
          </w:p>
        </w:tc>
      </w:tr>
      <w:tr w:rsidR="00CC3CD7" w14:paraId="41804682" w14:textId="77777777" w:rsidTr="008347BB">
        <w:tc>
          <w:tcPr>
            <w:tcW w:w="1232" w:type="dxa"/>
            <w:vMerge/>
          </w:tcPr>
          <w:p w14:paraId="6486C300" w14:textId="77777777" w:rsidR="00CC3CD7" w:rsidRDefault="00CC3CD7" w:rsidP="00CC3CD7">
            <w:pPr>
              <w:spacing w:after="120"/>
              <w:rPr>
                <w:rFonts w:eastAsiaTheme="minorEastAsia"/>
                <w:color w:val="0070C0"/>
                <w:lang w:val="en-US" w:eastAsia="zh-CN"/>
              </w:rPr>
            </w:pPr>
          </w:p>
        </w:tc>
        <w:tc>
          <w:tcPr>
            <w:tcW w:w="8399" w:type="dxa"/>
          </w:tcPr>
          <w:p w14:paraId="20F3BC01" w14:textId="77777777" w:rsidR="00CC3CD7" w:rsidRDefault="00CC3CD7" w:rsidP="00CC3CD7">
            <w:pPr>
              <w:spacing w:after="120"/>
              <w:rPr>
                <w:rFonts w:eastAsiaTheme="minorEastAsia"/>
                <w:color w:val="0070C0"/>
                <w:lang w:val="en-US" w:eastAsia="zh-CN"/>
              </w:rPr>
            </w:pPr>
          </w:p>
        </w:tc>
      </w:tr>
      <w:tr w:rsidR="00CC3CD7" w14:paraId="1D6B8948" w14:textId="77777777" w:rsidTr="008347BB">
        <w:tc>
          <w:tcPr>
            <w:tcW w:w="1232" w:type="dxa"/>
            <w:vMerge/>
          </w:tcPr>
          <w:p w14:paraId="711DC263" w14:textId="77777777" w:rsidR="00CC3CD7" w:rsidRDefault="00CC3CD7" w:rsidP="00CC3CD7">
            <w:pPr>
              <w:spacing w:after="120"/>
              <w:rPr>
                <w:rFonts w:eastAsiaTheme="minorEastAsia"/>
                <w:color w:val="0070C0"/>
                <w:lang w:val="en-US" w:eastAsia="zh-CN"/>
              </w:rPr>
            </w:pPr>
          </w:p>
        </w:tc>
        <w:tc>
          <w:tcPr>
            <w:tcW w:w="8399" w:type="dxa"/>
          </w:tcPr>
          <w:p w14:paraId="1DB75604" w14:textId="77777777" w:rsidR="00CC3CD7" w:rsidRDefault="00CC3CD7" w:rsidP="00CC3CD7">
            <w:pPr>
              <w:spacing w:after="120"/>
              <w:rPr>
                <w:rFonts w:eastAsiaTheme="minorEastAsia"/>
                <w:color w:val="0070C0"/>
                <w:lang w:val="en-US" w:eastAsia="zh-CN"/>
              </w:rPr>
            </w:pPr>
          </w:p>
        </w:tc>
      </w:tr>
      <w:tr w:rsidR="00CC3CD7" w14:paraId="780DC5AE" w14:textId="77777777" w:rsidTr="008347BB">
        <w:tc>
          <w:tcPr>
            <w:tcW w:w="1232" w:type="dxa"/>
            <w:vMerge w:val="restart"/>
          </w:tcPr>
          <w:p w14:paraId="6EFFC9B9" w14:textId="07541EFE" w:rsidR="00CC3CD7" w:rsidRDefault="00CC3CD7" w:rsidP="00CC3CD7">
            <w:pPr>
              <w:spacing w:after="120"/>
              <w:rPr>
                <w:rFonts w:eastAsiaTheme="minorEastAsia"/>
                <w:color w:val="0070C0"/>
                <w:lang w:val="en-US" w:eastAsia="zh-CN"/>
              </w:rPr>
            </w:pPr>
            <w:hyperlink r:id="rId26" w:history="1">
              <w:r>
                <w:rPr>
                  <w:rStyle w:val="af0"/>
                  <w:rFonts w:ascii="Arial" w:hAnsi="Arial" w:cs="Arial"/>
                  <w:b/>
                  <w:bCs/>
                  <w:sz w:val="16"/>
                  <w:szCs w:val="16"/>
                </w:rPr>
                <w:t>R4-2402509</w:t>
              </w:r>
            </w:hyperlink>
          </w:p>
        </w:tc>
        <w:tc>
          <w:tcPr>
            <w:tcW w:w="8399" w:type="dxa"/>
          </w:tcPr>
          <w:p w14:paraId="65EAB424" w14:textId="488BCAFC" w:rsidR="00CC3CD7" w:rsidRDefault="00CC3CD7" w:rsidP="00CC3CD7">
            <w:pPr>
              <w:spacing w:after="120"/>
              <w:rPr>
                <w:rFonts w:eastAsiaTheme="minorEastAsia"/>
                <w:color w:val="0070C0"/>
                <w:lang w:val="en-US" w:eastAsia="zh-CN"/>
              </w:rPr>
            </w:pPr>
            <w:r>
              <w:rPr>
                <w:rFonts w:ascii="Arial" w:hAnsi="Arial" w:cs="Arial"/>
                <w:sz w:val="16"/>
                <w:szCs w:val="16"/>
              </w:rPr>
              <w:t>(NR_ATG-Core) Maintenance CR for TS 38.101-1: ATG UE RF requirements (ZTE)</w:t>
            </w:r>
          </w:p>
        </w:tc>
      </w:tr>
      <w:tr w:rsidR="00CC3CD7" w14:paraId="1BC12004" w14:textId="77777777" w:rsidTr="008347BB">
        <w:tc>
          <w:tcPr>
            <w:tcW w:w="1232" w:type="dxa"/>
            <w:vMerge/>
          </w:tcPr>
          <w:p w14:paraId="4365A709" w14:textId="77777777" w:rsidR="00CC3CD7" w:rsidRDefault="00CC3CD7" w:rsidP="00CC3CD7">
            <w:pPr>
              <w:spacing w:after="120"/>
              <w:rPr>
                <w:rFonts w:eastAsiaTheme="minorEastAsia"/>
                <w:color w:val="0070C0"/>
                <w:lang w:val="en-US" w:eastAsia="zh-CN"/>
              </w:rPr>
            </w:pPr>
          </w:p>
        </w:tc>
        <w:tc>
          <w:tcPr>
            <w:tcW w:w="8399" w:type="dxa"/>
          </w:tcPr>
          <w:p w14:paraId="2DC5E3CE" w14:textId="77777777" w:rsidR="00CC3CD7" w:rsidRPr="00CC3CD7" w:rsidRDefault="00CC3CD7" w:rsidP="00CC3CD7">
            <w:pPr>
              <w:spacing w:after="120"/>
              <w:rPr>
                <w:rFonts w:eastAsiaTheme="minorEastAsia"/>
                <w:color w:val="0070C0"/>
                <w:lang w:val="en-US" w:eastAsia="zh-CN"/>
              </w:rPr>
            </w:pPr>
            <w:bookmarkStart w:id="1" w:name="_GoBack"/>
            <w:bookmarkEnd w:id="1"/>
          </w:p>
        </w:tc>
      </w:tr>
      <w:tr w:rsidR="00CC3CD7" w14:paraId="047BD79B" w14:textId="77777777" w:rsidTr="008347BB">
        <w:tc>
          <w:tcPr>
            <w:tcW w:w="1232" w:type="dxa"/>
            <w:vMerge/>
          </w:tcPr>
          <w:p w14:paraId="5AF60C8C" w14:textId="77777777" w:rsidR="00CC3CD7" w:rsidRDefault="00CC3CD7" w:rsidP="00CC3CD7">
            <w:pPr>
              <w:spacing w:after="120"/>
              <w:rPr>
                <w:rFonts w:eastAsiaTheme="minorEastAsia"/>
                <w:color w:val="0070C0"/>
                <w:lang w:val="en-US" w:eastAsia="zh-CN"/>
              </w:rPr>
            </w:pPr>
          </w:p>
        </w:tc>
        <w:tc>
          <w:tcPr>
            <w:tcW w:w="8399" w:type="dxa"/>
          </w:tcPr>
          <w:p w14:paraId="2C4C418F" w14:textId="77777777" w:rsidR="00CC3CD7" w:rsidRDefault="00CC3CD7" w:rsidP="00CC3CD7">
            <w:pPr>
              <w:spacing w:after="120"/>
              <w:rPr>
                <w:rFonts w:eastAsiaTheme="minorEastAsia"/>
                <w:color w:val="0070C0"/>
                <w:lang w:val="en-US" w:eastAsia="zh-CN"/>
              </w:rPr>
            </w:pPr>
          </w:p>
        </w:tc>
      </w:tr>
    </w:tbl>
    <w:p w14:paraId="52B4201D" w14:textId="4C7D0547" w:rsidR="00DD41A5" w:rsidRDefault="00DD41A5" w:rsidP="00DD41A5">
      <w:pPr>
        <w:spacing w:after="120"/>
        <w:rPr>
          <w:color w:val="0070C0"/>
          <w:szCs w:val="24"/>
          <w:lang w:eastAsia="zh-CN"/>
        </w:rPr>
      </w:pPr>
    </w:p>
    <w:p w14:paraId="73405154" w14:textId="057CE9DF" w:rsidR="00805013" w:rsidRDefault="00805013" w:rsidP="00DD41A5">
      <w:pPr>
        <w:spacing w:after="120"/>
        <w:rPr>
          <w:color w:val="0070C0"/>
          <w:szCs w:val="24"/>
          <w:lang w:eastAsia="zh-CN"/>
        </w:rPr>
      </w:pPr>
    </w:p>
    <w:p w14:paraId="2424C849" w14:textId="32245BCE" w:rsidR="00805013" w:rsidRDefault="00805013" w:rsidP="00DD41A5">
      <w:pPr>
        <w:spacing w:after="120"/>
        <w:rPr>
          <w:color w:val="0070C0"/>
          <w:szCs w:val="24"/>
          <w:lang w:eastAsia="zh-CN"/>
        </w:rPr>
      </w:pPr>
    </w:p>
    <w:p w14:paraId="37E2CC06" w14:textId="12B9C206" w:rsidR="00805013" w:rsidRDefault="00805013" w:rsidP="00DD41A5">
      <w:pPr>
        <w:spacing w:after="120"/>
        <w:rPr>
          <w:color w:val="0070C0"/>
          <w:szCs w:val="24"/>
          <w:lang w:eastAsia="zh-CN"/>
        </w:rPr>
      </w:pPr>
    </w:p>
    <w:p w14:paraId="7B550A5C" w14:textId="087B75BE" w:rsidR="00805013" w:rsidRDefault="00805013" w:rsidP="00DD41A5">
      <w:pPr>
        <w:spacing w:after="120"/>
        <w:rPr>
          <w:color w:val="0070C0"/>
          <w:szCs w:val="24"/>
          <w:lang w:eastAsia="zh-CN"/>
        </w:rPr>
      </w:pPr>
    </w:p>
    <w:p w14:paraId="0360B97E" w14:textId="30B8C47B" w:rsidR="00805013" w:rsidRDefault="00805013" w:rsidP="00DD41A5">
      <w:pPr>
        <w:spacing w:after="120"/>
        <w:rPr>
          <w:color w:val="0070C0"/>
          <w:szCs w:val="24"/>
          <w:lang w:eastAsia="zh-CN"/>
        </w:rPr>
      </w:pPr>
    </w:p>
    <w:p w14:paraId="3B5674E1" w14:textId="77777777" w:rsidR="00805013" w:rsidRPr="00805013" w:rsidRDefault="00805013" w:rsidP="00DD41A5">
      <w:pPr>
        <w:spacing w:after="120"/>
        <w:rPr>
          <w:color w:val="0070C0"/>
          <w:szCs w:val="24"/>
          <w:lang w:eastAsia="zh-CN"/>
        </w:rPr>
      </w:pPr>
    </w:p>
    <w:sectPr w:rsidR="00805013" w:rsidRPr="00805013"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06F21" w14:textId="77777777" w:rsidR="00CE6E68" w:rsidRDefault="00CE6E68">
      <w:r>
        <w:separator/>
      </w:r>
    </w:p>
  </w:endnote>
  <w:endnote w:type="continuationSeparator" w:id="0">
    <w:p w14:paraId="563B9FCE" w14:textId="77777777" w:rsidR="00CE6E68" w:rsidRDefault="00CE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B834" w14:textId="77777777" w:rsidR="00CE6E68" w:rsidRDefault="00CE6E68">
      <w:r>
        <w:separator/>
      </w:r>
    </w:p>
  </w:footnote>
  <w:footnote w:type="continuationSeparator" w:id="0">
    <w:p w14:paraId="7834C7AB" w14:textId="77777777" w:rsidR="00CE6E68" w:rsidRDefault="00CE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8441C"/>
    <w:multiLevelType w:val="singleLevel"/>
    <w:tmpl w:val="AE38441C"/>
    <w:lvl w:ilvl="0">
      <w:start w:val="1"/>
      <w:numFmt w:val="bullet"/>
      <w:lvlText w:val=""/>
      <w:lvlJc w:val="left"/>
      <w:pPr>
        <w:ind w:left="420" w:hanging="420"/>
      </w:pPr>
      <w:rPr>
        <w:rFonts w:ascii="Wingdings" w:hAnsi="Wingdings" w:hint="default"/>
      </w:rPr>
    </w:lvl>
  </w:abstractNum>
  <w:abstractNum w:abstractNumId="1" w15:restartNumberingAfterBreak="0">
    <w:nsid w:val="CB49330A"/>
    <w:multiLevelType w:val="singleLevel"/>
    <w:tmpl w:val="CB49330A"/>
    <w:lvl w:ilvl="0">
      <w:start w:val="35"/>
      <w:numFmt w:val="decimal"/>
      <w:suff w:val="space"/>
      <w:lvlText w:val="%1."/>
      <w:lvlJc w:val="left"/>
    </w:lvl>
  </w:abstractNum>
  <w:abstractNum w:abstractNumId="2" w15:restartNumberingAfterBreak="0">
    <w:nsid w:val="07155FD9"/>
    <w:multiLevelType w:val="hybridMultilevel"/>
    <w:tmpl w:val="F940A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4F6DC5"/>
    <w:multiLevelType w:val="multilevel"/>
    <w:tmpl w:val="084F6D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B491CE7"/>
    <w:multiLevelType w:val="hybridMultilevel"/>
    <w:tmpl w:val="1A7E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FF20A88"/>
    <w:multiLevelType w:val="hybridMultilevel"/>
    <w:tmpl w:val="56B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D4423E"/>
    <w:multiLevelType w:val="hybridMultilevel"/>
    <w:tmpl w:val="3822BEEC"/>
    <w:lvl w:ilvl="0" w:tplc="270E8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419E27D5"/>
    <w:multiLevelType w:val="singleLevel"/>
    <w:tmpl w:val="419E27D5"/>
    <w:lvl w:ilvl="0">
      <w:start w:val="1"/>
      <w:numFmt w:val="bullet"/>
      <w:lvlText w:val="•"/>
      <w:lvlJc w:val="left"/>
      <w:pPr>
        <w:ind w:left="420" w:hanging="420"/>
      </w:pPr>
      <w:rPr>
        <w:rFonts w:ascii="Arial" w:hAnsi="Arial" w:cs="Arial" w:hint="default"/>
      </w:rPr>
    </w:lvl>
  </w:abstractNum>
  <w:abstractNum w:abstractNumId="23" w15:restartNumberingAfterBreak="0">
    <w:nsid w:val="454D6566"/>
    <w:multiLevelType w:val="multilevel"/>
    <w:tmpl w:val="8BACEA72"/>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BC009C"/>
    <w:multiLevelType w:val="multilevel"/>
    <w:tmpl w:val="454D65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101B51"/>
    <w:multiLevelType w:val="singleLevel"/>
    <w:tmpl w:val="7F101B51"/>
    <w:lvl w:ilvl="0">
      <w:start w:val="1"/>
      <w:numFmt w:val="decimal"/>
      <w:suff w:val="space"/>
      <w:lvlText w:val="%1)"/>
      <w:lvlJc w:val="left"/>
    </w:lvl>
  </w:abstractNum>
  <w:num w:numId="1">
    <w:abstractNumId w:val="3"/>
  </w:num>
  <w:num w:numId="2">
    <w:abstractNumId w:val="16"/>
  </w:num>
  <w:num w:numId="3">
    <w:abstractNumId w:val="27"/>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4"/>
  </w:num>
  <w:num w:numId="18">
    <w:abstractNumId w:val="11"/>
  </w:num>
  <w:num w:numId="19">
    <w:abstractNumId w:val="10"/>
  </w:num>
  <w:num w:numId="20">
    <w:abstractNumId w:val="5"/>
  </w:num>
  <w:num w:numId="21">
    <w:abstractNumId w:val="18"/>
  </w:num>
  <w:num w:numId="22">
    <w:abstractNumId w:val="18"/>
  </w:num>
  <w:num w:numId="23">
    <w:abstractNumId w:val="17"/>
  </w:num>
  <w:num w:numId="24">
    <w:abstractNumId w:val="24"/>
  </w:num>
  <w:num w:numId="25">
    <w:abstractNumId w:val="21"/>
  </w:num>
  <w:num w:numId="26">
    <w:abstractNumId w:val="8"/>
  </w:num>
  <w:num w:numId="27">
    <w:abstractNumId w:val="12"/>
  </w:num>
  <w:num w:numId="28">
    <w:abstractNumId w:val="20"/>
  </w:num>
  <w:num w:numId="29">
    <w:abstractNumId w:val="13"/>
  </w:num>
  <w:num w:numId="30">
    <w:abstractNumId w:val="9"/>
  </w:num>
  <w:num w:numId="31">
    <w:abstractNumId w:val="15"/>
  </w:num>
  <w:num w:numId="32">
    <w:abstractNumId w:val="7"/>
  </w:num>
  <w:num w:numId="33">
    <w:abstractNumId w:val="2"/>
  </w:num>
  <w:num w:numId="34">
    <w:abstractNumId w:val="18"/>
  </w:num>
  <w:num w:numId="35">
    <w:abstractNumId w:val="22"/>
  </w:num>
  <w:num w:numId="36">
    <w:abstractNumId w:val="0"/>
  </w:num>
  <w:num w:numId="37">
    <w:abstractNumId w:val="23"/>
  </w:num>
  <w:num w:numId="38">
    <w:abstractNumId w:val="25"/>
  </w:num>
  <w:num w:numId="39">
    <w:abstractNumId w:val="19"/>
  </w:num>
  <w:num w:numId="40">
    <w:abstractNumId w:val="1"/>
  </w:num>
  <w:num w:numId="41">
    <w:abstractNumId w:val="6"/>
  </w:num>
  <w:num w:numId="42">
    <w:abstractNumId w:val="28"/>
  </w:num>
  <w:num w:numId="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4165"/>
    <w:rsid w:val="000041C8"/>
    <w:rsid w:val="00010466"/>
    <w:rsid w:val="00020516"/>
    <w:rsid w:val="00020C56"/>
    <w:rsid w:val="00026ACC"/>
    <w:rsid w:val="0003171D"/>
    <w:rsid w:val="00031C1D"/>
    <w:rsid w:val="0003399B"/>
    <w:rsid w:val="00035C50"/>
    <w:rsid w:val="00037EC2"/>
    <w:rsid w:val="00041AC1"/>
    <w:rsid w:val="0004392B"/>
    <w:rsid w:val="000457A1"/>
    <w:rsid w:val="00050001"/>
    <w:rsid w:val="00052041"/>
    <w:rsid w:val="0005326A"/>
    <w:rsid w:val="00054B66"/>
    <w:rsid w:val="00054EEC"/>
    <w:rsid w:val="0006266D"/>
    <w:rsid w:val="00065506"/>
    <w:rsid w:val="0007382E"/>
    <w:rsid w:val="000766E1"/>
    <w:rsid w:val="00076EB9"/>
    <w:rsid w:val="00077FF6"/>
    <w:rsid w:val="000806BF"/>
    <w:rsid w:val="00080D82"/>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2B71"/>
    <w:rsid w:val="00117BD6"/>
    <w:rsid w:val="001206C2"/>
    <w:rsid w:val="00121978"/>
    <w:rsid w:val="00123422"/>
    <w:rsid w:val="00124B6A"/>
    <w:rsid w:val="00126361"/>
    <w:rsid w:val="00130462"/>
    <w:rsid w:val="0013140A"/>
    <w:rsid w:val="001321D1"/>
    <w:rsid w:val="00134915"/>
    <w:rsid w:val="00136D4C"/>
    <w:rsid w:val="00142538"/>
    <w:rsid w:val="00142BB9"/>
    <w:rsid w:val="00144F96"/>
    <w:rsid w:val="00151EAC"/>
    <w:rsid w:val="00153528"/>
    <w:rsid w:val="00154E68"/>
    <w:rsid w:val="0016048E"/>
    <w:rsid w:val="00162548"/>
    <w:rsid w:val="00172183"/>
    <w:rsid w:val="001751AB"/>
    <w:rsid w:val="00175A3F"/>
    <w:rsid w:val="00180E09"/>
    <w:rsid w:val="00183D4C"/>
    <w:rsid w:val="00183F6D"/>
    <w:rsid w:val="0018670E"/>
    <w:rsid w:val="0019219A"/>
    <w:rsid w:val="00195077"/>
    <w:rsid w:val="001A033F"/>
    <w:rsid w:val="001A08AA"/>
    <w:rsid w:val="001A59CB"/>
    <w:rsid w:val="001B5DA8"/>
    <w:rsid w:val="001B7991"/>
    <w:rsid w:val="001C1409"/>
    <w:rsid w:val="001C2AE6"/>
    <w:rsid w:val="001C43E1"/>
    <w:rsid w:val="001C4550"/>
    <w:rsid w:val="001C4A89"/>
    <w:rsid w:val="001C53E1"/>
    <w:rsid w:val="001C6177"/>
    <w:rsid w:val="001D0363"/>
    <w:rsid w:val="001D12B4"/>
    <w:rsid w:val="001D1B07"/>
    <w:rsid w:val="001D7D94"/>
    <w:rsid w:val="001E0013"/>
    <w:rsid w:val="001E0A28"/>
    <w:rsid w:val="001E4218"/>
    <w:rsid w:val="001E6002"/>
    <w:rsid w:val="001E6C4D"/>
    <w:rsid w:val="001F0B20"/>
    <w:rsid w:val="00200A62"/>
    <w:rsid w:val="002024BB"/>
    <w:rsid w:val="00203740"/>
    <w:rsid w:val="00205A5A"/>
    <w:rsid w:val="002073DC"/>
    <w:rsid w:val="002138EA"/>
    <w:rsid w:val="002139EA"/>
    <w:rsid w:val="00213F84"/>
    <w:rsid w:val="00214FBD"/>
    <w:rsid w:val="00221E08"/>
    <w:rsid w:val="00222897"/>
    <w:rsid w:val="00222B0C"/>
    <w:rsid w:val="00223BB7"/>
    <w:rsid w:val="00225F62"/>
    <w:rsid w:val="002300EF"/>
    <w:rsid w:val="00235394"/>
    <w:rsid w:val="00235577"/>
    <w:rsid w:val="002371B2"/>
    <w:rsid w:val="00237AF2"/>
    <w:rsid w:val="002435CA"/>
    <w:rsid w:val="002436E2"/>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0D55"/>
    <w:rsid w:val="002C2554"/>
    <w:rsid w:val="002C4B52"/>
    <w:rsid w:val="002D03E5"/>
    <w:rsid w:val="002D36EB"/>
    <w:rsid w:val="002D4DFF"/>
    <w:rsid w:val="002D63D0"/>
    <w:rsid w:val="002D6BDF"/>
    <w:rsid w:val="002E0B83"/>
    <w:rsid w:val="002E2CE9"/>
    <w:rsid w:val="002E3BF7"/>
    <w:rsid w:val="002E403E"/>
    <w:rsid w:val="002E4C74"/>
    <w:rsid w:val="002F158C"/>
    <w:rsid w:val="002F4093"/>
    <w:rsid w:val="002F5636"/>
    <w:rsid w:val="002F6EFC"/>
    <w:rsid w:val="003022A5"/>
    <w:rsid w:val="0030712E"/>
    <w:rsid w:val="00307E51"/>
    <w:rsid w:val="00311363"/>
    <w:rsid w:val="00314895"/>
    <w:rsid w:val="003149EC"/>
    <w:rsid w:val="00315867"/>
    <w:rsid w:val="00321150"/>
    <w:rsid w:val="003260D7"/>
    <w:rsid w:val="0033255F"/>
    <w:rsid w:val="00336697"/>
    <w:rsid w:val="003418CB"/>
    <w:rsid w:val="00343CAC"/>
    <w:rsid w:val="00355873"/>
    <w:rsid w:val="0035646F"/>
    <w:rsid w:val="0035660F"/>
    <w:rsid w:val="003628B9"/>
    <w:rsid w:val="00362D8F"/>
    <w:rsid w:val="00367724"/>
    <w:rsid w:val="003710BA"/>
    <w:rsid w:val="00372DDD"/>
    <w:rsid w:val="003770F6"/>
    <w:rsid w:val="00382152"/>
    <w:rsid w:val="00383E37"/>
    <w:rsid w:val="003926F7"/>
    <w:rsid w:val="00393042"/>
    <w:rsid w:val="00394AD5"/>
    <w:rsid w:val="003963B4"/>
    <w:rsid w:val="0039642D"/>
    <w:rsid w:val="003A0628"/>
    <w:rsid w:val="003A0871"/>
    <w:rsid w:val="003A2E40"/>
    <w:rsid w:val="003A4BDB"/>
    <w:rsid w:val="003B0158"/>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35E5"/>
    <w:rsid w:val="003E40EE"/>
    <w:rsid w:val="003F1C1B"/>
    <w:rsid w:val="003F3A2F"/>
    <w:rsid w:val="003F57AC"/>
    <w:rsid w:val="00400A75"/>
    <w:rsid w:val="00401144"/>
    <w:rsid w:val="004035C2"/>
    <w:rsid w:val="00403FFE"/>
    <w:rsid w:val="00404831"/>
    <w:rsid w:val="00407661"/>
    <w:rsid w:val="00410314"/>
    <w:rsid w:val="00412063"/>
    <w:rsid w:val="00412EB1"/>
    <w:rsid w:val="0041360E"/>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71125"/>
    <w:rsid w:val="00472688"/>
    <w:rsid w:val="0047437A"/>
    <w:rsid w:val="00474CFB"/>
    <w:rsid w:val="00474E4D"/>
    <w:rsid w:val="00476315"/>
    <w:rsid w:val="00476923"/>
    <w:rsid w:val="004770FE"/>
    <w:rsid w:val="00480E42"/>
    <w:rsid w:val="00484C5D"/>
    <w:rsid w:val="0048543E"/>
    <w:rsid w:val="004858BD"/>
    <w:rsid w:val="004868C1"/>
    <w:rsid w:val="0048750F"/>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E2659"/>
    <w:rsid w:val="004E39EE"/>
    <w:rsid w:val="004E475C"/>
    <w:rsid w:val="004E56E0"/>
    <w:rsid w:val="004E7246"/>
    <w:rsid w:val="004E7329"/>
    <w:rsid w:val="004F21AD"/>
    <w:rsid w:val="004F2981"/>
    <w:rsid w:val="004F2CB0"/>
    <w:rsid w:val="004F3027"/>
    <w:rsid w:val="004F3712"/>
    <w:rsid w:val="004F4DE1"/>
    <w:rsid w:val="004F7C52"/>
    <w:rsid w:val="005017F7"/>
    <w:rsid w:val="00501FA7"/>
    <w:rsid w:val="005034DC"/>
    <w:rsid w:val="00505BFA"/>
    <w:rsid w:val="005071B4"/>
    <w:rsid w:val="00507687"/>
    <w:rsid w:val="005117A9"/>
    <w:rsid w:val="00511F57"/>
    <w:rsid w:val="00512D8C"/>
    <w:rsid w:val="00515CBE"/>
    <w:rsid w:val="00515E2B"/>
    <w:rsid w:val="0051716B"/>
    <w:rsid w:val="00522A7E"/>
    <w:rsid w:val="00522F20"/>
    <w:rsid w:val="005265AA"/>
    <w:rsid w:val="005308DB"/>
    <w:rsid w:val="00530A2E"/>
    <w:rsid w:val="00530FBE"/>
    <w:rsid w:val="00533159"/>
    <w:rsid w:val="00533207"/>
    <w:rsid w:val="005339DB"/>
    <w:rsid w:val="00534C4C"/>
    <w:rsid w:val="00534C89"/>
    <w:rsid w:val="005352DB"/>
    <w:rsid w:val="00541573"/>
    <w:rsid w:val="0054348A"/>
    <w:rsid w:val="005638CC"/>
    <w:rsid w:val="00571777"/>
    <w:rsid w:val="00573EDF"/>
    <w:rsid w:val="00580FF5"/>
    <w:rsid w:val="0058519C"/>
    <w:rsid w:val="0059149A"/>
    <w:rsid w:val="005956EE"/>
    <w:rsid w:val="005A083E"/>
    <w:rsid w:val="005A1987"/>
    <w:rsid w:val="005B4802"/>
    <w:rsid w:val="005B543C"/>
    <w:rsid w:val="005C1EA6"/>
    <w:rsid w:val="005C33A7"/>
    <w:rsid w:val="005C778F"/>
    <w:rsid w:val="005D0B99"/>
    <w:rsid w:val="005D308E"/>
    <w:rsid w:val="005D366E"/>
    <w:rsid w:val="005D3A48"/>
    <w:rsid w:val="005D4430"/>
    <w:rsid w:val="005D7AF8"/>
    <w:rsid w:val="005E17BF"/>
    <w:rsid w:val="005E366A"/>
    <w:rsid w:val="005F2145"/>
    <w:rsid w:val="005F292B"/>
    <w:rsid w:val="005F381E"/>
    <w:rsid w:val="005F6D81"/>
    <w:rsid w:val="005F6EAC"/>
    <w:rsid w:val="006016E1"/>
    <w:rsid w:val="00602D27"/>
    <w:rsid w:val="006144A1"/>
    <w:rsid w:val="00615EBB"/>
    <w:rsid w:val="00616096"/>
    <w:rsid w:val="006160A2"/>
    <w:rsid w:val="006168F0"/>
    <w:rsid w:val="00620E00"/>
    <w:rsid w:val="00621676"/>
    <w:rsid w:val="00626846"/>
    <w:rsid w:val="006302AA"/>
    <w:rsid w:val="006363BD"/>
    <w:rsid w:val="006412DC"/>
    <w:rsid w:val="006418C7"/>
    <w:rsid w:val="00642BC6"/>
    <w:rsid w:val="00644790"/>
    <w:rsid w:val="006501AF"/>
    <w:rsid w:val="00650DDE"/>
    <w:rsid w:val="00653BCF"/>
    <w:rsid w:val="0065505B"/>
    <w:rsid w:val="006670AC"/>
    <w:rsid w:val="00672307"/>
    <w:rsid w:val="00676569"/>
    <w:rsid w:val="006808C6"/>
    <w:rsid w:val="00682668"/>
    <w:rsid w:val="00692A68"/>
    <w:rsid w:val="00695D85"/>
    <w:rsid w:val="006A0211"/>
    <w:rsid w:val="006A2627"/>
    <w:rsid w:val="006A30A2"/>
    <w:rsid w:val="006A6D23"/>
    <w:rsid w:val="006B25DE"/>
    <w:rsid w:val="006C0C84"/>
    <w:rsid w:val="006C1C3B"/>
    <w:rsid w:val="006C4E43"/>
    <w:rsid w:val="006C643E"/>
    <w:rsid w:val="006D12E8"/>
    <w:rsid w:val="006D2932"/>
    <w:rsid w:val="006D332F"/>
    <w:rsid w:val="006D3671"/>
    <w:rsid w:val="006D4176"/>
    <w:rsid w:val="006D4B9B"/>
    <w:rsid w:val="006E0A73"/>
    <w:rsid w:val="006E0AEF"/>
    <w:rsid w:val="006E0FEE"/>
    <w:rsid w:val="006E2FF1"/>
    <w:rsid w:val="006E6C11"/>
    <w:rsid w:val="006F7C0C"/>
    <w:rsid w:val="00700755"/>
    <w:rsid w:val="007019C6"/>
    <w:rsid w:val="0070646B"/>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513B8"/>
    <w:rsid w:val="007520B4"/>
    <w:rsid w:val="007655D5"/>
    <w:rsid w:val="00770075"/>
    <w:rsid w:val="007763C1"/>
    <w:rsid w:val="00777E82"/>
    <w:rsid w:val="00781359"/>
    <w:rsid w:val="00782A9E"/>
    <w:rsid w:val="00786921"/>
    <w:rsid w:val="00791F1F"/>
    <w:rsid w:val="007968A5"/>
    <w:rsid w:val="00796CC7"/>
    <w:rsid w:val="00796E87"/>
    <w:rsid w:val="007A123A"/>
    <w:rsid w:val="007A18FA"/>
    <w:rsid w:val="007A1EAA"/>
    <w:rsid w:val="007A2EB1"/>
    <w:rsid w:val="007A408D"/>
    <w:rsid w:val="007A79FD"/>
    <w:rsid w:val="007B0B9D"/>
    <w:rsid w:val="007B26E3"/>
    <w:rsid w:val="007B2EDA"/>
    <w:rsid w:val="007B5A43"/>
    <w:rsid w:val="007B709B"/>
    <w:rsid w:val="007C1343"/>
    <w:rsid w:val="007C1E34"/>
    <w:rsid w:val="007C5EF1"/>
    <w:rsid w:val="007C7BF5"/>
    <w:rsid w:val="007D0C7C"/>
    <w:rsid w:val="007D19B7"/>
    <w:rsid w:val="007D75E5"/>
    <w:rsid w:val="007D773E"/>
    <w:rsid w:val="007E066E"/>
    <w:rsid w:val="007E1356"/>
    <w:rsid w:val="007E20FC"/>
    <w:rsid w:val="007E7062"/>
    <w:rsid w:val="007F0E1E"/>
    <w:rsid w:val="007F29A7"/>
    <w:rsid w:val="007F42F4"/>
    <w:rsid w:val="007F5F83"/>
    <w:rsid w:val="007F6311"/>
    <w:rsid w:val="008004B4"/>
    <w:rsid w:val="00805013"/>
    <w:rsid w:val="00805BE8"/>
    <w:rsid w:val="00810911"/>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57D71"/>
    <w:rsid w:val="00862089"/>
    <w:rsid w:val="00866D5B"/>
    <w:rsid w:val="00866FF5"/>
    <w:rsid w:val="0087332D"/>
    <w:rsid w:val="00873E1F"/>
    <w:rsid w:val="00874C16"/>
    <w:rsid w:val="008863BC"/>
    <w:rsid w:val="00886D1F"/>
    <w:rsid w:val="00891EE1"/>
    <w:rsid w:val="00893987"/>
    <w:rsid w:val="008963EF"/>
    <w:rsid w:val="0089688E"/>
    <w:rsid w:val="008A1FBE"/>
    <w:rsid w:val="008A5182"/>
    <w:rsid w:val="008B3194"/>
    <w:rsid w:val="008B5AE7"/>
    <w:rsid w:val="008C60E9"/>
    <w:rsid w:val="008D1B7C"/>
    <w:rsid w:val="008D37F3"/>
    <w:rsid w:val="008D521C"/>
    <w:rsid w:val="008D6657"/>
    <w:rsid w:val="008E1F60"/>
    <w:rsid w:val="008E307E"/>
    <w:rsid w:val="008E32CF"/>
    <w:rsid w:val="008E45CA"/>
    <w:rsid w:val="008E5608"/>
    <w:rsid w:val="008F4AA2"/>
    <w:rsid w:val="008F4DD1"/>
    <w:rsid w:val="008F6056"/>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914E9"/>
    <w:rsid w:val="00992132"/>
    <w:rsid w:val="00992E10"/>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C53DB"/>
    <w:rsid w:val="009C7CEE"/>
    <w:rsid w:val="009D2FF2"/>
    <w:rsid w:val="009D3226"/>
    <w:rsid w:val="009D3385"/>
    <w:rsid w:val="009D793C"/>
    <w:rsid w:val="009E16A9"/>
    <w:rsid w:val="009E375F"/>
    <w:rsid w:val="009E39D4"/>
    <w:rsid w:val="009E433B"/>
    <w:rsid w:val="009E5401"/>
    <w:rsid w:val="009F402F"/>
    <w:rsid w:val="00A01994"/>
    <w:rsid w:val="00A0758F"/>
    <w:rsid w:val="00A07AD0"/>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1BF5"/>
    <w:rsid w:val="00A44778"/>
    <w:rsid w:val="00A469E7"/>
    <w:rsid w:val="00A604A4"/>
    <w:rsid w:val="00A60E77"/>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00EC"/>
    <w:rsid w:val="00AA1CFD"/>
    <w:rsid w:val="00AA2239"/>
    <w:rsid w:val="00AA33D2"/>
    <w:rsid w:val="00AA63ED"/>
    <w:rsid w:val="00AB0C57"/>
    <w:rsid w:val="00AB1195"/>
    <w:rsid w:val="00AB3922"/>
    <w:rsid w:val="00AB4182"/>
    <w:rsid w:val="00AC27DB"/>
    <w:rsid w:val="00AC6D6B"/>
    <w:rsid w:val="00AC7086"/>
    <w:rsid w:val="00AD1030"/>
    <w:rsid w:val="00AD7736"/>
    <w:rsid w:val="00AE05BE"/>
    <w:rsid w:val="00AE10CE"/>
    <w:rsid w:val="00AE587F"/>
    <w:rsid w:val="00AE70D4"/>
    <w:rsid w:val="00AE7868"/>
    <w:rsid w:val="00AF0407"/>
    <w:rsid w:val="00AF049B"/>
    <w:rsid w:val="00AF059B"/>
    <w:rsid w:val="00AF4D8B"/>
    <w:rsid w:val="00B067CA"/>
    <w:rsid w:val="00B070FF"/>
    <w:rsid w:val="00B12B26"/>
    <w:rsid w:val="00B163F8"/>
    <w:rsid w:val="00B1690A"/>
    <w:rsid w:val="00B24562"/>
    <w:rsid w:val="00B2472D"/>
    <w:rsid w:val="00B24CA0"/>
    <w:rsid w:val="00B2549F"/>
    <w:rsid w:val="00B25D13"/>
    <w:rsid w:val="00B354C3"/>
    <w:rsid w:val="00B4108D"/>
    <w:rsid w:val="00B45E5F"/>
    <w:rsid w:val="00B50F7B"/>
    <w:rsid w:val="00B57265"/>
    <w:rsid w:val="00B633AE"/>
    <w:rsid w:val="00B665D2"/>
    <w:rsid w:val="00B6737C"/>
    <w:rsid w:val="00B7214D"/>
    <w:rsid w:val="00B74372"/>
    <w:rsid w:val="00B74D63"/>
    <w:rsid w:val="00B75525"/>
    <w:rsid w:val="00B80283"/>
    <w:rsid w:val="00B8095F"/>
    <w:rsid w:val="00B80B0C"/>
    <w:rsid w:val="00B80B11"/>
    <w:rsid w:val="00B81A81"/>
    <w:rsid w:val="00B831AE"/>
    <w:rsid w:val="00B8446C"/>
    <w:rsid w:val="00B85399"/>
    <w:rsid w:val="00B87725"/>
    <w:rsid w:val="00B93CC1"/>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4CA1"/>
    <w:rsid w:val="00BE5AAB"/>
    <w:rsid w:val="00BF046F"/>
    <w:rsid w:val="00BF5768"/>
    <w:rsid w:val="00BF58D3"/>
    <w:rsid w:val="00C01D50"/>
    <w:rsid w:val="00C056DC"/>
    <w:rsid w:val="00C1284A"/>
    <w:rsid w:val="00C1329B"/>
    <w:rsid w:val="00C1572F"/>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739F"/>
    <w:rsid w:val="00C57CF0"/>
    <w:rsid w:val="00C6226F"/>
    <w:rsid w:val="00C634B0"/>
    <w:rsid w:val="00C63557"/>
    <w:rsid w:val="00C649BD"/>
    <w:rsid w:val="00C65891"/>
    <w:rsid w:val="00C66AC9"/>
    <w:rsid w:val="00C67DEE"/>
    <w:rsid w:val="00C70EC2"/>
    <w:rsid w:val="00C724D3"/>
    <w:rsid w:val="00C72951"/>
    <w:rsid w:val="00C77DD9"/>
    <w:rsid w:val="00C83BE6"/>
    <w:rsid w:val="00C85354"/>
    <w:rsid w:val="00C86ABA"/>
    <w:rsid w:val="00C943F3"/>
    <w:rsid w:val="00C97E9E"/>
    <w:rsid w:val="00C97EB7"/>
    <w:rsid w:val="00CA08C6"/>
    <w:rsid w:val="00CA0A77"/>
    <w:rsid w:val="00CA2729"/>
    <w:rsid w:val="00CA2DF5"/>
    <w:rsid w:val="00CA3057"/>
    <w:rsid w:val="00CA45F8"/>
    <w:rsid w:val="00CB0305"/>
    <w:rsid w:val="00CB33C7"/>
    <w:rsid w:val="00CB6DA7"/>
    <w:rsid w:val="00CB7E4C"/>
    <w:rsid w:val="00CC25B4"/>
    <w:rsid w:val="00CC3CD7"/>
    <w:rsid w:val="00CC5F88"/>
    <w:rsid w:val="00CC69C8"/>
    <w:rsid w:val="00CC77A2"/>
    <w:rsid w:val="00CD0A45"/>
    <w:rsid w:val="00CD307E"/>
    <w:rsid w:val="00CD629F"/>
    <w:rsid w:val="00CD6679"/>
    <w:rsid w:val="00CD6A1B"/>
    <w:rsid w:val="00CD7C9F"/>
    <w:rsid w:val="00CE0A7F"/>
    <w:rsid w:val="00CE0DD9"/>
    <w:rsid w:val="00CE1718"/>
    <w:rsid w:val="00CE3BE8"/>
    <w:rsid w:val="00CE422A"/>
    <w:rsid w:val="00CE6E68"/>
    <w:rsid w:val="00CF4156"/>
    <w:rsid w:val="00CF6130"/>
    <w:rsid w:val="00D0036C"/>
    <w:rsid w:val="00D03D00"/>
    <w:rsid w:val="00D05474"/>
    <w:rsid w:val="00D05C30"/>
    <w:rsid w:val="00D10052"/>
    <w:rsid w:val="00D11359"/>
    <w:rsid w:val="00D113E4"/>
    <w:rsid w:val="00D1620F"/>
    <w:rsid w:val="00D20969"/>
    <w:rsid w:val="00D2216B"/>
    <w:rsid w:val="00D255F0"/>
    <w:rsid w:val="00D262A7"/>
    <w:rsid w:val="00D30848"/>
    <w:rsid w:val="00D3188C"/>
    <w:rsid w:val="00D35F9B"/>
    <w:rsid w:val="00D36B69"/>
    <w:rsid w:val="00D408DD"/>
    <w:rsid w:val="00D45D72"/>
    <w:rsid w:val="00D520E4"/>
    <w:rsid w:val="00D53A38"/>
    <w:rsid w:val="00D575DD"/>
    <w:rsid w:val="00D57DFA"/>
    <w:rsid w:val="00D65F10"/>
    <w:rsid w:val="00D67FCF"/>
    <w:rsid w:val="00D709CE"/>
    <w:rsid w:val="00D71F73"/>
    <w:rsid w:val="00D72DF6"/>
    <w:rsid w:val="00D80301"/>
    <w:rsid w:val="00D80786"/>
    <w:rsid w:val="00D81CAB"/>
    <w:rsid w:val="00D8576F"/>
    <w:rsid w:val="00D8677F"/>
    <w:rsid w:val="00D92433"/>
    <w:rsid w:val="00D96D73"/>
    <w:rsid w:val="00D97F0C"/>
    <w:rsid w:val="00DA3A86"/>
    <w:rsid w:val="00DA3FB6"/>
    <w:rsid w:val="00DB3B3A"/>
    <w:rsid w:val="00DC2500"/>
    <w:rsid w:val="00DC4F72"/>
    <w:rsid w:val="00DC77DC"/>
    <w:rsid w:val="00DD0453"/>
    <w:rsid w:val="00DD0C2C"/>
    <w:rsid w:val="00DD19DE"/>
    <w:rsid w:val="00DD28BC"/>
    <w:rsid w:val="00DD41A5"/>
    <w:rsid w:val="00DE31F0"/>
    <w:rsid w:val="00DE3D1C"/>
    <w:rsid w:val="00DF676E"/>
    <w:rsid w:val="00E01C41"/>
    <w:rsid w:val="00E0227D"/>
    <w:rsid w:val="00E04B84"/>
    <w:rsid w:val="00E05A56"/>
    <w:rsid w:val="00E06466"/>
    <w:rsid w:val="00E06835"/>
    <w:rsid w:val="00E06FDA"/>
    <w:rsid w:val="00E13AA1"/>
    <w:rsid w:val="00E160A5"/>
    <w:rsid w:val="00E1713D"/>
    <w:rsid w:val="00E20A43"/>
    <w:rsid w:val="00E23898"/>
    <w:rsid w:val="00E27288"/>
    <w:rsid w:val="00E319F1"/>
    <w:rsid w:val="00E33CD2"/>
    <w:rsid w:val="00E40E90"/>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61AE"/>
    <w:rsid w:val="00EB6980"/>
    <w:rsid w:val="00EC322D"/>
    <w:rsid w:val="00ED1342"/>
    <w:rsid w:val="00ED383A"/>
    <w:rsid w:val="00EE1080"/>
    <w:rsid w:val="00EF045D"/>
    <w:rsid w:val="00EF1EC5"/>
    <w:rsid w:val="00EF2B2B"/>
    <w:rsid w:val="00EF499A"/>
    <w:rsid w:val="00EF4C88"/>
    <w:rsid w:val="00EF55EB"/>
    <w:rsid w:val="00F00DCC"/>
    <w:rsid w:val="00F0156F"/>
    <w:rsid w:val="00F04828"/>
    <w:rsid w:val="00F05AC8"/>
    <w:rsid w:val="00F07167"/>
    <w:rsid w:val="00F072D8"/>
    <w:rsid w:val="00F07CE0"/>
    <w:rsid w:val="00F115F5"/>
    <w:rsid w:val="00F13D05"/>
    <w:rsid w:val="00F1679D"/>
    <w:rsid w:val="00F1682C"/>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7EB0"/>
    <w:rsid w:val="00F820E3"/>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C051F"/>
    <w:rsid w:val="00FC06FF"/>
    <w:rsid w:val="00FC0C56"/>
    <w:rsid w:val="00FC45F4"/>
    <w:rsid w:val="00FC4FEE"/>
    <w:rsid w:val="00FC69B4"/>
    <w:rsid w:val="00FD0694"/>
    <w:rsid w:val="00FD25BE"/>
    <w:rsid w:val="00FD2E70"/>
    <w:rsid w:val="00FD435A"/>
    <w:rsid w:val="00FD4DBF"/>
    <w:rsid w:val="00FD7AA7"/>
    <w:rsid w:val="00FE2998"/>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0/Docs/R4-2401591.zip" TargetMode="External"/><Relationship Id="rId18" Type="http://schemas.openxmlformats.org/officeDocument/2006/relationships/hyperlink" Target="https://www.3gpp.org/ftp/TSG_RAN/WG4_Radio/TSGR4_110/Docs/R4-2402509.zip" TargetMode="External"/><Relationship Id="rId26" Type="http://schemas.openxmlformats.org/officeDocument/2006/relationships/hyperlink" Target="https://www.3gpp.org/ftp/TSG_RAN/WG4_Radio/TSGR4_110/Docs/R4-2402509.zip" TargetMode="External"/><Relationship Id="rId3" Type="http://schemas.openxmlformats.org/officeDocument/2006/relationships/numbering" Target="numbering.xml"/><Relationship Id="rId21" Type="http://schemas.openxmlformats.org/officeDocument/2006/relationships/hyperlink" Target="https://www.3gpp.org/ftp/TSG_RAN/WG4_Radio/TSGR4_110/Docs/R4-2400230.zip" TargetMode="External"/><Relationship Id="rId7" Type="http://schemas.openxmlformats.org/officeDocument/2006/relationships/footnotes" Target="footnotes.xml"/><Relationship Id="rId12" Type="http://schemas.openxmlformats.org/officeDocument/2006/relationships/hyperlink" Target="https://www.3gpp.org/ftp/TSG_RAN/WG4_Radio/TSGR4_110/Docs/R4-2401590.zip" TargetMode="External"/><Relationship Id="rId17" Type="http://schemas.openxmlformats.org/officeDocument/2006/relationships/hyperlink" Target="https://www.3gpp.org/ftp/TSG_RAN/WG4_Radio/TSGR4_110/Docs/R4-2402057.zip" TargetMode="External"/><Relationship Id="rId25" Type="http://schemas.openxmlformats.org/officeDocument/2006/relationships/hyperlink" Target="https://www.3gpp.org/ftp/TSG_RAN/WG4_Radio/TSGR4_110/Docs/R4-240205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2056.zip" TargetMode="External"/><Relationship Id="rId20" Type="http://schemas.openxmlformats.org/officeDocument/2006/relationships/hyperlink" Target="https://www.3gpp.org/ftp/TSG_RAN/WG4_Radio/TSGR4_110/Docs/R4-240014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826.zip" TargetMode="External"/><Relationship Id="rId24" Type="http://schemas.openxmlformats.org/officeDocument/2006/relationships/hyperlink" Target="https://www.3gpp.org/ftp/TSG_RAN/WG4_Radio/TSGR4_110/Docs/R4-2402055.zip" TargetMode="External"/><Relationship Id="rId5" Type="http://schemas.openxmlformats.org/officeDocument/2006/relationships/settings" Target="settings.xml"/><Relationship Id="rId15" Type="http://schemas.openxmlformats.org/officeDocument/2006/relationships/hyperlink" Target="https://www.3gpp.org/ftp/TSG_RAN/WG4_Radio/TSGR4_110/Docs/R4-2402055.zip" TargetMode="External"/><Relationship Id="rId23" Type="http://schemas.openxmlformats.org/officeDocument/2006/relationships/hyperlink" Target="https://www.3gpp.org/ftp/TSG_RAN/WG4_Radio/TSGR4_110/Docs/R4-2401876.zip" TargetMode="External"/><Relationship Id="rId28" Type="http://schemas.openxmlformats.org/officeDocument/2006/relationships/theme" Target="theme/theme1.xml"/><Relationship Id="rId10" Type="http://schemas.openxmlformats.org/officeDocument/2006/relationships/hyperlink" Target="https://www.3gpp.org/ftp/TSG_RAN/WG4_Radio/TSGR4_110/Docs/R4-2400230.zip" TargetMode="External"/><Relationship Id="rId19" Type="http://schemas.openxmlformats.org/officeDocument/2006/relationships/hyperlink" Target="https://www.3gpp.org/ftp/TSG_RAN/WG4_Radio/TSGR4_110/Docs/R4-2402510.zip" TargetMode="External"/><Relationship Id="rId4" Type="http://schemas.openxmlformats.org/officeDocument/2006/relationships/styles" Target="styles.xml"/><Relationship Id="rId9" Type="http://schemas.openxmlformats.org/officeDocument/2006/relationships/hyperlink" Target="https://www.3gpp.org/ftp/TSG_RAN/WG4_Radio/TSGR4_110/Docs/R4-2400146.zip" TargetMode="External"/><Relationship Id="rId14" Type="http://schemas.openxmlformats.org/officeDocument/2006/relationships/hyperlink" Target="https://www.3gpp.org/ftp/TSG_RAN/WG4_Radio/TSGR4_110/Docs/R4-2401876.zip" TargetMode="External"/><Relationship Id="rId22" Type="http://schemas.openxmlformats.org/officeDocument/2006/relationships/hyperlink" Target="https://www.3gpp.org/ftp/TSG_RAN/WG4_Radio/TSGR4_110/Docs/R4-2401590.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8A29F-F500-4E4D-970C-434EC809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2617</TotalTime>
  <Pages>4</Pages>
  <Words>1128</Words>
  <Characters>6433</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188</cp:revision>
  <cp:lastPrinted>2019-04-25T01:09:00Z</cp:lastPrinted>
  <dcterms:created xsi:type="dcterms:W3CDTF">2022-11-10T13:49:00Z</dcterms:created>
  <dcterms:modified xsi:type="dcterms:W3CDTF">2024-02-21T12:16:00Z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(3)NcQwAHBWcrRhqf2XJnfrbWWDaQpmflc41TEIv6GID40zZg9XwZ93xvsIiSSP3gP5v6VY9IUj
kwj2FfHxXdXqqk+KIMeV5e6jIewQ2ppryurLkr7HI1Csjv7qrTdjzmuGN39F5S1uQL9yI0dx
Pf9gUy2BxSubPe+4qsTmWHY/hcqLI6s19f9CkqzZWkaM16QKA8rSVyPmJ0bcze1B71MIRU0d
tho2yVNRUiL+ip+7v2</vt:lpwstr>
  </property>
  <property fmtid="{D5CDD505-2E9C-101B-9397-08002B2CF9AE}" pid="10" name="_2015_ms_pID_7253431">
    <vt:lpwstr>R0ynmlaEuzt0GPqW4nBJYth6rPNgb0hyV2WSO8UApI9itawbAydrcc
o5/F84el3/aKlFPN18Ge/6DKRsT5TuI7iXQQR15Jw83nPiTS0K0F6A0mTzyCJ2LUT8EN49LQ
kahN1PCZTL7HuyciIxPOrGSweHdGpHAqW6XKoQn0xm9fNZMmn+mRWjvXbBva4kLbZmW6OAVv
rtMCx7t+CxKlEikDFl+R7WrLyKnAMqgM69U0</vt:lpwstr>
  </property>
  <property fmtid="{D5CDD505-2E9C-101B-9397-08002B2CF9AE}" pid="11" name="_2015_ms_pID_7253432">
    <vt:lpwstr>Yw==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