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E296" w14:textId="464FA36C"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D90C0C">
        <w:rPr>
          <w:rFonts w:ascii="Arial" w:eastAsiaTheme="minorEastAsia" w:hAnsi="Arial" w:cs="Arial"/>
          <w:b/>
          <w:sz w:val="24"/>
          <w:szCs w:val="24"/>
          <w:lang w:eastAsia="zh-CN"/>
        </w:rPr>
        <w:t>10</w:t>
      </w:r>
      <w:r w:rsidR="00175376">
        <w:rPr>
          <w:rFonts w:ascii="Arial" w:eastAsiaTheme="minorEastAsia" w:hAnsi="Arial" w:cs="Arial"/>
          <w:b/>
          <w:sz w:val="24"/>
          <w:szCs w:val="24"/>
          <w:lang w:eastAsia="zh-CN"/>
        </w:rPr>
        <w:tab/>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C339B9">
        <w:rPr>
          <w:rFonts w:ascii="Arial" w:eastAsiaTheme="minorEastAsia" w:hAnsi="Arial" w:cs="Arial"/>
          <w:b/>
          <w:sz w:val="24"/>
          <w:szCs w:val="24"/>
          <w:lang w:eastAsia="zh-CN"/>
        </w:rPr>
        <w:t>02387</w:t>
      </w:r>
    </w:p>
    <w:p w14:paraId="46C15741" w14:textId="38D59042" w:rsidR="009B37B2" w:rsidRDefault="00D90C0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w:t>
      </w:r>
      <w:r w:rsidR="00DB2D5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00F7257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 February</w:t>
      </w:r>
      <w:r w:rsidR="00DB2D5A">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sidR="009A2D9B">
        <w:rPr>
          <w:rFonts w:ascii="Arial" w:hAnsi="Arial"/>
          <w:b/>
          <w:sz w:val="24"/>
          <w:szCs w:val="24"/>
          <w:lang w:eastAsia="zh-CN"/>
        </w:rPr>
        <w:t>1</w:t>
      </w:r>
      <w:r w:rsidR="001806DE">
        <w:rPr>
          <w:rFonts w:ascii="Arial" w:hAnsi="Arial"/>
          <w:b/>
          <w:sz w:val="24"/>
          <w:szCs w:val="24"/>
          <w:lang w:eastAsia="zh-CN"/>
        </w:rPr>
        <w:t xml:space="preserve"> </w:t>
      </w:r>
      <w:r>
        <w:rPr>
          <w:rFonts w:ascii="Arial" w:hAnsi="Arial"/>
          <w:b/>
          <w:sz w:val="24"/>
          <w:szCs w:val="24"/>
          <w:lang w:eastAsia="zh-CN"/>
        </w:rPr>
        <w:t>March</w:t>
      </w:r>
      <w:r w:rsidR="004C2115">
        <w:rPr>
          <w:rFonts w:ascii="Arial" w:hAnsi="Arial"/>
          <w:b/>
          <w:sz w:val="24"/>
          <w:szCs w:val="24"/>
          <w:lang w:eastAsia="zh-CN"/>
        </w:rPr>
        <w:t xml:space="preserve"> </w:t>
      </w:r>
      <w:r w:rsidR="00825D14">
        <w:rPr>
          <w:rFonts w:ascii="Arial" w:hAnsi="Arial"/>
          <w:b/>
          <w:sz w:val="24"/>
          <w:szCs w:val="24"/>
          <w:lang w:eastAsia="zh-CN"/>
        </w:rPr>
        <w:t>202</w:t>
      </w:r>
      <w:r>
        <w:rPr>
          <w:rFonts w:ascii="Arial" w:hAnsi="Arial"/>
          <w:b/>
          <w:sz w:val="24"/>
          <w:szCs w:val="24"/>
          <w:lang w:eastAsia="zh-CN"/>
        </w:rPr>
        <w:t>4</w:t>
      </w:r>
    </w:p>
    <w:p w14:paraId="023D2C63" w14:textId="77777777" w:rsidR="009B37B2" w:rsidRPr="004C2115" w:rsidRDefault="009B37B2">
      <w:pPr>
        <w:spacing w:after="120"/>
        <w:ind w:left="1985" w:hanging="1985"/>
        <w:rPr>
          <w:rFonts w:ascii="Arial" w:eastAsia="MS Mincho" w:hAnsi="Arial" w:cs="Arial"/>
          <w:b/>
          <w:sz w:val="22"/>
        </w:rPr>
      </w:pPr>
    </w:p>
    <w:p w14:paraId="7FDC8849" w14:textId="2F853D80"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339B9">
        <w:rPr>
          <w:rFonts w:ascii="Arial" w:eastAsiaTheme="minorEastAsia" w:hAnsi="Arial" w:cs="Arial"/>
          <w:color w:val="000000"/>
          <w:sz w:val="22"/>
          <w:lang w:val="pt-BR" w:eastAsia="zh-CN"/>
        </w:rPr>
        <w:t>11</w:t>
      </w:r>
      <w:r w:rsidR="00356D72">
        <w:rPr>
          <w:rFonts w:ascii="Arial" w:eastAsiaTheme="minorEastAsia" w:hAnsi="Arial" w:cs="Arial"/>
          <w:color w:val="000000"/>
          <w:sz w:val="22"/>
          <w:lang w:eastAsia="zh-CN"/>
        </w:rPr>
        <w:t>.</w:t>
      </w:r>
      <w:r w:rsidR="006123DA">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C339B9">
        <w:rPr>
          <w:rFonts w:ascii="Arial" w:eastAsiaTheme="minorEastAsia" w:hAnsi="Arial" w:cs="Arial"/>
          <w:color w:val="000000"/>
          <w:sz w:val="22"/>
          <w:lang w:eastAsia="zh-CN"/>
        </w:rPr>
        <w:t>3</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1ED6969B"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339B9" w:rsidRPr="00C339B9">
        <w:rPr>
          <w:rFonts w:ascii="Arial" w:hAnsi="Arial" w:cs="Arial"/>
          <w:sz w:val="22"/>
        </w:rPr>
        <w:t>Discussion for further RAN4 study on AIML based positioning</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bookmarkStart w:id="0" w:name="_GoBack"/>
      <w:bookmarkEnd w:id="0"/>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227CFE20" w14:textId="77777777" w:rsidR="00695B13" w:rsidRPr="00695B13" w:rsidRDefault="00695B13" w:rsidP="00695B13">
      <w:pPr>
        <w:jc w:val="left"/>
        <w:rPr>
          <w:rFonts w:eastAsiaTheme="minorEastAsia"/>
          <w:lang w:val="sv-SE" w:eastAsia="zh-CN"/>
        </w:rPr>
      </w:pPr>
      <w:r w:rsidRPr="00695B13">
        <w:rPr>
          <w:rFonts w:eastAsiaTheme="minorEastAsia"/>
          <w:lang w:val="sv-SE" w:eastAsia="zh-CN"/>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73D7FCC7" w14:textId="0919A0CB" w:rsidR="00695B13" w:rsidRDefault="00695B13" w:rsidP="00695B13">
      <w:pPr>
        <w:jc w:val="left"/>
        <w:rPr>
          <w:rFonts w:eastAsiaTheme="minorEastAsia"/>
          <w:lang w:val="sv-SE" w:eastAsia="zh-CN"/>
        </w:rPr>
      </w:pPr>
      <w:r w:rsidRPr="00695B13">
        <w:rPr>
          <w:rFonts w:eastAsiaTheme="minorEastAsia"/>
          <w:lang w:val="sv-SE" w:eastAsia="zh-CN"/>
        </w:rPr>
        <w:t>Particularly for the use case of positioning accuracy enhancements, it is required to consider both direct AI/ML positioning and AI/ML assisted positioning, with multiple cases for each sub use case. Corresponding RAN4 core requirements for the use case and its LCM procedure including performance monitoring are captured in [2]</w:t>
      </w:r>
      <w:r>
        <w:rPr>
          <w:rFonts w:eastAsiaTheme="minorEastAsia"/>
          <w:lang w:val="sv-SE" w:eastAsia="zh-CN"/>
        </w:rPr>
        <w:t xml:space="preserve"> as below.</w:t>
      </w:r>
    </w:p>
    <w:tbl>
      <w:tblPr>
        <w:tblStyle w:val="af3"/>
        <w:tblW w:w="0" w:type="auto"/>
        <w:tblLook w:val="04A0" w:firstRow="1" w:lastRow="0" w:firstColumn="1" w:lastColumn="0" w:noHBand="0" w:noVBand="1"/>
      </w:tblPr>
      <w:tblGrid>
        <w:gridCol w:w="9631"/>
      </w:tblGrid>
      <w:tr w:rsidR="00695B13" w14:paraId="506A996F" w14:textId="77777777" w:rsidTr="00695B13">
        <w:tc>
          <w:tcPr>
            <w:tcW w:w="9631" w:type="dxa"/>
          </w:tcPr>
          <w:p w14:paraId="3BA2CEB4" w14:textId="77777777" w:rsidR="00695B13" w:rsidRDefault="00695B13" w:rsidP="00695B13">
            <w:pPr>
              <w:numPr>
                <w:ilvl w:val="0"/>
                <w:numId w:val="6"/>
              </w:numPr>
              <w:spacing w:after="0" w:line="240" w:lineRule="auto"/>
              <w:jc w:val="left"/>
              <w:rPr>
                <w:bCs/>
              </w:rPr>
            </w:pPr>
            <w:r>
              <w:rPr>
                <w:bCs/>
              </w:rPr>
              <w:t>Positioning accuracy enhancements, encompassing [RAN1/RAN2/RAN3]:</w:t>
            </w:r>
          </w:p>
          <w:p w14:paraId="6FE0A5B5" w14:textId="77777777" w:rsidR="00695B13" w:rsidRPr="009D1BCF" w:rsidRDefault="00695B13" w:rsidP="00695B13">
            <w:pPr>
              <w:numPr>
                <w:ilvl w:val="1"/>
                <w:numId w:val="6"/>
              </w:numPr>
              <w:spacing w:after="0" w:line="240" w:lineRule="auto"/>
              <w:jc w:val="left"/>
              <w:rPr>
                <w:bCs/>
              </w:rPr>
            </w:pPr>
            <w:r w:rsidRPr="009D1BCF">
              <w:rPr>
                <w:bCs/>
              </w:rPr>
              <w:t>Direct AI/ML positioning:</w:t>
            </w:r>
          </w:p>
          <w:p w14:paraId="1841F430" w14:textId="77777777" w:rsidR="00695B13" w:rsidRPr="009D1BCF" w:rsidRDefault="00695B13" w:rsidP="00695B13">
            <w:pPr>
              <w:numPr>
                <w:ilvl w:val="2"/>
                <w:numId w:val="6"/>
              </w:numPr>
              <w:spacing w:after="0" w:line="240" w:lineRule="auto"/>
              <w:jc w:val="left"/>
              <w:rPr>
                <w:bCs/>
              </w:rPr>
            </w:pPr>
            <w:r w:rsidRPr="009D1BCF">
              <w:rPr>
                <w:bCs/>
              </w:rPr>
              <w:t>(1</w:t>
            </w:r>
            <w:r w:rsidRPr="009D1BCF">
              <w:rPr>
                <w:bCs/>
                <w:vertAlign w:val="superscript"/>
              </w:rPr>
              <w:t>st</w:t>
            </w:r>
            <w:r w:rsidRPr="009D1BCF">
              <w:rPr>
                <w:bCs/>
              </w:rPr>
              <w:t xml:space="preserve"> priority) Case 1: </w:t>
            </w:r>
            <w:r w:rsidRPr="009D1BCF">
              <w:t>UE-based positioning with UE-side model, direct AI/ML positioning</w:t>
            </w:r>
          </w:p>
          <w:p w14:paraId="35418A6A" w14:textId="77777777" w:rsidR="00695B13" w:rsidRPr="009D1BCF" w:rsidRDefault="00695B13" w:rsidP="00695B13">
            <w:pPr>
              <w:numPr>
                <w:ilvl w:val="2"/>
                <w:numId w:val="6"/>
              </w:numPr>
              <w:spacing w:after="0" w:line="240" w:lineRule="auto"/>
              <w:jc w:val="left"/>
              <w:rPr>
                <w:bCs/>
              </w:rPr>
            </w:pPr>
            <w:r w:rsidRPr="009D1BCF">
              <w:rPr>
                <w:bCs/>
              </w:rPr>
              <w:t>(2</w:t>
            </w:r>
            <w:r w:rsidRPr="009D1BCF">
              <w:rPr>
                <w:bCs/>
                <w:vertAlign w:val="superscript"/>
              </w:rPr>
              <w:t>nd</w:t>
            </w:r>
            <w:r w:rsidRPr="009D1BCF">
              <w:rPr>
                <w:bCs/>
              </w:rPr>
              <w:t xml:space="preserve"> priority) Case 2b: </w:t>
            </w:r>
            <w:r w:rsidRPr="009D1BCF">
              <w:t>UE-assisted/LMF-based positioning with LMF-side model, direct AI/ML positioning</w:t>
            </w:r>
          </w:p>
          <w:p w14:paraId="2E67C818" w14:textId="77777777" w:rsidR="00695B13" w:rsidRPr="009D1BCF" w:rsidRDefault="00695B13" w:rsidP="00695B13">
            <w:pPr>
              <w:numPr>
                <w:ilvl w:val="2"/>
                <w:numId w:val="6"/>
              </w:numPr>
              <w:spacing w:after="0" w:line="240" w:lineRule="auto"/>
              <w:jc w:val="left"/>
              <w:rPr>
                <w:bCs/>
              </w:rPr>
            </w:pPr>
            <w:r w:rsidRPr="009D1BCF">
              <w:rPr>
                <w:bCs/>
              </w:rPr>
              <w:t>(1</w:t>
            </w:r>
            <w:r w:rsidRPr="009D1BCF">
              <w:rPr>
                <w:bCs/>
                <w:vertAlign w:val="superscript"/>
              </w:rPr>
              <w:t>st</w:t>
            </w:r>
            <w:r w:rsidRPr="009D1BCF">
              <w:rPr>
                <w:bCs/>
              </w:rPr>
              <w:t xml:space="preserve"> priority) Case 3b:</w:t>
            </w:r>
            <w:r w:rsidRPr="009D1BCF">
              <w:t xml:space="preserve"> NG-RAN node assisted positioning with LMF-side model, direct AI/ML positioning</w:t>
            </w:r>
          </w:p>
          <w:p w14:paraId="5E74146A" w14:textId="77777777" w:rsidR="00695B13" w:rsidRPr="009D1BCF" w:rsidRDefault="00695B13" w:rsidP="00695B13">
            <w:pPr>
              <w:numPr>
                <w:ilvl w:val="1"/>
                <w:numId w:val="6"/>
              </w:numPr>
              <w:spacing w:after="0" w:line="240" w:lineRule="auto"/>
              <w:jc w:val="left"/>
              <w:rPr>
                <w:bCs/>
              </w:rPr>
            </w:pPr>
            <w:r w:rsidRPr="009D1BCF">
              <w:rPr>
                <w:bCs/>
              </w:rPr>
              <w:t xml:space="preserve">AI/ML assisted positioning </w:t>
            </w:r>
            <w:r w:rsidRPr="009D1BCF">
              <w:rPr>
                <w:bCs/>
              </w:rPr>
              <w:tab/>
            </w:r>
            <w:r w:rsidRPr="009D1BCF">
              <w:rPr>
                <w:bCs/>
              </w:rPr>
              <w:tab/>
              <w:t xml:space="preserve"> </w:t>
            </w:r>
          </w:p>
          <w:p w14:paraId="263FFC3A" w14:textId="77777777" w:rsidR="00695B13" w:rsidRPr="009D1BCF" w:rsidRDefault="00695B13" w:rsidP="00695B13">
            <w:pPr>
              <w:numPr>
                <w:ilvl w:val="2"/>
                <w:numId w:val="6"/>
              </w:numPr>
              <w:spacing w:after="0" w:line="240" w:lineRule="auto"/>
              <w:jc w:val="left"/>
              <w:rPr>
                <w:bCs/>
                <w:color w:val="BFBFBF"/>
              </w:rPr>
            </w:pPr>
            <w:r w:rsidRPr="009D1BCF">
              <w:rPr>
                <w:bCs/>
              </w:rPr>
              <w:t>(2</w:t>
            </w:r>
            <w:r w:rsidRPr="009D1BCF">
              <w:rPr>
                <w:bCs/>
                <w:vertAlign w:val="superscript"/>
              </w:rPr>
              <w:t>nd</w:t>
            </w:r>
            <w:r w:rsidRPr="009D1BCF">
              <w:rPr>
                <w:bCs/>
              </w:rPr>
              <w:t xml:space="preserve"> priority) Case 2a: </w:t>
            </w:r>
            <w:r w:rsidRPr="009D1BCF">
              <w:t>UE-assisted/LMF-based positioning with UE-side model, AI/ML assisted positioning</w:t>
            </w:r>
            <w:r w:rsidRPr="009D1BCF">
              <w:rPr>
                <w:bCs/>
                <w:color w:val="BFBFBF"/>
              </w:rPr>
              <w:tab/>
            </w:r>
          </w:p>
          <w:p w14:paraId="7FBC0F1D" w14:textId="77777777" w:rsidR="00695B13" w:rsidRPr="009D1BCF" w:rsidRDefault="00695B13" w:rsidP="00695B13">
            <w:pPr>
              <w:numPr>
                <w:ilvl w:val="2"/>
                <w:numId w:val="6"/>
              </w:numPr>
              <w:spacing w:after="0" w:line="240" w:lineRule="auto"/>
              <w:jc w:val="left"/>
              <w:rPr>
                <w:bCs/>
              </w:rPr>
            </w:pPr>
            <w:r w:rsidRPr="009D1BCF">
              <w:rPr>
                <w:bCs/>
              </w:rPr>
              <w:t>(1</w:t>
            </w:r>
            <w:r w:rsidRPr="009D1BCF">
              <w:rPr>
                <w:bCs/>
                <w:vertAlign w:val="superscript"/>
              </w:rPr>
              <w:t>st</w:t>
            </w:r>
            <w:r w:rsidRPr="009D1BCF">
              <w:rPr>
                <w:bCs/>
              </w:rPr>
              <w:t xml:space="preserve"> priority) Case 3a: </w:t>
            </w:r>
            <w:r w:rsidRPr="009D1BCF">
              <w:t>NG-RAN node assisted positioning with gNB-side model, AI/ML assisted positioning</w:t>
            </w:r>
          </w:p>
          <w:p w14:paraId="6C9CC7C4" w14:textId="77777777" w:rsidR="00695B13" w:rsidRPr="00F03FD6" w:rsidRDefault="00695B13" w:rsidP="00695B13">
            <w:pPr>
              <w:numPr>
                <w:ilvl w:val="1"/>
                <w:numId w:val="6"/>
              </w:numPr>
              <w:spacing w:after="0" w:line="240" w:lineRule="auto"/>
              <w:jc w:val="left"/>
              <w:rPr>
                <w:bCs/>
              </w:rPr>
            </w:pPr>
            <w:r w:rsidRPr="009D1BCF">
              <w:rPr>
                <w:bCs/>
              </w:rPr>
              <w:t>Specify necessary 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55A88A56" w14:textId="77777777" w:rsidR="00695B13" w:rsidRPr="0045271D" w:rsidRDefault="00695B13" w:rsidP="00695B13">
            <w:pPr>
              <w:numPr>
                <w:ilvl w:val="1"/>
                <w:numId w:val="6"/>
              </w:numPr>
              <w:spacing w:after="0" w:line="240" w:lineRule="auto"/>
              <w:jc w:val="left"/>
              <w:rPr>
                <w:bCs/>
              </w:rPr>
            </w:pPr>
            <w:r w:rsidRPr="0045271D">
              <w:rPr>
                <w:bCs/>
              </w:rPr>
              <w:t>Investigate and specify the necessary signalling of necessary measurement enhancements (if any)</w:t>
            </w:r>
          </w:p>
          <w:p w14:paraId="3DCFE0E1" w14:textId="77777777" w:rsidR="00695B13" w:rsidRPr="0045271D" w:rsidRDefault="00695B13" w:rsidP="00695B13">
            <w:pPr>
              <w:numPr>
                <w:ilvl w:val="1"/>
                <w:numId w:val="6"/>
              </w:numPr>
              <w:spacing w:after="0" w:line="240" w:lineRule="auto"/>
              <w:jc w:val="left"/>
              <w:rPr>
                <w:bCs/>
              </w:rPr>
            </w:pPr>
            <w:r w:rsidRPr="0045271D">
              <w:rPr>
                <w:bCs/>
              </w:rPr>
              <w:t>Enabling method(s) to ensure consistency between training and inference regarding NW-side additional conditions (if identified) for inference at UE for relevant positioning sub use cases</w:t>
            </w:r>
          </w:p>
          <w:p w14:paraId="6AF2F732" w14:textId="77777777" w:rsidR="00695B13" w:rsidRPr="0045271D" w:rsidRDefault="00695B13" w:rsidP="00695B13">
            <w:pPr>
              <w:spacing w:after="0"/>
              <w:rPr>
                <w:bCs/>
              </w:rPr>
            </w:pPr>
          </w:p>
          <w:p w14:paraId="060222BE" w14:textId="77777777" w:rsidR="00695B13" w:rsidRDefault="00695B13" w:rsidP="00695B13">
            <w:pPr>
              <w:numPr>
                <w:ilvl w:val="0"/>
                <w:numId w:val="6"/>
              </w:numPr>
              <w:spacing w:after="0" w:line="240" w:lineRule="auto"/>
              <w:jc w:val="left"/>
              <w:rPr>
                <w:bCs/>
              </w:rPr>
            </w:pPr>
            <w:r>
              <w:rPr>
                <w:rFonts w:eastAsia="바탕"/>
                <w:szCs w:val="24"/>
                <w:lang w:eastAsia="x-none"/>
              </w:rPr>
              <w:t>Core r</w:t>
            </w:r>
            <w:r w:rsidRPr="00C32834">
              <w:rPr>
                <w:rFonts w:eastAsia="바탕"/>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바탕"/>
                <w:szCs w:val="24"/>
                <w:lang w:eastAsia="x-none"/>
              </w:rPr>
              <w:t>LCM procedures and UE features [RAN4]:</w:t>
            </w:r>
          </w:p>
          <w:p w14:paraId="1AFB83F4" w14:textId="77777777" w:rsidR="00695B13" w:rsidRPr="00B36DB6" w:rsidRDefault="00695B13" w:rsidP="00695B13">
            <w:pPr>
              <w:numPr>
                <w:ilvl w:val="1"/>
                <w:numId w:val="6"/>
              </w:numPr>
              <w:spacing w:after="0" w:line="240" w:lineRule="auto"/>
              <w:jc w:val="left"/>
              <w:rPr>
                <w:bCs/>
              </w:rPr>
            </w:pPr>
            <w:r w:rsidRPr="00B36DB6">
              <w:rPr>
                <w:bCs/>
              </w:rPr>
              <w:t>Specify necessary RAN4 core requirements for the above two use cases.</w:t>
            </w:r>
          </w:p>
          <w:p w14:paraId="08D437BA" w14:textId="0C613ACE" w:rsidR="00695B13" w:rsidRPr="00695B13" w:rsidRDefault="00695B13" w:rsidP="00695B13">
            <w:pPr>
              <w:numPr>
                <w:ilvl w:val="1"/>
                <w:numId w:val="6"/>
              </w:numPr>
              <w:spacing w:after="0" w:line="240" w:lineRule="auto"/>
              <w:jc w:val="left"/>
              <w:rPr>
                <w:rFonts w:eastAsiaTheme="minorEastAsia"/>
                <w:lang w:eastAsia="zh-CN"/>
              </w:rPr>
            </w:pPr>
            <w:r w:rsidRPr="00695B13">
              <w:rPr>
                <w:rFonts w:eastAsia="바탕"/>
                <w:szCs w:val="24"/>
                <w:lang w:eastAsia="x-none"/>
              </w:rPr>
              <w:t>Specify necessary RAN4 core requirements for LCM procedures including performance monitoring.</w:t>
            </w:r>
          </w:p>
        </w:tc>
      </w:tr>
    </w:tbl>
    <w:p w14:paraId="030DB8C3" w14:textId="77777777" w:rsidR="00695B13" w:rsidRDefault="00695B13" w:rsidP="00695B13">
      <w:pPr>
        <w:jc w:val="left"/>
        <w:rPr>
          <w:rFonts w:eastAsiaTheme="minorEastAsia"/>
          <w:lang w:val="sv-SE" w:eastAsia="zh-CN"/>
        </w:rPr>
      </w:pPr>
    </w:p>
    <w:p w14:paraId="2D22A523" w14:textId="2DF52FFF" w:rsidR="00695B13" w:rsidRPr="008E20E9" w:rsidRDefault="00695B13" w:rsidP="00695B13">
      <w:pPr>
        <w:jc w:val="left"/>
        <w:rPr>
          <w:rFonts w:eastAsiaTheme="minorEastAsia"/>
          <w:lang w:eastAsia="zh-CN"/>
        </w:rPr>
      </w:pPr>
      <w:r w:rsidRPr="00695B13">
        <w:rPr>
          <w:rFonts w:eastAsiaTheme="minorEastAsia"/>
          <w:lang w:eastAsia="zh-CN"/>
        </w:rPr>
        <w:t>Based on the outcome captured in [1] and the study objectives in [2], we would like to provide a general view of the use case of positioning accuracy enhancements from RAN4’s perspective.</w:t>
      </w:r>
    </w:p>
    <w:p w14:paraId="7F59A391" w14:textId="6DE458E7" w:rsidR="009B37B2" w:rsidRDefault="002E456A" w:rsidP="007A30A6">
      <w:pPr>
        <w:pStyle w:val="1"/>
        <w:rPr>
          <w:lang w:eastAsia="ja-JP"/>
        </w:rPr>
      </w:pPr>
      <w:r>
        <w:rPr>
          <w:lang w:val="en-GB" w:eastAsia="ja-JP"/>
        </w:rPr>
        <w:lastRenderedPageBreak/>
        <w:t xml:space="preserve">2 </w:t>
      </w:r>
      <w:r w:rsidR="0062292E">
        <w:rPr>
          <w:lang w:val="en-GB" w:eastAsia="ja-JP"/>
        </w:rPr>
        <w:t>Discussion</w:t>
      </w:r>
    </w:p>
    <w:p w14:paraId="2B5FFDEC" w14:textId="6A15B167" w:rsidR="00220A01" w:rsidRPr="005E1E9B" w:rsidRDefault="00220A01" w:rsidP="00220A01">
      <w:pPr>
        <w:pStyle w:val="2"/>
      </w:pPr>
      <w:r>
        <w:t>2.1</w:t>
      </w:r>
      <w:r>
        <w:tab/>
      </w:r>
      <w:r w:rsidR="00C339B9" w:rsidRPr="00C339B9">
        <w:t>Case prioritization</w:t>
      </w:r>
    </w:p>
    <w:p w14:paraId="3AA8B3AD" w14:textId="7E51F52B" w:rsidR="00856927" w:rsidRDefault="00695B13" w:rsidP="00856927">
      <w:pPr>
        <w:jc w:val="left"/>
        <w:rPr>
          <w:rFonts w:eastAsia="DengXian"/>
          <w:lang w:eastAsia="zh-CN"/>
        </w:rPr>
      </w:pPr>
      <w:r w:rsidRPr="00695B13">
        <w:rPr>
          <w:rFonts w:eastAsia="맑은 고딕"/>
          <w:lang w:eastAsia="ko-KR"/>
        </w:rPr>
        <w:t xml:space="preserve">As identified in the study item and confirmed </w:t>
      </w:r>
      <w:r w:rsidR="00220A01">
        <w:rPr>
          <w:rFonts w:eastAsia="맑은 고딕"/>
          <w:lang w:eastAsia="ko-KR"/>
        </w:rPr>
        <w:t>by</w:t>
      </w:r>
      <w:r w:rsidRPr="00695B13">
        <w:rPr>
          <w:rFonts w:eastAsia="맑은 고딕"/>
          <w:lang w:eastAsia="ko-KR"/>
        </w:rPr>
        <w:t xml:space="preserve"> the WID objective</w:t>
      </w:r>
      <w:r>
        <w:rPr>
          <w:rFonts w:eastAsia="맑은 고딕"/>
          <w:lang w:eastAsia="ko-KR"/>
        </w:rPr>
        <w:t xml:space="preserve"> above</w:t>
      </w:r>
      <w:r w:rsidRPr="00695B13">
        <w:rPr>
          <w:rFonts w:eastAsia="맑은 고딕"/>
          <w:lang w:eastAsia="ko-KR"/>
        </w:rPr>
        <w:t xml:space="preserve">, </w:t>
      </w:r>
      <w:r>
        <w:rPr>
          <w:rFonts w:eastAsia="DengXian"/>
          <w:lang w:eastAsia="zh-CN"/>
        </w:rPr>
        <w:t xml:space="preserve">the general procedure to facilitate </w:t>
      </w:r>
      <w:r w:rsidR="00EC03D6">
        <w:rPr>
          <w:rFonts w:eastAsia="DengXian"/>
          <w:lang w:eastAsia="zh-CN"/>
        </w:rPr>
        <w:t xml:space="preserve">all </w:t>
      </w:r>
      <w:r>
        <w:rPr>
          <w:rFonts w:eastAsia="DengXian"/>
          <w:lang w:eastAsia="zh-CN"/>
        </w:rPr>
        <w:t xml:space="preserve">the </w:t>
      </w:r>
      <w:r w:rsidR="00EC03D6">
        <w:rPr>
          <w:rFonts w:eastAsia="DengXian"/>
          <w:lang w:eastAsia="zh-CN"/>
        </w:rPr>
        <w:t xml:space="preserve">five </w:t>
      </w:r>
      <w:r>
        <w:rPr>
          <w:rFonts w:eastAsia="DengXian"/>
          <w:lang w:eastAsia="zh-CN"/>
        </w:rPr>
        <w:t xml:space="preserve">AI/ML based positioning </w:t>
      </w:r>
      <w:r>
        <w:rPr>
          <w:rFonts w:eastAsia="DengXian"/>
          <w:lang w:eastAsia="zh-CN"/>
        </w:rPr>
        <w:t xml:space="preserve">cases for </w:t>
      </w:r>
      <w:r w:rsidRPr="00695B13">
        <w:rPr>
          <w:rFonts w:eastAsia="맑은 고딕"/>
          <w:lang w:eastAsia="ko-KR"/>
        </w:rPr>
        <w:t>both direct AI/ML positioning and AI/ML assisted positioning</w:t>
      </w:r>
      <w:r>
        <w:rPr>
          <w:rFonts w:eastAsia="DengXian"/>
          <w:lang w:eastAsia="zh-CN"/>
        </w:rPr>
        <w:t xml:space="preserve"> can be depicted </w:t>
      </w:r>
      <w:r w:rsidR="00EC03D6">
        <w:rPr>
          <w:rFonts w:eastAsia="DengXian"/>
          <w:lang w:eastAsia="zh-CN"/>
        </w:rPr>
        <w:t xml:space="preserve">in Table 1 </w:t>
      </w:r>
      <w:r w:rsidR="00EC03D6">
        <w:rPr>
          <w:rFonts w:eastAsia="DengXian"/>
          <w:lang w:eastAsia="zh-CN"/>
        </w:rPr>
        <w:t>although there could be difference on the entity where AI/ML model is deployed</w:t>
      </w:r>
      <w:r w:rsidR="00EC03D6">
        <w:rPr>
          <w:rFonts w:eastAsia="DengXian"/>
          <w:lang w:eastAsia="zh-CN"/>
        </w:rPr>
        <w:t>.</w:t>
      </w:r>
    </w:p>
    <w:p w14:paraId="33184D82" w14:textId="3CC45543" w:rsidR="00EC03D6" w:rsidRPr="00220A01" w:rsidRDefault="00EC03D6" w:rsidP="00EC03D6">
      <w:pPr>
        <w:jc w:val="center"/>
        <w:rPr>
          <w:rFonts w:eastAsia="DengXian"/>
          <w:b/>
          <w:lang w:eastAsia="zh-CN"/>
        </w:rPr>
      </w:pPr>
      <w:r w:rsidRPr="00220A01">
        <w:rPr>
          <w:rFonts w:eastAsia="DengXian"/>
          <w:b/>
          <w:lang w:eastAsia="zh-CN"/>
        </w:rPr>
        <w:t xml:space="preserve">Table 1: AI/ML based </w:t>
      </w:r>
      <w:r w:rsidR="00220A01">
        <w:rPr>
          <w:rFonts w:eastAsia="DengXian"/>
          <w:b/>
          <w:lang w:eastAsia="zh-CN"/>
        </w:rPr>
        <w:t>p</w:t>
      </w:r>
      <w:r w:rsidRPr="00220A01">
        <w:rPr>
          <w:rFonts w:eastAsia="DengXian"/>
          <w:b/>
          <w:lang w:eastAsia="zh-CN"/>
        </w:rPr>
        <w:t>os</w:t>
      </w:r>
      <w:r w:rsidR="00220A01">
        <w:rPr>
          <w:rFonts w:eastAsia="DengXian"/>
          <w:b/>
          <w:lang w:eastAsia="zh-CN"/>
        </w:rPr>
        <w:t>itioning</w:t>
      </w:r>
      <w:r w:rsidRPr="00220A01">
        <w:rPr>
          <w:rFonts w:eastAsia="DengXian"/>
          <w:b/>
          <w:lang w:eastAsia="zh-CN"/>
        </w:rPr>
        <w:t xml:space="preserve"> on each side</w:t>
      </w:r>
    </w:p>
    <w:tbl>
      <w:tblPr>
        <w:tblStyle w:val="TableGrid1"/>
        <w:tblW w:w="0" w:type="auto"/>
        <w:tblLook w:val="04A0" w:firstRow="1" w:lastRow="0" w:firstColumn="1" w:lastColumn="0" w:noHBand="0" w:noVBand="1"/>
      </w:tblPr>
      <w:tblGrid>
        <w:gridCol w:w="3231"/>
        <w:gridCol w:w="3190"/>
        <w:gridCol w:w="3210"/>
      </w:tblGrid>
      <w:tr w:rsidR="00EC03D6" w:rsidRPr="00EC03D6" w14:paraId="35230EA0" w14:textId="77777777" w:rsidTr="00EC03D6">
        <w:tc>
          <w:tcPr>
            <w:tcW w:w="3231" w:type="dxa"/>
          </w:tcPr>
          <w:p w14:paraId="22F3FE54" w14:textId="77777777" w:rsidR="00EC03D6" w:rsidRPr="00EC03D6" w:rsidRDefault="00EC03D6" w:rsidP="00EC03D6">
            <w:pPr>
              <w:spacing w:before="60" w:after="60" w:line="288" w:lineRule="auto"/>
              <w:jc w:val="center"/>
              <w:rPr>
                <w:rFonts w:ascii="Times New Roman" w:eastAsia="DengXian" w:hAnsi="Times New Roman"/>
                <w:lang w:eastAsia="zh-CN"/>
              </w:rPr>
            </w:pPr>
            <w:r w:rsidRPr="00EC03D6">
              <w:rPr>
                <w:rFonts w:ascii="Times New Roman" w:eastAsia="DengXian" w:hAnsi="Times New Roman"/>
                <w:noProof/>
                <w:lang w:val="en-US" w:eastAsia="ko-KR"/>
              </w:rPr>
              <w:drawing>
                <wp:inline distT="0" distB="0" distL="0" distR="0" wp14:anchorId="07A77BA9" wp14:editId="3F3FBD10">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190" w:type="dxa"/>
          </w:tcPr>
          <w:p w14:paraId="0570A247" w14:textId="77777777" w:rsidR="00EC03D6" w:rsidRPr="00EC03D6" w:rsidRDefault="00EC03D6" w:rsidP="00EC03D6">
            <w:pPr>
              <w:spacing w:before="60" w:after="60" w:line="288" w:lineRule="auto"/>
              <w:jc w:val="center"/>
              <w:rPr>
                <w:rFonts w:ascii="Times New Roman" w:eastAsia="DengXian" w:hAnsi="Times New Roman"/>
                <w:lang w:eastAsia="zh-CN"/>
              </w:rPr>
            </w:pPr>
            <w:r w:rsidRPr="00EC03D6">
              <w:rPr>
                <w:rFonts w:ascii="Times New Roman" w:eastAsia="DengXian" w:hAnsi="Times New Roman"/>
                <w:noProof/>
                <w:lang w:val="en-US" w:eastAsia="ko-KR"/>
              </w:rPr>
              <w:drawing>
                <wp:inline distT="0" distB="0" distL="0" distR="0" wp14:anchorId="0B44F146" wp14:editId="6EE8B17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10" w:type="dxa"/>
          </w:tcPr>
          <w:p w14:paraId="4D0E3564" w14:textId="77777777" w:rsidR="00EC03D6" w:rsidRPr="00EC03D6" w:rsidRDefault="00EC03D6" w:rsidP="00EC03D6">
            <w:pPr>
              <w:spacing w:before="60" w:after="60" w:line="288" w:lineRule="auto"/>
              <w:jc w:val="center"/>
              <w:rPr>
                <w:rFonts w:ascii="Times New Roman" w:eastAsia="DengXian" w:hAnsi="Times New Roman"/>
                <w:lang w:eastAsia="zh-CN"/>
              </w:rPr>
            </w:pPr>
            <w:r w:rsidRPr="00EC03D6">
              <w:rPr>
                <w:rFonts w:ascii="Times New Roman" w:eastAsia="DengXian" w:hAnsi="Times New Roman"/>
                <w:noProof/>
                <w:lang w:val="en-US" w:eastAsia="ko-KR"/>
              </w:rPr>
              <w:drawing>
                <wp:inline distT="0" distB="0" distL="0" distR="0" wp14:anchorId="6FED146B" wp14:editId="7535462D">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EC03D6" w:rsidRPr="00EC03D6" w14:paraId="2F8C9DE4" w14:textId="77777777" w:rsidTr="00EC03D6">
        <w:tc>
          <w:tcPr>
            <w:tcW w:w="3231" w:type="dxa"/>
          </w:tcPr>
          <w:p w14:paraId="1CF4ED0A" w14:textId="77777777" w:rsidR="00EC03D6" w:rsidRPr="00EC03D6" w:rsidRDefault="00EC03D6" w:rsidP="00EC03D6">
            <w:pPr>
              <w:spacing w:before="60" w:after="60" w:line="288" w:lineRule="auto"/>
              <w:jc w:val="center"/>
              <w:rPr>
                <w:rFonts w:ascii="Times New Roman" w:eastAsia="DengXian" w:hAnsi="Times New Roman"/>
                <w:noProof/>
                <w:lang w:eastAsia="zh-CN"/>
              </w:rPr>
            </w:pPr>
            <w:r w:rsidRPr="00EC03D6">
              <w:rPr>
                <w:rFonts w:ascii="Times New Roman" w:eastAsia="DengXian" w:hAnsi="Times New Roman" w:hint="eastAsia"/>
                <w:noProof/>
                <w:lang w:eastAsia="zh-CN"/>
              </w:rPr>
              <w:t>U</w:t>
            </w:r>
            <w:r w:rsidRPr="00EC03D6">
              <w:rPr>
                <w:rFonts w:ascii="Times New Roman" w:eastAsia="DengXian" w:hAnsi="Times New Roman"/>
                <w:noProof/>
                <w:lang w:eastAsia="zh-CN"/>
              </w:rPr>
              <w:t xml:space="preserve">E side model </w:t>
            </w:r>
          </w:p>
        </w:tc>
        <w:tc>
          <w:tcPr>
            <w:tcW w:w="3190" w:type="dxa"/>
          </w:tcPr>
          <w:p w14:paraId="7B365519" w14:textId="77777777" w:rsidR="00EC03D6" w:rsidRPr="00EC03D6" w:rsidRDefault="00EC03D6" w:rsidP="00EC03D6">
            <w:pPr>
              <w:spacing w:before="60" w:after="60" w:line="288" w:lineRule="auto"/>
              <w:jc w:val="center"/>
              <w:rPr>
                <w:rFonts w:ascii="Times New Roman" w:eastAsia="DengXian" w:hAnsi="Times New Roman"/>
                <w:noProof/>
                <w:lang w:eastAsia="zh-CN"/>
              </w:rPr>
            </w:pPr>
            <w:r w:rsidRPr="00EC03D6">
              <w:rPr>
                <w:rFonts w:ascii="Times New Roman" w:eastAsia="DengXian" w:hAnsi="Times New Roman" w:hint="eastAsia"/>
                <w:noProof/>
                <w:lang w:eastAsia="zh-CN"/>
              </w:rPr>
              <w:t>T</w:t>
            </w:r>
            <w:r w:rsidRPr="00EC03D6">
              <w:rPr>
                <w:rFonts w:ascii="Times New Roman" w:eastAsia="DengXian" w:hAnsi="Times New Roman"/>
                <w:noProof/>
                <w:lang w:eastAsia="zh-CN"/>
              </w:rPr>
              <w:t>RP(gNB) side model</w:t>
            </w:r>
          </w:p>
        </w:tc>
        <w:tc>
          <w:tcPr>
            <w:tcW w:w="3210" w:type="dxa"/>
          </w:tcPr>
          <w:p w14:paraId="6E6B9052" w14:textId="77777777" w:rsidR="00EC03D6" w:rsidRPr="00EC03D6" w:rsidRDefault="00EC03D6" w:rsidP="00EC03D6">
            <w:pPr>
              <w:spacing w:before="60" w:after="60" w:line="288" w:lineRule="auto"/>
              <w:jc w:val="center"/>
              <w:rPr>
                <w:rFonts w:ascii="Times New Roman" w:eastAsia="DengXian" w:hAnsi="Times New Roman"/>
                <w:noProof/>
                <w:lang w:eastAsia="zh-CN"/>
              </w:rPr>
            </w:pPr>
            <w:r w:rsidRPr="00EC03D6">
              <w:rPr>
                <w:rFonts w:ascii="Times New Roman" w:eastAsia="DengXian" w:hAnsi="Times New Roman" w:hint="eastAsia"/>
                <w:noProof/>
                <w:lang w:eastAsia="zh-CN"/>
              </w:rPr>
              <w:t>L</w:t>
            </w:r>
            <w:r w:rsidRPr="00EC03D6">
              <w:rPr>
                <w:rFonts w:ascii="Times New Roman" w:eastAsia="DengXian" w:hAnsi="Times New Roman"/>
                <w:noProof/>
                <w:lang w:eastAsia="zh-CN"/>
              </w:rPr>
              <w:t>MF side model</w:t>
            </w:r>
          </w:p>
        </w:tc>
      </w:tr>
      <w:tr w:rsidR="00EC03D6" w:rsidRPr="00EC03D6" w14:paraId="6ECB4874" w14:textId="77777777" w:rsidTr="00EC03D6">
        <w:tc>
          <w:tcPr>
            <w:tcW w:w="3231" w:type="dxa"/>
          </w:tcPr>
          <w:p w14:paraId="4091F04C" w14:textId="77777777" w:rsidR="00EC03D6" w:rsidRPr="00EC03D6" w:rsidRDefault="00EC03D6" w:rsidP="00EC03D6">
            <w:pPr>
              <w:spacing w:before="60" w:after="60" w:line="288" w:lineRule="auto"/>
              <w:jc w:val="center"/>
              <w:rPr>
                <w:rFonts w:ascii="Times New Roman" w:eastAsia="DengXian" w:hAnsi="Times New Roman"/>
                <w:noProof/>
                <w:lang w:eastAsia="zh-CN"/>
              </w:rPr>
            </w:pPr>
            <w:r w:rsidRPr="00EC03D6">
              <w:rPr>
                <w:rFonts w:ascii="Times New Roman" w:eastAsia="DengXian" w:hAnsi="Times New Roman"/>
                <w:noProof/>
                <w:lang w:eastAsia="zh-CN"/>
              </w:rPr>
              <w:t>Case 1,2a</w:t>
            </w:r>
          </w:p>
        </w:tc>
        <w:tc>
          <w:tcPr>
            <w:tcW w:w="3190" w:type="dxa"/>
          </w:tcPr>
          <w:p w14:paraId="39BC5D7D" w14:textId="77777777" w:rsidR="00EC03D6" w:rsidRPr="00EC03D6" w:rsidRDefault="00EC03D6" w:rsidP="00EC03D6">
            <w:pPr>
              <w:spacing w:before="60" w:after="60" w:line="288" w:lineRule="auto"/>
              <w:jc w:val="center"/>
              <w:rPr>
                <w:rFonts w:ascii="Times New Roman" w:eastAsia="DengXian" w:hAnsi="Times New Roman"/>
                <w:noProof/>
                <w:lang w:eastAsia="zh-CN"/>
              </w:rPr>
            </w:pPr>
            <w:r w:rsidRPr="00EC03D6">
              <w:rPr>
                <w:rFonts w:ascii="Times New Roman" w:eastAsia="DengXian" w:hAnsi="Times New Roman"/>
                <w:noProof/>
                <w:lang w:eastAsia="zh-CN"/>
              </w:rPr>
              <w:t>Case 3a</w:t>
            </w:r>
          </w:p>
        </w:tc>
        <w:tc>
          <w:tcPr>
            <w:tcW w:w="3210" w:type="dxa"/>
          </w:tcPr>
          <w:p w14:paraId="0A5B6200" w14:textId="77777777" w:rsidR="00EC03D6" w:rsidRPr="00EC03D6" w:rsidRDefault="00EC03D6" w:rsidP="00EC03D6">
            <w:pPr>
              <w:spacing w:before="60" w:after="60" w:line="288" w:lineRule="auto"/>
              <w:jc w:val="center"/>
              <w:rPr>
                <w:rFonts w:ascii="Times New Roman" w:eastAsia="DengXian" w:hAnsi="Times New Roman"/>
                <w:noProof/>
                <w:lang w:eastAsia="zh-CN"/>
              </w:rPr>
            </w:pPr>
            <w:r w:rsidRPr="00EC03D6">
              <w:rPr>
                <w:rFonts w:ascii="Times New Roman" w:eastAsia="DengXian" w:hAnsi="Times New Roman"/>
                <w:noProof/>
                <w:lang w:eastAsia="zh-CN"/>
              </w:rPr>
              <w:t>Case 2b,3b</w:t>
            </w:r>
          </w:p>
        </w:tc>
      </w:tr>
    </w:tbl>
    <w:p w14:paraId="6BDFDD2F" w14:textId="06353C74" w:rsidR="00EC03D6" w:rsidRDefault="00EC03D6" w:rsidP="00EC03D6">
      <w:pPr>
        <w:jc w:val="center"/>
        <w:rPr>
          <w:rFonts w:eastAsia="DengXian"/>
          <w:lang w:eastAsia="zh-CN"/>
        </w:rPr>
      </w:pPr>
    </w:p>
    <w:p w14:paraId="435CE2AA" w14:textId="6FEEBFE5" w:rsidR="00EC03D6" w:rsidRDefault="00EC03D6" w:rsidP="00EC03D6">
      <w:pPr>
        <w:jc w:val="left"/>
        <w:rPr>
          <w:rFonts w:eastAsia="맑은 고딕"/>
          <w:lang w:eastAsia="ko-KR"/>
        </w:rPr>
      </w:pPr>
      <w:r w:rsidRPr="00695B13">
        <w:rPr>
          <w:rFonts w:eastAsia="맑은 고딕"/>
          <w:lang w:eastAsia="ko-KR"/>
        </w:rPr>
        <w:t>A</w:t>
      </w:r>
      <w:r>
        <w:rPr>
          <w:rFonts w:eastAsia="맑은 고딕"/>
          <w:lang w:eastAsia="ko-KR"/>
        </w:rPr>
        <w:t>lso,</w:t>
      </w:r>
      <w:r w:rsidRPr="00EC03D6">
        <w:t xml:space="preserve"> </w:t>
      </w:r>
      <w:r w:rsidRPr="00EC03D6">
        <w:rPr>
          <w:rFonts w:eastAsia="맑은 고딕"/>
          <w:lang w:eastAsia="ko-KR"/>
        </w:rPr>
        <w:t xml:space="preserve">given the agreement </w:t>
      </w:r>
      <w:r>
        <w:rPr>
          <w:rFonts w:eastAsia="맑은 고딕"/>
          <w:lang w:eastAsia="ko-KR"/>
        </w:rPr>
        <w:t xml:space="preserve">in [2], </w:t>
      </w:r>
      <w:r w:rsidRPr="00EC03D6">
        <w:rPr>
          <w:rFonts w:eastAsia="맑은 고딕"/>
          <w:lang w:eastAsia="ko-KR"/>
        </w:rPr>
        <w:t xml:space="preserve">RAN4 </w:t>
      </w:r>
      <w:r>
        <w:rPr>
          <w:rFonts w:eastAsia="맑은 고딕"/>
          <w:lang w:eastAsia="ko-KR"/>
        </w:rPr>
        <w:t>should be</w:t>
      </w:r>
      <w:r w:rsidRPr="00EC03D6">
        <w:rPr>
          <w:rFonts w:eastAsia="맑은 고딕"/>
          <w:lang w:eastAsia="ko-KR"/>
        </w:rPr>
        <w:t xml:space="preserve"> focus</w:t>
      </w:r>
      <w:r>
        <w:rPr>
          <w:rFonts w:eastAsia="맑은 고딕"/>
          <w:lang w:eastAsia="ko-KR"/>
        </w:rPr>
        <w:t>ed</w:t>
      </w:r>
      <w:r w:rsidRPr="00EC03D6">
        <w:rPr>
          <w:rFonts w:eastAsia="맑은 고딕"/>
          <w:lang w:eastAsia="ko-KR"/>
        </w:rPr>
        <w:t xml:space="preserve"> working on the three first prioritized cases by following the </w:t>
      </w:r>
      <w:r>
        <w:rPr>
          <w:rFonts w:eastAsia="맑은 고딕"/>
          <w:lang w:eastAsia="ko-KR"/>
        </w:rPr>
        <w:t>case</w:t>
      </w:r>
      <w:r w:rsidRPr="00EC03D6">
        <w:rPr>
          <w:rFonts w:eastAsia="맑은 고딕"/>
          <w:lang w:eastAsia="ko-KR"/>
        </w:rPr>
        <w:t xml:space="preserve"> prioritization</w:t>
      </w:r>
      <w:r>
        <w:rPr>
          <w:rFonts w:eastAsia="맑은 고딕"/>
          <w:lang w:eastAsia="ko-KR"/>
        </w:rPr>
        <w:t xml:space="preserve"> in the WID</w:t>
      </w:r>
      <w:r w:rsidR="00220A01">
        <w:rPr>
          <w:rFonts w:eastAsia="맑은 고딕"/>
          <w:lang w:eastAsia="ko-KR"/>
        </w:rPr>
        <w:t xml:space="preserve"> although it could be changed by RAN or other WGs in the future based on the further study. The current version of the case prioritization for AI/ML based positioning accuracy enhancement is </w:t>
      </w:r>
      <w:r>
        <w:rPr>
          <w:rFonts w:eastAsia="맑은 고딕"/>
          <w:lang w:eastAsia="ko-KR"/>
        </w:rPr>
        <w:t>summarized in Table 2.</w:t>
      </w:r>
    </w:p>
    <w:p w14:paraId="0EB80999" w14:textId="6C8ABB98" w:rsidR="00EC03D6" w:rsidRPr="00220A01" w:rsidRDefault="00EC03D6" w:rsidP="00EC03D6">
      <w:pPr>
        <w:jc w:val="center"/>
        <w:rPr>
          <w:rFonts w:eastAsia="DengXian"/>
          <w:b/>
          <w:lang w:eastAsia="zh-CN"/>
        </w:rPr>
      </w:pPr>
      <w:r w:rsidRPr="00220A01">
        <w:rPr>
          <w:rFonts w:eastAsia="DengXian"/>
          <w:b/>
          <w:lang w:eastAsia="zh-CN"/>
        </w:rPr>
        <w:t xml:space="preserve">Table </w:t>
      </w:r>
      <w:r w:rsidRPr="00220A01">
        <w:rPr>
          <w:rFonts w:eastAsia="DengXian"/>
          <w:b/>
          <w:lang w:eastAsia="zh-CN"/>
        </w:rPr>
        <w:t>2</w:t>
      </w:r>
      <w:r w:rsidRPr="00220A01">
        <w:rPr>
          <w:rFonts w:eastAsia="DengXian"/>
          <w:b/>
          <w:lang w:eastAsia="zh-CN"/>
        </w:rPr>
        <w:t xml:space="preserve">: </w:t>
      </w:r>
      <w:r w:rsidR="00220A01">
        <w:rPr>
          <w:rFonts w:eastAsia="DengXian"/>
          <w:b/>
          <w:lang w:eastAsia="zh-CN"/>
        </w:rPr>
        <w:t>Case p</w:t>
      </w:r>
      <w:r w:rsidRPr="00220A01">
        <w:rPr>
          <w:rFonts w:eastAsia="DengXian"/>
          <w:b/>
          <w:lang w:eastAsia="zh-CN"/>
        </w:rPr>
        <w:t>rioritization</w:t>
      </w:r>
    </w:p>
    <w:tbl>
      <w:tblPr>
        <w:tblStyle w:val="TableGrid2"/>
        <w:tblW w:w="0" w:type="auto"/>
        <w:tblLook w:val="04A0" w:firstRow="1" w:lastRow="0" w:firstColumn="1" w:lastColumn="0" w:noHBand="0" w:noVBand="1"/>
      </w:tblPr>
      <w:tblGrid>
        <w:gridCol w:w="1542"/>
        <w:gridCol w:w="3273"/>
        <w:gridCol w:w="2400"/>
        <w:gridCol w:w="2416"/>
      </w:tblGrid>
      <w:tr w:rsidR="00EC03D6" w:rsidRPr="00EC03D6" w14:paraId="6E4030FD" w14:textId="77777777" w:rsidTr="00D61F01">
        <w:tc>
          <w:tcPr>
            <w:tcW w:w="1555" w:type="dxa"/>
          </w:tcPr>
          <w:p w14:paraId="6859C68F" w14:textId="214B94DB" w:rsidR="00EC03D6" w:rsidRPr="00EC03D6" w:rsidRDefault="00EC03D6" w:rsidP="00220A01">
            <w:pPr>
              <w:spacing w:before="60" w:after="60" w:line="288" w:lineRule="auto"/>
              <w:jc w:val="center"/>
              <w:rPr>
                <w:rFonts w:ascii="Times New Roman" w:eastAsia="DengXian" w:hAnsi="Times New Roman"/>
                <w:b/>
                <w:lang w:val="en-US" w:eastAsia="zh-CN"/>
              </w:rPr>
            </w:pPr>
            <w:r w:rsidRPr="00EC03D6">
              <w:rPr>
                <w:rFonts w:ascii="Times New Roman" w:eastAsia="DengXian" w:hAnsi="Times New Roman"/>
                <w:b/>
                <w:lang w:val="en-US" w:eastAsia="zh-CN"/>
              </w:rPr>
              <w:t>Case</w:t>
            </w:r>
          </w:p>
        </w:tc>
        <w:tc>
          <w:tcPr>
            <w:tcW w:w="3313" w:type="dxa"/>
          </w:tcPr>
          <w:p w14:paraId="57234A9E" w14:textId="77777777" w:rsidR="00EC03D6" w:rsidRPr="00EC03D6" w:rsidRDefault="00EC03D6" w:rsidP="00220A01">
            <w:pPr>
              <w:spacing w:before="60" w:after="60" w:line="288" w:lineRule="auto"/>
              <w:jc w:val="center"/>
              <w:rPr>
                <w:rFonts w:ascii="Times New Roman" w:eastAsia="DengXian" w:hAnsi="Times New Roman"/>
                <w:b/>
                <w:lang w:val="en-US" w:eastAsia="zh-CN"/>
              </w:rPr>
            </w:pPr>
            <w:r w:rsidRPr="00EC03D6">
              <w:rPr>
                <w:rFonts w:ascii="Times New Roman" w:eastAsia="DengXian" w:hAnsi="Times New Roman" w:hint="eastAsia"/>
                <w:b/>
                <w:lang w:val="en-US" w:eastAsia="zh-CN"/>
              </w:rPr>
              <w:t>P</w:t>
            </w:r>
            <w:r w:rsidRPr="00EC03D6">
              <w:rPr>
                <w:rFonts w:ascii="Times New Roman" w:eastAsia="DengXian" w:hAnsi="Times New Roman"/>
                <w:b/>
                <w:lang w:val="en-US" w:eastAsia="zh-CN"/>
              </w:rPr>
              <w:t>ositioning type</w:t>
            </w:r>
          </w:p>
        </w:tc>
        <w:tc>
          <w:tcPr>
            <w:tcW w:w="2434" w:type="dxa"/>
          </w:tcPr>
          <w:p w14:paraId="7FF27419" w14:textId="77777777" w:rsidR="00EC03D6" w:rsidRPr="00EC03D6" w:rsidRDefault="00EC03D6" w:rsidP="00220A01">
            <w:pPr>
              <w:spacing w:before="60" w:after="60" w:line="288" w:lineRule="auto"/>
              <w:jc w:val="center"/>
              <w:rPr>
                <w:rFonts w:ascii="Times New Roman" w:eastAsia="DengXian" w:hAnsi="Times New Roman"/>
                <w:b/>
                <w:lang w:val="en-US" w:eastAsia="zh-CN"/>
              </w:rPr>
            </w:pPr>
            <w:r w:rsidRPr="00EC03D6">
              <w:rPr>
                <w:rFonts w:ascii="Times New Roman" w:eastAsia="DengXian" w:hAnsi="Times New Roman"/>
                <w:b/>
                <w:lang w:val="en-US" w:eastAsia="zh-CN"/>
              </w:rPr>
              <w:t>Model entity</w:t>
            </w:r>
          </w:p>
        </w:tc>
        <w:tc>
          <w:tcPr>
            <w:tcW w:w="2435" w:type="dxa"/>
          </w:tcPr>
          <w:p w14:paraId="135CE815" w14:textId="6B9A58EB" w:rsidR="00EC03D6" w:rsidRPr="00EC03D6" w:rsidRDefault="00EC03D6" w:rsidP="00220A01">
            <w:pPr>
              <w:spacing w:before="60" w:after="60" w:line="288" w:lineRule="auto"/>
              <w:jc w:val="center"/>
              <w:rPr>
                <w:rFonts w:ascii="Times New Roman" w:eastAsia="DengXian" w:hAnsi="Times New Roman"/>
                <w:b/>
                <w:lang w:val="en-US" w:eastAsia="zh-CN"/>
              </w:rPr>
            </w:pPr>
            <w:r w:rsidRPr="00EC03D6">
              <w:rPr>
                <w:rFonts w:ascii="Times New Roman" w:eastAsia="DengXian" w:hAnsi="Times New Roman" w:hint="eastAsia"/>
                <w:b/>
                <w:lang w:val="en-US" w:eastAsia="zh-CN"/>
              </w:rPr>
              <w:t>A</w:t>
            </w:r>
            <w:r w:rsidRPr="00EC03D6">
              <w:rPr>
                <w:rFonts w:ascii="Times New Roman" w:eastAsia="DengXian" w:hAnsi="Times New Roman"/>
                <w:b/>
                <w:lang w:val="en-US" w:eastAsia="zh-CN"/>
              </w:rPr>
              <w:t>I/ML for Pos type</w:t>
            </w:r>
          </w:p>
        </w:tc>
      </w:tr>
      <w:tr w:rsidR="00EC03D6" w:rsidRPr="00EC03D6" w14:paraId="5DAC7792" w14:textId="77777777" w:rsidTr="00D61F01">
        <w:tc>
          <w:tcPr>
            <w:tcW w:w="1555" w:type="dxa"/>
          </w:tcPr>
          <w:p w14:paraId="2FA43F11"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hint="eastAsia"/>
                <w:lang w:val="en-US" w:eastAsia="zh-CN"/>
              </w:rPr>
              <w:t>1</w:t>
            </w:r>
            <w:r w:rsidRPr="00EC03D6">
              <w:rPr>
                <w:rFonts w:ascii="Times New Roman" w:eastAsia="DengXian" w:hAnsi="Times New Roman"/>
                <w:lang w:val="en-US" w:eastAsia="zh-CN"/>
              </w:rPr>
              <w:t xml:space="preserve"> </w:t>
            </w:r>
            <w:r w:rsidRPr="00EC03D6">
              <w:rPr>
                <w:rFonts w:ascii="Times New Roman" w:eastAsia="맑은 고딕" w:hAnsi="Times New Roman"/>
                <w:bCs/>
                <w:lang w:eastAsia="en-GB"/>
              </w:rPr>
              <w:t>(1</w:t>
            </w:r>
            <w:r w:rsidRPr="00EC03D6">
              <w:rPr>
                <w:rFonts w:ascii="Times New Roman" w:eastAsia="맑은 고딕" w:hAnsi="Times New Roman"/>
                <w:bCs/>
                <w:vertAlign w:val="superscript"/>
                <w:lang w:eastAsia="en-GB"/>
              </w:rPr>
              <w:t>st</w:t>
            </w:r>
            <w:r w:rsidRPr="00EC03D6">
              <w:rPr>
                <w:rFonts w:ascii="Times New Roman" w:eastAsia="맑은 고딕" w:hAnsi="Times New Roman"/>
                <w:bCs/>
                <w:lang w:eastAsia="en-GB"/>
              </w:rPr>
              <w:t xml:space="preserve"> priority)</w:t>
            </w:r>
          </w:p>
        </w:tc>
        <w:tc>
          <w:tcPr>
            <w:tcW w:w="3313" w:type="dxa"/>
          </w:tcPr>
          <w:p w14:paraId="4B142B0B"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UE-based positioning</w:t>
            </w:r>
          </w:p>
        </w:tc>
        <w:tc>
          <w:tcPr>
            <w:tcW w:w="2434" w:type="dxa"/>
          </w:tcPr>
          <w:p w14:paraId="5FC423DB"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UE-side model</w:t>
            </w:r>
          </w:p>
        </w:tc>
        <w:tc>
          <w:tcPr>
            <w:tcW w:w="2435" w:type="dxa"/>
          </w:tcPr>
          <w:p w14:paraId="02A060C1"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lang w:val="en-US" w:eastAsia="zh-CN"/>
              </w:rPr>
              <w:t>Direct[/assisted]</w:t>
            </w:r>
          </w:p>
        </w:tc>
      </w:tr>
      <w:tr w:rsidR="00EC03D6" w:rsidRPr="00EC03D6" w14:paraId="05292F10" w14:textId="77777777" w:rsidTr="00D61F01">
        <w:tc>
          <w:tcPr>
            <w:tcW w:w="1555" w:type="dxa"/>
          </w:tcPr>
          <w:p w14:paraId="3C74035E"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hint="eastAsia"/>
                <w:lang w:val="en-US" w:eastAsia="zh-CN"/>
              </w:rPr>
              <w:t>2</w:t>
            </w:r>
            <w:r w:rsidRPr="00EC03D6">
              <w:rPr>
                <w:rFonts w:ascii="Times New Roman" w:eastAsia="DengXian" w:hAnsi="Times New Roman"/>
                <w:lang w:val="en-US" w:eastAsia="zh-CN"/>
              </w:rPr>
              <w:t>a</w:t>
            </w:r>
          </w:p>
        </w:tc>
        <w:tc>
          <w:tcPr>
            <w:tcW w:w="3313" w:type="dxa"/>
          </w:tcPr>
          <w:p w14:paraId="49B20A22"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UE-assisted/LMF-based positioning</w:t>
            </w:r>
          </w:p>
        </w:tc>
        <w:tc>
          <w:tcPr>
            <w:tcW w:w="2434" w:type="dxa"/>
          </w:tcPr>
          <w:p w14:paraId="4E3BA426"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UE-side model</w:t>
            </w:r>
          </w:p>
        </w:tc>
        <w:tc>
          <w:tcPr>
            <w:tcW w:w="2435" w:type="dxa"/>
          </w:tcPr>
          <w:p w14:paraId="611531ED"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lang w:val="en-US" w:eastAsia="zh-CN"/>
              </w:rPr>
              <w:t>assisted</w:t>
            </w:r>
          </w:p>
        </w:tc>
      </w:tr>
      <w:tr w:rsidR="00EC03D6" w:rsidRPr="00EC03D6" w14:paraId="0D195533" w14:textId="77777777" w:rsidTr="00D61F01">
        <w:tc>
          <w:tcPr>
            <w:tcW w:w="1555" w:type="dxa"/>
          </w:tcPr>
          <w:p w14:paraId="17FF23C0"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hint="eastAsia"/>
                <w:lang w:val="en-US" w:eastAsia="zh-CN"/>
              </w:rPr>
              <w:t>2</w:t>
            </w:r>
            <w:r w:rsidRPr="00EC03D6">
              <w:rPr>
                <w:rFonts w:ascii="Times New Roman" w:eastAsia="DengXian" w:hAnsi="Times New Roman"/>
                <w:lang w:val="en-US" w:eastAsia="zh-CN"/>
              </w:rPr>
              <w:t>b</w:t>
            </w:r>
          </w:p>
        </w:tc>
        <w:tc>
          <w:tcPr>
            <w:tcW w:w="3313" w:type="dxa"/>
          </w:tcPr>
          <w:p w14:paraId="320B334D"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UE-assisted/LMF-based positioning</w:t>
            </w:r>
          </w:p>
        </w:tc>
        <w:tc>
          <w:tcPr>
            <w:tcW w:w="2434" w:type="dxa"/>
          </w:tcPr>
          <w:p w14:paraId="72BBCD70"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LMF-side model</w:t>
            </w:r>
          </w:p>
        </w:tc>
        <w:tc>
          <w:tcPr>
            <w:tcW w:w="2435" w:type="dxa"/>
          </w:tcPr>
          <w:p w14:paraId="29C531EF"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lang w:val="en-US" w:eastAsia="zh-CN"/>
              </w:rPr>
              <w:t>Direct</w:t>
            </w:r>
          </w:p>
        </w:tc>
      </w:tr>
      <w:tr w:rsidR="00EC03D6" w:rsidRPr="00EC03D6" w14:paraId="199C5C6D" w14:textId="77777777" w:rsidTr="00D61F01">
        <w:tc>
          <w:tcPr>
            <w:tcW w:w="1555" w:type="dxa"/>
          </w:tcPr>
          <w:p w14:paraId="1FE641EC"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hint="eastAsia"/>
                <w:lang w:val="en-US" w:eastAsia="zh-CN"/>
              </w:rPr>
              <w:t>3</w:t>
            </w:r>
            <w:r w:rsidRPr="00EC03D6">
              <w:rPr>
                <w:rFonts w:ascii="Times New Roman" w:eastAsia="DengXian" w:hAnsi="Times New Roman"/>
                <w:lang w:val="en-US" w:eastAsia="zh-CN"/>
              </w:rPr>
              <w:t xml:space="preserve">a </w:t>
            </w:r>
            <w:r w:rsidRPr="00EC03D6">
              <w:rPr>
                <w:rFonts w:ascii="Times New Roman" w:eastAsia="맑은 고딕" w:hAnsi="Times New Roman"/>
                <w:bCs/>
                <w:lang w:eastAsia="en-GB"/>
              </w:rPr>
              <w:t>(1</w:t>
            </w:r>
            <w:r w:rsidRPr="00EC03D6">
              <w:rPr>
                <w:rFonts w:ascii="Times New Roman" w:eastAsia="맑은 고딕" w:hAnsi="Times New Roman"/>
                <w:bCs/>
                <w:vertAlign w:val="superscript"/>
                <w:lang w:eastAsia="en-GB"/>
              </w:rPr>
              <w:t>st</w:t>
            </w:r>
            <w:r w:rsidRPr="00EC03D6">
              <w:rPr>
                <w:rFonts w:ascii="Times New Roman" w:eastAsia="맑은 고딕" w:hAnsi="Times New Roman"/>
                <w:bCs/>
                <w:lang w:eastAsia="en-GB"/>
              </w:rPr>
              <w:t xml:space="preserve"> priority)</w:t>
            </w:r>
          </w:p>
        </w:tc>
        <w:tc>
          <w:tcPr>
            <w:tcW w:w="3313" w:type="dxa"/>
          </w:tcPr>
          <w:p w14:paraId="5F7BBDA5"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NG-RAN node assisted positioning</w:t>
            </w:r>
          </w:p>
        </w:tc>
        <w:tc>
          <w:tcPr>
            <w:tcW w:w="2434" w:type="dxa"/>
          </w:tcPr>
          <w:p w14:paraId="292744A6"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gNB-side model</w:t>
            </w:r>
          </w:p>
        </w:tc>
        <w:tc>
          <w:tcPr>
            <w:tcW w:w="2435" w:type="dxa"/>
          </w:tcPr>
          <w:p w14:paraId="628168BF"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lang w:val="en-US" w:eastAsia="zh-CN"/>
              </w:rPr>
              <w:t>assisted</w:t>
            </w:r>
          </w:p>
        </w:tc>
      </w:tr>
      <w:tr w:rsidR="00EC03D6" w:rsidRPr="00EC03D6" w14:paraId="0B5AAE9D" w14:textId="77777777" w:rsidTr="00D61F01">
        <w:tc>
          <w:tcPr>
            <w:tcW w:w="1555" w:type="dxa"/>
          </w:tcPr>
          <w:p w14:paraId="1E9290CD"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hint="eastAsia"/>
                <w:lang w:val="en-US" w:eastAsia="zh-CN"/>
              </w:rPr>
              <w:t>3</w:t>
            </w:r>
            <w:r w:rsidRPr="00EC03D6">
              <w:rPr>
                <w:rFonts w:ascii="Times New Roman" w:eastAsia="DengXian" w:hAnsi="Times New Roman"/>
                <w:lang w:val="en-US" w:eastAsia="zh-CN"/>
              </w:rPr>
              <w:t xml:space="preserve">b </w:t>
            </w:r>
            <w:r w:rsidRPr="00EC03D6">
              <w:rPr>
                <w:rFonts w:ascii="Times New Roman" w:eastAsia="맑은 고딕" w:hAnsi="Times New Roman"/>
                <w:bCs/>
                <w:lang w:eastAsia="en-GB"/>
              </w:rPr>
              <w:t>(1</w:t>
            </w:r>
            <w:r w:rsidRPr="00EC03D6">
              <w:rPr>
                <w:rFonts w:ascii="Times New Roman" w:eastAsia="맑은 고딕" w:hAnsi="Times New Roman"/>
                <w:bCs/>
                <w:vertAlign w:val="superscript"/>
                <w:lang w:eastAsia="en-GB"/>
              </w:rPr>
              <w:t>st</w:t>
            </w:r>
            <w:r w:rsidRPr="00EC03D6">
              <w:rPr>
                <w:rFonts w:ascii="Times New Roman" w:eastAsia="맑은 고딕" w:hAnsi="Times New Roman"/>
                <w:bCs/>
                <w:lang w:eastAsia="en-GB"/>
              </w:rPr>
              <w:t xml:space="preserve"> priority)</w:t>
            </w:r>
          </w:p>
        </w:tc>
        <w:tc>
          <w:tcPr>
            <w:tcW w:w="3313" w:type="dxa"/>
          </w:tcPr>
          <w:p w14:paraId="77C9BBB8"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NG-RAN node assisted positioning</w:t>
            </w:r>
          </w:p>
        </w:tc>
        <w:tc>
          <w:tcPr>
            <w:tcW w:w="2434" w:type="dxa"/>
          </w:tcPr>
          <w:p w14:paraId="11338B57"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맑은 고딕" w:hAnsi="Times New Roman"/>
                <w:lang w:eastAsia="en-GB"/>
              </w:rPr>
              <w:t>LMF-side model</w:t>
            </w:r>
          </w:p>
        </w:tc>
        <w:tc>
          <w:tcPr>
            <w:tcW w:w="2435" w:type="dxa"/>
          </w:tcPr>
          <w:p w14:paraId="01754813" w14:textId="77777777" w:rsidR="00EC03D6" w:rsidRPr="00EC03D6" w:rsidRDefault="00EC03D6" w:rsidP="00220A01">
            <w:pPr>
              <w:spacing w:before="60" w:after="60" w:line="288" w:lineRule="auto"/>
              <w:jc w:val="center"/>
              <w:rPr>
                <w:rFonts w:ascii="Times New Roman" w:eastAsia="DengXian" w:hAnsi="Times New Roman"/>
                <w:lang w:val="en-US" w:eastAsia="zh-CN"/>
              </w:rPr>
            </w:pPr>
            <w:r w:rsidRPr="00EC03D6">
              <w:rPr>
                <w:rFonts w:ascii="Times New Roman" w:eastAsia="DengXian" w:hAnsi="Times New Roman"/>
                <w:lang w:val="en-US" w:eastAsia="zh-CN"/>
              </w:rPr>
              <w:t>Direct</w:t>
            </w:r>
          </w:p>
        </w:tc>
      </w:tr>
    </w:tbl>
    <w:p w14:paraId="3119DD6C" w14:textId="48503992" w:rsidR="00EC03D6" w:rsidRPr="00EC03D6" w:rsidRDefault="00EC03D6" w:rsidP="00EC03D6">
      <w:pPr>
        <w:jc w:val="left"/>
        <w:rPr>
          <w:rFonts w:eastAsia="맑은 고딕"/>
          <w:lang w:eastAsia="ko-KR"/>
        </w:rPr>
      </w:pPr>
    </w:p>
    <w:p w14:paraId="0683B3AF" w14:textId="434D6E6C" w:rsidR="005E1E9B" w:rsidRPr="00563AAC" w:rsidRDefault="005E1E9B" w:rsidP="005E1E9B">
      <w:pPr>
        <w:jc w:val="left"/>
        <w:rPr>
          <w:rFonts w:eastAsia="맑은 고딕"/>
          <w:b/>
          <w:bCs/>
          <w:lang w:eastAsia="ko-KR"/>
        </w:rPr>
      </w:pPr>
      <w:r w:rsidRPr="003D3697">
        <w:rPr>
          <w:rFonts w:eastAsia="맑은 고딕"/>
          <w:b/>
          <w:bCs/>
          <w:lang w:eastAsia="ko-KR"/>
        </w:rPr>
        <w:t>Proposal</w:t>
      </w:r>
      <w:r w:rsidR="00851FCE" w:rsidRPr="003D3697">
        <w:rPr>
          <w:rFonts w:eastAsia="맑은 고딕"/>
          <w:b/>
          <w:bCs/>
          <w:lang w:eastAsia="ko-KR"/>
        </w:rPr>
        <w:t xml:space="preserve"> 1</w:t>
      </w:r>
      <w:r w:rsidRPr="003D3697">
        <w:rPr>
          <w:rFonts w:eastAsia="맑은 고딕" w:hint="eastAsia"/>
          <w:b/>
          <w:bCs/>
          <w:lang w:eastAsia="ko-KR"/>
        </w:rPr>
        <w:t>:</w:t>
      </w:r>
      <w:r w:rsidRPr="003D3697">
        <w:rPr>
          <w:rFonts w:eastAsia="맑은 고딕"/>
          <w:b/>
          <w:bCs/>
          <w:lang w:eastAsia="ko-KR"/>
        </w:rPr>
        <w:t xml:space="preserve"> </w:t>
      </w:r>
      <w:r w:rsidR="00220A01" w:rsidRPr="003D3697">
        <w:rPr>
          <w:rFonts w:eastAsia="맑은 고딕"/>
          <w:b/>
          <w:bCs/>
          <w:lang w:eastAsia="ko-KR"/>
        </w:rPr>
        <w:t>RAN4 should be focused working on the three first prioritized cases by following the case prioritization in the WID although it could be changed by RAN or other WGs in the future based on the further study.</w:t>
      </w:r>
    </w:p>
    <w:p w14:paraId="55940D2B" w14:textId="50A753B7" w:rsidR="00DE20A2" w:rsidRPr="005E1E9B" w:rsidRDefault="00DE20A2" w:rsidP="00DE20A2">
      <w:pPr>
        <w:pStyle w:val="2"/>
      </w:pPr>
      <w:r>
        <w:t>2.</w:t>
      </w:r>
      <w:r w:rsidR="00220A01">
        <w:t>2</w:t>
      </w:r>
      <w:r>
        <w:tab/>
        <w:t>Data collection</w:t>
      </w:r>
    </w:p>
    <w:p w14:paraId="0BB05BBC" w14:textId="4AD4DA55" w:rsidR="00DE20A2" w:rsidRDefault="006C6083" w:rsidP="00DE20A2">
      <w:pPr>
        <w:jc w:val="left"/>
        <w:rPr>
          <w:rFonts w:eastAsia="맑은 고딕"/>
          <w:lang w:eastAsia="ko-KR"/>
        </w:rPr>
      </w:pPr>
      <w:r>
        <w:rPr>
          <w:rFonts w:eastAsia="DengXian"/>
          <w:lang w:eastAsia="zh-CN"/>
        </w:rPr>
        <w:t xml:space="preserve">Data collection is one important operation which can facilitate many LCM functions, including model training, inference, </w:t>
      </w:r>
      <w:r w:rsidR="00220A01">
        <w:rPr>
          <w:rFonts w:eastAsia="DengXian"/>
          <w:lang w:eastAsia="zh-CN"/>
        </w:rPr>
        <w:t xml:space="preserve">and </w:t>
      </w:r>
      <w:r>
        <w:rPr>
          <w:rFonts w:eastAsia="DengXian"/>
          <w:lang w:eastAsia="zh-CN"/>
        </w:rPr>
        <w:t>monitoring. There are several aspects on such operation to be discussed including the data generation entity</w:t>
      </w:r>
      <w:r w:rsidR="006B79CC">
        <w:rPr>
          <w:rFonts w:eastAsia="DengXian"/>
          <w:lang w:eastAsia="zh-CN"/>
        </w:rPr>
        <w:t xml:space="preserve"> and </w:t>
      </w:r>
      <w:r>
        <w:rPr>
          <w:rFonts w:eastAsia="DengXian"/>
          <w:lang w:eastAsia="zh-CN"/>
        </w:rPr>
        <w:t>generated data signalling</w:t>
      </w:r>
      <w:r>
        <w:rPr>
          <w:rFonts w:eastAsia="DengXian"/>
          <w:lang w:eastAsia="zh-CN"/>
        </w:rPr>
        <w:t xml:space="preserve"> in RAN1</w:t>
      </w:r>
      <w:r>
        <w:rPr>
          <w:rFonts w:eastAsia="DengXian"/>
          <w:lang w:eastAsia="zh-CN"/>
        </w:rPr>
        <w:t>.</w:t>
      </w:r>
      <w:r>
        <w:rPr>
          <w:rFonts w:eastAsia="DengXian"/>
          <w:lang w:eastAsia="zh-CN"/>
        </w:rPr>
        <w:t xml:space="preserve"> </w:t>
      </w:r>
      <w:r w:rsidRPr="006C6083">
        <w:rPr>
          <w:rFonts w:eastAsia="맑은 고딕"/>
          <w:lang w:eastAsia="ko-KR"/>
        </w:rPr>
        <w:t xml:space="preserve">Considering the </w:t>
      </w:r>
      <w:r w:rsidR="00220A01">
        <w:rPr>
          <w:rFonts w:eastAsia="맑은 고딕"/>
          <w:lang w:eastAsia="ko-KR"/>
        </w:rPr>
        <w:t>five</w:t>
      </w:r>
      <w:r w:rsidRPr="006C6083">
        <w:rPr>
          <w:rFonts w:eastAsia="맑은 고딕"/>
          <w:lang w:eastAsia="ko-KR"/>
        </w:rPr>
        <w:t xml:space="preserve"> cases and several involved LCM functions, we summarized the following table on this aspect.</w:t>
      </w:r>
    </w:p>
    <w:p w14:paraId="0310B4A0" w14:textId="3CF188A1" w:rsidR="006C6083" w:rsidRPr="00220A01" w:rsidRDefault="006C6083" w:rsidP="006C6083">
      <w:pPr>
        <w:jc w:val="center"/>
        <w:rPr>
          <w:rFonts w:eastAsia="DengXian"/>
          <w:b/>
          <w:lang w:eastAsia="zh-CN"/>
        </w:rPr>
      </w:pPr>
      <w:r w:rsidRPr="00220A01">
        <w:rPr>
          <w:rFonts w:eastAsia="DengXian"/>
          <w:b/>
          <w:lang w:eastAsia="zh-CN"/>
        </w:rPr>
        <w:t xml:space="preserve">Table </w:t>
      </w:r>
      <w:r w:rsidRPr="00220A01">
        <w:rPr>
          <w:rFonts w:eastAsia="DengXian"/>
          <w:b/>
          <w:lang w:eastAsia="zh-CN"/>
        </w:rPr>
        <w:t>3</w:t>
      </w:r>
      <w:r w:rsidRPr="00220A01">
        <w:rPr>
          <w:rFonts w:eastAsia="DengXian"/>
          <w:b/>
          <w:lang w:eastAsia="zh-CN"/>
        </w:rPr>
        <w:t xml:space="preserve">: </w:t>
      </w:r>
      <w:r w:rsidRPr="00220A01">
        <w:rPr>
          <w:rFonts w:eastAsia="DengXian"/>
          <w:b/>
          <w:lang w:eastAsia="zh-CN"/>
        </w:rPr>
        <w:t>Data generation entity for corresponding case and LCM functions</w:t>
      </w:r>
    </w:p>
    <w:tbl>
      <w:tblPr>
        <w:tblStyle w:val="TableGrid3"/>
        <w:tblW w:w="0" w:type="auto"/>
        <w:jc w:val="center"/>
        <w:tblLook w:val="04A0" w:firstRow="1" w:lastRow="0" w:firstColumn="1" w:lastColumn="0" w:noHBand="0" w:noVBand="1"/>
      </w:tblPr>
      <w:tblGrid>
        <w:gridCol w:w="1561"/>
        <w:gridCol w:w="2545"/>
        <w:gridCol w:w="2410"/>
        <w:gridCol w:w="2551"/>
      </w:tblGrid>
      <w:tr w:rsidR="006C6083" w:rsidRPr="006C6083" w14:paraId="3FDC281F" w14:textId="77777777" w:rsidTr="00220A01">
        <w:trPr>
          <w:jc w:val="center"/>
        </w:trPr>
        <w:tc>
          <w:tcPr>
            <w:tcW w:w="1561" w:type="dxa"/>
          </w:tcPr>
          <w:p w14:paraId="16E1C867" w14:textId="77777777" w:rsidR="006C6083" w:rsidRPr="006C6083" w:rsidRDefault="006C6083" w:rsidP="006C6083">
            <w:pPr>
              <w:spacing w:before="60" w:after="60" w:line="288" w:lineRule="auto"/>
              <w:rPr>
                <w:rFonts w:ascii="Times New Roman" w:eastAsia="DengXian" w:hAnsi="Times New Roman"/>
                <w:b/>
                <w:lang w:eastAsia="zh-CN"/>
              </w:rPr>
            </w:pPr>
          </w:p>
        </w:tc>
        <w:tc>
          <w:tcPr>
            <w:tcW w:w="2545" w:type="dxa"/>
          </w:tcPr>
          <w:p w14:paraId="6ED1CA38"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Case 1</w:t>
            </w:r>
          </w:p>
        </w:tc>
        <w:tc>
          <w:tcPr>
            <w:tcW w:w="2410" w:type="dxa"/>
          </w:tcPr>
          <w:p w14:paraId="0147A608"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Case 3a</w:t>
            </w:r>
          </w:p>
        </w:tc>
        <w:tc>
          <w:tcPr>
            <w:tcW w:w="2551" w:type="dxa"/>
          </w:tcPr>
          <w:p w14:paraId="34B932BC"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Case 3b</w:t>
            </w:r>
          </w:p>
        </w:tc>
      </w:tr>
      <w:tr w:rsidR="006C6083" w:rsidRPr="006C6083" w14:paraId="1F3E6172" w14:textId="77777777" w:rsidTr="00220A01">
        <w:trPr>
          <w:jc w:val="center"/>
        </w:trPr>
        <w:tc>
          <w:tcPr>
            <w:tcW w:w="1561" w:type="dxa"/>
          </w:tcPr>
          <w:p w14:paraId="7BFBF9B9"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lastRenderedPageBreak/>
              <w:t>Training</w:t>
            </w:r>
          </w:p>
        </w:tc>
        <w:tc>
          <w:tcPr>
            <w:tcW w:w="2545" w:type="dxa"/>
          </w:tcPr>
          <w:p w14:paraId="0CA8293E"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P</w:t>
            </w:r>
            <w:r w:rsidRPr="006C6083">
              <w:rPr>
                <w:rFonts w:ascii="Times New Roman" w:eastAsia="DengXian" w:hAnsi="Times New Roman"/>
                <w:lang w:eastAsia="zh-CN"/>
              </w:rPr>
              <w:t>RU, UE</w:t>
            </w:r>
          </w:p>
        </w:tc>
        <w:tc>
          <w:tcPr>
            <w:tcW w:w="2410" w:type="dxa"/>
          </w:tcPr>
          <w:p w14:paraId="2A42ECE4"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T</w:t>
            </w:r>
            <w:r w:rsidRPr="006C6083">
              <w:rPr>
                <w:rFonts w:ascii="Times New Roman" w:eastAsia="DengXian" w:hAnsi="Times New Roman"/>
                <w:lang w:eastAsia="zh-CN"/>
              </w:rPr>
              <w:t>RP</w:t>
            </w:r>
          </w:p>
        </w:tc>
        <w:tc>
          <w:tcPr>
            <w:tcW w:w="2551" w:type="dxa"/>
          </w:tcPr>
          <w:p w14:paraId="6486B799"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T</w:t>
            </w:r>
            <w:r w:rsidRPr="006C6083">
              <w:rPr>
                <w:rFonts w:ascii="Times New Roman" w:eastAsia="DengXian" w:hAnsi="Times New Roman"/>
                <w:lang w:eastAsia="zh-CN"/>
              </w:rPr>
              <w:t>RP(input)/LMF(label)</w:t>
            </w:r>
          </w:p>
        </w:tc>
      </w:tr>
      <w:tr w:rsidR="006C6083" w:rsidRPr="006C6083" w14:paraId="298EF642" w14:textId="77777777" w:rsidTr="00220A01">
        <w:trPr>
          <w:jc w:val="center"/>
        </w:trPr>
        <w:tc>
          <w:tcPr>
            <w:tcW w:w="1561" w:type="dxa"/>
          </w:tcPr>
          <w:p w14:paraId="372D055E" w14:textId="2A728863"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Inference</w:t>
            </w:r>
          </w:p>
        </w:tc>
        <w:tc>
          <w:tcPr>
            <w:tcW w:w="2545" w:type="dxa"/>
          </w:tcPr>
          <w:p w14:paraId="5533AE67"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U</w:t>
            </w:r>
            <w:r w:rsidRPr="006C6083">
              <w:rPr>
                <w:rFonts w:ascii="Times New Roman" w:eastAsia="DengXian" w:hAnsi="Times New Roman"/>
                <w:lang w:eastAsia="zh-CN"/>
              </w:rPr>
              <w:t>E</w:t>
            </w:r>
          </w:p>
        </w:tc>
        <w:tc>
          <w:tcPr>
            <w:tcW w:w="2410" w:type="dxa"/>
          </w:tcPr>
          <w:p w14:paraId="3AB69BA8"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T</w:t>
            </w:r>
            <w:r w:rsidRPr="006C6083">
              <w:rPr>
                <w:rFonts w:ascii="Times New Roman" w:eastAsia="DengXian" w:hAnsi="Times New Roman"/>
                <w:lang w:eastAsia="zh-CN"/>
              </w:rPr>
              <w:t>RP</w:t>
            </w:r>
          </w:p>
        </w:tc>
        <w:tc>
          <w:tcPr>
            <w:tcW w:w="2551" w:type="dxa"/>
          </w:tcPr>
          <w:p w14:paraId="0A7E47A3"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T</w:t>
            </w:r>
            <w:r w:rsidRPr="006C6083">
              <w:rPr>
                <w:rFonts w:ascii="Times New Roman" w:eastAsia="DengXian" w:hAnsi="Times New Roman"/>
                <w:lang w:eastAsia="zh-CN"/>
              </w:rPr>
              <w:t>RP</w:t>
            </w:r>
          </w:p>
        </w:tc>
      </w:tr>
      <w:tr w:rsidR="006C6083" w:rsidRPr="006C6083" w14:paraId="7C5315CB" w14:textId="77777777" w:rsidTr="00220A01">
        <w:trPr>
          <w:jc w:val="center"/>
        </w:trPr>
        <w:tc>
          <w:tcPr>
            <w:tcW w:w="1561" w:type="dxa"/>
          </w:tcPr>
          <w:p w14:paraId="6C8A04BC"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Monitoring</w:t>
            </w:r>
          </w:p>
        </w:tc>
        <w:tc>
          <w:tcPr>
            <w:tcW w:w="2545" w:type="dxa"/>
          </w:tcPr>
          <w:p w14:paraId="05E49A6F"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Input based :UE</w:t>
            </w:r>
          </w:p>
          <w:p w14:paraId="2E054ACC"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Output based: UE/PRU,</w:t>
            </w:r>
          </w:p>
          <w:p w14:paraId="1C134FF9"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Measurement based</w:t>
            </w:r>
          </w:p>
          <w:p w14:paraId="2BEFD175" w14:textId="684C03D6" w:rsidR="006C6083" w:rsidRPr="006C6083" w:rsidRDefault="006C6083" w:rsidP="00A60EAE">
            <w:pPr>
              <w:numPr>
                <w:ilvl w:val="0"/>
                <w:numId w:val="7"/>
              </w:numPr>
              <w:spacing w:before="60" w:after="0" w:line="288" w:lineRule="auto"/>
              <w:ind w:left="170" w:firstLineChars="100" w:firstLine="200"/>
              <w:rPr>
                <w:rFonts w:ascii="Times New Roman" w:eastAsia="DengXian" w:hAnsi="Times New Roman"/>
                <w:szCs w:val="15"/>
                <w:lang w:eastAsia="zh-CN"/>
              </w:rPr>
            </w:pPr>
            <w:r w:rsidRPr="006C6083">
              <w:rPr>
                <w:rFonts w:ascii="Times New Roman" w:eastAsia="DengXian" w:hAnsi="Times New Roman"/>
                <w:szCs w:val="15"/>
                <w:lang w:eastAsia="zh-CN"/>
              </w:rPr>
              <w:t>DL: PRU/UE</w:t>
            </w:r>
          </w:p>
          <w:p w14:paraId="2A4352B7" w14:textId="473C23C6" w:rsidR="006C6083" w:rsidRPr="006C6083" w:rsidRDefault="006C6083" w:rsidP="00A60EAE">
            <w:pPr>
              <w:numPr>
                <w:ilvl w:val="0"/>
                <w:numId w:val="7"/>
              </w:numPr>
              <w:spacing w:before="60" w:after="0" w:line="288" w:lineRule="auto"/>
              <w:ind w:left="170" w:firstLineChars="100" w:firstLine="200"/>
              <w:rPr>
                <w:rFonts w:ascii="Times New Roman" w:eastAsia="DengXian" w:hAnsi="Times New Roman"/>
                <w:szCs w:val="15"/>
                <w:lang w:eastAsia="zh-CN"/>
              </w:rPr>
            </w:pPr>
            <w:r w:rsidRPr="006C6083">
              <w:rPr>
                <w:rFonts w:ascii="Times New Roman" w:eastAsia="DengXian" w:hAnsi="Times New Roman"/>
                <w:szCs w:val="15"/>
                <w:lang w:eastAsia="zh-CN"/>
              </w:rPr>
              <w:t>UL: TRP</w:t>
            </w:r>
          </w:p>
        </w:tc>
        <w:tc>
          <w:tcPr>
            <w:tcW w:w="2410" w:type="dxa"/>
          </w:tcPr>
          <w:p w14:paraId="73C90ED1"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Input based: TRP</w:t>
            </w:r>
          </w:p>
          <w:p w14:paraId="034A6E0D"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Output based: TRP</w:t>
            </w:r>
          </w:p>
          <w:p w14:paraId="596CA198"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Measurement based</w:t>
            </w:r>
          </w:p>
          <w:p w14:paraId="378018E4" w14:textId="69354682" w:rsidR="006C6083" w:rsidRPr="006C6083" w:rsidRDefault="006C6083" w:rsidP="006C6083">
            <w:pPr>
              <w:numPr>
                <w:ilvl w:val="0"/>
                <w:numId w:val="7"/>
              </w:numPr>
              <w:spacing w:before="60" w:after="0" w:line="288" w:lineRule="auto"/>
              <w:ind w:left="170" w:firstLineChars="100" w:firstLine="200"/>
              <w:rPr>
                <w:rFonts w:ascii="Times New Roman" w:eastAsia="DengXian" w:hAnsi="Times New Roman"/>
                <w:szCs w:val="15"/>
                <w:lang w:eastAsia="zh-CN"/>
              </w:rPr>
            </w:pPr>
            <w:r w:rsidRPr="006C6083">
              <w:rPr>
                <w:rFonts w:ascii="Times New Roman" w:eastAsia="DengXian" w:hAnsi="Times New Roman"/>
                <w:szCs w:val="15"/>
                <w:lang w:eastAsia="zh-CN"/>
              </w:rPr>
              <w:t>DL: PRU/UE</w:t>
            </w:r>
          </w:p>
          <w:p w14:paraId="4847B70C" w14:textId="3BDED26D" w:rsidR="006C6083" w:rsidRPr="006C6083" w:rsidRDefault="006C6083" w:rsidP="00A60EAE">
            <w:pPr>
              <w:numPr>
                <w:ilvl w:val="0"/>
                <w:numId w:val="7"/>
              </w:numPr>
              <w:spacing w:before="60" w:after="0" w:line="288" w:lineRule="auto"/>
              <w:ind w:left="170" w:firstLineChars="100" w:firstLine="200"/>
              <w:rPr>
                <w:rFonts w:ascii="Times New Roman" w:eastAsia="DengXian" w:hAnsi="Times New Roman"/>
                <w:szCs w:val="15"/>
                <w:lang w:eastAsia="zh-CN"/>
              </w:rPr>
            </w:pPr>
            <w:r w:rsidRPr="006C6083">
              <w:rPr>
                <w:rFonts w:ascii="Times New Roman" w:eastAsia="DengXian" w:hAnsi="Times New Roman"/>
                <w:szCs w:val="15"/>
                <w:lang w:eastAsia="zh-CN"/>
              </w:rPr>
              <w:t>UL: TRP</w:t>
            </w:r>
          </w:p>
        </w:tc>
        <w:tc>
          <w:tcPr>
            <w:tcW w:w="2551" w:type="dxa"/>
          </w:tcPr>
          <w:p w14:paraId="0246277F"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Input based: TRP</w:t>
            </w:r>
          </w:p>
          <w:p w14:paraId="5865E856"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Output based: TRP(input)/LMF(label)</w:t>
            </w:r>
          </w:p>
          <w:p w14:paraId="588F03BC" w14:textId="77777777" w:rsidR="006C6083" w:rsidRPr="006C6083" w:rsidRDefault="006C6083" w:rsidP="006C6083">
            <w:pPr>
              <w:spacing w:before="60" w:after="60" w:line="288" w:lineRule="auto"/>
              <w:rPr>
                <w:rFonts w:ascii="Times New Roman" w:eastAsia="DengXian" w:hAnsi="Times New Roman"/>
                <w:szCs w:val="15"/>
                <w:lang w:eastAsia="zh-CN"/>
              </w:rPr>
            </w:pPr>
            <w:r w:rsidRPr="006C6083">
              <w:rPr>
                <w:rFonts w:ascii="Times New Roman" w:eastAsia="DengXian" w:hAnsi="Times New Roman"/>
                <w:szCs w:val="15"/>
                <w:lang w:eastAsia="zh-CN"/>
              </w:rPr>
              <w:t>Measurement based</w:t>
            </w:r>
          </w:p>
          <w:p w14:paraId="018F21A3" w14:textId="410B8CA6" w:rsidR="006C6083" w:rsidRPr="006C6083" w:rsidRDefault="006C6083" w:rsidP="006C6083">
            <w:pPr>
              <w:numPr>
                <w:ilvl w:val="0"/>
                <w:numId w:val="7"/>
              </w:numPr>
              <w:spacing w:before="60" w:after="0" w:line="288" w:lineRule="auto"/>
              <w:ind w:left="170" w:firstLineChars="100" w:firstLine="200"/>
              <w:rPr>
                <w:rFonts w:ascii="Times New Roman" w:eastAsia="DengXian" w:hAnsi="Times New Roman"/>
                <w:szCs w:val="15"/>
                <w:lang w:eastAsia="zh-CN"/>
              </w:rPr>
            </w:pPr>
            <w:r w:rsidRPr="006C6083">
              <w:rPr>
                <w:rFonts w:ascii="Times New Roman" w:eastAsia="DengXian" w:hAnsi="Times New Roman"/>
                <w:szCs w:val="15"/>
                <w:lang w:eastAsia="zh-CN"/>
              </w:rPr>
              <w:t>DL: PRU/UE</w:t>
            </w:r>
          </w:p>
          <w:p w14:paraId="6B0A11A0" w14:textId="731F9D09" w:rsidR="006C6083" w:rsidRPr="006C6083" w:rsidRDefault="006C6083" w:rsidP="00A60EAE">
            <w:pPr>
              <w:numPr>
                <w:ilvl w:val="0"/>
                <w:numId w:val="7"/>
              </w:numPr>
              <w:spacing w:before="60" w:after="0" w:line="288" w:lineRule="auto"/>
              <w:ind w:left="170" w:firstLineChars="100" w:firstLine="200"/>
              <w:rPr>
                <w:rFonts w:ascii="Times New Roman" w:eastAsia="DengXian" w:hAnsi="Times New Roman"/>
                <w:szCs w:val="15"/>
                <w:lang w:eastAsia="zh-CN"/>
              </w:rPr>
            </w:pPr>
            <w:r w:rsidRPr="006C6083">
              <w:rPr>
                <w:rFonts w:ascii="Times New Roman" w:eastAsia="DengXian" w:hAnsi="Times New Roman"/>
                <w:szCs w:val="15"/>
                <w:lang w:eastAsia="zh-CN"/>
              </w:rPr>
              <w:t>UL: TRP</w:t>
            </w:r>
          </w:p>
        </w:tc>
      </w:tr>
      <w:tr w:rsidR="006C6083" w:rsidRPr="006C6083" w14:paraId="6F869C0F" w14:textId="77777777" w:rsidTr="00220A01">
        <w:trPr>
          <w:jc w:val="center"/>
        </w:trPr>
        <w:tc>
          <w:tcPr>
            <w:tcW w:w="1561" w:type="dxa"/>
          </w:tcPr>
          <w:p w14:paraId="1A77FD11"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Finetuning</w:t>
            </w:r>
          </w:p>
        </w:tc>
        <w:tc>
          <w:tcPr>
            <w:tcW w:w="2545" w:type="dxa"/>
          </w:tcPr>
          <w:p w14:paraId="08343372" w14:textId="77777777" w:rsidR="006C6083" w:rsidRPr="006C6083" w:rsidRDefault="006C6083" w:rsidP="006C6083">
            <w:pPr>
              <w:spacing w:before="60" w:after="60" w:line="288" w:lineRule="auto"/>
              <w:rPr>
                <w:rFonts w:ascii="Times New Roman" w:eastAsia="DengXian" w:hAnsi="Times New Roman"/>
                <w:szCs w:val="18"/>
                <w:lang w:eastAsia="zh-CN"/>
              </w:rPr>
            </w:pPr>
            <w:r w:rsidRPr="006C6083">
              <w:rPr>
                <w:rFonts w:ascii="Times New Roman" w:eastAsia="DengXian" w:hAnsi="Times New Roman" w:hint="eastAsia"/>
                <w:szCs w:val="18"/>
                <w:lang w:eastAsia="zh-CN"/>
              </w:rPr>
              <w:t>P</w:t>
            </w:r>
            <w:r w:rsidRPr="006C6083">
              <w:rPr>
                <w:rFonts w:ascii="Times New Roman" w:eastAsia="DengXian" w:hAnsi="Times New Roman"/>
                <w:szCs w:val="18"/>
                <w:lang w:eastAsia="zh-CN"/>
              </w:rPr>
              <w:t>RU, UE</w:t>
            </w:r>
          </w:p>
        </w:tc>
        <w:tc>
          <w:tcPr>
            <w:tcW w:w="2410" w:type="dxa"/>
          </w:tcPr>
          <w:p w14:paraId="55A64DB7" w14:textId="77777777" w:rsidR="006C6083" w:rsidRPr="006C6083" w:rsidRDefault="006C6083" w:rsidP="006C6083">
            <w:pPr>
              <w:spacing w:before="60" w:after="60" w:line="288" w:lineRule="auto"/>
              <w:rPr>
                <w:rFonts w:ascii="Times New Roman" w:eastAsia="DengXian" w:hAnsi="Times New Roman"/>
                <w:szCs w:val="18"/>
                <w:lang w:eastAsia="zh-CN"/>
              </w:rPr>
            </w:pPr>
            <w:r w:rsidRPr="006C6083">
              <w:rPr>
                <w:rFonts w:ascii="Times New Roman" w:eastAsia="DengXian" w:hAnsi="Times New Roman" w:hint="eastAsia"/>
                <w:szCs w:val="18"/>
                <w:lang w:eastAsia="zh-CN"/>
              </w:rPr>
              <w:t>T</w:t>
            </w:r>
            <w:r w:rsidRPr="006C6083">
              <w:rPr>
                <w:rFonts w:ascii="Times New Roman" w:eastAsia="DengXian" w:hAnsi="Times New Roman"/>
                <w:szCs w:val="18"/>
                <w:lang w:eastAsia="zh-CN"/>
              </w:rPr>
              <w:t>RP</w:t>
            </w:r>
          </w:p>
        </w:tc>
        <w:tc>
          <w:tcPr>
            <w:tcW w:w="2551" w:type="dxa"/>
          </w:tcPr>
          <w:p w14:paraId="68005340" w14:textId="77777777" w:rsidR="006C6083" w:rsidRPr="006C6083" w:rsidRDefault="006C6083" w:rsidP="006C6083">
            <w:pPr>
              <w:spacing w:before="60" w:after="60" w:line="288" w:lineRule="auto"/>
              <w:rPr>
                <w:rFonts w:ascii="Times New Roman" w:eastAsia="DengXian" w:hAnsi="Times New Roman"/>
                <w:szCs w:val="18"/>
                <w:lang w:eastAsia="zh-CN"/>
              </w:rPr>
            </w:pPr>
            <w:r w:rsidRPr="006C6083">
              <w:rPr>
                <w:rFonts w:ascii="Times New Roman" w:eastAsia="DengXian" w:hAnsi="Times New Roman" w:hint="eastAsia"/>
                <w:szCs w:val="18"/>
                <w:lang w:eastAsia="zh-CN"/>
              </w:rPr>
              <w:t>T</w:t>
            </w:r>
            <w:r w:rsidRPr="006C6083">
              <w:rPr>
                <w:rFonts w:ascii="Times New Roman" w:eastAsia="DengXian" w:hAnsi="Times New Roman"/>
                <w:szCs w:val="18"/>
                <w:lang w:eastAsia="zh-CN"/>
              </w:rPr>
              <w:t>RP(input)/LMF(label)</w:t>
            </w:r>
          </w:p>
        </w:tc>
      </w:tr>
    </w:tbl>
    <w:p w14:paraId="4057CAED" w14:textId="21791B92" w:rsidR="006C6083" w:rsidRDefault="006C6083" w:rsidP="00DE20A2">
      <w:pPr>
        <w:jc w:val="left"/>
        <w:rPr>
          <w:rFonts w:eastAsia="맑은 고딕"/>
          <w:lang w:eastAsia="ko-KR"/>
        </w:rPr>
      </w:pPr>
    </w:p>
    <w:p w14:paraId="3E2383F6" w14:textId="10989F49" w:rsidR="006C6083" w:rsidRDefault="006C6083" w:rsidP="00DE20A2">
      <w:pPr>
        <w:jc w:val="left"/>
        <w:rPr>
          <w:rFonts w:eastAsia="맑은 고딕" w:hint="eastAsia"/>
          <w:lang w:eastAsia="ko-KR"/>
        </w:rPr>
      </w:pPr>
      <w:r>
        <w:rPr>
          <w:rFonts w:eastAsia="맑은 고딕" w:hint="eastAsia"/>
          <w:lang w:eastAsia="ko-KR"/>
        </w:rPr>
        <w:t>Based on Table 3, we have following observations</w:t>
      </w:r>
      <w:r w:rsidR="00A60EAE">
        <w:rPr>
          <w:rFonts w:eastAsia="맑은 고딕"/>
          <w:lang w:eastAsia="ko-KR"/>
        </w:rPr>
        <w:t xml:space="preserve"> on what RAN1 can define data </w:t>
      </w:r>
      <w:r w:rsidR="006B79CC">
        <w:rPr>
          <w:rFonts w:eastAsia="맑은 고딕"/>
          <w:lang w:eastAsia="ko-KR"/>
        </w:rPr>
        <w:t>generation entity</w:t>
      </w:r>
      <w:r w:rsidR="00A60EAE">
        <w:rPr>
          <w:rFonts w:eastAsia="맑은 고딕"/>
          <w:lang w:eastAsia="ko-KR"/>
        </w:rPr>
        <w:t>collection</w:t>
      </w:r>
      <w:r>
        <w:rPr>
          <w:rFonts w:eastAsia="맑은 고딕" w:hint="eastAsia"/>
          <w:lang w:eastAsia="ko-KR"/>
        </w:rPr>
        <w:t>:</w:t>
      </w:r>
    </w:p>
    <w:p w14:paraId="1C52EF28" w14:textId="5C5747DE" w:rsidR="006C6083" w:rsidRPr="003D3697" w:rsidRDefault="003D3697" w:rsidP="006C6083">
      <w:pPr>
        <w:jc w:val="left"/>
        <w:rPr>
          <w:rFonts w:eastAsia="맑은 고딕"/>
          <w:b/>
          <w:bCs/>
          <w:lang w:eastAsia="ko-KR"/>
        </w:rPr>
      </w:pPr>
      <w:bookmarkStart w:id="1" w:name="_Hlk158121624"/>
      <w:r w:rsidRPr="003D3697">
        <w:rPr>
          <w:rFonts w:eastAsia="맑은 고딕"/>
          <w:b/>
          <w:bCs/>
          <w:lang w:eastAsia="ko-KR"/>
        </w:rPr>
        <w:t>Observation 1</w:t>
      </w:r>
      <w:r w:rsidR="006C6083" w:rsidRPr="003D3697">
        <w:rPr>
          <w:rFonts w:eastAsia="맑은 고딕"/>
          <w:b/>
          <w:bCs/>
          <w:lang w:eastAsia="ko-KR"/>
        </w:rPr>
        <w:t xml:space="preserve">: </w:t>
      </w:r>
      <w:r w:rsidRPr="003D3697">
        <w:rPr>
          <w:rFonts w:eastAsia="맑은 고딕"/>
          <w:b/>
          <w:bCs/>
          <w:lang w:eastAsia="ko-KR"/>
        </w:rPr>
        <w:t>F</w:t>
      </w:r>
      <w:r w:rsidR="006C6083" w:rsidRPr="003D3697">
        <w:rPr>
          <w:rFonts w:eastAsia="맑은 고딕"/>
          <w:b/>
          <w:bCs/>
          <w:lang w:eastAsia="ko-KR"/>
        </w:rPr>
        <w:t>or data collection in training/finetuning, the d</w:t>
      </w:r>
      <w:r w:rsidR="006C6083" w:rsidRPr="003D3697">
        <w:rPr>
          <w:rFonts w:eastAsia="맑은 고딕" w:hint="eastAsia"/>
          <w:b/>
          <w:bCs/>
          <w:lang w:eastAsia="ko-KR"/>
        </w:rPr>
        <w:t>ata generation entity</w:t>
      </w:r>
      <w:r w:rsidR="006C6083" w:rsidRPr="003D3697">
        <w:rPr>
          <w:rFonts w:eastAsia="맑은 고딕"/>
          <w:b/>
          <w:bCs/>
          <w:lang w:eastAsia="ko-KR"/>
        </w:rPr>
        <w:t xml:space="preserve"> can be PRU/UE for case 1, TRP for case 3a, and TRP(input)/LMF(label) for case 3b;</w:t>
      </w:r>
    </w:p>
    <w:p w14:paraId="34AD8B01" w14:textId="40AA1F84" w:rsidR="006C6083" w:rsidRPr="003D3697" w:rsidRDefault="003D3697" w:rsidP="006C6083">
      <w:pPr>
        <w:jc w:val="left"/>
        <w:rPr>
          <w:rFonts w:eastAsia="맑은 고딕"/>
          <w:b/>
          <w:bCs/>
          <w:lang w:eastAsia="ko-KR"/>
        </w:rPr>
      </w:pPr>
      <w:r w:rsidRPr="003D3697">
        <w:rPr>
          <w:rFonts w:eastAsia="맑은 고딕"/>
          <w:b/>
          <w:bCs/>
          <w:lang w:eastAsia="ko-KR"/>
        </w:rPr>
        <w:t>Observation 2</w:t>
      </w:r>
      <w:r w:rsidR="006C6083" w:rsidRPr="003D3697">
        <w:rPr>
          <w:rFonts w:eastAsia="맑은 고딕"/>
          <w:b/>
          <w:bCs/>
          <w:lang w:eastAsia="ko-KR"/>
        </w:rPr>
        <w:t xml:space="preserve">: </w:t>
      </w:r>
      <w:r w:rsidRPr="003D3697">
        <w:rPr>
          <w:rFonts w:eastAsia="맑은 고딕"/>
          <w:b/>
          <w:bCs/>
          <w:lang w:eastAsia="ko-KR"/>
        </w:rPr>
        <w:t>F</w:t>
      </w:r>
      <w:r w:rsidR="006C6083" w:rsidRPr="003D3697">
        <w:rPr>
          <w:rFonts w:eastAsia="맑은 고딕"/>
          <w:b/>
          <w:bCs/>
          <w:lang w:eastAsia="ko-KR"/>
        </w:rPr>
        <w:t>or data collection in inference, the d</w:t>
      </w:r>
      <w:r w:rsidR="006C6083" w:rsidRPr="003D3697">
        <w:rPr>
          <w:rFonts w:eastAsia="맑은 고딕" w:hint="eastAsia"/>
          <w:b/>
          <w:bCs/>
          <w:lang w:eastAsia="ko-KR"/>
        </w:rPr>
        <w:t>ata generation entity</w:t>
      </w:r>
      <w:r w:rsidR="006C6083" w:rsidRPr="003D3697">
        <w:rPr>
          <w:rFonts w:eastAsia="맑은 고딕"/>
          <w:b/>
          <w:bCs/>
          <w:lang w:eastAsia="ko-KR"/>
        </w:rPr>
        <w:t xml:space="preserve"> is UE for case 1 and TRP for case 3a/3b;</w:t>
      </w:r>
    </w:p>
    <w:p w14:paraId="00BA650E" w14:textId="4D4CF253" w:rsidR="006C6083" w:rsidRPr="003D3697" w:rsidRDefault="003D3697" w:rsidP="006C6083">
      <w:pPr>
        <w:jc w:val="left"/>
        <w:rPr>
          <w:rFonts w:eastAsia="맑은 고딕"/>
          <w:b/>
          <w:bCs/>
          <w:lang w:eastAsia="ko-KR"/>
        </w:rPr>
      </w:pPr>
      <w:r w:rsidRPr="003D3697">
        <w:rPr>
          <w:rFonts w:eastAsia="맑은 고딕"/>
          <w:b/>
          <w:bCs/>
          <w:lang w:eastAsia="ko-KR"/>
        </w:rPr>
        <w:t>Observation 3</w:t>
      </w:r>
      <w:r w:rsidR="006C6083" w:rsidRPr="003D3697">
        <w:rPr>
          <w:rFonts w:eastAsia="맑은 고딕"/>
          <w:b/>
          <w:bCs/>
          <w:lang w:eastAsia="ko-KR"/>
        </w:rPr>
        <w:t xml:space="preserve">: </w:t>
      </w:r>
      <w:r w:rsidRPr="003D3697">
        <w:rPr>
          <w:rFonts w:eastAsia="맑은 고딕"/>
          <w:b/>
          <w:bCs/>
          <w:lang w:eastAsia="ko-KR"/>
        </w:rPr>
        <w:t>F</w:t>
      </w:r>
      <w:r w:rsidR="006C6083" w:rsidRPr="003D3697">
        <w:rPr>
          <w:rFonts w:eastAsia="맑은 고딕"/>
          <w:b/>
          <w:bCs/>
          <w:lang w:eastAsia="ko-KR"/>
        </w:rPr>
        <w:t>or data collection in monitoring, the d</w:t>
      </w:r>
      <w:r w:rsidR="006C6083" w:rsidRPr="003D3697">
        <w:rPr>
          <w:rFonts w:eastAsia="맑은 고딕" w:hint="eastAsia"/>
          <w:b/>
          <w:bCs/>
          <w:lang w:eastAsia="ko-KR"/>
        </w:rPr>
        <w:t>ata generation entity</w:t>
      </w:r>
      <w:r w:rsidR="006C6083" w:rsidRPr="003D3697">
        <w:rPr>
          <w:rFonts w:eastAsia="맑은 고딕"/>
          <w:b/>
          <w:bCs/>
          <w:lang w:eastAsia="ko-KR"/>
        </w:rPr>
        <w:t xml:space="preserve"> is dependent on the monitoring metric.</w:t>
      </w:r>
    </w:p>
    <w:bookmarkEnd w:id="1"/>
    <w:p w14:paraId="6FD24736" w14:textId="48C9B4E2" w:rsidR="006C6083" w:rsidRDefault="006C6083" w:rsidP="00DE20A2">
      <w:pPr>
        <w:jc w:val="left"/>
        <w:rPr>
          <w:rFonts w:eastAsia="DengXian"/>
          <w:lang w:eastAsia="zh-CN"/>
        </w:rPr>
      </w:pPr>
      <w:r>
        <w:rPr>
          <w:rFonts w:eastAsia="맑은 고딕" w:hint="eastAsia"/>
          <w:lang w:val="en-US" w:eastAsia="ko-KR"/>
        </w:rPr>
        <w:t xml:space="preserve">Regarding </w:t>
      </w:r>
      <w:r>
        <w:rPr>
          <w:rFonts w:eastAsia="맑은 고딕"/>
          <w:lang w:val="en-US" w:eastAsia="ko-KR"/>
        </w:rPr>
        <w:t xml:space="preserve">signaling direction, </w:t>
      </w:r>
      <w:r w:rsidRPr="006C6083">
        <w:rPr>
          <w:rFonts w:eastAsia="맑은 고딕"/>
          <w:lang w:val="en-US" w:eastAsia="ko-KR"/>
        </w:rPr>
        <w:t xml:space="preserve">we summarized the following table on this </w:t>
      </w:r>
      <w:r>
        <w:rPr>
          <w:rFonts w:eastAsia="맑은 고딕"/>
          <w:lang w:val="en-US" w:eastAsia="ko-KR"/>
        </w:rPr>
        <w:t xml:space="preserve">potential signaling directions </w:t>
      </w:r>
      <w:r w:rsidR="002126AB">
        <w:rPr>
          <w:rFonts w:eastAsia="맑은 고딕"/>
          <w:lang w:val="en-US" w:eastAsia="ko-KR"/>
        </w:rPr>
        <w:t xml:space="preserve">to understand what to be discussed in RAN1 </w:t>
      </w:r>
      <w:r>
        <w:rPr>
          <w:rFonts w:eastAsia="맑은 고딕"/>
          <w:lang w:val="en-US" w:eastAsia="ko-KR"/>
        </w:rPr>
        <w:t xml:space="preserve">considering </w:t>
      </w:r>
      <w:r>
        <w:rPr>
          <w:rFonts w:eastAsia="DengXian"/>
          <w:lang w:eastAsia="zh-CN"/>
        </w:rPr>
        <w:t>the 5 cases and several involved LCM functions</w:t>
      </w:r>
      <w:r>
        <w:rPr>
          <w:rFonts w:eastAsia="DengXian"/>
          <w:lang w:eastAsia="zh-CN"/>
        </w:rPr>
        <w:t>.</w:t>
      </w:r>
    </w:p>
    <w:p w14:paraId="4397A414" w14:textId="6E91511F" w:rsidR="006C6083" w:rsidRPr="002126AB" w:rsidRDefault="006C6083" w:rsidP="006C6083">
      <w:pPr>
        <w:jc w:val="center"/>
        <w:rPr>
          <w:rFonts w:eastAsia="맑은 고딕" w:hint="eastAsia"/>
          <w:b/>
          <w:lang w:val="en-US" w:eastAsia="ko-KR"/>
        </w:rPr>
      </w:pPr>
      <w:r w:rsidRPr="002126AB">
        <w:rPr>
          <w:rFonts w:eastAsia="DengXian"/>
          <w:b/>
          <w:lang w:eastAsia="zh-CN"/>
        </w:rPr>
        <w:t>Table 4: Generated data signalling direction summary</w:t>
      </w:r>
    </w:p>
    <w:tbl>
      <w:tblPr>
        <w:tblStyle w:val="TableGrid4"/>
        <w:tblW w:w="0" w:type="auto"/>
        <w:jc w:val="center"/>
        <w:tblLook w:val="04A0" w:firstRow="1" w:lastRow="0" w:firstColumn="1" w:lastColumn="0" w:noHBand="0" w:noVBand="1"/>
      </w:tblPr>
      <w:tblGrid>
        <w:gridCol w:w="1271"/>
        <w:gridCol w:w="2552"/>
        <w:gridCol w:w="2551"/>
        <w:gridCol w:w="2693"/>
      </w:tblGrid>
      <w:tr w:rsidR="006C6083" w:rsidRPr="006C6083" w14:paraId="2C695A20" w14:textId="77777777" w:rsidTr="00D61F01">
        <w:trPr>
          <w:jc w:val="center"/>
        </w:trPr>
        <w:tc>
          <w:tcPr>
            <w:tcW w:w="1271" w:type="dxa"/>
          </w:tcPr>
          <w:p w14:paraId="74504868" w14:textId="77777777" w:rsidR="006C6083" w:rsidRPr="006C6083" w:rsidRDefault="006C6083" w:rsidP="002126AB">
            <w:pPr>
              <w:spacing w:before="60" w:after="60" w:line="288" w:lineRule="auto"/>
              <w:jc w:val="center"/>
              <w:rPr>
                <w:rFonts w:ascii="Times New Roman" w:eastAsia="DengXian" w:hAnsi="Times New Roman"/>
                <w:b/>
                <w:lang w:eastAsia="zh-CN"/>
              </w:rPr>
            </w:pPr>
          </w:p>
        </w:tc>
        <w:tc>
          <w:tcPr>
            <w:tcW w:w="2552" w:type="dxa"/>
          </w:tcPr>
          <w:p w14:paraId="46F6A5DB"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Case 1</w:t>
            </w:r>
          </w:p>
        </w:tc>
        <w:tc>
          <w:tcPr>
            <w:tcW w:w="2551" w:type="dxa"/>
          </w:tcPr>
          <w:p w14:paraId="7F45A7EF"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Case 3a</w:t>
            </w:r>
          </w:p>
        </w:tc>
        <w:tc>
          <w:tcPr>
            <w:tcW w:w="2693" w:type="dxa"/>
          </w:tcPr>
          <w:p w14:paraId="2E4872D0"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Case 3b</w:t>
            </w:r>
          </w:p>
        </w:tc>
      </w:tr>
      <w:tr w:rsidR="006C6083" w:rsidRPr="006C6083" w14:paraId="751343C4" w14:textId="77777777" w:rsidTr="00D61F01">
        <w:trPr>
          <w:jc w:val="center"/>
        </w:trPr>
        <w:tc>
          <w:tcPr>
            <w:tcW w:w="1271" w:type="dxa"/>
          </w:tcPr>
          <w:p w14:paraId="60B338D1"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Training</w:t>
            </w:r>
          </w:p>
        </w:tc>
        <w:tc>
          <w:tcPr>
            <w:tcW w:w="2552" w:type="dxa"/>
          </w:tcPr>
          <w:p w14:paraId="569796CC"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PRU/(other) 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the UE (via TRP or even LMF)</w:t>
            </w:r>
          </w:p>
        </w:tc>
        <w:tc>
          <w:tcPr>
            <w:tcW w:w="2551" w:type="dxa"/>
          </w:tcPr>
          <w:p w14:paraId="1080E708"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NA or </w:t>
            </w:r>
          </w:p>
          <w:p w14:paraId="3C2BC5FE"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other TRP/LMF</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the TRP  </w:t>
            </w:r>
          </w:p>
        </w:tc>
        <w:tc>
          <w:tcPr>
            <w:tcW w:w="2693" w:type="dxa"/>
          </w:tcPr>
          <w:p w14:paraId="765781EE"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Input: TRP</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LMF</w:t>
            </w:r>
          </w:p>
          <w:p w14:paraId="16206D71"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label: NA or PRU/other 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LMF</w:t>
            </w:r>
          </w:p>
        </w:tc>
      </w:tr>
      <w:tr w:rsidR="006C6083" w:rsidRPr="006C6083" w14:paraId="26DA5EBC" w14:textId="77777777" w:rsidTr="00D61F01">
        <w:trPr>
          <w:jc w:val="center"/>
        </w:trPr>
        <w:tc>
          <w:tcPr>
            <w:tcW w:w="1271" w:type="dxa"/>
          </w:tcPr>
          <w:p w14:paraId="7F1BAD7C" w14:textId="06E71509"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Inference</w:t>
            </w:r>
          </w:p>
        </w:tc>
        <w:tc>
          <w:tcPr>
            <w:tcW w:w="2552" w:type="dxa"/>
          </w:tcPr>
          <w:p w14:paraId="63DB74D7" w14:textId="77777777" w:rsidR="006C6083" w:rsidRPr="006C6083" w:rsidRDefault="006C6083" w:rsidP="006C6083">
            <w:pPr>
              <w:spacing w:before="60" w:after="60" w:line="288" w:lineRule="auto"/>
              <w:rPr>
                <w:rFonts w:ascii="Times New Roman" w:eastAsia="DengXian" w:hAnsi="Times New Roman"/>
                <w:lang w:val="en-US" w:eastAsia="zh-CN"/>
              </w:rPr>
            </w:pPr>
            <w:r w:rsidRPr="006C6083">
              <w:rPr>
                <w:rFonts w:ascii="Times New Roman" w:eastAsia="DengXian" w:hAnsi="Times New Roman" w:hint="eastAsia"/>
                <w:lang w:val="en-US" w:eastAsia="zh-CN"/>
              </w:rPr>
              <w:t>NA</w:t>
            </w:r>
          </w:p>
        </w:tc>
        <w:tc>
          <w:tcPr>
            <w:tcW w:w="2551" w:type="dxa"/>
          </w:tcPr>
          <w:p w14:paraId="751E539D"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NA</w:t>
            </w:r>
          </w:p>
        </w:tc>
        <w:tc>
          <w:tcPr>
            <w:tcW w:w="2693" w:type="dxa"/>
          </w:tcPr>
          <w:p w14:paraId="277AA360"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hint="eastAsia"/>
                <w:lang w:eastAsia="zh-CN"/>
              </w:rPr>
              <w:t>T</w:t>
            </w:r>
            <w:r w:rsidRPr="006C6083">
              <w:rPr>
                <w:rFonts w:ascii="Times New Roman" w:eastAsia="DengXian" w:hAnsi="Times New Roman"/>
                <w:lang w:eastAsia="zh-CN"/>
              </w:rPr>
              <w:t>RP</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LMF</w:t>
            </w:r>
          </w:p>
        </w:tc>
      </w:tr>
      <w:tr w:rsidR="006C6083" w:rsidRPr="006C6083" w14:paraId="73BA7B45" w14:textId="77777777" w:rsidTr="00D61F01">
        <w:trPr>
          <w:jc w:val="center"/>
        </w:trPr>
        <w:tc>
          <w:tcPr>
            <w:tcW w:w="1271" w:type="dxa"/>
          </w:tcPr>
          <w:p w14:paraId="2271295E"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Monitoring</w:t>
            </w:r>
          </w:p>
        </w:tc>
        <w:tc>
          <w:tcPr>
            <w:tcW w:w="2552" w:type="dxa"/>
          </w:tcPr>
          <w:p w14:paraId="6A4CB12B"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Input based: NA</w:t>
            </w:r>
          </w:p>
          <w:p w14:paraId="1B35BD67"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Output based: PRU/(other) UE</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the UE (via TRP or even LMF),</w:t>
            </w:r>
          </w:p>
          <w:p w14:paraId="77AFD8C7"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Measurement based</w:t>
            </w:r>
          </w:p>
          <w:p w14:paraId="08694B20" w14:textId="77777777" w:rsidR="002126AB"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DL: PRU/UE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w:t>
            </w:r>
          </w:p>
          <w:p w14:paraId="488DDA05" w14:textId="4A73C345"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UL: TRP </w:t>
            </w:r>
            <w:r w:rsidRPr="006C6083">
              <w:rPr>
                <w:rFonts w:ascii="Times New Roman" w:eastAsia="DengXian" w:hAnsi="Times New Roman"/>
                <w:lang w:eastAsia="zh-CN"/>
              </w:rPr>
              <w:sym w:font="Wingdings" w:char="F0E0"/>
            </w:r>
          </w:p>
        </w:tc>
        <w:tc>
          <w:tcPr>
            <w:tcW w:w="2551" w:type="dxa"/>
          </w:tcPr>
          <w:p w14:paraId="04F1C1B2"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Input based: NA</w:t>
            </w:r>
          </w:p>
          <w:p w14:paraId="49A06EE7"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Output based: NA or other TRP/LMF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the TRP</w:t>
            </w:r>
          </w:p>
          <w:p w14:paraId="2ACB7853"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Measurement based</w:t>
            </w:r>
          </w:p>
          <w:p w14:paraId="5AD3CAEA" w14:textId="56171431"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DL: PRU/UE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w:t>
            </w:r>
          </w:p>
          <w:p w14:paraId="0A1C46C8" w14:textId="67F7BE01"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UL: TRP </w:t>
            </w:r>
            <w:r w:rsidRPr="006C6083">
              <w:rPr>
                <w:rFonts w:ascii="Times New Roman" w:eastAsia="DengXian" w:hAnsi="Times New Roman"/>
                <w:lang w:eastAsia="zh-CN"/>
              </w:rPr>
              <w:sym w:font="Wingdings" w:char="F0E0"/>
            </w:r>
          </w:p>
        </w:tc>
        <w:tc>
          <w:tcPr>
            <w:tcW w:w="2693" w:type="dxa"/>
          </w:tcPr>
          <w:p w14:paraId="79D41CFA"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Input based: TRP</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LMF</w:t>
            </w:r>
          </w:p>
          <w:p w14:paraId="5968971C"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Output based: </w:t>
            </w:r>
          </w:p>
          <w:p w14:paraId="1C79E36B" w14:textId="77777777"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Input: TRP</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LMF</w:t>
            </w:r>
          </w:p>
          <w:p w14:paraId="0B1635F9" w14:textId="77777777"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label: NA or PRU/other 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LMF</w:t>
            </w:r>
          </w:p>
          <w:p w14:paraId="6E214A7A"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Measurement based</w:t>
            </w:r>
          </w:p>
          <w:p w14:paraId="0E330CEE" w14:textId="264125A3"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DL: PRU/UE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w:t>
            </w:r>
          </w:p>
          <w:p w14:paraId="5783BB6F" w14:textId="2C4DA459" w:rsidR="006C6083" w:rsidRPr="006C6083" w:rsidRDefault="006C6083" w:rsidP="002126AB">
            <w:pPr>
              <w:numPr>
                <w:ilvl w:val="0"/>
                <w:numId w:val="7"/>
              </w:numPr>
              <w:spacing w:before="60" w:after="0" w:line="288" w:lineRule="auto"/>
              <w:ind w:left="170" w:firstLine="0"/>
              <w:rPr>
                <w:rFonts w:ascii="Times New Roman" w:eastAsia="DengXian" w:hAnsi="Times New Roman"/>
                <w:lang w:eastAsia="zh-CN"/>
              </w:rPr>
            </w:pPr>
            <w:r w:rsidRPr="006C6083">
              <w:rPr>
                <w:rFonts w:ascii="Times New Roman" w:eastAsia="DengXian" w:hAnsi="Times New Roman"/>
                <w:lang w:eastAsia="zh-CN"/>
              </w:rPr>
              <w:t xml:space="preserve">UL: TRP </w:t>
            </w:r>
            <w:r w:rsidRPr="006C6083">
              <w:rPr>
                <w:rFonts w:ascii="Times New Roman" w:eastAsia="DengXian" w:hAnsi="Times New Roman"/>
                <w:lang w:eastAsia="zh-CN"/>
              </w:rPr>
              <w:sym w:font="Wingdings" w:char="F0E0"/>
            </w:r>
          </w:p>
        </w:tc>
      </w:tr>
      <w:tr w:rsidR="006C6083" w:rsidRPr="006C6083" w14:paraId="00DD6B3B" w14:textId="77777777" w:rsidTr="00D61F01">
        <w:trPr>
          <w:jc w:val="center"/>
        </w:trPr>
        <w:tc>
          <w:tcPr>
            <w:tcW w:w="1271" w:type="dxa"/>
          </w:tcPr>
          <w:p w14:paraId="54180020" w14:textId="77777777" w:rsidR="006C6083" w:rsidRPr="006C6083" w:rsidRDefault="006C6083" w:rsidP="002126AB">
            <w:pPr>
              <w:spacing w:before="60" w:after="60" w:line="288" w:lineRule="auto"/>
              <w:jc w:val="center"/>
              <w:rPr>
                <w:rFonts w:ascii="Times New Roman" w:eastAsia="DengXian" w:hAnsi="Times New Roman"/>
                <w:b/>
                <w:lang w:eastAsia="zh-CN"/>
              </w:rPr>
            </w:pPr>
            <w:r w:rsidRPr="006C6083">
              <w:rPr>
                <w:rFonts w:ascii="Times New Roman" w:eastAsia="DengXian" w:hAnsi="Times New Roman"/>
                <w:b/>
                <w:lang w:eastAsia="zh-CN"/>
              </w:rPr>
              <w:t>Finetuning</w:t>
            </w:r>
          </w:p>
        </w:tc>
        <w:tc>
          <w:tcPr>
            <w:tcW w:w="2552" w:type="dxa"/>
          </w:tcPr>
          <w:p w14:paraId="37C9A16B"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PRU/(other) 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the UE (via TRP or even LMF)</w:t>
            </w:r>
          </w:p>
        </w:tc>
        <w:tc>
          <w:tcPr>
            <w:tcW w:w="2551" w:type="dxa"/>
          </w:tcPr>
          <w:p w14:paraId="4D425EE3"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NA or </w:t>
            </w:r>
          </w:p>
          <w:p w14:paraId="063EFC37"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other TRP/LMF</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the TRP  </w:t>
            </w:r>
          </w:p>
        </w:tc>
        <w:tc>
          <w:tcPr>
            <w:tcW w:w="2693" w:type="dxa"/>
          </w:tcPr>
          <w:p w14:paraId="395E83FA"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Input: TRP</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LMF</w:t>
            </w:r>
          </w:p>
          <w:p w14:paraId="79F9D7EC" w14:textId="77777777" w:rsidR="006C6083" w:rsidRPr="006C6083" w:rsidRDefault="006C6083" w:rsidP="006C6083">
            <w:pPr>
              <w:spacing w:before="60" w:after="60" w:line="288" w:lineRule="auto"/>
              <w:rPr>
                <w:rFonts w:ascii="Times New Roman" w:eastAsia="DengXian" w:hAnsi="Times New Roman"/>
                <w:lang w:eastAsia="zh-CN"/>
              </w:rPr>
            </w:pPr>
            <w:r w:rsidRPr="006C6083">
              <w:rPr>
                <w:rFonts w:ascii="Times New Roman" w:eastAsia="DengXian" w:hAnsi="Times New Roman"/>
                <w:lang w:eastAsia="zh-CN"/>
              </w:rPr>
              <w:t xml:space="preserve">Label: NA or PRU/other UE </w:t>
            </w:r>
            <w:r w:rsidRPr="006C6083">
              <w:rPr>
                <w:rFonts w:ascii="Times New Roman" w:eastAsia="DengXian" w:hAnsi="Times New Roman"/>
                <w:lang w:eastAsia="zh-CN"/>
              </w:rPr>
              <w:sym w:font="Wingdings" w:char="F0E0"/>
            </w:r>
            <w:r w:rsidRPr="006C6083">
              <w:rPr>
                <w:rFonts w:ascii="Times New Roman" w:eastAsia="DengXian" w:hAnsi="Times New Roman"/>
                <w:lang w:eastAsia="zh-CN"/>
              </w:rPr>
              <w:t xml:space="preserve"> LMF</w:t>
            </w:r>
          </w:p>
        </w:tc>
      </w:tr>
    </w:tbl>
    <w:p w14:paraId="42568424" w14:textId="11933DBE" w:rsidR="00DE20A2" w:rsidRPr="006C6083" w:rsidRDefault="00DE20A2" w:rsidP="00DE20A2">
      <w:pPr>
        <w:jc w:val="left"/>
        <w:rPr>
          <w:rFonts w:eastAsia="맑은 고딕"/>
          <w:lang w:val="en-US" w:eastAsia="ko-KR"/>
        </w:rPr>
      </w:pPr>
    </w:p>
    <w:p w14:paraId="364B1A14" w14:textId="0B496CA4" w:rsidR="006C6083" w:rsidRPr="006C6083" w:rsidRDefault="00F01096" w:rsidP="006C6083">
      <w:pPr>
        <w:jc w:val="left"/>
        <w:rPr>
          <w:rFonts w:eastAsia="맑은 고딕"/>
          <w:lang w:eastAsia="ko-KR"/>
        </w:rPr>
      </w:pPr>
      <w:r>
        <w:rPr>
          <w:rFonts w:eastAsia="맑은 고딕"/>
          <w:lang w:eastAsia="ko-KR"/>
        </w:rPr>
        <w:lastRenderedPageBreak/>
        <w:t xml:space="preserve">Except the monitoring entity that </w:t>
      </w:r>
      <w:r w:rsidR="006C6083" w:rsidRPr="006C6083">
        <w:rPr>
          <w:rFonts w:eastAsia="맑은 고딕"/>
          <w:lang w:eastAsia="ko-KR"/>
        </w:rPr>
        <w:t xml:space="preserve">may not be directly the entity deployed with the AI model, </w:t>
      </w:r>
      <w:r>
        <w:rPr>
          <w:rFonts w:eastAsia="맑은 고딕"/>
          <w:lang w:eastAsia="ko-KR"/>
        </w:rPr>
        <w:t>we could understand the potential signalling direction for each prioritized case that to be further discussed in RAN1 including the signalling support from PRU (other UE) to UE deployed with AI model.</w:t>
      </w:r>
    </w:p>
    <w:p w14:paraId="58B464EF" w14:textId="78900DF2" w:rsidR="006C6083" w:rsidRPr="00F01096" w:rsidRDefault="002126AB" w:rsidP="006C6083">
      <w:pPr>
        <w:jc w:val="left"/>
        <w:rPr>
          <w:rFonts w:eastAsia="맑은 고딕"/>
          <w:b/>
          <w:lang w:eastAsia="ko-KR"/>
        </w:rPr>
      </w:pPr>
      <w:r w:rsidRPr="00F01096">
        <w:rPr>
          <w:rFonts w:eastAsia="맑은 고딕"/>
          <w:b/>
          <w:lang w:eastAsia="ko-KR"/>
        </w:rPr>
        <w:t>Observation</w:t>
      </w:r>
      <w:r w:rsidR="00F01096" w:rsidRPr="00F01096">
        <w:rPr>
          <w:rFonts w:eastAsia="맑은 고딕"/>
          <w:b/>
          <w:lang w:eastAsia="ko-KR"/>
        </w:rPr>
        <w:t xml:space="preserve"> 4</w:t>
      </w:r>
      <w:r w:rsidR="006C6083" w:rsidRPr="00F01096">
        <w:rPr>
          <w:rFonts w:eastAsia="맑은 고딕"/>
          <w:b/>
          <w:lang w:eastAsia="ko-KR"/>
        </w:rPr>
        <w:t xml:space="preserve">: RAN1 </w:t>
      </w:r>
      <w:r w:rsidR="00F01096" w:rsidRPr="00F01096">
        <w:rPr>
          <w:rFonts w:eastAsia="맑은 고딕"/>
          <w:b/>
          <w:lang w:eastAsia="ko-KR"/>
        </w:rPr>
        <w:t xml:space="preserve">can </w:t>
      </w:r>
      <w:r w:rsidR="006C6083" w:rsidRPr="00F01096">
        <w:rPr>
          <w:rFonts w:eastAsia="맑은 고딕"/>
          <w:b/>
          <w:lang w:eastAsia="ko-KR"/>
        </w:rPr>
        <w:t xml:space="preserve">support the collected data signalled from </w:t>
      </w:r>
      <w:r w:rsidR="00F01096" w:rsidRPr="00F01096">
        <w:rPr>
          <w:rFonts w:eastAsia="맑은 고딕"/>
          <w:b/>
          <w:lang w:eastAsia="ko-KR"/>
        </w:rPr>
        <w:t>PRU (</w:t>
      </w:r>
      <w:r w:rsidR="006C6083" w:rsidRPr="00F01096">
        <w:rPr>
          <w:rFonts w:eastAsia="맑은 고딕"/>
          <w:b/>
          <w:lang w:eastAsia="ko-KR"/>
        </w:rPr>
        <w:t>other UE) to UE deployed with AI model.</w:t>
      </w:r>
    </w:p>
    <w:p w14:paraId="4B91D607" w14:textId="1F1DF3AD" w:rsidR="006C6083" w:rsidRDefault="00F01096" w:rsidP="006C6083">
      <w:pPr>
        <w:jc w:val="left"/>
        <w:rPr>
          <w:rFonts w:eastAsia="맑은 고딕"/>
          <w:lang w:eastAsia="ko-KR"/>
        </w:rPr>
      </w:pPr>
      <w:r>
        <w:rPr>
          <w:rFonts w:eastAsia="맑은 고딕" w:hint="eastAsia"/>
          <w:lang w:eastAsia="ko-KR"/>
        </w:rPr>
        <w:t>However, from RAN4</w:t>
      </w:r>
      <w:r>
        <w:rPr>
          <w:rFonts w:eastAsia="맑은 고딕"/>
          <w:lang w:eastAsia="ko-KR"/>
        </w:rPr>
        <w:t xml:space="preserve">’s perspective, </w:t>
      </w:r>
      <w:r w:rsidRPr="00F01096">
        <w:rPr>
          <w:rFonts w:eastAsia="맑은 고딕"/>
          <w:lang w:eastAsia="ko-KR"/>
        </w:rPr>
        <w:t>the requirements for data collection for training could only be introduced if the training procedure is</w:t>
      </w:r>
      <w:r>
        <w:rPr>
          <w:rFonts w:eastAsia="맑은 고딕"/>
          <w:lang w:eastAsia="ko-KR"/>
        </w:rPr>
        <w:t xml:space="preserve"> defined in 3GPP specifications according to the previous RAN4 agreement.</w:t>
      </w:r>
      <w:r w:rsidRPr="00F01096">
        <w:rPr>
          <w:rFonts w:eastAsia="맑은 고딕"/>
          <w:lang w:eastAsia="ko-KR"/>
        </w:rPr>
        <w:t xml:space="preserve"> Because the UE-sided model training is UE implementation-dependent, we see no reason to define any RAN4 requirement for data collection for training purpose.</w:t>
      </w:r>
    </w:p>
    <w:p w14:paraId="132A9904" w14:textId="3138DFC9" w:rsidR="00F01096" w:rsidRPr="00F01096" w:rsidRDefault="00F01096" w:rsidP="00F01096">
      <w:pPr>
        <w:jc w:val="left"/>
        <w:rPr>
          <w:rFonts w:eastAsia="맑은 고딕"/>
          <w:b/>
          <w:lang w:eastAsia="ko-KR"/>
        </w:rPr>
      </w:pPr>
      <w:r w:rsidRPr="00F01096">
        <w:rPr>
          <w:rFonts w:eastAsia="맑은 고딕"/>
          <w:b/>
          <w:lang w:eastAsia="ko-KR"/>
        </w:rPr>
        <w:t xml:space="preserve">Proposal </w:t>
      </w:r>
      <w:r>
        <w:rPr>
          <w:rFonts w:eastAsia="맑은 고딕"/>
          <w:b/>
          <w:lang w:eastAsia="ko-KR"/>
        </w:rPr>
        <w:t>2</w:t>
      </w:r>
      <w:r w:rsidRPr="00F01096">
        <w:rPr>
          <w:rFonts w:eastAsia="맑은 고딕"/>
          <w:b/>
          <w:lang w:eastAsia="ko-KR"/>
        </w:rPr>
        <w:t xml:space="preserve">: RAN4 shall not define any requirement for data collection for UE-sided model training. </w:t>
      </w:r>
    </w:p>
    <w:p w14:paraId="21DABBB2" w14:textId="23724287" w:rsidR="00263852" w:rsidRPr="005E1E9B" w:rsidRDefault="00263852" w:rsidP="00263852">
      <w:pPr>
        <w:pStyle w:val="2"/>
      </w:pPr>
      <w:r>
        <w:t>2.</w:t>
      </w:r>
      <w:r>
        <w:t>3</w:t>
      </w:r>
      <w:r>
        <w:tab/>
      </w:r>
      <w:r>
        <w:t>Inference</w:t>
      </w:r>
    </w:p>
    <w:p w14:paraId="24ED5467" w14:textId="78480345" w:rsidR="00263852" w:rsidRPr="00263852" w:rsidRDefault="00B23313" w:rsidP="00B23313">
      <w:pPr>
        <w:jc w:val="left"/>
        <w:rPr>
          <w:rFonts w:eastAsia="맑은 고딕"/>
          <w:lang w:eastAsia="ko-KR"/>
        </w:rPr>
      </w:pPr>
      <w:r>
        <w:rPr>
          <w:rFonts w:eastAsia="맑은 고딕"/>
          <w:lang w:eastAsia="ko-KR"/>
        </w:rPr>
        <w:t xml:space="preserve">Regarding output part of AI/ML model inference for the positioning enhancements in addition to the input part (data collection), we can summarize that </w:t>
      </w:r>
      <w:r w:rsidRPr="00263852">
        <w:rPr>
          <w:rFonts w:eastAsia="맑은 고딕"/>
          <w:lang w:eastAsia="ko-KR"/>
        </w:rPr>
        <w:t>AI direct the model output will be UE location coordinate (estimation), and for AI assisted positioning, the model output is the intermediate measurement results</w:t>
      </w:r>
      <w:r>
        <w:rPr>
          <w:rFonts w:eastAsia="맑은 고딕"/>
          <w:lang w:eastAsia="ko-KR"/>
        </w:rPr>
        <w:t xml:space="preserve"> as</w:t>
      </w:r>
      <w:r w:rsidRPr="00B23313">
        <w:t xml:space="preserve"> </w:t>
      </w:r>
      <w:r w:rsidRPr="00B23313">
        <w:rPr>
          <w:rFonts w:eastAsia="맑은 고딕"/>
          <w:lang w:eastAsia="ko-KR"/>
        </w:rPr>
        <w:t>clearly defined in the case description for AI direct or AI assisted positioning</w:t>
      </w:r>
      <w:r w:rsidRPr="00263852">
        <w:rPr>
          <w:rFonts w:eastAsia="맑은 고딕"/>
          <w:lang w:eastAsia="ko-KR"/>
        </w:rPr>
        <w:t>.</w:t>
      </w:r>
      <w:r>
        <w:rPr>
          <w:rFonts w:eastAsia="맑은 고딕"/>
          <w:lang w:eastAsia="ko-KR"/>
        </w:rPr>
        <w:t xml:space="preserve"> </w:t>
      </w:r>
      <w:r w:rsidR="00263852" w:rsidRPr="00263852">
        <w:rPr>
          <w:rFonts w:eastAsia="맑은 고딕"/>
          <w:lang w:eastAsia="ko-KR"/>
        </w:rPr>
        <w:t xml:space="preserve">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model output in case the model output is signalled to other entity. It encourages the entity to use or not use or even how to use the model output. </w:t>
      </w:r>
    </w:p>
    <w:p w14:paraId="3FCBB116" w14:textId="75D0A471" w:rsidR="00263852" w:rsidRPr="00B23313" w:rsidRDefault="00B23313" w:rsidP="00263852">
      <w:pPr>
        <w:jc w:val="left"/>
        <w:rPr>
          <w:rFonts w:eastAsia="맑은 고딕"/>
          <w:b/>
          <w:lang w:eastAsia="ko-KR"/>
        </w:rPr>
      </w:pPr>
      <w:r>
        <w:rPr>
          <w:rFonts w:eastAsia="맑은 고딕"/>
          <w:b/>
          <w:lang w:eastAsia="ko-KR"/>
        </w:rPr>
        <w:t>Observation 5</w:t>
      </w:r>
      <w:r w:rsidR="00263852" w:rsidRPr="00B23313">
        <w:rPr>
          <w:rFonts w:eastAsia="맑은 고딕"/>
          <w:b/>
          <w:lang w:eastAsia="ko-KR"/>
        </w:rPr>
        <w:t xml:space="preserve">: </w:t>
      </w:r>
      <w:r>
        <w:rPr>
          <w:rFonts w:eastAsia="맑은 고딕"/>
          <w:b/>
          <w:lang w:eastAsia="ko-KR"/>
        </w:rPr>
        <w:t xml:space="preserve">As a side information for the model output, </w:t>
      </w:r>
      <w:r w:rsidR="00263852" w:rsidRPr="00B23313">
        <w:rPr>
          <w:rFonts w:eastAsia="맑은 고딕"/>
          <w:b/>
          <w:lang w:eastAsia="ko-KR"/>
        </w:rPr>
        <w:t xml:space="preserve">the time stamp and quality information </w:t>
      </w:r>
      <w:r>
        <w:rPr>
          <w:rFonts w:eastAsia="맑은 고딕"/>
          <w:b/>
          <w:lang w:eastAsia="ko-KR"/>
        </w:rPr>
        <w:t>can be introduced</w:t>
      </w:r>
      <w:r w:rsidR="00263852" w:rsidRPr="00B23313">
        <w:rPr>
          <w:rFonts w:eastAsia="맑은 고딕"/>
          <w:b/>
          <w:lang w:eastAsia="ko-KR"/>
        </w:rPr>
        <w:t>.</w:t>
      </w:r>
    </w:p>
    <w:p w14:paraId="5A34E8CE" w14:textId="77777777" w:rsidR="00263852" w:rsidRPr="00263852" w:rsidRDefault="00263852" w:rsidP="00263852">
      <w:pPr>
        <w:jc w:val="left"/>
        <w:rPr>
          <w:rFonts w:eastAsia="맑은 고딕"/>
          <w:lang w:eastAsia="ko-KR"/>
        </w:rPr>
      </w:pPr>
      <w:r w:rsidRPr="00263852">
        <w:rPr>
          <w:rFonts w:eastAsia="맑은 고딕"/>
          <w:lang w:eastAsia="ko-KR"/>
        </w:rPr>
        <w:t>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need for signalling the model output.</w:t>
      </w:r>
    </w:p>
    <w:p w14:paraId="25B463DA" w14:textId="7D94E412" w:rsidR="006C6083" w:rsidRPr="000601C4" w:rsidRDefault="000601C4" w:rsidP="00263852">
      <w:pPr>
        <w:jc w:val="left"/>
        <w:rPr>
          <w:rFonts w:eastAsia="맑은 고딕"/>
          <w:b/>
          <w:lang w:eastAsia="ko-KR"/>
        </w:rPr>
      </w:pPr>
      <w:r w:rsidRPr="000601C4">
        <w:rPr>
          <w:rFonts w:eastAsia="맑은 고딕"/>
          <w:b/>
          <w:lang w:eastAsia="ko-KR"/>
        </w:rPr>
        <w:t xml:space="preserve">Observation 6: TRP supports </w:t>
      </w:r>
      <w:r w:rsidR="00263852" w:rsidRPr="000601C4">
        <w:rPr>
          <w:rFonts w:eastAsia="맑은 고딕"/>
          <w:b/>
          <w:lang w:eastAsia="ko-KR"/>
        </w:rPr>
        <w:t>to signal the model output to LMF in case 3a.</w:t>
      </w:r>
    </w:p>
    <w:p w14:paraId="04A04050" w14:textId="37B5F9D1" w:rsidR="00E82DCA" w:rsidRPr="000601C4" w:rsidRDefault="00E53AD1" w:rsidP="004C172F">
      <w:pPr>
        <w:spacing w:before="120"/>
        <w:jc w:val="left"/>
      </w:pPr>
      <w:r w:rsidRPr="000601C4">
        <w:t xml:space="preserve">For </w:t>
      </w:r>
      <w:r w:rsidR="00E82DCA" w:rsidRPr="000601C4">
        <w:t xml:space="preserve">RAN4 requirement </w:t>
      </w:r>
      <w:r w:rsidRPr="000601C4">
        <w:t xml:space="preserve">of the </w:t>
      </w:r>
      <w:r w:rsidR="00E82DCA" w:rsidRPr="000601C4">
        <w:t>model inference</w:t>
      </w:r>
      <w:r w:rsidRPr="000601C4">
        <w:t xml:space="preserve">, before defining the requirement, the feasibility of model inference testing should be clarified for Case 1 at least which is UE-based positioning with UE-side model for direct AI/ML positioning. </w:t>
      </w:r>
      <w:r w:rsidR="00F6200A" w:rsidRPr="000601C4">
        <w:t>In addition</w:t>
      </w:r>
      <w:r w:rsidRPr="000601C4">
        <w:t xml:space="preserve">, if </w:t>
      </w:r>
      <w:r w:rsidR="00F6200A" w:rsidRPr="000601C4">
        <w:t>Case 2a</w:t>
      </w:r>
      <w:r w:rsidR="00F6200A" w:rsidRPr="000601C4">
        <w:t xml:space="preserve">, which is </w:t>
      </w:r>
      <w:r w:rsidR="00F6200A" w:rsidRPr="000601C4">
        <w:t>UE-assisted/LMF-based positioning with UE-side model, AI/ML assisted positioning</w:t>
      </w:r>
      <w:r w:rsidR="00F6200A" w:rsidRPr="000601C4">
        <w:t xml:space="preserve">, </w:t>
      </w:r>
      <w:r w:rsidRPr="000601C4">
        <w:t xml:space="preserve">is confirmed to be introduced in RAN1, the feasibility of testing model inference for </w:t>
      </w:r>
      <w:r w:rsidR="00F6200A" w:rsidRPr="000601C4">
        <w:t>the case also needs the clarification</w:t>
      </w:r>
      <w:r w:rsidR="00E82DCA" w:rsidRPr="000601C4">
        <w:t xml:space="preserve">. </w:t>
      </w:r>
    </w:p>
    <w:p w14:paraId="508B21E5" w14:textId="104E38DD" w:rsidR="00E82DCA" w:rsidRDefault="00E82DCA" w:rsidP="004C172F">
      <w:pPr>
        <w:jc w:val="left"/>
        <w:rPr>
          <w:b/>
          <w:bCs/>
        </w:rPr>
      </w:pPr>
      <w:r w:rsidRPr="000601C4">
        <w:rPr>
          <w:b/>
          <w:bCs/>
        </w:rPr>
        <w:t xml:space="preserve">Proposal </w:t>
      </w:r>
      <w:r w:rsidR="00F6200A" w:rsidRPr="000601C4">
        <w:rPr>
          <w:b/>
          <w:bCs/>
        </w:rPr>
        <w:t>3</w:t>
      </w:r>
      <w:r w:rsidRPr="000601C4">
        <w:rPr>
          <w:b/>
          <w:bCs/>
        </w:rPr>
        <w:t xml:space="preserve">: </w:t>
      </w:r>
      <w:r w:rsidR="00F6200A" w:rsidRPr="000601C4">
        <w:rPr>
          <w:b/>
          <w:bCs/>
        </w:rPr>
        <w:t>Before defining the requirement, the feasibility of model inference testing should be clarified for Case 1 at least. In addition, if Case 2a is confirmed to be introduced in RAN1, the feasibility of testing model inference for the case also needs the clarification.</w:t>
      </w:r>
    </w:p>
    <w:p w14:paraId="1C9CAF41" w14:textId="5241F84E" w:rsidR="000601C4" w:rsidRPr="005E1E9B" w:rsidRDefault="000601C4" w:rsidP="000601C4">
      <w:pPr>
        <w:pStyle w:val="2"/>
      </w:pPr>
      <w:r>
        <w:t>2.</w:t>
      </w:r>
      <w:r w:rsidR="004C172F">
        <w:t>4</w:t>
      </w:r>
      <w:r>
        <w:tab/>
      </w:r>
      <w:r w:rsidR="004C172F">
        <w:t>Performance monitoring</w:t>
      </w:r>
    </w:p>
    <w:p w14:paraId="20B8325E" w14:textId="77777777" w:rsidR="004C172F" w:rsidRDefault="004C172F" w:rsidP="004C172F">
      <w:pPr>
        <w:jc w:val="left"/>
      </w:pPr>
      <w:r>
        <w:t>During the SI phase, there are many proposed monitoring metrics and evaluated by the proponent, which claims the reasonably good monitoring performance in certain cases. These metrics can be divided into three types:</w:t>
      </w:r>
    </w:p>
    <w:p w14:paraId="23E829EA" w14:textId="1215E10F" w:rsidR="000601C4" w:rsidRDefault="004C172F" w:rsidP="004C172F">
      <w:pPr>
        <w:pStyle w:val="afc"/>
        <w:numPr>
          <w:ilvl w:val="0"/>
          <w:numId w:val="6"/>
        </w:numPr>
        <w:ind w:firstLineChars="0"/>
        <w:jc w:val="left"/>
      </w:pPr>
      <w:r>
        <w:t>Model output based</w:t>
      </w:r>
      <w:r>
        <w:t>: T</w:t>
      </w:r>
      <w:r>
        <w:t>his type is most straightforward one which is based on the comparison between model output and label</w:t>
      </w:r>
    </w:p>
    <w:p w14:paraId="74E7C170" w14:textId="75F5B9DA" w:rsidR="004C172F" w:rsidRDefault="004C172F" w:rsidP="004C172F">
      <w:pPr>
        <w:pStyle w:val="afc"/>
        <w:numPr>
          <w:ilvl w:val="0"/>
          <w:numId w:val="6"/>
        </w:numPr>
        <w:ind w:firstLineChars="0"/>
        <w:jc w:val="left"/>
      </w:pPr>
      <w:r>
        <w:t>Model input based</w:t>
      </w:r>
      <w:r>
        <w:t>: T</w:t>
      </w:r>
      <w:r>
        <w:t>his type is using the feature of input data matching or not to decide whether the AI model is still applicable to the current situation</w:t>
      </w:r>
    </w:p>
    <w:p w14:paraId="6C67BEE9" w14:textId="415FECD3" w:rsidR="004C172F" w:rsidRDefault="004C172F" w:rsidP="004C172F">
      <w:pPr>
        <w:pStyle w:val="afc"/>
        <w:numPr>
          <w:ilvl w:val="0"/>
          <w:numId w:val="6"/>
        </w:numPr>
        <w:ind w:firstLineChars="0"/>
        <w:jc w:val="left"/>
      </w:pPr>
      <w:r>
        <w:t>Other (measurement) based</w:t>
      </w:r>
      <w:r>
        <w:t>: T</w:t>
      </w:r>
      <w:r>
        <w:t>his type is usually consisting of side information which associates the AI model</w:t>
      </w:r>
    </w:p>
    <w:p w14:paraId="7E7EB816" w14:textId="33B212C6" w:rsidR="004C172F" w:rsidRDefault="004C172F" w:rsidP="004C172F">
      <w:pPr>
        <w:jc w:val="left"/>
        <w:rPr>
          <w:rFonts w:eastAsia="맑은 고딕"/>
          <w:b/>
          <w:lang w:eastAsia="ko-KR"/>
        </w:rPr>
      </w:pPr>
      <w:r w:rsidRPr="004C172F">
        <w:rPr>
          <w:rFonts w:eastAsia="맑은 고딕"/>
          <w:b/>
          <w:lang w:eastAsia="ko-KR"/>
        </w:rPr>
        <w:lastRenderedPageBreak/>
        <w:t>Observation 7: RAN1 considers the model output based, model input based and other (measurement) based monitoring metrics.</w:t>
      </w:r>
    </w:p>
    <w:p w14:paraId="5186F1F2" w14:textId="2D6BBCFB" w:rsidR="004C172F" w:rsidRDefault="00E3091A" w:rsidP="004C172F">
      <w:r w:rsidRPr="00E3091A">
        <w:t>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certain level control from network is allowed. Thus, for the concerned cases, the possible entity for monitoring is given in following table:</w:t>
      </w:r>
    </w:p>
    <w:p w14:paraId="1B451AA4" w14:textId="6B39C698" w:rsidR="00E3091A" w:rsidRPr="002126AB" w:rsidRDefault="00E3091A" w:rsidP="00E3091A">
      <w:pPr>
        <w:jc w:val="center"/>
        <w:rPr>
          <w:rFonts w:eastAsia="맑은 고딕" w:hint="eastAsia"/>
          <w:b/>
          <w:lang w:val="en-US" w:eastAsia="ko-KR"/>
        </w:rPr>
      </w:pPr>
      <w:r w:rsidRPr="002126AB">
        <w:rPr>
          <w:rFonts w:eastAsia="DengXian"/>
          <w:b/>
          <w:lang w:eastAsia="zh-CN"/>
        </w:rPr>
        <w:t xml:space="preserve">Table </w:t>
      </w:r>
      <w:r>
        <w:rPr>
          <w:rFonts w:eastAsia="DengXian"/>
          <w:b/>
          <w:lang w:eastAsia="zh-CN"/>
        </w:rPr>
        <w:t>5</w:t>
      </w:r>
      <w:r w:rsidRPr="002126AB">
        <w:rPr>
          <w:rFonts w:eastAsia="DengXian"/>
          <w:b/>
          <w:lang w:eastAsia="zh-CN"/>
        </w:rPr>
        <w:t xml:space="preserve">: </w:t>
      </w:r>
      <w:r>
        <w:rPr>
          <w:rFonts w:eastAsia="DengXian"/>
          <w:b/>
          <w:lang w:eastAsia="zh-CN"/>
        </w:rPr>
        <w:t>M</w:t>
      </w:r>
      <w:r w:rsidRPr="00E3091A">
        <w:rPr>
          <w:rFonts w:eastAsia="DengXian"/>
          <w:b/>
          <w:lang w:eastAsia="zh-CN"/>
        </w:rPr>
        <w:t>onitoring entity for each side model</w:t>
      </w:r>
    </w:p>
    <w:tbl>
      <w:tblPr>
        <w:tblStyle w:val="TableGrid5"/>
        <w:tblW w:w="0" w:type="auto"/>
        <w:tblLook w:val="04A0" w:firstRow="1" w:lastRow="0" w:firstColumn="1" w:lastColumn="0" w:noHBand="0" w:noVBand="1"/>
      </w:tblPr>
      <w:tblGrid>
        <w:gridCol w:w="2105"/>
        <w:gridCol w:w="2717"/>
        <w:gridCol w:w="2404"/>
        <w:gridCol w:w="2405"/>
      </w:tblGrid>
      <w:tr w:rsidR="00E3091A" w:rsidRPr="00E3091A" w14:paraId="648E6636" w14:textId="77777777" w:rsidTr="00D61F01">
        <w:tc>
          <w:tcPr>
            <w:tcW w:w="2122" w:type="dxa"/>
          </w:tcPr>
          <w:p w14:paraId="461E4E37"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lang w:eastAsia="zh-CN"/>
              </w:rPr>
              <w:t>Model deployed entity</w:t>
            </w:r>
          </w:p>
        </w:tc>
        <w:tc>
          <w:tcPr>
            <w:tcW w:w="2746" w:type="dxa"/>
          </w:tcPr>
          <w:p w14:paraId="13AB7BAF"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hint="eastAsia"/>
                <w:lang w:eastAsia="zh-CN"/>
              </w:rPr>
              <w:t>U</w:t>
            </w:r>
            <w:r w:rsidRPr="00E3091A">
              <w:rPr>
                <w:rFonts w:ascii="Times New Roman" w:eastAsia="DengXian" w:hAnsi="Times New Roman"/>
                <w:lang w:eastAsia="zh-CN"/>
              </w:rPr>
              <w:t>E side model</w:t>
            </w:r>
          </w:p>
        </w:tc>
        <w:tc>
          <w:tcPr>
            <w:tcW w:w="2434" w:type="dxa"/>
          </w:tcPr>
          <w:p w14:paraId="34B4AB09"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hint="eastAsia"/>
                <w:lang w:eastAsia="zh-CN"/>
              </w:rPr>
              <w:t>T</w:t>
            </w:r>
            <w:r w:rsidRPr="00E3091A">
              <w:rPr>
                <w:rFonts w:ascii="Times New Roman" w:eastAsia="DengXian" w:hAnsi="Times New Roman"/>
                <w:lang w:eastAsia="zh-CN"/>
              </w:rPr>
              <w:t>PR side model</w:t>
            </w:r>
          </w:p>
        </w:tc>
        <w:tc>
          <w:tcPr>
            <w:tcW w:w="2435" w:type="dxa"/>
          </w:tcPr>
          <w:p w14:paraId="12125688"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hint="eastAsia"/>
                <w:lang w:eastAsia="zh-CN"/>
              </w:rPr>
              <w:t>L</w:t>
            </w:r>
            <w:r w:rsidRPr="00E3091A">
              <w:rPr>
                <w:rFonts w:ascii="Times New Roman" w:eastAsia="DengXian" w:hAnsi="Times New Roman"/>
                <w:lang w:eastAsia="zh-CN"/>
              </w:rPr>
              <w:t>MF side model</w:t>
            </w:r>
          </w:p>
        </w:tc>
      </w:tr>
      <w:tr w:rsidR="00E3091A" w:rsidRPr="00E3091A" w14:paraId="28A81618" w14:textId="77777777" w:rsidTr="00D61F01">
        <w:tc>
          <w:tcPr>
            <w:tcW w:w="2122" w:type="dxa"/>
          </w:tcPr>
          <w:p w14:paraId="45F41868"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lang w:eastAsia="zh-CN"/>
              </w:rPr>
              <w:t>Monitoring entity</w:t>
            </w:r>
          </w:p>
        </w:tc>
        <w:tc>
          <w:tcPr>
            <w:tcW w:w="2746" w:type="dxa"/>
          </w:tcPr>
          <w:p w14:paraId="4059321C"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hint="eastAsia"/>
                <w:lang w:eastAsia="zh-CN"/>
              </w:rPr>
              <w:t>U</w:t>
            </w:r>
            <w:r w:rsidRPr="00E3091A">
              <w:rPr>
                <w:rFonts w:ascii="Times New Roman" w:eastAsia="DengXian" w:hAnsi="Times New Roman"/>
                <w:lang w:eastAsia="zh-CN"/>
              </w:rPr>
              <w:t>E, TRP/LMF</w:t>
            </w:r>
          </w:p>
        </w:tc>
        <w:tc>
          <w:tcPr>
            <w:tcW w:w="2434" w:type="dxa"/>
          </w:tcPr>
          <w:p w14:paraId="38E43E54"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hint="eastAsia"/>
                <w:lang w:eastAsia="zh-CN"/>
              </w:rPr>
              <w:t>T</w:t>
            </w:r>
            <w:r w:rsidRPr="00E3091A">
              <w:rPr>
                <w:rFonts w:ascii="Times New Roman" w:eastAsia="DengXian" w:hAnsi="Times New Roman"/>
                <w:lang w:eastAsia="zh-CN"/>
              </w:rPr>
              <w:t>RP, LMF</w:t>
            </w:r>
          </w:p>
        </w:tc>
        <w:tc>
          <w:tcPr>
            <w:tcW w:w="2435" w:type="dxa"/>
          </w:tcPr>
          <w:p w14:paraId="2737F469" w14:textId="77777777" w:rsidR="00E3091A" w:rsidRPr="00E3091A" w:rsidRDefault="00E3091A" w:rsidP="00E3091A">
            <w:pPr>
              <w:spacing w:before="60" w:after="60" w:line="288" w:lineRule="auto"/>
              <w:rPr>
                <w:rFonts w:ascii="Times New Roman" w:eastAsia="DengXian" w:hAnsi="Times New Roman"/>
                <w:lang w:eastAsia="zh-CN"/>
              </w:rPr>
            </w:pPr>
            <w:r w:rsidRPr="00E3091A">
              <w:rPr>
                <w:rFonts w:ascii="Times New Roman" w:eastAsia="DengXian" w:hAnsi="Times New Roman" w:hint="eastAsia"/>
                <w:lang w:eastAsia="zh-CN"/>
              </w:rPr>
              <w:t>L</w:t>
            </w:r>
            <w:r w:rsidRPr="00E3091A">
              <w:rPr>
                <w:rFonts w:ascii="Times New Roman" w:eastAsia="DengXian" w:hAnsi="Times New Roman"/>
                <w:lang w:eastAsia="zh-CN"/>
              </w:rPr>
              <w:t>MF</w:t>
            </w:r>
          </w:p>
        </w:tc>
      </w:tr>
    </w:tbl>
    <w:p w14:paraId="193DB28B" w14:textId="5364682A" w:rsidR="00E3091A" w:rsidRDefault="00E3091A" w:rsidP="004C172F">
      <w:pPr>
        <w:rPr>
          <w:rFonts w:eastAsia="맑은 고딕"/>
          <w:b/>
          <w:lang w:val="en-US" w:eastAsia="ko-KR"/>
        </w:rPr>
      </w:pPr>
    </w:p>
    <w:p w14:paraId="778D0FAE" w14:textId="4B803D33" w:rsidR="00E3091A" w:rsidRDefault="00E3091A" w:rsidP="00E3091A">
      <w:pPr>
        <w:jc w:val="left"/>
        <w:rPr>
          <w:rFonts w:eastAsia="맑은 고딕"/>
          <w:b/>
          <w:lang w:eastAsia="ko-KR"/>
        </w:rPr>
      </w:pPr>
      <w:r w:rsidRPr="004C172F">
        <w:rPr>
          <w:rFonts w:eastAsia="맑은 고딕"/>
          <w:b/>
          <w:lang w:eastAsia="ko-KR"/>
        </w:rPr>
        <w:t xml:space="preserve">Observation </w:t>
      </w:r>
      <w:r>
        <w:rPr>
          <w:rFonts w:eastAsia="맑은 고딕"/>
          <w:b/>
          <w:lang w:eastAsia="ko-KR"/>
        </w:rPr>
        <w:t>8</w:t>
      </w:r>
      <w:r w:rsidRPr="004C172F">
        <w:rPr>
          <w:rFonts w:eastAsia="맑은 고딕"/>
          <w:b/>
          <w:lang w:eastAsia="ko-KR"/>
        </w:rPr>
        <w:t xml:space="preserve">: </w:t>
      </w:r>
      <w:r w:rsidRPr="00E3091A">
        <w:rPr>
          <w:rFonts w:eastAsia="맑은 고딕"/>
          <w:b/>
          <w:lang w:eastAsia="ko-KR"/>
        </w:rPr>
        <w:t>RAN1 considers the monitoring entity as UE/TRP/LMF for UE side model, TRP, LMF for TRP side model, LMF for LMF side model.</w:t>
      </w:r>
    </w:p>
    <w:p w14:paraId="46CF8F8C" w14:textId="72215EE0" w:rsidR="00DF28D1" w:rsidRPr="00DF28D1" w:rsidRDefault="00DF28D1" w:rsidP="00DF28D1">
      <w:pPr>
        <w:jc w:val="left"/>
        <w:rPr>
          <w:rFonts w:eastAsia="맑은 고딕"/>
          <w:lang w:eastAsia="ko-KR"/>
        </w:rPr>
      </w:pPr>
      <w:r>
        <w:rPr>
          <w:rFonts w:eastAsia="맑은 고딕"/>
          <w:lang w:eastAsia="ko-KR"/>
        </w:rPr>
        <w:t xml:space="preserve">Based on the monitoring entity to be discussed in RAN1, </w:t>
      </w:r>
      <w:r w:rsidRPr="00DF28D1">
        <w:rPr>
          <w:rFonts w:eastAsia="맑은 고딕"/>
          <w:lang w:eastAsia="ko-KR"/>
        </w:rPr>
        <w:t xml:space="preserve">the following </w:t>
      </w:r>
      <w:r w:rsidR="00C339B9">
        <w:rPr>
          <w:rFonts w:eastAsia="맑은 고딕"/>
          <w:lang w:eastAsia="ko-KR"/>
        </w:rPr>
        <w:t>proposal</w:t>
      </w:r>
      <w:r w:rsidR="00DD3828">
        <w:rPr>
          <w:rFonts w:eastAsia="맑은 고딕"/>
          <w:lang w:eastAsia="ko-KR"/>
        </w:rPr>
        <w:t xml:space="preserve"> </w:t>
      </w:r>
      <w:r w:rsidR="00C339B9">
        <w:rPr>
          <w:rFonts w:eastAsia="맑은 고딕"/>
          <w:lang w:eastAsia="ko-KR"/>
        </w:rPr>
        <w:t>is</w:t>
      </w:r>
      <w:r w:rsidR="00DD3828">
        <w:rPr>
          <w:rFonts w:eastAsia="맑은 고딕"/>
          <w:lang w:eastAsia="ko-KR"/>
        </w:rPr>
        <w:t xml:space="preserve"> </w:t>
      </w:r>
      <w:r w:rsidRPr="00DF28D1">
        <w:rPr>
          <w:rFonts w:eastAsia="맑은 고딕"/>
          <w:lang w:eastAsia="ko-KR"/>
        </w:rPr>
        <w:t>obtained</w:t>
      </w:r>
      <w:r w:rsidR="00DD3828">
        <w:rPr>
          <w:rFonts w:eastAsia="맑은 고딕"/>
          <w:lang w:eastAsia="ko-KR"/>
        </w:rPr>
        <w:t xml:space="preserve"> for RAN4 discussion.</w:t>
      </w:r>
    </w:p>
    <w:p w14:paraId="23C2D2DD" w14:textId="0A954A52" w:rsidR="00DF28D1" w:rsidRPr="00DF28D1" w:rsidRDefault="00C339B9" w:rsidP="00DF28D1">
      <w:pPr>
        <w:jc w:val="left"/>
        <w:rPr>
          <w:rFonts w:eastAsia="맑은 고딕"/>
          <w:b/>
          <w:lang w:eastAsia="ko-KR"/>
        </w:rPr>
      </w:pPr>
      <w:r>
        <w:rPr>
          <w:rFonts w:eastAsia="맑은 고딕"/>
          <w:b/>
          <w:lang w:eastAsia="ko-KR"/>
        </w:rPr>
        <w:t>Proposal</w:t>
      </w:r>
      <w:r w:rsidR="00DD3828">
        <w:rPr>
          <w:rFonts w:eastAsia="맑은 고딕"/>
          <w:b/>
          <w:lang w:eastAsia="ko-KR"/>
        </w:rPr>
        <w:t xml:space="preserve"> </w:t>
      </w:r>
      <w:r>
        <w:rPr>
          <w:rFonts w:eastAsia="맑은 고딕"/>
          <w:b/>
          <w:lang w:eastAsia="ko-KR"/>
        </w:rPr>
        <w:t>4</w:t>
      </w:r>
      <w:r w:rsidR="00DF28D1" w:rsidRPr="00DF28D1">
        <w:rPr>
          <w:rFonts w:eastAsia="맑은 고딕"/>
          <w:b/>
          <w:lang w:eastAsia="ko-KR"/>
        </w:rPr>
        <w:t xml:space="preserve">: </w:t>
      </w:r>
      <w:r>
        <w:rPr>
          <w:rFonts w:eastAsia="맑은 고딕"/>
          <w:b/>
          <w:lang w:eastAsia="ko-KR"/>
        </w:rPr>
        <w:t xml:space="preserve">At least for </w:t>
      </w:r>
      <w:r w:rsidR="00DF28D1" w:rsidRPr="00DF28D1">
        <w:rPr>
          <w:rFonts w:eastAsia="맑은 고딕"/>
          <w:b/>
          <w:lang w:eastAsia="ko-KR"/>
        </w:rPr>
        <w:t xml:space="preserve">UE-sided model, </w:t>
      </w:r>
      <w:r>
        <w:rPr>
          <w:rFonts w:eastAsia="맑은 고딕"/>
          <w:b/>
          <w:lang w:eastAsia="ko-KR"/>
        </w:rPr>
        <w:t>Case 1 and 2a, UE is prioritized as the entity to derive monitoring metric.</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5A021CE" w14:textId="2EDDE304" w:rsidR="009A10B4" w:rsidRPr="00C339B9" w:rsidRDefault="00C339B9" w:rsidP="009A10B4">
      <w:pPr>
        <w:jc w:val="left"/>
        <w:rPr>
          <w:rFonts w:eastAsia="맑은 고딕"/>
          <w:b/>
          <w:bCs/>
          <w:lang w:eastAsia="ko-KR"/>
        </w:rPr>
      </w:pPr>
      <w:r>
        <w:rPr>
          <w:rFonts w:eastAsia="맑은 고딕"/>
          <w:lang w:val="en-US" w:eastAsia="ko-KR"/>
        </w:rPr>
        <w:t xml:space="preserve">In this contribution, </w:t>
      </w:r>
      <w:r w:rsidRPr="00C339B9">
        <w:rPr>
          <w:rFonts w:eastAsia="맑은 고딕"/>
          <w:lang w:val="en-US" w:eastAsia="ko-KR"/>
        </w:rPr>
        <w:t xml:space="preserve">we provide a general view of the use case of positioning accuracy enhancements </w:t>
      </w:r>
      <w:r>
        <w:rPr>
          <w:rFonts w:eastAsia="맑은 고딕"/>
          <w:lang w:val="en-US" w:eastAsia="ko-KR"/>
        </w:rPr>
        <w:t>b</w:t>
      </w:r>
      <w:r w:rsidRPr="00C339B9">
        <w:rPr>
          <w:rFonts w:eastAsia="맑은 고딕"/>
          <w:lang w:val="en-US" w:eastAsia="ko-KR"/>
        </w:rPr>
        <w:t xml:space="preserve">ased on the outcome captured in [1] </w:t>
      </w:r>
      <w:r>
        <w:rPr>
          <w:rFonts w:eastAsia="맑은 고딕"/>
          <w:lang w:val="en-US" w:eastAsia="ko-KR"/>
        </w:rPr>
        <w:t>and the study objectives in [2]</w:t>
      </w:r>
      <w:r w:rsidRPr="00C339B9">
        <w:rPr>
          <w:rFonts w:eastAsia="맑은 고딕"/>
          <w:lang w:val="en-US" w:eastAsia="ko-KR"/>
        </w:rPr>
        <w:t xml:space="preserve"> </w:t>
      </w:r>
      <w:r w:rsidRPr="00C339B9">
        <w:rPr>
          <w:rFonts w:eastAsia="맑은 고딕"/>
          <w:lang w:val="en-US" w:eastAsia="ko-KR"/>
        </w:rPr>
        <w:t>from RAN4’s perspective.</w:t>
      </w:r>
    </w:p>
    <w:p w14:paraId="1AB2CC57" w14:textId="77777777" w:rsidR="00C339B9" w:rsidRPr="00563AAC" w:rsidRDefault="00C339B9" w:rsidP="00C339B9">
      <w:pPr>
        <w:jc w:val="left"/>
        <w:rPr>
          <w:rFonts w:eastAsia="맑은 고딕"/>
          <w:b/>
          <w:bCs/>
          <w:lang w:eastAsia="ko-KR"/>
        </w:rPr>
      </w:pPr>
      <w:r w:rsidRPr="003D3697">
        <w:rPr>
          <w:rFonts w:eastAsia="맑은 고딕"/>
          <w:b/>
          <w:bCs/>
          <w:lang w:eastAsia="ko-KR"/>
        </w:rPr>
        <w:t>Proposal 1</w:t>
      </w:r>
      <w:r w:rsidRPr="003D3697">
        <w:rPr>
          <w:rFonts w:eastAsia="맑은 고딕" w:hint="eastAsia"/>
          <w:b/>
          <w:bCs/>
          <w:lang w:eastAsia="ko-KR"/>
        </w:rPr>
        <w:t>:</w:t>
      </w:r>
      <w:r w:rsidRPr="003D3697">
        <w:rPr>
          <w:rFonts w:eastAsia="맑은 고딕"/>
          <w:b/>
          <w:bCs/>
          <w:lang w:eastAsia="ko-KR"/>
        </w:rPr>
        <w:t xml:space="preserve"> RAN4 should be focused working on the three first prioritized cases by following the case prioritization in the WID although it could be changed by RAN or other WGs in the future based on the further study.</w:t>
      </w:r>
    </w:p>
    <w:p w14:paraId="5855D5DC" w14:textId="77777777" w:rsidR="00C339B9" w:rsidRPr="003D3697" w:rsidRDefault="00C339B9" w:rsidP="00C339B9">
      <w:pPr>
        <w:jc w:val="left"/>
        <w:rPr>
          <w:rFonts w:eastAsia="맑은 고딕"/>
          <w:b/>
          <w:bCs/>
          <w:lang w:eastAsia="ko-KR"/>
        </w:rPr>
      </w:pPr>
      <w:r w:rsidRPr="003D3697">
        <w:rPr>
          <w:rFonts w:eastAsia="맑은 고딕"/>
          <w:b/>
          <w:bCs/>
          <w:lang w:eastAsia="ko-KR"/>
        </w:rPr>
        <w:t>Observation 1: For data collection in training/finetuning, the d</w:t>
      </w:r>
      <w:r w:rsidRPr="003D3697">
        <w:rPr>
          <w:rFonts w:eastAsia="맑은 고딕" w:hint="eastAsia"/>
          <w:b/>
          <w:bCs/>
          <w:lang w:eastAsia="ko-KR"/>
        </w:rPr>
        <w:t>ata generation entity</w:t>
      </w:r>
      <w:r w:rsidRPr="003D3697">
        <w:rPr>
          <w:rFonts w:eastAsia="맑은 고딕"/>
          <w:b/>
          <w:bCs/>
          <w:lang w:eastAsia="ko-KR"/>
        </w:rPr>
        <w:t xml:space="preserve"> can be PRU/UE for case 1, TRP for case 3a, and TRP(input)/LMF(label) for case 3b;</w:t>
      </w:r>
    </w:p>
    <w:p w14:paraId="6FFA31DC" w14:textId="77777777" w:rsidR="00C339B9" w:rsidRPr="003D3697" w:rsidRDefault="00C339B9" w:rsidP="00C339B9">
      <w:pPr>
        <w:jc w:val="left"/>
        <w:rPr>
          <w:rFonts w:eastAsia="맑은 고딕"/>
          <w:b/>
          <w:bCs/>
          <w:lang w:eastAsia="ko-KR"/>
        </w:rPr>
      </w:pPr>
      <w:r w:rsidRPr="003D3697">
        <w:rPr>
          <w:rFonts w:eastAsia="맑은 고딕"/>
          <w:b/>
          <w:bCs/>
          <w:lang w:eastAsia="ko-KR"/>
        </w:rPr>
        <w:t>Observation 2: For data collection in inference, the d</w:t>
      </w:r>
      <w:r w:rsidRPr="003D3697">
        <w:rPr>
          <w:rFonts w:eastAsia="맑은 고딕" w:hint="eastAsia"/>
          <w:b/>
          <w:bCs/>
          <w:lang w:eastAsia="ko-KR"/>
        </w:rPr>
        <w:t>ata generation entity</w:t>
      </w:r>
      <w:r w:rsidRPr="003D3697">
        <w:rPr>
          <w:rFonts w:eastAsia="맑은 고딕"/>
          <w:b/>
          <w:bCs/>
          <w:lang w:eastAsia="ko-KR"/>
        </w:rPr>
        <w:t xml:space="preserve"> is UE for case 1 and TRP for case 3a/3b;</w:t>
      </w:r>
    </w:p>
    <w:p w14:paraId="6C57B610" w14:textId="77777777" w:rsidR="00C339B9" w:rsidRPr="003D3697" w:rsidRDefault="00C339B9" w:rsidP="00C339B9">
      <w:pPr>
        <w:jc w:val="left"/>
        <w:rPr>
          <w:rFonts w:eastAsia="맑은 고딕"/>
          <w:b/>
          <w:bCs/>
          <w:lang w:eastAsia="ko-KR"/>
        </w:rPr>
      </w:pPr>
      <w:r w:rsidRPr="003D3697">
        <w:rPr>
          <w:rFonts w:eastAsia="맑은 고딕"/>
          <w:b/>
          <w:bCs/>
          <w:lang w:eastAsia="ko-KR"/>
        </w:rPr>
        <w:t>Observation 3: For data collection in monitoring, the d</w:t>
      </w:r>
      <w:r w:rsidRPr="003D3697">
        <w:rPr>
          <w:rFonts w:eastAsia="맑은 고딕" w:hint="eastAsia"/>
          <w:b/>
          <w:bCs/>
          <w:lang w:eastAsia="ko-KR"/>
        </w:rPr>
        <w:t>ata generation entity</w:t>
      </w:r>
      <w:r w:rsidRPr="003D3697">
        <w:rPr>
          <w:rFonts w:eastAsia="맑은 고딕"/>
          <w:b/>
          <w:bCs/>
          <w:lang w:eastAsia="ko-KR"/>
        </w:rPr>
        <w:t xml:space="preserve"> is dependent on the monitoring metric.</w:t>
      </w:r>
    </w:p>
    <w:p w14:paraId="7BF06870" w14:textId="77777777" w:rsidR="00C339B9" w:rsidRPr="00F01096" w:rsidRDefault="00C339B9" w:rsidP="00C339B9">
      <w:pPr>
        <w:jc w:val="left"/>
        <w:rPr>
          <w:rFonts w:eastAsia="맑은 고딕"/>
          <w:b/>
          <w:lang w:eastAsia="ko-KR"/>
        </w:rPr>
      </w:pPr>
      <w:r w:rsidRPr="00F01096">
        <w:rPr>
          <w:rFonts w:eastAsia="맑은 고딕"/>
          <w:b/>
          <w:lang w:eastAsia="ko-KR"/>
        </w:rPr>
        <w:t>Observation 4: RAN1 can support the collected data signalled from PRU (other UE) to UE deployed with AI model.</w:t>
      </w:r>
    </w:p>
    <w:p w14:paraId="50E38ECB" w14:textId="77777777" w:rsidR="00C339B9" w:rsidRPr="00F01096" w:rsidRDefault="00C339B9" w:rsidP="00C339B9">
      <w:pPr>
        <w:jc w:val="left"/>
        <w:rPr>
          <w:rFonts w:eastAsia="맑은 고딕"/>
          <w:b/>
          <w:lang w:eastAsia="ko-KR"/>
        </w:rPr>
      </w:pPr>
      <w:r w:rsidRPr="00F01096">
        <w:rPr>
          <w:rFonts w:eastAsia="맑은 고딕"/>
          <w:b/>
          <w:lang w:eastAsia="ko-KR"/>
        </w:rPr>
        <w:t xml:space="preserve">Proposal </w:t>
      </w:r>
      <w:r>
        <w:rPr>
          <w:rFonts w:eastAsia="맑은 고딕"/>
          <w:b/>
          <w:lang w:eastAsia="ko-KR"/>
        </w:rPr>
        <w:t>2</w:t>
      </w:r>
      <w:r w:rsidRPr="00F01096">
        <w:rPr>
          <w:rFonts w:eastAsia="맑은 고딕"/>
          <w:b/>
          <w:lang w:eastAsia="ko-KR"/>
        </w:rPr>
        <w:t xml:space="preserve">: RAN4 shall not define any requirement for data collection for UE-sided model training. </w:t>
      </w:r>
    </w:p>
    <w:p w14:paraId="44E9D032" w14:textId="77777777" w:rsidR="00C339B9" w:rsidRPr="00B23313" w:rsidRDefault="00C339B9" w:rsidP="00C339B9">
      <w:pPr>
        <w:jc w:val="left"/>
        <w:rPr>
          <w:rFonts w:eastAsia="맑은 고딕"/>
          <w:b/>
          <w:lang w:eastAsia="ko-KR"/>
        </w:rPr>
      </w:pPr>
      <w:r>
        <w:rPr>
          <w:rFonts w:eastAsia="맑은 고딕"/>
          <w:b/>
          <w:lang w:eastAsia="ko-KR"/>
        </w:rPr>
        <w:t>Observation 5</w:t>
      </w:r>
      <w:r w:rsidRPr="00B23313">
        <w:rPr>
          <w:rFonts w:eastAsia="맑은 고딕"/>
          <w:b/>
          <w:lang w:eastAsia="ko-KR"/>
        </w:rPr>
        <w:t xml:space="preserve">: </w:t>
      </w:r>
      <w:r>
        <w:rPr>
          <w:rFonts w:eastAsia="맑은 고딕"/>
          <w:b/>
          <w:lang w:eastAsia="ko-KR"/>
        </w:rPr>
        <w:t xml:space="preserve">As a side information for the model output, </w:t>
      </w:r>
      <w:r w:rsidRPr="00B23313">
        <w:rPr>
          <w:rFonts w:eastAsia="맑은 고딕"/>
          <w:b/>
          <w:lang w:eastAsia="ko-KR"/>
        </w:rPr>
        <w:t xml:space="preserve">the time stamp and quality information </w:t>
      </w:r>
      <w:r>
        <w:rPr>
          <w:rFonts w:eastAsia="맑은 고딕"/>
          <w:b/>
          <w:lang w:eastAsia="ko-KR"/>
        </w:rPr>
        <w:t>can be introduced</w:t>
      </w:r>
      <w:r w:rsidRPr="00B23313">
        <w:rPr>
          <w:rFonts w:eastAsia="맑은 고딕"/>
          <w:b/>
          <w:lang w:eastAsia="ko-KR"/>
        </w:rPr>
        <w:t>.</w:t>
      </w:r>
    </w:p>
    <w:p w14:paraId="58E4EED2" w14:textId="77777777" w:rsidR="00C339B9" w:rsidRPr="000601C4" w:rsidRDefault="00C339B9" w:rsidP="00C339B9">
      <w:pPr>
        <w:jc w:val="left"/>
        <w:rPr>
          <w:rFonts w:eastAsia="맑은 고딕"/>
          <w:b/>
          <w:lang w:eastAsia="ko-KR"/>
        </w:rPr>
      </w:pPr>
      <w:r w:rsidRPr="000601C4">
        <w:rPr>
          <w:rFonts w:eastAsia="맑은 고딕"/>
          <w:b/>
          <w:lang w:eastAsia="ko-KR"/>
        </w:rPr>
        <w:t>Observation 6: TRP supports to signal the model output to LMF in case 3a.</w:t>
      </w:r>
    </w:p>
    <w:p w14:paraId="61AAD444" w14:textId="77777777" w:rsidR="00C339B9" w:rsidRDefault="00C339B9" w:rsidP="00C339B9">
      <w:pPr>
        <w:jc w:val="left"/>
        <w:rPr>
          <w:b/>
          <w:bCs/>
        </w:rPr>
      </w:pPr>
      <w:r w:rsidRPr="000601C4">
        <w:rPr>
          <w:b/>
          <w:bCs/>
        </w:rPr>
        <w:t>Proposal 3: Before defining the requirement, the feasibility of model inference testing should be clarified for Case 1 at least. In addition, if Case 2a is confirmed to be introduced in RAN1, the feasibility of testing model inference for the case also needs the clarification.</w:t>
      </w:r>
    </w:p>
    <w:p w14:paraId="719E16B5" w14:textId="77777777" w:rsidR="00C339B9" w:rsidRDefault="00C339B9" w:rsidP="00C339B9">
      <w:pPr>
        <w:jc w:val="left"/>
        <w:rPr>
          <w:rFonts w:eastAsia="맑은 고딕"/>
          <w:b/>
          <w:lang w:eastAsia="ko-KR"/>
        </w:rPr>
      </w:pPr>
      <w:r w:rsidRPr="004C172F">
        <w:rPr>
          <w:rFonts w:eastAsia="맑은 고딕"/>
          <w:b/>
          <w:lang w:eastAsia="ko-KR"/>
        </w:rPr>
        <w:t>Observation 7: RAN1 considers the model output based, model input based and other (measurement) based monitoring metrics.</w:t>
      </w:r>
    </w:p>
    <w:p w14:paraId="58DA0E12" w14:textId="77777777" w:rsidR="00C339B9" w:rsidRDefault="00C339B9" w:rsidP="00C339B9">
      <w:pPr>
        <w:jc w:val="left"/>
        <w:rPr>
          <w:rFonts w:eastAsia="맑은 고딕"/>
          <w:b/>
          <w:lang w:eastAsia="ko-KR"/>
        </w:rPr>
      </w:pPr>
      <w:r w:rsidRPr="004C172F">
        <w:rPr>
          <w:rFonts w:eastAsia="맑은 고딕"/>
          <w:b/>
          <w:lang w:eastAsia="ko-KR"/>
        </w:rPr>
        <w:lastRenderedPageBreak/>
        <w:t xml:space="preserve">Observation </w:t>
      </w:r>
      <w:r>
        <w:rPr>
          <w:rFonts w:eastAsia="맑은 고딕"/>
          <w:b/>
          <w:lang w:eastAsia="ko-KR"/>
        </w:rPr>
        <w:t>8</w:t>
      </w:r>
      <w:r w:rsidRPr="004C172F">
        <w:rPr>
          <w:rFonts w:eastAsia="맑은 고딕"/>
          <w:b/>
          <w:lang w:eastAsia="ko-KR"/>
        </w:rPr>
        <w:t xml:space="preserve">: </w:t>
      </w:r>
      <w:r w:rsidRPr="00E3091A">
        <w:rPr>
          <w:rFonts w:eastAsia="맑은 고딕"/>
          <w:b/>
          <w:lang w:eastAsia="ko-KR"/>
        </w:rPr>
        <w:t>RAN1 considers the monitoring entity as UE/TRP/LMF for UE side model, TRP, LMF for TRP side model, LMF for LMF side model.</w:t>
      </w:r>
    </w:p>
    <w:p w14:paraId="405AAD2B" w14:textId="77777777" w:rsidR="00C339B9" w:rsidRPr="00DF28D1" w:rsidRDefault="00C339B9" w:rsidP="00C339B9">
      <w:pPr>
        <w:jc w:val="left"/>
        <w:rPr>
          <w:rFonts w:eastAsia="맑은 고딕"/>
          <w:b/>
          <w:lang w:eastAsia="ko-KR"/>
        </w:rPr>
      </w:pPr>
      <w:r>
        <w:rPr>
          <w:rFonts w:eastAsia="맑은 고딕"/>
          <w:b/>
          <w:lang w:eastAsia="ko-KR"/>
        </w:rPr>
        <w:t>Proposal 4</w:t>
      </w:r>
      <w:r w:rsidRPr="00DF28D1">
        <w:rPr>
          <w:rFonts w:eastAsia="맑은 고딕"/>
          <w:b/>
          <w:lang w:eastAsia="ko-KR"/>
        </w:rPr>
        <w:t xml:space="preserve">: </w:t>
      </w:r>
      <w:r>
        <w:rPr>
          <w:rFonts w:eastAsia="맑은 고딕"/>
          <w:b/>
          <w:lang w:eastAsia="ko-KR"/>
        </w:rPr>
        <w:t xml:space="preserve">At least for </w:t>
      </w:r>
      <w:r w:rsidRPr="00DF28D1">
        <w:rPr>
          <w:rFonts w:eastAsia="맑은 고딕"/>
          <w:b/>
          <w:lang w:eastAsia="ko-KR"/>
        </w:rPr>
        <w:t xml:space="preserve">UE-sided model, </w:t>
      </w:r>
      <w:r>
        <w:rPr>
          <w:rFonts w:eastAsia="맑은 고딕"/>
          <w:b/>
          <w:lang w:eastAsia="ko-KR"/>
        </w:rPr>
        <w:t>Case 1 and 2a, UE is prioritized as the entity to derive monitoring metric.</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5A05B419" w:rsidR="00C339B9" w:rsidRPr="00C339B9" w:rsidRDefault="00C339B9"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339B9">
        <w:rPr>
          <w:rFonts w:eastAsia="맑은 고딕"/>
          <w:lang w:eastAsia="ko-KR"/>
        </w:rPr>
        <w:t>[1] TR 38.843</w:t>
      </w:r>
      <w:r>
        <w:rPr>
          <w:rFonts w:eastAsia="맑은 고딕"/>
          <w:lang w:eastAsia="ko-KR"/>
        </w:rPr>
        <w:tab/>
      </w:r>
      <w:r>
        <w:rPr>
          <w:rFonts w:eastAsia="맑은 고딕"/>
          <w:lang w:eastAsia="ko-KR"/>
        </w:rPr>
        <w:tab/>
      </w:r>
      <w:r w:rsidRPr="00C339B9">
        <w:rPr>
          <w:rFonts w:eastAsia="맑은 고딕"/>
          <w:lang w:eastAsia="ko-KR"/>
        </w:rPr>
        <w:t>Study on Artificial Intelligence (AI)/Machine Learning (ML) for NR air interface</w:t>
      </w:r>
    </w:p>
    <w:p w14:paraId="361DE004" w14:textId="29A27F98" w:rsidR="009A10B4" w:rsidRPr="00C339B9" w:rsidRDefault="00C339B9"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339B9">
        <w:rPr>
          <w:rFonts w:eastAsia="맑은 고딕"/>
          <w:lang w:eastAsia="ko-KR"/>
        </w:rPr>
        <w:t>[2] RP-234039</w:t>
      </w:r>
      <w:r>
        <w:rPr>
          <w:rFonts w:eastAsia="맑은 고딕"/>
          <w:lang w:eastAsia="ko-KR"/>
        </w:rPr>
        <w:tab/>
      </w:r>
      <w:r w:rsidRPr="00C339B9">
        <w:rPr>
          <w:rFonts w:eastAsia="맑은 고딕"/>
          <w:lang w:eastAsia="ko-KR"/>
        </w:rPr>
        <w:t>New WID on Artificial Intelligence (AI)/Machine Learning (ML) for NR Air Interface</w:t>
      </w:r>
      <w:r>
        <w:rPr>
          <w:rFonts w:eastAsia="맑은 고딕"/>
          <w:lang w:eastAsia="ko-KR"/>
        </w:rPr>
        <w:tab/>
      </w:r>
      <w:r w:rsidRPr="00C339B9">
        <w:rPr>
          <w:rFonts w:eastAsia="맑은 고딕"/>
          <w:lang w:eastAsia="ko-KR"/>
        </w:rPr>
        <w:t>Qualcomm</w:t>
      </w:r>
    </w:p>
    <w:sectPr w:rsidR="009A10B4" w:rsidRPr="00C339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4ECA5" w14:textId="77777777" w:rsidR="00C01F3C" w:rsidRDefault="00C01F3C" w:rsidP="00FC2656">
      <w:pPr>
        <w:spacing w:after="0" w:line="240" w:lineRule="auto"/>
      </w:pPr>
      <w:r>
        <w:separator/>
      </w:r>
    </w:p>
  </w:endnote>
  <w:endnote w:type="continuationSeparator" w:id="0">
    <w:p w14:paraId="425E223A" w14:textId="77777777" w:rsidR="00C01F3C" w:rsidRDefault="00C01F3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함초롬바탕"/>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F1442" w14:textId="77777777" w:rsidR="00C01F3C" w:rsidRDefault="00C01F3C" w:rsidP="00FC2656">
      <w:pPr>
        <w:spacing w:after="0" w:line="240" w:lineRule="auto"/>
      </w:pPr>
      <w:r>
        <w:separator/>
      </w:r>
    </w:p>
  </w:footnote>
  <w:footnote w:type="continuationSeparator" w:id="0">
    <w:p w14:paraId="13A70EC6" w14:textId="77777777" w:rsidR="00C01F3C" w:rsidRDefault="00C01F3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5"/>
  </w:num>
  <w:num w:numId="6">
    <w:abstractNumId w:val="3"/>
  </w:num>
  <w:num w:numId="7">
    <w:abstractNumId w:val="2"/>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417E"/>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10B1"/>
    <w:rsid w:val="000618FB"/>
    <w:rsid w:val="0006266D"/>
    <w:rsid w:val="0006399B"/>
    <w:rsid w:val="00064299"/>
    <w:rsid w:val="00065506"/>
    <w:rsid w:val="000662CB"/>
    <w:rsid w:val="0007382E"/>
    <w:rsid w:val="00074700"/>
    <w:rsid w:val="00075522"/>
    <w:rsid w:val="00076096"/>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A1830"/>
    <w:rsid w:val="000A1CBF"/>
    <w:rsid w:val="000A2533"/>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E26"/>
    <w:rsid w:val="00111321"/>
    <w:rsid w:val="00111F0D"/>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6D4C"/>
    <w:rsid w:val="00136DDE"/>
    <w:rsid w:val="00137A55"/>
    <w:rsid w:val="00137F63"/>
    <w:rsid w:val="00140028"/>
    <w:rsid w:val="00140D2C"/>
    <w:rsid w:val="00142538"/>
    <w:rsid w:val="00142BB9"/>
    <w:rsid w:val="00144600"/>
    <w:rsid w:val="00144B4C"/>
    <w:rsid w:val="00144F96"/>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16C7"/>
    <w:rsid w:val="00191A74"/>
    <w:rsid w:val="0019219A"/>
    <w:rsid w:val="001924E5"/>
    <w:rsid w:val="00192DE9"/>
    <w:rsid w:val="00194CAC"/>
    <w:rsid w:val="00195077"/>
    <w:rsid w:val="001974C3"/>
    <w:rsid w:val="001A033F"/>
    <w:rsid w:val="001A08AA"/>
    <w:rsid w:val="001A4C2F"/>
    <w:rsid w:val="001A59CB"/>
    <w:rsid w:val="001A5E5E"/>
    <w:rsid w:val="001A6837"/>
    <w:rsid w:val="001B034E"/>
    <w:rsid w:val="001B3DB8"/>
    <w:rsid w:val="001B48ED"/>
    <w:rsid w:val="001B6595"/>
    <w:rsid w:val="001B7991"/>
    <w:rsid w:val="001C0523"/>
    <w:rsid w:val="001C053A"/>
    <w:rsid w:val="001C1409"/>
    <w:rsid w:val="001C2AE6"/>
    <w:rsid w:val="001C4A89"/>
    <w:rsid w:val="001C528C"/>
    <w:rsid w:val="001C6066"/>
    <w:rsid w:val="001C6160"/>
    <w:rsid w:val="001C6177"/>
    <w:rsid w:val="001D0363"/>
    <w:rsid w:val="001D12B4"/>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36D9"/>
    <w:rsid w:val="00203740"/>
    <w:rsid w:val="00204434"/>
    <w:rsid w:val="002062DB"/>
    <w:rsid w:val="002101C4"/>
    <w:rsid w:val="002103DC"/>
    <w:rsid w:val="00210E9F"/>
    <w:rsid w:val="00211C8C"/>
    <w:rsid w:val="002126AB"/>
    <w:rsid w:val="002138EA"/>
    <w:rsid w:val="002139EA"/>
    <w:rsid w:val="00213E87"/>
    <w:rsid w:val="00213F84"/>
    <w:rsid w:val="0021494B"/>
    <w:rsid w:val="00214FBD"/>
    <w:rsid w:val="00215FF9"/>
    <w:rsid w:val="00220425"/>
    <w:rsid w:val="002206D9"/>
    <w:rsid w:val="00220A01"/>
    <w:rsid w:val="00221E08"/>
    <w:rsid w:val="00222897"/>
    <w:rsid w:val="00222B0C"/>
    <w:rsid w:val="002232FA"/>
    <w:rsid w:val="00223F35"/>
    <w:rsid w:val="0022576F"/>
    <w:rsid w:val="002306AA"/>
    <w:rsid w:val="002306CD"/>
    <w:rsid w:val="00235394"/>
    <w:rsid w:val="00235577"/>
    <w:rsid w:val="002371B2"/>
    <w:rsid w:val="00237808"/>
    <w:rsid w:val="0024105B"/>
    <w:rsid w:val="002414A4"/>
    <w:rsid w:val="00243581"/>
    <w:rsid w:val="002435CA"/>
    <w:rsid w:val="0024442E"/>
    <w:rsid w:val="0024469F"/>
    <w:rsid w:val="00250B5B"/>
    <w:rsid w:val="00252DB8"/>
    <w:rsid w:val="002537BC"/>
    <w:rsid w:val="00255C58"/>
    <w:rsid w:val="00260EC7"/>
    <w:rsid w:val="002611BD"/>
    <w:rsid w:val="00261277"/>
    <w:rsid w:val="00261539"/>
    <w:rsid w:val="0026179F"/>
    <w:rsid w:val="00263852"/>
    <w:rsid w:val="00264CD1"/>
    <w:rsid w:val="0026605F"/>
    <w:rsid w:val="002666AE"/>
    <w:rsid w:val="00267FF1"/>
    <w:rsid w:val="0027003B"/>
    <w:rsid w:val="00271A64"/>
    <w:rsid w:val="00272294"/>
    <w:rsid w:val="002733D7"/>
    <w:rsid w:val="00273DD4"/>
    <w:rsid w:val="00274E1A"/>
    <w:rsid w:val="00274E99"/>
    <w:rsid w:val="00275F70"/>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22A5"/>
    <w:rsid w:val="00302BB0"/>
    <w:rsid w:val="00303EEB"/>
    <w:rsid w:val="00305917"/>
    <w:rsid w:val="003062EF"/>
    <w:rsid w:val="00307E51"/>
    <w:rsid w:val="00307F57"/>
    <w:rsid w:val="00311363"/>
    <w:rsid w:val="00311EE0"/>
    <w:rsid w:val="0031472F"/>
    <w:rsid w:val="00315867"/>
    <w:rsid w:val="0031589F"/>
    <w:rsid w:val="00316B4A"/>
    <w:rsid w:val="00316D51"/>
    <w:rsid w:val="00317D8E"/>
    <w:rsid w:val="00321150"/>
    <w:rsid w:val="00321E07"/>
    <w:rsid w:val="003251C6"/>
    <w:rsid w:val="00325580"/>
    <w:rsid w:val="003260D7"/>
    <w:rsid w:val="003261DD"/>
    <w:rsid w:val="003273FB"/>
    <w:rsid w:val="00330C6F"/>
    <w:rsid w:val="00331526"/>
    <w:rsid w:val="003328FE"/>
    <w:rsid w:val="003341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776C"/>
    <w:rsid w:val="003B0158"/>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DE2"/>
    <w:rsid w:val="003C7F13"/>
    <w:rsid w:val="003D13F6"/>
    <w:rsid w:val="003D1A9A"/>
    <w:rsid w:val="003D1EA7"/>
    <w:rsid w:val="003D1EFD"/>
    <w:rsid w:val="003D2079"/>
    <w:rsid w:val="003D28BF"/>
    <w:rsid w:val="003D3697"/>
    <w:rsid w:val="003D3A65"/>
    <w:rsid w:val="003D4215"/>
    <w:rsid w:val="003D4259"/>
    <w:rsid w:val="003D42A5"/>
    <w:rsid w:val="003D4C47"/>
    <w:rsid w:val="003D61F8"/>
    <w:rsid w:val="003D7719"/>
    <w:rsid w:val="003E1935"/>
    <w:rsid w:val="003E40EE"/>
    <w:rsid w:val="003E4D91"/>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4989"/>
    <w:rsid w:val="004C54E5"/>
    <w:rsid w:val="004C75A4"/>
    <w:rsid w:val="004C7DC8"/>
    <w:rsid w:val="004D1707"/>
    <w:rsid w:val="004D21B0"/>
    <w:rsid w:val="004D33B8"/>
    <w:rsid w:val="004D3870"/>
    <w:rsid w:val="004D4889"/>
    <w:rsid w:val="004D4AD9"/>
    <w:rsid w:val="004D5F73"/>
    <w:rsid w:val="004D737D"/>
    <w:rsid w:val="004D7910"/>
    <w:rsid w:val="004E1272"/>
    <w:rsid w:val="004E1CD8"/>
    <w:rsid w:val="004E2659"/>
    <w:rsid w:val="004E39EE"/>
    <w:rsid w:val="004E4229"/>
    <w:rsid w:val="004E475C"/>
    <w:rsid w:val="004E56E0"/>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983"/>
    <w:rsid w:val="00520FA1"/>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80107"/>
    <w:rsid w:val="00580FF5"/>
    <w:rsid w:val="0058151E"/>
    <w:rsid w:val="0058519C"/>
    <w:rsid w:val="005852B5"/>
    <w:rsid w:val="00586940"/>
    <w:rsid w:val="005900EE"/>
    <w:rsid w:val="00590166"/>
    <w:rsid w:val="00590413"/>
    <w:rsid w:val="005912F0"/>
    <w:rsid w:val="0059149A"/>
    <w:rsid w:val="005920C5"/>
    <w:rsid w:val="005956EE"/>
    <w:rsid w:val="005A0029"/>
    <w:rsid w:val="005A083E"/>
    <w:rsid w:val="005A1307"/>
    <w:rsid w:val="005A31A5"/>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216AD"/>
    <w:rsid w:val="0062292E"/>
    <w:rsid w:val="006253B6"/>
    <w:rsid w:val="006269F2"/>
    <w:rsid w:val="00626EFE"/>
    <w:rsid w:val="006302AA"/>
    <w:rsid w:val="00630D75"/>
    <w:rsid w:val="006363BD"/>
    <w:rsid w:val="00636CDC"/>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36FC"/>
    <w:rsid w:val="00654165"/>
    <w:rsid w:val="00654E77"/>
    <w:rsid w:val="0065505B"/>
    <w:rsid w:val="00657737"/>
    <w:rsid w:val="006670AC"/>
    <w:rsid w:val="00670A08"/>
    <w:rsid w:val="00670BC1"/>
    <w:rsid w:val="00671226"/>
    <w:rsid w:val="00671D2F"/>
    <w:rsid w:val="00672307"/>
    <w:rsid w:val="00672D10"/>
    <w:rsid w:val="00677F3B"/>
    <w:rsid w:val="006808C6"/>
    <w:rsid w:val="00681E33"/>
    <w:rsid w:val="00682668"/>
    <w:rsid w:val="006865D6"/>
    <w:rsid w:val="00692A68"/>
    <w:rsid w:val="00695B13"/>
    <w:rsid w:val="00695D85"/>
    <w:rsid w:val="00697A5C"/>
    <w:rsid w:val="00697D53"/>
    <w:rsid w:val="006A2F07"/>
    <w:rsid w:val="006A30A2"/>
    <w:rsid w:val="006A32BA"/>
    <w:rsid w:val="006A365E"/>
    <w:rsid w:val="006A543E"/>
    <w:rsid w:val="006A6D23"/>
    <w:rsid w:val="006A7B3E"/>
    <w:rsid w:val="006B163B"/>
    <w:rsid w:val="006B1BC2"/>
    <w:rsid w:val="006B25DE"/>
    <w:rsid w:val="006B2D2C"/>
    <w:rsid w:val="006B3CDB"/>
    <w:rsid w:val="006B605B"/>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6182"/>
    <w:rsid w:val="006E6C11"/>
    <w:rsid w:val="006F4475"/>
    <w:rsid w:val="006F5360"/>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5996"/>
    <w:rsid w:val="00745AE7"/>
    <w:rsid w:val="00751EA1"/>
    <w:rsid w:val="007520B4"/>
    <w:rsid w:val="007549D3"/>
    <w:rsid w:val="00757083"/>
    <w:rsid w:val="00760284"/>
    <w:rsid w:val="007634D9"/>
    <w:rsid w:val="007637E0"/>
    <w:rsid w:val="00763EE1"/>
    <w:rsid w:val="007642F9"/>
    <w:rsid w:val="007655D5"/>
    <w:rsid w:val="0077136B"/>
    <w:rsid w:val="0077166F"/>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A0938"/>
    <w:rsid w:val="007A1EAA"/>
    <w:rsid w:val="007A265C"/>
    <w:rsid w:val="007A30A6"/>
    <w:rsid w:val="007A3910"/>
    <w:rsid w:val="007A6B51"/>
    <w:rsid w:val="007A70DA"/>
    <w:rsid w:val="007A7407"/>
    <w:rsid w:val="007A79FD"/>
    <w:rsid w:val="007B06E5"/>
    <w:rsid w:val="007B0B9D"/>
    <w:rsid w:val="007B26E3"/>
    <w:rsid w:val="007B4AC8"/>
    <w:rsid w:val="007B5A43"/>
    <w:rsid w:val="007B709B"/>
    <w:rsid w:val="007B70C7"/>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3160"/>
    <w:rsid w:val="0080468C"/>
    <w:rsid w:val="00804871"/>
    <w:rsid w:val="00804BD6"/>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332D"/>
    <w:rsid w:val="00873E1F"/>
    <w:rsid w:val="00874C16"/>
    <w:rsid w:val="00876C3F"/>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EC0"/>
    <w:rsid w:val="008E5EBC"/>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7A8C"/>
    <w:rsid w:val="00981DB2"/>
    <w:rsid w:val="009823B7"/>
    <w:rsid w:val="0098271B"/>
    <w:rsid w:val="009828BE"/>
    <w:rsid w:val="00983910"/>
    <w:rsid w:val="0098511D"/>
    <w:rsid w:val="009855B5"/>
    <w:rsid w:val="009924CF"/>
    <w:rsid w:val="0099268F"/>
    <w:rsid w:val="009932AC"/>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F23A9"/>
    <w:rsid w:val="009F2AFB"/>
    <w:rsid w:val="009F43B3"/>
    <w:rsid w:val="009F5886"/>
    <w:rsid w:val="00A00FB2"/>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7147D"/>
    <w:rsid w:val="00A71744"/>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B0C57"/>
    <w:rsid w:val="00AB1195"/>
    <w:rsid w:val="00AB4182"/>
    <w:rsid w:val="00AB5E72"/>
    <w:rsid w:val="00AB7CDA"/>
    <w:rsid w:val="00AC04D3"/>
    <w:rsid w:val="00AC27DB"/>
    <w:rsid w:val="00AC5F6F"/>
    <w:rsid w:val="00AC62D4"/>
    <w:rsid w:val="00AC6D6B"/>
    <w:rsid w:val="00AC720D"/>
    <w:rsid w:val="00AD21B8"/>
    <w:rsid w:val="00AD2DD2"/>
    <w:rsid w:val="00AD5E3F"/>
    <w:rsid w:val="00AD7736"/>
    <w:rsid w:val="00AD7F00"/>
    <w:rsid w:val="00AE10CE"/>
    <w:rsid w:val="00AE1F03"/>
    <w:rsid w:val="00AE3303"/>
    <w:rsid w:val="00AE43A8"/>
    <w:rsid w:val="00AE4654"/>
    <w:rsid w:val="00AE6A1E"/>
    <w:rsid w:val="00AE70D4"/>
    <w:rsid w:val="00AE7868"/>
    <w:rsid w:val="00AE7904"/>
    <w:rsid w:val="00AF0407"/>
    <w:rsid w:val="00AF049B"/>
    <w:rsid w:val="00AF1C3A"/>
    <w:rsid w:val="00AF4AC3"/>
    <w:rsid w:val="00AF4D8B"/>
    <w:rsid w:val="00AF734D"/>
    <w:rsid w:val="00AF7607"/>
    <w:rsid w:val="00AF777F"/>
    <w:rsid w:val="00B017BC"/>
    <w:rsid w:val="00B067CA"/>
    <w:rsid w:val="00B07BF4"/>
    <w:rsid w:val="00B10DBB"/>
    <w:rsid w:val="00B115BA"/>
    <w:rsid w:val="00B12B26"/>
    <w:rsid w:val="00B12F38"/>
    <w:rsid w:val="00B13420"/>
    <w:rsid w:val="00B140BE"/>
    <w:rsid w:val="00B15F9C"/>
    <w:rsid w:val="00B16398"/>
    <w:rsid w:val="00B163F8"/>
    <w:rsid w:val="00B20EB3"/>
    <w:rsid w:val="00B23313"/>
    <w:rsid w:val="00B23B40"/>
    <w:rsid w:val="00B2472D"/>
    <w:rsid w:val="00B24CA0"/>
    <w:rsid w:val="00B2549F"/>
    <w:rsid w:val="00B26252"/>
    <w:rsid w:val="00B266AA"/>
    <w:rsid w:val="00B27158"/>
    <w:rsid w:val="00B30696"/>
    <w:rsid w:val="00B30EA3"/>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6404"/>
    <w:rsid w:val="00BD6E7F"/>
    <w:rsid w:val="00BD78FA"/>
    <w:rsid w:val="00BE0218"/>
    <w:rsid w:val="00BE2624"/>
    <w:rsid w:val="00BE33AE"/>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4031"/>
    <w:rsid w:val="00C14E19"/>
    <w:rsid w:val="00C1572F"/>
    <w:rsid w:val="00C210FD"/>
    <w:rsid w:val="00C21E29"/>
    <w:rsid w:val="00C23A72"/>
    <w:rsid w:val="00C23C73"/>
    <w:rsid w:val="00C241C7"/>
    <w:rsid w:val="00C24C05"/>
    <w:rsid w:val="00C24D2F"/>
    <w:rsid w:val="00C25EE2"/>
    <w:rsid w:val="00C26222"/>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7441"/>
    <w:rsid w:val="00C47F08"/>
    <w:rsid w:val="00C514A6"/>
    <w:rsid w:val="00C51C9F"/>
    <w:rsid w:val="00C520AB"/>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7A2"/>
    <w:rsid w:val="00CC7B4E"/>
    <w:rsid w:val="00CD096B"/>
    <w:rsid w:val="00CD0B96"/>
    <w:rsid w:val="00CD13D3"/>
    <w:rsid w:val="00CD1D26"/>
    <w:rsid w:val="00CD1E7C"/>
    <w:rsid w:val="00CD292F"/>
    <w:rsid w:val="00CD305E"/>
    <w:rsid w:val="00CD307E"/>
    <w:rsid w:val="00CD444A"/>
    <w:rsid w:val="00CD5FCE"/>
    <w:rsid w:val="00CD629F"/>
    <w:rsid w:val="00CD6A1B"/>
    <w:rsid w:val="00CE0A7F"/>
    <w:rsid w:val="00CE10CC"/>
    <w:rsid w:val="00CE1718"/>
    <w:rsid w:val="00CE1A86"/>
    <w:rsid w:val="00CE2A16"/>
    <w:rsid w:val="00CE6695"/>
    <w:rsid w:val="00CE6928"/>
    <w:rsid w:val="00CF212D"/>
    <w:rsid w:val="00CF383C"/>
    <w:rsid w:val="00CF4156"/>
    <w:rsid w:val="00CF5550"/>
    <w:rsid w:val="00D0036C"/>
    <w:rsid w:val="00D03D00"/>
    <w:rsid w:val="00D05C30"/>
    <w:rsid w:val="00D064E2"/>
    <w:rsid w:val="00D10052"/>
    <w:rsid w:val="00D11359"/>
    <w:rsid w:val="00D11510"/>
    <w:rsid w:val="00D14C97"/>
    <w:rsid w:val="00D17DC1"/>
    <w:rsid w:val="00D2175D"/>
    <w:rsid w:val="00D22D21"/>
    <w:rsid w:val="00D27D4A"/>
    <w:rsid w:val="00D304BB"/>
    <w:rsid w:val="00D3188C"/>
    <w:rsid w:val="00D33834"/>
    <w:rsid w:val="00D33EAA"/>
    <w:rsid w:val="00D35F9B"/>
    <w:rsid w:val="00D36800"/>
    <w:rsid w:val="00D36B69"/>
    <w:rsid w:val="00D408DD"/>
    <w:rsid w:val="00D4283C"/>
    <w:rsid w:val="00D429E9"/>
    <w:rsid w:val="00D45CC0"/>
    <w:rsid w:val="00D45D72"/>
    <w:rsid w:val="00D46BB3"/>
    <w:rsid w:val="00D50E8E"/>
    <w:rsid w:val="00D520E4"/>
    <w:rsid w:val="00D52873"/>
    <w:rsid w:val="00D531BD"/>
    <w:rsid w:val="00D53A38"/>
    <w:rsid w:val="00D56007"/>
    <w:rsid w:val="00D56E68"/>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3043"/>
    <w:rsid w:val="00D94C54"/>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14A8"/>
    <w:rsid w:val="00DF28D1"/>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60A5"/>
    <w:rsid w:val="00E16CDA"/>
    <w:rsid w:val="00E1713D"/>
    <w:rsid w:val="00E2003C"/>
    <w:rsid w:val="00E201A2"/>
    <w:rsid w:val="00E20232"/>
    <w:rsid w:val="00E20A43"/>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FCD"/>
    <w:rsid w:val="00E437AA"/>
    <w:rsid w:val="00E45C7E"/>
    <w:rsid w:val="00E4799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D06"/>
    <w:rsid w:val="00E67894"/>
    <w:rsid w:val="00E71A3D"/>
    <w:rsid w:val="00E726EB"/>
    <w:rsid w:val="00E72CF1"/>
    <w:rsid w:val="00E755FC"/>
    <w:rsid w:val="00E759D7"/>
    <w:rsid w:val="00E76F8E"/>
    <w:rsid w:val="00E80B23"/>
    <w:rsid w:val="00E80B52"/>
    <w:rsid w:val="00E824C3"/>
    <w:rsid w:val="00E82DCA"/>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C82"/>
    <w:rsid w:val="00EC5197"/>
    <w:rsid w:val="00EC635E"/>
    <w:rsid w:val="00EC7D5E"/>
    <w:rsid w:val="00ED0508"/>
    <w:rsid w:val="00ED2F00"/>
    <w:rsid w:val="00ED383A"/>
    <w:rsid w:val="00ED39F8"/>
    <w:rsid w:val="00ED3D43"/>
    <w:rsid w:val="00ED53E3"/>
    <w:rsid w:val="00EE1080"/>
    <w:rsid w:val="00EE4A42"/>
    <w:rsid w:val="00EF1EC5"/>
    <w:rsid w:val="00EF2689"/>
    <w:rsid w:val="00EF4C88"/>
    <w:rsid w:val="00EF5278"/>
    <w:rsid w:val="00EF55EB"/>
    <w:rsid w:val="00EF7A9D"/>
    <w:rsid w:val="00F00DCC"/>
    <w:rsid w:val="00F01096"/>
    <w:rsid w:val="00F0156F"/>
    <w:rsid w:val="00F02894"/>
    <w:rsid w:val="00F05AC8"/>
    <w:rsid w:val="00F05FF3"/>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7EB0"/>
    <w:rsid w:val="00F810C6"/>
    <w:rsid w:val="00F82BF6"/>
    <w:rsid w:val="00F83A96"/>
    <w:rsid w:val="00F83EB4"/>
    <w:rsid w:val="00F85E36"/>
    <w:rsid w:val="00F85FDA"/>
    <w:rsid w:val="00F874DC"/>
    <w:rsid w:val="00F87AFD"/>
    <w:rsid w:val="00F87CDD"/>
    <w:rsid w:val="00F91340"/>
    <w:rsid w:val="00F91C1B"/>
    <w:rsid w:val="00F933F0"/>
    <w:rsid w:val="00F93644"/>
    <w:rsid w:val="00F937A3"/>
    <w:rsid w:val="00F94715"/>
    <w:rsid w:val="00F9481E"/>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701C"/>
    <w:rsid w:val="00FD7AA7"/>
    <w:rsid w:val="00FE005A"/>
    <w:rsid w:val="00FE070F"/>
    <w:rsid w:val="00FE170F"/>
    <w:rsid w:val="00FE2AB4"/>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1B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02DD9-98BD-4330-9518-7CC5B9A1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1991</Words>
  <Characters>11354</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2024-02-19T23:32:00Z</dcterms:created>
  <dcterms:modified xsi:type="dcterms:W3CDTF">2024-02-19T23:32:00Z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