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w:t>
      </w:r>
      <w:r w:rsidR="00505C0A">
        <w:rPr>
          <w:rFonts w:ascii="Arial" w:hAnsi="Arial" w:cs="Arial"/>
          <w:b/>
          <w:sz w:val="24"/>
          <w:lang w:val="en-US" w:eastAsia="zh-CN"/>
        </w:rPr>
        <w:t>10</w:t>
      </w:r>
      <w:r w:rsidRPr="005E5BB3">
        <w:rPr>
          <w:rFonts w:ascii="Arial" w:hAnsi="Arial" w:cs="Arial"/>
          <w:b/>
          <w:i/>
          <w:sz w:val="24"/>
          <w:lang w:eastAsia="zh-CN"/>
        </w:rPr>
        <w:tab/>
      </w:r>
      <w:r w:rsidR="00A133DA" w:rsidRPr="00A133DA">
        <w:rPr>
          <w:rFonts w:ascii="Arial" w:hAnsi="Arial" w:cs="Arial"/>
          <w:b/>
          <w:sz w:val="24"/>
          <w:lang w:val="en-US" w:eastAsia="zh-CN"/>
        </w:rPr>
        <w:t>R4-2402201</w:t>
      </w:r>
    </w:p>
    <w:p w:rsidR="00A3046A" w:rsidRPr="00A3046A" w:rsidRDefault="00505C0A"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Athens</w:t>
      </w:r>
      <w:r w:rsidR="008F1406" w:rsidRPr="008F1406">
        <w:rPr>
          <w:rFonts w:cs="Arial"/>
          <w:noProof w:val="0"/>
          <w:sz w:val="24"/>
          <w:lang w:val="en-GB"/>
        </w:rPr>
        <w:t xml:space="preserve">, </w:t>
      </w:r>
      <w:r>
        <w:rPr>
          <w:rFonts w:cs="Arial"/>
          <w:noProof w:val="0"/>
          <w:sz w:val="24"/>
          <w:lang w:val="en-GB"/>
        </w:rPr>
        <w:t>Greece</w:t>
      </w:r>
      <w:r w:rsidR="00C47820" w:rsidRPr="00C47820">
        <w:rPr>
          <w:rFonts w:cs="Arial"/>
          <w:noProof w:val="0"/>
          <w:sz w:val="24"/>
          <w:lang w:val="en-GB"/>
        </w:rPr>
        <w:t xml:space="preserve">, </w:t>
      </w:r>
      <w:r>
        <w:rPr>
          <w:rFonts w:cs="Arial"/>
          <w:noProof w:val="0"/>
          <w:sz w:val="24"/>
          <w:lang w:val="en-GB"/>
        </w:rPr>
        <w:t xml:space="preserve">26 February </w:t>
      </w:r>
      <w:r w:rsidR="00CD55EE">
        <w:rPr>
          <w:rFonts w:cs="Arial"/>
          <w:noProof w:val="0"/>
          <w:sz w:val="24"/>
          <w:lang w:val="en-GB"/>
        </w:rPr>
        <w:t>– 1</w:t>
      </w:r>
      <w:r>
        <w:rPr>
          <w:rFonts w:cs="Arial"/>
          <w:noProof w:val="0"/>
          <w:sz w:val="24"/>
          <w:lang w:val="en-GB"/>
        </w:rPr>
        <w:t xml:space="preserve"> March</w:t>
      </w:r>
      <w:r w:rsidR="00C47820" w:rsidRPr="00C47820">
        <w:rPr>
          <w:rFonts w:cs="Arial"/>
          <w:noProof w:val="0"/>
          <w:sz w:val="24"/>
          <w:lang w:val="en-GB"/>
        </w:rPr>
        <w:t>, 202</w:t>
      </w:r>
      <w:r>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534CE" w:rsidRPr="00D534CE">
        <w:rPr>
          <w:rFonts w:ascii="Arial" w:eastAsia="宋体" w:hAnsi="Arial"/>
          <w:b/>
          <w:sz w:val="24"/>
          <w:lang w:val="en-US" w:eastAsia="zh-CN"/>
        </w:rPr>
        <w:t>Discussion on RRM test cases for BWP without restriction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02348">
        <w:rPr>
          <w:rFonts w:ascii="Arial" w:eastAsia="宋体" w:hAnsi="Arial"/>
          <w:b/>
          <w:sz w:val="24"/>
          <w:lang w:val="en-US" w:eastAsia="zh-CN"/>
        </w:rPr>
        <w:t>8.</w:t>
      </w:r>
      <w:r w:rsidR="00CF4C41">
        <w:rPr>
          <w:rFonts w:ascii="Arial" w:eastAsia="宋体" w:hAnsi="Arial"/>
          <w:b/>
          <w:sz w:val="24"/>
          <w:lang w:val="en-US" w:eastAsia="zh-CN"/>
        </w:rPr>
        <w:t>6.</w:t>
      </w:r>
      <w:r w:rsidR="00A133DA">
        <w:rPr>
          <w:rFonts w:ascii="Arial" w:eastAsia="宋体" w:hAnsi="Arial"/>
          <w:b/>
          <w:sz w:val="24"/>
          <w:lang w:val="en-US" w:eastAsia="zh-CN"/>
        </w:rPr>
        <w:t>2</w:t>
      </w:r>
      <w:bookmarkStart w:id="0" w:name="_GoBack"/>
      <w:bookmarkEnd w:id="0"/>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D534CE">
        <w:rPr>
          <w:rFonts w:ascii="Arial" w:eastAsia="宋体" w:hAnsi="Arial"/>
          <w:b/>
          <w:sz w:val="24"/>
          <w:lang w:val="en-US" w:eastAsia="zh-CN"/>
        </w:rPr>
        <w:t xml:space="preserve">Discussion </w:t>
      </w:r>
    </w:p>
    <w:p w:rsidR="00114F4F" w:rsidRDefault="00114F4F" w:rsidP="00114F4F">
      <w:pPr>
        <w:pStyle w:val="1"/>
        <w:jc w:val="both"/>
        <w:rPr>
          <w:lang w:val="en-US"/>
        </w:rPr>
      </w:pPr>
      <w:r>
        <w:rPr>
          <w:lang w:val="en-US"/>
        </w:rPr>
        <w:t>Introduction</w:t>
      </w:r>
    </w:p>
    <w:p w:rsidR="00BE2B7B" w:rsidRDefault="006909DF" w:rsidP="00BE2B7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core requirements for </w:t>
      </w:r>
      <w:r w:rsidR="00CF4C41" w:rsidRPr="00CF4C41">
        <w:rPr>
          <w:rFonts w:eastAsia="宋体"/>
          <w:lang w:eastAsia="zh-CN"/>
        </w:rPr>
        <w:t>BWP without restriction</w:t>
      </w:r>
      <w:r w:rsidR="00D53290" w:rsidRPr="00D53290">
        <w:rPr>
          <w:rFonts w:eastAsia="宋体"/>
          <w:lang w:eastAsia="zh-CN"/>
        </w:rPr>
        <w:t xml:space="preserve"> </w:t>
      </w:r>
      <w:r w:rsidR="00D53290">
        <w:rPr>
          <w:rFonts w:eastAsia="宋体"/>
          <w:lang w:eastAsia="zh-CN"/>
        </w:rPr>
        <w:t xml:space="preserve">are discussed in RAN4#109, and the outcomes are </w:t>
      </w:r>
      <w:r w:rsidR="00BE2B7B">
        <w:rPr>
          <w:rFonts w:eastAsia="宋体"/>
          <w:lang w:eastAsia="zh-CN"/>
        </w:rPr>
        <w:t xml:space="preserve">captured in WF [1]. </w:t>
      </w:r>
      <w:r w:rsidR="00D534CE">
        <w:rPr>
          <w:rFonts w:eastAsia="宋体"/>
          <w:lang w:eastAsia="zh-CN"/>
        </w:rPr>
        <w:t>Following the work plan, RAN4</w:t>
      </w:r>
      <w:r>
        <w:rPr>
          <w:rFonts w:eastAsia="宋体"/>
          <w:lang w:eastAsia="zh-CN"/>
        </w:rPr>
        <w:t xml:space="preserve"> need</w:t>
      </w:r>
      <w:r w:rsidR="00D534CE">
        <w:rPr>
          <w:rFonts w:eastAsia="宋体"/>
          <w:lang w:eastAsia="zh-CN"/>
        </w:rPr>
        <w:t>s</w:t>
      </w:r>
      <w:r>
        <w:rPr>
          <w:rFonts w:eastAsia="宋体"/>
          <w:lang w:eastAsia="zh-CN"/>
        </w:rPr>
        <w:t xml:space="preserve"> to discuss</w:t>
      </w:r>
      <w:r w:rsidR="00D534CE">
        <w:rPr>
          <w:rFonts w:eastAsia="宋体"/>
          <w:lang w:eastAsia="zh-CN"/>
        </w:rPr>
        <w:t xml:space="preserve"> performance requirements for </w:t>
      </w:r>
      <w:r w:rsidR="00D534CE" w:rsidRPr="00CF4C41">
        <w:rPr>
          <w:rFonts w:eastAsia="宋体"/>
          <w:lang w:eastAsia="zh-CN"/>
        </w:rPr>
        <w:t>BWP without restriction</w:t>
      </w:r>
      <w:r>
        <w:rPr>
          <w:rFonts w:eastAsia="宋体"/>
          <w:lang w:eastAsia="zh-CN"/>
        </w:rPr>
        <w:t xml:space="preserve">. </w:t>
      </w:r>
      <w:r w:rsidR="00D534CE">
        <w:rPr>
          <w:rFonts w:eastAsia="宋体"/>
          <w:lang w:eastAsia="zh-CN"/>
        </w:rPr>
        <w:t>In our view, there is no impact to the measurement accuracy requirements for either L3 or L1 measurement, so the performance part should focus on RRM test cases.</w:t>
      </w:r>
    </w:p>
    <w:p w:rsidR="007E7A02" w:rsidRPr="00D12E24" w:rsidRDefault="00B17210" w:rsidP="00D53290">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sidR="004F025D" w:rsidRPr="004F025D">
        <w:rPr>
          <w:rFonts w:eastAsia="宋体"/>
          <w:lang w:eastAsia="zh-CN"/>
        </w:rPr>
        <w:t xml:space="preserve">RRM </w:t>
      </w:r>
      <w:r w:rsidR="00D534CE">
        <w:rPr>
          <w:rFonts w:eastAsia="宋体"/>
          <w:lang w:eastAsia="zh-CN"/>
        </w:rPr>
        <w:t>test cases</w:t>
      </w:r>
      <w:r w:rsidR="004F025D" w:rsidRPr="004F025D">
        <w:rPr>
          <w:rFonts w:eastAsia="宋体"/>
          <w:lang w:eastAsia="zh-CN"/>
        </w:rPr>
        <w:t xml:space="preserve"> for </w:t>
      </w:r>
      <w:r w:rsidR="00CF4C41" w:rsidRPr="00CF4C41">
        <w:rPr>
          <w:rFonts w:eastAsia="宋体"/>
          <w:lang w:eastAsia="zh-CN"/>
        </w:rPr>
        <w:t>BWP without restriction</w:t>
      </w:r>
      <w:r>
        <w:rPr>
          <w:rFonts w:eastAsia="宋体"/>
          <w:lang w:eastAsia="zh-CN"/>
        </w:rPr>
        <w:t>.</w:t>
      </w:r>
    </w:p>
    <w:p w:rsidR="00B719B0" w:rsidRDefault="00FA0C0C" w:rsidP="00E4186F">
      <w:pPr>
        <w:pStyle w:val="1"/>
        <w:jc w:val="both"/>
        <w:rPr>
          <w:lang w:val="en-US"/>
        </w:rPr>
      </w:pPr>
      <w:r>
        <w:rPr>
          <w:lang w:val="en-US"/>
        </w:rPr>
        <w:t>Discussion</w:t>
      </w:r>
    </w:p>
    <w:p w:rsidR="00D534CE" w:rsidRDefault="003549B9" w:rsidP="00D534CE">
      <w:pPr>
        <w:spacing w:before="120" w:after="120"/>
        <w:rPr>
          <w:rFonts w:eastAsiaTheme="minorEastAsia"/>
          <w:lang w:val="en-US" w:eastAsia="zh-CN"/>
        </w:rPr>
      </w:pPr>
      <w:r>
        <w:rPr>
          <w:rFonts w:eastAsiaTheme="minorEastAsia"/>
          <w:lang w:val="en-US" w:eastAsia="zh-CN"/>
        </w:rPr>
        <w:t>Since there is no new requirement for option A, no TC for option A is needed.</w:t>
      </w:r>
    </w:p>
    <w:p w:rsidR="001E0B5D" w:rsidRDefault="003549B9" w:rsidP="00D534CE">
      <w:pPr>
        <w:spacing w:before="120" w:after="120"/>
        <w:rPr>
          <w:rFonts w:eastAsiaTheme="minorEastAsia"/>
          <w:lang w:val="en-US" w:eastAsia="zh-CN"/>
        </w:rPr>
      </w:pPr>
      <w:r>
        <w:rPr>
          <w:rFonts w:eastAsiaTheme="minorEastAsia"/>
          <w:lang w:val="en-US" w:eastAsia="zh-CN"/>
        </w:rPr>
        <w:t xml:space="preserve">For option B-1-1, RAN4 defined requirements for L1 and L3 intra-frequency measurement. </w:t>
      </w:r>
    </w:p>
    <w:p w:rsidR="003549B9" w:rsidRPr="001E0B5D" w:rsidRDefault="0064012E" w:rsidP="001E0B5D">
      <w:pPr>
        <w:pStyle w:val="afe"/>
        <w:numPr>
          <w:ilvl w:val="0"/>
          <w:numId w:val="18"/>
        </w:numPr>
        <w:spacing w:before="120" w:after="120"/>
        <w:rPr>
          <w:rFonts w:eastAsiaTheme="minorEastAsia"/>
          <w:lang w:eastAsia="zh-CN"/>
        </w:rPr>
      </w:pPr>
      <w:r w:rsidRPr="001E0B5D">
        <w:rPr>
          <w:rFonts w:eastAsiaTheme="minorEastAsia"/>
          <w:lang w:eastAsia="zh-CN"/>
        </w:rPr>
        <w:t>L1 measurement includes RLM, BFR and L1-RSRP</w:t>
      </w:r>
      <w:r w:rsidR="003A5B27" w:rsidRPr="001E0B5D">
        <w:rPr>
          <w:rFonts w:eastAsiaTheme="minorEastAsia"/>
          <w:lang w:eastAsia="zh-CN"/>
        </w:rPr>
        <w:t xml:space="preserve">, and all of them have existing TCs where the CD-SSB is within active BWP. For new TCs for option B-1-1, the existing TCs can be </w:t>
      </w:r>
      <w:r w:rsidR="001E0B5D" w:rsidRPr="001E0B5D">
        <w:rPr>
          <w:rFonts w:eastAsiaTheme="minorEastAsia"/>
          <w:lang w:eastAsia="zh-CN"/>
        </w:rPr>
        <w:t>re-</w:t>
      </w:r>
      <w:r w:rsidR="003A5B27" w:rsidRPr="001E0B5D">
        <w:rPr>
          <w:rFonts w:eastAsiaTheme="minorEastAsia"/>
          <w:lang w:eastAsia="zh-CN"/>
        </w:rPr>
        <w:t xml:space="preserve">used </w:t>
      </w:r>
      <w:r w:rsidR="001E0B5D" w:rsidRPr="001E0B5D">
        <w:rPr>
          <w:rFonts w:eastAsiaTheme="minorEastAsia"/>
          <w:lang w:eastAsia="zh-CN"/>
        </w:rPr>
        <w:t>as baseline, and the setup for the SSB and BWP should be such that CD-SSB is outside active BWP.</w:t>
      </w:r>
    </w:p>
    <w:p w:rsidR="001E0B5D" w:rsidRPr="001E0B5D" w:rsidRDefault="001E0B5D" w:rsidP="001E0B5D">
      <w:pPr>
        <w:pStyle w:val="afe"/>
        <w:numPr>
          <w:ilvl w:val="0"/>
          <w:numId w:val="18"/>
        </w:numPr>
        <w:spacing w:before="120" w:after="120"/>
        <w:rPr>
          <w:rFonts w:eastAsiaTheme="minorEastAsia"/>
          <w:lang w:eastAsia="zh-CN"/>
        </w:rPr>
      </w:pPr>
      <w:r>
        <w:rPr>
          <w:rFonts w:eastAsiaTheme="minorEastAsia"/>
          <w:lang w:eastAsia="zh-CN"/>
        </w:rPr>
        <w:t>For L3 measurement, UE should perform intra-frequency measurement on SSB outside active BWP without MG. A new event triggered report TC is needed</w:t>
      </w:r>
      <w:r w:rsidRPr="001E0B5D">
        <w:rPr>
          <w:rFonts w:eastAsiaTheme="minorEastAsia"/>
          <w:lang w:eastAsia="zh-CN"/>
        </w:rPr>
        <w:t xml:space="preserve"> </w:t>
      </w:r>
      <w:r>
        <w:rPr>
          <w:rFonts w:eastAsiaTheme="minorEastAsia"/>
          <w:lang w:eastAsia="zh-CN"/>
        </w:rPr>
        <w:t xml:space="preserve">with </w:t>
      </w:r>
      <w:r w:rsidRPr="001E0B5D">
        <w:rPr>
          <w:rFonts w:eastAsiaTheme="minorEastAsia"/>
          <w:lang w:eastAsia="zh-CN"/>
        </w:rPr>
        <w:t>CD-SSB outside active BWP</w:t>
      </w:r>
      <w:r>
        <w:rPr>
          <w:rFonts w:eastAsiaTheme="minorEastAsia"/>
          <w:lang w:eastAsia="zh-CN"/>
        </w:rPr>
        <w:t xml:space="preserve">. It is noted that in R18 MG </w:t>
      </w:r>
      <w:proofErr w:type="spellStart"/>
      <w:r>
        <w:rPr>
          <w:rFonts w:eastAsiaTheme="minorEastAsia"/>
          <w:lang w:eastAsia="zh-CN"/>
        </w:rPr>
        <w:t>Enh</w:t>
      </w:r>
      <w:proofErr w:type="spellEnd"/>
      <w:r>
        <w:rPr>
          <w:rFonts w:eastAsiaTheme="minorEastAsia"/>
          <w:lang w:eastAsia="zh-CN"/>
        </w:rPr>
        <w:t xml:space="preserve"> WI, same TC may be defined for </w:t>
      </w:r>
      <w:proofErr w:type="spellStart"/>
      <w:r>
        <w:rPr>
          <w:rFonts w:eastAsiaTheme="minorEastAsia"/>
          <w:lang w:eastAsia="zh-CN"/>
        </w:rPr>
        <w:t>NeedForGap</w:t>
      </w:r>
      <w:proofErr w:type="spellEnd"/>
      <w:r w:rsidR="00616927">
        <w:rPr>
          <w:rFonts w:eastAsiaTheme="minorEastAsia"/>
          <w:lang w:eastAsia="zh-CN"/>
        </w:rPr>
        <w:t>, and it can be re-used.</w:t>
      </w:r>
      <w:r>
        <w:rPr>
          <w:rFonts w:eastAsiaTheme="minorEastAsia"/>
          <w:lang w:eastAsia="zh-CN"/>
        </w:rPr>
        <w:t xml:space="preserve"> </w:t>
      </w:r>
    </w:p>
    <w:p w:rsidR="00956611" w:rsidRPr="00616927" w:rsidRDefault="0030341B" w:rsidP="00956611">
      <w:pPr>
        <w:spacing w:before="120" w:after="120"/>
        <w:rPr>
          <w:rFonts w:eastAsiaTheme="minorEastAsia"/>
          <w:b/>
          <w:lang w:eastAsia="zh-CN"/>
        </w:rPr>
      </w:pPr>
      <w:r w:rsidRPr="00616927">
        <w:rPr>
          <w:rFonts w:eastAsiaTheme="minorEastAsia" w:hint="eastAsia"/>
          <w:b/>
          <w:lang w:eastAsia="zh-CN"/>
        </w:rPr>
        <w:t>P</w:t>
      </w:r>
      <w:r w:rsidRPr="00616927">
        <w:rPr>
          <w:rFonts w:eastAsiaTheme="minorEastAsia"/>
          <w:b/>
          <w:lang w:eastAsia="zh-CN"/>
        </w:rPr>
        <w:t>roposal 1: RAN4 to define the following TCs for option B-1-1.</w:t>
      </w:r>
    </w:p>
    <w:p w:rsidR="0030341B" w:rsidRPr="00616927" w:rsidRDefault="0030341B" w:rsidP="0030341B">
      <w:pPr>
        <w:pStyle w:val="afe"/>
        <w:numPr>
          <w:ilvl w:val="0"/>
          <w:numId w:val="17"/>
        </w:numPr>
        <w:spacing w:before="120" w:after="120"/>
        <w:rPr>
          <w:rFonts w:eastAsiaTheme="minorEastAsia"/>
          <w:b/>
          <w:lang w:eastAsia="zh-CN"/>
        </w:rPr>
      </w:pPr>
      <w:r w:rsidRPr="00616927">
        <w:rPr>
          <w:rFonts w:eastAsiaTheme="minorEastAsia" w:hint="eastAsia"/>
          <w:b/>
          <w:lang w:eastAsia="zh-CN"/>
        </w:rPr>
        <w:t>T</w:t>
      </w:r>
      <w:r w:rsidRPr="00616927">
        <w:rPr>
          <w:rFonts w:eastAsiaTheme="minorEastAsia"/>
          <w:b/>
          <w:lang w:eastAsia="zh-CN"/>
        </w:rPr>
        <w:t xml:space="preserve">C1: </w:t>
      </w:r>
      <w:r w:rsidR="00641FD2" w:rsidRPr="00616927">
        <w:rPr>
          <w:rFonts w:eastAsiaTheme="minorEastAsia"/>
          <w:b/>
          <w:lang w:eastAsia="zh-CN"/>
        </w:rPr>
        <w:t>RLM OOS and IS based on SSB outside active BWP</w:t>
      </w:r>
    </w:p>
    <w:p w:rsidR="00641FD2" w:rsidRPr="00616927" w:rsidRDefault="00641FD2" w:rsidP="00641FD2">
      <w:pPr>
        <w:pStyle w:val="afe"/>
        <w:numPr>
          <w:ilvl w:val="0"/>
          <w:numId w:val="17"/>
        </w:numPr>
        <w:spacing w:before="120" w:after="120"/>
        <w:rPr>
          <w:rFonts w:eastAsiaTheme="minorEastAsia"/>
          <w:b/>
          <w:lang w:eastAsia="zh-CN"/>
        </w:rPr>
      </w:pPr>
      <w:r w:rsidRPr="00616927">
        <w:rPr>
          <w:rFonts w:eastAsiaTheme="minorEastAsia" w:hint="eastAsia"/>
          <w:b/>
          <w:lang w:eastAsia="zh-CN"/>
        </w:rPr>
        <w:t>T</w:t>
      </w:r>
      <w:r w:rsidRPr="00616927">
        <w:rPr>
          <w:rFonts w:eastAsiaTheme="minorEastAsia"/>
          <w:b/>
          <w:lang w:eastAsia="zh-CN"/>
        </w:rPr>
        <w:t>C2: BFR based on SSB outside active BWP</w:t>
      </w:r>
    </w:p>
    <w:p w:rsidR="00641FD2" w:rsidRPr="00616927" w:rsidRDefault="00641FD2" w:rsidP="0030341B">
      <w:pPr>
        <w:pStyle w:val="afe"/>
        <w:numPr>
          <w:ilvl w:val="0"/>
          <w:numId w:val="17"/>
        </w:numPr>
        <w:spacing w:before="120" w:after="120"/>
        <w:rPr>
          <w:rFonts w:eastAsiaTheme="minorEastAsia"/>
          <w:b/>
          <w:lang w:eastAsia="zh-CN"/>
        </w:rPr>
      </w:pPr>
      <w:r w:rsidRPr="00616927">
        <w:rPr>
          <w:rFonts w:eastAsiaTheme="minorEastAsia"/>
          <w:b/>
          <w:lang w:eastAsia="zh-CN"/>
        </w:rPr>
        <w:t>TC3: L1-RSRP delay and accuracy based on SSB outside active BWP</w:t>
      </w:r>
    </w:p>
    <w:p w:rsidR="00641FD2" w:rsidRPr="00616927" w:rsidRDefault="00641FD2" w:rsidP="0030341B">
      <w:pPr>
        <w:pStyle w:val="afe"/>
        <w:numPr>
          <w:ilvl w:val="0"/>
          <w:numId w:val="17"/>
        </w:numPr>
        <w:spacing w:before="120" w:after="120"/>
        <w:rPr>
          <w:rFonts w:eastAsiaTheme="minorEastAsia"/>
          <w:b/>
          <w:lang w:eastAsia="zh-CN"/>
        </w:rPr>
      </w:pPr>
      <w:r w:rsidRPr="00616927">
        <w:rPr>
          <w:rFonts w:eastAsiaTheme="minorEastAsia" w:hint="eastAsia"/>
          <w:b/>
          <w:lang w:eastAsia="zh-CN"/>
        </w:rPr>
        <w:t>T</w:t>
      </w:r>
      <w:r w:rsidRPr="00616927">
        <w:rPr>
          <w:rFonts w:eastAsiaTheme="minorEastAsia"/>
          <w:b/>
          <w:lang w:eastAsia="zh-CN"/>
        </w:rPr>
        <w:t xml:space="preserve">C4: L3 intra-frequency measurement based on SSB outside active BWP (re-use the TC from R18 MG </w:t>
      </w:r>
      <w:proofErr w:type="spellStart"/>
      <w:r w:rsidRPr="00616927">
        <w:rPr>
          <w:rFonts w:eastAsiaTheme="minorEastAsia"/>
          <w:b/>
          <w:lang w:eastAsia="zh-CN"/>
        </w:rPr>
        <w:t>Enh</w:t>
      </w:r>
      <w:proofErr w:type="spellEnd"/>
      <w:r w:rsidRPr="00616927">
        <w:rPr>
          <w:rFonts w:eastAsiaTheme="minorEastAsia"/>
          <w:b/>
          <w:lang w:eastAsia="zh-CN"/>
        </w:rPr>
        <w:t xml:space="preserve"> WI)</w:t>
      </w:r>
    </w:p>
    <w:p w:rsidR="00641FD2" w:rsidRDefault="00616927" w:rsidP="00641FD2">
      <w:pPr>
        <w:spacing w:before="120" w:after="120"/>
        <w:rPr>
          <w:rFonts w:eastAsiaTheme="minorEastAsia"/>
          <w:lang w:eastAsia="zh-CN"/>
        </w:rPr>
      </w:pPr>
      <w:r>
        <w:rPr>
          <w:rFonts w:eastAsiaTheme="minorEastAsia"/>
          <w:lang w:eastAsia="zh-CN"/>
        </w:rPr>
        <w:t xml:space="preserve">For option C, RAN4 defined </w:t>
      </w:r>
      <w:r>
        <w:rPr>
          <w:rFonts w:eastAsiaTheme="minorEastAsia"/>
          <w:lang w:val="en-US" w:eastAsia="zh-CN"/>
        </w:rPr>
        <w:t>requirements for L1 and L3 intra-frequency measurement based on NCD-SSB, as well as requirements for</w:t>
      </w:r>
      <w:r w:rsidRPr="00616927">
        <w:rPr>
          <w:rFonts w:eastAsiaTheme="minorEastAsia"/>
          <w:lang w:val="en-US" w:eastAsia="zh-CN"/>
        </w:rPr>
        <w:t xml:space="preserve"> </w:t>
      </w:r>
      <w:r>
        <w:rPr>
          <w:rFonts w:eastAsiaTheme="minorEastAsia"/>
          <w:lang w:val="en-US" w:eastAsia="zh-CN"/>
        </w:rPr>
        <w:t>HO involving NCD-SSB.</w:t>
      </w:r>
    </w:p>
    <w:p w:rsidR="00641FD2" w:rsidRDefault="00616927" w:rsidP="00616927">
      <w:pPr>
        <w:pStyle w:val="afe"/>
        <w:numPr>
          <w:ilvl w:val="0"/>
          <w:numId w:val="17"/>
        </w:numPr>
        <w:spacing w:before="120" w:after="120"/>
        <w:rPr>
          <w:rFonts w:eastAsiaTheme="minorEastAsia"/>
          <w:lang w:eastAsia="zh-CN"/>
        </w:rPr>
      </w:pPr>
      <w:r>
        <w:rPr>
          <w:rFonts w:eastAsiaTheme="minorEastAsia"/>
          <w:lang w:eastAsia="zh-CN"/>
        </w:rPr>
        <w:t xml:space="preserve">For L1 measurement, new TCs for </w:t>
      </w:r>
      <w:r w:rsidRPr="001E0B5D">
        <w:rPr>
          <w:rFonts w:eastAsiaTheme="minorEastAsia"/>
          <w:lang w:eastAsia="zh-CN"/>
        </w:rPr>
        <w:t>RLM, BFR and L1-RSRP</w:t>
      </w:r>
      <w:r>
        <w:rPr>
          <w:rFonts w:eastAsiaTheme="minorEastAsia"/>
          <w:lang w:eastAsia="zh-CN"/>
        </w:rPr>
        <w:t xml:space="preserve"> are needed. Again</w:t>
      </w:r>
      <w:r w:rsidRPr="001E0B5D">
        <w:rPr>
          <w:rFonts w:eastAsiaTheme="minorEastAsia"/>
          <w:lang w:eastAsia="zh-CN"/>
        </w:rPr>
        <w:t>, the existing TCs can be re-used as baseline, and the setup for the SSB and BWP should be such that CD-SSB is outside active BWP</w:t>
      </w:r>
      <w:r>
        <w:rPr>
          <w:rFonts w:eastAsiaTheme="minorEastAsia"/>
          <w:lang w:eastAsia="zh-CN"/>
        </w:rPr>
        <w:t>, and NCD-SSB is within active BWP.</w:t>
      </w:r>
    </w:p>
    <w:p w:rsidR="00616927" w:rsidRPr="00616927" w:rsidRDefault="00616927" w:rsidP="00616927">
      <w:pPr>
        <w:pStyle w:val="afe"/>
        <w:numPr>
          <w:ilvl w:val="0"/>
          <w:numId w:val="17"/>
        </w:numPr>
        <w:spacing w:before="120" w:after="120"/>
        <w:rPr>
          <w:rFonts w:eastAsiaTheme="minorEastAsia"/>
          <w:lang w:eastAsia="zh-CN"/>
        </w:rPr>
      </w:pPr>
      <w:r>
        <w:rPr>
          <w:rFonts w:eastAsiaTheme="minorEastAsia" w:hint="eastAsia"/>
          <w:lang w:eastAsia="zh-CN"/>
        </w:rPr>
        <w:t>F</w:t>
      </w:r>
      <w:r>
        <w:rPr>
          <w:rFonts w:eastAsiaTheme="minorEastAsia"/>
          <w:lang w:eastAsia="zh-CN"/>
        </w:rPr>
        <w:t>or L3 measurement, new event triggered report TC is needed TCs for intra-frequency measurement. Again</w:t>
      </w:r>
      <w:r w:rsidRPr="001E0B5D">
        <w:rPr>
          <w:rFonts w:eastAsiaTheme="minorEastAsia"/>
          <w:lang w:eastAsia="zh-CN"/>
        </w:rPr>
        <w:t>, the existing TCs can be re-used as baseline, and the setup for the SSB and BWP should be such that CD-SSB is outside active BWP</w:t>
      </w:r>
      <w:r>
        <w:rPr>
          <w:rFonts w:eastAsiaTheme="minorEastAsia"/>
          <w:lang w:eastAsia="zh-CN"/>
        </w:rPr>
        <w:t>, and NCD-SSB is within active BWP.</w:t>
      </w:r>
    </w:p>
    <w:p w:rsidR="00934AB9" w:rsidRDefault="00616927" w:rsidP="00934AB9">
      <w:pPr>
        <w:pStyle w:val="afe"/>
        <w:numPr>
          <w:ilvl w:val="0"/>
          <w:numId w:val="17"/>
        </w:numPr>
        <w:spacing w:before="120" w:after="120"/>
        <w:rPr>
          <w:rFonts w:eastAsiaTheme="minorEastAsia"/>
          <w:lang w:eastAsia="zh-CN"/>
        </w:rPr>
      </w:pPr>
      <w:r>
        <w:rPr>
          <w:rFonts w:eastAsiaTheme="minorEastAsia" w:hint="eastAsia"/>
          <w:lang w:eastAsia="zh-CN"/>
        </w:rPr>
        <w:t>F</w:t>
      </w:r>
      <w:r>
        <w:rPr>
          <w:rFonts w:eastAsiaTheme="minorEastAsia"/>
          <w:lang w:eastAsia="zh-CN"/>
        </w:rPr>
        <w:t>or HO, some down selection on the scenario is needed. The</w:t>
      </w:r>
      <w:r w:rsidR="00934AB9">
        <w:rPr>
          <w:rFonts w:eastAsiaTheme="minorEastAsia"/>
          <w:lang w:eastAsia="zh-CN"/>
        </w:rPr>
        <w:t>re are 3 new</w:t>
      </w:r>
      <w:r>
        <w:rPr>
          <w:rFonts w:eastAsiaTheme="minorEastAsia"/>
          <w:lang w:eastAsia="zh-CN"/>
        </w:rPr>
        <w:t xml:space="preserve"> HO scenario</w:t>
      </w:r>
      <w:r w:rsidR="00934AB9">
        <w:rPr>
          <w:rFonts w:eastAsiaTheme="minorEastAsia"/>
          <w:lang w:eastAsia="zh-CN"/>
        </w:rPr>
        <w:t xml:space="preserve">s: </w:t>
      </w:r>
    </w:p>
    <w:p w:rsidR="00641FD2" w:rsidRDefault="00934AB9" w:rsidP="00934AB9">
      <w:pPr>
        <w:pStyle w:val="afe"/>
        <w:numPr>
          <w:ilvl w:val="1"/>
          <w:numId w:val="17"/>
        </w:numPr>
        <w:spacing w:before="120" w:after="120"/>
        <w:rPr>
          <w:rFonts w:eastAsiaTheme="minorEastAsia"/>
          <w:lang w:eastAsia="zh-CN"/>
        </w:rPr>
      </w:pPr>
      <w:r>
        <w:rPr>
          <w:rFonts w:eastAsiaTheme="minorEastAsia"/>
          <w:lang w:eastAsia="zh-CN"/>
        </w:rPr>
        <w:t>CD-SSB in serving cell, NCD-SSB in target cell</w:t>
      </w:r>
    </w:p>
    <w:p w:rsidR="00934AB9" w:rsidRPr="00934AB9" w:rsidRDefault="00934AB9" w:rsidP="00934AB9">
      <w:pPr>
        <w:pStyle w:val="afe"/>
        <w:numPr>
          <w:ilvl w:val="1"/>
          <w:numId w:val="17"/>
        </w:numPr>
        <w:spacing w:before="120" w:after="120"/>
        <w:rPr>
          <w:rFonts w:eastAsiaTheme="minorEastAsia"/>
          <w:lang w:eastAsia="zh-CN"/>
        </w:rPr>
      </w:pPr>
      <w:r>
        <w:rPr>
          <w:rFonts w:eastAsiaTheme="minorEastAsia"/>
          <w:lang w:eastAsia="zh-CN"/>
        </w:rPr>
        <w:t>NCD-SSB in serving cell, CD-SSB in target cell</w:t>
      </w:r>
    </w:p>
    <w:p w:rsidR="00934AB9" w:rsidRDefault="00934AB9" w:rsidP="00934AB9">
      <w:pPr>
        <w:pStyle w:val="afe"/>
        <w:numPr>
          <w:ilvl w:val="1"/>
          <w:numId w:val="17"/>
        </w:numPr>
        <w:spacing w:before="120" w:after="120"/>
        <w:rPr>
          <w:rFonts w:eastAsiaTheme="minorEastAsia"/>
          <w:lang w:eastAsia="zh-CN"/>
        </w:rPr>
      </w:pPr>
      <w:r>
        <w:rPr>
          <w:rFonts w:eastAsiaTheme="minorEastAsia"/>
          <w:lang w:eastAsia="zh-CN"/>
        </w:rPr>
        <w:t>NCD-SSB in serving cell, NCD-SSB in target cell</w:t>
      </w:r>
    </w:p>
    <w:p w:rsidR="00934AB9" w:rsidRPr="00934AB9" w:rsidRDefault="00934AB9" w:rsidP="00934AB9">
      <w:pPr>
        <w:spacing w:before="120" w:after="120"/>
        <w:ind w:left="420"/>
        <w:rPr>
          <w:rFonts w:eastAsiaTheme="minorEastAsia"/>
          <w:lang w:eastAsia="zh-CN"/>
        </w:rPr>
      </w:pPr>
      <w:r>
        <w:rPr>
          <w:rFonts w:eastAsiaTheme="minorEastAsia"/>
          <w:lang w:eastAsia="zh-CN"/>
        </w:rPr>
        <w:lastRenderedPageBreak/>
        <w:t>For each scenario, there are 2 cases: measured SSB of the target cell is same or different from the reference SSB of the target cell. RAN4 does not need to define TCs for all combinations, so we suggest to down select 1 or 2 combinations for defining TCs.</w:t>
      </w:r>
    </w:p>
    <w:p w:rsidR="00641FD2" w:rsidRPr="00934AB9" w:rsidRDefault="00641FD2" w:rsidP="00641FD2">
      <w:pPr>
        <w:spacing w:before="120" w:after="120"/>
        <w:rPr>
          <w:rFonts w:eastAsiaTheme="minorEastAsia"/>
          <w:b/>
          <w:lang w:eastAsia="zh-CN"/>
        </w:rPr>
      </w:pPr>
      <w:r w:rsidRPr="00934AB9">
        <w:rPr>
          <w:rFonts w:eastAsiaTheme="minorEastAsia" w:hint="eastAsia"/>
          <w:b/>
          <w:lang w:eastAsia="zh-CN"/>
        </w:rPr>
        <w:t>P</w:t>
      </w:r>
      <w:r w:rsidRPr="00934AB9">
        <w:rPr>
          <w:rFonts w:eastAsiaTheme="minorEastAsia"/>
          <w:b/>
          <w:lang w:eastAsia="zh-CN"/>
        </w:rPr>
        <w:t xml:space="preserve">roposal </w:t>
      </w:r>
      <w:r w:rsidR="003549B9" w:rsidRPr="00934AB9">
        <w:rPr>
          <w:rFonts w:eastAsiaTheme="minorEastAsia"/>
          <w:b/>
          <w:lang w:eastAsia="zh-CN"/>
        </w:rPr>
        <w:t>2</w:t>
      </w:r>
      <w:r w:rsidRPr="00934AB9">
        <w:rPr>
          <w:rFonts w:eastAsiaTheme="minorEastAsia"/>
          <w:b/>
          <w:lang w:eastAsia="zh-CN"/>
        </w:rPr>
        <w:t>: RAN4 to define the following TCs for option C.</w:t>
      </w:r>
    </w:p>
    <w:p w:rsidR="00641FD2" w:rsidRPr="00934AB9" w:rsidRDefault="00641FD2" w:rsidP="00641FD2">
      <w:pPr>
        <w:pStyle w:val="afe"/>
        <w:numPr>
          <w:ilvl w:val="0"/>
          <w:numId w:val="17"/>
        </w:numPr>
        <w:spacing w:before="120" w:after="120"/>
        <w:rPr>
          <w:rFonts w:eastAsiaTheme="minorEastAsia"/>
          <w:b/>
          <w:lang w:eastAsia="zh-CN"/>
        </w:rPr>
      </w:pPr>
      <w:r w:rsidRPr="00934AB9">
        <w:rPr>
          <w:rFonts w:eastAsiaTheme="minorEastAsia" w:hint="eastAsia"/>
          <w:b/>
          <w:lang w:eastAsia="zh-CN"/>
        </w:rPr>
        <w:t>T</w:t>
      </w:r>
      <w:r w:rsidRPr="00934AB9">
        <w:rPr>
          <w:rFonts w:eastAsiaTheme="minorEastAsia"/>
          <w:b/>
          <w:lang w:eastAsia="zh-CN"/>
        </w:rPr>
        <w:t xml:space="preserve">C1: RLM OOS and IS based on </w:t>
      </w:r>
      <w:r w:rsidR="0074116A" w:rsidRPr="00934AB9">
        <w:rPr>
          <w:rFonts w:eastAsiaTheme="minorEastAsia"/>
          <w:b/>
          <w:lang w:eastAsia="zh-CN"/>
        </w:rPr>
        <w:t>NCD-</w:t>
      </w:r>
      <w:r w:rsidRPr="00934AB9">
        <w:rPr>
          <w:rFonts w:eastAsiaTheme="minorEastAsia"/>
          <w:b/>
          <w:lang w:eastAsia="zh-CN"/>
        </w:rPr>
        <w:t xml:space="preserve">SSB </w:t>
      </w:r>
      <w:r w:rsidR="0074116A" w:rsidRPr="00934AB9">
        <w:rPr>
          <w:rFonts w:eastAsiaTheme="minorEastAsia"/>
          <w:b/>
          <w:lang w:eastAsia="zh-CN"/>
        </w:rPr>
        <w:t>in</w:t>
      </w:r>
      <w:r w:rsidRPr="00934AB9">
        <w:rPr>
          <w:rFonts w:eastAsiaTheme="minorEastAsia"/>
          <w:b/>
          <w:lang w:eastAsia="zh-CN"/>
        </w:rPr>
        <w:t xml:space="preserve"> active BWP</w:t>
      </w:r>
    </w:p>
    <w:p w:rsidR="00641FD2" w:rsidRPr="00934AB9" w:rsidRDefault="00641FD2" w:rsidP="00641FD2">
      <w:pPr>
        <w:pStyle w:val="afe"/>
        <w:numPr>
          <w:ilvl w:val="0"/>
          <w:numId w:val="17"/>
        </w:numPr>
        <w:spacing w:before="120" w:after="120"/>
        <w:rPr>
          <w:rFonts w:eastAsiaTheme="minorEastAsia"/>
          <w:b/>
          <w:lang w:eastAsia="zh-CN"/>
        </w:rPr>
      </w:pPr>
      <w:r w:rsidRPr="00934AB9">
        <w:rPr>
          <w:rFonts w:eastAsiaTheme="minorEastAsia" w:hint="eastAsia"/>
          <w:b/>
          <w:lang w:eastAsia="zh-CN"/>
        </w:rPr>
        <w:t>T</w:t>
      </w:r>
      <w:r w:rsidRPr="00934AB9">
        <w:rPr>
          <w:rFonts w:eastAsiaTheme="minorEastAsia"/>
          <w:b/>
          <w:lang w:eastAsia="zh-CN"/>
        </w:rPr>
        <w:t xml:space="preserve">C2: BFR based on </w:t>
      </w:r>
      <w:r w:rsidR="0074116A" w:rsidRPr="00934AB9">
        <w:rPr>
          <w:rFonts w:eastAsiaTheme="minorEastAsia"/>
          <w:b/>
          <w:lang w:eastAsia="zh-CN"/>
        </w:rPr>
        <w:t>NCD-SSB in active BWP</w:t>
      </w:r>
    </w:p>
    <w:p w:rsidR="00641FD2" w:rsidRPr="00934AB9" w:rsidRDefault="00641FD2" w:rsidP="00641FD2">
      <w:pPr>
        <w:pStyle w:val="afe"/>
        <w:numPr>
          <w:ilvl w:val="0"/>
          <w:numId w:val="17"/>
        </w:numPr>
        <w:spacing w:before="120" w:after="120"/>
        <w:rPr>
          <w:rFonts w:eastAsiaTheme="minorEastAsia"/>
          <w:b/>
          <w:lang w:eastAsia="zh-CN"/>
        </w:rPr>
      </w:pPr>
      <w:r w:rsidRPr="00934AB9">
        <w:rPr>
          <w:rFonts w:eastAsiaTheme="minorEastAsia"/>
          <w:b/>
          <w:lang w:eastAsia="zh-CN"/>
        </w:rPr>
        <w:t xml:space="preserve">TC3: L1-RSRP delay and accuracy based on </w:t>
      </w:r>
      <w:r w:rsidR="00B03688" w:rsidRPr="00934AB9">
        <w:rPr>
          <w:rFonts w:eastAsiaTheme="minorEastAsia"/>
          <w:b/>
          <w:lang w:eastAsia="zh-CN"/>
        </w:rPr>
        <w:t>NCD-SSB in active BWP</w:t>
      </w:r>
    </w:p>
    <w:p w:rsidR="00641FD2" w:rsidRPr="00934AB9" w:rsidRDefault="00641FD2" w:rsidP="00641FD2">
      <w:pPr>
        <w:pStyle w:val="afe"/>
        <w:numPr>
          <w:ilvl w:val="0"/>
          <w:numId w:val="17"/>
        </w:numPr>
        <w:spacing w:before="120" w:after="120"/>
        <w:rPr>
          <w:rFonts w:eastAsiaTheme="minorEastAsia"/>
          <w:b/>
          <w:lang w:eastAsia="zh-CN"/>
        </w:rPr>
      </w:pPr>
      <w:r w:rsidRPr="00934AB9">
        <w:rPr>
          <w:rFonts w:eastAsiaTheme="minorEastAsia" w:hint="eastAsia"/>
          <w:b/>
          <w:lang w:eastAsia="zh-CN"/>
        </w:rPr>
        <w:t>T</w:t>
      </w:r>
      <w:r w:rsidRPr="00934AB9">
        <w:rPr>
          <w:rFonts w:eastAsiaTheme="minorEastAsia"/>
          <w:b/>
          <w:lang w:eastAsia="zh-CN"/>
        </w:rPr>
        <w:t xml:space="preserve">C4: L3 intra-frequency measurement based on </w:t>
      </w:r>
      <w:r w:rsidR="00B03688" w:rsidRPr="00934AB9">
        <w:rPr>
          <w:rFonts w:eastAsiaTheme="minorEastAsia"/>
          <w:b/>
          <w:lang w:eastAsia="zh-CN"/>
        </w:rPr>
        <w:t>NCD-SSB in active BWP</w:t>
      </w:r>
    </w:p>
    <w:p w:rsidR="00641FD2" w:rsidRPr="00934AB9" w:rsidRDefault="003549B9" w:rsidP="00641FD2">
      <w:pPr>
        <w:pStyle w:val="afe"/>
        <w:numPr>
          <w:ilvl w:val="0"/>
          <w:numId w:val="17"/>
        </w:numPr>
        <w:spacing w:before="120" w:after="120"/>
        <w:rPr>
          <w:rFonts w:eastAsiaTheme="minorEastAsia"/>
          <w:b/>
          <w:lang w:eastAsia="zh-CN"/>
        </w:rPr>
      </w:pPr>
      <w:r w:rsidRPr="00934AB9">
        <w:rPr>
          <w:rFonts w:eastAsiaTheme="minorEastAsia" w:hint="eastAsia"/>
          <w:b/>
          <w:lang w:eastAsia="zh-CN"/>
        </w:rPr>
        <w:t>T</w:t>
      </w:r>
      <w:r w:rsidRPr="00934AB9">
        <w:rPr>
          <w:rFonts w:eastAsiaTheme="minorEastAsia"/>
          <w:b/>
          <w:lang w:eastAsia="zh-CN"/>
        </w:rPr>
        <w:t xml:space="preserve">C5: HO involving NCD-SSB (down selection on the </w:t>
      </w:r>
      <w:r w:rsidR="00934AB9">
        <w:rPr>
          <w:rFonts w:eastAsiaTheme="minorEastAsia"/>
          <w:b/>
          <w:lang w:eastAsia="zh-CN"/>
        </w:rPr>
        <w:t>combinations</w:t>
      </w:r>
      <w:r w:rsidRPr="00934AB9">
        <w:rPr>
          <w:rFonts w:eastAsiaTheme="minorEastAsia"/>
          <w:b/>
          <w:lang w:eastAsia="zh-CN"/>
        </w:rPr>
        <w:t xml:space="preserve"> is needed)</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4F025D" w:rsidRPr="004F025D">
        <w:rPr>
          <w:rFonts w:eastAsia="宋体"/>
          <w:lang w:eastAsia="zh-CN"/>
        </w:rPr>
        <w:t xml:space="preserve">RRM </w:t>
      </w:r>
      <w:r w:rsidR="00D534CE">
        <w:rPr>
          <w:rFonts w:eastAsia="宋体"/>
          <w:lang w:eastAsia="zh-CN"/>
        </w:rPr>
        <w:t>test cases</w:t>
      </w:r>
      <w:r w:rsidR="00D534CE" w:rsidRPr="004F025D">
        <w:rPr>
          <w:rFonts w:eastAsia="宋体"/>
          <w:lang w:eastAsia="zh-CN"/>
        </w:rPr>
        <w:t xml:space="preserve"> </w:t>
      </w:r>
      <w:r w:rsidR="004F025D" w:rsidRPr="004F025D">
        <w:rPr>
          <w:rFonts w:eastAsia="宋体"/>
          <w:lang w:eastAsia="zh-CN"/>
        </w:rPr>
        <w:t xml:space="preserve">for </w:t>
      </w:r>
      <w:r w:rsidR="00CF4C41" w:rsidRPr="00CF4C41">
        <w:rPr>
          <w:rFonts w:eastAsia="宋体"/>
          <w:lang w:eastAsia="zh-CN"/>
        </w:rPr>
        <w:t>BWP without restriction</w:t>
      </w:r>
      <w:r>
        <w:rPr>
          <w:rFonts w:eastAsia="宋体"/>
          <w:lang w:eastAsia="zh-CN"/>
        </w:rPr>
        <w:t>.</w:t>
      </w:r>
    </w:p>
    <w:p w:rsidR="00934AB9" w:rsidRPr="00616927" w:rsidRDefault="00934AB9" w:rsidP="00934AB9">
      <w:pPr>
        <w:spacing w:before="120" w:after="120"/>
        <w:rPr>
          <w:rFonts w:eastAsiaTheme="minorEastAsia"/>
          <w:b/>
          <w:lang w:eastAsia="zh-CN"/>
        </w:rPr>
      </w:pPr>
      <w:r w:rsidRPr="00616927">
        <w:rPr>
          <w:rFonts w:eastAsiaTheme="minorEastAsia" w:hint="eastAsia"/>
          <w:b/>
          <w:lang w:eastAsia="zh-CN"/>
        </w:rPr>
        <w:t>P</w:t>
      </w:r>
      <w:r w:rsidRPr="00616927">
        <w:rPr>
          <w:rFonts w:eastAsiaTheme="minorEastAsia"/>
          <w:b/>
          <w:lang w:eastAsia="zh-CN"/>
        </w:rPr>
        <w:t>roposal 1: RAN4 to define the following TCs for option B-1-1.</w:t>
      </w:r>
    </w:p>
    <w:p w:rsidR="00934AB9" w:rsidRPr="00616927" w:rsidRDefault="00934AB9" w:rsidP="00934AB9">
      <w:pPr>
        <w:pStyle w:val="afe"/>
        <w:numPr>
          <w:ilvl w:val="0"/>
          <w:numId w:val="17"/>
        </w:numPr>
        <w:spacing w:before="120" w:after="120"/>
        <w:rPr>
          <w:rFonts w:eastAsiaTheme="minorEastAsia"/>
          <w:b/>
          <w:lang w:eastAsia="zh-CN"/>
        </w:rPr>
      </w:pPr>
      <w:r w:rsidRPr="00616927">
        <w:rPr>
          <w:rFonts w:eastAsiaTheme="minorEastAsia" w:hint="eastAsia"/>
          <w:b/>
          <w:lang w:eastAsia="zh-CN"/>
        </w:rPr>
        <w:t>T</w:t>
      </w:r>
      <w:r w:rsidRPr="00616927">
        <w:rPr>
          <w:rFonts w:eastAsiaTheme="minorEastAsia"/>
          <w:b/>
          <w:lang w:eastAsia="zh-CN"/>
        </w:rPr>
        <w:t>C1: RLM OOS and IS based on SSB outside active BWP</w:t>
      </w:r>
    </w:p>
    <w:p w:rsidR="00934AB9" w:rsidRPr="00616927" w:rsidRDefault="00934AB9" w:rsidP="00934AB9">
      <w:pPr>
        <w:pStyle w:val="afe"/>
        <w:numPr>
          <w:ilvl w:val="0"/>
          <w:numId w:val="17"/>
        </w:numPr>
        <w:spacing w:before="120" w:after="120"/>
        <w:rPr>
          <w:rFonts w:eastAsiaTheme="minorEastAsia"/>
          <w:b/>
          <w:lang w:eastAsia="zh-CN"/>
        </w:rPr>
      </w:pPr>
      <w:r w:rsidRPr="00616927">
        <w:rPr>
          <w:rFonts w:eastAsiaTheme="minorEastAsia" w:hint="eastAsia"/>
          <w:b/>
          <w:lang w:eastAsia="zh-CN"/>
        </w:rPr>
        <w:t>T</w:t>
      </w:r>
      <w:r w:rsidRPr="00616927">
        <w:rPr>
          <w:rFonts w:eastAsiaTheme="minorEastAsia"/>
          <w:b/>
          <w:lang w:eastAsia="zh-CN"/>
        </w:rPr>
        <w:t>C2: BFR based on SSB outside active BWP</w:t>
      </w:r>
    </w:p>
    <w:p w:rsidR="00934AB9" w:rsidRPr="00616927" w:rsidRDefault="00934AB9" w:rsidP="00934AB9">
      <w:pPr>
        <w:pStyle w:val="afe"/>
        <w:numPr>
          <w:ilvl w:val="0"/>
          <w:numId w:val="17"/>
        </w:numPr>
        <w:spacing w:before="120" w:after="120"/>
        <w:rPr>
          <w:rFonts w:eastAsiaTheme="minorEastAsia"/>
          <w:b/>
          <w:lang w:eastAsia="zh-CN"/>
        </w:rPr>
      </w:pPr>
      <w:r w:rsidRPr="00616927">
        <w:rPr>
          <w:rFonts w:eastAsiaTheme="minorEastAsia"/>
          <w:b/>
          <w:lang w:eastAsia="zh-CN"/>
        </w:rPr>
        <w:t>TC3: L1-RSRP delay and accuracy based on SSB outside active BWP</w:t>
      </w:r>
    </w:p>
    <w:p w:rsidR="00934AB9" w:rsidRPr="00616927" w:rsidRDefault="00934AB9" w:rsidP="00934AB9">
      <w:pPr>
        <w:pStyle w:val="afe"/>
        <w:numPr>
          <w:ilvl w:val="0"/>
          <w:numId w:val="17"/>
        </w:numPr>
        <w:spacing w:before="120" w:after="120"/>
        <w:rPr>
          <w:rFonts w:eastAsiaTheme="minorEastAsia"/>
          <w:b/>
          <w:lang w:eastAsia="zh-CN"/>
        </w:rPr>
      </w:pPr>
      <w:r w:rsidRPr="00616927">
        <w:rPr>
          <w:rFonts w:eastAsiaTheme="minorEastAsia" w:hint="eastAsia"/>
          <w:b/>
          <w:lang w:eastAsia="zh-CN"/>
        </w:rPr>
        <w:t>T</w:t>
      </w:r>
      <w:r w:rsidRPr="00616927">
        <w:rPr>
          <w:rFonts w:eastAsiaTheme="minorEastAsia"/>
          <w:b/>
          <w:lang w:eastAsia="zh-CN"/>
        </w:rPr>
        <w:t xml:space="preserve">C4: L3 intra-frequency measurement based on SSB outside active BWP (re-use the TC from R18 MG </w:t>
      </w:r>
      <w:proofErr w:type="spellStart"/>
      <w:r w:rsidRPr="00616927">
        <w:rPr>
          <w:rFonts w:eastAsiaTheme="minorEastAsia"/>
          <w:b/>
          <w:lang w:eastAsia="zh-CN"/>
        </w:rPr>
        <w:t>Enh</w:t>
      </w:r>
      <w:proofErr w:type="spellEnd"/>
      <w:r w:rsidRPr="00616927">
        <w:rPr>
          <w:rFonts w:eastAsiaTheme="minorEastAsia"/>
          <w:b/>
          <w:lang w:eastAsia="zh-CN"/>
        </w:rPr>
        <w:t xml:space="preserve"> WI)</w:t>
      </w:r>
    </w:p>
    <w:p w:rsidR="00934AB9" w:rsidRPr="00934AB9" w:rsidRDefault="00934AB9" w:rsidP="00934AB9">
      <w:pPr>
        <w:spacing w:before="120" w:after="120"/>
        <w:rPr>
          <w:rFonts w:eastAsiaTheme="minorEastAsia"/>
          <w:b/>
          <w:lang w:eastAsia="zh-CN"/>
        </w:rPr>
      </w:pPr>
      <w:r w:rsidRPr="00934AB9">
        <w:rPr>
          <w:rFonts w:eastAsiaTheme="minorEastAsia" w:hint="eastAsia"/>
          <w:b/>
          <w:lang w:eastAsia="zh-CN"/>
        </w:rPr>
        <w:t>P</w:t>
      </w:r>
      <w:r w:rsidRPr="00934AB9">
        <w:rPr>
          <w:rFonts w:eastAsiaTheme="minorEastAsia"/>
          <w:b/>
          <w:lang w:eastAsia="zh-CN"/>
        </w:rPr>
        <w:t>roposal 2: RAN4 to define the following TCs for option C.</w:t>
      </w:r>
    </w:p>
    <w:p w:rsidR="00934AB9" w:rsidRPr="00934AB9" w:rsidRDefault="00934AB9" w:rsidP="00934AB9">
      <w:pPr>
        <w:pStyle w:val="afe"/>
        <w:numPr>
          <w:ilvl w:val="0"/>
          <w:numId w:val="17"/>
        </w:numPr>
        <w:spacing w:before="120" w:after="120"/>
        <w:rPr>
          <w:rFonts w:eastAsiaTheme="minorEastAsia"/>
          <w:b/>
          <w:lang w:eastAsia="zh-CN"/>
        </w:rPr>
      </w:pPr>
      <w:r w:rsidRPr="00934AB9">
        <w:rPr>
          <w:rFonts w:eastAsiaTheme="minorEastAsia" w:hint="eastAsia"/>
          <w:b/>
          <w:lang w:eastAsia="zh-CN"/>
        </w:rPr>
        <w:t>T</w:t>
      </w:r>
      <w:r w:rsidRPr="00934AB9">
        <w:rPr>
          <w:rFonts w:eastAsiaTheme="minorEastAsia"/>
          <w:b/>
          <w:lang w:eastAsia="zh-CN"/>
        </w:rPr>
        <w:t>C1: RLM OOS and IS based on NCD-SSB in active BWP</w:t>
      </w:r>
    </w:p>
    <w:p w:rsidR="00934AB9" w:rsidRPr="00934AB9" w:rsidRDefault="00934AB9" w:rsidP="00934AB9">
      <w:pPr>
        <w:pStyle w:val="afe"/>
        <w:numPr>
          <w:ilvl w:val="0"/>
          <w:numId w:val="17"/>
        </w:numPr>
        <w:spacing w:before="120" w:after="120"/>
        <w:rPr>
          <w:rFonts w:eastAsiaTheme="minorEastAsia"/>
          <w:b/>
          <w:lang w:eastAsia="zh-CN"/>
        </w:rPr>
      </w:pPr>
      <w:r w:rsidRPr="00934AB9">
        <w:rPr>
          <w:rFonts w:eastAsiaTheme="minorEastAsia" w:hint="eastAsia"/>
          <w:b/>
          <w:lang w:eastAsia="zh-CN"/>
        </w:rPr>
        <w:t>T</w:t>
      </w:r>
      <w:r w:rsidRPr="00934AB9">
        <w:rPr>
          <w:rFonts w:eastAsiaTheme="minorEastAsia"/>
          <w:b/>
          <w:lang w:eastAsia="zh-CN"/>
        </w:rPr>
        <w:t>C2: BFR based on NCD-SSB in active BWP</w:t>
      </w:r>
    </w:p>
    <w:p w:rsidR="00934AB9" w:rsidRPr="00934AB9" w:rsidRDefault="00934AB9" w:rsidP="00934AB9">
      <w:pPr>
        <w:pStyle w:val="afe"/>
        <w:numPr>
          <w:ilvl w:val="0"/>
          <w:numId w:val="17"/>
        </w:numPr>
        <w:spacing w:before="120" w:after="120"/>
        <w:rPr>
          <w:rFonts w:eastAsiaTheme="minorEastAsia"/>
          <w:b/>
          <w:lang w:eastAsia="zh-CN"/>
        </w:rPr>
      </w:pPr>
      <w:r w:rsidRPr="00934AB9">
        <w:rPr>
          <w:rFonts w:eastAsiaTheme="minorEastAsia"/>
          <w:b/>
          <w:lang w:eastAsia="zh-CN"/>
        </w:rPr>
        <w:t>TC3: L1-RSRP delay and accuracy based on NCD-SSB in active BWP</w:t>
      </w:r>
    </w:p>
    <w:p w:rsidR="00934AB9" w:rsidRPr="00934AB9" w:rsidRDefault="00934AB9" w:rsidP="00934AB9">
      <w:pPr>
        <w:pStyle w:val="afe"/>
        <w:numPr>
          <w:ilvl w:val="0"/>
          <w:numId w:val="17"/>
        </w:numPr>
        <w:spacing w:before="120" w:after="120"/>
        <w:rPr>
          <w:rFonts w:eastAsiaTheme="minorEastAsia"/>
          <w:b/>
          <w:lang w:eastAsia="zh-CN"/>
        </w:rPr>
      </w:pPr>
      <w:r w:rsidRPr="00934AB9">
        <w:rPr>
          <w:rFonts w:eastAsiaTheme="minorEastAsia" w:hint="eastAsia"/>
          <w:b/>
          <w:lang w:eastAsia="zh-CN"/>
        </w:rPr>
        <w:t>T</w:t>
      </w:r>
      <w:r w:rsidRPr="00934AB9">
        <w:rPr>
          <w:rFonts w:eastAsiaTheme="minorEastAsia"/>
          <w:b/>
          <w:lang w:eastAsia="zh-CN"/>
        </w:rPr>
        <w:t>C4: L3 intra-frequency measurement based on NCD-SSB in active BWP</w:t>
      </w:r>
    </w:p>
    <w:p w:rsidR="0079515F" w:rsidRPr="00934AB9" w:rsidRDefault="00934AB9" w:rsidP="00934AB9">
      <w:pPr>
        <w:pStyle w:val="afe"/>
        <w:numPr>
          <w:ilvl w:val="0"/>
          <w:numId w:val="17"/>
        </w:numPr>
        <w:spacing w:before="120" w:after="120"/>
        <w:rPr>
          <w:rFonts w:eastAsiaTheme="minorEastAsia"/>
          <w:b/>
          <w:lang w:eastAsia="zh-CN"/>
        </w:rPr>
      </w:pPr>
      <w:r w:rsidRPr="00934AB9">
        <w:rPr>
          <w:rFonts w:eastAsiaTheme="minorEastAsia" w:hint="eastAsia"/>
          <w:b/>
          <w:lang w:eastAsia="zh-CN"/>
        </w:rPr>
        <w:t>T</w:t>
      </w:r>
      <w:r w:rsidRPr="00934AB9">
        <w:rPr>
          <w:rFonts w:eastAsiaTheme="minorEastAsia"/>
          <w:b/>
          <w:lang w:eastAsia="zh-CN"/>
        </w:rPr>
        <w:t xml:space="preserve">C5: HO involving NCD-SSB (down selection on the </w:t>
      </w:r>
      <w:r>
        <w:rPr>
          <w:rFonts w:eastAsiaTheme="minorEastAsia"/>
          <w:b/>
          <w:lang w:eastAsia="zh-CN"/>
        </w:rPr>
        <w:t>combinations</w:t>
      </w:r>
      <w:r w:rsidRPr="00934AB9">
        <w:rPr>
          <w:rFonts w:eastAsiaTheme="minorEastAsia"/>
          <w:b/>
          <w:lang w:eastAsia="zh-CN"/>
        </w:rPr>
        <w:t xml:space="preserve"> is needed)</w:t>
      </w:r>
      <w:r w:rsidR="00956611" w:rsidRPr="00934AB9">
        <w:rPr>
          <w:rFonts w:eastAsiaTheme="minorEastAsia"/>
          <w:b/>
          <w:lang w:eastAsia="zh-CN"/>
        </w:rPr>
        <w:t xml:space="preserve"> </w:t>
      </w:r>
    </w:p>
    <w:p w:rsidR="00FA0C0C" w:rsidRDefault="00FA0C0C" w:rsidP="00FA0C0C">
      <w:pPr>
        <w:pStyle w:val="1"/>
        <w:jc w:val="both"/>
        <w:rPr>
          <w:lang w:val="en-US"/>
        </w:rPr>
      </w:pPr>
      <w:r w:rsidRPr="00C0754F">
        <w:rPr>
          <w:lang w:val="en-US"/>
        </w:rPr>
        <w:t>Reference</w:t>
      </w:r>
    </w:p>
    <w:p w:rsidR="00D53290" w:rsidRDefault="00D53290" w:rsidP="006005FE">
      <w:pPr>
        <w:numPr>
          <w:ilvl w:val="0"/>
          <w:numId w:val="5"/>
        </w:numPr>
        <w:spacing w:before="120" w:after="120"/>
        <w:rPr>
          <w:rFonts w:eastAsia="宋体"/>
          <w:lang w:val="en-US" w:eastAsia="zh-CN"/>
        </w:rPr>
      </w:pPr>
      <w:r w:rsidRPr="00D53290">
        <w:rPr>
          <w:rFonts w:eastAsia="宋体"/>
          <w:lang w:val="en-US" w:eastAsia="zh-CN"/>
        </w:rPr>
        <w:t>R4-2321</w:t>
      </w:r>
      <w:r w:rsidR="00CF4C41">
        <w:rPr>
          <w:rFonts w:eastAsia="宋体"/>
          <w:lang w:val="en-US" w:eastAsia="zh-CN"/>
        </w:rPr>
        <w:t>607</w:t>
      </w:r>
      <w:r>
        <w:rPr>
          <w:rFonts w:eastAsia="宋体"/>
          <w:lang w:val="en-US" w:eastAsia="zh-CN"/>
        </w:rPr>
        <w:t xml:space="preserve">, </w:t>
      </w:r>
      <w:r w:rsidR="00CF4C41" w:rsidRPr="00CF4C41">
        <w:rPr>
          <w:rFonts w:eastAsia="宋体"/>
          <w:lang w:val="en-US" w:eastAsia="zh-CN"/>
        </w:rPr>
        <w:t>WF on BWP without restriction</w:t>
      </w:r>
      <w:r>
        <w:rPr>
          <w:rFonts w:eastAsia="宋体"/>
          <w:lang w:val="en-US" w:eastAsia="zh-CN"/>
        </w:rPr>
        <w:t>,</w:t>
      </w:r>
      <w:r w:rsidRPr="00D53290">
        <w:t xml:space="preserve"> </w:t>
      </w:r>
      <w:r w:rsidR="00CF4C41" w:rsidRPr="00CF4C41">
        <w:rPr>
          <w:rFonts w:eastAsia="宋体"/>
          <w:lang w:val="en-US" w:eastAsia="zh-CN"/>
        </w:rPr>
        <w:t>vivo, Vodafone</w:t>
      </w:r>
    </w:p>
    <w:sectPr w:rsidR="00D53290"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3955" w:rsidRDefault="00603955">
      <w:pPr>
        <w:spacing w:before="120" w:after="120"/>
      </w:pPr>
      <w:r>
        <w:separator/>
      </w:r>
    </w:p>
  </w:endnote>
  <w:endnote w:type="continuationSeparator" w:id="0">
    <w:p w:rsidR="00603955" w:rsidRDefault="0060395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45F" w:rsidRDefault="00EF045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F045F" w:rsidRDefault="00EF045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45F" w:rsidRDefault="00EF045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F045F" w:rsidRDefault="00EF045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3955" w:rsidRDefault="00603955">
      <w:pPr>
        <w:spacing w:before="120" w:after="120"/>
      </w:pPr>
      <w:r>
        <w:separator/>
      </w:r>
    </w:p>
  </w:footnote>
  <w:footnote w:type="continuationSeparator" w:id="0">
    <w:p w:rsidR="00603955" w:rsidRDefault="00603955">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1456D5"/>
    <w:multiLevelType w:val="hybridMultilevel"/>
    <w:tmpl w:val="6E2E6164"/>
    <w:lvl w:ilvl="0" w:tplc="EEB405F8">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866BFA"/>
    <w:multiLevelType w:val="hybridMultilevel"/>
    <w:tmpl w:val="F788BBB0"/>
    <w:lvl w:ilvl="0" w:tplc="E34A0FA8">
      <w:start w:val="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535E76A1"/>
    <w:multiLevelType w:val="hybridMultilevel"/>
    <w:tmpl w:val="5E9637FE"/>
    <w:lvl w:ilvl="0" w:tplc="3A2E646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7"/>
  </w:num>
  <w:num w:numId="2">
    <w:abstractNumId w:val="13"/>
  </w:num>
  <w:num w:numId="3">
    <w:abstractNumId w:val="16"/>
  </w:num>
  <w:num w:numId="4">
    <w:abstractNumId w:val="2"/>
  </w:num>
  <w:num w:numId="5">
    <w:abstractNumId w:val="6"/>
  </w:num>
  <w:num w:numId="6">
    <w:abstractNumId w:val="12"/>
  </w:num>
  <w:num w:numId="7">
    <w:abstractNumId w:val="8"/>
  </w:num>
  <w:num w:numId="8">
    <w:abstractNumId w:val="17"/>
    <w:lvlOverride w:ilvl="0">
      <w:startOverride w:val="1"/>
    </w:lvlOverride>
  </w:num>
  <w:num w:numId="9">
    <w:abstractNumId w:val="11"/>
  </w:num>
  <w:num w:numId="10">
    <w:abstractNumId w:val="15"/>
  </w:num>
  <w:num w:numId="11">
    <w:abstractNumId w:val="14"/>
  </w:num>
  <w:num w:numId="12">
    <w:abstractNumId w:val="9"/>
  </w:num>
  <w:num w:numId="13">
    <w:abstractNumId w:val="4"/>
  </w:num>
  <w:num w:numId="14">
    <w:abstractNumId w:val="5"/>
  </w:num>
  <w:num w:numId="15">
    <w:abstractNumId w:val="10"/>
  </w:num>
  <w:num w:numId="16">
    <w:abstractNumId w:val="1"/>
  </w:num>
  <w:num w:numId="17">
    <w:abstractNumId w:val="3"/>
  </w:num>
  <w:num w:numId="18">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8BB"/>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0C0"/>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4F6D"/>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1C"/>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5A1"/>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892"/>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5CC"/>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193"/>
    <w:rsid w:val="001917B1"/>
    <w:rsid w:val="00191A2F"/>
    <w:rsid w:val="00191B04"/>
    <w:rsid w:val="00191D33"/>
    <w:rsid w:val="00191DF2"/>
    <w:rsid w:val="00192293"/>
    <w:rsid w:val="001925A9"/>
    <w:rsid w:val="0019301F"/>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5D"/>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0A53"/>
    <w:rsid w:val="0022100E"/>
    <w:rsid w:val="00221074"/>
    <w:rsid w:val="002216E6"/>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9DE"/>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83"/>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41B"/>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9A"/>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49B9"/>
    <w:rsid w:val="00355064"/>
    <w:rsid w:val="0035520C"/>
    <w:rsid w:val="00355311"/>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0B0"/>
    <w:rsid w:val="003861E5"/>
    <w:rsid w:val="00386408"/>
    <w:rsid w:val="003865C6"/>
    <w:rsid w:val="003866BC"/>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27"/>
    <w:rsid w:val="003A5B99"/>
    <w:rsid w:val="003A5DE9"/>
    <w:rsid w:val="003A5E32"/>
    <w:rsid w:val="003A6149"/>
    <w:rsid w:val="003A6236"/>
    <w:rsid w:val="003A63C5"/>
    <w:rsid w:val="003A6433"/>
    <w:rsid w:val="003A644E"/>
    <w:rsid w:val="003A65F5"/>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222"/>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0D0"/>
    <w:rsid w:val="00407170"/>
    <w:rsid w:val="004072CF"/>
    <w:rsid w:val="00407335"/>
    <w:rsid w:val="00407363"/>
    <w:rsid w:val="004074FC"/>
    <w:rsid w:val="004079A4"/>
    <w:rsid w:val="00407A40"/>
    <w:rsid w:val="004102F8"/>
    <w:rsid w:val="004105DB"/>
    <w:rsid w:val="0041060D"/>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8B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62"/>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13F"/>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5D"/>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5C0A"/>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A39"/>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4A2"/>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955"/>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836"/>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6927"/>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12E"/>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1FD2"/>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16A"/>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9D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A8"/>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6E"/>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1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16A"/>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43"/>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12"/>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5F"/>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7EF"/>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D4"/>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E9D"/>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2A7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238"/>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D6"/>
    <w:rsid w:val="008446E9"/>
    <w:rsid w:val="008447A6"/>
    <w:rsid w:val="00844945"/>
    <w:rsid w:val="00844BC0"/>
    <w:rsid w:val="00844D94"/>
    <w:rsid w:val="008455F4"/>
    <w:rsid w:val="00845A6C"/>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7C"/>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AB9"/>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611"/>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B38"/>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3DA"/>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115"/>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259"/>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4E1"/>
    <w:rsid w:val="00AE56D4"/>
    <w:rsid w:val="00AE5CBE"/>
    <w:rsid w:val="00AE60C6"/>
    <w:rsid w:val="00AE627D"/>
    <w:rsid w:val="00AE642D"/>
    <w:rsid w:val="00AE6A35"/>
    <w:rsid w:val="00AE6A91"/>
    <w:rsid w:val="00AE6D3E"/>
    <w:rsid w:val="00AE6E2D"/>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833"/>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688"/>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459"/>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327"/>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17"/>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491"/>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5F4F"/>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24"/>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0BF"/>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4C41"/>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AF8"/>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DA6"/>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CFB"/>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90"/>
    <w:rsid w:val="00D532D0"/>
    <w:rsid w:val="00D534CE"/>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BD8"/>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2FEA"/>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2DC5"/>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627"/>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076"/>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221"/>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B2E"/>
    <w:rsid w:val="00EE7F20"/>
    <w:rsid w:val="00EF045F"/>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5BB"/>
    <w:rsid w:val="00F01F0F"/>
    <w:rsid w:val="00F02348"/>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3B1"/>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3ACB"/>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908"/>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B6F"/>
    <w:rsid w:val="00FB7E90"/>
    <w:rsid w:val="00FB7EFF"/>
    <w:rsid w:val="00FB7F07"/>
    <w:rsid w:val="00FC069F"/>
    <w:rsid w:val="00FC0AC3"/>
    <w:rsid w:val="00FC0E08"/>
    <w:rsid w:val="00FC10B4"/>
    <w:rsid w:val="00FC1402"/>
    <w:rsid w:val="00FC1614"/>
    <w:rsid w:val="00FC1696"/>
    <w:rsid w:val="00FC1D89"/>
    <w:rsid w:val="00FC2470"/>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C95"/>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32EAA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24455021">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69476723">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7919018">
      <w:bodyDiv w:val="1"/>
      <w:marLeft w:val="0"/>
      <w:marRight w:val="0"/>
      <w:marTop w:val="0"/>
      <w:marBottom w:val="0"/>
      <w:divBdr>
        <w:top w:val="none" w:sz="0" w:space="0" w:color="auto"/>
        <w:left w:val="none" w:sz="0" w:space="0" w:color="auto"/>
        <w:bottom w:val="none" w:sz="0" w:space="0" w:color="auto"/>
        <w:right w:val="none" w:sz="0" w:space="0" w:color="auto"/>
      </w:divBdr>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5388FA32-883A-4E14-9DDF-E08E0961F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15877</TotalTime>
  <Pages>2</Pages>
  <Words>610</Words>
  <Characters>3478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122</cp:revision>
  <cp:lastPrinted>2009-04-22T06:01:00Z</cp:lastPrinted>
  <dcterms:created xsi:type="dcterms:W3CDTF">2023-05-06T02:02:00Z</dcterms:created>
  <dcterms:modified xsi:type="dcterms:W3CDTF">2024-02-19T13:01:00Z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(3)d0LZowbMV9turAIIs0cIfVsUnxeJXevu3+M6+Rle63bqezqRLDlj7KdxO6qIaNO/dPXjrrzZ
3HDIirU4s20T31oEmoGy9V5Z8e+rHp0LLpW5UFSspVmWDkIMd94E/+yBNqAG0rQ3yVcvLOSs
jtWwJ6XU9A9Nq0+T8OTdDjbnFGm83wx7v/u/A+E07CTS3hkhgOPR3TorikyRnXcIFmFiRcVK
SdDkn5wsTtuw10bduJ</vt:lpwstr>
  </property>
  <property fmtid="{D5CDD505-2E9C-101B-9397-08002B2CF9AE}" pid="17" name="_2015_ms_pID_725343_00">
    <vt:lpwstr>_2015_ms_pID_725343</vt:lpwstr>
  </property>
  <property fmtid="{D5CDD505-2E9C-101B-9397-08002B2CF9AE}" pid="18" name="_2015_ms_pID_7253431">
    <vt:lpwstr>lM4ctNAKN0zaF0pp9M6EhNaE3dI2ZvLvVo2I50szcMhnCfzFEZzUSx
sBOyBsBVfT0wgYYz65c9fBMngrkLrzO8HdFYjOVqaVkJctXrsAuZ5SRxn3n//ntjFXvRKMQY
F0JMZeFxwCmE0Rn3fRATk/FrwnJFEFTT6zlfnMjL2TOA8mqPxB8W3+7OYXEjrXuuG56dFEyR
Cfv92qWXeaF+MlHQ0H23UpvM+4svtHWvp9IA</vt:lpwstr>
  </property>
  <property fmtid="{D5CDD505-2E9C-101B-9397-08002B2CF9AE}" pid="19" name="_2015_ms_pID_7253431_00">
    <vt:lpwstr>_2015_ms_pID_7253431</vt:lpwstr>
  </property>
  <property fmtid="{D5CDD505-2E9C-101B-9397-08002B2CF9AE}" pid="20" name="_2015_ms_pID_7253432">
    <vt:lpwstr>51LqPcpDgCygzHExnC8Hu7b/N9PR2CW5eGWH
glxvhi+yvZHUI79hWY2BjWCskvRElpEvWFHkwV/1kwi+fTHXh34=</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