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AEE3E" w14:textId="6FAE490E" w:rsidR="00A41485" w:rsidRPr="00E02456" w:rsidRDefault="00A41485" w:rsidP="00A41485">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CN"/>
        </w:rPr>
      </w:pPr>
      <w:bookmarkStart w:id="0" w:name="OLE_LINK5"/>
      <w:bookmarkStart w:id="1" w:name="OLE_LINK6"/>
      <w:r w:rsidRPr="00A51F0E">
        <w:rPr>
          <w:rFonts w:ascii="Arial" w:hAnsi="Arial" w:cs="Times New Roman"/>
          <w:b/>
          <w:bCs/>
          <w:sz w:val="24"/>
          <w:szCs w:val="20"/>
          <w:lang w:val="en-GB"/>
        </w:rPr>
        <w:t>3GPP T</w:t>
      </w:r>
      <w:bookmarkStart w:id="2" w:name="_Ref452454252"/>
      <w:bookmarkEnd w:id="2"/>
      <w:r w:rsidRPr="00A51F0E">
        <w:rPr>
          <w:rFonts w:ascii="Arial" w:hAnsi="Arial" w:cs="Times New Roman"/>
          <w:b/>
          <w:bCs/>
          <w:sz w:val="24"/>
          <w:szCs w:val="20"/>
          <w:lang w:val="en-GB"/>
        </w:rPr>
        <w:t xml:space="preserve">SG-RAN </w:t>
      </w:r>
      <w:r w:rsidRPr="00A51F0E">
        <w:rPr>
          <w:rFonts w:ascii="Arial" w:hAnsi="Arial" w:cs="Times New Roman"/>
          <w:b/>
          <w:sz w:val="24"/>
          <w:szCs w:val="20"/>
          <w:lang w:val="en-GB"/>
        </w:rPr>
        <w:t>WG4 Meeting #</w:t>
      </w:r>
      <w:r>
        <w:rPr>
          <w:rFonts w:ascii="Arial" w:hAnsi="Arial" w:cs="Times New Roman"/>
          <w:b/>
          <w:sz w:val="24"/>
          <w:szCs w:val="20"/>
          <w:lang w:val="en-GB"/>
        </w:rPr>
        <w:t>1</w:t>
      </w:r>
      <w:r w:rsidR="002448D0">
        <w:rPr>
          <w:rFonts w:ascii="Arial" w:hAnsi="Arial" w:cs="Times New Roman"/>
          <w:b/>
          <w:sz w:val="24"/>
          <w:szCs w:val="20"/>
          <w:lang w:val="en-GB"/>
        </w:rPr>
        <w:t>10</w:t>
      </w:r>
      <w:r w:rsidRPr="00A51F0E">
        <w:rPr>
          <w:rFonts w:ascii="Arial" w:hAnsi="Arial" w:cs="Times New Roman"/>
          <w:b/>
          <w:sz w:val="24"/>
          <w:szCs w:val="20"/>
          <w:lang w:val="en-GB"/>
        </w:rPr>
        <w:t xml:space="preserve">                 </w:t>
      </w:r>
      <w:r w:rsidRPr="00A51F0E">
        <w:rPr>
          <w:rFonts w:ascii="Arial" w:hAnsi="Arial" w:cs="Times New Roman"/>
          <w:b/>
          <w:bCs/>
          <w:sz w:val="24"/>
          <w:szCs w:val="20"/>
          <w:lang w:val="en-GB"/>
        </w:rPr>
        <w:tab/>
      </w:r>
      <w:r w:rsidR="00F23FFE" w:rsidRPr="00F23FFE">
        <w:rPr>
          <w:rFonts w:ascii="Arial" w:hAnsi="Arial" w:cs="Times New Roman"/>
          <w:b/>
          <w:bCs/>
          <w:sz w:val="24"/>
          <w:szCs w:val="20"/>
          <w:lang w:val="en-GB" w:eastAsia="ja-JP"/>
        </w:rPr>
        <w:t>R4-</w:t>
      </w:r>
      <w:r w:rsidR="00881AF4" w:rsidRPr="00881AF4">
        <w:rPr>
          <w:rFonts w:ascii="Arial" w:hAnsi="Arial" w:cs="Times New Roman"/>
          <w:b/>
          <w:bCs/>
          <w:sz w:val="24"/>
          <w:szCs w:val="20"/>
          <w:lang w:val="fi-FI" w:eastAsia="ja-JP"/>
        </w:rPr>
        <w:t>2401732</w:t>
      </w:r>
    </w:p>
    <w:bookmarkEnd w:id="0"/>
    <w:bookmarkEnd w:id="1"/>
    <w:p w14:paraId="6172B928" w14:textId="1A1A4DAC" w:rsidR="00A41485" w:rsidRPr="00071EE1" w:rsidRDefault="00CC73C4" w:rsidP="00A41485">
      <w:pPr>
        <w:tabs>
          <w:tab w:val="right" w:pos="9639"/>
        </w:tabs>
        <w:spacing w:after="120" w:line="240" w:lineRule="auto"/>
        <w:rPr>
          <w:rFonts w:ascii="Arial" w:hAnsi="Arial" w:cs="Times New Roman"/>
          <w:b/>
          <w:bCs/>
          <w:sz w:val="24"/>
          <w:szCs w:val="20"/>
          <w:lang w:eastAsia="ja-JP"/>
        </w:rPr>
      </w:pPr>
      <w:r w:rsidRPr="00CC73C4">
        <w:rPr>
          <w:rFonts w:ascii="Arial" w:hAnsi="Arial" w:cs="Arial"/>
          <w:b/>
          <w:sz w:val="24"/>
          <w:szCs w:val="24"/>
          <w:lang w:val="en-GB"/>
        </w:rPr>
        <w:t>Athens, G</w:t>
      </w:r>
      <w:r w:rsidR="002E3D4D">
        <w:rPr>
          <w:rFonts w:ascii="Arial" w:hAnsi="Arial" w:cs="Arial"/>
          <w:b/>
          <w:sz w:val="24"/>
          <w:szCs w:val="24"/>
          <w:lang w:val="en-GB"/>
        </w:rPr>
        <w:t>reece</w:t>
      </w:r>
      <w:r w:rsidRPr="00CC73C4">
        <w:rPr>
          <w:rFonts w:ascii="Arial" w:hAnsi="Arial" w:cs="Arial"/>
          <w:b/>
          <w:sz w:val="24"/>
          <w:szCs w:val="24"/>
          <w:lang w:val="en-GB"/>
        </w:rPr>
        <w:t xml:space="preserve">, </w:t>
      </w:r>
      <w:r w:rsidR="00F629B4">
        <w:rPr>
          <w:rFonts w:ascii="Arial" w:hAnsi="Arial" w:cs="Arial"/>
          <w:b/>
          <w:sz w:val="24"/>
          <w:szCs w:val="24"/>
          <w:lang w:val="en-GB"/>
        </w:rPr>
        <w:t xml:space="preserve">February </w:t>
      </w:r>
      <w:r w:rsidRPr="00CC73C4">
        <w:rPr>
          <w:rFonts w:ascii="Arial" w:hAnsi="Arial" w:cs="Arial"/>
          <w:b/>
          <w:sz w:val="24"/>
          <w:szCs w:val="24"/>
          <w:lang w:val="en-GB"/>
        </w:rPr>
        <w:t>26</w:t>
      </w:r>
      <w:r w:rsidR="00F629B4" w:rsidRPr="00F629B4">
        <w:rPr>
          <w:rFonts w:ascii="Arial" w:hAnsi="Arial" w:cs="Arial"/>
          <w:b/>
          <w:sz w:val="24"/>
          <w:szCs w:val="24"/>
          <w:vertAlign w:val="superscript"/>
          <w:lang w:val="en-GB"/>
        </w:rPr>
        <w:t>th</w:t>
      </w:r>
      <w:r w:rsidR="00F629B4">
        <w:rPr>
          <w:rFonts w:ascii="Arial" w:hAnsi="Arial" w:cs="Arial"/>
          <w:b/>
          <w:sz w:val="24"/>
          <w:szCs w:val="24"/>
          <w:lang w:val="en-GB"/>
        </w:rPr>
        <w:t xml:space="preserve"> </w:t>
      </w:r>
      <w:r w:rsidRPr="00CC73C4">
        <w:rPr>
          <w:rFonts w:ascii="Arial" w:hAnsi="Arial" w:cs="Arial"/>
          <w:b/>
          <w:sz w:val="24"/>
          <w:szCs w:val="24"/>
          <w:lang w:val="en-GB"/>
        </w:rPr>
        <w:t xml:space="preserve">– </w:t>
      </w:r>
      <w:r w:rsidR="00F629B4">
        <w:rPr>
          <w:rFonts w:ascii="Arial" w:hAnsi="Arial" w:cs="Arial"/>
          <w:b/>
          <w:sz w:val="24"/>
          <w:szCs w:val="24"/>
          <w:lang w:val="en-GB"/>
        </w:rPr>
        <w:t>March 1</w:t>
      </w:r>
      <w:r w:rsidR="00F629B4" w:rsidRPr="00F629B4">
        <w:rPr>
          <w:rFonts w:ascii="Arial" w:hAnsi="Arial" w:cs="Arial"/>
          <w:b/>
          <w:sz w:val="24"/>
          <w:szCs w:val="24"/>
          <w:vertAlign w:val="superscript"/>
          <w:lang w:val="en-GB"/>
        </w:rPr>
        <w:t>st</w:t>
      </w:r>
      <w:r w:rsidRPr="00CC73C4">
        <w:rPr>
          <w:rFonts w:ascii="Arial" w:hAnsi="Arial" w:cs="Arial"/>
          <w:b/>
          <w:sz w:val="24"/>
          <w:szCs w:val="24"/>
          <w:lang w:val="en-GB"/>
        </w:rPr>
        <w:t>, 2024</w:t>
      </w:r>
    </w:p>
    <w:p w14:paraId="09361E4F" w14:textId="77777777" w:rsidR="00A41485" w:rsidRPr="00841BCD" w:rsidRDefault="00A41485" w:rsidP="00A41485">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7C3569F4" w14:textId="77777777" w:rsidR="00A41485" w:rsidRPr="00841BCD" w:rsidRDefault="00A41485" w:rsidP="00A41485">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282EAAC1" w14:textId="77777777" w:rsidR="00A41485" w:rsidRPr="00841BCD" w:rsidRDefault="00A41485" w:rsidP="00A41485">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Pr>
          <w:rFonts w:ascii="Arial" w:eastAsia="Calibri" w:hAnsi="Arial" w:cs="Arial"/>
          <w:b/>
          <w:bCs/>
          <w:sz w:val="24"/>
          <w:lang w:val="en-GB"/>
        </w:rPr>
        <w:t>Discussion on SCG activation delay in FR1+FR1 NR-DC</w:t>
      </w:r>
    </w:p>
    <w:p w14:paraId="2159845C" w14:textId="2175CA7E" w:rsidR="00A41485" w:rsidRPr="00B93106" w:rsidRDefault="00A41485" w:rsidP="00A41485">
      <w:pPr>
        <w:tabs>
          <w:tab w:val="left" w:pos="1985"/>
        </w:tabs>
        <w:spacing w:after="120" w:line="240" w:lineRule="auto"/>
        <w:rPr>
          <w:rFonts w:ascii="Arial" w:eastAsia="MS Mincho" w:hAnsi="Arial" w:cs="Arial"/>
          <w:b/>
          <w:bCs/>
          <w:sz w:val="24"/>
          <w:szCs w:val="20"/>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8B69D2">
        <w:rPr>
          <w:rFonts w:ascii="Arial" w:eastAsia="MS Mincho" w:hAnsi="Arial" w:cs="Arial"/>
          <w:b/>
          <w:bCs/>
          <w:sz w:val="24"/>
          <w:szCs w:val="20"/>
          <w:lang w:val="en-GB"/>
        </w:rPr>
        <w:t>8</w:t>
      </w:r>
      <w:r w:rsidRPr="00CD7E11">
        <w:rPr>
          <w:rFonts w:ascii="Arial" w:eastAsia="MS Mincho" w:hAnsi="Arial" w:cs="Arial"/>
          <w:b/>
          <w:bCs/>
          <w:sz w:val="24"/>
          <w:szCs w:val="20"/>
          <w:lang w:val="en-GB"/>
        </w:rPr>
        <w:t>.</w:t>
      </w:r>
      <w:r w:rsidR="002448D0">
        <w:rPr>
          <w:rFonts w:ascii="Arial" w:eastAsia="MS Mincho" w:hAnsi="Arial" w:cs="Arial"/>
          <w:b/>
          <w:bCs/>
          <w:sz w:val="24"/>
          <w:szCs w:val="20"/>
          <w:lang w:val="en-GB"/>
        </w:rPr>
        <w:t>4</w:t>
      </w:r>
      <w:r w:rsidRPr="00CD7E11">
        <w:rPr>
          <w:rFonts w:ascii="Arial" w:eastAsia="MS Mincho" w:hAnsi="Arial" w:cs="Arial"/>
          <w:b/>
          <w:bCs/>
          <w:sz w:val="24"/>
          <w:szCs w:val="20"/>
          <w:lang w:val="en-GB"/>
        </w:rPr>
        <w:t>.</w:t>
      </w:r>
      <w:r w:rsidR="002448D0">
        <w:rPr>
          <w:rFonts w:ascii="Arial" w:eastAsia="MS Mincho" w:hAnsi="Arial" w:cs="Arial"/>
          <w:b/>
          <w:bCs/>
          <w:sz w:val="24"/>
          <w:szCs w:val="20"/>
          <w:lang w:val="en-GB"/>
        </w:rPr>
        <w:t>2</w:t>
      </w:r>
    </w:p>
    <w:p w14:paraId="02377386" w14:textId="77777777" w:rsidR="00A41485" w:rsidRPr="00841BCD" w:rsidRDefault="00A41485" w:rsidP="00A41485">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Pr>
          <w:rFonts w:ascii="Arial" w:eastAsia="Calibri" w:hAnsi="Arial" w:cs="Arial"/>
          <w:b/>
          <w:bCs/>
          <w:sz w:val="24"/>
          <w:lang w:val="en-GB"/>
        </w:rPr>
        <w:t>Discussion</w:t>
      </w:r>
    </w:p>
    <w:p w14:paraId="7C0F8D17" w14:textId="24DAE10E" w:rsidR="00841BCD" w:rsidRDefault="00841BCD" w:rsidP="00032275">
      <w:pPr>
        <w:pStyle w:val="RAN4H1"/>
        <w:numPr>
          <w:ilvl w:val="0"/>
          <w:numId w:val="5"/>
        </w:numPr>
      </w:pPr>
      <w:r w:rsidRPr="00AE56B1">
        <w:t>Intro</w:t>
      </w:r>
      <w:r w:rsidRPr="00AE56B1">
        <w:rPr>
          <w:rStyle w:val="RAN4H1Char"/>
        </w:rPr>
        <w:t>ductio</w:t>
      </w:r>
      <w:r w:rsidRPr="00AE56B1">
        <w:t>n</w:t>
      </w:r>
    </w:p>
    <w:p w14:paraId="389551A7" w14:textId="77777777" w:rsidR="00AA1544" w:rsidRDefault="009F3C24" w:rsidP="009F3C24">
      <w:r>
        <w:t>RAN plenary has agreed Rel-18 WI for Even Further RRM requirement for NR and MR-DC [1], to define RRM requirements for FR1+FR1 NR-DC scenarios is one of the objectives in this WI. The discussion started in RAN4#104e. Till RAN4#10</w:t>
      </w:r>
      <w:r w:rsidR="004409EE">
        <w:t>8</w:t>
      </w:r>
      <w:r>
        <w:t xml:space="preserve"> meeting, most of the impacted RRM requirements for FR1+FR1 NR-DC scenarios have conclusion and big CR is endorsed in RAN4#107 meeting [</w:t>
      </w:r>
      <w:r w:rsidR="004C3DAF">
        <w:t>7</w:t>
      </w:r>
      <w:r>
        <w:t xml:space="preserve">]. </w:t>
      </w:r>
    </w:p>
    <w:p w14:paraId="15273829" w14:textId="4C878CB1" w:rsidR="009F3C24" w:rsidRDefault="00B81F94" w:rsidP="009F3C24">
      <w:r>
        <w:t xml:space="preserve">In RAN4#109 the </w:t>
      </w:r>
      <w:proofErr w:type="spellStart"/>
      <w:r>
        <w:t>BigCr</w:t>
      </w:r>
      <w:proofErr w:type="spellEnd"/>
      <w:r>
        <w:t xml:space="preserve"> was endorsed and agreed </w:t>
      </w:r>
      <w:r w:rsidR="00FE5F6A">
        <w:t>afterwards. Additionally,</w:t>
      </w:r>
      <w:r>
        <w:t xml:space="preserve"> it was agreed that the core part of WI </w:t>
      </w:r>
      <w:r w:rsidR="00FE5F6A">
        <w:t xml:space="preserve">could be closed. </w:t>
      </w:r>
      <w:r w:rsidR="00375AB4">
        <w:rPr>
          <w:lang w:eastAsia="zh-CN"/>
        </w:rPr>
        <w:t>However, it was also agreed that there</w:t>
      </w:r>
      <w:r w:rsidR="009F3C24">
        <w:t xml:space="preserve"> </w:t>
      </w:r>
      <w:r w:rsidR="00E403B4">
        <w:t xml:space="preserve">are </w:t>
      </w:r>
      <w:r w:rsidR="009F3C24">
        <w:t xml:space="preserve">still </w:t>
      </w:r>
      <w:r w:rsidR="00EF0AD8">
        <w:t xml:space="preserve">a </w:t>
      </w:r>
      <w:r w:rsidR="009F3C24">
        <w:t xml:space="preserve">few open issues in SCG activation requirements. </w:t>
      </w:r>
      <w:r w:rsidR="004409EE">
        <w:t>Th</w:t>
      </w:r>
      <w:r w:rsidR="00C26E93">
        <w:t>ese open</w:t>
      </w:r>
      <w:r w:rsidR="004409EE">
        <w:t xml:space="preserve"> issue</w:t>
      </w:r>
      <w:r w:rsidR="00C26E93">
        <w:t>s</w:t>
      </w:r>
      <w:r w:rsidR="004409EE">
        <w:t xml:space="preserve"> </w:t>
      </w:r>
      <w:r w:rsidR="00C26E93">
        <w:t>are related to similar ongoing discussion in Rel-17</w:t>
      </w:r>
      <w:r w:rsidR="00DF3F52">
        <w:t xml:space="preserve"> and is </w:t>
      </w:r>
      <w:r w:rsidR="004409EE">
        <w:t xml:space="preserve">also discussed in Rel-17 </w:t>
      </w:r>
      <w:r w:rsidR="00DF3F52">
        <w:t>(</w:t>
      </w:r>
      <w:r w:rsidR="004409EE">
        <w:t>agreed WF in Rel-17 [</w:t>
      </w:r>
      <w:r w:rsidR="00BA46FB">
        <w:t>5</w:t>
      </w:r>
      <w:r w:rsidR="004409EE">
        <w:t>]</w:t>
      </w:r>
      <w:r w:rsidR="00DF3F52">
        <w:t>)</w:t>
      </w:r>
      <w:r w:rsidR="009F3C24">
        <w:t>.</w:t>
      </w:r>
    </w:p>
    <w:p w14:paraId="1CA23C70" w14:textId="4CB41F6D" w:rsidR="009F3C24" w:rsidRDefault="009F3C24" w:rsidP="009F3C24">
      <w:r>
        <w:t xml:space="preserve">In this paper, we will provide our view on the remaining open issues in SCG activation requirements for FR1+FR1 NR-DC scenarios. </w:t>
      </w:r>
      <w:r w:rsidR="006B1E21">
        <w:t>The issues are closely related to similar discussions in Rel-17</w:t>
      </w:r>
      <w:r w:rsidR="005E4D22">
        <w:t>.</w:t>
      </w:r>
    </w:p>
    <w:p w14:paraId="3A3622A0" w14:textId="0AFDD38B" w:rsidR="003B659E" w:rsidRDefault="003B659E" w:rsidP="00032275">
      <w:pPr>
        <w:pStyle w:val="RAN4H1"/>
        <w:numPr>
          <w:ilvl w:val="0"/>
          <w:numId w:val="5"/>
        </w:numPr>
      </w:pPr>
      <w:r w:rsidRPr="00AE56B1">
        <w:t>Discussion</w:t>
      </w:r>
    </w:p>
    <w:p w14:paraId="00967803" w14:textId="77777777" w:rsidR="00C4344F" w:rsidRDefault="00821067" w:rsidP="00821067">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 xml:space="preserve">In last meeting, we discussed </w:t>
      </w:r>
      <w:proofErr w:type="spellStart"/>
      <w:r>
        <w:rPr>
          <w:rFonts w:eastAsia="Calibri" w:cs="Times New Roman"/>
          <w:szCs w:val="20"/>
          <w:lang w:val="en-GB"/>
        </w:rPr>
        <w:t>T</w:t>
      </w:r>
      <w:r w:rsidRPr="009A0F3B">
        <w:rPr>
          <w:rFonts w:eastAsia="Calibri" w:cs="Times New Roman"/>
          <w:szCs w:val="20"/>
          <w:vertAlign w:val="subscript"/>
          <w:lang w:val="en-GB"/>
        </w:rPr>
        <w:t>search</w:t>
      </w:r>
      <w:proofErr w:type="spellEnd"/>
      <w:r>
        <w:rPr>
          <w:rFonts w:eastAsia="Calibri" w:cs="Times New Roman"/>
          <w:szCs w:val="20"/>
          <w:lang w:val="en-GB"/>
        </w:rPr>
        <w:t xml:space="preserve"> in SCG activation delay for RACH-less based and RACH based SCG activation and the BFD and RLM related aspects in SCG activation delay. For RACH-less based SCG activation,</w:t>
      </w:r>
      <w:r w:rsidRPr="00894D56">
        <w:rPr>
          <w:rFonts w:eastAsia="Calibri" w:cs="Times New Roman"/>
          <w:szCs w:val="20"/>
          <w:lang w:val="en-GB"/>
        </w:rPr>
        <w:t xml:space="preserve"> </w:t>
      </w:r>
      <w:r>
        <w:rPr>
          <w:rFonts w:eastAsia="Calibri" w:cs="Times New Roman"/>
          <w:szCs w:val="20"/>
          <w:lang w:val="en-GB"/>
        </w:rPr>
        <w:t xml:space="preserve">we further discussed </w:t>
      </w:r>
      <w:r w:rsidRPr="004409EE">
        <w:rPr>
          <w:rFonts w:eastAsia="Times New Roman" w:cs="Times New Roman"/>
          <w:bCs/>
          <w:szCs w:val="20"/>
          <w:lang w:val="en-GB" w:eastAsia="en-GB"/>
        </w:rPr>
        <w:t xml:space="preserve">whether to update the side conditions for </w:t>
      </w:r>
      <w:proofErr w:type="spellStart"/>
      <w:r w:rsidRPr="004409EE">
        <w:rPr>
          <w:rFonts w:eastAsia="Times New Roman" w:cs="Times New Roman"/>
          <w:bCs/>
          <w:szCs w:val="20"/>
          <w:lang w:val="en-GB" w:eastAsia="en-GB"/>
        </w:rPr>
        <w:t>T</w:t>
      </w:r>
      <w:r w:rsidRPr="00A574B9">
        <w:rPr>
          <w:rFonts w:eastAsia="Times New Roman" w:cs="Times New Roman"/>
          <w:bCs/>
          <w:szCs w:val="20"/>
          <w:vertAlign w:val="subscript"/>
          <w:lang w:val="en-GB" w:eastAsia="en-GB"/>
        </w:rPr>
        <w:t>search</w:t>
      </w:r>
      <w:proofErr w:type="spellEnd"/>
      <w:r w:rsidRPr="004409EE">
        <w:rPr>
          <w:rFonts w:eastAsia="Times New Roman" w:cs="Times New Roman"/>
          <w:bCs/>
          <w:szCs w:val="20"/>
          <w:lang w:val="en-GB" w:eastAsia="en-GB"/>
        </w:rPr>
        <w:t xml:space="preserve"> to consider BFD and RLM related aspects</w:t>
      </w:r>
      <w:r w:rsidRPr="004409EE">
        <w:rPr>
          <w:rFonts w:eastAsia="Calibri" w:cs="Times New Roman"/>
          <w:sz w:val="22"/>
          <w:lang w:val="en-GB"/>
        </w:rPr>
        <w:t xml:space="preserve"> </w:t>
      </w:r>
      <w:r>
        <w:rPr>
          <w:rFonts w:eastAsia="Calibri" w:cs="Times New Roman"/>
          <w:szCs w:val="20"/>
          <w:lang w:val="en-GB"/>
        </w:rPr>
        <w:t xml:space="preserve">for the case </w:t>
      </w:r>
      <w:r w:rsidRPr="00621E46">
        <w:rPr>
          <w:rFonts w:eastAsia="Calibri" w:cs="Times New Roman"/>
          <w:szCs w:val="20"/>
          <w:lang w:val="en-GB"/>
        </w:rPr>
        <w:t>when</w:t>
      </w:r>
      <w:r>
        <w:rPr>
          <w:rFonts w:eastAsia="Calibri" w:cs="Times New Roman"/>
          <w:szCs w:val="20"/>
          <w:lang w:val="en-GB"/>
        </w:rPr>
        <w:t xml:space="preserve"> t</w:t>
      </w:r>
      <w:r w:rsidRPr="00621E46">
        <w:rPr>
          <w:rFonts w:eastAsia="Calibri" w:cs="Times New Roman"/>
          <w:szCs w:val="20"/>
          <w:lang w:val="en-GB"/>
        </w:rPr>
        <w:t xml:space="preserve">arget </w:t>
      </w:r>
      <w:proofErr w:type="spellStart"/>
      <w:r w:rsidRPr="00621E46">
        <w:rPr>
          <w:rFonts w:eastAsia="Calibri" w:cs="Times New Roman"/>
          <w:szCs w:val="20"/>
          <w:lang w:val="en-GB"/>
        </w:rPr>
        <w:t>PSCell</w:t>
      </w:r>
      <w:proofErr w:type="spellEnd"/>
      <w:r w:rsidRPr="00621E46">
        <w:rPr>
          <w:rFonts w:eastAsia="Calibri" w:cs="Times New Roman"/>
          <w:szCs w:val="20"/>
          <w:lang w:val="en-GB"/>
        </w:rPr>
        <w:t xml:space="preserve"> is known and TCI is known</w:t>
      </w:r>
      <w:r>
        <w:rPr>
          <w:rFonts w:eastAsia="Calibri" w:cs="Times New Roman"/>
          <w:szCs w:val="20"/>
          <w:lang w:val="en-GB"/>
        </w:rPr>
        <w:t xml:space="preserve">. </w:t>
      </w:r>
    </w:p>
    <w:p w14:paraId="7CD2245D" w14:textId="03E566C2" w:rsidR="00821067" w:rsidRPr="00984BF8" w:rsidRDefault="00821067" w:rsidP="00821067">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For RACH based SCG activation, i</w:t>
      </w:r>
      <w:r w:rsidRPr="00984BF8">
        <w:rPr>
          <w:rFonts w:eastAsia="Calibri" w:cs="Times New Roman"/>
          <w:szCs w:val="20"/>
          <w:lang w:val="en-GB"/>
        </w:rPr>
        <w:t xml:space="preserve">n the agreed requirements the delay only considers if the UE is not configured with bfd-and-RLM with value true. </w:t>
      </w:r>
      <w:r w:rsidR="00BF1F10">
        <w:rPr>
          <w:rFonts w:eastAsia="Calibri" w:cs="Times New Roman"/>
          <w:szCs w:val="20"/>
          <w:lang w:val="en-GB"/>
        </w:rPr>
        <w:t>D</w:t>
      </w:r>
      <w:r>
        <w:rPr>
          <w:rFonts w:eastAsia="Calibri" w:cs="Times New Roman"/>
          <w:szCs w:val="20"/>
          <w:lang w:val="en-GB"/>
        </w:rPr>
        <w:t>efin</w:t>
      </w:r>
      <w:r w:rsidR="00BF1F10">
        <w:rPr>
          <w:rFonts w:eastAsia="Calibri" w:cs="Times New Roman"/>
          <w:szCs w:val="20"/>
          <w:lang w:val="en-GB"/>
        </w:rPr>
        <w:t>ing</w:t>
      </w:r>
      <w:r>
        <w:rPr>
          <w:rFonts w:eastAsia="Calibri" w:cs="Times New Roman"/>
          <w:szCs w:val="20"/>
          <w:lang w:val="en-GB"/>
        </w:rPr>
        <w:t xml:space="preserve"> </w:t>
      </w:r>
      <w:r w:rsidRPr="00984BF8">
        <w:rPr>
          <w:rFonts w:eastAsia="Calibri" w:cs="Times New Roman"/>
          <w:szCs w:val="20"/>
          <w:lang w:val="en-GB"/>
        </w:rPr>
        <w:t xml:space="preserve">RACH-based </w:t>
      </w:r>
      <w:r>
        <w:rPr>
          <w:rFonts w:eastAsia="Calibri" w:cs="Times New Roman"/>
          <w:szCs w:val="20"/>
          <w:lang w:val="en-GB"/>
        </w:rPr>
        <w:t>SCG</w:t>
      </w:r>
      <w:r w:rsidRPr="00984BF8">
        <w:rPr>
          <w:rFonts w:eastAsia="Calibri" w:cs="Times New Roman"/>
          <w:szCs w:val="20"/>
          <w:lang w:val="en-GB"/>
        </w:rPr>
        <w:t xml:space="preserve"> activation delay for the case when UE is configured with bfd-and-RLM with value true</w:t>
      </w:r>
      <w:r>
        <w:rPr>
          <w:rFonts w:eastAsia="Calibri" w:cs="Times New Roman"/>
          <w:szCs w:val="20"/>
          <w:lang w:val="en-GB"/>
        </w:rPr>
        <w:t xml:space="preserve"> is </w:t>
      </w:r>
      <w:r w:rsidR="00BF1F10">
        <w:rPr>
          <w:rFonts w:eastAsia="Calibri" w:cs="Times New Roman"/>
          <w:szCs w:val="20"/>
          <w:lang w:val="en-GB"/>
        </w:rPr>
        <w:t>missing</w:t>
      </w:r>
      <w:r w:rsidRPr="00984BF8">
        <w:rPr>
          <w:rFonts w:eastAsia="Calibri" w:cs="Times New Roman"/>
          <w:szCs w:val="20"/>
          <w:lang w:val="en-GB"/>
        </w:rPr>
        <w:t>.</w:t>
      </w:r>
    </w:p>
    <w:p w14:paraId="24CA08C9" w14:textId="0436DF0A" w:rsidR="00821067" w:rsidRDefault="00AB7C37" w:rsidP="00821067">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RAN4 has earlier</w:t>
      </w:r>
      <w:r w:rsidR="00821067">
        <w:rPr>
          <w:rFonts w:eastAsia="Calibri" w:cs="Times New Roman"/>
          <w:szCs w:val="20"/>
          <w:lang w:val="en-GB"/>
        </w:rPr>
        <w:t xml:space="preserve"> agreed to jointly </w:t>
      </w:r>
      <w:r w:rsidR="00821067" w:rsidRPr="00621E46">
        <w:rPr>
          <w:rFonts w:eastAsia="Calibri" w:cs="Times New Roman"/>
          <w:szCs w:val="20"/>
          <w:lang w:val="en-GB"/>
        </w:rPr>
        <w:t>define SCG activation delay in R18 WI and R17 maintenance</w:t>
      </w:r>
      <w:r w:rsidR="00821067">
        <w:rPr>
          <w:rFonts w:eastAsia="Calibri" w:cs="Times New Roman"/>
          <w:szCs w:val="20"/>
          <w:lang w:val="en-GB"/>
        </w:rPr>
        <w:t xml:space="preserve"> since the same discussions are still ongoing in R17 WI</w:t>
      </w:r>
      <w:r w:rsidR="00821067" w:rsidRPr="00621E46">
        <w:rPr>
          <w:rFonts w:eastAsia="Calibri" w:cs="Times New Roman"/>
          <w:szCs w:val="20"/>
          <w:lang w:val="en-GB"/>
        </w:rPr>
        <w:t>.</w:t>
      </w:r>
      <w:r w:rsidR="00821067">
        <w:rPr>
          <w:rFonts w:eastAsia="Calibri" w:cs="Times New Roman"/>
          <w:szCs w:val="20"/>
          <w:lang w:val="en-GB"/>
        </w:rPr>
        <w:t xml:space="preserve"> </w:t>
      </w:r>
      <w:r w:rsidR="00821067" w:rsidRPr="00CD7E11">
        <w:rPr>
          <w:rFonts w:eastAsia="Calibri" w:cs="Times New Roman" w:hint="eastAsia"/>
          <w:szCs w:val="20"/>
          <w:lang w:val="en-GB"/>
        </w:rPr>
        <w:t>The</w:t>
      </w:r>
      <w:r w:rsidR="00821067">
        <w:rPr>
          <w:rFonts w:eastAsia="Calibri" w:cs="Times New Roman"/>
          <w:szCs w:val="20"/>
          <w:lang w:val="en-GB"/>
        </w:rPr>
        <w:t xml:space="preserve"> agreements and open issues are captured in the WF</w:t>
      </w:r>
      <w:r w:rsidR="003A113B">
        <w:rPr>
          <w:rFonts w:eastAsia="Calibri" w:cs="Times New Roman"/>
          <w:szCs w:val="20"/>
          <w:lang w:val="en-GB"/>
        </w:rPr>
        <w:t xml:space="preserve"> </w:t>
      </w:r>
      <w:r w:rsidR="00821067">
        <w:rPr>
          <w:rFonts w:eastAsia="Calibri" w:cs="Times New Roman"/>
          <w:szCs w:val="20"/>
          <w:lang w:val="en-GB"/>
        </w:rPr>
        <w:t xml:space="preserve">[3]. </w:t>
      </w:r>
    </w:p>
    <w:p w14:paraId="28167730" w14:textId="4F0954E0" w:rsidR="00344764" w:rsidRDefault="00344764" w:rsidP="00821067">
      <w:pPr>
        <w:rPr>
          <w:lang w:eastAsia="zh-CN"/>
        </w:rPr>
      </w:pPr>
      <w:r>
        <w:rPr>
          <w:rFonts w:hint="eastAsia"/>
          <w:lang w:eastAsia="zh-CN"/>
        </w:rPr>
        <w:t>T</w:t>
      </w:r>
      <w:r>
        <w:rPr>
          <w:lang w:eastAsia="zh-CN"/>
        </w:rPr>
        <w:t>he same discussion is also in Rel-17, and based on the online discussion, the way forward is captured in WF[4] as below:</w:t>
      </w:r>
    </w:p>
    <w:tbl>
      <w:tblPr>
        <w:tblStyle w:val="TableGrid"/>
        <w:tblW w:w="0" w:type="auto"/>
        <w:tblLook w:val="04A0" w:firstRow="1" w:lastRow="0" w:firstColumn="1" w:lastColumn="0" w:noHBand="0" w:noVBand="1"/>
      </w:tblPr>
      <w:tblGrid>
        <w:gridCol w:w="9617"/>
      </w:tblGrid>
      <w:tr w:rsidR="00344764" w14:paraId="1D86D09C" w14:textId="77777777" w:rsidTr="00344764">
        <w:tc>
          <w:tcPr>
            <w:tcW w:w="9617" w:type="dxa"/>
          </w:tcPr>
          <w:p w14:paraId="2A0BC8AE" w14:textId="77777777" w:rsidR="00344764" w:rsidRPr="00AB3D40" w:rsidRDefault="00344764" w:rsidP="00344764">
            <w:pPr>
              <w:pStyle w:val="Heading1"/>
              <w:rPr>
                <w:lang w:eastAsia="zh-CN"/>
              </w:rPr>
            </w:pPr>
            <w:r>
              <w:t>Way Forward</w:t>
            </w:r>
          </w:p>
          <w:p w14:paraId="211E7B6D" w14:textId="77777777" w:rsidR="00344764" w:rsidRDefault="00344764" w:rsidP="00344764">
            <w:pPr>
              <w:pStyle w:val="B1"/>
              <w:ind w:left="0" w:firstLine="0"/>
            </w:pPr>
            <w:r>
              <w:t>Interested companies to provide views on:</w:t>
            </w:r>
          </w:p>
          <w:p w14:paraId="2971D1A0" w14:textId="77777777" w:rsidR="00344764" w:rsidRDefault="00344764" w:rsidP="00344764">
            <w:pPr>
              <w:pStyle w:val="ListParagraph"/>
              <w:numPr>
                <w:ilvl w:val="0"/>
                <w:numId w:val="27"/>
              </w:numPr>
              <w:spacing w:after="160" w:line="259" w:lineRule="auto"/>
            </w:pPr>
            <w:r>
              <w:t xml:space="preserve">Known and unknown conditions for the deactivated </w:t>
            </w:r>
            <w:proofErr w:type="spellStart"/>
            <w:r>
              <w:t>PSCell</w:t>
            </w:r>
            <w:proofErr w:type="spellEnd"/>
            <w:r>
              <w:t>.</w:t>
            </w:r>
          </w:p>
          <w:p w14:paraId="7D5769E7" w14:textId="61267232" w:rsidR="00344764" w:rsidRPr="00344764" w:rsidRDefault="00344764" w:rsidP="00344764">
            <w:pPr>
              <w:pStyle w:val="ListParagraph"/>
              <w:numPr>
                <w:ilvl w:val="0"/>
                <w:numId w:val="27"/>
              </w:numPr>
              <w:spacing w:after="160" w:line="259" w:lineRule="auto"/>
              <w:rPr>
                <w:lang w:eastAsia="zh-CN"/>
              </w:rPr>
            </w:pPr>
            <w:proofErr w:type="spellStart"/>
            <w:r>
              <w:t>T</w:t>
            </w:r>
            <w:r w:rsidRPr="006724FF">
              <w:rPr>
                <w:vertAlign w:val="subscript"/>
              </w:rPr>
              <w:t>search</w:t>
            </w:r>
            <w:proofErr w:type="spellEnd"/>
            <w:r>
              <w:t xml:space="preserve"> delay for known and unknown </w:t>
            </w:r>
            <w:proofErr w:type="spellStart"/>
            <w:r>
              <w:t>PSCell</w:t>
            </w:r>
            <w:proofErr w:type="spellEnd"/>
            <w:r>
              <w:t xml:space="preserve"> being activated.</w:t>
            </w:r>
          </w:p>
        </w:tc>
      </w:tr>
    </w:tbl>
    <w:p w14:paraId="1EB79A0E" w14:textId="77777777" w:rsidR="00344764" w:rsidRDefault="00344764" w:rsidP="00821067">
      <w:pPr>
        <w:rPr>
          <w:lang w:eastAsia="zh-CN"/>
        </w:rPr>
      </w:pPr>
    </w:p>
    <w:p w14:paraId="343688F1" w14:textId="7CBFA2B6" w:rsidR="001E2471" w:rsidRPr="001E2471" w:rsidRDefault="001E2471" w:rsidP="001E2471">
      <w:pPr>
        <w:rPr>
          <w:lang w:eastAsia="zh-CN"/>
        </w:rPr>
      </w:pPr>
      <w:r>
        <w:rPr>
          <w:rFonts w:hint="eastAsia"/>
          <w:lang w:eastAsia="zh-CN"/>
        </w:rPr>
        <w:t>Based</w:t>
      </w:r>
      <w:r>
        <w:rPr>
          <w:lang w:eastAsia="zh-CN"/>
        </w:rPr>
        <w:t xml:space="preserve"> on the discussion in previous meetings, the remaining open issues </w:t>
      </w:r>
      <w:r w:rsidRPr="001E2471">
        <w:rPr>
          <w:lang w:eastAsia="zh-CN"/>
        </w:rPr>
        <w:t>related to SCG activation and deactivation in RAN4</w:t>
      </w:r>
      <w:r>
        <w:rPr>
          <w:lang w:eastAsia="zh-CN"/>
        </w:rPr>
        <w:t xml:space="preserve"> could be:</w:t>
      </w:r>
    </w:p>
    <w:p w14:paraId="2B306443" w14:textId="77777777" w:rsidR="001E2471" w:rsidRPr="001E2471" w:rsidRDefault="001E2471" w:rsidP="001E2471">
      <w:pPr>
        <w:pStyle w:val="ListParagraph"/>
        <w:numPr>
          <w:ilvl w:val="0"/>
          <w:numId w:val="31"/>
        </w:numPr>
        <w:rPr>
          <w:rFonts w:eastAsiaTheme="minorEastAsia"/>
        </w:rPr>
      </w:pPr>
      <w:r w:rsidRPr="001E2471">
        <w:rPr>
          <w:rFonts w:eastAsiaTheme="minorEastAsia"/>
        </w:rPr>
        <w:t xml:space="preserve">Conditions for known and unknown </w:t>
      </w:r>
      <w:proofErr w:type="spellStart"/>
      <w:r w:rsidRPr="001E2471">
        <w:rPr>
          <w:rFonts w:eastAsiaTheme="minorEastAsia"/>
        </w:rPr>
        <w:t>PSCell</w:t>
      </w:r>
      <w:proofErr w:type="spellEnd"/>
      <w:r w:rsidRPr="001E2471">
        <w:rPr>
          <w:rFonts w:eastAsiaTheme="minorEastAsia"/>
        </w:rPr>
        <w:t>.</w:t>
      </w:r>
    </w:p>
    <w:p w14:paraId="7A832897" w14:textId="77777777" w:rsidR="001E2471" w:rsidRPr="001E2471" w:rsidRDefault="001E2471" w:rsidP="001E2471">
      <w:pPr>
        <w:pStyle w:val="ListParagraph"/>
        <w:numPr>
          <w:ilvl w:val="0"/>
          <w:numId w:val="31"/>
        </w:numPr>
        <w:rPr>
          <w:rFonts w:eastAsiaTheme="minorEastAsia"/>
        </w:rPr>
      </w:pPr>
      <w:proofErr w:type="spellStart"/>
      <w:r w:rsidRPr="001E2471">
        <w:rPr>
          <w:rFonts w:eastAsiaTheme="minorEastAsia"/>
        </w:rPr>
        <w:t>T</w:t>
      </w:r>
      <w:r w:rsidRPr="001E2471">
        <w:rPr>
          <w:rFonts w:eastAsiaTheme="minorEastAsia"/>
          <w:vertAlign w:val="subscript"/>
        </w:rPr>
        <w:t>search</w:t>
      </w:r>
      <w:proofErr w:type="spellEnd"/>
      <w:r w:rsidRPr="001E2471">
        <w:rPr>
          <w:rFonts w:eastAsiaTheme="minorEastAsia"/>
        </w:rPr>
        <w:t xml:space="preserve"> in RACH-less based </w:t>
      </w:r>
      <w:proofErr w:type="spellStart"/>
      <w:r w:rsidRPr="001E2471">
        <w:rPr>
          <w:rFonts w:eastAsiaTheme="minorEastAsia"/>
        </w:rPr>
        <w:t>PSCell</w:t>
      </w:r>
      <w:proofErr w:type="spellEnd"/>
      <w:r w:rsidRPr="001E2471">
        <w:rPr>
          <w:rFonts w:eastAsiaTheme="minorEastAsia"/>
        </w:rPr>
        <w:t xml:space="preserve"> activation delay.</w:t>
      </w:r>
    </w:p>
    <w:p w14:paraId="14B92949" w14:textId="77777777" w:rsidR="001E2471" w:rsidRPr="001E2471" w:rsidRDefault="001E2471" w:rsidP="001E2471">
      <w:pPr>
        <w:pStyle w:val="ListParagraph"/>
        <w:numPr>
          <w:ilvl w:val="0"/>
          <w:numId w:val="31"/>
        </w:numPr>
        <w:rPr>
          <w:rFonts w:eastAsiaTheme="minorEastAsia"/>
        </w:rPr>
      </w:pPr>
      <w:proofErr w:type="spellStart"/>
      <w:r w:rsidRPr="001E2471">
        <w:rPr>
          <w:rFonts w:eastAsiaTheme="minorEastAsia"/>
        </w:rPr>
        <w:t>T</w:t>
      </w:r>
      <w:r w:rsidRPr="001E2471">
        <w:rPr>
          <w:rFonts w:eastAsiaTheme="minorEastAsia"/>
          <w:vertAlign w:val="subscript"/>
        </w:rPr>
        <w:t>search</w:t>
      </w:r>
      <w:proofErr w:type="spellEnd"/>
      <w:r w:rsidRPr="001E2471">
        <w:rPr>
          <w:rFonts w:eastAsiaTheme="minorEastAsia"/>
        </w:rPr>
        <w:t xml:space="preserve"> in RACH-based </w:t>
      </w:r>
      <w:proofErr w:type="spellStart"/>
      <w:r w:rsidRPr="001E2471">
        <w:rPr>
          <w:rFonts w:eastAsiaTheme="minorEastAsia"/>
        </w:rPr>
        <w:t>PSCell</w:t>
      </w:r>
      <w:proofErr w:type="spellEnd"/>
      <w:r w:rsidRPr="001E2471">
        <w:rPr>
          <w:rFonts w:eastAsiaTheme="minorEastAsia"/>
        </w:rPr>
        <w:t xml:space="preserve"> activation delay.</w:t>
      </w:r>
    </w:p>
    <w:p w14:paraId="1E7195E3" w14:textId="77777777" w:rsidR="001E2471" w:rsidRPr="001E2471" w:rsidRDefault="001E2471" w:rsidP="001E2471">
      <w:pPr>
        <w:rPr>
          <w:lang w:eastAsia="zh-CN"/>
        </w:rPr>
      </w:pPr>
      <w:r w:rsidRPr="001E2471">
        <w:rPr>
          <w:lang w:eastAsia="zh-CN"/>
        </w:rPr>
        <w:lastRenderedPageBreak/>
        <w:t xml:space="preserve">In general, the discussion concerning known conditions for the </w:t>
      </w:r>
      <w:proofErr w:type="spellStart"/>
      <w:r w:rsidRPr="001E2471">
        <w:rPr>
          <w:lang w:eastAsia="zh-CN"/>
        </w:rPr>
        <w:t>PSCell</w:t>
      </w:r>
      <w:proofErr w:type="spellEnd"/>
      <w:r w:rsidRPr="001E2471">
        <w:rPr>
          <w:lang w:eastAsia="zh-CN"/>
        </w:rPr>
        <w:t xml:space="preserve"> can be discussed separately from the topics related to </w:t>
      </w:r>
      <w:proofErr w:type="spellStart"/>
      <w:r w:rsidRPr="001E2471">
        <w:rPr>
          <w:lang w:eastAsia="zh-CN"/>
        </w:rPr>
        <w:t>T</w:t>
      </w:r>
      <w:r w:rsidRPr="001E2471">
        <w:rPr>
          <w:vertAlign w:val="subscript"/>
          <w:lang w:eastAsia="zh-CN"/>
        </w:rPr>
        <w:t>search</w:t>
      </w:r>
      <w:proofErr w:type="spellEnd"/>
      <w:r w:rsidRPr="001E2471">
        <w:rPr>
          <w:lang w:eastAsia="zh-CN"/>
        </w:rPr>
        <w:t xml:space="preserve"> for RACH-less and RACH-based </w:t>
      </w:r>
      <w:proofErr w:type="spellStart"/>
      <w:r w:rsidRPr="001E2471">
        <w:rPr>
          <w:lang w:eastAsia="zh-CN"/>
        </w:rPr>
        <w:t>PSCell</w:t>
      </w:r>
      <w:proofErr w:type="spellEnd"/>
      <w:r w:rsidRPr="001E2471">
        <w:rPr>
          <w:lang w:eastAsia="zh-CN"/>
        </w:rPr>
        <w:t xml:space="preserve"> activation.</w:t>
      </w:r>
    </w:p>
    <w:p w14:paraId="068FDA11" w14:textId="77777777" w:rsidR="001E2471" w:rsidRPr="001E2471" w:rsidRDefault="001E2471" w:rsidP="001E2471">
      <w:pPr>
        <w:rPr>
          <w:lang w:eastAsia="zh-CN"/>
        </w:rPr>
      </w:pPr>
      <w:r w:rsidRPr="001E2471">
        <w:rPr>
          <w:lang w:eastAsia="zh-CN"/>
        </w:rPr>
        <w:t xml:space="preserve">Initially, we look at the conditions for known and unknown </w:t>
      </w:r>
      <w:proofErr w:type="spellStart"/>
      <w:r w:rsidRPr="001E2471">
        <w:rPr>
          <w:lang w:eastAsia="zh-CN"/>
        </w:rPr>
        <w:t>PSCell</w:t>
      </w:r>
      <w:proofErr w:type="spellEnd"/>
      <w:r w:rsidRPr="001E2471">
        <w:rPr>
          <w:lang w:eastAsia="zh-CN"/>
        </w:rPr>
        <w:t>. For this issue we have two aspects to discuss:</w:t>
      </w:r>
    </w:p>
    <w:p w14:paraId="57AD8548" w14:textId="77777777" w:rsidR="001E2471" w:rsidRPr="001E2471" w:rsidRDefault="001E2471" w:rsidP="001E2471">
      <w:pPr>
        <w:numPr>
          <w:ilvl w:val="0"/>
          <w:numId w:val="32"/>
        </w:numPr>
        <w:rPr>
          <w:lang w:eastAsia="zh-CN"/>
        </w:rPr>
      </w:pPr>
      <w:r w:rsidRPr="001E2471">
        <w:rPr>
          <w:lang w:eastAsia="zh-CN"/>
        </w:rPr>
        <w:t xml:space="preserve">The current RAN4 definition breaks the feature defined by RAN2 concerning RACH-less/RACH-based </w:t>
      </w:r>
      <w:proofErr w:type="spellStart"/>
      <w:r w:rsidRPr="001E2471">
        <w:rPr>
          <w:lang w:eastAsia="zh-CN"/>
        </w:rPr>
        <w:t>PSCell</w:t>
      </w:r>
      <w:proofErr w:type="spellEnd"/>
      <w:r w:rsidRPr="001E2471">
        <w:rPr>
          <w:lang w:eastAsia="zh-CN"/>
        </w:rPr>
        <w:t xml:space="preserve"> activation. </w:t>
      </w:r>
    </w:p>
    <w:p w14:paraId="36DF0375" w14:textId="77777777" w:rsidR="001E2471" w:rsidRPr="001E2471" w:rsidRDefault="001E2471" w:rsidP="001E2471">
      <w:pPr>
        <w:numPr>
          <w:ilvl w:val="0"/>
          <w:numId w:val="32"/>
        </w:numPr>
        <w:rPr>
          <w:lang w:eastAsia="zh-CN"/>
        </w:rPr>
      </w:pPr>
      <w:r w:rsidRPr="001E2471">
        <w:rPr>
          <w:lang w:eastAsia="zh-CN"/>
        </w:rPr>
        <w:t>The relevance of always having the activation delay conditioned on an L3 measurement report.</w:t>
      </w:r>
    </w:p>
    <w:p w14:paraId="2494735A" w14:textId="77777777" w:rsidR="001E2471" w:rsidRPr="001E2471" w:rsidRDefault="001E2471" w:rsidP="001E2471">
      <w:pPr>
        <w:rPr>
          <w:lang w:eastAsia="zh-CN"/>
        </w:rPr>
      </w:pPr>
      <w:r w:rsidRPr="001E2471">
        <w:rPr>
          <w:lang w:eastAsia="zh-CN"/>
        </w:rPr>
        <w:t xml:space="preserve">Secondly, we look at the </w:t>
      </w:r>
      <w:proofErr w:type="spellStart"/>
      <w:r w:rsidRPr="001E2471">
        <w:rPr>
          <w:lang w:eastAsia="zh-CN"/>
        </w:rPr>
        <w:t>Tsearch</w:t>
      </w:r>
      <w:proofErr w:type="spellEnd"/>
      <w:r w:rsidRPr="001E2471">
        <w:rPr>
          <w:lang w:eastAsia="zh-CN"/>
        </w:rPr>
        <w:t xml:space="preserve"> part of the </w:t>
      </w:r>
      <w:proofErr w:type="spellStart"/>
      <w:r w:rsidRPr="001E2471">
        <w:rPr>
          <w:lang w:eastAsia="zh-CN"/>
        </w:rPr>
        <w:t>PSCell</w:t>
      </w:r>
      <w:proofErr w:type="spellEnd"/>
      <w:r w:rsidRPr="001E2471">
        <w:rPr>
          <w:lang w:eastAsia="zh-CN"/>
        </w:rPr>
        <w:t xml:space="preserve"> activation delay and discuss:</w:t>
      </w:r>
    </w:p>
    <w:p w14:paraId="6E1A00FC" w14:textId="77777777" w:rsidR="001E2471" w:rsidRPr="001E2471" w:rsidRDefault="001E2471" w:rsidP="001E2471">
      <w:pPr>
        <w:numPr>
          <w:ilvl w:val="0"/>
          <w:numId w:val="32"/>
        </w:numPr>
        <w:rPr>
          <w:lang w:eastAsia="zh-CN"/>
        </w:rPr>
      </w:pPr>
      <w:proofErr w:type="spellStart"/>
      <w:r w:rsidRPr="001E2471">
        <w:rPr>
          <w:lang w:eastAsia="zh-CN"/>
        </w:rPr>
        <w:t>T</w:t>
      </w:r>
      <w:r w:rsidRPr="001E2471">
        <w:rPr>
          <w:vertAlign w:val="subscript"/>
          <w:lang w:eastAsia="zh-CN"/>
        </w:rPr>
        <w:t>search</w:t>
      </w:r>
      <w:proofErr w:type="spellEnd"/>
      <w:r w:rsidRPr="001E2471">
        <w:rPr>
          <w:lang w:eastAsia="zh-CN"/>
        </w:rPr>
        <w:t xml:space="preserve"> delay for a UE being configured with RLM-and-bfd=true.</w:t>
      </w:r>
    </w:p>
    <w:p w14:paraId="07BE59B7" w14:textId="77777777" w:rsidR="002234A5" w:rsidRDefault="002234A5" w:rsidP="002234A5"/>
    <w:p w14:paraId="2C848584" w14:textId="24AB128D" w:rsidR="002234A5" w:rsidRPr="002234A5" w:rsidRDefault="002234A5" w:rsidP="002234A5">
      <w:pPr>
        <w:pStyle w:val="RAN4H2"/>
      </w:pPr>
      <w:r>
        <w:t xml:space="preserve">2.1 </w:t>
      </w:r>
      <w:r w:rsidRPr="002234A5">
        <w:t xml:space="preserve">General aspects related known and unknown </w:t>
      </w:r>
      <w:proofErr w:type="spellStart"/>
      <w:r w:rsidRPr="002234A5">
        <w:t>PSCell</w:t>
      </w:r>
      <w:proofErr w:type="spellEnd"/>
    </w:p>
    <w:p w14:paraId="7302F018" w14:textId="77777777" w:rsidR="002234A5" w:rsidRDefault="002234A5" w:rsidP="002234A5">
      <w:r>
        <w:t xml:space="preserve">RAN4 has been discussing the </w:t>
      </w:r>
      <w:proofErr w:type="spellStart"/>
      <w:r>
        <w:t>PSCell</w:t>
      </w:r>
      <w:proofErr w:type="spellEnd"/>
      <w:r>
        <w:t xml:space="preserve"> activation delay in several meetings. During RAN4 online and offline discussions several aspects have been identified as being problematic with the current UE requirements for </w:t>
      </w:r>
      <w:proofErr w:type="spellStart"/>
      <w:r>
        <w:t>PSCell</w:t>
      </w:r>
      <w:proofErr w:type="spellEnd"/>
      <w:r>
        <w:t xml:space="preserve"> activation.</w:t>
      </w:r>
    </w:p>
    <w:p w14:paraId="52C1AC13" w14:textId="77777777" w:rsidR="002234A5" w:rsidRDefault="002234A5" w:rsidP="002234A5">
      <w:pPr>
        <w:pStyle w:val="ListParagraph"/>
        <w:numPr>
          <w:ilvl w:val="0"/>
          <w:numId w:val="32"/>
        </w:numPr>
      </w:pPr>
      <w:r>
        <w:t>One issue identified is that the current RAN4 known conditions breaks the feature for RACH-less activation as defined in RAN2.</w:t>
      </w:r>
    </w:p>
    <w:p w14:paraId="6AF32958" w14:textId="77777777" w:rsidR="002234A5" w:rsidRDefault="002234A5" w:rsidP="002234A5">
      <w:pPr>
        <w:pStyle w:val="ListParagraph"/>
        <w:numPr>
          <w:ilvl w:val="0"/>
          <w:numId w:val="32"/>
        </w:numPr>
      </w:pPr>
      <w:r>
        <w:t xml:space="preserve">Another issue identified is the condition which states that the </w:t>
      </w:r>
      <w:proofErr w:type="spellStart"/>
      <w:r>
        <w:t>PSCell</w:t>
      </w:r>
      <w:proofErr w:type="spellEnd"/>
      <w:r>
        <w:t xml:space="preserve"> being known, depends on a fixed time since an L3 measurement report was sent.</w:t>
      </w:r>
    </w:p>
    <w:p w14:paraId="0D860A03" w14:textId="77777777" w:rsidR="002234A5" w:rsidRDefault="002234A5" w:rsidP="002234A5">
      <w:r>
        <w:t>The following figure is used to illustrate the problems at hand.</w:t>
      </w:r>
    </w:p>
    <w:p w14:paraId="6A3ABE13" w14:textId="77777777" w:rsidR="002234A5" w:rsidRDefault="002234A5" w:rsidP="002234A5">
      <w:r w:rsidRPr="007850F0">
        <w:rPr>
          <w:noProof/>
        </w:rPr>
        <w:drawing>
          <wp:inline distT="0" distB="0" distL="0" distR="0" wp14:anchorId="093BD82F" wp14:editId="57E13D5E">
            <wp:extent cx="6113145" cy="3879850"/>
            <wp:effectExtent l="0" t="0" r="0" b="6350"/>
            <wp:docPr id="1150187964" name="Picture 1150187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3879850"/>
                    </a:xfrm>
                    <a:prstGeom prst="rect">
                      <a:avLst/>
                    </a:prstGeom>
                    <a:noFill/>
                    <a:ln>
                      <a:noFill/>
                    </a:ln>
                  </pic:spPr>
                </pic:pic>
              </a:graphicData>
            </a:graphic>
          </wp:inline>
        </w:drawing>
      </w:r>
    </w:p>
    <w:p w14:paraId="6A9AC673" w14:textId="2DDFB0B4" w:rsidR="002234A5" w:rsidRDefault="002234A5" w:rsidP="002234A5">
      <w:r>
        <w:t xml:space="preserve">In the figure it is assumed that UE is configured to perform RLM-and-bfd on the deactivated </w:t>
      </w:r>
      <w:proofErr w:type="spellStart"/>
      <w:r>
        <w:t>PSCell</w:t>
      </w:r>
      <w:proofErr w:type="spellEnd"/>
      <w:r w:rsidR="00FE1902">
        <w:t xml:space="preserve"> (PCS)</w:t>
      </w:r>
      <w:r>
        <w:t xml:space="preserve">. Additionally, it is assumed that UE does not experience either RLM or bfd on the </w:t>
      </w:r>
      <w:proofErr w:type="spellStart"/>
      <w:r>
        <w:t>PSCell</w:t>
      </w:r>
      <w:proofErr w:type="spellEnd"/>
      <w:r>
        <w:t xml:space="preserve"> while the </w:t>
      </w:r>
      <w:proofErr w:type="spellStart"/>
      <w:r>
        <w:t>PSCell</w:t>
      </w:r>
      <w:proofErr w:type="spellEnd"/>
      <w:r>
        <w:t xml:space="preserve"> is deactivated. This part is left out from the figure for simplicity.</w:t>
      </w:r>
    </w:p>
    <w:p w14:paraId="2DA05EC7" w14:textId="77777777" w:rsidR="00CB69AD" w:rsidRDefault="00CB69AD" w:rsidP="002234A5"/>
    <w:p w14:paraId="1F7272DF" w14:textId="7A95082C" w:rsidR="0083789C" w:rsidRDefault="0083789C" w:rsidP="002234A5">
      <w:pPr>
        <w:pStyle w:val="RAN4H3"/>
        <w:numPr>
          <w:ilvl w:val="2"/>
          <w:numId w:val="19"/>
        </w:numPr>
        <w:ind w:left="505" w:hanging="505"/>
      </w:pPr>
      <w:r>
        <w:t>Issue 1: RAN4 known conditions breaks the feature for RACH-less activation</w:t>
      </w:r>
    </w:p>
    <w:p w14:paraId="4EBC2B07" w14:textId="77777777" w:rsidR="002234A5" w:rsidRDefault="002234A5" w:rsidP="002234A5">
      <w:r>
        <w:lastRenderedPageBreak/>
        <w:t xml:space="preserve">In the figure, the </w:t>
      </w:r>
      <w:proofErr w:type="spellStart"/>
      <w:r>
        <w:t>PSCell</w:t>
      </w:r>
      <w:proofErr w:type="spellEnd"/>
      <w:r>
        <w:t xml:space="preserve"> is configured based on the UE L3 measurement report. This measurement report (because it is the L3 measurement related to the </w:t>
      </w:r>
      <w:proofErr w:type="spellStart"/>
      <w:r>
        <w:t>PSCell</w:t>
      </w:r>
      <w:proofErr w:type="spellEnd"/>
      <w:r>
        <w:t xml:space="preserve"> being activated, Ref 38.133) is the L3 measurement report which is used in the condition related to the </w:t>
      </w:r>
      <w:proofErr w:type="spellStart"/>
      <w:r>
        <w:t>PSCell</w:t>
      </w:r>
      <w:proofErr w:type="spellEnd"/>
      <w:r>
        <w:t xml:space="preserve"> being known or not (38.133, 8.17.2):</w:t>
      </w:r>
    </w:p>
    <w:p w14:paraId="23CB920C" w14:textId="3F7CF95B" w:rsidR="002234A5" w:rsidRDefault="002234A5" w:rsidP="002234A5">
      <w:pPr>
        <w:ind w:leftChars="90" w:left="180"/>
        <w:rPr>
          <w:lang w:eastAsia="ko-KR"/>
        </w:rPr>
      </w:pPr>
      <w:r>
        <w:rPr>
          <w:rFonts w:cs="v4.2.0"/>
          <w:lang w:eastAsia="zh-CN"/>
        </w:rPr>
        <w:t xml:space="preserve">In </w:t>
      </w:r>
      <w:r w:rsidR="00356034">
        <w:rPr>
          <w:rFonts w:cs="v4.2.0" w:hint="eastAsia"/>
          <w:lang w:eastAsia="zh-CN"/>
        </w:rPr>
        <w:t>FR</w:t>
      </w:r>
      <w:r w:rsidR="00356034">
        <w:rPr>
          <w:rFonts w:cs="v4.2.0"/>
          <w:lang w:eastAsia="zh-CN"/>
        </w:rPr>
        <w:t xml:space="preserve">1 and </w:t>
      </w:r>
      <w:r>
        <w:rPr>
          <w:rFonts w:cs="v4.2.0"/>
          <w:lang w:eastAsia="zh-CN"/>
        </w:rPr>
        <w:t xml:space="preserve">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53AE9C6B" w14:textId="77777777" w:rsidR="002234A5" w:rsidRDefault="002234A5" w:rsidP="002234A5">
      <w:pPr>
        <w:pStyle w:val="B1"/>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6CB38857" w14:textId="77777777" w:rsidR="002234A5" w:rsidRDefault="002234A5" w:rsidP="002234A5">
      <w:pPr>
        <w:pStyle w:val="B2"/>
        <w:rPr>
          <w:lang w:eastAsia="zh-CN"/>
        </w:rPr>
      </w:pPr>
      <w:r>
        <w:rPr>
          <w:lang w:eastAsia="ko-KR"/>
        </w:rPr>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3E8258C8" w14:textId="77777777" w:rsidR="002234A5" w:rsidRDefault="002234A5" w:rsidP="002234A5">
      <w:pPr>
        <w:pStyle w:val="B2"/>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2994CF24" w14:textId="77777777" w:rsidR="002234A5" w:rsidRDefault="002234A5" w:rsidP="002234A5">
      <w:pPr>
        <w:pStyle w:val="B2"/>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p>
    <w:p w14:paraId="4CDB73CA" w14:textId="77777777" w:rsidR="002234A5" w:rsidRDefault="002234A5" w:rsidP="002234A5">
      <w:pPr>
        <w:ind w:leftChars="90" w:left="180"/>
        <w:rPr>
          <w:lang w:eastAsia="ko-KR"/>
        </w:rPr>
      </w:pPr>
      <w:r>
        <w:rPr>
          <w:lang w:eastAsia="ko-KR"/>
        </w:rPr>
        <w:t>otherwise it is unknown.</w:t>
      </w:r>
    </w:p>
    <w:p w14:paraId="19F5F2D0" w14:textId="77777777" w:rsidR="002234A5" w:rsidRDefault="002234A5" w:rsidP="002234A5">
      <w:r>
        <w:t xml:space="preserve">As can be recognized, RAN4 has defined that in order for the RACH-less requirements to apply the </w:t>
      </w:r>
      <w:proofErr w:type="spellStart"/>
      <w:r>
        <w:t>PSCell</w:t>
      </w:r>
      <w:proofErr w:type="spellEnd"/>
      <w:r>
        <w:t xml:space="preserve"> has to be known otherwise there are no requirements. However, RAN2 has defined that RACH-less access is conditioned on the status of the TAT (TA timer) not being expired and UE has not experienced RLM or BFD on the </w:t>
      </w:r>
      <w:proofErr w:type="spellStart"/>
      <w:r>
        <w:t>PSCell</w:t>
      </w:r>
      <w:proofErr w:type="spellEnd"/>
      <w:r>
        <w:t>.</w:t>
      </w:r>
    </w:p>
    <w:p w14:paraId="1E2D49D3" w14:textId="77777777" w:rsidR="00BE0D41" w:rsidRDefault="002234A5" w:rsidP="002234A5">
      <w:r>
        <w:t xml:space="preserve">The status of the RLM and BFD will be known to UE and network as this is reported to network. Same with the TAT. However, the 5 second timer defined in RAN4, is not known ‘outside’ RAN4. </w:t>
      </w:r>
    </w:p>
    <w:p w14:paraId="1388869E" w14:textId="4C2092D7" w:rsidR="000D3FB5" w:rsidRDefault="000D3FB5" w:rsidP="002234A5">
      <w:pPr>
        <w:pStyle w:val="RAN4observation0"/>
        <w:numPr>
          <w:ilvl w:val="0"/>
          <w:numId w:val="18"/>
        </w:numPr>
        <w:ind w:left="0" w:firstLine="0"/>
      </w:pPr>
      <w:r>
        <w:t xml:space="preserve">RAN2 has no knowledge of </w:t>
      </w:r>
      <w:proofErr w:type="spellStart"/>
      <w:r>
        <w:t>PSCell</w:t>
      </w:r>
      <w:proofErr w:type="spellEnd"/>
      <w:r>
        <w:t xml:space="preserve"> being known or unknown.</w:t>
      </w:r>
    </w:p>
    <w:p w14:paraId="0B70D4A8" w14:textId="38E0ABD8" w:rsidR="002234A5" w:rsidRDefault="002234A5" w:rsidP="002234A5">
      <w:r>
        <w:t xml:space="preserve">This means, that if more than 5 seconds has elapsed since the L3 measurement report, RACH-less based </w:t>
      </w:r>
      <w:proofErr w:type="spellStart"/>
      <w:r>
        <w:t>PSCell</w:t>
      </w:r>
      <w:proofErr w:type="spellEnd"/>
      <w:r>
        <w:t xml:space="preserve"> activation may be initiated as the conditions defined by RAN2 are fulfilled. Meanwhile, RAN4 will have no requirements and it is not known what the UE behavior will be.</w:t>
      </w:r>
    </w:p>
    <w:p w14:paraId="029AE243" w14:textId="77777777" w:rsidR="002234A5" w:rsidRDefault="002234A5" w:rsidP="002234A5">
      <w:r>
        <w:t>Based on this, we see that RAN4 conditions currently defined for RACH-less access breaks the defined RAN2 procedures.</w:t>
      </w:r>
    </w:p>
    <w:p w14:paraId="0AE6E4C8" w14:textId="77777777" w:rsidR="002234A5" w:rsidRDefault="002234A5" w:rsidP="002234A5">
      <w:pPr>
        <w:pStyle w:val="RAN4observation0"/>
        <w:numPr>
          <w:ilvl w:val="0"/>
          <w:numId w:val="18"/>
        </w:numPr>
        <w:ind w:left="0" w:firstLine="0"/>
      </w:pPr>
      <w:r>
        <w:t>RAN4 conditions currently defined for RACH-less access breaks the defined RAN2 procedures.</w:t>
      </w:r>
    </w:p>
    <w:p w14:paraId="6CDE986E" w14:textId="77777777" w:rsidR="00CB69AD" w:rsidRDefault="00CB69AD" w:rsidP="002234A5"/>
    <w:p w14:paraId="7AE19FAF" w14:textId="77777777" w:rsidR="00CB69AD" w:rsidRDefault="00CB69AD" w:rsidP="00CB69AD">
      <w:pPr>
        <w:pStyle w:val="RAN4H3"/>
        <w:numPr>
          <w:ilvl w:val="2"/>
          <w:numId w:val="19"/>
        </w:numPr>
        <w:ind w:left="505" w:hanging="505"/>
      </w:pPr>
      <w:r>
        <w:t xml:space="preserve">Issue 2: </w:t>
      </w:r>
      <w:proofErr w:type="spellStart"/>
      <w:r>
        <w:t>PSCell</w:t>
      </w:r>
      <w:proofErr w:type="spellEnd"/>
      <w:r>
        <w:t xml:space="preserve"> being known, depends on a fixed time since an L3 measurement report was sent</w:t>
      </w:r>
    </w:p>
    <w:p w14:paraId="56E3883A" w14:textId="49F59193" w:rsidR="002234A5" w:rsidRDefault="002234A5" w:rsidP="002234A5">
      <w:r>
        <w:t xml:space="preserve">Second aspect related to the </w:t>
      </w:r>
      <w:proofErr w:type="spellStart"/>
      <w:r>
        <w:t>PSCell</w:t>
      </w:r>
      <w:proofErr w:type="spellEnd"/>
      <w:r>
        <w:t xml:space="preserve"> known conditions and the fixed time condition related to when the L3 measurement report for the </w:t>
      </w:r>
      <w:proofErr w:type="spellStart"/>
      <w:r>
        <w:t>PSCell</w:t>
      </w:r>
      <w:proofErr w:type="spellEnd"/>
      <w:r>
        <w:t xml:space="preserve"> being activated, has some unfortunate side effects. In order to ensure that a </w:t>
      </w:r>
      <w:proofErr w:type="spellStart"/>
      <w:r>
        <w:t>PSCell</w:t>
      </w:r>
      <w:proofErr w:type="spellEnd"/>
      <w:r>
        <w:t xml:space="preserve"> remain known, the network would need to have UE to continuously send measurement reports including measurement results for the </w:t>
      </w:r>
      <w:proofErr w:type="spellStart"/>
      <w:r>
        <w:t>PSCell</w:t>
      </w:r>
      <w:proofErr w:type="spellEnd"/>
      <w:r>
        <w:t xml:space="preserve">. Otherwise, it may happen that the </w:t>
      </w:r>
      <w:proofErr w:type="spellStart"/>
      <w:r>
        <w:t>PSCell</w:t>
      </w:r>
      <w:proofErr w:type="spellEnd"/>
      <w:r>
        <w:t xml:space="preserve"> become unknown according to RAN4 definition which leads to either very long </w:t>
      </w:r>
      <w:proofErr w:type="spellStart"/>
      <w:r>
        <w:t>PSCell</w:t>
      </w:r>
      <w:proofErr w:type="spellEnd"/>
      <w:r>
        <w:t xml:space="preserve"> activation delay or no requirements defined:</w:t>
      </w:r>
    </w:p>
    <w:p w14:paraId="7BA2008E" w14:textId="3DD5A615" w:rsidR="00356034" w:rsidRDefault="00356034" w:rsidP="00356034">
      <w:pPr>
        <w:pStyle w:val="B1"/>
        <w:numPr>
          <w:ilvl w:val="0"/>
          <w:numId w:val="32"/>
        </w:numPr>
        <w:rPr>
          <w:lang w:eastAsia="ko-KR"/>
        </w:rPr>
      </w:pPr>
      <w:r>
        <w:rPr>
          <w:lang w:eastAsia="ko-KR"/>
        </w:rPr>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r w:rsidRPr="003C2F1F">
        <w:rPr>
          <w:lang w:eastAsia="ko-KR"/>
        </w:rPr>
        <w:t xml:space="preserve"> </w:t>
      </w:r>
      <w:r>
        <w:rPr>
          <w:lang w:eastAsia="ko-KR"/>
        </w:rPr>
        <w:t xml:space="preserve">If the target cell is an unknown FR1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=3*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p>
    <w:p w14:paraId="4DD3281A" w14:textId="58A89997" w:rsidR="00356034" w:rsidRDefault="00356034" w:rsidP="00356034">
      <w:pPr>
        <w:pStyle w:val="ListParagraph"/>
        <w:numPr>
          <w:ilvl w:val="0"/>
          <w:numId w:val="32"/>
        </w:numPr>
      </w:pPr>
      <w:r>
        <w:rPr>
          <w:lang w:eastAsia="ko-KR"/>
        </w:rPr>
        <w:t xml:space="preserve">For </w:t>
      </w:r>
      <w:r>
        <w:t xml:space="preserve">RACH-less based </w:t>
      </w:r>
      <w:proofErr w:type="spellStart"/>
      <w:r>
        <w:t>PSCell</w:t>
      </w:r>
      <w:proofErr w:type="spellEnd"/>
      <w:r>
        <w:t xml:space="preserve"> activation,</w:t>
      </w:r>
      <w:r>
        <w:rPr>
          <w:lang w:eastAsia="ko-KR"/>
        </w:rPr>
        <w:t xml:space="preserve"> if RLM and BFD are configured and </w:t>
      </w:r>
      <w:r w:rsidRPr="00CE1DB0">
        <w:rPr>
          <w:lang w:eastAsia="ko-KR"/>
        </w:rPr>
        <w:t>TCI state is known</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or FR1 </w:t>
      </w:r>
      <w:proofErr w:type="spellStart"/>
      <w:r>
        <w:rPr>
          <w:lang w:eastAsia="ko-KR"/>
        </w:rPr>
        <w:t>PScell</w:t>
      </w:r>
      <w:proofErr w:type="spellEnd"/>
      <w:r>
        <w:rPr>
          <w:lang w:eastAsia="ko-KR"/>
        </w:rPr>
        <w:t>.</w:t>
      </w:r>
      <w:r>
        <w:t xml:space="preserve"> [There are no requirements if </w:t>
      </w:r>
      <w:proofErr w:type="spellStart"/>
      <w:r>
        <w:t>PSCell</w:t>
      </w:r>
      <w:proofErr w:type="spellEnd"/>
      <w:r>
        <w:t xml:space="preserve"> is unknown, or TCI state is unknown].</w:t>
      </w:r>
    </w:p>
    <w:p w14:paraId="2478B0D3" w14:textId="77777777" w:rsidR="002234A5" w:rsidRDefault="002234A5" w:rsidP="002234A5">
      <w:r>
        <w:t xml:space="preserve">In general, the time since UE has last sent an L3 measurement report for the </w:t>
      </w:r>
      <w:proofErr w:type="spellStart"/>
      <w:r>
        <w:t>PSCell</w:t>
      </w:r>
      <w:proofErr w:type="spellEnd"/>
      <w:r>
        <w:t xml:space="preserve"> being activated to the network can be seen being irrelevant for the scenario when the </w:t>
      </w:r>
      <w:proofErr w:type="spellStart"/>
      <w:r>
        <w:t>PSCell</w:t>
      </w:r>
      <w:proofErr w:type="spellEnd"/>
      <w:r>
        <w:t xml:space="preserve"> is activated.</w:t>
      </w:r>
    </w:p>
    <w:p w14:paraId="452453A9" w14:textId="52753FF9" w:rsidR="002234A5" w:rsidRDefault="002234A5" w:rsidP="002234A5">
      <w:r>
        <w:t xml:space="preserve">Such time limit says very little about the immediate </w:t>
      </w:r>
      <w:proofErr w:type="spellStart"/>
      <w:r>
        <w:t>PSCell</w:t>
      </w:r>
      <w:proofErr w:type="spellEnd"/>
      <w:r>
        <w:t xml:space="preserve"> conditions except the measurement report informs the network that the UE has detected and measured the </w:t>
      </w:r>
      <w:proofErr w:type="spellStart"/>
      <w:r>
        <w:t>PSCell</w:t>
      </w:r>
      <w:proofErr w:type="spellEnd"/>
      <w:r>
        <w:t xml:space="preserve">. Such information is of course valuable for the network once the network wants to configure the </w:t>
      </w:r>
      <w:proofErr w:type="spellStart"/>
      <w:r>
        <w:t>PSCell</w:t>
      </w:r>
      <w:proofErr w:type="spellEnd"/>
      <w:r>
        <w:t xml:space="preserve"> initially. However, once the </w:t>
      </w:r>
      <w:proofErr w:type="spellStart"/>
      <w:r>
        <w:t>PSCell</w:t>
      </w:r>
      <w:proofErr w:type="spellEnd"/>
      <w:r>
        <w:t xml:space="preserve"> is configured and UE continuously measure the </w:t>
      </w:r>
      <w:proofErr w:type="spellStart"/>
      <w:r>
        <w:t>PSCell</w:t>
      </w:r>
      <w:proofErr w:type="spellEnd"/>
      <w:r>
        <w:t xml:space="preserve"> as a serving cell (intra-frequency measurement</w:t>
      </w:r>
      <w:r w:rsidR="00417120">
        <w:t xml:space="preserve"> (9.2.5)</w:t>
      </w:r>
      <w:r>
        <w:t>) having a condition based on an old L3 measurement report makes less sense.</w:t>
      </w:r>
    </w:p>
    <w:p w14:paraId="1DAA5F66" w14:textId="77777777" w:rsidR="002234A5" w:rsidRDefault="002234A5" w:rsidP="002234A5">
      <w:r>
        <w:lastRenderedPageBreak/>
        <w:t xml:space="preserve">To address the procedure mismatch between RAN2 and RAN4 we suggest changing the RAN4 conditions related to deactivated </w:t>
      </w:r>
      <w:proofErr w:type="spellStart"/>
      <w:r>
        <w:t>PSCell</w:t>
      </w:r>
      <w:proofErr w:type="spellEnd"/>
      <w:r>
        <w:t>.</w:t>
      </w:r>
    </w:p>
    <w:p w14:paraId="2C1AA033" w14:textId="09576A21" w:rsidR="002234A5" w:rsidRDefault="002234A5" w:rsidP="002234A5">
      <w:r>
        <w:t>The simplest way to address this issue is to updat</w:t>
      </w:r>
      <w:r w:rsidR="00356034">
        <w:t>e</w:t>
      </w:r>
      <w:r>
        <w:t xml:space="preserve"> the following condition for the known deactivated </w:t>
      </w:r>
      <w:proofErr w:type="spellStart"/>
      <w:r>
        <w:t>PSCell</w:t>
      </w:r>
      <w:proofErr w:type="spellEnd"/>
      <w:r>
        <w:t>:</w:t>
      </w:r>
    </w:p>
    <w:p w14:paraId="14809DB2" w14:textId="77777777" w:rsidR="002234A5" w:rsidRDefault="002234A5" w:rsidP="002234A5">
      <w:pPr>
        <w:pStyle w:val="ListParagraph"/>
        <w:numPr>
          <w:ilvl w:val="0"/>
          <w:numId w:val="32"/>
        </w:numPr>
      </w:pPr>
      <w:r w:rsidRPr="00EE5C5C">
        <w:rPr>
          <w:u w:val="single"/>
          <w:lang w:eastAsia="ko-KR"/>
        </w:rPr>
        <w:t>During the last 5 seconds before</w:t>
      </w:r>
      <w:r>
        <w:rPr>
          <w:lang w:eastAsia="ko-KR"/>
        </w:rPr>
        <w:t xml:space="preserve"> the reception of the </w:t>
      </w:r>
      <w:r>
        <w:rPr>
          <w:lang w:eastAsia="zh-CN"/>
        </w:rPr>
        <w:t>SCG activation</w:t>
      </w:r>
      <w:r>
        <w:rPr>
          <w:lang w:eastAsia="ko-KR"/>
        </w:rPr>
        <w:t xml:space="preserve"> command.</w:t>
      </w:r>
    </w:p>
    <w:p w14:paraId="252E6EFC" w14:textId="77777777" w:rsidR="002234A5" w:rsidRDefault="002234A5" w:rsidP="002234A5">
      <w:r>
        <w:t>Hence the conditions would look like:</w:t>
      </w:r>
    </w:p>
    <w:p w14:paraId="016491AB" w14:textId="0BC47C07" w:rsidR="002234A5" w:rsidRDefault="002234A5" w:rsidP="002234A5">
      <w:pPr>
        <w:ind w:leftChars="90" w:left="180"/>
        <w:rPr>
          <w:lang w:eastAsia="ko-KR"/>
        </w:rPr>
      </w:pPr>
      <w:r>
        <w:rPr>
          <w:rFonts w:cs="v4.2.0"/>
          <w:lang w:eastAsia="zh-CN"/>
        </w:rPr>
        <w:t xml:space="preserve">In </w:t>
      </w:r>
      <w:r w:rsidR="00356034">
        <w:rPr>
          <w:rFonts w:cs="v4.2.0"/>
          <w:lang w:eastAsia="zh-CN"/>
        </w:rPr>
        <w:t xml:space="preserve">FR1 and </w:t>
      </w:r>
      <w:r>
        <w:rPr>
          <w:rFonts w:cs="v4.2.0"/>
          <w:lang w:eastAsia="zh-CN"/>
        </w:rPr>
        <w:t xml:space="preserve">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0A34F19D" w14:textId="77777777" w:rsidR="002234A5" w:rsidRDefault="002234A5" w:rsidP="002234A5">
      <w:pPr>
        <w:pStyle w:val="B1"/>
        <w:rPr>
          <w:lang w:eastAsia="ko-KR"/>
        </w:rPr>
      </w:pPr>
      <w:r>
        <w:rPr>
          <w:lang w:eastAsia="ko-KR"/>
        </w:rPr>
        <w:t>-</w:t>
      </w:r>
      <w:r>
        <w:rPr>
          <w:lang w:eastAsia="ko-KR"/>
        </w:rPr>
        <w:tab/>
      </w:r>
      <w:r w:rsidRPr="00EE5C5C">
        <w:rPr>
          <w:u w:val="single"/>
          <w:lang w:eastAsia="ko-KR"/>
        </w:rPr>
        <w:t>Upon</w:t>
      </w:r>
      <w:r>
        <w:rPr>
          <w:lang w:eastAsia="ko-KR"/>
        </w:rPr>
        <w:t xml:space="preserve"> reception of the </w:t>
      </w:r>
      <w:r>
        <w:rPr>
          <w:lang w:eastAsia="zh-CN"/>
        </w:rPr>
        <w:t>SCG activation</w:t>
      </w:r>
      <w:r>
        <w:rPr>
          <w:lang w:eastAsia="ko-KR"/>
        </w:rPr>
        <w:t xml:space="preserve"> command:</w:t>
      </w:r>
    </w:p>
    <w:p w14:paraId="2C25D91F" w14:textId="77777777" w:rsidR="002234A5" w:rsidRDefault="002234A5" w:rsidP="002234A5">
      <w:pPr>
        <w:pStyle w:val="B2"/>
        <w:rPr>
          <w:lang w:eastAsia="zh-CN"/>
        </w:rPr>
      </w:pPr>
      <w:r>
        <w:rPr>
          <w:lang w:eastAsia="ko-KR"/>
        </w:rPr>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43074B5F" w14:textId="77777777" w:rsidR="002234A5" w:rsidRDefault="002234A5" w:rsidP="002234A5">
      <w:pPr>
        <w:pStyle w:val="B2"/>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09E35A30" w14:textId="77777777" w:rsidR="002234A5" w:rsidRDefault="002234A5" w:rsidP="002234A5">
      <w:pPr>
        <w:pStyle w:val="B2"/>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p>
    <w:p w14:paraId="720796FC" w14:textId="77777777" w:rsidR="002234A5" w:rsidRDefault="002234A5" w:rsidP="002234A5">
      <w:pPr>
        <w:ind w:leftChars="90" w:left="180"/>
        <w:rPr>
          <w:lang w:eastAsia="ko-KR"/>
        </w:rPr>
      </w:pPr>
      <w:r>
        <w:rPr>
          <w:lang w:eastAsia="ko-KR"/>
        </w:rPr>
        <w:t>otherwise it is unknown.</w:t>
      </w:r>
    </w:p>
    <w:p w14:paraId="2838408D" w14:textId="77777777" w:rsidR="002234A5" w:rsidRDefault="002234A5" w:rsidP="002234A5">
      <w:r>
        <w:t>Hence:</w:t>
      </w:r>
    </w:p>
    <w:p w14:paraId="11113692" w14:textId="77777777" w:rsidR="002234A5" w:rsidRDefault="002234A5" w:rsidP="002234A5">
      <w:pPr>
        <w:pStyle w:val="RAN4proposal"/>
      </w:pPr>
      <w:r>
        <w:t xml:space="preserve">Update the known condition for the deactivated </w:t>
      </w:r>
      <w:proofErr w:type="spellStart"/>
      <w:r>
        <w:t>PSCell</w:t>
      </w:r>
      <w:proofErr w:type="spellEnd"/>
      <w:r>
        <w:t>.</w:t>
      </w:r>
    </w:p>
    <w:p w14:paraId="5C672E3E" w14:textId="77777777" w:rsidR="002234A5" w:rsidRDefault="002234A5" w:rsidP="002234A5">
      <w:r>
        <w:t xml:space="preserve">Such an update would address and solve the mismatch between RAN2 procedure and the RAN4 requirements and the feature would no longer be broken. Additionally, it does address the need from network side to configure the UE to provide the network with L3 measurement reports including the </w:t>
      </w:r>
      <w:proofErr w:type="spellStart"/>
      <w:r>
        <w:t>PSCell</w:t>
      </w:r>
      <w:proofErr w:type="spellEnd"/>
      <w:r>
        <w:t xml:space="preserve"> periodically.</w:t>
      </w:r>
    </w:p>
    <w:p w14:paraId="7D65EAFE" w14:textId="78D880CD" w:rsidR="002234A5" w:rsidRPr="00EE5C5C" w:rsidRDefault="002234A5" w:rsidP="002234A5">
      <w:pPr>
        <w:pStyle w:val="RAN4proposal"/>
        <w:rPr>
          <w:lang w:eastAsia="ko-KR"/>
        </w:rPr>
      </w:pPr>
      <w:bookmarkStart w:id="3" w:name="_Hlk149898035"/>
      <w:r>
        <w:rPr>
          <w:rFonts w:cs="v4.2.0"/>
          <w:lang w:eastAsia="zh-CN"/>
        </w:rPr>
        <w:t xml:space="preserve">The </w:t>
      </w:r>
      <w:r>
        <w:rPr>
          <w:rFonts w:cs="v4.2.0" w:hint="eastAsia"/>
          <w:lang w:eastAsia="zh-CN"/>
        </w:rPr>
        <w:t>k</w:t>
      </w:r>
      <w:r>
        <w:rPr>
          <w:rFonts w:cs="v4.2.0"/>
          <w:lang w:eastAsia="zh-CN"/>
        </w:rPr>
        <w:t xml:space="preserve">nown condition for deactivated </w:t>
      </w:r>
      <w:proofErr w:type="spellStart"/>
      <w:r>
        <w:rPr>
          <w:rFonts w:cs="v4.2.0"/>
          <w:lang w:eastAsia="zh-CN"/>
        </w:rPr>
        <w:t>PSCell</w:t>
      </w:r>
      <w:proofErr w:type="spellEnd"/>
      <w:r>
        <w:rPr>
          <w:rFonts w:cs="v4.2.0"/>
          <w:lang w:eastAsia="zh-CN"/>
        </w:rPr>
        <w:t xml:space="preserve"> are updated as below: </w:t>
      </w:r>
    </w:p>
    <w:p w14:paraId="49F516BF" w14:textId="037A72D9" w:rsidR="002234A5" w:rsidRDefault="002234A5" w:rsidP="002234A5">
      <w:pPr>
        <w:pStyle w:val="RAN4proposal"/>
        <w:numPr>
          <w:ilvl w:val="0"/>
          <w:numId w:val="0"/>
        </w:numPr>
        <w:ind w:left="360"/>
        <w:rPr>
          <w:lang w:eastAsia="ko-KR"/>
        </w:rPr>
      </w:pPr>
      <w:r>
        <w:rPr>
          <w:rFonts w:cs="v4.2.0"/>
          <w:lang w:eastAsia="zh-CN"/>
        </w:rPr>
        <w:t xml:space="preserve">In </w:t>
      </w:r>
      <w:r w:rsidR="00356034">
        <w:rPr>
          <w:rFonts w:cs="v4.2.0"/>
          <w:lang w:eastAsia="zh-CN"/>
        </w:rPr>
        <w:t xml:space="preserve">FR1 and </w:t>
      </w:r>
      <w:r>
        <w:rPr>
          <w:rFonts w:cs="v4.2.0"/>
          <w:lang w:eastAsia="zh-CN"/>
        </w:rPr>
        <w:t xml:space="preserve">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5A767C9F" w14:textId="77777777" w:rsidR="002234A5" w:rsidRPr="00B37ACB" w:rsidRDefault="002234A5" w:rsidP="002234A5">
      <w:pPr>
        <w:pStyle w:val="B1"/>
        <w:rPr>
          <w:b/>
          <w:bCs/>
          <w:lang w:eastAsia="ko-KR"/>
        </w:rPr>
      </w:pPr>
      <w:r w:rsidRPr="00B37ACB">
        <w:rPr>
          <w:b/>
          <w:bCs/>
          <w:lang w:eastAsia="ko-KR"/>
        </w:rPr>
        <w:t>-</w:t>
      </w:r>
      <w:r w:rsidRPr="00B37ACB">
        <w:rPr>
          <w:b/>
          <w:bCs/>
          <w:lang w:eastAsia="ko-KR"/>
        </w:rPr>
        <w:tab/>
      </w:r>
      <w:r w:rsidRPr="00EE5C5C">
        <w:rPr>
          <w:strike/>
          <w:highlight w:val="yellow"/>
          <w:lang w:eastAsia="ko-KR"/>
        </w:rPr>
        <w:t>During the last 5 seconds before the</w:t>
      </w:r>
      <w:r w:rsidRPr="00EE5C5C">
        <w:rPr>
          <w:highlight w:val="yellow"/>
          <w:lang w:eastAsia="ko-KR"/>
        </w:rPr>
        <w:t xml:space="preserve"> </w:t>
      </w:r>
      <w:r w:rsidRPr="00EE5C5C">
        <w:rPr>
          <w:b/>
          <w:bCs/>
          <w:highlight w:val="yellow"/>
          <w:lang w:eastAsia="ko-KR"/>
        </w:rPr>
        <w:t>Upon</w:t>
      </w:r>
      <w:r w:rsidRPr="00B37ACB">
        <w:rPr>
          <w:b/>
          <w:bCs/>
          <w:lang w:eastAsia="ko-KR"/>
        </w:rPr>
        <w:t xml:space="preserve"> reception of the </w:t>
      </w:r>
      <w:r w:rsidRPr="00B37ACB">
        <w:rPr>
          <w:b/>
          <w:bCs/>
          <w:lang w:eastAsia="zh-CN"/>
        </w:rPr>
        <w:t>SCG activation</w:t>
      </w:r>
      <w:r w:rsidRPr="00B37ACB">
        <w:rPr>
          <w:b/>
          <w:bCs/>
          <w:lang w:eastAsia="ko-KR"/>
        </w:rPr>
        <w:t xml:space="preserve"> command:</w:t>
      </w:r>
    </w:p>
    <w:p w14:paraId="0E97B46F" w14:textId="77777777" w:rsidR="002234A5" w:rsidRPr="00B37ACB" w:rsidRDefault="002234A5" w:rsidP="002234A5">
      <w:pPr>
        <w:pStyle w:val="B2"/>
        <w:rPr>
          <w:b/>
          <w:bCs/>
          <w:lang w:eastAsia="zh-CN"/>
        </w:rPr>
      </w:pPr>
      <w:r w:rsidRPr="00B37ACB">
        <w:rPr>
          <w:b/>
          <w:bCs/>
          <w:lang w:eastAsia="ko-KR"/>
        </w:rPr>
        <w:t>-</w:t>
      </w:r>
      <w:r w:rsidRPr="00B37ACB">
        <w:rPr>
          <w:b/>
          <w:bCs/>
          <w:lang w:eastAsia="zh-CN"/>
        </w:rPr>
        <w:tab/>
        <w:t xml:space="preserve">the UE has sent a valid measurement report for the </w:t>
      </w:r>
      <w:proofErr w:type="spellStart"/>
      <w:r w:rsidRPr="00B37ACB">
        <w:rPr>
          <w:b/>
          <w:bCs/>
          <w:lang w:eastAsia="zh-CN"/>
        </w:rPr>
        <w:t>PSCell</w:t>
      </w:r>
      <w:proofErr w:type="spellEnd"/>
      <w:r w:rsidRPr="00B37ACB">
        <w:rPr>
          <w:b/>
          <w:bCs/>
          <w:lang w:eastAsia="zh-CN"/>
        </w:rPr>
        <w:t xml:space="preserve"> being activated and</w:t>
      </w:r>
    </w:p>
    <w:p w14:paraId="6CF1C38A" w14:textId="77777777" w:rsidR="002234A5" w:rsidRPr="00B37ACB" w:rsidRDefault="002234A5" w:rsidP="002234A5">
      <w:pPr>
        <w:pStyle w:val="B2"/>
        <w:rPr>
          <w:b/>
          <w:bCs/>
          <w:lang w:eastAsia="zh-CN"/>
        </w:rPr>
      </w:pPr>
      <w:r w:rsidRPr="00B37ACB">
        <w:rPr>
          <w:b/>
          <w:bCs/>
          <w:lang w:eastAsia="zh-CN"/>
        </w:rPr>
        <w:t>-</w:t>
      </w:r>
      <w:r w:rsidRPr="00B37ACB">
        <w:rPr>
          <w:b/>
          <w:bCs/>
          <w:lang w:eastAsia="zh-CN"/>
        </w:rPr>
        <w:tab/>
        <w:t xml:space="preserve">One of the SSBs measured from the </w:t>
      </w:r>
      <w:proofErr w:type="spellStart"/>
      <w:r w:rsidRPr="00B37ACB">
        <w:rPr>
          <w:b/>
          <w:bCs/>
          <w:lang w:eastAsia="zh-CN"/>
        </w:rPr>
        <w:t>PSCell</w:t>
      </w:r>
      <w:proofErr w:type="spellEnd"/>
      <w:r w:rsidRPr="00B37ACB">
        <w:rPr>
          <w:b/>
          <w:bCs/>
          <w:lang w:eastAsia="zh-CN"/>
        </w:rPr>
        <w:t xml:space="preserve"> being activated remains detectable according to the cell identification conditions specified in clause 9.3.</w:t>
      </w:r>
    </w:p>
    <w:p w14:paraId="11E76E56" w14:textId="77777777" w:rsidR="002234A5" w:rsidRPr="00B37ACB" w:rsidRDefault="002234A5" w:rsidP="002234A5">
      <w:pPr>
        <w:pStyle w:val="B2"/>
        <w:rPr>
          <w:rFonts w:cstheme="minorBidi"/>
          <w:b/>
          <w:bCs/>
          <w:lang w:eastAsia="ko-KR"/>
        </w:rPr>
      </w:pPr>
      <w:r w:rsidRPr="00B37ACB">
        <w:rPr>
          <w:b/>
          <w:bCs/>
          <w:lang w:eastAsia="ko-KR"/>
        </w:rPr>
        <w:t>-</w:t>
      </w:r>
      <w:r w:rsidRPr="00B37ACB">
        <w:rPr>
          <w:b/>
          <w:bCs/>
          <w:lang w:eastAsia="ko-KR"/>
        </w:rPr>
        <w:tab/>
        <w:t xml:space="preserve">One of the SSBs measured from </w:t>
      </w:r>
      <w:proofErr w:type="spellStart"/>
      <w:r w:rsidRPr="00B37ACB">
        <w:rPr>
          <w:b/>
          <w:bCs/>
          <w:lang w:eastAsia="zh-CN"/>
        </w:rPr>
        <w:t>P</w:t>
      </w:r>
      <w:r w:rsidRPr="00B37ACB">
        <w:rPr>
          <w:b/>
          <w:bCs/>
          <w:lang w:eastAsia="ko-KR"/>
        </w:rPr>
        <w:t>SCell</w:t>
      </w:r>
      <w:proofErr w:type="spellEnd"/>
      <w:r w:rsidRPr="00B37ACB">
        <w:rPr>
          <w:b/>
          <w:bCs/>
          <w:lang w:eastAsia="ko-KR"/>
        </w:rPr>
        <w:t xml:space="preserve"> being </w:t>
      </w:r>
      <w:r w:rsidRPr="00B37ACB">
        <w:rPr>
          <w:b/>
          <w:bCs/>
          <w:lang w:eastAsia="zh-CN"/>
        </w:rPr>
        <w:t xml:space="preserve">activated </w:t>
      </w:r>
      <w:r w:rsidRPr="00B37ACB">
        <w:rPr>
          <w:b/>
          <w:bCs/>
          <w:lang w:eastAsia="ko-KR"/>
        </w:rPr>
        <w:t xml:space="preserve">also remains detectable during the </w:t>
      </w:r>
      <w:proofErr w:type="spellStart"/>
      <w:r w:rsidRPr="00B37ACB">
        <w:rPr>
          <w:b/>
          <w:bCs/>
          <w:lang w:eastAsia="zh-CN"/>
        </w:rPr>
        <w:t>P</w:t>
      </w:r>
      <w:r w:rsidRPr="00B37ACB">
        <w:rPr>
          <w:b/>
          <w:bCs/>
          <w:lang w:eastAsia="ko-KR"/>
        </w:rPr>
        <w:t>SCell</w:t>
      </w:r>
      <w:proofErr w:type="spellEnd"/>
      <w:r w:rsidRPr="00B37ACB">
        <w:rPr>
          <w:b/>
          <w:bCs/>
          <w:lang w:eastAsia="ko-KR"/>
        </w:rPr>
        <w:t xml:space="preserve"> activation delay </w:t>
      </w:r>
      <w:proofErr w:type="spellStart"/>
      <w:r w:rsidRPr="00B37ACB">
        <w:rPr>
          <w:b/>
          <w:bCs/>
        </w:rPr>
        <w:t>T</w:t>
      </w:r>
      <w:r w:rsidRPr="00B37ACB">
        <w:rPr>
          <w:b/>
          <w:bCs/>
          <w:vertAlign w:val="subscript"/>
        </w:rPr>
        <w:t>activation_time</w:t>
      </w:r>
      <w:proofErr w:type="spellEnd"/>
      <w:r w:rsidRPr="00B37ACB" w:rsidDel="000E5A84">
        <w:rPr>
          <w:b/>
          <w:bCs/>
        </w:rPr>
        <w:t xml:space="preserve"> </w:t>
      </w:r>
      <w:r w:rsidRPr="00B37ACB">
        <w:rPr>
          <w:b/>
          <w:bCs/>
          <w:lang w:eastAsia="ko-KR"/>
        </w:rPr>
        <w:t>according to the cell identification conditions specified in clause 9.3.</w:t>
      </w:r>
    </w:p>
    <w:bookmarkEnd w:id="3"/>
    <w:p w14:paraId="76808D9D" w14:textId="44FF514B" w:rsidR="002234A5" w:rsidRDefault="00287BF4" w:rsidP="002234A5">
      <w:r>
        <w:t xml:space="preserve">In RAN4#109 meeting </w:t>
      </w:r>
      <w:r w:rsidR="001729A6">
        <w:t>there were some discussions</w:t>
      </w:r>
      <w:r w:rsidR="00B049E1">
        <w:t xml:space="preserve"> related to removing the 5 seconds time limitation condition.</w:t>
      </w:r>
      <w:r w:rsidR="005414CC">
        <w:t xml:space="preserve"> These are addressed in our R17 discussion paper [</w:t>
      </w:r>
      <w:r w:rsidR="00561EC4">
        <w:t>14</w:t>
      </w:r>
      <w:r w:rsidR="00A2543B">
        <w:t>]</w:t>
      </w:r>
      <w:r w:rsidR="003A22C5">
        <w:t>.</w:t>
      </w:r>
    </w:p>
    <w:p w14:paraId="3CC5BEF7" w14:textId="23915B7D" w:rsidR="002234A5" w:rsidRDefault="002234A5" w:rsidP="00412AF3">
      <w:pPr>
        <w:pStyle w:val="RAN4H2"/>
        <w:numPr>
          <w:ilvl w:val="1"/>
          <w:numId w:val="33"/>
        </w:numPr>
      </w:pPr>
      <w:proofErr w:type="spellStart"/>
      <w:r>
        <w:t>T</w:t>
      </w:r>
      <w:r w:rsidRPr="009D52C6">
        <w:rPr>
          <w:vertAlign w:val="subscript"/>
        </w:rPr>
        <w:t>search</w:t>
      </w:r>
      <w:proofErr w:type="spellEnd"/>
      <w:r>
        <w:t xml:space="preserve"> for RACH-less and RACH-based </w:t>
      </w:r>
      <w:proofErr w:type="spellStart"/>
      <w:r>
        <w:t>PSCell</w:t>
      </w:r>
      <w:proofErr w:type="spellEnd"/>
      <w:r>
        <w:t xml:space="preserve"> activation</w:t>
      </w:r>
    </w:p>
    <w:p w14:paraId="007BDD83" w14:textId="77777777" w:rsidR="009D52C6" w:rsidRDefault="009D52C6" w:rsidP="009D52C6">
      <w:r>
        <w:t>When the UE is configured ‘</w:t>
      </w:r>
      <w:proofErr w:type="spellStart"/>
      <w:r w:rsidRPr="001D71FB">
        <w:rPr>
          <w:i/>
          <w:iCs/>
        </w:rPr>
        <w:t>bdf</w:t>
      </w:r>
      <w:proofErr w:type="spellEnd"/>
      <w:r w:rsidRPr="001D71FB">
        <w:rPr>
          <w:i/>
          <w:iCs/>
        </w:rPr>
        <w:t>-and-RLM</w:t>
      </w:r>
      <w:r>
        <w:t>’ with value ‘</w:t>
      </w:r>
      <w:r w:rsidRPr="001D71FB">
        <w:rPr>
          <w:i/>
          <w:iCs/>
        </w:rPr>
        <w:t>true</w:t>
      </w:r>
      <w:r>
        <w:t xml:space="preserve">’ for the deactivated </w:t>
      </w:r>
      <w:proofErr w:type="spellStart"/>
      <w:r>
        <w:t>PSCell</w:t>
      </w:r>
      <w:proofErr w:type="spellEnd"/>
      <w:r>
        <w:t xml:space="preserve">, the UE shall perform BFD (according to section 8.5) and RLM (according to section 8.1) on the deactivated </w:t>
      </w:r>
      <w:proofErr w:type="spellStart"/>
      <w:r>
        <w:t>PSCell</w:t>
      </w:r>
      <w:proofErr w:type="spellEnd"/>
      <w:r>
        <w:t xml:space="preserve">. </w:t>
      </w:r>
    </w:p>
    <w:p w14:paraId="2AED9959" w14:textId="77777777" w:rsidR="009D52C6" w:rsidRDefault="009D52C6" w:rsidP="009D52C6">
      <w:pPr>
        <w:pStyle w:val="RAN4observation0"/>
        <w:numPr>
          <w:ilvl w:val="0"/>
          <w:numId w:val="18"/>
        </w:numPr>
        <w:ind w:left="0" w:firstLine="0"/>
      </w:pPr>
      <w:bookmarkStart w:id="4" w:name="_Hlk142559687"/>
      <w:r>
        <w:t>When ‘</w:t>
      </w:r>
      <w:proofErr w:type="spellStart"/>
      <w:r w:rsidRPr="001D71FB">
        <w:rPr>
          <w:i/>
          <w:iCs/>
        </w:rPr>
        <w:t>bdf</w:t>
      </w:r>
      <w:proofErr w:type="spellEnd"/>
      <w:r w:rsidRPr="001D71FB">
        <w:rPr>
          <w:i/>
          <w:iCs/>
        </w:rPr>
        <w:t>-and-RLM</w:t>
      </w:r>
      <w:r>
        <w:t>’ with value ‘</w:t>
      </w:r>
      <w:r w:rsidRPr="001D71FB">
        <w:rPr>
          <w:i/>
          <w:iCs/>
        </w:rPr>
        <w:t>true</w:t>
      </w:r>
      <w:r>
        <w:t xml:space="preserve">’ is configured for the deactivated </w:t>
      </w:r>
      <w:proofErr w:type="spellStart"/>
      <w:r>
        <w:t>PSCell</w:t>
      </w:r>
      <w:proofErr w:type="spellEnd"/>
      <w:r>
        <w:t xml:space="preserve"> the UE shall perform BFD and RLM on the deactivated </w:t>
      </w:r>
      <w:proofErr w:type="spellStart"/>
      <w:r>
        <w:t>PSCell</w:t>
      </w:r>
      <w:proofErr w:type="spellEnd"/>
      <w:r>
        <w:t>.</w:t>
      </w:r>
    </w:p>
    <w:bookmarkEnd w:id="4"/>
    <w:p w14:paraId="7820ABFE" w14:textId="140B5AFF" w:rsidR="009D52C6" w:rsidRDefault="009D52C6" w:rsidP="009D52C6">
      <w:r>
        <w:t xml:space="preserve">For the UE to perform these measurements and evaluate RLM and BFD, the UE is required to measure the associated RSs according to the requirements defined in sections 8.1 and 8.5. </w:t>
      </w:r>
      <w:r w:rsidR="00D456F5">
        <w:t>The measurements and evaluation are performed in a regular manner as defined in those sections</w:t>
      </w:r>
      <w:r>
        <w:t>.</w:t>
      </w:r>
    </w:p>
    <w:p w14:paraId="1873319D" w14:textId="77777777" w:rsidR="009D52C6" w:rsidRDefault="009D52C6" w:rsidP="009D52C6">
      <w:r>
        <w:t xml:space="preserve">The procedure for performing BFD and RLM on the deactivated </w:t>
      </w:r>
      <w:proofErr w:type="spellStart"/>
      <w:r>
        <w:t>PSCell</w:t>
      </w:r>
      <w:proofErr w:type="spellEnd"/>
      <w:r>
        <w:t xml:space="preserve"> and on the PCell or activated </w:t>
      </w:r>
      <w:proofErr w:type="spellStart"/>
      <w:r>
        <w:t>PSCell</w:t>
      </w:r>
      <w:proofErr w:type="spellEnd"/>
      <w:r>
        <w:t xml:space="preserve"> in DRX is the same. Hence, just like when the </w:t>
      </w:r>
      <w:proofErr w:type="spellStart"/>
      <w:r>
        <w:t>PSCell</w:t>
      </w:r>
      <w:proofErr w:type="spellEnd"/>
      <w:r>
        <w:t xml:space="preserve"> is in activated state, the UE shall measure the deactivated </w:t>
      </w:r>
      <w:proofErr w:type="spellStart"/>
      <w:r>
        <w:t>PSCell</w:t>
      </w:r>
      <w:proofErr w:type="spellEnd"/>
      <w:r>
        <w:t xml:space="preserve"> regularly to evaluate the downlink radio link quality for the cell (RLF) and beam (BFD). </w:t>
      </w:r>
    </w:p>
    <w:p w14:paraId="16431959" w14:textId="77777777" w:rsidR="009D52C6" w:rsidRDefault="009D52C6" w:rsidP="009D52C6">
      <w:pPr>
        <w:pStyle w:val="RAN4observation0"/>
        <w:numPr>
          <w:ilvl w:val="0"/>
          <w:numId w:val="18"/>
        </w:numPr>
        <w:ind w:left="0" w:firstLine="0"/>
      </w:pPr>
      <w:r>
        <w:lastRenderedPageBreak/>
        <w:t xml:space="preserve">Evaluation of RLM and BFD on a deactivated </w:t>
      </w:r>
      <w:proofErr w:type="spellStart"/>
      <w:r>
        <w:t>PSCell</w:t>
      </w:r>
      <w:proofErr w:type="spellEnd"/>
      <w:r>
        <w:t xml:space="preserve"> requires the UE to measure the deactivated </w:t>
      </w:r>
      <w:proofErr w:type="spellStart"/>
      <w:r>
        <w:t>PSCell</w:t>
      </w:r>
      <w:proofErr w:type="spellEnd"/>
      <w:r>
        <w:t xml:space="preserve"> regularly to evaluate the downlink radio link quality.</w:t>
      </w:r>
    </w:p>
    <w:p w14:paraId="27301F7C" w14:textId="77777777" w:rsidR="009D52C6" w:rsidRDefault="009D52C6" w:rsidP="009D52C6">
      <w:r>
        <w:t>Basic principle is illustrated in the following figure.</w:t>
      </w:r>
    </w:p>
    <w:p w14:paraId="7C349BB4" w14:textId="77777777" w:rsidR="009D52C6" w:rsidRDefault="009D52C6" w:rsidP="009D52C6">
      <w:r w:rsidRPr="00B30879">
        <w:rPr>
          <w:noProof/>
        </w:rPr>
        <w:drawing>
          <wp:inline distT="0" distB="0" distL="0" distR="0" wp14:anchorId="24847EEB" wp14:editId="0A05B5A5">
            <wp:extent cx="6113145" cy="1998345"/>
            <wp:effectExtent l="0" t="0" r="0" b="0"/>
            <wp:docPr id="1751318825" name="Picture 1751318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3145" cy="1998345"/>
                    </a:xfrm>
                    <a:prstGeom prst="rect">
                      <a:avLst/>
                    </a:prstGeom>
                    <a:noFill/>
                    <a:ln>
                      <a:noFill/>
                    </a:ln>
                  </pic:spPr>
                </pic:pic>
              </a:graphicData>
            </a:graphic>
          </wp:inline>
        </w:drawing>
      </w:r>
    </w:p>
    <w:p w14:paraId="0946496C" w14:textId="77777777" w:rsidR="009D52C6" w:rsidRDefault="009D52C6" w:rsidP="009D52C6">
      <w:r>
        <w:t xml:space="preserve">While the </w:t>
      </w:r>
      <w:proofErr w:type="spellStart"/>
      <w:r>
        <w:t>PSCell</w:t>
      </w:r>
      <w:proofErr w:type="spellEnd"/>
      <w:r>
        <w:t xml:space="preserve"> is deactivated and UE monitors bfd-and-RLM on the deactivated </w:t>
      </w:r>
      <w:proofErr w:type="spellStart"/>
      <w:r>
        <w:t>PSCell</w:t>
      </w:r>
      <w:proofErr w:type="spellEnd"/>
      <w:r>
        <w:t>, following may occur:</w:t>
      </w:r>
    </w:p>
    <w:p w14:paraId="687B5F9E" w14:textId="77777777" w:rsidR="009D52C6" w:rsidRDefault="009D52C6" w:rsidP="009D52C6">
      <w:pPr>
        <w:pStyle w:val="ListParagraph"/>
        <w:numPr>
          <w:ilvl w:val="0"/>
          <w:numId w:val="35"/>
        </w:numPr>
      </w:pPr>
      <w:r>
        <w:t>No BF occur and no RLF occur.</w:t>
      </w:r>
    </w:p>
    <w:p w14:paraId="601010C1" w14:textId="77777777" w:rsidR="009D52C6" w:rsidRDefault="009D52C6" w:rsidP="009D52C6">
      <w:pPr>
        <w:pStyle w:val="ListParagraph"/>
        <w:numPr>
          <w:ilvl w:val="0"/>
          <w:numId w:val="35"/>
        </w:numPr>
      </w:pPr>
      <w:r>
        <w:t>BF occur but no RLF occur.</w:t>
      </w:r>
    </w:p>
    <w:p w14:paraId="635FAC94" w14:textId="77777777" w:rsidR="009D52C6" w:rsidRDefault="009D52C6" w:rsidP="009D52C6">
      <w:pPr>
        <w:pStyle w:val="ListParagraph"/>
        <w:numPr>
          <w:ilvl w:val="0"/>
          <w:numId w:val="35"/>
        </w:numPr>
      </w:pPr>
      <w:r>
        <w:t>Both BF and RLF occurs.</w:t>
      </w:r>
    </w:p>
    <w:p w14:paraId="686C9C41" w14:textId="77777777" w:rsidR="009D52C6" w:rsidRDefault="009D52C6" w:rsidP="009D52C6">
      <w:r>
        <w:t xml:space="preserve">When the UE is required to perform </w:t>
      </w:r>
      <w:r w:rsidRPr="005A66BE">
        <w:rPr>
          <w:i/>
          <w:iCs/>
        </w:rPr>
        <w:t>bfd-and-RLM</w:t>
      </w:r>
      <w:r>
        <w:t xml:space="preserve"> and has not experienced either beam failure or RLF on the deactivated </w:t>
      </w:r>
      <w:proofErr w:type="spellStart"/>
      <w:r>
        <w:t>PSCell</w:t>
      </w:r>
      <w:proofErr w:type="spellEnd"/>
      <w:r>
        <w:t xml:space="preserve">, the UE has not experienced link quality problems severe enough to declare radio link or beam failure. </w:t>
      </w:r>
    </w:p>
    <w:p w14:paraId="01DF61EB" w14:textId="77777777" w:rsidR="005E04C3" w:rsidRDefault="005E04C3" w:rsidP="005E04C3">
      <w:r>
        <w:t xml:space="preserve">When the UE has not experienced link quality problems severe enough to declare radio link or beam failure, the link is considered good enough for continuing the operation in the </w:t>
      </w:r>
      <w:proofErr w:type="spellStart"/>
      <w:r>
        <w:t>PSCell</w:t>
      </w:r>
      <w:proofErr w:type="spellEnd"/>
      <w:r>
        <w:t xml:space="preserve"> when the </w:t>
      </w:r>
      <w:proofErr w:type="spellStart"/>
      <w:r>
        <w:t>PSCell</w:t>
      </w:r>
      <w:proofErr w:type="spellEnd"/>
      <w:r>
        <w:t xml:space="preserve"> is activated. Therefore, the same can be expected for the deactivated </w:t>
      </w:r>
      <w:proofErr w:type="spellStart"/>
      <w:r>
        <w:t>PSCell</w:t>
      </w:r>
      <w:proofErr w:type="spellEnd"/>
      <w:r>
        <w:t xml:space="preserve"> when it is being activated:</w:t>
      </w:r>
    </w:p>
    <w:p w14:paraId="71BC2F30" w14:textId="77777777" w:rsidR="005E04C3" w:rsidRDefault="005E04C3" w:rsidP="005E04C3">
      <w:pPr>
        <w:ind w:left="720"/>
      </w:pPr>
      <w:r>
        <w:t xml:space="preserve">If the UE is required to perform </w:t>
      </w:r>
      <w:r w:rsidRPr="005A66BE">
        <w:rPr>
          <w:i/>
          <w:iCs/>
        </w:rPr>
        <w:t>bfd-and-RLM</w:t>
      </w:r>
      <w:r>
        <w:t xml:space="preserve"> and has not experienced either beam failure or RLF on the deactivated </w:t>
      </w:r>
      <w:proofErr w:type="spellStart"/>
      <w:r>
        <w:t>PSCell</w:t>
      </w:r>
      <w:proofErr w:type="spellEnd"/>
      <w:r>
        <w:t xml:space="preserve"> prior to activation, there is no need for cell detection, measurements, or beam recovery time upon </w:t>
      </w:r>
      <w:proofErr w:type="spellStart"/>
      <w:r>
        <w:t>PSCell</w:t>
      </w:r>
      <w:proofErr w:type="spellEnd"/>
      <w:r>
        <w:t xml:space="preserve"> activation. </w:t>
      </w:r>
    </w:p>
    <w:p w14:paraId="60546699" w14:textId="77777777" w:rsidR="009D52C6" w:rsidRDefault="009D52C6" w:rsidP="009D52C6">
      <w:pPr>
        <w:pStyle w:val="RAN4observation0"/>
        <w:numPr>
          <w:ilvl w:val="0"/>
          <w:numId w:val="18"/>
        </w:numPr>
        <w:ind w:left="0" w:firstLine="0"/>
      </w:pPr>
      <w:r>
        <w:t>If link problems have not been detected the link is currently regarded good enough for continuing the operation in the cell.</w:t>
      </w:r>
    </w:p>
    <w:p w14:paraId="20F0F857" w14:textId="7CD61BE6" w:rsidR="009D52C6" w:rsidRDefault="009D52C6" w:rsidP="009D52C6">
      <w:pPr>
        <w:pStyle w:val="RAN4observation0"/>
        <w:numPr>
          <w:ilvl w:val="0"/>
          <w:numId w:val="18"/>
        </w:numPr>
        <w:ind w:left="0" w:firstLine="0"/>
      </w:pPr>
      <w:r>
        <w:t xml:space="preserve">When UE is configured with </w:t>
      </w:r>
      <w:r w:rsidRPr="005A66BE">
        <w:rPr>
          <w:i/>
          <w:iCs/>
        </w:rPr>
        <w:t>bfd-and-RLM</w:t>
      </w:r>
      <w:r>
        <w:t xml:space="preserve"> and </w:t>
      </w:r>
      <w:r w:rsidR="00AB4612">
        <w:t xml:space="preserve">the UE </w:t>
      </w:r>
      <w:r>
        <w:t xml:space="preserve">has not detected </w:t>
      </w:r>
      <w:r w:rsidR="006E3BBB">
        <w:t>link problems (</w:t>
      </w:r>
      <w:r>
        <w:t>beam failure or RLF</w:t>
      </w:r>
      <w:r w:rsidR="006E3BBB">
        <w:t>)</w:t>
      </w:r>
      <w:r>
        <w:t xml:space="preserve"> on the deactivated </w:t>
      </w:r>
      <w:proofErr w:type="spellStart"/>
      <w:r>
        <w:t>PSCell</w:t>
      </w:r>
      <w:proofErr w:type="spellEnd"/>
      <w:r>
        <w:t xml:space="preserve">, there is no need for additional measurements at </w:t>
      </w:r>
      <w:proofErr w:type="spellStart"/>
      <w:r>
        <w:t>PSCell</w:t>
      </w:r>
      <w:proofErr w:type="spellEnd"/>
      <w:r>
        <w:t xml:space="preserve"> activation.</w:t>
      </w:r>
    </w:p>
    <w:p w14:paraId="5773E5A4" w14:textId="77777777" w:rsidR="009D52C6" w:rsidRDefault="009D52C6" w:rsidP="009D52C6">
      <w:pPr>
        <w:keepNext/>
        <w:jc w:val="center"/>
      </w:pPr>
      <w:r>
        <w:rPr>
          <w:noProof/>
          <w:lang w:val="en-GB"/>
        </w:rPr>
        <w:drawing>
          <wp:inline distT="0" distB="0" distL="0" distR="0" wp14:anchorId="18163E3B" wp14:editId="285E1542">
            <wp:extent cx="1993265" cy="2158365"/>
            <wp:effectExtent l="0" t="0" r="6985" b="0"/>
            <wp:docPr id="2" name="Picture 2"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ell phon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93265" cy="2158365"/>
                    </a:xfrm>
                    <a:prstGeom prst="rect">
                      <a:avLst/>
                    </a:prstGeom>
                    <a:noFill/>
                  </pic:spPr>
                </pic:pic>
              </a:graphicData>
            </a:graphic>
          </wp:inline>
        </w:drawing>
      </w:r>
    </w:p>
    <w:p w14:paraId="143D9BB9" w14:textId="1649847C" w:rsidR="009D52C6" w:rsidRDefault="009D52C6" w:rsidP="009D52C6">
      <w:pPr>
        <w:pStyle w:val="Caption"/>
        <w:rPr>
          <w:lang w:val="en-GB"/>
        </w:rPr>
      </w:pPr>
      <w:r>
        <w:t xml:space="preserve">Figure </w:t>
      </w:r>
      <w:fldSimple w:instr=" SEQ Figure \* ARABIC ">
        <w:r>
          <w:rPr>
            <w:noProof/>
          </w:rPr>
          <w:t>1</w:t>
        </w:r>
      </w:fldSimple>
      <w:r>
        <w:t xml:space="preserve"> Illustration of deactivated SCG </w:t>
      </w:r>
      <w:r w:rsidR="00146D88">
        <w:t xml:space="preserve">(FR2) </w:t>
      </w:r>
      <w:r>
        <w:t>with UE configured with RLM-and-bfd with value True.</w:t>
      </w:r>
    </w:p>
    <w:p w14:paraId="1A8BC534" w14:textId="59EFD95B" w:rsidR="009D52C6" w:rsidRDefault="009D52C6" w:rsidP="009D52C6">
      <w:r>
        <w:rPr>
          <w:lang w:val="en-GB"/>
        </w:rPr>
        <w:t>If we consider an illustrative example as in figure 1, where we initial</w:t>
      </w:r>
      <w:r w:rsidR="00994F86">
        <w:rPr>
          <w:lang w:val="en-GB"/>
        </w:rPr>
        <w:t>ly</w:t>
      </w:r>
      <w:r>
        <w:rPr>
          <w:lang w:val="en-GB"/>
        </w:rPr>
        <w:t xml:space="preserve"> </w:t>
      </w:r>
      <w:r w:rsidR="00994F86">
        <w:rPr>
          <w:lang w:val="en-GB"/>
        </w:rPr>
        <w:t>considered</w:t>
      </w:r>
      <w:r>
        <w:rPr>
          <w:lang w:val="en-GB"/>
        </w:rPr>
        <w:t xml:space="preserve"> the FR2 scenario</w:t>
      </w:r>
      <w:r w:rsidR="00994F86">
        <w:rPr>
          <w:lang w:val="en-GB"/>
        </w:rPr>
        <w:t xml:space="preserve"> but the same applies to FR1</w:t>
      </w:r>
      <w:r>
        <w:rPr>
          <w:lang w:val="en-GB"/>
        </w:rPr>
        <w:t xml:space="preserve">. If the gNB1 is the deactivated </w:t>
      </w:r>
      <w:proofErr w:type="spellStart"/>
      <w:r>
        <w:rPr>
          <w:lang w:val="en-GB"/>
        </w:rPr>
        <w:t>PSCell</w:t>
      </w:r>
      <w:proofErr w:type="spellEnd"/>
      <w:r>
        <w:rPr>
          <w:lang w:val="en-GB"/>
        </w:rPr>
        <w:t xml:space="preserve"> with RLM-and-bfd </w:t>
      </w:r>
      <w:r w:rsidR="004B596B">
        <w:rPr>
          <w:lang w:val="en-GB"/>
        </w:rPr>
        <w:t xml:space="preserve">= true </w:t>
      </w:r>
      <w:r>
        <w:rPr>
          <w:lang w:val="en-GB"/>
        </w:rPr>
        <w:t>configure</w:t>
      </w:r>
      <w:r w:rsidR="004B596B">
        <w:rPr>
          <w:lang w:val="en-GB"/>
        </w:rPr>
        <w:t>d</w:t>
      </w:r>
      <w:r>
        <w:rPr>
          <w:lang w:val="en-GB"/>
        </w:rPr>
        <w:t xml:space="preserve">, the UE is required to </w:t>
      </w:r>
      <w:r>
        <w:rPr>
          <w:lang w:val="en-GB"/>
        </w:rPr>
        <w:lastRenderedPageBreak/>
        <w:t xml:space="preserve">measure and evaluate RLM and BFD according to the defined requirements for a deactivated </w:t>
      </w:r>
      <w:proofErr w:type="spellStart"/>
      <w:r>
        <w:rPr>
          <w:lang w:val="en-GB"/>
        </w:rPr>
        <w:t>PSCell</w:t>
      </w:r>
      <w:proofErr w:type="spellEnd"/>
      <w:r>
        <w:rPr>
          <w:lang w:val="en-GB"/>
        </w:rPr>
        <w:t xml:space="preserve"> (defined in </w:t>
      </w:r>
      <w:r w:rsidRPr="009C5807">
        <w:t>Table 8.1.2.2-</w:t>
      </w:r>
      <w:r>
        <w:t>5).</w:t>
      </w:r>
    </w:p>
    <w:p w14:paraId="7F1909D1" w14:textId="77777777" w:rsidR="009D52C6" w:rsidRDefault="009D52C6" w:rsidP="009D52C6">
      <w:pPr>
        <w:rPr>
          <w:lang w:val="en-GB"/>
        </w:rPr>
      </w:pPr>
      <w:r>
        <w:t xml:space="preserve">If no RLM or BFD has been detected while </w:t>
      </w:r>
      <w:proofErr w:type="spellStart"/>
      <w:r>
        <w:t>PSCell</w:t>
      </w:r>
      <w:proofErr w:type="spellEnd"/>
      <w:r>
        <w:t xml:space="preserve"> was deactivated, for example because the UE has not moved, the need for additional measurements at </w:t>
      </w:r>
      <w:proofErr w:type="spellStart"/>
      <w:r>
        <w:t>PSCell</w:t>
      </w:r>
      <w:proofErr w:type="spellEnd"/>
      <w:r>
        <w:t xml:space="preserve"> activation will be greatly reduced if needed at all.</w:t>
      </w:r>
    </w:p>
    <w:p w14:paraId="7E9AA463" w14:textId="77777777" w:rsidR="009D52C6" w:rsidRPr="005A66BE" w:rsidRDefault="009D52C6" w:rsidP="009D52C6">
      <w:pPr>
        <w:rPr>
          <w:lang w:val="en-GB"/>
        </w:rPr>
      </w:pPr>
      <w:r>
        <w:t xml:space="preserve">If </w:t>
      </w:r>
      <w:r>
        <w:rPr>
          <w:lang w:val="en-GB"/>
        </w:rPr>
        <w:t xml:space="preserve">the UE has experienced link quality problems leading to a failure (either beam failure or RLF) on the </w:t>
      </w:r>
      <w:proofErr w:type="spellStart"/>
      <w:r>
        <w:rPr>
          <w:lang w:val="en-GB"/>
        </w:rPr>
        <w:t>PSCell</w:t>
      </w:r>
      <w:proofErr w:type="spellEnd"/>
      <w:r>
        <w:rPr>
          <w:lang w:val="en-GB"/>
        </w:rPr>
        <w:t xml:space="preserve"> while in deactivated state, for example due to changed conditions, some additional search time should be allowed when </w:t>
      </w:r>
      <w:proofErr w:type="spellStart"/>
      <w:r>
        <w:rPr>
          <w:lang w:val="en-GB"/>
        </w:rPr>
        <w:t>PSCell</w:t>
      </w:r>
      <w:proofErr w:type="spellEnd"/>
      <w:r>
        <w:rPr>
          <w:lang w:val="en-GB"/>
        </w:rPr>
        <w:t xml:space="preserve"> is activated. </w:t>
      </w:r>
    </w:p>
    <w:p w14:paraId="0DA167C6" w14:textId="61B7BD18" w:rsidR="009D52C6" w:rsidRDefault="009D52C6" w:rsidP="009D52C6">
      <w:pPr>
        <w:pStyle w:val="RAN4proposal"/>
      </w:pPr>
      <w:r>
        <w:t xml:space="preserve">A UE which has not detected either BFD or RLF on the deactivated </w:t>
      </w:r>
      <w:proofErr w:type="spellStart"/>
      <w:r>
        <w:t>PSCell</w:t>
      </w:r>
      <w:proofErr w:type="spellEnd"/>
      <w:r>
        <w:t xml:space="preserve">, need no additional </w:t>
      </w:r>
      <w:r w:rsidR="002B32BE">
        <w:t>search time</w:t>
      </w:r>
      <w:r>
        <w:t xml:space="preserve"> at </w:t>
      </w:r>
      <w:proofErr w:type="spellStart"/>
      <w:r>
        <w:t>PSCell</w:t>
      </w:r>
      <w:proofErr w:type="spellEnd"/>
      <w:r>
        <w:t xml:space="preserve"> activation (</w:t>
      </w:r>
      <w:proofErr w:type="spellStart"/>
      <w:r>
        <w:t>T</w:t>
      </w:r>
      <w:r w:rsidRPr="006724FF">
        <w:rPr>
          <w:vertAlign w:val="subscript"/>
        </w:rPr>
        <w:t>search</w:t>
      </w:r>
      <w:proofErr w:type="spellEnd"/>
      <w:r>
        <w:t xml:space="preserve"> = 0ms).</w:t>
      </w:r>
    </w:p>
    <w:p w14:paraId="0416C983" w14:textId="57013E2D" w:rsidR="009D52C6" w:rsidRDefault="009D52C6" w:rsidP="009D52C6">
      <w:pPr>
        <w:pStyle w:val="RAN4proposal"/>
      </w:pPr>
      <w:bookmarkStart w:id="5" w:name="_Hlk135069903"/>
      <w:r>
        <w:rPr>
          <w:lang w:val="en-GB"/>
        </w:rPr>
        <w:t xml:space="preserve">A UE which has detected either BFD or RLF on the deactivated </w:t>
      </w:r>
      <w:proofErr w:type="spellStart"/>
      <w:r>
        <w:rPr>
          <w:lang w:val="en-GB"/>
        </w:rPr>
        <w:t>PSCell</w:t>
      </w:r>
      <w:proofErr w:type="spellEnd"/>
      <w:r>
        <w:rPr>
          <w:lang w:val="en-GB"/>
        </w:rPr>
        <w:t xml:space="preserve"> is allowed additional </w:t>
      </w:r>
      <w:r w:rsidR="002B32BE">
        <w:rPr>
          <w:lang w:val="en-GB"/>
        </w:rPr>
        <w:t>search time</w:t>
      </w:r>
      <w:r>
        <w:rPr>
          <w:lang w:val="en-GB"/>
        </w:rPr>
        <w:t xml:space="preserve"> at </w:t>
      </w:r>
      <w:proofErr w:type="spellStart"/>
      <w:r>
        <w:rPr>
          <w:lang w:val="en-GB"/>
        </w:rPr>
        <w:t>PSCell</w:t>
      </w:r>
      <w:proofErr w:type="spellEnd"/>
      <w:r>
        <w:rPr>
          <w:lang w:val="en-GB"/>
        </w:rPr>
        <w:t xml:space="preserve"> activation </w:t>
      </w:r>
      <w:r>
        <w:t>(</w:t>
      </w:r>
      <w:proofErr w:type="spellStart"/>
      <w:r>
        <w:t>T</w:t>
      </w:r>
      <w:r w:rsidRPr="009A18C8">
        <w:rPr>
          <w:vertAlign w:val="subscript"/>
        </w:rPr>
        <w:t>search</w:t>
      </w:r>
      <w:proofErr w:type="spellEnd"/>
      <w:r>
        <w:t xml:space="preserve"> = [TBD]</w:t>
      </w:r>
      <w:proofErr w:type="spellStart"/>
      <w:r>
        <w:t>ms</w:t>
      </w:r>
      <w:proofErr w:type="spellEnd"/>
      <w:r>
        <w:t>)</w:t>
      </w:r>
      <w:r>
        <w:rPr>
          <w:lang w:val="en-GB"/>
        </w:rPr>
        <w:t>.</w:t>
      </w:r>
    </w:p>
    <w:bookmarkEnd w:id="5"/>
    <w:p w14:paraId="793D4B00" w14:textId="77777777" w:rsidR="009D52C6" w:rsidRDefault="009D52C6" w:rsidP="009D52C6">
      <w:pPr>
        <w:rPr>
          <w:b/>
          <w:bCs/>
          <w:u w:val="single"/>
        </w:rPr>
      </w:pPr>
      <w:r>
        <w:t xml:space="preserve">We have addressed the definition of the known conditions for the deactivated </w:t>
      </w:r>
      <w:proofErr w:type="spellStart"/>
      <w:r>
        <w:t>PSCell</w:t>
      </w:r>
      <w:proofErr w:type="spellEnd"/>
      <w:r>
        <w:t xml:space="preserve"> in section 2.1. If the proposals in section 2.1 are agreeable they will to a large extend address the issues raised in the following.</w:t>
      </w:r>
    </w:p>
    <w:p w14:paraId="3F7349D8" w14:textId="77777777" w:rsidR="009D52C6" w:rsidRDefault="009D52C6" w:rsidP="009D52C6">
      <w:r>
        <w:t xml:space="preserve">Currently, for the </w:t>
      </w:r>
      <w:r w:rsidRPr="005A2857">
        <w:rPr>
          <w:b/>
          <w:bCs/>
        </w:rPr>
        <w:t>RACH based</w:t>
      </w:r>
      <w:r>
        <w:t xml:space="preserve"> </w:t>
      </w:r>
      <w:proofErr w:type="spellStart"/>
      <w:r>
        <w:t>PSCell</w:t>
      </w:r>
      <w:proofErr w:type="spellEnd"/>
      <w:r>
        <w:t xml:space="preserve"> activation delay, </w:t>
      </w:r>
      <w:proofErr w:type="spellStart"/>
      <w:r>
        <w:t>T</w:t>
      </w:r>
      <w:r w:rsidRPr="006724FF">
        <w:rPr>
          <w:vertAlign w:val="subscript"/>
        </w:rPr>
        <w:t>search</w:t>
      </w:r>
      <w:proofErr w:type="spellEnd"/>
      <w:r>
        <w:t xml:space="preserve"> depends on ‘target cell’ being known:</w:t>
      </w:r>
    </w:p>
    <w:p w14:paraId="4409C54F" w14:textId="61423F2F" w:rsidR="00BB6850" w:rsidRPr="00BB6850" w:rsidRDefault="008A0782" w:rsidP="00BB6850">
      <w:pPr>
        <w:spacing w:after="180" w:line="240" w:lineRule="auto"/>
        <w:ind w:left="568"/>
        <w:rPr>
          <w:i/>
          <w:iCs/>
          <w:lang w:val="en-GB"/>
        </w:rPr>
      </w:pPr>
      <w:r w:rsidRPr="008A0782">
        <w:rPr>
          <w:i/>
          <w:iCs/>
          <w:lang w:eastAsia="ko-KR"/>
        </w:rPr>
        <w:t xml:space="preserve">For </w:t>
      </w:r>
      <w:r w:rsidRPr="008A0782">
        <w:rPr>
          <w:i/>
          <w:iCs/>
        </w:rPr>
        <w:t xml:space="preserve">RACH based </w:t>
      </w:r>
      <w:proofErr w:type="spellStart"/>
      <w:r w:rsidRPr="008A0782">
        <w:rPr>
          <w:i/>
          <w:iCs/>
        </w:rPr>
        <w:t>PSCell</w:t>
      </w:r>
      <w:proofErr w:type="spellEnd"/>
      <w:r w:rsidRPr="008A0782">
        <w:rPr>
          <w:i/>
          <w:iCs/>
        </w:rPr>
        <w:t xml:space="preserve"> activation,</w:t>
      </w:r>
      <w:r w:rsidRPr="008A0782">
        <w:rPr>
          <w:i/>
          <w:iCs/>
          <w:lang w:eastAsia="ko-KR"/>
        </w:rPr>
        <w:t xml:space="preserve"> </w:t>
      </w:r>
      <w:r w:rsidR="00BB6850" w:rsidRPr="008A0782">
        <w:rPr>
          <w:i/>
          <w:lang w:eastAsia="ko-KR"/>
        </w:rPr>
        <w:t xml:space="preserve">if the target cell is a known NR FR2 </w:t>
      </w:r>
      <w:proofErr w:type="spellStart"/>
      <w:r w:rsidR="00BB6850" w:rsidRPr="008A0782">
        <w:rPr>
          <w:i/>
          <w:lang w:eastAsia="ko-KR"/>
        </w:rPr>
        <w:t>PSCell</w:t>
      </w:r>
      <w:proofErr w:type="spellEnd"/>
      <w:r w:rsidR="00BB6850" w:rsidRPr="008A0782">
        <w:rPr>
          <w:i/>
          <w:lang w:eastAsia="ko-KR"/>
        </w:rPr>
        <w:t xml:space="preserve">, </w:t>
      </w:r>
      <w:proofErr w:type="spellStart"/>
      <w:r w:rsidR="00BB6850" w:rsidRPr="008A0782">
        <w:rPr>
          <w:i/>
          <w:lang w:eastAsia="ko-KR"/>
        </w:rPr>
        <w:t>T</w:t>
      </w:r>
      <w:r w:rsidR="00BB6850" w:rsidRPr="008A0782">
        <w:rPr>
          <w:i/>
          <w:vertAlign w:val="subscript"/>
          <w:lang w:eastAsia="ko-KR"/>
        </w:rPr>
        <w:t>search</w:t>
      </w:r>
      <w:proofErr w:type="spellEnd"/>
      <w:r w:rsidR="00BB6850" w:rsidRPr="008A0782">
        <w:rPr>
          <w:i/>
          <w:lang w:eastAsia="ko-KR"/>
        </w:rPr>
        <w:t xml:space="preserve"> = 0 </w:t>
      </w:r>
      <w:proofErr w:type="spellStart"/>
      <w:r w:rsidR="00BB6850" w:rsidRPr="008A0782">
        <w:rPr>
          <w:i/>
          <w:lang w:eastAsia="ko-KR"/>
        </w:rPr>
        <w:t>ms.</w:t>
      </w:r>
      <w:proofErr w:type="spellEnd"/>
      <w:r w:rsidR="00BB6850" w:rsidRPr="008A0782">
        <w:rPr>
          <w:i/>
          <w:lang w:eastAsia="ko-KR"/>
        </w:rPr>
        <w:t xml:space="preserve"> If the target cell is an unknown FR2 </w:t>
      </w:r>
      <w:proofErr w:type="spellStart"/>
      <w:r w:rsidR="00BB6850" w:rsidRPr="008A0782">
        <w:rPr>
          <w:i/>
          <w:lang w:eastAsia="ko-KR"/>
        </w:rPr>
        <w:t>PSCell</w:t>
      </w:r>
      <w:proofErr w:type="spellEnd"/>
      <w:r w:rsidR="00BB6850" w:rsidRPr="008A0782">
        <w:rPr>
          <w:i/>
          <w:lang w:eastAsia="ko-KR"/>
        </w:rPr>
        <w:t xml:space="preserve"> and Es/</w:t>
      </w:r>
      <w:proofErr w:type="spellStart"/>
      <w:r w:rsidR="00BB6850" w:rsidRPr="008A0782">
        <w:rPr>
          <w:i/>
          <w:lang w:eastAsia="ko-KR"/>
        </w:rPr>
        <w:t>Iot</w:t>
      </w:r>
      <w:proofErr w:type="spellEnd"/>
      <w:r w:rsidR="00BB6850" w:rsidRPr="008A0782">
        <w:rPr>
          <w:i/>
          <w:lang w:eastAsia="ko-KR"/>
        </w:rPr>
        <w:t xml:space="preserve"> </w:t>
      </w:r>
      <w:r w:rsidR="00BB6850" w:rsidRPr="008A0782">
        <w:rPr>
          <w:rFonts w:hint="eastAsia"/>
          <w:i/>
          <w:lang w:eastAsia="ko-KR"/>
        </w:rPr>
        <w:t>≥</w:t>
      </w:r>
      <w:r w:rsidR="00BB6850" w:rsidRPr="008A0782">
        <w:rPr>
          <w:i/>
          <w:lang w:eastAsia="ko-KR"/>
        </w:rPr>
        <w:t xml:space="preserve"> -2 dB, then </w:t>
      </w:r>
      <w:proofErr w:type="spellStart"/>
      <w:r w:rsidR="00BB6850" w:rsidRPr="008A0782">
        <w:rPr>
          <w:i/>
          <w:lang w:eastAsia="ko-KR"/>
        </w:rPr>
        <w:t>T</w:t>
      </w:r>
      <w:r w:rsidR="00BB6850" w:rsidRPr="008A0782">
        <w:rPr>
          <w:i/>
          <w:vertAlign w:val="subscript"/>
          <w:lang w:eastAsia="ko-KR"/>
        </w:rPr>
        <w:t>search</w:t>
      </w:r>
      <w:proofErr w:type="spellEnd"/>
      <w:r w:rsidR="00BB6850" w:rsidRPr="008A0782">
        <w:rPr>
          <w:i/>
          <w:lang w:eastAsia="ko-KR"/>
        </w:rPr>
        <w:t xml:space="preserve"> = 24* </w:t>
      </w:r>
      <w:proofErr w:type="spellStart"/>
      <w:r w:rsidR="00BB6850" w:rsidRPr="008A0782">
        <w:rPr>
          <w:i/>
          <w:lang w:eastAsia="ko-KR"/>
        </w:rPr>
        <w:t>T</w:t>
      </w:r>
      <w:r w:rsidR="00BB6850" w:rsidRPr="008A0782">
        <w:rPr>
          <w:i/>
          <w:vertAlign w:val="subscript"/>
          <w:lang w:eastAsia="ko-KR"/>
        </w:rPr>
        <w:t>rs</w:t>
      </w:r>
      <w:proofErr w:type="spellEnd"/>
      <w:r w:rsidR="00BB6850" w:rsidRPr="008A0782">
        <w:rPr>
          <w:i/>
          <w:vertAlign w:val="subscript"/>
          <w:lang w:eastAsia="ko-KR"/>
        </w:rPr>
        <w:t xml:space="preserve"> </w:t>
      </w:r>
      <w:proofErr w:type="spellStart"/>
      <w:r w:rsidR="00BB6850" w:rsidRPr="008A0782">
        <w:rPr>
          <w:i/>
          <w:lang w:eastAsia="ko-KR"/>
        </w:rPr>
        <w:t>ms.</w:t>
      </w:r>
      <w:proofErr w:type="spellEnd"/>
      <w:r w:rsidR="00BB6850" w:rsidRPr="008A0782">
        <w:rPr>
          <w:i/>
          <w:lang w:eastAsia="ko-KR"/>
        </w:rPr>
        <w:t xml:space="preserve"> If the target cell is an unknown FR1 </w:t>
      </w:r>
      <w:proofErr w:type="spellStart"/>
      <w:r w:rsidR="00BB6850" w:rsidRPr="008A0782">
        <w:rPr>
          <w:i/>
          <w:lang w:eastAsia="ko-KR"/>
        </w:rPr>
        <w:t>PSCell</w:t>
      </w:r>
      <w:proofErr w:type="spellEnd"/>
      <w:r w:rsidR="00BB6850" w:rsidRPr="008A0782">
        <w:rPr>
          <w:i/>
          <w:lang w:eastAsia="ko-KR"/>
        </w:rPr>
        <w:t xml:space="preserve"> and Es/</w:t>
      </w:r>
      <w:proofErr w:type="spellStart"/>
      <w:r w:rsidR="00BB6850" w:rsidRPr="008A0782">
        <w:rPr>
          <w:i/>
          <w:lang w:eastAsia="ko-KR"/>
        </w:rPr>
        <w:t>Iot</w:t>
      </w:r>
      <w:proofErr w:type="spellEnd"/>
      <w:r w:rsidR="00BB6850" w:rsidRPr="008A0782">
        <w:rPr>
          <w:i/>
          <w:lang w:eastAsia="ko-KR"/>
        </w:rPr>
        <w:t xml:space="preserve"> </w:t>
      </w:r>
      <w:r w:rsidR="00BB6850" w:rsidRPr="008A0782">
        <w:rPr>
          <w:rFonts w:hint="eastAsia"/>
          <w:i/>
          <w:lang w:eastAsia="ko-KR"/>
        </w:rPr>
        <w:t>≥</w:t>
      </w:r>
      <w:r w:rsidR="00BB6850" w:rsidRPr="008A0782">
        <w:rPr>
          <w:i/>
          <w:lang w:eastAsia="ko-KR"/>
        </w:rPr>
        <w:t xml:space="preserve"> -2 dB, then </w:t>
      </w:r>
      <w:proofErr w:type="spellStart"/>
      <w:r w:rsidR="00BB6850" w:rsidRPr="008A0782">
        <w:rPr>
          <w:i/>
          <w:lang w:eastAsia="ko-KR"/>
        </w:rPr>
        <w:t>T</w:t>
      </w:r>
      <w:r w:rsidR="00BB6850" w:rsidRPr="008A0782">
        <w:rPr>
          <w:i/>
          <w:vertAlign w:val="subscript"/>
          <w:lang w:eastAsia="ko-KR"/>
        </w:rPr>
        <w:t>search</w:t>
      </w:r>
      <w:proofErr w:type="spellEnd"/>
      <w:r w:rsidR="00BB6850" w:rsidRPr="008A0782">
        <w:rPr>
          <w:i/>
          <w:lang w:eastAsia="ko-KR"/>
        </w:rPr>
        <w:t xml:space="preserve"> =3* </w:t>
      </w:r>
      <w:proofErr w:type="spellStart"/>
      <w:r w:rsidR="00BB6850" w:rsidRPr="008A0782">
        <w:rPr>
          <w:i/>
          <w:lang w:eastAsia="ko-KR"/>
        </w:rPr>
        <w:t>T</w:t>
      </w:r>
      <w:r w:rsidR="00BB6850" w:rsidRPr="008A0782">
        <w:rPr>
          <w:i/>
          <w:vertAlign w:val="subscript"/>
          <w:lang w:eastAsia="ko-KR"/>
        </w:rPr>
        <w:t>rs</w:t>
      </w:r>
      <w:proofErr w:type="spellEnd"/>
      <w:r w:rsidR="00BB6850" w:rsidRPr="008A0782">
        <w:rPr>
          <w:i/>
          <w:vertAlign w:val="subscript"/>
          <w:lang w:eastAsia="ko-KR"/>
        </w:rPr>
        <w:t xml:space="preserve"> </w:t>
      </w:r>
      <w:proofErr w:type="spellStart"/>
      <w:r w:rsidR="00BB6850" w:rsidRPr="008A0782">
        <w:rPr>
          <w:i/>
          <w:lang w:eastAsia="ko-KR"/>
        </w:rPr>
        <w:t>ms.</w:t>
      </w:r>
      <w:proofErr w:type="spellEnd"/>
    </w:p>
    <w:p w14:paraId="13D82D0D" w14:textId="4D135C58" w:rsidR="009D52C6" w:rsidRPr="00E07A4F" w:rsidRDefault="009D52C6" w:rsidP="009D52C6">
      <w:r>
        <w:t>If ‘</w:t>
      </w:r>
      <w:proofErr w:type="spellStart"/>
      <w:r w:rsidRPr="001D71FB">
        <w:rPr>
          <w:i/>
          <w:iCs/>
        </w:rPr>
        <w:t>bdf</w:t>
      </w:r>
      <w:proofErr w:type="spellEnd"/>
      <w:r w:rsidRPr="001D71FB">
        <w:rPr>
          <w:i/>
          <w:iCs/>
        </w:rPr>
        <w:t>-and-RLM</w:t>
      </w:r>
      <w:r>
        <w:t>’ with value ‘</w:t>
      </w:r>
      <w:r w:rsidRPr="001D71FB">
        <w:rPr>
          <w:i/>
          <w:iCs/>
        </w:rPr>
        <w:t>true</w:t>
      </w:r>
      <w:r>
        <w:t xml:space="preserve">’ is configured and neither RLM or BFD has occurred, </w:t>
      </w:r>
      <w:proofErr w:type="spellStart"/>
      <w:r>
        <w:t>T</w:t>
      </w:r>
      <w:r w:rsidRPr="006724FF">
        <w:rPr>
          <w:vertAlign w:val="subscript"/>
        </w:rPr>
        <w:t>search</w:t>
      </w:r>
      <w:proofErr w:type="spellEnd"/>
      <w:r>
        <w:t xml:space="preserve"> does not need to be </w:t>
      </w:r>
      <w:r w:rsidR="00BB6850">
        <w:t>3</w:t>
      </w:r>
      <w:r>
        <w:t>*</w:t>
      </w:r>
      <w:proofErr w:type="spellStart"/>
      <w:r>
        <w:t>T</w:t>
      </w:r>
      <w:r w:rsidRPr="006724FF">
        <w:rPr>
          <w:vertAlign w:val="subscript"/>
        </w:rPr>
        <w:t>rs</w:t>
      </w:r>
      <w:proofErr w:type="spellEnd"/>
      <w:r>
        <w:t xml:space="preserve"> just because a certain time since an L3 measurement report has elapsed: ‘</w:t>
      </w:r>
      <w:r>
        <w:rPr>
          <w:lang w:eastAsia="zh-CN"/>
        </w:rPr>
        <w:t xml:space="preserve">UE has sent a valid measurement report for the </w:t>
      </w:r>
      <w:proofErr w:type="spellStart"/>
      <w:r>
        <w:rPr>
          <w:lang w:eastAsia="zh-CN"/>
        </w:rPr>
        <w:t>PSCell</w:t>
      </w:r>
      <w:proofErr w:type="spellEnd"/>
      <w:r>
        <w:rPr>
          <w:lang w:eastAsia="zh-CN"/>
        </w:rPr>
        <w:t xml:space="preserve"> being activated</w:t>
      </w:r>
      <w:r>
        <w:t xml:space="preserve">’. </w:t>
      </w:r>
    </w:p>
    <w:p w14:paraId="6744FE4C" w14:textId="4587B737" w:rsidR="009D52C6" w:rsidRDefault="009D52C6" w:rsidP="009D52C6">
      <w:pPr>
        <w:pStyle w:val="RAN4proposal"/>
      </w:pPr>
      <w:r>
        <w:t xml:space="preserve">For </w:t>
      </w:r>
      <w:r w:rsidRPr="00BF7877">
        <w:rPr>
          <w:bCs/>
        </w:rPr>
        <w:t>RACH based</w:t>
      </w:r>
      <w:r w:rsidRPr="00BF7877">
        <w:t xml:space="preserve"> </w:t>
      </w:r>
      <w:proofErr w:type="spellStart"/>
      <w:r w:rsidRPr="00BF7877">
        <w:t>PSCell</w:t>
      </w:r>
      <w:proofErr w:type="spellEnd"/>
      <w:r w:rsidRPr="00BF7877">
        <w:t xml:space="preserve"> activation</w:t>
      </w:r>
      <w:r>
        <w:t>,</w:t>
      </w:r>
      <w:r w:rsidRPr="00BF7877">
        <w:t xml:space="preserve"> </w:t>
      </w:r>
      <w:r>
        <w:t xml:space="preserve">RAN4 need to reconsider </w:t>
      </w:r>
      <w:proofErr w:type="spellStart"/>
      <w:r w:rsidRPr="00053E1A">
        <w:rPr>
          <w:rFonts w:eastAsia="Times New Roman" w:cs="Times New Roman"/>
          <w:i/>
          <w:szCs w:val="20"/>
          <w:lang w:val="en-GB" w:eastAsia="ko-KR"/>
        </w:rPr>
        <w:t>T</w:t>
      </w:r>
      <w:r w:rsidRPr="00053E1A">
        <w:rPr>
          <w:rFonts w:eastAsia="Times New Roman" w:cs="Times New Roman"/>
          <w:i/>
          <w:szCs w:val="20"/>
          <w:vertAlign w:val="subscript"/>
          <w:lang w:val="en-GB" w:eastAsia="ko-KR"/>
        </w:rPr>
        <w:t>search</w:t>
      </w:r>
      <w:proofErr w:type="spellEnd"/>
      <w:r w:rsidRPr="00053E1A">
        <w:rPr>
          <w:rFonts w:eastAsia="Times New Roman" w:cs="Times New Roman"/>
          <w:i/>
          <w:szCs w:val="20"/>
          <w:lang w:val="en-GB" w:eastAsia="ko-KR"/>
        </w:rPr>
        <w:t xml:space="preserve"> = </w:t>
      </w:r>
      <w:r w:rsidR="00BB6850">
        <w:rPr>
          <w:rFonts w:eastAsia="Times New Roman" w:cs="Times New Roman"/>
          <w:i/>
          <w:szCs w:val="20"/>
          <w:lang w:val="en-GB" w:eastAsia="ko-KR"/>
        </w:rPr>
        <w:t>3</w:t>
      </w:r>
      <w:r w:rsidRPr="00053E1A">
        <w:rPr>
          <w:rFonts w:eastAsia="Times New Roman" w:cs="Times New Roman"/>
          <w:i/>
          <w:szCs w:val="20"/>
          <w:lang w:val="en-GB" w:eastAsia="ko-KR"/>
        </w:rPr>
        <w:t xml:space="preserve">* </w:t>
      </w:r>
      <w:proofErr w:type="spellStart"/>
      <w:r w:rsidRPr="00053E1A">
        <w:rPr>
          <w:rFonts w:eastAsia="Times New Roman" w:cs="Times New Roman"/>
          <w:i/>
          <w:szCs w:val="20"/>
          <w:lang w:val="en-GB" w:eastAsia="ko-KR"/>
        </w:rPr>
        <w:t>T</w:t>
      </w:r>
      <w:r w:rsidRPr="00053E1A">
        <w:rPr>
          <w:rFonts w:eastAsia="Times New Roman" w:cs="Times New Roman"/>
          <w:i/>
          <w:szCs w:val="20"/>
          <w:vertAlign w:val="subscript"/>
          <w:lang w:val="en-GB" w:eastAsia="ko-KR"/>
        </w:rPr>
        <w:t>rs</w:t>
      </w:r>
      <w:proofErr w:type="spellEnd"/>
      <w:r w:rsidRPr="00053E1A">
        <w:rPr>
          <w:rFonts w:eastAsia="Times New Roman" w:cs="Times New Roman"/>
          <w:i/>
          <w:szCs w:val="20"/>
          <w:vertAlign w:val="subscript"/>
          <w:lang w:val="en-GB" w:eastAsia="ko-KR"/>
        </w:rPr>
        <w:t xml:space="preserve"> </w:t>
      </w:r>
      <w:proofErr w:type="spellStart"/>
      <w:r w:rsidRPr="00053E1A">
        <w:rPr>
          <w:rFonts w:eastAsia="Times New Roman" w:cs="Times New Roman"/>
          <w:i/>
          <w:szCs w:val="20"/>
          <w:lang w:val="en-GB" w:eastAsia="ko-KR"/>
        </w:rPr>
        <w:t>ms</w:t>
      </w:r>
      <w:proofErr w:type="spellEnd"/>
      <w:r>
        <w:t xml:space="preserve"> for an unknown </w:t>
      </w:r>
      <w:proofErr w:type="spellStart"/>
      <w:r>
        <w:t>PSCell</w:t>
      </w:r>
      <w:proofErr w:type="spellEnd"/>
      <w:r>
        <w:t xml:space="preserve"> being activated with ‘</w:t>
      </w:r>
      <w:proofErr w:type="spellStart"/>
      <w:r w:rsidRPr="001D71FB">
        <w:rPr>
          <w:i/>
        </w:rPr>
        <w:t>bdf</w:t>
      </w:r>
      <w:proofErr w:type="spellEnd"/>
      <w:r w:rsidRPr="001D71FB">
        <w:rPr>
          <w:i/>
        </w:rPr>
        <w:t>-and-RLM</w:t>
      </w:r>
      <w:r>
        <w:t>’ with value ‘</w:t>
      </w:r>
      <w:r w:rsidRPr="001D71FB">
        <w:rPr>
          <w:i/>
        </w:rPr>
        <w:t>true</w:t>
      </w:r>
      <w:r>
        <w:t>’, accounting for the RLM or BFD status upon activation.</w:t>
      </w:r>
    </w:p>
    <w:p w14:paraId="5CDC9AC0" w14:textId="034F8C21" w:rsidR="009D52C6" w:rsidRDefault="006638D4" w:rsidP="009D52C6">
      <w:r>
        <w:t xml:space="preserve">Additionally, we notice that there are currently no requirements for RACH-based </w:t>
      </w:r>
      <w:proofErr w:type="spellStart"/>
      <w:r w:rsidR="00D66A64">
        <w:t>PSCell</w:t>
      </w:r>
      <w:proofErr w:type="spellEnd"/>
      <w:r w:rsidR="00D66A64">
        <w:t xml:space="preserve"> activation delay for known FR1 </w:t>
      </w:r>
      <w:proofErr w:type="spellStart"/>
      <w:r w:rsidR="00D66A64">
        <w:t>PSCell</w:t>
      </w:r>
      <w:proofErr w:type="spellEnd"/>
      <w:r w:rsidR="00D66A64">
        <w:t xml:space="preserve">. Such requirements </w:t>
      </w:r>
      <w:r w:rsidR="00BA7978">
        <w:t>need to</w:t>
      </w:r>
      <w:r w:rsidR="00D960E2">
        <w:t xml:space="preserve"> be</w:t>
      </w:r>
      <w:r w:rsidR="00BA7978">
        <w:t xml:space="preserve"> defined as wel</w:t>
      </w:r>
      <w:r w:rsidR="00AE18E2">
        <w:t>l</w:t>
      </w:r>
      <w:r w:rsidR="00BA7978">
        <w:t xml:space="preserve"> (as is the case for RACH-less access).</w:t>
      </w:r>
      <w:r w:rsidR="00AE18E2">
        <w:t xml:space="preserve"> Actually, it was agreed in several meetings ago, but seems missing from official version.</w:t>
      </w:r>
    </w:p>
    <w:p w14:paraId="7D0E59B1" w14:textId="2522EC7F" w:rsidR="00BA7978" w:rsidRDefault="00BA7978" w:rsidP="00BA7978">
      <w:pPr>
        <w:pStyle w:val="RAN4proposal"/>
      </w:pPr>
      <w:r>
        <w:t xml:space="preserve">Define requirements for RACH-based </w:t>
      </w:r>
      <w:proofErr w:type="spellStart"/>
      <w:r>
        <w:t>PSCell</w:t>
      </w:r>
      <w:proofErr w:type="spellEnd"/>
      <w:r>
        <w:t xml:space="preserve"> activation delay for known FR1 </w:t>
      </w:r>
      <w:proofErr w:type="spellStart"/>
      <w:r>
        <w:t>PSCell</w:t>
      </w:r>
      <w:proofErr w:type="spellEnd"/>
      <w:r>
        <w:t>.</w:t>
      </w:r>
    </w:p>
    <w:p w14:paraId="16299C3B" w14:textId="5CC214F8" w:rsidR="009D52C6" w:rsidRDefault="009D52C6" w:rsidP="009D52C6">
      <w:r>
        <w:t xml:space="preserve">Currently, for the </w:t>
      </w:r>
      <w:r w:rsidRPr="00EE5C5C">
        <w:rPr>
          <w:b/>
          <w:bCs/>
        </w:rPr>
        <w:t>RACH-less</w:t>
      </w:r>
      <w:r>
        <w:t xml:space="preserve"> based </w:t>
      </w:r>
      <w:proofErr w:type="spellStart"/>
      <w:r>
        <w:t>PSCell</w:t>
      </w:r>
      <w:proofErr w:type="spellEnd"/>
      <w:r>
        <w:t xml:space="preserve"> activation delay, </w:t>
      </w:r>
      <w:proofErr w:type="spellStart"/>
      <w:r>
        <w:t>T</w:t>
      </w:r>
      <w:r w:rsidRPr="006724FF">
        <w:rPr>
          <w:vertAlign w:val="subscript"/>
        </w:rPr>
        <w:t>search</w:t>
      </w:r>
      <w:proofErr w:type="spellEnd"/>
      <w:r>
        <w:t xml:space="preserve"> depends on TCI state being known </w:t>
      </w:r>
      <w:r w:rsidRPr="00EE5C5C">
        <w:rPr>
          <w:u w:val="single"/>
        </w:rPr>
        <w:t>and</w:t>
      </w:r>
      <w:r>
        <w:t xml:space="preserve"> ‘target cell’ being known. Meanwhile, </w:t>
      </w:r>
      <w:proofErr w:type="spellStart"/>
      <w:r>
        <w:t>Tsearch</w:t>
      </w:r>
      <w:proofErr w:type="spellEnd"/>
      <w:r>
        <w:t xml:space="preserve"> would instead depend on:</w:t>
      </w:r>
    </w:p>
    <w:p w14:paraId="555B4D29" w14:textId="77777777" w:rsidR="009D52C6" w:rsidRDefault="009D52C6" w:rsidP="009D52C6">
      <w:pPr>
        <w:pStyle w:val="ListParagraph"/>
        <w:numPr>
          <w:ilvl w:val="0"/>
          <w:numId w:val="34"/>
        </w:numPr>
      </w:pPr>
      <w:r>
        <w:t xml:space="preserve">BFD or RLM has occurred, </w:t>
      </w:r>
      <w:r w:rsidRPr="005A2857">
        <w:rPr>
          <w:highlight w:val="yellow"/>
        </w:rPr>
        <w:t>or</w:t>
      </w:r>
    </w:p>
    <w:p w14:paraId="2AAC13E9" w14:textId="77777777" w:rsidR="009D52C6" w:rsidRDefault="009D52C6" w:rsidP="009D52C6">
      <w:pPr>
        <w:pStyle w:val="ListParagraph"/>
        <w:numPr>
          <w:ilvl w:val="0"/>
          <w:numId w:val="34"/>
        </w:numPr>
      </w:pPr>
      <w:proofErr w:type="spellStart"/>
      <w:r>
        <w:t>PSCell</w:t>
      </w:r>
      <w:proofErr w:type="spellEnd"/>
      <w:r>
        <w:t xml:space="preserve"> is known or unknown. </w:t>
      </w:r>
    </w:p>
    <w:p w14:paraId="26848858" w14:textId="0BE2D2DB" w:rsidR="009D52C6" w:rsidRDefault="009D52C6" w:rsidP="009D52C6">
      <w:r>
        <w:t xml:space="preserve">Secondly, for the </w:t>
      </w:r>
      <w:r w:rsidRPr="005A2857">
        <w:rPr>
          <w:b/>
          <w:bCs/>
        </w:rPr>
        <w:t>RACH-less based</w:t>
      </w:r>
      <w:r>
        <w:t xml:space="preserve"> </w:t>
      </w:r>
      <w:proofErr w:type="spellStart"/>
      <w:r>
        <w:t>PSCell</w:t>
      </w:r>
      <w:proofErr w:type="spellEnd"/>
      <w:r>
        <w:t xml:space="preserve"> activation delay, RAN4 has introduced the condition stating ‘</w:t>
      </w:r>
      <w:r w:rsidRPr="00FA1A1A">
        <w:rPr>
          <w:rFonts w:eastAsia="Times New Roman" w:cs="Times New Roman"/>
          <w:szCs w:val="20"/>
          <w:lang w:val="en-GB" w:eastAsia="en-GB"/>
        </w:rPr>
        <w:t xml:space="preserve">There are no requirements if </w:t>
      </w:r>
      <w:proofErr w:type="spellStart"/>
      <w:r w:rsidRPr="00FA1A1A">
        <w:rPr>
          <w:rFonts w:eastAsia="Times New Roman" w:cs="Times New Roman"/>
          <w:szCs w:val="20"/>
          <w:lang w:val="en-GB" w:eastAsia="en-GB"/>
        </w:rPr>
        <w:t>PSCell</w:t>
      </w:r>
      <w:proofErr w:type="spellEnd"/>
      <w:r w:rsidRPr="00FA1A1A">
        <w:rPr>
          <w:rFonts w:eastAsia="Times New Roman" w:cs="Times New Roman"/>
          <w:szCs w:val="20"/>
          <w:lang w:val="en-GB" w:eastAsia="en-GB"/>
        </w:rPr>
        <w:t xml:space="preserve"> is unknown</w:t>
      </w:r>
      <w:r>
        <w:t xml:space="preserve">’ which is very unclear regarding what would be the expected UE behavior. One way to read this is that if more than 5 seconds has elapsed since last L3 measurement report including the </w:t>
      </w:r>
      <w:proofErr w:type="spellStart"/>
      <w:r>
        <w:t>PSCell</w:t>
      </w:r>
      <w:proofErr w:type="spellEnd"/>
      <w:r>
        <w:t xml:space="preserve">, UE will not activate the </w:t>
      </w:r>
      <w:proofErr w:type="spellStart"/>
      <w:r>
        <w:t>PSCell</w:t>
      </w:r>
      <w:proofErr w:type="spellEnd"/>
      <w:r>
        <w:t>. Hence, we see that the current RAN4 requirements are potentially breaking the RAN2 procedures as discussed in section 2.1.</w:t>
      </w:r>
    </w:p>
    <w:p w14:paraId="456F625F" w14:textId="77777777" w:rsidR="009D52C6" w:rsidRDefault="009D52C6" w:rsidP="009D52C6">
      <w:pPr>
        <w:pStyle w:val="RAN4proposal"/>
      </w:pPr>
      <w:r>
        <w:t xml:space="preserve">For RACH-less based </w:t>
      </w:r>
      <w:proofErr w:type="spellStart"/>
      <w:r>
        <w:t>PSCell</w:t>
      </w:r>
      <w:proofErr w:type="spellEnd"/>
      <w:r>
        <w:t xml:space="preserve"> activation, </w:t>
      </w:r>
      <w:r>
        <w:rPr>
          <w:lang w:eastAsia="ko-KR"/>
        </w:rPr>
        <w:t xml:space="preserve">conditions for when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needs to be reconsidered.</w:t>
      </w:r>
    </w:p>
    <w:p w14:paraId="5D1DBE83" w14:textId="77777777" w:rsidR="009D52C6" w:rsidRDefault="009D52C6" w:rsidP="009D52C6">
      <w:pPr>
        <w:pStyle w:val="RAN4proposal"/>
      </w:pPr>
      <w:r>
        <w:t xml:space="preserve">For RACH-less based </w:t>
      </w:r>
      <w:proofErr w:type="spellStart"/>
      <w:r>
        <w:t>PSCell</w:t>
      </w:r>
      <w:proofErr w:type="spellEnd"/>
      <w:r>
        <w:t xml:space="preserve"> activation, the UE behavior when the </w:t>
      </w:r>
      <w:proofErr w:type="spellStart"/>
      <w:r>
        <w:t>PSCell</w:t>
      </w:r>
      <w:proofErr w:type="spellEnd"/>
      <w:r>
        <w:t xml:space="preserve"> is unknown would need to be clarified.</w:t>
      </w:r>
    </w:p>
    <w:p w14:paraId="592285EC" w14:textId="2A9FF798" w:rsidR="009D52C6" w:rsidRPr="00952FC4" w:rsidRDefault="009D52C6" w:rsidP="009D52C6">
      <w:r>
        <w:t xml:space="preserve">Note: proposal </w:t>
      </w:r>
      <w:r w:rsidR="00A417D3">
        <w:t>8</w:t>
      </w:r>
      <w:r>
        <w:t xml:space="preserve"> depends on the outcome of proposal 2.</w:t>
      </w:r>
    </w:p>
    <w:p w14:paraId="1C78A2E0" w14:textId="31E956DA" w:rsidR="009D52C6" w:rsidRDefault="009D52C6" w:rsidP="009D52C6">
      <w:r>
        <w:t xml:space="preserve">Following we discuss </w:t>
      </w:r>
      <w:proofErr w:type="spellStart"/>
      <w:r>
        <w:t>T</w:t>
      </w:r>
      <w:r w:rsidRPr="006724FF">
        <w:rPr>
          <w:vertAlign w:val="subscript"/>
        </w:rPr>
        <w:t>search</w:t>
      </w:r>
      <w:proofErr w:type="spellEnd"/>
      <w:r>
        <w:t xml:space="preserve"> based on the issues left unsolved from the RAN4#10</w:t>
      </w:r>
      <w:r w:rsidR="00BB6850">
        <w:t>6</w:t>
      </w:r>
      <w:r>
        <w:t xml:space="preserve"> meeting and forward.</w:t>
      </w:r>
    </w:p>
    <w:p w14:paraId="7A8C313E" w14:textId="77777777" w:rsidR="00FF2396" w:rsidRDefault="00FF2396" w:rsidP="00FF2396"/>
    <w:p w14:paraId="6F4A14BA" w14:textId="66ACE406" w:rsidR="00FF2396" w:rsidRPr="00A069F5" w:rsidRDefault="00A069F5" w:rsidP="00A069F5">
      <w:pPr>
        <w:pStyle w:val="RAN4H3"/>
      </w:pPr>
      <w:r>
        <w:t xml:space="preserve">2.2.1 </w:t>
      </w:r>
      <w:proofErr w:type="spellStart"/>
      <w:r w:rsidR="00FF2396" w:rsidRPr="00A069F5">
        <w:t>T</w:t>
      </w:r>
      <w:r w:rsidR="00FF2396" w:rsidRPr="00A069F5">
        <w:rPr>
          <w:vertAlign w:val="subscript"/>
        </w:rPr>
        <w:t>search</w:t>
      </w:r>
      <w:proofErr w:type="spellEnd"/>
      <w:r w:rsidR="00FF2396" w:rsidRPr="00A069F5">
        <w:t xml:space="preserve"> in RACH-less based </w:t>
      </w:r>
      <w:proofErr w:type="spellStart"/>
      <w:r w:rsidR="00FF2396" w:rsidRPr="00A069F5">
        <w:t>PSCell</w:t>
      </w:r>
      <w:proofErr w:type="spellEnd"/>
      <w:r w:rsidR="00FF2396" w:rsidRPr="00A069F5">
        <w:t xml:space="preserve"> activation delay</w:t>
      </w:r>
    </w:p>
    <w:p w14:paraId="080A117E" w14:textId="7AA75366" w:rsidR="00FF2396" w:rsidRDefault="00FF2396" w:rsidP="00FF2396">
      <w:r>
        <w:lastRenderedPageBreak/>
        <w:t xml:space="preserve">The </w:t>
      </w:r>
      <w:r w:rsidR="00B92B3B">
        <w:t xml:space="preserve">agreed </w:t>
      </w:r>
      <w:r>
        <w:t xml:space="preserve">specification </w:t>
      </w:r>
      <w:r w:rsidR="00B92B3B">
        <w:t xml:space="preserve">in draft </w:t>
      </w:r>
      <w:proofErr w:type="spellStart"/>
      <w:r w:rsidR="00B92B3B">
        <w:t>BigCR</w:t>
      </w:r>
      <w:proofErr w:type="spellEnd"/>
      <w:r w:rsidR="00B92B3B">
        <w:t xml:space="preserve"> [</w:t>
      </w:r>
      <w:r w:rsidR="00CC7733">
        <w:t>7</w:t>
      </w:r>
      <w:r w:rsidR="00B92B3B">
        <w:t xml:space="preserve">] </w:t>
      </w:r>
      <w:r w:rsidR="00DD38CC">
        <w:t xml:space="preserve">and 38.133 </w:t>
      </w:r>
      <w:r w:rsidR="007D48DE">
        <w:t xml:space="preserve">v18.4.0 </w:t>
      </w:r>
      <w:r>
        <w:t>states:</w:t>
      </w:r>
    </w:p>
    <w:p w14:paraId="771C740A" w14:textId="77777777" w:rsidR="00A069F5" w:rsidRDefault="00A069F5" w:rsidP="00A069F5">
      <w:pPr>
        <w:pStyle w:val="B1"/>
        <w:numPr>
          <w:ilvl w:val="0"/>
          <w:numId w:val="32"/>
        </w:numPr>
        <w:rPr>
          <w:lang w:eastAsia="ko-KR"/>
        </w:rPr>
      </w:pPr>
      <w:r>
        <w:rPr>
          <w:lang w:eastAsia="ko-KR"/>
        </w:rPr>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r w:rsidRPr="003C2F1F">
        <w:rPr>
          <w:lang w:eastAsia="ko-KR"/>
        </w:rPr>
        <w:t xml:space="preserve"> </w:t>
      </w:r>
      <w:r>
        <w:rPr>
          <w:lang w:eastAsia="ko-KR"/>
        </w:rPr>
        <w:t xml:space="preserve">If the target cell is an unknown FR1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=3*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p>
    <w:p w14:paraId="199C8857" w14:textId="640CB902" w:rsidR="00A069F5" w:rsidRDefault="00A069F5" w:rsidP="00A069F5">
      <w:pPr>
        <w:pStyle w:val="ListParagraph"/>
        <w:numPr>
          <w:ilvl w:val="0"/>
          <w:numId w:val="32"/>
        </w:numPr>
      </w:pPr>
      <w:r>
        <w:rPr>
          <w:lang w:eastAsia="ko-KR"/>
        </w:rPr>
        <w:t xml:space="preserve">For </w:t>
      </w:r>
      <w:r>
        <w:t xml:space="preserve">RACH-less based </w:t>
      </w:r>
      <w:proofErr w:type="spellStart"/>
      <w:r>
        <w:t>PSCell</w:t>
      </w:r>
      <w:proofErr w:type="spellEnd"/>
      <w:r>
        <w:t xml:space="preserve"> activation,</w:t>
      </w:r>
      <w:r>
        <w:rPr>
          <w:lang w:eastAsia="ko-KR"/>
        </w:rPr>
        <w:t xml:space="preserve"> if RLM and BFD are configured</w:t>
      </w:r>
      <w:r w:rsidR="007772D2">
        <w:rPr>
          <w:lang w:eastAsia="ko-KR"/>
        </w:rPr>
        <w:t xml:space="preserve"> </w:t>
      </w:r>
      <w:r>
        <w:rPr>
          <w:lang w:eastAsia="ko-KR"/>
        </w:rPr>
        <w:t xml:space="preserve">and </w:t>
      </w:r>
      <w:r w:rsidRPr="00CE1DB0">
        <w:rPr>
          <w:lang w:eastAsia="ko-KR"/>
        </w:rPr>
        <w:t>TCI state is known</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or FR1 </w:t>
      </w:r>
      <w:proofErr w:type="spellStart"/>
      <w:r>
        <w:rPr>
          <w:lang w:eastAsia="ko-KR"/>
        </w:rPr>
        <w:t>PScell</w:t>
      </w:r>
      <w:proofErr w:type="spellEnd"/>
      <w:r>
        <w:rPr>
          <w:lang w:eastAsia="ko-KR"/>
        </w:rPr>
        <w:t>.</w:t>
      </w:r>
      <w:r>
        <w:t xml:space="preserve"> [There are no requirements if </w:t>
      </w:r>
      <w:proofErr w:type="spellStart"/>
      <w:r>
        <w:t>PSCell</w:t>
      </w:r>
      <w:proofErr w:type="spellEnd"/>
      <w:r>
        <w:t xml:space="preserve"> is unknown, or TCI state is unknown].</w:t>
      </w:r>
    </w:p>
    <w:p w14:paraId="2CF32591" w14:textId="71A9864D" w:rsidR="00FF2396" w:rsidRDefault="00FF2396" w:rsidP="00FF2396">
      <w:pPr>
        <w:rPr>
          <w:lang w:val="en-GB"/>
        </w:rPr>
      </w:pPr>
      <w:r>
        <w:rPr>
          <w:lang w:val="en-GB"/>
        </w:rPr>
        <w:t xml:space="preserve">Based on the discussion </w:t>
      </w:r>
      <w:r w:rsidR="00A069F5">
        <w:rPr>
          <w:lang w:val="en-GB"/>
        </w:rPr>
        <w:t>in section 2.2 above,</w:t>
      </w:r>
      <w:r>
        <w:rPr>
          <w:lang w:val="en-GB"/>
        </w:rPr>
        <w:t xml:space="preserve"> we propose to account when the UE is configured with bfd-and-RLM (value true) in the conditions for the </w:t>
      </w:r>
      <w:proofErr w:type="spellStart"/>
      <w:r>
        <w:rPr>
          <w:lang w:val="en-GB"/>
        </w:rPr>
        <w:t>T</w:t>
      </w:r>
      <w:r w:rsidRPr="006724FF">
        <w:rPr>
          <w:vertAlign w:val="subscript"/>
          <w:lang w:val="en-GB"/>
        </w:rPr>
        <w:t>search</w:t>
      </w:r>
      <w:proofErr w:type="spellEnd"/>
      <w:r>
        <w:rPr>
          <w:lang w:val="en-GB"/>
        </w:rPr>
        <w:t xml:space="preserve"> for the </w:t>
      </w:r>
      <w:proofErr w:type="spellStart"/>
      <w:r>
        <w:rPr>
          <w:lang w:val="en-GB"/>
        </w:rPr>
        <w:t>PSCell</w:t>
      </w:r>
      <w:proofErr w:type="spellEnd"/>
      <w:r>
        <w:rPr>
          <w:lang w:val="en-GB"/>
        </w:rPr>
        <w:t xml:space="preserve"> activation delay:</w:t>
      </w:r>
    </w:p>
    <w:p w14:paraId="06F4FA34" w14:textId="7689836D" w:rsidR="00FF2396" w:rsidRPr="00EF3952" w:rsidRDefault="00FF2396" w:rsidP="00FF2396">
      <w:pPr>
        <w:pStyle w:val="ListParagraph"/>
        <w:numPr>
          <w:ilvl w:val="0"/>
          <w:numId w:val="36"/>
        </w:numPr>
        <w:rPr>
          <w:lang w:val="en-GB"/>
        </w:rPr>
      </w:pPr>
      <w:r>
        <w:rPr>
          <w:lang w:val="en-GB"/>
        </w:rPr>
        <w:t>A</w:t>
      </w:r>
      <w:r w:rsidRPr="00651A35">
        <w:rPr>
          <w:lang w:val="en-GB"/>
        </w:rPr>
        <w:t xml:space="preserve"> UE which has not experienced either BFD or RLF on the deactivated </w:t>
      </w:r>
      <w:proofErr w:type="spellStart"/>
      <w:r w:rsidRPr="00651A35">
        <w:rPr>
          <w:lang w:val="en-GB"/>
        </w:rPr>
        <w:t>PSCell</w:t>
      </w:r>
      <w:proofErr w:type="spellEnd"/>
      <w:r w:rsidRPr="00651A35">
        <w:rPr>
          <w:lang w:val="en-GB"/>
        </w:rPr>
        <w:t xml:space="preserve"> can have reduced </w:t>
      </w:r>
      <w:proofErr w:type="spellStart"/>
      <w:r w:rsidRPr="00651A35">
        <w:rPr>
          <w:lang w:val="en-GB"/>
        </w:rPr>
        <w:t>T</w:t>
      </w:r>
      <w:r w:rsidRPr="00651A35">
        <w:rPr>
          <w:vertAlign w:val="subscript"/>
          <w:lang w:val="en-GB"/>
        </w:rPr>
        <w:t>search</w:t>
      </w:r>
      <w:proofErr w:type="spellEnd"/>
      <w:r w:rsidRPr="00651A35">
        <w:rPr>
          <w:lang w:val="en-GB"/>
        </w:rPr>
        <w:t xml:space="preserve">. For this scenario the deactivated </w:t>
      </w:r>
      <w:proofErr w:type="spellStart"/>
      <w:r w:rsidRPr="00651A35">
        <w:rPr>
          <w:lang w:val="en-GB"/>
        </w:rPr>
        <w:t>PSCell</w:t>
      </w:r>
      <w:proofErr w:type="spellEnd"/>
      <w:r w:rsidRPr="00651A35">
        <w:rPr>
          <w:lang w:val="en-GB"/>
        </w:rPr>
        <w:t xml:space="preserve"> is still detected, measured and the TCI state is known.</w:t>
      </w:r>
    </w:p>
    <w:p w14:paraId="7F2F5E26" w14:textId="6926288B" w:rsidR="00FF2396" w:rsidRDefault="00FF2396" w:rsidP="00FF2396">
      <w:pPr>
        <w:rPr>
          <w:lang w:val="en-GB"/>
        </w:rPr>
      </w:pPr>
      <w:r>
        <w:rPr>
          <w:lang w:val="en-GB"/>
        </w:rPr>
        <w:t xml:space="preserve">Hence, we suggest that for the RACH-less based </w:t>
      </w:r>
      <w:proofErr w:type="spellStart"/>
      <w:r>
        <w:rPr>
          <w:lang w:val="en-GB"/>
        </w:rPr>
        <w:t>PSCell</w:t>
      </w:r>
      <w:proofErr w:type="spellEnd"/>
      <w:r>
        <w:rPr>
          <w:lang w:val="en-GB"/>
        </w:rPr>
        <w:t xml:space="preserve"> activation the condition when </w:t>
      </w:r>
      <w:proofErr w:type="spellStart"/>
      <w:r>
        <w:rPr>
          <w:lang w:val="en-GB"/>
        </w:rPr>
        <w:t>T</w:t>
      </w:r>
      <w:r w:rsidRPr="00DB004C">
        <w:rPr>
          <w:vertAlign w:val="subscript"/>
          <w:lang w:val="en-GB"/>
        </w:rPr>
        <w:t>search</w:t>
      </w:r>
      <w:proofErr w:type="spellEnd"/>
      <w:r>
        <w:rPr>
          <w:lang w:val="en-GB"/>
        </w:rPr>
        <w:t xml:space="preserve"> = 0ms applies at least while no BF has been detected. Hence, while the TCI state is known </w:t>
      </w:r>
      <w:proofErr w:type="spellStart"/>
      <w:r>
        <w:rPr>
          <w:lang w:val="en-GB"/>
        </w:rPr>
        <w:t>T</w:t>
      </w:r>
      <w:r w:rsidRPr="00CC7733">
        <w:rPr>
          <w:vertAlign w:val="subscript"/>
          <w:lang w:val="en-GB"/>
        </w:rPr>
        <w:t>search</w:t>
      </w:r>
      <w:proofErr w:type="spellEnd"/>
      <w:r>
        <w:rPr>
          <w:lang w:val="en-GB"/>
        </w:rPr>
        <w:t xml:space="preserve"> is 0ms</w:t>
      </w:r>
      <w:r w:rsidR="00DF760B">
        <w:rPr>
          <w:lang w:val="en-GB"/>
        </w:rPr>
        <w:t>.</w:t>
      </w:r>
    </w:p>
    <w:p w14:paraId="573BE006" w14:textId="77777777" w:rsidR="00FF2396" w:rsidRDefault="00FF2396" w:rsidP="00FF2396">
      <w:pPr>
        <w:rPr>
          <w:lang w:val="en-GB"/>
        </w:rPr>
      </w:pPr>
      <w:r>
        <w:rPr>
          <w:lang w:val="en-GB"/>
        </w:rPr>
        <w:t>The TCI state known conditions are defined as:</w:t>
      </w:r>
    </w:p>
    <w:p w14:paraId="2F0E28B6" w14:textId="77777777" w:rsidR="00FF2396" w:rsidRPr="005A2857" w:rsidRDefault="00FF2396" w:rsidP="00FF2396">
      <w:pPr>
        <w:ind w:leftChars="90" w:left="180"/>
        <w:rPr>
          <w:rFonts w:eastAsia="Malgun Gothic"/>
          <w:i/>
          <w:iCs/>
          <w:lang w:eastAsia="ko-KR"/>
        </w:rPr>
      </w:pPr>
      <w:r w:rsidRPr="005A2857">
        <w:rPr>
          <w:i/>
          <w:iCs/>
          <w:lang w:eastAsia="zh-CN"/>
        </w:rPr>
        <w:t>If the UE is configured to perform BFD while the SCG is deactivated</w:t>
      </w:r>
    </w:p>
    <w:p w14:paraId="4D3CA27C" w14:textId="77777777" w:rsidR="00FF2396" w:rsidRPr="005A2857" w:rsidRDefault="00FF2396" w:rsidP="00FF2396">
      <w:pPr>
        <w:pStyle w:val="B1"/>
        <w:rPr>
          <w:i/>
          <w:iCs/>
        </w:rPr>
      </w:pPr>
      <w:r w:rsidRPr="005A2857">
        <w:rPr>
          <w:i/>
          <w:iCs/>
          <w:lang w:eastAsia="zh-CN"/>
        </w:rPr>
        <w:t>-</w:t>
      </w:r>
      <w:r w:rsidRPr="005A2857">
        <w:rPr>
          <w:i/>
          <w:iCs/>
          <w:lang w:eastAsia="zh-CN"/>
        </w:rPr>
        <w:tab/>
      </w:r>
      <w:r w:rsidRPr="005A2857">
        <w:rPr>
          <w:rFonts w:eastAsia="Malgun Gothic" w:cs="v4.2.0"/>
          <w:i/>
          <w:iCs/>
          <w:lang w:val="en-US" w:eastAsia="zh-CN"/>
        </w:rPr>
        <w:t>T</w:t>
      </w:r>
      <w:r w:rsidRPr="005A2857">
        <w:rPr>
          <w:rFonts w:eastAsia="Malgun Gothic" w:cs="v4.2.0"/>
          <w:i/>
          <w:iCs/>
          <w:lang w:eastAsia="zh-CN"/>
        </w:rPr>
        <w:t>he TCI state is known if the following conditions are met:</w:t>
      </w:r>
    </w:p>
    <w:p w14:paraId="2A325D1E" w14:textId="77777777" w:rsidR="00FF2396" w:rsidRPr="005A2857" w:rsidRDefault="00FF2396" w:rsidP="00FF2396">
      <w:pPr>
        <w:pStyle w:val="B2"/>
        <w:rPr>
          <w:i/>
          <w:iCs/>
        </w:rPr>
      </w:pPr>
      <w:r w:rsidRPr="005A2857">
        <w:rPr>
          <w:i/>
          <w:iCs/>
          <w:lang w:eastAsia="zh-CN"/>
        </w:rPr>
        <w:t>-</w:t>
      </w:r>
      <w:r w:rsidRPr="005A2857">
        <w:rPr>
          <w:i/>
          <w:iCs/>
          <w:lang w:eastAsia="zh-CN"/>
        </w:rPr>
        <w:tab/>
        <w:t xml:space="preserve">During the period from the </w:t>
      </w:r>
      <w:proofErr w:type="spellStart"/>
      <w:r w:rsidRPr="005A2857">
        <w:rPr>
          <w:i/>
          <w:iCs/>
          <w:lang w:eastAsia="zh-CN"/>
        </w:rPr>
        <w:t>PSCell</w:t>
      </w:r>
      <w:proofErr w:type="spellEnd"/>
      <w:r w:rsidRPr="005A2857">
        <w:rPr>
          <w:i/>
          <w:iCs/>
          <w:lang w:eastAsia="zh-CN"/>
        </w:rPr>
        <w:t xml:space="preserve"> deactivation</w:t>
      </w:r>
      <w:r w:rsidRPr="005A2857">
        <w:rPr>
          <w:i/>
          <w:iCs/>
        </w:rPr>
        <w:t xml:space="preserve"> to the completion of </w:t>
      </w:r>
      <w:proofErr w:type="spellStart"/>
      <w:r w:rsidRPr="005A2857">
        <w:rPr>
          <w:i/>
          <w:iCs/>
        </w:rPr>
        <w:t>PSCell</w:t>
      </w:r>
      <w:proofErr w:type="spellEnd"/>
      <w:r w:rsidRPr="005A2857">
        <w:rPr>
          <w:i/>
          <w:iCs/>
        </w:rPr>
        <w:t xml:space="preserve"> activation, while </w:t>
      </w:r>
      <w:proofErr w:type="spellStart"/>
      <w:r w:rsidRPr="005A2857">
        <w:rPr>
          <w:i/>
          <w:iCs/>
        </w:rPr>
        <w:t>PSCell</w:t>
      </w:r>
      <w:proofErr w:type="spellEnd"/>
      <w:r w:rsidRPr="005A2857">
        <w:rPr>
          <w:i/>
          <w:iCs/>
        </w:rPr>
        <w:t xml:space="preserve"> was deactivated, </w:t>
      </w:r>
    </w:p>
    <w:p w14:paraId="692B1B37" w14:textId="77777777" w:rsidR="00FF2396" w:rsidRPr="005A2857" w:rsidRDefault="00FF2396" w:rsidP="00FF2396">
      <w:pPr>
        <w:pStyle w:val="B2"/>
        <w:rPr>
          <w:i/>
          <w:iCs/>
          <w:lang w:eastAsia="zh-CN"/>
        </w:rPr>
      </w:pPr>
      <w:r w:rsidRPr="005A2857">
        <w:rPr>
          <w:i/>
          <w:iCs/>
          <w:lang w:eastAsia="zh-CN"/>
        </w:rPr>
        <w:t>-</w:t>
      </w:r>
      <w:r w:rsidRPr="005A2857">
        <w:rPr>
          <w:i/>
          <w:iCs/>
          <w:lang w:eastAsia="zh-CN"/>
        </w:rPr>
        <w:tab/>
        <w:t>UE has not detected beam failure</w:t>
      </w:r>
    </w:p>
    <w:p w14:paraId="35C00C96" w14:textId="77777777" w:rsidR="00FF2396" w:rsidRPr="005A2857" w:rsidRDefault="00FF2396" w:rsidP="00FF2396">
      <w:pPr>
        <w:pStyle w:val="B1"/>
        <w:rPr>
          <w:rFonts w:eastAsiaTheme="minorEastAsia"/>
          <w:i/>
          <w:iCs/>
          <w:lang w:eastAsia="zh-CN"/>
        </w:rPr>
      </w:pPr>
      <w:r w:rsidRPr="005A2857">
        <w:rPr>
          <w:rFonts w:eastAsia="Malgun Gothic"/>
          <w:i/>
          <w:iCs/>
          <w:lang w:eastAsia="zh-CN"/>
        </w:rPr>
        <w:t>-</w:t>
      </w:r>
      <w:r w:rsidRPr="005A2857">
        <w:rPr>
          <w:rFonts w:eastAsia="Malgun Gothic"/>
          <w:i/>
          <w:iCs/>
          <w:lang w:eastAsia="zh-CN"/>
        </w:rPr>
        <w:tab/>
        <w:t>Otherwise, the TCI state is unknown.</w:t>
      </w:r>
    </w:p>
    <w:p w14:paraId="23AF96C8" w14:textId="77777777" w:rsidR="00FF2396" w:rsidRDefault="00FF2396" w:rsidP="00FF2396">
      <w:pPr>
        <w:rPr>
          <w:lang w:val="en-GB"/>
        </w:rPr>
      </w:pPr>
      <w:r>
        <w:rPr>
          <w:lang w:val="en-GB"/>
        </w:rPr>
        <w:t xml:space="preserve">This condition would be independent of when last valid L3 measurement report for the </w:t>
      </w:r>
      <w:proofErr w:type="spellStart"/>
      <w:r>
        <w:rPr>
          <w:lang w:val="en-GB"/>
        </w:rPr>
        <w:t>PSCell</w:t>
      </w:r>
      <w:proofErr w:type="spellEnd"/>
      <w:r>
        <w:rPr>
          <w:lang w:val="en-GB"/>
        </w:rPr>
        <w:t xml:space="preserve"> was sent.</w:t>
      </w:r>
    </w:p>
    <w:p w14:paraId="22384AA7" w14:textId="77777777" w:rsidR="00FF2396" w:rsidRDefault="00FF2396" w:rsidP="00FF2396">
      <w:pPr>
        <w:rPr>
          <w:lang w:val="en-GB"/>
        </w:rPr>
      </w:pPr>
      <w:r>
        <w:rPr>
          <w:lang w:val="en-GB"/>
        </w:rPr>
        <w:t xml:space="preserve">As discussed in detail in 2.1, it does not seem justified that because the </w:t>
      </w:r>
      <w:proofErr w:type="spellStart"/>
      <w:r>
        <w:rPr>
          <w:lang w:val="en-GB"/>
        </w:rPr>
        <w:t>PSCell</w:t>
      </w:r>
      <w:proofErr w:type="spellEnd"/>
      <w:r>
        <w:rPr>
          <w:lang w:val="en-GB"/>
        </w:rPr>
        <w:t xml:space="preserve"> is not ‘known’, this would unconditionally lead to that no UE requirements apply even when no link problems have occurred while the </w:t>
      </w:r>
      <w:proofErr w:type="spellStart"/>
      <w:r>
        <w:rPr>
          <w:lang w:val="en-GB"/>
        </w:rPr>
        <w:t>PSCell</w:t>
      </w:r>
      <w:proofErr w:type="spellEnd"/>
      <w:r>
        <w:rPr>
          <w:lang w:val="en-GB"/>
        </w:rPr>
        <w:t xml:space="preserve"> was deactivated. Currently, if more than 5 seconds has elapsed since last valid measurement report including the </w:t>
      </w:r>
      <w:proofErr w:type="spellStart"/>
      <w:r>
        <w:rPr>
          <w:lang w:val="en-GB"/>
        </w:rPr>
        <w:t>PSCell</w:t>
      </w:r>
      <w:proofErr w:type="spellEnd"/>
      <w:r>
        <w:rPr>
          <w:lang w:val="en-GB"/>
        </w:rPr>
        <w:t xml:space="preserve">, RACH-less based </w:t>
      </w:r>
      <w:proofErr w:type="spellStart"/>
      <w:r>
        <w:rPr>
          <w:lang w:val="en-GB"/>
        </w:rPr>
        <w:t>PSCell</w:t>
      </w:r>
      <w:proofErr w:type="spellEnd"/>
      <w:r>
        <w:rPr>
          <w:lang w:val="en-GB"/>
        </w:rPr>
        <w:t xml:space="preserve"> activation cannot be applied (and UE behaviour become unknown to network). </w:t>
      </w:r>
    </w:p>
    <w:p w14:paraId="55757851" w14:textId="77777777" w:rsidR="005A75ED" w:rsidRDefault="005A75ED" w:rsidP="005A75ED">
      <w:pPr>
        <w:rPr>
          <w:lang w:val="en-GB"/>
        </w:rPr>
      </w:pPr>
      <w:r>
        <w:rPr>
          <w:lang w:val="en-GB"/>
        </w:rPr>
        <w:t xml:space="preserve">This clearly breaks the feature as discussed in section 2.1. </w:t>
      </w:r>
    </w:p>
    <w:p w14:paraId="6494B3E5" w14:textId="4F265B92" w:rsidR="00FF2396" w:rsidRDefault="00FF2396" w:rsidP="00FF2396">
      <w:pPr>
        <w:rPr>
          <w:lang w:val="en-GB"/>
        </w:rPr>
      </w:pPr>
      <w:r>
        <w:rPr>
          <w:lang w:val="en-GB"/>
        </w:rPr>
        <w:t xml:space="preserve">The measurement reporting condition means that even if the </w:t>
      </w:r>
      <w:proofErr w:type="spellStart"/>
      <w:r>
        <w:rPr>
          <w:lang w:val="en-GB"/>
        </w:rPr>
        <w:t>PSCell</w:t>
      </w:r>
      <w:proofErr w:type="spellEnd"/>
      <w:r>
        <w:rPr>
          <w:lang w:val="en-GB"/>
        </w:rPr>
        <w:t xml:space="preserve"> remains in good conditions and the UE has measured the </w:t>
      </w:r>
      <w:proofErr w:type="spellStart"/>
      <w:r>
        <w:rPr>
          <w:lang w:val="en-GB"/>
        </w:rPr>
        <w:t>PSCell</w:t>
      </w:r>
      <w:proofErr w:type="spellEnd"/>
      <w:r>
        <w:rPr>
          <w:lang w:val="en-GB"/>
        </w:rPr>
        <w:t xml:space="preserve"> regularly for bfd-and-RLM</w:t>
      </w:r>
      <w:r w:rsidR="00C164BA" w:rsidRPr="00C164BA">
        <w:rPr>
          <w:lang w:val="en-GB"/>
        </w:rPr>
        <w:t xml:space="preserve"> </w:t>
      </w:r>
      <w:r w:rsidR="00C164BA">
        <w:rPr>
          <w:lang w:val="en-GB"/>
        </w:rPr>
        <w:t>as required for evaluating the link quality for bfd-and-RLM</w:t>
      </w:r>
      <w:r>
        <w:rPr>
          <w:lang w:val="en-GB"/>
        </w:rPr>
        <w:t xml:space="preserve">, the </w:t>
      </w:r>
      <w:proofErr w:type="spellStart"/>
      <w:r>
        <w:rPr>
          <w:lang w:val="en-GB"/>
        </w:rPr>
        <w:t>PSCell</w:t>
      </w:r>
      <w:proofErr w:type="spellEnd"/>
      <w:r>
        <w:rPr>
          <w:lang w:val="en-GB"/>
        </w:rPr>
        <w:t xml:space="preserve"> automatically become unknown after 5 seconds. This means that unless a valid measurement report has been sent at least every 5 seconds the </w:t>
      </w:r>
      <w:proofErr w:type="spellStart"/>
      <w:r>
        <w:rPr>
          <w:lang w:val="en-GB"/>
        </w:rPr>
        <w:t>PSCell</w:t>
      </w:r>
      <w:proofErr w:type="spellEnd"/>
      <w:r>
        <w:rPr>
          <w:lang w:val="en-GB"/>
        </w:rPr>
        <w:t xml:space="preserve"> becomes unknown.</w:t>
      </w:r>
    </w:p>
    <w:p w14:paraId="37C6401E" w14:textId="77777777" w:rsidR="00FF2396" w:rsidRDefault="00FF2396" w:rsidP="00FF2396">
      <w:pPr>
        <w:rPr>
          <w:lang w:val="en-GB"/>
        </w:rPr>
      </w:pPr>
      <w:r>
        <w:rPr>
          <w:lang w:val="en-GB"/>
        </w:rPr>
        <w:t xml:space="preserve">In section 2.1 proposal 2 we suggest a new definition for a known </w:t>
      </w:r>
      <w:proofErr w:type="spellStart"/>
      <w:r>
        <w:rPr>
          <w:lang w:val="en-GB"/>
        </w:rPr>
        <w:t>PSCell</w:t>
      </w:r>
      <w:proofErr w:type="spellEnd"/>
      <w:r>
        <w:rPr>
          <w:lang w:val="en-GB"/>
        </w:rPr>
        <w:t xml:space="preserve"> which would address this issue: </w:t>
      </w:r>
    </w:p>
    <w:p w14:paraId="4B969644" w14:textId="2A644E3D" w:rsidR="00FF2396" w:rsidRDefault="00FF2396" w:rsidP="00FF2396">
      <w:pPr>
        <w:ind w:left="284"/>
        <w:rPr>
          <w:lang w:val="en-GB"/>
        </w:rPr>
      </w:pPr>
      <w:r>
        <w:rPr>
          <w:rFonts w:cs="v4.2.0"/>
          <w:lang w:eastAsia="zh-CN"/>
        </w:rPr>
        <w:t xml:space="preserve">In </w:t>
      </w:r>
      <w:r w:rsidR="00AC6B16">
        <w:rPr>
          <w:rFonts w:cs="v4.2.0"/>
          <w:lang w:eastAsia="zh-CN"/>
        </w:rPr>
        <w:t xml:space="preserve">FR1 and </w:t>
      </w:r>
      <w:r>
        <w:rPr>
          <w:rFonts w:cs="v4.2.0"/>
          <w:lang w:eastAsia="zh-CN"/>
        </w:rPr>
        <w:t xml:space="preserve">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6B0F8099" w14:textId="77777777" w:rsidR="00FF2396" w:rsidRPr="00447DDA" w:rsidRDefault="00FF2396" w:rsidP="00FF2396">
      <w:pPr>
        <w:pStyle w:val="B1"/>
        <w:ind w:left="852"/>
        <w:rPr>
          <w:lang w:eastAsia="ko-KR"/>
        </w:rPr>
      </w:pPr>
      <w:r w:rsidRPr="00EE5C5C">
        <w:rPr>
          <w:lang w:eastAsia="ko-KR"/>
        </w:rPr>
        <w:t>-</w:t>
      </w:r>
      <w:r w:rsidRPr="00EE5C5C">
        <w:rPr>
          <w:lang w:eastAsia="ko-KR"/>
        </w:rPr>
        <w:tab/>
      </w:r>
      <w:r w:rsidRPr="00AC6B16">
        <w:rPr>
          <w:u w:val="single"/>
          <w:lang w:eastAsia="ko-KR"/>
        </w:rPr>
        <w:t>Upon</w:t>
      </w:r>
      <w:r w:rsidRPr="00EE5C5C">
        <w:rPr>
          <w:lang w:eastAsia="ko-KR"/>
        </w:rPr>
        <w:t xml:space="preserve"> reception of the </w:t>
      </w:r>
      <w:r w:rsidRPr="00EE5C5C">
        <w:rPr>
          <w:lang w:eastAsia="zh-CN"/>
        </w:rPr>
        <w:t>SCG activation</w:t>
      </w:r>
      <w:r w:rsidRPr="00EE5C5C">
        <w:rPr>
          <w:lang w:eastAsia="ko-KR"/>
        </w:rPr>
        <w:t xml:space="preserve"> command:</w:t>
      </w:r>
    </w:p>
    <w:p w14:paraId="4CC55BE0" w14:textId="77777777" w:rsidR="00FF2396" w:rsidRPr="00EE5C5C" w:rsidRDefault="00FF2396" w:rsidP="00FF2396">
      <w:pPr>
        <w:pStyle w:val="B2"/>
        <w:ind w:left="1135"/>
        <w:rPr>
          <w:lang w:eastAsia="zh-CN"/>
        </w:rPr>
      </w:pPr>
      <w:r w:rsidRPr="00EE5C5C">
        <w:rPr>
          <w:lang w:eastAsia="ko-KR"/>
        </w:rPr>
        <w:t>-</w:t>
      </w:r>
      <w:r w:rsidRPr="00EE5C5C">
        <w:rPr>
          <w:lang w:eastAsia="zh-CN"/>
        </w:rPr>
        <w:tab/>
        <w:t xml:space="preserve">the UE has sent a valid measurement report for the </w:t>
      </w:r>
      <w:proofErr w:type="spellStart"/>
      <w:r w:rsidRPr="00EE5C5C">
        <w:rPr>
          <w:lang w:eastAsia="zh-CN"/>
        </w:rPr>
        <w:t>PSCell</w:t>
      </w:r>
      <w:proofErr w:type="spellEnd"/>
      <w:r w:rsidRPr="00EE5C5C">
        <w:rPr>
          <w:lang w:eastAsia="zh-CN"/>
        </w:rPr>
        <w:t xml:space="preserve"> being activated and</w:t>
      </w:r>
    </w:p>
    <w:p w14:paraId="4A62889A" w14:textId="77777777" w:rsidR="00FF2396" w:rsidRDefault="00FF2396" w:rsidP="00FF2396">
      <w:pPr>
        <w:pStyle w:val="B2"/>
        <w:ind w:left="1135"/>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411F48D2" w14:textId="77777777" w:rsidR="00FF2396" w:rsidRDefault="00FF2396" w:rsidP="00FF2396">
      <w:pPr>
        <w:pStyle w:val="B2"/>
        <w:ind w:left="1135"/>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t>T</w:t>
      </w:r>
      <w:r>
        <w:rPr>
          <w:vertAlign w:val="subscript"/>
        </w:rPr>
        <w:t>config_PSCell</w:t>
      </w:r>
      <w:proofErr w:type="spellEnd"/>
      <w:r>
        <w:rPr>
          <w:lang w:eastAsia="ko-KR"/>
        </w:rPr>
        <w:t xml:space="preserve"> according to the cell identification conditions specified in clause 9.3.</w:t>
      </w:r>
    </w:p>
    <w:p w14:paraId="68398810" w14:textId="77777777" w:rsidR="00FF2396" w:rsidRDefault="00FF2396" w:rsidP="00FF2396">
      <w:pPr>
        <w:rPr>
          <w:lang w:val="en-GB"/>
        </w:rPr>
      </w:pPr>
      <w:r>
        <w:rPr>
          <w:lang w:val="en-GB"/>
        </w:rPr>
        <w:t xml:space="preserve">These conditions address both sending a measurement report and the actual signal conditions. </w:t>
      </w:r>
    </w:p>
    <w:p w14:paraId="0225BD9C" w14:textId="77777777" w:rsidR="00FF2396" w:rsidRDefault="00FF2396" w:rsidP="00FF2396">
      <w:pPr>
        <w:pStyle w:val="RAN4proposal"/>
        <w:rPr>
          <w:lang w:val="en-GB"/>
        </w:rPr>
      </w:pPr>
      <w:r>
        <w:rPr>
          <w:lang w:val="en-GB"/>
        </w:rPr>
        <w:t xml:space="preserve">Define RACH-less based </w:t>
      </w:r>
      <w:proofErr w:type="spellStart"/>
      <w:r>
        <w:rPr>
          <w:lang w:val="en-GB"/>
        </w:rPr>
        <w:t>PSCell</w:t>
      </w:r>
      <w:proofErr w:type="spellEnd"/>
      <w:r>
        <w:rPr>
          <w:lang w:val="en-GB"/>
        </w:rPr>
        <w:t xml:space="preserve"> activation delay such that it is not conditioned on the </w:t>
      </w:r>
      <w:r w:rsidRPr="009C537C">
        <w:rPr>
          <w:u w:val="single"/>
          <w:lang w:val="en-GB"/>
        </w:rPr>
        <w:t>when</w:t>
      </w:r>
      <w:r>
        <w:rPr>
          <w:lang w:val="en-GB"/>
        </w:rPr>
        <w:t xml:space="preserve"> the last valid measurement report was sent.</w:t>
      </w:r>
    </w:p>
    <w:p w14:paraId="7CE7BD72" w14:textId="77777777" w:rsidR="00FF2396" w:rsidRDefault="00FF2396" w:rsidP="00FF2396">
      <w:pPr>
        <w:pStyle w:val="RAN4proposal"/>
        <w:rPr>
          <w:lang w:val="en-GB"/>
        </w:rPr>
      </w:pPr>
      <w:r>
        <w:rPr>
          <w:lang w:val="en-GB"/>
        </w:rPr>
        <w:lastRenderedPageBreak/>
        <w:t xml:space="preserve">For the RACH-less based </w:t>
      </w:r>
      <w:proofErr w:type="spellStart"/>
      <w:r>
        <w:rPr>
          <w:lang w:val="en-GB"/>
        </w:rPr>
        <w:t>PSCell</w:t>
      </w:r>
      <w:proofErr w:type="spellEnd"/>
      <w:r>
        <w:rPr>
          <w:lang w:val="en-GB"/>
        </w:rPr>
        <w:t xml:space="preserve"> activation the condition when </w:t>
      </w:r>
      <w:proofErr w:type="spellStart"/>
      <w:r>
        <w:rPr>
          <w:lang w:val="en-GB"/>
        </w:rPr>
        <w:t>T</w:t>
      </w:r>
      <w:r w:rsidRPr="00DB004C">
        <w:rPr>
          <w:vertAlign w:val="subscript"/>
          <w:lang w:val="en-GB"/>
        </w:rPr>
        <w:t>search</w:t>
      </w:r>
      <w:proofErr w:type="spellEnd"/>
      <w:r>
        <w:rPr>
          <w:lang w:val="en-GB"/>
        </w:rPr>
        <w:t xml:space="preserve"> = 0ms applies while the TCI state is known.</w:t>
      </w:r>
    </w:p>
    <w:p w14:paraId="615BABF6" w14:textId="00CC19E0" w:rsidR="00FF2396" w:rsidRDefault="00FF2396" w:rsidP="00FF2396">
      <w:pPr>
        <w:rPr>
          <w:lang w:val="en-GB"/>
        </w:rPr>
      </w:pPr>
      <w:r w:rsidRPr="00AC1B63">
        <w:rPr>
          <w:lang w:val="en-GB"/>
        </w:rPr>
        <w:t xml:space="preserve">Based on this we propose to update the RACH-less based </w:t>
      </w:r>
      <w:proofErr w:type="spellStart"/>
      <w:r w:rsidRPr="00AC1B63">
        <w:rPr>
          <w:lang w:val="en-GB"/>
        </w:rPr>
        <w:t>PSCell</w:t>
      </w:r>
      <w:proofErr w:type="spellEnd"/>
      <w:r w:rsidRPr="00AC1B63">
        <w:rPr>
          <w:lang w:val="en-GB"/>
        </w:rPr>
        <w:t xml:space="preserve"> activation as follows</w:t>
      </w:r>
      <w:r w:rsidR="00AB7371" w:rsidRPr="00AC1B63">
        <w:rPr>
          <w:lang w:val="en-GB"/>
        </w:rPr>
        <w:t>, provided proposal 2 is agreed</w:t>
      </w:r>
      <w:r w:rsidRPr="00AC1B63">
        <w:rPr>
          <w:lang w:val="en-GB"/>
        </w:rPr>
        <w:t>:</w:t>
      </w:r>
    </w:p>
    <w:p w14:paraId="14E0DC5A" w14:textId="67BD0D22" w:rsidR="00FF2396" w:rsidRDefault="00BE698E" w:rsidP="00FF2396">
      <w:pPr>
        <w:pStyle w:val="RAN4proposal"/>
        <w:rPr>
          <w:rFonts w:eastAsia="Malgun Gothic"/>
          <w:lang w:eastAsia="ko-KR"/>
        </w:rPr>
      </w:pPr>
      <w:r>
        <w:rPr>
          <w:lang w:eastAsia="ko-KR"/>
        </w:rPr>
        <w:t xml:space="preserve">Alt 1: </w:t>
      </w:r>
      <w:r w:rsidR="00FF2396">
        <w:rPr>
          <w:lang w:eastAsia="ko-KR"/>
        </w:rPr>
        <w:t xml:space="preserve">For </w:t>
      </w:r>
      <w:r w:rsidR="00FF2396">
        <w:t xml:space="preserve">RACH-less based </w:t>
      </w:r>
      <w:proofErr w:type="spellStart"/>
      <w:r w:rsidR="00FF2396">
        <w:t>PSCell</w:t>
      </w:r>
      <w:proofErr w:type="spellEnd"/>
      <w:r w:rsidR="00FF2396">
        <w:t xml:space="preserve"> activation,</w:t>
      </w:r>
      <w:r w:rsidR="00FF2396">
        <w:rPr>
          <w:lang w:eastAsia="ko-KR"/>
        </w:rPr>
        <w:t xml:space="preserve"> if </w:t>
      </w:r>
      <w:r w:rsidR="00FF2396" w:rsidRPr="00AF3717">
        <w:rPr>
          <w:i/>
        </w:rPr>
        <w:t>bfd-and-RLM</w:t>
      </w:r>
      <w:r w:rsidR="00FF2396" w:rsidDel="00274C15">
        <w:rPr>
          <w:lang w:eastAsia="ko-KR"/>
        </w:rPr>
        <w:t xml:space="preserve"> </w:t>
      </w:r>
      <w:r w:rsidR="00FF2396">
        <w:rPr>
          <w:lang w:eastAsia="ko-KR"/>
        </w:rPr>
        <w:t xml:space="preserve">is configured </w:t>
      </w:r>
      <w:r w:rsidR="00AE49B8">
        <w:rPr>
          <w:lang w:eastAsia="ko-KR"/>
        </w:rPr>
        <w:t xml:space="preserve">with value true </w:t>
      </w:r>
      <w:r w:rsidR="00FF2396">
        <w:rPr>
          <w:lang w:eastAsia="ko-KR"/>
        </w:rPr>
        <w:t xml:space="preserve">and </w:t>
      </w:r>
      <w:r w:rsidR="00FF2396" w:rsidRPr="00CE1DB0">
        <w:rPr>
          <w:lang w:eastAsia="ko-KR"/>
        </w:rPr>
        <w:t>TCI state is known</w:t>
      </w:r>
      <w:r w:rsidR="00BA4EFF">
        <w:rPr>
          <w:lang w:eastAsia="ko-KR"/>
        </w:rPr>
        <w:t xml:space="preserve">, </w:t>
      </w:r>
      <w:proofErr w:type="spellStart"/>
      <w:r w:rsidR="00BA4EFF">
        <w:rPr>
          <w:lang w:eastAsia="ko-KR"/>
        </w:rPr>
        <w:t>T</w:t>
      </w:r>
      <w:r w:rsidR="00BA4EFF">
        <w:rPr>
          <w:vertAlign w:val="subscript"/>
          <w:lang w:eastAsia="ko-KR"/>
        </w:rPr>
        <w:t>search</w:t>
      </w:r>
      <w:proofErr w:type="spellEnd"/>
      <w:r w:rsidR="00BA4EFF">
        <w:rPr>
          <w:lang w:eastAsia="ko-KR"/>
        </w:rPr>
        <w:t xml:space="preserve"> = 0 </w:t>
      </w:r>
      <w:proofErr w:type="spellStart"/>
      <w:r w:rsidR="00BA4EFF">
        <w:rPr>
          <w:lang w:eastAsia="ko-KR"/>
        </w:rPr>
        <w:t>ms</w:t>
      </w:r>
      <w:r w:rsidR="00C826F2" w:rsidRPr="00AE49B8">
        <w:rPr>
          <w:lang w:eastAsia="ko-KR"/>
        </w:rPr>
        <w:t>.</w:t>
      </w:r>
      <w:proofErr w:type="spellEnd"/>
      <w:r w:rsidR="00FF2396" w:rsidRPr="00AE49B8">
        <w:t xml:space="preserve"> Otherwise,</w:t>
      </w:r>
      <w:r w:rsidR="00FF2396">
        <w:t xml:space="preserve"> there are no requirements.</w:t>
      </w:r>
    </w:p>
    <w:p w14:paraId="11723653" w14:textId="02054635" w:rsidR="00FF2396" w:rsidRDefault="006435AF" w:rsidP="00FF2396">
      <w:pPr>
        <w:rPr>
          <w:lang w:val="en-GB"/>
        </w:rPr>
      </w:pPr>
      <w:r>
        <w:t>Alternatively</w:t>
      </w:r>
      <w:r w:rsidR="00FF2396">
        <w:t xml:space="preserve">, if the proposed known </w:t>
      </w:r>
      <w:proofErr w:type="spellStart"/>
      <w:r w:rsidR="00FF2396">
        <w:t>PSCell</w:t>
      </w:r>
      <w:proofErr w:type="spellEnd"/>
      <w:r w:rsidR="00FF2396">
        <w:t xml:space="preserve"> conditions as proposed in proposal 2 are </w:t>
      </w:r>
      <w:r>
        <w:t xml:space="preserve">not </w:t>
      </w:r>
      <w:r w:rsidR="00FF2396">
        <w:t xml:space="preserve">agreeable, </w:t>
      </w:r>
      <w:r w:rsidR="002C2EDA">
        <w:rPr>
          <w:lang w:val="en-GB"/>
        </w:rPr>
        <w:t xml:space="preserve">we propose to update </w:t>
      </w:r>
      <w:r w:rsidR="00FF2396">
        <w:rPr>
          <w:lang w:val="en-GB"/>
        </w:rPr>
        <w:t xml:space="preserve">the RACH-less </w:t>
      </w:r>
      <w:r w:rsidR="002C2EDA">
        <w:rPr>
          <w:lang w:val="en-GB"/>
        </w:rPr>
        <w:t xml:space="preserve">based </w:t>
      </w:r>
      <w:proofErr w:type="spellStart"/>
      <w:r w:rsidR="002C2EDA">
        <w:rPr>
          <w:lang w:val="en-GB"/>
        </w:rPr>
        <w:t>PSCell</w:t>
      </w:r>
      <w:proofErr w:type="spellEnd"/>
      <w:r w:rsidR="002C2EDA">
        <w:rPr>
          <w:lang w:val="en-GB"/>
        </w:rPr>
        <w:t xml:space="preserve"> activation as follows:</w:t>
      </w:r>
    </w:p>
    <w:p w14:paraId="3892CD6F" w14:textId="4944F570" w:rsidR="002C2EDA" w:rsidRDefault="00BE698E" w:rsidP="00BE698E">
      <w:pPr>
        <w:pStyle w:val="RAN4proposal"/>
        <w:rPr>
          <w:lang w:val="en-GB"/>
        </w:rPr>
      </w:pPr>
      <w:r>
        <w:rPr>
          <w:lang w:val="en-GB"/>
        </w:rPr>
        <w:t xml:space="preserve">Alt 2: </w:t>
      </w:r>
      <w:r w:rsidR="006B0F22" w:rsidRPr="006B0F22">
        <w:rPr>
          <w:lang w:val="en-GB"/>
        </w:rPr>
        <w:t xml:space="preserve">For RACH-less based </w:t>
      </w:r>
      <w:proofErr w:type="spellStart"/>
      <w:r w:rsidR="006B0F22" w:rsidRPr="006B0F22">
        <w:rPr>
          <w:lang w:val="en-GB"/>
        </w:rPr>
        <w:t>PSCell</w:t>
      </w:r>
      <w:proofErr w:type="spellEnd"/>
      <w:r w:rsidR="006B0F22" w:rsidRPr="006B0F22">
        <w:rPr>
          <w:lang w:val="en-GB"/>
        </w:rPr>
        <w:t xml:space="preserve"> activation, if RLM and BFD are configured and TCI state is known, </w:t>
      </w:r>
      <w:r w:rsidR="005D7077">
        <w:rPr>
          <w:lang w:val="en-GB"/>
        </w:rPr>
        <w:t>or</w:t>
      </w:r>
      <w:r w:rsidR="006B0F22" w:rsidRPr="006B0F22">
        <w:rPr>
          <w:lang w:val="en-GB"/>
        </w:rPr>
        <w:t xml:space="preserve"> if the target cell is a known FR2 or FR1 </w:t>
      </w:r>
      <w:proofErr w:type="spellStart"/>
      <w:r w:rsidR="006B0F22" w:rsidRPr="006B0F22">
        <w:rPr>
          <w:lang w:val="en-GB"/>
        </w:rPr>
        <w:t>PScell</w:t>
      </w:r>
      <w:proofErr w:type="spellEnd"/>
      <w:r w:rsidR="00B4787B">
        <w:rPr>
          <w:lang w:val="en-GB"/>
        </w:rPr>
        <w:t xml:space="preserve">, </w:t>
      </w:r>
      <w:proofErr w:type="spellStart"/>
      <w:r w:rsidR="00B4787B">
        <w:rPr>
          <w:lang w:eastAsia="ko-KR"/>
        </w:rPr>
        <w:t>T</w:t>
      </w:r>
      <w:r w:rsidR="00B4787B">
        <w:rPr>
          <w:vertAlign w:val="subscript"/>
          <w:lang w:eastAsia="ko-KR"/>
        </w:rPr>
        <w:t>search</w:t>
      </w:r>
      <w:proofErr w:type="spellEnd"/>
      <w:r w:rsidR="00B4787B">
        <w:rPr>
          <w:lang w:eastAsia="ko-KR"/>
        </w:rPr>
        <w:t xml:space="preserve"> = 0 </w:t>
      </w:r>
      <w:proofErr w:type="spellStart"/>
      <w:r w:rsidR="00B4787B">
        <w:rPr>
          <w:lang w:eastAsia="ko-KR"/>
        </w:rPr>
        <w:t>ms</w:t>
      </w:r>
      <w:proofErr w:type="spellEnd"/>
      <w:r w:rsidR="006B0F22" w:rsidRPr="006B0F22">
        <w:rPr>
          <w:lang w:val="en-GB"/>
        </w:rPr>
        <w:t xml:space="preserve">. [There are no requirements if </w:t>
      </w:r>
      <w:proofErr w:type="spellStart"/>
      <w:r w:rsidR="006B0F22" w:rsidRPr="006B0F22">
        <w:rPr>
          <w:lang w:val="en-GB"/>
        </w:rPr>
        <w:t>PSCell</w:t>
      </w:r>
      <w:proofErr w:type="spellEnd"/>
      <w:r w:rsidR="006B0F22" w:rsidRPr="006B0F22">
        <w:rPr>
          <w:lang w:val="en-GB"/>
        </w:rPr>
        <w:t xml:space="preserve"> is unknown, or TCI state is unknown].</w:t>
      </w:r>
    </w:p>
    <w:p w14:paraId="659AC885" w14:textId="77777777" w:rsidR="00FF2396" w:rsidRPr="00822C5E" w:rsidRDefault="00FF2396" w:rsidP="00FF2396">
      <w:pPr>
        <w:rPr>
          <w:lang w:val="en-GB"/>
        </w:rPr>
      </w:pPr>
    </w:p>
    <w:p w14:paraId="7E0B8342" w14:textId="79E6D93D" w:rsidR="00FF2396" w:rsidRPr="00FF2396" w:rsidRDefault="00FF2396" w:rsidP="00FF2396">
      <w:pPr>
        <w:pStyle w:val="RAN4H3"/>
      </w:pPr>
      <w:r>
        <w:t>2.2.</w:t>
      </w:r>
      <w:r w:rsidR="00B92B3B">
        <w:t>2</w:t>
      </w:r>
      <w:r>
        <w:t xml:space="preserve"> </w:t>
      </w:r>
      <w:proofErr w:type="spellStart"/>
      <w:r w:rsidRPr="00FF2396">
        <w:t>T</w:t>
      </w:r>
      <w:r w:rsidRPr="00FF2396">
        <w:rPr>
          <w:vertAlign w:val="subscript"/>
        </w:rPr>
        <w:t>search</w:t>
      </w:r>
      <w:proofErr w:type="spellEnd"/>
      <w:r w:rsidRPr="00FF2396">
        <w:t xml:space="preserve"> in RACH-based </w:t>
      </w:r>
      <w:proofErr w:type="spellStart"/>
      <w:r w:rsidRPr="00FF2396">
        <w:t>PSCell</w:t>
      </w:r>
      <w:proofErr w:type="spellEnd"/>
      <w:r w:rsidRPr="00FF2396">
        <w:t xml:space="preserve"> activation delay</w:t>
      </w:r>
    </w:p>
    <w:p w14:paraId="1216EB79" w14:textId="0A294CDF" w:rsidR="00AE49B8" w:rsidRDefault="00AE49B8" w:rsidP="00AE49B8">
      <w:r>
        <w:t xml:space="preserve">The agreed specification in draft </w:t>
      </w:r>
      <w:proofErr w:type="spellStart"/>
      <w:r>
        <w:t>BigCR</w:t>
      </w:r>
      <w:proofErr w:type="spellEnd"/>
      <w:r>
        <w:t xml:space="preserve"> [7] </w:t>
      </w:r>
      <w:r w:rsidR="00EC2434">
        <w:t xml:space="preserve">and 38.133 v18.4.0 </w:t>
      </w:r>
      <w:r>
        <w:t>states:</w:t>
      </w:r>
    </w:p>
    <w:p w14:paraId="14544DE9" w14:textId="77777777" w:rsidR="00AE49B8" w:rsidRDefault="00AE49B8" w:rsidP="00AE49B8">
      <w:pPr>
        <w:pStyle w:val="B1"/>
        <w:numPr>
          <w:ilvl w:val="0"/>
          <w:numId w:val="32"/>
        </w:numPr>
        <w:rPr>
          <w:lang w:eastAsia="ko-KR"/>
        </w:rPr>
      </w:pPr>
      <w:r>
        <w:rPr>
          <w:lang w:eastAsia="ko-KR"/>
        </w:rPr>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r w:rsidRPr="003C2F1F">
        <w:rPr>
          <w:lang w:eastAsia="ko-KR"/>
        </w:rPr>
        <w:t xml:space="preserve"> </w:t>
      </w:r>
      <w:r>
        <w:rPr>
          <w:lang w:eastAsia="ko-KR"/>
        </w:rPr>
        <w:t xml:space="preserve">If the target cell is an unknown FR1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=3*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p>
    <w:p w14:paraId="013DAC08" w14:textId="15A0ADFF" w:rsidR="00AE49B8" w:rsidRDefault="00AE49B8" w:rsidP="00AE49B8">
      <w:pPr>
        <w:pStyle w:val="ListParagraph"/>
        <w:numPr>
          <w:ilvl w:val="0"/>
          <w:numId w:val="32"/>
        </w:numPr>
      </w:pPr>
      <w:r>
        <w:rPr>
          <w:lang w:eastAsia="ko-KR"/>
        </w:rPr>
        <w:t xml:space="preserve">For </w:t>
      </w:r>
      <w:r>
        <w:t xml:space="preserve">RACH-less based </w:t>
      </w:r>
      <w:proofErr w:type="spellStart"/>
      <w:r>
        <w:t>PSCell</w:t>
      </w:r>
      <w:proofErr w:type="spellEnd"/>
      <w:r>
        <w:t xml:space="preserve"> activation,</w:t>
      </w:r>
      <w:r>
        <w:rPr>
          <w:lang w:eastAsia="ko-KR"/>
        </w:rPr>
        <w:t xml:space="preserve"> if </w:t>
      </w:r>
      <w:r w:rsidRPr="005613B3">
        <w:rPr>
          <w:lang w:eastAsia="ko-KR"/>
        </w:rPr>
        <w:t>RLM and BFD are configured</w:t>
      </w:r>
      <w:r>
        <w:rPr>
          <w:lang w:eastAsia="ko-KR"/>
        </w:rPr>
        <w:t xml:space="preserve"> and </w:t>
      </w:r>
      <w:r w:rsidRPr="00CE1DB0">
        <w:rPr>
          <w:lang w:eastAsia="ko-KR"/>
        </w:rPr>
        <w:t>TCI state is known</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or FR1 </w:t>
      </w:r>
      <w:proofErr w:type="spellStart"/>
      <w:r>
        <w:rPr>
          <w:lang w:eastAsia="ko-KR"/>
        </w:rPr>
        <w:t>PScell</w:t>
      </w:r>
      <w:proofErr w:type="spellEnd"/>
      <w:r>
        <w:rPr>
          <w:lang w:eastAsia="ko-KR"/>
        </w:rPr>
        <w:t>.</w:t>
      </w:r>
      <w:r>
        <w:t xml:space="preserve"> [There are no requirements if </w:t>
      </w:r>
      <w:proofErr w:type="spellStart"/>
      <w:r>
        <w:t>PSCell</w:t>
      </w:r>
      <w:proofErr w:type="spellEnd"/>
      <w:r>
        <w:t xml:space="preserve"> is unknown, or TCI state is unknown].</w:t>
      </w:r>
    </w:p>
    <w:p w14:paraId="72D62C7A" w14:textId="0A7BD05D" w:rsidR="00FF2396" w:rsidRDefault="00AE49B8" w:rsidP="00FF2396">
      <w:pPr>
        <w:rPr>
          <w:lang w:val="en-GB"/>
        </w:rPr>
      </w:pPr>
      <w:r>
        <w:rPr>
          <w:lang w:val="en-GB"/>
        </w:rPr>
        <w:t>Based on the discussion in section 2.2 above,</w:t>
      </w:r>
      <w:r w:rsidR="00FF2396">
        <w:rPr>
          <w:lang w:val="en-GB"/>
        </w:rPr>
        <w:t xml:space="preserve"> we propose that for the UE which is configured with bfd-and-RLM for the deactivated and has not experienced either beam failure or RLF on the deactivated </w:t>
      </w:r>
      <w:proofErr w:type="spellStart"/>
      <w:r w:rsidR="00FF2396">
        <w:rPr>
          <w:lang w:val="en-GB"/>
        </w:rPr>
        <w:t>PSCell</w:t>
      </w:r>
      <w:proofErr w:type="spellEnd"/>
      <w:r w:rsidR="00FF2396">
        <w:rPr>
          <w:lang w:val="en-GB"/>
        </w:rPr>
        <w:t xml:space="preserve"> while being deactivated, </w:t>
      </w:r>
      <w:proofErr w:type="spellStart"/>
      <w:r w:rsidR="00FF2396">
        <w:rPr>
          <w:lang w:val="en-GB"/>
        </w:rPr>
        <w:t>T</w:t>
      </w:r>
      <w:r w:rsidR="00FF2396" w:rsidRPr="001629EF">
        <w:rPr>
          <w:vertAlign w:val="subscript"/>
          <w:lang w:val="en-GB"/>
        </w:rPr>
        <w:t>search</w:t>
      </w:r>
      <w:proofErr w:type="spellEnd"/>
      <w:r w:rsidR="004A1240">
        <w:rPr>
          <w:lang w:val="en-GB"/>
        </w:rPr>
        <w:t xml:space="preserve"> can be reduced</w:t>
      </w:r>
      <w:r w:rsidR="00FF2396">
        <w:rPr>
          <w:lang w:val="en-GB"/>
        </w:rPr>
        <w:t>.</w:t>
      </w:r>
    </w:p>
    <w:p w14:paraId="1D752ECC" w14:textId="2BDF2CC6" w:rsidR="00FF2396" w:rsidRDefault="00FF2396" w:rsidP="00FF2396">
      <w:pPr>
        <w:rPr>
          <w:lang w:val="en-GB"/>
        </w:rPr>
      </w:pPr>
      <w:r>
        <w:rPr>
          <w:lang w:val="en-GB"/>
        </w:rPr>
        <w:t xml:space="preserve">Reasoning is similar to what is discussed in section 2.2 and 2.2.1. If the UE is configured with </w:t>
      </w:r>
      <w:r>
        <w:t>bfd-and-RLM</w:t>
      </w:r>
      <w:r>
        <w:rPr>
          <w:lang w:val="en-GB"/>
        </w:rPr>
        <w:t xml:space="preserve"> and no RLF has been detected it means that the deactivated </w:t>
      </w:r>
      <w:proofErr w:type="spellStart"/>
      <w:r>
        <w:rPr>
          <w:lang w:val="en-GB"/>
        </w:rPr>
        <w:t>PSCell</w:t>
      </w:r>
      <w:proofErr w:type="spellEnd"/>
      <w:r>
        <w:rPr>
          <w:lang w:val="en-GB"/>
        </w:rPr>
        <w:t xml:space="preserve"> is available, has been measured recently (according to the measurement requirements for a deactivated </w:t>
      </w:r>
      <w:proofErr w:type="spellStart"/>
      <w:r>
        <w:rPr>
          <w:lang w:val="en-GB"/>
        </w:rPr>
        <w:t>PSCell</w:t>
      </w:r>
      <w:proofErr w:type="spellEnd"/>
      <w:r>
        <w:rPr>
          <w:lang w:val="en-GB"/>
        </w:rPr>
        <w:t xml:space="preserve">) and is evaluated having good enough link quality. Hence, for this scenario, there seems no justification why </w:t>
      </w:r>
      <w:proofErr w:type="spellStart"/>
      <w:r>
        <w:rPr>
          <w:lang w:val="en-GB"/>
        </w:rPr>
        <w:t>T</w:t>
      </w:r>
      <w:r w:rsidRPr="0070751A">
        <w:rPr>
          <w:vertAlign w:val="subscript"/>
          <w:lang w:val="en-GB"/>
        </w:rPr>
        <w:t>search</w:t>
      </w:r>
      <w:proofErr w:type="spellEnd"/>
      <w:r>
        <w:rPr>
          <w:lang w:val="en-GB"/>
        </w:rPr>
        <w:t xml:space="preserve"> should be </w:t>
      </w:r>
      <w:r w:rsidR="00AE49B8">
        <w:rPr>
          <w:lang w:val="en-GB"/>
        </w:rPr>
        <w:t>3</w:t>
      </w:r>
      <w:r>
        <w:rPr>
          <w:lang w:val="en-GB"/>
        </w:rPr>
        <w:t>*</w:t>
      </w:r>
      <w:proofErr w:type="spellStart"/>
      <w:r>
        <w:rPr>
          <w:lang w:val="en-GB"/>
        </w:rPr>
        <w:t>T</w:t>
      </w:r>
      <w:r w:rsidRPr="0070751A">
        <w:rPr>
          <w:vertAlign w:val="subscript"/>
          <w:lang w:val="en-GB"/>
        </w:rPr>
        <w:t>rs</w:t>
      </w:r>
      <w:proofErr w:type="spellEnd"/>
      <w:r>
        <w:rPr>
          <w:lang w:val="en-GB"/>
        </w:rPr>
        <w:t xml:space="preserve"> at </w:t>
      </w:r>
      <w:proofErr w:type="spellStart"/>
      <w:r>
        <w:rPr>
          <w:lang w:val="en-GB"/>
        </w:rPr>
        <w:t>PSCell</w:t>
      </w:r>
      <w:proofErr w:type="spellEnd"/>
      <w:r>
        <w:rPr>
          <w:lang w:val="en-GB"/>
        </w:rPr>
        <w:t xml:space="preserve"> activation. </w:t>
      </w:r>
    </w:p>
    <w:p w14:paraId="3390FFEF" w14:textId="4DEE8F57" w:rsidR="00FF2396" w:rsidRDefault="00FF2396" w:rsidP="00FF2396">
      <w:pPr>
        <w:rPr>
          <w:lang w:val="en-GB"/>
        </w:rPr>
      </w:pPr>
      <w:r>
        <w:rPr>
          <w:lang w:val="en-GB"/>
        </w:rPr>
        <w:t xml:space="preserve">Hence, we suggest that for the RACH-based </w:t>
      </w:r>
      <w:proofErr w:type="spellStart"/>
      <w:r>
        <w:rPr>
          <w:lang w:val="en-GB"/>
        </w:rPr>
        <w:t>PSCell</w:t>
      </w:r>
      <w:proofErr w:type="spellEnd"/>
      <w:r>
        <w:rPr>
          <w:lang w:val="en-GB"/>
        </w:rPr>
        <w:t xml:space="preserve"> activation the condition when </w:t>
      </w:r>
      <w:proofErr w:type="spellStart"/>
      <w:r>
        <w:rPr>
          <w:lang w:val="en-GB"/>
        </w:rPr>
        <w:t>T</w:t>
      </w:r>
      <w:r w:rsidRPr="00DB004C">
        <w:rPr>
          <w:vertAlign w:val="subscript"/>
          <w:lang w:val="en-GB"/>
        </w:rPr>
        <w:t>search</w:t>
      </w:r>
      <w:proofErr w:type="spellEnd"/>
      <w:r>
        <w:rPr>
          <w:lang w:val="en-GB"/>
        </w:rPr>
        <w:t xml:space="preserve"> reduced from </w:t>
      </w:r>
      <w:r w:rsidR="00AE49B8">
        <w:rPr>
          <w:lang w:val="en-GB"/>
        </w:rPr>
        <w:t>3</w:t>
      </w:r>
      <w:r>
        <w:rPr>
          <w:lang w:val="en-GB"/>
        </w:rPr>
        <w:t>*</w:t>
      </w:r>
      <w:proofErr w:type="spellStart"/>
      <w:r>
        <w:rPr>
          <w:lang w:val="en-GB"/>
        </w:rPr>
        <w:t>T</w:t>
      </w:r>
      <w:r w:rsidRPr="0070751A">
        <w:rPr>
          <w:vertAlign w:val="subscript"/>
          <w:lang w:val="en-GB"/>
        </w:rPr>
        <w:t>rs</w:t>
      </w:r>
      <w:proofErr w:type="spellEnd"/>
      <w:r>
        <w:rPr>
          <w:lang w:val="en-GB"/>
        </w:rPr>
        <w:t xml:space="preserve"> for an unknown </w:t>
      </w:r>
      <w:proofErr w:type="spellStart"/>
      <w:r>
        <w:rPr>
          <w:lang w:val="en-GB"/>
        </w:rPr>
        <w:t>PSCell</w:t>
      </w:r>
      <w:proofErr w:type="spellEnd"/>
      <w:r>
        <w:rPr>
          <w:lang w:val="en-GB"/>
        </w:rPr>
        <w:t xml:space="preserve"> if no RLM has occurred. </w:t>
      </w:r>
    </w:p>
    <w:p w14:paraId="5CB733A9" w14:textId="35B058C3" w:rsidR="00FF2396" w:rsidRDefault="00FF2396" w:rsidP="00FF2396">
      <w:pPr>
        <w:rPr>
          <w:lang w:val="en-GB"/>
        </w:rPr>
      </w:pPr>
      <w:r>
        <w:rPr>
          <w:lang w:val="en-GB"/>
        </w:rPr>
        <w:t>For example</w:t>
      </w:r>
      <w:r w:rsidR="00AA3587">
        <w:rPr>
          <w:lang w:val="en-GB"/>
        </w:rPr>
        <w:t xml:space="preserve"> (accounting also proposals </w:t>
      </w:r>
      <w:r>
        <w:rPr>
          <w:lang w:val="en-GB"/>
        </w:rPr>
        <w:t>:</w:t>
      </w:r>
    </w:p>
    <w:p w14:paraId="593B8D2C" w14:textId="0C2CA965" w:rsidR="001E69D5" w:rsidRDefault="00FF2396" w:rsidP="001E69D5">
      <w:pPr>
        <w:ind w:left="284"/>
        <w:rPr>
          <w:lang w:val="en-GB"/>
        </w:rPr>
      </w:pPr>
      <w:r>
        <w:rPr>
          <w:lang w:eastAsia="ko-KR"/>
        </w:rPr>
        <w:t xml:space="preserve">For </w:t>
      </w:r>
      <w:r>
        <w:t xml:space="preserve">RACH based </w:t>
      </w:r>
      <w:proofErr w:type="spellStart"/>
      <w:r>
        <w:t>PSCell</w:t>
      </w:r>
      <w:proofErr w:type="spellEnd"/>
      <w:r>
        <w:t xml:space="preserve"> activation,</w:t>
      </w:r>
      <w:r>
        <w:rPr>
          <w:lang w:eastAsia="ko-KR"/>
        </w:rPr>
        <w:t xml:space="preserve"> if the target cell is a known NR </w:t>
      </w:r>
      <w:r w:rsidRPr="003128A6">
        <w:rPr>
          <w:highlight w:val="yellow"/>
          <w:lang w:eastAsia="ko-KR"/>
        </w:rPr>
        <w:t>FR</w:t>
      </w:r>
      <w:r w:rsidR="00AE49B8" w:rsidRPr="003128A6">
        <w:rPr>
          <w:highlight w:val="yellow"/>
          <w:lang w:eastAsia="ko-KR"/>
        </w:rPr>
        <w:t>1</w:t>
      </w:r>
      <w:r w:rsidRPr="003128A6">
        <w:rPr>
          <w:highlight w:val="yellow"/>
          <w:lang w:eastAsia="ko-KR"/>
        </w:rPr>
        <w:t xml:space="preserve"> </w:t>
      </w:r>
      <w:r w:rsidR="003128A6" w:rsidRPr="003128A6">
        <w:rPr>
          <w:highlight w:val="yellow"/>
          <w:lang w:eastAsia="ko-KR"/>
        </w:rPr>
        <w:t>or</w:t>
      </w:r>
      <w:r w:rsidR="003128A6">
        <w:rPr>
          <w:lang w:eastAsia="ko-KR"/>
        </w:rPr>
        <w:t xml:space="preserve"> </w:t>
      </w:r>
      <w:r w:rsidR="001E69D5">
        <w:rPr>
          <w:lang w:eastAsia="ko-KR"/>
        </w:rPr>
        <w:t xml:space="preserve">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w:t>
      </w:r>
      <w:r w:rsidR="001E69D5">
        <w:rPr>
          <w:lang w:eastAsia="ko-KR"/>
        </w:rPr>
        <w:t xml:space="preserve">If the target cell is an unknown FR2 </w:t>
      </w:r>
      <w:proofErr w:type="spellStart"/>
      <w:r w:rsidR="001E69D5">
        <w:rPr>
          <w:lang w:eastAsia="ko-KR"/>
        </w:rPr>
        <w:t>PSCell</w:t>
      </w:r>
      <w:proofErr w:type="spellEnd"/>
      <w:r w:rsidR="001E69D5">
        <w:rPr>
          <w:lang w:eastAsia="ko-KR"/>
        </w:rPr>
        <w:t xml:space="preserve"> and Es/</w:t>
      </w:r>
      <w:proofErr w:type="spellStart"/>
      <w:r w:rsidR="001E69D5">
        <w:rPr>
          <w:lang w:eastAsia="ko-KR"/>
        </w:rPr>
        <w:t>Iot</w:t>
      </w:r>
      <w:proofErr w:type="spellEnd"/>
      <w:r w:rsidR="001E69D5">
        <w:rPr>
          <w:lang w:eastAsia="ko-KR"/>
        </w:rPr>
        <w:t xml:space="preserve"> </w:t>
      </w:r>
      <w:r w:rsidR="001E69D5">
        <w:rPr>
          <w:rFonts w:hint="eastAsia"/>
          <w:lang w:eastAsia="ko-KR"/>
        </w:rPr>
        <w:t>≥</w:t>
      </w:r>
      <w:r w:rsidR="001E69D5">
        <w:rPr>
          <w:lang w:eastAsia="ko-KR"/>
        </w:rPr>
        <w:t xml:space="preserve"> -2 dB, then </w:t>
      </w:r>
      <w:proofErr w:type="spellStart"/>
      <w:r w:rsidR="001E69D5">
        <w:rPr>
          <w:lang w:eastAsia="ko-KR"/>
        </w:rPr>
        <w:t>T</w:t>
      </w:r>
      <w:r w:rsidR="001E69D5">
        <w:rPr>
          <w:vertAlign w:val="subscript"/>
          <w:lang w:eastAsia="ko-KR"/>
        </w:rPr>
        <w:t>search</w:t>
      </w:r>
      <w:proofErr w:type="spellEnd"/>
      <w:r w:rsidR="001E69D5">
        <w:rPr>
          <w:lang w:eastAsia="ko-KR"/>
        </w:rPr>
        <w:t xml:space="preserve"> = 24* </w:t>
      </w:r>
      <w:proofErr w:type="spellStart"/>
      <w:r w:rsidR="001E69D5">
        <w:rPr>
          <w:lang w:eastAsia="ko-KR"/>
        </w:rPr>
        <w:t>T</w:t>
      </w:r>
      <w:r w:rsidR="001E69D5">
        <w:rPr>
          <w:vertAlign w:val="subscript"/>
          <w:lang w:eastAsia="ko-KR"/>
        </w:rPr>
        <w:t>rs</w:t>
      </w:r>
      <w:proofErr w:type="spellEnd"/>
      <w:r w:rsidR="001E69D5">
        <w:rPr>
          <w:vertAlign w:val="subscript"/>
          <w:lang w:eastAsia="ko-KR"/>
        </w:rPr>
        <w:t xml:space="preserve"> </w:t>
      </w:r>
      <w:proofErr w:type="spellStart"/>
      <w:r w:rsidR="001E69D5">
        <w:rPr>
          <w:lang w:eastAsia="ko-KR"/>
        </w:rPr>
        <w:t>ms.</w:t>
      </w:r>
      <w:proofErr w:type="spellEnd"/>
      <w:r w:rsidR="001E69D5" w:rsidRPr="003C2F1F">
        <w:rPr>
          <w:lang w:eastAsia="ko-KR"/>
        </w:rPr>
        <w:t xml:space="preserve"> </w:t>
      </w:r>
      <w:r>
        <w:rPr>
          <w:lang w:eastAsia="ko-KR"/>
        </w:rPr>
        <w:t>If the target cell is an unknown FR</w:t>
      </w:r>
      <w:r w:rsidR="00AE49B8">
        <w:rPr>
          <w:lang w:eastAsia="ko-KR"/>
        </w:rPr>
        <w:t>1</w:t>
      </w:r>
      <w:r>
        <w:rPr>
          <w:lang w:eastAsia="ko-KR"/>
        </w:rPr>
        <w:t xml:space="preserve"> </w:t>
      </w:r>
      <w:proofErr w:type="spellStart"/>
      <w:r>
        <w:rPr>
          <w:lang w:eastAsia="ko-KR"/>
        </w:rPr>
        <w:t>PSCell</w:t>
      </w:r>
      <w:proofErr w:type="spellEnd"/>
      <w:r>
        <w:rPr>
          <w:lang w:eastAsia="ko-KR"/>
        </w:rPr>
        <w:t xml:space="preserve"> </w:t>
      </w:r>
      <w:r w:rsidRPr="0070751A">
        <w:rPr>
          <w:highlight w:val="yellow"/>
          <w:lang w:eastAsia="ko-KR"/>
        </w:rPr>
        <w:t xml:space="preserve">configured with </w:t>
      </w:r>
      <w:r w:rsidRPr="0070751A">
        <w:rPr>
          <w:highlight w:val="yellow"/>
        </w:rPr>
        <w:t>bfd-and-RLM</w:t>
      </w:r>
      <w:r w:rsidRPr="0070751A">
        <w:rPr>
          <w:highlight w:val="yellow"/>
          <w:lang w:eastAsia="ko-KR"/>
        </w:rPr>
        <w:t xml:space="preserve"> </w:t>
      </w:r>
      <w:r>
        <w:rPr>
          <w:highlight w:val="yellow"/>
          <w:lang w:eastAsia="ko-KR"/>
        </w:rPr>
        <w:t>with value true</w:t>
      </w:r>
      <w:r w:rsidR="00177E22">
        <w:rPr>
          <w:highlight w:val="yellow"/>
          <w:lang w:eastAsia="ko-KR"/>
        </w:rPr>
        <w:t>, provided</w:t>
      </w:r>
      <w:r w:rsidRPr="0070751A">
        <w:rPr>
          <w:highlight w:val="yellow"/>
          <w:lang w:eastAsia="ko-KR"/>
        </w:rPr>
        <w:t xml:space="preserve"> no RLM has occurred, </w:t>
      </w:r>
      <w:r w:rsidRPr="00254C63">
        <w:rPr>
          <w:highlight w:val="yellow"/>
          <w:lang w:eastAsia="ko-KR"/>
        </w:rPr>
        <w:t>if Es/</w:t>
      </w:r>
      <w:proofErr w:type="spellStart"/>
      <w:r w:rsidRPr="00254C63">
        <w:rPr>
          <w:highlight w:val="yellow"/>
          <w:lang w:eastAsia="ko-KR"/>
        </w:rPr>
        <w:t>Iot</w:t>
      </w:r>
      <w:proofErr w:type="spellEnd"/>
      <w:r w:rsidRPr="00254C63">
        <w:rPr>
          <w:highlight w:val="yellow"/>
          <w:lang w:eastAsia="ko-KR"/>
        </w:rPr>
        <w:t xml:space="preserve"> ≥ -2 dB</w:t>
      </w:r>
      <w:r w:rsidRPr="00075490">
        <w:rPr>
          <w:highlight w:val="yellow"/>
          <w:lang w:eastAsia="ko-KR"/>
        </w:rPr>
        <w:t xml:space="preserve"> then </w:t>
      </w:r>
      <w:proofErr w:type="spellStart"/>
      <w:r w:rsidRPr="0070751A">
        <w:rPr>
          <w:highlight w:val="yellow"/>
          <w:lang w:eastAsia="ko-KR"/>
        </w:rPr>
        <w:t>T</w:t>
      </w:r>
      <w:r w:rsidRPr="0070751A">
        <w:rPr>
          <w:highlight w:val="yellow"/>
          <w:vertAlign w:val="subscript"/>
          <w:lang w:eastAsia="ko-KR"/>
        </w:rPr>
        <w:t>search</w:t>
      </w:r>
      <w:proofErr w:type="spellEnd"/>
      <w:r w:rsidRPr="0070751A">
        <w:rPr>
          <w:highlight w:val="yellow"/>
          <w:lang w:eastAsia="ko-KR"/>
        </w:rPr>
        <w:t xml:space="preserve"> = [1]* </w:t>
      </w:r>
      <w:proofErr w:type="spellStart"/>
      <w:r w:rsidRPr="0070751A">
        <w:rPr>
          <w:highlight w:val="yellow"/>
          <w:lang w:eastAsia="ko-KR"/>
        </w:rPr>
        <w:t>T</w:t>
      </w:r>
      <w:r w:rsidRPr="0070751A">
        <w:rPr>
          <w:highlight w:val="yellow"/>
          <w:vertAlign w:val="subscript"/>
          <w:lang w:eastAsia="ko-KR"/>
        </w:rPr>
        <w:t>rs</w:t>
      </w:r>
      <w:proofErr w:type="spellEnd"/>
      <w:r w:rsidRPr="0070751A">
        <w:rPr>
          <w:highlight w:val="yellow"/>
          <w:vertAlign w:val="subscript"/>
          <w:lang w:eastAsia="ko-KR"/>
        </w:rPr>
        <w:t xml:space="preserve"> </w:t>
      </w:r>
      <w:proofErr w:type="spellStart"/>
      <w:r w:rsidRPr="0070751A">
        <w:rPr>
          <w:highlight w:val="yellow"/>
          <w:lang w:eastAsia="ko-KR"/>
        </w:rPr>
        <w:t>ms</w:t>
      </w:r>
      <w:r>
        <w:rPr>
          <w:highlight w:val="yellow"/>
          <w:lang w:eastAsia="ko-KR"/>
        </w:rPr>
        <w:t>.</w:t>
      </w:r>
      <w:proofErr w:type="spellEnd"/>
      <w:r>
        <w:rPr>
          <w:lang w:eastAsia="ko-KR"/>
        </w:rPr>
        <w:t xml:space="preserve"> </w:t>
      </w:r>
      <w:r w:rsidRPr="00442F39">
        <w:rPr>
          <w:highlight w:val="yellow"/>
          <w:lang w:eastAsia="ko-KR"/>
        </w:rPr>
        <w:t xml:space="preserve">Otherwise, </w:t>
      </w:r>
      <w:r w:rsidR="009C652D">
        <w:rPr>
          <w:highlight w:val="yellow"/>
          <w:lang w:eastAsia="ko-KR"/>
        </w:rPr>
        <w:t xml:space="preserve">for FR1, </w:t>
      </w:r>
      <w:proofErr w:type="spellStart"/>
      <w:r w:rsidR="00442F39">
        <w:rPr>
          <w:highlight w:val="yellow"/>
          <w:lang w:eastAsia="ko-KR"/>
        </w:rPr>
        <w:t>if</w:t>
      </w:r>
      <w:r w:rsidR="001E69D5" w:rsidRPr="00442F39">
        <w:rPr>
          <w:strike/>
          <w:highlight w:val="yellow"/>
          <w:lang w:eastAsia="ko-KR"/>
        </w:rPr>
        <w:t>and</w:t>
      </w:r>
      <w:proofErr w:type="spellEnd"/>
      <w:r>
        <w:rPr>
          <w:lang w:eastAsia="ko-KR"/>
        </w:rPr>
        <w:t xml:space="preserve">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w:t>
      </w:r>
      <w:r w:rsidR="00AE49B8">
        <w:rPr>
          <w:lang w:eastAsia="ko-KR"/>
        </w:rPr>
        <w:t>3</w:t>
      </w:r>
      <w:r>
        <w:rPr>
          <w:lang w:eastAsia="ko-KR"/>
        </w:rPr>
        <w:t xml:space="preserve">*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p>
    <w:p w14:paraId="407B814A" w14:textId="58EC03E2" w:rsidR="00FF2396" w:rsidRDefault="00FF2396" w:rsidP="00FF2396">
      <w:pPr>
        <w:pStyle w:val="RAN4proposal"/>
        <w:rPr>
          <w:lang w:eastAsia="ko-KR"/>
        </w:rPr>
      </w:pPr>
      <w:r>
        <w:rPr>
          <w:lang w:eastAsia="ko-KR"/>
        </w:rPr>
        <w:t xml:space="preserve">For </w:t>
      </w:r>
      <w:r>
        <w:t xml:space="preserve">RACH based </w:t>
      </w:r>
      <w:proofErr w:type="spellStart"/>
      <w:r>
        <w:t>PSCell</w:t>
      </w:r>
      <w:proofErr w:type="spellEnd"/>
      <w:r>
        <w:t xml:space="preserve"> activation,</w:t>
      </w:r>
      <w:r>
        <w:rPr>
          <w:lang w:eastAsia="ko-KR"/>
        </w:rPr>
        <w:t xml:space="preserve"> if the target cell is a known NR FR</w:t>
      </w:r>
      <w:r w:rsidR="00AE49B8">
        <w:rPr>
          <w:lang w:eastAsia="ko-KR"/>
        </w:rPr>
        <w:t>1</w:t>
      </w:r>
      <w:r>
        <w:rPr>
          <w:lang w:eastAsia="ko-KR"/>
        </w:rPr>
        <w:t xml:space="preserve"> </w:t>
      </w:r>
      <w:r w:rsidR="00EF4EEA" w:rsidRPr="00D7174B">
        <w:rPr>
          <w:lang w:eastAsia="ko-KR"/>
        </w:rPr>
        <w:t xml:space="preserve">or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w:t>
      </w:r>
      <w:r w:rsidR="00EF4EEA" w:rsidRPr="00D7174B">
        <w:rPr>
          <w:lang w:eastAsia="ko-KR"/>
        </w:rPr>
        <w:t xml:space="preserve">If the target cell is an unknown FR2 </w:t>
      </w:r>
      <w:proofErr w:type="spellStart"/>
      <w:r w:rsidR="00EF4EEA" w:rsidRPr="00D7174B">
        <w:rPr>
          <w:lang w:eastAsia="ko-KR"/>
        </w:rPr>
        <w:t>PSCell</w:t>
      </w:r>
      <w:proofErr w:type="spellEnd"/>
      <w:r w:rsidR="00EF4EEA" w:rsidRPr="00D7174B">
        <w:rPr>
          <w:lang w:eastAsia="ko-KR"/>
        </w:rPr>
        <w:t xml:space="preserve"> and Es/</w:t>
      </w:r>
      <w:proofErr w:type="spellStart"/>
      <w:r w:rsidR="00EF4EEA" w:rsidRPr="00D7174B">
        <w:rPr>
          <w:lang w:eastAsia="ko-KR"/>
        </w:rPr>
        <w:t>Iot</w:t>
      </w:r>
      <w:proofErr w:type="spellEnd"/>
      <w:r w:rsidR="00EF4EEA" w:rsidRPr="00D7174B">
        <w:rPr>
          <w:lang w:eastAsia="ko-KR"/>
        </w:rPr>
        <w:t xml:space="preserve"> </w:t>
      </w:r>
      <w:r w:rsidR="00EF4EEA" w:rsidRPr="00D7174B">
        <w:rPr>
          <w:rFonts w:hint="eastAsia"/>
          <w:lang w:eastAsia="ko-KR"/>
        </w:rPr>
        <w:t>≥</w:t>
      </w:r>
      <w:r w:rsidR="00EF4EEA" w:rsidRPr="00D7174B">
        <w:rPr>
          <w:lang w:eastAsia="ko-KR"/>
        </w:rPr>
        <w:t xml:space="preserve"> -2 dB, then </w:t>
      </w:r>
      <w:proofErr w:type="spellStart"/>
      <w:r w:rsidR="00EF4EEA" w:rsidRPr="00D7174B">
        <w:rPr>
          <w:lang w:eastAsia="ko-KR"/>
        </w:rPr>
        <w:t>T</w:t>
      </w:r>
      <w:r w:rsidR="00EF4EEA" w:rsidRPr="00D7174B">
        <w:rPr>
          <w:vertAlign w:val="subscript"/>
          <w:lang w:eastAsia="ko-KR"/>
        </w:rPr>
        <w:t>search</w:t>
      </w:r>
      <w:proofErr w:type="spellEnd"/>
      <w:r w:rsidR="00EF4EEA" w:rsidRPr="00D7174B">
        <w:rPr>
          <w:lang w:eastAsia="ko-KR"/>
        </w:rPr>
        <w:t xml:space="preserve"> = 24* </w:t>
      </w:r>
      <w:proofErr w:type="spellStart"/>
      <w:r w:rsidR="00EF4EEA" w:rsidRPr="00D7174B">
        <w:rPr>
          <w:lang w:eastAsia="ko-KR"/>
        </w:rPr>
        <w:t>T</w:t>
      </w:r>
      <w:r w:rsidR="00EF4EEA" w:rsidRPr="00D7174B">
        <w:rPr>
          <w:vertAlign w:val="subscript"/>
          <w:lang w:eastAsia="ko-KR"/>
        </w:rPr>
        <w:t>rs</w:t>
      </w:r>
      <w:proofErr w:type="spellEnd"/>
      <w:r w:rsidR="00EF4EEA" w:rsidRPr="00D7174B">
        <w:rPr>
          <w:vertAlign w:val="subscript"/>
          <w:lang w:eastAsia="ko-KR"/>
        </w:rPr>
        <w:t xml:space="preserve"> </w:t>
      </w:r>
      <w:proofErr w:type="spellStart"/>
      <w:r w:rsidR="00EF4EEA" w:rsidRPr="00D7174B">
        <w:rPr>
          <w:lang w:eastAsia="ko-KR"/>
        </w:rPr>
        <w:t>ms.</w:t>
      </w:r>
      <w:proofErr w:type="spellEnd"/>
      <w:r w:rsidR="00EF4EEA" w:rsidRPr="00D7174B">
        <w:rPr>
          <w:lang w:eastAsia="ko-KR"/>
        </w:rPr>
        <w:t xml:space="preserve"> </w:t>
      </w:r>
      <w:r>
        <w:rPr>
          <w:lang w:eastAsia="ko-KR"/>
        </w:rPr>
        <w:t>If the target cell is an unknown FR</w:t>
      </w:r>
      <w:r w:rsidR="00AE49B8">
        <w:rPr>
          <w:lang w:eastAsia="ko-KR"/>
        </w:rPr>
        <w:t>1</w:t>
      </w:r>
      <w:r>
        <w:rPr>
          <w:lang w:eastAsia="ko-KR"/>
        </w:rPr>
        <w:t xml:space="preserve"> </w:t>
      </w:r>
      <w:proofErr w:type="spellStart"/>
      <w:r>
        <w:rPr>
          <w:lang w:eastAsia="ko-KR"/>
        </w:rPr>
        <w:t>PSCell</w:t>
      </w:r>
      <w:proofErr w:type="spellEnd"/>
      <w:r>
        <w:rPr>
          <w:lang w:eastAsia="ko-KR"/>
        </w:rPr>
        <w:t xml:space="preserve"> configured with </w:t>
      </w:r>
      <w:r>
        <w:t>bfd-and-RLM</w:t>
      </w:r>
      <w:r>
        <w:rPr>
          <w:lang w:eastAsia="ko-KR"/>
        </w:rPr>
        <w:t xml:space="preserve"> with value true</w:t>
      </w:r>
      <w:r w:rsidR="00596AE9">
        <w:rPr>
          <w:lang w:eastAsia="ko-KR"/>
        </w:rPr>
        <w:t xml:space="preserve">, provided </w:t>
      </w:r>
      <w:r>
        <w:rPr>
          <w:lang w:eastAsia="ko-KR"/>
        </w:rPr>
        <w:t xml:space="preserve">no RLM has occurred, </w:t>
      </w:r>
      <w:r w:rsidR="00EF4EEA" w:rsidRPr="00D7174B">
        <w:rPr>
          <w:lang w:eastAsia="ko-KR"/>
        </w:rPr>
        <w:t>if Es/</w:t>
      </w:r>
      <w:proofErr w:type="spellStart"/>
      <w:r w:rsidR="00EF4EEA" w:rsidRPr="00D7174B">
        <w:rPr>
          <w:lang w:eastAsia="ko-KR"/>
        </w:rPr>
        <w:t>Iot</w:t>
      </w:r>
      <w:proofErr w:type="spellEnd"/>
      <w:r w:rsidR="00EF4EEA" w:rsidRPr="00D7174B">
        <w:rPr>
          <w:lang w:eastAsia="ko-KR"/>
        </w:rPr>
        <w:t xml:space="preserve"> ≥ -2 dB </w:t>
      </w:r>
      <w:r>
        <w:rPr>
          <w:lang w:eastAsia="ko-KR"/>
        </w:rPr>
        <w:t xml:space="preserve">then </w:t>
      </w:r>
      <w:proofErr w:type="spellStart"/>
      <w:r>
        <w:rPr>
          <w:lang w:eastAsia="ko-KR"/>
        </w:rPr>
        <w:t>T</w:t>
      </w:r>
      <w:r>
        <w:rPr>
          <w:vertAlign w:val="subscript"/>
          <w:lang w:eastAsia="ko-KR"/>
        </w:rPr>
        <w:t>search</w:t>
      </w:r>
      <w:proofErr w:type="spellEnd"/>
      <w:r>
        <w:rPr>
          <w:lang w:eastAsia="ko-KR"/>
        </w:rPr>
        <w:t xml:space="preserve"> = [1]*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r w:rsidR="00EF4EEA" w:rsidRPr="00D7174B">
        <w:rPr>
          <w:lang w:eastAsia="ko-KR"/>
        </w:rPr>
        <w:t>.</w:t>
      </w:r>
      <w:proofErr w:type="spellEnd"/>
      <w:r w:rsidR="00EF4EEA" w:rsidRPr="00D7174B">
        <w:rPr>
          <w:lang w:eastAsia="ko-KR"/>
        </w:rPr>
        <w:t xml:space="preserve"> Otherwise, </w:t>
      </w:r>
      <w:r w:rsidR="00690598">
        <w:rPr>
          <w:lang w:eastAsia="ko-KR"/>
        </w:rPr>
        <w:t>for FR1,</w:t>
      </w:r>
      <w:r>
        <w:rPr>
          <w:lang w:eastAsia="ko-KR"/>
        </w:rPr>
        <w:t xml:space="preserve"> if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w:t>
      </w:r>
      <w:r w:rsidR="00AE49B8">
        <w:rPr>
          <w:lang w:eastAsia="ko-KR"/>
        </w:rPr>
        <w:t>3</w:t>
      </w:r>
      <w:r>
        <w:rPr>
          <w:lang w:eastAsia="ko-KR"/>
        </w:rPr>
        <w:t xml:space="preserve">*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p>
    <w:p w14:paraId="01BA8ED6" w14:textId="77777777" w:rsidR="0022427F" w:rsidRPr="0022427F" w:rsidRDefault="0022427F" w:rsidP="0022427F">
      <w:pPr>
        <w:rPr>
          <w:rFonts w:eastAsia="Malgun Gothic"/>
          <w:lang w:eastAsia="ko-KR"/>
        </w:rPr>
      </w:pPr>
    </w:p>
    <w:p w14:paraId="126206EE" w14:textId="1C1EE76D" w:rsidR="0022427F" w:rsidRPr="0022427F" w:rsidRDefault="0022427F" w:rsidP="0022427F">
      <w:pPr>
        <w:pStyle w:val="RAN4H2"/>
      </w:pPr>
      <w:r>
        <w:t xml:space="preserve">2.3 </w:t>
      </w:r>
      <w:proofErr w:type="spellStart"/>
      <w:r w:rsidRPr="0022427F">
        <w:t>PSCell</w:t>
      </w:r>
      <w:proofErr w:type="spellEnd"/>
      <w:r w:rsidRPr="0022427F">
        <w:t xml:space="preserve"> activation delay and </w:t>
      </w:r>
      <w:proofErr w:type="spellStart"/>
      <w:r w:rsidRPr="0022427F">
        <w:t>PSCell</w:t>
      </w:r>
      <w:proofErr w:type="spellEnd"/>
      <w:r w:rsidRPr="0022427F">
        <w:t xml:space="preserve"> DRX</w:t>
      </w:r>
    </w:p>
    <w:p w14:paraId="55B08737" w14:textId="77777777" w:rsidR="0022427F" w:rsidRDefault="0022427F" w:rsidP="0022427F">
      <w:pPr>
        <w:rPr>
          <w:lang w:eastAsia="ko-KR"/>
        </w:rPr>
      </w:pPr>
      <w:r>
        <w:rPr>
          <w:lang w:eastAsia="ko-KR"/>
        </w:rPr>
        <w:t xml:space="preserve">Currently RAN4 is introducing </w:t>
      </w:r>
      <w:proofErr w:type="spellStart"/>
      <w:r>
        <w:rPr>
          <w:lang w:eastAsia="ko-KR"/>
        </w:rPr>
        <w:t>PSCell</w:t>
      </w:r>
      <w:proofErr w:type="spellEnd"/>
      <w:r>
        <w:rPr>
          <w:lang w:eastAsia="ko-KR"/>
        </w:rPr>
        <w:t xml:space="preserve"> activation delay requirements. One set of requirements are related to RACH-less based delay requirements and another set is for RACH-based requirements. RAN4 has currently defined following:</w:t>
      </w:r>
    </w:p>
    <w:p w14:paraId="70403001" w14:textId="77777777" w:rsidR="0022427F" w:rsidRDefault="0022427F" w:rsidP="0022427F">
      <w:pPr>
        <w:pStyle w:val="B1"/>
      </w:pPr>
      <w:r>
        <w:lastRenderedPageBreak/>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697E8D33" w14:textId="77777777" w:rsidR="0022427F" w:rsidRDefault="0022427F" w:rsidP="0022427F">
      <w:pPr>
        <w:ind w:left="568"/>
        <w:rPr>
          <w:lang w:eastAsia="ko-KR"/>
        </w:rPr>
      </w:pPr>
      <w:r>
        <w:rPr>
          <w:lang w:eastAsia="ko-KR"/>
        </w:rPr>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w:t>
      </w:r>
      <w:r>
        <w:rPr>
          <w:lang w:eastAsia="ko-KR"/>
        </w:rPr>
        <w:t xml:space="preserve"> </w:t>
      </w:r>
    </w:p>
    <w:p w14:paraId="36FBBAAA" w14:textId="77777777" w:rsidR="0022427F" w:rsidRDefault="0022427F" w:rsidP="0022427F">
      <w:pPr>
        <w:rPr>
          <w:lang w:eastAsia="ko-KR"/>
        </w:rPr>
      </w:pPr>
      <w:r>
        <w:rPr>
          <w:lang w:eastAsia="ko-KR"/>
        </w:rPr>
        <w:t>However, it is not clear from network perspective when the network can expect the UE monitoring the DL for possible scheduling.</w:t>
      </w:r>
    </w:p>
    <w:p w14:paraId="7234DD21" w14:textId="77777777" w:rsidR="0022427F" w:rsidRDefault="0022427F" w:rsidP="0022427F">
      <w:pPr>
        <w:rPr>
          <w:lang w:eastAsia="ko-KR"/>
        </w:rPr>
      </w:pPr>
      <w:r>
        <w:rPr>
          <w:lang w:eastAsia="ko-KR"/>
        </w:rPr>
        <w:t xml:space="preserve">For example, in RACH-less based access, the network would have to know when it is possible to initiate UE scheduling e.g. for allocating the PUSCH. However, as the </w:t>
      </w:r>
      <w:proofErr w:type="spellStart"/>
      <w:r>
        <w:rPr>
          <w:lang w:eastAsia="ko-KR"/>
        </w:rPr>
        <w:t>PSCell</w:t>
      </w:r>
      <w:proofErr w:type="spellEnd"/>
      <w:r>
        <w:rPr>
          <w:lang w:eastAsia="ko-KR"/>
        </w:rPr>
        <w:t xml:space="preserve"> have own DRX cycle this becomes ambiguous. The </w:t>
      </w:r>
      <w:proofErr w:type="spellStart"/>
      <w:r>
        <w:rPr>
          <w:lang w:eastAsia="ko-KR"/>
        </w:rPr>
        <w:t>PSCell</w:t>
      </w:r>
      <w:proofErr w:type="spellEnd"/>
      <w:r>
        <w:rPr>
          <w:lang w:eastAsia="ko-KR"/>
        </w:rPr>
        <w:t xml:space="preserve"> activation delay may end during a </w:t>
      </w:r>
      <w:proofErr w:type="spellStart"/>
      <w:r>
        <w:rPr>
          <w:lang w:eastAsia="ko-KR"/>
        </w:rPr>
        <w:t>PSCell</w:t>
      </w:r>
      <w:proofErr w:type="spellEnd"/>
      <w:r>
        <w:rPr>
          <w:lang w:eastAsia="ko-KR"/>
        </w:rPr>
        <w:t xml:space="preserve"> on-duration or not. If the delay ends during an on-duration the UE behavior is clear. However, if this is not the case the UE behavior is not clear.</w:t>
      </w:r>
    </w:p>
    <w:p w14:paraId="71141EDD" w14:textId="77777777" w:rsidR="0022427F" w:rsidRDefault="0022427F" w:rsidP="0022427F">
      <w:pPr>
        <w:rPr>
          <w:lang w:eastAsia="ko-KR"/>
        </w:rPr>
      </w:pPr>
      <w:r>
        <w:rPr>
          <w:lang w:eastAsia="ko-KR"/>
        </w:rPr>
        <w:t xml:space="preserve">Currently it is unclear whether the UE will follow the DRX monitoring rules immediately after </w:t>
      </w:r>
      <w:proofErr w:type="spellStart"/>
      <w:r>
        <w:rPr>
          <w:lang w:eastAsia="ko-KR"/>
        </w:rPr>
        <w:t>PSCell</w:t>
      </w:r>
      <w:proofErr w:type="spellEnd"/>
      <w:r>
        <w:rPr>
          <w:lang w:eastAsia="ko-KR"/>
        </w:rPr>
        <w:t xml:space="preserve"> activation or whether the network can schedule the UE immediately after the </w:t>
      </w:r>
      <w:proofErr w:type="spellStart"/>
      <w:r>
        <w:rPr>
          <w:lang w:eastAsia="ko-KR"/>
        </w:rPr>
        <w:t>PSCell</w:t>
      </w:r>
      <w:proofErr w:type="spellEnd"/>
      <w:r>
        <w:rPr>
          <w:lang w:eastAsia="ko-KR"/>
        </w:rPr>
        <w:t xml:space="preserve"> activation. One purpose of activating the </w:t>
      </w:r>
      <w:proofErr w:type="spellStart"/>
      <w:r>
        <w:rPr>
          <w:lang w:eastAsia="ko-KR"/>
        </w:rPr>
        <w:t>PSCell</w:t>
      </w:r>
      <w:proofErr w:type="spellEnd"/>
      <w:r>
        <w:rPr>
          <w:lang w:eastAsia="ko-KR"/>
        </w:rPr>
        <w:t xml:space="preserve"> is due to immediate need for the </w:t>
      </w:r>
      <w:proofErr w:type="spellStart"/>
      <w:r>
        <w:rPr>
          <w:lang w:eastAsia="ko-KR"/>
        </w:rPr>
        <w:t>PSCell</w:t>
      </w:r>
      <w:proofErr w:type="spellEnd"/>
      <w:r>
        <w:rPr>
          <w:lang w:eastAsia="ko-KR"/>
        </w:rPr>
        <w:t xml:space="preserve"> resources. Therefore, it seems reasonable that the UE will start monitoring the for scheduling on the activated </w:t>
      </w:r>
      <w:proofErr w:type="spellStart"/>
      <w:r>
        <w:rPr>
          <w:lang w:eastAsia="ko-KR"/>
        </w:rPr>
        <w:t>PSCell</w:t>
      </w:r>
      <w:proofErr w:type="spellEnd"/>
      <w:r>
        <w:rPr>
          <w:lang w:eastAsia="ko-KR"/>
        </w:rPr>
        <w:t xml:space="preserve"> immediately after being activated.</w:t>
      </w:r>
    </w:p>
    <w:p w14:paraId="2BF1096F" w14:textId="77777777" w:rsidR="0022427F" w:rsidRDefault="0022427F" w:rsidP="0022427F">
      <w:pPr>
        <w:pStyle w:val="RAN4proposal"/>
        <w:rPr>
          <w:lang w:eastAsia="ko-KR"/>
        </w:rPr>
      </w:pPr>
      <w:r>
        <w:rPr>
          <w:lang w:eastAsia="ko-KR"/>
        </w:rPr>
        <w:t xml:space="preserve">UE shall start monitoring PDCCH on the activated </w:t>
      </w:r>
      <w:proofErr w:type="spellStart"/>
      <w:r>
        <w:rPr>
          <w:lang w:eastAsia="ko-KR"/>
        </w:rPr>
        <w:t>PSCell</w:t>
      </w:r>
      <w:proofErr w:type="spellEnd"/>
      <w:r>
        <w:rPr>
          <w:lang w:eastAsia="ko-KR"/>
        </w:rPr>
        <w:t xml:space="preserve"> immediately after the SCG activation delay.</w:t>
      </w:r>
    </w:p>
    <w:p w14:paraId="5903B89F" w14:textId="77777777" w:rsidR="0022427F" w:rsidRDefault="0022427F" w:rsidP="0022427F">
      <w:pPr>
        <w:rPr>
          <w:lang w:eastAsia="ko-KR"/>
        </w:rPr>
      </w:pPr>
      <w:r>
        <w:rPr>
          <w:lang w:eastAsia="ko-KR"/>
        </w:rPr>
        <w:t>For the RAN4 requirements this would mean:</w:t>
      </w:r>
    </w:p>
    <w:p w14:paraId="7ECE88AB" w14:textId="77777777" w:rsidR="0022427F" w:rsidRDefault="0022427F" w:rsidP="0022427F">
      <w:pPr>
        <w:pStyle w:val="B1"/>
      </w:pPr>
      <w:r>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545E1150" w14:textId="77777777" w:rsidR="0022427F" w:rsidRDefault="0022427F" w:rsidP="0022427F">
      <w:pPr>
        <w:ind w:left="568"/>
        <w:rPr>
          <w:lang w:eastAsia="ko-KR"/>
        </w:rPr>
      </w:pPr>
      <w:r>
        <w:rPr>
          <w:lang w:eastAsia="ko-KR"/>
        </w:rPr>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w:t>
      </w:r>
      <w:r>
        <w:rPr>
          <w:lang w:eastAsia="ko-KR"/>
        </w:rPr>
        <w:t xml:space="preserve"> </w:t>
      </w:r>
      <w:r w:rsidRPr="0070751A">
        <w:rPr>
          <w:highlight w:val="yellow"/>
          <w:lang w:eastAsia="ko-KR"/>
        </w:rPr>
        <w:t xml:space="preserve">The UE shall apply no DRX immediately after </w:t>
      </w:r>
      <w:proofErr w:type="spellStart"/>
      <w:r w:rsidRPr="0070751A">
        <w:rPr>
          <w:highlight w:val="yellow"/>
        </w:rPr>
        <w:t>T</w:t>
      </w:r>
      <w:r w:rsidRPr="0070751A">
        <w:rPr>
          <w:highlight w:val="yellow"/>
          <w:vertAlign w:val="subscript"/>
        </w:rPr>
        <w:t>activation_time</w:t>
      </w:r>
      <w:proofErr w:type="spellEnd"/>
      <w:r w:rsidRPr="0070751A">
        <w:rPr>
          <w:highlight w:val="yellow"/>
          <w:lang w:eastAsia="ko-KR"/>
        </w:rPr>
        <w:t>.</w:t>
      </w:r>
    </w:p>
    <w:p w14:paraId="69DD77B8" w14:textId="65104D34" w:rsidR="002358DC" w:rsidRDefault="00BB5B1F" w:rsidP="001E47B4">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 xml:space="preserve">In our </w:t>
      </w:r>
      <w:r w:rsidR="004151C8">
        <w:rPr>
          <w:rFonts w:eastAsia="Calibri" w:cs="Times New Roman"/>
          <w:szCs w:val="20"/>
          <w:lang w:val="en-GB"/>
        </w:rPr>
        <w:t xml:space="preserve">discussion paper for Rel-17 </w:t>
      </w:r>
      <w:r w:rsidR="000B58A6">
        <w:t>[14]</w:t>
      </w:r>
      <w:r w:rsidR="004151C8">
        <w:rPr>
          <w:rFonts w:eastAsia="Calibri" w:cs="Times New Roman"/>
          <w:szCs w:val="20"/>
          <w:lang w:val="en-GB"/>
        </w:rPr>
        <w:t xml:space="preserve"> we suggest sending LS to RAN2 clarifying this with RAN2.</w:t>
      </w:r>
    </w:p>
    <w:p w14:paraId="165EE90D" w14:textId="3B273307" w:rsidR="003F3442" w:rsidRPr="005B5881" w:rsidRDefault="006B1BA6" w:rsidP="001E47B4">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 xml:space="preserve">The same </w:t>
      </w:r>
      <w:r w:rsidR="00F00207">
        <w:rPr>
          <w:rFonts w:eastAsia="Calibri" w:cs="Times New Roman"/>
          <w:szCs w:val="20"/>
          <w:lang w:val="en-GB"/>
        </w:rPr>
        <w:t>d</w:t>
      </w:r>
      <w:r w:rsidR="003A4F7B">
        <w:rPr>
          <w:rFonts w:eastAsia="Calibri" w:cs="Times New Roman"/>
          <w:szCs w:val="20"/>
          <w:lang w:val="en-GB"/>
        </w:rPr>
        <w:t xml:space="preserve">iscussion is still ongoing </w:t>
      </w:r>
      <w:r w:rsidR="007D400B">
        <w:rPr>
          <w:rFonts w:eastAsia="Calibri" w:cs="Times New Roman"/>
          <w:szCs w:val="20"/>
          <w:lang w:val="en-GB"/>
        </w:rPr>
        <w:t xml:space="preserve">for FR2 SCG activation </w:t>
      </w:r>
      <w:r w:rsidR="003A4F7B">
        <w:rPr>
          <w:rFonts w:eastAsia="Calibri" w:cs="Times New Roman"/>
          <w:szCs w:val="20"/>
          <w:lang w:val="en-GB"/>
        </w:rPr>
        <w:t>in R17 WI</w:t>
      </w:r>
      <w:r w:rsidR="00AD3ABC">
        <w:rPr>
          <w:rFonts w:eastAsia="Calibri" w:cs="Times New Roman"/>
          <w:szCs w:val="20"/>
          <w:lang w:val="en-GB"/>
        </w:rPr>
        <w:t xml:space="preserve">, </w:t>
      </w:r>
      <w:r w:rsidR="003B458B" w:rsidRPr="003B458B">
        <w:rPr>
          <w:rFonts w:eastAsia="Calibri" w:cs="Times New Roman" w:hint="eastAsia"/>
          <w:szCs w:val="20"/>
          <w:lang w:val="en-GB"/>
        </w:rPr>
        <w:t>RAN</w:t>
      </w:r>
      <w:r w:rsidR="003B458B" w:rsidRPr="003B458B">
        <w:rPr>
          <w:rFonts w:eastAsia="Calibri" w:cs="Times New Roman"/>
          <w:szCs w:val="20"/>
          <w:lang w:val="en-GB"/>
        </w:rPr>
        <w:t>4</w:t>
      </w:r>
      <w:r w:rsidR="003B458B">
        <w:rPr>
          <w:rFonts w:eastAsia="Calibri" w:cs="Times New Roman"/>
          <w:szCs w:val="20"/>
          <w:lang w:val="en-GB"/>
        </w:rPr>
        <w:t xml:space="preserve"> has agreed that </w:t>
      </w:r>
      <w:r w:rsidR="003B458B" w:rsidRPr="003B458B">
        <w:rPr>
          <w:rFonts w:eastAsia="Calibri" w:cs="Times New Roman"/>
          <w:szCs w:val="20"/>
          <w:lang w:val="en-GB"/>
        </w:rPr>
        <w:t>RAN4 can leverage the conclusion from R17 maintenance of SCG activation/deactivation if any.</w:t>
      </w:r>
      <w:r w:rsidR="003B458B">
        <w:rPr>
          <w:rFonts w:eastAsia="Calibri" w:cs="Times New Roman"/>
          <w:szCs w:val="20"/>
          <w:lang w:val="en-GB"/>
        </w:rPr>
        <w:t xml:space="preserve"> H</w:t>
      </w:r>
      <w:r w:rsidR="00B6152B">
        <w:rPr>
          <w:rFonts w:eastAsia="Calibri" w:cs="Times New Roman"/>
          <w:szCs w:val="20"/>
          <w:lang w:val="en-GB"/>
        </w:rPr>
        <w:t>ence, the discussion</w:t>
      </w:r>
      <w:r w:rsidR="001370A0">
        <w:rPr>
          <w:rFonts w:eastAsia="Calibri" w:cs="Times New Roman"/>
          <w:szCs w:val="20"/>
          <w:lang w:val="en-GB"/>
        </w:rPr>
        <w:t xml:space="preserve"> </w:t>
      </w:r>
      <w:r w:rsidR="00591743">
        <w:rPr>
          <w:rFonts w:eastAsia="Calibri" w:cs="Times New Roman"/>
          <w:szCs w:val="20"/>
          <w:lang w:val="en-GB"/>
        </w:rPr>
        <w:t xml:space="preserve">in SCG activation </w:t>
      </w:r>
      <w:r w:rsidR="004229E1">
        <w:rPr>
          <w:rFonts w:eastAsia="Calibri" w:cs="Times New Roman"/>
          <w:szCs w:val="20"/>
          <w:lang w:val="en-GB"/>
        </w:rPr>
        <w:t xml:space="preserve">delay </w:t>
      </w:r>
      <w:r w:rsidR="00B6152B">
        <w:rPr>
          <w:rFonts w:eastAsia="Calibri" w:cs="Times New Roman"/>
          <w:szCs w:val="20"/>
          <w:lang w:val="en-GB"/>
        </w:rPr>
        <w:t xml:space="preserve">in R18 </w:t>
      </w:r>
      <w:r w:rsidR="0086588D">
        <w:rPr>
          <w:rFonts w:eastAsia="Calibri" w:cs="Times New Roman"/>
          <w:szCs w:val="20"/>
          <w:lang w:val="en-GB"/>
        </w:rPr>
        <w:t xml:space="preserve">WI and R17 WI should be joint together. </w:t>
      </w:r>
    </w:p>
    <w:p w14:paraId="44F4464B" w14:textId="42A4AC05" w:rsidR="00CD7492" w:rsidRPr="009732E5" w:rsidRDefault="00CD7492" w:rsidP="00412AF3">
      <w:pPr>
        <w:pStyle w:val="RAN4H1"/>
        <w:numPr>
          <w:ilvl w:val="0"/>
          <w:numId w:val="33"/>
        </w:numPr>
      </w:pPr>
      <w:r w:rsidRPr="009732E5">
        <w:t>Conclusion</w:t>
      </w:r>
    </w:p>
    <w:p w14:paraId="6A397892" w14:textId="042B7F2E" w:rsidR="005C23A4" w:rsidRDefault="003553CB" w:rsidP="005C23A4">
      <w:pPr>
        <w:rPr>
          <w:lang w:val="en-GB"/>
        </w:rPr>
      </w:pPr>
      <w:r w:rsidRPr="003553CB">
        <w:rPr>
          <w:lang w:val="en-GB"/>
        </w:rPr>
        <w:t xml:space="preserve">In this paper we address </w:t>
      </w:r>
      <w:r>
        <w:rPr>
          <w:lang w:val="en-GB" w:eastAsia="zh-CN"/>
        </w:rPr>
        <w:t xml:space="preserve">the remaining </w:t>
      </w:r>
      <w:r w:rsidRPr="003553CB">
        <w:rPr>
          <w:lang w:val="en-GB"/>
        </w:rPr>
        <w:t>open issues related to SCG activation/deactivation delay</w:t>
      </w:r>
      <w:r>
        <w:rPr>
          <w:lang w:val="en-GB"/>
        </w:rPr>
        <w:t xml:space="preserve"> in FR1+FR1 NR-DC</w:t>
      </w:r>
      <w:r w:rsidRPr="003553CB">
        <w:rPr>
          <w:lang w:val="en-GB"/>
        </w:rPr>
        <w:t>. Based on the discussion in this and former meetings we propose:</w:t>
      </w:r>
    </w:p>
    <w:p w14:paraId="32F050F7" w14:textId="77777777" w:rsidR="00AA2017" w:rsidRDefault="00AA2017" w:rsidP="00AA2017">
      <w:pPr>
        <w:rPr>
          <w:u w:val="single"/>
        </w:rPr>
      </w:pPr>
      <w:r w:rsidRPr="00EE5C5C">
        <w:rPr>
          <w:u w:val="single"/>
        </w:rPr>
        <w:t xml:space="preserve">General aspects related known and unknown </w:t>
      </w:r>
      <w:proofErr w:type="spellStart"/>
      <w:r w:rsidRPr="00EE5C5C">
        <w:rPr>
          <w:u w:val="single"/>
        </w:rPr>
        <w:t>PSCell</w:t>
      </w:r>
      <w:proofErr w:type="spellEnd"/>
      <w:r w:rsidRPr="00EE5C5C">
        <w:rPr>
          <w:u w:val="single"/>
        </w:rPr>
        <w:t>:</w:t>
      </w:r>
    </w:p>
    <w:p w14:paraId="1E19A2C5" w14:textId="77777777" w:rsidR="00BC71F9" w:rsidRDefault="00BC71F9" w:rsidP="00BC71F9">
      <w:pPr>
        <w:pStyle w:val="RAN4observation0"/>
        <w:numPr>
          <w:ilvl w:val="0"/>
          <w:numId w:val="38"/>
        </w:numPr>
      </w:pPr>
      <w:r>
        <w:t xml:space="preserve">RAN2 has no knowledge of </w:t>
      </w:r>
      <w:proofErr w:type="spellStart"/>
      <w:r>
        <w:t>PSCell</w:t>
      </w:r>
      <w:proofErr w:type="spellEnd"/>
      <w:r>
        <w:t xml:space="preserve"> being known or unknown.</w:t>
      </w:r>
    </w:p>
    <w:p w14:paraId="7DF511A4" w14:textId="77777777" w:rsidR="00BC71F9" w:rsidRDefault="00BC71F9" w:rsidP="00BC71F9">
      <w:pPr>
        <w:pStyle w:val="RAN4observation0"/>
        <w:numPr>
          <w:ilvl w:val="0"/>
          <w:numId w:val="38"/>
        </w:numPr>
      </w:pPr>
      <w:r>
        <w:t>RAN4 conditions currently defined for RACH-less access breaks the defined RAN2 procedures.</w:t>
      </w:r>
    </w:p>
    <w:p w14:paraId="792695BD" w14:textId="77777777" w:rsidR="00AA2017" w:rsidRDefault="00AA2017" w:rsidP="00AA2017">
      <w:pPr>
        <w:pStyle w:val="RAN4proposal"/>
        <w:numPr>
          <w:ilvl w:val="0"/>
          <w:numId w:val="21"/>
        </w:numPr>
      </w:pPr>
      <w:r>
        <w:t xml:space="preserve">Update the known condition for the deactivated </w:t>
      </w:r>
      <w:proofErr w:type="spellStart"/>
      <w:r>
        <w:t>PSCell</w:t>
      </w:r>
      <w:proofErr w:type="spellEnd"/>
      <w:r>
        <w:t>.</w:t>
      </w:r>
    </w:p>
    <w:p w14:paraId="584B700A" w14:textId="09405690" w:rsidR="00AA2017" w:rsidRPr="00562360" w:rsidRDefault="00AA2017" w:rsidP="00AA2017">
      <w:pPr>
        <w:pStyle w:val="RAN4proposal"/>
        <w:rPr>
          <w:lang w:eastAsia="ko-KR"/>
        </w:rPr>
      </w:pPr>
      <w:r>
        <w:rPr>
          <w:rFonts w:cs="v4.2.0"/>
          <w:lang w:eastAsia="zh-CN"/>
        </w:rPr>
        <w:t xml:space="preserve">The </w:t>
      </w:r>
      <w:r>
        <w:rPr>
          <w:rFonts w:cs="v4.2.0" w:hint="eastAsia"/>
          <w:lang w:eastAsia="zh-CN"/>
        </w:rPr>
        <w:t>k</w:t>
      </w:r>
      <w:r>
        <w:rPr>
          <w:rFonts w:cs="v4.2.0"/>
          <w:lang w:eastAsia="zh-CN"/>
        </w:rPr>
        <w:t xml:space="preserve">nown condition for deactivated </w:t>
      </w:r>
      <w:proofErr w:type="spellStart"/>
      <w:r>
        <w:rPr>
          <w:rFonts w:cs="v4.2.0"/>
          <w:lang w:eastAsia="zh-CN"/>
        </w:rPr>
        <w:t>PSCell</w:t>
      </w:r>
      <w:proofErr w:type="spellEnd"/>
      <w:r>
        <w:rPr>
          <w:rFonts w:cs="v4.2.0"/>
          <w:lang w:eastAsia="zh-CN"/>
        </w:rPr>
        <w:t xml:space="preserve"> are updated as below: </w:t>
      </w:r>
    </w:p>
    <w:p w14:paraId="61161D8D" w14:textId="7DB6E526" w:rsidR="00AA2017" w:rsidRDefault="00AA2017" w:rsidP="00AA2017">
      <w:pPr>
        <w:pStyle w:val="RAN4proposal"/>
        <w:numPr>
          <w:ilvl w:val="0"/>
          <w:numId w:val="0"/>
        </w:numPr>
        <w:ind w:left="360"/>
        <w:rPr>
          <w:lang w:eastAsia="ko-KR"/>
        </w:rPr>
      </w:pPr>
      <w:r>
        <w:rPr>
          <w:rFonts w:cs="v4.2.0"/>
          <w:lang w:eastAsia="zh-CN"/>
        </w:rPr>
        <w:t xml:space="preserve">In </w:t>
      </w:r>
      <w:r>
        <w:rPr>
          <w:rFonts w:cs="v4.2.0" w:hint="eastAsia"/>
          <w:lang w:eastAsia="zh-CN"/>
        </w:rPr>
        <w:t>FR</w:t>
      </w:r>
      <w:r>
        <w:rPr>
          <w:rFonts w:cs="v4.2.0"/>
          <w:lang w:eastAsia="zh-CN"/>
        </w:rPr>
        <w:t xml:space="preserve">1 and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287895F9" w14:textId="77777777" w:rsidR="00AA2017" w:rsidRPr="00B37ACB" w:rsidRDefault="00AA2017" w:rsidP="00AA2017">
      <w:pPr>
        <w:pStyle w:val="B1"/>
        <w:rPr>
          <w:b/>
          <w:bCs/>
          <w:lang w:eastAsia="ko-KR"/>
        </w:rPr>
      </w:pPr>
      <w:r w:rsidRPr="00B37ACB">
        <w:rPr>
          <w:b/>
          <w:bCs/>
          <w:lang w:eastAsia="ko-KR"/>
        </w:rPr>
        <w:t>-</w:t>
      </w:r>
      <w:r w:rsidRPr="00B37ACB">
        <w:rPr>
          <w:b/>
          <w:bCs/>
          <w:lang w:eastAsia="ko-KR"/>
        </w:rPr>
        <w:tab/>
      </w:r>
      <w:r w:rsidRPr="00562360">
        <w:rPr>
          <w:strike/>
          <w:highlight w:val="yellow"/>
          <w:lang w:eastAsia="ko-KR"/>
        </w:rPr>
        <w:t>During the last 5 seconds before the</w:t>
      </w:r>
      <w:r w:rsidRPr="00562360">
        <w:rPr>
          <w:highlight w:val="yellow"/>
          <w:lang w:eastAsia="ko-KR"/>
        </w:rPr>
        <w:t xml:space="preserve"> </w:t>
      </w:r>
      <w:r w:rsidRPr="00562360">
        <w:rPr>
          <w:b/>
          <w:bCs/>
          <w:highlight w:val="yellow"/>
          <w:lang w:eastAsia="ko-KR"/>
        </w:rPr>
        <w:t>Upon</w:t>
      </w:r>
      <w:r w:rsidRPr="00B37ACB">
        <w:rPr>
          <w:b/>
          <w:bCs/>
          <w:lang w:eastAsia="ko-KR"/>
        </w:rPr>
        <w:t xml:space="preserve"> reception of the </w:t>
      </w:r>
      <w:r w:rsidRPr="00B37ACB">
        <w:rPr>
          <w:b/>
          <w:bCs/>
          <w:lang w:eastAsia="zh-CN"/>
        </w:rPr>
        <w:t>SCG activation</w:t>
      </w:r>
      <w:r w:rsidRPr="00B37ACB">
        <w:rPr>
          <w:b/>
          <w:bCs/>
          <w:lang w:eastAsia="ko-KR"/>
        </w:rPr>
        <w:t xml:space="preserve"> command:</w:t>
      </w:r>
    </w:p>
    <w:p w14:paraId="351E2C94" w14:textId="77777777" w:rsidR="00AA2017" w:rsidRPr="00B37ACB" w:rsidRDefault="00AA2017" w:rsidP="00AA2017">
      <w:pPr>
        <w:pStyle w:val="B2"/>
        <w:rPr>
          <w:b/>
          <w:bCs/>
          <w:lang w:eastAsia="zh-CN"/>
        </w:rPr>
      </w:pPr>
      <w:r w:rsidRPr="00B37ACB">
        <w:rPr>
          <w:b/>
          <w:bCs/>
          <w:lang w:eastAsia="ko-KR"/>
        </w:rPr>
        <w:t>-</w:t>
      </w:r>
      <w:r w:rsidRPr="00B37ACB">
        <w:rPr>
          <w:b/>
          <w:bCs/>
          <w:lang w:eastAsia="zh-CN"/>
        </w:rPr>
        <w:tab/>
        <w:t xml:space="preserve">the UE has sent a valid measurement report for the </w:t>
      </w:r>
      <w:proofErr w:type="spellStart"/>
      <w:r w:rsidRPr="00B37ACB">
        <w:rPr>
          <w:b/>
          <w:bCs/>
          <w:lang w:eastAsia="zh-CN"/>
        </w:rPr>
        <w:t>PSCell</w:t>
      </w:r>
      <w:proofErr w:type="spellEnd"/>
      <w:r w:rsidRPr="00B37ACB">
        <w:rPr>
          <w:b/>
          <w:bCs/>
          <w:lang w:eastAsia="zh-CN"/>
        </w:rPr>
        <w:t xml:space="preserve"> being activated and</w:t>
      </w:r>
    </w:p>
    <w:p w14:paraId="61A0E94E" w14:textId="77777777" w:rsidR="00AA2017" w:rsidRPr="00B37ACB" w:rsidRDefault="00AA2017" w:rsidP="00AA2017">
      <w:pPr>
        <w:pStyle w:val="B2"/>
        <w:rPr>
          <w:b/>
          <w:bCs/>
          <w:lang w:eastAsia="zh-CN"/>
        </w:rPr>
      </w:pPr>
      <w:r w:rsidRPr="00B37ACB">
        <w:rPr>
          <w:b/>
          <w:bCs/>
          <w:lang w:eastAsia="zh-CN"/>
        </w:rPr>
        <w:t>-</w:t>
      </w:r>
      <w:r w:rsidRPr="00B37ACB">
        <w:rPr>
          <w:b/>
          <w:bCs/>
          <w:lang w:eastAsia="zh-CN"/>
        </w:rPr>
        <w:tab/>
        <w:t xml:space="preserve">One of the SSBs measured from the </w:t>
      </w:r>
      <w:proofErr w:type="spellStart"/>
      <w:r w:rsidRPr="00B37ACB">
        <w:rPr>
          <w:b/>
          <w:bCs/>
          <w:lang w:eastAsia="zh-CN"/>
        </w:rPr>
        <w:t>PSCell</w:t>
      </w:r>
      <w:proofErr w:type="spellEnd"/>
      <w:r w:rsidRPr="00B37ACB">
        <w:rPr>
          <w:b/>
          <w:bCs/>
          <w:lang w:eastAsia="zh-CN"/>
        </w:rPr>
        <w:t xml:space="preserve"> being activated remains detectable according to the cell identification conditions specified in clause 9.3.</w:t>
      </w:r>
    </w:p>
    <w:p w14:paraId="7523305F" w14:textId="77777777" w:rsidR="00AA2017" w:rsidRPr="00B37ACB" w:rsidRDefault="00AA2017" w:rsidP="00AA2017">
      <w:pPr>
        <w:pStyle w:val="B2"/>
        <w:rPr>
          <w:rFonts w:cstheme="minorBidi"/>
          <w:b/>
          <w:bCs/>
          <w:lang w:eastAsia="ko-KR"/>
        </w:rPr>
      </w:pPr>
      <w:r w:rsidRPr="00B37ACB">
        <w:rPr>
          <w:b/>
          <w:bCs/>
          <w:lang w:eastAsia="ko-KR"/>
        </w:rPr>
        <w:t>-</w:t>
      </w:r>
      <w:r w:rsidRPr="00B37ACB">
        <w:rPr>
          <w:b/>
          <w:bCs/>
          <w:lang w:eastAsia="ko-KR"/>
        </w:rPr>
        <w:tab/>
        <w:t xml:space="preserve">One of the SSBs measured from </w:t>
      </w:r>
      <w:proofErr w:type="spellStart"/>
      <w:r w:rsidRPr="00B37ACB">
        <w:rPr>
          <w:b/>
          <w:bCs/>
          <w:lang w:eastAsia="zh-CN"/>
        </w:rPr>
        <w:t>P</w:t>
      </w:r>
      <w:r w:rsidRPr="00B37ACB">
        <w:rPr>
          <w:b/>
          <w:bCs/>
          <w:lang w:eastAsia="ko-KR"/>
        </w:rPr>
        <w:t>SCell</w:t>
      </w:r>
      <w:proofErr w:type="spellEnd"/>
      <w:r w:rsidRPr="00B37ACB">
        <w:rPr>
          <w:b/>
          <w:bCs/>
          <w:lang w:eastAsia="ko-KR"/>
        </w:rPr>
        <w:t xml:space="preserve"> being </w:t>
      </w:r>
      <w:r w:rsidRPr="00B37ACB">
        <w:rPr>
          <w:b/>
          <w:bCs/>
          <w:lang w:eastAsia="zh-CN"/>
        </w:rPr>
        <w:t xml:space="preserve">activated </w:t>
      </w:r>
      <w:r w:rsidRPr="00B37ACB">
        <w:rPr>
          <w:b/>
          <w:bCs/>
          <w:lang w:eastAsia="ko-KR"/>
        </w:rPr>
        <w:t xml:space="preserve">also remains detectable during the </w:t>
      </w:r>
      <w:proofErr w:type="spellStart"/>
      <w:r w:rsidRPr="00B37ACB">
        <w:rPr>
          <w:b/>
          <w:bCs/>
          <w:lang w:eastAsia="zh-CN"/>
        </w:rPr>
        <w:t>P</w:t>
      </w:r>
      <w:r w:rsidRPr="00B37ACB">
        <w:rPr>
          <w:b/>
          <w:bCs/>
          <w:lang w:eastAsia="ko-KR"/>
        </w:rPr>
        <w:t>SCell</w:t>
      </w:r>
      <w:proofErr w:type="spellEnd"/>
      <w:r w:rsidRPr="00B37ACB">
        <w:rPr>
          <w:b/>
          <w:bCs/>
          <w:lang w:eastAsia="ko-KR"/>
        </w:rPr>
        <w:t xml:space="preserve"> activation delay </w:t>
      </w:r>
      <w:proofErr w:type="spellStart"/>
      <w:r w:rsidRPr="00B37ACB">
        <w:rPr>
          <w:b/>
          <w:bCs/>
        </w:rPr>
        <w:t>T</w:t>
      </w:r>
      <w:r w:rsidRPr="00B37ACB">
        <w:rPr>
          <w:b/>
          <w:bCs/>
          <w:vertAlign w:val="subscript"/>
        </w:rPr>
        <w:t>activation_time</w:t>
      </w:r>
      <w:proofErr w:type="spellEnd"/>
      <w:r w:rsidRPr="00B37ACB" w:rsidDel="000E5A84">
        <w:rPr>
          <w:b/>
          <w:bCs/>
        </w:rPr>
        <w:t xml:space="preserve"> </w:t>
      </w:r>
      <w:r w:rsidRPr="00B37ACB">
        <w:rPr>
          <w:b/>
          <w:bCs/>
          <w:lang w:eastAsia="ko-KR"/>
        </w:rPr>
        <w:t>according to the cell identification conditions specified in clause 9.3.</w:t>
      </w:r>
    </w:p>
    <w:p w14:paraId="6203A0F3" w14:textId="77777777" w:rsidR="00AA2017" w:rsidRPr="00EE5C5C" w:rsidRDefault="00AA2017" w:rsidP="00AA2017">
      <w:pPr>
        <w:rPr>
          <w:rFonts w:eastAsia="Calibri" w:cs="Times New Roman"/>
          <w:szCs w:val="20"/>
          <w:u w:val="single"/>
          <w:lang w:val="en-GB"/>
        </w:rPr>
      </w:pPr>
      <w:proofErr w:type="spellStart"/>
      <w:r w:rsidRPr="00EE5C5C">
        <w:rPr>
          <w:u w:val="single"/>
        </w:rPr>
        <w:lastRenderedPageBreak/>
        <w:t>Tsearch</w:t>
      </w:r>
      <w:proofErr w:type="spellEnd"/>
      <w:r w:rsidRPr="00EE5C5C">
        <w:rPr>
          <w:u w:val="single"/>
        </w:rPr>
        <w:t xml:space="preserve"> for RACH-less and RACH-based </w:t>
      </w:r>
      <w:proofErr w:type="spellStart"/>
      <w:r w:rsidRPr="00EE5C5C">
        <w:rPr>
          <w:u w:val="single"/>
        </w:rPr>
        <w:t>PSCell</w:t>
      </w:r>
      <w:proofErr w:type="spellEnd"/>
      <w:r w:rsidRPr="00EE5C5C">
        <w:rPr>
          <w:u w:val="single"/>
        </w:rPr>
        <w:t xml:space="preserve"> activation:</w:t>
      </w:r>
    </w:p>
    <w:p w14:paraId="40426E9B" w14:textId="77777777" w:rsidR="00AA2017" w:rsidRDefault="00AA2017" w:rsidP="00BC71F9">
      <w:pPr>
        <w:pStyle w:val="RAN4observation0"/>
        <w:numPr>
          <w:ilvl w:val="0"/>
          <w:numId w:val="38"/>
        </w:numPr>
        <w:ind w:left="0" w:firstLine="0"/>
        <w:contextualSpacing w:val="0"/>
      </w:pPr>
      <w:r>
        <w:t>When ‘</w:t>
      </w:r>
      <w:proofErr w:type="spellStart"/>
      <w:r w:rsidRPr="001D71FB">
        <w:rPr>
          <w:i/>
          <w:iCs/>
        </w:rPr>
        <w:t>bdf</w:t>
      </w:r>
      <w:proofErr w:type="spellEnd"/>
      <w:r w:rsidRPr="001D71FB">
        <w:rPr>
          <w:i/>
          <w:iCs/>
        </w:rPr>
        <w:t>-and-RLM</w:t>
      </w:r>
      <w:r>
        <w:t>’ with value ‘</w:t>
      </w:r>
      <w:r w:rsidRPr="001D71FB">
        <w:rPr>
          <w:i/>
          <w:iCs/>
        </w:rPr>
        <w:t>true</w:t>
      </w:r>
      <w:r>
        <w:t xml:space="preserve">’ is configured for the deactivated </w:t>
      </w:r>
      <w:proofErr w:type="spellStart"/>
      <w:r>
        <w:t>PSCell</w:t>
      </w:r>
      <w:proofErr w:type="spellEnd"/>
      <w:r>
        <w:t xml:space="preserve"> the UE shall perform BFD and RLM on the deactivated </w:t>
      </w:r>
      <w:proofErr w:type="spellStart"/>
      <w:r>
        <w:t>PSCell</w:t>
      </w:r>
      <w:proofErr w:type="spellEnd"/>
      <w:r>
        <w:t>.</w:t>
      </w:r>
    </w:p>
    <w:p w14:paraId="4F9A1277" w14:textId="77777777" w:rsidR="00AA2017" w:rsidRDefault="00AA2017" w:rsidP="00BC71F9">
      <w:pPr>
        <w:pStyle w:val="RAN4observation0"/>
        <w:numPr>
          <w:ilvl w:val="0"/>
          <w:numId w:val="38"/>
        </w:numPr>
        <w:ind w:left="0" w:firstLine="0"/>
        <w:contextualSpacing w:val="0"/>
      </w:pPr>
      <w:r>
        <w:t xml:space="preserve">Evaluation of RLM and BFD on a deactivated </w:t>
      </w:r>
      <w:proofErr w:type="spellStart"/>
      <w:r>
        <w:t>PSCell</w:t>
      </w:r>
      <w:proofErr w:type="spellEnd"/>
      <w:r>
        <w:t xml:space="preserve"> requires the UE to measure the deactivated </w:t>
      </w:r>
      <w:proofErr w:type="spellStart"/>
      <w:r>
        <w:t>PSCell</w:t>
      </w:r>
      <w:proofErr w:type="spellEnd"/>
      <w:r>
        <w:t xml:space="preserve"> regularly to evaluate the downlink radio link quality.</w:t>
      </w:r>
    </w:p>
    <w:p w14:paraId="64C3371F" w14:textId="77777777" w:rsidR="00AA2017" w:rsidRDefault="00AA2017" w:rsidP="00BC71F9">
      <w:pPr>
        <w:pStyle w:val="RAN4observation0"/>
        <w:numPr>
          <w:ilvl w:val="0"/>
          <w:numId w:val="38"/>
        </w:numPr>
        <w:ind w:left="0" w:firstLine="0"/>
        <w:contextualSpacing w:val="0"/>
      </w:pPr>
      <w:r>
        <w:t>If link problems have not been detected the link is currently regarded good enough for continuing the operation in the cell.</w:t>
      </w:r>
    </w:p>
    <w:p w14:paraId="30267C93" w14:textId="77777777" w:rsidR="00AA2017" w:rsidRDefault="00AA2017" w:rsidP="00BC71F9">
      <w:pPr>
        <w:pStyle w:val="RAN4observation0"/>
        <w:numPr>
          <w:ilvl w:val="0"/>
          <w:numId w:val="38"/>
        </w:numPr>
        <w:ind w:left="0" w:firstLine="0"/>
      </w:pPr>
      <w:r>
        <w:t xml:space="preserve">When UE is configured with </w:t>
      </w:r>
      <w:r w:rsidRPr="005A66BE">
        <w:rPr>
          <w:i/>
          <w:iCs/>
        </w:rPr>
        <w:t>bfd-and-RLM</w:t>
      </w:r>
      <w:r>
        <w:t xml:space="preserve"> and has not detected either beam failure or RLF on the deactivated </w:t>
      </w:r>
      <w:proofErr w:type="spellStart"/>
      <w:r>
        <w:t>PSCell</w:t>
      </w:r>
      <w:proofErr w:type="spellEnd"/>
      <w:r>
        <w:t xml:space="preserve">, there is no need for additional measurements at </w:t>
      </w:r>
      <w:proofErr w:type="spellStart"/>
      <w:r>
        <w:t>PSCell</w:t>
      </w:r>
      <w:proofErr w:type="spellEnd"/>
      <w:r>
        <w:t xml:space="preserve"> activation.</w:t>
      </w:r>
    </w:p>
    <w:p w14:paraId="4F85E4D9" w14:textId="77777777" w:rsidR="00AA2017" w:rsidRDefault="00AA2017" w:rsidP="00AA2017">
      <w:pPr>
        <w:pStyle w:val="RAN4proposal"/>
      </w:pPr>
      <w:r>
        <w:t xml:space="preserve">A UE which has not detected either BFD or RLF on the deactivated </w:t>
      </w:r>
      <w:proofErr w:type="spellStart"/>
      <w:r>
        <w:t>PSCell</w:t>
      </w:r>
      <w:proofErr w:type="spellEnd"/>
      <w:r>
        <w:t xml:space="preserve">, need no additional measurements at </w:t>
      </w:r>
      <w:proofErr w:type="spellStart"/>
      <w:r>
        <w:t>PSCell</w:t>
      </w:r>
      <w:proofErr w:type="spellEnd"/>
      <w:r>
        <w:t xml:space="preserve"> activation (</w:t>
      </w:r>
      <w:proofErr w:type="spellStart"/>
      <w:r>
        <w:t>T</w:t>
      </w:r>
      <w:r w:rsidRPr="006724FF">
        <w:rPr>
          <w:vertAlign w:val="subscript"/>
        </w:rPr>
        <w:t>search</w:t>
      </w:r>
      <w:proofErr w:type="spellEnd"/>
      <w:r>
        <w:t xml:space="preserve"> = 0ms).</w:t>
      </w:r>
    </w:p>
    <w:p w14:paraId="5EA943AE" w14:textId="77777777" w:rsidR="00AA2017" w:rsidRDefault="00AA2017" w:rsidP="00AA2017">
      <w:pPr>
        <w:pStyle w:val="RAN4proposal"/>
        <w:rPr>
          <w:lang w:val="en-GB"/>
        </w:rPr>
      </w:pPr>
      <w:r>
        <w:rPr>
          <w:lang w:val="en-GB"/>
        </w:rPr>
        <w:t xml:space="preserve">A UE which has detected either BFD or RLF on the deactivated </w:t>
      </w:r>
      <w:proofErr w:type="spellStart"/>
      <w:r>
        <w:rPr>
          <w:lang w:val="en-GB"/>
        </w:rPr>
        <w:t>PSCell</w:t>
      </w:r>
      <w:proofErr w:type="spellEnd"/>
      <w:r>
        <w:rPr>
          <w:lang w:val="en-GB"/>
        </w:rPr>
        <w:t xml:space="preserve"> is allowed additional measurements at </w:t>
      </w:r>
      <w:proofErr w:type="spellStart"/>
      <w:r>
        <w:rPr>
          <w:lang w:val="en-GB"/>
        </w:rPr>
        <w:t>PSCell</w:t>
      </w:r>
      <w:proofErr w:type="spellEnd"/>
      <w:r>
        <w:rPr>
          <w:lang w:val="en-GB"/>
        </w:rPr>
        <w:t xml:space="preserve"> activation </w:t>
      </w:r>
      <w:r>
        <w:t>(</w:t>
      </w:r>
      <w:proofErr w:type="spellStart"/>
      <w:r>
        <w:t>T</w:t>
      </w:r>
      <w:r w:rsidRPr="009A18C8">
        <w:rPr>
          <w:vertAlign w:val="subscript"/>
        </w:rPr>
        <w:t>search</w:t>
      </w:r>
      <w:proofErr w:type="spellEnd"/>
      <w:r>
        <w:t xml:space="preserve"> = [TBD]</w:t>
      </w:r>
      <w:proofErr w:type="spellStart"/>
      <w:r>
        <w:t>ms</w:t>
      </w:r>
      <w:proofErr w:type="spellEnd"/>
      <w:r>
        <w:t>)</w:t>
      </w:r>
      <w:r>
        <w:rPr>
          <w:lang w:val="en-GB"/>
        </w:rPr>
        <w:t>.</w:t>
      </w:r>
    </w:p>
    <w:p w14:paraId="578E68DC" w14:textId="77777777" w:rsidR="00AA2017" w:rsidRDefault="00AA2017" w:rsidP="00AA2017">
      <w:pPr>
        <w:pStyle w:val="RAN4proposal"/>
      </w:pPr>
      <w:r>
        <w:t xml:space="preserve">For </w:t>
      </w:r>
      <w:r w:rsidRPr="00BF7877">
        <w:rPr>
          <w:bCs/>
        </w:rPr>
        <w:t>RACH based</w:t>
      </w:r>
      <w:r w:rsidRPr="00BF7877">
        <w:t xml:space="preserve"> </w:t>
      </w:r>
      <w:proofErr w:type="spellStart"/>
      <w:r w:rsidRPr="00BF7877">
        <w:t>PSCell</w:t>
      </w:r>
      <w:proofErr w:type="spellEnd"/>
      <w:r w:rsidRPr="00BF7877">
        <w:t xml:space="preserve"> activation</w:t>
      </w:r>
      <w:r>
        <w:t>,</w:t>
      </w:r>
      <w:r w:rsidRPr="00BF7877">
        <w:t xml:space="preserve"> </w:t>
      </w:r>
      <w:r>
        <w:t xml:space="preserve">RAN4 need to reconsider </w:t>
      </w:r>
      <w:proofErr w:type="spellStart"/>
      <w:r w:rsidRPr="00053E1A">
        <w:rPr>
          <w:rFonts w:eastAsia="Times New Roman" w:cs="Times New Roman"/>
          <w:i/>
          <w:szCs w:val="20"/>
          <w:lang w:val="en-GB" w:eastAsia="ko-KR"/>
        </w:rPr>
        <w:t>T</w:t>
      </w:r>
      <w:r w:rsidRPr="00053E1A">
        <w:rPr>
          <w:rFonts w:eastAsia="Times New Roman" w:cs="Times New Roman"/>
          <w:i/>
          <w:szCs w:val="20"/>
          <w:vertAlign w:val="subscript"/>
          <w:lang w:val="en-GB" w:eastAsia="ko-KR"/>
        </w:rPr>
        <w:t>search</w:t>
      </w:r>
      <w:proofErr w:type="spellEnd"/>
      <w:r w:rsidRPr="00053E1A">
        <w:rPr>
          <w:rFonts w:eastAsia="Times New Roman" w:cs="Times New Roman"/>
          <w:i/>
          <w:szCs w:val="20"/>
          <w:lang w:val="en-GB" w:eastAsia="ko-KR"/>
        </w:rPr>
        <w:t xml:space="preserve"> = </w:t>
      </w:r>
      <w:r>
        <w:rPr>
          <w:rFonts w:eastAsia="Times New Roman" w:cs="Times New Roman"/>
          <w:i/>
          <w:szCs w:val="20"/>
          <w:lang w:val="en-GB" w:eastAsia="ko-KR"/>
        </w:rPr>
        <w:t>3</w:t>
      </w:r>
      <w:r w:rsidRPr="00053E1A">
        <w:rPr>
          <w:rFonts w:eastAsia="Times New Roman" w:cs="Times New Roman"/>
          <w:i/>
          <w:szCs w:val="20"/>
          <w:lang w:val="en-GB" w:eastAsia="ko-KR"/>
        </w:rPr>
        <w:t xml:space="preserve">* </w:t>
      </w:r>
      <w:proofErr w:type="spellStart"/>
      <w:r w:rsidRPr="00053E1A">
        <w:rPr>
          <w:rFonts w:eastAsia="Times New Roman" w:cs="Times New Roman"/>
          <w:i/>
          <w:szCs w:val="20"/>
          <w:lang w:val="en-GB" w:eastAsia="ko-KR"/>
        </w:rPr>
        <w:t>T</w:t>
      </w:r>
      <w:r w:rsidRPr="00053E1A">
        <w:rPr>
          <w:rFonts w:eastAsia="Times New Roman" w:cs="Times New Roman"/>
          <w:i/>
          <w:szCs w:val="20"/>
          <w:vertAlign w:val="subscript"/>
          <w:lang w:val="en-GB" w:eastAsia="ko-KR"/>
        </w:rPr>
        <w:t>rs</w:t>
      </w:r>
      <w:proofErr w:type="spellEnd"/>
      <w:r w:rsidRPr="00053E1A">
        <w:rPr>
          <w:rFonts w:eastAsia="Times New Roman" w:cs="Times New Roman"/>
          <w:i/>
          <w:szCs w:val="20"/>
          <w:vertAlign w:val="subscript"/>
          <w:lang w:val="en-GB" w:eastAsia="ko-KR"/>
        </w:rPr>
        <w:t xml:space="preserve"> </w:t>
      </w:r>
      <w:proofErr w:type="spellStart"/>
      <w:r w:rsidRPr="00053E1A">
        <w:rPr>
          <w:rFonts w:eastAsia="Times New Roman" w:cs="Times New Roman"/>
          <w:i/>
          <w:szCs w:val="20"/>
          <w:lang w:val="en-GB" w:eastAsia="ko-KR"/>
        </w:rPr>
        <w:t>ms</w:t>
      </w:r>
      <w:proofErr w:type="spellEnd"/>
      <w:r>
        <w:t xml:space="preserve"> for an unknown </w:t>
      </w:r>
      <w:proofErr w:type="spellStart"/>
      <w:r>
        <w:t>PSCell</w:t>
      </w:r>
      <w:proofErr w:type="spellEnd"/>
      <w:r>
        <w:t xml:space="preserve"> being activated with ‘</w:t>
      </w:r>
      <w:proofErr w:type="spellStart"/>
      <w:r w:rsidRPr="001D71FB">
        <w:rPr>
          <w:i/>
        </w:rPr>
        <w:t>bdf</w:t>
      </w:r>
      <w:proofErr w:type="spellEnd"/>
      <w:r w:rsidRPr="001D71FB">
        <w:rPr>
          <w:i/>
        </w:rPr>
        <w:t>-and-RLM</w:t>
      </w:r>
      <w:r>
        <w:t>’ with value ‘</w:t>
      </w:r>
      <w:r w:rsidRPr="001D71FB">
        <w:rPr>
          <w:i/>
        </w:rPr>
        <w:t>true</w:t>
      </w:r>
      <w:r>
        <w:t>’, accounting for the RLM or BFD status upon activation.</w:t>
      </w:r>
    </w:p>
    <w:p w14:paraId="3BC59472" w14:textId="77777777" w:rsidR="00433356" w:rsidRDefault="00433356" w:rsidP="00433356">
      <w:pPr>
        <w:pStyle w:val="RAN4proposal"/>
      </w:pPr>
      <w:r>
        <w:t xml:space="preserve">Define requirements for RACH-based </w:t>
      </w:r>
      <w:proofErr w:type="spellStart"/>
      <w:r>
        <w:t>PSCell</w:t>
      </w:r>
      <w:proofErr w:type="spellEnd"/>
      <w:r>
        <w:t xml:space="preserve"> activation delay for known FR1 </w:t>
      </w:r>
      <w:proofErr w:type="spellStart"/>
      <w:r>
        <w:t>PSCell</w:t>
      </w:r>
      <w:proofErr w:type="spellEnd"/>
      <w:r>
        <w:t>.</w:t>
      </w:r>
    </w:p>
    <w:p w14:paraId="05DA371B" w14:textId="77777777" w:rsidR="00AA2017" w:rsidRDefault="00AA2017" w:rsidP="00AA2017">
      <w:pPr>
        <w:pStyle w:val="RAN4proposal"/>
      </w:pPr>
      <w:r>
        <w:t xml:space="preserve">For RACH-less based </w:t>
      </w:r>
      <w:proofErr w:type="spellStart"/>
      <w:r>
        <w:t>PSCell</w:t>
      </w:r>
      <w:proofErr w:type="spellEnd"/>
      <w:r>
        <w:t xml:space="preserve"> activation, </w:t>
      </w:r>
      <w:r>
        <w:rPr>
          <w:lang w:eastAsia="ko-KR"/>
        </w:rPr>
        <w:t xml:space="preserve">conditions for when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needs to be reconsidered.</w:t>
      </w:r>
    </w:p>
    <w:p w14:paraId="1F80B6FD" w14:textId="77777777" w:rsidR="00AA2017" w:rsidRDefault="00AA2017" w:rsidP="00AA2017">
      <w:pPr>
        <w:pStyle w:val="RAN4proposal"/>
      </w:pPr>
      <w:r>
        <w:t xml:space="preserve">For RACH-less based </w:t>
      </w:r>
      <w:proofErr w:type="spellStart"/>
      <w:r>
        <w:t>PSCell</w:t>
      </w:r>
      <w:proofErr w:type="spellEnd"/>
      <w:r>
        <w:t xml:space="preserve"> activation, the UE behavior when the </w:t>
      </w:r>
      <w:proofErr w:type="spellStart"/>
      <w:r>
        <w:t>PSCell</w:t>
      </w:r>
      <w:proofErr w:type="spellEnd"/>
      <w:r>
        <w:t xml:space="preserve"> is unknown would need to be clarified.</w:t>
      </w:r>
    </w:p>
    <w:p w14:paraId="27F8D9E2" w14:textId="77777777" w:rsidR="00AA2017" w:rsidRPr="00EE5C5C" w:rsidRDefault="00AA2017" w:rsidP="00AA2017">
      <w:pPr>
        <w:rPr>
          <w:rFonts w:eastAsia="Calibri" w:cs="Times New Roman"/>
          <w:szCs w:val="20"/>
          <w:u w:val="single"/>
          <w:lang w:val="en-GB"/>
        </w:rPr>
      </w:pPr>
      <w:proofErr w:type="spellStart"/>
      <w:r w:rsidRPr="00EE5C5C">
        <w:rPr>
          <w:u w:val="single"/>
        </w:rPr>
        <w:t>Tsearch</w:t>
      </w:r>
      <w:proofErr w:type="spellEnd"/>
      <w:r w:rsidRPr="00EE5C5C">
        <w:rPr>
          <w:u w:val="single"/>
        </w:rPr>
        <w:t xml:space="preserve"> in RACH-less based </w:t>
      </w:r>
      <w:proofErr w:type="spellStart"/>
      <w:r w:rsidRPr="00EE5C5C">
        <w:rPr>
          <w:u w:val="single"/>
        </w:rPr>
        <w:t>PSCell</w:t>
      </w:r>
      <w:proofErr w:type="spellEnd"/>
      <w:r w:rsidRPr="00EE5C5C">
        <w:rPr>
          <w:u w:val="single"/>
        </w:rPr>
        <w:t xml:space="preserve"> activation delay:</w:t>
      </w:r>
    </w:p>
    <w:p w14:paraId="10CB8201" w14:textId="77777777" w:rsidR="00AA2017" w:rsidRDefault="00AA2017" w:rsidP="00AA2017">
      <w:pPr>
        <w:pStyle w:val="RAN4proposal"/>
        <w:rPr>
          <w:lang w:val="en-GB"/>
        </w:rPr>
      </w:pPr>
      <w:r>
        <w:rPr>
          <w:lang w:val="en-GB"/>
        </w:rPr>
        <w:t xml:space="preserve">Define RACH-less based </w:t>
      </w:r>
      <w:proofErr w:type="spellStart"/>
      <w:r>
        <w:rPr>
          <w:lang w:val="en-GB"/>
        </w:rPr>
        <w:t>PSCell</w:t>
      </w:r>
      <w:proofErr w:type="spellEnd"/>
      <w:r>
        <w:rPr>
          <w:lang w:val="en-GB"/>
        </w:rPr>
        <w:t xml:space="preserve"> activation delay such that it is not conditioned on the </w:t>
      </w:r>
      <w:r w:rsidRPr="00A417D3">
        <w:rPr>
          <w:u w:val="single"/>
          <w:lang w:val="en-GB"/>
        </w:rPr>
        <w:t>when</w:t>
      </w:r>
      <w:r>
        <w:rPr>
          <w:lang w:val="en-GB"/>
        </w:rPr>
        <w:t xml:space="preserve"> the last valid measurement report was sent.</w:t>
      </w:r>
    </w:p>
    <w:p w14:paraId="6A471E1A" w14:textId="77777777" w:rsidR="00AA2017" w:rsidRDefault="00AA2017" w:rsidP="00AA2017">
      <w:pPr>
        <w:pStyle w:val="RAN4proposal"/>
        <w:rPr>
          <w:lang w:val="en-GB"/>
        </w:rPr>
      </w:pPr>
      <w:r>
        <w:rPr>
          <w:lang w:val="en-GB"/>
        </w:rPr>
        <w:t xml:space="preserve">For the RACH-less based </w:t>
      </w:r>
      <w:proofErr w:type="spellStart"/>
      <w:r>
        <w:rPr>
          <w:lang w:val="en-GB"/>
        </w:rPr>
        <w:t>PSCell</w:t>
      </w:r>
      <w:proofErr w:type="spellEnd"/>
      <w:r>
        <w:rPr>
          <w:lang w:val="en-GB"/>
        </w:rPr>
        <w:t xml:space="preserve"> activation the condition when </w:t>
      </w:r>
      <w:proofErr w:type="spellStart"/>
      <w:r>
        <w:rPr>
          <w:lang w:val="en-GB"/>
        </w:rPr>
        <w:t>T</w:t>
      </w:r>
      <w:r w:rsidRPr="00DB004C">
        <w:rPr>
          <w:vertAlign w:val="subscript"/>
          <w:lang w:val="en-GB"/>
        </w:rPr>
        <w:t>search</w:t>
      </w:r>
      <w:proofErr w:type="spellEnd"/>
      <w:r>
        <w:rPr>
          <w:lang w:val="en-GB"/>
        </w:rPr>
        <w:t xml:space="preserve"> = 0ms applies while the TCI state is known.</w:t>
      </w:r>
    </w:p>
    <w:p w14:paraId="1D2FE64C" w14:textId="1A4C9EAA" w:rsidR="00983FEF" w:rsidRDefault="00983FEF" w:rsidP="00983FEF">
      <w:pPr>
        <w:rPr>
          <w:lang w:val="en-GB"/>
        </w:rPr>
      </w:pPr>
      <w:r>
        <w:rPr>
          <w:lang w:val="en-GB"/>
        </w:rPr>
        <w:t xml:space="preserve">Based on this we propose to update the RACH-less based </w:t>
      </w:r>
      <w:proofErr w:type="spellStart"/>
      <w:r>
        <w:rPr>
          <w:lang w:val="en-GB"/>
        </w:rPr>
        <w:t>PSCell</w:t>
      </w:r>
      <w:proofErr w:type="spellEnd"/>
      <w:r>
        <w:rPr>
          <w:lang w:val="en-GB"/>
        </w:rPr>
        <w:t xml:space="preserve"> activation as follows</w:t>
      </w:r>
      <w:r w:rsidR="00111AFA">
        <w:rPr>
          <w:lang w:val="en-GB"/>
        </w:rPr>
        <w:t>, provided proposal 2 is agreed</w:t>
      </w:r>
      <w:r>
        <w:rPr>
          <w:lang w:val="en-GB"/>
        </w:rPr>
        <w:t>:</w:t>
      </w:r>
    </w:p>
    <w:p w14:paraId="51A2A53C" w14:textId="77777777" w:rsidR="00983FEF" w:rsidRDefault="00983FEF" w:rsidP="00983FEF">
      <w:pPr>
        <w:pStyle w:val="RAN4proposal"/>
        <w:rPr>
          <w:rFonts w:eastAsia="Malgun Gothic"/>
          <w:lang w:eastAsia="ko-KR"/>
        </w:rPr>
      </w:pPr>
      <w:r>
        <w:rPr>
          <w:lang w:eastAsia="ko-KR"/>
        </w:rPr>
        <w:t xml:space="preserve">Alt 1: For </w:t>
      </w:r>
      <w:r>
        <w:t xml:space="preserve">RACH-less based </w:t>
      </w:r>
      <w:proofErr w:type="spellStart"/>
      <w:r>
        <w:t>PSCell</w:t>
      </w:r>
      <w:proofErr w:type="spellEnd"/>
      <w:r>
        <w:t xml:space="preserve"> activation,</w:t>
      </w:r>
      <w:r>
        <w:rPr>
          <w:lang w:eastAsia="ko-KR"/>
        </w:rPr>
        <w:t xml:space="preserve"> if </w:t>
      </w:r>
      <w:r w:rsidRPr="00AF3717">
        <w:rPr>
          <w:i/>
        </w:rPr>
        <w:t>bfd-and-RLM</w:t>
      </w:r>
      <w:r w:rsidDel="00274C15">
        <w:rPr>
          <w:lang w:eastAsia="ko-KR"/>
        </w:rPr>
        <w:t xml:space="preserve"> </w:t>
      </w:r>
      <w:r>
        <w:rPr>
          <w:lang w:eastAsia="ko-KR"/>
        </w:rPr>
        <w:t xml:space="preserve">is configured with value true and </w:t>
      </w:r>
      <w:r w:rsidRPr="00CE1DB0">
        <w:rPr>
          <w:lang w:eastAsia="ko-KR"/>
        </w:rPr>
        <w:t>TCI state is known</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r w:rsidRPr="00AE49B8">
        <w:rPr>
          <w:lang w:eastAsia="ko-KR"/>
        </w:rPr>
        <w:t>.</w:t>
      </w:r>
      <w:proofErr w:type="spellEnd"/>
      <w:r w:rsidRPr="00AE49B8">
        <w:t xml:space="preserve"> Otherwise,</w:t>
      </w:r>
      <w:r>
        <w:t xml:space="preserve"> there are no requirements.</w:t>
      </w:r>
    </w:p>
    <w:p w14:paraId="67A9CE67" w14:textId="77777777" w:rsidR="00983FEF" w:rsidRDefault="00983FEF" w:rsidP="00983FEF">
      <w:pPr>
        <w:rPr>
          <w:lang w:val="en-GB"/>
        </w:rPr>
      </w:pPr>
      <w:r>
        <w:t xml:space="preserve">Alternatively, if the proposed known </w:t>
      </w:r>
      <w:proofErr w:type="spellStart"/>
      <w:r>
        <w:t>PSCell</w:t>
      </w:r>
      <w:proofErr w:type="spellEnd"/>
      <w:r>
        <w:t xml:space="preserve"> conditions as proposed in proposal 2 are not agreeable, </w:t>
      </w:r>
      <w:r>
        <w:rPr>
          <w:lang w:val="en-GB"/>
        </w:rPr>
        <w:t xml:space="preserve">we propose to update the RACH-less based </w:t>
      </w:r>
      <w:proofErr w:type="spellStart"/>
      <w:r>
        <w:rPr>
          <w:lang w:val="en-GB"/>
        </w:rPr>
        <w:t>PSCell</w:t>
      </w:r>
      <w:proofErr w:type="spellEnd"/>
      <w:r>
        <w:rPr>
          <w:lang w:val="en-GB"/>
        </w:rPr>
        <w:t xml:space="preserve"> activation as follows:</w:t>
      </w:r>
    </w:p>
    <w:p w14:paraId="78603CED" w14:textId="77777777" w:rsidR="00983FEF" w:rsidRDefault="00983FEF" w:rsidP="00983FEF">
      <w:pPr>
        <w:pStyle w:val="RAN4proposal"/>
        <w:rPr>
          <w:lang w:val="en-GB"/>
        </w:rPr>
      </w:pPr>
      <w:r>
        <w:rPr>
          <w:lang w:val="en-GB"/>
        </w:rPr>
        <w:t xml:space="preserve">Alt 2: </w:t>
      </w:r>
      <w:r w:rsidRPr="006B0F22">
        <w:rPr>
          <w:lang w:val="en-GB"/>
        </w:rPr>
        <w:t xml:space="preserve">For RACH-less based </w:t>
      </w:r>
      <w:proofErr w:type="spellStart"/>
      <w:r w:rsidRPr="006B0F22">
        <w:rPr>
          <w:lang w:val="en-GB"/>
        </w:rPr>
        <w:t>PSCell</w:t>
      </w:r>
      <w:proofErr w:type="spellEnd"/>
      <w:r w:rsidRPr="006B0F22">
        <w:rPr>
          <w:lang w:val="en-GB"/>
        </w:rPr>
        <w:t xml:space="preserve"> activation, if RLM and BFD are configured and TCI state is known, </w:t>
      </w:r>
      <w:r>
        <w:rPr>
          <w:lang w:val="en-GB"/>
        </w:rPr>
        <w:t>or</w:t>
      </w:r>
      <w:r w:rsidRPr="006B0F22">
        <w:rPr>
          <w:lang w:val="en-GB"/>
        </w:rPr>
        <w:t xml:space="preserve"> if the target cell is a known FR2 or FR1 </w:t>
      </w:r>
      <w:proofErr w:type="spellStart"/>
      <w:r w:rsidRPr="006B0F22">
        <w:rPr>
          <w:lang w:val="en-GB"/>
        </w:rPr>
        <w:t>PScell</w:t>
      </w:r>
      <w:proofErr w:type="spellEnd"/>
      <w:r>
        <w:rPr>
          <w:lang w:val="en-GB"/>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sidRPr="006B0F22">
        <w:rPr>
          <w:lang w:val="en-GB"/>
        </w:rPr>
        <w:t xml:space="preserve">. [There are no requirements if </w:t>
      </w:r>
      <w:proofErr w:type="spellStart"/>
      <w:r w:rsidRPr="006B0F22">
        <w:rPr>
          <w:lang w:val="en-GB"/>
        </w:rPr>
        <w:t>PSCell</w:t>
      </w:r>
      <w:proofErr w:type="spellEnd"/>
      <w:r w:rsidRPr="006B0F22">
        <w:rPr>
          <w:lang w:val="en-GB"/>
        </w:rPr>
        <w:t xml:space="preserve"> is unknown, or TCI state is unknown].</w:t>
      </w:r>
    </w:p>
    <w:p w14:paraId="17CA43C8" w14:textId="77777777" w:rsidR="00AA2017" w:rsidRPr="00EE5C5C" w:rsidRDefault="00AA2017" w:rsidP="00AA2017">
      <w:pPr>
        <w:rPr>
          <w:rFonts w:eastAsia="Calibri" w:cs="Times New Roman"/>
          <w:szCs w:val="20"/>
          <w:u w:val="single"/>
          <w:lang w:val="en-GB"/>
        </w:rPr>
      </w:pPr>
      <w:proofErr w:type="spellStart"/>
      <w:r w:rsidRPr="00EE5C5C">
        <w:rPr>
          <w:bCs/>
          <w:u w:val="single"/>
        </w:rPr>
        <w:t>Tsearch</w:t>
      </w:r>
      <w:proofErr w:type="spellEnd"/>
      <w:r w:rsidRPr="00EE5C5C">
        <w:rPr>
          <w:bCs/>
          <w:u w:val="single"/>
        </w:rPr>
        <w:t xml:space="preserve"> in RACH-based </w:t>
      </w:r>
      <w:proofErr w:type="spellStart"/>
      <w:r w:rsidRPr="00EE5C5C">
        <w:rPr>
          <w:bCs/>
          <w:u w:val="single"/>
        </w:rPr>
        <w:t>PSCell</w:t>
      </w:r>
      <w:proofErr w:type="spellEnd"/>
      <w:r w:rsidRPr="00EE5C5C">
        <w:rPr>
          <w:bCs/>
          <w:u w:val="single"/>
        </w:rPr>
        <w:t xml:space="preserve"> activation delay:</w:t>
      </w:r>
    </w:p>
    <w:p w14:paraId="79770CC2" w14:textId="77777777" w:rsidR="00825EE7" w:rsidRDefault="00825EE7" w:rsidP="00825EE7">
      <w:pPr>
        <w:pStyle w:val="RAN4proposal"/>
        <w:rPr>
          <w:lang w:eastAsia="ko-KR"/>
        </w:rPr>
      </w:pPr>
      <w:r>
        <w:rPr>
          <w:lang w:eastAsia="ko-KR"/>
        </w:rPr>
        <w:t xml:space="preserve">For </w:t>
      </w:r>
      <w:r>
        <w:t xml:space="preserve">RACH based </w:t>
      </w:r>
      <w:proofErr w:type="spellStart"/>
      <w:r>
        <w:t>PSCell</w:t>
      </w:r>
      <w:proofErr w:type="spellEnd"/>
      <w:r>
        <w:t xml:space="preserve"> activation,</w:t>
      </w:r>
      <w:r>
        <w:rPr>
          <w:lang w:eastAsia="ko-KR"/>
        </w:rPr>
        <w:t xml:space="preserve"> if the target cell is a known NR FR1 </w:t>
      </w:r>
      <w:r w:rsidRPr="00D7174B">
        <w:rPr>
          <w:lang w:eastAsia="ko-KR"/>
        </w:rPr>
        <w:t xml:space="preserve">or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w:t>
      </w:r>
      <w:r w:rsidRPr="00D7174B">
        <w:rPr>
          <w:lang w:eastAsia="ko-KR"/>
        </w:rPr>
        <w:t xml:space="preserve">If the target cell is an unknown FR2 </w:t>
      </w:r>
      <w:proofErr w:type="spellStart"/>
      <w:r w:rsidRPr="00D7174B">
        <w:rPr>
          <w:lang w:eastAsia="ko-KR"/>
        </w:rPr>
        <w:t>PSCell</w:t>
      </w:r>
      <w:proofErr w:type="spellEnd"/>
      <w:r w:rsidRPr="00D7174B">
        <w:rPr>
          <w:lang w:eastAsia="ko-KR"/>
        </w:rPr>
        <w:t xml:space="preserve"> and Es/</w:t>
      </w:r>
      <w:proofErr w:type="spellStart"/>
      <w:r w:rsidRPr="00D7174B">
        <w:rPr>
          <w:lang w:eastAsia="ko-KR"/>
        </w:rPr>
        <w:t>Iot</w:t>
      </w:r>
      <w:proofErr w:type="spellEnd"/>
      <w:r w:rsidRPr="00D7174B">
        <w:rPr>
          <w:lang w:eastAsia="ko-KR"/>
        </w:rPr>
        <w:t xml:space="preserve"> </w:t>
      </w:r>
      <w:r w:rsidRPr="00D7174B">
        <w:rPr>
          <w:rFonts w:hint="eastAsia"/>
          <w:lang w:eastAsia="ko-KR"/>
        </w:rPr>
        <w:t>≥</w:t>
      </w:r>
      <w:r w:rsidRPr="00D7174B">
        <w:rPr>
          <w:lang w:eastAsia="ko-KR"/>
        </w:rPr>
        <w:t xml:space="preserve"> -2 dB, then </w:t>
      </w:r>
      <w:proofErr w:type="spellStart"/>
      <w:r w:rsidRPr="00D7174B">
        <w:rPr>
          <w:lang w:eastAsia="ko-KR"/>
        </w:rPr>
        <w:t>T</w:t>
      </w:r>
      <w:r w:rsidRPr="00D7174B">
        <w:rPr>
          <w:vertAlign w:val="subscript"/>
          <w:lang w:eastAsia="ko-KR"/>
        </w:rPr>
        <w:t>search</w:t>
      </w:r>
      <w:proofErr w:type="spellEnd"/>
      <w:r w:rsidRPr="00D7174B">
        <w:rPr>
          <w:lang w:eastAsia="ko-KR"/>
        </w:rPr>
        <w:t xml:space="preserve"> = 24* </w:t>
      </w:r>
      <w:proofErr w:type="spellStart"/>
      <w:r w:rsidRPr="00D7174B">
        <w:rPr>
          <w:lang w:eastAsia="ko-KR"/>
        </w:rPr>
        <w:t>T</w:t>
      </w:r>
      <w:r w:rsidRPr="00D7174B">
        <w:rPr>
          <w:vertAlign w:val="subscript"/>
          <w:lang w:eastAsia="ko-KR"/>
        </w:rPr>
        <w:t>rs</w:t>
      </w:r>
      <w:proofErr w:type="spellEnd"/>
      <w:r w:rsidRPr="00D7174B">
        <w:rPr>
          <w:vertAlign w:val="subscript"/>
          <w:lang w:eastAsia="ko-KR"/>
        </w:rPr>
        <w:t xml:space="preserve"> </w:t>
      </w:r>
      <w:proofErr w:type="spellStart"/>
      <w:r w:rsidRPr="00D7174B">
        <w:rPr>
          <w:lang w:eastAsia="ko-KR"/>
        </w:rPr>
        <w:t>ms.</w:t>
      </w:r>
      <w:proofErr w:type="spellEnd"/>
      <w:r w:rsidRPr="00D7174B">
        <w:rPr>
          <w:lang w:eastAsia="ko-KR"/>
        </w:rPr>
        <w:t xml:space="preserve"> </w:t>
      </w:r>
      <w:r>
        <w:rPr>
          <w:lang w:eastAsia="ko-KR"/>
        </w:rPr>
        <w:t xml:space="preserve">If the target cell is an unknown FR1 </w:t>
      </w:r>
      <w:proofErr w:type="spellStart"/>
      <w:r>
        <w:rPr>
          <w:lang w:eastAsia="ko-KR"/>
        </w:rPr>
        <w:t>PSCell</w:t>
      </w:r>
      <w:proofErr w:type="spellEnd"/>
      <w:r>
        <w:rPr>
          <w:lang w:eastAsia="ko-KR"/>
        </w:rPr>
        <w:t xml:space="preserve"> configured with </w:t>
      </w:r>
      <w:r>
        <w:t>bfd-and-RLM</w:t>
      </w:r>
      <w:r>
        <w:rPr>
          <w:lang w:eastAsia="ko-KR"/>
        </w:rPr>
        <w:t xml:space="preserve"> with value true, provided no RLM has occurred, </w:t>
      </w:r>
      <w:r w:rsidRPr="00D7174B">
        <w:rPr>
          <w:lang w:eastAsia="ko-KR"/>
        </w:rPr>
        <w:t>if Es/</w:t>
      </w:r>
      <w:proofErr w:type="spellStart"/>
      <w:r w:rsidRPr="00D7174B">
        <w:rPr>
          <w:lang w:eastAsia="ko-KR"/>
        </w:rPr>
        <w:t>Iot</w:t>
      </w:r>
      <w:proofErr w:type="spellEnd"/>
      <w:r w:rsidRPr="00D7174B">
        <w:rPr>
          <w:lang w:eastAsia="ko-KR"/>
        </w:rPr>
        <w:t xml:space="preserve"> ≥ -2 dB </w:t>
      </w:r>
      <w:r>
        <w:rPr>
          <w:lang w:eastAsia="ko-KR"/>
        </w:rPr>
        <w:t xml:space="preserve">then </w:t>
      </w:r>
      <w:proofErr w:type="spellStart"/>
      <w:r>
        <w:rPr>
          <w:lang w:eastAsia="ko-KR"/>
        </w:rPr>
        <w:t>T</w:t>
      </w:r>
      <w:r>
        <w:rPr>
          <w:vertAlign w:val="subscript"/>
          <w:lang w:eastAsia="ko-KR"/>
        </w:rPr>
        <w:t>search</w:t>
      </w:r>
      <w:proofErr w:type="spellEnd"/>
      <w:r>
        <w:rPr>
          <w:lang w:eastAsia="ko-KR"/>
        </w:rPr>
        <w:t xml:space="preserve"> = [1]*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r w:rsidRPr="00D7174B">
        <w:rPr>
          <w:lang w:eastAsia="ko-KR"/>
        </w:rPr>
        <w:t>.</w:t>
      </w:r>
      <w:proofErr w:type="spellEnd"/>
      <w:r w:rsidRPr="00D7174B">
        <w:rPr>
          <w:lang w:eastAsia="ko-KR"/>
        </w:rPr>
        <w:t xml:space="preserve"> Otherwise, </w:t>
      </w:r>
      <w:r>
        <w:rPr>
          <w:lang w:eastAsia="ko-KR"/>
        </w:rPr>
        <w:t>for FR1, if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=3*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p>
    <w:p w14:paraId="35F1A0F1" w14:textId="77777777" w:rsidR="00AA2017" w:rsidRPr="00EE5C5C" w:rsidRDefault="00AA2017" w:rsidP="00AA2017">
      <w:pPr>
        <w:rPr>
          <w:rFonts w:eastAsia="Calibri" w:cs="Times New Roman"/>
          <w:szCs w:val="20"/>
          <w:u w:val="single"/>
          <w:lang w:val="en-GB"/>
        </w:rPr>
      </w:pPr>
      <w:proofErr w:type="spellStart"/>
      <w:r w:rsidRPr="00EE5C5C">
        <w:rPr>
          <w:u w:val="single"/>
          <w:lang w:eastAsia="ko-KR"/>
        </w:rPr>
        <w:t>PSCell</w:t>
      </w:r>
      <w:proofErr w:type="spellEnd"/>
      <w:r w:rsidRPr="00EE5C5C">
        <w:rPr>
          <w:u w:val="single"/>
          <w:lang w:eastAsia="ko-KR"/>
        </w:rPr>
        <w:t xml:space="preserve"> activation delay and </w:t>
      </w:r>
      <w:proofErr w:type="spellStart"/>
      <w:r w:rsidRPr="00EE5C5C">
        <w:rPr>
          <w:u w:val="single"/>
          <w:lang w:eastAsia="ko-KR"/>
        </w:rPr>
        <w:t>PSCell</w:t>
      </w:r>
      <w:proofErr w:type="spellEnd"/>
      <w:r w:rsidRPr="00EE5C5C">
        <w:rPr>
          <w:u w:val="single"/>
          <w:lang w:eastAsia="ko-KR"/>
        </w:rPr>
        <w:t xml:space="preserve"> DRX:</w:t>
      </w:r>
    </w:p>
    <w:p w14:paraId="11B819CA" w14:textId="77777777" w:rsidR="00AA2017" w:rsidRDefault="00AA2017" w:rsidP="00AA2017">
      <w:pPr>
        <w:pStyle w:val="RAN4proposal"/>
        <w:rPr>
          <w:lang w:eastAsia="ko-KR"/>
        </w:rPr>
      </w:pPr>
      <w:r>
        <w:rPr>
          <w:lang w:eastAsia="ko-KR"/>
        </w:rPr>
        <w:t xml:space="preserve">UE shall start monitoring PDCCH on the activated </w:t>
      </w:r>
      <w:proofErr w:type="spellStart"/>
      <w:r>
        <w:rPr>
          <w:lang w:eastAsia="ko-KR"/>
        </w:rPr>
        <w:t>PSCell</w:t>
      </w:r>
      <w:proofErr w:type="spellEnd"/>
      <w:r>
        <w:rPr>
          <w:lang w:eastAsia="ko-KR"/>
        </w:rPr>
        <w:t xml:space="preserve"> immediately after the SCG activation delay.</w:t>
      </w:r>
    </w:p>
    <w:p w14:paraId="49C58189" w14:textId="13F48631" w:rsidR="009F647B" w:rsidRDefault="009F647B" w:rsidP="009F647B">
      <w:pPr>
        <w:ind w:right="-22"/>
        <w:rPr>
          <w:rFonts w:eastAsia="Calibri" w:cs="Times New Roman"/>
          <w:szCs w:val="20"/>
        </w:rPr>
      </w:pPr>
      <w:r>
        <w:rPr>
          <w:rFonts w:eastAsia="Calibri" w:cs="Times New Roman"/>
          <w:szCs w:val="20"/>
        </w:rPr>
        <w:t>We have captured these changes in our CR [1</w:t>
      </w:r>
      <w:r w:rsidR="009B5D6F">
        <w:rPr>
          <w:rFonts w:eastAsia="Calibri" w:cs="Times New Roman"/>
          <w:szCs w:val="20"/>
        </w:rPr>
        <w:t>3</w:t>
      </w:r>
      <w:r>
        <w:rPr>
          <w:rFonts w:eastAsia="Calibri" w:cs="Times New Roman"/>
          <w:szCs w:val="20"/>
        </w:rPr>
        <w:t>].</w:t>
      </w:r>
    </w:p>
    <w:p w14:paraId="66C46BC1" w14:textId="77777777" w:rsidR="005A4F73" w:rsidRDefault="005A4F73" w:rsidP="005A4F73">
      <w:pPr>
        <w:spacing w:after="200" w:line="240" w:lineRule="auto"/>
        <w:rPr>
          <w:rFonts w:eastAsiaTheme="minorHAnsi"/>
          <w:b/>
          <w:iCs/>
          <w:szCs w:val="18"/>
        </w:rPr>
      </w:pPr>
    </w:p>
    <w:p w14:paraId="39D36443" w14:textId="31B3C511" w:rsidR="003B659E" w:rsidRPr="0095295C" w:rsidRDefault="003B659E" w:rsidP="00412AF3">
      <w:pPr>
        <w:pStyle w:val="RAN4H1"/>
        <w:numPr>
          <w:ilvl w:val="0"/>
          <w:numId w:val="33"/>
        </w:numPr>
      </w:pPr>
      <w:bookmarkStart w:id="6" w:name="_Hlk127214908"/>
      <w:r w:rsidRPr="0095295C">
        <w:t>References</w:t>
      </w:r>
    </w:p>
    <w:bookmarkEnd w:id="6"/>
    <w:p w14:paraId="2B426988" w14:textId="053A2E63" w:rsidR="009F647B" w:rsidRDefault="009F647B" w:rsidP="009F647B">
      <w:pPr>
        <w:pStyle w:val="ListParagraph"/>
        <w:numPr>
          <w:ilvl w:val="0"/>
          <w:numId w:val="3"/>
        </w:numPr>
        <w:ind w:right="-22"/>
        <w:rPr>
          <w:lang w:val="en-GB"/>
        </w:rPr>
      </w:pPr>
      <w:r w:rsidRPr="00B279C3">
        <w:rPr>
          <w:lang w:val="en-GB"/>
        </w:rPr>
        <w:t>R</w:t>
      </w:r>
      <w:r>
        <w:rPr>
          <w:lang w:val="en-GB"/>
        </w:rPr>
        <w:t>P</w:t>
      </w:r>
      <w:r w:rsidRPr="00B279C3">
        <w:rPr>
          <w:lang w:val="en-GB"/>
        </w:rPr>
        <w:t>-221</w:t>
      </w:r>
      <w:r>
        <w:rPr>
          <w:lang w:val="en-GB"/>
        </w:rPr>
        <w:t>696</w:t>
      </w:r>
      <w:r w:rsidRPr="00B279C3">
        <w:rPr>
          <w:lang w:val="en-GB"/>
        </w:rPr>
        <w:tab/>
      </w:r>
      <w:r w:rsidRPr="00E80207">
        <w:rPr>
          <w:lang w:val="en-GB"/>
        </w:rPr>
        <w:t>Revised WID on Rel-18 even Further RRM enhancement for NR and MRDC</w:t>
      </w:r>
      <w:r>
        <w:rPr>
          <w:lang w:val="en-GB"/>
        </w:rPr>
        <w:t xml:space="preserve">, Apple, </w:t>
      </w:r>
      <w:r w:rsidR="00F137D6">
        <w:rPr>
          <w:lang w:val="en-GB"/>
        </w:rPr>
        <w:t>Oppo</w:t>
      </w:r>
      <w:r>
        <w:rPr>
          <w:lang w:val="en-GB"/>
        </w:rPr>
        <w:t>, RAN#96</w:t>
      </w:r>
    </w:p>
    <w:p w14:paraId="2DD75648" w14:textId="3EF2F2AD" w:rsidR="009F647B" w:rsidRDefault="009F647B" w:rsidP="009F647B">
      <w:pPr>
        <w:pStyle w:val="ListParagraph"/>
        <w:numPr>
          <w:ilvl w:val="0"/>
          <w:numId w:val="3"/>
        </w:numPr>
        <w:ind w:right="-22"/>
        <w:rPr>
          <w:lang w:val="en-GB"/>
        </w:rPr>
      </w:pPr>
      <w:r>
        <w:rPr>
          <w:lang w:val="en-GB"/>
        </w:rPr>
        <w:t>TS38.133, i</w:t>
      </w:r>
      <w:r w:rsidR="00DE5C23">
        <w:rPr>
          <w:lang w:val="en-GB"/>
        </w:rPr>
        <w:t>4</w:t>
      </w:r>
      <w:r>
        <w:rPr>
          <w:lang w:val="en-GB"/>
        </w:rPr>
        <w:t>0</w:t>
      </w:r>
    </w:p>
    <w:p w14:paraId="6A666BBD" w14:textId="25F2B799" w:rsidR="00F137D6" w:rsidRDefault="00F137D6" w:rsidP="009F647B">
      <w:pPr>
        <w:pStyle w:val="ListParagraph"/>
        <w:numPr>
          <w:ilvl w:val="0"/>
          <w:numId w:val="3"/>
        </w:numPr>
        <w:ind w:right="-22"/>
        <w:rPr>
          <w:lang w:val="en-GB"/>
        </w:rPr>
      </w:pPr>
      <w:r w:rsidRPr="00F137D6">
        <w:rPr>
          <w:lang w:val="en-GB"/>
        </w:rPr>
        <w:t>R4-2317360</w:t>
      </w:r>
      <w:r w:rsidRPr="00F137D6">
        <w:rPr>
          <w:lang w:val="en-GB"/>
        </w:rPr>
        <w:tab/>
        <w:t xml:space="preserve">WF on NR </w:t>
      </w:r>
      <w:proofErr w:type="spellStart"/>
      <w:r w:rsidRPr="00F137D6">
        <w:rPr>
          <w:lang w:val="en-GB"/>
        </w:rPr>
        <w:t>eFeRRM</w:t>
      </w:r>
      <w:proofErr w:type="spellEnd"/>
      <w:r w:rsidRPr="00F137D6">
        <w:rPr>
          <w:lang w:val="en-GB"/>
        </w:rPr>
        <w:t xml:space="preserve"> (part2)</w:t>
      </w:r>
      <w:r>
        <w:rPr>
          <w:lang w:val="en-GB"/>
        </w:rPr>
        <w:t>, Oppo, RAN4#108bis</w:t>
      </w:r>
    </w:p>
    <w:p w14:paraId="72454E12" w14:textId="24123ACC" w:rsidR="00BF4466" w:rsidRDefault="00BF4466" w:rsidP="009F647B">
      <w:pPr>
        <w:pStyle w:val="ListParagraph"/>
        <w:numPr>
          <w:ilvl w:val="0"/>
          <w:numId w:val="3"/>
        </w:numPr>
        <w:ind w:right="-22"/>
        <w:rPr>
          <w:lang w:val="en-GB"/>
        </w:rPr>
      </w:pPr>
      <w:r w:rsidRPr="00BF4466">
        <w:rPr>
          <w:lang w:val="en-GB"/>
        </w:rPr>
        <w:t>R4-2314337</w:t>
      </w:r>
      <w:r w:rsidRPr="00BF4466">
        <w:rPr>
          <w:lang w:val="en-GB"/>
        </w:rPr>
        <w:tab/>
        <w:t xml:space="preserve">WF on NR </w:t>
      </w:r>
      <w:proofErr w:type="spellStart"/>
      <w:r w:rsidRPr="00BF4466">
        <w:rPr>
          <w:lang w:val="en-GB"/>
        </w:rPr>
        <w:t>FeRRM</w:t>
      </w:r>
      <w:proofErr w:type="spellEnd"/>
      <w:r w:rsidRPr="00BF4466">
        <w:rPr>
          <w:lang w:val="en-GB"/>
        </w:rPr>
        <w:t xml:space="preserve"> (part2)</w:t>
      </w:r>
      <w:r>
        <w:rPr>
          <w:lang w:val="en-GB"/>
        </w:rPr>
        <w:t>, Oppo</w:t>
      </w:r>
      <w:r>
        <w:rPr>
          <w:rFonts w:hint="eastAsia"/>
          <w:lang w:val="en-GB" w:eastAsia="zh-CN"/>
        </w:rPr>
        <w:t>,</w:t>
      </w:r>
      <w:r>
        <w:rPr>
          <w:lang w:val="en-GB" w:eastAsia="zh-CN"/>
        </w:rPr>
        <w:t xml:space="preserve"> RAN4#108</w:t>
      </w:r>
    </w:p>
    <w:p w14:paraId="0FC20CF6" w14:textId="3A0686B2" w:rsidR="00BF4466" w:rsidRDefault="00BF4466" w:rsidP="009F647B">
      <w:pPr>
        <w:pStyle w:val="ListParagraph"/>
        <w:numPr>
          <w:ilvl w:val="0"/>
          <w:numId w:val="3"/>
        </w:numPr>
        <w:ind w:right="-22"/>
        <w:rPr>
          <w:lang w:val="en-GB"/>
        </w:rPr>
      </w:pPr>
      <w:r w:rsidRPr="00BF4466">
        <w:rPr>
          <w:lang w:val="en-GB"/>
        </w:rPr>
        <w:t>R4-2314395</w:t>
      </w:r>
      <w:r w:rsidRPr="00BF4466">
        <w:rPr>
          <w:lang w:val="en-GB"/>
        </w:rPr>
        <w:tab/>
        <w:t xml:space="preserve">WF on LTE_NR_DC_enh2 maintenance - </w:t>
      </w:r>
      <w:proofErr w:type="spellStart"/>
      <w:r w:rsidRPr="00BF4466">
        <w:rPr>
          <w:lang w:val="en-GB"/>
        </w:rPr>
        <w:t>PSCell</w:t>
      </w:r>
      <w:proofErr w:type="spellEnd"/>
      <w:r w:rsidRPr="00BF4466">
        <w:rPr>
          <w:lang w:val="en-GB"/>
        </w:rPr>
        <w:t xml:space="preserve"> activation</w:t>
      </w:r>
      <w:r>
        <w:rPr>
          <w:lang w:val="en-GB"/>
        </w:rPr>
        <w:t>, Nokia, RAN4#108</w:t>
      </w:r>
    </w:p>
    <w:p w14:paraId="3915D3C2" w14:textId="77777777" w:rsidR="009F647B" w:rsidRDefault="009F647B" w:rsidP="009F647B">
      <w:pPr>
        <w:pStyle w:val="ListParagraph"/>
        <w:numPr>
          <w:ilvl w:val="0"/>
          <w:numId w:val="3"/>
        </w:numPr>
        <w:ind w:right="-22"/>
        <w:rPr>
          <w:lang w:val="en-GB"/>
        </w:rPr>
      </w:pPr>
      <w:r w:rsidRPr="006E487C">
        <w:rPr>
          <w:lang w:val="en-GB"/>
        </w:rPr>
        <w:t xml:space="preserve">R4-2310167 WF on </w:t>
      </w:r>
      <w:proofErr w:type="spellStart"/>
      <w:r w:rsidRPr="006E487C">
        <w:rPr>
          <w:lang w:val="en-GB"/>
        </w:rPr>
        <w:t>FeRRM</w:t>
      </w:r>
      <w:proofErr w:type="spellEnd"/>
      <w:r w:rsidRPr="006E487C">
        <w:rPr>
          <w:lang w:val="en-GB"/>
        </w:rPr>
        <w:t xml:space="preserve"> part2</w:t>
      </w:r>
      <w:r>
        <w:rPr>
          <w:rFonts w:hint="eastAsia"/>
          <w:lang w:val="en-GB" w:eastAsia="zh-CN"/>
        </w:rPr>
        <w:t>,</w:t>
      </w:r>
      <w:r>
        <w:rPr>
          <w:lang w:val="en-GB" w:eastAsia="zh-CN"/>
        </w:rPr>
        <w:t xml:space="preserve"> Oppo, RAN4#107</w:t>
      </w:r>
    </w:p>
    <w:p w14:paraId="15699DE2" w14:textId="77777777" w:rsidR="009F647B" w:rsidRDefault="009F647B" w:rsidP="009F647B">
      <w:pPr>
        <w:pStyle w:val="ListParagraph"/>
        <w:numPr>
          <w:ilvl w:val="0"/>
          <w:numId w:val="3"/>
        </w:numPr>
        <w:ind w:right="-22"/>
        <w:rPr>
          <w:lang w:val="en-GB"/>
        </w:rPr>
      </w:pPr>
      <w:r w:rsidRPr="00E027B9">
        <w:rPr>
          <w:lang w:val="en-GB"/>
        </w:rPr>
        <w:t>R4-2310080</w:t>
      </w:r>
      <w:r w:rsidRPr="00E027B9">
        <w:rPr>
          <w:lang w:val="en-GB"/>
        </w:rPr>
        <w:tab/>
        <w:t>Big CR for R18 RRM enhancement- FR1+FR1 NR-DC</w:t>
      </w:r>
      <w:r>
        <w:rPr>
          <w:rFonts w:hint="eastAsia"/>
          <w:lang w:val="en-GB" w:eastAsia="zh-CN"/>
        </w:rPr>
        <w:t>,</w:t>
      </w:r>
      <w:r>
        <w:rPr>
          <w:lang w:val="en-GB" w:eastAsia="zh-CN"/>
        </w:rPr>
        <w:t xml:space="preserve"> Oppo, RAN4#107</w:t>
      </w:r>
    </w:p>
    <w:p w14:paraId="0FDAA9DE" w14:textId="77777777" w:rsidR="009F647B" w:rsidRDefault="009F647B" w:rsidP="009F647B">
      <w:pPr>
        <w:pStyle w:val="ListParagraph"/>
        <w:numPr>
          <w:ilvl w:val="0"/>
          <w:numId w:val="3"/>
        </w:numPr>
        <w:ind w:right="-22"/>
        <w:rPr>
          <w:lang w:val="en-GB"/>
        </w:rPr>
      </w:pPr>
      <w:r w:rsidRPr="00AE445E">
        <w:rPr>
          <w:lang w:val="en-GB"/>
        </w:rPr>
        <w:t>R4-2306322</w:t>
      </w:r>
      <w:r w:rsidRPr="00AE445E">
        <w:t xml:space="preserve"> </w:t>
      </w:r>
      <w:r w:rsidRPr="00AE445E">
        <w:rPr>
          <w:lang w:val="en-GB"/>
        </w:rPr>
        <w:t>WF on R18 RRM enhancement - FR1+FR1 NR-DC</w:t>
      </w:r>
      <w:r>
        <w:rPr>
          <w:lang w:val="en-GB"/>
        </w:rPr>
        <w:t>, Oppo, RAN4#106bis-e</w:t>
      </w:r>
    </w:p>
    <w:p w14:paraId="52B3570E" w14:textId="77777777" w:rsidR="009F647B" w:rsidRDefault="009F647B" w:rsidP="009F647B">
      <w:pPr>
        <w:pStyle w:val="ListParagraph"/>
        <w:numPr>
          <w:ilvl w:val="0"/>
          <w:numId w:val="3"/>
        </w:numPr>
        <w:ind w:right="-22"/>
        <w:rPr>
          <w:lang w:val="en-GB"/>
        </w:rPr>
      </w:pPr>
      <w:r>
        <w:rPr>
          <w:rFonts w:hint="eastAsia"/>
          <w:lang w:val="en-GB" w:eastAsia="zh-CN"/>
        </w:rPr>
        <w:t>R</w:t>
      </w:r>
      <w:r>
        <w:rPr>
          <w:lang w:val="en-GB" w:eastAsia="zh-CN"/>
        </w:rPr>
        <w:t>4-</w:t>
      </w:r>
      <w:r w:rsidRPr="005D425F">
        <w:rPr>
          <w:lang w:val="en-GB" w:eastAsia="zh-CN"/>
        </w:rPr>
        <w:t>2303304</w:t>
      </w:r>
      <w:r>
        <w:rPr>
          <w:lang w:val="en-GB" w:eastAsia="zh-CN"/>
        </w:rPr>
        <w:t xml:space="preserve"> </w:t>
      </w:r>
      <w:r w:rsidRPr="005D425F">
        <w:rPr>
          <w:lang w:val="en-GB" w:eastAsia="zh-CN"/>
        </w:rPr>
        <w:t>Way forward on R18 RRM enhancement (part 2)</w:t>
      </w:r>
      <w:r>
        <w:rPr>
          <w:lang w:val="en-GB" w:eastAsia="zh-CN"/>
        </w:rPr>
        <w:t>, Oppo, RAN4#106</w:t>
      </w:r>
    </w:p>
    <w:p w14:paraId="451F90C6" w14:textId="77777777" w:rsidR="009F647B" w:rsidRDefault="009F647B" w:rsidP="009F647B">
      <w:pPr>
        <w:pStyle w:val="ListParagraph"/>
        <w:numPr>
          <w:ilvl w:val="0"/>
          <w:numId w:val="3"/>
        </w:numPr>
        <w:ind w:right="-22"/>
        <w:rPr>
          <w:lang w:val="en-GB"/>
        </w:rPr>
      </w:pPr>
      <w:r w:rsidRPr="00627044">
        <w:rPr>
          <w:lang w:val="en-GB"/>
        </w:rPr>
        <w:t xml:space="preserve">R4-2220736 WF on FR1-FR1 NR-DC in </w:t>
      </w:r>
      <w:proofErr w:type="spellStart"/>
      <w:r w:rsidRPr="00627044">
        <w:rPr>
          <w:lang w:val="en-GB"/>
        </w:rPr>
        <w:t>eFeRRM</w:t>
      </w:r>
      <w:proofErr w:type="spellEnd"/>
      <w:r>
        <w:rPr>
          <w:lang w:val="en-GB"/>
        </w:rPr>
        <w:t>, Oppo, RAN4#105</w:t>
      </w:r>
    </w:p>
    <w:p w14:paraId="6701C9DA" w14:textId="77777777" w:rsidR="009F647B" w:rsidRDefault="009F647B" w:rsidP="009F647B">
      <w:pPr>
        <w:pStyle w:val="ListParagraph"/>
        <w:numPr>
          <w:ilvl w:val="0"/>
          <w:numId w:val="3"/>
        </w:numPr>
        <w:ind w:right="-22"/>
        <w:rPr>
          <w:lang w:val="en-GB"/>
        </w:rPr>
      </w:pPr>
      <w:r w:rsidRPr="00522AC4">
        <w:rPr>
          <w:lang w:val="en-GB"/>
        </w:rPr>
        <w:t xml:space="preserve">R4-2217250 </w:t>
      </w:r>
      <w:r w:rsidRPr="009141D0">
        <w:rPr>
          <w:lang w:val="en-GB"/>
        </w:rPr>
        <w:t xml:space="preserve">WF on R18 </w:t>
      </w:r>
      <w:proofErr w:type="spellStart"/>
      <w:r w:rsidRPr="009141D0">
        <w:rPr>
          <w:lang w:val="en-GB"/>
        </w:rPr>
        <w:t>eFeRRM</w:t>
      </w:r>
      <w:proofErr w:type="spellEnd"/>
      <w:r w:rsidRPr="009141D0">
        <w:rPr>
          <w:lang w:val="en-GB"/>
        </w:rPr>
        <w:t xml:space="preserve"> – RRM requirements for FR1-FR1 NRDC</w:t>
      </w:r>
      <w:r>
        <w:rPr>
          <w:lang w:val="en-GB"/>
        </w:rPr>
        <w:t>, Oppo, RAN4#104bis-e</w:t>
      </w:r>
    </w:p>
    <w:p w14:paraId="4AA9ACCD" w14:textId="77777777" w:rsidR="009F647B" w:rsidRDefault="009F647B" w:rsidP="009F647B">
      <w:pPr>
        <w:pStyle w:val="ListParagraph"/>
        <w:numPr>
          <w:ilvl w:val="0"/>
          <w:numId w:val="3"/>
        </w:numPr>
        <w:ind w:right="-22"/>
        <w:rPr>
          <w:lang w:val="en-GB"/>
        </w:rPr>
      </w:pPr>
      <w:r>
        <w:rPr>
          <w:lang w:val="en-GB"/>
        </w:rPr>
        <w:t>R4-2214345</w:t>
      </w:r>
      <w:r>
        <w:rPr>
          <w:lang w:val="en-GB"/>
        </w:rPr>
        <w:tab/>
        <w:t xml:space="preserve">WF on R18 </w:t>
      </w:r>
      <w:proofErr w:type="spellStart"/>
      <w:r>
        <w:rPr>
          <w:lang w:val="en-GB"/>
        </w:rPr>
        <w:t>eFeRRM</w:t>
      </w:r>
      <w:proofErr w:type="spellEnd"/>
      <w:r>
        <w:rPr>
          <w:lang w:val="en-GB"/>
        </w:rPr>
        <w:t>, Apple, RAN4#104e</w:t>
      </w:r>
    </w:p>
    <w:p w14:paraId="76A05CDE" w14:textId="1E974539" w:rsidR="00986701" w:rsidRDefault="00F23FFE" w:rsidP="00545246">
      <w:pPr>
        <w:pStyle w:val="ListParagraph"/>
        <w:numPr>
          <w:ilvl w:val="0"/>
          <w:numId w:val="3"/>
        </w:numPr>
        <w:ind w:right="-22"/>
        <w:rPr>
          <w:lang w:val="en-GB"/>
        </w:rPr>
      </w:pPr>
      <w:r w:rsidRPr="00561EC4">
        <w:rPr>
          <w:lang w:val="en-GB"/>
        </w:rPr>
        <w:t>R4-</w:t>
      </w:r>
      <w:r w:rsidR="00CA2B18" w:rsidRPr="00561EC4">
        <w:rPr>
          <w:lang w:val="fi-FI"/>
        </w:rPr>
        <w:t>2401733</w:t>
      </w:r>
      <w:r w:rsidR="009F647B" w:rsidRPr="00561EC4">
        <w:rPr>
          <w:lang w:val="en-GB"/>
        </w:rPr>
        <w:t xml:space="preserve"> </w:t>
      </w:r>
      <w:proofErr w:type="spellStart"/>
      <w:r w:rsidR="009F647B" w:rsidRPr="00561EC4">
        <w:rPr>
          <w:lang w:val="en-GB"/>
        </w:rPr>
        <w:t>DraftCR</w:t>
      </w:r>
      <w:proofErr w:type="spellEnd"/>
      <w:r w:rsidR="009F647B" w:rsidRPr="008658CA">
        <w:rPr>
          <w:lang w:val="en-GB"/>
        </w:rPr>
        <w:t xml:space="preserve"> on SCG activation delay for FR1+FR1 NR-DC, Nokia, Nokia Shanghai Bell</w:t>
      </w:r>
    </w:p>
    <w:p w14:paraId="2BC59A51" w14:textId="6DEE9CFD" w:rsidR="00A2543B" w:rsidRPr="008658CA" w:rsidRDefault="001B3FA2" w:rsidP="00545246">
      <w:pPr>
        <w:pStyle w:val="ListParagraph"/>
        <w:numPr>
          <w:ilvl w:val="0"/>
          <w:numId w:val="3"/>
        </w:numPr>
        <w:ind w:right="-22"/>
        <w:rPr>
          <w:lang w:val="en-GB"/>
        </w:rPr>
      </w:pPr>
      <w:r w:rsidRPr="00D84850">
        <w:rPr>
          <w:lang w:val="fi-FI"/>
        </w:rPr>
        <w:t>R4-2401729</w:t>
      </w:r>
      <w:r w:rsidR="00A2543B" w:rsidRPr="00D84850">
        <w:t xml:space="preserve"> </w:t>
      </w:r>
      <w:r w:rsidR="00D84850" w:rsidRPr="00D84850">
        <w:rPr>
          <w:lang w:val="fi-FI"/>
        </w:rPr>
        <w:t xml:space="preserve">(LTE_NR_DC_enh2-Core) </w:t>
      </w:r>
      <w:proofErr w:type="spellStart"/>
      <w:r w:rsidR="00D84850" w:rsidRPr="00D84850">
        <w:rPr>
          <w:lang w:val="fi-FI"/>
        </w:rPr>
        <w:t>Discussion</w:t>
      </w:r>
      <w:proofErr w:type="spellEnd"/>
      <w:r w:rsidR="00D84850" w:rsidRPr="00D84850">
        <w:rPr>
          <w:lang w:val="fi-FI"/>
        </w:rPr>
        <w:t xml:space="preserve"> </w:t>
      </w:r>
      <w:proofErr w:type="spellStart"/>
      <w:r w:rsidR="00D84850" w:rsidRPr="00D84850">
        <w:rPr>
          <w:lang w:val="fi-FI"/>
        </w:rPr>
        <w:t>concerning</w:t>
      </w:r>
      <w:proofErr w:type="spellEnd"/>
      <w:r w:rsidR="00D84850" w:rsidRPr="00D84850">
        <w:rPr>
          <w:lang w:val="fi-FI"/>
        </w:rPr>
        <w:t xml:space="preserve"> SCG </w:t>
      </w:r>
      <w:proofErr w:type="spellStart"/>
      <w:r w:rsidR="00D84850" w:rsidRPr="00D84850">
        <w:rPr>
          <w:lang w:val="fi-FI"/>
        </w:rPr>
        <w:t>Activation</w:t>
      </w:r>
      <w:proofErr w:type="spellEnd"/>
      <w:r w:rsidR="00D84850" w:rsidRPr="00D84850">
        <w:rPr>
          <w:lang w:val="fi-FI"/>
        </w:rPr>
        <w:t xml:space="preserve"> and </w:t>
      </w:r>
      <w:proofErr w:type="spellStart"/>
      <w:r w:rsidR="00D84850" w:rsidRPr="00D84850">
        <w:rPr>
          <w:lang w:val="fi-FI"/>
        </w:rPr>
        <w:t>Deactivation</w:t>
      </w:r>
      <w:proofErr w:type="spellEnd"/>
      <w:r w:rsidR="00D84850" w:rsidRPr="00D84850">
        <w:rPr>
          <w:lang w:val="fi-FI"/>
        </w:rPr>
        <w:t xml:space="preserve"> </w:t>
      </w:r>
      <w:proofErr w:type="spellStart"/>
      <w:r w:rsidR="00D84850" w:rsidRPr="00D84850">
        <w:rPr>
          <w:lang w:val="fi-FI"/>
        </w:rPr>
        <w:t>Delay</w:t>
      </w:r>
      <w:proofErr w:type="spellEnd"/>
      <w:r w:rsidR="00D84850" w:rsidRPr="008658CA">
        <w:rPr>
          <w:lang w:val="en-GB"/>
        </w:rPr>
        <w:t>, Nokia, Nokia Shanghai Bell</w:t>
      </w:r>
    </w:p>
    <w:sectPr w:rsidR="00A2543B" w:rsidRPr="008658C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F2132" w14:textId="77777777" w:rsidR="00AF0E7A" w:rsidRDefault="00AF0E7A" w:rsidP="00001C9B">
      <w:pPr>
        <w:spacing w:after="0" w:line="240" w:lineRule="auto"/>
      </w:pPr>
      <w:r>
        <w:separator/>
      </w:r>
    </w:p>
  </w:endnote>
  <w:endnote w:type="continuationSeparator" w:id="0">
    <w:p w14:paraId="47BEB7ED" w14:textId="77777777" w:rsidR="00AF0E7A" w:rsidRDefault="00AF0E7A" w:rsidP="00001C9B">
      <w:pPr>
        <w:spacing w:after="0" w:line="240" w:lineRule="auto"/>
      </w:pPr>
      <w:r>
        <w:continuationSeparator/>
      </w:r>
    </w:p>
  </w:endnote>
  <w:endnote w:type="continuationNotice" w:id="1">
    <w:p w14:paraId="573DA045" w14:textId="77777777" w:rsidR="00AF0E7A" w:rsidRDefault="00AF0E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67F82" w14:textId="77777777" w:rsidR="00AF0E7A" w:rsidRDefault="00AF0E7A" w:rsidP="00001C9B">
      <w:pPr>
        <w:spacing w:after="0" w:line="240" w:lineRule="auto"/>
      </w:pPr>
      <w:r>
        <w:separator/>
      </w:r>
    </w:p>
  </w:footnote>
  <w:footnote w:type="continuationSeparator" w:id="0">
    <w:p w14:paraId="0C58D4BE" w14:textId="77777777" w:rsidR="00AF0E7A" w:rsidRDefault="00AF0E7A" w:rsidP="00001C9B">
      <w:pPr>
        <w:spacing w:after="0" w:line="240" w:lineRule="auto"/>
      </w:pPr>
      <w:r>
        <w:continuationSeparator/>
      </w:r>
    </w:p>
  </w:footnote>
  <w:footnote w:type="continuationNotice" w:id="1">
    <w:p w14:paraId="0AB3CF96" w14:textId="77777777" w:rsidR="00AF0E7A" w:rsidRDefault="00AF0E7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D15"/>
    <w:multiLevelType w:val="hybridMultilevel"/>
    <w:tmpl w:val="57B64CB6"/>
    <w:lvl w:ilvl="0" w:tplc="5B44CB08">
      <w:start w:val="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6B77F6"/>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ADF4839"/>
    <w:multiLevelType w:val="multilevel"/>
    <w:tmpl w:val="D82A4662"/>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7666" w:hanging="360"/>
      </w:pPr>
    </w:lvl>
    <w:lvl w:ilvl="2" w:tplc="0409001B" w:tentative="1">
      <w:start w:val="1"/>
      <w:numFmt w:val="lowerRoman"/>
      <w:lvlText w:val="%3."/>
      <w:lvlJc w:val="right"/>
      <w:pPr>
        <w:ind w:left="8386" w:hanging="180"/>
      </w:pPr>
    </w:lvl>
    <w:lvl w:ilvl="3" w:tplc="0409000F" w:tentative="1">
      <w:start w:val="1"/>
      <w:numFmt w:val="decimal"/>
      <w:lvlText w:val="%4."/>
      <w:lvlJc w:val="left"/>
      <w:pPr>
        <w:ind w:left="9106" w:hanging="360"/>
      </w:pPr>
    </w:lvl>
    <w:lvl w:ilvl="4" w:tplc="04090019" w:tentative="1">
      <w:start w:val="1"/>
      <w:numFmt w:val="lowerLetter"/>
      <w:lvlText w:val="%5."/>
      <w:lvlJc w:val="left"/>
      <w:pPr>
        <w:ind w:left="9826" w:hanging="360"/>
      </w:pPr>
    </w:lvl>
    <w:lvl w:ilvl="5" w:tplc="0409001B" w:tentative="1">
      <w:start w:val="1"/>
      <w:numFmt w:val="lowerRoman"/>
      <w:lvlText w:val="%6."/>
      <w:lvlJc w:val="right"/>
      <w:pPr>
        <w:ind w:left="10546" w:hanging="180"/>
      </w:pPr>
    </w:lvl>
    <w:lvl w:ilvl="6" w:tplc="0409000F" w:tentative="1">
      <w:start w:val="1"/>
      <w:numFmt w:val="decimal"/>
      <w:lvlText w:val="%7."/>
      <w:lvlJc w:val="left"/>
      <w:pPr>
        <w:ind w:left="11266" w:hanging="360"/>
      </w:pPr>
    </w:lvl>
    <w:lvl w:ilvl="7" w:tplc="04090019" w:tentative="1">
      <w:start w:val="1"/>
      <w:numFmt w:val="lowerLetter"/>
      <w:lvlText w:val="%8."/>
      <w:lvlJc w:val="left"/>
      <w:pPr>
        <w:ind w:left="11986" w:hanging="360"/>
      </w:pPr>
    </w:lvl>
    <w:lvl w:ilvl="8" w:tplc="0409001B" w:tentative="1">
      <w:start w:val="1"/>
      <w:numFmt w:val="lowerRoman"/>
      <w:lvlText w:val="%9."/>
      <w:lvlJc w:val="right"/>
      <w:pPr>
        <w:ind w:left="12706" w:hanging="180"/>
      </w:pPr>
    </w:lvl>
  </w:abstractNum>
  <w:abstractNum w:abstractNumId="4"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2AB62FA"/>
    <w:multiLevelType w:val="hybridMultilevel"/>
    <w:tmpl w:val="98FEE22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764215"/>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C6160F"/>
    <w:multiLevelType w:val="hybridMultilevel"/>
    <w:tmpl w:val="F94EE6C2"/>
    <w:lvl w:ilvl="0" w:tplc="875436FE">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10ED5"/>
    <w:multiLevelType w:val="hybridMultilevel"/>
    <w:tmpl w:val="613CC6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081F30"/>
    <w:multiLevelType w:val="hybridMultilevel"/>
    <w:tmpl w:val="6818C9CA"/>
    <w:lvl w:ilvl="0" w:tplc="74B6C890">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1A7894"/>
    <w:multiLevelType w:val="hybridMultilevel"/>
    <w:tmpl w:val="32880E10"/>
    <w:lvl w:ilvl="0" w:tplc="F86C0A1C">
      <w:start w:val="1"/>
      <w:numFmt w:val="decimal"/>
      <w:lvlText w:val="%1)"/>
      <w:lvlJc w:val="left"/>
      <w:pPr>
        <w:ind w:left="720" w:hanging="360"/>
      </w:pPr>
      <w:rPr>
        <w:rFonts w:hint="default"/>
      </w:rPr>
    </w:lvl>
    <w:lvl w:ilvl="1" w:tplc="04090019">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3" w15:restartNumberingAfterBreak="0">
    <w:nsid w:val="425440C0"/>
    <w:multiLevelType w:val="hybridMultilevel"/>
    <w:tmpl w:val="6A84B3C8"/>
    <w:lvl w:ilvl="0" w:tplc="9A5057B6">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8D55E2"/>
    <w:multiLevelType w:val="hybridMultilevel"/>
    <w:tmpl w:val="6854D8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5B90CF2"/>
    <w:multiLevelType w:val="hybridMultilevel"/>
    <w:tmpl w:val="6E5416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7FC5888"/>
    <w:multiLevelType w:val="hybridMultilevel"/>
    <w:tmpl w:val="C6821DB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613E0E4E"/>
    <w:lvl w:ilvl="0" w:tplc="35A69866">
      <w:start w:val="1"/>
      <w:numFmt w:val="decimal"/>
      <w:pStyle w:val="RAN4Proposal0"/>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20" w15:restartNumberingAfterBreak="0">
    <w:nsid w:val="51DA6C15"/>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8A21526"/>
    <w:multiLevelType w:val="hybridMultilevel"/>
    <w:tmpl w:val="15222154"/>
    <w:lvl w:ilvl="0" w:tplc="74B6C890">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B296AA4"/>
    <w:multiLevelType w:val="hybridMultilevel"/>
    <w:tmpl w:val="E2A0BEE4"/>
    <w:lvl w:ilvl="0" w:tplc="74B6C890">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5D2B0B64"/>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65C217B"/>
    <w:multiLevelType w:val="multilevel"/>
    <w:tmpl w:val="45180A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F70CCA"/>
    <w:multiLevelType w:val="multilevel"/>
    <w:tmpl w:val="34483EEC"/>
    <w:lvl w:ilvl="0">
      <w:start w:val="1"/>
      <w:numFmt w:val="decimal"/>
      <w:lvlText w:val="%1."/>
      <w:lvlJc w:val="left"/>
      <w:pPr>
        <w:ind w:left="360" w:hanging="360"/>
      </w:pPr>
      <w:rPr>
        <w:rFonts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205216618">
    <w:abstractNumId w:val="19"/>
  </w:num>
  <w:num w:numId="2" w16cid:durableId="1146318691">
    <w:abstractNumId w:val="18"/>
  </w:num>
  <w:num w:numId="3" w16cid:durableId="1253513985">
    <w:abstractNumId w:val="3"/>
  </w:num>
  <w:num w:numId="4" w16cid:durableId="701587613">
    <w:abstractNumId w:val="8"/>
  </w:num>
  <w:num w:numId="5" w16cid:durableId="568349591">
    <w:abstractNumId w:val="29"/>
  </w:num>
  <w:num w:numId="6" w16cid:durableId="855311445">
    <w:abstractNumId w:val="22"/>
  </w:num>
  <w:num w:numId="7" w16cid:durableId="1259409267">
    <w:abstractNumId w:val="19"/>
    <w:lvlOverride w:ilvl="0">
      <w:startOverride w:val="1"/>
    </w:lvlOverride>
  </w:num>
  <w:num w:numId="8" w16cid:durableId="1677003737">
    <w:abstractNumId w:val="27"/>
  </w:num>
  <w:num w:numId="9" w16cid:durableId="311183712">
    <w:abstractNumId w:val="11"/>
  </w:num>
  <w:num w:numId="10" w16cid:durableId="1146160899">
    <w:abstractNumId w:val="28"/>
  </w:num>
  <w:num w:numId="11" w16cid:durableId="42023525">
    <w:abstractNumId w:val="9"/>
  </w:num>
  <w:num w:numId="12" w16cid:durableId="2061898262">
    <w:abstractNumId w:val="21"/>
  </w:num>
  <w:num w:numId="13" w16cid:durableId="933391955">
    <w:abstractNumId w:val="8"/>
  </w:num>
  <w:num w:numId="14" w16cid:durableId="283855586">
    <w:abstractNumId w:val="22"/>
  </w:num>
  <w:num w:numId="15" w16cid:durableId="226065201">
    <w:abstractNumId w:val="23"/>
  </w:num>
  <w:num w:numId="16" w16cid:durableId="1400861822">
    <w:abstractNumId w:val="10"/>
  </w:num>
  <w:num w:numId="17" w16cid:durableId="2038777956">
    <w:abstractNumId w:val="7"/>
  </w:num>
  <w:num w:numId="18" w16cid:durableId="1596015309">
    <w:abstractNumId w:val="16"/>
  </w:num>
  <w:num w:numId="19" w16cid:durableId="1744059558">
    <w:abstractNumId w:val="25"/>
  </w:num>
  <w:num w:numId="20" w16cid:durableId="977999061">
    <w:abstractNumId w:val="20"/>
  </w:num>
  <w:num w:numId="21" w16cid:durableId="709959710">
    <w:abstractNumId w:val="18"/>
    <w:lvlOverride w:ilvl="0">
      <w:startOverride w:val="1"/>
    </w:lvlOverride>
  </w:num>
  <w:num w:numId="22" w16cid:durableId="773208460">
    <w:abstractNumId w:val="26"/>
  </w:num>
  <w:num w:numId="23" w16cid:durableId="1918780644">
    <w:abstractNumId w:val="12"/>
  </w:num>
  <w:num w:numId="24" w16cid:durableId="1439179896">
    <w:abstractNumId w:val="4"/>
  </w:num>
  <w:num w:numId="25" w16cid:durableId="1176650194">
    <w:abstractNumId w:val="18"/>
    <w:lvlOverride w:ilvl="0">
      <w:startOverride w:val="1"/>
    </w:lvlOverride>
  </w:num>
  <w:num w:numId="26" w16cid:durableId="824054516">
    <w:abstractNumId w:val="24"/>
  </w:num>
  <w:num w:numId="27" w16cid:durableId="102313351">
    <w:abstractNumId w:val="17"/>
  </w:num>
  <w:num w:numId="28" w16cid:durableId="1878010580">
    <w:abstractNumId w:val="18"/>
  </w:num>
  <w:num w:numId="29" w16cid:durableId="1915045002">
    <w:abstractNumId w:val="18"/>
    <w:lvlOverride w:ilvl="0">
      <w:startOverride w:val="1"/>
    </w:lvlOverride>
  </w:num>
  <w:num w:numId="30" w16cid:durableId="1586763953">
    <w:abstractNumId w:val="6"/>
  </w:num>
  <w:num w:numId="31" w16cid:durableId="1283150266">
    <w:abstractNumId w:val="14"/>
  </w:num>
  <w:num w:numId="32" w16cid:durableId="271787331">
    <w:abstractNumId w:val="13"/>
  </w:num>
  <w:num w:numId="33" w16cid:durableId="1331831437">
    <w:abstractNumId w:val="2"/>
  </w:num>
  <w:num w:numId="34" w16cid:durableId="750588381">
    <w:abstractNumId w:val="5"/>
  </w:num>
  <w:num w:numId="35" w16cid:durableId="2047563016">
    <w:abstractNumId w:val="15"/>
  </w:num>
  <w:num w:numId="36" w16cid:durableId="214852031">
    <w:abstractNumId w:val="0"/>
  </w:num>
  <w:num w:numId="37" w16cid:durableId="121730134">
    <w:abstractNumId w:val="16"/>
    <w:lvlOverride w:ilvl="0">
      <w:startOverride w:val="1"/>
    </w:lvlOverride>
  </w:num>
  <w:num w:numId="38" w16cid:durableId="157045813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bordersDoNotSurroundHeader/>
  <w:bordersDoNotSurroundFooter/>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8F9"/>
    <w:rsid w:val="000033DD"/>
    <w:rsid w:val="00006602"/>
    <w:rsid w:val="00006D3C"/>
    <w:rsid w:val="00014930"/>
    <w:rsid w:val="00015375"/>
    <w:rsid w:val="0002205A"/>
    <w:rsid w:val="0002228A"/>
    <w:rsid w:val="00022B69"/>
    <w:rsid w:val="0002484D"/>
    <w:rsid w:val="000306AA"/>
    <w:rsid w:val="00030B49"/>
    <w:rsid w:val="00031DDA"/>
    <w:rsid w:val="00032275"/>
    <w:rsid w:val="0003658C"/>
    <w:rsid w:val="0003689C"/>
    <w:rsid w:val="00040687"/>
    <w:rsid w:val="00046772"/>
    <w:rsid w:val="00047166"/>
    <w:rsid w:val="000618DF"/>
    <w:rsid w:val="0006270E"/>
    <w:rsid w:val="00070045"/>
    <w:rsid w:val="00070E33"/>
    <w:rsid w:val="0007121B"/>
    <w:rsid w:val="000733A5"/>
    <w:rsid w:val="00073930"/>
    <w:rsid w:val="00074781"/>
    <w:rsid w:val="000761E3"/>
    <w:rsid w:val="00077C52"/>
    <w:rsid w:val="0008208A"/>
    <w:rsid w:val="000845C8"/>
    <w:rsid w:val="0008612A"/>
    <w:rsid w:val="00086E4D"/>
    <w:rsid w:val="000910D7"/>
    <w:rsid w:val="000943FC"/>
    <w:rsid w:val="00095BEA"/>
    <w:rsid w:val="000972E4"/>
    <w:rsid w:val="000A42A1"/>
    <w:rsid w:val="000A4BD2"/>
    <w:rsid w:val="000A6AF7"/>
    <w:rsid w:val="000A6C14"/>
    <w:rsid w:val="000A7A33"/>
    <w:rsid w:val="000B0056"/>
    <w:rsid w:val="000B0E1F"/>
    <w:rsid w:val="000B18E0"/>
    <w:rsid w:val="000B20CB"/>
    <w:rsid w:val="000B3644"/>
    <w:rsid w:val="000B3851"/>
    <w:rsid w:val="000B3F18"/>
    <w:rsid w:val="000B4B56"/>
    <w:rsid w:val="000B58A6"/>
    <w:rsid w:val="000B765D"/>
    <w:rsid w:val="000C432B"/>
    <w:rsid w:val="000C4D25"/>
    <w:rsid w:val="000D167C"/>
    <w:rsid w:val="000D242F"/>
    <w:rsid w:val="000D2969"/>
    <w:rsid w:val="000D2C5F"/>
    <w:rsid w:val="000D36FD"/>
    <w:rsid w:val="000D3FB5"/>
    <w:rsid w:val="000D4001"/>
    <w:rsid w:val="000D4A08"/>
    <w:rsid w:val="000E171B"/>
    <w:rsid w:val="000E2F3A"/>
    <w:rsid w:val="000E579F"/>
    <w:rsid w:val="000F10E6"/>
    <w:rsid w:val="000F1716"/>
    <w:rsid w:val="000F4183"/>
    <w:rsid w:val="000F4637"/>
    <w:rsid w:val="000F506F"/>
    <w:rsid w:val="0010376C"/>
    <w:rsid w:val="00103D86"/>
    <w:rsid w:val="00111AFA"/>
    <w:rsid w:val="00111F4C"/>
    <w:rsid w:val="00115042"/>
    <w:rsid w:val="0011643C"/>
    <w:rsid w:val="00120804"/>
    <w:rsid w:val="00120DC9"/>
    <w:rsid w:val="00122FFC"/>
    <w:rsid w:val="001240FB"/>
    <w:rsid w:val="00130041"/>
    <w:rsid w:val="00133ACF"/>
    <w:rsid w:val="001370A0"/>
    <w:rsid w:val="00145DC9"/>
    <w:rsid w:val="00146D88"/>
    <w:rsid w:val="001477C7"/>
    <w:rsid w:val="001501D1"/>
    <w:rsid w:val="0015258D"/>
    <w:rsid w:val="00153A33"/>
    <w:rsid w:val="001546B8"/>
    <w:rsid w:val="00155211"/>
    <w:rsid w:val="00155D1B"/>
    <w:rsid w:val="00156ADD"/>
    <w:rsid w:val="00161333"/>
    <w:rsid w:val="00162DFC"/>
    <w:rsid w:val="00164C74"/>
    <w:rsid w:val="00165241"/>
    <w:rsid w:val="001729A6"/>
    <w:rsid w:val="00172B53"/>
    <w:rsid w:val="00173970"/>
    <w:rsid w:val="00173997"/>
    <w:rsid w:val="001745F8"/>
    <w:rsid w:val="00175A2F"/>
    <w:rsid w:val="00175A8B"/>
    <w:rsid w:val="00177C37"/>
    <w:rsid w:val="00177E22"/>
    <w:rsid w:val="0018179E"/>
    <w:rsid w:val="00181E6F"/>
    <w:rsid w:val="00182797"/>
    <w:rsid w:val="001828A1"/>
    <w:rsid w:val="001838CD"/>
    <w:rsid w:val="001838CF"/>
    <w:rsid w:val="00184FE4"/>
    <w:rsid w:val="00185E50"/>
    <w:rsid w:val="00186163"/>
    <w:rsid w:val="0019248C"/>
    <w:rsid w:val="00193019"/>
    <w:rsid w:val="00193453"/>
    <w:rsid w:val="00195D39"/>
    <w:rsid w:val="001A3BA4"/>
    <w:rsid w:val="001B3FA2"/>
    <w:rsid w:val="001B5F85"/>
    <w:rsid w:val="001B7147"/>
    <w:rsid w:val="001B75CE"/>
    <w:rsid w:val="001B7E7E"/>
    <w:rsid w:val="001C4C87"/>
    <w:rsid w:val="001C586C"/>
    <w:rsid w:val="001C5F53"/>
    <w:rsid w:val="001D46DE"/>
    <w:rsid w:val="001E002E"/>
    <w:rsid w:val="001E0838"/>
    <w:rsid w:val="001E0FBD"/>
    <w:rsid w:val="001E16C3"/>
    <w:rsid w:val="001E2471"/>
    <w:rsid w:val="001E26C2"/>
    <w:rsid w:val="001E30F6"/>
    <w:rsid w:val="001E47B4"/>
    <w:rsid w:val="001E5099"/>
    <w:rsid w:val="001E69D5"/>
    <w:rsid w:val="001F2F5E"/>
    <w:rsid w:val="001F44F3"/>
    <w:rsid w:val="001F491C"/>
    <w:rsid w:val="001F5BEF"/>
    <w:rsid w:val="001F5EBD"/>
    <w:rsid w:val="0020227E"/>
    <w:rsid w:val="00203104"/>
    <w:rsid w:val="00204327"/>
    <w:rsid w:val="00206422"/>
    <w:rsid w:val="00206E55"/>
    <w:rsid w:val="00211C23"/>
    <w:rsid w:val="00212FC8"/>
    <w:rsid w:val="00216FD3"/>
    <w:rsid w:val="00221949"/>
    <w:rsid w:val="00222CE4"/>
    <w:rsid w:val="002234A5"/>
    <w:rsid w:val="00223FFF"/>
    <w:rsid w:val="0022427F"/>
    <w:rsid w:val="002255AC"/>
    <w:rsid w:val="002256A0"/>
    <w:rsid w:val="0022640E"/>
    <w:rsid w:val="00226B92"/>
    <w:rsid w:val="002305D7"/>
    <w:rsid w:val="00233C7D"/>
    <w:rsid w:val="002358DC"/>
    <w:rsid w:val="00235F5C"/>
    <w:rsid w:val="00237498"/>
    <w:rsid w:val="0024121F"/>
    <w:rsid w:val="002422E8"/>
    <w:rsid w:val="00242A2A"/>
    <w:rsid w:val="00242F92"/>
    <w:rsid w:val="00243965"/>
    <w:rsid w:val="002448D0"/>
    <w:rsid w:val="0024776A"/>
    <w:rsid w:val="00247CDF"/>
    <w:rsid w:val="00254313"/>
    <w:rsid w:val="00255DEB"/>
    <w:rsid w:val="00263D9D"/>
    <w:rsid w:val="00264BE7"/>
    <w:rsid w:val="00266B0A"/>
    <w:rsid w:val="00266B29"/>
    <w:rsid w:val="00272907"/>
    <w:rsid w:val="00275A86"/>
    <w:rsid w:val="00275F08"/>
    <w:rsid w:val="00276CB4"/>
    <w:rsid w:val="002822EE"/>
    <w:rsid w:val="00283860"/>
    <w:rsid w:val="00287BF4"/>
    <w:rsid w:val="00291625"/>
    <w:rsid w:val="0029262C"/>
    <w:rsid w:val="002965E1"/>
    <w:rsid w:val="002973B2"/>
    <w:rsid w:val="002A1777"/>
    <w:rsid w:val="002A5E8E"/>
    <w:rsid w:val="002A6A06"/>
    <w:rsid w:val="002A74E6"/>
    <w:rsid w:val="002B064C"/>
    <w:rsid w:val="002B0737"/>
    <w:rsid w:val="002B162F"/>
    <w:rsid w:val="002B1E33"/>
    <w:rsid w:val="002B32BE"/>
    <w:rsid w:val="002B32D9"/>
    <w:rsid w:val="002B4922"/>
    <w:rsid w:val="002B4C3A"/>
    <w:rsid w:val="002B69F9"/>
    <w:rsid w:val="002B6EA1"/>
    <w:rsid w:val="002C1BC0"/>
    <w:rsid w:val="002C2D19"/>
    <w:rsid w:val="002C2EDA"/>
    <w:rsid w:val="002C5B8E"/>
    <w:rsid w:val="002C701C"/>
    <w:rsid w:val="002D10FA"/>
    <w:rsid w:val="002D14DB"/>
    <w:rsid w:val="002D14DE"/>
    <w:rsid w:val="002D151B"/>
    <w:rsid w:val="002D2012"/>
    <w:rsid w:val="002D4C55"/>
    <w:rsid w:val="002D581C"/>
    <w:rsid w:val="002D5887"/>
    <w:rsid w:val="002E15C6"/>
    <w:rsid w:val="002E1E23"/>
    <w:rsid w:val="002E1F75"/>
    <w:rsid w:val="002E3D4D"/>
    <w:rsid w:val="002E5304"/>
    <w:rsid w:val="002E5C8E"/>
    <w:rsid w:val="002E6141"/>
    <w:rsid w:val="002E7A85"/>
    <w:rsid w:val="002F20DE"/>
    <w:rsid w:val="002F2B7C"/>
    <w:rsid w:val="002F36ED"/>
    <w:rsid w:val="002F47FE"/>
    <w:rsid w:val="00302F8C"/>
    <w:rsid w:val="00302F92"/>
    <w:rsid w:val="00303EFE"/>
    <w:rsid w:val="00305A9B"/>
    <w:rsid w:val="00306A93"/>
    <w:rsid w:val="003128A6"/>
    <w:rsid w:val="00312E66"/>
    <w:rsid w:val="00315DD2"/>
    <w:rsid w:val="00315FEF"/>
    <w:rsid w:val="00316102"/>
    <w:rsid w:val="00316CA9"/>
    <w:rsid w:val="003174DE"/>
    <w:rsid w:val="00323730"/>
    <w:rsid w:val="0032437C"/>
    <w:rsid w:val="00326A0E"/>
    <w:rsid w:val="00326C68"/>
    <w:rsid w:val="00326D48"/>
    <w:rsid w:val="00330976"/>
    <w:rsid w:val="0033140B"/>
    <w:rsid w:val="003314A4"/>
    <w:rsid w:val="00331604"/>
    <w:rsid w:val="003360C2"/>
    <w:rsid w:val="00340501"/>
    <w:rsid w:val="00342243"/>
    <w:rsid w:val="00344764"/>
    <w:rsid w:val="00346752"/>
    <w:rsid w:val="00346792"/>
    <w:rsid w:val="00352070"/>
    <w:rsid w:val="003536F3"/>
    <w:rsid w:val="003553CB"/>
    <w:rsid w:val="00356034"/>
    <w:rsid w:val="00366C24"/>
    <w:rsid w:val="003718C4"/>
    <w:rsid w:val="00372C7F"/>
    <w:rsid w:val="00375AB4"/>
    <w:rsid w:val="00377510"/>
    <w:rsid w:val="0037775F"/>
    <w:rsid w:val="003804ED"/>
    <w:rsid w:val="0038231D"/>
    <w:rsid w:val="00382B66"/>
    <w:rsid w:val="0038548A"/>
    <w:rsid w:val="003876FA"/>
    <w:rsid w:val="00387971"/>
    <w:rsid w:val="0039190D"/>
    <w:rsid w:val="003940E5"/>
    <w:rsid w:val="003A113B"/>
    <w:rsid w:val="003A16FD"/>
    <w:rsid w:val="003A22C5"/>
    <w:rsid w:val="003A2907"/>
    <w:rsid w:val="003A4A92"/>
    <w:rsid w:val="003A4F7B"/>
    <w:rsid w:val="003A6C9C"/>
    <w:rsid w:val="003A736A"/>
    <w:rsid w:val="003A7949"/>
    <w:rsid w:val="003B2C4D"/>
    <w:rsid w:val="003B3F16"/>
    <w:rsid w:val="003B458B"/>
    <w:rsid w:val="003B659E"/>
    <w:rsid w:val="003B6A98"/>
    <w:rsid w:val="003B729B"/>
    <w:rsid w:val="003B765A"/>
    <w:rsid w:val="003D36CE"/>
    <w:rsid w:val="003D42D1"/>
    <w:rsid w:val="003E0246"/>
    <w:rsid w:val="003E0263"/>
    <w:rsid w:val="003E5CC8"/>
    <w:rsid w:val="003F1034"/>
    <w:rsid w:val="003F1497"/>
    <w:rsid w:val="003F3442"/>
    <w:rsid w:val="0040344A"/>
    <w:rsid w:val="00404FA3"/>
    <w:rsid w:val="00410256"/>
    <w:rsid w:val="00410472"/>
    <w:rsid w:val="00412326"/>
    <w:rsid w:val="00412AF3"/>
    <w:rsid w:val="00413D4B"/>
    <w:rsid w:val="00413E29"/>
    <w:rsid w:val="004142EB"/>
    <w:rsid w:val="00414D7C"/>
    <w:rsid w:val="004151C8"/>
    <w:rsid w:val="00417120"/>
    <w:rsid w:val="00417770"/>
    <w:rsid w:val="00420390"/>
    <w:rsid w:val="004229E1"/>
    <w:rsid w:val="00424005"/>
    <w:rsid w:val="00424709"/>
    <w:rsid w:val="00426092"/>
    <w:rsid w:val="0043051E"/>
    <w:rsid w:val="004321D6"/>
    <w:rsid w:val="00433356"/>
    <w:rsid w:val="0043750A"/>
    <w:rsid w:val="004409EE"/>
    <w:rsid w:val="00442F39"/>
    <w:rsid w:val="00443F0B"/>
    <w:rsid w:val="00444401"/>
    <w:rsid w:val="00445B3C"/>
    <w:rsid w:val="00451477"/>
    <w:rsid w:val="004541F2"/>
    <w:rsid w:val="00454E01"/>
    <w:rsid w:val="0045556A"/>
    <w:rsid w:val="00460EBA"/>
    <w:rsid w:val="00461374"/>
    <w:rsid w:val="00462115"/>
    <w:rsid w:val="004623EF"/>
    <w:rsid w:val="00464393"/>
    <w:rsid w:val="004670C1"/>
    <w:rsid w:val="0046715A"/>
    <w:rsid w:val="00471DB0"/>
    <w:rsid w:val="00472337"/>
    <w:rsid w:val="0047459E"/>
    <w:rsid w:val="004754A6"/>
    <w:rsid w:val="0048145A"/>
    <w:rsid w:val="0048172A"/>
    <w:rsid w:val="00481E18"/>
    <w:rsid w:val="00481F49"/>
    <w:rsid w:val="004862CD"/>
    <w:rsid w:val="0049090C"/>
    <w:rsid w:val="0049418A"/>
    <w:rsid w:val="004A1240"/>
    <w:rsid w:val="004A2E36"/>
    <w:rsid w:val="004A3B28"/>
    <w:rsid w:val="004A65FA"/>
    <w:rsid w:val="004B479E"/>
    <w:rsid w:val="004B48BE"/>
    <w:rsid w:val="004B596B"/>
    <w:rsid w:val="004C1020"/>
    <w:rsid w:val="004C3DAF"/>
    <w:rsid w:val="004C75A3"/>
    <w:rsid w:val="004D28E6"/>
    <w:rsid w:val="004D2FE6"/>
    <w:rsid w:val="004D744A"/>
    <w:rsid w:val="004E0791"/>
    <w:rsid w:val="004E0AEF"/>
    <w:rsid w:val="004E2005"/>
    <w:rsid w:val="004E5E66"/>
    <w:rsid w:val="004E78F8"/>
    <w:rsid w:val="004F07CF"/>
    <w:rsid w:val="004F1246"/>
    <w:rsid w:val="004F2312"/>
    <w:rsid w:val="004F2FCC"/>
    <w:rsid w:val="004F4180"/>
    <w:rsid w:val="004F4C52"/>
    <w:rsid w:val="004F547A"/>
    <w:rsid w:val="005017F5"/>
    <w:rsid w:val="0050261F"/>
    <w:rsid w:val="00502D84"/>
    <w:rsid w:val="00503B4D"/>
    <w:rsid w:val="00504EE9"/>
    <w:rsid w:val="0050617C"/>
    <w:rsid w:val="0051620F"/>
    <w:rsid w:val="0052047A"/>
    <w:rsid w:val="00522A54"/>
    <w:rsid w:val="00522AC4"/>
    <w:rsid w:val="00523100"/>
    <w:rsid w:val="005263D1"/>
    <w:rsid w:val="00527C1F"/>
    <w:rsid w:val="00531E68"/>
    <w:rsid w:val="005324B4"/>
    <w:rsid w:val="0053610E"/>
    <w:rsid w:val="00536729"/>
    <w:rsid w:val="00536E29"/>
    <w:rsid w:val="00537B1E"/>
    <w:rsid w:val="005414CC"/>
    <w:rsid w:val="0054303D"/>
    <w:rsid w:val="00543ADC"/>
    <w:rsid w:val="0054442C"/>
    <w:rsid w:val="00545246"/>
    <w:rsid w:val="00550174"/>
    <w:rsid w:val="00550285"/>
    <w:rsid w:val="0055367C"/>
    <w:rsid w:val="0055417D"/>
    <w:rsid w:val="005555B4"/>
    <w:rsid w:val="00555FE4"/>
    <w:rsid w:val="0055679E"/>
    <w:rsid w:val="00557D48"/>
    <w:rsid w:val="005613B3"/>
    <w:rsid w:val="00561EC4"/>
    <w:rsid w:val="0056223A"/>
    <w:rsid w:val="00562553"/>
    <w:rsid w:val="00564E55"/>
    <w:rsid w:val="0056696E"/>
    <w:rsid w:val="00570B47"/>
    <w:rsid w:val="0057149D"/>
    <w:rsid w:val="005721B0"/>
    <w:rsid w:val="00572F89"/>
    <w:rsid w:val="005736C1"/>
    <w:rsid w:val="00574324"/>
    <w:rsid w:val="00575742"/>
    <w:rsid w:val="00576356"/>
    <w:rsid w:val="00580446"/>
    <w:rsid w:val="00581413"/>
    <w:rsid w:val="005816AD"/>
    <w:rsid w:val="00581E2A"/>
    <w:rsid w:val="005824C3"/>
    <w:rsid w:val="005836F8"/>
    <w:rsid w:val="00587050"/>
    <w:rsid w:val="00591743"/>
    <w:rsid w:val="005918FA"/>
    <w:rsid w:val="00596AE9"/>
    <w:rsid w:val="005A1FDE"/>
    <w:rsid w:val="005A46C0"/>
    <w:rsid w:val="005A4F73"/>
    <w:rsid w:val="005A50F0"/>
    <w:rsid w:val="005A75ED"/>
    <w:rsid w:val="005B254A"/>
    <w:rsid w:val="005B44DA"/>
    <w:rsid w:val="005B5881"/>
    <w:rsid w:val="005B7E55"/>
    <w:rsid w:val="005C23A4"/>
    <w:rsid w:val="005C5EBF"/>
    <w:rsid w:val="005C629D"/>
    <w:rsid w:val="005D11BF"/>
    <w:rsid w:val="005D1440"/>
    <w:rsid w:val="005D1CDF"/>
    <w:rsid w:val="005D425F"/>
    <w:rsid w:val="005D4789"/>
    <w:rsid w:val="005D7077"/>
    <w:rsid w:val="005D78A5"/>
    <w:rsid w:val="005E04C3"/>
    <w:rsid w:val="005E29C1"/>
    <w:rsid w:val="005E4D22"/>
    <w:rsid w:val="005E61A8"/>
    <w:rsid w:val="005F57B6"/>
    <w:rsid w:val="005F5D7E"/>
    <w:rsid w:val="005F6419"/>
    <w:rsid w:val="00600327"/>
    <w:rsid w:val="00600F2A"/>
    <w:rsid w:val="00602189"/>
    <w:rsid w:val="00603096"/>
    <w:rsid w:val="006067AF"/>
    <w:rsid w:val="00611C5A"/>
    <w:rsid w:val="006128FD"/>
    <w:rsid w:val="00616A81"/>
    <w:rsid w:val="00616DAF"/>
    <w:rsid w:val="00617400"/>
    <w:rsid w:val="006200FC"/>
    <w:rsid w:val="006226A7"/>
    <w:rsid w:val="0062381F"/>
    <w:rsid w:val="00626829"/>
    <w:rsid w:val="00627044"/>
    <w:rsid w:val="00627AC4"/>
    <w:rsid w:val="006308A4"/>
    <w:rsid w:val="0063681C"/>
    <w:rsid w:val="00637D49"/>
    <w:rsid w:val="0064193D"/>
    <w:rsid w:val="006435AF"/>
    <w:rsid w:val="00643621"/>
    <w:rsid w:val="00644765"/>
    <w:rsid w:val="00646724"/>
    <w:rsid w:val="00652AC1"/>
    <w:rsid w:val="00655B5C"/>
    <w:rsid w:val="00661AF2"/>
    <w:rsid w:val="006631F7"/>
    <w:rsid w:val="006638D4"/>
    <w:rsid w:val="00664950"/>
    <w:rsid w:val="0067294B"/>
    <w:rsid w:val="006735AD"/>
    <w:rsid w:val="006739C1"/>
    <w:rsid w:val="00675BF6"/>
    <w:rsid w:val="00675E9F"/>
    <w:rsid w:val="006772EE"/>
    <w:rsid w:val="006775B6"/>
    <w:rsid w:val="00677764"/>
    <w:rsid w:val="00683220"/>
    <w:rsid w:val="00686ECA"/>
    <w:rsid w:val="00687DFB"/>
    <w:rsid w:val="00687FA0"/>
    <w:rsid w:val="006903CC"/>
    <w:rsid w:val="00690598"/>
    <w:rsid w:val="00691DBF"/>
    <w:rsid w:val="0069428B"/>
    <w:rsid w:val="00695E44"/>
    <w:rsid w:val="006972DE"/>
    <w:rsid w:val="006A1ACA"/>
    <w:rsid w:val="006A21E2"/>
    <w:rsid w:val="006A337F"/>
    <w:rsid w:val="006A3DBD"/>
    <w:rsid w:val="006A6469"/>
    <w:rsid w:val="006A7C25"/>
    <w:rsid w:val="006B07AA"/>
    <w:rsid w:val="006B0901"/>
    <w:rsid w:val="006B0A43"/>
    <w:rsid w:val="006B0F22"/>
    <w:rsid w:val="006B1BA6"/>
    <w:rsid w:val="006B1E21"/>
    <w:rsid w:val="006B396D"/>
    <w:rsid w:val="006B3F90"/>
    <w:rsid w:val="006B4912"/>
    <w:rsid w:val="006B7010"/>
    <w:rsid w:val="006C04CB"/>
    <w:rsid w:val="006C0B32"/>
    <w:rsid w:val="006C515B"/>
    <w:rsid w:val="006C6632"/>
    <w:rsid w:val="006D154B"/>
    <w:rsid w:val="006D374C"/>
    <w:rsid w:val="006D3C04"/>
    <w:rsid w:val="006D6296"/>
    <w:rsid w:val="006E0FF8"/>
    <w:rsid w:val="006E3BBB"/>
    <w:rsid w:val="006E605D"/>
    <w:rsid w:val="006F0CFC"/>
    <w:rsid w:val="006F415D"/>
    <w:rsid w:val="006F62AE"/>
    <w:rsid w:val="0070153C"/>
    <w:rsid w:val="00703A5B"/>
    <w:rsid w:val="00703F99"/>
    <w:rsid w:val="007051EC"/>
    <w:rsid w:val="00705AA2"/>
    <w:rsid w:val="00710835"/>
    <w:rsid w:val="00711C32"/>
    <w:rsid w:val="00711FBF"/>
    <w:rsid w:val="007141C8"/>
    <w:rsid w:val="007145FF"/>
    <w:rsid w:val="00715B5B"/>
    <w:rsid w:val="007170DD"/>
    <w:rsid w:val="00720715"/>
    <w:rsid w:val="00720CD0"/>
    <w:rsid w:val="00723574"/>
    <w:rsid w:val="00723E49"/>
    <w:rsid w:val="00724D26"/>
    <w:rsid w:val="00727031"/>
    <w:rsid w:val="00727A81"/>
    <w:rsid w:val="00730AF6"/>
    <w:rsid w:val="007325FE"/>
    <w:rsid w:val="00732BC6"/>
    <w:rsid w:val="00733B44"/>
    <w:rsid w:val="0073786B"/>
    <w:rsid w:val="00740048"/>
    <w:rsid w:val="00740DE8"/>
    <w:rsid w:val="00740FE5"/>
    <w:rsid w:val="00743D09"/>
    <w:rsid w:val="00743DB0"/>
    <w:rsid w:val="0074642D"/>
    <w:rsid w:val="00750902"/>
    <w:rsid w:val="00751515"/>
    <w:rsid w:val="0075253D"/>
    <w:rsid w:val="0075795F"/>
    <w:rsid w:val="00757CBB"/>
    <w:rsid w:val="007601B5"/>
    <w:rsid w:val="007669A7"/>
    <w:rsid w:val="0076769C"/>
    <w:rsid w:val="00773EF6"/>
    <w:rsid w:val="00776D67"/>
    <w:rsid w:val="007772D2"/>
    <w:rsid w:val="0077780A"/>
    <w:rsid w:val="00783075"/>
    <w:rsid w:val="00783CE5"/>
    <w:rsid w:val="00785193"/>
    <w:rsid w:val="00785232"/>
    <w:rsid w:val="007877FB"/>
    <w:rsid w:val="00790AC9"/>
    <w:rsid w:val="00791809"/>
    <w:rsid w:val="007A3A16"/>
    <w:rsid w:val="007A44F2"/>
    <w:rsid w:val="007A5945"/>
    <w:rsid w:val="007A6E80"/>
    <w:rsid w:val="007A751F"/>
    <w:rsid w:val="007B29C6"/>
    <w:rsid w:val="007B41C6"/>
    <w:rsid w:val="007C2B37"/>
    <w:rsid w:val="007C3588"/>
    <w:rsid w:val="007C37F4"/>
    <w:rsid w:val="007C3ED0"/>
    <w:rsid w:val="007C4323"/>
    <w:rsid w:val="007C4619"/>
    <w:rsid w:val="007C46B2"/>
    <w:rsid w:val="007D382D"/>
    <w:rsid w:val="007D400B"/>
    <w:rsid w:val="007D4264"/>
    <w:rsid w:val="007D48DE"/>
    <w:rsid w:val="007D573E"/>
    <w:rsid w:val="007D6CB5"/>
    <w:rsid w:val="007E21EB"/>
    <w:rsid w:val="007E237C"/>
    <w:rsid w:val="007E3D19"/>
    <w:rsid w:val="007F098D"/>
    <w:rsid w:val="007F37B3"/>
    <w:rsid w:val="007F6E7A"/>
    <w:rsid w:val="007F7423"/>
    <w:rsid w:val="008009A1"/>
    <w:rsid w:val="00800F91"/>
    <w:rsid w:val="00801AF4"/>
    <w:rsid w:val="008030D5"/>
    <w:rsid w:val="00806A76"/>
    <w:rsid w:val="0081016F"/>
    <w:rsid w:val="008115C1"/>
    <w:rsid w:val="00811C9D"/>
    <w:rsid w:val="00812E60"/>
    <w:rsid w:val="008139E8"/>
    <w:rsid w:val="00816C80"/>
    <w:rsid w:val="008178EA"/>
    <w:rsid w:val="00821067"/>
    <w:rsid w:val="008219C3"/>
    <w:rsid w:val="00824501"/>
    <w:rsid w:val="00825EE7"/>
    <w:rsid w:val="0083336F"/>
    <w:rsid w:val="0083692A"/>
    <w:rsid w:val="0083789C"/>
    <w:rsid w:val="00841BCD"/>
    <w:rsid w:val="00842AFE"/>
    <w:rsid w:val="00843454"/>
    <w:rsid w:val="008447E5"/>
    <w:rsid w:val="008448CC"/>
    <w:rsid w:val="00844F7C"/>
    <w:rsid w:val="00845D6C"/>
    <w:rsid w:val="00846E28"/>
    <w:rsid w:val="00847DCE"/>
    <w:rsid w:val="00851A8E"/>
    <w:rsid w:val="008527D7"/>
    <w:rsid w:val="008543C2"/>
    <w:rsid w:val="00854CBB"/>
    <w:rsid w:val="00860184"/>
    <w:rsid w:val="00860CEE"/>
    <w:rsid w:val="00864888"/>
    <w:rsid w:val="0086588D"/>
    <w:rsid w:val="008658CA"/>
    <w:rsid w:val="00866A89"/>
    <w:rsid w:val="00867453"/>
    <w:rsid w:val="00871B3F"/>
    <w:rsid w:val="00872385"/>
    <w:rsid w:val="0087255E"/>
    <w:rsid w:val="008749E2"/>
    <w:rsid w:val="00876B34"/>
    <w:rsid w:val="00880DDD"/>
    <w:rsid w:val="00881AF4"/>
    <w:rsid w:val="008826C1"/>
    <w:rsid w:val="00882EEC"/>
    <w:rsid w:val="008846CC"/>
    <w:rsid w:val="00884BDA"/>
    <w:rsid w:val="00887467"/>
    <w:rsid w:val="0089051F"/>
    <w:rsid w:val="00891C2F"/>
    <w:rsid w:val="008964A8"/>
    <w:rsid w:val="008A0151"/>
    <w:rsid w:val="008A0782"/>
    <w:rsid w:val="008A169F"/>
    <w:rsid w:val="008A3BB7"/>
    <w:rsid w:val="008B3788"/>
    <w:rsid w:val="008B5294"/>
    <w:rsid w:val="008B5BFD"/>
    <w:rsid w:val="008B63EC"/>
    <w:rsid w:val="008B69D2"/>
    <w:rsid w:val="008C5BDA"/>
    <w:rsid w:val="008C6573"/>
    <w:rsid w:val="008C754A"/>
    <w:rsid w:val="008D0432"/>
    <w:rsid w:val="008D4CCB"/>
    <w:rsid w:val="008D7E20"/>
    <w:rsid w:val="008E0AFA"/>
    <w:rsid w:val="008E3F7F"/>
    <w:rsid w:val="008E45BF"/>
    <w:rsid w:val="008E6DE5"/>
    <w:rsid w:val="008F0DB4"/>
    <w:rsid w:val="008F1B16"/>
    <w:rsid w:val="008F47E0"/>
    <w:rsid w:val="008F6688"/>
    <w:rsid w:val="0090091A"/>
    <w:rsid w:val="009042BD"/>
    <w:rsid w:val="009048F8"/>
    <w:rsid w:val="009111F7"/>
    <w:rsid w:val="0091176C"/>
    <w:rsid w:val="00912548"/>
    <w:rsid w:val="0091258C"/>
    <w:rsid w:val="009141D0"/>
    <w:rsid w:val="009171A3"/>
    <w:rsid w:val="009213A3"/>
    <w:rsid w:val="00921686"/>
    <w:rsid w:val="00921C0C"/>
    <w:rsid w:val="00926BA4"/>
    <w:rsid w:val="0093266C"/>
    <w:rsid w:val="00935FFF"/>
    <w:rsid w:val="009379E2"/>
    <w:rsid w:val="00941A1B"/>
    <w:rsid w:val="0094217A"/>
    <w:rsid w:val="00942A1C"/>
    <w:rsid w:val="00943933"/>
    <w:rsid w:val="00945552"/>
    <w:rsid w:val="00946D80"/>
    <w:rsid w:val="009502A0"/>
    <w:rsid w:val="009502EA"/>
    <w:rsid w:val="00950577"/>
    <w:rsid w:val="00957C20"/>
    <w:rsid w:val="00967453"/>
    <w:rsid w:val="0096794F"/>
    <w:rsid w:val="009706D2"/>
    <w:rsid w:val="00971E85"/>
    <w:rsid w:val="00972A21"/>
    <w:rsid w:val="009732E5"/>
    <w:rsid w:val="00977E1D"/>
    <w:rsid w:val="00983FEF"/>
    <w:rsid w:val="00986701"/>
    <w:rsid w:val="00990419"/>
    <w:rsid w:val="00992676"/>
    <w:rsid w:val="00993D5E"/>
    <w:rsid w:val="00994F86"/>
    <w:rsid w:val="00995625"/>
    <w:rsid w:val="00997726"/>
    <w:rsid w:val="009A0F3B"/>
    <w:rsid w:val="009A2983"/>
    <w:rsid w:val="009A2BD8"/>
    <w:rsid w:val="009A74D3"/>
    <w:rsid w:val="009B3001"/>
    <w:rsid w:val="009B47E3"/>
    <w:rsid w:val="009B5D6F"/>
    <w:rsid w:val="009C010A"/>
    <w:rsid w:val="009C1CCA"/>
    <w:rsid w:val="009C3333"/>
    <w:rsid w:val="009C537C"/>
    <w:rsid w:val="009C652D"/>
    <w:rsid w:val="009C7379"/>
    <w:rsid w:val="009C7F26"/>
    <w:rsid w:val="009D1484"/>
    <w:rsid w:val="009D1694"/>
    <w:rsid w:val="009D37DA"/>
    <w:rsid w:val="009D51EF"/>
    <w:rsid w:val="009D52C6"/>
    <w:rsid w:val="009D70FC"/>
    <w:rsid w:val="009E31F5"/>
    <w:rsid w:val="009E39FC"/>
    <w:rsid w:val="009E4C14"/>
    <w:rsid w:val="009E6328"/>
    <w:rsid w:val="009E6E55"/>
    <w:rsid w:val="009F3C24"/>
    <w:rsid w:val="009F647B"/>
    <w:rsid w:val="009F6B1F"/>
    <w:rsid w:val="009F6FD4"/>
    <w:rsid w:val="00A02658"/>
    <w:rsid w:val="00A069F5"/>
    <w:rsid w:val="00A10241"/>
    <w:rsid w:val="00A10540"/>
    <w:rsid w:val="00A14D56"/>
    <w:rsid w:val="00A20149"/>
    <w:rsid w:val="00A206A8"/>
    <w:rsid w:val="00A22B78"/>
    <w:rsid w:val="00A2543B"/>
    <w:rsid w:val="00A25AE5"/>
    <w:rsid w:val="00A262CE"/>
    <w:rsid w:val="00A33070"/>
    <w:rsid w:val="00A3384B"/>
    <w:rsid w:val="00A36FA8"/>
    <w:rsid w:val="00A37002"/>
    <w:rsid w:val="00A40AB1"/>
    <w:rsid w:val="00A41485"/>
    <w:rsid w:val="00A417D3"/>
    <w:rsid w:val="00A4376C"/>
    <w:rsid w:val="00A459F3"/>
    <w:rsid w:val="00A466A3"/>
    <w:rsid w:val="00A5118E"/>
    <w:rsid w:val="00A51E2F"/>
    <w:rsid w:val="00A51F0E"/>
    <w:rsid w:val="00A51F0F"/>
    <w:rsid w:val="00A52CC1"/>
    <w:rsid w:val="00A54EB0"/>
    <w:rsid w:val="00A56F0C"/>
    <w:rsid w:val="00A574B9"/>
    <w:rsid w:val="00A62FF8"/>
    <w:rsid w:val="00A7314F"/>
    <w:rsid w:val="00A77F0F"/>
    <w:rsid w:val="00A83C62"/>
    <w:rsid w:val="00A9136B"/>
    <w:rsid w:val="00A9149F"/>
    <w:rsid w:val="00A953D5"/>
    <w:rsid w:val="00A95DE0"/>
    <w:rsid w:val="00A96E3D"/>
    <w:rsid w:val="00AA1544"/>
    <w:rsid w:val="00AA1B0E"/>
    <w:rsid w:val="00AA2017"/>
    <w:rsid w:val="00AA3587"/>
    <w:rsid w:val="00AA4099"/>
    <w:rsid w:val="00AA57F5"/>
    <w:rsid w:val="00AA695F"/>
    <w:rsid w:val="00AB02D0"/>
    <w:rsid w:val="00AB309A"/>
    <w:rsid w:val="00AB3C8E"/>
    <w:rsid w:val="00AB4612"/>
    <w:rsid w:val="00AB7371"/>
    <w:rsid w:val="00AB7C37"/>
    <w:rsid w:val="00AC196B"/>
    <w:rsid w:val="00AC1B63"/>
    <w:rsid w:val="00AC3AA0"/>
    <w:rsid w:val="00AC3D9C"/>
    <w:rsid w:val="00AC5CA7"/>
    <w:rsid w:val="00AC6113"/>
    <w:rsid w:val="00AC6B16"/>
    <w:rsid w:val="00AD3ABC"/>
    <w:rsid w:val="00AE0ED3"/>
    <w:rsid w:val="00AE0F60"/>
    <w:rsid w:val="00AE18E2"/>
    <w:rsid w:val="00AE1BBB"/>
    <w:rsid w:val="00AE49B8"/>
    <w:rsid w:val="00AE56B1"/>
    <w:rsid w:val="00AE7B45"/>
    <w:rsid w:val="00AF0E7A"/>
    <w:rsid w:val="00AF1D70"/>
    <w:rsid w:val="00AF2C3D"/>
    <w:rsid w:val="00AF2C8A"/>
    <w:rsid w:val="00AF37B6"/>
    <w:rsid w:val="00B00042"/>
    <w:rsid w:val="00B017FF"/>
    <w:rsid w:val="00B022B0"/>
    <w:rsid w:val="00B02B34"/>
    <w:rsid w:val="00B03506"/>
    <w:rsid w:val="00B04605"/>
    <w:rsid w:val="00B0469F"/>
    <w:rsid w:val="00B049E1"/>
    <w:rsid w:val="00B05DF6"/>
    <w:rsid w:val="00B06216"/>
    <w:rsid w:val="00B06853"/>
    <w:rsid w:val="00B073FE"/>
    <w:rsid w:val="00B110F9"/>
    <w:rsid w:val="00B13863"/>
    <w:rsid w:val="00B13A31"/>
    <w:rsid w:val="00B16D71"/>
    <w:rsid w:val="00B21A13"/>
    <w:rsid w:val="00B2367C"/>
    <w:rsid w:val="00B25BB6"/>
    <w:rsid w:val="00B27427"/>
    <w:rsid w:val="00B279C3"/>
    <w:rsid w:val="00B31EBA"/>
    <w:rsid w:val="00B3260E"/>
    <w:rsid w:val="00B33626"/>
    <w:rsid w:val="00B33976"/>
    <w:rsid w:val="00B33C29"/>
    <w:rsid w:val="00B365AF"/>
    <w:rsid w:val="00B42D72"/>
    <w:rsid w:val="00B4335F"/>
    <w:rsid w:val="00B4787B"/>
    <w:rsid w:val="00B6152B"/>
    <w:rsid w:val="00B62711"/>
    <w:rsid w:val="00B67455"/>
    <w:rsid w:val="00B71AB8"/>
    <w:rsid w:val="00B73862"/>
    <w:rsid w:val="00B74571"/>
    <w:rsid w:val="00B8081A"/>
    <w:rsid w:val="00B81F94"/>
    <w:rsid w:val="00B869D9"/>
    <w:rsid w:val="00B87A96"/>
    <w:rsid w:val="00B90C88"/>
    <w:rsid w:val="00B91230"/>
    <w:rsid w:val="00B92B3B"/>
    <w:rsid w:val="00B92CB1"/>
    <w:rsid w:val="00B93106"/>
    <w:rsid w:val="00B9483E"/>
    <w:rsid w:val="00B9579C"/>
    <w:rsid w:val="00B95926"/>
    <w:rsid w:val="00B95F84"/>
    <w:rsid w:val="00BA46FB"/>
    <w:rsid w:val="00BA4EFF"/>
    <w:rsid w:val="00BA6E48"/>
    <w:rsid w:val="00BA7978"/>
    <w:rsid w:val="00BB06A0"/>
    <w:rsid w:val="00BB15B7"/>
    <w:rsid w:val="00BB462D"/>
    <w:rsid w:val="00BB5B1F"/>
    <w:rsid w:val="00BB5B74"/>
    <w:rsid w:val="00BB5E57"/>
    <w:rsid w:val="00BB6850"/>
    <w:rsid w:val="00BB7C01"/>
    <w:rsid w:val="00BC191F"/>
    <w:rsid w:val="00BC1E9C"/>
    <w:rsid w:val="00BC1F78"/>
    <w:rsid w:val="00BC382F"/>
    <w:rsid w:val="00BC54B4"/>
    <w:rsid w:val="00BC6CBA"/>
    <w:rsid w:val="00BC71F9"/>
    <w:rsid w:val="00BD1A48"/>
    <w:rsid w:val="00BD23FD"/>
    <w:rsid w:val="00BD23FE"/>
    <w:rsid w:val="00BD5CC8"/>
    <w:rsid w:val="00BE0D41"/>
    <w:rsid w:val="00BE2EF9"/>
    <w:rsid w:val="00BE40FB"/>
    <w:rsid w:val="00BE698E"/>
    <w:rsid w:val="00BF1F10"/>
    <w:rsid w:val="00BF2218"/>
    <w:rsid w:val="00BF3C74"/>
    <w:rsid w:val="00BF4466"/>
    <w:rsid w:val="00BF47FC"/>
    <w:rsid w:val="00BF7DD4"/>
    <w:rsid w:val="00C02653"/>
    <w:rsid w:val="00C02D77"/>
    <w:rsid w:val="00C0485C"/>
    <w:rsid w:val="00C07BD5"/>
    <w:rsid w:val="00C10470"/>
    <w:rsid w:val="00C10611"/>
    <w:rsid w:val="00C12C27"/>
    <w:rsid w:val="00C12D8F"/>
    <w:rsid w:val="00C164BA"/>
    <w:rsid w:val="00C17ADA"/>
    <w:rsid w:val="00C20E0B"/>
    <w:rsid w:val="00C21E4A"/>
    <w:rsid w:val="00C2242F"/>
    <w:rsid w:val="00C244A0"/>
    <w:rsid w:val="00C24522"/>
    <w:rsid w:val="00C25F1D"/>
    <w:rsid w:val="00C2630A"/>
    <w:rsid w:val="00C26E93"/>
    <w:rsid w:val="00C27920"/>
    <w:rsid w:val="00C30B52"/>
    <w:rsid w:val="00C33B31"/>
    <w:rsid w:val="00C348CE"/>
    <w:rsid w:val="00C35769"/>
    <w:rsid w:val="00C35922"/>
    <w:rsid w:val="00C3664A"/>
    <w:rsid w:val="00C377F6"/>
    <w:rsid w:val="00C40C45"/>
    <w:rsid w:val="00C42E4F"/>
    <w:rsid w:val="00C4344F"/>
    <w:rsid w:val="00C447C7"/>
    <w:rsid w:val="00C4748B"/>
    <w:rsid w:val="00C50F9A"/>
    <w:rsid w:val="00C541D2"/>
    <w:rsid w:val="00C6716F"/>
    <w:rsid w:val="00C70C8E"/>
    <w:rsid w:val="00C71093"/>
    <w:rsid w:val="00C710CE"/>
    <w:rsid w:val="00C7462F"/>
    <w:rsid w:val="00C74F31"/>
    <w:rsid w:val="00C757A9"/>
    <w:rsid w:val="00C75D17"/>
    <w:rsid w:val="00C7686A"/>
    <w:rsid w:val="00C77CD6"/>
    <w:rsid w:val="00C77FD7"/>
    <w:rsid w:val="00C826F2"/>
    <w:rsid w:val="00C82D0D"/>
    <w:rsid w:val="00C83AC0"/>
    <w:rsid w:val="00C85B5D"/>
    <w:rsid w:val="00C872B8"/>
    <w:rsid w:val="00C873B2"/>
    <w:rsid w:val="00C90E76"/>
    <w:rsid w:val="00C91264"/>
    <w:rsid w:val="00C91FE9"/>
    <w:rsid w:val="00C95173"/>
    <w:rsid w:val="00C95314"/>
    <w:rsid w:val="00C979C0"/>
    <w:rsid w:val="00CA2B18"/>
    <w:rsid w:val="00CB2463"/>
    <w:rsid w:val="00CB36E4"/>
    <w:rsid w:val="00CB69AD"/>
    <w:rsid w:val="00CC0F54"/>
    <w:rsid w:val="00CC3E38"/>
    <w:rsid w:val="00CC73C4"/>
    <w:rsid w:val="00CC7733"/>
    <w:rsid w:val="00CD3C09"/>
    <w:rsid w:val="00CD4664"/>
    <w:rsid w:val="00CD6B48"/>
    <w:rsid w:val="00CD7492"/>
    <w:rsid w:val="00CD7B70"/>
    <w:rsid w:val="00CE0137"/>
    <w:rsid w:val="00CE3097"/>
    <w:rsid w:val="00CE3A6B"/>
    <w:rsid w:val="00CE79C6"/>
    <w:rsid w:val="00CF04E6"/>
    <w:rsid w:val="00CF334E"/>
    <w:rsid w:val="00CF4629"/>
    <w:rsid w:val="00CF70A6"/>
    <w:rsid w:val="00CF7488"/>
    <w:rsid w:val="00D00211"/>
    <w:rsid w:val="00D01489"/>
    <w:rsid w:val="00D02584"/>
    <w:rsid w:val="00D02766"/>
    <w:rsid w:val="00D04AC0"/>
    <w:rsid w:val="00D04D2D"/>
    <w:rsid w:val="00D06309"/>
    <w:rsid w:val="00D0651B"/>
    <w:rsid w:val="00D077E5"/>
    <w:rsid w:val="00D07A89"/>
    <w:rsid w:val="00D1114A"/>
    <w:rsid w:val="00D11548"/>
    <w:rsid w:val="00D126C9"/>
    <w:rsid w:val="00D17B38"/>
    <w:rsid w:val="00D17B6C"/>
    <w:rsid w:val="00D2108B"/>
    <w:rsid w:val="00D23E6E"/>
    <w:rsid w:val="00D26B06"/>
    <w:rsid w:val="00D351EA"/>
    <w:rsid w:val="00D356A5"/>
    <w:rsid w:val="00D414AF"/>
    <w:rsid w:val="00D43403"/>
    <w:rsid w:val="00D445FE"/>
    <w:rsid w:val="00D44D38"/>
    <w:rsid w:val="00D456F5"/>
    <w:rsid w:val="00D50289"/>
    <w:rsid w:val="00D5107A"/>
    <w:rsid w:val="00D52275"/>
    <w:rsid w:val="00D525FC"/>
    <w:rsid w:val="00D54EFE"/>
    <w:rsid w:val="00D558AF"/>
    <w:rsid w:val="00D57496"/>
    <w:rsid w:val="00D60EE2"/>
    <w:rsid w:val="00D61D0C"/>
    <w:rsid w:val="00D62E71"/>
    <w:rsid w:val="00D66A64"/>
    <w:rsid w:val="00D7174B"/>
    <w:rsid w:val="00D740CA"/>
    <w:rsid w:val="00D7707D"/>
    <w:rsid w:val="00D804E9"/>
    <w:rsid w:val="00D839A3"/>
    <w:rsid w:val="00D83F3F"/>
    <w:rsid w:val="00D8402D"/>
    <w:rsid w:val="00D84850"/>
    <w:rsid w:val="00D85728"/>
    <w:rsid w:val="00D916E4"/>
    <w:rsid w:val="00D91857"/>
    <w:rsid w:val="00D960E2"/>
    <w:rsid w:val="00DA0ACA"/>
    <w:rsid w:val="00DA6824"/>
    <w:rsid w:val="00DB3D9A"/>
    <w:rsid w:val="00DB668D"/>
    <w:rsid w:val="00DC2645"/>
    <w:rsid w:val="00DC3FD5"/>
    <w:rsid w:val="00DC42BE"/>
    <w:rsid w:val="00DC52B8"/>
    <w:rsid w:val="00DC57B0"/>
    <w:rsid w:val="00DC7DAD"/>
    <w:rsid w:val="00DD358A"/>
    <w:rsid w:val="00DD373D"/>
    <w:rsid w:val="00DD388F"/>
    <w:rsid w:val="00DD38CC"/>
    <w:rsid w:val="00DD3E18"/>
    <w:rsid w:val="00DD55C7"/>
    <w:rsid w:val="00DE06C5"/>
    <w:rsid w:val="00DE3146"/>
    <w:rsid w:val="00DE5C23"/>
    <w:rsid w:val="00DE7D88"/>
    <w:rsid w:val="00DF0685"/>
    <w:rsid w:val="00DF1572"/>
    <w:rsid w:val="00DF2997"/>
    <w:rsid w:val="00DF3491"/>
    <w:rsid w:val="00DF3F52"/>
    <w:rsid w:val="00DF760B"/>
    <w:rsid w:val="00DF77C1"/>
    <w:rsid w:val="00E013EA"/>
    <w:rsid w:val="00E01F18"/>
    <w:rsid w:val="00E0234B"/>
    <w:rsid w:val="00E02456"/>
    <w:rsid w:val="00E04F0B"/>
    <w:rsid w:val="00E06A3F"/>
    <w:rsid w:val="00E06DED"/>
    <w:rsid w:val="00E0782B"/>
    <w:rsid w:val="00E13BA2"/>
    <w:rsid w:val="00E140CB"/>
    <w:rsid w:val="00E14323"/>
    <w:rsid w:val="00E1544A"/>
    <w:rsid w:val="00E2184A"/>
    <w:rsid w:val="00E27A54"/>
    <w:rsid w:val="00E30FFA"/>
    <w:rsid w:val="00E32E79"/>
    <w:rsid w:val="00E403B4"/>
    <w:rsid w:val="00E419B5"/>
    <w:rsid w:val="00E43FA5"/>
    <w:rsid w:val="00E474C8"/>
    <w:rsid w:val="00E5637C"/>
    <w:rsid w:val="00E56B73"/>
    <w:rsid w:val="00E6257C"/>
    <w:rsid w:val="00E636F0"/>
    <w:rsid w:val="00E67989"/>
    <w:rsid w:val="00E70BC1"/>
    <w:rsid w:val="00E70EF5"/>
    <w:rsid w:val="00E755EC"/>
    <w:rsid w:val="00E76531"/>
    <w:rsid w:val="00E80207"/>
    <w:rsid w:val="00E810A4"/>
    <w:rsid w:val="00E85425"/>
    <w:rsid w:val="00E87F05"/>
    <w:rsid w:val="00E9384B"/>
    <w:rsid w:val="00E942A2"/>
    <w:rsid w:val="00E95EE1"/>
    <w:rsid w:val="00E9627F"/>
    <w:rsid w:val="00E96FF7"/>
    <w:rsid w:val="00EA105A"/>
    <w:rsid w:val="00EA2482"/>
    <w:rsid w:val="00EA325A"/>
    <w:rsid w:val="00EA725A"/>
    <w:rsid w:val="00EB07C4"/>
    <w:rsid w:val="00EB3ABD"/>
    <w:rsid w:val="00EC1BD8"/>
    <w:rsid w:val="00EC2434"/>
    <w:rsid w:val="00EC606F"/>
    <w:rsid w:val="00EC7BC3"/>
    <w:rsid w:val="00ED0C46"/>
    <w:rsid w:val="00ED2F92"/>
    <w:rsid w:val="00ED7600"/>
    <w:rsid w:val="00EE0353"/>
    <w:rsid w:val="00EE2529"/>
    <w:rsid w:val="00EE5757"/>
    <w:rsid w:val="00EE58A9"/>
    <w:rsid w:val="00EE5E57"/>
    <w:rsid w:val="00EF0AD8"/>
    <w:rsid w:val="00EF0EF7"/>
    <w:rsid w:val="00EF21E0"/>
    <w:rsid w:val="00EF300A"/>
    <w:rsid w:val="00EF3348"/>
    <w:rsid w:val="00EF4EEA"/>
    <w:rsid w:val="00F00207"/>
    <w:rsid w:val="00F004C0"/>
    <w:rsid w:val="00F01BB3"/>
    <w:rsid w:val="00F05E40"/>
    <w:rsid w:val="00F06236"/>
    <w:rsid w:val="00F079E6"/>
    <w:rsid w:val="00F1135B"/>
    <w:rsid w:val="00F1362C"/>
    <w:rsid w:val="00F137D6"/>
    <w:rsid w:val="00F145A7"/>
    <w:rsid w:val="00F14A89"/>
    <w:rsid w:val="00F1656D"/>
    <w:rsid w:val="00F17D5F"/>
    <w:rsid w:val="00F23FFE"/>
    <w:rsid w:val="00F25204"/>
    <w:rsid w:val="00F255DB"/>
    <w:rsid w:val="00F260B9"/>
    <w:rsid w:val="00F33864"/>
    <w:rsid w:val="00F33BB1"/>
    <w:rsid w:val="00F3509E"/>
    <w:rsid w:val="00F44759"/>
    <w:rsid w:val="00F45E57"/>
    <w:rsid w:val="00F5338F"/>
    <w:rsid w:val="00F5689E"/>
    <w:rsid w:val="00F568BC"/>
    <w:rsid w:val="00F6251E"/>
    <w:rsid w:val="00F629B4"/>
    <w:rsid w:val="00F65941"/>
    <w:rsid w:val="00F6757D"/>
    <w:rsid w:val="00F7270A"/>
    <w:rsid w:val="00F73481"/>
    <w:rsid w:val="00F75BCC"/>
    <w:rsid w:val="00F824F5"/>
    <w:rsid w:val="00F857EE"/>
    <w:rsid w:val="00F90700"/>
    <w:rsid w:val="00F93ADC"/>
    <w:rsid w:val="00F9430F"/>
    <w:rsid w:val="00F97425"/>
    <w:rsid w:val="00FA36E0"/>
    <w:rsid w:val="00FA5962"/>
    <w:rsid w:val="00FA5A59"/>
    <w:rsid w:val="00FA62E5"/>
    <w:rsid w:val="00FB006E"/>
    <w:rsid w:val="00FB5CAE"/>
    <w:rsid w:val="00FC08B0"/>
    <w:rsid w:val="00FC29B9"/>
    <w:rsid w:val="00FC681F"/>
    <w:rsid w:val="00FC6FD3"/>
    <w:rsid w:val="00FD08E7"/>
    <w:rsid w:val="00FD13A5"/>
    <w:rsid w:val="00FD174D"/>
    <w:rsid w:val="00FD35A7"/>
    <w:rsid w:val="00FD48D3"/>
    <w:rsid w:val="00FE10E7"/>
    <w:rsid w:val="00FE1902"/>
    <w:rsid w:val="00FE5F6A"/>
    <w:rsid w:val="00FE6EEE"/>
    <w:rsid w:val="00FE7836"/>
    <w:rsid w:val="00FF0301"/>
    <w:rsid w:val="00FF2396"/>
    <w:rsid w:val="00FF301C"/>
    <w:rsid w:val="00FF3899"/>
    <w:rsid w:val="00FF5B80"/>
    <w:rsid w:val="00FF6046"/>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EF57B1"/>
  <w15:chartTrackingRefBased/>
  <w15:docId w15:val="{B6BE4483-07EB-41E7-BECE-A5BB9CE1D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0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57149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0642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03A5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列表段落,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rPr>
      <w:lang w:val="en-US"/>
    </w:rPr>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ind w:left="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unhideWhenUsed/>
    <w:rsid w:val="00C0485C"/>
    <w:pPr>
      <w:spacing w:before="100" w:beforeAutospacing="1" w:after="100" w:afterAutospacing="1" w:line="240" w:lineRule="auto"/>
    </w:pPr>
    <w:rPr>
      <w:rFonts w:cs="Times New Roman"/>
      <w:sz w:val="24"/>
      <w:szCs w:val="24"/>
    </w:rPr>
  </w:style>
  <w:style w:type="character" w:customStyle="1" w:styleId="Heading5Char">
    <w:name w:val="Heading 5 Char"/>
    <w:basedOn w:val="DefaultParagraphFont"/>
    <w:link w:val="Heading5"/>
    <w:uiPriority w:val="9"/>
    <w:semiHidden/>
    <w:rsid w:val="00703A5B"/>
    <w:rPr>
      <w:rFonts w:asciiTheme="majorHAnsi" w:eastAsiaTheme="majorEastAsia" w:hAnsiTheme="majorHAnsi" w:cstheme="majorBidi"/>
      <w:color w:val="2F5496" w:themeColor="accent1" w:themeShade="BF"/>
      <w:sz w:val="20"/>
    </w:rPr>
  </w:style>
  <w:style w:type="paragraph" w:styleId="BalloonText">
    <w:name w:val="Balloon Text"/>
    <w:basedOn w:val="Normal"/>
    <w:link w:val="BalloonTextChar"/>
    <w:uiPriority w:val="99"/>
    <w:semiHidden/>
    <w:unhideWhenUsed/>
    <w:rsid w:val="00703A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3A5B"/>
    <w:rPr>
      <w:rFonts w:ascii="Segoe UI" w:hAnsi="Segoe UI" w:cs="Segoe UI"/>
      <w:sz w:val="18"/>
      <w:szCs w:val="18"/>
    </w:rPr>
  </w:style>
  <w:style w:type="character" w:customStyle="1" w:styleId="Heading4Char">
    <w:name w:val="Heading 4 Char"/>
    <w:basedOn w:val="DefaultParagraphFont"/>
    <w:link w:val="Heading4"/>
    <w:uiPriority w:val="9"/>
    <w:semiHidden/>
    <w:rsid w:val="00206422"/>
    <w:rPr>
      <w:rFonts w:asciiTheme="majorHAnsi" w:eastAsiaTheme="majorEastAsia" w:hAnsiTheme="majorHAnsi" w:cstheme="majorBidi"/>
      <w:i/>
      <w:iCs/>
      <w:color w:val="2F5496" w:themeColor="accent1" w:themeShade="BF"/>
      <w:sz w:val="20"/>
    </w:rPr>
  </w:style>
  <w:style w:type="character" w:styleId="CommentReference">
    <w:name w:val="annotation reference"/>
    <w:basedOn w:val="DefaultParagraphFont"/>
    <w:unhideWhenUsed/>
    <w:qFormat/>
    <w:rsid w:val="00206422"/>
    <w:rPr>
      <w:sz w:val="16"/>
      <w:szCs w:val="16"/>
    </w:rPr>
  </w:style>
  <w:style w:type="paragraph" w:styleId="CommentText">
    <w:name w:val="annotation text"/>
    <w:basedOn w:val="Normal"/>
    <w:link w:val="CommentTextChar"/>
    <w:uiPriority w:val="99"/>
    <w:unhideWhenUsed/>
    <w:qFormat/>
    <w:rsid w:val="00206422"/>
    <w:pPr>
      <w:spacing w:line="240" w:lineRule="auto"/>
    </w:pPr>
    <w:rPr>
      <w:szCs w:val="20"/>
    </w:rPr>
  </w:style>
  <w:style w:type="character" w:customStyle="1" w:styleId="CommentTextChar">
    <w:name w:val="Comment Text Char"/>
    <w:basedOn w:val="DefaultParagraphFont"/>
    <w:link w:val="CommentText"/>
    <w:uiPriority w:val="99"/>
    <w:rsid w:val="002064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06422"/>
    <w:rPr>
      <w:b/>
      <w:bCs/>
    </w:rPr>
  </w:style>
  <w:style w:type="character" w:customStyle="1" w:styleId="CommentSubjectChar">
    <w:name w:val="Comment Subject Char"/>
    <w:basedOn w:val="CommentTextChar"/>
    <w:link w:val="CommentSubject"/>
    <w:uiPriority w:val="99"/>
    <w:semiHidden/>
    <w:rsid w:val="00206422"/>
    <w:rPr>
      <w:rFonts w:ascii="Times New Roman" w:hAnsi="Times New Roman"/>
      <w:b/>
      <w:bCs/>
      <w:sz w:val="20"/>
      <w:szCs w:val="20"/>
    </w:rPr>
  </w:style>
  <w:style w:type="paragraph" w:customStyle="1" w:styleId="B1">
    <w:name w:val="B1"/>
    <w:basedOn w:val="List"/>
    <w:link w:val="B1Char"/>
    <w:qFormat/>
    <w:rsid w:val="008C754A"/>
    <w:pPr>
      <w:spacing w:after="180" w:line="240" w:lineRule="auto"/>
      <w:ind w:left="568" w:hanging="284"/>
      <w:contextualSpacing w:val="0"/>
    </w:pPr>
    <w:rPr>
      <w:rFonts w:eastAsia="Times New Roman" w:cs="Times New Roman"/>
      <w:szCs w:val="20"/>
      <w:lang w:val="en-GB"/>
    </w:rPr>
  </w:style>
  <w:style w:type="character" w:customStyle="1" w:styleId="B1Char">
    <w:name w:val="B1 Char"/>
    <w:link w:val="B1"/>
    <w:qFormat/>
    <w:rsid w:val="008C754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C754A"/>
    <w:pPr>
      <w:ind w:left="283" w:hanging="283"/>
      <w:contextualSpacing/>
    </w:pPr>
  </w:style>
  <w:style w:type="paragraph" w:styleId="Title">
    <w:name w:val="Title"/>
    <w:basedOn w:val="Normal"/>
    <w:next w:val="Normal"/>
    <w:link w:val="TitleChar"/>
    <w:uiPriority w:val="10"/>
    <w:qFormat/>
    <w:rsid w:val="007141C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41C8"/>
    <w:rPr>
      <w:rFonts w:asciiTheme="majorHAnsi" w:eastAsiaTheme="majorEastAsia" w:hAnsiTheme="majorHAnsi" w:cstheme="majorBidi"/>
      <w:spacing w:val="-10"/>
      <w:kern w:val="28"/>
      <w:sz w:val="56"/>
      <w:szCs w:val="56"/>
    </w:rPr>
  </w:style>
  <w:style w:type="character" w:customStyle="1" w:styleId="apple-converted-space">
    <w:name w:val="apple-converted-space"/>
    <w:basedOn w:val="DefaultParagraphFont"/>
    <w:rsid w:val="00D11548"/>
  </w:style>
  <w:style w:type="character" w:customStyle="1" w:styleId="B1Zchn">
    <w:name w:val="B1 Zchn"/>
    <w:qFormat/>
    <w:rsid w:val="002965E1"/>
    <w:rPr>
      <w:rFonts w:ascii="Times New Roman" w:hAnsi="Times New Roman" w:cs="Times New Roman"/>
      <w:kern w:val="0"/>
      <w:sz w:val="20"/>
      <w:szCs w:val="20"/>
      <w:lang w:val="x-none" w:eastAsia="en-US"/>
    </w:rPr>
  </w:style>
  <w:style w:type="table" w:customStyle="1" w:styleId="TableGrid1">
    <w:name w:val="Table Grid1"/>
    <w:basedOn w:val="TableNormal"/>
    <w:next w:val="TableGrid"/>
    <w:rsid w:val="00705AA2"/>
    <w:pPr>
      <w:spacing w:after="180" w:line="240" w:lineRule="auto"/>
    </w:pPr>
    <w:rPr>
      <w:rFonts w:ascii="Tms Rmn" w:eastAsia="MS Mincho" w:hAnsi="Tms Rm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57149D"/>
    <w:rPr>
      <w:rFonts w:asciiTheme="majorHAnsi" w:eastAsiaTheme="majorEastAsia" w:hAnsiTheme="majorHAnsi" w:cstheme="majorBidi"/>
      <w:color w:val="1F3763" w:themeColor="accent1" w:themeShade="7F"/>
      <w:sz w:val="24"/>
      <w:szCs w:val="24"/>
    </w:rPr>
  </w:style>
  <w:style w:type="paragraph" w:customStyle="1" w:styleId="Default">
    <w:name w:val="Default"/>
    <w:rsid w:val="00B95F84"/>
    <w:pPr>
      <w:autoSpaceDE w:val="0"/>
      <w:autoSpaceDN w:val="0"/>
      <w:adjustRightInd w:val="0"/>
      <w:spacing w:after="0" w:line="240" w:lineRule="auto"/>
    </w:pPr>
    <w:rPr>
      <w:rFonts w:ascii="Arial" w:hAnsi="Arial" w:cs="Arial"/>
      <w:color w:val="000000"/>
      <w:sz w:val="24"/>
      <w:szCs w:val="24"/>
    </w:rPr>
  </w:style>
  <w:style w:type="paragraph" w:customStyle="1" w:styleId="TAH">
    <w:name w:val="TAH"/>
    <w:basedOn w:val="TAC"/>
    <w:link w:val="TAHCar"/>
    <w:qFormat/>
    <w:rsid w:val="00E636F0"/>
    <w:rPr>
      <w:b/>
    </w:rPr>
  </w:style>
  <w:style w:type="paragraph" w:customStyle="1" w:styleId="TAC">
    <w:name w:val="TAC"/>
    <w:basedOn w:val="TAL"/>
    <w:link w:val="TACChar"/>
    <w:qFormat/>
    <w:rsid w:val="00E636F0"/>
    <w:pPr>
      <w:jc w:val="center"/>
    </w:pPr>
  </w:style>
  <w:style w:type="paragraph" w:customStyle="1" w:styleId="TAL">
    <w:name w:val="TAL"/>
    <w:basedOn w:val="Normal"/>
    <w:link w:val="TALChar"/>
    <w:qFormat/>
    <w:rsid w:val="00E636F0"/>
    <w:pPr>
      <w:keepNext/>
      <w:keepLines/>
      <w:spacing w:after="0" w:line="240" w:lineRule="auto"/>
    </w:pPr>
    <w:rPr>
      <w:rFonts w:ascii="Arial" w:eastAsia="Times New Roman" w:hAnsi="Arial" w:cs="Times New Roman"/>
      <w:sz w:val="18"/>
      <w:szCs w:val="24"/>
      <w:lang w:eastAsia="zh-CN"/>
    </w:rPr>
  </w:style>
  <w:style w:type="character" w:customStyle="1" w:styleId="TALChar">
    <w:name w:val="TAL Char"/>
    <w:link w:val="TAL"/>
    <w:qFormat/>
    <w:rsid w:val="00E636F0"/>
    <w:rPr>
      <w:rFonts w:ascii="Arial" w:eastAsia="Times New Roman" w:hAnsi="Arial" w:cs="Times New Roman"/>
      <w:sz w:val="18"/>
      <w:szCs w:val="24"/>
      <w:lang w:eastAsia="zh-CN"/>
    </w:rPr>
  </w:style>
  <w:style w:type="character" w:customStyle="1" w:styleId="TACChar">
    <w:name w:val="TAC Char"/>
    <w:link w:val="TAC"/>
    <w:qFormat/>
    <w:rsid w:val="00E636F0"/>
    <w:rPr>
      <w:rFonts w:ascii="Arial" w:eastAsia="Times New Roman" w:hAnsi="Arial" w:cs="Times New Roman"/>
      <w:sz w:val="18"/>
      <w:szCs w:val="24"/>
      <w:lang w:eastAsia="zh-CN"/>
    </w:rPr>
  </w:style>
  <w:style w:type="character" w:customStyle="1" w:styleId="TAHCar">
    <w:name w:val="TAH Car"/>
    <w:link w:val="TAH"/>
    <w:qFormat/>
    <w:rsid w:val="00E636F0"/>
    <w:rPr>
      <w:rFonts w:ascii="Arial" w:eastAsia="Times New Roman" w:hAnsi="Arial" w:cs="Times New Roman"/>
      <w:b/>
      <w:sz w:val="18"/>
      <w:szCs w:val="24"/>
      <w:lang w:eastAsia="zh-CN"/>
    </w:rPr>
  </w:style>
  <w:style w:type="paragraph" w:styleId="Header">
    <w:name w:val="header"/>
    <w:basedOn w:val="Normal"/>
    <w:link w:val="HeaderChar"/>
    <w:uiPriority w:val="99"/>
    <w:semiHidden/>
    <w:unhideWhenUsed/>
    <w:rsid w:val="00602189"/>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602189"/>
    <w:rPr>
      <w:rFonts w:ascii="Times New Roman" w:hAnsi="Times New Roman"/>
      <w:sz w:val="20"/>
    </w:rPr>
  </w:style>
  <w:style w:type="paragraph" w:styleId="Footer">
    <w:name w:val="footer"/>
    <w:basedOn w:val="Normal"/>
    <w:link w:val="FooterChar"/>
    <w:uiPriority w:val="99"/>
    <w:semiHidden/>
    <w:unhideWhenUsed/>
    <w:rsid w:val="00602189"/>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602189"/>
    <w:rPr>
      <w:rFonts w:ascii="Times New Roman" w:hAnsi="Times New Roman"/>
      <w:sz w:val="20"/>
    </w:rPr>
  </w:style>
  <w:style w:type="character" w:customStyle="1" w:styleId="ui-provider">
    <w:name w:val="ui-provider"/>
    <w:basedOn w:val="DefaultParagraphFont"/>
    <w:rsid w:val="00410256"/>
  </w:style>
  <w:style w:type="character" w:styleId="Mention">
    <w:name w:val="Mention"/>
    <w:basedOn w:val="DefaultParagraphFont"/>
    <w:uiPriority w:val="99"/>
    <w:unhideWhenUsed/>
    <w:rsid w:val="00B06853"/>
    <w:rPr>
      <w:color w:val="2B579A"/>
      <w:shd w:val="clear" w:color="auto" w:fill="E1DFDD"/>
    </w:rPr>
  </w:style>
  <w:style w:type="paragraph" w:styleId="Revision">
    <w:name w:val="Revision"/>
    <w:hidden/>
    <w:uiPriority w:val="99"/>
    <w:semiHidden/>
    <w:rsid w:val="00095BEA"/>
    <w:pPr>
      <w:spacing w:after="0" w:line="240" w:lineRule="auto"/>
    </w:pPr>
    <w:rPr>
      <w:rFonts w:ascii="Times New Roman" w:hAnsi="Times New Roman"/>
      <w:sz w:val="20"/>
    </w:rPr>
  </w:style>
  <w:style w:type="paragraph" w:customStyle="1" w:styleId="B2">
    <w:name w:val="B2"/>
    <w:basedOn w:val="List2"/>
    <w:link w:val="B2Char"/>
    <w:rsid w:val="00095BEA"/>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095BEA"/>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095BEA"/>
    <w:pPr>
      <w:ind w:left="566" w:hanging="283"/>
      <w:contextualSpacing/>
    </w:pPr>
  </w:style>
  <w:style w:type="paragraph" w:styleId="TOC5">
    <w:name w:val="toc 5"/>
    <w:basedOn w:val="Normal"/>
    <w:next w:val="Normal"/>
    <w:autoRedefine/>
    <w:uiPriority w:val="39"/>
    <w:semiHidden/>
    <w:unhideWhenUsed/>
    <w:rsid w:val="00356034"/>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32497">
      <w:bodyDiv w:val="1"/>
      <w:marLeft w:val="0"/>
      <w:marRight w:val="0"/>
      <w:marTop w:val="0"/>
      <w:marBottom w:val="0"/>
      <w:divBdr>
        <w:top w:val="none" w:sz="0" w:space="0" w:color="auto"/>
        <w:left w:val="none" w:sz="0" w:space="0" w:color="auto"/>
        <w:bottom w:val="none" w:sz="0" w:space="0" w:color="auto"/>
        <w:right w:val="none" w:sz="0" w:space="0" w:color="auto"/>
      </w:divBdr>
      <w:divsChild>
        <w:div w:id="1514686909">
          <w:marLeft w:val="360"/>
          <w:marRight w:val="0"/>
          <w:marTop w:val="200"/>
          <w:marBottom w:val="0"/>
          <w:divBdr>
            <w:top w:val="none" w:sz="0" w:space="0" w:color="auto"/>
            <w:left w:val="none" w:sz="0" w:space="0" w:color="auto"/>
            <w:bottom w:val="none" w:sz="0" w:space="0" w:color="auto"/>
            <w:right w:val="none" w:sz="0" w:space="0" w:color="auto"/>
          </w:divBdr>
        </w:div>
      </w:divsChild>
    </w:div>
    <w:div w:id="89545491">
      <w:bodyDiv w:val="1"/>
      <w:marLeft w:val="0"/>
      <w:marRight w:val="0"/>
      <w:marTop w:val="0"/>
      <w:marBottom w:val="0"/>
      <w:divBdr>
        <w:top w:val="none" w:sz="0" w:space="0" w:color="auto"/>
        <w:left w:val="none" w:sz="0" w:space="0" w:color="auto"/>
        <w:bottom w:val="none" w:sz="0" w:space="0" w:color="auto"/>
        <w:right w:val="none" w:sz="0" w:space="0" w:color="auto"/>
      </w:divBdr>
    </w:div>
    <w:div w:id="96756350">
      <w:bodyDiv w:val="1"/>
      <w:marLeft w:val="0"/>
      <w:marRight w:val="0"/>
      <w:marTop w:val="0"/>
      <w:marBottom w:val="0"/>
      <w:divBdr>
        <w:top w:val="none" w:sz="0" w:space="0" w:color="auto"/>
        <w:left w:val="none" w:sz="0" w:space="0" w:color="auto"/>
        <w:bottom w:val="none" w:sz="0" w:space="0" w:color="auto"/>
        <w:right w:val="none" w:sz="0" w:space="0" w:color="auto"/>
      </w:divBdr>
      <w:divsChild>
        <w:div w:id="33770059">
          <w:marLeft w:val="360"/>
          <w:marRight w:val="0"/>
          <w:marTop w:val="200"/>
          <w:marBottom w:val="0"/>
          <w:divBdr>
            <w:top w:val="none" w:sz="0" w:space="0" w:color="auto"/>
            <w:left w:val="none" w:sz="0" w:space="0" w:color="auto"/>
            <w:bottom w:val="none" w:sz="0" w:space="0" w:color="auto"/>
            <w:right w:val="none" w:sz="0" w:space="0" w:color="auto"/>
          </w:divBdr>
        </w:div>
        <w:div w:id="115562535">
          <w:marLeft w:val="1080"/>
          <w:marRight w:val="0"/>
          <w:marTop w:val="100"/>
          <w:marBottom w:val="0"/>
          <w:divBdr>
            <w:top w:val="none" w:sz="0" w:space="0" w:color="auto"/>
            <w:left w:val="none" w:sz="0" w:space="0" w:color="auto"/>
            <w:bottom w:val="none" w:sz="0" w:space="0" w:color="auto"/>
            <w:right w:val="none" w:sz="0" w:space="0" w:color="auto"/>
          </w:divBdr>
        </w:div>
        <w:div w:id="629239532">
          <w:marLeft w:val="1080"/>
          <w:marRight w:val="0"/>
          <w:marTop w:val="100"/>
          <w:marBottom w:val="0"/>
          <w:divBdr>
            <w:top w:val="none" w:sz="0" w:space="0" w:color="auto"/>
            <w:left w:val="none" w:sz="0" w:space="0" w:color="auto"/>
            <w:bottom w:val="none" w:sz="0" w:space="0" w:color="auto"/>
            <w:right w:val="none" w:sz="0" w:space="0" w:color="auto"/>
          </w:divBdr>
        </w:div>
        <w:div w:id="821195205">
          <w:marLeft w:val="1080"/>
          <w:marRight w:val="0"/>
          <w:marTop w:val="100"/>
          <w:marBottom w:val="0"/>
          <w:divBdr>
            <w:top w:val="none" w:sz="0" w:space="0" w:color="auto"/>
            <w:left w:val="none" w:sz="0" w:space="0" w:color="auto"/>
            <w:bottom w:val="none" w:sz="0" w:space="0" w:color="auto"/>
            <w:right w:val="none" w:sz="0" w:space="0" w:color="auto"/>
          </w:divBdr>
        </w:div>
        <w:div w:id="1275359416">
          <w:marLeft w:val="1080"/>
          <w:marRight w:val="0"/>
          <w:marTop w:val="100"/>
          <w:marBottom w:val="0"/>
          <w:divBdr>
            <w:top w:val="none" w:sz="0" w:space="0" w:color="auto"/>
            <w:left w:val="none" w:sz="0" w:space="0" w:color="auto"/>
            <w:bottom w:val="none" w:sz="0" w:space="0" w:color="auto"/>
            <w:right w:val="none" w:sz="0" w:space="0" w:color="auto"/>
          </w:divBdr>
        </w:div>
        <w:div w:id="1286695599">
          <w:marLeft w:val="1080"/>
          <w:marRight w:val="0"/>
          <w:marTop w:val="100"/>
          <w:marBottom w:val="0"/>
          <w:divBdr>
            <w:top w:val="none" w:sz="0" w:space="0" w:color="auto"/>
            <w:left w:val="none" w:sz="0" w:space="0" w:color="auto"/>
            <w:bottom w:val="none" w:sz="0" w:space="0" w:color="auto"/>
            <w:right w:val="none" w:sz="0" w:space="0" w:color="auto"/>
          </w:divBdr>
        </w:div>
        <w:div w:id="1495805054">
          <w:marLeft w:val="1080"/>
          <w:marRight w:val="0"/>
          <w:marTop w:val="100"/>
          <w:marBottom w:val="0"/>
          <w:divBdr>
            <w:top w:val="none" w:sz="0" w:space="0" w:color="auto"/>
            <w:left w:val="none" w:sz="0" w:space="0" w:color="auto"/>
            <w:bottom w:val="none" w:sz="0" w:space="0" w:color="auto"/>
            <w:right w:val="none" w:sz="0" w:space="0" w:color="auto"/>
          </w:divBdr>
        </w:div>
        <w:div w:id="1694572539">
          <w:marLeft w:val="360"/>
          <w:marRight w:val="0"/>
          <w:marTop w:val="200"/>
          <w:marBottom w:val="0"/>
          <w:divBdr>
            <w:top w:val="none" w:sz="0" w:space="0" w:color="auto"/>
            <w:left w:val="none" w:sz="0" w:space="0" w:color="auto"/>
            <w:bottom w:val="none" w:sz="0" w:space="0" w:color="auto"/>
            <w:right w:val="none" w:sz="0" w:space="0" w:color="auto"/>
          </w:divBdr>
        </w:div>
      </w:divsChild>
    </w:div>
    <w:div w:id="97339922">
      <w:bodyDiv w:val="1"/>
      <w:marLeft w:val="0"/>
      <w:marRight w:val="0"/>
      <w:marTop w:val="0"/>
      <w:marBottom w:val="0"/>
      <w:divBdr>
        <w:top w:val="none" w:sz="0" w:space="0" w:color="auto"/>
        <w:left w:val="none" w:sz="0" w:space="0" w:color="auto"/>
        <w:bottom w:val="none" w:sz="0" w:space="0" w:color="auto"/>
        <w:right w:val="none" w:sz="0" w:space="0" w:color="auto"/>
      </w:divBdr>
    </w:div>
    <w:div w:id="127675734">
      <w:bodyDiv w:val="1"/>
      <w:marLeft w:val="0"/>
      <w:marRight w:val="0"/>
      <w:marTop w:val="0"/>
      <w:marBottom w:val="0"/>
      <w:divBdr>
        <w:top w:val="none" w:sz="0" w:space="0" w:color="auto"/>
        <w:left w:val="none" w:sz="0" w:space="0" w:color="auto"/>
        <w:bottom w:val="none" w:sz="0" w:space="0" w:color="auto"/>
        <w:right w:val="none" w:sz="0" w:space="0" w:color="auto"/>
      </w:divBdr>
    </w:div>
    <w:div w:id="180164749">
      <w:bodyDiv w:val="1"/>
      <w:marLeft w:val="0"/>
      <w:marRight w:val="0"/>
      <w:marTop w:val="0"/>
      <w:marBottom w:val="0"/>
      <w:divBdr>
        <w:top w:val="none" w:sz="0" w:space="0" w:color="auto"/>
        <w:left w:val="none" w:sz="0" w:space="0" w:color="auto"/>
        <w:bottom w:val="none" w:sz="0" w:space="0" w:color="auto"/>
        <w:right w:val="none" w:sz="0" w:space="0" w:color="auto"/>
      </w:divBdr>
    </w:div>
    <w:div w:id="209996955">
      <w:bodyDiv w:val="1"/>
      <w:marLeft w:val="0"/>
      <w:marRight w:val="0"/>
      <w:marTop w:val="0"/>
      <w:marBottom w:val="0"/>
      <w:divBdr>
        <w:top w:val="none" w:sz="0" w:space="0" w:color="auto"/>
        <w:left w:val="none" w:sz="0" w:space="0" w:color="auto"/>
        <w:bottom w:val="none" w:sz="0" w:space="0" w:color="auto"/>
        <w:right w:val="none" w:sz="0" w:space="0" w:color="auto"/>
      </w:divBdr>
    </w:div>
    <w:div w:id="257522042">
      <w:bodyDiv w:val="1"/>
      <w:marLeft w:val="0"/>
      <w:marRight w:val="0"/>
      <w:marTop w:val="0"/>
      <w:marBottom w:val="0"/>
      <w:divBdr>
        <w:top w:val="none" w:sz="0" w:space="0" w:color="auto"/>
        <w:left w:val="none" w:sz="0" w:space="0" w:color="auto"/>
        <w:bottom w:val="none" w:sz="0" w:space="0" w:color="auto"/>
        <w:right w:val="none" w:sz="0" w:space="0" w:color="auto"/>
      </w:divBdr>
    </w:div>
    <w:div w:id="349185002">
      <w:bodyDiv w:val="1"/>
      <w:marLeft w:val="0"/>
      <w:marRight w:val="0"/>
      <w:marTop w:val="0"/>
      <w:marBottom w:val="0"/>
      <w:divBdr>
        <w:top w:val="none" w:sz="0" w:space="0" w:color="auto"/>
        <w:left w:val="none" w:sz="0" w:space="0" w:color="auto"/>
        <w:bottom w:val="none" w:sz="0" w:space="0" w:color="auto"/>
        <w:right w:val="none" w:sz="0" w:space="0" w:color="auto"/>
      </w:divBdr>
    </w:div>
    <w:div w:id="363023428">
      <w:bodyDiv w:val="1"/>
      <w:marLeft w:val="0"/>
      <w:marRight w:val="0"/>
      <w:marTop w:val="0"/>
      <w:marBottom w:val="0"/>
      <w:divBdr>
        <w:top w:val="none" w:sz="0" w:space="0" w:color="auto"/>
        <w:left w:val="none" w:sz="0" w:space="0" w:color="auto"/>
        <w:bottom w:val="none" w:sz="0" w:space="0" w:color="auto"/>
        <w:right w:val="none" w:sz="0" w:space="0" w:color="auto"/>
      </w:divBdr>
    </w:div>
    <w:div w:id="402605337">
      <w:bodyDiv w:val="1"/>
      <w:marLeft w:val="0"/>
      <w:marRight w:val="0"/>
      <w:marTop w:val="0"/>
      <w:marBottom w:val="0"/>
      <w:divBdr>
        <w:top w:val="none" w:sz="0" w:space="0" w:color="auto"/>
        <w:left w:val="none" w:sz="0" w:space="0" w:color="auto"/>
        <w:bottom w:val="none" w:sz="0" w:space="0" w:color="auto"/>
        <w:right w:val="none" w:sz="0" w:space="0" w:color="auto"/>
      </w:divBdr>
    </w:div>
    <w:div w:id="422604922">
      <w:bodyDiv w:val="1"/>
      <w:marLeft w:val="0"/>
      <w:marRight w:val="0"/>
      <w:marTop w:val="0"/>
      <w:marBottom w:val="0"/>
      <w:divBdr>
        <w:top w:val="none" w:sz="0" w:space="0" w:color="auto"/>
        <w:left w:val="none" w:sz="0" w:space="0" w:color="auto"/>
        <w:bottom w:val="none" w:sz="0" w:space="0" w:color="auto"/>
        <w:right w:val="none" w:sz="0" w:space="0" w:color="auto"/>
      </w:divBdr>
    </w:div>
    <w:div w:id="543366557">
      <w:bodyDiv w:val="1"/>
      <w:marLeft w:val="0"/>
      <w:marRight w:val="0"/>
      <w:marTop w:val="0"/>
      <w:marBottom w:val="0"/>
      <w:divBdr>
        <w:top w:val="none" w:sz="0" w:space="0" w:color="auto"/>
        <w:left w:val="none" w:sz="0" w:space="0" w:color="auto"/>
        <w:bottom w:val="none" w:sz="0" w:space="0" w:color="auto"/>
        <w:right w:val="none" w:sz="0" w:space="0" w:color="auto"/>
      </w:divBdr>
    </w:div>
    <w:div w:id="561796053">
      <w:bodyDiv w:val="1"/>
      <w:marLeft w:val="0"/>
      <w:marRight w:val="0"/>
      <w:marTop w:val="0"/>
      <w:marBottom w:val="0"/>
      <w:divBdr>
        <w:top w:val="none" w:sz="0" w:space="0" w:color="auto"/>
        <w:left w:val="none" w:sz="0" w:space="0" w:color="auto"/>
        <w:bottom w:val="none" w:sz="0" w:space="0" w:color="auto"/>
        <w:right w:val="none" w:sz="0" w:space="0" w:color="auto"/>
      </w:divBdr>
    </w:div>
    <w:div w:id="566457831">
      <w:bodyDiv w:val="1"/>
      <w:marLeft w:val="0"/>
      <w:marRight w:val="0"/>
      <w:marTop w:val="0"/>
      <w:marBottom w:val="0"/>
      <w:divBdr>
        <w:top w:val="none" w:sz="0" w:space="0" w:color="auto"/>
        <w:left w:val="none" w:sz="0" w:space="0" w:color="auto"/>
        <w:bottom w:val="none" w:sz="0" w:space="0" w:color="auto"/>
        <w:right w:val="none" w:sz="0" w:space="0" w:color="auto"/>
      </w:divBdr>
    </w:div>
    <w:div w:id="569923989">
      <w:bodyDiv w:val="1"/>
      <w:marLeft w:val="0"/>
      <w:marRight w:val="0"/>
      <w:marTop w:val="0"/>
      <w:marBottom w:val="0"/>
      <w:divBdr>
        <w:top w:val="none" w:sz="0" w:space="0" w:color="auto"/>
        <w:left w:val="none" w:sz="0" w:space="0" w:color="auto"/>
        <w:bottom w:val="none" w:sz="0" w:space="0" w:color="auto"/>
        <w:right w:val="none" w:sz="0" w:space="0" w:color="auto"/>
      </w:divBdr>
    </w:div>
    <w:div w:id="571162458">
      <w:bodyDiv w:val="1"/>
      <w:marLeft w:val="0"/>
      <w:marRight w:val="0"/>
      <w:marTop w:val="0"/>
      <w:marBottom w:val="0"/>
      <w:divBdr>
        <w:top w:val="none" w:sz="0" w:space="0" w:color="auto"/>
        <w:left w:val="none" w:sz="0" w:space="0" w:color="auto"/>
        <w:bottom w:val="none" w:sz="0" w:space="0" w:color="auto"/>
        <w:right w:val="none" w:sz="0" w:space="0" w:color="auto"/>
      </w:divBdr>
      <w:divsChild>
        <w:div w:id="3242471">
          <w:marLeft w:val="360"/>
          <w:marRight w:val="0"/>
          <w:marTop w:val="200"/>
          <w:marBottom w:val="0"/>
          <w:divBdr>
            <w:top w:val="none" w:sz="0" w:space="0" w:color="auto"/>
            <w:left w:val="none" w:sz="0" w:space="0" w:color="auto"/>
            <w:bottom w:val="none" w:sz="0" w:space="0" w:color="auto"/>
            <w:right w:val="none" w:sz="0" w:space="0" w:color="auto"/>
          </w:divBdr>
        </w:div>
        <w:div w:id="531461846">
          <w:marLeft w:val="360"/>
          <w:marRight w:val="0"/>
          <w:marTop w:val="200"/>
          <w:marBottom w:val="0"/>
          <w:divBdr>
            <w:top w:val="none" w:sz="0" w:space="0" w:color="auto"/>
            <w:left w:val="none" w:sz="0" w:space="0" w:color="auto"/>
            <w:bottom w:val="none" w:sz="0" w:space="0" w:color="auto"/>
            <w:right w:val="none" w:sz="0" w:space="0" w:color="auto"/>
          </w:divBdr>
        </w:div>
        <w:div w:id="963265804">
          <w:marLeft w:val="360"/>
          <w:marRight w:val="0"/>
          <w:marTop w:val="200"/>
          <w:marBottom w:val="0"/>
          <w:divBdr>
            <w:top w:val="none" w:sz="0" w:space="0" w:color="auto"/>
            <w:left w:val="none" w:sz="0" w:space="0" w:color="auto"/>
            <w:bottom w:val="none" w:sz="0" w:space="0" w:color="auto"/>
            <w:right w:val="none" w:sz="0" w:space="0" w:color="auto"/>
          </w:divBdr>
        </w:div>
        <w:div w:id="1859657827">
          <w:marLeft w:val="360"/>
          <w:marRight w:val="0"/>
          <w:marTop w:val="200"/>
          <w:marBottom w:val="0"/>
          <w:divBdr>
            <w:top w:val="none" w:sz="0" w:space="0" w:color="auto"/>
            <w:left w:val="none" w:sz="0" w:space="0" w:color="auto"/>
            <w:bottom w:val="none" w:sz="0" w:space="0" w:color="auto"/>
            <w:right w:val="none" w:sz="0" w:space="0" w:color="auto"/>
          </w:divBdr>
        </w:div>
      </w:divsChild>
    </w:div>
    <w:div w:id="578909289">
      <w:bodyDiv w:val="1"/>
      <w:marLeft w:val="0"/>
      <w:marRight w:val="0"/>
      <w:marTop w:val="0"/>
      <w:marBottom w:val="0"/>
      <w:divBdr>
        <w:top w:val="none" w:sz="0" w:space="0" w:color="auto"/>
        <w:left w:val="none" w:sz="0" w:space="0" w:color="auto"/>
        <w:bottom w:val="none" w:sz="0" w:space="0" w:color="auto"/>
        <w:right w:val="none" w:sz="0" w:space="0" w:color="auto"/>
      </w:divBdr>
    </w:div>
    <w:div w:id="634720783">
      <w:bodyDiv w:val="1"/>
      <w:marLeft w:val="0"/>
      <w:marRight w:val="0"/>
      <w:marTop w:val="0"/>
      <w:marBottom w:val="0"/>
      <w:divBdr>
        <w:top w:val="none" w:sz="0" w:space="0" w:color="auto"/>
        <w:left w:val="none" w:sz="0" w:space="0" w:color="auto"/>
        <w:bottom w:val="none" w:sz="0" w:space="0" w:color="auto"/>
        <w:right w:val="none" w:sz="0" w:space="0" w:color="auto"/>
      </w:divBdr>
      <w:divsChild>
        <w:div w:id="1145045460">
          <w:marLeft w:val="360"/>
          <w:marRight w:val="0"/>
          <w:marTop w:val="200"/>
          <w:marBottom w:val="0"/>
          <w:divBdr>
            <w:top w:val="none" w:sz="0" w:space="0" w:color="auto"/>
            <w:left w:val="none" w:sz="0" w:space="0" w:color="auto"/>
            <w:bottom w:val="none" w:sz="0" w:space="0" w:color="auto"/>
            <w:right w:val="none" w:sz="0" w:space="0" w:color="auto"/>
          </w:divBdr>
        </w:div>
      </w:divsChild>
    </w:div>
    <w:div w:id="644159835">
      <w:bodyDiv w:val="1"/>
      <w:marLeft w:val="0"/>
      <w:marRight w:val="0"/>
      <w:marTop w:val="0"/>
      <w:marBottom w:val="0"/>
      <w:divBdr>
        <w:top w:val="none" w:sz="0" w:space="0" w:color="auto"/>
        <w:left w:val="none" w:sz="0" w:space="0" w:color="auto"/>
        <w:bottom w:val="none" w:sz="0" w:space="0" w:color="auto"/>
        <w:right w:val="none" w:sz="0" w:space="0" w:color="auto"/>
      </w:divBdr>
    </w:div>
    <w:div w:id="668748500">
      <w:bodyDiv w:val="1"/>
      <w:marLeft w:val="0"/>
      <w:marRight w:val="0"/>
      <w:marTop w:val="0"/>
      <w:marBottom w:val="0"/>
      <w:divBdr>
        <w:top w:val="none" w:sz="0" w:space="0" w:color="auto"/>
        <w:left w:val="none" w:sz="0" w:space="0" w:color="auto"/>
        <w:bottom w:val="none" w:sz="0" w:space="0" w:color="auto"/>
        <w:right w:val="none" w:sz="0" w:space="0" w:color="auto"/>
      </w:divBdr>
    </w:div>
    <w:div w:id="669408963">
      <w:bodyDiv w:val="1"/>
      <w:marLeft w:val="0"/>
      <w:marRight w:val="0"/>
      <w:marTop w:val="0"/>
      <w:marBottom w:val="0"/>
      <w:divBdr>
        <w:top w:val="none" w:sz="0" w:space="0" w:color="auto"/>
        <w:left w:val="none" w:sz="0" w:space="0" w:color="auto"/>
        <w:bottom w:val="none" w:sz="0" w:space="0" w:color="auto"/>
        <w:right w:val="none" w:sz="0" w:space="0" w:color="auto"/>
      </w:divBdr>
    </w:div>
    <w:div w:id="693580975">
      <w:bodyDiv w:val="1"/>
      <w:marLeft w:val="0"/>
      <w:marRight w:val="0"/>
      <w:marTop w:val="0"/>
      <w:marBottom w:val="0"/>
      <w:divBdr>
        <w:top w:val="none" w:sz="0" w:space="0" w:color="auto"/>
        <w:left w:val="none" w:sz="0" w:space="0" w:color="auto"/>
        <w:bottom w:val="none" w:sz="0" w:space="0" w:color="auto"/>
        <w:right w:val="none" w:sz="0" w:space="0" w:color="auto"/>
      </w:divBdr>
    </w:div>
    <w:div w:id="724642465">
      <w:bodyDiv w:val="1"/>
      <w:marLeft w:val="0"/>
      <w:marRight w:val="0"/>
      <w:marTop w:val="0"/>
      <w:marBottom w:val="0"/>
      <w:divBdr>
        <w:top w:val="none" w:sz="0" w:space="0" w:color="auto"/>
        <w:left w:val="none" w:sz="0" w:space="0" w:color="auto"/>
        <w:bottom w:val="none" w:sz="0" w:space="0" w:color="auto"/>
        <w:right w:val="none" w:sz="0" w:space="0" w:color="auto"/>
      </w:divBdr>
      <w:divsChild>
        <w:div w:id="903880834">
          <w:marLeft w:val="360"/>
          <w:marRight w:val="0"/>
          <w:marTop w:val="200"/>
          <w:marBottom w:val="0"/>
          <w:divBdr>
            <w:top w:val="none" w:sz="0" w:space="0" w:color="auto"/>
            <w:left w:val="none" w:sz="0" w:space="0" w:color="auto"/>
            <w:bottom w:val="none" w:sz="0" w:space="0" w:color="auto"/>
            <w:right w:val="none" w:sz="0" w:space="0" w:color="auto"/>
          </w:divBdr>
        </w:div>
      </w:divsChild>
    </w:div>
    <w:div w:id="725571075">
      <w:bodyDiv w:val="1"/>
      <w:marLeft w:val="0"/>
      <w:marRight w:val="0"/>
      <w:marTop w:val="0"/>
      <w:marBottom w:val="0"/>
      <w:divBdr>
        <w:top w:val="none" w:sz="0" w:space="0" w:color="auto"/>
        <w:left w:val="none" w:sz="0" w:space="0" w:color="auto"/>
        <w:bottom w:val="none" w:sz="0" w:space="0" w:color="auto"/>
        <w:right w:val="none" w:sz="0" w:space="0" w:color="auto"/>
      </w:divBdr>
    </w:div>
    <w:div w:id="772556641">
      <w:bodyDiv w:val="1"/>
      <w:marLeft w:val="0"/>
      <w:marRight w:val="0"/>
      <w:marTop w:val="0"/>
      <w:marBottom w:val="0"/>
      <w:divBdr>
        <w:top w:val="none" w:sz="0" w:space="0" w:color="auto"/>
        <w:left w:val="none" w:sz="0" w:space="0" w:color="auto"/>
        <w:bottom w:val="none" w:sz="0" w:space="0" w:color="auto"/>
        <w:right w:val="none" w:sz="0" w:space="0" w:color="auto"/>
      </w:divBdr>
      <w:divsChild>
        <w:div w:id="914974121">
          <w:marLeft w:val="360"/>
          <w:marRight w:val="0"/>
          <w:marTop w:val="200"/>
          <w:marBottom w:val="0"/>
          <w:divBdr>
            <w:top w:val="none" w:sz="0" w:space="0" w:color="auto"/>
            <w:left w:val="none" w:sz="0" w:space="0" w:color="auto"/>
            <w:bottom w:val="none" w:sz="0" w:space="0" w:color="auto"/>
            <w:right w:val="none" w:sz="0" w:space="0" w:color="auto"/>
          </w:divBdr>
        </w:div>
        <w:div w:id="1161846580">
          <w:marLeft w:val="360"/>
          <w:marRight w:val="0"/>
          <w:marTop w:val="200"/>
          <w:marBottom w:val="0"/>
          <w:divBdr>
            <w:top w:val="none" w:sz="0" w:space="0" w:color="auto"/>
            <w:left w:val="none" w:sz="0" w:space="0" w:color="auto"/>
            <w:bottom w:val="none" w:sz="0" w:space="0" w:color="auto"/>
            <w:right w:val="none" w:sz="0" w:space="0" w:color="auto"/>
          </w:divBdr>
        </w:div>
      </w:divsChild>
    </w:div>
    <w:div w:id="790326746">
      <w:bodyDiv w:val="1"/>
      <w:marLeft w:val="0"/>
      <w:marRight w:val="0"/>
      <w:marTop w:val="0"/>
      <w:marBottom w:val="0"/>
      <w:divBdr>
        <w:top w:val="none" w:sz="0" w:space="0" w:color="auto"/>
        <w:left w:val="none" w:sz="0" w:space="0" w:color="auto"/>
        <w:bottom w:val="none" w:sz="0" w:space="0" w:color="auto"/>
        <w:right w:val="none" w:sz="0" w:space="0" w:color="auto"/>
      </w:divBdr>
    </w:div>
    <w:div w:id="856115370">
      <w:bodyDiv w:val="1"/>
      <w:marLeft w:val="0"/>
      <w:marRight w:val="0"/>
      <w:marTop w:val="0"/>
      <w:marBottom w:val="0"/>
      <w:divBdr>
        <w:top w:val="none" w:sz="0" w:space="0" w:color="auto"/>
        <w:left w:val="none" w:sz="0" w:space="0" w:color="auto"/>
        <w:bottom w:val="none" w:sz="0" w:space="0" w:color="auto"/>
        <w:right w:val="none" w:sz="0" w:space="0" w:color="auto"/>
      </w:divBdr>
    </w:div>
    <w:div w:id="994452704">
      <w:bodyDiv w:val="1"/>
      <w:marLeft w:val="0"/>
      <w:marRight w:val="0"/>
      <w:marTop w:val="0"/>
      <w:marBottom w:val="0"/>
      <w:divBdr>
        <w:top w:val="none" w:sz="0" w:space="0" w:color="auto"/>
        <w:left w:val="none" w:sz="0" w:space="0" w:color="auto"/>
        <w:bottom w:val="none" w:sz="0" w:space="0" w:color="auto"/>
        <w:right w:val="none" w:sz="0" w:space="0" w:color="auto"/>
      </w:divBdr>
    </w:div>
    <w:div w:id="996811746">
      <w:bodyDiv w:val="1"/>
      <w:marLeft w:val="0"/>
      <w:marRight w:val="0"/>
      <w:marTop w:val="0"/>
      <w:marBottom w:val="0"/>
      <w:divBdr>
        <w:top w:val="none" w:sz="0" w:space="0" w:color="auto"/>
        <w:left w:val="none" w:sz="0" w:space="0" w:color="auto"/>
        <w:bottom w:val="none" w:sz="0" w:space="0" w:color="auto"/>
        <w:right w:val="none" w:sz="0" w:space="0" w:color="auto"/>
      </w:divBdr>
    </w:div>
    <w:div w:id="1017194622">
      <w:bodyDiv w:val="1"/>
      <w:marLeft w:val="0"/>
      <w:marRight w:val="0"/>
      <w:marTop w:val="0"/>
      <w:marBottom w:val="0"/>
      <w:divBdr>
        <w:top w:val="none" w:sz="0" w:space="0" w:color="auto"/>
        <w:left w:val="none" w:sz="0" w:space="0" w:color="auto"/>
        <w:bottom w:val="none" w:sz="0" w:space="0" w:color="auto"/>
        <w:right w:val="none" w:sz="0" w:space="0" w:color="auto"/>
      </w:divBdr>
      <w:divsChild>
        <w:div w:id="24334557">
          <w:marLeft w:val="1800"/>
          <w:marRight w:val="0"/>
          <w:marTop w:val="100"/>
          <w:marBottom w:val="0"/>
          <w:divBdr>
            <w:top w:val="none" w:sz="0" w:space="0" w:color="auto"/>
            <w:left w:val="none" w:sz="0" w:space="0" w:color="auto"/>
            <w:bottom w:val="none" w:sz="0" w:space="0" w:color="auto"/>
            <w:right w:val="none" w:sz="0" w:space="0" w:color="auto"/>
          </w:divBdr>
        </w:div>
        <w:div w:id="356657830">
          <w:marLeft w:val="1800"/>
          <w:marRight w:val="0"/>
          <w:marTop w:val="100"/>
          <w:marBottom w:val="0"/>
          <w:divBdr>
            <w:top w:val="none" w:sz="0" w:space="0" w:color="auto"/>
            <w:left w:val="none" w:sz="0" w:space="0" w:color="auto"/>
            <w:bottom w:val="none" w:sz="0" w:space="0" w:color="auto"/>
            <w:right w:val="none" w:sz="0" w:space="0" w:color="auto"/>
          </w:divBdr>
        </w:div>
        <w:div w:id="411706977">
          <w:marLeft w:val="1080"/>
          <w:marRight w:val="0"/>
          <w:marTop w:val="100"/>
          <w:marBottom w:val="0"/>
          <w:divBdr>
            <w:top w:val="none" w:sz="0" w:space="0" w:color="auto"/>
            <w:left w:val="none" w:sz="0" w:space="0" w:color="auto"/>
            <w:bottom w:val="none" w:sz="0" w:space="0" w:color="auto"/>
            <w:right w:val="none" w:sz="0" w:space="0" w:color="auto"/>
          </w:divBdr>
        </w:div>
        <w:div w:id="1457796078">
          <w:marLeft w:val="360"/>
          <w:marRight w:val="0"/>
          <w:marTop w:val="200"/>
          <w:marBottom w:val="0"/>
          <w:divBdr>
            <w:top w:val="none" w:sz="0" w:space="0" w:color="auto"/>
            <w:left w:val="none" w:sz="0" w:space="0" w:color="auto"/>
            <w:bottom w:val="none" w:sz="0" w:space="0" w:color="auto"/>
            <w:right w:val="none" w:sz="0" w:space="0" w:color="auto"/>
          </w:divBdr>
        </w:div>
        <w:div w:id="1800342727">
          <w:marLeft w:val="360"/>
          <w:marRight w:val="0"/>
          <w:marTop w:val="200"/>
          <w:marBottom w:val="0"/>
          <w:divBdr>
            <w:top w:val="none" w:sz="0" w:space="0" w:color="auto"/>
            <w:left w:val="none" w:sz="0" w:space="0" w:color="auto"/>
            <w:bottom w:val="none" w:sz="0" w:space="0" w:color="auto"/>
            <w:right w:val="none" w:sz="0" w:space="0" w:color="auto"/>
          </w:divBdr>
        </w:div>
      </w:divsChild>
    </w:div>
    <w:div w:id="1069033951">
      <w:bodyDiv w:val="1"/>
      <w:marLeft w:val="0"/>
      <w:marRight w:val="0"/>
      <w:marTop w:val="0"/>
      <w:marBottom w:val="0"/>
      <w:divBdr>
        <w:top w:val="none" w:sz="0" w:space="0" w:color="auto"/>
        <w:left w:val="none" w:sz="0" w:space="0" w:color="auto"/>
        <w:bottom w:val="none" w:sz="0" w:space="0" w:color="auto"/>
        <w:right w:val="none" w:sz="0" w:space="0" w:color="auto"/>
      </w:divBdr>
    </w:div>
    <w:div w:id="1081635807">
      <w:bodyDiv w:val="1"/>
      <w:marLeft w:val="0"/>
      <w:marRight w:val="0"/>
      <w:marTop w:val="0"/>
      <w:marBottom w:val="0"/>
      <w:divBdr>
        <w:top w:val="none" w:sz="0" w:space="0" w:color="auto"/>
        <w:left w:val="none" w:sz="0" w:space="0" w:color="auto"/>
        <w:bottom w:val="none" w:sz="0" w:space="0" w:color="auto"/>
        <w:right w:val="none" w:sz="0" w:space="0" w:color="auto"/>
      </w:divBdr>
      <w:divsChild>
        <w:div w:id="190849470">
          <w:marLeft w:val="1800"/>
          <w:marRight w:val="0"/>
          <w:marTop w:val="100"/>
          <w:marBottom w:val="0"/>
          <w:divBdr>
            <w:top w:val="none" w:sz="0" w:space="0" w:color="auto"/>
            <w:left w:val="none" w:sz="0" w:space="0" w:color="auto"/>
            <w:bottom w:val="none" w:sz="0" w:space="0" w:color="auto"/>
            <w:right w:val="none" w:sz="0" w:space="0" w:color="auto"/>
          </w:divBdr>
        </w:div>
        <w:div w:id="461464611">
          <w:marLeft w:val="360"/>
          <w:marRight w:val="0"/>
          <w:marTop w:val="200"/>
          <w:marBottom w:val="0"/>
          <w:divBdr>
            <w:top w:val="none" w:sz="0" w:space="0" w:color="auto"/>
            <w:left w:val="none" w:sz="0" w:space="0" w:color="auto"/>
            <w:bottom w:val="none" w:sz="0" w:space="0" w:color="auto"/>
            <w:right w:val="none" w:sz="0" w:space="0" w:color="auto"/>
          </w:divBdr>
        </w:div>
        <w:div w:id="1173909634">
          <w:marLeft w:val="1800"/>
          <w:marRight w:val="0"/>
          <w:marTop w:val="100"/>
          <w:marBottom w:val="0"/>
          <w:divBdr>
            <w:top w:val="none" w:sz="0" w:space="0" w:color="auto"/>
            <w:left w:val="none" w:sz="0" w:space="0" w:color="auto"/>
            <w:bottom w:val="none" w:sz="0" w:space="0" w:color="auto"/>
            <w:right w:val="none" w:sz="0" w:space="0" w:color="auto"/>
          </w:divBdr>
        </w:div>
        <w:div w:id="1317027021">
          <w:marLeft w:val="1080"/>
          <w:marRight w:val="0"/>
          <w:marTop w:val="100"/>
          <w:marBottom w:val="0"/>
          <w:divBdr>
            <w:top w:val="none" w:sz="0" w:space="0" w:color="auto"/>
            <w:left w:val="none" w:sz="0" w:space="0" w:color="auto"/>
            <w:bottom w:val="none" w:sz="0" w:space="0" w:color="auto"/>
            <w:right w:val="none" w:sz="0" w:space="0" w:color="auto"/>
          </w:divBdr>
        </w:div>
        <w:div w:id="2046786123">
          <w:marLeft w:val="360"/>
          <w:marRight w:val="0"/>
          <w:marTop w:val="200"/>
          <w:marBottom w:val="0"/>
          <w:divBdr>
            <w:top w:val="none" w:sz="0" w:space="0" w:color="auto"/>
            <w:left w:val="none" w:sz="0" w:space="0" w:color="auto"/>
            <w:bottom w:val="none" w:sz="0" w:space="0" w:color="auto"/>
            <w:right w:val="none" w:sz="0" w:space="0" w:color="auto"/>
          </w:divBdr>
        </w:div>
      </w:divsChild>
    </w:div>
    <w:div w:id="1120998838">
      <w:bodyDiv w:val="1"/>
      <w:marLeft w:val="0"/>
      <w:marRight w:val="0"/>
      <w:marTop w:val="0"/>
      <w:marBottom w:val="0"/>
      <w:divBdr>
        <w:top w:val="none" w:sz="0" w:space="0" w:color="auto"/>
        <w:left w:val="none" w:sz="0" w:space="0" w:color="auto"/>
        <w:bottom w:val="none" w:sz="0" w:space="0" w:color="auto"/>
        <w:right w:val="none" w:sz="0" w:space="0" w:color="auto"/>
      </w:divBdr>
    </w:div>
    <w:div w:id="1151948653">
      <w:bodyDiv w:val="1"/>
      <w:marLeft w:val="0"/>
      <w:marRight w:val="0"/>
      <w:marTop w:val="0"/>
      <w:marBottom w:val="0"/>
      <w:divBdr>
        <w:top w:val="none" w:sz="0" w:space="0" w:color="auto"/>
        <w:left w:val="none" w:sz="0" w:space="0" w:color="auto"/>
        <w:bottom w:val="none" w:sz="0" w:space="0" w:color="auto"/>
        <w:right w:val="none" w:sz="0" w:space="0" w:color="auto"/>
      </w:divBdr>
    </w:div>
    <w:div w:id="1153181739">
      <w:bodyDiv w:val="1"/>
      <w:marLeft w:val="0"/>
      <w:marRight w:val="0"/>
      <w:marTop w:val="0"/>
      <w:marBottom w:val="0"/>
      <w:divBdr>
        <w:top w:val="none" w:sz="0" w:space="0" w:color="auto"/>
        <w:left w:val="none" w:sz="0" w:space="0" w:color="auto"/>
        <w:bottom w:val="none" w:sz="0" w:space="0" w:color="auto"/>
        <w:right w:val="none" w:sz="0" w:space="0" w:color="auto"/>
      </w:divBdr>
      <w:divsChild>
        <w:div w:id="203295446">
          <w:marLeft w:val="360"/>
          <w:marRight w:val="0"/>
          <w:marTop w:val="200"/>
          <w:marBottom w:val="0"/>
          <w:divBdr>
            <w:top w:val="none" w:sz="0" w:space="0" w:color="auto"/>
            <w:left w:val="none" w:sz="0" w:space="0" w:color="auto"/>
            <w:bottom w:val="none" w:sz="0" w:space="0" w:color="auto"/>
            <w:right w:val="none" w:sz="0" w:space="0" w:color="auto"/>
          </w:divBdr>
        </w:div>
        <w:div w:id="385378855">
          <w:marLeft w:val="360"/>
          <w:marRight w:val="0"/>
          <w:marTop w:val="200"/>
          <w:marBottom w:val="0"/>
          <w:divBdr>
            <w:top w:val="none" w:sz="0" w:space="0" w:color="auto"/>
            <w:left w:val="none" w:sz="0" w:space="0" w:color="auto"/>
            <w:bottom w:val="none" w:sz="0" w:space="0" w:color="auto"/>
            <w:right w:val="none" w:sz="0" w:space="0" w:color="auto"/>
          </w:divBdr>
        </w:div>
        <w:div w:id="452478549">
          <w:marLeft w:val="360"/>
          <w:marRight w:val="0"/>
          <w:marTop w:val="200"/>
          <w:marBottom w:val="0"/>
          <w:divBdr>
            <w:top w:val="none" w:sz="0" w:space="0" w:color="auto"/>
            <w:left w:val="none" w:sz="0" w:space="0" w:color="auto"/>
            <w:bottom w:val="none" w:sz="0" w:space="0" w:color="auto"/>
            <w:right w:val="none" w:sz="0" w:space="0" w:color="auto"/>
          </w:divBdr>
        </w:div>
        <w:div w:id="1037894976">
          <w:marLeft w:val="360"/>
          <w:marRight w:val="0"/>
          <w:marTop w:val="200"/>
          <w:marBottom w:val="0"/>
          <w:divBdr>
            <w:top w:val="none" w:sz="0" w:space="0" w:color="auto"/>
            <w:left w:val="none" w:sz="0" w:space="0" w:color="auto"/>
            <w:bottom w:val="none" w:sz="0" w:space="0" w:color="auto"/>
            <w:right w:val="none" w:sz="0" w:space="0" w:color="auto"/>
          </w:divBdr>
        </w:div>
        <w:div w:id="1042559193">
          <w:marLeft w:val="360"/>
          <w:marRight w:val="0"/>
          <w:marTop w:val="200"/>
          <w:marBottom w:val="0"/>
          <w:divBdr>
            <w:top w:val="none" w:sz="0" w:space="0" w:color="auto"/>
            <w:left w:val="none" w:sz="0" w:space="0" w:color="auto"/>
            <w:bottom w:val="none" w:sz="0" w:space="0" w:color="auto"/>
            <w:right w:val="none" w:sz="0" w:space="0" w:color="auto"/>
          </w:divBdr>
        </w:div>
      </w:divsChild>
    </w:div>
    <w:div w:id="1199273194">
      <w:bodyDiv w:val="1"/>
      <w:marLeft w:val="0"/>
      <w:marRight w:val="0"/>
      <w:marTop w:val="0"/>
      <w:marBottom w:val="0"/>
      <w:divBdr>
        <w:top w:val="none" w:sz="0" w:space="0" w:color="auto"/>
        <w:left w:val="none" w:sz="0" w:space="0" w:color="auto"/>
        <w:bottom w:val="none" w:sz="0" w:space="0" w:color="auto"/>
        <w:right w:val="none" w:sz="0" w:space="0" w:color="auto"/>
      </w:divBdr>
    </w:div>
    <w:div w:id="1258438807">
      <w:bodyDiv w:val="1"/>
      <w:marLeft w:val="0"/>
      <w:marRight w:val="0"/>
      <w:marTop w:val="0"/>
      <w:marBottom w:val="0"/>
      <w:divBdr>
        <w:top w:val="none" w:sz="0" w:space="0" w:color="auto"/>
        <w:left w:val="none" w:sz="0" w:space="0" w:color="auto"/>
        <w:bottom w:val="none" w:sz="0" w:space="0" w:color="auto"/>
        <w:right w:val="none" w:sz="0" w:space="0" w:color="auto"/>
      </w:divBdr>
      <w:divsChild>
        <w:div w:id="118646732">
          <w:marLeft w:val="360"/>
          <w:marRight w:val="0"/>
          <w:marTop w:val="200"/>
          <w:marBottom w:val="0"/>
          <w:divBdr>
            <w:top w:val="none" w:sz="0" w:space="0" w:color="auto"/>
            <w:left w:val="none" w:sz="0" w:space="0" w:color="auto"/>
            <w:bottom w:val="none" w:sz="0" w:space="0" w:color="auto"/>
            <w:right w:val="none" w:sz="0" w:space="0" w:color="auto"/>
          </w:divBdr>
        </w:div>
        <w:div w:id="163934425">
          <w:marLeft w:val="1080"/>
          <w:marRight w:val="0"/>
          <w:marTop w:val="100"/>
          <w:marBottom w:val="0"/>
          <w:divBdr>
            <w:top w:val="none" w:sz="0" w:space="0" w:color="auto"/>
            <w:left w:val="none" w:sz="0" w:space="0" w:color="auto"/>
            <w:bottom w:val="none" w:sz="0" w:space="0" w:color="auto"/>
            <w:right w:val="none" w:sz="0" w:space="0" w:color="auto"/>
          </w:divBdr>
        </w:div>
        <w:div w:id="1498837235">
          <w:marLeft w:val="1080"/>
          <w:marRight w:val="0"/>
          <w:marTop w:val="100"/>
          <w:marBottom w:val="0"/>
          <w:divBdr>
            <w:top w:val="none" w:sz="0" w:space="0" w:color="auto"/>
            <w:left w:val="none" w:sz="0" w:space="0" w:color="auto"/>
            <w:bottom w:val="none" w:sz="0" w:space="0" w:color="auto"/>
            <w:right w:val="none" w:sz="0" w:space="0" w:color="auto"/>
          </w:divBdr>
        </w:div>
        <w:div w:id="2122995390">
          <w:marLeft w:val="1080"/>
          <w:marRight w:val="0"/>
          <w:marTop w:val="100"/>
          <w:marBottom w:val="0"/>
          <w:divBdr>
            <w:top w:val="none" w:sz="0" w:space="0" w:color="auto"/>
            <w:left w:val="none" w:sz="0" w:space="0" w:color="auto"/>
            <w:bottom w:val="none" w:sz="0" w:space="0" w:color="auto"/>
            <w:right w:val="none" w:sz="0" w:space="0" w:color="auto"/>
          </w:divBdr>
        </w:div>
      </w:divsChild>
    </w:div>
    <w:div w:id="1289121943">
      <w:bodyDiv w:val="1"/>
      <w:marLeft w:val="0"/>
      <w:marRight w:val="0"/>
      <w:marTop w:val="0"/>
      <w:marBottom w:val="0"/>
      <w:divBdr>
        <w:top w:val="none" w:sz="0" w:space="0" w:color="auto"/>
        <w:left w:val="none" w:sz="0" w:space="0" w:color="auto"/>
        <w:bottom w:val="none" w:sz="0" w:space="0" w:color="auto"/>
        <w:right w:val="none" w:sz="0" w:space="0" w:color="auto"/>
      </w:divBdr>
    </w:div>
    <w:div w:id="1304848552">
      <w:bodyDiv w:val="1"/>
      <w:marLeft w:val="0"/>
      <w:marRight w:val="0"/>
      <w:marTop w:val="0"/>
      <w:marBottom w:val="0"/>
      <w:divBdr>
        <w:top w:val="none" w:sz="0" w:space="0" w:color="auto"/>
        <w:left w:val="none" w:sz="0" w:space="0" w:color="auto"/>
        <w:bottom w:val="none" w:sz="0" w:space="0" w:color="auto"/>
        <w:right w:val="none" w:sz="0" w:space="0" w:color="auto"/>
      </w:divBdr>
    </w:div>
    <w:div w:id="1320229119">
      <w:bodyDiv w:val="1"/>
      <w:marLeft w:val="0"/>
      <w:marRight w:val="0"/>
      <w:marTop w:val="0"/>
      <w:marBottom w:val="0"/>
      <w:divBdr>
        <w:top w:val="none" w:sz="0" w:space="0" w:color="auto"/>
        <w:left w:val="none" w:sz="0" w:space="0" w:color="auto"/>
        <w:bottom w:val="none" w:sz="0" w:space="0" w:color="auto"/>
        <w:right w:val="none" w:sz="0" w:space="0" w:color="auto"/>
      </w:divBdr>
    </w:div>
    <w:div w:id="1331132149">
      <w:bodyDiv w:val="1"/>
      <w:marLeft w:val="0"/>
      <w:marRight w:val="0"/>
      <w:marTop w:val="0"/>
      <w:marBottom w:val="0"/>
      <w:divBdr>
        <w:top w:val="none" w:sz="0" w:space="0" w:color="auto"/>
        <w:left w:val="none" w:sz="0" w:space="0" w:color="auto"/>
        <w:bottom w:val="none" w:sz="0" w:space="0" w:color="auto"/>
        <w:right w:val="none" w:sz="0" w:space="0" w:color="auto"/>
      </w:divBdr>
    </w:div>
    <w:div w:id="1412317080">
      <w:bodyDiv w:val="1"/>
      <w:marLeft w:val="0"/>
      <w:marRight w:val="0"/>
      <w:marTop w:val="0"/>
      <w:marBottom w:val="0"/>
      <w:divBdr>
        <w:top w:val="none" w:sz="0" w:space="0" w:color="auto"/>
        <w:left w:val="none" w:sz="0" w:space="0" w:color="auto"/>
        <w:bottom w:val="none" w:sz="0" w:space="0" w:color="auto"/>
        <w:right w:val="none" w:sz="0" w:space="0" w:color="auto"/>
      </w:divBdr>
    </w:div>
    <w:div w:id="1489443026">
      <w:bodyDiv w:val="1"/>
      <w:marLeft w:val="0"/>
      <w:marRight w:val="0"/>
      <w:marTop w:val="0"/>
      <w:marBottom w:val="0"/>
      <w:divBdr>
        <w:top w:val="none" w:sz="0" w:space="0" w:color="auto"/>
        <w:left w:val="none" w:sz="0" w:space="0" w:color="auto"/>
        <w:bottom w:val="none" w:sz="0" w:space="0" w:color="auto"/>
        <w:right w:val="none" w:sz="0" w:space="0" w:color="auto"/>
      </w:divBdr>
    </w:div>
    <w:div w:id="1519849454">
      <w:bodyDiv w:val="1"/>
      <w:marLeft w:val="0"/>
      <w:marRight w:val="0"/>
      <w:marTop w:val="0"/>
      <w:marBottom w:val="0"/>
      <w:divBdr>
        <w:top w:val="none" w:sz="0" w:space="0" w:color="auto"/>
        <w:left w:val="none" w:sz="0" w:space="0" w:color="auto"/>
        <w:bottom w:val="none" w:sz="0" w:space="0" w:color="auto"/>
        <w:right w:val="none" w:sz="0" w:space="0" w:color="auto"/>
      </w:divBdr>
    </w:div>
    <w:div w:id="1526283450">
      <w:bodyDiv w:val="1"/>
      <w:marLeft w:val="0"/>
      <w:marRight w:val="0"/>
      <w:marTop w:val="0"/>
      <w:marBottom w:val="0"/>
      <w:divBdr>
        <w:top w:val="none" w:sz="0" w:space="0" w:color="auto"/>
        <w:left w:val="none" w:sz="0" w:space="0" w:color="auto"/>
        <w:bottom w:val="none" w:sz="0" w:space="0" w:color="auto"/>
        <w:right w:val="none" w:sz="0" w:space="0" w:color="auto"/>
      </w:divBdr>
    </w:div>
    <w:div w:id="1657487487">
      <w:bodyDiv w:val="1"/>
      <w:marLeft w:val="0"/>
      <w:marRight w:val="0"/>
      <w:marTop w:val="0"/>
      <w:marBottom w:val="0"/>
      <w:divBdr>
        <w:top w:val="none" w:sz="0" w:space="0" w:color="auto"/>
        <w:left w:val="none" w:sz="0" w:space="0" w:color="auto"/>
        <w:bottom w:val="none" w:sz="0" w:space="0" w:color="auto"/>
        <w:right w:val="none" w:sz="0" w:space="0" w:color="auto"/>
      </w:divBdr>
      <w:divsChild>
        <w:div w:id="460077345">
          <w:marLeft w:val="1080"/>
          <w:marRight w:val="0"/>
          <w:marTop w:val="100"/>
          <w:marBottom w:val="0"/>
          <w:divBdr>
            <w:top w:val="none" w:sz="0" w:space="0" w:color="auto"/>
            <w:left w:val="none" w:sz="0" w:space="0" w:color="auto"/>
            <w:bottom w:val="none" w:sz="0" w:space="0" w:color="auto"/>
            <w:right w:val="none" w:sz="0" w:space="0" w:color="auto"/>
          </w:divBdr>
        </w:div>
        <w:div w:id="538856352">
          <w:marLeft w:val="360"/>
          <w:marRight w:val="0"/>
          <w:marTop w:val="200"/>
          <w:marBottom w:val="0"/>
          <w:divBdr>
            <w:top w:val="none" w:sz="0" w:space="0" w:color="auto"/>
            <w:left w:val="none" w:sz="0" w:space="0" w:color="auto"/>
            <w:bottom w:val="none" w:sz="0" w:space="0" w:color="auto"/>
            <w:right w:val="none" w:sz="0" w:space="0" w:color="auto"/>
          </w:divBdr>
        </w:div>
        <w:div w:id="649403541">
          <w:marLeft w:val="1080"/>
          <w:marRight w:val="0"/>
          <w:marTop w:val="100"/>
          <w:marBottom w:val="0"/>
          <w:divBdr>
            <w:top w:val="none" w:sz="0" w:space="0" w:color="auto"/>
            <w:left w:val="none" w:sz="0" w:space="0" w:color="auto"/>
            <w:bottom w:val="none" w:sz="0" w:space="0" w:color="auto"/>
            <w:right w:val="none" w:sz="0" w:space="0" w:color="auto"/>
          </w:divBdr>
        </w:div>
        <w:div w:id="667176328">
          <w:marLeft w:val="360"/>
          <w:marRight w:val="0"/>
          <w:marTop w:val="200"/>
          <w:marBottom w:val="120"/>
          <w:divBdr>
            <w:top w:val="none" w:sz="0" w:space="0" w:color="auto"/>
            <w:left w:val="none" w:sz="0" w:space="0" w:color="auto"/>
            <w:bottom w:val="none" w:sz="0" w:space="0" w:color="auto"/>
            <w:right w:val="none" w:sz="0" w:space="0" w:color="auto"/>
          </w:divBdr>
        </w:div>
        <w:div w:id="1670869809">
          <w:marLeft w:val="1080"/>
          <w:marRight w:val="0"/>
          <w:marTop w:val="100"/>
          <w:marBottom w:val="240"/>
          <w:divBdr>
            <w:top w:val="none" w:sz="0" w:space="0" w:color="auto"/>
            <w:left w:val="none" w:sz="0" w:space="0" w:color="auto"/>
            <w:bottom w:val="none" w:sz="0" w:space="0" w:color="auto"/>
            <w:right w:val="none" w:sz="0" w:space="0" w:color="auto"/>
          </w:divBdr>
        </w:div>
        <w:div w:id="2023893470">
          <w:marLeft w:val="1080"/>
          <w:marRight w:val="0"/>
          <w:marTop w:val="100"/>
          <w:marBottom w:val="0"/>
          <w:divBdr>
            <w:top w:val="none" w:sz="0" w:space="0" w:color="auto"/>
            <w:left w:val="none" w:sz="0" w:space="0" w:color="auto"/>
            <w:bottom w:val="none" w:sz="0" w:space="0" w:color="auto"/>
            <w:right w:val="none" w:sz="0" w:space="0" w:color="auto"/>
          </w:divBdr>
        </w:div>
      </w:divsChild>
    </w:div>
    <w:div w:id="1695039391">
      <w:bodyDiv w:val="1"/>
      <w:marLeft w:val="0"/>
      <w:marRight w:val="0"/>
      <w:marTop w:val="0"/>
      <w:marBottom w:val="0"/>
      <w:divBdr>
        <w:top w:val="none" w:sz="0" w:space="0" w:color="auto"/>
        <w:left w:val="none" w:sz="0" w:space="0" w:color="auto"/>
        <w:bottom w:val="none" w:sz="0" w:space="0" w:color="auto"/>
        <w:right w:val="none" w:sz="0" w:space="0" w:color="auto"/>
      </w:divBdr>
    </w:div>
    <w:div w:id="1717463906">
      <w:bodyDiv w:val="1"/>
      <w:marLeft w:val="0"/>
      <w:marRight w:val="0"/>
      <w:marTop w:val="0"/>
      <w:marBottom w:val="0"/>
      <w:divBdr>
        <w:top w:val="none" w:sz="0" w:space="0" w:color="auto"/>
        <w:left w:val="none" w:sz="0" w:space="0" w:color="auto"/>
        <w:bottom w:val="none" w:sz="0" w:space="0" w:color="auto"/>
        <w:right w:val="none" w:sz="0" w:space="0" w:color="auto"/>
      </w:divBdr>
    </w:div>
    <w:div w:id="1755321716">
      <w:bodyDiv w:val="1"/>
      <w:marLeft w:val="0"/>
      <w:marRight w:val="0"/>
      <w:marTop w:val="0"/>
      <w:marBottom w:val="0"/>
      <w:divBdr>
        <w:top w:val="none" w:sz="0" w:space="0" w:color="auto"/>
        <w:left w:val="none" w:sz="0" w:space="0" w:color="auto"/>
        <w:bottom w:val="none" w:sz="0" w:space="0" w:color="auto"/>
        <w:right w:val="none" w:sz="0" w:space="0" w:color="auto"/>
      </w:divBdr>
    </w:div>
    <w:div w:id="1762868807">
      <w:bodyDiv w:val="1"/>
      <w:marLeft w:val="0"/>
      <w:marRight w:val="0"/>
      <w:marTop w:val="0"/>
      <w:marBottom w:val="0"/>
      <w:divBdr>
        <w:top w:val="none" w:sz="0" w:space="0" w:color="auto"/>
        <w:left w:val="none" w:sz="0" w:space="0" w:color="auto"/>
        <w:bottom w:val="none" w:sz="0" w:space="0" w:color="auto"/>
        <w:right w:val="none" w:sz="0" w:space="0" w:color="auto"/>
      </w:divBdr>
    </w:div>
    <w:div w:id="1802385915">
      <w:bodyDiv w:val="1"/>
      <w:marLeft w:val="0"/>
      <w:marRight w:val="0"/>
      <w:marTop w:val="0"/>
      <w:marBottom w:val="0"/>
      <w:divBdr>
        <w:top w:val="none" w:sz="0" w:space="0" w:color="auto"/>
        <w:left w:val="none" w:sz="0" w:space="0" w:color="auto"/>
        <w:bottom w:val="none" w:sz="0" w:space="0" w:color="auto"/>
        <w:right w:val="none" w:sz="0" w:space="0" w:color="auto"/>
      </w:divBdr>
    </w:div>
    <w:div w:id="1817649213">
      <w:bodyDiv w:val="1"/>
      <w:marLeft w:val="0"/>
      <w:marRight w:val="0"/>
      <w:marTop w:val="0"/>
      <w:marBottom w:val="0"/>
      <w:divBdr>
        <w:top w:val="none" w:sz="0" w:space="0" w:color="auto"/>
        <w:left w:val="none" w:sz="0" w:space="0" w:color="auto"/>
        <w:bottom w:val="none" w:sz="0" w:space="0" w:color="auto"/>
        <w:right w:val="none" w:sz="0" w:space="0" w:color="auto"/>
      </w:divBdr>
    </w:div>
    <w:div w:id="1834712285">
      <w:bodyDiv w:val="1"/>
      <w:marLeft w:val="0"/>
      <w:marRight w:val="0"/>
      <w:marTop w:val="0"/>
      <w:marBottom w:val="0"/>
      <w:divBdr>
        <w:top w:val="none" w:sz="0" w:space="0" w:color="auto"/>
        <w:left w:val="none" w:sz="0" w:space="0" w:color="auto"/>
        <w:bottom w:val="none" w:sz="0" w:space="0" w:color="auto"/>
        <w:right w:val="none" w:sz="0" w:space="0" w:color="auto"/>
      </w:divBdr>
    </w:div>
    <w:div w:id="1894727783">
      <w:bodyDiv w:val="1"/>
      <w:marLeft w:val="0"/>
      <w:marRight w:val="0"/>
      <w:marTop w:val="0"/>
      <w:marBottom w:val="0"/>
      <w:divBdr>
        <w:top w:val="none" w:sz="0" w:space="0" w:color="auto"/>
        <w:left w:val="none" w:sz="0" w:space="0" w:color="auto"/>
        <w:bottom w:val="none" w:sz="0" w:space="0" w:color="auto"/>
        <w:right w:val="none" w:sz="0" w:space="0" w:color="auto"/>
      </w:divBdr>
    </w:div>
    <w:div w:id="1909267808">
      <w:bodyDiv w:val="1"/>
      <w:marLeft w:val="0"/>
      <w:marRight w:val="0"/>
      <w:marTop w:val="0"/>
      <w:marBottom w:val="0"/>
      <w:divBdr>
        <w:top w:val="none" w:sz="0" w:space="0" w:color="auto"/>
        <w:left w:val="none" w:sz="0" w:space="0" w:color="auto"/>
        <w:bottom w:val="none" w:sz="0" w:space="0" w:color="auto"/>
        <w:right w:val="none" w:sz="0" w:space="0" w:color="auto"/>
      </w:divBdr>
    </w:div>
    <w:div w:id="1988511045">
      <w:bodyDiv w:val="1"/>
      <w:marLeft w:val="0"/>
      <w:marRight w:val="0"/>
      <w:marTop w:val="0"/>
      <w:marBottom w:val="0"/>
      <w:divBdr>
        <w:top w:val="none" w:sz="0" w:space="0" w:color="auto"/>
        <w:left w:val="none" w:sz="0" w:space="0" w:color="auto"/>
        <w:bottom w:val="none" w:sz="0" w:space="0" w:color="auto"/>
        <w:right w:val="none" w:sz="0" w:space="0" w:color="auto"/>
      </w:divBdr>
    </w:div>
    <w:div w:id="2015570725">
      <w:bodyDiv w:val="1"/>
      <w:marLeft w:val="0"/>
      <w:marRight w:val="0"/>
      <w:marTop w:val="0"/>
      <w:marBottom w:val="0"/>
      <w:divBdr>
        <w:top w:val="none" w:sz="0" w:space="0" w:color="auto"/>
        <w:left w:val="none" w:sz="0" w:space="0" w:color="auto"/>
        <w:bottom w:val="none" w:sz="0" w:space="0" w:color="auto"/>
        <w:right w:val="none" w:sz="0" w:space="0" w:color="auto"/>
      </w:divBdr>
    </w:div>
    <w:div w:id="2048138942">
      <w:bodyDiv w:val="1"/>
      <w:marLeft w:val="0"/>
      <w:marRight w:val="0"/>
      <w:marTop w:val="0"/>
      <w:marBottom w:val="0"/>
      <w:divBdr>
        <w:top w:val="none" w:sz="0" w:space="0" w:color="auto"/>
        <w:left w:val="none" w:sz="0" w:space="0" w:color="auto"/>
        <w:bottom w:val="none" w:sz="0" w:space="0" w:color="auto"/>
        <w:right w:val="none" w:sz="0" w:space="0" w:color="auto"/>
      </w:divBdr>
    </w:div>
    <w:div w:id="2056614712">
      <w:bodyDiv w:val="1"/>
      <w:marLeft w:val="0"/>
      <w:marRight w:val="0"/>
      <w:marTop w:val="0"/>
      <w:marBottom w:val="0"/>
      <w:divBdr>
        <w:top w:val="none" w:sz="0" w:space="0" w:color="auto"/>
        <w:left w:val="none" w:sz="0" w:space="0" w:color="auto"/>
        <w:bottom w:val="none" w:sz="0" w:space="0" w:color="auto"/>
        <w:right w:val="none" w:sz="0" w:space="0" w:color="auto"/>
      </w:divBdr>
    </w:div>
    <w:div w:id="2099785816">
      <w:bodyDiv w:val="1"/>
      <w:marLeft w:val="0"/>
      <w:marRight w:val="0"/>
      <w:marTop w:val="0"/>
      <w:marBottom w:val="0"/>
      <w:divBdr>
        <w:top w:val="none" w:sz="0" w:space="0" w:color="auto"/>
        <w:left w:val="none" w:sz="0" w:space="0" w:color="auto"/>
        <w:bottom w:val="none" w:sz="0" w:space="0" w:color="auto"/>
        <w:right w:val="none" w:sz="0" w:space="0" w:color="auto"/>
      </w:divBdr>
    </w:div>
    <w:div w:id="2105177714">
      <w:bodyDiv w:val="1"/>
      <w:marLeft w:val="0"/>
      <w:marRight w:val="0"/>
      <w:marTop w:val="0"/>
      <w:marBottom w:val="0"/>
      <w:divBdr>
        <w:top w:val="none" w:sz="0" w:space="0" w:color="auto"/>
        <w:left w:val="none" w:sz="0" w:space="0" w:color="auto"/>
        <w:bottom w:val="none" w:sz="0" w:space="0" w:color="auto"/>
        <w:right w:val="none" w:sz="0" w:space="0" w:color="auto"/>
      </w:divBdr>
      <w:divsChild>
        <w:div w:id="1398242934">
          <w:marLeft w:val="360"/>
          <w:marRight w:val="0"/>
          <w:marTop w:val="200"/>
          <w:marBottom w:val="0"/>
          <w:divBdr>
            <w:top w:val="none" w:sz="0" w:space="0" w:color="auto"/>
            <w:left w:val="none" w:sz="0" w:space="0" w:color="auto"/>
            <w:bottom w:val="none" w:sz="0" w:space="0" w:color="auto"/>
            <w:right w:val="none" w:sz="0" w:space="0" w:color="auto"/>
          </w:divBdr>
        </w:div>
        <w:div w:id="207168461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RBI5PAMIO524-1616901215-9510</_dlc_DocId>
    <_dlc_DocIdUrl xmlns="71c5aaf6-e6ce-465b-b873-5148d2a4c105">
      <Url>https://nokia.sharepoint.com/sites/gxp/_layouts/15/DocIdRedir.aspx?ID=RBI5PAMIO524-1616901215-9510</Url>
      <Description>RBI5PAMIO524-1616901215-9510</Description>
    </_dlc_DocIdUrl>
    <_activity xmlns="55ae6c15-9962-46ae-a768-8deca3649a6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218DBBD3-C8D2-4340-A54D-96F6F6784A41}">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28d22441-8343-43f8-ac6d-b59b0fa8fca6"/>
    <ds:schemaRef ds:uri="http://www.w3.org/XML/1998/namespace"/>
    <ds:schemaRef ds:uri="http://purl.org/dc/dcmitype/"/>
  </ds:schemaRefs>
</ds:datastoreItem>
</file>

<file path=customXml/itemProps2.xml><?xml version="1.0" encoding="utf-8"?>
<ds:datastoreItem xmlns:ds="http://schemas.openxmlformats.org/officeDocument/2006/customXml" ds:itemID="{6E59E692-D082-4F22-A585-77D1FA2E8533}">
  <ds:schemaRefs>
    <ds:schemaRef ds:uri="http://schemas.openxmlformats.org/officeDocument/2006/bibliography"/>
  </ds:schemaRefs>
</ds:datastoreItem>
</file>

<file path=customXml/itemProps3.xml><?xml version="1.0" encoding="utf-8"?>
<ds:datastoreItem xmlns:ds="http://schemas.openxmlformats.org/officeDocument/2006/customXml" ds:itemID="{3FB0E132-2F10-4872-807D-634CFBDE811C}">
  <ds:schemaRefs>
    <ds:schemaRef ds:uri="http://schemas.microsoft.com/sharepoint/v3/contenttype/forms"/>
  </ds:schemaRefs>
</ds:datastoreItem>
</file>

<file path=customXml/itemProps4.xml><?xml version="1.0" encoding="utf-8"?>
<ds:datastoreItem xmlns:ds="http://schemas.openxmlformats.org/officeDocument/2006/customXml" ds:itemID="{69EFC73C-2F95-4EEB-927B-1345E4F98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85F70A-F88A-4B94-89FC-C7E6D1F0F6E6}">
  <ds:schemaRefs>
    <ds:schemaRef ds:uri="Microsoft.SharePoint.Taxonomy.ContentTypeSync"/>
  </ds:schemaRefs>
</ds:datastoreItem>
</file>

<file path=customXml/itemProps6.xml><?xml version="1.0" encoding="utf-8"?>
<ds:datastoreItem xmlns:ds="http://schemas.openxmlformats.org/officeDocument/2006/customXml" ds:itemID="{428B94A0-5131-46BC-B4BE-31FCD6111E2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11</Pages>
  <Words>4632</Words>
  <Characters>26404</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2024-02-19T13:01:00Z</dcterms:created>
  <dcterms:modified xsi:type="dcterms:W3CDTF">2024-02-19T13:01:00Z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4984e991-935b-473b-a5e8-fad41db311a7</vt:lpwstr>
  </property>
  <property fmtid="{D5CDD505-2E9C-101B-9397-08002B2CF9AE}" pid="4" name="MediaServiceImageTags">
    <vt:lpwstr/>
  </property>
</Properties>
</file>