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71FC0E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6264E2" w:rsidRPr="006264E2">
        <w:rPr>
          <w:rFonts w:ascii="Arial" w:eastAsiaTheme="minorEastAsia" w:hAnsi="Arial" w:cs="Arial"/>
          <w:b/>
          <w:sz w:val="24"/>
          <w:szCs w:val="24"/>
          <w:lang w:eastAsia="zh-CN"/>
        </w:rPr>
        <w:t>R4-2400756</w:t>
      </w:r>
    </w:p>
    <w:p w14:paraId="0E0F466F" w14:textId="4699F65F" w:rsidR="00615EBB" w:rsidRDefault="00716716" w:rsidP="001E0A28">
      <w:pPr>
        <w:spacing w:after="120"/>
        <w:ind w:left="1985" w:hanging="1985"/>
        <w:rPr>
          <w:rFonts w:ascii="Arial" w:eastAsiaTheme="minorEastAsia" w:hAnsi="Arial" w:cs="Arial"/>
          <w:b/>
          <w:sz w:val="24"/>
          <w:szCs w:val="24"/>
          <w:lang w:eastAsia="zh-CN"/>
        </w:rPr>
      </w:pPr>
      <w:r w:rsidRPr="00716716">
        <w:rPr>
          <w:rFonts w:ascii="Arial" w:hAnsi="Arial"/>
          <w:b/>
          <w:sz w:val="24"/>
          <w:szCs w:val="24"/>
          <w:lang w:eastAsia="zh-CN"/>
        </w:rPr>
        <w:t>Athens, GR, 26 Feb – 01 Mar, 2024</w:t>
      </w:r>
    </w:p>
    <w:p w14:paraId="282755FA" w14:textId="670FD9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69BD">
        <w:rPr>
          <w:rFonts w:ascii="Arial" w:eastAsiaTheme="minorEastAsia" w:hAnsi="Arial" w:cs="Arial"/>
          <w:color w:val="000000"/>
          <w:sz w:val="22"/>
          <w:lang w:eastAsia="zh-CN"/>
        </w:rPr>
        <w:t>8</w:t>
      </w:r>
      <w:r w:rsidR="00D44776">
        <w:rPr>
          <w:rFonts w:ascii="Arial" w:eastAsiaTheme="minorEastAsia" w:hAnsi="Arial" w:cs="Arial"/>
          <w:color w:val="000000"/>
          <w:sz w:val="22"/>
          <w:lang w:eastAsia="zh-CN"/>
        </w:rPr>
        <w:t>.</w:t>
      </w:r>
      <w:r w:rsidR="00716716">
        <w:rPr>
          <w:rFonts w:ascii="Arial" w:eastAsiaTheme="minorEastAsia" w:hAnsi="Arial" w:cs="Arial"/>
          <w:color w:val="000000"/>
          <w:sz w:val="22"/>
          <w:lang w:eastAsia="zh-CN"/>
        </w:rPr>
        <w:t>15</w:t>
      </w:r>
      <w:r w:rsidR="00D44776">
        <w:rPr>
          <w:rFonts w:ascii="Arial" w:eastAsiaTheme="minorEastAsia" w:hAnsi="Arial" w:cs="Arial"/>
          <w:color w:val="000000"/>
          <w:sz w:val="22"/>
          <w:lang w:eastAsia="zh-CN"/>
        </w:rPr>
        <w:t>.</w:t>
      </w:r>
      <w:r w:rsidR="00716716">
        <w:rPr>
          <w:rFonts w:ascii="Arial" w:eastAsiaTheme="minorEastAsia" w:hAnsi="Arial" w:cs="Arial"/>
          <w:color w:val="000000"/>
          <w:sz w:val="22"/>
          <w:lang w:eastAsia="zh-CN"/>
        </w:rPr>
        <w:t>4</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bookmarkStart w:id="0" w:name="_GoBack"/>
      <w:bookmarkEnd w:id="0"/>
    </w:p>
    <w:p w14:paraId="1E0389E7" w14:textId="56191CD8" w:rsidR="00915D73" w:rsidRPr="0071671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716716" w:rsidRPr="00716716">
        <w:rPr>
          <w:rFonts w:ascii="Arial" w:eastAsiaTheme="minorEastAsia" w:hAnsi="Arial" w:cs="Arial"/>
          <w:color w:val="000000"/>
          <w:sz w:val="22"/>
          <w:lang w:eastAsia="zh-CN"/>
        </w:rPr>
        <w:t>[</w:t>
      </w:r>
      <w:proofErr w:type="gramStart"/>
      <w:r w:rsidR="00716716" w:rsidRPr="00716716">
        <w:rPr>
          <w:rFonts w:ascii="Arial" w:eastAsiaTheme="minorEastAsia" w:hAnsi="Arial" w:cs="Arial"/>
          <w:color w:val="000000"/>
          <w:sz w:val="22"/>
          <w:lang w:eastAsia="zh-CN"/>
        </w:rPr>
        <w:t>110][</w:t>
      </w:r>
      <w:proofErr w:type="gramEnd"/>
      <w:r w:rsidR="00716716" w:rsidRPr="00716716">
        <w:rPr>
          <w:rFonts w:ascii="Arial" w:eastAsiaTheme="minorEastAsia" w:hAnsi="Arial" w:cs="Arial"/>
          <w:color w:val="000000"/>
          <w:sz w:val="22"/>
          <w:lang w:eastAsia="zh-CN"/>
        </w:rPr>
        <w:t xml:space="preserve">220] </w:t>
      </w:r>
      <w:proofErr w:type="spellStart"/>
      <w:r w:rsidR="00716716" w:rsidRPr="00716716">
        <w:rPr>
          <w:rFonts w:ascii="Arial" w:eastAsiaTheme="minorEastAsia" w:hAnsi="Arial" w:cs="Arial"/>
          <w:color w:val="000000"/>
          <w:sz w:val="22"/>
          <w:lang w:eastAsia="zh-CN"/>
        </w:rPr>
        <w:t>NR_MC_enh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6FB28EA9" w:rsidR="00E544ED" w:rsidRDefault="008503E2" w:rsidP="00CF24F4">
      <w:pPr>
        <w:rPr>
          <w:lang w:eastAsia="zh-CN"/>
        </w:rPr>
      </w:pPr>
      <w:r>
        <w:rPr>
          <w:lang w:eastAsia="zh-CN"/>
        </w:rPr>
        <w:t>This email thread discusses the</w:t>
      </w:r>
      <w:r w:rsidR="00484EAD">
        <w:rPr>
          <w:lang w:eastAsia="zh-CN"/>
        </w:rPr>
        <w:t xml:space="preserve"> RRM </w:t>
      </w:r>
      <w:r w:rsidR="00A850AE">
        <w:rPr>
          <w:lang w:eastAsia="zh-CN"/>
        </w:rPr>
        <w:t xml:space="preserve">core and </w:t>
      </w:r>
      <w:r w:rsidR="00D44776">
        <w:rPr>
          <w:lang w:eastAsia="zh-CN"/>
        </w:rPr>
        <w:t xml:space="preserve">performance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484EAD">
        <w:t>Multi-carrier enhancements</w:t>
      </w:r>
      <w:r w:rsidR="00CF24F4">
        <w:rPr>
          <w:kern w:val="2"/>
          <w:lang w:val="en-US" w:eastAsia="zh-CN"/>
        </w:rPr>
        <w:t>.</w:t>
      </w:r>
    </w:p>
    <w:p w14:paraId="0AFFD1DD" w14:textId="69D05DA5"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716716">
        <w:rPr>
          <w:lang w:val="en-US" w:eastAsia="zh-CN"/>
        </w:rPr>
        <w:t>C</w:t>
      </w:r>
      <w:r w:rsidR="00716716">
        <w:rPr>
          <w:rFonts w:hint="eastAsia"/>
          <w:lang w:val="en-US" w:eastAsia="zh-CN"/>
        </w:rPr>
        <w:t>o</w:t>
      </w:r>
      <w:r w:rsidR="00716716">
        <w:rPr>
          <w:lang w:val="en-US" w:eastAsia="zh-CN"/>
        </w:rPr>
        <w:t xml:space="preserve">re requirements </w:t>
      </w:r>
      <w:r>
        <w:rPr>
          <w:lang w:val="en-US" w:eastAsia="zh-CN"/>
        </w:rPr>
        <w:t xml:space="preserve">for </w:t>
      </w:r>
      <w:r w:rsidRPr="001F521B">
        <w:rPr>
          <w:lang w:val="en-US" w:eastAsia="zh-CN"/>
        </w:rPr>
        <w:t>DL interruption for Tx switching across 3/4 bands</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FC0F65" w14:paraId="7C4DCB60"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37E4C785" w:rsidR="00FC0F65" w:rsidRDefault="0007353E" w:rsidP="00834E87">
            <w:pPr>
              <w:snapToGrid w:val="0"/>
              <w:spacing w:before="60" w:after="60"/>
            </w:pPr>
            <w:r w:rsidRPr="0007353E">
              <w:t>R4-2401347</w:t>
            </w:r>
          </w:p>
        </w:tc>
        <w:tc>
          <w:tcPr>
            <w:tcW w:w="1363" w:type="dxa"/>
            <w:tcBorders>
              <w:top w:val="single" w:sz="4" w:space="0" w:color="auto"/>
              <w:left w:val="single" w:sz="4" w:space="0" w:color="auto"/>
              <w:bottom w:val="single" w:sz="4" w:space="0" w:color="auto"/>
              <w:right w:val="single" w:sz="4" w:space="0" w:color="auto"/>
            </w:tcBorders>
          </w:tcPr>
          <w:p w14:paraId="1DBF5EDA" w14:textId="77777777" w:rsidR="00FC0F65" w:rsidRPr="00E0078C" w:rsidRDefault="00FC0F65" w:rsidP="00834E87">
            <w:pPr>
              <w:snapToGrid w:val="0"/>
              <w:spacing w:before="60" w:after="60"/>
            </w:pPr>
            <w:r w:rsidRPr="00E0078C">
              <w:t xml:space="preserve">Huawei, </w:t>
            </w:r>
            <w:proofErr w:type="spellStart"/>
            <w:r w:rsidRPr="00E0078C">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51A6851F" w14:textId="60D06A9D" w:rsidR="00FC0F65" w:rsidRPr="00E0078C" w:rsidRDefault="0007353E" w:rsidP="00834E87">
            <w:pPr>
              <w:rPr>
                <w:rFonts w:eastAsia="宋体"/>
                <w:lang w:eastAsia="zh-CN"/>
              </w:rPr>
            </w:pPr>
            <w:r w:rsidRPr="0007353E">
              <w:rPr>
                <w:noProof/>
                <w:lang w:eastAsia="zh-CN"/>
              </w:rPr>
              <w:t>Modification</w:t>
            </w:r>
            <w:r>
              <w:rPr>
                <w:noProof/>
                <w:lang w:eastAsia="zh-CN"/>
              </w:rPr>
              <w:t xml:space="preserve"> CR</w:t>
            </w:r>
            <w:r w:rsidRPr="0007353E">
              <w:rPr>
                <w:noProof/>
                <w:lang w:eastAsia="zh-CN"/>
              </w:rPr>
              <w:t xml:space="preserve"> on DL interruption for Tx switching across 3/4 bands </w:t>
            </w:r>
          </w:p>
        </w:tc>
      </w:tr>
      <w:tr w:rsidR="0007353E" w14:paraId="3AC7452C"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7086B69D" w:rsidR="0007353E" w:rsidRPr="0007353E" w:rsidRDefault="0007353E" w:rsidP="00834E87">
            <w:pPr>
              <w:snapToGrid w:val="0"/>
              <w:spacing w:before="60" w:after="60"/>
            </w:pPr>
            <w:r w:rsidRPr="0007353E">
              <w:t>R4-2401987</w:t>
            </w:r>
          </w:p>
        </w:tc>
        <w:tc>
          <w:tcPr>
            <w:tcW w:w="1363" w:type="dxa"/>
            <w:tcBorders>
              <w:top w:val="single" w:sz="4" w:space="0" w:color="auto"/>
              <w:left w:val="single" w:sz="4" w:space="0" w:color="auto"/>
              <w:bottom w:val="single" w:sz="4" w:space="0" w:color="auto"/>
              <w:right w:val="single" w:sz="4" w:space="0" w:color="auto"/>
            </w:tcBorders>
          </w:tcPr>
          <w:p w14:paraId="2056F52D" w14:textId="2BBE350F" w:rsidR="0007353E" w:rsidRPr="0007353E" w:rsidRDefault="0007353E" w:rsidP="00834E87">
            <w:pPr>
              <w:snapToGrid w:val="0"/>
              <w:spacing w:before="60" w:after="60"/>
              <w:rPr>
                <w:rFonts w:eastAsiaTheme="minorEastAsia"/>
                <w:lang w:eastAsia="zh-CN"/>
              </w:rPr>
            </w:pPr>
            <w:r>
              <w:rPr>
                <w:rFonts w:eastAsiaTheme="minorEastAsia" w:hint="eastAsia"/>
                <w:lang w:eastAsia="zh-CN"/>
              </w:rPr>
              <w:t>Z</w:t>
            </w:r>
            <w:r>
              <w:rPr>
                <w:rFonts w:eastAsiaTheme="minorEastAsia"/>
                <w:lang w:eastAsia="zh-CN"/>
              </w:rPr>
              <w:t>TE</w:t>
            </w:r>
          </w:p>
        </w:tc>
        <w:tc>
          <w:tcPr>
            <w:tcW w:w="6876" w:type="dxa"/>
            <w:tcBorders>
              <w:top w:val="single" w:sz="4" w:space="0" w:color="auto"/>
              <w:left w:val="single" w:sz="4" w:space="0" w:color="auto"/>
              <w:bottom w:val="single" w:sz="4" w:space="0" w:color="auto"/>
              <w:right w:val="single" w:sz="4" w:space="0" w:color="auto"/>
            </w:tcBorders>
            <w:vAlign w:val="center"/>
          </w:tcPr>
          <w:p w14:paraId="735B4388" w14:textId="129D18ED" w:rsidR="0007353E" w:rsidRDefault="0007353E" w:rsidP="001F2255">
            <w:pPr>
              <w:pStyle w:val="CRCoverPage"/>
              <w:spacing w:after="180"/>
              <w:rPr>
                <w:rFonts w:ascii="Times New Roman" w:eastAsiaTheme="minorEastAsia" w:hAnsi="Times New Roman"/>
                <w:noProof/>
                <w:lang w:eastAsia="zh-CN"/>
              </w:rPr>
            </w:pPr>
            <w:r>
              <w:rPr>
                <w:rFonts w:ascii="Times New Roman" w:eastAsiaTheme="minorEastAsia" w:hAnsi="Times New Roman" w:hint="eastAsia"/>
                <w:noProof/>
                <w:lang w:eastAsia="zh-CN"/>
              </w:rPr>
              <w:t>C</w:t>
            </w:r>
            <w:r>
              <w:rPr>
                <w:rFonts w:ascii="Times New Roman" w:eastAsiaTheme="minorEastAsia" w:hAnsi="Times New Roman"/>
                <w:noProof/>
                <w:lang w:eastAsia="zh-CN"/>
              </w:rPr>
              <w:t>R</w:t>
            </w:r>
            <w:r>
              <w:t xml:space="preserve"> </w:t>
            </w:r>
            <w:r w:rsidRPr="0007353E">
              <w:rPr>
                <w:rFonts w:ascii="Times New Roman" w:eastAsiaTheme="minorEastAsia" w:hAnsi="Times New Roman"/>
                <w:noProof/>
                <w:lang w:eastAsia="zh-CN"/>
              </w:rPr>
              <w:t>on Implementation of two-band Tx switching with dual TAG</w:t>
            </w:r>
          </w:p>
          <w:p w14:paraId="4308919E" w14:textId="56F796A6" w:rsidR="0007353E" w:rsidRPr="0007353E" w:rsidRDefault="0007353E" w:rsidP="001F2255">
            <w:pPr>
              <w:pStyle w:val="CRCoverPage"/>
              <w:spacing w:after="180"/>
              <w:rPr>
                <w:rFonts w:ascii="Times New Roman" w:eastAsiaTheme="minorEastAsia" w:hAnsi="Times New Roman"/>
                <w:noProof/>
                <w:lang w:eastAsia="zh-CN"/>
              </w:rPr>
            </w:pP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61F6F7A0"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6D35FA">
        <w:rPr>
          <w:sz w:val="24"/>
          <w:szCs w:val="16"/>
          <w:lang w:val="en-US"/>
        </w:rPr>
        <w:t xml:space="preserve">DL </w:t>
      </w:r>
      <w:r w:rsidR="002452A0">
        <w:rPr>
          <w:sz w:val="24"/>
          <w:szCs w:val="16"/>
          <w:lang w:val="en-US"/>
        </w:rPr>
        <w:t>interruption</w:t>
      </w:r>
      <w:r w:rsidR="006D35FA">
        <w:rPr>
          <w:sz w:val="24"/>
          <w:szCs w:val="16"/>
          <w:lang w:val="en-US"/>
        </w:rPr>
        <w:t xml:space="preserve"> requirements</w:t>
      </w:r>
    </w:p>
    <w:p w14:paraId="2C1F4944" w14:textId="2E737166" w:rsidR="00FC0F65" w:rsidRDefault="00FC0F65" w:rsidP="00FC0F65">
      <w:pPr>
        <w:spacing w:after="120"/>
        <w:rPr>
          <w:b/>
          <w:szCs w:val="24"/>
          <w:u w:val="single"/>
          <w:lang w:eastAsia="zh-CN"/>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t>
      </w:r>
      <w:r w:rsidR="008860FF">
        <w:rPr>
          <w:b/>
          <w:szCs w:val="24"/>
          <w:u w:val="single"/>
          <w:lang w:eastAsia="zh-CN"/>
        </w:rPr>
        <w:t>Exten</w:t>
      </w:r>
      <w:r w:rsidR="008F275A">
        <w:rPr>
          <w:b/>
          <w:szCs w:val="24"/>
          <w:u w:val="single"/>
          <w:lang w:eastAsia="zh-CN"/>
        </w:rPr>
        <w:t>s</w:t>
      </w:r>
      <w:r w:rsidR="008860FF">
        <w:rPr>
          <w:b/>
          <w:szCs w:val="24"/>
          <w:u w:val="single"/>
          <w:lang w:eastAsia="zh-CN"/>
        </w:rPr>
        <w:t>ion</w:t>
      </w:r>
      <w:r w:rsidR="008F275A">
        <w:rPr>
          <w:b/>
          <w:szCs w:val="24"/>
          <w:u w:val="single"/>
          <w:lang w:eastAsia="zh-CN"/>
        </w:rPr>
        <w:t xml:space="preserve"> of TX switching for 2 bands to 2 TAGs</w:t>
      </w:r>
    </w:p>
    <w:p w14:paraId="474A7850" w14:textId="77777777" w:rsidR="00FC0F65" w:rsidRPr="00AA144A" w:rsidRDefault="00FC0F65" w:rsidP="00FC0F65">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EF68143" w14:textId="193A48FF" w:rsidR="00FC0F65" w:rsidRPr="000C7A13" w:rsidRDefault="00FC0F65" w:rsidP="00FC0F65">
      <w:pPr>
        <w:pStyle w:val="aff8"/>
        <w:numPr>
          <w:ilvl w:val="1"/>
          <w:numId w:val="2"/>
        </w:numPr>
        <w:spacing w:after="120"/>
        <w:ind w:firstLineChars="0"/>
        <w:textAlignment w:val="auto"/>
        <w:rPr>
          <w:rFonts w:eastAsia="宋体"/>
          <w:szCs w:val="24"/>
          <w:lang w:eastAsia="zh-CN"/>
        </w:rPr>
      </w:pPr>
      <w:r>
        <w:rPr>
          <w:bCs/>
          <w:szCs w:val="24"/>
          <w:lang w:eastAsia="zh-CN"/>
        </w:rPr>
        <w:t>Option 1(</w:t>
      </w:r>
      <w:r w:rsidR="008F275A">
        <w:t>ZTE</w:t>
      </w:r>
      <w:r>
        <w:rPr>
          <w:bCs/>
          <w:szCs w:val="24"/>
          <w:lang w:eastAsia="zh-CN"/>
        </w:rPr>
        <w:t>):</w:t>
      </w:r>
      <w:r w:rsidRPr="00D62F4A">
        <w:rPr>
          <w:rFonts w:hint="eastAsia"/>
          <w:lang w:val="en-US" w:eastAsia="zh-CN"/>
        </w:rPr>
        <w:t xml:space="preserve"> </w:t>
      </w:r>
      <w:r w:rsidR="008B3DC1">
        <w:rPr>
          <w:lang w:val="en-US" w:eastAsia="zh-CN"/>
        </w:rPr>
        <w:t>Introduce DL interruption requirements for UL TX switching for 2 bands with 2 TAGs in R18 MC.</w:t>
      </w:r>
    </w:p>
    <w:p w14:paraId="638975FD" w14:textId="77777777" w:rsidR="00502BFB" w:rsidRDefault="00502BFB" w:rsidP="00502BFB">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21724E" w14:textId="238083A5" w:rsidR="00FC0F65" w:rsidRPr="00502BFB" w:rsidRDefault="008B3DC1" w:rsidP="00502BFB">
      <w:pPr>
        <w:spacing w:after="120"/>
        <w:ind w:firstLineChars="550" w:firstLine="1100"/>
        <w:rPr>
          <w:szCs w:val="24"/>
          <w:lang w:eastAsia="zh-CN"/>
        </w:rPr>
      </w:pPr>
      <w:r>
        <w:rPr>
          <w:szCs w:val="24"/>
          <w:lang w:eastAsia="zh-CN"/>
        </w:rPr>
        <w:t>Further discussion.</w:t>
      </w:r>
    </w:p>
    <w:p w14:paraId="609286E5" w14:textId="2BFD077A" w:rsidR="00E80B52" w:rsidRPr="00805BE8" w:rsidRDefault="00142BB9" w:rsidP="001F521B">
      <w:pPr>
        <w:pStyle w:val="1"/>
        <w:rPr>
          <w:lang w:eastAsia="ja-JP"/>
        </w:rPr>
      </w:pPr>
      <w:r>
        <w:rPr>
          <w:lang w:eastAsia="ja-JP"/>
        </w:rPr>
        <w:t>Topic</w:t>
      </w:r>
      <w:r w:rsidR="00C649BD" w:rsidRPr="00805BE8">
        <w:rPr>
          <w:lang w:eastAsia="ja-JP"/>
        </w:rPr>
        <w:t xml:space="preserve"> </w:t>
      </w:r>
      <w:r w:rsidR="00837458" w:rsidRPr="00805BE8">
        <w:rPr>
          <w:lang w:eastAsia="ja-JP"/>
        </w:rPr>
        <w:t>#</w:t>
      </w:r>
      <w:r w:rsidR="00FC0F65">
        <w:rPr>
          <w:lang w:eastAsia="ja-JP"/>
        </w:rPr>
        <w:t>2</w:t>
      </w:r>
      <w:r w:rsidR="00C649BD" w:rsidRPr="00805BE8">
        <w:rPr>
          <w:lang w:eastAsia="ja-JP"/>
        </w:rPr>
        <w:t>:</w:t>
      </w:r>
      <w:r w:rsidR="001F521B" w:rsidRPr="001F521B">
        <w:rPr>
          <w:lang w:val="en-US" w:eastAsia="zh-CN"/>
        </w:rPr>
        <w:tab/>
      </w:r>
      <w:r w:rsidR="00E0078C">
        <w:rPr>
          <w:lang w:val="en-US" w:eastAsia="zh-CN"/>
        </w:rPr>
        <w:t xml:space="preserve">Test cases for </w:t>
      </w:r>
      <w:r w:rsidR="001F521B" w:rsidRPr="001F521B">
        <w:rPr>
          <w:lang w:val="en-US" w:eastAsia="zh-CN"/>
        </w:rPr>
        <w:t>DL interruption for Tx switching across 3/4 bands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502BFB"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7FE87795" w:rsidR="00502BFB" w:rsidRPr="00FC16DF" w:rsidRDefault="00716716" w:rsidP="00502BFB">
            <w:pPr>
              <w:snapToGrid w:val="0"/>
              <w:spacing w:before="60" w:after="60"/>
            </w:pPr>
            <w:r w:rsidRPr="00716716">
              <w:lastRenderedPageBreak/>
              <w:t>R4-2401235</w:t>
            </w:r>
          </w:p>
        </w:tc>
        <w:tc>
          <w:tcPr>
            <w:tcW w:w="1363" w:type="dxa"/>
            <w:tcBorders>
              <w:top w:val="single" w:sz="4" w:space="0" w:color="auto"/>
              <w:left w:val="single" w:sz="4" w:space="0" w:color="auto"/>
              <w:bottom w:val="single" w:sz="4" w:space="0" w:color="auto"/>
              <w:right w:val="single" w:sz="4" w:space="0" w:color="auto"/>
            </w:tcBorders>
          </w:tcPr>
          <w:p w14:paraId="64099D91" w14:textId="0D43FA55" w:rsidR="00502BFB" w:rsidRPr="00E0078C" w:rsidRDefault="00716716" w:rsidP="00502BFB">
            <w:pPr>
              <w:snapToGrid w:val="0"/>
              <w:spacing w:before="60" w:after="60"/>
            </w:pPr>
            <w:r w:rsidRPr="00716716">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5FEEAE99" w14:textId="7FBB97A0" w:rsidR="00B23DBB" w:rsidRPr="00A66920" w:rsidRDefault="00716716" w:rsidP="00A66920">
            <w:pPr>
              <w:rPr>
                <w:rFonts w:eastAsia="宋体"/>
                <w:lang w:eastAsia="zh-CN"/>
              </w:rPr>
            </w:pPr>
            <w:r w:rsidRPr="00716716">
              <w:rPr>
                <w:rFonts w:eastAsia="宋体" w:hint="eastAsia"/>
                <w:lang w:eastAsia="zh-CN"/>
              </w:rPr>
              <w:t>P</w:t>
            </w:r>
            <w:r w:rsidRPr="00716716">
              <w:rPr>
                <w:rFonts w:eastAsia="宋体"/>
                <w:lang w:eastAsia="zh-CN"/>
              </w:rPr>
              <w:t xml:space="preserve">roposal: According to the latest agreement in RF session, we see no need of additional DL interruption test cases for the new RRC </w:t>
            </w:r>
            <w:proofErr w:type="spellStart"/>
            <w:r w:rsidRPr="00716716">
              <w:rPr>
                <w:rFonts w:eastAsia="宋体"/>
                <w:lang w:eastAsia="zh-CN"/>
              </w:rPr>
              <w:t>signaling</w:t>
            </w:r>
            <w:proofErr w:type="spellEnd"/>
            <w:r w:rsidRPr="00716716">
              <w:rPr>
                <w:rFonts w:eastAsia="宋体"/>
                <w:lang w:eastAsia="zh-CN"/>
              </w:rPr>
              <w:t xml:space="preserve"> of the </w:t>
            </w:r>
            <w:proofErr w:type="spellStart"/>
            <w:r w:rsidRPr="00716716">
              <w:rPr>
                <w:rFonts w:eastAsia="宋体"/>
                <w:lang w:eastAsia="zh-CN"/>
              </w:rPr>
              <w:t>fallback</w:t>
            </w:r>
            <w:proofErr w:type="spellEnd"/>
            <w:r w:rsidRPr="00716716">
              <w:rPr>
                <w:rFonts w:eastAsia="宋体"/>
                <w:lang w:eastAsia="zh-CN"/>
              </w:rPr>
              <w:t xml:space="preserve"> band combination. </w:t>
            </w:r>
          </w:p>
        </w:tc>
      </w:tr>
      <w:tr w:rsidR="0007353E" w14:paraId="1080867A"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905D524" w14:textId="0E83606D" w:rsidR="0007353E" w:rsidRDefault="009A1D6B" w:rsidP="0007353E">
            <w:pPr>
              <w:snapToGrid w:val="0"/>
              <w:spacing w:before="60" w:after="60"/>
            </w:pPr>
            <w:hyperlink r:id="rId9" w:history="1">
              <w:r w:rsidR="0007353E" w:rsidRPr="0007353E">
                <w:t>R4-2401348</w:t>
              </w:r>
            </w:hyperlink>
          </w:p>
        </w:tc>
        <w:tc>
          <w:tcPr>
            <w:tcW w:w="1363" w:type="dxa"/>
            <w:tcBorders>
              <w:top w:val="single" w:sz="4" w:space="0" w:color="auto"/>
              <w:left w:val="single" w:sz="4" w:space="0" w:color="auto"/>
              <w:bottom w:val="single" w:sz="4" w:space="0" w:color="auto"/>
              <w:right w:val="single" w:sz="4" w:space="0" w:color="auto"/>
            </w:tcBorders>
          </w:tcPr>
          <w:p w14:paraId="5FCE9593" w14:textId="67118727" w:rsidR="0007353E" w:rsidRPr="00E0078C" w:rsidRDefault="0007353E" w:rsidP="0007353E">
            <w:pPr>
              <w:snapToGrid w:val="0"/>
              <w:spacing w:before="60" w:after="60"/>
            </w:pPr>
            <w:r w:rsidRPr="0007353E">
              <w:t xml:space="preserve">Huawei, </w:t>
            </w:r>
            <w:proofErr w:type="spellStart"/>
            <w:r w:rsidRPr="0007353E">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134D1DE5" w14:textId="500F86AE" w:rsidR="0007353E" w:rsidRPr="00E0078C" w:rsidRDefault="0007353E" w:rsidP="0007353E">
            <w:pPr>
              <w:rPr>
                <w:rFonts w:eastAsia="宋体"/>
                <w:lang w:eastAsia="zh-CN"/>
              </w:rPr>
            </w:pPr>
            <w:r w:rsidRPr="0007353E">
              <w:rPr>
                <w:rFonts w:eastAsia="宋体"/>
                <w:lang w:eastAsia="zh-CN"/>
              </w:rPr>
              <w:t>Test case for DL interruptions at Tx switching across four uplink bands in FDD-TDD CA in SA for single TAG</w:t>
            </w:r>
          </w:p>
        </w:tc>
      </w:tr>
      <w:tr w:rsidR="0007353E" w14:paraId="5CAAA910"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75C0C2E0" w14:textId="6116FD27" w:rsidR="0007353E" w:rsidRDefault="009A1D6B" w:rsidP="0007353E">
            <w:pPr>
              <w:snapToGrid w:val="0"/>
              <w:spacing w:before="60" w:after="60"/>
            </w:pPr>
            <w:hyperlink r:id="rId10" w:history="1">
              <w:r w:rsidR="0007353E" w:rsidRPr="0007353E">
                <w:t>R4-2401986</w:t>
              </w:r>
            </w:hyperlink>
          </w:p>
        </w:tc>
        <w:tc>
          <w:tcPr>
            <w:tcW w:w="1363" w:type="dxa"/>
            <w:tcBorders>
              <w:top w:val="single" w:sz="4" w:space="0" w:color="auto"/>
              <w:left w:val="single" w:sz="4" w:space="0" w:color="auto"/>
              <w:bottom w:val="single" w:sz="4" w:space="0" w:color="auto"/>
              <w:right w:val="single" w:sz="4" w:space="0" w:color="auto"/>
            </w:tcBorders>
          </w:tcPr>
          <w:p w14:paraId="7F010967" w14:textId="267AD104" w:rsidR="0007353E" w:rsidRPr="00E0078C" w:rsidRDefault="0007353E" w:rsidP="0007353E">
            <w:pPr>
              <w:snapToGrid w:val="0"/>
              <w:spacing w:before="60" w:after="60"/>
            </w:pPr>
            <w:r w:rsidRPr="0007353E">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65D2A256" w14:textId="7E43E06B" w:rsidR="0007353E" w:rsidRPr="00E0078C" w:rsidRDefault="0007353E" w:rsidP="0007353E">
            <w:pPr>
              <w:rPr>
                <w:lang w:eastAsia="zh-CN"/>
              </w:rPr>
            </w:pPr>
            <w:r w:rsidRPr="0007353E">
              <w:rPr>
                <w:rFonts w:eastAsia="宋体"/>
                <w:lang w:eastAsia="zh-CN"/>
              </w:rPr>
              <w:t>Test case for</w:t>
            </w:r>
            <w:r w:rsidRPr="00C1686B">
              <w:rPr>
                <w:rFonts w:eastAsia="宋体"/>
                <w:lang w:eastAsia="zh-CN"/>
              </w:rPr>
              <w:t xml:space="preserve"> DL interruptions at Tx switching </w:t>
            </w:r>
            <w:r w:rsidRPr="00C1686B">
              <w:rPr>
                <w:rFonts w:eastAsia="宋体"/>
                <w:kern w:val="2"/>
                <w:lang w:val="en-US" w:eastAsia="zh-CN"/>
              </w:rPr>
              <w:t>across four uplink bands</w:t>
            </w:r>
            <w:r w:rsidRPr="00C1686B">
              <w:rPr>
                <w:rFonts w:eastAsia="宋体"/>
                <w:lang w:eastAsia="zh-CN"/>
              </w:rPr>
              <w:t xml:space="preserve"> in TDD-TDD CA with different UL/DL pattern in SA for 2 TAGs</w:t>
            </w:r>
          </w:p>
        </w:tc>
      </w:tr>
      <w:tr w:rsidR="0007353E" w14:paraId="5EC02AAC"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064D0268" w14:textId="49FAACEA" w:rsidR="0007353E" w:rsidRDefault="009A1D6B" w:rsidP="0007353E">
            <w:pPr>
              <w:snapToGrid w:val="0"/>
              <w:spacing w:before="60" w:after="60"/>
            </w:pPr>
            <w:hyperlink r:id="rId11" w:history="1">
              <w:r w:rsidR="0007353E" w:rsidRPr="0007353E">
                <w:t>R4-2402307</w:t>
              </w:r>
            </w:hyperlink>
          </w:p>
        </w:tc>
        <w:tc>
          <w:tcPr>
            <w:tcW w:w="1363" w:type="dxa"/>
            <w:tcBorders>
              <w:top w:val="single" w:sz="4" w:space="0" w:color="auto"/>
              <w:left w:val="single" w:sz="4" w:space="0" w:color="auto"/>
              <w:bottom w:val="single" w:sz="4" w:space="0" w:color="auto"/>
              <w:right w:val="single" w:sz="4" w:space="0" w:color="auto"/>
            </w:tcBorders>
          </w:tcPr>
          <w:p w14:paraId="5361F8FE" w14:textId="50B144DE" w:rsidR="0007353E" w:rsidRPr="00E0078C" w:rsidRDefault="0007353E" w:rsidP="0007353E">
            <w:pPr>
              <w:snapToGrid w:val="0"/>
              <w:spacing w:before="60" w:after="60"/>
            </w:pPr>
            <w:r w:rsidRPr="0007353E">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099FE5D" w14:textId="232CB49F" w:rsidR="0007353E" w:rsidRPr="00E0078C" w:rsidRDefault="0007353E" w:rsidP="0007353E">
            <w:pPr>
              <w:rPr>
                <w:lang w:eastAsia="zh-CN"/>
              </w:rPr>
            </w:pPr>
            <w:r w:rsidRPr="0007353E">
              <w:rPr>
                <w:rFonts w:eastAsia="宋体"/>
                <w:lang w:eastAsia="zh-CN"/>
              </w:rPr>
              <w:t>Test case for</w:t>
            </w:r>
            <w:r w:rsidRPr="00C1686B">
              <w:rPr>
                <w:rFonts w:eastAsia="宋体"/>
                <w:lang w:eastAsia="zh-CN"/>
              </w:rPr>
              <w:t xml:space="preserve"> DL interruptions at Tx switching </w:t>
            </w:r>
            <w:r w:rsidRPr="00C1686B">
              <w:rPr>
                <w:rFonts w:eastAsia="宋体"/>
                <w:kern w:val="2"/>
                <w:lang w:val="en-US" w:eastAsia="zh-CN"/>
              </w:rPr>
              <w:t>across three uplink bands</w:t>
            </w:r>
            <w:r w:rsidRPr="00C1686B">
              <w:rPr>
                <w:rFonts w:eastAsia="宋体"/>
                <w:lang w:eastAsia="zh-CN"/>
              </w:rPr>
              <w:t xml:space="preserve"> in FDD-TDD CA in SA for 2 TAGs</w:t>
            </w:r>
          </w:p>
        </w:tc>
      </w:tr>
      <w:tr w:rsidR="0007353E" w14:paraId="2D9EAEEC"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5E3A2487" w14:textId="30C86E7E" w:rsidR="0007353E" w:rsidRDefault="009A1D6B" w:rsidP="0007353E">
            <w:pPr>
              <w:snapToGrid w:val="0"/>
              <w:spacing w:before="60" w:after="60"/>
            </w:pPr>
            <w:hyperlink r:id="rId12" w:history="1">
              <w:r w:rsidR="0007353E" w:rsidRPr="0007353E">
                <w:t>R4-2402904</w:t>
              </w:r>
            </w:hyperlink>
          </w:p>
        </w:tc>
        <w:tc>
          <w:tcPr>
            <w:tcW w:w="1363" w:type="dxa"/>
            <w:tcBorders>
              <w:top w:val="single" w:sz="4" w:space="0" w:color="auto"/>
              <w:left w:val="single" w:sz="4" w:space="0" w:color="auto"/>
              <w:bottom w:val="single" w:sz="4" w:space="0" w:color="auto"/>
              <w:right w:val="single" w:sz="4" w:space="0" w:color="auto"/>
            </w:tcBorders>
          </w:tcPr>
          <w:p w14:paraId="7798455A" w14:textId="3BABDE40" w:rsidR="0007353E" w:rsidRPr="00E0078C" w:rsidRDefault="0007353E" w:rsidP="0007353E">
            <w:pPr>
              <w:snapToGrid w:val="0"/>
              <w:spacing w:before="60" w:after="60"/>
            </w:pPr>
            <w:r w:rsidRPr="0007353E">
              <w:t xml:space="preserve">MediaTek </w:t>
            </w:r>
            <w:proofErr w:type="spellStart"/>
            <w:r w:rsidRPr="0007353E">
              <w:t>inc.</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27A986A2" w14:textId="4F67E910" w:rsidR="0007353E" w:rsidRPr="00E0078C" w:rsidRDefault="0007353E" w:rsidP="0007353E">
            <w:pPr>
              <w:rPr>
                <w:lang w:eastAsia="zh-CN"/>
              </w:rPr>
            </w:pPr>
            <w:r w:rsidRPr="0007353E">
              <w:rPr>
                <w:rFonts w:eastAsia="宋体"/>
                <w:lang w:eastAsia="zh-CN"/>
              </w:rPr>
              <w:t>Test case for</w:t>
            </w:r>
            <w:r w:rsidRPr="00C1686B">
              <w:rPr>
                <w:rFonts w:eastAsia="宋体"/>
                <w:lang w:eastAsia="zh-CN"/>
              </w:rPr>
              <w:t xml:space="preserve"> DL interruptions at Tx switching </w:t>
            </w:r>
            <w:r w:rsidRPr="00C1686B">
              <w:rPr>
                <w:rFonts w:eastAsia="宋体"/>
                <w:kern w:val="2"/>
                <w:lang w:val="en-US" w:eastAsia="zh-CN"/>
              </w:rPr>
              <w:t>across three uplink bands</w:t>
            </w:r>
            <w:r w:rsidRPr="00C1686B">
              <w:rPr>
                <w:rFonts w:eastAsia="宋体"/>
                <w:lang w:eastAsia="zh-CN"/>
              </w:rPr>
              <w:t xml:space="preserve"> in TDD-TDD CA with different UL/DL pattern in SA for single TAG</w:t>
            </w:r>
          </w:p>
        </w:tc>
      </w:tr>
    </w:tbl>
    <w:p w14:paraId="1872DBDF" w14:textId="77777777" w:rsidR="008B0495" w:rsidRDefault="008B0495" w:rsidP="008B0495">
      <w:pPr>
        <w:rPr>
          <w:i/>
          <w:color w:val="0070C0"/>
          <w:lang w:eastAsia="zh-CN"/>
        </w:rPr>
      </w:pPr>
    </w:p>
    <w:p w14:paraId="67EA3547" w14:textId="407DC46C" w:rsidR="00484C5D" w:rsidRDefault="00837458" w:rsidP="00B831AE">
      <w:pPr>
        <w:pStyle w:val="2"/>
      </w:pPr>
      <w:r w:rsidRPr="004A7544">
        <w:rPr>
          <w:rFonts w:hint="eastAsia"/>
        </w:rPr>
        <w:t>Open issues</w:t>
      </w:r>
      <w:r w:rsidR="00DC2500">
        <w:t xml:space="preserve"> summary</w:t>
      </w:r>
    </w:p>
    <w:p w14:paraId="67F3E070" w14:textId="55B5452F" w:rsidR="004A645E" w:rsidRPr="00A66920" w:rsidRDefault="00580FB0" w:rsidP="00A66920">
      <w:pPr>
        <w:pStyle w:val="3"/>
        <w:ind w:left="720"/>
        <w:rPr>
          <w:sz w:val="24"/>
          <w:szCs w:val="16"/>
          <w:lang w:val="en-US"/>
        </w:rPr>
      </w:pPr>
      <w:r w:rsidRPr="00EF4ED7">
        <w:rPr>
          <w:sz w:val="24"/>
          <w:szCs w:val="16"/>
          <w:lang w:val="en-US"/>
        </w:rPr>
        <w:t xml:space="preserve">Sub-topic </w:t>
      </w:r>
      <w:r w:rsidR="00A850AE">
        <w:rPr>
          <w:sz w:val="24"/>
          <w:szCs w:val="16"/>
          <w:lang w:val="en-US"/>
        </w:rPr>
        <w:t>2-</w:t>
      </w:r>
      <w:r w:rsidRPr="00EF4ED7">
        <w:rPr>
          <w:sz w:val="24"/>
          <w:szCs w:val="16"/>
          <w:lang w:val="en-US"/>
        </w:rPr>
        <w:t>1</w:t>
      </w:r>
      <w:r>
        <w:rPr>
          <w:sz w:val="24"/>
          <w:szCs w:val="16"/>
          <w:lang w:val="en-US"/>
        </w:rPr>
        <w:t>:</w:t>
      </w:r>
      <w:r w:rsidRPr="00EF4ED7">
        <w:rPr>
          <w:sz w:val="24"/>
          <w:szCs w:val="16"/>
          <w:lang w:val="en-US"/>
        </w:rPr>
        <w:t xml:space="preserve"> </w:t>
      </w:r>
      <w:r w:rsidRPr="00580FB0">
        <w:rPr>
          <w:sz w:val="24"/>
          <w:szCs w:val="16"/>
          <w:lang w:val="en-US"/>
        </w:rPr>
        <w:t xml:space="preserve">Test list </w:t>
      </w:r>
    </w:p>
    <w:p w14:paraId="3BDA4794" w14:textId="55C084D8" w:rsidR="003070F1" w:rsidRDefault="003070F1" w:rsidP="003070F1">
      <w:pPr>
        <w:spacing w:after="120"/>
        <w:rPr>
          <w:b/>
          <w:szCs w:val="24"/>
          <w:u w:val="single"/>
          <w:lang w:eastAsia="zh-CN"/>
        </w:rPr>
      </w:pPr>
      <w:r w:rsidRPr="00A016CF">
        <w:rPr>
          <w:b/>
          <w:szCs w:val="24"/>
          <w:u w:val="single"/>
          <w:lang w:eastAsia="zh-CN"/>
        </w:rPr>
        <w:t xml:space="preserve">Issue </w:t>
      </w:r>
      <w:r>
        <w:rPr>
          <w:b/>
          <w:szCs w:val="24"/>
          <w:u w:val="single"/>
          <w:lang w:eastAsia="zh-CN"/>
        </w:rPr>
        <w:t>2-1-</w:t>
      </w:r>
      <w:r w:rsidR="007D2202">
        <w:rPr>
          <w:b/>
          <w:szCs w:val="24"/>
          <w:u w:val="single"/>
          <w:lang w:eastAsia="zh-CN"/>
        </w:rPr>
        <w:t>1</w:t>
      </w:r>
      <w:r w:rsidRPr="00A47600">
        <w:rPr>
          <w:b/>
          <w:szCs w:val="24"/>
          <w:u w:val="single"/>
          <w:lang w:eastAsia="zh-CN"/>
        </w:rPr>
        <w:t>:</w:t>
      </w:r>
      <w:r>
        <w:rPr>
          <w:b/>
          <w:szCs w:val="24"/>
          <w:u w:val="single"/>
          <w:lang w:eastAsia="zh-CN"/>
        </w:rPr>
        <w:t xml:space="preserve"> Test of </w:t>
      </w:r>
      <w:proofErr w:type="spellStart"/>
      <w:r>
        <w:rPr>
          <w:b/>
          <w:szCs w:val="24"/>
          <w:u w:val="single"/>
          <w:lang w:eastAsia="zh-CN"/>
        </w:rPr>
        <w:t>fallback</w:t>
      </w:r>
      <w:proofErr w:type="spellEnd"/>
      <w:r>
        <w:rPr>
          <w:b/>
          <w:szCs w:val="24"/>
          <w:u w:val="single"/>
          <w:lang w:eastAsia="zh-CN"/>
        </w:rPr>
        <w:t xml:space="preserve"> band combination </w:t>
      </w:r>
    </w:p>
    <w:p w14:paraId="3FF8C0D9" w14:textId="77777777" w:rsidR="003070F1" w:rsidRPr="00E452E8" w:rsidRDefault="003070F1" w:rsidP="003070F1">
      <w:pPr>
        <w:spacing w:after="120"/>
        <w:rPr>
          <w:b/>
          <w:i/>
          <w:color w:val="4472C4" w:themeColor="accent1"/>
          <w:szCs w:val="24"/>
          <w:lang w:eastAsia="zh-CN"/>
        </w:rPr>
      </w:pPr>
      <w:r w:rsidRPr="00E452E8">
        <w:rPr>
          <w:b/>
          <w:i/>
          <w:color w:val="4472C4" w:themeColor="accent1"/>
          <w:szCs w:val="24"/>
          <w:lang w:eastAsia="zh-CN"/>
        </w:rPr>
        <w:t>Background</w:t>
      </w:r>
    </w:p>
    <w:p w14:paraId="450B14A1" w14:textId="299E0986" w:rsidR="003070F1" w:rsidRPr="004276CE" w:rsidRDefault="00E452E8" w:rsidP="003070F1">
      <w:pPr>
        <w:spacing w:after="120"/>
        <w:rPr>
          <w:i/>
          <w:color w:val="4472C4" w:themeColor="accent1"/>
          <w:szCs w:val="24"/>
          <w:lang w:eastAsia="zh-CN"/>
        </w:rPr>
      </w:pPr>
      <w:r w:rsidRPr="00E452E8">
        <w:rPr>
          <w:i/>
          <w:color w:val="4472C4" w:themeColor="accent1"/>
          <w:szCs w:val="24"/>
          <w:lang w:eastAsia="zh-CN"/>
        </w:rPr>
        <w:t>In RAN4#109, RAN4</w:t>
      </w:r>
      <w:r>
        <w:rPr>
          <w:i/>
          <w:color w:val="4472C4" w:themeColor="accent1"/>
          <w:szCs w:val="24"/>
          <w:lang w:eastAsia="zh-CN"/>
        </w:rPr>
        <w:t xml:space="preserve"> RF</w:t>
      </w:r>
      <w:r w:rsidRPr="00E452E8">
        <w:rPr>
          <w:i/>
          <w:color w:val="4472C4" w:themeColor="accent1"/>
          <w:szCs w:val="24"/>
          <w:lang w:eastAsia="zh-CN"/>
        </w:rPr>
        <w:t xml:space="preserve"> continues discussing the applied switch period for the case of configured </w:t>
      </w:r>
      <w:proofErr w:type="spellStart"/>
      <w:r w:rsidRPr="00E452E8">
        <w:rPr>
          <w:i/>
          <w:color w:val="4472C4" w:themeColor="accent1"/>
          <w:szCs w:val="24"/>
          <w:lang w:eastAsia="zh-CN"/>
        </w:rPr>
        <w:t>fallback</w:t>
      </w:r>
      <w:proofErr w:type="spellEnd"/>
      <w:r w:rsidRPr="00E452E8">
        <w:rPr>
          <w:i/>
          <w:color w:val="4472C4" w:themeColor="accent1"/>
          <w:szCs w:val="24"/>
          <w:lang w:eastAsia="zh-CN"/>
        </w:rPr>
        <w:t xml:space="preserve"> combination and</w:t>
      </w:r>
      <w:r>
        <w:rPr>
          <w:i/>
          <w:color w:val="4472C4" w:themeColor="accent1"/>
          <w:szCs w:val="24"/>
          <w:lang w:eastAsia="zh-CN"/>
        </w:rPr>
        <w:t xml:space="preserve"> achieve </w:t>
      </w:r>
      <w:r w:rsidRPr="00E452E8">
        <w:rPr>
          <w:i/>
          <w:color w:val="4472C4" w:themeColor="accent1"/>
          <w:szCs w:val="24"/>
          <w:lang w:eastAsia="zh-CN"/>
        </w:rPr>
        <w:t>conclusion</w:t>
      </w:r>
      <w:r>
        <w:rPr>
          <w:i/>
          <w:color w:val="4472C4" w:themeColor="accent1"/>
          <w:szCs w:val="24"/>
          <w:lang w:eastAsia="zh-CN"/>
        </w:rPr>
        <w:t>s</w:t>
      </w:r>
      <w:r w:rsidRPr="00E452E8">
        <w:rPr>
          <w:i/>
          <w:color w:val="4472C4" w:themeColor="accent1"/>
          <w:szCs w:val="24"/>
          <w:lang w:eastAsia="zh-CN"/>
        </w:rPr>
        <w:t>.</w:t>
      </w:r>
      <w:r>
        <w:rPr>
          <w:rFonts w:hint="eastAsia"/>
          <w:i/>
          <w:color w:val="4472C4" w:themeColor="accent1"/>
          <w:szCs w:val="24"/>
          <w:lang w:eastAsia="zh-CN"/>
        </w:rPr>
        <w:t xml:space="preserve"> </w:t>
      </w:r>
      <w:r>
        <w:rPr>
          <w:i/>
          <w:color w:val="4472C4" w:themeColor="accent1"/>
          <w:szCs w:val="24"/>
          <w:lang w:eastAsia="zh-CN"/>
        </w:rPr>
        <w:t>A further</w:t>
      </w:r>
      <w:r w:rsidR="003070F1">
        <w:rPr>
          <w:i/>
          <w:color w:val="4472C4" w:themeColor="accent1"/>
          <w:szCs w:val="24"/>
          <w:lang w:eastAsia="zh-CN"/>
        </w:rPr>
        <w:t xml:space="preserve"> </w:t>
      </w:r>
      <w:r w:rsidR="003070F1" w:rsidRPr="004276CE">
        <w:rPr>
          <w:rFonts w:hint="eastAsia"/>
          <w:i/>
          <w:color w:val="4472C4" w:themeColor="accent1"/>
          <w:szCs w:val="24"/>
          <w:lang w:eastAsia="zh-CN"/>
        </w:rPr>
        <w:t>L</w:t>
      </w:r>
      <w:r w:rsidR="003070F1" w:rsidRPr="004276CE">
        <w:rPr>
          <w:i/>
          <w:color w:val="4472C4" w:themeColor="accent1"/>
          <w:szCs w:val="24"/>
          <w:lang w:eastAsia="zh-CN"/>
        </w:rPr>
        <w:t>S</w:t>
      </w:r>
      <w:r w:rsidR="003070F1">
        <w:rPr>
          <w:i/>
          <w:color w:val="4472C4" w:themeColor="accent1"/>
          <w:szCs w:val="24"/>
          <w:lang w:eastAsia="zh-CN"/>
        </w:rPr>
        <w:t xml:space="preserve"> </w:t>
      </w:r>
      <w:r w:rsidRPr="00E452E8">
        <w:rPr>
          <w:i/>
          <w:color w:val="4472C4" w:themeColor="accent1"/>
          <w:szCs w:val="24"/>
          <w:lang w:eastAsia="zh-CN"/>
        </w:rPr>
        <w:t xml:space="preserve">R4-2321986 </w:t>
      </w:r>
      <w:r w:rsidR="003070F1" w:rsidRPr="004276CE">
        <w:rPr>
          <w:i/>
          <w:color w:val="4472C4" w:themeColor="accent1"/>
          <w:szCs w:val="24"/>
          <w:lang w:eastAsia="zh-CN"/>
        </w:rPr>
        <w:t>is sent to RAN2</w:t>
      </w:r>
      <w:r>
        <w:rPr>
          <w:i/>
          <w:color w:val="4472C4" w:themeColor="accent1"/>
          <w:szCs w:val="24"/>
          <w:lang w:eastAsia="zh-CN"/>
        </w:rPr>
        <w:t xml:space="preserve"> (see below)</w:t>
      </w:r>
      <w:r w:rsidR="003070F1">
        <w:rPr>
          <w:i/>
          <w:color w:val="4472C4" w:themeColor="accent1"/>
          <w:szCs w:val="24"/>
          <w:lang w:eastAsia="zh-CN"/>
        </w:rPr>
        <w:t>.</w:t>
      </w:r>
    </w:p>
    <w:tbl>
      <w:tblPr>
        <w:tblStyle w:val="aff7"/>
        <w:tblW w:w="0" w:type="auto"/>
        <w:tblLook w:val="04A0" w:firstRow="1" w:lastRow="0" w:firstColumn="1" w:lastColumn="0" w:noHBand="0" w:noVBand="1"/>
      </w:tblPr>
      <w:tblGrid>
        <w:gridCol w:w="9631"/>
      </w:tblGrid>
      <w:tr w:rsidR="00E452E8" w:rsidRPr="00E452E8" w14:paraId="32B4A981" w14:textId="77777777" w:rsidTr="00834E87">
        <w:tc>
          <w:tcPr>
            <w:tcW w:w="9631" w:type="dxa"/>
          </w:tcPr>
          <w:p w14:paraId="61964E7A" w14:textId="77777777" w:rsidR="00E452E8" w:rsidRPr="00E452E8" w:rsidRDefault="00E452E8" w:rsidP="00E452E8">
            <w:pPr>
              <w:spacing w:afterLines="50" w:after="120"/>
              <w:rPr>
                <w:rFonts w:eastAsia="宋体"/>
                <w:bCs/>
                <w:iCs/>
                <w:color w:val="4472C4" w:themeColor="accent1"/>
                <w:lang w:val="en-US" w:eastAsia="zh-CN"/>
              </w:rPr>
            </w:pPr>
            <w:r w:rsidRPr="00E452E8">
              <w:rPr>
                <w:rFonts w:eastAsia="宋体"/>
                <w:bCs/>
                <w:iCs/>
                <w:color w:val="4472C4" w:themeColor="accent1"/>
                <w:lang w:val="en-US" w:eastAsia="zh-CN"/>
              </w:rPr>
              <w:t>RAN4 sent LS in R4-2317774 to ask RAN2’s view on the following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E452E8" w:rsidRPr="00E452E8" w14:paraId="71ECB178" w14:textId="77777777" w:rsidTr="00CA4968">
              <w:tc>
                <w:tcPr>
                  <w:tcW w:w="10081" w:type="dxa"/>
                  <w:shd w:val="clear" w:color="auto" w:fill="auto"/>
                </w:tcPr>
                <w:p w14:paraId="5E4D7CF4" w14:textId="77777777" w:rsidR="00E452E8" w:rsidRPr="00E452E8" w:rsidRDefault="00E452E8" w:rsidP="00E452E8">
                  <w:pPr>
                    <w:spacing w:afterLines="50" w:after="120"/>
                    <w:rPr>
                      <w:b/>
                      <w:bCs/>
                      <w:iCs/>
                      <w:color w:val="4472C4" w:themeColor="accent1"/>
                      <w:lang w:val="en-US" w:eastAsia="zh-CN"/>
                    </w:rPr>
                  </w:pPr>
                  <w:r w:rsidRPr="00E452E8">
                    <w:rPr>
                      <w:b/>
                      <w:bCs/>
                      <w:iCs/>
                      <w:color w:val="4472C4" w:themeColor="accent1"/>
                      <w:lang w:val="en-US" w:eastAsia="zh-CN"/>
                    </w:rPr>
                    <w:t>Issue: Length of switching period for the fallback band combinations</w:t>
                  </w:r>
                </w:p>
                <w:p w14:paraId="5DBF864A" w14:textId="77777777" w:rsidR="00E452E8" w:rsidRPr="00E452E8" w:rsidRDefault="00E452E8" w:rsidP="00E452E8">
                  <w:pPr>
                    <w:widowControl w:val="0"/>
                    <w:tabs>
                      <w:tab w:val="left" w:pos="484"/>
                      <w:tab w:val="left" w:pos="709"/>
                      <w:tab w:val="left" w:pos="1440"/>
                      <w:tab w:val="left" w:pos="1701"/>
                    </w:tabs>
                    <w:snapToGrid w:val="0"/>
                    <w:spacing w:after="0"/>
                    <w:rPr>
                      <w:b/>
                      <w:color w:val="4472C4" w:themeColor="accent1"/>
                      <w:lang w:eastAsia="zh-CN"/>
                    </w:rPr>
                  </w:pPr>
                  <w:r w:rsidRPr="00E452E8">
                    <w:rPr>
                      <w:color w:val="4472C4" w:themeColor="accent1"/>
                      <w:lang w:eastAsia="zh-CN"/>
                    </w:rPr>
                    <w:t xml:space="preserve">From RAN4 UE implementation perspective, </w:t>
                  </w:r>
                  <w:r w:rsidRPr="00E452E8">
                    <w:rPr>
                      <w:color w:val="4472C4" w:themeColor="accent1"/>
                    </w:rPr>
                    <w:t>when UE support the two Tx switching band combinations of band A+B+C+D and band A+B+C+E, it is possible that UE has different switching periods for the same band pair, for example:</w:t>
                  </w:r>
                </w:p>
                <w:p w14:paraId="178FA312" w14:textId="77777777" w:rsidR="00E452E8" w:rsidRPr="00E452E8" w:rsidRDefault="00E452E8" w:rsidP="00E452E8">
                  <w:pPr>
                    <w:widowControl w:val="0"/>
                    <w:numPr>
                      <w:ilvl w:val="0"/>
                      <w:numId w:val="38"/>
                    </w:numPr>
                    <w:tabs>
                      <w:tab w:val="left" w:pos="484"/>
                      <w:tab w:val="left" w:pos="709"/>
                      <w:tab w:val="left" w:pos="1440"/>
                      <w:tab w:val="left" w:pos="1701"/>
                    </w:tabs>
                    <w:overflowPunct w:val="0"/>
                    <w:autoSpaceDE w:val="0"/>
                    <w:autoSpaceDN w:val="0"/>
                    <w:adjustRightInd w:val="0"/>
                    <w:snapToGrid w:val="0"/>
                    <w:spacing w:after="0"/>
                    <w:ind w:left="357" w:hanging="357"/>
                    <w:textAlignment w:val="baseline"/>
                    <w:rPr>
                      <w:b/>
                      <w:color w:val="4472C4" w:themeColor="accent1"/>
                      <w:lang w:eastAsia="zh-CN"/>
                    </w:rPr>
                  </w:pPr>
                  <w:r w:rsidRPr="00E452E8">
                    <w:rPr>
                      <w:color w:val="4472C4" w:themeColor="accent1"/>
                    </w:rPr>
                    <w:t>For band A+B+C+D, A+B with period 35us, A+C with period 140us</w:t>
                  </w:r>
                </w:p>
                <w:p w14:paraId="7C6FA960" w14:textId="77777777" w:rsidR="00E452E8" w:rsidRPr="00E452E8" w:rsidRDefault="00E452E8" w:rsidP="00E452E8">
                  <w:pPr>
                    <w:widowControl w:val="0"/>
                    <w:numPr>
                      <w:ilvl w:val="0"/>
                      <w:numId w:val="38"/>
                    </w:numPr>
                    <w:tabs>
                      <w:tab w:val="left" w:pos="484"/>
                      <w:tab w:val="left" w:pos="709"/>
                      <w:tab w:val="left" w:pos="1440"/>
                      <w:tab w:val="left" w:pos="1701"/>
                    </w:tabs>
                    <w:overflowPunct w:val="0"/>
                    <w:autoSpaceDE w:val="0"/>
                    <w:autoSpaceDN w:val="0"/>
                    <w:adjustRightInd w:val="0"/>
                    <w:snapToGrid w:val="0"/>
                    <w:spacing w:after="60"/>
                    <w:ind w:left="357" w:hanging="357"/>
                    <w:textAlignment w:val="baseline"/>
                    <w:rPr>
                      <w:b/>
                      <w:color w:val="4472C4" w:themeColor="accent1"/>
                      <w:lang w:eastAsia="zh-CN"/>
                    </w:rPr>
                  </w:pPr>
                  <w:r w:rsidRPr="00E452E8">
                    <w:rPr>
                      <w:color w:val="4472C4" w:themeColor="accent1"/>
                    </w:rPr>
                    <w:t>For band A+B+C+E, A+B with period 140us, A+C with period 35us</w:t>
                  </w:r>
                </w:p>
                <w:p w14:paraId="62C1BEC9" w14:textId="77777777" w:rsidR="00E452E8" w:rsidRPr="00E452E8" w:rsidRDefault="00E452E8" w:rsidP="00E452E8">
                  <w:pPr>
                    <w:widowControl w:val="0"/>
                    <w:tabs>
                      <w:tab w:val="left" w:pos="484"/>
                      <w:tab w:val="left" w:pos="709"/>
                      <w:tab w:val="left" w:pos="1440"/>
                      <w:tab w:val="left" w:pos="1701"/>
                    </w:tabs>
                    <w:snapToGrid w:val="0"/>
                    <w:spacing w:after="60"/>
                    <w:rPr>
                      <w:rFonts w:eastAsia="等线"/>
                      <w:b/>
                      <w:color w:val="4472C4" w:themeColor="accent1"/>
                      <w:lang w:eastAsia="zh-CN"/>
                    </w:rPr>
                  </w:pPr>
                </w:p>
                <w:p w14:paraId="3DC1090D" w14:textId="77777777" w:rsidR="00E452E8" w:rsidRPr="00E452E8" w:rsidRDefault="00E452E8" w:rsidP="00E452E8">
                  <w:pPr>
                    <w:widowControl w:val="0"/>
                    <w:tabs>
                      <w:tab w:val="left" w:pos="484"/>
                      <w:tab w:val="left" w:pos="709"/>
                      <w:tab w:val="left" w:pos="1440"/>
                      <w:tab w:val="left" w:pos="1701"/>
                    </w:tabs>
                    <w:snapToGrid w:val="0"/>
                    <w:spacing w:after="0"/>
                    <w:rPr>
                      <w:color w:val="4472C4" w:themeColor="accent1"/>
                      <w:lang w:eastAsia="zh-CN"/>
                    </w:rPr>
                  </w:pPr>
                  <w:r w:rsidRPr="00E452E8">
                    <w:rPr>
                      <w:color w:val="4472C4" w:themeColor="accent1"/>
                      <w:lang w:eastAsia="zh-CN"/>
                    </w:rPr>
                    <w:t>In this case, RAN4 asks RAN2 the following question:</w:t>
                  </w:r>
                </w:p>
                <w:p w14:paraId="3184FE02" w14:textId="77777777" w:rsidR="00E452E8" w:rsidRPr="00E452E8" w:rsidRDefault="00E452E8" w:rsidP="00E452E8">
                  <w:pPr>
                    <w:widowControl w:val="0"/>
                    <w:numPr>
                      <w:ilvl w:val="0"/>
                      <w:numId w:val="39"/>
                    </w:numPr>
                    <w:tabs>
                      <w:tab w:val="left" w:pos="484"/>
                      <w:tab w:val="left" w:pos="709"/>
                      <w:tab w:val="left" w:pos="1440"/>
                      <w:tab w:val="left" w:pos="1701"/>
                    </w:tabs>
                    <w:overflowPunct w:val="0"/>
                    <w:autoSpaceDE w:val="0"/>
                    <w:autoSpaceDN w:val="0"/>
                    <w:adjustRightInd w:val="0"/>
                    <w:snapToGrid w:val="0"/>
                    <w:spacing w:after="0"/>
                    <w:textAlignment w:val="baseline"/>
                    <w:rPr>
                      <w:rFonts w:eastAsia="等线"/>
                      <w:color w:val="4472C4" w:themeColor="accent1"/>
                      <w:lang w:eastAsia="zh-CN"/>
                    </w:rPr>
                  </w:pPr>
                  <w:r w:rsidRPr="00E452E8">
                    <w:rPr>
                      <w:color w:val="4472C4" w:themeColor="accent1"/>
                      <w:lang w:eastAsia="zh-CN"/>
                    </w:rPr>
                    <w:t>When the network configures band A+B+C, how to determine the switching period for band pair A+B and A+C from RAN2 signalling perspective?</w:t>
                  </w:r>
                </w:p>
                <w:p w14:paraId="561154BD" w14:textId="77777777" w:rsidR="00E452E8" w:rsidRPr="00E452E8" w:rsidRDefault="00E452E8" w:rsidP="00E452E8">
                  <w:pPr>
                    <w:widowControl w:val="0"/>
                    <w:tabs>
                      <w:tab w:val="left" w:pos="484"/>
                      <w:tab w:val="left" w:pos="709"/>
                      <w:tab w:val="left" w:pos="1440"/>
                      <w:tab w:val="left" w:pos="1701"/>
                    </w:tabs>
                    <w:snapToGrid w:val="0"/>
                    <w:spacing w:after="0"/>
                    <w:rPr>
                      <w:rFonts w:eastAsia="等线"/>
                      <w:color w:val="4472C4" w:themeColor="accent1"/>
                      <w:lang w:eastAsia="zh-CN"/>
                    </w:rPr>
                  </w:pPr>
                </w:p>
              </w:tc>
            </w:tr>
          </w:tbl>
          <w:p w14:paraId="20614E7E" w14:textId="77777777" w:rsidR="00E452E8" w:rsidRPr="00E452E8" w:rsidRDefault="00E452E8" w:rsidP="00E452E8">
            <w:pPr>
              <w:spacing w:afterLines="50" w:after="120"/>
              <w:rPr>
                <w:rFonts w:eastAsia="宋体"/>
                <w:b/>
                <w:bCs/>
                <w:iCs/>
                <w:color w:val="4472C4" w:themeColor="accent1"/>
                <w:lang w:val="en-US" w:eastAsia="zh-CN"/>
              </w:rPr>
            </w:pPr>
          </w:p>
          <w:p w14:paraId="500D0207" w14:textId="77777777" w:rsidR="00E452E8" w:rsidRPr="00E452E8" w:rsidRDefault="00E452E8" w:rsidP="00E452E8">
            <w:pPr>
              <w:spacing w:afterLines="50" w:after="120"/>
              <w:rPr>
                <w:color w:val="4472C4" w:themeColor="accent1"/>
                <w:lang w:eastAsia="zh-CN"/>
              </w:rPr>
            </w:pPr>
            <w:r w:rsidRPr="00E452E8">
              <w:rPr>
                <w:color w:val="4472C4" w:themeColor="accent1"/>
                <w:lang w:eastAsia="zh-CN"/>
              </w:rPr>
              <w:t xml:space="preserve">In RAN4#109, RAN4 continues discussing the applied switch period for the case of configured </w:t>
            </w:r>
            <w:proofErr w:type="spellStart"/>
            <w:r w:rsidRPr="00E452E8">
              <w:rPr>
                <w:color w:val="4472C4" w:themeColor="accent1"/>
                <w:lang w:eastAsia="zh-CN"/>
              </w:rPr>
              <w:t>fallback</w:t>
            </w:r>
            <w:proofErr w:type="spellEnd"/>
            <w:r w:rsidRPr="00E452E8">
              <w:rPr>
                <w:color w:val="4472C4" w:themeColor="accent1"/>
                <w:lang w:eastAsia="zh-CN"/>
              </w:rPr>
              <w:t xml:space="preserve"> combination and comes to the following conclusion.</w:t>
            </w:r>
          </w:p>
          <w:p w14:paraId="29FB8F49" w14:textId="6A359247" w:rsidR="003070F1" w:rsidRPr="00E452E8" w:rsidRDefault="00E452E8" w:rsidP="00E452E8">
            <w:pPr>
              <w:pStyle w:val="aff8"/>
              <w:numPr>
                <w:ilvl w:val="0"/>
                <w:numId w:val="40"/>
              </w:numPr>
              <w:snapToGrid w:val="0"/>
              <w:spacing w:after="60"/>
              <w:ind w:left="714" w:firstLineChars="0" w:hanging="357"/>
              <w:jc w:val="both"/>
              <w:rPr>
                <w:rFonts w:eastAsia="等线"/>
                <w:color w:val="4472C4" w:themeColor="accent1"/>
              </w:rPr>
            </w:pPr>
            <w:r w:rsidRPr="00E452E8">
              <w:rPr>
                <w:rFonts w:eastAsia="等线"/>
                <w:color w:val="4472C4" w:themeColor="accent1"/>
              </w:rPr>
              <w:t xml:space="preserve">UE could additionally optionally indicate in a parent BC whether to support the </w:t>
            </w:r>
            <w:proofErr w:type="spellStart"/>
            <w:r w:rsidRPr="00E452E8">
              <w:rPr>
                <w:rFonts w:eastAsia="等线"/>
                <w:color w:val="4472C4" w:themeColor="accent1"/>
              </w:rPr>
              <w:t>fallback</w:t>
            </w:r>
            <w:proofErr w:type="spellEnd"/>
            <w:r w:rsidRPr="00E452E8">
              <w:rPr>
                <w:rFonts w:eastAsia="等线"/>
                <w:color w:val="4472C4" w:themeColor="accent1"/>
              </w:rPr>
              <w:t xml:space="preserve"> low order BC with the same Tx switching period capability. The network determines switching period for band pair among the applicable ones and signals to the UE with RRC signalling.</w:t>
            </w:r>
          </w:p>
        </w:tc>
      </w:tr>
    </w:tbl>
    <w:p w14:paraId="57D7865D" w14:textId="513BE0C9" w:rsidR="003070F1" w:rsidRDefault="003070F1" w:rsidP="003070F1">
      <w:pPr>
        <w:spacing w:after="120"/>
        <w:rPr>
          <w:b/>
          <w:szCs w:val="24"/>
          <w:u w:val="single"/>
          <w:lang w:eastAsia="zh-CN"/>
        </w:rPr>
      </w:pPr>
    </w:p>
    <w:p w14:paraId="024A8916" w14:textId="77777777" w:rsidR="003070F1" w:rsidRPr="00AA144A"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079C8AB" w14:textId="0BB30328" w:rsidR="003070F1" w:rsidRPr="00247BAF" w:rsidRDefault="003070F1" w:rsidP="003070F1">
      <w:pPr>
        <w:pStyle w:val="aff8"/>
        <w:numPr>
          <w:ilvl w:val="1"/>
          <w:numId w:val="2"/>
        </w:numPr>
        <w:ind w:firstLineChars="0"/>
        <w:rPr>
          <w:lang w:val="en-US" w:eastAsia="zh-CN"/>
        </w:rPr>
      </w:pPr>
      <w:r w:rsidRPr="00247BAF">
        <w:rPr>
          <w:bCs/>
          <w:szCs w:val="24"/>
          <w:lang w:eastAsia="zh-CN"/>
        </w:rPr>
        <w:t>Option 1 (</w:t>
      </w:r>
      <w:r w:rsidR="00E452E8">
        <w:t>China Telecom</w:t>
      </w:r>
      <w:r w:rsidRPr="00247BAF">
        <w:rPr>
          <w:bCs/>
          <w:szCs w:val="24"/>
          <w:lang w:eastAsia="zh-CN"/>
        </w:rPr>
        <w:t>):</w:t>
      </w:r>
      <w:r w:rsidR="007D2202" w:rsidRPr="007D2202">
        <w:rPr>
          <w:rFonts w:eastAsia="宋体"/>
          <w:i/>
          <w:sz w:val="21"/>
          <w:szCs w:val="21"/>
          <w:lang w:eastAsia="zh-CN"/>
        </w:rPr>
        <w:t xml:space="preserve"> </w:t>
      </w:r>
      <w:r w:rsidR="007D2202" w:rsidRPr="007D2202">
        <w:t xml:space="preserve">According to the latest agreement in RF session, no need of additional DL interruption test cases for the new RRC </w:t>
      </w:r>
      <w:proofErr w:type="spellStart"/>
      <w:r w:rsidR="007D2202" w:rsidRPr="007D2202">
        <w:t>signaling</w:t>
      </w:r>
      <w:proofErr w:type="spellEnd"/>
      <w:r w:rsidR="007D2202" w:rsidRPr="007D2202">
        <w:t xml:space="preserve"> of the </w:t>
      </w:r>
      <w:proofErr w:type="spellStart"/>
      <w:r w:rsidR="007D2202" w:rsidRPr="007D2202">
        <w:t>fallback</w:t>
      </w:r>
      <w:proofErr w:type="spellEnd"/>
      <w:r w:rsidR="007D2202" w:rsidRPr="007D2202">
        <w:t xml:space="preserve"> band combination.</w:t>
      </w:r>
    </w:p>
    <w:p w14:paraId="5B13FA06" w14:textId="77777777" w:rsidR="003070F1" w:rsidRDefault="003070F1" w:rsidP="003070F1">
      <w:pPr>
        <w:pStyle w:val="aff8"/>
        <w:numPr>
          <w:ilvl w:val="0"/>
          <w:numId w:val="2"/>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286BA7F8" w14:textId="45695E1B" w:rsidR="003070F1" w:rsidRDefault="007D2202" w:rsidP="003070F1">
      <w:pPr>
        <w:pStyle w:val="aff8"/>
        <w:overflowPunct/>
        <w:autoSpaceDE/>
        <w:adjustRightInd/>
        <w:spacing w:after="120"/>
        <w:ind w:left="1120" w:firstLineChars="0" w:firstLine="0"/>
        <w:textAlignment w:val="auto"/>
        <w:rPr>
          <w:rFonts w:eastAsia="宋体"/>
          <w:szCs w:val="24"/>
          <w:lang w:eastAsia="zh-CN"/>
        </w:rPr>
      </w:pPr>
      <w:r>
        <w:rPr>
          <w:rFonts w:eastAsia="宋体"/>
          <w:szCs w:val="24"/>
          <w:lang w:eastAsia="zh-CN"/>
        </w:rPr>
        <w:t>Is option 1 agreeable?</w:t>
      </w:r>
    </w:p>
    <w:p w14:paraId="79C888BF" w14:textId="77777777" w:rsidR="003070F1" w:rsidRPr="003070F1" w:rsidRDefault="003070F1" w:rsidP="003070F1">
      <w:pPr>
        <w:pStyle w:val="aff8"/>
        <w:overflowPunct/>
        <w:autoSpaceDE/>
        <w:adjustRightInd/>
        <w:spacing w:after="120"/>
        <w:ind w:left="1120" w:firstLineChars="0" w:firstLine="0"/>
        <w:textAlignment w:val="auto"/>
        <w:rPr>
          <w:rFonts w:eastAsia="宋体"/>
          <w:szCs w:val="24"/>
          <w:lang w:eastAsia="zh-CN"/>
        </w:rPr>
      </w:pPr>
    </w:p>
    <w:p w14:paraId="65609676" w14:textId="77777777" w:rsidR="007F0EBE" w:rsidRDefault="007F0EBE" w:rsidP="00FD6128">
      <w:pPr>
        <w:pStyle w:val="aff8"/>
        <w:overflowPunct/>
        <w:autoSpaceDE/>
        <w:adjustRightInd/>
        <w:spacing w:after="120"/>
        <w:ind w:left="1120" w:firstLineChars="0" w:firstLine="0"/>
        <w:textAlignment w:val="auto"/>
        <w:rPr>
          <w:rFonts w:eastAsia="宋体"/>
          <w:szCs w:val="24"/>
          <w:lang w:eastAsia="zh-CN"/>
        </w:rPr>
      </w:pPr>
    </w:p>
    <w:p w14:paraId="322857B6" w14:textId="20D1CD79" w:rsidR="00580FB0" w:rsidRPr="00580FB0" w:rsidRDefault="00580FB0" w:rsidP="00580FB0">
      <w:pPr>
        <w:pStyle w:val="3"/>
        <w:ind w:left="720"/>
        <w:rPr>
          <w:sz w:val="24"/>
          <w:szCs w:val="16"/>
          <w:lang w:val="en-US"/>
        </w:rPr>
      </w:pPr>
      <w:r>
        <w:rPr>
          <w:sz w:val="24"/>
          <w:szCs w:val="16"/>
          <w:lang w:val="en-US"/>
        </w:rPr>
        <w:lastRenderedPageBreak/>
        <w:t xml:space="preserve">Sub-topic </w:t>
      </w:r>
      <w:r w:rsidR="003070F1">
        <w:rPr>
          <w:sz w:val="24"/>
          <w:szCs w:val="16"/>
          <w:lang w:val="en-US"/>
        </w:rPr>
        <w:t>2-</w:t>
      </w:r>
      <w:r w:rsidR="007D2202">
        <w:rPr>
          <w:sz w:val="24"/>
          <w:szCs w:val="16"/>
          <w:lang w:val="en-US"/>
        </w:rPr>
        <w:t>2</w:t>
      </w:r>
      <w:r>
        <w:rPr>
          <w:sz w:val="24"/>
          <w:szCs w:val="16"/>
          <w:lang w:val="en-US"/>
        </w:rPr>
        <w:t xml:space="preserve">: Test </w:t>
      </w:r>
      <w:r w:rsidR="007D2202">
        <w:rPr>
          <w:sz w:val="24"/>
          <w:szCs w:val="16"/>
          <w:lang w:val="en-US"/>
        </w:rPr>
        <w:t>cases</w:t>
      </w:r>
    </w:p>
    <w:p w14:paraId="55C7AE0C" w14:textId="18C02E88" w:rsidR="003070F1" w:rsidRDefault="0007353E" w:rsidP="000E5676">
      <w:pPr>
        <w:spacing w:after="120"/>
        <w:rPr>
          <w:color w:val="4472C4" w:themeColor="accent1"/>
          <w:szCs w:val="24"/>
          <w:lang w:eastAsia="zh-CN"/>
        </w:rPr>
      </w:pPr>
      <w:r>
        <w:rPr>
          <w:color w:val="4472C4" w:themeColor="accent1"/>
          <w:szCs w:val="24"/>
          <w:lang w:eastAsia="zh-CN"/>
        </w:rPr>
        <w:t>Kindly a</w:t>
      </w:r>
      <w:r w:rsidRPr="0007353E">
        <w:rPr>
          <w:color w:val="4472C4" w:themeColor="accent1"/>
          <w:szCs w:val="24"/>
          <w:lang w:eastAsia="zh-CN"/>
        </w:rPr>
        <w:t xml:space="preserve">sk companies to cross-check the </w:t>
      </w:r>
      <w:r>
        <w:rPr>
          <w:color w:val="4472C4" w:themeColor="accent1"/>
          <w:szCs w:val="24"/>
          <w:lang w:eastAsia="zh-CN"/>
        </w:rPr>
        <w:t xml:space="preserve">below </w:t>
      </w:r>
      <w:r w:rsidRPr="0007353E">
        <w:rPr>
          <w:color w:val="4472C4" w:themeColor="accent1"/>
          <w:szCs w:val="24"/>
          <w:lang w:eastAsia="zh-CN"/>
        </w:rPr>
        <w:t>TCs</w:t>
      </w:r>
      <w:r>
        <w:rPr>
          <w:color w:val="4472C4" w:themeColor="accent1"/>
          <w:szCs w:val="24"/>
          <w:lang w:eastAsia="zh-CN"/>
        </w:rPr>
        <w:t>, thanks</w:t>
      </w:r>
      <w:r w:rsidRPr="0007353E">
        <w:rPr>
          <w:color w:val="4472C4" w:themeColor="accent1"/>
          <w:szCs w:val="24"/>
          <w:lang w:eastAsia="zh-CN"/>
        </w:rPr>
        <w:t>.</w:t>
      </w:r>
    </w:p>
    <w:tbl>
      <w:tblPr>
        <w:tblStyle w:val="aff7"/>
        <w:tblW w:w="0" w:type="auto"/>
        <w:tblLook w:val="04A0" w:firstRow="1" w:lastRow="0" w:firstColumn="1" w:lastColumn="0" w:noHBand="0" w:noVBand="1"/>
      </w:tblPr>
      <w:tblGrid>
        <w:gridCol w:w="1392"/>
        <w:gridCol w:w="1363"/>
        <w:gridCol w:w="6876"/>
      </w:tblGrid>
      <w:tr w:rsidR="0007353E" w14:paraId="079FE098" w14:textId="77777777" w:rsidTr="00CA4968">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2F197E8" w14:textId="77777777" w:rsidR="0007353E" w:rsidRPr="0007353E" w:rsidRDefault="0007353E" w:rsidP="00CA4968">
            <w:pPr>
              <w:spacing w:before="120" w:after="120"/>
              <w:rPr>
                <w:b/>
                <w:bCs/>
                <w:color w:val="4472C4" w:themeColor="accent1"/>
              </w:rPr>
            </w:pPr>
            <w:r w:rsidRPr="0007353E">
              <w:rPr>
                <w:b/>
                <w:bCs/>
                <w:color w:val="4472C4" w:themeColor="accent1"/>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295D5A07" w14:textId="77777777" w:rsidR="0007353E" w:rsidRPr="0007353E" w:rsidRDefault="0007353E" w:rsidP="00CA4968">
            <w:pPr>
              <w:spacing w:before="120" w:after="120"/>
              <w:rPr>
                <w:b/>
                <w:bCs/>
                <w:color w:val="4472C4" w:themeColor="accent1"/>
              </w:rPr>
            </w:pPr>
            <w:r w:rsidRPr="0007353E">
              <w:rPr>
                <w:b/>
                <w:bCs/>
                <w:color w:val="4472C4" w:themeColor="accent1"/>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D53819A" w14:textId="77777777" w:rsidR="0007353E" w:rsidRPr="0007353E" w:rsidRDefault="0007353E" w:rsidP="00CA4968">
            <w:pPr>
              <w:spacing w:before="120" w:after="120"/>
              <w:rPr>
                <w:b/>
                <w:bCs/>
                <w:color w:val="4472C4" w:themeColor="accent1"/>
              </w:rPr>
            </w:pPr>
            <w:r w:rsidRPr="0007353E">
              <w:rPr>
                <w:b/>
                <w:bCs/>
                <w:color w:val="4472C4" w:themeColor="accent1"/>
              </w:rPr>
              <w:t>Proposals / Observations</w:t>
            </w:r>
          </w:p>
        </w:tc>
      </w:tr>
      <w:tr w:rsidR="0007353E" w14:paraId="2B423597" w14:textId="77777777" w:rsidTr="00CA4968">
        <w:trPr>
          <w:trHeight w:val="468"/>
        </w:trPr>
        <w:tc>
          <w:tcPr>
            <w:tcW w:w="1392" w:type="dxa"/>
            <w:tcBorders>
              <w:top w:val="single" w:sz="4" w:space="0" w:color="auto"/>
              <w:left w:val="single" w:sz="4" w:space="0" w:color="auto"/>
              <w:bottom w:val="single" w:sz="4" w:space="0" w:color="auto"/>
              <w:right w:val="single" w:sz="4" w:space="0" w:color="auto"/>
            </w:tcBorders>
          </w:tcPr>
          <w:p w14:paraId="7C540998" w14:textId="77777777" w:rsidR="0007353E" w:rsidRPr="0007353E" w:rsidRDefault="009A1D6B" w:rsidP="00CA4968">
            <w:pPr>
              <w:snapToGrid w:val="0"/>
              <w:spacing w:before="60" w:after="60"/>
              <w:rPr>
                <w:color w:val="4472C4" w:themeColor="accent1"/>
              </w:rPr>
            </w:pPr>
            <w:hyperlink r:id="rId13" w:history="1">
              <w:r w:rsidR="0007353E" w:rsidRPr="0007353E">
                <w:rPr>
                  <w:color w:val="4472C4" w:themeColor="accent1"/>
                </w:rPr>
                <w:t>R4-2401348</w:t>
              </w:r>
            </w:hyperlink>
          </w:p>
        </w:tc>
        <w:tc>
          <w:tcPr>
            <w:tcW w:w="1363" w:type="dxa"/>
            <w:tcBorders>
              <w:top w:val="single" w:sz="4" w:space="0" w:color="auto"/>
              <w:left w:val="single" w:sz="4" w:space="0" w:color="auto"/>
              <w:bottom w:val="single" w:sz="4" w:space="0" w:color="auto"/>
              <w:right w:val="single" w:sz="4" w:space="0" w:color="auto"/>
            </w:tcBorders>
          </w:tcPr>
          <w:p w14:paraId="3F0118A2" w14:textId="77777777" w:rsidR="0007353E" w:rsidRPr="0007353E" w:rsidRDefault="0007353E" w:rsidP="00CA4968">
            <w:pPr>
              <w:snapToGrid w:val="0"/>
              <w:spacing w:before="60" w:after="60"/>
              <w:rPr>
                <w:color w:val="4472C4" w:themeColor="accent1"/>
              </w:rPr>
            </w:pPr>
            <w:r w:rsidRPr="0007353E">
              <w:rPr>
                <w:color w:val="4472C4" w:themeColor="accent1"/>
              </w:rPr>
              <w:t xml:space="preserve">Huawei, </w:t>
            </w:r>
            <w:proofErr w:type="spellStart"/>
            <w:r w:rsidRPr="0007353E">
              <w:rPr>
                <w:color w:val="4472C4" w:themeColor="accent1"/>
              </w:rPr>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281AE7FA" w14:textId="77777777" w:rsidR="0007353E" w:rsidRPr="0007353E" w:rsidRDefault="0007353E" w:rsidP="00CA4968">
            <w:pPr>
              <w:rPr>
                <w:rFonts w:eastAsia="宋体"/>
                <w:color w:val="4472C4" w:themeColor="accent1"/>
                <w:lang w:eastAsia="zh-CN"/>
              </w:rPr>
            </w:pPr>
            <w:r w:rsidRPr="0007353E">
              <w:rPr>
                <w:rFonts w:eastAsia="宋体"/>
                <w:color w:val="4472C4" w:themeColor="accent1"/>
                <w:lang w:eastAsia="zh-CN"/>
              </w:rPr>
              <w:t>Test case for DL interruptions at Tx switching across four uplink bands in FDD-TDD CA in SA for single TAG</w:t>
            </w:r>
          </w:p>
        </w:tc>
      </w:tr>
      <w:tr w:rsidR="0007353E" w14:paraId="2023DDC9" w14:textId="77777777" w:rsidTr="00CA4968">
        <w:trPr>
          <w:trHeight w:val="468"/>
        </w:trPr>
        <w:tc>
          <w:tcPr>
            <w:tcW w:w="1392" w:type="dxa"/>
            <w:tcBorders>
              <w:top w:val="single" w:sz="4" w:space="0" w:color="auto"/>
              <w:left w:val="single" w:sz="4" w:space="0" w:color="auto"/>
              <w:bottom w:val="single" w:sz="4" w:space="0" w:color="auto"/>
              <w:right w:val="single" w:sz="4" w:space="0" w:color="auto"/>
            </w:tcBorders>
          </w:tcPr>
          <w:p w14:paraId="260EBE8B" w14:textId="77777777" w:rsidR="0007353E" w:rsidRPr="0007353E" w:rsidRDefault="009A1D6B" w:rsidP="00CA4968">
            <w:pPr>
              <w:snapToGrid w:val="0"/>
              <w:spacing w:before="60" w:after="60"/>
              <w:rPr>
                <w:color w:val="4472C4" w:themeColor="accent1"/>
              </w:rPr>
            </w:pPr>
            <w:hyperlink r:id="rId14" w:history="1">
              <w:r w:rsidR="0007353E" w:rsidRPr="0007353E">
                <w:rPr>
                  <w:color w:val="4472C4" w:themeColor="accent1"/>
                </w:rPr>
                <w:t>R4-2401986</w:t>
              </w:r>
            </w:hyperlink>
          </w:p>
        </w:tc>
        <w:tc>
          <w:tcPr>
            <w:tcW w:w="1363" w:type="dxa"/>
            <w:tcBorders>
              <w:top w:val="single" w:sz="4" w:space="0" w:color="auto"/>
              <w:left w:val="single" w:sz="4" w:space="0" w:color="auto"/>
              <w:bottom w:val="single" w:sz="4" w:space="0" w:color="auto"/>
              <w:right w:val="single" w:sz="4" w:space="0" w:color="auto"/>
            </w:tcBorders>
          </w:tcPr>
          <w:p w14:paraId="1EB0A86D" w14:textId="77777777" w:rsidR="0007353E" w:rsidRPr="0007353E" w:rsidRDefault="0007353E" w:rsidP="00CA4968">
            <w:pPr>
              <w:snapToGrid w:val="0"/>
              <w:spacing w:before="60" w:after="60"/>
              <w:rPr>
                <w:color w:val="4472C4" w:themeColor="accent1"/>
              </w:rPr>
            </w:pPr>
            <w:r w:rsidRPr="0007353E">
              <w:rPr>
                <w:color w:val="4472C4" w:themeColor="accent1"/>
              </w:rP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7A3A0D79" w14:textId="77777777" w:rsidR="0007353E" w:rsidRPr="0007353E" w:rsidRDefault="0007353E" w:rsidP="00CA4968">
            <w:pPr>
              <w:rPr>
                <w:color w:val="4472C4" w:themeColor="accent1"/>
                <w:lang w:eastAsia="zh-CN"/>
              </w:rPr>
            </w:pPr>
            <w:r w:rsidRPr="0007353E">
              <w:rPr>
                <w:rFonts w:eastAsia="宋体"/>
                <w:color w:val="4472C4" w:themeColor="accent1"/>
                <w:lang w:eastAsia="zh-CN"/>
              </w:rPr>
              <w:t xml:space="preserve">Test case for DL interruptions at Tx switching </w:t>
            </w:r>
            <w:r w:rsidRPr="0007353E">
              <w:rPr>
                <w:rFonts w:eastAsia="宋体"/>
                <w:color w:val="4472C4" w:themeColor="accent1"/>
                <w:kern w:val="2"/>
                <w:lang w:val="en-US" w:eastAsia="zh-CN"/>
              </w:rPr>
              <w:t>across four uplink bands</w:t>
            </w:r>
            <w:r w:rsidRPr="0007353E">
              <w:rPr>
                <w:rFonts w:eastAsia="宋体"/>
                <w:color w:val="4472C4" w:themeColor="accent1"/>
                <w:lang w:eastAsia="zh-CN"/>
              </w:rPr>
              <w:t xml:space="preserve"> in TDD-TDD CA with different UL/DL pattern in SA for 2 TAGs</w:t>
            </w:r>
          </w:p>
        </w:tc>
      </w:tr>
      <w:tr w:rsidR="0007353E" w14:paraId="0AFDCC92" w14:textId="77777777" w:rsidTr="00CA4968">
        <w:trPr>
          <w:trHeight w:val="468"/>
        </w:trPr>
        <w:tc>
          <w:tcPr>
            <w:tcW w:w="1392" w:type="dxa"/>
            <w:tcBorders>
              <w:top w:val="single" w:sz="4" w:space="0" w:color="auto"/>
              <w:left w:val="single" w:sz="4" w:space="0" w:color="auto"/>
              <w:bottom w:val="single" w:sz="4" w:space="0" w:color="auto"/>
              <w:right w:val="single" w:sz="4" w:space="0" w:color="auto"/>
            </w:tcBorders>
          </w:tcPr>
          <w:p w14:paraId="1B002131" w14:textId="77777777" w:rsidR="0007353E" w:rsidRPr="0007353E" w:rsidRDefault="009A1D6B" w:rsidP="00CA4968">
            <w:pPr>
              <w:snapToGrid w:val="0"/>
              <w:spacing w:before="60" w:after="60"/>
              <w:rPr>
                <w:color w:val="4472C4" w:themeColor="accent1"/>
              </w:rPr>
            </w:pPr>
            <w:hyperlink r:id="rId15" w:history="1">
              <w:r w:rsidR="0007353E" w:rsidRPr="0007353E">
                <w:rPr>
                  <w:color w:val="4472C4" w:themeColor="accent1"/>
                </w:rPr>
                <w:t>R4-2402307</w:t>
              </w:r>
            </w:hyperlink>
          </w:p>
        </w:tc>
        <w:tc>
          <w:tcPr>
            <w:tcW w:w="1363" w:type="dxa"/>
            <w:tcBorders>
              <w:top w:val="single" w:sz="4" w:space="0" w:color="auto"/>
              <w:left w:val="single" w:sz="4" w:space="0" w:color="auto"/>
              <w:bottom w:val="single" w:sz="4" w:space="0" w:color="auto"/>
              <w:right w:val="single" w:sz="4" w:space="0" w:color="auto"/>
            </w:tcBorders>
          </w:tcPr>
          <w:p w14:paraId="6F061EFA" w14:textId="77777777" w:rsidR="0007353E" w:rsidRPr="0007353E" w:rsidRDefault="0007353E" w:rsidP="00CA4968">
            <w:pPr>
              <w:snapToGrid w:val="0"/>
              <w:spacing w:before="60" w:after="60"/>
              <w:rPr>
                <w:color w:val="4472C4" w:themeColor="accent1"/>
              </w:rPr>
            </w:pPr>
            <w:r w:rsidRPr="0007353E">
              <w:rPr>
                <w:color w:val="4472C4" w:themeColor="accent1"/>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8DF5647" w14:textId="77777777" w:rsidR="0007353E" w:rsidRPr="0007353E" w:rsidRDefault="0007353E" w:rsidP="00CA4968">
            <w:pPr>
              <w:rPr>
                <w:color w:val="4472C4" w:themeColor="accent1"/>
                <w:lang w:eastAsia="zh-CN"/>
              </w:rPr>
            </w:pPr>
            <w:r w:rsidRPr="0007353E">
              <w:rPr>
                <w:rFonts w:eastAsia="宋体"/>
                <w:color w:val="4472C4" w:themeColor="accent1"/>
                <w:lang w:eastAsia="zh-CN"/>
              </w:rPr>
              <w:t xml:space="preserve">Test case for DL interruptions at Tx switching </w:t>
            </w:r>
            <w:r w:rsidRPr="0007353E">
              <w:rPr>
                <w:rFonts w:eastAsia="宋体"/>
                <w:color w:val="4472C4" w:themeColor="accent1"/>
                <w:kern w:val="2"/>
                <w:lang w:val="en-US" w:eastAsia="zh-CN"/>
              </w:rPr>
              <w:t>across three uplink bands</w:t>
            </w:r>
            <w:r w:rsidRPr="0007353E">
              <w:rPr>
                <w:rFonts w:eastAsia="宋体"/>
                <w:color w:val="4472C4" w:themeColor="accent1"/>
                <w:lang w:eastAsia="zh-CN"/>
              </w:rPr>
              <w:t xml:space="preserve"> in FDD-TDD CA in SA for 2 TAGs</w:t>
            </w:r>
          </w:p>
        </w:tc>
      </w:tr>
      <w:tr w:rsidR="0007353E" w14:paraId="7F36CD58" w14:textId="77777777" w:rsidTr="00CA4968">
        <w:trPr>
          <w:trHeight w:val="468"/>
        </w:trPr>
        <w:tc>
          <w:tcPr>
            <w:tcW w:w="1392" w:type="dxa"/>
            <w:tcBorders>
              <w:top w:val="single" w:sz="4" w:space="0" w:color="auto"/>
              <w:left w:val="single" w:sz="4" w:space="0" w:color="auto"/>
              <w:bottom w:val="single" w:sz="4" w:space="0" w:color="auto"/>
              <w:right w:val="single" w:sz="4" w:space="0" w:color="auto"/>
            </w:tcBorders>
          </w:tcPr>
          <w:p w14:paraId="459DAA4C" w14:textId="77777777" w:rsidR="0007353E" w:rsidRPr="0007353E" w:rsidRDefault="009A1D6B" w:rsidP="00CA4968">
            <w:pPr>
              <w:snapToGrid w:val="0"/>
              <w:spacing w:before="60" w:after="60"/>
              <w:rPr>
                <w:color w:val="4472C4" w:themeColor="accent1"/>
              </w:rPr>
            </w:pPr>
            <w:hyperlink r:id="rId16" w:history="1">
              <w:r w:rsidR="0007353E" w:rsidRPr="0007353E">
                <w:rPr>
                  <w:color w:val="4472C4" w:themeColor="accent1"/>
                </w:rPr>
                <w:t>R4-2402904</w:t>
              </w:r>
            </w:hyperlink>
          </w:p>
        </w:tc>
        <w:tc>
          <w:tcPr>
            <w:tcW w:w="1363" w:type="dxa"/>
            <w:tcBorders>
              <w:top w:val="single" w:sz="4" w:space="0" w:color="auto"/>
              <w:left w:val="single" w:sz="4" w:space="0" w:color="auto"/>
              <w:bottom w:val="single" w:sz="4" w:space="0" w:color="auto"/>
              <w:right w:val="single" w:sz="4" w:space="0" w:color="auto"/>
            </w:tcBorders>
          </w:tcPr>
          <w:p w14:paraId="4C9AF45C" w14:textId="77777777" w:rsidR="0007353E" w:rsidRPr="0007353E" w:rsidRDefault="0007353E" w:rsidP="00CA4968">
            <w:pPr>
              <w:snapToGrid w:val="0"/>
              <w:spacing w:before="60" w:after="60"/>
              <w:rPr>
                <w:color w:val="4472C4" w:themeColor="accent1"/>
              </w:rPr>
            </w:pPr>
            <w:r w:rsidRPr="0007353E">
              <w:rPr>
                <w:color w:val="4472C4" w:themeColor="accent1"/>
              </w:rPr>
              <w:t xml:space="preserve">MediaTek </w:t>
            </w:r>
            <w:proofErr w:type="spellStart"/>
            <w:r w:rsidRPr="0007353E">
              <w:rPr>
                <w:color w:val="4472C4" w:themeColor="accent1"/>
              </w:rPr>
              <w:t>inc.</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6F9D4396" w14:textId="77777777" w:rsidR="0007353E" w:rsidRPr="0007353E" w:rsidRDefault="0007353E" w:rsidP="00CA4968">
            <w:pPr>
              <w:rPr>
                <w:color w:val="4472C4" w:themeColor="accent1"/>
                <w:lang w:eastAsia="zh-CN"/>
              </w:rPr>
            </w:pPr>
            <w:r w:rsidRPr="0007353E">
              <w:rPr>
                <w:rFonts w:eastAsia="宋体"/>
                <w:color w:val="4472C4" w:themeColor="accent1"/>
                <w:lang w:eastAsia="zh-CN"/>
              </w:rPr>
              <w:t xml:space="preserve">Test case for DL interruptions at Tx switching </w:t>
            </w:r>
            <w:r w:rsidRPr="0007353E">
              <w:rPr>
                <w:rFonts w:eastAsia="宋体"/>
                <w:color w:val="4472C4" w:themeColor="accent1"/>
                <w:kern w:val="2"/>
                <w:lang w:val="en-US" w:eastAsia="zh-CN"/>
              </w:rPr>
              <w:t>across three uplink bands</w:t>
            </w:r>
            <w:r w:rsidRPr="0007353E">
              <w:rPr>
                <w:rFonts w:eastAsia="宋体"/>
                <w:color w:val="4472C4" w:themeColor="accent1"/>
                <w:lang w:eastAsia="zh-CN"/>
              </w:rPr>
              <w:t xml:space="preserve"> in TDD-TDD CA with different UL/DL pattern in SA for single TAG</w:t>
            </w:r>
          </w:p>
        </w:tc>
      </w:tr>
    </w:tbl>
    <w:p w14:paraId="0DCD959E" w14:textId="77777777" w:rsidR="0007353E" w:rsidRPr="0007353E" w:rsidRDefault="0007353E" w:rsidP="000E5676">
      <w:pPr>
        <w:spacing w:after="120"/>
        <w:rPr>
          <w:color w:val="4472C4" w:themeColor="accent1"/>
          <w:szCs w:val="24"/>
          <w:lang w:eastAsia="zh-CN"/>
        </w:rPr>
      </w:pPr>
    </w:p>
    <w:sectPr w:rsidR="0007353E" w:rsidRPr="000735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756F8" w14:textId="77777777" w:rsidR="009A1D6B" w:rsidRDefault="009A1D6B">
      <w:r>
        <w:separator/>
      </w:r>
    </w:p>
  </w:endnote>
  <w:endnote w:type="continuationSeparator" w:id="0">
    <w:p w14:paraId="2B473C48" w14:textId="77777777" w:rsidR="009A1D6B" w:rsidRDefault="009A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11183" w14:textId="77777777" w:rsidR="009A1D6B" w:rsidRDefault="009A1D6B">
      <w:r>
        <w:separator/>
      </w:r>
    </w:p>
  </w:footnote>
  <w:footnote w:type="continuationSeparator" w:id="0">
    <w:p w14:paraId="25C094DC" w14:textId="77777777" w:rsidR="009A1D6B" w:rsidRDefault="009A1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8"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9"/>
  </w:num>
  <w:num w:numId="3">
    <w:abstractNumId w:val="19"/>
  </w:num>
  <w:num w:numId="4">
    <w:abstractNumId w:val="6"/>
  </w:num>
  <w:num w:numId="5">
    <w:abstractNumId w:val="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3"/>
  </w:num>
  <w:num w:numId="9">
    <w:abstractNumId w:val="24"/>
  </w:num>
  <w:num w:numId="10">
    <w:abstractNumId w:val="26"/>
  </w:num>
  <w:num w:numId="11">
    <w:abstractNumId w:val="13"/>
  </w:num>
  <w:num w:numId="12">
    <w:abstractNumId w:val="16"/>
  </w:num>
  <w:num w:numId="13">
    <w:abstractNumId w:val="3"/>
  </w:num>
  <w:num w:numId="14">
    <w:abstractNumId w:val="21"/>
  </w:num>
  <w:num w:numId="15">
    <w:abstractNumId w:val="21"/>
  </w:num>
  <w:num w:numId="16">
    <w:abstractNumId w:val="25"/>
  </w:num>
  <w:num w:numId="17">
    <w:abstractNumId w:val="0"/>
  </w:num>
  <w:num w:numId="18">
    <w:abstractNumId w:val="12"/>
  </w:num>
  <w:num w:numId="19">
    <w:abstractNumId w:val="11"/>
  </w:num>
  <w:num w:numId="20">
    <w:abstractNumId w:val="10"/>
  </w:num>
  <w:num w:numId="21">
    <w:abstractNumId w:val="17"/>
  </w:num>
  <w:num w:numId="22">
    <w:abstractNumId w:val="20"/>
  </w:num>
  <w:num w:numId="23">
    <w:abstractNumId w:val="15"/>
  </w:num>
  <w:num w:numId="24">
    <w:abstractNumId w:val="32"/>
  </w:num>
  <w:num w:numId="25">
    <w:abstractNumId w:val="18"/>
  </w:num>
  <w:num w:numId="26">
    <w:abstractNumId w:val="27"/>
  </w:num>
  <w:num w:numId="27">
    <w:abstractNumId w:val="9"/>
  </w:num>
  <w:num w:numId="28">
    <w:abstractNumId w:val="2"/>
  </w:num>
  <w:num w:numId="29">
    <w:abstractNumId w:val="28"/>
  </w:num>
  <w:num w:numId="30">
    <w:abstractNumId w:val="22"/>
  </w:num>
  <w:num w:numId="31">
    <w:abstractNumId w:val="24"/>
    <w:lvlOverride w:ilvl="0">
      <w:startOverride w:val="1"/>
    </w:lvlOverride>
  </w:num>
  <w:num w:numId="32">
    <w:abstractNumId w:val="4"/>
  </w:num>
  <w:num w:numId="33">
    <w:abstractNumId w:val="7"/>
  </w:num>
  <w:num w:numId="34">
    <w:abstractNumId w:val="19"/>
  </w:num>
  <w:num w:numId="35">
    <w:abstractNumId w:val="5"/>
  </w:num>
  <w:num w:numId="36">
    <w:abstractNumId w:val="30"/>
  </w:num>
  <w:num w:numId="37">
    <w:abstractNumId w:val="23"/>
    <w:lvlOverride w:ilvl="0">
      <w:startOverride w:val="1"/>
    </w:lvlOverride>
  </w:num>
  <w:num w:numId="38">
    <w:abstractNumId w:val="14"/>
  </w:num>
  <w:num w:numId="39">
    <w:abstractNumId w:val="8"/>
  </w:num>
  <w:num w:numId="4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906"/>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537B"/>
    <w:rsid w:val="000E5606"/>
    <w:rsid w:val="000E567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5077"/>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331B"/>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A76"/>
    <w:rsid w:val="004C7DC8"/>
    <w:rsid w:val="004D0197"/>
    <w:rsid w:val="004D21B0"/>
    <w:rsid w:val="004D2E9C"/>
    <w:rsid w:val="004D2F14"/>
    <w:rsid w:val="004D737D"/>
    <w:rsid w:val="004E1CC3"/>
    <w:rsid w:val="004E2659"/>
    <w:rsid w:val="004E280B"/>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33D4"/>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4E2"/>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6A8F"/>
    <w:rsid w:val="00997E16"/>
    <w:rsid w:val="009A1D6B"/>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920"/>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806"/>
    <w:rsid w:val="00C74969"/>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635D"/>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7B74"/>
    <w:rsid w:val="00E62BFD"/>
    <w:rsid w:val="00E641FA"/>
    <w:rsid w:val="00E64388"/>
    <w:rsid w:val="00E6512A"/>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EF2"/>
    <w:rsid w:val="00ED4ABB"/>
    <w:rsid w:val="00ED5A89"/>
    <w:rsid w:val="00ED7691"/>
    <w:rsid w:val="00EE1080"/>
    <w:rsid w:val="00EE13BE"/>
    <w:rsid w:val="00EF0261"/>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134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Docs/R4-240290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0/Docs/R4-24029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2307.zip" TargetMode="External"/><Relationship Id="rId5" Type="http://schemas.openxmlformats.org/officeDocument/2006/relationships/settings" Target="settings.xml"/><Relationship Id="rId15" Type="http://schemas.openxmlformats.org/officeDocument/2006/relationships/hyperlink" Target="https://www.3gpp.org/ftp/TSG_RAN/WG4_Radio/TSGR4_110/Docs/R4-2402307.zip" TargetMode="External"/><Relationship Id="rId10" Type="http://schemas.openxmlformats.org/officeDocument/2006/relationships/hyperlink" Target="https://www.3gpp.org/ftp/TSG_RAN/WG4_Radio/TSGR4_110/Docs/R4-2401986.zip" TargetMode="External"/><Relationship Id="rId4" Type="http://schemas.openxmlformats.org/officeDocument/2006/relationships/styles" Target="styles.xml"/><Relationship Id="rId9" Type="http://schemas.openxmlformats.org/officeDocument/2006/relationships/hyperlink" Target="https://www.3gpp.org/ftp/TSG_RAN/WG4_Radio/TSGR4_110/Docs/R4-2401348.zip" TargetMode="External"/><Relationship Id="rId14" Type="http://schemas.openxmlformats.org/officeDocument/2006/relationships/hyperlink" Target="https://www.3gpp.org/ftp/TSG_RAN/WG4_Radio/TSGR4_110/Docs/R4-24019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B9B13-6A2C-4036-9FD4-EED63F1EF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747</Words>
  <Characters>4263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2024-02-23T08:47:00Z</dcterms:created>
  <dcterms:modified xsi:type="dcterms:W3CDTF">2024-02-23T08:47:00Z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(3)g6rCMFRlgnr8mYYDGcdpcsQolWiCq0Nu9rY7JMjfea6g+IXAFQOPJ6Zby6hxXvD6Bel52dZF
o7IxxwoFYDFB+fVrmR++MgEOHLxXSAcXdZGVqvB4xQl+HOviGvdVRxcc6DwXvu1Zf3y9wfeG
A1SA50qcvD5FtDz9xZNJHiJj1fnyuHOXfZww83/7wms7pCUBaxM6Q3SDr+Al8/J9cNDYMf3G
HYvMuLokdEdv0wIg+d</vt:lpwstr>
  </property>
  <property fmtid="{D5CDD505-2E9C-101B-9397-08002B2CF9AE}" pid="10" name="_2015_ms_pID_7253431">
    <vt:lpwstr>1onXTdh8Xzdq6fArtxtEkEgaUQLwufiEhkrA6f4bYA7emD3uMbo3Zb
In3uSbUpViHyRaGsvoa5UvrAxpXSPSAuY3ODRIIHSsG3l+DrCLoaYohbSLnNR0+NEBYt662C
QBPJ8qynKwZg3posrYaH4FG375VCBXDCK1oxF237d903WI8F2kkuCXLvyW38OBCIQo4kNhw3
/fLiwXnBbKO2sTOpalGzlkekqDvfFZVA4bfA</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