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after="0"/>
        <w:textAlignment w:val="auto"/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</w:pPr>
      <w:bookmarkStart w:id="0" w:name="_Hlt449016246"/>
      <w:bookmarkEnd w:id="0"/>
      <w:bookmarkStart w:id="1" w:name="_Hlt450066085"/>
      <w:bookmarkEnd w:id="1"/>
      <w:bookmarkStart w:id="2" w:name="_Hlt450066087"/>
      <w:bookmarkEnd w:id="2"/>
      <w:bookmarkStart w:id="3" w:name="_Hlt450051172"/>
      <w:bookmarkEnd w:id="3"/>
      <w:bookmarkStart w:id="4" w:name="_Hlt450039480"/>
      <w:bookmarkEnd w:id="4"/>
      <w:bookmarkStart w:id="5" w:name="_Hlt448930105"/>
      <w:bookmarkEnd w:id="5"/>
      <w:bookmarkStart w:id="6" w:name="OLE_LINK12"/>
      <w:bookmarkStart w:id="7" w:name="OLE_LINK9"/>
      <w:bookmarkStart w:id="8" w:name="OLE_LINK6"/>
      <w:r>
        <w:rPr>
          <w:rFonts w:ascii="Arial" w:hAnsi="Arial" w:eastAsia="Times New Roman" w:cs="Arial"/>
          <w:b/>
          <w:sz w:val="24"/>
          <w:szCs w:val="24"/>
          <w:lang w:val="en-GB" w:eastAsia="en-GB" w:bidi="ar-SA"/>
        </w:rPr>
        <w:t>3GPP TSG RAN Meeting #102</w:t>
      </w:r>
      <w:r>
        <w:rPr>
          <w:rFonts w:ascii="Arial" w:hAnsi="Arial" w:eastAsia="Times New Roman" w:cs="Arial"/>
          <w:b/>
          <w:sz w:val="24"/>
          <w:szCs w:val="24"/>
          <w:lang w:val="en-GB" w:eastAsia="en-GB" w:bidi="ar-SA"/>
        </w:rPr>
        <w:tab/>
      </w:r>
      <w:r>
        <w:rPr>
          <w:rFonts w:ascii="Arial" w:hAnsi="Arial" w:eastAsia="Times New Roman" w:cs="Arial"/>
          <w:b/>
          <w:sz w:val="24"/>
          <w:szCs w:val="24"/>
          <w:lang w:val="en-GB" w:eastAsia="en-GB" w:bidi="ar-SA"/>
        </w:rPr>
        <w:tab/>
      </w:r>
      <w:r>
        <w:rPr>
          <w:rFonts w:ascii="Arial" w:hAnsi="Arial" w:eastAsia="Times New Roman" w:cs="Arial"/>
          <w:b/>
          <w:sz w:val="24"/>
          <w:szCs w:val="24"/>
          <w:lang w:val="en-GB" w:eastAsia="en-GB" w:bidi="ar-SA"/>
        </w:rPr>
        <w:tab/>
      </w:r>
      <w:r>
        <w:rPr>
          <w:rFonts w:hint="eastAsia" w:ascii="Arial" w:hAnsi="Arial" w:eastAsia="Times New Roman" w:cs="Arial"/>
          <w:b/>
          <w:sz w:val="24"/>
          <w:szCs w:val="24"/>
          <w:lang w:val="en-GB" w:eastAsia="en-GB" w:bidi="ar-SA"/>
        </w:rPr>
        <w:tab/>
      </w:r>
      <w:r>
        <w:rPr>
          <w:rFonts w:ascii="Arial" w:hAnsi="Arial" w:eastAsia="Times New Roman" w:cs="Arial"/>
          <w:b/>
          <w:sz w:val="24"/>
          <w:szCs w:val="24"/>
          <w:lang w:val="en-GB" w:eastAsia="en-GB" w:bidi="ar-SA"/>
        </w:rPr>
        <w:tab/>
      </w:r>
      <w:r>
        <w:rPr>
          <w:rFonts w:hint="eastAsia" w:ascii="Arial" w:hAnsi="Arial" w:eastAsia="Times New Roman" w:cs="Arial"/>
          <w:b/>
          <w:sz w:val="24"/>
          <w:szCs w:val="24"/>
          <w:lang w:val="en-GB" w:eastAsia="en-GB" w:bidi="ar-SA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ab/>
      </w:r>
      <w:r>
        <w:rPr>
          <w:rFonts w:ascii="Arial" w:hAnsi="Arial" w:eastAsia="Times New Roman" w:cs="Arial"/>
          <w:b/>
          <w:sz w:val="24"/>
          <w:szCs w:val="24"/>
          <w:lang w:val="en-GB" w:eastAsia="en-GB" w:bidi="ar-SA"/>
        </w:rPr>
        <w:t>RP-23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>xxxx</w:t>
      </w:r>
    </w:p>
    <w:p>
      <w:pPr>
        <w:keepNext/>
        <w:keepLines/>
        <w:pageBreakBefore w:val="0"/>
        <w:tabs>
          <w:tab w:val="left" w:pos="567"/>
        </w:tabs>
        <w:kinsoku/>
        <w:wordWrap/>
        <w:topLinePunct w:val="0"/>
        <w:bidi w:val="0"/>
        <w:rPr>
          <w:rFonts w:ascii="Arial" w:hAnsi="Arial" w:eastAsia="Times New Roman" w:cs="Arial"/>
          <w:b/>
          <w:sz w:val="24"/>
          <w:szCs w:val="24"/>
          <w:lang w:val="en-GB" w:eastAsia="en-GB" w:bidi="ar-SA"/>
        </w:rPr>
      </w:pPr>
      <w:r>
        <w:rPr>
          <w:rFonts w:ascii="Arial" w:hAnsi="Arial" w:eastAsia="Times New Roman" w:cs="Arial"/>
          <w:b/>
          <w:sz w:val="24"/>
          <w:szCs w:val="24"/>
          <w:lang w:val="en-GB" w:eastAsia="en-GB" w:bidi="ar-SA"/>
        </w:rPr>
        <w:t>Edinburgh, Scotland, December 11-15, 2023</w:t>
      </w:r>
      <w:bookmarkEnd w:id="6"/>
      <w:bookmarkEnd w:id="7"/>
      <w:bookmarkEnd w:id="8"/>
    </w:p>
    <w:p>
      <w:pPr>
        <w:pStyle w:val="36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>
      <w:pPr>
        <w:spacing w:after="120"/>
        <w:ind w:left="1985" w:hanging="1985"/>
        <w:rPr>
          <w:rFonts w:hint="default" w:ascii="Arial" w:hAnsi="Arial" w:cs="Arial" w:eastAsiaTheme="minorEastAsia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 Corporation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Rel-18 Work Item Exception for </w:t>
      </w:r>
      <w:r>
        <w:rPr>
          <w:rFonts w:hint="eastAsia" w:ascii="Arial" w:hAnsi="Arial" w:cs="Arial"/>
          <w:b/>
          <w:bCs/>
          <w:lang w:eastAsia="ja-JP"/>
        </w:rPr>
        <w:t>Rel-18 4Rx for NR bands for FWA (Fixed Wireless Access) UEs (&lt;2.6GHz) and handheld UEs (1GHz to 2.6GHz)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1985"/>
        </w:tabs>
        <w:ind w:left="2126" w:hanging="2126"/>
        <w:rPr>
          <w:rFonts w:hint="default" w:ascii="Arial" w:hAnsi="Arial" w:eastAsiaTheme="minorEastAsia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9.4.5.7</w:t>
      </w:r>
    </w:p>
    <w:p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Exception</w:t>
      </w:r>
    </w:p>
    <w:p>
      <w:pPr>
        <w:pStyle w:val="2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 xml:space="preserve">Title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9" w:name="OLE_LINK10"/>
      <w:r>
        <w:rPr>
          <w:rFonts w:hint="eastAsia" w:ascii="Arial" w:hAnsi="Arial" w:cs="Times New Roman"/>
          <w:sz w:val="24"/>
          <w:szCs w:val="24"/>
          <w:lang w:eastAsia="ja-JP"/>
        </w:rPr>
        <w:t>Rel-18 NR Inter-band Carrier Aggregation/Dual Connectivity for 2 bands DL with x bands UL (x=1,2)</w:t>
      </w:r>
      <w:bookmarkEnd w:id="9"/>
    </w:p>
    <w:p>
      <w:pPr>
        <w:pStyle w:val="3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Acronym  : </w:t>
      </w:r>
      <w:r>
        <w:rPr>
          <w:sz w:val="24"/>
          <w:szCs w:val="24"/>
        </w:rPr>
        <w:tab/>
      </w:r>
      <w:r>
        <w:rPr>
          <w:rFonts w:hint="eastAsia" w:ascii="Arial" w:hAnsi="Arial" w:cs="Times New Roman"/>
          <w:sz w:val="24"/>
          <w:szCs w:val="24"/>
          <w:lang w:val="en-US" w:eastAsia="zh-CN"/>
        </w:rPr>
        <w:t>4Rx_NR_bands_R18</w:t>
      </w:r>
    </w:p>
    <w:p>
      <w:pPr>
        <w:pStyle w:val="3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Identifier :</w:t>
      </w:r>
      <w:r>
        <w:rPr>
          <w:sz w:val="24"/>
          <w:szCs w:val="24"/>
        </w:rPr>
        <w:tab/>
      </w:r>
      <w:r>
        <w:rPr>
          <w:rFonts w:hint="eastAsia" w:ascii="Arial" w:hAnsi="Arial" w:cs="Times New Roman"/>
          <w:sz w:val="24"/>
          <w:szCs w:val="24"/>
          <w:lang w:val="en-US" w:eastAsia="zh-TW"/>
        </w:rPr>
        <w:t>981042</w:t>
      </w:r>
    </w:p>
    <w:p>
      <w:pPr>
        <w:ind w:right="-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Release </w:t>
      </w:r>
      <w:r>
        <w:rPr>
          <w:rFonts w:hint="eastAsia"/>
          <w:b/>
          <w:sz w:val="32"/>
          <w:szCs w:val="32"/>
          <w:lang w:val="en-US" w:eastAsia="zh-CN"/>
        </w:rPr>
        <w:t>R18</w:t>
      </w:r>
      <w:bookmarkStart w:id="10" w:name="_GoBack"/>
      <w:bookmarkEnd w:id="10"/>
      <w:r>
        <w:rPr>
          <w:b/>
          <w:sz w:val="32"/>
          <w:szCs w:val="32"/>
        </w:rPr>
        <w:t xml:space="preserve"> Submission form</w:t>
      </w:r>
    </w:p>
    <w:tbl>
      <w:tblPr>
        <w:tblStyle w:val="4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1163"/>
        <w:gridCol w:w="830"/>
        <w:gridCol w:w="1250"/>
        <w:gridCol w:w="1248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spacing w:after="0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>
            <w:pPr>
              <w:spacing w:after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</w:t>
            </w:r>
            <w:r>
              <w:rPr>
                <w:b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407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ME:</w:t>
            </w:r>
          </w:p>
          <w:p>
            <w:pPr>
              <w:spacing w:after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y</w:t>
            </w:r>
            <w:r>
              <w:rPr>
                <w:b/>
                <w:sz w:val="24"/>
                <w:szCs w:val="24"/>
                <w:lang w:eastAsia="zh-CN"/>
              </w:rPr>
              <w:t>es</w:t>
            </w:r>
          </w:p>
        </w:tc>
        <w:tc>
          <w:tcPr>
            <w:tcW w:w="613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AN:</w:t>
            </w:r>
          </w:p>
          <w:p>
            <w:pPr>
              <w:spacing w:after="0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no</w:t>
            </w:r>
          </w:p>
        </w:tc>
        <w:tc>
          <w:tcPr>
            <w:tcW w:w="612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CN:</w:t>
            </w:r>
          </w:p>
          <w:p>
            <w:pPr>
              <w:spacing w:after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</w:t>
            </w:r>
            <w:r>
              <w:rPr>
                <w:b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731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>
            <w:pPr>
              <w:spacing w:after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</w:t>
            </w:r>
            <w:r>
              <w:rPr>
                <w:b/>
                <w:sz w:val="24"/>
                <w:szCs w:val="24"/>
                <w:lang w:eastAsia="zh-CN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Expected Completion Date:</w:t>
            </w:r>
          </w:p>
        </w:tc>
        <w:tc>
          <w:tcPr>
            <w:tcW w:w="6072" w:type="dxa"/>
            <w:gridSpan w:val="5"/>
            <w:shd w:val="clear" w:color="auto" w:fill="FFFF99"/>
            <w:vAlign w:val="center"/>
          </w:tcPr>
          <w:p>
            <w:pPr>
              <w:spacing w:after="0"/>
            </w:pPr>
            <w:r>
              <w:t>3GPP RAN#103 (March 2024)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Service(s) impacted:</w:t>
            </w:r>
          </w:p>
        </w:tc>
        <w:tc>
          <w:tcPr>
            <w:tcW w:w="6072" w:type="dxa"/>
            <w:gridSpan w:val="5"/>
            <w:shd w:val="clear" w:color="auto" w:fill="FFFF99"/>
            <w:vAlign w:val="center"/>
          </w:tcPr>
          <w:p>
            <w:pPr>
              <w:pStyle w:val="4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Specification(s) affected:</w:t>
            </w:r>
          </w:p>
        </w:tc>
        <w:tc>
          <w:tcPr>
            <w:tcW w:w="6072" w:type="dxa"/>
            <w:gridSpan w:val="5"/>
            <w:shd w:val="clear" w:color="auto" w:fill="FFFF99"/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rFonts w:hint="eastAsia" w:eastAsia="PMingLiU"/>
                <w:lang w:eastAsia="zh-TW"/>
              </w:rPr>
              <w:t xml:space="preserve">TS </w:t>
            </w:r>
            <w:r>
              <w:rPr>
                <w:lang w:eastAsia="zh-CN"/>
              </w:rPr>
              <w:t>38.101-</w:t>
            </w:r>
            <w:r>
              <w:rPr>
                <w:rFonts w:hint="eastAsia"/>
                <w:lang w:val="en-US" w:eastAsia="zh-CN"/>
              </w:rPr>
              <w:t>1,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eastAsia="PMingLiU"/>
                <w:lang w:eastAsia="zh-TW"/>
              </w:rPr>
              <w:t xml:space="preserve">TS </w:t>
            </w:r>
            <w:r>
              <w:rPr>
                <w:lang w:eastAsia="zh-CN"/>
              </w:rPr>
              <w:t>38.307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Task(s) within work which are not complete:</w:t>
            </w:r>
          </w:p>
        </w:tc>
        <w:tc>
          <w:tcPr>
            <w:tcW w:w="6072" w:type="dxa"/>
            <w:gridSpan w:val="5"/>
            <w:shd w:val="clear" w:color="auto" w:fill="FFFF99"/>
            <w:vAlign w:val="center"/>
          </w:tcPr>
          <w:p>
            <w:pPr>
              <w:pStyle w:val="41"/>
              <w:rPr>
                <w:lang w:eastAsia="zh-CN"/>
              </w:rPr>
            </w:pPr>
            <w:r>
              <w:rPr>
                <w:lang w:eastAsia="zh-CN"/>
              </w:rPr>
              <w:t>Some band combinations from operators’ request are not completed in this WI.</w:t>
            </w:r>
          </w:p>
          <w:p>
            <w:pPr>
              <w:pStyle w:val="41"/>
              <w:rPr>
                <w:lang w:eastAsia="zh-CN"/>
              </w:rPr>
            </w:pPr>
            <w:r>
              <w:rPr>
                <w:lang w:eastAsia="zh-CN"/>
              </w:rPr>
              <w:t>The uncompleted band combinations are provided in the attached excel document.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In addition, due to the urgent demands from operators, the objective for this WID is proposed to be extended to include handheld UEs for sub-1 GHz bands supporting 4Rx operation.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Consequences if not included in Release ZZ:</w:t>
            </w:r>
          </w:p>
        </w:tc>
        <w:tc>
          <w:tcPr>
            <w:tcW w:w="6072" w:type="dxa"/>
            <w:gridSpan w:val="5"/>
            <w:shd w:val="clear" w:color="auto" w:fill="FFFF99"/>
            <w:vAlign w:val="center"/>
          </w:tcPr>
          <w:p>
            <w:pPr>
              <w:spacing w:after="0"/>
            </w:pPr>
            <w:r>
              <w:rPr>
                <w:lang w:eastAsia="zh-CN"/>
              </w:rPr>
              <w:t>These combinations are not support</w:t>
            </w:r>
            <w:r>
              <w:rPr>
                <w:rFonts w:hint="eastAsia"/>
                <w:lang w:val="en-US" w:eastAsia="zh-CN"/>
              </w:rPr>
              <w:t>ed</w:t>
            </w:r>
            <w:r>
              <w:rPr>
                <w:lang w:eastAsia="zh-CN"/>
              </w:rPr>
              <w:t xml:space="preserve"> in Release 18.</w:t>
            </w:r>
          </w:p>
        </w:tc>
      </w:tr>
    </w:tbl>
    <w:p>
      <w:pPr>
        <w:tabs>
          <w:tab w:val="left" w:pos="2127"/>
          <w:tab w:val="left" w:pos="5387"/>
        </w:tabs>
        <w:rPr>
          <w:b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Abstract of document:</w:t>
      </w:r>
    </w:p>
    <w:p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WI exception requests to extend the compe</w:t>
      </w:r>
      <w:r>
        <w:rPr>
          <w:rFonts w:ascii="Times New Roman" w:hAnsi="Times New Roman" w:cs="Times New Roman"/>
          <w:lang w:eastAsia="zh-CN"/>
        </w:rPr>
        <w:t xml:space="preserve">tition date of </w:t>
      </w:r>
      <w:r>
        <w:rPr>
          <w:rFonts w:hint="eastAsia" w:ascii="Times New Roman" w:hAnsi="Times New Roman" w:cs="Times New Roman"/>
          <w:lang w:val="en-US" w:eastAsia="zh-CN"/>
        </w:rPr>
        <w:t xml:space="preserve"> NR_CADC_R18_2BDL_xBUL </w:t>
      </w:r>
      <w:r>
        <w:rPr>
          <w:rFonts w:ascii="Times New Roman" w:hAnsi="Times New Roman" w:cs="Times New Roman"/>
          <w:lang w:eastAsia="zh-CN"/>
        </w:rPr>
        <w:t>WI to March 2024.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Contentious Issues:</w:t>
      </w:r>
    </w:p>
    <w:p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N</w:t>
      </w:r>
      <w:r>
        <w:rPr>
          <w:sz w:val="18"/>
          <w:szCs w:val="18"/>
          <w:lang w:eastAsia="zh-CN"/>
        </w:rPr>
        <w:t>one.</w:t>
      </w:r>
    </w:p>
    <w:sectPr>
      <w:pgSz w:w="11906" w:h="16838"/>
      <w:pgMar w:top="851" w:right="851" w:bottom="567" w:left="851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B0CDF"/>
    <w:rsid w:val="006E6480"/>
    <w:rsid w:val="00716FE1"/>
    <w:rsid w:val="0075141A"/>
    <w:rsid w:val="0075252A"/>
    <w:rsid w:val="00764B84"/>
    <w:rsid w:val="007726F7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A30B4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  <w:rsid w:val="017F53A9"/>
    <w:rsid w:val="02647AB9"/>
    <w:rsid w:val="04B34B43"/>
    <w:rsid w:val="06D45191"/>
    <w:rsid w:val="0A921D73"/>
    <w:rsid w:val="0C9E4593"/>
    <w:rsid w:val="11FC4B10"/>
    <w:rsid w:val="13704C1B"/>
    <w:rsid w:val="155B3298"/>
    <w:rsid w:val="188D4054"/>
    <w:rsid w:val="1C7373B6"/>
    <w:rsid w:val="1E2223FC"/>
    <w:rsid w:val="1EB26A30"/>
    <w:rsid w:val="1FCF5BD9"/>
    <w:rsid w:val="213D4C18"/>
    <w:rsid w:val="234D69DD"/>
    <w:rsid w:val="2C81472F"/>
    <w:rsid w:val="2E2312BE"/>
    <w:rsid w:val="31D574D0"/>
    <w:rsid w:val="37E554AC"/>
    <w:rsid w:val="3AB939E6"/>
    <w:rsid w:val="3D9E5D28"/>
    <w:rsid w:val="49C376F0"/>
    <w:rsid w:val="554B067D"/>
    <w:rsid w:val="5569567E"/>
    <w:rsid w:val="5A581238"/>
    <w:rsid w:val="5A605D26"/>
    <w:rsid w:val="5C980333"/>
    <w:rsid w:val="5E5E5C71"/>
    <w:rsid w:val="61665C37"/>
    <w:rsid w:val="63614D6F"/>
    <w:rsid w:val="680A5DCC"/>
    <w:rsid w:val="6A3D1DCE"/>
    <w:rsid w:val="6AB65CD7"/>
    <w:rsid w:val="6BC55981"/>
    <w:rsid w:val="6C770682"/>
    <w:rsid w:val="6F395136"/>
    <w:rsid w:val="6FF15D8B"/>
    <w:rsid w:val="735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en-GB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3">
    <w:name w:val="endnote text"/>
    <w:basedOn w:val="1"/>
    <w:semiHidden/>
    <w:qFormat/>
    <w:uiPriority w:val="0"/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en-GB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1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endnote reference"/>
    <w:semiHidden/>
    <w:qFormat/>
    <w:uiPriority w:val="0"/>
    <w:rPr>
      <w:vertAlign w:val="superscript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  <w:szCs w:val="16"/>
    </w:rPr>
  </w:style>
  <w:style w:type="character" w:styleId="50">
    <w:name w:val="footnote reference"/>
    <w:basedOn w:val="46"/>
    <w:semiHidden/>
    <w:qFormat/>
    <w:uiPriority w:val="0"/>
    <w:rPr>
      <w:b/>
      <w:position w:val="6"/>
      <w:sz w:val="16"/>
    </w:r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HE"/>
    <w:basedOn w:val="1"/>
    <w:qFormat/>
    <w:uiPriority w:val="0"/>
    <w:rPr>
      <w:rFonts w:ascii="Arial" w:hAnsi="Arial"/>
      <w:b/>
    </w:rPr>
  </w:style>
  <w:style w:type="paragraph" w:customStyle="1" w:styleId="56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en-GB" w:bidi="ar-SA"/>
    </w:rPr>
  </w:style>
  <w:style w:type="paragraph" w:customStyle="1" w:styleId="5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59">
    <w:name w:val="TT"/>
    <w:basedOn w:val="2"/>
    <w:next w:val="1"/>
    <w:qFormat/>
    <w:uiPriority w:val="0"/>
    <w:pPr>
      <w:outlineLvl w:val="9"/>
    </w:pPr>
  </w:style>
  <w:style w:type="paragraph" w:customStyle="1" w:styleId="60">
    <w:name w:val="TF"/>
    <w:basedOn w:val="61"/>
    <w:qFormat/>
    <w:uiPriority w:val="0"/>
    <w:pPr>
      <w:keepNext w:val="0"/>
      <w:spacing w:before="0" w:after="240"/>
    </w:p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NO"/>
    <w:basedOn w:val="1"/>
    <w:qFormat/>
    <w:uiPriority w:val="0"/>
    <w:pPr>
      <w:keepLines/>
      <w:ind w:left="1135" w:hanging="851"/>
    </w:pPr>
  </w:style>
  <w:style w:type="paragraph" w:customStyle="1" w:styleId="63">
    <w:name w:val="EX"/>
    <w:basedOn w:val="1"/>
    <w:qFormat/>
    <w:uiPriority w:val="0"/>
    <w:pPr>
      <w:keepLines/>
      <w:ind w:left="1702" w:hanging="1418"/>
    </w:pPr>
  </w:style>
  <w:style w:type="paragraph" w:customStyle="1" w:styleId="64">
    <w:name w:val="FP"/>
    <w:basedOn w:val="1"/>
    <w:qFormat/>
    <w:uiPriority w:val="0"/>
    <w:pPr>
      <w:spacing w:after="0"/>
    </w:pPr>
  </w:style>
  <w:style w:type="paragraph" w:customStyle="1" w:styleId="65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en-GB" w:bidi="ar-SA"/>
    </w:rPr>
  </w:style>
  <w:style w:type="paragraph" w:customStyle="1" w:styleId="66">
    <w:name w:val="NW"/>
    <w:basedOn w:val="62"/>
    <w:qFormat/>
    <w:uiPriority w:val="0"/>
    <w:pPr>
      <w:spacing w:after="0"/>
    </w:pPr>
  </w:style>
  <w:style w:type="paragraph" w:customStyle="1" w:styleId="67">
    <w:name w:val="EW"/>
    <w:basedOn w:val="63"/>
    <w:qFormat/>
    <w:uiPriority w:val="0"/>
    <w:pPr>
      <w:spacing w:after="0"/>
    </w:p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9">
    <w:name w:val="NF"/>
    <w:basedOn w:val="6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 w:eastAsiaTheme="minorEastAsia"/>
      <w:sz w:val="16"/>
      <w:lang w:val="en-GB" w:eastAsia="en-GB" w:bidi="ar-SA"/>
    </w:rPr>
  </w:style>
  <w:style w:type="paragraph" w:customStyle="1" w:styleId="71">
    <w:name w:val="TAR"/>
    <w:basedOn w:val="51"/>
    <w:qFormat/>
    <w:uiPriority w:val="0"/>
    <w:pPr>
      <w:jc w:val="right"/>
    </w:pPr>
  </w:style>
  <w:style w:type="paragraph" w:customStyle="1" w:styleId="72">
    <w:name w:val="TAN"/>
    <w:basedOn w:val="51"/>
    <w:qFormat/>
    <w:uiPriority w:val="0"/>
    <w:pPr>
      <w:ind w:left="851" w:hanging="851"/>
    </w:p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en-GB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en-GB" w:bidi="ar-SA"/>
    </w:rPr>
  </w:style>
  <w:style w:type="paragraph" w:customStyle="1" w:styleId="75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en-GB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77">
    <w:name w:val="ZV"/>
    <w:basedOn w:val="76"/>
    <w:qFormat/>
    <w:uiPriority w:val="0"/>
    <w:pPr>
      <w:framePr w:y="16161"/>
    </w:pPr>
  </w:style>
  <w:style w:type="character" w:customStyle="1" w:styleId="78">
    <w:name w:val="ZGSM"/>
    <w:qFormat/>
    <w:uiPriority w:val="0"/>
  </w:style>
  <w:style w:type="paragraph" w:customStyle="1" w:styleId="7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80">
    <w:name w:val="Editor's Note"/>
    <w:basedOn w:val="62"/>
    <w:qFormat/>
    <w:uiPriority w:val="0"/>
    <w:rPr>
      <w:color w:val="FF0000"/>
    </w:rPr>
  </w:style>
  <w:style w:type="paragraph" w:customStyle="1" w:styleId="81">
    <w:name w:val="B1"/>
    <w:basedOn w:val="14"/>
    <w:qFormat/>
    <w:uiPriority w:val="0"/>
  </w:style>
  <w:style w:type="paragraph" w:customStyle="1" w:styleId="82">
    <w:name w:val="B2"/>
    <w:basedOn w:val="13"/>
    <w:qFormat/>
    <w:uiPriority w:val="0"/>
  </w:style>
  <w:style w:type="paragraph" w:customStyle="1" w:styleId="83">
    <w:name w:val="B3"/>
    <w:basedOn w:val="12"/>
    <w:qFormat/>
    <w:uiPriority w:val="0"/>
  </w:style>
  <w:style w:type="paragraph" w:customStyle="1" w:styleId="84">
    <w:name w:val="B4"/>
    <w:basedOn w:val="39"/>
    <w:qFormat/>
    <w:uiPriority w:val="0"/>
  </w:style>
  <w:style w:type="paragraph" w:customStyle="1" w:styleId="85">
    <w:name w:val="B5"/>
    <w:basedOn w:val="38"/>
    <w:qFormat/>
    <w:uiPriority w:val="0"/>
  </w:style>
  <w:style w:type="paragraph" w:customStyle="1" w:styleId="86">
    <w:name w:val="ZTD"/>
    <w:basedOn w:val="74"/>
    <w:qFormat/>
    <w:uiPriority w:val="0"/>
    <w:pPr>
      <w:framePr w:hRule="auto" w:y="852"/>
    </w:pPr>
    <w:rPr>
      <w:i w:val="0"/>
      <w:sz w:val="4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BT</Company>
  <Pages>1</Pages>
  <Words>173</Words>
  <Characters>960</Characters>
  <Lines>8</Lines>
  <Paragraphs>2</Paragraphs>
  <TotalTime>1</TotalTime>
  <ScaleCrop>false</ScaleCrop>
  <LinksUpToDate>false</LinksUpToDate>
  <CharactersWithSpaces>1131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2023-11-23T02:55:00Z</dcterms:created>
  <dc:creator>Roger Tarazi</dc:creator>
  <cp:lastModifiedBy>ZTE</cp:lastModifiedBy>
  <cp:lastPrinted>2009-10-12T14:10:00Z</cp:lastPrinted>
  <dcterms:modified xsi:type="dcterms:W3CDTF">2023-11-24T06:36:28Z</dcterms:modified>
  <dc:title>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(2)O9j9kGFc9Jp+c/NAlhlxshj7f0FhQ27QHpkYh390HRSKAdY/+LZMbVtUFn1QI9LR6VDOpJrv
4Aqef9onfU+cDu5gudIYRV6SLqhvvtiFwZudIU37i4wxxyt5GBrBBAazjF76PWSSqxPRwn5V
gkHE4dSm7sTI/vkn9JOkPwF1YZUE7ZlNy9kqpYdCzLsKcCphtgBUrK9L8kcVBSRAUejLQxaS
lAPu2hajwRrKWYeudf</vt:lpwstr>
  </property>
  <property fmtid="{D5CDD505-2E9C-101B-9397-08002B2CF9AE}" pid="4" name="_2015_ms_pID_7253431">
    <vt:lpwstr>YqNDfLLSHVcOXdQj4JeyxfX2hGXBK920LbaDMc+OAbtLZtpvpOR6Z0
9B4/5K8f1Fwyi6GXCISyY5f7K9RBjlhlb3A+KuPZgdXNqMWmkrjaaZJy1Yt1+aeA530lP+fV
S70Cb2z9Qo6edU1qEsNaxI3JnzOfaVfAOtVDsZH7+8nsGwnbh9AVdcsR6HJI2vNyoLlh+Dwc
sTTg7dcBTbLPR1s3</vt:lpwstr>
  </property>
  <property fmtid="{D5CDD505-2E9C-101B-9397-08002B2CF9AE}" pid="5" name="KSOProductBuildVer">
    <vt:lpwstr>2052-11.8.2.12085</vt:lpwstr>
  </property>
  <property fmtid="{D5CDD505-2E9C-101B-9397-08002B2CF9AE}" pid="6" name="ICV">
    <vt:lpwstr>E45F55EF29CF4C0980C52BE21BFA76E2</vt:lpwstr>
  </property>
</Properties>
</file>