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28590" w14:textId="5B476631" w:rsidR="00FB2076" w:rsidRPr="00FB2076" w:rsidRDefault="00FB2076" w:rsidP="00FB2076">
      <w:pPr>
        <w:widowControl w:val="0"/>
        <w:overflowPunct w:val="0"/>
        <w:autoSpaceDE w:val="0"/>
        <w:autoSpaceDN w:val="0"/>
        <w:adjustRightInd w:val="0"/>
        <w:snapToGrid w:val="0"/>
        <w:spacing w:after="0"/>
        <w:jc w:val="both"/>
        <w:textAlignment w:val="baseline"/>
        <w:rPr>
          <w:rFonts w:ascii="Arial" w:hAnsi="Arial"/>
          <w:b/>
          <w:bCs/>
          <w:noProof/>
          <w:sz w:val="22"/>
          <w:lang w:eastAsia="zh-CN"/>
        </w:rPr>
      </w:pPr>
      <w:r w:rsidRPr="00FB2076">
        <w:rPr>
          <w:rFonts w:ascii="Arial" w:eastAsia="Arial" w:hAnsi="Arial"/>
          <w:b/>
          <w:bCs/>
          <w:noProof/>
          <w:sz w:val="22"/>
        </w:rPr>
        <w:t>3GPP TSG-</w:t>
      </w:r>
      <w:r w:rsidRPr="00FB2076">
        <w:rPr>
          <w:rFonts w:ascii="Arial" w:hAnsi="Arial"/>
          <w:b/>
          <w:bCs/>
          <w:noProof/>
          <w:sz w:val="22"/>
          <w:lang w:eastAsia="zh-CN"/>
        </w:rPr>
        <w:t>RAN WG4 Meeting #10</w:t>
      </w:r>
      <w:r w:rsidR="00137C7D">
        <w:rPr>
          <w:rFonts w:ascii="Arial" w:hAnsi="Arial"/>
          <w:b/>
          <w:bCs/>
          <w:noProof/>
          <w:sz w:val="22"/>
          <w:lang w:eastAsia="zh-CN"/>
        </w:rPr>
        <w:t>9</w:t>
      </w:r>
      <w:r w:rsidRPr="00FB2076">
        <w:rPr>
          <w:rFonts w:ascii="Arial" w:hAnsi="Arial"/>
          <w:b/>
          <w:bCs/>
          <w:noProof/>
          <w:sz w:val="22"/>
          <w:lang w:eastAsia="zh-CN"/>
        </w:rPr>
        <w:t xml:space="preserve">  </w:t>
      </w:r>
      <w:r w:rsidRPr="00FB2076">
        <w:rPr>
          <w:rFonts w:ascii="Arial" w:eastAsia="Arial" w:hAnsi="Arial" w:cs="Arial"/>
          <w:b/>
          <w:bCs/>
          <w:noProof/>
        </w:rPr>
        <w:t xml:space="preserve">        </w:t>
      </w:r>
      <w:r w:rsidRPr="00FB2076">
        <w:rPr>
          <w:rFonts w:ascii="Arial" w:hAnsi="Arial" w:hint="eastAsia"/>
          <w:b/>
          <w:bCs/>
          <w:noProof/>
          <w:sz w:val="22"/>
          <w:lang w:eastAsia="zh-CN"/>
        </w:rPr>
        <w:t xml:space="preserve">            </w:t>
      </w:r>
      <w:r w:rsidRPr="00FB2076">
        <w:rPr>
          <w:rFonts w:ascii="Arial" w:hAnsi="Arial"/>
          <w:b/>
          <w:bCs/>
          <w:noProof/>
          <w:sz w:val="22"/>
          <w:lang w:eastAsia="zh-CN"/>
        </w:rPr>
        <w:t xml:space="preserve">  </w:t>
      </w:r>
      <w:r w:rsidRPr="00FB2076">
        <w:rPr>
          <w:rFonts w:ascii="Arial" w:hAnsi="Arial" w:hint="eastAsia"/>
          <w:b/>
          <w:bCs/>
          <w:noProof/>
          <w:sz w:val="22"/>
          <w:lang w:eastAsia="zh-CN"/>
        </w:rPr>
        <w:t xml:space="preserve">               </w:t>
      </w:r>
      <w:r w:rsidRPr="00FB2076">
        <w:rPr>
          <w:rFonts w:ascii="Arial" w:hAnsi="Arial"/>
          <w:b/>
          <w:bCs/>
          <w:noProof/>
          <w:sz w:val="22"/>
          <w:lang w:eastAsia="zh-CN"/>
        </w:rPr>
        <w:t xml:space="preserve">  </w:t>
      </w:r>
      <w:r w:rsidRPr="00FB2076">
        <w:rPr>
          <w:rFonts w:ascii="Arial" w:hAnsi="Arial" w:hint="eastAsia"/>
          <w:b/>
          <w:bCs/>
          <w:noProof/>
          <w:sz w:val="22"/>
          <w:lang w:eastAsia="zh-CN"/>
        </w:rPr>
        <w:t xml:space="preserve"> </w:t>
      </w:r>
      <w:r w:rsidRPr="00FB2076">
        <w:rPr>
          <w:rFonts w:ascii="Arial" w:hAnsi="Arial"/>
          <w:b/>
          <w:bCs/>
          <w:noProof/>
          <w:sz w:val="22"/>
          <w:lang w:eastAsia="zh-CN"/>
        </w:rPr>
        <w:t xml:space="preserve"> </w:t>
      </w:r>
      <w:r w:rsidR="00B31776">
        <w:rPr>
          <w:rFonts w:ascii="Arial" w:hAnsi="Arial"/>
          <w:b/>
          <w:bCs/>
          <w:noProof/>
          <w:sz w:val="22"/>
          <w:lang w:eastAsia="zh-CN"/>
        </w:rPr>
        <w:t xml:space="preserve">                        </w:t>
      </w:r>
      <w:r w:rsidR="00137C7D">
        <w:rPr>
          <w:rFonts w:ascii="Arial" w:hAnsi="Arial"/>
          <w:b/>
          <w:bCs/>
          <w:noProof/>
          <w:sz w:val="22"/>
          <w:lang w:eastAsia="zh-CN"/>
        </w:rPr>
        <w:t xml:space="preserve">       </w:t>
      </w:r>
      <w:r w:rsidR="00B31776">
        <w:rPr>
          <w:rFonts w:ascii="Arial" w:hAnsi="Arial"/>
          <w:b/>
          <w:bCs/>
          <w:noProof/>
          <w:sz w:val="22"/>
          <w:lang w:eastAsia="zh-CN"/>
        </w:rPr>
        <w:t xml:space="preserve"> </w:t>
      </w:r>
      <w:r>
        <w:rPr>
          <w:rFonts w:ascii="Arial" w:hAnsi="Arial"/>
          <w:b/>
          <w:bCs/>
          <w:noProof/>
          <w:sz w:val="22"/>
          <w:lang w:eastAsia="zh-CN"/>
        </w:rPr>
        <w:t xml:space="preserve">    </w:t>
      </w:r>
      <w:r w:rsidR="003E1532" w:rsidRPr="003E1532">
        <w:rPr>
          <w:rFonts w:ascii="Arial" w:eastAsia="Arial" w:hAnsi="Arial" w:cs="Arial"/>
          <w:b/>
          <w:bCs/>
          <w:noProof/>
          <w:sz w:val="22"/>
        </w:rPr>
        <w:t>R4-231</w:t>
      </w:r>
      <w:r w:rsidR="00137C7D">
        <w:rPr>
          <w:rFonts w:ascii="Arial" w:eastAsia="Arial" w:hAnsi="Arial" w:cs="Arial"/>
          <w:b/>
          <w:bCs/>
          <w:noProof/>
          <w:sz w:val="22"/>
        </w:rPr>
        <w:t>8151</w:t>
      </w:r>
    </w:p>
    <w:p w14:paraId="2735E67F" w14:textId="06B11902" w:rsidR="003A2B9E" w:rsidRPr="00FB2076" w:rsidRDefault="00137C7D" w:rsidP="00FB2076">
      <w:pPr>
        <w:spacing w:after="120"/>
        <w:ind w:left="1985" w:hanging="1985"/>
        <w:rPr>
          <w:rFonts w:ascii="Arial" w:eastAsiaTheme="minorEastAsia" w:hAnsi="Arial" w:cs="Arial"/>
          <w:b/>
          <w:sz w:val="24"/>
          <w:szCs w:val="24"/>
          <w:lang w:val="en-US" w:eastAsia="zh-CN"/>
        </w:rPr>
      </w:pPr>
      <w:r w:rsidRPr="00137C7D">
        <w:rPr>
          <w:rFonts w:ascii="Arial" w:hAnsi="Arial" w:cs="Arial"/>
          <w:b/>
          <w:sz w:val="22"/>
          <w:lang w:val="en-US" w:eastAsia="zh-CN"/>
        </w:rPr>
        <w:t>Chicago, US, November 13 – 17, 2023</w:t>
      </w:r>
    </w:p>
    <w:p w14:paraId="2637FD31" w14:textId="77777777" w:rsidR="001E0A28" w:rsidRPr="00EE2D14" w:rsidRDefault="001E0A28" w:rsidP="001E0A28">
      <w:pPr>
        <w:spacing w:after="120"/>
        <w:ind w:left="1985" w:hanging="1985"/>
        <w:rPr>
          <w:rFonts w:ascii="Arial" w:eastAsia="MS Mincho" w:hAnsi="Arial" w:cs="Arial"/>
          <w:b/>
          <w:sz w:val="22"/>
          <w:lang w:val="en-US"/>
        </w:rPr>
      </w:pPr>
    </w:p>
    <w:p w14:paraId="282755FA" w14:textId="06ECFF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37C7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AC67BE">
        <w:rPr>
          <w:rFonts w:ascii="Arial" w:eastAsiaTheme="minorEastAsia" w:hAnsi="Arial" w:cs="Arial"/>
          <w:color w:val="000000"/>
          <w:sz w:val="22"/>
          <w:lang w:eastAsia="zh-CN"/>
        </w:rPr>
        <w:t>3</w:t>
      </w:r>
      <w:r w:rsidR="00FB2076">
        <w:rPr>
          <w:rFonts w:ascii="Arial" w:eastAsiaTheme="minorEastAsia" w:hAnsi="Arial" w:cs="Arial"/>
          <w:color w:val="000000"/>
          <w:sz w:val="22"/>
          <w:lang w:eastAsia="zh-CN"/>
        </w:rPr>
        <w:t>0</w:t>
      </w:r>
      <w:r>
        <w:rPr>
          <w:rFonts w:ascii="Arial" w:eastAsiaTheme="minorEastAsia" w:hAnsi="Arial" w:cs="Arial" w:hint="eastAsia"/>
          <w:color w:val="000000"/>
          <w:sz w:val="22"/>
          <w:lang w:eastAsia="zh-CN"/>
        </w:rPr>
        <w:t>.</w:t>
      </w:r>
      <w:r w:rsidR="00B31776">
        <w:rPr>
          <w:rFonts w:ascii="Arial" w:eastAsiaTheme="minorEastAsia" w:hAnsi="Arial" w:cs="Arial"/>
          <w:color w:val="000000"/>
          <w:sz w:val="22"/>
          <w:lang w:eastAsia="zh-CN"/>
        </w:rPr>
        <w:t>6</w:t>
      </w:r>
    </w:p>
    <w:p w14:paraId="50D5329D" w14:textId="45EE5E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67BE" w:rsidRPr="003E4751">
        <w:rPr>
          <w:rFonts w:ascii="Arial" w:hAnsi="Arial" w:cs="Arial"/>
          <w:color w:val="000000"/>
          <w:sz w:val="22"/>
          <w:lang w:eastAsia="zh-CN"/>
        </w:rPr>
        <w:t>Moderator (</w:t>
      </w:r>
      <w:r w:rsidR="00AC67BE" w:rsidRPr="003E4751">
        <w:rPr>
          <w:rFonts w:ascii="Arial" w:hAnsi="Arial" w:cs="Arial" w:hint="eastAsia"/>
          <w:color w:val="000000"/>
          <w:sz w:val="22"/>
          <w:lang w:eastAsia="zh-CN"/>
        </w:rPr>
        <w:t>Huawei</w:t>
      </w:r>
      <w:r w:rsidR="00AC67BE" w:rsidRPr="003E4751">
        <w:rPr>
          <w:rFonts w:ascii="Arial" w:hAnsi="Arial" w:cs="Arial"/>
          <w:color w:val="000000"/>
          <w:sz w:val="22"/>
          <w:lang w:eastAsia="zh-CN"/>
        </w:rPr>
        <w:t>)</w:t>
      </w:r>
    </w:p>
    <w:p w14:paraId="1E0389E7" w14:textId="234CD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E1532" w:rsidRPr="003E1532">
        <w:rPr>
          <w:rFonts w:ascii="Arial" w:eastAsiaTheme="minorEastAsia" w:hAnsi="Arial" w:cs="Arial"/>
          <w:color w:val="000000"/>
          <w:sz w:val="22"/>
          <w:lang w:eastAsia="zh-CN"/>
        </w:rPr>
        <w:t>Topic summary for [10</w:t>
      </w:r>
      <w:r w:rsidR="00137C7D">
        <w:rPr>
          <w:rFonts w:ascii="Arial" w:eastAsiaTheme="minorEastAsia" w:hAnsi="Arial" w:cs="Arial"/>
          <w:color w:val="000000"/>
          <w:sz w:val="22"/>
          <w:lang w:eastAsia="zh-CN"/>
        </w:rPr>
        <w:t>9</w:t>
      </w:r>
      <w:r w:rsidR="003E1532" w:rsidRPr="003E1532">
        <w:rPr>
          <w:rFonts w:ascii="Arial" w:eastAsiaTheme="minorEastAsia" w:hAnsi="Arial" w:cs="Arial"/>
          <w:color w:val="000000"/>
          <w:sz w:val="22"/>
          <w:lang w:eastAsia="zh-CN"/>
        </w:rPr>
        <w:t>][14</w:t>
      </w:r>
      <w:r w:rsidR="00137C7D">
        <w:rPr>
          <w:rFonts w:ascii="Arial" w:eastAsiaTheme="minorEastAsia" w:hAnsi="Arial" w:cs="Arial"/>
          <w:color w:val="000000"/>
          <w:sz w:val="22"/>
          <w:lang w:eastAsia="zh-CN"/>
        </w:rPr>
        <w:t>5</w:t>
      </w:r>
      <w:r w:rsidR="003E1532" w:rsidRPr="003E1532">
        <w:rPr>
          <w:rFonts w:ascii="Arial" w:eastAsiaTheme="minorEastAsia" w:hAnsi="Arial" w:cs="Arial"/>
          <w:color w:val="000000"/>
          <w:sz w:val="22"/>
          <w:lang w:eastAsia="zh-CN"/>
        </w:rPr>
        <w:t>] NR_SL_enh2_UERF_part3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76D16B7" w14:textId="6100BE2B" w:rsidR="00F80656" w:rsidRDefault="00F80656" w:rsidP="00F80656">
      <w:pPr>
        <w:spacing w:after="0"/>
        <w:rPr>
          <w:lang w:eastAsia="zh-CN"/>
        </w:rPr>
      </w:pPr>
      <w:r>
        <w:rPr>
          <w:lang w:eastAsia="zh-CN"/>
        </w:rPr>
        <w:t xml:space="preserve">This thread discuss the </w:t>
      </w:r>
      <w:r w:rsidRPr="00CD4CC6">
        <w:rPr>
          <w:lang w:eastAsia="zh-CN"/>
        </w:rPr>
        <w:t>Sidelink CA</w:t>
      </w:r>
      <w:r>
        <w:rPr>
          <w:lang w:eastAsia="zh-CN"/>
        </w:rPr>
        <w:t xml:space="preserve"> in Rel-18 sidelink evolution. The contributions are in agenda </w:t>
      </w:r>
      <w:r w:rsidR="002D69F0">
        <w:rPr>
          <w:lang w:eastAsia="zh-CN"/>
        </w:rPr>
        <w:t>8</w:t>
      </w:r>
      <w:r>
        <w:rPr>
          <w:lang w:eastAsia="zh-CN"/>
        </w:rPr>
        <w:t>.3</w:t>
      </w:r>
      <w:r w:rsidR="00B31776">
        <w:rPr>
          <w:lang w:eastAsia="zh-CN"/>
        </w:rPr>
        <w:t>0</w:t>
      </w:r>
      <w:r>
        <w:rPr>
          <w:lang w:eastAsia="zh-CN"/>
        </w:rPr>
        <w:t>.2.3, which includes:</w:t>
      </w:r>
    </w:p>
    <w:p w14:paraId="6F864364" w14:textId="0380CA1E" w:rsidR="00DB5D69" w:rsidRPr="00DB5D69" w:rsidRDefault="00DB5D69" w:rsidP="00DB5D69">
      <w:pPr>
        <w:pStyle w:val="afe"/>
        <w:numPr>
          <w:ilvl w:val="0"/>
          <w:numId w:val="27"/>
        </w:numPr>
        <w:spacing w:after="0"/>
        <w:ind w:firstLineChars="0"/>
        <w:rPr>
          <w:lang w:eastAsia="ja-JP"/>
        </w:rPr>
      </w:pPr>
      <w:r w:rsidRPr="00DB5D69">
        <w:rPr>
          <w:lang w:eastAsia="ja-JP"/>
        </w:rPr>
        <w:t>Topic #</w:t>
      </w:r>
      <w:r w:rsidR="00DF13A4">
        <w:rPr>
          <w:lang w:eastAsia="ja-JP"/>
        </w:rPr>
        <w:t>1</w:t>
      </w:r>
      <w:r w:rsidRPr="00DB5D69">
        <w:rPr>
          <w:lang w:eastAsia="ja-JP"/>
        </w:rPr>
        <w:t xml:space="preserve">: </w:t>
      </w:r>
      <w:r w:rsidR="00756329">
        <w:rPr>
          <w:lang w:eastAsia="ja-JP"/>
        </w:rPr>
        <w:t>MPR/A-MPR</w:t>
      </w:r>
      <w:r w:rsidRPr="00DB5D69">
        <w:rPr>
          <w:lang w:eastAsia="ja-JP"/>
        </w:rPr>
        <w:t xml:space="preserve"> for SL intra-band contiguous CA</w:t>
      </w:r>
    </w:p>
    <w:p w14:paraId="0A7315EE" w14:textId="5FCDD345" w:rsidR="00F80656" w:rsidRDefault="00DB5D69" w:rsidP="00DB5D69">
      <w:pPr>
        <w:pStyle w:val="afe"/>
        <w:numPr>
          <w:ilvl w:val="0"/>
          <w:numId w:val="27"/>
        </w:numPr>
        <w:spacing w:after="0"/>
        <w:ind w:firstLineChars="0"/>
        <w:rPr>
          <w:lang w:eastAsia="zh-CN"/>
        </w:rPr>
      </w:pPr>
      <w:r w:rsidRPr="00DB5D69">
        <w:rPr>
          <w:lang w:eastAsia="ja-JP"/>
        </w:rPr>
        <w:t>Topic #</w:t>
      </w:r>
      <w:r w:rsidR="00DF13A4">
        <w:rPr>
          <w:lang w:eastAsia="ja-JP"/>
        </w:rPr>
        <w:t>2</w:t>
      </w:r>
      <w:r w:rsidRPr="00DB5D69">
        <w:rPr>
          <w:lang w:eastAsia="ja-JP"/>
        </w:rPr>
        <w:t xml:space="preserve">: </w:t>
      </w:r>
      <w:r w:rsidR="0063013A">
        <w:rPr>
          <w:lang w:eastAsia="ja-JP"/>
        </w:rPr>
        <w:t>TPs and draftCRs</w:t>
      </w:r>
    </w:p>
    <w:p w14:paraId="7FA38882" w14:textId="5090F1CE" w:rsidR="00C40038" w:rsidRDefault="00C40038" w:rsidP="00756329">
      <w:pPr>
        <w:pStyle w:val="1"/>
        <w:rPr>
          <w:lang w:eastAsia="ja-JP"/>
        </w:rPr>
      </w:pPr>
      <w:r>
        <w:rPr>
          <w:lang w:eastAsia="ja-JP"/>
        </w:rPr>
        <w:t>Topic</w:t>
      </w:r>
      <w:r w:rsidRPr="00045592">
        <w:rPr>
          <w:lang w:eastAsia="ja-JP"/>
        </w:rPr>
        <w:t xml:space="preserve"> #</w:t>
      </w:r>
      <w:r w:rsidR="00DF13A4">
        <w:rPr>
          <w:lang w:eastAsia="ja-JP"/>
        </w:rPr>
        <w:t>1</w:t>
      </w:r>
      <w:r w:rsidRPr="00045592">
        <w:rPr>
          <w:lang w:eastAsia="ja-JP"/>
        </w:rPr>
        <w:t xml:space="preserve">: </w:t>
      </w:r>
      <w:r w:rsidR="00756329" w:rsidRPr="00756329">
        <w:rPr>
          <w:lang w:eastAsia="ja-JP"/>
        </w:rPr>
        <w:t>MPR</w:t>
      </w:r>
      <w:r w:rsidR="00756329">
        <w:rPr>
          <w:lang w:eastAsia="ja-JP"/>
        </w:rPr>
        <w:t>/A-MPR</w:t>
      </w:r>
      <w:r w:rsidR="00756329" w:rsidRPr="00756329">
        <w:rPr>
          <w:lang w:eastAsia="ja-JP"/>
        </w:rPr>
        <w:t xml:space="preserve"> for SL intra-band contiguous CA</w:t>
      </w:r>
    </w:p>
    <w:p w14:paraId="6FC7C5D4" w14:textId="65CF7619" w:rsidR="00DA5C48" w:rsidRPr="00DA5C48" w:rsidRDefault="00DA5C48" w:rsidP="00965B4C">
      <w:pPr>
        <w:pStyle w:val="2"/>
        <w:rPr>
          <w:lang w:eastAsia="ja-JP"/>
        </w:rPr>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1"/>
        <w:gridCol w:w="1371"/>
        <w:gridCol w:w="6759"/>
      </w:tblGrid>
      <w:tr w:rsidR="00242465" w:rsidRPr="00F53FE2" w14:paraId="3EDDC57C" w14:textId="77777777" w:rsidTr="0028313F">
        <w:trPr>
          <w:trHeight w:val="468"/>
        </w:trPr>
        <w:tc>
          <w:tcPr>
            <w:tcW w:w="1501" w:type="dxa"/>
            <w:vAlign w:val="center"/>
          </w:tcPr>
          <w:p w14:paraId="1EDC0567" w14:textId="77777777" w:rsidR="00242465" w:rsidRPr="00805BE8" w:rsidRDefault="00242465" w:rsidP="00DB5D69">
            <w:pPr>
              <w:spacing w:before="120" w:after="120"/>
              <w:rPr>
                <w:b/>
                <w:bCs/>
              </w:rPr>
            </w:pPr>
            <w:r w:rsidRPr="00805BE8">
              <w:rPr>
                <w:b/>
                <w:bCs/>
              </w:rPr>
              <w:t>T-doc number</w:t>
            </w:r>
          </w:p>
        </w:tc>
        <w:tc>
          <w:tcPr>
            <w:tcW w:w="1371" w:type="dxa"/>
            <w:vAlign w:val="center"/>
          </w:tcPr>
          <w:p w14:paraId="79C7F204" w14:textId="77777777" w:rsidR="00242465" w:rsidRPr="00805BE8" w:rsidRDefault="00242465" w:rsidP="00DB5D69">
            <w:pPr>
              <w:spacing w:before="120" w:after="120"/>
              <w:rPr>
                <w:b/>
                <w:bCs/>
              </w:rPr>
            </w:pPr>
            <w:r w:rsidRPr="00805BE8">
              <w:rPr>
                <w:b/>
                <w:bCs/>
              </w:rPr>
              <w:t>Company</w:t>
            </w:r>
          </w:p>
        </w:tc>
        <w:tc>
          <w:tcPr>
            <w:tcW w:w="6759" w:type="dxa"/>
            <w:vAlign w:val="center"/>
          </w:tcPr>
          <w:p w14:paraId="069C8D1A" w14:textId="77777777" w:rsidR="00242465" w:rsidRPr="00805BE8" w:rsidRDefault="00242465" w:rsidP="00DB5D69">
            <w:pPr>
              <w:spacing w:before="120" w:after="120"/>
              <w:rPr>
                <w:b/>
                <w:bCs/>
              </w:rPr>
            </w:pPr>
            <w:r w:rsidRPr="00805BE8">
              <w:rPr>
                <w:b/>
                <w:bCs/>
              </w:rPr>
              <w:t>Proposals</w:t>
            </w:r>
            <w:r>
              <w:rPr>
                <w:b/>
                <w:bCs/>
              </w:rPr>
              <w:t xml:space="preserve"> / Observations</w:t>
            </w:r>
          </w:p>
        </w:tc>
      </w:tr>
      <w:tr w:rsidR="00242465" w14:paraId="1EF93A06" w14:textId="77777777" w:rsidTr="0028313F">
        <w:trPr>
          <w:trHeight w:val="468"/>
        </w:trPr>
        <w:tc>
          <w:tcPr>
            <w:tcW w:w="1501" w:type="dxa"/>
          </w:tcPr>
          <w:p w14:paraId="5CEDF1DF" w14:textId="35D7F635" w:rsidR="00242465" w:rsidRPr="004A7544" w:rsidRDefault="002D69F0" w:rsidP="00596D07">
            <w:pPr>
              <w:spacing w:before="120" w:after="120"/>
            </w:pPr>
            <w:r w:rsidRPr="002D69F0">
              <w:t>R4-2318808</w:t>
            </w:r>
          </w:p>
        </w:tc>
        <w:tc>
          <w:tcPr>
            <w:tcW w:w="1371" w:type="dxa"/>
          </w:tcPr>
          <w:p w14:paraId="2F64F152" w14:textId="184C4FB3" w:rsidR="00242465" w:rsidRPr="004A7544" w:rsidRDefault="002D69F0" w:rsidP="00DB5D69">
            <w:pPr>
              <w:spacing w:before="120" w:after="120"/>
            </w:pPr>
            <w:r w:rsidRPr="002D69F0">
              <w:t>LG Electronics</w:t>
            </w:r>
          </w:p>
        </w:tc>
        <w:tc>
          <w:tcPr>
            <w:tcW w:w="6759" w:type="dxa"/>
          </w:tcPr>
          <w:p w14:paraId="6C62F9C9" w14:textId="77777777" w:rsidR="002D69F0" w:rsidRPr="002D69F0" w:rsidRDefault="002D69F0" w:rsidP="002D69F0">
            <w:pPr>
              <w:keepNext/>
              <w:keepLines/>
              <w:spacing w:before="120"/>
              <w:outlineLvl w:val="3"/>
              <w:rPr>
                <w:b/>
                <w:lang w:val="sv-SE" w:eastAsia="zh-CN"/>
              </w:rPr>
            </w:pPr>
            <w:r w:rsidRPr="002D69F0">
              <w:rPr>
                <w:b/>
                <w:lang w:val="sv-SE" w:eastAsia="zh-CN"/>
              </w:rPr>
              <w:t>Proposal 1: Specify SL C-CA PSSCH/PSCCH MPR separately for both contiguous RB allocation and non-contiguous RB allocation.</w:t>
            </w:r>
          </w:p>
          <w:p w14:paraId="2C158E3B" w14:textId="77777777" w:rsidR="002D69F0" w:rsidRPr="002D69F0" w:rsidRDefault="002D69F0" w:rsidP="002D69F0">
            <w:pPr>
              <w:keepNext/>
              <w:keepLines/>
              <w:spacing w:before="120"/>
              <w:outlineLvl w:val="3"/>
              <w:rPr>
                <w:b/>
                <w:lang w:val="sv-SE" w:eastAsia="zh-CN"/>
              </w:rPr>
            </w:pPr>
            <w:r w:rsidRPr="002D69F0">
              <w:rPr>
                <w:b/>
                <w:lang w:val="sv-SE" w:eastAsia="zh-CN"/>
              </w:rPr>
              <w:t>Proposal 2: For SL C-CA PSSCH/PSCCH MPR for contiguous RB allocation, consider Table 2-1.</w:t>
            </w:r>
          </w:p>
          <w:p w14:paraId="51FE2ACD"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Table 2-1: PSSCH/PSCCH MPR 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2D69F0" w:rsidRPr="002D69F0" w14:paraId="393E42EB" w14:textId="77777777" w:rsidTr="002D69F0">
              <w:trPr>
                <w:trHeight w:val="187"/>
                <w:jc w:val="center"/>
              </w:trPr>
              <w:tc>
                <w:tcPr>
                  <w:tcW w:w="2256" w:type="dxa"/>
                  <w:gridSpan w:val="2"/>
                  <w:tcBorders>
                    <w:bottom w:val="nil"/>
                  </w:tcBorders>
                  <w:shd w:val="clear" w:color="auto" w:fill="auto"/>
                </w:tcPr>
                <w:p w14:paraId="1EBCCB3F"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3809" w:type="dxa"/>
                  <w:gridSpan w:val="2"/>
                  <w:shd w:val="clear" w:color="auto" w:fill="auto"/>
                </w:tcPr>
                <w:p w14:paraId="4BCE0262"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7985F15E" w14:textId="77777777" w:rsidTr="002D69F0">
              <w:trPr>
                <w:trHeight w:val="187"/>
                <w:jc w:val="center"/>
              </w:trPr>
              <w:tc>
                <w:tcPr>
                  <w:tcW w:w="2256" w:type="dxa"/>
                  <w:gridSpan w:val="2"/>
                  <w:tcBorders>
                    <w:top w:val="nil"/>
                  </w:tcBorders>
                  <w:shd w:val="clear" w:color="auto" w:fill="auto"/>
                </w:tcPr>
                <w:p w14:paraId="2499F8A1"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tcPr>
                <w:p w14:paraId="41E4085D"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hint="eastAsia"/>
                      <w:b/>
                      <w:sz w:val="18"/>
                      <w:lang w:val="en-US"/>
                    </w:rPr>
                    <w:t>inner</w:t>
                  </w:r>
                </w:p>
              </w:tc>
              <w:tc>
                <w:tcPr>
                  <w:tcW w:w="1905" w:type="dxa"/>
                  <w:shd w:val="clear" w:color="auto" w:fill="auto"/>
                </w:tcPr>
                <w:p w14:paraId="6421A363"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hint="eastAsia"/>
                      <w:b/>
                      <w:sz w:val="18"/>
                      <w:lang w:val="en-US"/>
                    </w:rPr>
                    <w:t>outer</w:t>
                  </w:r>
                </w:p>
              </w:tc>
            </w:tr>
            <w:tr w:rsidR="002D69F0" w:rsidRPr="002D69F0" w14:paraId="457513BA" w14:textId="77777777" w:rsidTr="002D69F0">
              <w:trPr>
                <w:trHeight w:val="187"/>
                <w:jc w:val="center"/>
              </w:trPr>
              <w:tc>
                <w:tcPr>
                  <w:tcW w:w="1100" w:type="dxa"/>
                  <w:tcBorders>
                    <w:bottom w:val="nil"/>
                  </w:tcBorders>
                  <w:shd w:val="clear" w:color="auto" w:fill="auto"/>
                </w:tcPr>
                <w:p w14:paraId="22898C46"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11D72D47"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06F0BA17"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5C1FA7CC"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r>
            <w:tr w:rsidR="002D69F0" w:rsidRPr="002D69F0" w14:paraId="4A996AFE" w14:textId="77777777" w:rsidTr="002D69F0">
              <w:trPr>
                <w:trHeight w:val="187"/>
                <w:jc w:val="center"/>
              </w:trPr>
              <w:tc>
                <w:tcPr>
                  <w:tcW w:w="1100" w:type="dxa"/>
                  <w:tcBorders>
                    <w:top w:val="nil"/>
                    <w:bottom w:val="nil"/>
                  </w:tcBorders>
                  <w:shd w:val="clear" w:color="auto" w:fill="auto"/>
                </w:tcPr>
                <w:p w14:paraId="37829F83"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292E2F5F"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16QAM</w:t>
                  </w:r>
                </w:p>
              </w:tc>
              <w:tc>
                <w:tcPr>
                  <w:tcW w:w="1904" w:type="dxa"/>
                  <w:shd w:val="clear" w:color="auto" w:fill="auto"/>
                  <w:vAlign w:val="center"/>
                </w:tcPr>
                <w:p w14:paraId="6BDC0DA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7403A337"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r>
            <w:tr w:rsidR="002D69F0" w:rsidRPr="002D69F0" w14:paraId="214AF543" w14:textId="77777777" w:rsidTr="002D69F0">
              <w:trPr>
                <w:trHeight w:val="187"/>
                <w:jc w:val="center"/>
              </w:trPr>
              <w:tc>
                <w:tcPr>
                  <w:tcW w:w="1100" w:type="dxa"/>
                  <w:tcBorders>
                    <w:top w:val="nil"/>
                    <w:bottom w:val="nil"/>
                  </w:tcBorders>
                  <w:shd w:val="clear" w:color="auto" w:fill="auto"/>
                </w:tcPr>
                <w:p w14:paraId="7AAA6F68"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7780E083"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64QAM</w:t>
                  </w:r>
                </w:p>
              </w:tc>
              <w:tc>
                <w:tcPr>
                  <w:tcW w:w="1904" w:type="dxa"/>
                  <w:shd w:val="clear" w:color="auto" w:fill="auto"/>
                  <w:vAlign w:val="center"/>
                </w:tcPr>
                <w:p w14:paraId="26320BFC"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4.5</w:t>
                  </w:r>
                </w:p>
              </w:tc>
              <w:tc>
                <w:tcPr>
                  <w:tcW w:w="1905" w:type="dxa"/>
                  <w:shd w:val="clear" w:color="auto" w:fill="auto"/>
                  <w:vAlign w:val="center"/>
                </w:tcPr>
                <w:p w14:paraId="690288E7"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r>
            <w:tr w:rsidR="002D69F0" w:rsidRPr="002D69F0" w14:paraId="2E8095C2" w14:textId="77777777" w:rsidTr="002D69F0">
              <w:trPr>
                <w:trHeight w:val="187"/>
                <w:jc w:val="center"/>
              </w:trPr>
              <w:tc>
                <w:tcPr>
                  <w:tcW w:w="1100" w:type="dxa"/>
                  <w:tcBorders>
                    <w:top w:val="nil"/>
                  </w:tcBorders>
                  <w:shd w:val="clear" w:color="auto" w:fill="auto"/>
                </w:tcPr>
                <w:p w14:paraId="53AFE208"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1D7F2CD1"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256QAM</w:t>
                  </w:r>
                </w:p>
              </w:tc>
              <w:tc>
                <w:tcPr>
                  <w:tcW w:w="1904" w:type="dxa"/>
                  <w:shd w:val="clear" w:color="auto" w:fill="auto"/>
                  <w:vAlign w:val="center"/>
                </w:tcPr>
                <w:p w14:paraId="32E71496"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6.5</w:t>
                  </w:r>
                </w:p>
              </w:tc>
              <w:tc>
                <w:tcPr>
                  <w:tcW w:w="1905" w:type="dxa"/>
                  <w:shd w:val="clear" w:color="auto" w:fill="auto"/>
                  <w:vAlign w:val="center"/>
                </w:tcPr>
                <w:p w14:paraId="660D7CFB"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r>
          </w:tbl>
          <w:p w14:paraId="15FDEE86" w14:textId="77777777" w:rsidR="002D69F0" w:rsidRPr="002D69F0" w:rsidRDefault="002D69F0" w:rsidP="002D69F0">
            <w:pPr>
              <w:spacing w:after="120"/>
              <w:rPr>
                <w:rFonts w:eastAsia="Malgun Gothic"/>
              </w:rPr>
            </w:pPr>
          </w:p>
          <w:p w14:paraId="49B44340" w14:textId="77777777" w:rsidR="002D69F0" w:rsidRPr="002D69F0" w:rsidRDefault="002D69F0" w:rsidP="002D69F0">
            <w:pPr>
              <w:keepNext/>
              <w:keepLines/>
              <w:spacing w:before="120"/>
              <w:outlineLvl w:val="3"/>
              <w:rPr>
                <w:b/>
                <w:lang w:val="sv-SE" w:eastAsia="zh-CN"/>
              </w:rPr>
            </w:pPr>
            <w:r w:rsidRPr="002D69F0">
              <w:rPr>
                <w:b/>
                <w:lang w:val="sv-SE" w:eastAsia="zh-CN"/>
              </w:rPr>
              <w:lastRenderedPageBreak/>
              <w:t>Proposal 3: For SL C-CA PSSCH/PSCCH MPR for non-contiguous RB allocation, consider Table 2-2.</w:t>
            </w:r>
          </w:p>
          <w:p w14:paraId="2384CD69"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Table 2-2 PSSCH/PSCCH 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15"/>
              <w:gridCol w:w="1427"/>
              <w:gridCol w:w="1481"/>
              <w:gridCol w:w="1479"/>
            </w:tblGrid>
            <w:tr w:rsidR="002D69F0" w:rsidRPr="002D69F0" w14:paraId="2D365A72" w14:textId="77777777" w:rsidTr="002D69F0">
              <w:trPr>
                <w:trHeight w:val="187"/>
                <w:jc w:val="center"/>
              </w:trPr>
              <w:tc>
                <w:tcPr>
                  <w:tcW w:w="2256" w:type="dxa"/>
                  <w:gridSpan w:val="2"/>
                  <w:tcBorders>
                    <w:bottom w:val="nil"/>
                  </w:tcBorders>
                  <w:shd w:val="clear" w:color="auto" w:fill="auto"/>
                </w:tcPr>
                <w:p w14:paraId="38C902D9"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5714" w:type="dxa"/>
                  <w:gridSpan w:val="3"/>
                  <w:shd w:val="clear" w:color="auto" w:fill="auto"/>
                </w:tcPr>
                <w:p w14:paraId="127F002C"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6822BE9C" w14:textId="77777777" w:rsidTr="002D69F0">
              <w:trPr>
                <w:trHeight w:val="187"/>
                <w:jc w:val="center"/>
              </w:trPr>
              <w:tc>
                <w:tcPr>
                  <w:tcW w:w="2256" w:type="dxa"/>
                  <w:gridSpan w:val="2"/>
                  <w:tcBorders>
                    <w:top w:val="nil"/>
                  </w:tcBorders>
                  <w:shd w:val="clear" w:color="auto" w:fill="auto"/>
                </w:tcPr>
                <w:p w14:paraId="1938A5AD"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tcPr>
                <w:p w14:paraId="2D38A4A8"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I</w:t>
                  </w:r>
                  <w:r w:rsidRPr="002D69F0">
                    <w:rPr>
                      <w:rFonts w:ascii="Arial" w:hAnsi="Arial" w:hint="eastAsia"/>
                      <w:b/>
                      <w:sz w:val="18"/>
                      <w:lang w:val="en-US"/>
                    </w:rPr>
                    <w:t>nner</w:t>
                  </w:r>
                </w:p>
              </w:tc>
              <w:tc>
                <w:tcPr>
                  <w:tcW w:w="1905" w:type="dxa"/>
                  <w:shd w:val="clear" w:color="auto" w:fill="auto"/>
                </w:tcPr>
                <w:p w14:paraId="71118D75"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O</w:t>
                  </w:r>
                  <w:r w:rsidRPr="002D69F0">
                    <w:rPr>
                      <w:rFonts w:ascii="Arial" w:hAnsi="Arial" w:hint="eastAsia"/>
                      <w:b/>
                      <w:sz w:val="18"/>
                      <w:lang w:val="en-US"/>
                    </w:rPr>
                    <w:t>uter</w:t>
                  </w:r>
                  <w:r w:rsidRPr="002D69F0">
                    <w:rPr>
                      <w:rFonts w:ascii="Arial" w:hAnsi="Arial"/>
                      <w:b/>
                      <w:sz w:val="18"/>
                      <w:lang w:val="en-US"/>
                    </w:rPr>
                    <w:t>1</w:t>
                  </w:r>
                </w:p>
              </w:tc>
              <w:tc>
                <w:tcPr>
                  <w:tcW w:w="1905" w:type="dxa"/>
                </w:tcPr>
                <w:p w14:paraId="496CA5D5" w14:textId="77777777" w:rsidR="002D69F0" w:rsidRPr="002D69F0" w:rsidRDefault="002D69F0" w:rsidP="002D69F0">
                  <w:pPr>
                    <w:keepNext/>
                    <w:keepLines/>
                    <w:spacing w:after="0"/>
                    <w:jc w:val="center"/>
                    <w:rPr>
                      <w:rFonts w:ascii="Arial" w:eastAsia="Malgun Gothic" w:hAnsi="Arial"/>
                      <w:b/>
                      <w:sz w:val="18"/>
                      <w:lang w:val="en-US" w:eastAsia="ko-KR"/>
                    </w:rPr>
                  </w:pPr>
                  <w:r w:rsidRPr="002D69F0">
                    <w:rPr>
                      <w:rFonts w:ascii="Arial" w:eastAsia="Malgun Gothic" w:hAnsi="Arial"/>
                      <w:b/>
                      <w:sz w:val="18"/>
                      <w:lang w:val="en-US" w:eastAsia="ko-KR"/>
                    </w:rPr>
                    <w:t>O</w:t>
                  </w:r>
                  <w:r w:rsidRPr="002D69F0">
                    <w:rPr>
                      <w:rFonts w:ascii="Arial" w:eastAsia="Malgun Gothic" w:hAnsi="Arial" w:hint="eastAsia"/>
                      <w:b/>
                      <w:sz w:val="18"/>
                      <w:lang w:val="en-US" w:eastAsia="ko-KR"/>
                    </w:rPr>
                    <w:t>uter2</w:t>
                  </w:r>
                </w:p>
              </w:tc>
            </w:tr>
            <w:tr w:rsidR="002D69F0" w:rsidRPr="002D69F0" w14:paraId="2F706504" w14:textId="77777777" w:rsidTr="002D69F0">
              <w:trPr>
                <w:trHeight w:val="187"/>
                <w:jc w:val="center"/>
              </w:trPr>
              <w:tc>
                <w:tcPr>
                  <w:tcW w:w="1100" w:type="dxa"/>
                  <w:tcBorders>
                    <w:bottom w:val="nil"/>
                  </w:tcBorders>
                  <w:shd w:val="clear" w:color="auto" w:fill="auto"/>
                </w:tcPr>
                <w:p w14:paraId="17F74589"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04334A9A"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3EC1A167"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2559D3BF"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c>
                <w:tcPr>
                  <w:tcW w:w="1905" w:type="dxa"/>
                  <w:vAlign w:val="center"/>
                </w:tcPr>
                <w:p w14:paraId="021D0C60"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9.5</w:t>
                  </w:r>
                </w:p>
              </w:tc>
            </w:tr>
            <w:tr w:rsidR="002D69F0" w:rsidRPr="002D69F0" w14:paraId="183467B7" w14:textId="77777777" w:rsidTr="002D69F0">
              <w:trPr>
                <w:trHeight w:val="187"/>
                <w:jc w:val="center"/>
              </w:trPr>
              <w:tc>
                <w:tcPr>
                  <w:tcW w:w="1100" w:type="dxa"/>
                  <w:tcBorders>
                    <w:top w:val="nil"/>
                    <w:bottom w:val="nil"/>
                  </w:tcBorders>
                  <w:shd w:val="clear" w:color="auto" w:fill="auto"/>
                </w:tcPr>
                <w:p w14:paraId="05E00F65"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7FBB3E00"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16QAM</w:t>
                  </w:r>
                </w:p>
              </w:tc>
              <w:tc>
                <w:tcPr>
                  <w:tcW w:w="1904" w:type="dxa"/>
                  <w:shd w:val="clear" w:color="auto" w:fill="auto"/>
                  <w:vAlign w:val="center"/>
                </w:tcPr>
                <w:p w14:paraId="4D467B9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23FF1D01"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c>
                <w:tcPr>
                  <w:tcW w:w="1905" w:type="dxa"/>
                  <w:vAlign w:val="center"/>
                </w:tcPr>
                <w:p w14:paraId="0D08731A"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9.5</w:t>
                  </w:r>
                </w:p>
              </w:tc>
            </w:tr>
            <w:tr w:rsidR="002D69F0" w:rsidRPr="002D69F0" w14:paraId="7CEA365A" w14:textId="77777777" w:rsidTr="002D69F0">
              <w:trPr>
                <w:trHeight w:val="187"/>
                <w:jc w:val="center"/>
              </w:trPr>
              <w:tc>
                <w:tcPr>
                  <w:tcW w:w="1100" w:type="dxa"/>
                  <w:tcBorders>
                    <w:top w:val="nil"/>
                    <w:bottom w:val="nil"/>
                  </w:tcBorders>
                  <w:shd w:val="clear" w:color="auto" w:fill="auto"/>
                </w:tcPr>
                <w:p w14:paraId="2D7BA4F5"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7B741DCC"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64QAM</w:t>
                  </w:r>
                </w:p>
              </w:tc>
              <w:tc>
                <w:tcPr>
                  <w:tcW w:w="1904" w:type="dxa"/>
                  <w:shd w:val="clear" w:color="auto" w:fill="auto"/>
                  <w:vAlign w:val="center"/>
                </w:tcPr>
                <w:p w14:paraId="30A8104C"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4.5</w:t>
                  </w:r>
                </w:p>
              </w:tc>
              <w:tc>
                <w:tcPr>
                  <w:tcW w:w="1905" w:type="dxa"/>
                  <w:shd w:val="clear" w:color="auto" w:fill="auto"/>
                  <w:vAlign w:val="center"/>
                </w:tcPr>
                <w:p w14:paraId="3A8610BF"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c>
                <w:tcPr>
                  <w:tcW w:w="1905" w:type="dxa"/>
                  <w:vAlign w:val="center"/>
                </w:tcPr>
                <w:p w14:paraId="443D40C2"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9.5</w:t>
                  </w:r>
                </w:p>
              </w:tc>
            </w:tr>
            <w:tr w:rsidR="002D69F0" w:rsidRPr="002D69F0" w14:paraId="21A4C0DB" w14:textId="77777777" w:rsidTr="002D69F0">
              <w:trPr>
                <w:trHeight w:val="187"/>
                <w:jc w:val="center"/>
              </w:trPr>
              <w:tc>
                <w:tcPr>
                  <w:tcW w:w="1100" w:type="dxa"/>
                  <w:tcBorders>
                    <w:top w:val="nil"/>
                  </w:tcBorders>
                  <w:shd w:val="clear" w:color="auto" w:fill="auto"/>
                </w:tcPr>
                <w:p w14:paraId="40341FC5"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2AB392D2"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256QAM</w:t>
                  </w:r>
                </w:p>
              </w:tc>
              <w:tc>
                <w:tcPr>
                  <w:tcW w:w="1904" w:type="dxa"/>
                  <w:shd w:val="clear" w:color="auto" w:fill="auto"/>
                  <w:vAlign w:val="center"/>
                </w:tcPr>
                <w:p w14:paraId="46145C5A"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vAlign w:val="center"/>
                </w:tcPr>
                <w:p w14:paraId="1627CF46"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vAlign w:val="center"/>
                </w:tcPr>
                <w:p w14:paraId="10477D76"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9.5</w:t>
                  </w:r>
                </w:p>
              </w:tc>
            </w:tr>
          </w:tbl>
          <w:p w14:paraId="3DAD9A6C" w14:textId="77777777" w:rsidR="002D69F0" w:rsidRPr="002D69F0" w:rsidRDefault="002D69F0" w:rsidP="002D69F0">
            <w:pPr>
              <w:keepNext/>
              <w:keepLines/>
              <w:spacing w:before="120"/>
              <w:outlineLvl w:val="3"/>
              <w:rPr>
                <w:b/>
                <w:lang w:val="sv-SE" w:eastAsia="zh-CN"/>
              </w:rPr>
            </w:pPr>
            <w:r w:rsidRPr="002D69F0">
              <w:rPr>
                <w:b/>
                <w:lang w:val="sv-SE" w:eastAsia="zh-CN"/>
              </w:rPr>
              <w:t>Proposal 4: For SL C-CA PSFCH MPR, consider Table 2-3.</w:t>
            </w:r>
          </w:p>
          <w:p w14:paraId="4809F262"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 xml:space="preserve">Table 2-3 PSFCH 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2D69F0" w:rsidRPr="002D69F0" w14:paraId="7E4CBA79" w14:textId="77777777" w:rsidTr="002D69F0">
              <w:trPr>
                <w:trHeight w:val="187"/>
                <w:jc w:val="center"/>
              </w:trPr>
              <w:tc>
                <w:tcPr>
                  <w:tcW w:w="5714" w:type="dxa"/>
                  <w:gridSpan w:val="3"/>
                  <w:shd w:val="clear" w:color="auto" w:fill="auto"/>
                </w:tcPr>
                <w:p w14:paraId="40A46894"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MPR</w:t>
                  </w:r>
                  <w:r w:rsidRPr="002D69F0">
                    <w:rPr>
                      <w:rFonts w:ascii="Arial" w:hAnsi="Arial"/>
                      <w:b/>
                      <w:sz w:val="18"/>
                      <w:lang w:val="en-US"/>
                    </w:rPr>
                    <w:t xml:space="preserve"> for ratio (R) in bandwidth class B(dB)</w:t>
                  </w:r>
                </w:p>
              </w:tc>
            </w:tr>
            <w:tr w:rsidR="002D69F0" w:rsidRPr="002D69F0" w14:paraId="2043EB30" w14:textId="77777777" w:rsidTr="002D69F0">
              <w:trPr>
                <w:trHeight w:val="187"/>
                <w:jc w:val="center"/>
              </w:trPr>
              <w:tc>
                <w:tcPr>
                  <w:tcW w:w="1904" w:type="dxa"/>
                  <w:shd w:val="clear" w:color="auto" w:fill="auto"/>
                </w:tcPr>
                <w:p w14:paraId="609AA373"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R ≤ 0. 33</w:t>
                  </w:r>
                </w:p>
              </w:tc>
              <w:tc>
                <w:tcPr>
                  <w:tcW w:w="1905" w:type="dxa"/>
                  <w:shd w:val="clear" w:color="auto" w:fill="auto"/>
                </w:tcPr>
                <w:p w14:paraId="277D5768"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0.33 &lt; R ≤ 0. 55</w:t>
                  </w:r>
                </w:p>
              </w:tc>
              <w:tc>
                <w:tcPr>
                  <w:tcW w:w="1905" w:type="dxa"/>
                </w:tcPr>
                <w:p w14:paraId="0E8F0873"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0.55 &lt; R ≤ 1.0</w:t>
                  </w:r>
                </w:p>
              </w:tc>
            </w:tr>
            <w:tr w:rsidR="002D69F0" w:rsidRPr="002D69F0" w14:paraId="4711F9EB" w14:textId="77777777" w:rsidTr="002D69F0">
              <w:trPr>
                <w:trHeight w:val="187"/>
                <w:jc w:val="center"/>
              </w:trPr>
              <w:tc>
                <w:tcPr>
                  <w:tcW w:w="1904" w:type="dxa"/>
                  <w:shd w:val="clear" w:color="auto" w:fill="auto"/>
                  <w:vAlign w:val="center"/>
                </w:tcPr>
                <w:p w14:paraId="68A247E2"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3.5</w:t>
                  </w:r>
                </w:p>
              </w:tc>
              <w:tc>
                <w:tcPr>
                  <w:tcW w:w="1905" w:type="dxa"/>
                  <w:shd w:val="clear" w:color="auto" w:fill="auto"/>
                  <w:vAlign w:val="center"/>
                </w:tcPr>
                <w:p w14:paraId="34AC92D4"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9.0</w:t>
                  </w:r>
                </w:p>
              </w:tc>
              <w:tc>
                <w:tcPr>
                  <w:tcW w:w="1905" w:type="dxa"/>
                </w:tcPr>
                <w:p w14:paraId="5B898DCE" w14:textId="77777777" w:rsidR="002D69F0" w:rsidRPr="002D69F0" w:rsidRDefault="002D69F0" w:rsidP="002D69F0">
                  <w:pPr>
                    <w:keepNext/>
                    <w:keepLines/>
                    <w:spacing w:after="0"/>
                    <w:jc w:val="center"/>
                    <w:rPr>
                      <w:rFonts w:ascii="Arial" w:eastAsia="Malgun Gothic" w:hAnsi="Arial" w:cs="Arial"/>
                      <w:color w:val="000000"/>
                      <w:sz w:val="18"/>
                      <w:szCs w:val="18"/>
                      <w:lang w:eastAsia="ko-KR"/>
                    </w:rPr>
                  </w:pPr>
                  <w:r w:rsidRPr="002D69F0">
                    <w:rPr>
                      <w:rFonts w:ascii="Arial" w:eastAsia="Malgun Gothic" w:hAnsi="Arial" w:cs="Arial"/>
                      <w:bCs/>
                      <w:sz w:val="18"/>
                      <w:szCs w:val="18"/>
                    </w:rPr>
                    <w:t>≤</w:t>
                  </w:r>
                  <w:r w:rsidRPr="002D69F0">
                    <w:rPr>
                      <w:rFonts w:ascii="Arial" w:eastAsia="Malgun Gothic" w:hAnsi="Arial" w:cs="Arial"/>
                      <w:color w:val="000000"/>
                      <w:sz w:val="18"/>
                      <w:szCs w:val="18"/>
                      <w:lang w:eastAsia="ko-KR"/>
                    </w:rPr>
                    <w:t>13.0</w:t>
                  </w:r>
                </w:p>
              </w:tc>
            </w:tr>
            <w:tr w:rsidR="002D69F0" w:rsidRPr="002D69F0" w14:paraId="75AC86AD" w14:textId="77777777" w:rsidTr="002D69F0">
              <w:trPr>
                <w:trHeight w:val="187"/>
                <w:jc w:val="center"/>
              </w:trPr>
              <w:tc>
                <w:tcPr>
                  <w:tcW w:w="5714" w:type="dxa"/>
                  <w:gridSpan w:val="3"/>
                  <w:shd w:val="clear" w:color="auto" w:fill="auto"/>
                  <w:vAlign w:val="center"/>
                </w:tcPr>
                <w:p w14:paraId="17AD7D4C" w14:textId="77777777" w:rsidR="002D69F0" w:rsidRPr="002D69F0" w:rsidRDefault="002D69F0" w:rsidP="002D69F0">
                  <w:pPr>
                    <w:keepNext/>
                    <w:keepLines/>
                    <w:spacing w:after="0"/>
                    <w:rPr>
                      <w:rFonts w:eastAsia="Malgun Gothic"/>
                      <w:color w:val="000000"/>
                      <w:sz w:val="18"/>
                      <w:szCs w:val="18"/>
                      <w:lang w:eastAsia="ko-KR"/>
                    </w:rPr>
                  </w:pPr>
                  <w:r w:rsidRPr="002D69F0">
                    <w:rPr>
                      <w:rFonts w:eastAsia="Malgun Gothic"/>
                      <w:sz w:val="18"/>
                      <w:lang w:eastAsia="ko-KR"/>
                    </w:rPr>
                    <w:t xml:space="preserve">Here, R = </w:t>
                  </w:r>
                  <w:r w:rsidRPr="002D69F0">
                    <w:rPr>
                      <w:rFonts w:eastAsia="Malgun Gothic"/>
                      <w:sz w:val="18"/>
                    </w:rPr>
                    <w:t>N</w:t>
                  </w:r>
                  <w:r w:rsidRPr="002D69F0">
                    <w:rPr>
                      <w:rFonts w:eastAsia="Malgun Gothic"/>
                      <w:sz w:val="18"/>
                      <w:vertAlign w:val="subscript"/>
                    </w:rPr>
                    <w:t>Gap</w:t>
                  </w:r>
                  <w:r w:rsidRPr="002D69F0">
                    <w:rPr>
                      <w:rFonts w:eastAsia="Malgun Gothic"/>
                      <w:sz w:val="18"/>
                    </w:rPr>
                    <w:t>/(N</w:t>
                  </w:r>
                  <w:r w:rsidRPr="002D69F0">
                    <w:rPr>
                      <w:rFonts w:eastAsia="Malgun Gothic"/>
                      <w:sz w:val="18"/>
                      <w:vertAlign w:val="subscript"/>
                    </w:rPr>
                    <w:t>RB1</w:t>
                  </w:r>
                  <w:r w:rsidRPr="002D69F0">
                    <w:rPr>
                      <w:rFonts w:eastAsia="Malgun Gothic"/>
                      <w:sz w:val="18"/>
                    </w:rPr>
                    <w:t>+N</w:t>
                  </w:r>
                  <w:r w:rsidRPr="002D69F0">
                    <w:rPr>
                      <w:rFonts w:eastAsia="Malgun Gothic"/>
                      <w:sz w:val="18"/>
                      <w:vertAlign w:val="subscript"/>
                    </w:rPr>
                    <w:t>RB2</w:t>
                  </w:r>
                  <w:r w:rsidRPr="002D69F0">
                    <w:rPr>
                      <w:rFonts w:eastAsia="Malgun Gothic"/>
                      <w:sz w:val="18"/>
                    </w:rPr>
                    <w:t>+ N</w:t>
                  </w:r>
                  <w:r w:rsidRPr="002D69F0">
                    <w:rPr>
                      <w:rFonts w:eastAsia="Malgun Gothic"/>
                      <w:sz w:val="18"/>
                      <w:vertAlign w:val="subscript"/>
                    </w:rPr>
                    <w:t>GBchannel_CC1</w:t>
                  </w:r>
                  <w:r w:rsidRPr="002D69F0">
                    <w:rPr>
                      <w:rFonts w:eastAsia="Malgun Gothic"/>
                      <w:sz w:val="18"/>
                    </w:rPr>
                    <w:t>+ N</w:t>
                  </w:r>
                  <w:r w:rsidRPr="002D69F0">
                    <w:rPr>
                      <w:rFonts w:eastAsia="Malgun Gothic"/>
                      <w:sz w:val="18"/>
                      <w:vertAlign w:val="subscript"/>
                    </w:rPr>
                    <w:t>GBchannel_CC2</w:t>
                  </w:r>
                  <w:r w:rsidRPr="002D69F0">
                    <w:rPr>
                      <w:rFonts w:eastAsia="Malgun Gothic"/>
                      <w:sz w:val="18"/>
                    </w:rPr>
                    <w:t>)</w:t>
                  </w:r>
                </w:p>
              </w:tc>
            </w:tr>
          </w:tbl>
          <w:p w14:paraId="7D924813" w14:textId="77777777" w:rsidR="002D69F0" w:rsidRPr="002D69F0" w:rsidRDefault="002D69F0" w:rsidP="002D69F0">
            <w:pPr>
              <w:keepNext/>
              <w:keepLines/>
              <w:spacing w:before="120"/>
              <w:outlineLvl w:val="3"/>
              <w:rPr>
                <w:b/>
                <w:lang w:val="sv-SE" w:eastAsia="zh-CN"/>
              </w:rPr>
            </w:pPr>
            <w:r w:rsidRPr="002D69F0">
              <w:rPr>
                <w:b/>
                <w:lang w:val="sv-SE" w:eastAsia="zh-CN"/>
              </w:rPr>
              <w:t>Proposal 5: Consider Inner/Outer1/Outer2 RB allocation of NR C-CA with non-contiguous RB allocation for SL C-CA S-SSB MPR.</w:t>
            </w:r>
          </w:p>
          <w:p w14:paraId="6FE3EEF8" w14:textId="77777777" w:rsidR="002D69F0" w:rsidRPr="002D69F0" w:rsidRDefault="002D69F0" w:rsidP="002D69F0">
            <w:pPr>
              <w:keepNext/>
              <w:keepLines/>
              <w:spacing w:before="120"/>
              <w:outlineLvl w:val="3"/>
              <w:rPr>
                <w:b/>
                <w:lang w:val="sv-SE" w:eastAsia="zh-CN"/>
              </w:rPr>
            </w:pPr>
            <w:r w:rsidRPr="002D69F0">
              <w:rPr>
                <w:b/>
                <w:lang w:val="sv-SE" w:eastAsia="zh-CN"/>
              </w:rPr>
              <w:t>Proposal 6: For SL intra-band C-CA S-SSB MPR, consider Table 2-4.</w:t>
            </w:r>
          </w:p>
          <w:p w14:paraId="165399DB"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 xml:space="preserve">Table 2-4 S-SSB 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2D69F0" w:rsidRPr="002D69F0" w14:paraId="23E4D1D2" w14:textId="77777777" w:rsidTr="002D69F0">
              <w:trPr>
                <w:trHeight w:val="187"/>
                <w:jc w:val="center"/>
              </w:trPr>
              <w:tc>
                <w:tcPr>
                  <w:tcW w:w="5714" w:type="dxa"/>
                  <w:gridSpan w:val="3"/>
                  <w:shd w:val="clear" w:color="auto" w:fill="auto"/>
                </w:tcPr>
                <w:p w14:paraId="2042207B"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1325254B" w14:textId="77777777" w:rsidTr="002D69F0">
              <w:trPr>
                <w:trHeight w:val="187"/>
                <w:jc w:val="center"/>
              </w:trPr>
              <w:tc>
                <w:tcPr>
                  <w:tcW w:w="1904" w:type="dxa"/>
                  <w:shd w:val="clear" w:color="auto" w:fill="auto"/>
                </w:tcPr>
                <w:p w14:paraId="1C52358A"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Inner</w:t>
                  </w:r>
                </w:p>
              </w:tc>
              <w:tc>
                <w:tcPr>
                  <w:tcW w:w="1905" w:type="dxa"/>
                  <w:shd w:val="clear" w:color="auto" w:fill="auto"/>
                </w:tcPr>
                <w:p w14:paraId="18DCB737"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Outer1</w:t>
                  </w:r>
                </w:p>
              </w:tc>
              <w:tc>
                <w:tcPr>
                  <w:tcW w:w="1905" w:type="dxa"/>
                </w:tcPr>
                <w:p w14:paraId="666D88C7"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Outer2</w:t>
                  </w:r>
                </w:p>
              </w:tc>
            </w:tr>
            <w:tr w:rsidR="002D69F0" w:rsidRPr="002D69F0" w14:paraId="5FD413F4" w14:textId="77777777" w:rsidTr="002D69F0">
              <w:trPr>
                <w:trHeight w:val="187"/>
                <w:jc w:val="center"/>
              </w:trPr>
              <w:tc>
                <w:tcPr>
                  <w:tcW w:w="1904" w:type="dxa"/>
                  <w:shd w:val="clear" w:color="auto" w:fill="auto"/>
                  <w:vAlign w:val="center"/>
                </w:tcPr>
                <w:p w14:paraId="13147069"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3.5</w:t>
                  </w:r>
                </w:p>
              </w:tc>
              <w:tc>
                <w:tcPr>
                  <w:tcW w:w="1905" w:type="dxa"/>
                  <w:shd w:val="clear" w:color="auto" w:fill="auto"/>
                  <w:vAlign w:val="center"/>
                </w:tcPr>
                <w:p w14:paraId="12292E89"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9.0</w:t>
                  </w:r>
                </w:p>
              </w:tc>
              <w:tc>
                <w:tcPr>
                  <w:tcW w:w="1905" w:type="dxa"/>
                </w:tcPr>
                <w:p w14:paraId="50EAEEB2" w14:textId="77777777" w:rsidR="002D69F0" w:rsidRPr="002D69F0" w:rsidRDefault="002D69F0" w:rsidP="002D69F0">
                  <w:pPr>
                    <w:keepNext/>
                    <w:keepLines/>
                    <w:spacing w:after="0"/>
                    <w:jc w:val="center"/>
                    <w:rPr>
                      <w:rFonts w:ascii="Arial" w:eastAsia="Malgun Gothic" w:hAnsi="Arial" w:cs="Arial"/>
                      <w:color w:val="000000"/>
                      <w:sz w:val="18"/>
                      <w:szCs w:val="18"/>
                      <w:lang w:eastAsia="ko-KR"/>
                    </w:rPr>
                  </w:pPr>
                  <w:r w:rsidRPr="002D69F0">
                    <w:rPr>
                      <w:rFonts w:ascii="Arial" w:eastAsia="Malgun Gothic" w:hAnsi="Arial" w:cs="Arial"/>
                      <w:bCs/>
                      <w:sz w:val="18"/>
                      <w:szCs w:val="18"/>
                    </w:rPr>
                    <w:t>≤</w:t>
                  </w:r>
                  <w:r w:rsidRPr="002D69F0">
                    <w:rPr>
                      <w:rFonts w:ascii="Arial" w:eastAsia="Malgun Gothic" w:hAnsi="Arial" w:cs="Arial"/>
                      <w:color w:val="000000"/>
                      <w:sz w:val="18"/>
                      <w:szCs w:val="18"/>
                      <w:lang w:eastAsia="ko-KR"/>
                    </w:rPr>
                    <w:t>13.0</w:t>
                  </w:r>
                </w:p>
              </w:tc>
            </w:tr>
          </w:tbl>
          <w:p w14:paraId="367E2953" w14:textId="36D29062" w:rsidR="002D69F0" w:rsidRDefault="002D69F0" w:rsidP="002D69F0">
            <w:pPr>
              <w:keepNext/>
              <w:keepLines/>
              <w:spacing w:before="120"/>
              <w:outlineLvl w:val="3"/>
              <w:rPr>
                <w:b/>
                <w:lang w:val="sv-SE" w:eastAsia="zh-CN"/>
              </w:rPr>
            </w:pPr>
            <w:r w:rsidRPr="002D69F0">
              <w:rPr>
                <w:b/>
                <w:lang w:val="sv-SE" w:eastAsia="zh-CN"/>
              </w:rPr>
              <w:t xml:space="preserve">Proposal 7: Use </w:t>
            </w:r>
            <w:r w:rsidRPr="002D69F0">
              <w:rPr>
                <w:rFonts w:eastAsia="Malgun Gothic"/>
                <w:b/>
                <w:bCs/>
                <w:lang w:val="en-US" w:eastAsia="ko-KR"/>
              </w:rPr>
              <w:t>‘</w:t>
            </w:r>
            <w:r w:rsidRPr="002D69F0">
              <w:rPr>
                <w:b/>
                <w:lang w:val="sv-SE" w:eastAsia="zh-CN"/>
              </w:rPr>
              <w:t>SLCA_NS_52’ for SL intra-band C-CA A-MPR as Table 2-5.</w:t>
            </w:r>
          </w:p>
          <w:p w14:paraId="4285D4D0" w14:textId="77777777" w:rsidR="002D69F0" w:rsidRPr="002D69F0" w:rsidRDefault="002D69F0" w:rsidP="002D69F0">
            <w:pPr>
              <w:keepNext/>
              <w:keepLines/>
              <w:spacing w:before="120"/>
              <w:outlineLvl w:val="3"/>
              <w:rPr>
                <w:b/>
                <w:lang w:val="sv-SE" w:eastAsia="zh-CN"/>
              </w:rPr>
            </w:pPr>
            <w:r w:rsidRPr="002D69F0">
              <w:rPr>
                <w:b/>
                <w:lang w:val="sv-SE" w:eastAsia="zh-CN"/>
              </w:rPr>
              <w:t>Proposal 8: Specify SL C-CA PSSCH/PSCCH A-MPR separately for both contiguous RB allocation and non-contiguous RB allocation.</w:t>
            </w:r>
          </w:p>
          <w:p w14:paraId="2342001D" w14:textId="77777777" w:rsidR="002D69F0" w:rsidRPr="002D69F0" w:rsidRDefault="002D69F0" w:rsidP="002D69F0">
            <w:pPr>
              <w:keepNext/>
              <w:keepLines/>
              <w:spacing w:before="120"/>
              <w:outlineLvl w:val="3"/>
              <w:rPr>
                <w:b/>
                <w:lang w:val="sv-SE" w:eastAsia="zh-CN"/>
              </w:rPr>
            </w:pPr>
            <w:r w:rsidRPr="002D69F0">
              <w:rPr>
                <w:b/>
                <w:lang w:val="sv-SE" w:eastAsia="zh-CN"/>
              </w:rPr>
              <w:t>Proposal 9: For SL-CA NS_52 PSSCH/PSCCH A-MPR for contiguous RB allocation, consider Table 2-6.</w:t>
            </w:r>
          </w:p>
          <w:p w14:paraId="360B1621"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Table 2-6 SL CA NS_52 PSSCH/PSCCH A-MPR 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2D69F0" w:rsidRPr="002D69F0" w14:paraId="4D7E1B08" w14:textId="77777777" w:rsidTr="002D69F0">
              <w:trPr>
                <w:trHeight w:val="187"/>
                <w:jc w:val="center"/>
              </w:trPr>
              <w:tc>
                <w:tcPr>
                  <w:tcW w:w="2256" w:type="dxa"/>
                  <w:gridSpan w:val="2"/>
                  <w:tcBorders>
                    <w:bottom w:val="nil"/>
                  </w:tcBorders>
                  <w:shd w:val="clear" w:color="auto" w:fill="auto"/>
                </w:tcPr>
                <w:p w14:paraId="625CAF4D"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3809" w:type="dxa"/>
                  <w:gridSpan w:val="2"/>
                  <w:shd w:val="clear" w:color="auto" w:fill="auto"/>
                </w:tcPr>
                <w:p w14:paraId="18BE0979"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A-</w:t>
                  </w: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43542724" w14:textId="77777777" w:rsidTr="002D69F0">
              <w:trPr>
                <w:trHeight w:val="187"/>
                <w:jc w:val="center"/>
              </w:trPr>
              <w:tc>
                <w:tcPr>
                  <w:tcW w:w="2256" w:type="dxa"/>
                  <w:gridSpan w:val="2"/>
                  <w:tcBorders>
                    <w:top w:val="nil"/>
                  </w:tcBorders>
                  <w:shd w:val="clear" w:color="auto" w:fill="auto"/>
                </w:tcPr>
                <w:p w14:paraId="79DFE4F5"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tcPr>
                <w:p w14:paraId="1D5F9027"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hint="eastAsia"/>
                      <w:b/>
                      <w:sz w:val="18"/>
                      <w:lang w:val="en-US"/>
                    </w:rPr>
                    <w:t>inner</w:t>
                  </w:r>
                </w:p>
              </w:tc>
              <w:tc>
                <w:tcPr>
                  <w:tcW w:w="1905" w:type="dxa"/>
                  <w:shd w:val="clear" w:color="auto" w:fill="auto"/>
                </w:tcPr>
                <w:p w14:paraId="7629F976"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hint="eastAsia"/>
                      <w:b/>
                      <w:sz w:val="18"/>
                      <w:lang w:val="en-US"/>
                    </w:rPr>
                    <w:t>outer</w:t>
                  </w:r>
                </w:p>
              </w:tc>
            </w:tr>
            <w:tr w:rsidR="002D69F0" w:rsidRPr="002D69F0" w14:paraId="2B5B48D6" w14:textId="77777777" w:rsidTr="002D69F0">
              <w:trPr>
                <w:trHeight w:val="187"/>
                <w:jc w:val="center"/>
              </w:trPr>
              <w:tc>
                <w:tcPr>
                  <w:tcW w:w="1100" w:type="dxa"/>
                  <w:tcBorders>
                    <w:bottom w:val="nil"/>
                  </w:tcBorders>
                  <w:shd w:val="clear" w:color="auto" w:fill="auto"/>
                </w:tcPr>
                <w:p w14:paraId="0E6E72E9"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3E3B1E86"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7D0ED843"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vAlign w:val="center"/>
                </w:tcPr>
                <w:p w14:paraId="3D8B7D86"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8.5</w:t>
                  </w:r>
                </w:p>
              </w:tc>
            </w:tr>
            <w:tr w:rsidR="002D69F0" w:rsidRPr="002D69F0" w14:paraId="684C6D78" w14:textId="77777777" w:rsidTr="002D69F0">
              <w:trPr>
                <w:trHeight w:val="187"/>
                <w:jc w:val="center"/>
              </w:trPr>
              <w:tc>
                <w:tcPr>
                  <w:tcW w:w="1100" w:type="dxa"/>
                  <w:tcBorders>
                    <w:top w:val="nil"/>
                    <w:bottom w:val="nil"/>
                  </w:tcBorders>
                  <w:shd w:val="clear" w:color="auto" w:fill="auto"/>
                </w:tcPr>
                <w:p w14:paraId="6805F456"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477B62BB"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16QAM</w:t>
                  </w:r>
                </w:p>
              </w:tc>
              <w:tc>
                <w:tcPr>
                  <w:tcW w:w="1904" w:type="dxa"/>
                  <w:shd w:val="clear" w:color="auto" w:fill="auto"/>
                  <w:vAlign w:val="center"/>
                </w:tcPr>
                <w:p w14:paraId="63877174"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tcPr>
                <w:p w14:paraId="5E1860F5"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8.5</w:t>
                  </w:r>
                </w:p>
              </w:tc>
            </w:tr>
            <w:tr w:rsidR="002D69F0" w:rsidRPr="002D69F0" w14:paraId="5FD54A2F" w14:textId="77777777" w:rsidTr="002D69F0">
              <w:trPr>
                <w:trHeight w:val="187"/>
                <w:jc w:val="center"/>
              </w:trPr>
              <w:tc>
                <w:tcPr>
                  <w:tcW w:w="1100" w:type="dxa"/>
                  <w:tcBorders>
                    <w:top w:val="nil"/>
                    <w:bottom w:val="nil"/>
                  </w:tcBorders>
                  <w:shd w:val="clear" w:color="auto" w:fill="auto"/>
                </w:tcPr>
                <w:p w14:paraId="571085F6"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2FF00164"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64QAM</w:t>
                  </w:r>
                </w:p>
              </w:tc>
              <w:tc>
                <w:tcPr>
                  <w:tcW w:w="1904" w:type="dxa"/>
                  <w:shd w:val="clear" w:color="auto" w:fill="auto"/>
                  <w:vAlign w:val="center"/>
                </w:tcPr>
                <w:p w14:paraId="257216B2"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tcPr>
                <w:p w14:paraId="24DD7B7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8.5</w:t>
                  </w:r>
                </w:p>
              </w:tc>
            </w:tr>
            <w:tr w:rsidR="002D69F0" w:rsidRPr="002D69F0" w14:paraId="3753F628" w14:textId="77777777" w:rsidTr="002D69F0">
              <w:trPr>
                <w:trHeight w:val="187"/>
                <w:jc w:val="center"/>
              </w:trPr>
              <w:tc>
                <w:tcPr>
                  <w:tcW w:w="1100" w:type="dxa"/>
                  <w:tcBorders>
                    <w:top w:val="nil"/>
                  </w:tcBorders>
                  <w:shd w:val="clear" w:color="auto" w:fill="auto"/>
                </w:tcPr>
                <w:p w14:paraId="148BC664"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5146B196"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256QAM</w:t>
                  </w:r>
                </w:p>
              </w:tc>
              <w:tc>
                <w:tcPr>
                  <w:tcW w:w="1904" w:type="dxa"/>
                  <w:shd w:val="clear" w:color="auto" w:fill="auto"/>
                  <w:vAlign w:val="center"/>
                </w:tcPr>
                <w:p w14:paraId="2017975E"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tcPr>
                <w:p w14:paraId="4416BCC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8.5</w:t>
                  </w:r>
                </w:p>
              </w:tc>
            </w:tr>
          </w:tbl>
          <w:p w14:paraId="2B171F4B" w14:textId="77777777" w:rsidR="002D69F0" w:rsidRPr="002D69F0" w:rsidRDefault="002D69F0" w:rsidP="002D69F0">
            <w:pPr>
              <w:spacing w:after="120"/>
              <w:rPr>
                <w:rFonts w:eastAsia="Malgun Gothic"/>
              </w:rPr>
            </w:pPr>
          </w:p>
          <w:p w14:paraId="31185404" w14:textId="77777777" w:rsidR="002D69F0" w:rsidRPr="002D69F0" w:rsidRDefault="002D69F0" w:rsidP="002D69F0">
            <w:pPr>
              <w:keepNext/>
              <w:keepLines/>
              <w:spacing w:before="120"/>
              <w:outlineLvl w:val="3"/>
              <w:rPr>
                <w:b/>
                <w:lang w:val="sv-SE" w:eastAsia="zh-CN"/>
              </w:rPr>
            </w:pPr>
            <w:r w:rsidRPr="002D69F0">
              <w:rPr>
                <w:b/>
                <w:lang w:val="sv-SE" w:eastAsia="zh-CN"/>
              </w:rPr>
              <w:t>Proposal 10: For SL-CA NS_52 PSSCH/PSCCH A-MPR for non-contiguous RB allocation, consider Table 2-7.</w:t>
            </w:r>
          </w:p>
          <w:p w14:paraId="0D5BFA25"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Table 2-7 SL CA NS_52 PSSCH/PSCCH A-MPR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115"/>
              <w:gridCol w:w="1425"/>
              <w:gridCol w:w="1480"/>
              <w:gridCol w:w="1480"/>
            </w:tblGrid>
            <w:tr w:rsidR="002D69F0" w:rsidRPr="002D69F0" w14:paraId="46508FC5" w14:textId="77777777" w:rsidTr="002D69F0">
              <w:trPr>
                <w:trHeight w:val="187"/>
                <w:jc w:val="center"/>
              </w:trPr>
              <w:tc>
                <w:tcPr>
                  <w:tcW w:w="2256" w:type="dxa"/>
                  <w:gridSpan w:val="2"/>
                  <w:tcBorders>
                    <w:bottom w:val="nil"/>
                  </w:tcBorders>
                  <w:shd w:val="clear" w:color="auto" w:fill="auto"/>
                </w:tcPr>
                <w:p w14:paraId="1C980502"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5714" w:type="dxa"/>
                  <w:gridSpan w:val="3"/>
                  <w:shd w:val="clear" w:color="auto" w:fill="auto"/>
                </w:tcPr>
                <w:p w14:paraId="0F04CD9C"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A-</w:t>
                  </w: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1965AEEA" w14:textId="77777777" w:rsidTr="002D69F0">
              <w:trPr>
                <w:trHeight w:val="187"/>
                <w:jc w:val="center"/>
              </w:trPr>
              <w:tc>
                <w:tcPr>
                  <w:tcW w:w="2256" w:type="dxa"/>
                  <w:gridSpan w:val="2"/>
                  <w:tcBorders>
                    <w:top w:val="nil"/>
                  </w:tcBorders>
                  <w:shd w:val="clear" w:color="auto" w:fill="auto"/>
                </w:tcPr>
                <w:p w14:paraId="1BA857F4"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tcPr>
                <w:p w14:paraId="2442E7E3"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I</w:t>
                  </w:r>
                  <w:r w:rsidRPr="002D69F0">
                    <w:rPr>
                      <w:rFonts w:ascii="Arial" w:hAnsi="Arial" w:hint="eastAsia"/>
                      <w:b/>
                      <w:sz w:val="18"/>
                      <w:lang w:val="en-US"/>
                    </w:rPr>
                    <w:t>nner</w:t>
                  </w:r>
                </w:p>
              </w:tc>
              <w:tc>
                <w:tcPr>
                  <w:tcW w:w="1905" w:type="dxa"/>
                  <w:shd w:val="clear" w:color="auto" w:fill="auto"/>
                </w:tcPr>
                <w:p w14:paraId="35C6A471"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O</w:t>
                  </w:r>
                  <w:r w:rsidRPr="002D69F0">
                    <w:rPr>
                      <w:rFonts w:ascii="Arial" w:hAnsi="Arial" w:hint="eastAsia"/>
                      <w:b/>
                      <w:sz w:val="18"/>
                      <w:lang w:val="en-US"/>
                    </w:rPr>
                    <w:t>uter</w:t>
                  </w:r>
                  <w:r w:rsidRPr="002D69F0">
                    <w:rPr>
                      <w:rFonts w:ascii="Arial" w:hAnsi="Arial"/>
                      <w:b/>
                      <w:sz w:val="18"/>
                      <w:lang w:val="en-US"/>
                    </w:rPr>
                    <w:t>1</w:t>
                  </w:r>
                </w:p>
              </w:tc>
              <w:tc>
                <w:tcPr>
                  <w:tcW w:w="1905" w:type="dxa"/>
                </w:tcPr>
                <w:p w14:paraId="209F46A3" w14:textId="77777777" w:rsidR="002D69F0" w:rsidRPr="002D69F0" w:rsidRDefault="002D69F0" w:rsidP="002D69F0">
                  <w:pPr>
                    <w:keepNext/>
                    <w:keepLines/>
                    <w:spacing w:after="0"/>
                    <w:jc w:val="center"/>
                    <w:rPr>
                      <w:rFonts w:ascii="Arial" w:eastAsia="Malgun Gothic" w:hAnsi="Arial"/>
                      <w:b/>
                      <w:sz w:val="18"/>
                      <w:lang w:val="en-US" w:eastAsia="ko-KR"/>
                    </w:rPr>
                  </w:pPr>
                  <w:r w:rsidRPr="002D69F0">
                    <w:rPr>
                      <w:rFonts w:ascii="Arial" w:eastAsia="Malgun Gothic" w:hAnsi="Arial"/>
                      <w:b/>
                      <w:sz w:val="18"/>
                      <w:lang w:val="en-US" w:eastAsia="ko-KR"/>
                    </w:rPr>
                    <w:t>O</w:t>
                  </w:r>
                  <w:r w:rsidRPr="002D69F0">
                    <w:rPr>
                      <w:rFonts w:ascii="Arial" w:eastAsia="Malgun Gothic" w:hAnsi="Arial" w:hint="eastAsia"/>
                      <w:b/>
                      <w:sz w:val="18"/>
                      <w:lang w:val="en-US" w:eastAsia="ko-KR"/>
                    </w:rPr>
                    <w:t>uter2</w:t>
                  </w:r>
                </w:p>
              </w:tc>
            </w:tr>
            <w:tr w:rsidR="002D69F0" w:rsidRPr="002D69F0" w14:paraId="18C9DA27" w14:textId="77777777" w:rsidTr="002D69F0">
              <w:trPr>
                <w:trHeight w:val="187"/>
                <w:jc w:val="center"/>
              </w:trPr>
              <w:tc>
                <w:tcPr>
                  <w:tcW w:w="1100" w:type="dxa"/>
                  <w:tcBorders>
                    <w:bottom w:val="nil"/>
                  </w:tcBorders>
                  <w:shd w:val="clear" w:color="auto" w:fill="auto"/>
                </w:tcPr>
                <w:p w14:paraId="6CF3F65C"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663F1FD4"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1EB50453"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2173A4BE"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8.0</w:t>
                  </w:r>
                </w:p>
              </w:tc>
              <w:tc>
                <w:tcPr>
                  <w:tcW w:w="1905" w:type="dxa"/>
                  <w:vAlign w:val="center"/>
                </w:tcPr>
                <w:p w14:paraId="6C83D687"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13.5</w:t>
                  </w:r>
                </w:p>
              </w:tc>
            </w:tr>
            <w:tr w:rsidR="002D69F0" w:rsidRPr="002D69F0" w14:paraId="5D270F4C" w14:textId="77777777" w:rsidTr="002D69F0">
              <w:trPr>
                <w:trHeight w:val="187"/>
                <w:jc w:val="center"/>
              </w:trPr>
              <w:tc>
                <w:tcPr>
                  <w:tcW w:w="1100" w:type="dxa"/>
                  <w:tcBorders>
                    <w:top w:val="nil"/>
                    <w:bottom w:val="nil"/>
                  </w:tcBorders>
                  <w:shd w:val="clear" w:color="auto" w:fill="auto"/>
                </w:tcPr>
                <w:p w14:paraId="12C2CD3B"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564819B6"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16QAM</w:t>
                  </w:r>
                </w:p>
              </w:tc>
              <w:tc>
                <w:tcPr>
                  <w:tcW w:w="1904" w:type="dxa"/>
                  <w:shd w:val="clear" w:color="auto" w:fill="auto"/>
                  <w:vAlign w:val="center"/>
                </w:tcPr>
                <w:p w14:paraId="270F4DAF"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1124020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8.0</w:t>
                  </w:r>
                </w:p>
              </w:tc>
              <w:tc>
                <w:tcPr>
                  <w:tcW w:w="1905" w:type="dxa"/>
                  <w:vAlign w:val="center"/>
                </w:tcPr>
                <w:p w14:paraId="2D6D8228"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13.5</w:t>
                  </w:r>
                </w:p>
              </w:tc>
            </w:tr>
            <w:tr w:rsidR="002D69F0" w:rsidRPr="002D69F0" w14:paraId="0C993D32" w14:textId="77777777" w:rsidTr="002D69F0">
              <w:trPr>
                <w:trHeight w:val="187"/>
                <w:jc w:val="center"/>
              </w:trPr>
              <w:tc>
                <w:tcPr>
                  <w:tcW w:w="1100" w:type="dxa"/>
                  <w:tcBorders>
                    <w:top w:val="nil"/>
                    <w:bottom w:val="nil"/>
                  </w:tcBorders>
                  <w:shd w:val="clear" w:color="auto" w:fill="auto"/>
                </w:tcPr>
                <w:p w14:paraId="3E82BD7D"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38AC26F2"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64QAM</w:t>
                  </w:r>
                </w:p>
              </w:tc>
              <w:tc>
                <w:tcPr>
                  <w:tcW w:w="1904" w:type="dxa"/>
                  <w:shd w:val="clear" w:color="auto" w:fill="auto"/>
                  <w:vAlign w:val="center"/>
                </w:tcPr>
                <w:p w14:paraId="3F5EF724"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4.5</w:t>
                  </w:r>
                </w:p>
              </w:tc>
              <w:tc>
                <w:tcPr>
                  <w:tcW w:w="1905" w:type="dxa"/>
                  <w:shd w:val="clear" w:color="auto" w:fill="auto"/>
                  <w:vAlign w:val="center"/>
                </w:tcPr>
                <w:p w14:paraId="393C0921"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8.0</w:t>
                  </w:r>
                </w:p>
              </w:tc>
              <w:tc>
                <w:tcPr>
                  <w:tcW w:w="1905" w:type="dxa"/>
                  <w:vAlign w:val="center"/>
                </w:tcPr>
                <w:p w14:paraId="4F3703CA"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13.5</w:t>
                  </w:r>
                </w:p>
              </w:tc>
            </w:tr>
            <w:tr w:rsidR="002D69F0" w:rsidRPr="002D69F0" w14:paraId="25DD7C79" w14:textId="77777777" w:rsidTr="002D69F0">
              <w:trPr>
                <w:trHeight w:val="187"/>
                <w:jc w:val="center"/>
              </w:trPr>
              <w:tc>
                <w:tcPr>
                  <w:tcW w:w="1100" w:type="dxa"/>
                  <w:tcBorders>
                    <w:top w:val="nil"/>
                  </w:tcBorders>
                  <w:shd w:val="clear" w:color="auto" w:fill="auto"/>
                </w:tcPr>
                <w:p w14:paraId="6DCD4E59"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7843AC75"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256QAM</w:t>
                  </w:r>
                </w:p>
              </w:tc>
              <w:tc>
                <w:tcPr>
                  <w:tcW w:w="1904" w:type="dxa"/>
                  <w:shd w:val="clear" w:color="auto" w:fill="auto"/>
                  <w:vAlign w:val="center"/>
                </w:tcPr>
                <w:p w14:paraId="573BF5B8"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vAlign w:val="center"/>
                </w:tcPr>
                <w:p w14:paraId="324E7F5E"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8.0</w:t>
                  </w:r>
                </w:p>
              </w:tc>
              <w:tc>
                <w:tcPr>
                  <w:tcW w:w="1905" w:type="dxa"/>
                  <w:vAlign w:val="center"/>
                </w:tcPr>
                <w:p w14:paraId="087905BB"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13.5</w:t>
                  </w:r>
                </w:p>
              </w:tc>
            </w:tr>
          </w:tbl>
          <w:p w14:paraId="5A3208B4" w14:textId="77777777" w:rsidR="002D69F0" w:rsidRPr="002D69F0" w:rsidRDefault="002D69F0" w:rsidP="002D69F0">
            <w:pPr>
              <w:keepNext/>
              <w:keepLines/>
              <w:spacing w:before="120"/>
              <w:outlineLvl w:val="3"/>
              <w:rPr>
                <w:b/>
                <w:lang w:val="sv-SE" w:eastAsia="zh-CN"/>
              </w:rPr>
            </w:pPr>
            <w:r w:rsidRPr="002D69F0">
              <w:rPr>
                <w:b/>
                <w:lang w:val="sv-SE" w:eastAsia="zh-CN"/>
              </w:rPr>
              <w:t>Proposal 11: For SL-CA NS_52 PSFCH A-MPR, consider Table 2-8.</w:t>
            </w:r>
          </w:p>
          <w:p w14:paraId="4C84CEB6"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 xml:space="preserve">Table 2-8 SL CA NS_52 PSFCH A-MPR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061"/>
              <w:gridCol w:w="1450"/>
              <w:gridCol w:w="1474"/>
              <w:gridCol w:w="1462"/>
            </w:tblGrid>
            <w:tr w:rsidR="002D69F0" w:rsidRPr="002D69F0" w14:paraId="762D7078" w14:textId="77777777" w:rsidTr="002D69F0">
              <w:trPr>
                <w:trHeight w:val="187"/>
                <w:jc w:val="center"/>
              </w:trPr>
              <w:tc>
                <w:tcPr>
                  <w:tcW w:w="2256" w:type="dxa"/>
                  <w:gridSpan w:val="2"/>
                  <w:tcBorders>
                    <w:bottom w:val="nil"/>
                  </w:tcBorders>
                  <w:shd w:val="clear" w:color="auto" w:fill="auto"/>
                </w:tcPr>
                <w:p w14:paraId="1DFAF67C"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5714" w:type="dxa"/>
                  <w:gridSpan w:val="3"/>
                  <w:shd w:val="clear" w:color="auto" w:fill="auto"/>
                </w:tcPr>
                <w:p w14:paraId="3FCEA8C5"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b/>
                      <w:sz w:val="18"/>
                      <w:lang w:val="en-US"/>
                    </w:rPr>
                    <w:t>A-</w:t>
                  </w:r>
                  <w:r w:rsidRPr="002D69F0">
                    <w:rPr>
                      <w:rFonts w:ascii="Arial" w:hAnsi="Arial" w:hint="eastAsia"/>
                      <w:b/>
                      <w:sz w:val="18"/>
                      <w:lang w:val="en-US"/>
                    </w:rPr>
                    <w:t>MPR</w:t>
                  </w:r>
                  <w:r w:rsidRPr="002D69F0">
                    <w:rPr>
                      <w:rFonts w:ascii="Arial" w:hAnsi="Arial"/>
                      <w:b/>
                      <w:sz w:val="18"/>
                      <w:lang w:val="en-US"/>
                    </w:rPr>
                    <w:t xml:space="preserve"> for ratio (R) in bandwidth class B(dB)</w:t>
                  </w:r>
                </w:p>
              </w:tc>
            </w:tr>
            <w:tr w:rsidR="002D69F0" w:rsidRPr="002D69F0" w14:paraId="09ACBFEA" w14:textId="77777777" w:rsidTr="002D69F0">
              <w:trPr>
                <w:trHeight w:val="187"/>
                <w:jc w:val="center"/>
              </w:trPr>
              <w:tc>
                <w:tcPr>
                  <w:tcW w:w="2256" w:type="dxa"/>
                  <w:gridSpan w:val="2"/>
                  <w:tcBorders>
                    <w:top w:val="nil"/>
                    <w:bottom w:val="single" w:sz="4" w:space="0" w:color="auto"/>
                  </w:tcBorders>
                  <w:shd w:val="clear" w:color="auto" w:fill="auto"/>
                </w:tcPr>
                <w:p w14:paraId="4840A2CE"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vAlign w:val="center"/>
                </w:tcPr>
                <w:p w14:paraId="72B2925F"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R ≤0. 1</w:t>
                  </w:r>
                </w:p>
              </w:tc>
              <w:tc>
                <w:tcPr>
                  <w:tcW w:w="1905" w:type="dxa"/>
                  <w:shd w:val="clear" w:color="auto" w:fill="auto"/>
                  <w:vAlign w:val="center"/>
                </w:tcPr>
                <w:p w14:paraId="47A64909"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0.1 &lt; R ≤ 0. 55</w:t>
                  </w:r>
                </w:p>
              </w:tc>
              <w:tc>
                <w:tcPr>
                  <w:tcW w:w="1905" w:type="dxa"/>
                  <w:vAlign w:val="center"/>
                </w:tcPr>
                <w:p w14:paraId="514CC84B"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0.55 &lt; R ≤ 1.0</w:t>
                  </w:r>
                </w:p>
              </w:tc>
            </w:tr>
            <w:tr w:rsidR="002D69F0" w:rsidRPr="002D69F0" w14:paraId="1145D319" w14:textId="77777777" w:rsidTr="002D69F0">
              <w:trPr>
                <w:trHeight w:val="187"/>
                <w:jc w:val="center"/>
              </w:trPr>
              <w:tc>
                <w:tcPr>
                  <w:tcW w:w="1100" w:type="dxa"/>
                  <w:shd w:val="clear" w:color="auto" w:fill="auto"/>
                </w:tcPr>
                <w:p w14:paraId="434B1F3E"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33FA5FF2"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273F9943"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4.0</w:t>
                  </w:r>
                </w:p>
              </w:tc>
              <w:tc>
                <w:tcPr>
                  <w:tcW w:w="1905" w:type="dxa"/>
                  <w:shd w:val="clear" w:color="auto" w:fill="auto"/>
                  <w:vAlign w:val="center"/>
                </w:tcPr>
                <w:p w14:paraId="4DE76AB8"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17.0</w:t>
                  </w:r>
                </w:p>
              </w:tc>
              <w:tc>
                <w:tcPr>
                  <w:tcW w:w="1905" w:type="dxa"/>
                  <w:vAlign w:val="center"/>
                </w:tcPr>
                <w:p w14:paraId="41F5E458" w14:textId="77777777" w:rsidR="002D69F0" w:rsidRPr="002D69F0" w:rsidRDefault="002D69F0" w:rsidP="002D69F0">
                  <w:pPr>
                    <w:keepNext/>
                    <w:keepLines/>
                    <w:spacing w:after="0"/>
                    <w:jc w:val="center"/>
                    <w:rPr>
                      <w:rFonts w:ascii="Arial" w:eastAsia="Malgun Gothic" w:hAnsi="Arial" w:cs="Arial"/>
                      <w:color w:val="000000"/>
                      <w:sz w:val="18"/>
                      <w:szCs w:val="18"/>
                      <w:lang w:eastAsia="ko-KR"/>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19.0</w:t>
                  </w:r>
                </w:p>
              </w:tc>
            </w:tr>
            <w:tr w:rsidR="002D69F0" w:rsidRPr="002D69F0" w14:paraId="698D6109" w14:textId="77777777" w:rsidTr="002D69F0">
              <w:trPr>
                <w:trHeight w:val="187"/>
                <w:jc w:val="center"/>
              </w:trPr>
              <w:tc>
                <w:tcPr>
                  <w:tcW w:w="7970" w:type="dxa"/>
                  <w:gridSpan w:val="5"/>
                  <w:tcBorders>
                    <w:bottom w:val="single" w:sz="4" w:space="0" w:color="auto"/>
                  </w:tcBorders>
                  <w:shd w:val="clear" w:color="auto" w:fill="auto"/>
                  <w:vAlign w:val="center"/>
                </w:tcPr>
                <w:p w14:paraId="3EC0125D" w14:textId="77777777" w:rsidR="002D69F0" w:rsidRPr="002D69F0" w:rsidRDefault="002D69F0" w:rsidP="002D69F0">
                  <w:pPr>
                    <w:keepNext/>
                    <w:keepLines/>
                    <w:spacing w:after="0"/>
                    <w:rPr>
                      <w:rFonts w:ascii="Arial" w:eastAsia="Malgun Gothic" w:hAnsi="Arial" w:cs="Arial"/>
                      <w:color w:val="000000"/>
                      <w:sz w:val="18"/>
                      <w:szCs w:val="18"/>
                    </w:rPr>
                  </w:pPr>
                  <w:r w:rsidRPr="002D69F0">
                    <w:rPr>
                      <w:rFonts w:eastAsia="Malgun Gothic"/>
                      <w:sz w:val="18"/>
                      <w:lang w:eastAsia="ko-KR"/>
                    </w:rPr>
                    <w:t xml:space="preserve">Here, R = </w:t>
                  </w:r>
                  <w:r w:rsidRPr="002D69F0">
                    <w:rPr>
                      <w:rFonts w:eastAsia="Malgun Gothic"/>
                      <w:sz w:val="18"/>
                    </w:rPr>
                    <w:t>N</w:t>
                  </w:r>
                  <w:r w:rsidRPr="002D69F0">
                    <w:rPr>
                      <w:rFonts w:eastAsia="Malgun Gothic"/>
                      <w:sz w:val="18"/>
                      <w:vertAlign w:val="subscript"/>
                    </w:rPr>
                    <w:t>Gap</w:t>
                  </w:r>
                  <w:r w:rsidRPr="002D69F0">
                    <w:rPr>
                      <w:rFonts w:eastAsia="Malgun Gothic"/>
                      <w:sz w:val="18"/>
                    </w:rPr>
                    <w:t>/(N</w:t>
                  </w:r>
                  <w:r w:rsidRPr="002D69F0">
                    <w:rPr>
                      <w:rFonts w:eastAsia="Malgun Gothic"/>
                      <w:sz w:val="18"/>
                      <w:vertAlign w:val="subscript"/>
                    </w:rPr>
                    <w:t>RB1</w:t>
                  </w:r>
                  <w:r w:rsidRPr="002D69F0">
                    <w:rPr>
                      <w:rFonts w:eastAsia="Malgun Gothic"/>
                      <w:sz w:val="18"/>
                    </w:rPr>
                    <w:t>+N</w:t>
                  </w:r>
                  <w:r w:rsidRPr="002D69F0">
                    <w:rPr>
                      <w:rFonts w:eastAsia="Malgun Gothic"/>
                      <w:sz w:val="18"/>
                      <w:vertAlign w:val="subscript"/>
                    </w:rPr>
                    <w:t>RB2</w:t>
                  </w:r>
                  <w:r w:rsidRPr="002D69F0">
                    <w:rPr>
                      <w:rFonts w:eastAsia="Malgun Gothic"/>
                      <w:sz w:val="18"/>
                    </w:rPr>
                    <w:t>+ N</w:t>
                  </w:r>
                  <w:r w:rsidRPr="002D69F0">
                    <w:rPr>
                      <w:rFonts w:eastAsia="Malgun Gothic"/>
                      <w:sz w:val="18"/>
                      <w:vertAlign w:val="subscript"/>
                    </w:rPr>
                    <w:t>GBchannel_CC1</w:t>
                  </w:r>
                  <w:r w:rsidRPr="002D69F0">
                    <w:rPr>
                      <w:rFonts w:eastAsia="Malgun Gothic"/>
                      <w:sz w:val="18"/>
                    </w:rPr>
                    <w:t>+ N</w:t>
                  </w:r>
                  <w:r w:rsidRPr="002D69F0">
                    <w:rPr>
                      <w:rFonts w:eastAsia="Malgun Gothic"/>
                      <w:sz w:val="18"/>
                      <w:vertAlign w:val="subscript"/>
                    </w:rPr>
                    <w:t>GBchannel_CC2</w:t>
                  </w:r>
                  <w:r w:rsidRPr="002D69F0">
                    <w:rPr>
                      <w:rFonts w:eastAsia="Malgun Gothic"/>
                      <w:sz w:val="18"/>
                    </w:rPr>
                    <w:t>)</w:t>
                  </w:r>
                </w:p>
              </w:tc>
            </w:tr>
          </w:tbl>
          <w:p w14:paraId="4AE09EE8" w14:textId="77777777" w:rsidR="002D69F0" w:rsidRPr="002D69F0" w:rsidRDefault="002D69F0" w:rsidP="002D69F0">
            <w:pPr>
              <w:keepNext/>
              <w:keepLines/>
              <w:spacing w:before="120"/>
              <w:outlineLvl w:val="3"/>
              <w:rPr>
                <w:b/>
                <w:lang w:val="sv-SE" w:eastAsia="zh-CN"/>
              </w:rPr>
            </w:pPr>
            <w:r w:rsidRPr="002D69F0">
              <w:rPr>
                <w:b/>
                <w:lang w:val="sv-SE" w:eastAsia="zh-CN"/>
              </w:rPr>
              <w:t>Proposal 12: Consider Inner/Outer1/Outer2 RB allocation of NR C-CA with non-contiguous RB allocation for SL C-CA S-SSB A-MPR.</w:t>
            </w:r>
          </w:p>
          <w:p w14:paraId="263D0CD0" w14:textId="77777777" w:rsidR="002D69F0" w:rsidRPr="002D69F0" w:rsidRDefault="002D69F0" w:rsidP="002D69F0">
            <w:pPr>
              <w:keepNext/>
              <w:keepLines/>
              <w:spacing w:before="120"/>
              <w:outlineLvl w:val="3"/>
              <w:rPr>
                <w:b/>
                <w:lang w:val="sv-SE" w:eastAsia="zh-CN"/>
              </w:rPr>
            </w:pPr>
            <w:r w:rsidRPr="002D69F0">
              <w:rPr>
                <w:b/>
                <w:lang w:val="sv-SE" w:eastAsia="zh-CN"/>
              </w:rPr>
              <w:t>Proposal 13: For SL-CA NS_52 S-SSB A-MPR, consider Table 2-9.</w:t>
            </w:r>
          </w:p>
          <w:p w14:paraId="0F215BEF"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 xml:space="preserve">Table 2-9 SL CA NS_52 S-SSB A-MPR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2D69F0" w:rsidRPr="002D69F0" w14:paraId="18B7DFBB" w14:textId="77777777" w:rsidTr="002D69F0">
              <w:trPr>
                <w:trHeight w:val="187"/>
                <w:jc w:val="center"/>
              </w:trPr>
              <w:tc>
                <w:tcPr>
                  <w:tcW w:w="5714" w:type="dxa"/>
                  <w:gridSpan w:val="3"/>
                  <w:shd w:val="clear" w:color="auto" w:fill="auto"/>
                </w:tcPr>
                <w:p w14:paraId="0DD0A789"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b/>
                      <w:sz w:val="18"/>
                      <w:lang w:val="en-US"/>
                    </w:rPr>
                    <w:t>A-</w:t>
                  </w: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5AD17007" w14:textId="77777777" w:rsidTr="002D69F0">
              <w:trPr>
                <w:trHeight w:val="187"/>
                <w:jc w:val="center"/>
              </w:trPr>
              <w:tc>
                <w:tcPr>
                  <w:tcW w:w="1904" w:type="dxa"/>
                  <w:shd w:val="clear" w:color="auto" w:fill="auto"/>
                </w:tcPr>
                <w:p w14:paraId="610EBBCF"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Inner</w:t>
                  </w:r>
                </w:p>
              </w:tc>
              <w:tc>
                <w:tcPr>
                  <w:tcW w:w="1905" w:type="dxa"/>
                  <w:shd w:val="clear" w:color="auto" w:fill="auto"/>
                </w:tcPr>
                <w:p w14:paraId="0D47DADB"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Outer1</w:t>
                  </w:r>
                </w:p>
              </w:tc>
              <w:tc>
                <w:tcPr>
                  <w:tcW w:w="1905" w:type="dxa"/>
                </w:tcPr>
                <w:p w14:paraId="18A3B131"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Outer2</w:t>
                  </w:r>
                </w:p>
              </w:tc>
            </w:tr>
            <w:tr w:rsidR="002D69F0" w:rsidRPr="002D69F0" w14:paraId="094CA1B6" w14:textId="77777777" w:rsidTr="002D69F0">
              <w:trPr>
                <w:trHeight w:val="187"/>
                <w:jc w:val="center"/>
              </w:trPr>
              <w:tc>
                <w:tcPr>
                  <w:tcW w:w="1904" w:type="dxa"/>
                  <w:shd w:val="clear" w:color="auto" w:fill="auto"/>
                  <w:vAlign w:val="center"/>
                </w:tcPr>
                <w:p w14:paraId="2FC3A478"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9.0</w:t>
                  </w:r>
                </w:p>
              </w:tc>
              <w:tc>
                <w:tcPr>
                  <w:tcW w:w="1905" w:type="dxa"/>
                  <w:shd w:val="clear" w:color="auto" w:fill="auto"/>
                  <w:vAlign w:val="center"/>
                </w:tcPr>
                <w:p w14:paraId="7F8966F5"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13.0</w:t>
                  </w:r>
                </w:p>
              </w:tc>
              <w:tc>
                <w:tcPr>
                  <w:tcW w:w="1905" w:type="dxa"/>
                  <w:vAlign w:val="center"/>
                </w:tcPr>
                <w:p w14:paraId="553FBD43" w14:textId="77777777" w:rsidR="002D69F0" w:rsidRPr="002D69F0" w:rsidRDefault="002D69F0" w:rsidP="002D69F0">
                  <w:pPr>
                    <w:keepNext/>
                    <w:keepLines/>
                    <w:spacing w:after="0"/>
                    <w:jc w:val="center"/>
                    <w:rPr>
                      <w:rFonts w:ascii="Arial" w:eastAsia="Malgun Gothic" w:hAnsi="Arial" w:cs="Arial"/>
                      <w:color w:val="000000"/>
                      <w:sz w:val="18"/>
                      <w:szCs w:val="18"/>
                      <w:lang w:eastAsia="ko-KR"/>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16.5</w:t>
                  </w:r>
                </w:p>
              </w:tc>
            </w:tr>
          </w:tbl>
          <w:p w14:paraId="3A16FD1E" w14:textId="3976E7E1" w:rsidR="002D69F0" w:rsidRPr="004A7544" w:rsidRDefault="002D69F0" w:rsidP="00596D07">
            <w:pPr>
              <w:snapToGrid w:val="0"/>
              <w:spacing w:after="120"/>
            </w:pPr>
          </w:p>
        </w:tc>
      </w:tr>
      <w:tr w:rsidR="00524B78" w14:paraId="061D9EF2" w14:textId="77777777" w:rsidTr="0028313F">
        <w:trPr>
          <w:trHeight w:val="468"/>
        </w:trPr>
        <w:tc>
          <w:tcPr>
            <w:tcW w:w="1501" w:type="dxa"/>
          </w:tcPr>
          <w:p w14:paraId="7C08BBB4" w14:textId="743B21AA" w:rsidR="00524B78" w:rsidRDefault="002D69F0" w:rsidP="00DB5D69">
            <w:pPr>
              <w:spacing w:before="120" w:after="120"/>
            </w:pPr>
            <w:r w:rsidRPr="002D69F0">
              <w:lastRenderedPageBreak/>
              <w:t>R4-2319504</w:t>
            </w:r>
          </w:p>
        </w:tc>
        <w:tc>
          <w:tcPr>
            <w:tcW w:w="1371" w:type="dxa"/>
          </w:tcPr>
          <w:p w14:paraId="7615E3F2" w14:textId="0987D7A0" w:rsidR="00524B78" w:rsidRPr="00536FED" w:rsidRDefault="00524B78" w:rsidP="00DB5D69">
            <w:pPr>
              <w:spacing w:before="120" w:after="120"/>
            </w:pPr>
            <w:r>
              <w:t>Huawei</w:t>
            </w:r>
          </w:p>
        </w:tc>
        <w:tc>
          <w:tcPr>
            <w:tcW w:w="6759" w:type="dxa"/>
          </w:tcPr>
          <w:p w14:paraId="4E568C6E" w14:textId="77777777" w:rsidR="002D69F0" w:rsidRDefault="002D69F0" w:rsidP="002D69F0">
            <w:pPr>
              <w:pStyle w:val="ab"/>
              <w:snapToGrid w:val="0"/>
              <w:rPr>
                <w:i/>
              </w:rPr>
            </w:pPr>
            <w:bookmarkStart w:id="0" w:name="_Ref147614029"/>
            <w:r w:rsidRPr="00E123DB">
              <w:rPr>
                <w:i/>
              </w:rPr>
              <w:t xml:space="preserve">Proposal </w:t>
            </w:r>
            <w:r w:rsidRPr="00E123DB">
              <w:rPr>
                <w:i/>
              </w:rPr>
              <w:fldChar w:fldCharType="begin"/>
            </w:r>
            <w:r w:rsidRPr="00E123DB">
              <w:rPr>
                <w:i/>
              </w:rPr>
              <w:instrText xml:space="preserve"> SEQ Proposal \* ARABIC </w:instrText>
            </w:r>
            <w:r w:rsidRPr="00E123DB">
              <w:rPr>
                <w:i/>
              </w:rPr>
              <w:fldChar w:fldCharType="separate"/>
            </w:r>
            <w:r>
              <w:rPr>
                <w:i/>
                <w:noProof/>
              </w:rPr>
              <w:t>1</w:t>
            </w:r>
            <w:r w:rsidRPr="00E123DB">
              <w:rPr>
                <w:i/>
              </w:rPr>
              <w:fldChar w:fldCharType="end"/>
            </w:r>
            <w:r w:rsidRPr="00E123DB">
              <w:rPr>
                <w:i/>
              </w:rPr>
              <w:t>:</w:t>
            </w:r>
            <w:r>
              <w:rPr>
                <w:i/>
              </w:rPr>
              <w:t xml:space="preserve"> </w:t>
            </w:r>
            <w:r w:rsidRPr="00CF5FA4">
              <w:rPr>
                <w:i/>
              </w:rPr>
              <w:t xml:space="preserve">MPR for </w:t>
            </w:r>
            <w:r w:rsidRPr="00F32CFB">
              <w:rPr>
                <w:i/>
              </w:rPr>
              <w:t>SL CA PSFCH</w:t>
            </w:r>
            <w:r>
              <w:rPr>
                <w:i/>
              </w:rPr>
              <w:t xml:space="preserve"> should be</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tblGrid>
            <w:tr w:rsidR="002D69F0" w:rsidRPr="00F32CFB" w14:paraId="2C94B2FF" w14:textId="77777777" w:rsidTr="002D69F0">
              <w:trPr>
                <w:trHeight w:val="187"/>
                <w:jc w:val="center"/>
              </w:trPr>
              <w:tc>
                <w:tcPr>
                  <w:tcW w:w="1904" w:type="dxa"/>
                  <w:shd w:val="clear" w:color="auto" w:fill="auto"/>
                </w:tcPr>
                <w:p w14:paraId="69563D56" w14:textId="77777777" w:rsidR="002D69F0" w:rsidRPr="00F32CFB" w:rsidRDefault="002D69F0" w:rsidP="002D69F0">
                  <w:pPr>
                    <w:pStyle w:val="TAH"/>
                    <w:rPr>
                      <w:szCs w:val="18"/>
                      <w:lang w:val="en-US"/>
                    </w:rPr>
                  </w:pPr>
                  <w:r w:rsidRPr="00F32CFB">
                    <w:rPr>
                      <w:rFonts w:cs="Arial"/>
                      <w:bCs/>
                      <w:szCs w:val="18"/>
                    </w:rPr>
                    <w:t xml:space="preserve">R ≤ 0. </w:t>
                  </w:r>
                  <w:r>
                    <w:rPr>
                      <w:rFonts w:cs="Arial"/>
                      <w:bCs/>
                      <w:szCs w:val="18"/>
                    </w:rPr>
                    <w:t>6</w:t>
                  </w:r>
                </w:p>
              </w:tc>
              <w:tc>
                <w:tcPr>
                  <w:tcW w:w="1905" w:type="dxa"/>
                </w:tcPr>
                <w:p w14:paraId="2C7C033B" w14:textId="77777777" w:rsidR="002D69F0" w:rsidRPr="00F32CFB" w:rsidRDefault="002D69F0" w:rsidP="002D69F0">
                  <w:pPr>
                    <w:pStyle w:val="TAH"/>
                    <w:rPr>
                      <w:szCs w:val="18"/>
                      <w:lang w:val="en-US"/>
                    </w:rPr>
                  </w:pPr>
                  <w:r w:rsidRPr="00F32CFB">
                    <w:rPr>
                      <w:rFonts w:cs="Arial"/>
                      <w:bCs/>
                      <w:szCs w:val="18"/>
                    </w:rPr>
                    <w:t>0.</w:t>
                  </w:r>
                  <w:r>
                    <w:rPr>
                      <w:rFonts w:cs="Arial"/>
                      <w:bCs/>
                      <w:szCs w:val="18"/>
                    </w:rPr>
                    <w:t>6</w:t>
                  </w:r>
                  <w:r w:rsidRPr="00F32CFB">
                    <w:rPr>
                      <w:rFonts w:cs="Arial"/>
                      <w:bCs/>
                      <w:szCs w:val="18"/>
                    </w:rPr>
                    <w:t xml:space="preserve"> &lt; R ≤ 1.0</w:t>
                  </w:r>
                </w:p>
              </w:tc>
            </w:tr>
            <w:tr w:rsidR="002D69F0" w:rsidRPr="00F32CFB" w14:paraId="2294DB62" w14:textId="77777777" w:rsidTr="002D69F0">
              <w:trPr>
                <w:trHeight w:val="187"/>
                <w:jc w:val="center"/>
              </w:trPr>
              <w:tc>
                <w:tcPr>
                  <w:tcW w:w="1904" w:type="dxa"/>
                  <w:shd w:val="clear" w:color="auto" w:fill="auto"/>
                  <w:vAlign w:val="center"/>
                </w:tcPr>
                <w:p w14:paraId="5FA39BD4" w14:textId="77777777" w:rsidR="002D69F0" w:rsidRPr="00F32CFB" w:rsidRDefault="002D69F0" w:rsidP="002D69F0">
                  <w:pPr>
                    <w:pStyle w:val="TAL"/>
                    <w:jc w:val="center"/>
                    <w:rPr>
                      <w:szCs w:val="18"/>
                      <w:lang w:val="en-US"/>
                    </w:rPr>
                  </w:pPr>
                  <w:r>
                    <w:rPr>
                      <w:rFonts w:cs="Arial"/>
                      <w:color w:val="000000"/>
                      <w:szCs w:val="18"/>
                    </w:rPr>
                    <w:t>6.0</w:t>
                  </w:r>
                </w:p>
              </w:tc>
              <w:tc>
                <w:tcPr>
                  <w:tcW w:w="1905" w:type="dxa"/>
                </w:tcPr>
                <w:p w14:paraId="229E00E3" w14:textId="77777777" w:rsidR="002D69F0" w:rsidRPr="00F32CFB" w:rsidRDefault="002D69F0" w:rsidP="002D69F0">
                  <w:pPr>
                    <w:pStyle w:val="TAL"/>
                    <w:jc w:val="center"/>
                    <w:rPr>
                      <w:rFonts w:cs="Arial"/>
                      <w:color w:val="000000"/>
                      <w:szCs w:val="18"/>
                      <w:lang w:eastAsia="ko-KR"/>
                    </w:rPr>
                  </w:pPr>
                  <w:r>
                    <w:rPr>
                      <w:rFonts w:cs="Arial"/>
                      <w:color w:val="000000"/>
                      <w:szCs w:val="18"/>
                      <w:lang w:eastAsia="ko-KR"/>
                    </w:rPr>
                    <w:t>11.0</w:t>
                  </w:r>
                </w:p>
              </w:tc>
            </w:tr>
          </w:tbl>
          <w:p w14:paraId="34C47C7C" w14:textId="77777777" w:rsidR="002D69F0" w:rsidRDefault="002D69F0" w:rsidP="002D69F0">
            <w:pPr>
              <w:snapToGrid w:val="0"/>
              <w:spacing w:before="120" w:after="120"/>
              <w:jc w:val="both"/>
              <w:rPr>
                <w:b/>
                <w:i/>
              </w:rPr>
            </w:pPr>
            <w:r w:rsidRPr="009D73E2">
              <w:rPr>
                <w:b/>
                <w:i/>
              </w:rPr>
              <w:fldChar w:fldCharType="begin"/>
            </w:r>
            <w:r w:rsidRPr="009D73E2">
              <w:rPr>
                <w:b/>
                <w:i/>
              </w:rPr>
              <w:instrText xml:space="preserve"> REF _Ref149945949 \h  \* MERGEFORMAT </w:instrText>
            </w:r>
            <w:r w:rsidRPr="009D73E2">
              <w:rPr>
                <w:b/>
                <w:i/>
              </w:rPr>
            </w:r>
            <w:r w:rsidRPr="009D73E2">
              <w:rPr>
                <w:b/>
                <w:i/>
              </w:rPr>
              <w:fldChar w:fldCharType="separate"/>
            </w:r>
            <w:r w:rsidRPr="00EB06F8">
              <w:rPr>
                <w:b/>
                <w:i/>
              </w:rPr>
              <w:t xml:space="preserve">Proposal </w:t>
            </w:r>
            <w:r w:rsidRPr="00EB06F8">
              <w:rPr>
                <w:b/>
                <w:i/>
                <w:noProof/>
              </w:rPr>
              <w:t>2</w:t>
            </w:r>
            <w:r w:rsidRPr="00EB06F8">
              <w:rPr>
                <w:b/>
                <w:i/>
              </w:rPr>
              <w:t>: Reuse the MPR of S-SSB defined in Rel-16 single cell V2X for SL CA.</w:t>
            </w:r>
            <w:r w:rsidRPr="009D73E2">
              <w:rPr>
                <w:b/>
                <w:i/>
              </w:rPr>
              <w:fldChar w:fldCharType="end"/>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8"/>
              <w:gridCol w:w="2066"/>
              <w:gridCol w:w="2071"/>
            </w:tblGrid>
            <w:tr w:rsidR="002D69F0" w:rsidRPr="00A1115A" w14:paraId="1651C8F1" w14:textId="77777777" w:rsidTr="002D69F0">
              <w:trPr>
                <w:trHeight w:val="187"/>
                <w:jc w:val="center"/>
              </w:trPr>
              <w:tc>
                <w:tcPr>
                  <w:tcW w:w="2228" w:type="dxa"/>
                  <w:tcBorders>
                    <w:bottom w:val="nil"/>
                  </w:tcBorders>
                  <w:shd w:val="clear" w:color="auto" w:fill="auto"/>
                  <w:vAlign w:val="center"/>
                  <w:hideMark/>
                </w:tcPr>
                <w:p w14:paraId="70E870C5" w14:textId="77777777" w:rsidR="002D69F0" w:rsidRPr="00A1115A" w:rsidRDefault="002D69F0" w:rsidP="002D69F0">
                  <w:pPr>
                    <w:pStyle w:val="TAH"/>
                    <w:snapToGrid w:val="0"/>
                    <w:rPr>
                      <w:lang w:val="en-US" w:eastAsia="ko-KR"/>
                    </w:rPr>
                  </w:pPr>
                  <w:r w:rsidRPr="00A1115A">
                    <w:rPr>
                      <w:lang w:val="en-US" w:eastAsia="ko-KR"/>
                    </w:rPr>
                    <w:t>Channel</w:t>
                  </w:r>
                </w:p>
              </w:tc>
              <w:tc>
                <w:tcPr>
                  <w:tcW w:w="4137" w:type="dxa"/>
                  <w:gridSpan w:val="2"/>
                  <w:shd w:val="clear" w:color="auto" w:fill="auto"/>
                  <w:vAlign w:val="center"/>
                  <w:hideMark/>
                </w:tcPr>
                <w:p w14:paraId="203B1999" w14:textId="77777777" w:rsidR="002D69F0" w:rsidRPr="00A1115A" w:rsidRDefault="002D69F0" w:rsidP="002D69F0">
                  <w:pPr>
                    <w:pStyle w:val="TAH"/>
                    <w:snapToGrid w:val="0"/>
                    <w:rPr>
                      <w:lang w:val="en-US" w:eastAsia="ko-KR"/>
                    </w:rPr>
                  </w:pPr>
                  <w:r w:rsidRPr="00A1115A">
                    <w:rPr>
                      <w:lang w:val="en-US" w:eastAsia="ko-KR"/>
                    </w:rPr>
                    <w:t>MPR</w:t>
                  </w:r>
                  <w:r w:rsidRPr="00A1115A">
                    <w:rPr>
                      <w:vertAlign w:val="subscript"/>
                      <w:lang w:val="en-US" w:eastAsia="ko-KR"/>
                    </w:rPr>
                    <w:t>S-SSB</w:t>
                  </w:r>
                  <w:r w:rsidRPr="00A1115A">
                    <w:rPr>
                      <w:lang w:val="en-US" w:eastAsia="ko-KR"/>
                    </w:rPr>
                    <w:t xml:space="preserve"> (dB)</w:t>
                  </w:r>
                </w:p>
              </w:tc>
            </w:tr>
            <w:tr w:rsidR="002D69F0" w:rsidRPr="00A1115A" w14:paraId="70FDFAEE" w14:textId="77777777" w:rsidTr="002D69F0">
              <w:trPr>
                <w:trHeight w:val="187"/>
                <w:jc w:val="center"/>
              </w:trPr>
              <w:tc>
                <w:tcPr>
                  <w:tcW w:w="2228" w:type="dxa"/>
                  <w:tcBorders>
                    <w:top w:val="nil"/>
                  </w:tcBorders>
                  <w:shd w:val="clear" w:color="auto" w:fill="auto"/>
                  <w:vAlign w:val="center"/>
                  <w:hideMark/>
                </w:tcPr>
                <w:p w14:paraId="5A968E88" w14:textId="77777777" w:rsidR="002D69F0" w:rsidRPr="00A1115A" w:rsidRDefault="002D69F0" w:rsidP="002D69F0">
                  <w:pPr>
                    <w:pStyle w:val="TAH"/>
                    <w:snapToGrid w:val="0"/>
                    <w:rPr>
                      <w:lang w:val="en-US" w:eastAsia="ko-KR"/>
                    </w:rPr>
                  </w:pPr>
                </w:p>
              </w:tc>
              <w:tc>
                <w:tcPr>
                  <w:tcW w:w="2066" w:type="dxa"/>
                  <w:shd w:val="clear" w:color="auto" w:fill="auto"/>
                  <w:vAlign w:val="center"/>
                  <w:hideMark/>
                </w:tcPr>
                <w:p w14:paraId="5CE6CE19" w14:textId="77777777" w:rsidR="002D69F0" w:rsidRPr="00A1115A" w:rsidRDefault="002D69F0" w:rsidP="002D69F0">
                  <w:pPr>
                    <w:pStyle w:val="TAH"/>
                    <w:snapToGrid w:val="0"/>
                    <w:rPr>
                      <w:lang w:val="en-US" w:eastAsia="ko-KR"/>
                    </w:rPr>
                  </w:pPr>
                  <w:r>
                    <w:rPr>
                      <w:lang w:val="en-US" w:eastAsia="ko-KR"/>
                    </w:rPr>
                    <w:t>Outer RB allocations</w:t>
                  </w:r>
                </w:p>
              </w:tc>
              <w:tc>
                <w:tcPr>
                  <w:tcW w:w="2071" w:type="dxa"/>
                  <w:shd w:val="clear" w:color="auto" w:fill="auto"/>
                  <w:vAlign w:val="center"/>
                  <w:hideMark/>
                </w:tcPr>
                <w:p w14:paraId="1D7D74FE" w14:textId="77777777" w:rsidR="002D69F0" w:rsidRPr="00A1115A" w:rsidRDefault="002D69F0" w:rsidP="002D69F0">
                  <w:pPr>
                    <w:pStyle w:val="TAH"/>
                    <w:snapToGrid w:val="0"/>
                    <w:rPr>
                      <w:lang w:val="en-US" w:eastAsia="ko-KR"/>
                    </w:rPr>
                  </w:pPr>
                  <w:r>
                    <w:rPr>
                      <w:lang w:val="en-US" w:eastAsia="ko-KR"/>
                    </w:rPr>
                    <w:t>Inner RB allocations</w:t>
                  </w:r>
                </w:p>
              </w:tc>
            </w:tr>
            <w:tr w:rsidR="002D69F0" w:rsidRPr="00A1115A" w14:paraId="5D40F4D7" w14:textId="77777777" w:rsidTr="002D69F0">
              <w:trPr>
                <w:trHeight w:val="187"/>
                <w:jc w:val="center"/>
              </w:trPr>
              <w:tc>
                <w:tcPr>
                  <w:tcW w:w="2228" w:type="dxa"/>
                  <w:shd w:val="clear" w:color="auto" w:fill="auto"/>
                  <w:vAlign w:val="center"/>
                  <w:hideMark/>
                </w:tcPr>
                <w:p w14:paraId="5A906150" w14:textId="77777777" w:rsidR="002D69F0" w:rsidRPr="00A1115A" w:rsidRDefault="002D69F0" w:rsidP="002D69F0">
                  <w:pPr>
                    <w:pStyle w:val="TAC"/>
                    <w:snapToGrid w:val="0"/>
                    <w:rPr>
                      <w:lang w:val="en-US" w:eastAsia="ko-KR"/>
                    </w:rPr>
                  </w:pPr>
                  <w:r w:rsidRPr="00A1115A">
                    <w:rPr>
                      <w:lang w:val="en-US" w:eastAsia="ko-KR"/>
                    </w:rPr>
                    <w:t>S-SSB</w:t>
                  </w:r>
                </w:p>
              </w:tc>
              <w:tc>
                <w:tcPr>
                  <w:tcW w:w="2066" w:type="dxa"/>
                  <w:shd w:val="clear" w:color="auto" w:fill="auto"/>
                  <w:vAlign w:val="center"/>
                  <w:hideMark/>
                </w:tcPr>
                <w:p w14:paraId="6FF226C8" w14:textId="77777777" w:rsidR="002D69F0" w:rsidRPr="00A1115A" w:rsidRDefault="002D69F0" w:rsidP="002D69F0">
                  <w:pPr>
                    <w:pStyle w:val="TAC"/>
                    <w:snapToGrid w:val="0"/>
                    <w:rPr>
                      <w:lang w:val="en-US" w:eastAsia="ko-KR"/>
                    </w:rPr>
                  </w:pPr>
                  <w:r w:rsidRPr="00A1115A">
                    <w:rPr>
                      <w:rFonts w:ascii="Dotum" w:eastAsia="Dotum" w:hAnsi="Dotum" w:hint="eastAsia"/>
                      <w:lang w:val="en-US" w:eastAsia="ko-KR"/>
                    </w:rPr>
                    <w:t>≤</w:t>
                  </w:r>
                  <w:r w:rsidRPr="00A1115A">
                    <w:rPr>
                      <w:lang w:val="en-US" w:eastAsia="ko-KR"/>
                    </w:rPr>
                    <w:t xml:space="preserve"> 6.0</w:t>
                  </w:r>
                </w:p>
              </w:tc>
              <w:tc>
                <w:tcPr>
                  <w:tcW w:w="2071" w:type="dxa"/>
                  <w:shd w:val="clear" w:color="auto" w:fill="auto"/>
                  <w:vAlign w:val="center"/>
                  <w:hideMark/>
                </w:tcPr>
                <w:p w14:paraId="37C6B600" w14:textId="77777777" w:rsidR="002D69F0" w:rsidRPr="00A1115A" w:rsidRDefault="002D69F0" w:rsidP="002D69F0">
                  <w:pPr>
                    <w:pStyle w:val="TAC"/>
                    <w:snapToGrid w:val="0"/>
                    <w:rPr>
                      <w:lang w:val="en-US" w:eastAsia="ko-KR"/>
                    </w:rPr>
                  </w:pPr>
                  <w:r w:rsidRPr="00A1115A">
                    <w:rPr>
                      <w:rFonts w:ascii="Dotum" w:eastAsia="Dotum" w:hAnsi="Dotum" w:hint="eastAsia"/>
                      <w:lang w:val="en-US" w:eastAsia="ko-KR"/>
                    </w:rPr>
                    <w:t>≤</w:t>
                  </w:r>
                  <w:r w:rsidRPr="00A1115A">
                    <w:rPr>
                      <w:lang w:val="en-US" w:eastAsia="ko-KR"/>
                    </w:rPr>
                    <w:t xml:space="preserve"> 2.5</w:t>
                  </w:r>
                </w:p>
              </w:tc>
            </w:tr>
          </w:tbl>
          <w:p w14:paraId="40D6A8FC" w14:textId="77777777" w:rsidR="00524B78" w:rsidRPr="000077E5" w:rsidRDefault="00524B78" w:rsidP="00322771">
            <w:pPr>
              <w:rPr>
                <w:bCs/>
                <w:lang w:eastAsia="ja-JP"/>
              </w:rPr>
            </w:pPr>
          </w:p>
        </w:tc>
      </w:tr>
    </w:tbl>
    <w:p w14:paraId="2D513146" w14:textId="77777777" w:rsidR="00242465" w:rsidRDefault="00242465" w:rsidP="000077E5">
      <w:pPr>
        <w:rPr>
          <w:lang w:eastAsia="ja-JP"/>
        </w:rPr>
      </w:pPr>
    </w:p>
    <w:p w14:paraId="448D2B1E" w14:textId="2966A862" w:rsidR="001879D0" w:rsidRPr="00242465" w:rsidRDefault="001879D0" w:rsidP="00965B4C">
      <w:pPr>
        <w:pStyle w:val="2"/>
        <w:rPr>
          <w:lang w:eastAsia="ja-JP"/>
        </w:rPr>
      </w:pPr>
      <w:r w:rsidRPr="004A7544">
        <w:rPr>
          <w:rFonts w:hint="eastAsia"/>
        </w:rPr>
        <w:t>Open issues</w:t>
      </w:r>
      <w:r>
        <w:t xml:space="preserve"> summary</w:t>
      </w:r>
    </w:p>
    <w:p w14:paraId="5F29D0AA" w14:textId="136CE9E8" w:rsidR="00EF70A2" w:rsidRPr="00805BE8" w:rsidRDefault="00EF70A2" w:rsidP="000077E5">
      <w:pPr>
        <w:pStyle w:val="3"/>
        <w:numPr>
          <w:ilvl w:val="0"/>
          <w:numId w:val="0"/>
        </w:numPr>
        <w:rPr>
          <w:sz w:val="24"/>
          <w:szCs w:val="16"/>
        </w:rPr>
      </w:pPr>
      <w:r w:rsidRPr="00805BE8">
        <w:rPr>
          <w:sz w:val="24"/>
          <w:szCs w:val="16"/>
        </w:rPr>
        <w:t>Sub-</w:t>
      </w:r>
      <w:r>
        <w:rPr>
          <w:sz w:val="24"/>
          <w:szCs w:val="16"/>
        </w:rPr>
        <w:t>topic</w:t>
      </w:r>
      <w:r w:rsidRPr="00805BE8">
        <w:rPr>
          <w:sz w:val="24"/>
          <w:szCs w:val="16"/>
        </w:rPr>
        <w:t xml:space="preserve"> </w:t>
      </w:r>
      <w:r w:rsidR="002D69F0">
        <w:rPr>
          <w:sz w:val="24"/>
          <w:szCs w:val="16"/>
        </w:rPr>
        <w:t>1</w:t>
      </w:r>
      <w:r w:rsidRPr="00805BE8">
        <w:rPr>
          <w:sz w:val="24"/>
          <w:szCs w:val="16"/>
        </w:rPr>
        <w:t>-</w:t>
      </w:r>
      <w:r w:rsidR="000077E5">
        <w:rPr>
          <w:sz w:val="24"/>
          <w:szCs w:val="16"/>
        </w:rPr>
        <w:t>1</w:t>
      </w:r>
      <w:r w:rsidR="001605E6">
        <w:rPr>
          <w:sz w:val="24"/>
          <w:szCs w:val="16"/>
        </w:rPr>
        <w:t xml:space="preserve">: </w:t>
      </w:r>
      <w:r w:rsidR="002D69F0">
        <w:rPr>
          <w:sz w:val="24"/>
          <w:szCs w:val="16"/>
        </w:rPr>
        <w:t>MPR requirements for intra-band contiguous SL CA</w:t>
      </w:r>
    </w:p>
    <w:p w14:paraId="72C105D1" w14:textId="152EF365" w:rsidR="00C46F8C" w:rsidRPr="002222F3" w:rsidRDefault="00C46F8C" w:rsidP="00C46F8C">
      <w:pPr>
        <w:pStyle w:val="4"/>
        <w:snapToGrid w:val="0"/>
        <w:spacing w:before="0" w:after="120"/>
        <w:rPr>
          <w:rFonts w:ascii="Times New Roman" w:hAnsi="Times New Roman"/>
          <w:b/>
          <w:color w:val="0070C0"/>
          <w:sz w:val="22"/>
          <w:u w:val="single"/>
          <w:lang w:eastAsia="ko-KR"/>
        </w:rPr>
      </w:pPr>
      <w:r w:rsidRPr="002222F3">
        <w:rPr>
          <w:rFonts w:ascii="Times New Roman" w:hAnsi="Times New Roman"/>
          <w:b/>
          <w:color w:val="0070C0"/>
          <w:sz w:val="22"/>
          <w:u w:val="single"/>
          <w:lang w:eastAsia="ko-KR"/>
        </w:rPr>
        <w:t>Issue 1-1-</w:t>
      </w:r>
      <w:r w:rsidR="002435A7">
        <w:rPr>
          <w:rFonts w:ascii="Times New Roman" w:hAnsi="Times New Roman"/>
          <w:b/>
          <w:color w:val="0070C0"/>
          <w:sz w:val="22"/>
          <w:u w:val="single"/>
          <w:lang w:eastAsia="ko-KR"/>
        </w:rPr>
        <w:t>1</w:t>
      </w:r>
      <w:r w:rsidRPr="002222F3">
        <w:rPr>
          <w:rFonts w:ascii="Times New Roman" w:hAnsi="Times New Roman"/>
          <w:b/>
          <w:color w:val="0070C0"/>
          <w:sz w:val="22"/>
          <w:u w:val="single"/>
          <w:lang w:eastAsia="ko-KR"/>
        </w:rPr>
        <w:t xml:space="preserve">: PSFCH MPR </w:t>
      </w:r>
      <w:r w:rsidR="00667731" w:rsidRPr="002222F3">
        <w:rPr>
          <w:rFonts w:ascii="Times New Roman" w:hAnsi="Times New Roman"/>
          <w:b/>
          <w:color w:val="0070C0"/>
          <w:sz w:val="22"/>
          <w:u w:val="single"/>
          <w:lang w:eastAsia="ko-KR"/>
        </w:rPr>
        <w:t xml:space="preserve">simulation scenario and initial results </w:t>
      </w:r>
      <w:r w:rsidRPr="002222F3">
        <w:rPr>
          <w:rFonts w:ascii="Times New Roman" w:hAnsi="Times New Roman"/>
          <w:b/>
          <w:color w:val="0070C0"/>
          <w:sz w:val="22"/>
          <w:u w:val="single"/>
          <w:lang w:eastAsia="ko-KR"/>
        </w:rPr>
        <w:t>for SL CA</w:t>
      </w:r>
    </w:p>
    <w:p w14:paraId="0695AEB5" w14:textId="659274D7" w:rsidR="002222F3" w:rsidRDefault="00667731" w:rsidP="002222F3">
      <w:pPr>
        <w:pStyle w:val="afe"/>
        <w:numPr>
          <w:ilvl w:val="1"/>
          <w:numId w:val="4"/>
        </w:numPr>
        <w:overflowPunct/>
        <w:autoSpaceDE/>
        <w:autoSpaceDN/>
        <w:adjustRightInd/>
        <w:snapToGrid w:val="0"/>
        <w:spacing w:after="120"/>
        <w:ind w:left="1434" w:firstLineChars="0" w:hanging="357"/>
        <w:textAlignment w:val="auto"/>
        <w:rPr>
          <w:rFonts w:eastAsia="宋体"/>
          <w:color w:val="0070C0"/>
          <w:sz w:val="22"/>
          <w:szCs w:val="24"/>
          <w:lang w:eastAsia="zh-CN"/>
        </w:rPr>
      </w:pPr>
      <w:r w:rsidRPr="002222F3">
        <w:rPr>
          <w:rFonts w:eastAsia="宋体"/>
          <w:color w:val="0070C0"/>
          <w:sz w:val="22"/>
          <w:szCs w:val="24"/>
          <w:lang w:eastAsia="zh-CN"/>
        </w:rPr>
        <w:t xml:space="preserve">Option 1 </w:t>
      </w:r>
      <w:r w:rsidR="002222F3" w:rsidRPr="002222F3">
        <w:rPr>
          <w:rFonts w:eastAsia="宋体"/>
          <w:color w:val="0070C0"/>
          <w:sz w:val="22"/>
          <w:szCs w:val="24"/>
          <w:lang w:eastAsia="zh-CN"/>
        </w:rPr>
        <w:t xml:space="preserve"> (Huawei): </w:t>
      </w:r>
    </w:p>
    <w:p w14:paraId="21818684" w14:textId="1428217C" w:rsidR="000B13F9" w:rsidRPr="000B13F9" w:rsidRDefault="000B13F9" w:rsidP="000B13F9">
      <w:pPr>
        <w:pStyle w:val="TH"/>
        <w:snapToGrid w:val="0"/>
        <w:spacing w:before="120" w:after="0"/>
        <w:rPr>
          <w:color w:val="0070C0"/>
          <w:sz w:val="22"/>
          <w:szCs w:val="24"/>
          <w:lang w:eastAsia="zh-CN"/>
        </w:rPr>
      </w:pPr>
      <w:r w:rsidRPr="000B13F9">
        <w:rPr>
          <w:rFonts w:ascii="Times New Roman" w:hAnsi="Times New Roman"/>
          <w:sz w:val="22"/>
        </w:rPr>
        <w:t>Table 1-1-1-1: PSFCH MPR simulation results for SL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tblGrid>
      <w:tr w:rsidR="000B13F9" w:rsidRPr="00F32CFB" w14:paraId="045F3784" w14:textId="77777777" w:rsidTr="005E7ECA">
        <w:trPr>
          <w:trHeight w:val="187"/>
          <w:jc w:val="center"/>
        </w:trPr>
        <w:tc>
          <w:tcPr>
            <w:tcW w:w="1904" w:type="dxa"/>
            <w:shd w:val="clear" w:color="auto" w:fill="FFE599" w:themeFill="accent4" w:themeFillTint="66"/>
          </w:tcPr>
          <w:p w14:paraId="01124C33" w14:textId="77777777" w:rsidR="000B13F9" w:rsidRPr="00F32CFB" w:rsidRDefault="000B13F9" w:rsidP="005E7ECA">
            <w:pPr>
              <w:pStyle w:val="TAH"/>
              <w:rPr>
                <w:szCs w:val="18"/>
                <w:lang w:val="en-US"/>
              </w:rPr>
            </w:pPr>
            <w:r>
              <w:rPr>
                <w:rFonts w:cs="Arial"/>
                <w:bCs/>
                <w:szCs w:val="18"/>
              </w:rPr>
              <w:t xml:space="preserve">0&lt; </w:t>
            </w:r>
            <w:r w:rsidRPr="00F32CFB">
              <w:rPr>
                <w:rFonts w:cs="Arial"/>
                <w:bCs/>
                <w:szCs w:val="18"/>
              </w:rPr>
              <w:t xml:space="preserve">R ≤ 0. </w:t>
            </w:r>
            <w:r>
              <w:rPr>
                <w:rFonts w:cs="Arial"/>
                <w:bCs/>
                <w:szCs w:val="18"/>
              </w:rPr>
              <w:t>6</w:t>
            </w:r>
          </w:p>
        </w:tc>
        <w:tc>
          <w:tcPr>
            <w:tcW w:w="1905" w:type="dxa"/>
            <w:shd w:val="clear" w:color="auto" w:fill="C5E0B3" w:themeFill="accent6" w:themeFillTint="66"/>
          </w:tcPr>
          <w:p w14:paraId="3601F6A0" w14:textId="77777777" w:rsidR="000B13F9" w:rsidRPr="00F32CFB" w:rsidRDefault="000B13F9" w:rsidP="005E7ECA">
            <w:pPr>
              <w:pStyle w:val="TAH"/>
              <w:rPr>
                <w:szCs w:val="18"/>
                <w:lang w:val="en-US"/>
              </w:rPr>
            </w:pPr>
            <w:r w:rsidRPr="00F32CFB">
              <w:rPr>
                <w:rFonts w:cs="Arial"/>
                <w:bCs/>
                <w:szCs w:val="18"/>
              </w:rPr>
              <w:t>0.</w:t>
            </w:r>
            <w:r>
              <w:rPr>
                <w:rFonts w:cs="Arial"/>
                <w:bCs/>
                <w:szCs w:val="18"/>
              </w:rPr>
              <w:t>6</w:t>
            </w:r>
            <w:r w:rsidRPr="00F32CFB">
              <w:rPr>
                <w:rFonts w:cs="Arial"/>
                <w:bCs/>
                <w:szCs w:val="18"/>
              </w:rPr>
              <w:t xml:space="preserve"> &lt; R ≤ 1.0</w:t>
            </w:r>
          </w:p>
        </w:tc>
      </w:tr>
      <w:tr w:rsidR="000B13F9" w:rsidRPr="00F32CFB" w14:paraId="69CBA5B3" w14:textId="77777777" w:rsidTr="005E7ECA">
        <w:trPr>
          <w:trHeight w:val="187"/>
          <w:jc w:val="center"/>
        </w:trPr>
        <w:tc>
          <w:tcPr>
            <w:tcW w:w="1904" w:type="dxa"/>
            <w:shd w:val="clear" w:color="auto" w:fill="FFE599" w:themeFill="accent4" w:themeFillTint="66"/>
            <w:vAlign w:val="center"/>
          </w:tcPr>
          <w:p w14:paraId="53E1644C" w14:textId="77777777" w:rsidR="000B13F9" w:rsidRPr="00F32CFB" w:rsidRDefault="000B13F9" w:rsidP="005E7ECA">
            <w:pPr>
              <w:pStyle w:val="TAL"/>
              <w:jc w:val="center"/>
              <w:rPr>
                <w:szCs w:val="18"/>
                <w:lang w:val="en-US"/>
              </w:rPr>
            </w:pPr>
            <w:r>
              <w:rPr>
                <w:rFonts w:cs="Arial"/>
                <w:color w:val="000000"/>
                <w:szCs w:val="18"/>
              </w:rPr>
              <w:t>6.0</w:t>
            </w:r>
          </w:p>
        </w:tc>
        <w:tc>
          <w:tcPr>
            <w:tcW w:w="1905" w:type="dxa"/>
            <w:shd w:val="clear" w:color="auto" w:fill="C5E0B3" w:themeFill="accent6" w:themeFillTint="66"/>
          </w:tcPr>
          <w:p w14:paraId="08D18AEF" w14:textId="77777777" w:rsidR="000B13F9" w:rsidRPr="00F32CFB" w:rsidRDefault="000B13F9" w:rsidP="005E7ECA">
            <w:pPr>
              <w:pStyle w:val="TAL"/>
              <w:jc w:val="center"/>
              <w:rPr>
                <w:rFonts w:cs="Arial"/>
                <w:color w:val="000000"/>
                <w:szCs w:val="18"/>
                <w:lang w:eastAsia="ko-KR"/>
              </w:rPr>
            </w:pPr>
            <w:r>
              <w:rPr>
                <w:rFonts w:cs="Arial"/>
                <w:color w:val="000000"/>
                <w:szCs w:val="18"/>
                <w:lang w:eastAsia="ko-KR"/>
              </w:rPr>
              <w:t>11.0</w:t>
            </w:r>
          </w:p>
        </w:tc>
      </w:tr>
    </w:tbl>
    <w:p w14:paraId="7F9C1293" w14:textId="77777777" w:rsidR="000B13F9" w:rsidRPr="002222F3" w:rsidRDefault="000B13F9" w:rsidP="000B13F9">
      <w:pPr>
        <w:pStyle w:val="afe"/>
        <w:overflowPunct/>
        <w:autoSpaceDE/>
        <w:autoSpaceDN/>
        <w:adjustRightInd/>
        <w:snapToGrid w:val="0"/>
        <w:spacing w:after="120"/>
        <w:ind w:left="1434" w:firstLineChars="0" w:firstLine="0"/>
        <w:textAlignment w:val="auto"/>
        <w:rPr>
          <w:rFonts w:eastAsia="宋体"/>
          <w:color w:val="0070C0"/>
          <w:sz w:val="22"/>
          <w:szCs w:val="24"/>
          <w:lang w:eastAsia="zh-CN"/>
        </w:rPr>
      </w:pPr>
    </w:p>
    <w:p w14:paraId="375C0A2B" w14:textId="612FD487" w:rsidR="002222F3" w:rsidRPr="002222F3" w:rsidRDefault="002222F3" w:rsidP="002222F3">
      <w:pPr>
        <w:snapToGrid w:val="0"/>
        <w:spacing w:after="60"/>
        <w:jc w:val="center"/>
        <w:rPr>
          <w:color w:val="0070C0"/>
          <w:sz w:val="22"/>
          <w:szCs w:val="24"/>
          <w:lang w:eastAsia="zh-CN"/>
        </w:rPr>
      </w:pPr>
      <w:r w:rsidRPr="002222F3">
        <w:rPr>
          <w:b/>
          <w:sz w:val="22"/>
          <w:szCs w:val="24"/>
          <w:lang w:eastAsia="zh-CN"/>
        </w:rPr>
        <w:t>Table 1-1-1</w:t>
      </w:r>
      <w:r w:rsidR="000B13F9">
        <w:rPr>
          <w:b/>
          <w:sz w:val="22"/>
          <w:szCs w:val="24"/>
          <w:lang w:eastAsia="zh-CN"/>
        </w:rPr>
        <w:t>-2</w:t>
      </w:r>
      <w:r w:rsidRPr="002222F3">
        <w:rPr>
          <w:b/>
          <w:sz w:val="22"/>
          <w:szCs w:val="24"/>
          <w:lang w:eastAsia="zh-CN"/>
        </w:rPr>
        <w:t>: Evaluation scenarios and MPR for SL CA PSFCH (Huawei)</w:t>
      </w:r>
    </w:p>
    <w:tbl>
      <w:tblPr>
        <w:tblStyle w:val="12"/>
        <w:tblW w:w="5000" w:type="pct"/>
        <w:jc w:val="center"/>
        <w:tblLook w:val="04A0" w:firstRow="1" w:lastRow="0" w:firstColumn="1" w:lastColumn="0" w:noHBand="0" w:noVBand="1"/>
      </w:tblPr>
      <w:tblGrid>
        <w:gridCol w:w="702"/>
        <w:gridCol w:w="2125"/>
        <w:gridCol w:w="2412"/>
        <w:gridCol w:w="2978"/>
        <w:gridCol w:w="1414"/>
      </w:tblGrid>
      <w:tr w:rsidR="002222F3" w:rsidRPr="002222F3" w14:paraId="0C5E6084" w14:textId="77777777" w:rsidTr="002435A7">
        <w:trPr>
          <w:jc w:val="center"/>
        </w:trPr>
        <w:tc>
          <w:tcPr>
            <w:tcW w:w="364" w:type="pct"/>
            <w:shd w:val="clear" w:color="auto" w:fill="D9D9D9"/>
            <w:vAlign w:val="center"/>
          </w:tcPr>
          <w:p w14:paraId="60FEDC7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Case</w:t>
            </w:r>
          </w:p>
        </w:tc>
        <w:tc>
          <w:tcPr>
            <w:tcW w:w="1103" w:type="pct"/>
            <w:shd w:val="clear" w:color="auto" w:fill="D9D9D9"/>
            <w:vAlign w:val="center"/>
          </w:tcPr>
          <w:p w14:paraId="2C5D86D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Aggregated BW/</w:t>
            </w:r>
          </w:p>
          <w:p w14:paraId="1B0BDC3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SCS/</w:t>
            </w:r>
          </w:p>
          <w:p w14:paraId="310C4DE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RB number per BW</w:t>
            </w:r>
          </w:p>
        </w:tc>
        <w:tc>
          <w:tcPr>
            <w:tcW w:w="1252" w:type="pct"/>
            <w:shd w:val="clear" w:color="auto" w:fill="D9D9D9"/>
            <w:vAlign w:val="center"/>
          </w:tcPr>
          <w:p w14:paraId="4016410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PSFCH RB on CC1+CC2/</w:t>
            </w:r>
          </w:p>
          <w:p w14:paraId="30CAACA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RB index/</w:t>
            </w:r>
            <w:r w:rsidRPr="002222F3">
              <w:rPr>
                <w:rFonts w:ascii="Arial" w:hAnsi="Arial" w:cs="Arial"/>
                <w:sz w:val="18"/>
                <w:szCs w:val="18"/>
              </w:rPr>
              <w:t xml:space="preserve"> (N</w:t>
            </w:r>
            <w:r w:rsidRPr="002222F3">
              <w:rPr>
                <w:rFonts w:ascii="Arial" w:hAnsi="Arial" w:cs="Arial"/>
                <w:sz w:val="18"/>
                <w:szCs w:val="18"/>
                <w:vertAlign w:val="subscript"/>
              </w:rPr>
              <w:t>RB1</w:t>
            </w:r>
            <w:r w:rsidRPr="002222F3">
              <w:rPr>
                <w:rFonts w:ascii="Arial" w:hAnsi="Arial" w:cs="Arial"/>
                <w:sz w:val="18"/>
                <w:szCs w:val="18"/>
              </w:rPr>
              <w:t>+N</w:t>
            </w:r>
            <w:r w:rsidRPr="002222F3">
              <w:rPr>
                <w:rFonts w:ascii="Arial" w:hAnsi="Arial" w:cs="Arial"/>
                <w:sz w:val="18"/>
                <w:szCs w:val="18"/>
                <w:vertAlign w:val="subscript"/>
              </w:rPr>
              <w:t>RB2</w:t>
            </w:r>
            <w:r w:rsidRPr="002222F3">
              <w:rPr>
                <w:rFonts w:ascii="Arial" w:hAnsi="Arial" w:cs="Arial"/>
                <w:sz w:val="18"/>
                <w:szCs w:val="18"/>
              </w:rPr>
              <w:t>)</w:t>
            </w:r>
          </w:p>
        </w:tc>
        <w:tc>
          <w:tcPr>
            <w:tcW w:w="1546" w:type="pct"/>
            <w:shd w:val="clear" w:color="auto" w:fill="D9D9D9"/>
            <w:vAlign w:val="center"/>
          </w:tcPr>
          <w:p w14:paraId="6A4D373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Gap Ratio[2]</w:t>
            </w:r>
          </w:p>
          <w:p w14:paraId="2F4CF31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((N</w:t>
            </w:r>
            <w:r w:rsidRPr="002222F3">
              <w:rPr>
                <w:rFonts w:ascii="Arial" w:hAnsi="Arial" w:cs="Arial"/>
                <w:sz w:val="18"/>
                <w:szCs w:val="18"/>
                <w:vertAlign w:val="subscript"/>
              </w:rPr>
              <w:t>RB1</w:t>
            </w:r>
            <w:r w:rsidRPr="002222F3">
              <w:rPr>
                <w:rFonts w:ascii="Arial" w:hAnsi="Arial" w:cs="Arial"/>
                <w:sz w:val="18"/>
                <w:szCs w:val="18"/>
              </w:rPr>
              <w:t>+N</w:t>
            </w:r>
            <w:r w:rsidRPr="002222F3">
              <w:rPr>
                <w:rFonts w:ascii="Arial" w:hAnsi="Arial" w:cs="Arial"/>
                <w:sz w:val="18"/>
                <w:szCs w:val="18"/>
                <w:vertAlign w:val="subscript"/>
              </w:rPr>
              <w:t>RB2</w:t>
            </w:r>
            <w:r w:rsidRPr="002222F3">
              <w:rPr>
                <w:rFonts w:ascii="Arial" w:hAnsi="Arial" w:cs="Arial"/>
                <w:sz w:val="18"/>
                <w:szCs w:val="18"/>
              </w:rPr>
              <w:t>)*SCS*12+(GB</w:t>
            </w:r>
            <w:r w:rsidRPr="002222F3">
              <w:rPr>
                <w:rFonts w:ascii="Arial" w:hAnsi="Arial" w:cs="Arial"/>
                <w:sz w:val="18"/>
                <w:szCs w:val="18"/>
                <w:vertAlign w:val="subscript"/>
              </w:rPr>
              <w:t>1</w:t>
            </w:r>
            <w:r w:rsidRPr="002222F3">
              <w:rPr>
                <w:rFonts w:ascii="Arial" w:hAnsi="Arial" w:cs="Arial"/>
                <w:sz w:val="18"/>
                <w:szCs w:val="18"/>
              </w:rPr>
              <w:t>+ GB</w:t>
            </w:r>
            <w:r w:rsidRPr="002222F3">
              <w:rPr>
                <w:rFonts w:ascii="Arial" w:hAnsi="Arial" w:cs="Arial"/>
                <w:sz w:val="18"/>
                <w:szCs w:val="18"/>
                <w:vertAlign w:val="subscript"/>
              </w:rPr>
              <w:t>2</w:t>
            </w:r>
            <w:r w:rsidRPr="002222F3">
              <w:rPr>
                <w:rFonts w:ascii="Arial" w:hAnsi="Arial" w:cs="Arial"/>
                <w:sz w:val="18"/>
                <w:szCs w:val="18"/>
              </w:rPr>
              <w:t>))/ (BW</w:t>
            </w:r>
            <w:r w:rsidRPr="002222F3">
              <w:rPr>
                <w:rFonts w:ascii="Arial" w:hAnsi="Arial" w:cs="Arial"/>
                <w:sz w:val="18"/>
                <w:szCs w:val="18"/>
                <w:vertAlign w:val="subscript"/>
              </w:rPr>
              <w:t>1</w:t>
            </w:r>
            <w:r w:rsidRPr="002222F3">
              <w:rPr>
                <w:rFonts w:ascii="Arial" w:hAnsi="Arial" w:cs="Arial"/>
                <w:sz w:val="18"/>
                <w:szCs w:val="18"/>
              </w:rPr>
              <w:t>+BW</w:t>
            </w:r>
            <w:r w:rsidRPr="002222F3">
              <w:rPr>
                <w:rFonts w:ascii="Arial" w:hAnsi="Arial" w:cs="Arial"/>
                <w:sz w:val="18"/>
                <w:szCs w:val="18"/>
                <w:vertAlign w:val="subscript"/>
              </w:rPr>
              <w:t>2</w:t>
            </w:r>
            <w:r w:rsidRPr="002222F3">
              <w:rPr>
                <w:rFonts w:ascii="Arial" w:hAnsi="Arial" w:cs="Arial"/>
                <w:sz w:val="18"/>
                <w:szCs w:val="18"/>
              </w:rPr>
              <w:t>- (GB</w:t>
            </w:r>
            <w:r w:rsidRPr="002222F3">
              <w:rPr>
                <w:rFonts w:ascii="Arial" w:hAnsi="Arial" w:cs="Arial"/>
                <w:sz w:val="18"/>
                <w:szCs w:val="18"/>
                <w:vertAlign w:val="subscript"/>
              </w:rPr>
              <w:t>1</w:t>
            </w:r>
            <w:r w:rsidRPr="002222F3">
              <w:rPr>
                <w:rFonts w:ascii="Arial" w:hAnsi="Arial" w:cs="Arial"/>
                <w:sz w:val="18"/>
                <w:szCs w:val="18"/>
              </w:rPr>
              <w:t>+ GB</w:t>
            </w:r>
            <w:r w:rsidRPr="002222F3">
              <w:rPr>
                <w:rFonts w:ascii="Arial" w:hAnsi="Arial" w:cs="Arial"/>
                <w:sz w:val="18"/>
                <w:szCs w:val="18"/>
                <w:vertAlign w:val="subscript"/>
              </w:rPr>
              <w:t>2</w:t>
            </w:r>
            <w:r w:rsidRPr="002222F3">
              <w:rPr>
                <w:rFonts w:ascii="Arial" w:hAnsi="Arial" w:cs="Arial"/>
                <w:sz w:val="18"/>
                <w:szCs w:val="18"/>
              </w:rPr>
              <w:t>))</w:t>
            </w:r>
          </w:p>
        </w:tc>
        <w:tc>
          <w:tcPr>
            <w:tcW w:w="734" w:type="pct"/>
            <w:shd w:val="clear" w:color="auto" w:fill="D9D9D9"/>
            <w:vAlign w:val="center"/>
          </w:tcPr>
          <w:p w14:paraId="361630E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MPR</w:t>
            </w:r>
          </w:p>
        </w:tc>
      </w:tr>
      <w:tr w:rsidR="002222F3" w:rsidRPr="002222F3" w14:paraId="3625F84A" w14:textId="77777777" w:rsidTr="00996A71">
        <w:trPr>
          <w:trHeight w:val="142"/>
          <w:jc w:val="center"/>
        </w:trPr>
        <w:tc>
          <w:tcPr>
            <w:tcW w:w="364" w:type="pct"/>
            <w:shd w:val="clear" w:color="auto" w:fill="D9D9D9"/>
          </w:tcPr>
          <w:p w14:paraId="1BA9589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lang w:eastAsia="zh-CN"/>
              </w:rPr>
            </w:pPr>
            <w:r w:rsidRPr="002222F3">
              <w:rPr>
                <w:rFonts w:ascii="Arial" w:hAnsi="Arial" w:cs="Arial"/>
                <w:sz w:val="18"/>
                <w:szCs w:val="18"/>
                <w:lang w:eastAsia="zh-CN"/>
              </w:rPr>
              <w:t>1</w:t>
            </w:r>
          </w:p>
        </w:tc>
        <w:tc>
          <w:tcPr>
            <w:tcW w:w="1103" w:type="pct"/>
            <w:vMerge w:val="restart"/>
            <w:shd w:val="clear" w:color="auto" w:fill="FFFFFF"/>
            <w:vAlign w:val="center"/>
          </w:tcPr>
          <w:p w14:paraId="4AB8218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10MHz+10MHz /</w:t>
            </w:r>
          </w:p>
          <w:p w14:paraId="14EBD46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30kHz/</w:t>
            </w:r>
          </w:p>
          <w:p w14:paraId="36400D0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24</w:t>
            </w:r>
          </w:p>
          <w:p w14:paraId="52413D7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2BE0736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23+0 (1+1)</w:t>
            </w:r>
          </w:p>
        </w:tc>
        <w:tc>
          <w:tcPr>
            <w:tcW w:w="1546" w:type="pct"/>
            <w:shd w:val="clear" w:color="auto" w:fill="D9D9D9" w:themeFill="background1" w:themeFillShade="D9"/>
            <w:vAlign w:val="center"/>
          </w:tcPr>
          <w:p w14:paraId="5CB7D01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0.11</w:t>
            </w:r>
          </w:p>
        </w:tc>
        <w:tc>
          <w:tcPr>
            <w:tcW w:w="734" w:type="pct"/>
            <w:shd w:val="clear" w:color="auto" w:fill="D9D9D9" w:themeFill="background1" w:themeFillShade="D9"/>
            <w:vAlign w:val="center"/>
          </w:tcPr>
          <w:p w14:paraId="12B7F45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39D64AFE" w14:textId="77777777" w:rsidTr="00996A71">
        <w:trPr>
          <w:trHeight w:val="142"/>
          <w:jc w:val="center"/>
        </w:trPr>
        <w:tc>
          <w:tcPr>
            <w:tcW w:w="364" w:type="pct"/>
            <w:shd w:val="clear" w:color="auto" w:fill="D9D9D9"/>
          </w:tcPr>
          <w:p w14:paraId="69B2EF5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w:t>
            </w:r>
          </w:p>
        </w:tc>
        <w:tc>
          <w:tcPr>
            <w:tcW w:w="1103" w:type="pct"/>
            <w:vMerge/>
            <w:shd w:val="clear" w:color="auto" w:fill="FFFFFF"/>
            <w:vAlign w:val="center"/>
          </w:tcPr>
          <w:p w14:paraId="1093FEB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89FC23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23+2 (1+3)</w:t>
            </w:r>
          </w:p>
        </w:tc>
        <w:tc>
          <w:tcPr>
            <w:tcW w:w="1546" w:type="pct"/>
            <w:shd w:val="clear" w:color="auto" w:fill="D9D9D9" w:themeFill="background1" w:themeFillShade="D9"/>
            <w:vAlign w:val="center"/>
          </w:tcPr>
          <w:p w14:paraId="43E9BA7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0.15</w:t>
            </w:r>
          </w:p>
        </w:tc>
        <w:tc>
          <w:tcPr>
            <w:tcW w:w="734" w:type="pct"/>
            <w:shd w:val="clear" w:color="auto" w:fill="D9D9D9" w:themeFill="background1" w:themeFillShade="D9"/>
            <w:vAlign w:val="center"/>
          </w:tcPr>
          <w:p w14:paraId="78A3AAA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7BAEB5D8" w14:textId="77777777" w:rsidTr="00996A71">
        <w:trPr>
          <w:trHeight w:val="142"/>
          <w:jc w:val="center"/>
        </w:trPr>
        <w:tc>
          <w:tcPr>
            <w:tcW w:w="364" w:type="pct"/>
            <w:shd w:val="clear" w:color="auto" w:fill="D9D9D9"/>
          </w:tcPr>
          <w:p w14:paraId="6D07BE0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w:t>
            </w:r>
          </w:p>
        </w:tc>
        <w:tc>
          <w:tcPr>
            <w:tcW w:w="1103" w:type="pct"/>
            <w:vMerge/>
            <w:shd w:val="clear" w:color="auto" w:fill="FFFFFF"/>
            <w:vAlign w:val="center"/>
          </w:tcPr>
          <w:p w14:paraId="5D11DE8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192755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23+4</w:t>
            </w:r>
          </w:p>
        </w:tc>
        <w:tc>
          <w:tcPr>
            <w:tcW w:w="1546" w:type="pct"/>
            <w:shd w:val="clear" w:color="auto" w:fill="D9D9D9" w:themeFill="background1" w:themeFillShade="D9"/>
            <w:vAlign w:val="center"/>
          </w:tcPr>
          <w:p w14:paraId="3AACB9C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0.19</w:t>
            </w:r>
          </w:p>
        </w:tc>
        <w:tc>
          <w:tcPr>
            <w:tcW w:w="734" w:type="pct"/>
            <w:shd w:val="clear" w:color="auto" w:fill="D9D9D9" w:themeFill="background1" w:themeFillShade="D9"/>
            <w:vAlign w:val="center"/>
          </w:tcPr>
          <w:p w14:paraId="0F6047C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7217B36A" w14:textId="77777777" w:rsidTr="00996A71">
        <w:trPr>
          <w:trHeight w:val="142"/>
          <w:jc w:val="center"/>
        </w:trPr>
        <w:tc>
          <w:tcPr>
            <w:tcW w:w="364" w:type="pct"/>
            <w:shd w:val="clear" w:color="auto" w:fill="D9D9D9"/>
          </w:tcPr>
          <w:p w14:paraId="788318C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w:t>
            </w:r>
          </w:p>
        </w:tc>
        <w:tc>
          <w:tcPr>
            <w:tcW w:w="1103" w:type="pct"/>
            <w:vMerge/>
            <w:shd w:val="clear" w:color="auto" w:fill="FFFFFF"/>
            <w:vAlign w:val="center"/>
          </w:tcPr>
          <w:p w14:paraId="585A672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F3338E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23+6</w:t>
            </w:r>
          </w:p>
        </w:tc>
        <w:tc>
          <w:tcPr>
            <w:tcW w:w="1546" w:type="pct"/>
            <w:shd w:val="clear" w:color="auto" w:fill="D9D9D9" w:themeFill="background1" w:themeFillShade="D9"/>
            <w:vAlign w:val="center"/>
          </w:tcPr>
          <w:p w14:paraId="0B1BB11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0.23</w:t>
            </w:r>
          </w:p>
        </w:tc>
        <w:tc>
          <w:tcPr>
            <w:tcW w:w="734" w:type="pct"/>
            <w:shd w:val="clear" w:color="auto" w:fill="D9D9D9" w:themeFill="background1" w:themeFillShade="D9"/>
            <w:vAlign w:val="center"/>
          </w:tcPr>
          <w:p w14:paraId="4064B24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73752EDE" w14:textId="77777777" w:rsidTr="00996A71">
        <w:trPr>
          <w:trHeight w:val="142"/>
          <w:jc w:val="center"/>
        </w:trPr>
        <w:tc>
          <w:tcPr>
            <w:tcW w:w="364" w:type="pct"/>
            <w:shd w:val="clear" w:color="auto" w:fill="D9D9D9"/>
          </w:tcPr>
          <w:p w14:paraId="124AEC1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5</w:t>
            </w:r>
          </w:p>
        </w:tc>
        <w:tc>
          <w:tcPr>
            <w:tcW w:w="1103" w:type="pct"/>
            <w:vMerge/>
            <w:shd w:val="clear" w:color="auto" w:fill="FFFFFF"/>
            <w:vAlign w:val="center"/>
          </w:tcPr>
          <w:p w14:paraId="5F50B8B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36CB872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23+8</w:t>
            </w:r>
          </w:p>
        </w:tc>
        <w:tc>
          <w:tcPr>
            <w:tcW w:w="1546" w:type="pct"/>
            <w:shd w:val="clear" w:color="auto" w:fill="D9D9D9" w:themeFill="background1" w:themeFillShade="D9"/>
            <w:vAlign w:val="center"/>
          </w:tcPr>
          <w:p w14:paraId="390C6C8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0.26</w:t>
            </w:r>
          </w:p>
        </w:tc>
        <w:tc>
          <w:tcPr>
            <w:tcW w:w="734" w:type="pct"/>
            <w:shd w:val="clear" w:color="auto" w:fill="D9D9D9" w:themeFill="background1" w:themeFillShade="D9"/>
            <w:vAlign w:val="center"/>
          </w:tcPr>
          <w:p w14:paraId="2CAC924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5D0B3EC1" w14:textId="77777777" w:rsidTr="00996A71">
        <w:trPr>
          <w:trHeight w:val="142"/>
          <w:jc w:val="center"/>
        </w:trPr>
        <w:tc>
          <w:tcPr>
            <w:tcW w:w="364" w:type="pct"/>
            <w:shd w:val="clear" w:color="auto" w:fill="D9D9D9"/>
          </w:tcPr>
          <w:p w14:paraId="719402D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6</w:t>
            </w:r>
          </w:p>
        </w:tc>
        <w:tc>
          <w:tcPr>
            <w:tcW w:w="1103" w:type="pct"/>
            <w:vMerge/>
            <w:shd w:val="clear" w:color="auto" w:fill="FFFFFF"/>
            <w:vAlign w:val="center"/>
          </w:tcPr>
          <w:p w14:paraId="563EE12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4551762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23+10</w:t>
            </w:r>
          </w:p>
        </w:tc>
        <w:tc>
          <w:tcPr>
            <w:tcW w:w="1546" w:type="pct"/>
            <w:shd w:val="clear" w:color="auto" w:fill="D9D9D9" w:themeFill="background1" w:themeFillShade="D9"/>
            <w:vAlign w:val="center"/>
          </w:tcPr>
          <w:p w14:paraId="612EAB3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0.30</w:t>
            </w:r>
          </w:p>
        </w:tc>
        <w:tc>
          <w:tcPr>
            <w:tcW w:w="734" w:type="pct"/>
            <w:shd w:val="clear" w:color="auto" w:fill="D9D9D9" w:themeFill="background1" w:themeFillShade="D9"/>
            <w:vAlign w:val="center"/>
          </w:tcPr>
          <w:p w14:paraId="566ADF7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0.5</w:t>
            </w:r>
          </w:p>
        </w:tc>
      </w:tr>
      <w:tr w:rsidR="002222F3" w:rsidRPr="002222F3" w14:paraId="3040DE5F" w14:textId="77777777" w:rsidTr="00996A71">
        <w:trPr>
          <w:trHeight w:val="142"/>
          <w:jc w:val="center"/>
        </w:trPr>
        <w:tc>
          <w:tcPr>
            <w:tcW w:w="364" w:type="pct"/>
            <w:shd w:val="clear" w:color="auto" w:fill="D9D9D9"/>
          </w:tcPr>
          <w:p w14:paraId="1373553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7</w:t>
            </w:r>
          </w:p>
        </w:tc>
        <w:tc>
          <w:tcPr>
            <w:tcW w:w="1103" w:type="pct"/>
            <w:vMerge/>
            <w:shd w:val="clear" w:color="auto" w:fill="FFFFFF"/>
            <w:vAlign w:val="center"/>
          </w:tcPr>
          <w:p w14:paraId="4A9A114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3959DE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23+12</w:t>
            </w:r>
          </w:p>
        </w:tc>
        <w:tc>
          <w:tcPr>
            <w:tcW w:w="1546" w:type="pct"/>
            <w:shd w:val="clear" w:color="auto" w:fill="FFE599" w:themeFill="accent4" w:themeFillTint="66"/>
            <w:vAlign w:val="center"/>
          </w:tcPr>
          <w:p w14:paraId="6DD7308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0.34</w:t>
            </w:r>
          </w:p>
        </w:tc>
        <w:tc>
          <w:tcPr>
            <w:tcW w:w="734" w:type="pct"/>
            <w:shd w:val="clear" w:color="auto" w:fill="FFE599" w:themeFill="accent4" w:themeFillTint="66"/>
            <w:vAlign w:val="center"/>
          </w:tcPr>
          <w:p w14:paraId="736CCEA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0.6</w:t>
            </w:r>
          </w:p>
        </w:tc>
      </w:tr>
      <w:tr w:rsidR="002222F3" w:rsidRPr="002222F3" w14:paraId="6F7E1004" w14:textId="77777777" w:rsidTr="00996A71">
        <w:trPr>
          <w:trHeight w:val="142"/>
          <w:jc w:val="center"/>
        </w:trPr>
        <w:tc>
          <w:tcPr>
            <w:tcW w:w="364" w:type="pct"/>
            <w:shd w:val="clear" w:color="auto" w:fill="D9D9D9"/>
          </w:tcPr>
          <w:p w14:paraId="439FA62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8</w:t>
            </w:r>
          </w:p>
        </w:tc>
        <w:tc>
          <w:tcPr>
            <w:tcW w:w="1103" w:type="pct"/>
            <w:vMerge/>
            <w:shd w:val="clear" w:color="auto" w:fill="FFFFFF"/>
            <w:vAlign w:val="center"/>
          </w:tcPr>
          <w:p w14:paraId="5EB6C0A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240971E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23+14</w:t>
            </w:r>
          </w:p>
        </w:tc>
        <w:tc>
          <w:tcPr>
            <w:tcW w:w="1546" w:type="pct"/>
            <w:shd w:val="clear" w:color="auto" w:fill="FFE599" w:themeFill="accent4" w:themeFillTint="66"/>
            <w:vAlign w:val="center"/>
          </w:tcPr>
          <w:p w14:paraId="19637D5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0.38</w:t>
            </w:r>
          </w:p>
        </w:tc>
        <w:tc>
          <w:tcPr>
            <w:tcW w:w="734" w:type="pct"/>
            <w:shd w:val="clear" w:color="auto" w:fill="FFE599" w:themeFill="accent4" w:themeFillTint="66"/>
            <w:vAlign w:val="center"/>
          </w:tcPr>
          <w:p w14:paraId="18CC44F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3.5</w:t>
            </w:r>
          </w:p>
        </w:tc>
      </w:tr>
      <w:tr w:rsidR="002222F3" w:rsidRPr="002222F3" w14:paraId="1DCDCBB0" w14:textId="77777777" w:rsidTr="00996A71">
        <w:trPr>
          <w:trHeight w:val="142"/>
          <w:jc w:val="center"/>
        </w:trPr>
        <w:tc>
          <w:tcPr>
            <w:tcW w:w="364" w:type="pct"/>
            <w:shd w:val="clear" w:color="auto" w:fill="D9D9D9"/>
          </w:tcPr>
          <w:p w14:paraId="52395F5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9</w:t>
            </w:r>
          </w:p>
        </w:tc>
        <w:tc>
          <w:tcPr>
            <w:tcW w:w="1103" w:type="pct"/>
            <w:vMerge/>
            <w:shd w:val="clear" w:color="auto" w:fill="FFFFFF"/>
            <w:vAlign w:val="center"/>
          </w:tcPr>
          <w:p w14:paraId="7E0A759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724F54B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23+16</w:t>
            </w:r>
          </w:p>
        </w:tc>
        <w:tc>
          <w:tcPr>
            <w:tcW w:w="1546" w:type="pct"/>
            <w:shd w:val="clear" w:color="auto" w:fill="FFE599" w:themeFill="accent4" w:themeFillTint="66"/>
            <w:vAlign w:val="center"/>
          </w:tcPr>
          <w:p w14:paraId="6872B9C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0.42</w:t>
            </w:r>
          </w:p>
        </w:tc>
        <w:tc>
          <w:tcPr>
            <w:tcW w:w="734" w:type="pct"/>
            <w:shd w:val="clear" w:color="auto" w:fill="FFE599" w:themeFill="accent4" w:themeFillTint="66"/>
            <w:vAlign w:val="center"/>
          </w:tcPr>
          <w:p w14:paraId="144E603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3.5</w:t>
            </w:r>
          </w:p>
        </w:tc>
      </w:tr>
      <w:tr w:rsidR="002222F3" w:rsidRPr="002222F3" w14:paraId="57A6C0C7" w14:textId="77777777" w:rsidTr="00996A71">
        <w:trPr>
          <w:trHeight w:val="142"/>
          <w:jc w:val="center"/>
        </w:trPr>
        <w:tc>
          <w:tcPr>
            <w:tcW w:w="364" w:type="pct"/>
            <w:shd w:val="clear" w:color="auto" w:fill="D9D9D9"/>
          </w:tcPr>
          <w:p w14:paraId="7B0BF12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lastRenderedPageBreak/>
              <w:t>10</w:t>
            </w:r>
          </w:p>
        </w:tc>
        <w:tc>
          <w:tcPr>
            <w:tcW w:w="1103" w:type="pct"/>
            <w:vMerge/>
            <w:shd w:val="clear" w:color="auto" w:fill="FFFFFF"/>
            <w:vAlign w:val="center"/>
          </w:tcPr>
          <w:p w14:paraId="142E892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58509B4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23+18</w:t>
            </w:r>
          </w:p>
        </w:tc>
        <w:tc>
          <w:tcPr>
            <w:tcW w:w="1546" w:type="pct"/>
            <w:shd w:val="clear" w:color="auto" w:fill="FFE599" w:themeFill="accent4" w:themeFillTint="66"/>
            <w:vAlign w:val="center"/>
          </w:tcPr>
          <w:p w14:paraId="27619AC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0.46</w:t>
            </w:r>
          </w:p>
        </w:tc>
        <w:tc>
          <w:tcPr>
            <w:tcW w:w="734" w:type="pct"/>
            <w:shd w:val="clear" w:color="auto" w:fill="FFE599" w:themeFill="accent4" w:themeFillTint="66"/>
            <w:vAlign w:val="center"/>
          </w:tcPr>
          <w:p w14:paraId="667CAA8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3.5</w:t>
            </w:r>
          </w:p>
        </w:tc>
      </w:tr>
      <w:tr w:rsidR="002222F3" w:rsidRPr="002222F3" w14:paraId="1E7CA0A5" w14:textId="77777777" w:rsidTr="00996A71">
        <w:trPr>
          <w:trHeight w:val="142"/>
          <w:jc w:val="center"/>
        </w:trPr>
        <w:tc>
          <w:tcPr>
            <w:tcW w:w="364" w:type="pct"/>
            <w:shd w:val="clear" w:color="auto" w:fill="D9D9D9"/>
          </w:tcPr>
          <w:p w14:paraId="333E73E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11</w:t>
            </w:r>
          </w:p>
        </w:tc>
        <w:tc>
          <w:tcPr>
            <w:tcW w:w="1103" w:type="pct"/>
            <w:vMerge/>
            <w:shd w:val="clear" w:color="auto" w:fill="FFFFFF"/>
            <w:vAlign w:val="center"/>
          </w:tcPr>
          <w:p w14:paraId="7DF2189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4BA5923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23+20</w:t>
            </w:r>
          </w:p>
        </w:tc>
        <w:tc>
          <w:tcPr>
            <w:tcW w:w="1546" w:type="pct"/>
            <w:shd w:val="clear" w:color="auto" w:fill="FFE599" w:themeFill="accent4" w:themeFillTint="66"/>
            <w:vAlign w:val="center"/>
          </w:tcPr>
          <w:p w14:paraId="29E67D6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0.5</w:t>
            </w:r>
          </w:p>
        </w:tc>
        <w:tc>
          <w:tcPr>
            <w:tcW w:w="734" w:type="pct"/>
            <w:shd w:val="clear" w:color="auto" w:fill="FFE599" w:themeFill="accent4" w:themeFillTint="66"/>
            <w:vAlign w:val="center"/>
          </w:tcPr>
          <w:p w14:paraId="0A66A2B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3.6</w:t>
            </w:r>
          </w:p>
        </w:tc>
      </w:tr>
      <w:tr w:rsidR="002222F3" w:rsidRPr="002222F3" w14:paraId="30C8C90F" w14:textId="77777777" w:rsidTr="00996A71">
        <w:trPr>
          <w:trHeight w:val="142"/>
          <w:jc w:val="center"/>
        </w:trPr>
        <w:tc>
          <w:tcPr>
            <w:tcW w:w="364" w:type="pct"/>
            <w:shd w:val="clear" w:color="auto" w:fill="D9D9D9"/>
          </w:tcPr>
          <w:p w14:paraId="2E2B97D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12</w:t>
            </w:r>
          </w:p>
        </w:tc>
        <w:tc>
          <w:tcPr>
            <w:tcW w:w="1103" w:type="pct"/>
            <w:vMerge/>
            <w:shd w:val="clear" w:color="auto" w:fill="FFFFFF"/>
            <w:vAlign w:val="center"/>
          </w:tcPr>
          <w:p w14:paraId="596CA19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377F13B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23+22</w:t>
            </w:r>
          </w:p>
        </w:tc>
        <w:tc>
          <w:tcPr>
            <w:tcW w:w="1546" w:type="pct"/>
            <w:shd w:val="clear" w:color="auto" w:fill="FFE599" w:themeFill="accent4" w:themeFillTint="66"/>
            <w:vAlign w:val="center"/>
          </w:tcPr>
          <w:p w14:paraId="212322E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0.53</w:t>
            </w:r>
          </w:p>
        </w:tc>
        <w:tc>
          <w:tcPr>
            <w:tcW w:w="734" w:type="pct"/>
            <w:shd w:val="clear" w:color="auto" w:fill="FFE599" w:themeFill="accent4" w:themeFillTint="66"/>
            <w:vAlign w:val="center"/>
          </w:tcPr>
          <w:p w14:paraId="5BFDC05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3.9</w:t>
            </w:r>
          </w:p>
        </w:tc>
      </w:tr>
      <w:tr w:rsidR="002222F3" w:rsidRPr="002222F3" w14:paraId="11226BEB" w14:textId="77777777" w:rsidTr="00996A71">
        <w:trPr>
          <w:jc w:val="center"/>
        </w:trPr>
        <w:tc>
          <w:tcPr>
            <w:tcW w:w="364" w:type="pct"/>
            <w:shd w:val="clear" w:color="auto" w:fill="D9D9D9"/>
          </w:tcPr>
          <w:p w14:paraId="21D61D2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13</w:t>
            </w:r>
          </w:p>
        </w:tc>
        <w:tc>
          <w:tcPr>
            <w:tcW w:w="1103" w:type="pct"/>
            <w:vMerge/>
            <w:shd w:val="clear" w:color="auto" w:fill="FFFFFF"/>
            <w:vAlign w:val="center"/>
          </w:tcPr>
          <w:p w14:paraId="2E29B07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064C29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0+0</w:t>
            </w:r>
          </w:p>
        </w:tc>
        <w:tc>
          <w:tcPr>
            <w:tcW w:w="1546" w:type="pct"/>
            <w:shd w:val="clear" w:color="auto" w:fill="FFE599" w:themeFill="accent4" w:themeFillTint="66"/>
            <w:vAlign w:val="center"/>
          </w:tcPr>
          <w:p w14:paraId="048AF00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0.55</w:t>
            </w:r>
          </w:p>
        </w:tc>
        <w:tc>
          <w:tcPr>
            <w:tcW w:w="734" w:type="pct"/>
            <w:shd w:val="clear" w:color="auto" w:fill="FFE599" w:themeFill="accent4" w:themeFillTint="66"/>
            <w:vAlign w:val="center"/>
          </w:tcPr>
          <w:p w14:paraId="6126309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5.5</w:t>
            </w:r>
          </w:p>
        </w:tc>
      </w:tr>
      <w:tr w:rsidR="002222F3" w:rsidRPr="002222F3" w14:paraId="038CDE7E" w14:textId="77777777" w:rsidTr="00996A71">
        <w:trPr>
          <w:jc w:val="center"/>
        </w:trPr>
        <w:tc>
          <w:tcPr>
            <w:tcW w:w="364" w:type="pct"/>
            <w:shd w:val="clear" w:color="auto" w:fill="D9D9D9"/>
          </w:tcPr>
          <w:p w14:paraId="7092DB2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14</w:t>
            </w:r>
          </w:p>
        </w:tc>
        <w:tc>
          <w:tcPr>
            <w:tcW w:w="1103" w:type="pct"/>
            <w:vMerge/>
            <w:shd w:val="clear" w:color="auto" w:fill="FFFFFF"/>
            <w:vAlign w:val="center"/>
          </w:tcPr>
          <w:p w14:paraId="4CEE5D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6F8ACA1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w:t>
            </w:r>
          </w:p>
        </w:tc>
        <w:tc>
          <w:tcPr>
            <w:tcW w:w="1546" w:type="pct"/>
            <w:shd w:val="clear" w:color="auto" w:fill="FFE599" w:themeFill="accent4" w:themeFillTint="66"/>
            <w:vAlign w:val="center"/>
          </w:tcPr>
          <w:p w14:paraId="3A76F38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0.59</w:t>
            </w:r>
          </w:p>
        </w:tc>
        <w:tc>
          <w:tcPr>
            <w:tcW w:w="734" w:type="pct"/>
            <w:shd w:val="clear" w:color="auto" w:fill="FFE599" w:themeFill="accent4" w:themeFillTint="66"/>
            <w:vAlign w:val="center"/>
          </w:tcPr>
          <w:p w14:paraId="006A27F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5.6</w:t>
            </w:r>
          </w:p>
        </w:tc>
      </w:tr>
      <w:tr w:rsidR="002222F3" w:rsidRPr="002222F3" w14:paraId="0DCA71D7" w14:textId="77777777" w:rsidTr="00996A71">
        <w:trPr>
          <w:jc w:val="center"/>
        </w:trPr>
        <w:tc>
          <w:tcPr>
            <w:tcW w:w="364" w:type="pct"/>
            <w:shd w:val="clear" w:color="auto" w:fill="D9D9D9"/>
          </w:tcPr>
          <w:p w14:paraId="4E40497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15</w:t>
            </w:r>
          </w:p>
        </w:tc>
        <w:tc>
          <w:tcPr>
            <w:tcW w:w="1103" w:type="pct"/>
            <w:vMerge/>
            <w:shd w:val="clear" w:color="auto" w:fill="FFFFFF"/>
            <w:vAlign w:val="center"/>
          </w:tcPr>
          <w:p w14:paraId="13500AD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00BCF78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0+4</w:t>
            </w:r>
          </w:p>
        </w:tc>
        <w:tc>
          <w:tcPr>
            <w:tcW w:w="1546" w:type="pct"/>
            <w:shd w:val="clear" w:color="auto" w:fill="C5E0B3" w:themeFill="accent6" w:themeFillTint="66"/>
            <w:vAlign w:val="center"/>
          </w:tcPr>
          <w:p w14:paraId="6C70E7E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0.63</w:t>
            </w:r>
          </w:p>
        </w:tc>
        <w:tc>
          <w:tcPr>
            <w:tcW w:w="734" w:type="pct"/>
            <w:shd w:val="clear" w:color="auto" w:fill="C5E0B3" w:themeFill="accent6" w:themeFillTint="66"/>
            <w:vAlign w:val="center"/>
          </w:tcPr>
          <w:p w14:paraId="427E994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5.4</w:t>
            </w:r>
          </w:p>
        </w:tc>
      </w:tr>
      <w:tr w:rsidR="002222F3" w:rsidRPr="002222F3" w14:paraId="0602AE9B" w14:textId="77777777" w:rsidTr="00996A71">
        <w:trPr>
          <w:jc w:val="center"/>
        </w:trPr>
        <w:tc>
          <w:tcPr>
            <w:tcW w:w="364" w:type="pct"/>
            <w:shd w:val="clear" w:color="auto" w:fill="D9D9D9"/>
          </w:tcPr>
          <w:p w14:paraId="2A7DF80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16</w:t>
            </w:r>
          </w:p>
        </w:tc>
        <w:tc>
          <w:tcPr>
            <w:tcW w:w="1103" w:type="pct"/>
            <w:vMerge/>
            <w:shd w:val="clear" w:color="auto" w:fill="FFFFFF"/>
            <w:vAlign w:val="center"/>
          </w:tcPr>
          <w:p w14:paraId="3DA21EB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0F80D5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0+6</w:t>
            </w:r>
          </w:p>
        </w:tc>
        <w:tc>
          <w:tcPr>
            <w:tcW w:w="1546" w:type="pct"/>
            <w:shd w:val="clear" w:color="auto" w:fill="C5E0B3" w:themeFill="accent6" w:themeFillTint="66"/>
            <w:vAlign w:val="center"/>
          </w:tcPr>
          <w:p w14:paraId="5C904D1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0.67</w:t>
            </w:r>
          </w:p>
        </w:tc>
        <w:tc>
          <w:tcPr>
            <w:tcW w:w="734" w:type="pct"/>
            <w:shd w:val="clear" w:color="auto" w:fill="C5E0B3" w:themeFill="accent6" w:themeFillTint="66"/>
            <w:vAlign w:val="center"/>
          </w:tcPr>
          <w:p w14:paraId="26EA4FC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5.2</w:t>
            </w:r>
          </w:p>
        </w:tc>
      </w:tr>
      <w:tr w:rsidR="002222F3" w:rsidRPr="002222F3" w14:paraId="492486AA" w14:textId="77777777" w:rsidTr="00996A71">
        <w:trPr>
          <w:jc w:val="center"/>
        </w:trPr>
        <w:tc>
          <w:tcPr>
            <w:tcW w:w="364" w:type="pct"/>
            <w:shd w:val="clear" w:color="auto" w:fill="D9D9D9"/>
          </w:tcPr>
          <w:p w14:paraId="2FF11DB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17</w:t>
            </w:r>
          </w:p>
        </w:tc>
        <w:tc>
          <w:tcPr>
            <w:tcW w:w="1103" w:type="pct"/>
            <w:vMerge/>
            <w:shd w:val="clear" w:color="auto" w:fill="FFFFFF"/>
            <w:vAlign w:val="center"/>
          </w:tcPr>
          <w:p w14:paraId="500DD22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3D44898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0+8</w:t>
            </w:r>
          </w:p>
        </w:tc>
        <w:tc>
          <w:tcPr>
            <w:tcW w:w="1546" w:type="pct"/>
            <w:shd w:val="clear" w:color="auto" w:fill="C5E0B3" w:themeFill="accent6" w:themeFillTint="66"/>
            <w:vAlign w:val="center"/>
          </w:tcPr>
          <w:p w14:paraId="095D961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0.7</w:t>
            </w:r>
          </w:p>
        </w:tc>
        <w:tc>
          <w:tcPr>
            <w:tcW w:w="734" w:type="pct"/>
            <w:shd w:val="clear" w:color="auto" w:fill="C5E0B3" w:themeFill="accent6" w:themeFillTint="66"/>
            <w:vAlign w:val="center"/>
          </w:tcPr>
          <w:p w14:paraId="66543FE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5.7</w:t>
            </w:r>
          </w:p>
        </w:tc>
      </w:tr>
      <w:tr w:rsidR="002222F3" w:rsidRPr="002222F3" w14:paraId="56675FB4" w14:textId="77777777" w:rsidTr="00996A71">
        <w:trPr>
          <w:jc w:val="center"/>
        </w:trPr>
        <w:tc>
          <w:tcPr>
            <w:tcW w:w="364" w:type="pct"/>
            <w:shd w:val="clear" w:color="auto" w:fill="D9D9D9"/>
          </w:tcPr>
          <w:p w14:paraId="194F0A5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18</w:t>
            </w:r>
          </w:p>
        </w:tc>
        <w:tc>
          <w:tcPr>
            <w:tcW w:w="1103" w:type="pct"/>
            <w:vMerge/>
            <w:shd w:val="clear" w:color="auto" w:fill="FFFFFF"/>
            <w:vAlign w:val="center"/>
          </w:tcPr>
          <w:p w14:paraId="084D6D2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D60283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0+10</w:t>
            </w:r>
          </w:p>
        </w:tc>
        <w:tc>
          <w:tcPr>
            <w:tcW w:w="1546" w:type="pct"/>
            <w:shd w:val="clear" w:color="auto" w:fill="C5E0B3" w:themeFill="accent6" w:themeFillTint="66"/>
            <w:vAlign w:val="center"/>
          </w:tcPr>
          <w:p w14:paraId="0CF3735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0.75</w:t>
            </w:r>
          </w:p>
        </w:tc>
        <w:tc>
          <w:tcPr>
            <w:tcW w:w="734" w:type="pct"/>
            <w:shd w:val="clear" w:color="auto" w:fill="C5E0B3" w:themeFill="accent6" w:themeFillTint="66"/>
            <w:vAlign w:val="center"/>
          </w:tcPr>
          <w:p w14:paraId="729B99C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5.6</w:t>
            </w:r>
          </w:p>
        </w:tc>
      </w:tr>
      <w:tr w:rsidR="002222F3" w:rsidRPr="002222F3" w14:paraId="60F6867D" w14:textId="77777777" w:rsidTr="00996A71">
        <w:trPr>
          <w:jc w:val="center"/>
        </w:trPr>
        <w:tc>
          <w:tcPr>
            <w:tcW w:w="364" w:type="pct"/>
            <w:shd w:val="clear" w:color="auto" w:fill="D9D9D9"/>
          </w:tcPr>
          <w:p w14:paraId="56CF525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19</w:t>
            </w:r>
          </w:p>
        </w:tc>
        <w:tc>
          <w:tcPr>
            <w:tcW w:w="1103" w:type="pct"/>
            <w:vMerge/>
            <w:shd w:val="clear" w:color="auto" w:fill="FFFFFF"/>
            <w:vAlign w:val="center"/>
          </w:tcPr>
          <w:p w14:paraId="6A966DD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28004DE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0+12</w:t>
            </w:r>
          </w:p>
        </w:tc>
        <w:tc>
          <w:tcPr>
            <w:tcW w:w="1546" w:type="pct"/>
            <w:shd w:val="clear" w:color="auto" w:fill="C5E0B3" w:themeFill="accent6" w:themeFillTint="66"/>
            <w:vAlign w:val="center"/>
          </w:tcPr>
          <w:p w14:paraId="2EB8B83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0.78</w:t>
            </w:r>
          </w:p>
        </w:tc>
        <w:tc>
          <w:tcPr>
            <w:tcW w:w="734" w:type="pct"/>
            <w:shd w:val="clear" w:color="auto" w:fill="C5E0B3" w:themeFill="accent6" w:themeFillTint="66"/>
            <w:vAlign w:val="center"/>
          </w:tcPr>
          <w:p w14:paraId="7F7FB2A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9.1</w:t>
            </w:r>
          </w:p>
        </w:tc>
      </w:tr>
      <w:tr w:rsidR="002222F3" w:rsidRPr="002222F3" w14:paraId="2ADEAB10" w14:textId="77777777" w:rsidTr="00996A71">
        <w:trPr>
          <w:jc w:val="center"/>
        </w:trPr>
        <w:tc>
          <w:tcPr>
            <w:tcW w:w="364" w:type="pct"/>
            <w:shd w:val="clear" w:color="auto" w:fill="D9D9D9"/>
          </w:tcPr>
          <w:p w14:paraId="6C925C1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20</w:t>
            </w:r>
          </w:p>
        </w:tc>
        <w:tc>
          <w:tcPr>
            <w:tcW w:w="1103" w:type="pct"/>
            <w:vMerge/>
            <w:shd w:val="clear" w:color="auto" w:fill="FFFFFF"/>
            <w:vAlign w:val="center"/>
          </w:tcPr>
          <w:p w14:paraId="45E514F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0062EDF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0+14</w:t>
            </w:r>
          </w:p>
        </w:tc>
        <w:tc>
          <w:tcPr>
            <w:tcW w:w="1546" w:type="pct"/>
            <w:shd w:val="clear" w:color="auto" w:fill="C5E0B3" w:themeFill="accent6" w:themeFillTint="66"/>
            <w:vAlign w:val="center"/>
          </w:tcPr>
          <w:p w14:paraId="6E504EE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0.82</w:t>
            </w:r>
          </w:p>
        </w:tc>
        <w:tc>
          <w:tcPr>
            <w:tcW w:w="734" w:type="pct"/>
            <w:shd w:val="clear" w:color="auto" w:fill="C5E0B3" w:themeFill="accent6" w:themeFillTint="66"/>
            <w:vAlign w:val="center"/>
          </w:tcPr>
          <w:p w14:paraId="19F0183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2B9D37B2" w14:textId="77777777" w:rsidTr="00996A71">
        <w:trPr>
          <w:jc w:val="center"/>
        </w:trPr>
        <w:tc>
          <w:tcPr>
            <w:tcW w:w="364" w:type="pct"/>
            <w:shd w:val="clear" w:color="auto" w:fill="D9D9D9"/>
          </w:tcPr>
          <w:p w14:paraId="3B55428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21</w:t>
            </w:r>
          </w:p>
        </w:tc>
        <w:tc>
          <w:tcPr>
            <w:tcW w:w="1103" w:type="pct"/>
            <w:vMerge/>
            <w:shd w:val="clear" w:color="auto" w:fill="FFFFFF"/>
            <w:vAlign w:val="center"/>
          </w:tcPr>
          <w:p w14:paraId="50E70ED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4B310BF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0+16</w:t>
            </w:r>
          </w:p>
        </w:tc>
        <w:tc>
          <w:tcPr>
            <w:tcW w:w="1546" w:type="pct"/>
            <w:shd w:val="clear" w:color="auto" w:fill="C5E0B3" w:themeFill="accent6" w:themeFillTint="66"/>
            <w:vAlign w:val="center"/>
          </w:tcPr>
          <w:p w14:paraId="33A610D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0.86</w:t>
            </w:r>
          </w:p>
        </w:tc>
        <w:tc>
          <w:tcPr>
            <w:tcW w:w="734" w:type="pct"/>
            <w:shd w:val="clear" w:color="auto" w:fill="C5E0B3" w:themeFill="accent6" w:themeFillTint="66"/>
            <w:vAlign w:val="center"/>
          </w:tcPr>
          <w:p w14:paraId="04E04AA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647B9883" w14:textId="77777777" w:rsidTr="00996A71">
        <w:trPr>
          <w:jc w:val="center"/>
        </w:trPr>
        <w:tc>
          <w:tcPr>
            <w:tcW w:w="364" w:type="pct"/>
            <w:shd w:val="clear" w:color="auto" w:fill="D9D9D9"/>
          </w:tcPr>
          <w:p w14:paraId="496E7CA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22</w:t>
            </w:r>
          </w:p>
        </w:tc>
        <w:tc>
          <w:tcPr>
            <w:tcW w:w="1103" w:type="pct"/>
            <w:vMerge/>
            <w:shd w:val="clear" w:color="auto" w:fill="FFFFFF"/>
            <w:vAlign w:val="center"/>
          </w:tcPr>
          <w:p w14:paraId="2EB02BF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3792954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0+18</w:t>
            </w:r>
          </w:p>
        </w:tc>
        <w:tc>
          <w:tcPr>
            <w:tcW w:w="1546" w:type="pct"/>
            <w:shd w:val="clear" w:color="auto" w:fill="C5E0B3" w:themeFill="accent6" w:themeFillTint="66"/>
            <w:vAlign w:val="center"/>
          </w:tcPr>
          <w:p w14:paraId="0D752DF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0.9</w:t>
            </w:r>
          </w:p>
        </w:tc>
        <w:tc>
          <w:tcPr>
            <w:tcW w:w="734" w:type="pct"/>
            <w:shd w:val="clear" w:color="auto" w:fill="C5E0B3" w:themeFill="accent6" w:themeFillTint="66"/>
            <w:vAlign w:val="center"/>
          </w:tcPr>
          <w:p w14:paraId="6370410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48B478A6" w14:textId="77777777" w:rsidTr="00996A71">
        <w:trPr>
          <w:jc w:val="center"/>
        </w:trPr>
        <w:tc>
          <w:tcPr>
            <w:tcW w:w="364" w:type="pct"/>
            <w:shd w:val="clear" w:color="auto" w:fill="D9D9D9"/>
          </w:tcPr>
          <w:p w14:paraId="7496B3C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23</w:t>
            </w:r>
          </w:p>
        </w:tc>
        <w:tc>
          <w:tcPr>
            <w:tcW w:w="1103" w:type="pct"/>
            <w:vMerge/>
            <w:shd w:val="clear" w:color="auto" w:fill="FFFFFF"/>
            <w:vAlign w:val="center"/>
          </w:tcPr>
          <w:p w14:paraId="547CB3F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4F11B5C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0+20</w:t>
            </w:r>
          </w:p>
        </w:tc>
        <w:tc>
          <w:tcPr>
            <w:tcW w:w="1546" w:type="pct"/>
            <w:shd w:val="clear" w:color="auto" w:fill="C5E0B3" w:themeFill="accent6" w:themeFillTint="66"/>
            <w:vAlign w:val="center"/>
          </w:tcPr>
          <w:p w14:paraId="75771D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0.93</w:t>
            </w:r>
          </w:p>
        </w:tc>
        <w:tc>
          <w:tcPr>
            <w:tcW w:w="734" w:type="pct"/>
            <w:shd w:val="clear" w:color="auto" w:fill="C5E0B3" w:themeFill="accent6" w:themeFillTint="66"/>
            <w:vAlign w:val="center"/>
          </w:tcPr>
          <w:p w14:paraId="75B8AC3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59CA3344" w14:textId="77777777" w:rsidTr="00996A71">
        <w:trPr>
          <w:jc w:val="center"/>
        </w:trPr>
        <w:tc>
          <w:tcPr>
            <w:tcW w:w="364" w:type="pct"/>
            <w:shd w:val="clear" w:color="auto" w:fill="D9D9D9"/>
          </w:tcPr>
          <w:p w14:paraId="4E85661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24</w:t>
            </w:r>
          </w:p>
        </w:tc>
        <w:tc>
          <w:tcPr>
            <w:tcW w:w="1103" w:type="pct"/>
            <w:vMerge/>
            <w:shd w:val="clear" w:color="auto" w:fill="FFFFFF"/>
            <w:vAlign w:val="center"/>
          </w:tcPr>
          <w:p w14:paraId="6EA9C4B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01EC63D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0+22</w:t>
            </w:r>
          </w:p>
        </w:tc>
        <w:tc>
          <w:tcPr>
            <w:tcW w:w="1546" w:type="pct"/>
            <w:shd w:val="clear" w:color="auto" w:fill="C5E0B3" w:themeFill="accent6" w:themeFillTint="66"/>
            <w:vAlign w:val="center"/>
          </w:tcPr>
          <w:p w14:paraId="64BF145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0.98</w:t>
            </w:r>
          </w:p>
        </w:tc>
        <w:tc>
          <w:tcPr>
            <w:tcW w:w="734" w:type="pct"/>
            <w:shd w:val="clear" w:color="auto" w:fill="C5E0B3" w:themeFill="accent6" w:themeFillTint="66"/>
            <w:vAlign w:val="center"/>
          </w:tcPr>
          <w:p w14:paraId="117BE9E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74E8754E" w14:textId="77777777" w:rsidTr="00996A71">
        <w:trPr>
          <w:jc w:val="center"/>
        </w:trPr>
        <w:tc>
          <w:tcPr>
            <w:tcW w:w="364" w:type="pct"/>
            <w:shd w:val="clear" w:color="auto" w:fill="D9D9D9"/>
          </w:tcPr>
          <w:p w14:paraId="3D1D8F7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25</w:t>
            </w:r>
          </w:p>
        </w:tc>
        <w:tc>
          <w:tcPr>
            <w:tcW w:w="1103" w:type="pct"/>
            <w:vMerge/>
            <w:shd w:val="clear" w:color="auto" w:fill="FFFFFF"/>
            <w:vAlign w:val="center"/>
          </w:tcPr>
          <w:p w14:paraId="3214D6C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6480DD1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0+23</w:t>
            </w:r>
          </w:p>
        </w:tc>
        <w:tc>
          <w:tcPr>
            <w:tcW w:w="1546" w:type="pct"/>
            <w:shd w:val="clear" w:color="auto" w:fill="C5E0B3" w:themeFill="accent6" w:themeFillTint="66"/>
            <w:vAlign w:val="center"/>
          </w:tcPr>
          <w:p w14:paraId="3EADE5A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1</w:t>
            </w:r>
          </w:p>
        </w:tc>
        <w:tc>
          <w:tcPr>
            <w:tcW w:w="734" w:type="pct"/>
            <w:shd w:val="clear" w:color="auto" w:fill="C5E0B3" w:themeFill="accent6" w:themeFillTint="66"/>
            <w:vAlign w:val="center"/>
          </w:tcPr>
          <w:p w14:paraId="304F7FD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10.3</w:t>
            </w:r>
          </w:p>
        </w:tc>
      </w:tr>
      <w:tr w:rsidR="002222F3" w:rsidRPr="002222F3" w14:paraId="272D2FCB" w14:textId="77777777" w:rsidTr="00996A71">
        <w:trPr>
          <w:jc w:val="center"/>
        </w:trPr>
        <w:tc>
          <w:tcPr>
            <w:tcW w:w="364" w:type="pct"/>
            <w:shd w:val="clear" w:color="auto" w:fill="D9D9D9"/>
          </w:tcPr>
          <w:p w14:paraId="14E92A7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lang w:eastAsia="zh-CN"/>
              </w:rPr>
            </w:pPr>
            <w:r w:rsidRPr="002222F3">
              <w:rPr>
                <w:rFonts w:ascii="Arial" w:hAnsi="Arial" w:cs="Arial"/>
                <w:sz w:val="18"/>
                <w:szCs w:val="18"/>
                <w:lang w:eastAsia="zh-CN"/>
              </w:rPr>
              <w:t>26</w:t>
            </w:r>
          </w:p>
        </w:tc>
        <w:tc>
          <w:tcPr>
            <w:tcW w:w="1103" w:type="pct"/>
            <w:vMerge w:val="restart"/>
            <w:shd w:val="clear" w:color="auto" w:fill="FFFFFF"/>
            <w:vAlign w:val="center"/>
          </w:tcPr>
          <w:p w14:paraId="5010190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20MHz+20MHz/</w:t>
            </w:r>
          </w:p>
          <w:p w14:paraId="149D526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30kHz</w:t>
            </w:r>
          </w:p>
          <w:p w14:paraId="726DFA2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51</w:t>
            </w:r>
          </w:p>
          <w:p w14:paraId="002181E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2080701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50+0 (1+1)</w:t>
            </w:r>
          </w:p>
        </w:tc>
        <w:tc>
          <w:tcPr>
            <w:tcW w:w="1546" w:type="pct"/>
            <w:shd w:val="clear" w:color="auto" w:fill="D9D9D9" w:themeFill="background1" w:themeFillShade="D9"/>
            <w:vAlign w:val="center"/>
          </w:tcPr>
          <w:p w14:paraId="7A5872D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0.06</w:t>
            </w:r>
          </w:p>
        </w:tc>
        <w:tc>
          <w:tcPr>
            <w:tcW w:w="734" w:type="pct"/>
            <w:shd w:val="clear" w:color="auto" w:fill="D9D9D9" w:themeFill="background1" w:themeFillShade="D9"/>
            <w:vAlign w:val="center"/>
          </w:tcPr>
          <w:p w14:paraId="2E3AF74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05DA9DD8" w14:textId="77777777" w:rsidTr="00996A71">
        <w:trPr>
          <w:jc w:val="center"/>
        </w:trPr>
        <w:tc>
          <w:tcPr>
            <w:tcW w:w="364" w:type="pct"/>
            <w:shd w:val="clear" w:color="auto" w:fill="D9D9D9"/>
          </w:tcPr>
          <w:p w14:paraId="0B8F3FC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27</w:t>
            </w:r>
          </w:p>
        </w:tc>
        <w:tc>
          <w:tcPr>
            <w:tcW w:w="1103" w:type="pct"/>
            <w:vMerge/>
            <w:shd w:val="clear" w:color="auto" w:fill="FFFFFF"/>
            <w:vAlign w:val="center"/>
          </w:tcPr>
          <w:p w14:paraId="118ECEF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2EA6EED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50+5 (1+6)</w:t>
            </w:r>
          </w:p>
        </w:tc>
        <w:tc>
          <w:tcPr>
            <w:tcW w:w="1546" w:type="pct"/>
            <w:shd w:val="clear" w:color="auto" w:fill="D9D9D9" w:themeFill="background1" w:themeFillShade="D9"/>
            <w:vAlign w:val="center"/>
          </w:tcPr>
          <w:p w14:paraId="5525736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0.11</w:t>
            </w:r>
          </w:p>
        </w:tc>
        <w:tc>
          <w:tcPr>
            <w:tcW w:w="734" w:type="pct"/>
            <w:shd w:val="clear" w:color="auto" w:fill="D9D9D9" w:themeFill="background1" w:themeFillShade="D9"/>
            <w:vAlign w:val="center"/>
          </w:tcPr>
          <w:p w14:paraId="18C9840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230D7F04" w14:textId="77777777" w:rsidTr="00996A71">
        <w:trPr>
          <w:jc w:val="center"/>
        </w:trPr>
        <w:tc>
          <w:tcPr>
            <w:tcW w:w="364" w:type="pct"/>
            <w:shd w:val="clear" w:color="auto" w:fill="D9D9D9"/>
          </w:tcPr>
          <w:p w14:paraId="2EE61BC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28</w:t>
            </w:r>
          </w:p>
        </w:tc>
        <w:tc>
          <w:tcPr>
            <w:tcW w:w="1103" w:type="pct"/>
            <w:vMerge/>
            <w:shd w:val="clear" w:color="auto" w:fill="FFFFFF"/>
            <w:vAlign w:val="center"/>
          </w:tcPr>
          <w:p w14:paraId="4CC4262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1BF8EBA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50+10 (1+11)</w:t>
            </w:r>
          </w:p>
        </w:tc>
        <w:tc>
          <w:tcPr>
            <w:tcW w:w="1546" w:type="pct"/>
            <w:shd w:val="clear" w:color="auto" w:fill="D9D9D9" w:themeFill="background1" w:themeFillShade="D9"/>
            <w:vAlign w:val="center"/>
          </w:tcPr>
          <w:p w14:paraId="3776448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0.15</w:t>
            </w:r>
          </w:p>
        </w:tc>
        <w:tc>
          <w:tcPr>
            <w:tcW w:w="734" w:type="pct"/>
            <w:shd w:val="clear" w:color="auto" w:fill="D9D9D9" w:themeFill="background1" w:themeFillShade="D9"/>
            <w:vAlign w:val="center"/>
          </w:tcPr>
          <w:p w14:paraId="4F30ED5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1ED6CCD2" w14:textId="77777777" w:rsidTr="00996A71">
        <w:trPr>
          <w:jc w:val="center"/>
        </w:trPr>
        <w:tc>
          <w:tcPr>
            <w:tcW w:w="364" w:type="pct"/>
            <w:shd w:val="clear" w:color="auto" w:fill="D9D9D9"/>
          </w:tcPr>
          <w:p w14:paraId="57CE8B9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29</w:t>
            </w:r>
          </w:p>
        </w:tc>
        <w:tc>
          <w:tcPr>
            <w:tcW w:w="1103" w:type="pct"/>
            <w:vMerge/>
            <w:shd w:val="clear" w:color="auto" w:fill="FFFFFF"/>
            <w:vAlign w:val="center"/>
          </w:tcPr>
          <w:p w14:paraId="29CD7F6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4B9DC66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50+15 (1+16)</w:t>
            </w:r>
          </w:p>
        </w:tc>
        <w:tc>
          <w:tcPr>
            <w:tcW w:w="1546" w:type="pct"/>
            <w:shd w:val="clear" w:color="auto" w:fill="D9D9D9" w:themeFill="background1" w:themeFillShade="D9"/>
            <w:vAlign w:val="center"/>
          </w:tcPr>
          <w:p w14:paraId="7ED0F61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0.2</w:t>
            </w:r>
          </w:p>
        </w:tc>
        <w:tc>
          <w:tcPr>
            <w:tcW w:w="734" w:type="pct"/>
            <w:shd w:val="clear" w:color="auto" w:fill="D9D9D9" w:themeFill="background1" w:themeFillShade="D9"/>
            <w:vAlign w:val="center"/>
          </w:tcPr>
          <w:p w14:paraId="317CE12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1E7B40D3" w14:textId="77777777" w:rsidTr="00996A71">
        <w:trPr>
          <w:jc w:val="center"/>
        </w:trPr>
        <w:tc>
          <w:tcPr>
            <w:tcW w:w="364" w:type="pct"/>
            <w:shd w:val="clear" w:color="auto" w:fill="D9D9D9"/>
          </w:tcPr>
          <w:p w14:paraId="317C4F7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30</w:t>
            </w:r>
          </w:p>
        </w:tc>
        <w:tc>
          <w:tcPr>
            <w:tcW w:w="1103" w:type="pct"/>
            <w:vMerge/>
            <w:shd w:val="clear" w:color="auto" w:fill="FFFFFF"/>
            <w:vAlign w:val="center"/>
          </w:tcPr>
          <w:p w14:paraId="09020E8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2EF5348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50+20 (1+21)</w:t>
            </w:r>
          </w:p>
        </w:tc>
        <w:tc>
          <w:tcPr>
            <w:tcW w:w="1546" w:type="pct"/>
            <w:shd w:val="clear" w:color="auto" w:fill="D9D9D9" w:themeFill="background1" w:themeFillShade="D9"/>
            <w:vAlign w:val="center"/>
          </w:tcPr>
          <w:p w14:paraId="0FEC075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0.25</w:t>
            </w:r>
          </w:p>
        </w:tc>
        <w:tc>
          <w:tcPr>
            <w:tcW w:w="734" w:type="pct"/>
            <w:shd w:val="clear" w:color="auto" w:fill="D9D9D9" w:themeFill="background1" w:themeFillShade="D9"/>
            <w:vAlign w:val="center"/>
          </w:tcPr>
          <w:p w14:paraId="6CE168B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0.5</w:t>
            </w:r>
          </w:p>
        </w:tc>
      </w:tr>
      <w:tr w:rsidR="002222F3" w:rsidRPr="002222F3" w14:paraId="3F1C3944" w14:textId="77777777" w:rsidTr="00996A71">
        <w:trPr>
          <w:jc w:val="center"/>
        </w:trPr>
        <w:tc>
          <w:tcPr>
            <w:tcW w:w="364" w:type="pct"/>
            <w:shd w:val="clear" w:color="auto" w:fill="D9D9D9"/>
          </w:tcPr>
          <w:p w14:paraId="79729A5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31</w:t>
            </w:r>
          </w:p>
        </w:tc>
        <w:tc>
          <w:tcPr>
            <w:tcW w:w="1103" w:type="pct"/>
            <w:vMerge/>
            <w:shd w:val="clear" w:color="auto" w:fill="FFFFFF"/>
            <w:vAlign w:val="center"/>
          </w:tcPr>
          <w:p w14:paraId="3C98FF6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548C25C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50+25 (1+26)</w:t>
            </w:r>
          </w:p>
        </w:tc>
        <w:tc>
          <w:tcPr>
            <w:tcW w:w="1546" w:type="pct"/>
            <w:shd w:val="clear" w:color="auto" w:fill="D9D9D9" w:themeFill="background1" w:themeFillShade="D9"/>
            <w:vAlign w:val="center"/>
          </w:tcPr>
          <w:p w14:paraId="1F91548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0.3</w:t>
            </w:r>
          </w:p>
        </w:tc>
        <w:tc>
          <w:tcPr>
            <w:tcW w:w="734" w:type="pct"/>
            <w:shd w:val="clear" w:color="auto" w:fill="D9D9D9" w:themeFill="background1" w:themeFillShade="D9"/>
            <w:vAlign w:val="center"/>
          </w:tcPr>
          <w:p w14:paraId="25656D3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0.8</w:t>
            </w:r>
          </w:p>
        </w:tc>
      </w:tr>
      <w:tr w:rsidR="002222F3" w:rsidRPr="002222F3" w14:paraId="0CE6C606" w14:textId="77777777" w:rsidTr="00996A71">
        <w:trPr>
          <w:jc w:val="center"/>
        </w:trPr>
        <w:tc>
          <w:tcPr>
            <w:tcW w:w="364" w:type="pct"/>
            <w:shd w:val="clear" w:color="auto" w:fill="D9D9D9"/>
          </w:tcPr>
          <w:p w14:paraId="38CDAE7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32</w:t>
            </w:r>
          </w:p>
        </w:tc>
        <w:tc>
          <w:tcPr>
            <w:tcW w:w="1103" w:type="pct"/>
            <w:vMerge/>
            <w:shd w:val="clear" w:color="auto" w:fill="FFFFFF"/>
            <w:vAlign w:val="center"/>
          </w:tcPr>
          <w:p w14:paraId="45AAA6A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EC840F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50+30 (1+31)</w:t>
            </w:r>
          </w:p>
        </w:tc>
        <w:tc>
          <w:tcPr>
            <w:tcW w:w="1546" w:type="pct"/>
            <w:shd w:val="clear" w:color="auto" w:fill="FFE599" w:themeFill="accent4" w:themeFillTint="66"/>
            <w:vAlign w:val="center"/>
          </w:tcPr>
          <w:p w14:paraId="2370231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0.34</w:t>
            </w:r>
          </w:p>
        </w:tc>
        <w:tc>
          <w:tcPr>
            <w:tcW w:w="734" w:type="pct"/>
            <w:shd w:val="clear" w:color="auto" w:fill="FFE599" w:themeFill="accent4" w:themeFillTint="66"/>
            <w:vAlign w:val="center"/>
          </w:tcPr>
          <w:p w14:paraId="1FFECC0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3.4</w:t>
            </w:r>
          </w:p>
        </w:tc>
      </w:tr>
      <w:tr w:rsidR="002222F3" w:rsidRPr="002222F3" w14:paraId="79CC76EB" w14:textId="77777777" w:rsidTr="00996A71">
        <w:trPr>
          <w:jc w:val="center"/>
        </w:trPr>
        <w:tc>
          <w:tcPr>
            <w:tcW w:w="364" w:type="pct"/>
            <w:shd w:val="clear" w:color="auto" w:fill="D9D9D9"/>
          </w:tcPr>
          <w:p w14:paraId="0C47899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33</w:t>
            </w:r>
          </w:p>
        </w:tc>
        <w:tc>
          <w:tcPr>
            <w:tcW w:w="1103" w:type="pct"/>
            <w:vMerge/>
            <w:shd w:val="clear" w:color="auto" w:fill="FFFFFF"/>
            <w:vAlign w:val="center"/>
          </w:tcPr>
          <w:p w14:paraId="2F76C65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7AA3D8E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50+35 (1+36)</w:t>
            </w:r>
          </w:p>
        </w:tc>
        <w:tc>
          <w:tcPr>
            <w:tcW w:w="1546" w:type="pct"/>
            <w:shd w:val="clear" w:color="auto" w:fill="FFE599" w:themeFill="accent4" w:themeFillTint="66"/>
            <w:vAlign w:val="center"/>
          </w:tcPr>
          <w:p w14:paraId="7AC6472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0.39</w:t>
            </w:r>
          </w:p>
        </w:tc>
        <w:tc>
          <w:tcPr>
            <w:tcW w:w="734" w:type="pct"/>
            <w:shd w:val="clear" w:color="auto" w:fill="FFE599" w:themeFill="accent4" w:themeFillTint="66"/>
            <w:vAlign w:val="center"/>
          </w:tcPr>
          <w:p w14:paraId="23A4869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3.4</w:t>
            </w:r>
          </w:p>
        </w:tc>
      </w:tr>
      <w:tr w:rsidR="002222F3" w:rsidRPr="002222F3" w14:paraId="6C2EF19E" w14:textId="77777777" w:rsidTr="00996A71">
        <w:trPr>
          <w:jc w:val="center"/>
        </w:trPr>
        <w:tc>
          <w:tcPr>
            <w:tcW w:w="364" w:type="pct"/>
            <w:shd w:val="clear" w:color="auto" w:fill="D9D9D9"/>
          </w:tcPr>
          <w:p w14:paraId="33FAFF5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34</w:t>
            </w:r>
          </w:p>
        </w:tc>
        <w:tc>
          <w:tcPr>
            <w:tcW w:w="1103" w:type="pct"/>
            <w:vMerge/>
            <w:shd w:val="clear" w:color="auto" w:fill="FFFFFF"/>
            <w:vAlign w:val="center"/>
          </w:tcPr>
          <w:p w14:paraId="3F21C0A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0CE7EA8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50+40 (1+41)</w:t>
            </w:r>
          </w:p>
        </w:tc>
        <w:tc>
          <w:tcPr>
            <w:tcW w:w="1546" w:type="pct"/>
            <w:shd w:val="clear" w:color="auto" w:fill="FFE599" w:themeFill="accent4" w:themeFillTint="66"/>
            <w:vAlign w:val="center"/>
          </w:tcPr>
          <w:p w14:paraId="381C470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0.44</w:t>
            </w:r>
          </w:p>
        </w:tc>
        <w:tc>
          <w:tcPr>
            <w:tcW w:w="734" w:type="pct"/>
            <w:shd w:val="clear" w:color="auto" w:fill="FFE599" w:themeFill="accent4" w:themeFillTint="66"/>
            <w:vAlign w:val="center"/>
          </w:tcPr>
          <w:p w14:paraId="2FDDD48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3.4</w:t>
            </w:r>
          </w:p>
        </w:tc>
      </w:tr>
      <w:tr w:rsidR="002222F3" w:rsidRPr="002222F3" w14:paraId="24D6741F" w14:textId="77777777" w:rsidTr="00996A71">
        <w:trPr>
          <w:jc w:val="center"/>
        </w:trPr>
        <w:tc>
          <w:tcPr>
            <w:tcW w:w="364" w:type="pct"/>
            <w:shd w:val="clear" w:color="auto" w:fill="D9D9D9"/>
          </w:tcPr>
          <w:p w14:paraId="5FF82B8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35</w:t>
            </w:r>
          </w:p>
        </w:tc>
        <w:tc>
          <w:tcPr>
            <w:tcW w:w="1103" w:type="pct"/>
            <w:vMerge/>
            <w:shd w:val="clear" w:color="auto" w:fill="FFFFFF"/>
            <w:vAlign w:val="center"/>
          </w:tcPr>
          <w:p w14:paraId="4EAB31C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18A0DD8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50+45 (1+46)</w:t>
            </w:r>
          </w:p>
        </w:tc>
        <w:tc>
          <w:tcPr>
            <w:tcW w:w="1546" w:type="pct"/>
            <w:shd w:val="clear" w:color="auto" w:fill="FFE599" w:themeFill="accent4" w:themeFillTint="66"/>
            <w:vAlign w:val="center"/>
          </w:tcPr>
          <w:p w14:paraId="6E5E8B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0.48</w:t>
            </w:r>
          </w:p>
        </w:tc>
        <w:tc>
          <w:tcPr>
            <w:tcW w:w="734" w:type="pct"/>
            <w:shd w:val="clear" w:color="auto" w:fill="FFE599" w:themeFill="accent4" w:themeFillTint="66"/>
            <w:vAlign w:val="center"/>
          </w:tcPr>
          <w:p w14:paraId="3C1FA3A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4.1</w:t>
            </w:r>
          </w:p>
        </w:tc>
      </w:tr>
      <w:tr w:rsidR="002222F3" w:rsidRPr="002222F3" w14:paraId="468EB2DA" w14:textId="77777777" w:rsidTr="00996A71">
        <w:trPr>
          <w:trHeight w:val="64"/>
          <w:jc w:val="center"/>
        </w:trPr>
        <w:tc>
          <w:tcPr>
            <w:tcW w:w="364" w:type="pct"/>
            <w:shd w:val="clear" w:color="auto" w:fill="D9D9D9"/>
          </w:tcPr>
          <w:p w14:paraId="5231880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36</w:t>
            </w:r>
          </w:p>
        </w:tc>
        <w:tc>
          <w:tcPr>
            <w:tcW w:w="1103" w:type="pct"/>
            <w:vMerge/>
            <w:shd w:val="clear" w:color="auto" w:fill="FFFFFF"/>
            <w:vAlign w:val="center"/>
          </w:tcPr>
          <w:p w14:paraId="513D3CC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5527BC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0+0 (51+1)</w:t>
            </w:r>
          </w:p>
        </w:tc>
        <w:tc>
          <w:tcPr>
            <w:tcW w:w="1546" w:type="pct"/>
            <w:shd w:val="clear" w:color="auto" w:fill="FFE599" w:themeFill="accent4" w:themeFillTint="66"/>
            <w:vAlign w:val="center"/>
          </w:tcPr>
          <w:p w14:paraId="3862A1E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0.53</w:t>
            </w:r>
          </w:p>
        </w:tc>
        <w:tc>
          <w:tcPr>
            <w:tcW w:w="734" w:type="pct"/>
            <w:shd w:val="clear" w:color="auto" w:fill="FFE599" w:themeFill="accent4" w:themeFillTint="66"/>
            <w:vAlign w:val="center"/>
          </w:tcPr>
          <w:p w14:paraId="3AEA38B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5.4</w:t>
            </w:r>
          </w:p>
        </w:tc>
      </w:tr>
      <w:tr w:rsidR="002222F3" w:rsidRPr="002222F3" w14:paraId="4884D885" w14:textId="77777777" w:rsidTr="00996A71">
        <w:trPr>
          <w:jc w:val="center"/>
        </w:trPr>
        <w:tc>
          <w:tcPr>
            <w:tcW w:w="364" w:type="pct"/>
            <w:shd w:val="clear" w:color="auto" w:fill="D9D9D9"/>
          </w:tcPr>
          <w:p w14:paraId="6B701E0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37</w:t>
            </w:r>
          </w:p>
        </w:tc>
        <w:tc>
          <w:tcPr>
            <w:tcW w:w="1103" w:type="pct"/>
            <w:vMerge/>
            <w:shd w:val="clear" w:color="auto" w:fill="FFFFFF"/>
            <w:vAlign w:val="center"/>
          </w:tcPr>
          <w:p w14:paraId="473CBB4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7FEA3AD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0+5 (51+6)</w:t>
            </w:r>
          </w:p>
        </w:tc>
        <w:tc>
          <w:tcPr>
            <w:tcW w:w="1546" w:type="pct"/>
            <w:shd w:val="clear" w:color="auto" w:fill="FFE599" w:themeFill="accent4" w:themeFillTint="66"/>
            <w:vAlign w:val="center"/>
          </w:tcPr>
          <w:p w14:paraId="57DFF09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0.58</w:t>
            </w:r>
          </w:p>
        </w:tc>
        <w:tc>
          <w:tcPr>
            <w:tcW w:w="734" w:type="pct"/>
            <w:shd w:val="clear" w:color="auto" w:fill="FFE599" w:themeFill="accent4" w:themeFillTint="66"/>
            <w:vAlign w:val="center"/>
          </w:tcPr>
          <w:p w14:paraId="451EC55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5.7</w:t>
            </w:r>
          </w:p>
        </w:tc>
      </w:tr>
      <w:tr w:rsidR="002222F3" w:rsidRPr="002222F3" w14:paraId="714A6FD7" w14:textId="77777777" w:rsidTr="00996A71">
        <w:trPr>
          <w:jc w:val="center"/>
        </w:trPr>
        <w:tc>
          <w:tcPr>
            <w:tcW w:w="364" w:type="pct"/>
            <w:shd w:val="clear" w:color="auto" w:fill="D9D9D9"/>
          </w:tcPr>
          <w:p w14:paraId="2B73383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38</w:t>
            </w:r>
          </w:p>
        </w:tc>
        <w:tc>
          <w:tcPr>
            <w:tcW w:w="1103" w:type="pct"/>
            <w:vMerge/>
            <w:shd w:val="clear" w:color="auto" w:fill="FFFFFF"/>
            <w:vAlign w:val="center"/>
          </w:tcPr>
          <w:p w14:paraId="7E405DE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065F9BE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0+10 (51+11)</w:t>
            </w:r>
          </w:p>
        </w:tc>
        <w:tc>
          <w:tcPr>
            <w:tcW w:w="1546" w:type="pct"/>
            <w:shd w:val="clear" w:color="auto" w:fill="C5E0B3" w:themeFill="accent6" w:themeFillTint="66"/>
            <w:vAlign w:val="center"/>
          </w:tcPr>
          <w:p w14:paraId="1CEB86F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0.62</w:t>
            </w:r>
          </w:p>
        </w:tc>
        <w:tc>
          <w:tcPr>
            <w:tcW w:w="734" w:type="pct"/>
            <w:shd w:val="clear" w:color="auto" w:fill="C5E0B3" w:themeFill="accent6" w:themeFillTint="66"/>
            <w:vAlign w:val="center"/>
          </w:tcPr>
          <w:p w14:paraId="12A57A1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5.7</w:t>
            </w:r>
          </w:p>
        </w:tc>
      </w:tr>
      <w:tr w:rsidR="002222F3" w:rsidRPr="002222F3" w14:paraId="51524B4C" w14:textId="77777777" w:rsidTr="00996A71">
        <w:trPr>
          <w:jc w:val="center"/>
        </w:trPr>
        <w:tc>
          <w:tcPr>
            <w:tcW w:w="364" w:type="pct"/>
            <w:shd w:val="clear" w:color="auto" w:fill="D9D9D9"/>
          </w:tcPr>
          <w:p w14:paraId="4FB18BF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39</w:t>
            </w:r>
          </w:p>
        </w:tc>
        <w:tc>
          <w:tcPr>
            <w:tcW w:w="1103" w:type="pct"/>
            <w:vMerge/>
            <w:shd w:val="clear" w:color="auto" w:fill="FFFFFF"/>
            <w:vAlign w:val="center"/>
          </w:tcPr>
          <w:p w14:paraId="6954063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577EF9E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0+15 (51+16)</w:t>
            </w:r>
          </w:p>
        </w:tc>
        <w:tc>
          <w:tcPr>
            <w:tcW w:w="1546" w:type="pct"/>
            <w:shd w:val="clear" w:color="auto" w:fill="C5E0B3" w:themeFill="accent6" w:themeFillTint="66"/>
            <w:vAlign w:val="center"/>
          </w:tcPr>
          <w:p w14:paraId="3D467DF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0.67</w:t>
            </w:r>
          </w:p>
        </w:tc>
        <w:tc>
          <w:tcPr>
            <w:tcW w:w="734" w:type="pct"/>
            <w:shd w:val="clear" w:color="auto" w:fill="C5E0B3" w:themeFill="accent6" w:themeFillTint="66"/>
            <w:vAlign w:val="center"/>
          </w:tcPr>
          <w:p w14:paraId="545B658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9.8</w:t>
            </w:r>
          </w:p>
        </w:tc>
      </w:tr>
      <w:tr w:rsidR="002222F3" w:rsidRPr="002222F3" w14:paraId="337DFEA0" w14:textId="77777777" w:rsidTr="00996A71">
        <w:trPr>
          <w:jc w:val="center"/>
        </w:trPr>
        <w:tc>
          <w:tcPr>
            <w:tcW w:w="364" w:type="pct"/>
            <w:shd w:val="clear" w:color="auto" w:fill="D9D9D9"/>
          </w:tcPr>
          <w:p w14:paraId="5D1F945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40</w:t>
            </w:r>
          </w:p>
        </w:tc>
        <w:tc>
          <w:tcPr>
            <w:tcW w:w="1103" w:type="pct"/>
            <w:vMerge/>
            <w:shd w:val="clear" w:color="auto" w:fill="FFFFFF"/>
            <w:vAlign w:val="center"/>
          </w:tcPr>
          <w:p w14:paraId="1F8B103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4F91D4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0+20 (51+21)</w:t>
            </w:r>
          </w:p>
        </w:tc>
        <w:tc>
          <w:tcPr>
            <w:tcW w:w="1546" w:type="pct"/>
            <w:shd w:val="clear" w:color="auto" w:fill="C5E0B3" w:themeFill="accent6" w:themeFillTint="66"/>
            <w:vAlign w:val="center"/>
          </w:tcPr>
          <w:p w14:paraId="53E5728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0.72</w:t>
            </w:r>
          </w:p>
        </w:tc>
        <w:tc>
          <w:tcPr>
            <w:tcW w:w="734" w:type="pct"/>
            <w:shd w:val="clear" w:color="auto" w:fill="C5E0B3" w:themeFill="accent6" w:themeFillTint="66"/>
            <w:vAlign w:val="center"/>
          </w:tcPr>
          <w:p w14:paraId="24678C4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w:t>
            </w:r>
          </w:p>
        </w:tc>
      </w:tr>
      <w:tr w:rsidR="002222F3" w:rsidRPr="002222F3" w14:paraId="658B3D2E" w14:textId="77777777" w:rsidTr="00996A71">
        <w:trPr>
          <w:jc w:val="center"/>
        </w:trPr>
        <w:tc>
          <w:tcPr>
            <w:tcW w:w="364" w:type="pct"/>
            <w:shd w:val="clear" w:color="auto" w:fill="D9D9D9"/>
          </w:tcPr>
          <w:p w14:paraId="039E10C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41</w:t>
            </w:r>
          </w:p>
        </w:tc>
        <w:tc>
          <w:tcPr>
            <w:tcW w:w="1103" w:type="pct"/>
            <w:vMerge/>
            <w:shd w:val="clear" w:color="auto" w:fill="FFFFFF"/>
            <w:vAlign w:val="center"/>
          </w:tcPr>
          <w:p w14:paraId="61F55A4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1C966A4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0+25 (51+26)</w:t>
            </w:r>
          </w:p>
        </w:tc>
        <w:tc>
          <w:tcPr>
            <w:tcW w:w="1546" w:type="pct"/>
            <w:shd w:val="clear" w:color="auto" w:fill="C5E0B3" w:themeFill="accent6" w:themeFillTint="66"/>
            <w:vAlign w:val="center"/>
          </w:tcPr>
          <w:p w14:paraId="51772C7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0.76</w:t>
            </w:r>
          </w:p>
        </w:tc>
        <w:tc>
          <w:tcPr>
            <w:tcW w:w="734" w:type="pct"/>
            <w:shd w:val="clear" w:color="auto" w:fill="C5E0B3" w:themeFill="accent6" w:themeFillTint="66"/>
            <w:vAlign w:val="center"/>
          </w:tcPr>
          <w:p w14:paraId="63F267F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38EBA707" w14:textId="77777777" w:rsidTr="00996A71">
        <w:trPr>
          <w:jc w:val="center"/>
        </w:trPr>
        <w:tc>
          <w:tcPr>
            <w:tcW w:w="364" w:type="pct"/>
            <w:shd w:val="clear" w:color="auto" w:fill="D9D9D9"/>
          </w:tcPr>
          <w:p w14:paraId="29B6EE5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42</w:t>
            </w:r>
          </w:p>
        </w:tc>
        <w:tc>
          <w:tcPr>
            <w:tcW w:w="1103" w:type="pct"/>
            <w:vMerge/>
            <w:shd w:val="clear" w:color="auto" w:fill="FFFFFF"/>
            <w:vAlign w:val="center"/>
          </w:tcPr>
          <w:p w14:paraId="69E3722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559E17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0+30 (51+31)</w:t>
            </w:r>
          </w:p>
        </w:tc>
        <w:tc>
          <w:tcPr>
            <w:tcW w:w="1546" w:type="pct"/>
            <w:shd w:val="clear" w:color="auto" w:fill="C5E0B3" w:themeFill="accent6" w:themeFillTint="66"/>
            <w:vAlign w:val="center"/>
          </w:tcPr>
          <w:p w14:paraId="2CFD6BC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0.81</w:t>
            </w:r>
          </w:p>
        </w:tc>
        <w:tc>
          <w:tcPr>
            <w:tcW w:w="734" w:type="pct"/>
            <w:shd w:val="clear" w:color="auto" w:fill="C5E0B3" w:themeFill="accent6" w:themeFillTint="66"/>
            <w:vAlign w:val="center"/>
          </w:tcPr>
          <w:p w14:paraId="111DA26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5C6D9999" w14:textId="77777777" w:rsidTr="00996A71">
        <w:trPr>
          <w:jc w:val="center"/>
        </w:trPr>
        <w:tc>
          <w:tcPr>
            <w:tcW w:w="364" w:type="pct"/>
            <w:shd w:val="clear" w:color="auto" w:fill="D9D9D9"/>
          </w:tcPr>
          <w:p w14:paraId="4373831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43</w:t>
            </w:r>
          </w:p>
        </w:tc>
        <w:tc>
          <w:tcPr>
            <w:tcW w:w="1103" w:type="pct"/>
            <w:vMerge/>
            <w:shd w:val="clear" w:color="auto" w:fill="FFFFFF"/>
            <w:vAlign w:val="center"/>
          </w:tcPr>
          <w:p w14:paraId="417826F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97C0BB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0+35 (51+36)</w:t>
            </w:r>
          </w:p>
        </w:tc>
        <w:tc>
          <w:tcPr>
            <w:tcW w:w="1546" w:type="pct"/>
            <w:shd w:val="clear" w:color="auto" w:fill="C5E0B3" w:themeFill="accent6" w:themeFillTint="66"/>
            <w:vAlign w:val="center"/>
          </w:tcPr>
          <w:p w14:paraId="66D9CBC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0.86</w:t>
            </w:r>
          </w:p>
        </w:tc>
        <w:tc>
          <w:tcPr>
            <w:tcW w:w="734" w:type="pct"/>
            <w:shd w:val="clear" w:color="auto" w:fill="C5E0B3" w:themeFill="accent6" w:themeFillTint="66"/>
            <w:vAlign w:val="center"/>
          </w:tcPr>
          <w:p w14:paraId="4C6BBE3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644A4B02" w14:textId="77777777" w:rsidTr="00996A71">
        <w:trPr>
          <w:jc w:val="center"/>
        </w:trPr>
        <w:tc>
          <w:tcPr>
            <w:tcW w:w="364" w:type="pct"/>
            <w:shd w:val="clear" w:color="auto" w:fill="D9D9D9"/>
          </w:tcPr>
          <w:p w14:paraId="73AA7D5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44</w:t>
            </w:r>
          </w:p>
        </w:tc>
        <w:tc>
          <w:tcPr>
            <w:tcW w:w="1103" w:type="pct"/>
            <w:vMerge/>
            <w:shd w:val="clear" w:color="auto" w:fill="FFFFFF"/>
            <w:vAlign w:val="center"/>
          </w:tcPr>
          <w:p w14:paraId="6E96542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18266FC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0+40 (51+41)</w:t>
            </w:r>
          </w:p>
        </w:tc>
        <w:tc>
          <w:tcPr>
            <w:tcW w:w="1546" w:type="pct"/>
            <w:shd w:val="clear" w:color="auto" w:fill="C5E0B3" w:themeFill="accent6" w:themeFillTint="66"/>
            <w:vAlign w:val="center"/>
          </w:tcPr>
          <w:p w14:paraId="1599D2A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0.9</w:t>
            </w:r>
          </w:p>
        </w:tc>
        <w:tc>
          <w:tcPr>
            <w:tcW w:w="734" w:type="pct"/>
            <w:shd w:val="clear" w:color="auto" w:fill="C5E0B3" w:themeFill="accent6" w:themeFillTint="66"/>
            <w:vAlign w:val="center"/>
          </w:tcPr>
          <w:p w14:paraId="4933D39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10.3</w:t>
            </w:r>
          </w:p>
        </w:tc>
      </w:tr>
      <w:tr w:rsidR="002222F3" w:rsidRPr="002222F3" w14:paraId="7D745783" w14:textId="77777777" w:rsidTr="00996A71">
        <w:trPr>
          <w:jc w:val="center"/>
        </w:trPr>
        <w:tc>
          <w:tcPr>
            <w:tcW w:w="364" w:type="pct"/>
            <w:shd w:val="clear" w:color="auto" w:fill="D9D9D9"/>
          </w:tcPr>
          <w:p w14:paraId="112C7A2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45</w:t>
            </w:r>
          </w:p>
        </w:tc>
        <w:tc>
          <w:tcPr>
            <w:tcW w:w="1103" w:type="pct"/>
            <w:vMerge/>
            <w:shd w:val="clear" w:color="auto" w:fill="FFFFFF"/>
            <w:vAlign w:val="center"/>
          </w:tcPr>
          <w:p w14:paraId="7257B9C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2A7F18A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0+45 (51+46)</w:t>
            </w:r>
          </w:p>
        </w:tc>
        <w:tc>
          <w:tcPr>
            <w:tcW w:w="1546" w:type="pct"/>
            <w:shd w:val="clear" w:color="auto" w:fill="C5E0B3" w:themeFill="accent6" w:themeFillTint="66"/>
            <w:vAlign w:val="center"/>
          </w:tcPr>
          <w:p w14:paraId="68E1A73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0.95</w:t>
            </w:r>
          </w:p>
        </w:tc>
        <w:tc>
          <w:tcPr>
            <w:tcW w:w="734" w:type="pct"/>
            <w:shd w:val="clear" w:color="auto" w:fill="C5E0B3" w:themeFill="accent6" w:themeFillTint="66"/>
            <w:vAlign w:val="center"/>
          </w:tcPr>
          <w:p w14:paraId="33D7EB8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10.3</w:t>
            </w:r>
          </w:p>
        </w:tc>
      </w:tr>
      <w:tr w:rsidR="002222F3" w:rsidRPr="002222F3" w14:paraId="2A379EC3" w14:textId="77777777" w:rsidTr="00996A71">
        <w:trPr>
          <w:jc w:val="center"/>
        </w:trPr>
        <w:tc>
          <w:tcPr>
            <w:tcW w:w="364" w:type="pct"/>
            <w:shd w:val="clear" w:color="auto" w:fill="D9D9D9"/>
          </w:tcPr>
          <w:p w14:paraId="734E2DE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46</w:t>
            </w:r>
          </w:p>
        </w:tc>
        <w:tc>
          <w:tcPr>
            <w:tcW w:w="1103" w:type="pct"/>
            <w:vMerge/>
            <w:shd w:val="clear" w:color="auto" w:fill="FFFFFF"/>
            <w:vAlign w:val="center"/>
          </w:tcPr>
          <w:p w14:paraId="1943032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ADCD71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0+50 (51+51)</w:t>
            </w:r>
          </w:p>
        </w:tc>
        <w:tc>
          <w:tcPr>
            <w:tcW w:w="1546" w:type="pct"/>
            <w:shd w:val="clear" w:color="auto" w:fill="C5E0B3" w:themeFill="accent6" w:themeFillTint="66"/>
            <w:vAlign w:val="center"/>
          </w:tcPr>
          <w:p w14:paraId="45348B1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1.0</w:t>
            </w:r>
          </w:p>
        </w:tc>
        <w:tc>
          <w:tcPr>
            <w:tcW w:w="734" w:type="pct"/>
            <w:shd w:val="clear" w:color="auto" w:fill="C5E0B3" w:themeFill="accent6" w:themeFillTint="66"/>
            <w:vAlign w:val="center"/>
          </w:tcPr>
          <w:p w14:paraId="0BC89CE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10.3</w:t>
            </w:r>
          </w:p>
        </w:tc>
      </w:tr>
    </w:tbl>
    <w:p w14:paraId="32D260B4" w14:textId="77777777" w:rsidR="002222F3" w:rsidRDefault="002222F3" w:rsidP="002222F3">
      <w:pPr>
        <w:snapToGrid w:val="0"/>
        <w:spacing w:after="60"/>
        <w:rPr>
          <w:color w:val="0070C0"/>
          <w:szCs w:val="24"/>
          <w:lang w:eastAsia="zh-CN"/>
        </w:rPr>
      </w:pPr>
    </w:p>
    <w:p w14:paraId="7E45C8B2" w14:textId="77777777" w:rsidR="00996A71" w:rsidRPr="00667731" w:rsidRDefault="00996A71" w:rsidP="002222F3">
      <w:pPr>
        <w:snapToGrid w:val="0"/>
        <w:spacing w:after="60"/>
        <w:rPr>
          <w:color w:val="0070C0"/>
          <w:szCs w:val="24"/>
          <w:lang w:eastAsia="zh-CN"/>
        </w:rPr>
      </w:pPr>
    </w:p>
    <w:p w14:paraId="6E500484" w14:textId="5C78F2BB" w:rsidR="00667731" w:rsidRPr="000B13F9" w:rsidRDefault="002222F3" w:rsidP="002222F3">
      <w:pPr>
        <w:pStyle w:val="afe"/>
        <w:numPr>
          <w:ilvl w:val="1"/>
          <w:numId w:val="4"/>
        </w:numPr>
        <w:overflowPunct/>
        <w:autoSpaceDE/>
        <w:autoSpaceDN/>
        <w:adjustRightInd/>
        <w:snapToGrid w:val="0"/>
        <w:spacing w:after="60"/>
        <w:ind w:left="1434" w:firstLineChars="0" w:hanging="357"/>
        <w:textAlignment w:val="auto"/>
        <w:rPr>
          <w:rFonts w:eastAsia="宋体"/>
          <w:color w:val="0070C0"/>
          <w:sz w:val="22"/>
          <w:szCs w:val="24"/>
          <w:lang w:eastAsia="zh-CN"/>
        </w:rPr>
      </w:pPr>
      <w:r w:rsidRPr="000B13F9">
        <w:rPr>
          <w:rFonts w:eastAsia="宋体"/>
          <w:color w:val="0070C0"/>
          <w:sz w:val="22"/>
          <w:szCs w:val="24"/>
          <w:lang w:eastAsia="zh-CN"/>
        </w:rPr>
        <w:t xml:space="preserve">Option 2 </w:t>
      </w:r>
      <w:r w:rsidR="00667731" w:rsidRPr="000B13F9">
        <w:rPr>
          <w:rFonts w:eastAsia="宋体"/>
          <w:color w:val="0070C0"/>
          <w:sz w:val="22"/>
          <w:szCs w:val="24"/>
          <w:lang w:eastAsia="zh-CN"/>
        </w:rPr>
        <w:t xml:space="preserve">(LGE) </w:t>
      </w:r>
    </w:p>
    <w:p w14:paraId="4F37884B" w14:textId="531CC265" w:rsidR="000B13F9" w:rsidRPr="000B13F9" w:rsidRDefault="000B13F9" w:rsidP="000B13F9">
      <w:pPr>
        <w:pStyle w:val="TH"/>
        <w:snapToGrid w:val="0"/>
        <w:spacing w:before="120" w:after="0"/>
        <w:rPr>
          <w:rFonts w:ascii="Times New Roman" w:hAnsi="Times New Roman"/>
          <w:sz w:val="22"/>
        </w:rPr>
      </w:pPr>
      <w:r w:rsidRPr="000B13F9">
        <w:rPr>
          <w:rFonts w:ascii="Times New Roman" w:hAnsi="Times New Roman"/>
          <w:sz w:val="22"/>
        </w:rPr>
        <w:t xml:space="preserve">Table 1-1-1-3: PSFCH MPR simulation results for SL Contiguous CA (LGE)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0B13F9" w:rsidRPr="00A1115A" w14:paraId="33D6F727" w14:textId="77777777" w:rsidTr="005E7ECA">
        <w:trPr>
          <w:trHeight w:val="187"/>
          <w:jc w:val="center"/>
        </w:trPr>
        <w:tc>
          <w:tcPr>
            <w:tcW w:w="5714" w:type="dxa"/>
            <w:gridSpan w:val="3"/>
            <w:shd w:val="clear" w:color="auto" w:fill="auto"/>
          </w:tcPr>
          <w:p w14:paraId="20749724" w14:textId="77777777" w:rsidR="000B13F9" w:rsidRPr="00A1115A" w:rsidRDefault="000B13F9" w:rsidP="005E7ECA">
            <w:pPr>
              <w:pStyle w:val="TAH"/>
              <w:ind w:left="1200" w:hanging="400"/>
              <w:rPr>
                <w:lang w:val="en-US"/>
              </w:rPr>
            </w:pPr>
            <w:r w:rsidRPr="00A1115A">
              <w:rPr>
                <w:rFonts w:hint="eastAsia"/>
                <w:lang w:val="en-US"/>
              </w:rPr>
              <w:t>MPR</w:t>
            </w:r>
            <w:r w:rsidRPr="00A1115A">
              <w:rPr>
                <w:lang w:val="en-US"/>
              </w:rPr>
              <w:t xml:space="preserve"> for </w:t>
            </w:r>
            <w:r>
              <w:rPr>
                <w:lang w:val="en-US"/>
              </w:rPr>
              <w:t xml:space="preserve">ratio (R) in </w:t>
            </w:r>
            <w:r w:rsidRPr="00A1115A">
              <w:rPr>
                <w:lang w:val="en-US"/>
              </w:rPr>
              <w:t>bandwidth class B(dB)</w:t>
            </w:r>
          </w:p>
        </w:tc>
      </w:tr>
      <w:tr w:rsidR="000B13F9" w:rsidRPr="00A1115A" w14:paraId="35B7A957" w14:textId="77777777" w:rsidTr="005E7ECA">
        <w:trPr>
          <w:trHeight w:val="187"/>
          <w:jc w:val="center"/>
        </w:trPr>
        <w:tc>
          <w:tcPr>
            <w:tcW w:w="1904" w:type="dxa"/>
            <w:shd w:val="clear" w:color="auto" w:fill="D9D9D9" w:themeFill="background1" w:themeFillShade="D9"/>
          </w:tcPr>
          <w:p w14:paraId="58D45A0D" w14:textId="77777777" w:rsidR="000B13F9" w:rsidRPr="00A1115A" w:rsidRDefault="000B13F9" w:rsidP="005E7ECA">
            <w:pPr>
              <w:pStyle w:val="TAH"/>
              <w:rPr>
                <w:lang w:val="en-US"/>
              </w:rPr>
            </w:pPr>
            <w:r>
              <w:rPr>
                <w:rFonts w:cs="Arial"/>
                <w:bCs/>
                <w:szCs w:val="18"/>
              </w:rPr>
              <w:t xml:space="preserve">R </w:t>
            </w:r>
            <w:r w:rsidRPr="00A1115A">
              <w:rPr>
                <w:rFonts w:cs="Arial"/>
                <w:bCs/>
                <w:szCs w:val="18"/>
              </w:rPr>
              <w:t>≤</w:t>
            </w:r>
            <w:r>
              <w:rPr>
                <w:rFonts w:cs="Arial"/>
                <w:bCs/>
                <w:szCs w:val="18"/>
              </w:rPr>
              <w:t xml:space="preserve"> 0. 33</w:t>
            </w:r>
          </w:p>
        </w:tc>
        <w:tc>
          <w:tcPr>
            <w:tcW w:w="1905" w:type="dxa"/>
            <w:shd w:val="clear" w:color="auto" w:fill="FFE599" w:themeFill="accent4" w:themeFillTint="66"/>
          </w:tcPr>
          <w:p w14:paraId="658F781E" w14:textId="77777777" w:rsidR="000B13F9" w:rsidRPr="00A1115A" w:rsidRDefault="000B13F9" w:rsidP="005E7ECA">
            <w:pPr>
              <w:pStyle w:val="TAH"/>
              <w:rPr>
                <w:lang w:val="en-US"/>
              </w:rPr>
            </w:pPr>
            <w:r>
              <w:rPr>
                <w:rFonts w:cs="Arial"/>
                <w:bCs/>
                <w:szCs w:val="18"/>
              </w:rPr>
              <w:t xml:space="preserve">0.33 &lt; R </w:t>
            </w:r>
            <w:r w:rsidRPr="00A1115A">
              <w:rPr>
                <w:rFonts w:cs="Arial"/>
                <w:bCs/>
                <w:szCs w:val="18"/>
              </w:rPr>
              <w:t>≤</w:t>
            </w:r>
            <w:r>
              <w:rPr>
                <w:rFonts w:cs="Arial"/>
                <w:bCs/>
                <w:szCs w:val="18"/>
              </w:rPr>
              <w:t xml:space="preserve"> 0. 55</w:t>
            </w:r>
          </w:p>
        </w:tc>
        <w:tc>
          <w:tcPr>
            <w:tcW w:w="1905" w:type="dxa"/>
            <w:shd w:val="clear" w:color="auto" w:fill="C5E0B3" w:themeFill="accent6" w:themeFillTint="66"/>
          </w:tcPr>
          <w:p w14:paraId="4BFFF71B" w14:textId="77777777" w:rsidR="000B13F9" w:rsidRPr="00A1115A" w:rsidRDefault="000B13F9" w:rsidP="005E7ECA">
            <w:pPr>
              <w:pStyle w:val="TAH"/>
              <w:rPr>
                <w:lang w:val="en-US"/>
              </w:rPr>
            </w:pPr>
            <w:r>
              <w:rPr>
                <w:rFonts w:cs="Arial"/>
                <w:bCs/>
                <w:szCs w:val="18"/>
              </w:rPr>
              <w:t xml:space="preserve">0.55 &lt; R </w:t>
            </w:r>
            <w:r w:rsidRPr="00A1115A">
              <w:rPr>
                <w:rFonts w:cs="Arial"/>
                <w:bCs/>
                <w:szCs w:val="18"/>
              </w:rPr>
              <w:t>≤</w:t>
            </w:r>
            <w:r>
              <w:rPr>
                <w:rFonts w:cs="Arial"/>
                <w:bCs/>
                <w:szCs w:val="18"/>
              </w:rPr>
              <w:t xml:space="preserve"> 1.0</w:t>
            </w:r>
          </w:p>
        </w:tc>
      </w:tr>
      <w:tr w:rsidR="000B13F9" w:rsidRPr="00A1115A" w14:paraId="5582D706" w14:textId="77777777" w:rsidTr="005E7ECA">
        <w:trPr>
          <w:trHeight w:val="187"/>
          <w:jc w:val="center"/>
        </w:trPr>
        <w:tc>
          <w:tcPr>
            <w:tcW w:w="1904" w:type="dxa"/>
            <w:shd w:val="clear" w:color="auto" w:fill="D9D9D9" w:themeFill="background1" w:themeFillShade="D9"/>
            <w:vAlign w:val="center"/>
          </w:tcPr>
          <w:p w14:paraId="61E842F9" w14:textId="77777777" w:rsidR="000B13F9" w:rsidRPr="00A1115A" w:rsidRDefault="000B13F9" w:rsidP="005E7ECA">
            <w:pPr>
              <w:pStyle w:val="TAL"/>
              <w:jc w:val="center"/>
              <w:rPr>
                <w:lang w:val="en-US"/>
              </w:rPr>
            </w:pPr>
            <w:r>
              <w:rPr>
                <w:rFonts w:cs="Arial"/>
                <w:color w:val="000000"/>
                <w:szCs w:val="18"/>
              </w:rPr>
              <w:t>1.31</w:t>
            </w:r>
          </w:p>
        </w:tc>
        <w:tc>
          <w:tcPr>
            <w:tcW w:w="1905" w:type="dxa"/>
            <w:shd w:val="clear" w:color="auto" w:fill="FFE599" w:themeFill="accent4" w:themeFillTint="66"/>
            <w:vAlign w:val="center"/>
          </w:tcPr>
          <w:p w14:paraId="265E3887" w14:textId="77777777" w:rsidR="000B13F9" w:rsidRPr="00A1115A" w:rsidRDefault="000B13F9" w:rsidP="005E7ECA">
            <w:pPr>
              <w:pStyle w:val="TAL"/>
              <w:jc w:val="center"/>
              <w:rPr>
                <w:lang w:val="en-US"/>
              </w:rPr>
            </w:pPr>
            <w:r>
              <w:rPr>
                <w:rFonts w:cs="Arial"/>
                <w:color w:val="000000"/>
                <w:szCs w:val="18"/>
              </w:rPr>
              <w:t>6.91</w:t>
            </w:r>
          </w:p>
        </w:tc>
        <w:tc>
          <w:tcPr>
            <w:tcW w:w="1905" w:type="dxa"/>
            <w:shd w:val="clear" w:color="auto" w:fill="C5E0B3" w:themeFill="accent6" w:themeFillTint="66"/>
            <w:vAlign w:val="center"/>
          </w:tcPr>
          <w:p w14:paraId="07AB665E" w14:textId="77777777" w:rsidR="000B13F9" w:rsidRDefault="000B13F9" w:rsidP="005E7ECA">
            <w:pPr>
              <w:pStyle w:val="TAL"/>
              <w:jc w:val="center"/>
              <w:rPr>
                <w:rFonts w:cs="Arial"/>
                <w:color w:val="000000"/>
                <w:szCs w:val="18"/>
                <w:lang w:eastAsia="ko-KR"/>
              </w:rPr>
            </w:pPr>
            <w:r>
              <w:rPr>
                <w:rFonts w:cs="Arial"/>
                <w:color w:val="000000"/>
                <w:szCs w:val="18"/>
              </w:rPr>
              <w:t>11.16</w:t>
            </w:r>
          </w:p>
        </w:tc>
      </w:tr>
    </w:tbl>
    <w:p w14:paraId="6DAE1C4C" w14:textId="77777777" w:rsidR="000B13F9" w:rsidRPr="000B13F9" w:rsidRDefault="000B13F9" w:rsidP="000B13F9">
      <w:pPr>
        <w:snapToGrid w:val="0"/>
        <w:spacing w:after="60"/>
        <w:rPr>
          <w:color w:val="0070C0"/>
          <w:szCs w:val="24"/>
          <w:lang w:eastAsia="zh-CN"/>
        </w:rPr>
      </w:pPr>
    </w:p>
    <w:p w14:paraId="4DADB15A" w14:textId="23E0FD5F" w:rsidR="00667731" w:rsidRPr="000B13F9" w:rsidRDefault="00667731" w:rsidP="00667731">
      <w:pPr>
        <w:snapToGrid w:val="0"/>
        <w:spacing w:after="60"/>
        <w:jc w:val="center"/>
        <w:rPr>
          <w:b/>
          <w:color w:val="0070C0"/>
          <w:sz w:val="22"/>
          <w:szCs w:val="24"/>
          <w:lang w:eastAsia="zh-CN"/>
        </w:rPr>
      </w:pPr>
      <w:r w:rsidRPr="000B13F9">
        <w:rPr>
          <w:b/>
          <w:sz w:val="22"/>
          <w:szCs w:val="24"/>
          <w:lang w:eastAsia="zh-CN"/>
        </w:rPr>
        <w:t>Table 1-1-1-</w:t>
      </w:r>
      <w:r w:rsidR="000B13F9" w:rsidRPr="000B13F9">
        <w:rPr>
          <w:b/>
          <w:sz w:val="22"/>
          <w:szCs w:val="24"/>
          <w:lang w:eastAsia="zh-CN"/>
        </w:rPr>
        <w:t>4</w:t>
      </w:r>
      <w:r w:rsidRPr="000B13F9">
        <w:rPr>
          <w:b/>
          <w:sz w:val="22"/>
          <w:szCs w:val="24"/>
          <w:lang w:eastAsia="zh-CN"/>
        </w:rPr>
        <w:t>: SL contiguous CA MPR test scenarios (LGE)</w:t>
      </w:r>
    </w:p>
    <w:tbl>
      <w:tblPr>
        <w:tblW w:w="5000" w:type="pct"/>
        <w:jc w:val="center"/>
        <w:tblCellMar>
          <w:left w:w="0" w:type="dxa"/>
          <w:right w:w="0" w:type="dxa"/>
        </w:tblCellMar>
        <w:tblLook w:val="04A0" w:firstRow="1" w:lastRow="0" w:firstColumn="1" w:lastColumn="0" w:noHBand="0" w:noVBand="1"/>
      </w:tblPr>
      <w:tblGrid>
        <w:gridCol w:w="2117"/>
        <w:gridCol w:w="1701"/>
        <w:gridCol w:w="993"/>
        <w:gridCol w:w="993"/>
        <w:gridCol w:w="710"/>
        <w:gridCol w:w="2430"/>
        <w:gridCol w:w="677"/>
      </w:tblGrid>
      <w:tr w:rsidR="002222F3" w:rsidRPr="00667731" w14:paraId="4186A7DC" w14:textId="45443492" w:rsidTr="002222F3">
        <w:trPr>
          <w:trHeight w:val="20"/>
          <w:jc w:val="center"/>
        </w:trPr>
        <w:tc>
          <w:tcPr>
            <w:tcW w:w="11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CA112D"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Aggregated CBW</w:t>
            </w:r>
          </w:p>
        </w:tc>
        <w:tc>
          <w:tcPr>
            <w:tcW w:w="8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1BDFF"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Scenario</w:t>
            </w:r>
          </w:p>
        </w:tc>
        <w:tc>
          <w:tcPr>
            <w:tcW w:w="5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E2A086"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CC1</w:t>
            </w:r>
          </w:p>
        </w:tc>
        <w:tc>
          <w:tcPr>
            <w:tcW w:w="516" w:type="pct"/>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35351A10"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CC2</w:t>
            </w:r>
          </w:p>
        </w:tc>
        <w:tc>
          <w:tcPr>
            <w:tcW w:w="369" w:type="pct"/>
            <w:tcBorders>
              <w:top w:val="single" w:sz="8" w:space="0" w:color="auto"/>
              <w:left w:val="single" w:sz="4" w:space="0" w:color="auto"/>
              <w:bottom w:val="single" w:sz="8" w:space="0" w:color="auto"/>
              <w:right w:val="single" w:sz="4" w:space="0" w:color="auto"/>
            </w:tcBorders>
          </w:tcPr>
          <w:p w14:paraId="7A4FE04F" w14:textId="13CFE21E" w:rsidR="002222F3" w:rsidRPr="00667731" w:rsidRDefault="002222F3" w:rsidP="002222F3">
            <w:pPr>
              <w:pStyle w:val="af0"/>
              <w:widowControl w:val="0"/>
              <w:snapToGrid w:val="0"/>
              <w:spacing w:after="0"/>
              <w:jc w:val="center"/>
              <w:rPr>
                <w:rFonts w:ascii="Arial" w:hAnsi="Arial" w:cs="Arial"/>
                <w:sz w:val="18"/>
                <w:szCs w:val="18"/>
              </w:rPr>
            </w:pPr>
            <w:r w:rsidRPr="00667731">
              <w:rPr>
                <w:rFonts w:ascii="Arial" w:hAnsi="Arial" w:cs="Arial"/>
                <w:sz w:val="18"/>
                <w:szCs w:val="18"/>
              </w:rPr>
              <w:t>SCS</w:t>
            </w:r>
          </w:p>
        </w:tc>
        <w:tc>
          <w:tcPr>
            <w:tcW w:w="1263" w:type="pct"/>
            <w:tcBorders>
              <w:top w:val="single" w:sz="8" w:space="0" w:color="auto"/>
              <w:left w:val="single" w:sz="4" w:space="0" w:color="auto"/>
              <w:bottom w:val="single" w:sz="8" w:space="0" w:color="auto"/>
              <w:right w:val="single" w:sz="4" w:space="0" w:color="auto"/>
            </w:tcBorders>
          </w:tcPr>
          <w:p w14:paraId="51359913" w14:textId="1B18F4DC" w:rsidR="002222F3" w:rsidRPr="00667731" w:rsidRDefault="002222F3" w:rsidP="002222F3">
            <w:pPr>
              <w:pStyle w:val="af0"/>
              <w:widowControl w:val="0"/>
              <w:snapToGrid w:val="0"/>
              <w:spacing w:after="0"/>
              <w:rPr>
                <w:rFonts w:ascii="Arial" w:hAnsi="Arial" w:cs="Arial"/>
                <w:sz w:val="18"/>
                <w:szCs w:val="18"/>
              </w:rPr>
            </w:pPr>
            <w:r w:rsidRPr="00667731">
              <w:rPr>
                <w:rFonts w:ascii="Arial" w:hAnsi="Arial" w:cs="Arial"/>
                <w:sz w:val="18"/>
                <w:szCs w:val="18"/>
              </w:rPr>
              <w:t>R = N</w:t>
            </w:r>
            <w:r w:rsidRPr="00667731">
              <w:rPr>
                <w:rFonts w:ascii="Arial" w:hAnsi="Arial" w:cs="Arial"/>
                <w:sz w:val="18"/>
                <w:szCs w:val="18"/>
                <w:vertAlign w:val="subscript"/>
              </w:rPr>
              <w:t>Gap</w:t>
            </w:r>
            <w:r w:rsidRPr="00667731">
              <w:rPr>
                <w:rFonts w:ascii="Arial" w:hAnsi="Arial" w:cs="Arial"/>
                <w:sz w:val="18"/>
                <w:szCs w:val="18"/>
              </w:rPr>
              <w:t>/(N</w:t>
            </w:r>
            <w:r w:rsidRPr="00667731">
              <w:rPr>
                <w:rFonts w:ascii="Arial" w:hAnsi="Arial" w:cs="Arial"/>
                <w:sz w:val="18"/>
                <w:szCs w:val="18"/>
                <w:vertAlign w:val="subscript"/>
              </w:rPr>
              <w:t>RB1</w:t>
            </w:r>
            <w:r w:rsidRPr="00667731">
              <w:rPr>
                <w:rFonts w:ascii="Arial" w:hAnsi="Arial" w:cs="Arial"/>
                <w:sz w:val="18"/>
                <w:szCs w:val="18"/>
              </w:rPr>
              <w:t>+N</w:t>
            </w:r>
            <w:r w:rsidRPr="00667731">
              <w:rPr>
                <w:rFonts w:ascii="Arial" w:hAnsi="Arial" w:cs="Arial"/>
                <w:sz w:val="18"/>
                <w:szCs w:val="18"/>
                <w:vertAlign w:val="subscript"/>
              </w:rPr>
              <w:t>RB2</w:t>
            </w:r>
            <w:r w:rsidRPr="00667731">
              <w:rPr>
                <w:rFonts w:ascii="Arial" w:hAnsi="Arial" w:cs="Arial"/>
                <w:sz w:val="18"/>
                <w:szCs w:val="18"/>
              </w:rPr>
              <w:t>+ N</w:t>
            </w:r>
            <w:r w:rsidRPr="00667731">
              <w:rPr>
                <w:rFonts w:ascii="Arial" w:hAnsi="Arial" w:cs="Arial"/>
                <w:sz w:val="18"/>
                <w:szCs w:val="18"/>
                <w:vertAlign w:val="subscript"/>
              </w:rPr>
              <w:t>GBchannel_CC1</w:t>
            </w:r>
            <w:r w:rsidRPr="00667731">
              <w:rPr>
                <w:rFonts w:ascii="Arial" w:hAnsi="Arial" w:cs="Arial"/>
                <w:sz w:val="18"/>
                <w:szCs w:val="18"/>
              </w:rPr>
              <w:t>+ N</w:t>
            </w:r>
            <w:r w:rsidRPr="00667731">
              <w:rPr>
                <w:rFonts w:ascii="Arial" w:hAnsi="Arial" w:cs="Arial"/>
                <w:sz w:val="18"/>
                <w:szCs w:val="18"/>
                <w:vertAlign w:val="subscript"/>
              </w:rPr>
              <w:t>GBchannel_CC2</w:t>
            </w:r>
            <w:r w:rsidRPr="00667731">
              <w:rPr>
                <w:rFonts w:ascii="Arial" w:hAnsi="Arial" w:cs="Arial"/>
                <w:sz w:val="18"/>
                <w:szCs w:val="18"/>
              </w:rPr>
              <w:t>)</w:t>
            </w:r>
          </w:p>
        </w:tc>
        <w:tc>
          <w:tcPr>
            <w:tcW w:w="352" w:type="pct"/>
            <w:tcBorders>
              <w:top w:val="single" w:sz="8" w:space="0" w:color="auto"/>
              <w:left w:val="single" w:sz="4" w:space="0" w:color="auto"/>
              <w:bottom w:val="single" w:sz="8" w:space="0" w:color="auto"/>
              <w:right w:val="single" w:sz="8" w:space="0" w:color="auto"/>
            </w:tcBorders>
          </w:tcPr>
          <w:p w14:paraId="64A19762" w14:textId="3CA189FA"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MPR</w:t>
            </w:r>
          </w:p>
        </w:tc>
      </w:tr>
      <w:tr w:rsidR="002222F3" w:rsidRPr="00667731" w14:paraId="53A03F5C" w14:textId="26397C58" w:rsidTr="002222F3">
        <w:trPr>
          <w:trHeight w:val="20"/>
          <w:jc w:val="center"/>
        </w:trPr>
        <w:tc>
          <w:tcPr>
            <w:tcW w:w="1100"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14:paraId="65E2695A"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10MHz + 10MHz</w:t>
            </w: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F09802"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04574C"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6795DEE4"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438BD39D" w14:textId="2922591D"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tcPr>
          <w:p w14:paraId="7B94BA53" w14:textId="02ADF843" w:rsidR="002222F3" w:rsidRPr="00667731" w:rsidRDefault="002222F3" w:rsidP="002222F3">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06640B79" w14:textId="0425DC18"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2.66</w:t>
            </w:r>
          </w:p>
        </w:tc>
      </w:tr>
      <w:tr w:rsidR="002222F3" w:rsidRPr="00667731" w14:paraId="336F1838" w14:textId="4718C9B8" w:rsidTr="002222F3">
        <w:trPr>
          <w:trHeight w:val="20"/>
          <w:jc w:val="center"/>
        </w:trPr>
        <w:tc>
          <w:tcPr>
            <w:tcW w:w="1100" w:type="pct"/>
            <w:vMerge/>
            <w:tcBorders>
              <w:left w:val="single" w:sz="8" w:space="0" w:color="auto"/>
              <w:right w:val="single" w:sz="8" w:space="0" w:color="auto"/>
            </w:tcBorders>
            <w:shd w:val="clear" w:color="auto" w:fill="auto"/>
            <w:vAlign w:val="center"/>
            <w:hideMark/>
          </w:tcPr>
          <w:p w14:paraId="45AB8330"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D4AF50"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5678F5"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1RB51</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96B5A98"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0ED8C6AE" w14:textId="25C17A90"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tcPr>
          <w:p w14:paraId="267F6258" w14:textId="66127A40" w:rsidR="002222F3" w:rsidRPr="00667731" w:rsidRDefault="002222F3" w:rsidP="002222F3">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1CFF6A7E" w14:textId="2883993E"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0.00</w:t>
            </w:r>
          </w:p>
        </w:tc>
      </w:tr>
      <w:tr w:rsidR="002222F3" w:rsidRPr="00667731" w14:paraId="6862B041" w14:textId="229A188E"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0381AC91"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C5F2D8"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4</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021CD6"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D192BD0"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369" w:type="pct"/>
            <w:tcBorders>
              <w:top w:val="nil"/>
              <w:left w:val="single" w:sz="4" w:space="0" w:color="auto"/>
              <w:bottom w:val="single" w:sz="8" w:space="0" w:color="auto"/>
              <w:right w:val="single" w:sz="4" w:space="0" w:color="auto"/>
            </w:tcBorders>
          </w:tcPr>
          <w:p w14:paraId="5F4AA50C" w14:textId="1350FBF3"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69B29DE1" w14:textId="42D65A21"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0.6185</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CACC426" w14:textId="402B3DE9"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6.91</w:t>
            </w:r>
          </w:p>
        </w:tc>
      </w:tr>
      <w:tr w:rsidR="002222F3" w:rsidRPr="00667731" w14:paraId="7C3C95CF" w14:textId="5AEDA0FF"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2D10A7F9"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08C6AF"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5</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BB0F80"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D4E78F1"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nil"/>
              <w:left w:val="single" w:sz="4" w:space="0" w:color="auto"/>
              <w:bottom w:val="single" w:sz="8" w:space="0" w:color="auto"/>
              <w:right w:val="single" w:sz="4" w:space="0" w:color="auto"/>
            </w:tcBorders>
          </w:tcPr>
          <w:p w14:paraId="24467366" w14:textId="24DE4DCE"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6828E6A" w14:textId="745ECCE0"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0.7116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69464381" w14:textId="4BBBCFE2"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11.14</w:t>
            </w:r>
          </w:p>
        </w:tc>
      </w:tr>
      <w:tr w:rsidR="002222F3" w:rsidRPr="00667731" w14:paraId="6995B1EE" w14:textId="4798A925"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3B4C15EB"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1AB9D"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6</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519EAC"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040F10C"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nil"/>
              <w:left w:val="single" w:sz="4" w:space="0" w:color="auto"/>
              <w:bottom w:val="single" w:sz="8" w:space="0" w:color="auto"/>
              <w:right w:val="single" w:sz="4" w:space="0" w:color="auto"/>
            </w:tcBorders>
          </w:tcPr>
          <w:p w14:paraId="6B99B426" w14:textId="7F5B97F9"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266C148F" w14:textId="734D5C21"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0.8046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469DBEE4" w14:textId="3EEABE01"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11.14</w:t>
            </w:r>
          </w:p>
        </w:tc>
      </w:tr>
      <w:tr w:rsidR="002222F3" w:rsidRPr="00667731" w14:paraId="7F4EEBF5" w14:textId="2CB1117D" w:rsidTr="00C24784">
        <w:trPr>
          <w:trHeight w:val="20"/>
          <w:jc w:val="center"/>
        </w:trPr>
        <w:tc>
          <w:tcPr>
            <w:tcW w:w="1100" w:type="pct"/>
            <w:vMerge/>
            <w:tcBorders>
              <w:left w:val="single" w:sz="8" w:space="0" w:color="auto"/>
              <w:right w:val="single" w:sz="8" w:space="0" w:color="auto"/>
            </w:tcBorders>
            <w:shd w:val="clear" w:color="auto" w:fill="auto"/>
            <w:vAlign w:val="center"/>
          </w:tcPr>
          <w:p w14:paraId="2ED7ED1A"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AFB8AB"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7</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4C30C4"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1F7B555"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nil"/>
              <w:left w:val="single" w:sz="4" w:space="0" w:color="auto"/>
              <w:bottom w:val="single" w:sz="8" w:space="0" w:color="auto"/>
              <w:right w:val="single" w:sz="4" w:space="0" w:color="auto"/>
            </w:tcBorders>
          </w:tcPr>
          <w:p w14:paraId="7432F1F5" w14:textId="77E217E0"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6F44788" w14:textId="6436C3A6"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0.8976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1FF8A807" w14:textId="520211D3"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10.68</w:t>
            </w:r>
          </w:p>
        </w:tc>
      </w:tr>
      <w:tr w:rsidR="002222F3" w:rsidRPr="00667731" w14:paraId="2EBA2FBB" w14:textId="2152D030" w:rsidTr="00C24784">
        <w:trPr>
          <w:trHeight w:val="20"/>
          <w:jc w:val="center"/>
        </w:trPr>
        <w:tc>
          <w:tcPr>
            <w:tcW w:w="1100" w:type="pct"/>
            <w:vMerge/>
            <w:tcBorders>
              <w:left w:val="single" w:sz="8" w:space="0" w:color="auto"/>
              <w:right w:val="single" w:sz="8" w:space="0" w:color="auto"/>
            </w:tcBorders>
            <w:shd w:val="clear" w:color="auto" w:fill="auto"/>
            <w:vAlign w:val="center"/>
          </w:tcPr>
          <w:p w14:paraId="11BF0679"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681C28"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8</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0D2051"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B9DB1F1"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1RB51</w:t>
            </w:r>
          </w:p>
        </w:tc>
        <w:tc>
          <w:tcPr>
            <w:tcW w:w="369" w:type="pct"/>
            <w:tcBorders>
              <w:top w:val="nil"/>
              <w:left w:val="single" w:sz="4" w:space="0" w:color="auto"/>
              <w:bottom w:val="single" w:sz="8" w:space="0" w:color="auto"/>
              <w:right w:val="single" w:sz="4" w:space="0" w:color="auto"/>
            </w:tcBorders>
          </w:tcPr>
          <w:p w14:paraId="0299C0C3" w14:textId="37BAE649"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6BC067C1" w14:textId="2D0276F9"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1098B65" w14:textId="624201C5"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10.7</w:t>
            </w:r>
          </w:p>
        </w:tc>
      </w:tr>
      <w:tr w:rsidR="00996A71" w:rsidRPr="00667731" w14:paraId="5BDA5C46"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1832526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8F23DC" w14:textId="2C8D042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3</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F99D8" w14:textId="38E40D0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99DD507" w14:textId="1FD4915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0702340E" w14:textId="38D9BC7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7A93ADA3" w14:textId="141FB14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0.5255</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0E793B08" w14:textId="1EE05299"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6.71</w:t>
            </w:r>
          </w:p>
        </w:tc>
      </w:tr>
      <w:tr w:rsidR="00996A71" w:rsidRPr="00667731" w14:paraId="7394AC9E" w14:textId="66355FE1" w:rsidTr="00C24784">
        <w:trPr>
          <w:trHeight w:val="20"/>
          <w:jc w:val="center"/>
        </w:trPr>
        <w:tc>
          <w:tcPr>
            <w:tcW w:w="1100" w:type="pct"/>
            <w:vMerge/>
            <w:tcBorders>
              <w:left w:val="single" w:sz="8" w:space="0" w:color="auto"/>
              <w:right w:val="single" w:sz="8" w:space="0" w:color="auto"/>
            </w:tcBorders>
            <w:shd w:val="clear" w:color="auto" w:fill="auto"/>
            <w:vAlign w:val="center"/>
          </w:tcPr>
          <w:p w14:paraId="37C5DB0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70309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0538F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E68593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7D01F18F" w14:textId="1821466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64327C5F" w14:textId="211E575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0.4324</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28AC31CD" w14:textId="2BFBB5D1"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2.04</w:t>
            </w:r>
          </w:p>
        </w:tc>
      </w:tr>
      <w:tr w:rsidR="00996A71" w:rsidRPr="00667731" w14:paraId="7A8D4887" w14:textId="70FF5C76" w:rsidTr="00C24784">
        <w:trPr>
          <w:trHeight w:val="20"/>
          <w:jc w:val="center"/>
        </w:trPr>
        <w:tc>
          <w:tcPr>
            <w:tcW w:w="1100" w:type="pct"/>
            <w:vMerge/>
            <w:tcBorders>
              <w:left w:val="single" w:sz="8" w:space="0" w:color="auto"/>
              <w:right w:val="single" w:sz="8" w:space="0" w:color="auto"/>
            </w:tcBorders>
            <w:shd w:val="clear" w:color="auto" w:fill="auto"/>
            <w:vAlign w:val="center"/>
          </w:tcPr>
          <w:p w14:paraId="29AF1107"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2CF51D"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10</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C41C8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58702F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74C6B6A8" w14:textId="4F95B22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178A9A99" w14:textId="100A2E6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0.3394</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0F8B16A7" w14:textId="1ABB7E32"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02E2EB43" w14:textId="65F0BAD7" w:rsidTr="00C24784">
        <w:trPr>
          <w:trHeight w:val="20"/>
          <w:jc w:val="center"/>
        </w:trPr>
        <w:tc>
          <w:tcPr>
            <w:tcW w:w="1100" w:type="pct"/>
            <w:vMerge/>
            <w:tcBorders>
              <w:left w:val="single" w:sz="8" w:space="0" w:color="auto"/>
              <w:right w:val="single" w:sz="8" w:space="0" w:color="auto"/>
            </w:tcBorders>
            <w:shd w:val="clear" w:color="auto" w:fill="auto"/>
            <w:vAlign w:val="center"/>
          </w:tcPr>
          <w:p w14:paraId="19244E6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E11D97"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11</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38DE9A"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1RB30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BC0B55A"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504FF69E" w14:textId="3CDF935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0AFA1DD5" w14:textId="2302791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0.2463</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5F3CB075" w14:textId="366E97F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6D25D8FD" w14:textId="364A56FD" w:rsidTr="00C24784">
        <w:trPr>
          <w:trHeight w:val="20"/>
          <w:jc w:val="center"/>
        </w:trPr>
        <w:tc>
          <w:tcPr>
            <w:tcW w:w="1100" w:type="pct"/>
            <w:vMerge/>
            <w:tcBorders>
              <w:left w:val="single" w:sz="8" w:space="0" w:color="auto"/>
              <w:right w:val="single" w:sz="8" w:space="0" w:color="auto"/>
            </w:tcBorders>
            <w:shd w:val="clear" w:color="auto" w:fill="auto"/>
            <w:vAlign w:val="center"/>
          </w:tcPr>
          <w:p w14:paraId="56680A4F"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604F8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12</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D865FB"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1RB40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DCD29F9"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0363D700" w14:textId="6824A4B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02CFFC7E" w14:textId="4708621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0.1533</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5CF8039F" w14:textId="2753D141"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5EA2FFFF" w14:textId="31AFD131" w:rsidTr="00C24784">
        <w:trPr>
          <w:trHeight w:val="20"/>
          <w:jc w:val="center"/>
        </w:trPr>
        <w:tc>
          <w:tcPr>
            <w:tcW w:w="1100" w:type="pct"/>
            <w:vMerge/>
            <w:tcBorders>
              <w:left w:val="single" w:sz="8" w:space="0" w:color="auto"/>
              <w:bottom w:val="single" w:sz="8" w:space="0" w:color="auto"/>
              <w:right w:val="single" w:sz="8" w:space="0" w:color="auto"/>
            </w:tcBorders>
            <w:shd w:val="clear" w:color="auto" w:fill="auto"/>
            <w:vAlign w:val="center"/>
          </w:tcPr>
          <w:p w14:paraId="60025C3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97772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13</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C1F0BA"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1RB51</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613CCAD6"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1BD13473" w14:textId="60D08D3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743E6794" w14:textId="02813FA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0.0509</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40F903E4" w14:textId="33F7F1E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B9E8E9D" w14:textId="2C17196C" w:rsidTr="002222F3">
        <w:trPr>
          <w:trHeight w:val="20"/>
          <w:jc w:val="center"/>
        </w:trPr>
        <w:tc>
          <w:tcPr>
            <w:tcW w:w="1100"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14:paraId="2E43BDB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20MHz + 30MHz</w:t>
            </w: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D2EF45"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14</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3234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B1BF8E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7DB44F2B" w14:textId="3BC798A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tcPr>
          <w:p w14:paraId="4B28ECAB" w14:textId="7DA406EE"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0D3704AD" w14:textId="29A5B14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1.59</w:t>
            </w:r>
          </w:p>
        </w:tc>
      </w:tr>
      <w:tr w:rsidR="00996A71" w:rsidRPr="00667731" w14:paraId="1B3F26FA" w14:textId="12BB1C6B" w:rsidTr="002222F3">
        <w:trPr>
          <w:trHeight w:val="20"/>
          <w:jc w:val="center"/>
        </w:trPr>
        <w:tc>
          <w:tcPr>
            <w:tcW w:w="1100" w:type="pct"/>
            <w:vMerge/>
            <w:tcBorders>
              <w:left w:val="single" w:sz="8" w:space="0" w:color="auto"/>
              <w:right w:val="single" w:sz="8" w:space="0" w:color="auto"/>
            </w:tcBorders>
            <w:shd w:val="clear" w:color="auto" w:fill="auto"/>
            <w:vAlign w:val="center"/>
            <w:hideMark/>
          </w:tcPr>
          <w:p w14:paraId="0CD215E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9ECB94"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15</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F4E15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D762BC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165D5F06" w14:textId="7337442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tcPr>
          <w:p w14:paraId="197B968B" w14:textId="6A8C42DB"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2F3DF7DC" w14:textId="020EA94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2672ECE0" w14:textId="207B852F"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7E8C3D34"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14E70E"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18</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F0E4F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D8CD29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nil"/>
              <w:left w:val="single" w:sz="4" w:space="0" w:color="auto"/>
              <w:bottom w:val="single" w:sz="8" w:space="0" w:color="auto"/>
              <w:right w:val="single" w:sz="4" w:space="0" w:color="auto"/>
            </w:tcBorders>
          </w:tcPr>
          <w:p w14:paraId="74B9018F" w14:textId="31C1678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2E78A6AE" w14:textId="67EF450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0.5742</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3DB128A7" w14:textId="255ADEB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5.40</w:t>
            </w:r>
          </w:p>
        </w:tc>
      </w:tr>
      <w:tr w:rsidR="00996A71" w:rsidRPr="00667731" w14:paraId="12A2A9D6" w14:textId="50715A92"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21F6069F"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68D2E8"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19</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70039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A47AFA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nil"/>
              <w:left w:val="single" w:sz="4" w:space="0" w:color="auto"/>
              <w:bottom w:val="single" w:sz="8" w:space="0" w:color="auto"/>
              <w:right w:val="single" w:sz="4" w:space="0" w:color="auto"/>
            </w:tcBorders>
          </w:tcPr>
          <w:p w14:paraId="0BA85733" w14:textId="63AC6B1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4B293DD4" w14:textId="4959F82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0.6489</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27AC6CF4" w14:textId="6139E5A9"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10.63</w:t>
            </w:r>
          </w:p>
        </w:tc>
      </w:tr>
      <w:tr w:rsidR="00996A71" w:rsidRPr="00667731" w14:paraId="3844127C" w14:textId="1CDCA549" w:rsidTr="00C24784">
        <w:trPr>
          <w:trHeight w:val="20"/>
          <w:jc w:val="center"/>
        </w:trPr>
        <w:tc>
          <w:tcPr>
            <w:tcW w:w="1100" w:type="pct"/>
            <w:vMerge/>
            <w:tcBorders>
              <w:left w:val="single" w:sz="8" w:space="0" w:color="auto"/>
              <w:right w:val="single" w:sz="8" w:space="0" w:color="auto"/>
            </w:tcBorders>
            <w:shd w:val="clear" w:color="auto" w:fill="auto"/>
            <w:vAlign w:val="center"/>
          </w:tcPr>
          <w:p w14:paraId="055A371C"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00E1C5"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20</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E2300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559B1A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nil"/>
              <w:left w:val="single" w:sz="4" w:space="0" w:color="auto"/>
              <w:bottom w:val="single" w:sz="8" w:space="0" w:color="auto"/>
              <w:right w:val="single" w:sz="4" w:space="0" w:color="auto"/>
            </w:tcBorders>
          </w:tcPr>
          <w:p w14:paraId="4E69C4BA" w14:textId="6895708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D00E1C1" w14:textId="4C9931D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0.7236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57BD906C" w14:textId="7EA2319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11.08</w:t>
            </w:r>
          </w:p>
        </w:tc>
      </w:tr>
      <w:tr w:rsidR="00996A71" w:rsidRPr="00667731" w14:paraId="391088CA" w14:textId="1E5A7433" w:rsidTr="00C24784">
        <w:trPr>
          <w:trHeight w:val="20"/>
          <w:jc w:val="center"/>
        </w:trPr>
        <w:tc>
          <w:tcPr>
            <w:tcW w:w="1100" w:type="pct"/>
            <w:vMerge/>
            <w:tcBorders>
              <w:left w:val="single" w:sz="8" w:space="0" w:color="auto"/>
              <w:right w:val="single" w:sz="8" w:space="0" w:color="auto"/>
            </w:tcBorders>
            <w:shd w:val="clear" w:color="auto" w:fill="auto"/>
            <w:vAlign w:val="center"/>
          </w:tcPr>
          <w:p w14:paraId="2685F22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A739C6"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21</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6053F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F813DD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369" w:type="pct"/>
            <w:tcBorders>
              <w:top w:val="nil"/>
              <w:left w:val="single" w:sz="4" w:space="0" w:color="auto"/>
              <w:bottom w:val="single" w:sz="8" w:space="0" w:color="auto"/>
              <w:right w:val="single" w:sz="4" w:space="0" w:color="auto"/>
            </w:tcBorders>
          </w:tcPr>
          <w:p w14:paraId="6578F9B2" w14:textId="4809D73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7C2EFDAE" w14:textId="615D9B0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0.7983</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F2890C3" w14:textId="4247129E"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10.63</w:t>
            </w:r>
          </w:p>
        </w:tc>
      </w:tr>
      <w:tr w:rsidR="00996A71" w:rsidRPr="00667731" w14:paraId="3B1F615B" w14:textId="22464037" w:rsidTr="00C24784">
        <w:trPr>
          <w:trHeight w:val="20"/>
          <w:jc w:val="center"/>
        </w:trPr>
        <w:tc>
          <w:tcPr>
            <w:tcW w:w="1100" w:type="pct"/>
            <w:vMerge/>
            <w:tcBorders>
              <w:left w:val="single" w:sz="8" w:space="0" w:color="auto"/>
              <w:right w:val="single" w:sz="8" w:space="0" w:color="auto"/>
            </w:tcBorders>
            <w:shd w:val="clear" w:color="auto" w:fill="auto"/>
            <w:vAlign w:val="center"/>
          </w:tcPr>
          <w:p w14:paraId="4A5C913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3AB62D"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22</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6BD11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6A4112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369" w:type="pct"/>
            <w:tcBorders>
              <w:top w:val="nil"/>
              <w:left w:val="single" w:sz="4" w:space="0" w:color="auto"/>
              <w:bottom w:val="single" w:sz="8" w:space="0" w:color="auto"/>
              <w:right w:val="single" w:sz="4" w:space="0" w:color="auto"/>
            </w:tcBorders>
          </w:tcPr>
          <w:p w14:paraId="1D0D290D" w14:textId="3C91FDF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D76874F" w14:textId="1092E5D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0.8730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7C1A3A5F" w14:textId="531F9BB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10.63</w:t>
            </w:r>
          </w:p>
        </w:tc>
      </w:tr>
      <w:tr w:rsidR="00996A71" w:rsidRPr="00667731" w14:paraId="35D254F8" w14:textId="153E37CA" w:rsidTr="00C24784">
        <w:trPr>
          <w:trHeight w:val="20"/>
          <w:jc w:val="center"/>
        </w:trPr>
        <w:tc>
          <w:tcPr>
            <w:tcW w:w="1100" w:type="pct"/>
            <w:vMerge/>
            <w:tcBorders>
              <w:left w:val="single" w:sz="8" w:space="0" w:color="auto"/>
              <w:right w:val="single" w:sz="8" w:space="0" w:color="auto"/>
            </w:tcBorders>
            <w:shd w:val="clear" w:color="auto" w:fill="auto"/>
            <w:vAlign w:val="center"/>
          </w:tcPr>
          <w:p w14:paraId="3DE6B2D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684A62"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23</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FA6EB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7771A0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369" w:type="pct"/>
            <w:tcBorders>
              <w:top w:val="nil"/>
              <w:left w:val="single" w:sz="4" w:space="0" w:color="auto"/>
              <w:bottom w:val="single" w:sz="8" w:space="0" w:color="auto"/>
              <w:right w:val="single" w:sz="4" w:space="0" w:color="auto"/>
            </w:tcBorders>
          </w:tcPr>
          <w:p w14:paraId="39DE729D" w14:textId="47C9EF2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4F2E88EF" w14:textId="1E96E6D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0.9477</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EEEFBCE" w14:textId="23089E35"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10.17</w:t>
            </w:r>
          </w:p>
        </w:tc>
      </w:tr>
      <w:tr w:rsidR="00996A71" w:rsidRPr="00667731" w14:paraId="7693AA7B" w14:textId="013EC2E4" w:rsidTr="00C24784">
        <w:trPr>
          <w:trHeight w:val="20"/>
          <w:jc w:val="center"/>
        </w:trPr>
        <w:tc>
          <w:tcPr>
            <w:tcW w:w="1100" w:type="pct"/>
            <w:vMerge/>
            <w:tcBorders>
              <w:left w:val="single" w:sz="8" w:space="0" w:color="auto"/>
              <w:right w:val="single" w:sz="8" w:space="0" w:color="auto"/>
            </w:tcBorders>
            <w:shd w:val="clear" w:color="auto" w:fill="auto"/>
            <w:vAlign w:val="center"/>
          </w:tcPr>
          <w:p w14:paraId="611288E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1B0BD1"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24</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A11B1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E99ADE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1RB77</w:t>
            </w:r>
          </w:p>
        </w:tc>
        <w:tc>
          <w:tcPr>
            <w:tcW w:w="369" w:type="pct"/>
            <w:tcBorders>
              <w:top w:val="nil"/>
              <w:left w:val="single" w:sz="4" w:space="0" w:color="auto"/>
              <w:bottom w:val="single" w:sz="8" w:space="0" w:color="auto"/>
              <w:right w:val="single" w:sz="4" w:space="0" w:color="auto"/>
            </w:tcBorders>
          </w:tcPr>
          <w:p w14:paraId="148B0FA8" w14:textId="28E7E0D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08B161B2" w14:textId="18EFF20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5FC74904" w14:textId="30E9DFF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10.18</w:t>
            </w:r>
          </w:p>
        </w:tc>
      </w:tr>
      <w:tr w:rsidR="00996A71" w:rsidRPr="00667731" w14:paraId="7EC98E1A"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2C35DBC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3C3303" w14:textId="23142219"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16</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7DC0E7" w14:textId="566CE78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45E03FB" w14:textId="2AFB2D1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65CB9883" w14:textId="00FCA4C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4EA6BBBF" w14:textId="774ABB6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0.4248</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6D7D6646" w14:textId="0903B54A"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6.37</w:t>
            </w:r>
          </w:p>
        </w:tc>
      </w:tr>
      <w:tr w:rsidR="00996A71" w:rsidRPr="00667731" w14:paraId="60821251"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4D5A6CF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1216EB" w14:textId="6E4E7B52"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17</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060625" w14:textId="53DDF5C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8268BF0" w14:textId="052A5F8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369" w:type="pct"/>
            <w:tcBorders>
              <w:top w:val="nil"/>
              <w:left w:val="single" w:sz="4" w:space="0" w:color="auto"/>
              <w:bottom w:val="single" w:sz="8" w:space="0" w:color="auto"/>
              <w:right w:val="single" w:sz="4" w:space="0" w:color="auto"/>
            </w:tcBorders>
          </w:tcPr>
          <w:p w14:paraId="59D34F80" w14:textId="459EC90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1A9DCF1F" w14:textId="77920FD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0.4995</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331FA823" w14:textId="39769B33"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5.88</w:t>
            </w:r>
          </w:p>
        </w:tc>
      </w:tr>
      <w:tr w:rsidR="00996A71" w:rsidRPr="00667731" w14:paraId="2952FCA9" w14:textId="7B491463" w:rsidTr="00C24784">
        <w:trPr>
          <w:trHeight w:val="20"/>
          <w:jc w:val="center"/>
        </w:trPr>
        <w:tc>
          <w:tcPr>
            <w:tcW w:w="1100" w:type="pct"/>
            <w:vMerge/>
            <w:tcBorders>
              <w:left w:val="single" w:sz="8" w:space="0" w:color="auto"/>
              <w:right w:val="single" w:sz="8" w:space="0" w:color="auto"/>
            </w:tcBorders>
            <w:shd w:val="clear" w:color="auto" w:fill="auto"/>
            <w:vAlign w:val="center"/>
          </w:tcPr>
          <w:p w14:paraId="1A002D3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D36CA0"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25</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FB013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286A01E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1239815A" w14:textId="62A96AC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05D6F45A" w14:textId="1D9BB21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0.3501</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3DA021E3" w14:textId="203E595C"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2.04</w:t>
            </w:r>
          </w:p>
        </w:tc>
      </w:tr>
      <w:tr w:rsidR="00996A71" w:rsidRPr="00667731" w14:paraId="1231338D" w14:textId="4340C81F" w:rsidTr="00C24784">
        <w:trPr>
          <w:trHeight w:val="20"/>
          <w:jc w:val="center"/>
        </w:trPr>
        <w:tc>
          <w:tcPr>
            <w:tcW w:w="1100" w:type="pct"/>
            <w:vMerge/>
            <w:tcBorders>
              <w:left w:val="single" w:sz="8" w:space="0" w:color="auto"/>
              <w:right w:val="single" w:sz="8" w:space="0" w:color="auto"/>
            </w:tcBorders>
            <w:shd w:val="clear" w:color="auto" w:fill="auto"/>
            <w:vAlign w:val="center"/>
          </w:tcPr>
          <w:p w14:paraId="6FB3A41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AB68F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26</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E5A3D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7CA609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5A05D80D" w14:textId="18712F0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39E86EA0" w14:textId="74230BA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0.2754</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274A321E" w14:textId="3EAD225E"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39FA83CB" w14:textId="64716F1B" w:rsidTr="00C24784">
        <w:trPr>
          <w:trHeight w:val="20"/>
          <w:jc w:val="center"/>
        </w:trPr>
        <w:tc>
          <w:tcPr>
            <w:tcW w:w="1100" w:type="pct"/>
            <w:vMerge/>
            <w:tcBorders>
              <w:left w:val="single" w:sz="8" w:space="0" w:color="auto"/>
              <w:right w:val="single" w:sz="8" w:space="0" w:color="auto"/>
            </w:tcBorders>
            <w:shd w:val="clear" w:color="auto" w:fill="auto"/>
            <w:vAlign w:val="center"/>
          </w:tcPr>
          <w:p w14:paraId="04936704"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E3C02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27</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5028E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73E2CB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49E18E16" w14:textId="4924F86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2746398E" w14:textId="37EAE16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0.2007</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6EC04036" w14:textId="3C2017E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3918BEB0" w14:textId="606C5CEA" w:rsidTr="00C24784">
        <w:trPr>
          <w:trHeight w:val="20"/>
          <w:jc w:val="center"/>
        </w:trPr>
        <w:tc>
          <w:tcPr>
            <w:tcW w:w="1100" w:type="pct"/>
            <w:vMerge/>
            <w:tcBorders>
              <w:left w:val="single" w:sz="8" w:space="0" w:color="auto"/>
              <w:right w:val="single" w:sz="8" w:space="0" w:color="auto"/>
            </w:tcBorders>
            <w:shd w:val="clear" w:color="auto" w:fill="auto"/>
            <w:vAlign w:val="center"/>
          </w:tcPr>
          <w:p w14:paraId="5A9EC342"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B5A3E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28</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5CAD9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47CD5F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5011E511" w14:textId="2A5971D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342A6470" w14:textId="537BFD8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0.1260</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38355C3E" w14:textId="15A9F98A"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2091329A" w14:textId="72208B31" w:rsidTr="00C24784">
        <w:trPr>
          <w:trHeight w:val="20"/>
          <w:jc w:val="center"/>
        </w:trPr>
        <w:tc>
          <w:tcPr>
            <w:tcW w:w="1100" w:type="pct"/>
            <w:vMerge/>
            <w:tcBorders>
              <w:left w:val="single" w:sz="8" w:space="0" w:color="auto"/>
              <w:bottom w:val="single" w:sz="8" w:space="0" w:color="auto"/>
              <w:right w:val="single" w:sz="8" w:space="0" w:color="auto"/>
            </w:tcBorders>
            <w:shd w:val="clear" w:color="auto" w:fill="auto"/>
            <w:vAlign w:val="center"/>
          </w:tcPr>
          <w:p w14:paraId="05583FB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90A71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29</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67213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472A24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28FB39B6" w14:textId="4471EFD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7CC899CA" w14:textId="2406425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0.0513</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6588BA61" w14:textId="5DECEB7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CCEEEA3" w14:textId="49630483" w:rsidTr="002222F3">
        <w:trPr>
          <w:trHeight w:val="20"/>
          <w:jc w:val="center"/>
        </w:trPr>
        <w:tc>
          <w:tcPr>
            <w:tcW w:w="110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4F04A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20MHz + 40MHz</w:t>
            </w: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34CAB"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30</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5124A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0F7B6B1"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18D66226" w14:textId="620B130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tcPr>
          <w:p w14:paraId="4A287BBE" w14:textId="6B0FF2D1"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76B0F74B" w14:textId="659FCDCD"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2.58</w:t>
            </w:r>
          </w:p>
        </w:tc>
      </w:tr>
      <w:tr w:rsidR="00996A71" w:rsidRPr="00667731" w14:paraId="7DDBBD0A" w14:textId="7E0BF30D" w:rsidTr="002222F3">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29A5CBD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5888DA4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31</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152ACF5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66094D2"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0F68CABB" w14:textId="5DE5BA0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tcPr>
          <w:p w14:paraId="623A04D1" w14:textId="6E2DF646"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2B782ED6" w14:textId="2B11F42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A7B533E" w14:textId="3CA99DFC"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71F01367"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2225507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32</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0C8D2E1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1F2EE78D"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300E6518" w14:textId="511F5BA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6575DDF8" w14:textId="653B3DB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0.3509</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521EA902" w14:textId="02FC5C1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1.68</w:t>
            </w:r>
          </w:p>
        </w:tc>
      </w:tr>
      <w:tr w:rsidR="00996A71" w:rsidRPr="00667731" w14:paraId="5AB9EA34" w14:textId="7D46911B"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835641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634D95D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33</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327AC1A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A652939"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1RB10</w:t>
            </w:r>
          </w:p>
        </w:tc>
        <w:tc>
          <w:tcPr>
            <w:tcW w:w="369" w:type="pct"/>
            <w:tcBorders>
              <w:top w:val="nil"/>
              <w:left w:val="single" w:sz="4" w:space="0" w:color="auto"/>
              <w:bottom w:val="single" w:sz="8" w:space="0" w:color="auto"/>
              <w:right w:val="single" w:sz="4" w:space="0" w:color="auto"/>
            </w:tcBorders>
          </w:tcPr>
          <w:p w14:paraId="171CBFAD" w14:textId="3B0B710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05EB3099" w14:textId="27EAB0A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0.4127</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1739C1C8" w14:textId="70A57A71"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6.39</w:t>
            </w:r>
          </w:p>
        </w:tc>
      </w:tr>
      <w:tr w:rsidR="00996A71" w:rsidRPr="00667731" w14:paraId="1EC763BA" w14:textId="1DCBCAA2"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295AB7D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184A881F"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34</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7E54D3C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174D037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nil"/>
              <w:left w:val="single" w:sz="4" w:space="0" w:color="auto"/>
              <w:bottom w:val="single" w:sz="8" w:space="0" w:color="auto"/>
              <w:right w:val="single" w:sz="4" w:space="0" w:color="auto"/>
            </w:tcBorders>
          </w:tcPr>
          <w:p w14:paraId="1661B734" w14:textId="40FBFA3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008B7A80" w14:textId="24C4106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0.4745</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2E296C70" w14:textId="2BDF4EFF"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5.90</w:t>
            </w:r>
          </w:p>
        </w:tc>
      </w:tr>
      <w:tr w:rsidR="00996A71" w:rsidRPr="00667731" w14:paraId="2C4163D2" w14:textId="0631D863"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2499DB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3D343715"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35</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1731E84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70A81EB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nil"/>
              <w:left w:val="single" w:sz="4" w:space="0" w:color="auto"/>
              <w:bottom w:val="single" w:sz="8" w:space="0" w:color="auto"/>
              <w:right w:val="single" w:sz="4" w:space="0" w:color="auto"/>
            </w:tcBorders>
          </w:tcPr>
          <w:p w14:paraId="3C6A98F1" w14:textId="1DBA5C8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7CAE49A8" w14:textId="1BD86BD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0.5363</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4146FD52" w14:textId="1A45AE03"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5.90</w:t>
            </w:r>
          </w:p>
        </w:tc>
      </w:tr>
      <w:tr w:rsidR="00996A71" w:rsidRPr="00667731" w14:paraId="2AD26102" w14:textId="5B7104D6"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39F277C"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6BBAA2BA"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36</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72019BE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42C5C63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nil"/>
              <w:left w:val="single" w:sz="4" w:space="0" w:color="auto"/>
              <w:bottom w:val="single" w:sz="8" w:space="0" w:color="auto"/>
              <w:right w:val="single" w:sz="4" w:space="0" w:color="auto"/>
            </w:tcBorders>
          </w:tcPr>
          <w:p w14:paraId="491FF085" w14:textId="117BA2D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38518D09" w14:textId="0850C48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0.5981</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19D35B9D" w14:textId="5941A3A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11.10</w:t>
            </w:r>
          </w:p>
        </w:tc>
      </w:tr>
      <w:tr w:rsidR="00996A71" w:rsidRPr="00667731" w14:paraId="751A4DDA" w14:textId="5C6E4FA7"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3E061D7"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32166653"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37</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2060433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80040C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369" w:type="pct"/>
            <w:tcBorders>
              <w:top w:val="nil"/>
              <w:left w:val="single" w:sz="4" w:space="0" w:color="auto"/>
              <w:bottom w:val="single" w:sz="8" w:space="0" w:color="auto"/>
              <w:right w:val="single" w:sz="4" w:space="0" w:color="auto"/>
            </w:tcBorders>
          </w:tcPr>
          <w:p w14:paraId="613CB038" w14:textId="4F240EF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2CC19597" w14:textId="20296C4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0.6600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EF2ADA9" w14:textId="6D3EE845"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10.64</w:t>
            </w:r>
          </w:p>
        </w:tc>
      </w:tr>
      <w:tr w:rsidR="00996A71" w:rsidRPr="00667731" w14:paraId="7DB94AD3" w14:textId="0EFCE6C4"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0D298E1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0E3C1558"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38</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320B8B6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7FF02F0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369" w:type="pct"/>
            <w:tcBorders>
              <w:top w:val="nil"/>
              <w:left w:val="single" w:sz="4" w:space="0" w:color="auto"/>
              <w:bottom w:val="single" w:sz="8" w:space="0" w:color="auto"/>
              <w:right w:val="single" w:sz="4" w:space="0" w:color="auto"/>
            </w:tcBorders>
          </w:tcPr>
          <w:p w14:paraId="134FE7D0" w14:textId="355EFE4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3C4A2C37" w14:textId="00C13DC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0.7218</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172DB3CA" w14:textId="0734286D"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10.18</w:t>
            </w:r>
          </w:p>
        </w:tc>
      </w:tr>
      <w:tr w:rsidR="00996A71" w:rsidRPr="00667731" w14:paraId="169426D7" w14:textId="4F5703E7"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48786CA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4EEC0639"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39</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4FB7993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517DAB0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369" w:type="pct"/>
            <w:tcBorders>
              <w:top w:val="nil"/>
              <w:left w:val="single" w:sz="4" w:space="0" w:color="auto"/>
              <w:bottom w:val="single" w:sz="8" w:space="0" w:color="auto"/>
              <w:right w:val="single" w:sz="4" w:space="0" w:color="auto"/>
            </w:tcBorders>
          </w:tcPr>
          <w:p w14:paraId="7F429D93" w14:textId="184E073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D16C910" w14:textId="7B8FE2E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0.7836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583DA59C" w14:textId="3CB69E5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9.71</w:t>
            </w:r>
          </w:p>
        </w:tc>
      </w:tr>
      <w:tr w:rsidR="00996A71" w:rsidRPr="00667731" w14:paraId="221A2AF9" w14:textId="500732B4"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4CA2B349"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18C4E5AB"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40</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54AB850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531BF27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1RB80</w:t>
            </w:r>
          </w:p>
        </w:tc>
        <w:tc>
          <w:tcPr>
            <w:tcW w:w="369" w:type="pct"/>
            <w:tcBorders>
              <w:top w:val="nil"/>
              <w:left w:val="single" w:sz="4" w:space="0" w:color="auto"/>
              <w:bottom w:val="single" w:sz="8" w:space="0" w:color="auto"/>
              <w:right w:val="single" w:sz="4" w:space="0" w:color="auto"/>
            </w:tcBorders>
          </w:tcPr>
          <w:p w14:paraId="65CD5FAD" w14:textId="0477BAE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72321958" w14:textId="4A743AB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0.8454</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3F3105D9" w14:textId="27DC7B0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10.64</w:t>
            </w:r>
          </w:p>
        </w:tc>
      </w:tr>
      <w:tr w:rsidR="00996A71" w:rsidRPr="00667731" w14:paraId="2A858A4A" w14:textId="56BA233B"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0EF63D4"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5AD59FE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41</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5063F2E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56A522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1RB90</w:t>
            </w:r>
          </w:p>
        </w:tc>
        <w:tc>
          <w:tcPr>
            <w:tcW w:w="369" w:type="pct"/>
            <w:tcBorders>
              <w:top w:val="nil"/>
              <w:left w:val="single" w:sz="4" w:space="0" w:color="auto"/>
              <w:bottom w:val="single" w:sz="8" w:space="0" w:color="auto"/>
              <w:right w:val="single" w:sz="4" w:space="0" w:color="auto"/>
            </w:tcBorders>
          </w:tcPr>
          <w:p w14:paraId="29094AD8" w14:textId="0048DA7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7ADF3C0B" w14:textId="200F61E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0.9073</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3DE680A0" w14:textId="35007DE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11.10</w:t>
            </w:r>
          </w:p>
        </w:tc>
      </w:tr>
      <w:tr w:rsidR="00996A71" w:rsidRPr="00667731" w14:paraId="61308575" w14:textId="4EE14D12"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0170F3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6FAEFAF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42</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26DE644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3CB967D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1RB100</w:t>
            </w:r>
          </w:p>
        </w:tc>
        <w:tc>
          <w:tcPr>
            <w:tcW w:w="369" w:type="pct"/>
            <w:tcBorders>
              <w:top w:val="nil"/>
              <w:left w:val="single" w:sz="4" w:space="0" w:color="auto"/>
              <w:bottom w:val="single" w:sz="8" w:space="0" w:color="auto"/>
              <w:right w:val="single" w:sz="4" w:space="0" w:color="auto"/>
            </w:tcBorders>
          </w:tcPr>
          <w:p w14:paraId="763CAE7D" w14:textId="05F134A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2FD13C22" w14:textId="6F4ECAC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0.9691</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3456884D" w14:textId="7D2ADC9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10.64</w:t>
            </w:r>
          </w:p>
        </w:tc>
      </w:tr>
      <w:tr w:rsidR="00996A71" w:rsidRPr="00667731" w14:paraId="35D2FF7B" w14:textId="76B7C6DD"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1D7CBCF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5568F81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43</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370246F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6D69964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1RB105</w:t>
            </w:r>
          </w:p>
        </w:tc>
        <w:tc>
          <w:tcPr>
            <w:tcW w:w="369" w:type="pct"/>
            <w:tcBorders>
              <w:top w:val="nil"/>
              <w:left w:val="single" w:sz="4" w:space="0" w:color="auto"/>
              <w:bottom w:val="single" w:sz="8" w:space="0" w:color="auto"/>
              <w:right w:val="single" w:sz="4" w:space="0" w:color="auto"/>
            </w:tcBorders>
          </w:tcPr>
          <w:p w14:paraId="1B633595" w14:textId="117E0AC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06B6D0C7" w14:textId="29D0716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35504C6" w14:textId="7B59FF2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10.65</w:t>
            </w:r>
          </w:p>
        </w:tc>
      </w:tr>
      <w:tr w:rsidR="00996A71" w:rsidRPr="00667731" w14:paraId="2F9568A4" w14:textId="6FA4D666"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7A9FEBA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64210517"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44</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61CD3AD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195825A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73DED4A0" w14:textId="2B70D5F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65A82FD5" w14:textId="441A185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0.2890</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21C20949" w14:textId="3FE811E3"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1.22</w:t>
            </w:r>
          </w:p>
        </w:tc>
      </w:tr>
      <w:tr w:rsidR="00996A71" w:rsidRPr="00667731" w14:paraId="35AA9954" w14:textId="2BEAF43C"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11DC334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47A6CD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45</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652D653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199133D2"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1A622D9E" w14:textId="22CD2B9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727DB948" w14:textId="193434D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0.2272</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6FA87CE8" w14:textId="05E3DB43"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21BE503D" w14:textId="2DCCCBB1"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6CC8FAF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754FB7B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46</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0E47719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65DDC223"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237AB1F8" w14:textId="340D897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076DA477" w14:textId="6F85175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0.1654</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24AEFF13" w14:textId="2F7E8AF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2C7119A3" w14:textId="687C3119"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1D18E8D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5FA927D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47</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7769611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0BF1D08"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67769681" w14:textId="06609C3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5EC975AD" w14:textId="29462B7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0.1036</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7F748AEF" w14:textId="14A4120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4889F7C" w14:textId="3502E085" w:rsidTr="00C24784">
        <w:trPr>
          <w:trHeight w:val="20"/>
          <w:jc w:val="center"/>
        </w:trPr>
        <w:tc>
          <w:tcPr>
            <w:tcW w:w="1100" w:type="pct"/>
            <w:vMerge/>
            <w:tcBorders>
              <w:top w:val="nil"/>
              <w:left w:val="single" w:sz="8" w:space="0" w:color="auto"/>
              <w:bottom w:val="single" w:sz="4" w:space="0" w:color="auto"/>
              <w:right w:val="single" w:sz="8" w:space="0" w:color="auto"/>
            </w:tcBorders>
            <w:vAlign w:val="center"/>
            <w:hideMark/>
          </w:tcPr>
          <w:p w14:paraId="09F149A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4" w:space="0" w:color="auto"/>
              <w:right w:val="single" w:sz="8" w:space="0" w:color="auto"/>
            </w:tcBorders>
            <w:tcMar>
              <w:top w:w="0" w:type="dxa"/>
              <w:left w:w="108" w:type="dxa"/>
              <w:bottom w:w="0" w:type="dxa"/>
              <w:right w:w="108" w:type="dxa"/>
            </w:tcMar>
            <w:hideMark/>
          </w:tcPr>
          <w:p w14:paraId="08A23693"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48</w:t>
            </w:r>
          </w:p>
        </w:tc>
        <w:tc>
          <w:tcPr>
            <w:tcW w:w="516" w:type="pct"/>
            <w:tcBorders>
              <w:top w:val="nil"/>
              <w:left w:val="nil"/>
              <w:bottom w:val="single" w:sz="4" w:space="0" w:color="auto"/>
              <w:right w:val="single" w:sz="8" w:space="0" w:color="auto"/>
            </w:tcBorders>
            <w:tcMar>
              <w:top w:w="0" w:type="dxa"/>
              <w:left w:w="108" w:type="dxa"/>
              <w:bottom w:w="0" w:type="dxa"/>
              <w:right w:w="108" w:type="dxa"/>
            </w:tcMar>
            <w:hideMark/>
          </w:tcPr>
          <w:p w14:paraId="521468C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nil"/>
              <w:left w:val="nil"/>
              <w:bottom w:val="single" w:sz="4" w:space="0" w:color="auto"/>
              <w:right w:val="single" w:sz="4" w:space="0" w:color="auto"/>
            </w:tcBorders>
            <w:tcMar>
              <w:top w:w="0" w:type="dxa"/>
              <w:left w:w="108" w:type="dxa"/>
              <w:bottom w:w="0" w:type="dxa"/>
              <w:right w:w="108" w:type="dxa"/>
            </w:tcMar>
          </w:tcPr>
          <w:p w14:paraId="7403E5FD"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4" w:space="0" w:color="auto"/>
              <w:right w:val="single" w:sz="4" w:space="0" w:color="auto"/>
            </w:tcBorders>
          </w:tcPr>
          <w:p w14:paraId="715AD1FB" w14:textId="4356190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4" w:space="0" w:color="auto"/>
              <w:right w:val="single" w:sz="4" w:space="0" w:color="auto"/>
            </w:tcBorders>
            <w:shd w:val="clear" w:color="auto" w:fill="DBDBDB" w:themeFill="accent3" w:themeFillTint="66"/>
          </w:tcPr>
          <w:p w14:paraId="549B235B" w14:textId="6F78F8F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0.0417</w:t>
            </w:r>
          </w:p>
        </w:tc>
        <w:tc>
          <w:tcPr>
            <w:tcW w:w="352" w:type="pct"/>
            <w:tcBorders>
              <w:top w:val="nil"/>
              <w:left w:val="single" w:sz="4" w:space="0" w:color="auto"/>
              <w:bottom w:val="single" w:sz="4" w:space="0" w:color="auto"/>
              <w:right w:val="single" w:sz="8" w:space="0" w:color="auto"/>
            </w:tcBorders>
            <w:shd w:val="clear" w:color="auto" w:fill="DBDBDB" w:themeFill="accent3" w:themeFillTint="66"/>
          </w:tcPr>
          <w:p w14:paraId="4A6C2528" w14:textId="601C3C4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5427CED6" w14:textId="31DA5D61" w:rsidTr="002222F3">
        <w:trPr>
          <w:trHeight w:val="20"/>
          <w:jc w:val="center"/>
        </w:trPr>
        <w:tc>
          <w:tcPr>
            <w:tcW w:w="1100" w:type="pct"/>
            <w:vMerge w:val="restart"/>
            <w:tcBorders>
              <w:top w:val="single" w:sz="4" w:space="0" w:color="auto"/>
              <w:left w:val="single" w:sz="8" w:space="0" w:color="auto"/>
              <w:right w:val="single" w:sz="8" w:space="0" w:color="auto"/>
            </w:tcBorders>
            <w:shd w:val="clear" w:color="auto" w:fill="auto"/>
            <w:vAlign w:val="center"/>
          </w:tcPr>
          <w:p w14:paraId="385B4B5D" w14:textId="77777777" w:rsidR="00996A71" w:rsidRPr="00667731" w:rsidRDefault="00996A71" w:rsidP="00996A71">
            <w:pPr>
              <w:widowControl w:val="0"/>
              <w:snapToGrid w:val="0"/>
              <w:spacing w:after="0"/>
              <w:jc w:val="center"/>
              <w:rPr>
                <w:rFonts w:ascii="Arial" w:eastAsia="等线" w:hAnsi="Arial" w:cs="Arial"/>
                <w:sz w:val="18"/>
                <w:szCs w:val="18"/>
              </w:rPr>
            </w:pPr>
            <w:r w:rsidRPr="00667731">
              <w:rPr>
                <w:rFonts w:ascii="Arial" w:eastAsia="等线" w:hAnsi="Arial" w:cs="Arial"/>
                <w:sz w:val="18"/>
                <w:szCs w:val="18"/>
              </w:rPr>
              <w:t>30MHz +   40MHz</w:t>
            </w: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66F73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49</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7D1C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0A87BD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78684C2A" w14:textId="590BDDD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1AA4B7B0" w14:textId="29021DFF"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213D10A8" w14:textId="301814C1"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3.15</w:t>
            </w:r>
          </w:p>
        </w:tc>
      </w:tr>
      <w:tr w:rsidR="00996A71" w:rsidRPr="00667731" w14:paraId="0EDE745F" w14:textId="3EB4BC45" w:rsidTr="002222F3">
        <w:trPr>
          <w:trHeight w:val="20"/>
          <w:jc w:val="center"/>
        </w:trPr>
        <w:tc>
          <w:tcPr>
            <w:tcW w:w="1100" w:type="pct"/>
            <w:vMerge/>
            <w:tcBorders>
              <w:left w:val="single" w:sz="8" w:space="0" w:color="auto"/>
              <w:right w:val="single" w:sz="8" w:space="0" w:color="auto"/>
            </w:tcBorders>
            <w:vAlign w:val="center"/>
          </w:tcPr>
          <w:p w14:paraId="1636BC0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D88C5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50</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A8DEFF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1RB77</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23B3C8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0A5CA18C" w14:textId="374AD95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558D0B09" w14:textId="715805F4"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36A78898" w14:textId="2BBAC05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6AF6145F" w14:textId="6225BD30" w:rsidTr="002222F3">
        <w:trPr>
          <w:trHeight w:val="20"/>
          <w:jc w:val="center"/>
        </w:trPr>
        <w:tc>
          <w:tcPr>
            <w:tcW w:w="1100" w:type="pct"/>
            <w:vMerge/>
            <w:tcBorders>
              <w:left w:val="single" w:sz="8" w:space="0" w:color="auto"/>
              <w:right w:val="single" w:sz="8" w:space="0" w:color="auto"/>
            </w:tcBorders>
            <w:vAlign w:val="center"/>
          </w:tcPr>
          <w:p w14:paraId="707CA98D"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98176E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53</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BBD00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E28F22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single" w:sz="4" w:space="0" w:color="auto"/>
              <w:left w:val="single" w:sz="4" w:space="0" w:color="auto"/>
              <w:bottom w:val="single" w:sz="8" w:space="0" w:color="auto"/>
              <w:right w:val="single" w:sz="4" w:space="0" w:color="auto"/>
            </w:tcBorders>
          </w:tcPr>
          <w:p w14:paraId="3656EC64" w14:textId="0B08986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23DF09B4" w14:textId="28FC561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0.5506</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5CD7D325" w14:textId="46A825C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5.94</w:t>
            </w:r>
          </w:p>
        </w:tc>
      </w:tr>
      <w:tr w:rsidR="00996A71" w:rsidRPr="00667731" w14:paraId="1DA1E107" w14:textId="5ECC242E" w:rsidTr="002222F3">
        <w:trPr>
          <w:trHeight w:val="20"/>
          <w:jc w:val="center"/>
        </w:trPr>
        <w:tc>
          <w:tcPr>
            <w:tcW w:w="1100" w:type="pct"/>
            <w:vMerge/>
            <w:tcBorders>
              <w:left w:val="single" w:sz="8" w:space="0" w:color="auto"/>
              <w:right w:val="single" w:sz="8" w:space="0" w:color="auto"/>
            </w:tcBorders>
            <w:vAlign w:val="center"/>
          </w:tcPr>
          <w:p w14:paraId="7D78807C"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2E61E8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54</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12E79F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0F09A67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single" w:sz="4" w:space="0" w:color="auto"/>
              <w:left w:val="single" w:sz="4" w:space="0" w:color="auto"/>
              <w:bottom w:val="single" w:sz="8" w:space="0" w:color="auto"/>
              <w:right w:val="single" w:sz="4" w:space="0" w:color="auto"/>
            </w:tcBorders>
          </w:tcPr>
          <w:p w14:paraId="7F75388A" w14:textId="63CB2BD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0042E8E3" w14:textId="06123F3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0.6035</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5894EE92" w14:textId="1749B04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11.14</w:t>
            </w:r>
          </w:p>
        </w:tc>
      </w:tr>
      <w:tr w:rsidR="00996A71" w:rsidRPr="00667731" w14:paraId="5DA793D5" w14:textId="64914C86" w:rsidTr="002222F3">
        <w:trPr>
          <w:trHeight w:val="20"/>
          <w:jc w:val="center"/>
        </w:trPr>
        <w:tc>
          <w:tcPr>
            <w:tcW w:w="1100" w:type="pct"/>
            <w:vMerge/>
            <w:tcBorders>
              <w:left w:val="single" w:sz="8" w:space="0" w:color="auto"/>
              <w:right w:val="single" w:sz="8" w:space="0" w:color="auto"/>
            </w:tcBorders>
            <w:vAlign w:val="center"/>
          </w:tcPr>
          <w:p w14:paraId="66427FF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033157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55</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2CA888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0EE4CC9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single" w:sz="4" w:space="0" w:color="auto"/>
              <w:left w:val="single" w:sz="4" w:space="0" w:color="auto"/>
              <w:bottom w:val="single" w:sz="8" w:space="0" w:color="auto"/>
              <w:right w:val="single" w:sz="4" w:space="0" w:color="auto"/>
            </w:tcBorders>
          </w:tcPr>
          <w:p w14:paraId="5D766CF3" w14:textId="045DA61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7A8A322B" w14:textId="3657100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0.6563</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3531A9B1" w14:textId="180BB1D9"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38F3F10F" w14:textId="4D47AC30" w:rsidTr="002222F3">
        <w:trPr>
          <w:trHeight w:val="20"/>
          <w:jc w:val="center"/>
        </w:trPr>
        <w:tc>
          <w:tcPr>
            <w:tcW w:w="1100" w:type="pct"/>
            <w:vMerge/>
            <w:tcBorders>
              <w:left w:val="single" w:sz="8" w:space="0" w:color="auto"/>
              <w:right w:val="single" w:sz="8" w:space="0" w:color="auto"/>
            </w:tcBorders>
            <w:vAlign w:val="center"/>
          </w:tcPr>
          <w:p w14:paraId="00DF31B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D82089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56</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8FCED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37FFC30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369" w:type="pct"/>
            <w:tcBorders>
              <w:top w:val="single" w:sz="4" w:space="0" w:color="auto"/>
              <w:left w:val="single" w:sz="4" w:space="0" w:color="auto"/>
              <w:bottom w:val="single" w:sz="8" w:space="0" w:color="auto"/>
              <w:right w:val="single" w:sz="4" w:space="0" w:color="auto"/>
            </w:tcBorders>
          </w:tcPr>
          <w:p w14:paraId="2FABF1BC" w14:textId="17B9385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69E89689" w14:textId="4E74EEB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0.7092</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51A592D1" w14:textId="3C1CD4B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9.75</w:t>
            </w:r>
          </w:p>
        </w:tc>
      </w:tr>
      <w:tr w:rsidR="00996A71" w:rsidRPr="00667731" w14:paraId="7577E9CF" w14:textId="57FE2C8C" w:rsidTr="002222F3">
        <w:trPr>
          <w:trHeight w:val="20"/>
          <w:jc w:val="center"/>
        </w:trPr>
        <w:tc>
          <w:tcPr>
            <w:tcW w:w="1100" w:type="pct"/>
            <w:vMerge/>
            <w:tcBorders>
              <w:left w:val="single" w:sz="8" w:space="0" w:color="auto"/>
              <w:right w:val="single" w:sz="8" w:space="0" w:color="auto"/>
            </w:tcBorders>
            <w:vAlign w:val="center"/>
          </w:tcPr>
          <w:p w14:paraId="0173B0A2"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E4BE4B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57</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91D3E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057A927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369" w:type="pct"/>
            <w:tcBorders>
              <w:top w:val="single" w:sz="4" w:space="0" w:color="auto"/>
              <w:left w:val="single" w:sz="4" w:space="0" w:color="auto"/>
              <w:bottom w:val="single" w:sz="8" w:space="0" w:color="auto"/>
              <w:right w:val="single" w:sz="4" w:space="0" w:color="auto"/>
            </w:tcBorders>
          </w:tcPr>
          <w:p w14:paraId="3D885A5D" w14:textId="37B32AB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4A52BC3F" w14:textId="6E92D64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0.7621</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4CFFE1C8" w14:textId="7B8371F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0C7075D2" w14:textId="0F859737" w:rsidTr="002222F3">
        <w:trPr>
          <w:trHeight w:val="20"/>
          <w:jc w:val="center"/>
        </w:trPr>
        <w:tc>
          <w:tcPr>
            <w:tcW w:w="1100" w:type="pct"/>
            <w:vMerge/>
            <w:tcBorders>
              <w:left w:val="single" w:sz="8" w:space="0" w:color="auto"/>
              <w:right w:val="single" w:sz="8" w:space="0" w:color="auto"/>
            </w:tcBorders>
            <w:vAlign w:val="center"/>
          </w:tcPr>
          <w:p w14:paraId="1451965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900A5D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58</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8E667E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4A2D7B2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369" w:type="pct"/>
            <w:tcBorders>
              <w:top w:val="single" w:sz="4" w:space="0" w:color="auto"/>
              <w:left w:val="single" w:sz="4" w:space="0" w:color="auto"/>
              <w:bottom w:val="single" w:sz="8" w:space="0" w:color="auto"/>
              <w:right w:val="single" w:sz="4" w:space="0" w:color="auto"/>
            </w:tcBorders>
          </w:tcPr>
          <w:p w14:paraId="0B1D1E7F" w14:textId="6F7B52E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4DDAB719" w14:textId="51CB8FE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0.8150</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1306DF7E" w14:textId="78552AD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2B73A0E7" w14:textId="09B89555" w:rsidTr="002222F3">
        <w:trPr>
          <w:trHeight w:val="20"/>
          <w:jc w:val="center"/>
        </w:trPr>
        <w:tc>
          <w:tcPr>
            <w:tcW w:w="1100" w:type="pct"/>
            <w:vMerge/>
            <w:tcBorders>
              <w:left w:val="single" w:sz="8" w:space="0" w:color="auto"/>
              <w:right w:val="single" w:sz="8" w:space="0" w:color="auto"/>
            </w:tcBorders>
            <w:vAlign w:val="center"/>
          </w:tcPr>
          <w:p w14:paraId="5164A99E"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DCBF24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59</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41B875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F2492E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1RB80</w:t>
            </w:r>
          </w:p>
        </w:tc>
        <w:tc>
          <w:tcPr>
            <w:tcW w:w="369" w:type="pct"/>
            <w:tcBorders>
              <w:top w:val="single" w:sz="4" w:space="0" w:color="auto"/>
              <w:left w:val="single" w:sz="4" w:space="0" w:color="auto"/>
              <w:bottom w:val="single" w:sz="8" w:space="0" w:color="auto"/>
              <w:right w:val="single" w:sz="4" w:space="0" w:color="auto"/>
            </w:tcBorders>
          </w:tcPr>
          <w:p w14:paraId="44592DC3" w14:textId="692925C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5924E137" w14:textId="117C52A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0.8678</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94585F8" w14:textId="17D533B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11.14</w:t>
            </w:r>
          </w:p>
        </w:tc>
      </w:tr>
      <w:tr w:rsidR="00996A71" w:rsidRPr="00667731" w14:paraId="67BF3661" w14:textId="4B313563" w:rsidTr="002222F3">
        <w:trPr>
          <w:trHeight w:val="20"/>
          <w:jc w:val="center"/>
        </w:trPr>
        <w:tc>
          <w:tcPr>
            <w:tcW w:w="1100" w:type="pct"/>
            <w:vMerge/>
            <w:tcBorders>
              <w:left w:val="single" w:sz="8" w:space="0" w:color="auto"/>
              <w:right w:val="single" w:sz="8" w:space="0" w:color="auto"/>
            </w:tcBorders>
            <w:vAlign w:val="center"/>
          </w:tcPr>
          <w:p w14:paraId="0DF076C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D09F80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60</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27DEE4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42BE92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1RB90</w:t>
            </w:r>
          </w:p>
        </w:tc>
        <w:tc>
          <w:tcPr>
            <w:tcW w:w="369" w:type="pct"/>
            <w:tcBorders>
              <w:top w:val="single" w:sz="4" w:space="0" w:color="auto"/>
              <w:left w:val="single" w:sz="4" w:space="0" w:color="auto"/>
              <w:bottom w:val="single" w:sz="8" w:space="0" w:color="auto"/>
              <w:right w:val="single" w:sz="4" w:space="0" w:color="auto"/>
            </w:tcBorders>
          </w:tcPr>
          <w:p w14:paraId="4B2AC5F4" w14:textId="6A9A97C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739D17B8" w14:textId="6DC13F5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0.9207</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39D9FCF1" w14:textId="64FCEEA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3E7EC19D" w14:textId="7AC98B8E" w:rsidTr="002222F3">
        <w:trPr>
          <w:trHeight w:val="20"/>
          <w:jc w:val="center"/>
        </w:trPr>
        <w:tc>
          <w:tcPr>
            <w:tcW w:w="1100" w:type="pct"/>
            <w:vMerge/>
            <w:tcBorders>
              <w:left w:val="single" w:sz="8" w:space="0" w:color="auto"/>
              <w:right w:val="single" w:sz="8" w:space="0" w:color="auto"/>
            </w:tcBorders>
            <w:vAlign w:val="center"/>
          </w:tcPr>
          <w:p w14:paraId="2D9607F9"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BCA20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61</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2A1378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6DDBB3B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1RB100</w:t>
            </w:r>
          </w:p>
        </w:tc>
        <w:tc>
          <w:tcPr>
            <w:tcW w:w="369" w:type="pct"/>
            <w:tcBorders>
              <w:top w:val="single" w:sz="4" w:space="0" w:color="auto"/>
              <w:left w:val="single" w:sz="4" w:space="0" w:color="auto"/>
              <w:bottom w:val="single" w:sz="8" w:space="0" w:color="auto"/>
              <w:right w:val="single" w:sz="4" w:space="0" w:color="auto"/>
            </w:tcBorders>
          </w:tcPr>
          <w:p w14:paraId="632542C1" w14:textId="47BCD93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208A81D9" w14:textId="21B494E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0.9736</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20FBB6E8" w14:textId="7FE3B752"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10.22</w:t>
            </w:r>
          </w:p>
        </w:tc>
      </w:tr>
      <w:tr w:rsidR="00996A71" w:rsidRPr="00667731" w14:paraId="6A3D59E4" w14:textId="73A4A08B" w:rsidTr="002222F3">
        <w:trPr>
          <w:trHeight w:val="20"/>
          <w:jc w:val="center"/>
        </w:trPr>
        <w:tc>
          <w:tcPr>
            <w:tcW w:w="1100" w:type="pct"/>
            <w:vMerge/>
            <w:tcBorders>
              <w:left w:val="single" w:sz="8" w:space="0" w:color="auto"/>
              <w:right w:val="single" w:sz="8" w:space="0" w:color="auto"/>
            </w:tcBorders>
            <w:vAlign w:val="center"/>
          </w:tcPr>
          <w:p w14:paraId="1FD66C7E"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00CEA0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62</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A7BCB1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4A2C01E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1RB105</w:t>
            </w:r>
          </w:p>
        </w:tc>
        <w:tc>
          <w:tcPr>
            <w:tcW w:w="369" w:type="pct"/>
            <w:tcBorders>
              <w:top w:val="single" w:sz="4" w:space="0" w:color="auto"/>
              <w:left w:val="single" w:sz="4" w:space="0" w:color="auto"/>
              <w:bottom w:val="single" w:sz="8" w:space="0" w:color="auto"/>
              <w:right w:val="single" w:sz="4" w:space="0" w:color="auto"/>
            </w:tcBorders>
          </w:tcPr>
          <w:p w14:paraId="452C3E96" w14:textId="32E6413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155312A0" w14:textId="55F73DE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1.0000</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DAFF287" w14:textId="5E447E0A"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11.16</w:t>
            </w:r>
          </w:p>
        </w:tc>
      </w:tr>
      <w:tr w:rsidR="00996A71" w:rsidRPr="00667731" w14:paraId="1479E330" w14:textId="77777777" w:rsidTr="00C24784">
        <w:trPr>
          <w:trHeight w:val="20"/>
          <w:jc w:val="center"/>
        </w:trPr>
        <w:tc>
          <w:tcPr>
            <w:tcW w:w="1100" w:type="pct"/>
            <w:vMerge/>
            <w:tcBorders>
              <w:left w:val="single" w:sz="8" w:space="0" w:color="auto"/>
              <w:right w:val="single" w:sz="8" w:space="0" w:color="auto"/>
            </w:tcBorders>
            <w:vAlign w:val="center"/>
          </w:tcPr>
          <w:p w14:paraId="5BA92A9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3D3280A" w14:textId="77AF4D0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51</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B3CAEB" w14:textId="1B2BFFB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4A7C778E" w14:textId="01FD92B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240368CA" w14:textId="77F1D5F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31D7DDEF" w14:textId="13AA1EA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0.4449</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4169D76A" w14:textId="0066C6D0"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5.45</w:t>
            </w:r>
          </w:p>
        </w:tc>
      </w:tr>
      <w:tr w:rsidR="00996A71" w:rsidRPr="00667731" w14:paraId="4AA7FF66" w14:textId="77777777" w:rsidTr="00C24784">
        <w:trPr>
          <w:trHeight w:val="20"/>
          <w:jc w:val="center"/>
        </w:trPr>
        <w:tc>
          <w:tcPr>
            <w:tcW w:w="1100" w:type="pct"/>
            <w:vMerge/>
            <w:tcBorders>
              <w:left w:val="single" w:sz="8" w:space="0" w:color="auto"/>
              <w:right w:val="single" w:sz="8" w:space="0" w:color="auto"/>
            </w:tcBorders>
            <w:vAlign w:val="center"/>
          </w:tcPr>
          <w:p w14:paraId="230D6E9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557B17A" w14:textId="01E5BA6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52</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0407861" w14:textId="652C0A8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6456D9A8" w14:textId="659BFB5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369" w:type="pct"/>
            <w:tcBorders>
              <w:top w:val="single" w:sz="4" w:space="0" w:color="auto"/>
              <w:left w:val="single" w:sz="4" w:space="0" w:color="auto"/>
              <w:bottom w:val="single" w:sz="8" w:space="0" w:color="auto"/>
              <w:right w:val="single" w:sz="4" w:space="0" w:color="auto"/>
            </w:tcBorders>
          </w:tcPr>
          <w:p w14:paraId="72E8F99D" w14:textId="2C057E7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6EBCF857" w14:textId="69D1508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0.4977</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629008A1" w14:textId="1E0A4453"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6.42</w:t>
            </w:r>
          </w:p>
        </w:tc>
      </w:tr>
      <w:tr w:rsidR="00996A71" w:rsidRPr="00667731" w14:paraId="683E59C3" w14:textId="31F7EC9A" w:rsidTr="00C24784">
        <w:trPr>
          <w:trHeight w:val="20"/>
          <w:jc w:val="center"/>
        </w:trPr>
        <w:tc>
          <w:tcPr>
            <w:tcW w:w="1100" w:type="pct"/>
            <w:vMerge/>
            <w:tcBorders>
              <w:left w:val="single" w:sz="8" w:space="0" w:color="auto"/>
              <w:right w:val="single" w:sz="8" w:space="0" w:color="auto"/>
            </w:tcBorders>
            <w:vAlign w:val="center"/>
          </w:tcPr>
          <w:p w14:paraId="4EAE691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EC2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63</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F2A689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8FC1DB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7339E5E8" w14:textId="465FB45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6B0C9E50" w14:textId="3A4A0B3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0.3920</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0F3C9555" w14:textId="3D5B306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2.04</w:t>
            </w:r>
          </w:p>
        </w:tc>
      </w:tr>
      <w:tr w:rsidR="00996A71" w:rsidRPr="00667731" w14:paraId="3A325F04" w14:textId="22399900" w:rsidTr="00C24784">
        <w:trPr>
          <w:trHeight w:val="20"/>
          <w:jc w:val="center"/>
        </w:trPr>
        <w:tc>
          <w:tcPr>
            <w:tcW w:w="1100" w:type="pct"/>
            <w:vMerge/>
            <w:tcBorders>
              <w:left w:val="single" w:sz="8" w:space="0" w:color="auto"/>
              <w:right w:val="single" w:sz="8" w:space="0" w:color="auto"/>
            </w:tcBorders>
            <w:vAlign w:val="center"/>
          </w:tcPr>
          <w:p w14:paraId="3B06739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18D5B5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64</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F52F1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71D023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2348711B" w14:textId="609648A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1EEBC4ED" w14:textId="2619A4E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0.3391</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16AF548B" w14:textId="474A2F3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2.04</w:t>
            </w:r>
          </w:p>
        </w:tc>
      </w:tr>
      <w:tr w:rsidR="00996A71" w:rsidRPr="00667731" w14:paraId="508DD46C" w14:textId="5F4B0D2B" w:rsidTr="00C24784">
        <w:trPr>
          <w:trHeight w:val="20"/>
          <w:jc w:val="center"/>
        </w:trPr>
        <w:tc>
          <w:tcPr>
            <w:tcW w:w="1100" w:type="pct"/>
            <w:vMerge/>
            <w:tcBorders>
              <w:left w:val="single" w:sz="8" w:space="0" w:color="auto"/>
              <w:right w:val="single" w:sz="8" w:space="0" w:color="auto"/>
            </w:tcBorders>
            <w:vAlign w:val="center"/>
          </w:tcPr>
          <w:p w14:paraId="3973DE8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D2D35E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65</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A7A2D6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7C2D52C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7007C250" w14:textId="006DB00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vAlign w:val="center"/>
          </w:tcPr>
          <w:p w14:paraId="71CDDEF4" w14:textId="40A3057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0.2862</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5D451F0F" w14:textId="524774D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1.21</w:t>
            </w:r>
          </w:p>
        </w:tc>
      </w:tr>
      <w:tr w:rsidR="00996A71" w:rsidRPr="00667731" w14:paraId="4121552C" w14:textId="3FC566A1" w:rsidTr="00C24784">
        <w:trPr>
          <w:trHeight w:val="20"/>
          <w:jc w:val="center"/>
        </w:trPr>
        <w:tc>
          <w:tcPr>
            <w:tcW w:w="1100" w:type="pct"/>
            <w:vMerge/>
            <w:tcBorders>
              <w:left w:val="single" w:sz="8" w:space="0" w:color="auto"/>
              <w:right w:val="single" w:sz="8" w:space="0" w:color="auto"/>
            </w:tcBorders>
            <w:vAlign w:val="center"/>
          </w:tcPr>
          <w:p w14:paraId="6C1B199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B184F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66</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34763D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4CDA34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12BD4EE9" w14:textId="0B066DA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vAlign w:val="center"/>
          </w:tcPr>
          <w:p w14:paraId="7FFD4D14" w14:textId="51AC771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0.2334</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12FF02B6" w14:textId="004FC77D"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1.21</w:t>
            </w:r>
          </w:p>
        </w:tc>
      </w:tr>
      <w:tr w:rsidR="00996A71" w:rsidRPr="00667731" w14:paraId="0A23DEC4" w14:textId="5C17B9E3" w:rsidTr="00C24784">
        <w:trPr>
          <w:trHeight w:val="20"/>
          <w:jc w:val="center"/>
        </w:trPr>
        <w:tc>
          <w:tcPr>
            <w:tcW w:w="1100" w:type="pct"/>
            <w:vMerge/>
            <w:tcBorders>
              <w:left w:val="single" w:sz="8" w:space="0" w:color="auto"/>
              <w:right w:val="single" w:sz="8" w:space="0" w:color="auto"/>
            </w:tcBorders>
            <w:vAlign w:val="center"/>
          </w:tcPr>
          <w:p w14:paraId="36CD5A8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F174D0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67</w:t>
            </w:r>
          </w:p>
        </w:tc>
        <w:tc>
          <w:tcPr>
            <w:tcW w:w="51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BF1F64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C81F69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4" w:space="0" w:color="auto"/>
              <w:right w:val="single" w:sz="4" w:space="0" w:color="auto"/>
            </w:tcBorders>
          </w:tcPr>
          <w:p w14:paraId="38CD9224" w14:textId="10A8B41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0DE78F8" w14:textId="3467F9F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0.1805</w:t>
            </w:r>
          </w:p>
        </w:tc>
        <w:tc>
          <w:tcPr>
            <w:tcW w:w="352" w:type="pct"/>
            <w:tcBorders>
              <w:top w:val="single" w:sz="4" w:space="0" w:color="auto"/>
              <w:left w:val="single" w:sz="4" w:space="0" w:color="auto"/>
              <w:bottom w:val="single" w:sz="4" w:space="0" w:color="auto"/>
              <w:right w:val="single" w:sz="8" w:space="0" w:color="auto"/>
            </w:tcBorders>
            <w:shd w:val="clear" w:color="auto" w:fill="DBDBDB" w:themeFill="accent3" w:themeFillTint="66"/>
          </w:tcPr>
          <w:p w14:paraId="15431508" w14:textId="49C0063F"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57C6507E" w14:textId="498A8608" w:rsidTr="00C24784">
        <w:trPr>
          <w:trHeight w:val="20"/>
          <w:jc w:val="center"/>
        </w:trPr>
        <w:tc>
          <w:tcPr>
            <w:tcW w:w="1100" w:type="pct"/>
            <w:vMerge/>
            <w:tcBorders>
              <w:left w:val="single" w:sz="8" w:space="0" w:color="auto"/>
              <w:right w:val="single" w:sz="8" w:space="0" w:color="auto"/>
            </w:tcBorders>
            <w:vAlign w:val="center"/>
          </w:tcPr>
          <w:p w14:paraId="1D25A8CC"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C9584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68</w:t>
            </w:r>
          </w:p>
        </w:tc>
        <w:tc>
          <w:tcPr>
            <w:tcW w:w="51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F4D52A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516"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04695C0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4" w:space="0" w:color="auto"/>
              <w:right w:val="single" w:sz="4" w:space="0" w:color="auto"/>
            </w:tcBorders>
          </w:tcPr>
          <w:p w14:paraId="706485FE" w14:textId="3311022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8FBBC86" w14:textId="267F36A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0.1276</w:t>
            </w:r>
          </w:p>
        </w:tc>
        <w:tc>
          <w:tcPr>
            <w:tcW w:w="352" w:type="pct"/>
            <w:tcBorders>
              <w:top w:val="single" w:sz="4" w:space="0" w:color="auto"/>
              <w:left w:val="single" w:sz="4" w:space="0" w:color="auto"/>
              <w:bottom w:val="single" w:sz="4" w:space="0" w:color="auto"/>
              <w:right w:val="single" w:sz="8" w:space="0" w:color="auto"/>
            </w:tcBorders>
            <w:shd w:val="clear" w:color="auto" w:fill="DBDBDB" w:themeFill="accent3" w:themeFillTint="66"/>
          </w:tcPr>
          <w:p w14:paraId="6244CE99" w14:textId="1B81549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9661F13" w14:textId="04B6C0CB" w:rsidTr="00C24784">
        <w:trPr>
          <w:trHeight w:val="20"/>
          <w:jc w:val="center"/>
        </w:trPr>
        <w:tc>
          <w:tcPr>
            <w:tcW w:w="1100" w:type="pct"/>
            <w:vMerge/>
            <w:tcBorders>
              <w:left w:val="single" w:sz="8" w:space="0" w:color="auto"/>
              <w:right w:val="single" w:sz="8" w:space="0" w:color="auto"/>
            </w:tcBorders>
            <w:vAlign w:val="center"/>
          </w:tcPr>
          <w:p w14:paraId="6E0AD1F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0266CB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69</w:t>
            </w:r>
          </w:p>
        </w:tc>
        <w:tc>
          <w:tcPr>
            <w:tcW w:w="51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D257CE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516"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32365EC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4" w:space="0" w:color="auto"/>
              <w:right w:val="single" w:sz="4" w:space="0" w:color="auto"/>
            </w:tcBorders>
          </w:tcPr>
          <w:p w14:paraId="3DA87F6B" w14:textId="2E8D3C3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ADEA120" w14:textId="73F9412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0.0748</w:t>
            </w:r>
          </w:p>
        </w:tc>
        <w:tc>
          <w:tcPr>
            <w:tcW w:w="352" w:type="pct"/>
            <w:tcBorders>
              <w:top w:val="single" w:sz="4" w:space="0" w:color="auto"/>
              <w:left w:val="single" w:sz="4" w:space="0" w:color="auto"/>
              <w:bottom w:val="single" w:sz="4" w:space="0" w:color="auto"/>
              <w:right w:val="single" w:sz="8" w:space="0" w:color="auto"/>
            </w:tcBorders>
            <w:shd w:val="clear" w:color="auto" w:fill="DBDBDB" w:themeFill="accent3" w:themeFillTint="66"/>
          </w:tcPr>
          <w:p w14:paraId="720ECCDD" w14:textId="742EF8CF"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049BC36C" w14:textId="3CD61F10" w:rsidTr="00C24784">
        <w:trPr>
          <w:trHeight w:val="20"/>
          <w:jc w:val="center"/>
        </w:trPr>
        <w:tc>
          <w:tcPr>
            <w:tcW w:w="1100" w:type="pct"/>
            <w:vMerge/>
            <w:tcBorders>
              <w:left w:val="single" w:sz="8" w:space="0" w:color="auto"/>
              <w:bottom w:val="single" w:sz="4" w:space="0" w:color="auto"/>
              <w:right w:val="single" w:sz="8" w:space="0" w:color="auto"/>
            </w:tcBorders>
            <w:vAlign w:val="center"/>
          </w:tcPr>
          <w:p w14:paraId="5DC301B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D26371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70</w:t>
            </w:r>
          </w:p>
        </w:tc>
        <w:tc>
          <w:tcPr>
            <w:tcW w:w="51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E1BD36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1RB77</w:t>
            </w:r>
          </w:p>
        </w:tc>
        <w:tc>
          <w:tcPr>
            <w:tcW w:w="516"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6C8B02A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4" w:space="0" w:color="auto"/>
              <w:right w:val="single" w:sz="4" w:space="0" w:color="auto"/>
            </w:tcBorders>
          </w:tcPr>
          <w:p w14:paraId="4C721D9C" w14:textId="7B4B231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BF14C0F" w14:textId="689670A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0.0377</w:t>
            </w:r>
          </w:p>
        </w:tc>
        <w:tc>
          <w:tcPr>
            <w:tcW w:w="352" w:type="pct"/>
            <w:tcBorders>
              <w:top w:val="single" w:sz="4" w:space="0" w:color="auto"/>
              <w:left w:val="single" w:sz="4" w:space="0" w:color="auto"/>
              <w:bottom w:val="single" w:sz="4" w:space="0" w:color="auto"/>
              <w:right w:val="single" w:sz="8" w:space="0" w:color="auto"/>
            </w:tcBorders>
            <w:shd w:val="clear" w:color="auto" w:fill="DBDBDB" w:themeFill="accent3" w:themeFillTint="66"/>
          </w:tcPr>
          <w:p w14:paraId="7D728E7D" w14:textId="13766322"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65F8B065" w14:textId="2ED13DE8" w:rsidTr="002222F3">
        <w:trPr>
          <w:trHeight w:val="20"/>
          <w:jc w:val="center"/>
        </w:trPr>
        <w:tc>
          <w:tcPr>
            <w:tcW w:w="1100" w:type="pct"/>
            <w:vMerge w:val="restart"/>
            <w:tcBorders>
              <w:top w:val="single" w:sz="4" w:space="0" w:color="auto"/>
              <w:left w:val="single" w:sz="8" w:space="0" w:color="auto"/>
              <w:right w:val="single" w:sz="8" w:space="0" w:color="auto"/>
            </w:tcBorders>
            <w:shd w:val="clear" w:color="auto" w:fill="auto"/>
            <w:vAlign w:val="center"/>
          </w:tcPr>
          <w:p w14:paraId="66A4CBD7" w14:textId="77777777" w:rsidR="00996A71" w:rsidRPr="00667731" w:rsidRDefault="00996A71" w:rsidP="00996A71">
            <w:pPr>
              <w:widowControl w:val="0"/>
              <w:snapToGrid w:val="0"/>
              <w:spacing w:after="0"/>
              <w:jc w:val="center"/>
              <w:rPr>
                <w:rFonts w:ascii="Arial" w:eastAsia="等线" w:hAnsi="Arial" w:cs="Arial"/>
                <w:sz w:val="18"/>
                <w:szCs w:val="18"/>
              </w:rPr>
            </w:pPr>
            <w:r w:rsidRPr="00667731">
              <w:rPr>
                <w:rFonts w:ascii="Arial" w:eastAsia="等线" w:hAnsi="Arial" w:cs="Arial"/>
                <w:sz w:val="18"/>
                <w:szCs w:val="18"/>
              </w:rPr>
              <w:t>20MHz +   20MHz</w:t>
            </w: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2CED7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71</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FD45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FA0DD3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41881782" w14:textId="0C8D1DA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1953BD95" w14:textId="736469AD"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2C40C7B9" w14:textId="377F42E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2.66</w:t>
            </w:r>
          </w:p>
        </w:tc>
      </w:tr>
      <w:tr w:rsidR="00996A71" w:rsidRPr="00667731" w14:paraId="7EC61FC5" w14:textId="4C3AC0E6" w:rsidTr="002222F3">
        <w:trPr>
          <w:trHeight w:val="20"/>
          <w:jc w:val="center"/>
        </w:trPr>
        <w:tc>
          <w:tcPr>
            <w:tcW w:w="1100" w:type="pct"/>
            <w:vMerge/>
            <w:tcBorders>
              <w:left w:val="single" w:sz="8" w:space="0" w:color="auto"/>
              <w:right w:val="single" w:sz="8" w:space="0" w:color="auto"/>
            </w:tcBorders>
            <w:shd w:val="clear" w:color="auto" w:fill="auto"/>
            <w:vAlign w:val="center"/>
          </w:tcPr>
          <w:p w14:paraId="10940AB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6C5AF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72</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EA5D9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1RB51</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F155BF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5A9FD28F" w14:textId="1CB7631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31762B6F" w14:textId="4D4441F1"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05071658" w14:textId="7FB6B42F"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0FAA2F3F" w14:textId="60D32807" w:rsidTr="002222F3">
        <w:trPr>
          <w:trHeight w:val="20"/>
          <w:jc w:val="center"/>
        </w:trPr>
        <w:tc>
          <w:tcPr>
            <w:tcW w:w="1100" w:type="pct"/>
            <w:vMerge/>
            <w:tcBorders>
              <w:left w:val="single" w:sz="8" w:space="0" w:color="auto"/>
              <w:right w:val="single" w:sz="8" w:space="0" w:color="auto"/>
            </w:tcBorders>
            <w:shd w:val="clear" w:color="auto" w:fill="auto"/>
            <w:vAlign w:val="center"/>
          </w:tcPr>
          <w:p w14:paraId="5EA03CE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4D127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74</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C9D03E"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846CE23"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1RB10</w:t>
            </w:r>
          </w:p>
        </w:tc>
        <w:tc>
          <w:tcPr>
            <w:tcW w:w="369" w:type="pct"/>
            <w:tcBorders>
              <w:top w:val="single" w:sz="4" w:space="0" w:color="auto"/>
              <w:left w:val="single" w:sz="4" w:space="0" w:color="auto"/>
              <w:bottom w:val="single" w:sz="8" w:space="0" w:color="auto"/>
              <w:right w:val="single" w:sz="4" w:space="0" w:color="auto"/>
            </w:tcBorders>
          </w:tcPr>
          <w:p w14:paraId="73949600" w14:textId="0111CB5A"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7F5EF8F7" w14:textId="646059D9"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0.6243</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1FB38B62" w14:textId="21E9302C"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10.68</w:t>
            </w:r>
          </w:p>
        </w:tc>
      </w:tr>
      <w:tr w:rsidR="00996A71" w:rsidRPr="00667731" w14:paraId="20C066F4" w14:textId="45F6E539" w:rsidTr="002222F3">
        <w:trPr>
          <w:trHeight w:val="20"/>
          <w:jc w:val="center"/>
        </w:trPr>
        <w:tc>
          <w:tcPr>
            <w:tcW w:w="1100" w:type="pct"/>
            <w:vMerge/>
            <w:tcBorders>
              <w:left w:val="single" w:sz="8" w:space="0" w:color="auto"/>
              <w:right w:val="single" w:sz="8" w:space="0" w:color="auto"/>
            </w:tcBorders>
            <w:shd w:val="clear" w:color="auto" w:fill="auto"/>
            <w:vAlign w:val="center"/>
          </w:tcPr>
          <w:p w14:paraId="0EE34082"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2E6C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75</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0C248D"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3E33128"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1RB20</w:t>
            </w:r>
          </w:p>
        </w:tc>
        <w:tc>
          <w:tcPr>
            <w:tcW w:w="369" w:type="pct"/>
            <w:tcBorders>
              <w:top w:val="single" w:sz="4" w:space="0" w:color="auto"/>
              <w:left w:val="single" w:sz="4" w:space="0" w:color="auto"/>
              <w:bottom w:val="single" w:sz="8" w:space="0" w:color="auto"/>
              <w:right w:val="single" w:sz="4" w:space="0" w:color="auto"/>
            </w:tcBorders>
          </w:tcPr>
          <w:p w14:paraId="36416493" w14:textId="22B2E9B4"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2DE18FCB" w14:textId="0FA2D724"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0.7182</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2BC4A582" w14:textId="10594F2A"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10.68</w:t>
            </w:r>
          </w:p>
        </w:tc>
      </w:tr>
      <w:tr w:rsidR="00996A71" w:rsidRPr="00667731" w14:paraId="018B7326" w14:textId="320E31FC" w:rsidTr="002222F3">
        <w:trPr>
          <w:trHeight w:val="20"/>
          <w:jc w:val="center"/>
        </w:trPr>
        <w:tc>
          <w:tcPr>
            <w:tcW w:w="1100" w:type="pct"/>
            <w:vMerge/>
            <w:tcBorders>
              <w:left w:val="single" w:sz="8" w:space="0" w:color="auto"/>
              <w:right w:val="single" w:sz="8" w:space="0" w:color="auto"/>
            </w:tcBorders>
            <w:shd w:val="clear" w:color="auto" w:fill="auto"/>
            <w:vAlign w:val="center"/>
          </w:tcPr>
          <w:p w14:paraId="103A741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833FF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76</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3A8CE7"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43C320B"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1RB30</w:t>
            </w:r>
          </w:p>
        </w:tc>
        <w:tc>
          <w:tcPr>
            <w:tcW w:w="369" w:type="pct"/>
            <w:tcBorders>
              <w:top w:val="single" w:sz="4" w:space="0" w:color="auto"/>
              <w:left w:val="single" w:sz="4" w:space="0" w:color="auto"/>
              <w:bottom w:val="single" w:sz="8" w:space="0" w:color="auto"/>
              <w:right w:val="single" w:sz="4" w:space="0" w:color="auto"/>
            </w:tcBorders>
          </w:tcPr>
          <w:p w14:paraId="21B4ED4A" w14:textId="44BC6619"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34588559" w14:textId="0ABD8A89"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0.8122</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65A06E81" w14:textId="6D00219E"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11.14</w:t>
            </w:r>
          </w:p>
        </w:tc>
      </w:tr>
      <w:tr w:rsidR="00996A71" w:rsidRPr="00667731" w14:paraId="623A57DC" w14:textId="56BC4286" w:rsidTr="002222F3">
        <w:trPr>
          <w:trHeight w:val="20"/>
          <w:jc w:val="center"/>
        </w:trPr>
        <w:tc>
          <w:tcPr>
            <w:tcW w:w="1100" w:type="pct"/>
            <w:vMerge/>
            <w:tcBorders>
              <w:left w:val="single" w:sz="8" w:space="0" w:color="auto"/>
              <w:right w:val="single" w:sz="8" w:space="0" w:color="auto"/>
            </w:tcBorders>
            <w:shd w:val="clear" w:color="auto" w:fill="auto"/>
            <w:vAlign w:val="center"/>
          </w:tcPr>
          <w:p w14:paraId="5DCD2A0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D25BB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77</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151C25"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73E5BF22"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1RB40</w:t>
            </w:r>
          </w:p>
        </w:tc>
        <w:tc>
          <w:tcPr>
            <w:tcW w:w="369" w:type="pct"/>
            <w:tcBorders>
              <w:top w:val="single" w:sz="4" w:space="0" w:color="auto"/>
              <w:left w:val="single" w:sz="4" w:space="0" w:color="auto"/>
              <w:bottom w:val="single" w:sz="8" w:space="0" w:color="auto"/>
              <w:right w:val="single" w:sz="4" w:space="0" w:color="auto"/>
            </w:tcBorders>
          </w:tcPr>
          <w:p w14:paraId="5C373EC0" w14:textId="0AA5ABE8"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4FE279C1" w14:textId="384D8F2E"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0.9061</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F50EB98" w14:textId="4640D06A"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10.68</w:t>
            </w:r>
          </w:p>
        </w:tc>
      </w:tr>
      <w:tr w:rsidR="00996A71" w:rsidRPr="00667731" w14:paraId="7C6CB365" w14:textId="2E6AE2B0" w:rsidTr="002222F3">
        <w:trPr>
          <w:trHeight w:val="20"/>
          <w:jc w:val="center"/>
        </w:trPr>
        <w:tc>
          <w:tcPr>
            <w:tcW w:w="1100" w:type="pct"/>
            <w:vMerge/>
            <w:tcBorders>
              <w:left w:val="single" w:sz="8" w:space="0" w:color="auto"/>
              <w:right w:val="single" w:sz="8" w:space="0" w:color="auto"/>
            </w:tcBorders>
            <w:shd w:val="clear" w:color="auto" w:fill="auto"/>
            <w:vAlign w:val="center"/>
          </w:tcPr>
          <w:p w14:paraId="73497A6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E96EF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78</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533114"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148EB851"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1RB50</w:t>
            </w:r>
          </w:p>
        </w:tc>
        <w:tc>
          <w:tcPr>
            <w:tcW w:w="369" w:type="pct"/>
            <w:tcBorders>
              <w:top w:val="single" w:sz="4" w:space="0" w:color="auto"/>
              <w:left w:val="single" w:sz="4" w:space="0" w:color="auto"/>
              <w:bottom w:val="single" w:sz="8" w:space="0" w:color="auto"/>
              <w:right w:val="single" w:sz="4" w:space="0" w:color="auto"/>
            </w:tcBorders>
          </w:tcPr>
          <w:p w14:paraId="1AF8ECE6" w14:textId="10C0A4C6"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4241AC0E" w14:textId="07F48028"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558743D1" w14:textId="56CF2CD1"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10.70</w:t>
            </w:r>
          </w:p>
        </w:tc>
      </w:tr>
      <w:tr w:rsidR="00996A71" w:rsidRPr="00667731" w14:paraId="6E4C6509"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71A062E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EF6DC" w14:textId="0AF6A32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73</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511F94" w14:textId="32DCE6A8" w:rsidR="00996A71" w:rsidRPr="0066773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3353973" w14:textId="5F898150" w:rsidR="00996A71" w:rsidRPr="0066773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2BE9AB99" w14:textId="3932C270" w:rsidR="00996A71" w:rsidRPr="0066773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3E68D69D" w14:textId="6B5A1D80" w:rsidR="00996A71" w:rsidRPr="0066773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0.5304</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56FE2132" w14:textId="7B2A9708" w:rsidR="00996A7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6.43</w:t>
            </w:r>
          </w:p>
        </w:tc>
      </w:tr>
      <w:tr w:rsidR="00996A71" w:rsidRPr="00667731" w14:paraId="1FB263D6" w14:textId="41418683" w:rsidTr="00C24784">
        <w:trPr>
          <w:trHeight w:val="20"/>
          <w:jc w:val="center"/>
        </w:trPr>
        <w:tc>
          <w:tcPr>
            <w:tcW w:w="1100" w:type="pct"/>
            <w:vMerge/>
            <w:tcBorders>
              <w:left w:val="single" w:sz="8" w:space="0" w:color="auto"/>
              <w:right w:val="single" w:sz="8" w:space="0" w:color="auto"/>
            </w:tcBorders>
            <w:shd w:val="clear" w:color="auto" w:fill="auto"/>
            <w:vAlign w:val="center"/>
          </w:tcPr>
          <w:p w14:paraId="712B367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D5F23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79</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B9E04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0DCE0E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0456C30A" w14:textId="497DE9F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54ACB5BD" w14:textId="79E73AF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0.4365</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09D2246A" w14:textId="7A4CF46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2.48</w:t>
            </w:r>
          </w:p>
        </w:tc>
      </w:tr>
      <w:tr w:rsidR="00996A71" w:rsidRPr="00667731" w14:paraId="40F7ECC5" w14:textId="5DCB9B4C" w:rsidTr="00C24784">
        <w:trPr>
          <w:trHeight w:val="20"/>
          <w:jc w:val="center"/>
        </w:trPr>
        <w:tc>
          <w:tcPr>
            <w:tcW w:w="1100" w:type="pct"/>
            <w:vMerge/>
            <w:tcBorders>
              <w:left w:val="single" w:sz="8" w:space="0" w:color="auto"/>
              <w:right w:val="single" w:sz="8" w:space="0" w:color="auto"/>
            </w:tcBorders>
            <w:shd w:val="clear" w:color="auto" w:fill="auto"/>
            <w:vAlign w:val="center"/>
          </w:tcPr>
          <w:p w14:paraId="19ACC65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419C1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80</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0CC03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837724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7B66626C" w14:textId="7E857EB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32282A5B" w14:textId="7D5F5AC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0.3426</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67119391" w14:textId="79B5D60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02BEAB70" w14:textId="2856FD2A" w:rsidTr="00C24784">
        <w:trPr>
          <w:trHeight w:val="20"/>
          <w:jc w:val="center"/>
        </w:trPr>
        <w:tc>
          <w:tcPr>
            <w:tcW w:w="1100" w:type="pct"/>
            <w:vMerge/>
            <w:tcBorders>
              <w:left w:val="single" w:sz="8" w:space="0" w:color="auto"/>
              <w:right w:val="single" w:sz="8" w:space="0" w:color="auto"/>
            </w:tcBorders>
            <w:shd w:val="clear" w:color="auto" w:fill="auto"/>
            <w:vAlign w:val="center"/>
          </w:tcPr>
          <w:p w14:paraId="0243196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3199F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81</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EBAE7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C91A62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5FDF1156" w14:textId="625C534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2AA047F1" w14:textId="6E72510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0.2486</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2C3B05C8" w14:textId="36B7CF5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1D35B6FE" w14:textId="6F59951B" w:rsidTr="00C24784">
        <w:trPr>
          <w:trHeight w:val="20"/>
          <w:jc w:val="center"/>
        </w:trPr>
        <w:tc>
          <w:tcPr>
            <w:tcW w:w="1100" w:type="pct"/>
            <w:vMerge/>
            <w:tcBorders>
              <w:left w:val="single" w:sz="8" w:space="0" w:color="auto"/>
              <w:right w:val="single" w:sz="8" w:space="0" w:color="auto"/>
            </w:tcBorders>
            <w:shd w:val="clear" w:color="auto" w:fill="auto"/>
            <w:vAlign w:val="center"/>
          </w:tcPr>
          <w:p w14:paraId="67C3AB5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914FF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82</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6D23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55AC378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69B31E9A" w14:textId="0AF4C32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4ADA9620" w14:textId="7C2AFD1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0.1547</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5ABA29A3" w14:textId="6D475C3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1BD0A5B1" w14:textId="32DC43BB" w:rsidTr="00C24784">
        <w:trPr>
          <w:trHeight w:val="20"/>
          <w:jc w:val="center"/>
        </w:trPr>
        <w:tc>
          <w:tcPr>
            <w:tcW w:w="1100" w:type="pct"/>
            <w:vMerge/>
            <w:tcBorders>
              <w:left w:val="single" w:sz="8" w:space="0" w:color="auto"/>
              <w:bottom w:val="single" w:sz="8" w:space="0" w:color="auto"/>
              <w:right w:val="single" w:sz="8" w:space="0" w:color="auto"/>
            </w:tcBorders>
            <w:shd w:val="clear" w:color="auto" w:fill="auto"/>
            <w:vAlign w:val="center"/>
          </w:tcPr>
          <w:p w14:paraId="30BA018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D91D9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83</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50EE4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9D17A6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6B705DB2" w14:textId="6AEFBDF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445170C6" w14:textId="5B3B952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0.0608</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471F3DE4" w14:textId="0882399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3E374620" w14:textId="14962F52" w:rsidTr="002222F3">
        <w:trPr>
          <w:trHeight w:val="20"/>
          <w:jc w:val="center"/>
        </w:trPr>
        <w:tc>
          <w:tcPr>
            <w:tcW w:w="1100" w:type="pct"/>
            <w:vMerge w:val="restart"/>
            <w:tcBorders>
              <w:top w:val="single" w:sz="4" w:space="0" w:color="auto"/>
              <w:left w:val="single" w:sz="8" w:space="0" w:color="auto"/>
              <w:right w:val="single" w:sz="8" w:space="0" w:color="auto"/>
            </w:tcBorders>
            <w:shd w:val="clear" w:color="auto" w:fill="auto"/>
            <w:vAlign w:val="center"/>
          </w:tcPr>
          <w:p w14:paraId="2E7130EC" w14:textId="77777777" w:rsidR="00996A71" w:rsidRPr="00667731" w:rsidRDefault="00996A71" w:rsidP="00996A71">
            <w:pPr>
              <w:widowControl w:val="0"/>
              <w:snapToGrid w:val="0"/>
              <w:spacing w:after="0"/>
              <w:jc w:val="center"/>
              <w:rPr>
                <w:rFonts w:ascii="Arial" w:eastAsia="等线" w:hAnsi="Arial" w:cs="Arial"/>
                <w:sz w:val="18"/>
                <w:szCs w:val="18"/>
              </w:rPr>
            </w:pPr>
            <w:r w:rsidRPr="00667731">
              <w:rPr>
                <w:rFonts w:ascii="Arial" w:eastAsia="等线" w:hAnsi="Arial" w:cs="Arial"/>
                <w:sz w:val="18"/>
                <w:szCs w:val="18"/>
              </w:rPr>
              <w:t>10MHz +   30MHz</w:t>
            </w: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6E9B5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84</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4AF92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C453A1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0B895F6F" w14:textId="0A5827F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16D34893" w14:textId="2AC384F4"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60A207F2" w14:textId="2BA1AA8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2.66</w:t>
            </w:r>
          </w:p>
        </w:tc>
      </w:tr>
      <w:tr w:rsidR="00996A71" w:rsidRPr="00667731" w14:paraId="3AAD1E0B" w14:textId="4317C0BB" w:rsidTr="002222F3">
        <w:trPr>
          <w:trHeight w:val="20"/>
          <w:jc w:val="center"/>
        </w:trPr>
        <w:tc>
          <w:tcPr>
            <w:tcW w:w="1100" w:type="pct"/>
            <w:vMerge/>
            <w:tcBorders>
              <w:left w:val="single" w:sz="8" w:space="0" w:color="auto"/>
              <w:right w:val="single" w:sz="8" w:space="0" w:color="auto"/>
            </w:tcBorders>
            <w:shd w:val="clear" w:color="auto" w:fill="auto"/>
            <w:vAlign w:val="center"/>
          </w:tcPr>
          <w:p w14:paraId="698A1CD4"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80DDB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85</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764A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1RB23</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06CBE6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2D91FE10" w14:textId="73020A3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66D1FCB7" w14:textId="3949CBEB"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01499C68" w14:textId="1DE4051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62E2B426" w14:textId="4157D063" w:rsidTr="002222F3">
        <w:trPr>
          <w:trHeight w:val="20"/>
          <w:jc w:val="center"/>
        </w:trPr>
        <w:tc>
          <w:tcPr>
            <w:tcW w:w="1100" w:type="pct"/>
            <w:vMerge/>
            <w:tcBorders>
              <w:left w:val="single" w:sz="8" w:space="0" w:color="auto"/>
              <w:right w:val="single" w:sz="8" w:space="0" w:color="auto"/>
            </w:tcBorders>
            <w:shd w:val="clear" w:color="auto" w:fill="auto"/>
            <w:vAlign w:val="center"/>
          </w:tcPr>
          <w:p w14:paraId="6853EC45"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9C073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89</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CD448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FCC06B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single" w:sz="4" w:space="0" w:color="auto"/>
              <w:left w:val="single" w:sz="4" w:space="0" w:color="auto"/>
              <w:bottom w:val="single" w:sz="8" w:space="0" w:color="auto"/>
              <w:right w:val="single" w:sz="4" w:space="0" w:color="auto"/>
            </w:tcBorders>
          </w:tcPr>
          <w:p w14:paraId="2202C16A" w14:textId="73828E0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212AF32D" w14:textId="1996062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0.5586</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60E24306" w14:textId="1DF1F0E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5.45</w:t>
            </w:r>
          </w:p>
        </w:tc>
      </w:tr>
      <w:tr w:rsidR="00996A71" w:rsidRPr="00667731" w14:paraId="653E77E8" w14:textId="63322DF2" w:rsidTr="002222F3">
        <w:trPr>
          <w:trHeight w:val="20"/>
          <w:jc w:val="center"/>
        </w:trPr>
        <w:tc>
          <w:tcPr>
            <w:tcW w:w="1100" w:type="pct"/>
            <w:vMerge/>
            <w:tcBorders>
              <w:left w:val="single" w:sz="8" w:space="0" w:color="auto"/>
              <w:right w:val="single" w:sz="8" w:space="0" w:color="auto"/>
            </w:tcBorders>
            <w:shd w:val="clear" w:color="auto" w:fill="auto"/>
            <w:vAlign w:val="center"/>
          </w:tcPr>
          <w:p w14:paraId="2E25F87D"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BA8F5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90</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1A558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64FC9C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single" w:sz="4" w:space="0" w:color="auto"/>
              <w:left w:val="single" w:sz="4" w:space="0" w:color="auto"/>
              <w:bottom w:val="single" w:sz="8" w:space="0" w:color="auto"/>
              <w:right w:val="single" w:sz="4" w:space="0" w:color="auto"/>
            </w:tcBorders>
          </w:tcPr>
          <w:p w14:paraId="7280CF5E" w14:textId="728EDC1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5DFBB406" w14:textId="194ED3B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0.6525</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171984EB" w14:textId="65B30CF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10.22</w:t>
            </w:r>
          </w:p>
        </w:tc>
      </w:tr>
      <w:tr w:rsidR="00996A71" w:rsidRPr="00667731" w14:paraId="7952E456" w14:textId="490CE358" w:rsidTr="002222F3">
        <w:trPr>
          <w:trHeight w:val="20"/>
          <w:jc w:val="center"/>
        </w:trPr>
        <w:tc>
          <w:tcPr>
            <w:tcW w:w="1100" w:type="pct"/>
            <w:vMerge/>
            <w:tcBorders>
              <w:left w:val="single" w:sz="8" w:space="0" w:color="auto"/>
              <w:right w:val="single" w:sz="8" w:space="0" w:color="auto"/>
            </w:tcBorders>
            <w:shd w:val="clear" w:color="auto" w:fill="auto"/>
            <w:vAlign w:val="center"/>
          </w:tcPr>
          <w:p w14:paraId="288AF452"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CBBCF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91</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1E0F8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0466AD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369" w:type="pct"/>
            <w:tcBorders>
              <w:top w:val="single" w:sz="4" w:space="0" w:color="auto"/>
              <w:left w:val="single" w:sz="4" w:space="0" w:color="auto"/>
              <w:bottom w:val="single" w:sz="8" w:space="0" w:color="auto"/>
              <w:right w:val="single" w:sz="4" w:space="0" w:color="auto"/>
            </w:tcBorders>
          </w:tcPr>
          <w:p w14:paraId="65CF859E" w14:textId="6D9F01E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187C6CF4" w14:textId="49A4B74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0.7464</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E7A74BF" w14:textId="2104DA5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11.14</w:t>
            </w:r>
          </w:p>
        </w:tc>
      </w:tr>
      <w:tr w:rsidR="00996A71" w:rsidRPr="00667731" w14:paraId="3DF0C06D" w14:textId="0ADD8BB2" w:rsidTr="002222F3">
        <w:trPr>
          <w:trHeight w:val="20"/>
          <w:jc w:val="center"/>
        </w:trPr>
        <w:tc>
          <w:tcPr>
            <w:tcW w:w="1100" w:type="pct"/>
            <w:vMerge/>
            <w:tcBorders>
              <w:left w:val="single" w:sz="8" w:space="0" w:color="auto"/>
              <w:right w:val="single" w:sz="8" w:space="0" w:color="auto"/>
            </w:tcBorders>
            <w:shd w:val="clear" w:color="auto" w:fill="auto"/>
            <w:vAlign w:val="center"/>
          </w:tcPr>
          <w:p w14:paraId="7C0EC108"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10519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92</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17915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12F448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369" w:type="pct"/>
            <w:tcBorders>
              <w:top w:val="single" w:sz="4" w:space="0" w:color="auto"/>
              <w:left w:val="single" w:sz="4" w:space="0" w:color="auto"/>
              <w:bottom w:val="single" w:sz="8" w:space="0" w:color="auto"/>
              <w:right w:val="single" w:sz="4" w:space="0" w:color="auto"/>
            </w:tcBorders>
          </w:tcPr>
          <w:p w14:paraId="4867D593" w14:textId="0818CBC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6D655A17" w14:textId="798FD9B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0.8403</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7044EA00" w14:textId="5238EC15"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02C84C1E" w14:textId="1ED20700" w:rsidTr="002222F3">
        <w:trPr>
          <w:trHeight w:val="20"/>
          <w:jc w:val="center"/>
        </w:trPr>
        <w:tc>
          <w:tcPr>
            <w:tcW w:w="1100" w:type="pct"/>
            <w:vMerge/>
            <w:tcBorders>
              <w:left w:val="single" w:sz="8" w:space="0" w:color="auto"/>
              <w:right w:val="single" w:sz="8" w:space="0" w:color="auto"/>
            </w:tcBorders>
            <w:shd w:val="clear" w:color="auto" w:fill="auto"/>
            <w:vAlign w:val="center"/>
          </w:tcPr>
          <w:p w14:paraId="5812E0F9"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4DA65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93</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266E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7662F1A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369" w:type="pct"/>
            <w:tcBorders>
              <w:top w:val="single" w:sz="4" w:space="0" w:color="auto"/>
              <w:left w:val="single" w:sz="4" w:space="0" w:color="auto"/>
              <w:bottom w:val="single" w:sz="8" w:space="0" w:color="auto"/>
              <w:right w:val="single" w:sz="4" w:space="0" w:color="auto"/>
            </w:tcBorders>
          </w:tcPr>
          <w:p w14:paraId="126D64FF" w14:textId="3A4DF7B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4CDD7AEB" w14:textId="2A74392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0.9343</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7A634E5B" w14:textId="6CC5CF79"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10.22</w:t>
            </w:r>
          </w:p>
        </w:tc>
      </w:tr>
      <w:tr w:rsidR="00996A71" w:rsidRPr="00667731" w14:paraId="2DA40821" w14:textId="4EC20493" w:rsidTr="002222F3">
        <w:trPr>
          <w:trHeight w:val="20"/>
          <w:jc w:val="center"/>
        </w:trPr>
        <w:tc>
          <w:tcPr>
            <w:tcW w:w="1100" w:type="pct"/>
            <w:vMerge/>
            <w:tcBorders>
              <w:left w:val="single" w:sz="8" w:space="0" w:color="auto"/>
              <w:right w:val="single" w:sz="8" w:space="0" w:color="auto"/>
            </w:tcBorders>
            <w:shd w:val="clear" w:color="auto" w:fill="auto"/>
            <w:vAlign w:val="center"/>
          </w:tcPr>
          <w:p w14:paraId="591CD737"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793B4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94</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E45C5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6B7B3B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1RB77</w:t>
            </w:r>
          </w:p>
        </w:tc>
        <w:tc>
          <w:tcPr>
            <w:tcW w:w="369" w:type="pct"/>
            <w:tcBorders>
              <w:top w:val="single" w:sz="4" w:space="0" w:color="auto"/>
              <w:left w:val="single" w:sz="4" w:space="0" w:color="auto"/>
              <w:bottom w:val="single" w:sz="8" w:space="0" w:color="auto"/>
              <w:right w:val="single" w:sz="4" w:space="0" w:color="auto"/>
            </w:tcBorders>
          </w:tcPr>
          <w:p w14:paraId="660BA1C7" w14:textId="5C26102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4075AD0C" w14:textId="5BFF29E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1.0</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4365DA3" w14:textId="7BB539B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10.7</w:t>
            </w:r>
          </w:p>
        </w:tc>
      </w:tr>
      <w:tr w:rsidR="00996A71" w:rsidRPr="00667731" w14:paraId="7DE20B2F" w14:textId="77777777" w:rsidTr="00996A71">
        <w:trPr>
          <w:trHeight w:val="20"/>
          <w:jc w:val="center"/>
        </w:trPr>
        <w:tc>
          <w:tcPr>
            <w:tcW w:w="1100" w:type="pct"/>
            <w:vMerge/>
            <w:tcBorders>
              <w:left w:val="single" w:sz="8" w:space="0" w:color="auto"/>
              <w:right w:val="single" w:sz="8" w:space="0" w:color="auto"/>
            </w:tcBorders>
            <w:shd w:val="clear" w:color="auto" w:fill="auto"/>
            <w:vAlign w:val="center"/>
          </w:tcPr>
          <w:p w14:paraId="2C45BF5B"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CAE286" w14:textId="53A0A77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87</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60E7B4" w14:textId="554546F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4A5A0A2" w14:textId="5DC0373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369" w:type="pct"/>
            <w:tcBorders>
              <w:top w:val="single" w:sz="4" w:space="0" w:color="auto"/>
              <w:left w:val="single" w:sz="4" w:space="0" w:color="auto"/>
              <w:bottom w:val="single" w:sz="8" w:space="0" w:color="auto"/>
              <w:right w:val="single" w:sz="4" w:space="0" w:color="auto"/>
            </w:tcBorders>
          </w:tcPr>
          <w:p w14:paraId="51104230" w14:textId="321214E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77C81562" w14:textId="7AB82A3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0.3707</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51E94AA9" w14:textId="06398E4E"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2.14</w:t>
            </w:r>
          </w:p>
        </w:tc>
      </w:tr>
      <w:tr w:rsidR="00996A71" w:rsidRPr="00667731" w14:paraId="42548013" w14:textId="77777777" w:rsidTr="00996A71">
        <w:trPr>
          <w:trHeight w:val="20"/>
          <w:jc w:val="center"/>
        </w:trPr>
        <w:tc>
          <w:tcPr>
            <w:tcW w:w="1100" w:type="pct"/>
            <w:vMerge/>
            <w:tcBorders>
              <w:left w:val="single" w:sz="8" w:space="0" w:color="auto"/>
              <w:right w:val="single" w:sz="8" w:space="0" w:color="auto"/>
            </w:tcBorders>
            <w:shd w:val="clear" w:color="auto" w:fill="auto"/>
            <w:vAlign w:val="center"/>
          </w:tcPr>
          <w:p w14:paraId="63D40973"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7B78E3" w14:textId="6914EA8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88</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D97CD3" w14:textId="62760C9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199674C2" w14:textId="65CEDF7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single" w:sz="4" w:space="0" w:color="auto"/>
              <w:left w:val="single" w:sz="4" w:space="0" w:color="auto"/>
              <w:bottom w:val="single" w:sz="8" w:space="0" w:color="auto"/>
              <w:right w:val="single" w:sz="4" w:space="0" w:color="auto"/>
            </w:tcBorders>
          </w:tcPr>
          <w:p w14:paraId="3C0A029B" w14:textId="4C60B34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6712BCC3" w14:textId="34CB523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0.4646</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54E0777B" w14:textId="771EA9A6"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5.45</w:t>
            </w:r>
          </w:p>
        </w:tc>
      </w:tr>
      <w:tr w:rsidR="00996A71" w:rsidRPr="00667731" w14:paraId="0EE01B6A"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60693A00"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E2FAC0" w14:textId="4CEFBBF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86</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BA6F0C" w14:textId="2409D54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842C3EC" w14:textId="2848F97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64632726" w14:textId="1297F65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4AE1DBA8" w14:textId="6AD16D5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0.2768</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55B4A9BA" w14:textId="7F5BD234"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1.31</w:t>
            </w:r>
          </w:p>
        </w:tc>
      </w:tr>
      <w:tr w:rsidR="00996A71" w:rsidRPr="00667731" w14:paraId="53C11953" w14:textId="34B2EEB6" w:rsidTr="00C24784">
        <w:trPr>
          <w:trHeight w:val="20"/>
          <w:jc w:val="center"/>
        </w:trPr>
        <w:tc>
          <w:tcPr>
            <w:tcW w:w="1100" w:type="pct"/>
            <w:vMerge/>
            <w:tcBorders>
              <w:left w:val="single" w:sz="8" w:space="0" w:color="auto"/>
              <w:right w:val="single" w:sz="8" w:space="0" w:color="auto"/>
            </w:tcBorders>
            <w:shd w:val="clear" w:color="auto" w:fill="auto"/>
            <w:vAlign w:val="center"/>
          </w:tcPr>
          <w:p w14:paraId="08D8ACA3"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63AA1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95</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818CD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A044B5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258892F6" w14:textId="3B47C4F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51CB8739" w14:textId="6653797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0.1829</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4F7C944F" w14:textId="7274C6F9"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54AE5DEA" w14:textId="79526C85" w:rsidTr="00C24784">
        <w:trPr>
          <w:trHeight w:val="20"/>
          <w:jc w:val="center"/>
        </w:trPr>
        <w:tc>
          <w:tcPr>
            <w:tcW w:w="1100" w:type="pct"/>
            <w:vMerge/>
            <w:tcBorders>
              <w:left w:val="single" w:sz="8" w:space="0" w:color="auto"/>
              <w:right w:val="single" w:sz="8" w:space="0" w:color="auto"/>
            </w:tcBorders>
            <w:shd w:val="clear" w:color="auto" w:fill="auto"/>
            <w:vAlign w:val="center"/>
          </w:tcPr>
          <w:p w14:paraId="31F5588C"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52D31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96</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7815B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19E5952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15789544" w14:textId="4B5B6B0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1796B456" w14:textId="39155F8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0.0890</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6A1A11A4" w14:textId="3F398D0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29AA423F" w14:textId="0523AD01" w:rsidTr="00C24784">
        <w:trPr>
          <w:trHeight w:val="20"/>
          <w:jc w:val="center"/>
        </w:trPr>
        <w:tc>
          <w:tcPr>
            <w:tcW w:w="1100" w:type="pct"/>
            <w:vMerge/>
            <w:tcBorders>
              <w:left w:val="single" w:sz="8" w:space="0" w:color="auto"/>
              <w:bottom w:val="single" w:sz="8" w:space="0" w:color="auto"/>
              <w:right w:val="single" w:sz="8" w:space="0" w:color="auto"/>
            </w:tcBorders>
            <w:shd w:val="clear" w:color="auto" w:fill="auto"/>
            <w:vAlign w:val="center"/>
          </w:tcPr>
          <w:p w14:paraId="4055C112"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DCB6A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97</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890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1RB23</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3305D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6903B82D" w14:textId="0D24DF3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3186C663" w14:textId="6F092DF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0.0608</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44B0AC78" w14:textId="304DD285"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bl>
    <w:p w14:paraId="7681AB9C" w14:textId="77777777" w:rsidR="00667731" w:rsidRDefault="00667731" w:rsidP="00667731">
      <w:pPr>
        <w:snapToGrid w:val="0"/>
        <w:spacing w:after="60"/>
        <w:rPr>
          <w:color w:val="0070C0"/>
          <w:szCs w:val="24"/>
          <w:lang w:eastAsia="zh-CN"/>
        </w:rPr>
      </w:pPr>
    </w:p>
    <w:p w14:paraId="6E6912E0" w14:textId="77777777" w:rsidR="00667731" w:rsidRDefault="00667731" w:rsidP="00667731">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50060EFD" w14:textId="23EDBA42" w:rsidR="00667731" w:rsidRDefault="00667731" w:rsidP="0066773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Capture the simulation evaluation</w:t>
      </w:r>
      <w:r w:rsidR="00123117">
        <w:rPr>
          <w:rFonts w:eastAsia="宋体"/>
          <w:color w:val="0070C0"/>
          <w:szCs w:val="24"/>
          <w:lang w:eastAsia="zh-CN"/>
        </w:rPr>
        <w:t xml:space="preserve"> for SL CA PSFCH</w:t>
      </w:r>
      <w:r>
        <w:rPr>
          <w:rFonts w:eastAsia="宋体"/>
          <w:color w:val="0070C0"/>
          <w:szCs w:val="24"/>
          <w:lang w:eastAsia="zh-CN"/>
        </w:rPr>
        <w:t xml:space="preserve"> </w:t>
      </w:r>
      <w:r w:rsidR="00996A71">
        <w:rPr>
          <w:rFonts w:eastAsia="宋体"/>
          <w:color w:val="0070C0"/>
          <w:szCs w:val="24"/>
          <w:lang w:eastAsia="zh-CN"/>
        </w:rPr>
        <w:t>above (</w:t>
      </w:r>
      <w:r>
        <w:rPr>
          <w:rFonts w:eastAsia="宋体"/>
          <w:color w:val="0070C0"/>
          <w:szCs w:val="24"/>
          <w:lang w:eastAsia="zh-CN"/>
        </w:rPr>
        <w:t>in R4-2315532(LGE), R4-2319504 and R4-2315227(Huawei)</w:t>
      </w:r>
      <w:r w:rsidR="00996A71">
        <w:rPr>
          <w:rFonts w:eastAsia="宋体"/>
          <w:color w:val="0070C0"/>
          <w:szCs w:val="24"/>
          <w:lang w:eastAsia="zh-CN"/>
        </w:rPr>
        <w:t>)</w:t>
      </w:r>
      <w:r>
        <w:rPr>
          <w:rFonts w:eastAsia="宋体"/>
          <w:color w:val="0070C0"/>
          <w:szCs w:val="24"/>
          <w:lang w:eastAsia="zh-CN"/>
        </w:rPr>
        <w:t xml:space="preserve"> in TR 38.786</w:t>
      </w:r>
    </w:p>
    <w:p w14:paraId="299FB17F" w14:textId="77777777" w:rsidR="00667731" w:rsidRPr="00667731" w:rsidRDefault="00667731" w:rsidP="00667731">
      <w:pPr>
        <w:rPr>
          <w:lang w:eastAsia="ko-KR"/>
        </w:rPr>
      </w:pPr>
    </w:p>
    <w:p w14:paraId="386542D5" w14:textId="6959AEB6" w:rsidR="000A369F" w:rsidRDefault="000A369F" w:rsidP="000077E5">
      <w:pPr>
        <w:pStyle w:val="4"/>
        <w:snapToGrid w:val="0"/>
        <w:spacing w:before="0" w:after="12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sidR="002D69F0">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sidR="000077E5">
        <w:rPr>
          <w:rFonts w:ascii="Times New Roman" w:hAnsi="Times New Roman"/>
          <w:b/>
          <w:color w:val="0070C0"/>
          <w:sz w:val="20"/>
          <w:u w:val="single"/>
          <w:lang w:eastAsia="ko-KR"/>
        </w:rPr>
        <w:t>1</w:t>
      </w:r>
      <w:r w:rsidR="00EE1A83" w:rsidRPr="0025583F">
        <w:rPr>
          <w:rFonts w:ascii="Times New Roman" w:hAnsi="Times New Roman"/>
          <w:b/>
          <w:color w:val="0070C0"/>
          <w:sz w:val="20"/>
          <w:u w:val="single"/>
          <w:lang w:eastAsia="ko-KR"/>
        </w:rPr>
        <w:t>-</w:t>
      </w:r>
      <w:r w:rsidR="00C46F8C">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 xml:space="preserve">: </w:t>
      </w:r>
      <w:r w:rsidR="00C46F8C" w:rsidRPr="00C46F8C">
        <w:rPr>
          <w:rFonts w:ascii="Times New Roman" w:hAnsi="Times New Roman"/>
          <w:b/>
          <w:color w:val="0070C0"/>
          <w:sz w:val="20"/>
          <w:u w:val="single"/>
          <w:lang w:eastAsia="ko-KR"/>
        </w:rPr>
        <w:t>PSFCH MPR</w:t>
      </w:r>
      <w:r w:rsidR="00C46F8C">
        <w:rPr>
          <w:rFonts w:ascii="Times New Roman" w:hAnsi="Times New Roman"/>
          <w:b/>
          <w:color w:val="0070C0"/>
          <w:sz w:val="20"/>
          <w:u w:val="single"/>
          <w:lang w:eastAsia="ko-KR"/>
        </w:rPr>
        <w:t xml:space="preserve"> for SL CA</w:t>
      </w:r>
    </w:p>
    <w:p w14:paraId="52EDC980" w14:textId="77777777" w:rsidR="002435A7" w:rsidRDefault="002435A7" w:rsidP="002435A7">
      <w:pPr>
        <w:pStyle w:val="af0"/>
        <w:jc w:val="center"/>
      </w:pPr>
      <w:r>
        <w:object w:dxaOrig="11776" w:dyaOrig="3406" w14:anchorId="4B7E9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pt;height:119.3pt" o:ole="">
            <v:imagedata r:id="rId9" o:title=""/>
          </v:shape>
          <o:OLEObject Type="Embed" ProgID="Visio.Drawing.15" ShapeID="_x0000_i1025" DrawAspect="Content" ObjectID="_1760888678" r:id="rId10"/>
        </w:object>
      </w:r>
    </w:p>
    <w:p w14:paraId="591C0AF5" w14:textId="0D8D029F" w:rsidR="002435A7" w:rsidRPr="002435A7" w:rsidRDefault="002435A7" w:rsidP="002435A7">
      <w:pPr>
        <w:pStyle w:val="TH"/>
        <w:rPr>
          <w:lang w:val="sv-SE" w:eastAsia="ko-KR"/>
        </w:rPr>
      </w:pPr>
      <w:r>
        <w:rPr>
          <w:rFonts w:ascii="Times New Roman" w:hAnsi="Times New Roman"/>
        </w:rPr>
        <w:t>Figure</w:t>
      </w:r>
      <w:r w:rsidRPr="004715FB">
        <w:rPr>
          <w:rFonts w:ascii="Times New Roman" w:hAnsi="Times New Roman"/>
        </w:rPr>
        <w:t xml:space="preserve"> </w:t>
      </w:r>
      <w:r>
        <w:rPr>
          <w:rFonts w:ascii="Times New Roman" w:hAnsi="Times New Roman"/>
        </w:rPr>
        <w:t>2</w:t>
      </w:r>
      <w:r w:rsidRPr="004715FB">
        <w:rPr>
          <w:rFonts w:ascii="Times New Roman" w:hAnsi="Times New Roman"/>
        </w:rPr>
        <w:t>-</w:t>
      </w:r>
      <w:r>
        <w:rPr>
          <w:rFonts w:ascii="Times New Roman" w:hAnsi="Times New Roman"/>
        </w:rPr>
        <w:t>1</w:t>
      </w:r>
      <w:r w:rsidRPr="004715FB">
        <w:rPr>
          <w:rFonts w:ascii="Times New Roman" w:hAnsi="Times New Roman"/>
        </w:rPr>
        <w:t xml:space="preserve">: </w:t>
      </w:r>
      <w:r>
        <w:rPr>
          <w:rFonts w:ascii="Times New Roman" w:hAnsi="Times New Roman"/>
        </w:rPr>
        <w:t>Parameters related to Ratio of R (LGE: R4-2318808)</w:t>
      </w:r>
    </w:p>
    <w:p w14:paraId="3494358A" w14:textId="77777777" w:rsidR="002222F3" w:rsidRDefault="000A369F" w:rsidP="002222F3">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Proposals</w:t>
      </w:r>
      <w:r w:rsidR="002222F3">
        <w:rPr>
          <w:rFonts w:eastAsia="宋体"/>
          <w:color w:val="0070C0"/>
          <w:szCs w:val="24"/>
          <w:lang w:eastAsia="zh-CN"/>
        </w:rPr>
        <w:t>: For R=</w:t>
      </w:r>
      <w:r w:rsidR="002222F3" w:rsidRPr="002222F3">
        <w:rPr>
          <w:rFonts w:eastAsia="宋体"/>
          <w:color w:val="0070C0"/>
          <w:szCs w:val="24"/>
          <w:lang w:eastAsia="zh-CN"/>
        </w:rPr>
        <w:t>((N</w:t>
      </w:r>
      <w:r w:rsidR="002222F3" w:rsidRPr="002222F3">
        <w:rPr>
          <w:rFonts w:eastAsia="宋体"/>
          <w:color w:val="0070C0"/>
          <w:szCs w:val="24"/>
          <w:vertAlign w:val="subscript"/>
          <w:lang w:eastAsia="zh-CN"/>
        </w:rPr>
        <w:t>RB1</w:t>
      </w:r>
      <w:r w:rsidR="002222F3" w:rsidRPr="002222F3">
        <w:rPr>
          <w:rFonts w:eastAsia="宋体"/>
          <w:color w:val="0070C0"/>
          <w:szCs w:val="24"/>
          <w:lang w:eastAsia="zh-CN"/>
        </w:rPr>
        <w:t>+N</w:t>
      </w:r>
      <w:r w:rsidR="002222F3" w:rsidRPr="002222F3">
        <w:rPr>
          <w:rFonts w:eastAsia="宋体"/>
          <w:color w:val="0070C0"/>
          <w:szCs w:val="24"/>
          <w:vertAlign w:val="subscript"/>
          <w:lang w:eastAsia="zh-CN"/>
        </w:rPr>
        <w:t>RB</w:t>
      </w:r>
      <w:r w:rsidR="002222F3" w:rsidRPr="002222F3">
        <w:rPr>
          <w:rFonts w:eastAsia="宋体"/>
          <w:color w:val="0070C0"/>
          <w:szCs w:val="24"/>
          <w:lang w:eastAsia="zh-CN"/>
        </w:rPr>
        <w:t>2)*SCS*12+(GB</w:t>
      </w:r>
      <w:r w:rsidR="002222F3" w:rsidRPr="002222F3">
        <w:rPr>
          <w:rFonts w:eastAsia="宋体"/>
          <w:color w:val="0070C0"/>
          <w:szCs w:val="24"/>
          <w:vertAlign w:val="subscript"/>
          <w:lang w:eastAsia="zh-CN"/>
        </w:rPr>
        <w:t>1</w:t>
      </w:r>
      <w:r w:rsidR="002222F3" w:rsidRPr="002222F3">
        <w:rPr>
          <w:rFonts w:eastAsia="宋体"/>
          <w:color w:val="0070C0"/>
          <w:szCs w:val="24"/>
          <w:lang w:eastAsia="zh-CN"/>
        </w:rPr>
        <w:t>+ GB</w:t>
      </w:r>
      <w:r w:rsidR="002222F3" w:rsidRPr="002222F3">
        <w:rPr>
          <w:rFonts w:eastAsia="宋体"/>
          <w:color w:val="0070C0"/>
          <w:szCs w:val="24"/>
          <w:vertAlign w:val="subscript"/>
          <w:lang w:eastAsia="zh-CN"/>
        </w:rPr>
        <w:t>2</w:t>
      </w:r>
      <w:r w:rsidR="002222F3" w:rsidRPr="002222F3">
        <w:rPr>
          <w:rFonts w:eastAsia="宋体"/>
          <w:color w:val="0070C0"/>
          <w:szCs w:val="24"/>
          <w:lang w:eastAsia="zh-CN"/>
        </w:rPr>
        <w:t>))/ (BW</w:t>
      </w:r>
      <w:r w:rsidR="002222F3" w:rsidRPr="002222F3">
        <w:rPr>
          <w:rFonts w:eastAsia="宋体"/>
          <w:color w:val="0070C0"/>
          <w:szCs w:val="24"/>
          <w:vertAlign w:val="subscript"/>
          <w:lang w:eastAsia="zh-CN"/>
        </w:rPr>
        <w:t>1</w:t>
      </w:r>
      <w:r w:rsidR="002222F3" w:rsidRPr="002222F3">
        <w:rPr>
          <w:rFonts w:eastAsia="宋体"/>
          <w:color w:val="0070C0"/>
          <w:szCs w:val="24"/>
          <w:lang w:eastAsia="zh-CN"/>
        </w:rPr>
        <w:t>+BW</w:t>
      </w:r>
      <w:r w:rsidR="002222F3" w:rsidRPr="002222F3">
        <w:rPr>
          <w:rFonts w:eastAsia="宋体"/>
          <w:color w:val="0070C0"/>
          <w:szCs w:val="24"/>
          <w:vertAlign w:val="subscript"/>
          <w:lang w:eastAsia="zh-CN"/>
        </w:rPr>
        <w:t>2</w:t>
      </w:r>
      <w:r w:rsidR="002222F3" w:rsidRPr="002222F3">
        <w:rPr>
          <w:rFonts w:eastAsia="宋体"/>
          <w:color w:val="0070C0"/>
          <w:szCs w:val="24"/>
          <w:lang w:eastAsia="zh-CN"/>
        </w:rPr>
        <w:t>- (GB</w:t>
      </w:r>
      <w:r w:rsidR="002222F3" w:rsidRPr="002222F3">
        <w:rPr>
          <w:rFonts w:eastAsia="宋体"/>
          <w:color w:val="0070C0"/>
          <w:szCs w:val="24"/>
          <w:vertAlign w:val="subscript"/>
          <w:lang w:eastAsia="zh-CN"/>
        </w:rPr>
        <w:t>1</w:t>
      </w:r>
      <w:r w:rsidR="002222F3" w:rsidRPr="002222F3">
        <w:rPr>
          <w:rFonts w:eastAsia="宋体"/>
          <w:color w:val="0070C0"/>
          <w:szCs w:val="24"/>
          <w:lang w:eastAsia="zh-CN"/>
        </w:rPr>
        <w:t>+ GB</w:t>
      </w:r>
      <w:r w:rsidR="002222F3" w:rsidRPr="002222F3">
        <w:rPr>
          <w:rFonts w:eastAsia="宋体"/>
          <w:color w:val="0070C0"/>
          <w:szCs w:val="24"/>
          <w:vertAlign w:val="subscript"/>
          <w:lang w:eastAsia="zh-CN"/>
        </w:rPr>
        <w:t>2</w:t>
      </w:r>
      <w:r w:rsidR="002222F3" w:rsidRPr="002222F3">
        <w:rPr>
          <w:rFonts w:eastAsia="宋体"/>
          <w:color w:val="0070C0"/>
          <w:szCs w:val="24"/>
          <w:lang w:eastAsia="zh-CN"/>
        </w:rPr>
        <w:t>))</w:t>
      </w:r>
      <w:r w:rsidR="002222F3">
        <w:rPr>
          <w:rFonts w:eastAsia="宋体"/>
          <w:color w:val="0070C0"/>
          <w:szCs w:val="24"/>
          <w:lang w:eastAsia="zh-CN"/>
        </w:rPr>
        <w:t xml:space="preserve">, or </w:t>
      </w:r>
    </w:p>
    <w:p w14:paraId="1FC1B22F" w14:textId="34D6C886" w:rsidR="000A369F" w:rsidRDefault="002222F3" w:rsidP="002222F3">
      <w:pPr>
        <w:pStyle w:val="afe"/>
        <w:overflowPunct/>
        <w:autoSpaceDE/>
        <w:autoSpaceDN/>
        <w:adjustRightInd/>
        <w:spacing w:after="120"/>
        <w:ind w:left="936" w:firstLineChars="0" w:firstLine="0"/>
        <w:textAlignment w:val="auto"/>
        <w:rPr>
          <w:rFonts w:eastAsia="宋体"/>
          <w:color w:val="0070C0"/>
          <w:szCs w:val="24"/>
          <w:lang w:eastAsia="zh-CN"/>
        </w:rPr>
      </w:pPr>
      <w:r w:rsidRPr="002222F3">
        <w:rPr>
          <w:rFonts w:eastAsia="宋体"/>
          <w:color w:val="0070C0"/>
          <w:szCs w:val="24"/>
          <w:lang w:eastAsia="zh-CN"/>
        </w:rPr>
        <w:t>R = N</w:t>
      </w:r>
      <w:r w:rsidRPr="002222F3">
        <w:rPr>
          <w:rFonts w:eastAsia="宋体"/>
          <w:color w:val="0070C0"/>
          <w:szCs w:val="24"/>
          <w:vertAlign w:val="subscript"/>
          <w:lang w:eastAsia="zh-CN"/>
        </w:rPr>
        <w:t>Gap</w:t>
      </w:r>
      <w:r w:rsidRPr="002222F3">
        <w:rPr>
          <w:rFonts w:eastAsia="宋体"/>
          <w:color w:val="0070C0"/>
          <w:szCs w:val="24"/>
          <w:lang w:eastAsia="zh-CN"/>
        </w:rPr>
        <w:t>/(N</w:t>
      </w:r>
      <w:r w:rsidRPr="002222F3">
        <w:rPr>
          <w:rFonts w:eastAsia="宋体"/>
          <w:color w:val="0070C0"/>
          <w:szCs w:val="24"/>
          <w:vertAlign w:val="subscript"/>
          <w:lang w:eastAsia="zh-CN"/>
        </w:rPr>
        <w:t>RB1</w:t>
      </w:r>
      <w:r w:rsidRPr="002222F3">
        <w:rPr>
          <w:rFonts w:eastAsia="宋体"/>
          <w:color w:val="0070C0"/>
          <w:szCs w:val="24"/>
          <w:lang w:eastAsia="zh-CN"/>
        </w:rPr>
        <w:t>+N</w:t>
      </w:r>
      <w:r w:rsidRPr="002222F3">
        <w:rPr>
          <w:rFonts w:eastAsia="宋体"/>
          <w:color w:val="0070C0"/>
          <w:szCs w:val="24"/>
          <w:vertAlign w:val="subscript"/>
          <w:lang w:eastAsia="zh-CN"/>
        </w:rPr>
        <w:t>RB2</w:t>
      </w:r>
      <w:r w:rsidRPr="002222F3">
        <w:rPr>
          <w:rFonts w:eastAsia="宋体"/>
          <w:color w:val="0070C0"/>
          <w:szCs w:val="24"/>
          <w:lang w:eastAsia="zh-CN"/>
        </w:rPr>
        <w:t>+ N</w:t>
      </w:r>
      <w:r w:rsidRPr="002222F3">
        <w:rPr>
          <w:rFonts w:eastAsia="宋体"/>
          <w:color w:val="0070C0"/>
          <w:szCs w:val="24"/>
          <w:vertAlign w:val="subscript"/>
          <w:lang w:eastAsia="zh-CN"/>
        </w:rPr>
        <w:t>GBchannel_CC1</w:t>
      </w:r>
      <w:r w:rsidRPr="002222F3">
        <w:rPr>
          <w:rFonts w:eastAsia="宋体"/>
          <w:color w:val="0070C0"/>
          <w:szCs w:val="24"/>
          <w:lang w:eastAsia="zh-CN"/>
        </w:rPr>
        <w:t>+ N</w:t>
      </w:r>
      <w:r w:rsidRPr="002222F3">
        <w:rPr>
          <w:rFonts w:eastAsia="宋体"/>
          <w:color w:val="0070C0"/>
          <w:szCs w:val="24"/>
          <w:vertAlign w:val="subscript"/>
          <w:lang w:eastAsia="zh-CN"/>
        </w:rPr>
        <w:t>GBchannel_CC2</w:t>
      </w:r>
      <w:r w:rsidRPr="002222F3">
        <w:rPr>
          <w:rFonts w:eastAsia="宋体"/>
          <w:color w:val="0070C0"/>
          <w:szCs w:val="24"/>
          <w:lang w:eastAsia="zh-CN"/>
        </w:rPr>
        <w:t>)</w:t>
      </w:r>
    </w:p>
    <w:p w14:paraId="05B5D6E2" w14:textId="77777777" w:rsidR="00996A71" w:rsidRPr="002435A7" w:rsidRDefault="00996A71" w:rsidP="002222F3">
      <w:pPr>
        <w:pStyle w:val="afe"/>
        <w:overflowPunct/>
        <w:autoSpaceDE/>
        <w:autoSpaceDN/>
        <w:adjustRightInd/>
        <w:spacing w:after="120"/>
        <w:ind w:left="936" w:firstLineChars="0" w:firstLine="0"/>
        <w:textAlignment w:val="auto"/>
        <w:rPr>
          <w:rFonts w:eastAsia="宋体"/>
          <w:color w:val="0070C0"/>
          <w:szCs w:val="24"/>
          <w:lang w:val="x-none" w:eastAsia="zh-CN"/>
        </w:rPr>
      </w:pPr>
    </w:p>
    <w:p w14:paraId="503DA9EC" w14:textId="245C5882" w:rsidR="00C46F8C" w:rsidRDefault="00C46F8C" w:rsidP="00C46F8C">
      <w:pPr>
        <w:pStyle w:val="afe"/>
        <w:numPr>
          <w:ilvl w:val="1"/>
          <w:numId w:val="4"/>
        </w:numPr>
        <w:overflowPunct/>
        <w:autoSpaceDE/>
        <w:autoSpaceDN/>
        <w:adjustRightInd/>
        <w:snapToGrid w:val="0"/>
        <w:spacing w:after="60"/>
        <w:ind w:left="1434" w:firstLineChars="0" w:hanging="357"/>
        <w:textAlignment w:val="auto"/>
        <w:rPr>
          <w:rFonts w:eastAsia="宋体"/>
          <w:color w:val="0070C0"/>
          <w:szCs w:val="24"/>
          <w:lang w:eastAsia="zh-CN"/>
        </w:rPr>
      </w:pPr>
      <w:r>
        <w:rPr>
          <w:rFonts w:eastAsia="宋体"/>
          <w:color w:val="0070C0"/>
          <w:szCs w:val="24"/>
          <w:lang w:eastAsia="zh-CN"/>
        </w:rPr>
        <w:t>Option 1(LGE)</w:t>
      </w:r>
      <w:r w:rsidR="00BA35C2" w:rsidRPr="00DC6136">
        <w:rPr>
          <w:rFonts w:eastAsia="宋体"/>
          <w:color w:val="0070C0"/>
          <w:szCs w:val="24"/>
          <w:lang w:eastAsia="zh-CN"/>
        </w:rPr>
        <w:t xml:space="preserve"> </w:t>
      </w:r>
    </w:p>
    <w:p w14:paraId="309070B5" w14:textId="2A75AED1" w:rsidR="00C46F8C" w:rsidRPr="00C46F8C" w:rsidRDefault="00C46F8C" w:rsidP="00C46F8C">
      <w:pPr>
        <w:pStyle w:val="afe"/>
        <w:overflowPunct/>
        <w:autoSpaceDE/>
        <w:autoSpaceDN/>
        <w:adjustRightInd/>
        <w:snapToGrid w:val="0"/>
        <w:spacing w:after="60"/>
        <w:ind w:firstLineChars="0" w:firstLine="0"/>
        <w:jc w:val="center"/>
        <w:textAlignment w:val="auto"/>
        <w:rPr>
          <w:rFonts w:eastAsia="宋体"/>
          <w:b/>
          <w:szCs w:val="24"/>
          <w:lang w:eastAsia="zh-CN"/>
        </w:rPr>
      </w:pPr>
      <w:r w:rsidRPr="00C46F8C">
        <w:rPr>
          <w:rFonts w:eastAsia="宋体"/>
          <w:b/>
          <w:szCs w:val="24"/>
          <w:lang w:eastAsia="zh-CN"/>
        </w:rPr>
        <w:t>Table 1-1-2-1: PSFCH MPR for SL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C46F8C" w:rsidRPr="00A1115A" w14:paraId="5A2B7A9C" w14:textId="77777777" w:rsidTr="00667731">
        <w:trPr>
          <w:trHeight w:val="187"/>
          <w:jc w:val="center"/>
        </w:trPr>
        <w:tc>
          <w:tcPr>
            <w:tcW w:w="5714" w:type="dxa"/>
            <w:gridSpan w:val="3"/>
            <w:shd w:val="clear" w:color="auto" w:fill="auto"/>
          </w:tcPr>
          <w:p w14:paraId="036F26AD" w14:textId="77777777" w:rsidR="00C46F8C" w:rsidRPr="00A1115A" w:rsidRDefault="00C46F8C" w:rsidP="00667731">
            <w:pPr>
              <w:pStyle w:val="TAH"/>
              <w:ind w:left="1200" w:hanging="400"/>
              <w:rPr>
                <w:lang w:val="en-US"/>
              </w:rPr>
            </w:pPr>
            <w:r w:rsidRPr="00A1115A">
              <w:rPr>
                <w:rFonts w:hint="eastAsia"/>
                <w:lang w:val="en-US"/>
              </w:rPr>
              <w:t>MPR</w:t>
            </w:r>
            <w:r w:rsidRPr="00A1115A">
              <w:rPr>
                <w:lang w:val="en-US"/>
              </w:rPr>
              <w:t xml:space="preserve"> for </w:t>
            </w:r>
            <w:r>
              <w:rPr>
                <w:lang w:val="en-US"/>
              </w:rPr>
              <w:t xml:space="preserve">ratio (R) in </w:t>
            </w:r>
            <w:r w:rsidRPr="00A1115A">
              <w:rPr>
                <w:lang w:val="en-US"/>
              </w:rPr>
              <w:t>bandwidth class B(dB)</w:t>
            </w:r>
          </w:p>
        </w:tc>
      </w:tr>
      <w:tr w:rsidR="00C46F8C" w:rsidRPr="00A1115A" w14:paraId="3216BDFA" w14:textId="77777777" w:rsidTr="00667731">
        <w:trPr>
          <w:trHeight w:val="187"/>
          <w:jc w:val="center"/>
        </w:trPr>
        <w:tc>
          <w:tcPr>
            <w:tcW w:w="1904" w:type="dxa"/>
            <w:shd w:val="clear" w:color="auto" w:fill="auto"/>
          </w:tcPr>
          <w:p w14:paraId="510BA29D" w14:textId="77777777" w:rsidR="00C46F8C" w:rsidRPr="00A1115A" w:rsidRDefault="00C46F8C" w:rsidP="00667731">
            <w:pPr>
              <w:pStyle w:val="TAH"/>
              <w:rPr>
                <w:lang w:val="en-US"/>
              </w:rPr>
            </w:pPr>
            <w:r>
              <w:rPr>
                <w:rFonts w:cs="Arial"/>
                <w:bCs/>
                <w:szCs w:val="18"/>
              </w:rPr>
              <w:t xml:space="preserve">R </w:t>
            </w:r>
            <w:r w:rsidRPr="00A1115A">
              <w:rPr>
                <w:rFonts w:cs="Arial"/>
                <w:bCs/>
                <w:szCs w:val="18"/>
              </w:rPr>
              <w:t>≤</w:t>
            </w:r>
            <w:r>
              <w:rPr>
                <w:rFonts w:cs="Arial"/>
                <w:bCs/>
                <w:szCs w:val="18"/>
              </w:rPr>
              <w:t xml:space="preserve"> 0. 33</w:t>
            </w:r>
          </w:p>
        </w:tc>
        <w:tc>
          <w:tcPr>
            <w:tcW w:w="1905" w:type="dxa"/>
            <w:shd w:val="clear" w:color="auto" w:fill="auto"/>
          </w:tcPr>
          <w:p w14:paraId="466A491C" w14:textId="77777777" w:rsidR="00C46F8C" w:rsidRPr="00A1115A" w:rsidRDefault="00C46F8C" w:rsidP="00667731">
            <w:pPr>
              <w:pStyle w:val="TAH"/>
              <w:rPr>
                <w:lang w:val="en-US"/>
              </w:rPr>
            </w:pPr>
            <w:r>
              <w:rPr>
                <w:rFonts w:cs="Arial"/>
                <w:bCs/>
                <w:szCs w:val="18"/>
              </w:rPr>
              <w:t xml:space="preserve">0.33 &lt; R </w:t>
            </w:r>
            <w:r w:rsidRPr="00A1115A">
              <w:rPr>
                <w:rFonts w:cs="Arial"/>
                <w:bCs/>
                <w:szCs w:val="18"/>
              </w:rPr>
              <w:t>≤</w:t>
            </w:r>
            <w:r>
              <w:rPr>
                <w:rFonts w:cs="Arial"/>
                <w:bCs/>
                <w:szCs w:val="18"/>
              </w:rPr>
              <w:t xml:space="preserve"> 0. 55</w:t>
            </w:r>
          </w:p>
        </w:tc>
        <w:tc>
          <w:tcPr>
            <w:tcW w:w="1905" w:type="dxa"/>
          </w:tcPr>
          <w:p w14:paraId="76839C79" w14:textId="77777777" w:rsidR="00C46F8C" w:rsidRPr="00A1115A" w:rsidRDefault="00C46F8C" w:rsidP="00667731">
            <w:pPr>
              <w:pStyle w:val="TAH"/>
              <w:rPr>
                <w:lang w:val="en-US"/>
              </w:rPr>
            </w:pPr>
            <w:r>
              <w:rPr>
                <w:rFonts w:cs="Arial"/>
                <w:bCs/>
                <w:szCs w:val="18"/>
              </w:rPr>
              <w:t xml:space="preserve">0.55 &lt; R </w:t>
            </w:r>
            <w:r w:rsidRPr="00A1115A">
              <w:rPr>
                <w:rFonts w:cs="Arial"/>
                <w:bCs/>
                <w:szCs w:val="18"/>
              </w:rPr>
              <w:t>≤</w:t>
            </w:r>
            <w:r>
              <w:rPr>
                <w:rFonts w:cs="Arial"/>
                <w:bCs/>
                <w:szCs w:val="18"/>
              </w:rPr>
              <w:t xml:space="preserve"> 1.0</w:t>
            </w:r>
          </w:p>
        </w:tc>
      </w:tr>
      <w:tr w:rsidR="00C46F8C" w:rsidRPr="00A1115A" w14:paraId="4F1BB5AB" w14:textId="77777777" w:rsidTr="00667731">
        <w:trPr>
          <w:trHeight w:val="187"/>
          <w:jc w:val="center"/>
        </w:trPr>
        <w:tc>
          <w:tcPr>
            <w:tcW w:w="1904" w:type="dxa"/>
            <w:shd w:val="clear" w:color="auto" w:fill="auto"/>
            <w:vAlign w:val="center"/>
          </w:tcPr>
          <w:p w14:paraId="2D82E894" w14:textId="77777777" w:rsidR="00C46F8C" w:rsidRPr="00A1115A" w:rsidRDefault="00C46F8C" w:rsidP="00667731">
            <w:pPr>
              <w:pStyle w:val="TAL"/>
              <w:jc w:val="center"/>
              <w:rPr>
                <w:lang w:val="en-US"/>
              </w:rPr>
            </w:pPr>
            <w:r w:rsidRPr="00A1115A">
              <w:rPr>
                <w:rFonts w:cs="Arial"/>
                <w:bCs/>
                <w:szCs w:val="18"/>
              </w:rPr>
              <w:t>≤</w:t>
            </w:r>
            <w:r>
              <w:rPr>
                <w:rFonts w:cs="Arial"/>
                <w:color w:val="000000"/>
                <w:szCs w:val="18"/>
              </w:rPr>
              <w:t>3.5</w:t>
            </w:r>
          </w:p>
        </w:tc>
        <w:tc>
          <w:tcPr>
            <w:tcW w:w="1905" w:type="dxa"/>
            <w:shd w:val="clear" w:color="auto" w:fill="auto"/>
            <w:vAlign w:val="center"/>
          </w:tcPr>
          <w:p w14:paraId="1221378E" w14:textId="77777777" w:rsidR="00C46F8C" w:rsidRPr="00A1115A" w:rsidRDefault="00C46F8C" w:rsidP="00667731">
            <w:pPr>
              <w:pStyle w:val="TAL"/>
              <w:jc w:val="center"/>
              <w:rPr>
                <w:lang w:val="en-US"/>
              </w:rPr>
            </w:pPr>
            <w:r w:rsidRPr="00A1115A">
              <w:rPr>
                <w:rFonts w:cs="Arial"/>
                <w:bCs/>
                <w:szCs w:val="18"/>
              </w:rPr>
              <w:t>≤</w:t>
            </w:r>
            <w:r>
              <w:rPr>
                <w:rFonts w:cs="Arial"/>
                <w:color w:val="000000"/>
                <w:szCs w:val="18"/>
              </w:rPr>
              <w:t>9.0</w:t>
            </w:r>
          </w:p>
        </w:tc>
        <w:tc>
          <w:tcPr>
            <w:tcW w:w="1905" w:type="dxa"/>
          </w:tcPr>
          <w:p w14:paraId="1F5D087F" w14:textId="77777777" w:rsidR="00C46F8C" w:rsidRDefault="00C46F8C" w:rsidP="00667731">
            <w:pPr>
              <w:pStyle w:val="TAL"/>
              <w:jc w:val="center"/>
              <w:rPr>
                <w:rFonts w:cs="Arial"/>
                <w:color w:val="000000"/>
                <w:szCs w:val="18"/>
                <w:lang w:eastAsia="ko-KR"/>
              </w:rPr>
            </w:pPr>
            <w:r w:rsidRPr="00A1115A">
              <w:rPr>
                <w:rFonts w:cs="Arial"/>
                <w:bCs/>
                <w:szCs w:val="18"/>
              </w:rPr>
              <w:t>≤</w:t>
            </w:r>
            <w:r>
              <w:rPr>
                <w:rFonts w:cs="Arial"/>
                <w:color w:val="000000"/>
                <w:szCs w:val="18"/>
                <w:lang w:eastAsia="ko-KR"/>
              </w:rPr>
              <w:t>13.0</w:t>
            </w:r>
          </w:p>
        </w:tc>
      </w:tr>
      <w:tr w:rsidR="00C46F8C" w:rsidRPr="00A1115A" w14:paraId="4DBF9BCB" w14:textId="77777777" w:rsidTr="00667731">
        <w:trPr>
          <w:trHeight w:val="187"/>
          <w:jc w:val="center"/>
        </w:trPr>
        <w:tc>
          <w:tcPr>
            <w:tcW w:w="5714" w:type="dxa"/>
            <w:gridSpan w:val="3"/>
            <w:shd w:val="clear" w:color="auto" w:fill="auto"/>
            <w:vAlign w:val="center"/>
          </w:tcPr>
          <w:p w14:paraId="75155089" w14:textId="77777777" w:rsidR="00C46F8C" w:rsidRPr="00E41D6E" w:rsidRDefault="00C46F8C" w:rsidP="00667731">
            <w:pPr>
              <w:pStyle w:val="TAL"/>
              <w:rPr>
                <w:rFonts w:ascii="Times New Roman" w:hAnsi="Times New Roman"/>
                <w:color w:val="000000"/>
                <w:szCs w:val="18"/>
                <w:lang w:eastAsia="ko-KR"/>
              </w:rPr>
            </w:pPr>
            <w:r w:rsidRPr="00E41D6E">
              <w:rPr>
                <w:rFonts w:ascii="Times New Roman" w:eastAsiaTheme="minorEastAsia" w:hAnsi="Times New Roman"/>
                <w:lang w:eastAsia="ko-KR"/>
              </w:rPr>
              <w:t>Here</w:t>
            </w:r>
            <w:r w:rsidRPr="0007054A">
              <w:rPr>
                <w:rFonts w:ascii="Times New Roman" w:eastAsiaTheme="minorEastAsia" w:hAnsi="Times New Roman"/>
                <w:lang w:eastAsia="ko-KR"/>
              </w:rPr>
              <w:t xml:space="preserve">, R = </w:t>
            </w:r>
            <w:r w:rsidRPr="0007054A">
              <w:rPr>
                <w:rFonts w:ascii="Times New Roman" w:hAnsi="Times New Roman"/>
              </w:rPr>
              <w:t>N</w:t>
            </w:r>
            <w:r w:rsidRPr="0007054A">
              <w:rPr>
                <w:rFonts w:ascii="Times New Roman" w:hAnsi="Times New Roman"/>
                <w:vertAlign w:val="subscript"/>
              </w:rPr>
              <w:t>Gap</w:t>
            </w:r>
            <w:r w:rsidRPr="0007054A">
              <w:rPr>
                <w:rFonts w:ascii="Times New Roman" w:hAnsi="Times New Roman"/>
              </w:rPr>
              <w:t>/(N</w:t>
            </w:r>
            <w:r w:rsidRPr="0007054A">
              <w:rPr>
                <w:rFonts w:ascii="Times New Roman" w:hAnsi="Times New Roman"/>
                <w:vertAlign w:val="subscript"/>
              </w:rPr>
              <w:t>RB1</w:t>
            </w:r>
            <w:r w:rsidRPr="0007054A">
              <w:rPr>
                <w:rFonts w:ascii="Times New Roman" w:hAnsi="Times New Roman"/>
              </w:rPr>
              <w:t>+N</w:t>
            </w:r>
            <w:r w:rsidRPr="0007054A">
              <w:rPr>
                <w:rFonts w:ascii="Times New Roman" w:hAnsi="Times New Roman"/>
                <w:vertAlign w:val="subscript"/>
              </w:rPr>
              <w:t>RB2</w:t>
            </w:r>
            <w:r w:rsidRPr="0007054A">
              <w:rPr>
                <w:rFonts w:ascii="Times New Roman" w:hAnsi="Times New Roman"/>
              </w:rPr>
              <w:t>+ N</w:t>
            </w:r>
            <w:r w:rsidRPr="0007054A">
              <w:rPr>
                <w:rFonts w:ascii="Times New Roman" w:hAnsi="Times New Roman"/>
                <w:vertAlign w:val="subscript"/>
              </w:rPr>
              <w:t>GBchannel_CC1</w:t>
            </w:r>
            <w:r w:rsidRPr="0007054A">
              <w:rPr>
                <w:rFonts w:ascii="Times New Roman" w:hAnsi="Times New Roman"/>
              </w:rPr>
              <w:t>+ N</w:t>
            </w:r>
            <w:r w:rsidRPr="0007054A">
              <w:rPr>
                <w:rFonts w:ascii="Times New Roman" w:hAnsi="Times New Roman"/>
                <w:vertAlign w:val="subscript"/>
              </w:rPr>
              <w:t>GBchannel_CC2</w:t>
            </w:r>
            <w:r w:rsidRPr="0007054A">
              <w:rPr>
                <w:rFonts w:ascii="Times New Roman" w:hAnsi="Times New Roman"/>
              </w:rPr>
              <w:t>)</w:t>
            </w:r>
          </w:p>
        </w:tc>
      </w:tr>
    </w:tbl>
    <w:p w14:paraId="68ACA5F0" w14:textId="57DE0BEC" w:rsidR="00BA35C2" w:rsidRDefault="00BA35C2" w:rsidP="00C46F8C">
      <w:pPr>
        <w:pStyle w:val="afe"/>
        <w:overflowPunct/>
        <w:autoSpaceDE/>
        <w:autoSpaceDN/>
        <w:adjustRightInd/>
        <w:spacing w:after="120"/>
        <w:ind w:left="2376" w:firstLineChars="0" w:firstLine="0"/>
        <w:textAlignment w:val="auto"/>
        <w:rPr>
          <w:rFonts w:eastAsia="宋体"/>
          <w:color w:val="0070C0"/>
          <w:szCs w:val="24"/>
          <w:lang w:eastAsia="zh-CN"/>
        </w:rPr>
      </w:pPr>
      <w:r w:rsidRPr="00BA35C2">
        <w:rPr>
          <w:rFonts w:eastAsia="宋体"/>
          <w:color w:val="0070C0"/>
          <w:szCs w:val="24"/>
          <w:lang w:eastAsia="zh-CN"/>
        </w:rPr>
        <w:t xml:space="preserve"> </w:t>
      </w:r>
    </w:p>
    <w:p w14:paraId="58588E19" w14:textId="0C5121E3" w:rsidR="00DC6136" w:rsidRDefault="00C46F8C" w:rsidP="00DC6136">
      <w:pPr>
        <w:pStyle w:val="afe"/>
        <w:numPr>
          <w:ilvl w:val="1"/>
          <w:numId w:val="4"/>
        </w:numPr>
        <w:overflowPunct/>
        <w:autoSpaceDE/>
        <w:autoSpaceDN/>
        <w:adjustRightInd/>
        <w:snapToGrid w:val="0"/>
        <w:spacing w:after="120"/>
        <w:ind w:left="1434" w:firstLineChars="0" w:hanging="357"/>
        <w:textAlignment w:val="auto"/>
        <w:rPr>
          <w:rFonts w:eastAsia="宋体"/>
          <w:color w:val="0070C0"/>
          <w:szCs w:val="24"/>
          <w:lang w:eastAsia="zh-CN"/>
        </w:rPr>
      </w:pPr>
      <w:r>
        <w:rPr>
          <w:rFonts w:eastAsia="宋体"/>
          <w:color w:val="0070C0"/>
          <w:szCs w:val="24"/>
          <w:lang w:eastAsia="zh-CN"/>
        </w:rPr>
        <w:t>Option 2</w:t>
      </w:r>
      <w:r w:rsidR="00A93085">
        <w:rPr>
          <w:rFonts w:eastAsia="宋体"/>
          <w:color w:val="0070C0"/>
          <w:szCs w:val="24"/>
          <w:lang w:eastAsia="zh-CN"/>
        </w:rPr>
        <w:t xml:space="preserve"> </w:t>
      </w:r>
      <w:r>
        <w:rPr>
          <w:rFonts w:eastAsia="宋体"/>
          <w:color w:val="0070C0"/>
          <w:szCs w:val="24"/>
          <w:lang w:eastAsia="zh-CN"/>
        </w:rPr>
        <w:t>(Huawei)</w:t>
      </w:r>
      <w:r w:rsidR="007C45AD">
        <w:rPr>
          <w:rFonts w:eastAsia="宋体"/>
          <w:color w:val="0070C0"/>
          <w:szCs w:val="24"/>
          <w:lang w:eastAsia="zh-CN"/>
        </w:rPr>
        <w:t xml:space="preserve">: </w:t>
      </w:r>
    </w:p>
    <w:p w14:paraId="289C75F1" w14:textId="4A6AA606" w:rsidR="00C46F8C" w:rsidRPr="00C46F8C" w:rsidRDefault="00C46F8C" w:rsidP="00C46F8C">
      <w:pPr>
        <w:keepNext/>
        <w:keepLines/>
        <w:snapToGrid w:val="0"/>
        <w:spacing w:after="0"/>
        <w:jc w:val="center"/>
        <w:rPr>
          <w:b/>
          <w:szCs w:val="24"/>
          <w:lang w:eastAsia="zh-CN"/>
        </w:rPr>
      </w:pPr>
      <w:r w:rsidRPr="00C46F8C">
        <w:rPr>
          <w:b/>
          <w:szCs w:val="24"/>
          <w:lang w:eastAsia="zh-CN"/>
        </w:rPr>
        <w:t>Table 1-1-2-</w:t>
      </w:r>
      <w:r w:rsidR="00996A71">
        <w:rPr>
          <w:b/>
          <w:szCs w:val="24"/>
          <w:lang w:eastAsia="zh-CN"/>
        </w:rPr>
        <w:t>2</w:t>
      </w:r>
      <w:r w:rsidRPr="00C46F8C">
        <w:rPr>
          <w:b/>
          <w:szCs w:val="24"/>
          <w:lang w:eastAsia="zh-CN"/>
        </w:rPr>
        <w:t>: PSFCH MPR for SL CA</w:t>
      </w:r>
    </w:p>
    <w:p w14:paraId="2795604F" w14:textId="77777777" w:rsidR="00C46F8C" w:rsidRDefault="00C46F8C" w:rsidP="00C46F8C">
      <w:pPr>
        <w:pStyle w:val="afe"/>
        <w:keepNext/>
        <w:keepLines/>
        <w:overflowPunct/>
        <w:autoSpaceDE/>
        <w:autoSpaceDN/>
        <w:adjustRightInd/>
        <w:snapToGrid w:val="0"/>
        <w:spacing w:after="0"/>
        <w:ind w:left="1434" w:firstLineChars="0" w:firstLine="0"/>
        <w:textAlignment w:val="auto"/>
        <w:rPr>
          <w:rFonts w:eastAsia="宋体"/>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tblGrid>
      <w:tr w:rsidR="00C46F8C" w:rsidRPr="00F32CFB" w14:paraId="10492CD3" w14:textId="77777777" w:rsidTr="00667731">
        <w:trPr>
          <w:trHeight w:val="187"/>
          <w:jc w:val="center"/>
        </w:trPr>
        <w:tc>
          <w:tcPr>
            <w:tcW w:w="1904" w:type="dxa"/>
            <w:shd w:val="clear" w:color="auto" w:fill="auto"/>
          </w:tcPr>
          <w:p w14:paraId="37FC08FF" w14:textId="44C99F68" w:rsidR="00C46F8C" w:rsidRPr="00F32CFB" w:rsidRDefault="00C46F8C" w:rsidP="00C46F8C">
            <w:pPr>
              <w:pStyle w:val="TAH"/>
              <w:snapToGrid w:val="0"/>
              <w:rPr>
                <w:szCs w:val="18"/>
                <w:lang w:val="en-US"/>
              </w:rPr>
            </w:pPr>
            <w:r>
              <w:rPr>
                <w:color w:val="0070C0"/>
                <w:szCs w:val="24"/>
                <w:lang w:eastAsia="zh-CN"/>
              </w:rPr>
              <w:t xml:space="preserve">          </w:t>
            </w:r>
            <w:r>
              <w:rPr>
                <w:rFonts w:cs="Arial"/>
                <w:bCs/>
                <w:szCs w:val="18"/>
              </w:rPr>
              <w:t xml:space="preserve">0&lt; </w:t>
            </w:r>
            <w:r w:rsidRPr="00F32CFB">
              <w:rPr>
                <w:rFonts w:cs="Arial"/>
                <w:bCs/>
                <w:szCs w:val="18"/>
              </w:rPr>
              <w:t xml:space="preserve">R ≤ 0. </w:t>
            </w:r>
            <w:r>
              <w:rPr>
                <w:rFonts w:cs="Arial"/>
                <w:bCs/>
                <w:szCs w:val="18"/>
              </w:rPr>
              <w:t>6</w:t>
            </w:r>
          </w:p>
        </w:tc>
        <w:tc>
          <w:tcPr>
            <w:tcW w:w="1905" w:type="dxa"/>
          </w:tcPr>
          <w:p w14:paraId="5AF1FB79" w14:textId="77777777" w:rsidR="00C46F8C" w:rsidRPr="00F32CFB" w:rsidRDefault="00C46F8C" w:rsidP="00C46F8C">
            <w:pPr>
              <w:pStyle w:val="TAH"/>
              <w:snapToGrid w:val="0"/>
              <w:rPr>
                <w:szCs w:val="18"/>
                <w:lang w:val="en-US"/>
              </w:rPr>
            </w:pPr>
            <w:r w:rsidRPr="00F32CFB">
              <w:rPr>
                <w:rFonts w:cs="Arial"/>
                <w:bCs/>
                <w:szCs w:val="18"/>
              </w:rPr>
              <w:t>0.</w:t>
            </w:r>
            <w:r>
              <w:rPr>
                <w:rFonts w:cs="Arial"/>
                <w:bCs/>
                <w:szCs w:val="18"/>
              </w:rPr>
              <w:t>6</w:t>
            </w:r>
            <w:r w:rsidRPr="00F32CFB">
              <w:rPr>
                <w:rFonts w:cs="Arial"/>
                <w:bCs/>
                <w:szCs w:val="18"/>
              </w:rPr>
              <w:t xml:space="preserve"> &lt; R ≤ 1.0</w:t>
            </w:r>
          </w:p>
        </w:tc>
      </w:tr>
      <w:tr w:rsidR="00C46F8C" w:rsidRPr="00F32CFB" w14:paraId="003AE710" w14:textId="77777777" w:rsidTr="00667731">
        <w:trPr>
          <w:trHeight w:val="187"/>
          <w:jc w:val="center"/>
        </w:trPr>
        <w:tc>
          <w:tcPr>
            <w:tcW w:w="1904" w:type="dxa"/>
            <w:shd w:val="clear" w:color="auto" w:fill="auto"/>
            <w:vAlign w:val="center"/>
          </w:tcPr>
          <w:p w14:paraId="6249424A" w14:textId="77777777" w:rsidR="00C46F8C" w:rsidRPr="00F32CFB" w:rsidRDefault="00C46F8C" w:rsidP="00C46F8C">
            <w:pPr>
              <w:pStyle w:val="TAL"/>
              <w:snapToGrid w:val="0"/>
              <w:jc w:val="center"/>
              <w:rPr>
                <w:szCs w:val="18"/>
                <w:lang w:val="en-US"/>
              </w:rPr>
            </w:pPr>
            <w:r>
              <w:rPr>
                <w:rFonts w:cs="Arial"/>
                <w:color w:val="000000"/>
                <w:szCs w:val="18"/>
              </w:rPr>
              <w:t>6.0</w:t>
            </w:r>
          </w:p>
        </w:tc>
        <w:tc>
          <w:tcPr>
            <w:tcW w:w="1905" w:type="dxa"/>
          </w:tcPr>
          <w:p w14:paraId="2F80EE18" w14:textId="77777777" w:rsidR="00C46F8C" w:rsidRPr="00F32CFB" w:rsidRDefault="00C46F8C" w:rsidP="00C46F8C">
            <w:pPr>
              <w:pStyle w:val="TAL"/>
              <w:snapToGrid w:val="0"/>
              <w:jc w:val="center"/>
              <w:rPr>
                <w:rFonts w:cs="Arial"/>
                <w:color w:val="000000"/>
                <w:szCs w:val="18"/>
                <w:lang w:eastAsia="ko-KR"/>
              </w:rPr>
            </w:pPr>
            <w:r>
              <w:rPr>
                <w:rFonts w:cs="Arial"/>
                <w:color w:val="000000"/>
                <w:szCs w:val="18"/>
                <w:lang w:eastAsia="ko-KR"/>
              </w:rPr>
              <w:t>11.0</w:t>
            </w:r>
          </w:p>
        </w:tc>
      </w:tr>
    </w:tbl>
    <w:p w14:paraId="0D76D193" w14:textId="7AAD7240" w:rsidR="00C46F8C" w:rsidRDefault="00C46F8C" w:rsidP="00C46F8C">
      <w:pPr>
        <w:pStyle w:val="afe"/>
        <w:overflowPunct/>
        <w:autoSpaceDE/>
        <w:autoSpaceDN/>
        <w:adjustRightInd/>
        <w:snapToGrid w:val="0"/>
        <w:spacing w:after="120"/>
        <w:ind w:left="1434" w:firstLineChars="0" w:firstLine="0"/>
        <w:textAlignment w:val="auto"/>
        <w:rPr>
          <w:rFonts w:eastAsia="宋体"/>
          <w:color w:val="0070C0"/>
          <w:szCs w:val="24"/>
          <w:lang w:eastAsia="zh-CN"/>
        </w:rPr>
      </w:pPr>
    </w:p>
    <w:p w14:paraId="3AF4C3AF" w14:textId="77777777" w:rsidR="00EE1A83" w:rsidRDefault="00EE1A83" w:rsidP="000077E5">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5B03E611" w14:textId="2EE4CEA2" w:rsidR="00EE1A83" w:rsidRDefault="00996A71" w:rsidP="00EE1A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average based on the simulation results and the proposed PSFCH MPR for SLCA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996A71" w:rsidRPr="00996A71" w14:paraId="6DE016E4" w14:textId="77777777" w:rsidTr="002435A7">
        <w:trPr>
          <w:trHeight w:val="187"/>
          <w:jc w:val="center"/>
        </w:trPr>
        <w:tc>
          <w:tcPr>
            <w:tcW w:w="5714" w:type="dxa"/>
            <w:gridSpan w:val="3"/>
            <w:shd w:val="clear" w:color="auto" w:fill="auto"/>
          </w:tcPr>
          <w:p w14:paraId="0E1C4718" w14:textId="77777777" w:rsidR="00996A71" w:rsidRPr="00996A71" w:rsidRDefault="00996A71" w:rsidP="00996A71">
            <w:pPr>
              <w:spacing w:after="120"/>
              <w:jc w:val="center"/>
              <w:rPr>
                <w:b/>
                <w:color w:val="0070C0"/>
                <w:szCs w:val="24"/>
                <w:lang w:val="en-US" w:eastAsia="zh-CN"/>
              </w:rPr>
            </w:pPr>
            <w:r w:rsidRPr="00996A71">
              <w:rPr>
                <w:rFonts w:hint="eastAsia"/>
                <w:b/>
                <w:color w:val="0070C0"/>
                <w:szCs w:val="24"/>
                <w:lang w:val="en-US" w:eastAsia="zh-CN"/>
              </w:rPr>
              <w:t>MPR</w:t>
            </w:r>
            <w:r w:rsidRPr="00996A71">
              <w:rPr>
                <w:b/>
                <w:color w:val="0070C0"/>
                <w:szCs w:val="24"/>
                <w:lang w:val="en-US" w:eastAsia="zh-CN"/>
              </w:rPr>
              <w:t xml:space="preserve"> for ratio (R) in bandwidth class B(dB)</w:t>
            </w:r>
          </w:p>
        </w:tc>
      </w:tr>
      <w:tr w:rsidR="00996A71" w:rsidRPr="00996A71" w14:paraId="6EE5D2D2" w14:textId="77777777" w:rsidTr="002435A7">
        <w:trPr>
          <w:trHeight w:val="187"/>
          <w:jc w:val="center"/>
        </w:trPr>
        <w:tc>
          <w:tcPr>
            <w:tcW w:w="1904" w:type="dxa"/>
            <w:shd w:val="clear" w:color="auto" w:fill="auto"/>
          </w:tcPr>
          <w:p w14:paraId="48DB2B5A" w14:textId="77777777" w:rsidR="00996A71" w:rsidRPr="00996A71" w:rsidRDefault="00996A71" w:rsidP="00996A71">
            <w:pPr>
              <w:spacing w:after="120"/>
              <w:jc w:val="center"/>
              <w:rPr>
                <w:b/>
                <w:color w:val="0070C0"/>
                <w:szCs w:val="24"/>
                <w:lang w:val="en-US" w:eastAsia="zh-CN"/>
              </w:rPr>
            </w:pPr>
            <w:r w:rsidRPr="00996A71">
              <w:rPr>
                <w:b/>
                <w:bCs/>
                <w:color w:val="0070C0"/>
                <w:szCs w:val="24"/>
                <w:lang w:val="x-none" w:eastAsia="zh-CN"/>
              </w:rPr>
              <w:t>R ≤ 0. 33</w:t>
            </w:r>
          </w:p>
        </w:tc>
        <w:tc>
          <w:tcPr>
            <w:tcW w:w="1905" w:type="dxa"/>
            <w:shd w:val="clear" w:color="auto" w:fill="auto"/>
          </w:tcPr>
          <w:p w14:paraId="1B1B05B9" w14:textId="77777777" w:rsidR="00996A71" w:rsidRPr="00996A71" w:rsidRDefault="00996A71" w:rsidP="00996A71">
            <w:pPr>
              <w:spacing w:after="120"/>
              <w:jc w:val="center"/>
              <w:rPr>
                <w:b/>
                <w:color w:val="0070C0"/>
                <w:szCs w:val="24"/>
                <w:lang w:val="en-US" w:eastAsia="zh-CN"/>
              </w:rPr>
            </w:pPr>
            <w:r w:rsidRPr="00996A71">
              <w:rPr>
                <w:b/>
                <w:bCs/>
                <w:color w:val="0070C0"/>
                <w:szCs w:val="24"/>
                <w:lang w:val="x-none" w:eastAsia="zh-CN"/>
              </w:rPr>
              <w:t>0.33 &lt; R ≤ 0. 55</w:t>
            </w:r>
          </w:p>
        </w:tc>
        <w:tc>
          <w:tcPr>
            <w:tcW w:w="1905" w:type="dxa"/>
          </w:tcPr>
          <w:p w14:paraId="76B73E81" w14:textId="4F0B39DF" w:rsidR="00996A71" w:rsidRPr="00996A71" w:rsidRDefault="00996A71" w:rsidP="00996A71">
            <w:pPr>
              <w:spacing w:after="120"/>
              <w:rPr>
                <w:b/>
                <w:color w:val="0070C0"/>
                <w:szCs w:val="24"/>
                <w:lang w:val="en-US" w:eastAsia="zh-CN"/>
              </w:rPr>
            </w:pPr>
            <w:r w:rsidRPr="00996A71">
              <w:rPr>
                <w:b/>
                <w:bCs/>
                <w:color w:val="0070C0"/>
                <w:szCs w:val="24"/>
                <w:lang w:val="x-none" w:eastAsia="zh-CN"/>
              </w:rPr>
              <w:t>0.</w:t>
            </w:r>
            <w:r>
              <w:rPr>
                <w:b/>
                <w:bCs/>
                <w:color w:val="0070C0"/>
                <w:szCs w:val="24"/>
                <w:lang w:val="x-none" w:eastAsia="zh-CN"/>
              </w:rPr>
              <w:t>6</w:t>
            </w:r>
            <w:r w:rsidRPr="00996A71">
              <w:rPr>
                <w:b/>
                <w:bCs/>
                <w:color w:val="0070C0"/>
                <w:szCs w:val="24"/>
                <w:lang w:val="x-none" w:eastAsia="zh-CN"/>
              </w:rPr>
              <w:t xml:space="preserve"> &lt; R ≤ 1.0</w:t>
            </w:r>
          </w:p>
        </w:tc>
      </w:tr>
      <w:tr w:rsidR="00996A71" w:rsidRPr="00996A71" w14:paraId="40364529" w14:textId="77777777" w:rsidTr="002435A7">
        <w:trPr>
          <w:trHeight w:val="187"/>
          <w:jc w:val="center"/>
        </w:trPr>
        <w:tc>
          <w:tcPr>
            <w:tcW w:w="1904" w:type="dxa"/>
            <w:shd w:val="clear" w:color="auto" w:fill="auto"/>
            <w:vAlign w:val="center"/>
          </w:tcPr>
          <w:p w14:paraId="01D5BB27" w14:textId="3427C8ED" w:rsidR="00996A71" w:rsidRPr="00996A71" w:rsidRDefault="00996A71" w:rsidP="00996A71">
            <w:pPr>
              <w:spacing w:after="120"/>
              <w:jc w:val="center"/>
              <w:rPr>
                <w:color w:val="0070C0"/>
                <w:szCs w:val="24"/>
                <w:lang w:val="en-US" w:eastAsia="zh-CN"/>
              </w:rPr>
            </w:pPr>
            <w:r w:rsidRPr="00996A71">
              <w:rPr>
                <w:bCs/>
                <w:color w:val="0070C0"/>
                <w:szCs w:val="24"/>
                <w:lang w:val="x-none" w:eastAsia="zh-CN"/>
              </w:rPr>
              <w:t>≤</w:t>
            </w:r>
            <w:r w:rsidR="002435A7">
              <w:rPr>
                <w:bCs/>
                <w:color w:val="0070C0"/>
                <w:szCs w:val="24"/>
                <w:lang w:val="x-none" w:eastAsia="zh-CN"/>
              </w:rPr>
              <w:t xml:space="preserve"> </w:t>
            </w:r>
            <w:r>
              <w:rPr>
                <w:color w:val="0070C0"/>
                <w:szCs w:val="24"/>
                <w:lang w:val="x-none" w:eastAsia="zh-CN"/>
              </w:rPr>
              <w:t>2</w:t>
            </w:r>
            <w:r w:rsidR="000C60D9">
              <w:rPr>
                <w:color w:val="0070C0"/>
                <w:szCs w:val="24"/>
                <w:lang w:val="x-none" w:eastAsia="zh-CN"/>
              </w:rPr>
              <w:t>.5</w:t>
            </w:r>
          </w:p>
        </w:tc>
        <w:tc>
          <w:tcPr>
            <w:tcW w:w="1905" w:type="dxa"/>
            <w:shd w:val="clear" w:color="auto" w:fill="auto"/>
            <w:vAlign w:val="center"/>
          </w:tcPr>
          <w:p w14:paraId="7F797A31" w14:textId="1F3DF4F0" w:rsidR="00996A71" w:rsidRPr="00996A71" w:rsidRDefault="00996A71" w:rsidP="00996A71">
            <w:pPr>
              <w:spacing w:after="120"/>
              <w:jc w:val="center"/>
              <w:rPr>
                <w:color w:val="0070C0"/>
                <w:szCs w:val="24"/>
                <w:lang w:val="en-US" w:eastAsia="zh-CN"/>
              </w:rPr>
            </w:pPr>
            <w:r w:rsidRPr="00996A71">
              <w:rPr>
                <w:bCs/>
                <w:color w:val="0070C0"/>
                <w:szCs w:val="24"/>
                <w:lang w:val="x-none" w:eastAsia="zh-CN"/>
              </w:rPr>
              <w:t>≤</w:t>
            </w:r>
            <w:r w:rsidR="002435A7">
              <w:rPr>
                <w:bCs/>
                <w:color w:val="0070C0"/>
                <w:szCs w:val="24"/>
                <w:lang w:val="x-none" w:eastAsia="zh-CN"/>
              </w:rPr>
              <w:t xml:space="preserve"> </w:t>
            </w:r>
            <w:r>
              <w:rPr>
                <w:color w:val="0070C0"/>
                <w:szCs w:val="24"/>
                <w:lang w:val="x-none" w:eastAsia="zh-CN"/>
              </w:rPr>
              <w:t>7.5</w:t>
            </w:r>
          </w:p>
        </w:tc>
        <w:tc>
          <w:tcPr>
            <w:tcW w:w="1905" w:type="dxa"/>
          </w:tcPr>
          <w:p w14:paraId="72519E64" w14:textId="3B0CB9F1" w:rsidR="00996A71" w:rsidRPr="00996A71" w:rsidRDefault="00996A71" w:rsidP="00996A71">
            <w:pPr>
              <w:spacing w:after="120"/>
              <w:jc w:val="center"/>
              <w:rPr>
                <w:color w:val="0070C0"/>
                <w:szCs w:val="24"/>
                <w:lang w:val="x-none" w:eastAsia="zh-CN"/>
              </w:rPr>
            </w:pPr>
            <w:r w:rsidRPr="00996A71">
              <w:rPr>
                <w:bCs/>
                <w:color w:val="0070C0"/>
                <w:szCs w:val="24"/>
                <w:lang w:val="x-none" w:eastAsia="zh-CN"/>
              </w:rPr>
              <w:t>≤</w:t>
            </w:r>
            <w:r w:rsidRPr="00996A71">
              <w:rPr>
                <w:color w:val="0070C0"/>
                <w:szCs w:val="24"/>
                <w:lang w:val="x-none" w:eastAsia="zh-CN"/>
              </w:rPr>
              <w:t>1</w:t>
            </w:r>
            <w:r>
              <w:rPr>
                <w:color w:val="0070C0"/>
                <w:szCs w:val="24"/>
                <w:lang w:val="x-none" w:eastAsia="zh-CN"/>
              </w:rPr>
              <w:t>2</w:t>
            </w:r>
            <w:r w:rsidRPr="00996A71">
              <w:rPr>
                <w:color w:val="0070C0"/>
                <w:szCs w:val="24"/>
                <w:lang w:val="x-none" w:eastAsia="zh-CN"/>
              </w:rPr>
              <w:t>.0</w:t>
            </w:r>
          </w:p>
        </w:tc>
      </w:tr>
    </w:tbl>
    <w:p w14:paraId="779DC5C3" w14:textId="77777777" w:rsidR="00996A71" w:rsidRDefault="00996A71" w:rsidP="00996A71">
      <w:pPr>
        <w:spacing w:after="120"/>
        <w:rPr>
          <w:color w:val="0070C0"/>
          <w:szCs w:val="24"/>
          <w:lang w:eastAsia="zh-CN"/>
        </w:rPr>
      </w:pPr>
    </w:p>
    <w:p w14:paraId="78C5C5B9" w14:textId="6170B98F" w:rsidR="00996A71" w:rsidRDefault="00996A71" w:rsidP="00AB7CD3">
      <w:pPr>
        <w:spacing w:after="120"/>
        <w:ind w:left="1136" w:firstLine="284"/>
        <w:rPr>
          <w:color w:val="0070C0"/>
          <w:szCs w:val="24"/>
          <w:lang w:eastAsia="zh-CN"/>
        </w:rPr>
      </w:pPr>
      <w:r w:rsidRPr="002435A7">
        <w:rPr>
          <w:color w:val="0070C0"/>
          <w:szCs w:val="24"/>
          <w:lang w:eastAsia="zh-CN"/>
        </w:rPr>
        <w:t>For R=((N</w:t>
      </w:r>
      <w:r w:rsidRPr="002435A7">
        <w:rPr>
          <w:color w:val="0070C0"/>
          <w:szCs w:val="24"/>
          <w:vertAlign w:val="subscript"/>
          <w:lang w:eastAsia="zh-CN"/>
        </w:rPr>
        <w:t>RB1</w:t>
      </w:r>
      <w:r w:rsidRPr="002435A7">
        <w:rPr>
          <w:color w:val="0070C0"/>
          <w:szCs w:val="24"/>
          <w:lang w:eastAsia="zh-CN"/>
        </w:rPr>
        <w:t>+N</w:t>
      </w:r>
      <w:r w:rsidRPr="002435A7">
        <w:rPr>
          <w:color w:val="0070C0"/>
          <w:szCs w:val="24"/>
          <w:vertAlign w:val="subscript"/>
          <w:lang w:eastAsia="zh-CN"/>
        </w:rPr>
        <w:t>RB</w:t>
      </w:r>
      <w:r w:rsidRPr="002435A7">
        <w:rPr>
          <w:color w:val="0070C0"/>
          <w:szCs w:val="24"/>
          <w:lang w:eastAsia="zh-CN"/>
        </w:rPr>
        <w:t>2)*SCS*12+(GB</w:t>
      </w:r>
      <w:r w:rsidRPr="002435A7">
        <w:rPr>
          <w:color w:val="0070C0"/>
          <w:szCs w:val="24"/>
          <w:vertAlign w:val="subscript"/>
          <w:lang w:eastAsia="zh-CN"/>
        </w:rPr>
        <w:t>1</w:t>
      </w:r>
      <w:r w:rsidRPr="002435A7">
        <w:rPr>
          <w:color w:val="0070C0"/>
          <w:szCs w:val="24"/>
          <w:lang w:eastAsia="zh-CN"/>
        </w:rPr>
        <w:t>+ GB</w:t>
      </w:r>
      <w:r w:rsidRPr="002435A7">
        <w:rPr>
          <w:color w:val="0070C0"/>
          <w:szCs w:val="24"/>
          <w:vertAlign w:val="subscript"/>
          <w:lang w:eastAsia="zh-CN"/>
        </w:rPr>
        <w:t>2</w:t>
      </w:r>
      <w:r w:rsidRPr="002435A7">
        <w:rPr>
          <w:color w:val="0070C0"/>
          <w:szCs w:val="24"/>
          <w:lang w:eastAsia="zh-CN"/>
        </w:rPr>
        <w:t>))/ (BW</w:t>
      </w:r>
      <w:r w:rsidRPr="002435A7">
        <w:rPr>
          <w:color w:val="0070C0"/>
          <w:szCs w:val="24"/>
          <w:vertAlign w:val="subscript"/>
          <w:lang w:eastAsia="zh-CN"/>
        </w:rPr>
        <w:t>1</w:t>
      </w:r>
      <w:r w:rsidRPr="002435A7">
        <w:rPr>
          <w:color w:val="0070C0"/>
          <w:szCs w:val="24"/>
          <w:lang w:eastAsia="zh-CN"/>
        </w:rPr>
        <w:t>+BW</w:t>
      </w:r>
      <w:r w:rsidRPr="002435A7">
        <w:rPr>
          <w:color w:val="0070C0"/>
          <w:szCs w:val="24"/>
          <w:vertAlign w:val="subscript"/>
          <w:lang w:eastAsia="zh-CN"/>
        </w:rPr>
        <w:t>2</w:t>
      </w:r>
      <w:r w:rsidRPr="002435A7">
        <w:rPr>
          <w:color w:val="0070C0"/>
          <w:szCs w:val="24"/>
          <w:lang w:eastAsia="zh-CN"/>
        </w:rPr>
        <w:t>- (GB</w:t>
      </w:r>
      <w:r w:rsidRPr="002435A7">
        <w:rPr>
          <w:color w:val="0070C0"/>
          <w:szCs w:val="24"/>
          <w:vertAlign w:val="subscript"/>
          <w:lang w:eastAsia="zh-CN"/>
        </w:rPr>
        <w:t>1</w:t>
      </w:r>
      <w:r w:rsidRPr="002435A7">
        <w:rPr>
          <w:color w:val="0070C0"/>
          <w:szCs w:val="24"/>
          <w:lang w:eastAsia="zh-CN"/>
        </w:rPr>
        <w:t>+ GB</w:t>
      </w:r>
      <w:r w:rsidRPr="002435A7">
        <w:rPr>
          <w:color w:val="0070C0"/>
          <w:szCs w:val="24"/>
          <w:vertAlign w:val="subscript"/>
          <w:lang w:eastAsia="zh-CN"/>
        </w:rPr>
        <w:t>2</w:t>
      </w:r>
      <w:r w:rsidRPr="002435A7">
        <w:rPr>
          <w:color w:val="0070C0"/>
          <w:szCs w:val="24"/>
          <w:lang w:eastAsia="zh-CN"/>
        </w:rPr>
        <w:t>))</w:t>
      </w:r>
    </w:p>
    <w:p w14:paraId="136719B8" w14:textId="77777777" w:rsidR="002435A7" w:rsidRDefault="002435A7" w:rsidP="002435A7">
      <w:pPr>
        <w:spacing w:after="120"/>
        <w:rPr>
          <w:color w:val="0070C0"/>
          <w:szCs w:val="24"/>
          <w:lang w:eastAsia="zh-CN"/>
        </w:rPr>
      </w:pPr>
    </w:p>
    <w:p w14:paraId="15569AAE" w14:textId="3C1931A4" w:rsidR="000B13F9" w:rsidRDefault="000B13F9" w:rsidP="000B13F9">
      <w:pPr>
        <w:pStyle w:val="4"/>
        <w:spacing w:before="0" w:after="60"/>
        <w:rPr>
          <w:rFonts w:ascii="Times New Roman" w:hAnsi="Times New Roman"/>
          <w:b/>
          <w:color w:val="0070C0"/>
          <w:sz w:val="20"/>
          <w:u w:val="single"/>
          <w:lang w:eastAsia="ko-KR"/>
        </w:rPr>
      </w:pPr>
      <w:r w:rsidRPr="000B13F9">
        <w:rPr>
          <w:rFonts w:ascii="Times New Roman" w:hAnsi="Times New Roman"/>
          <w:b/>
          <w:color w:val="0070C0"/>
          <w:sz w:val="20"/>
          <w:u w:val="single"/>
          <w:lang w:eastAsia="ko-KR"/>
        </w:rPr>
        <w:t>Issue 1-1-</w:t>
      </w:r>
      <w:r>
        <w:rPr>
          <w:rFonts w:ascii="Times New Roman" w:hAnsi="Times New Roman"/>
          <w:b/>
          <w:color w:val="0070C0"/>
          <w:sz w:val="20"/>
          <w:u w:val="single"/>
          <w:lang w:eastAsia="ko-KR"/>
        </w:rPr>
        <w:t>3</w:t>
      </w:r>
      <w:r w:rsidRPr="000B13F9">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S-SSB</w:t>
      </w:r>
      <w:r w:rsidRPr="000B13F9">
        <w:rPr>
          <w:rFonts w:ascii="Times New Roman" w:hAnsi="Times New Roman"/>
          <w:b/>
          <w:color w:val="0070C0"/>
          <w:sz w:val="20"/>
          <w:u w:val="single"/>
          <w:lang w:eastAsia="ko-KR"/>
        </w:rPr>
        <w:t xml:space="preserve"> MPR simulation scenario and initial results for SL CA</w:t>
      </w:r>
    </w:p>
    <w:p w14:paraId="5AFEFCDE" w14:textId="2BB03345" w:rsidR="000B13F9" w:rsidRDefault="000B13F9" w:rsidP="000B13F9">
      <w:pPr>
        <w:pStyle w:val="afe"/>
        <w:numPr>
          <w:ilvl w:val="1"/>
          <w:numId w:val="4"/>
        </w:numPr>
        <w:overflowPunct/>
        <w:autoSpaceDE/>
        <w:autoSpaceDN/>
        <w:adjustRightInd/>
        <w:snapToGrid w:val="0"/>
        <w:spacing w:after="60"/>
        <w:ind w:left="1434" w:firstLineChars="0" w:hanging="357"/>
        <w:textAlignment w:val="auto"/>
        <w:rPr>
          <w:rFonts w:eastAsia="宋体"/>
          <w:color w:val="0070C0"/>
          <w:sz w:val="22"/>
          <w:szCs w:val="24"/>
          <w:lang w:eastAsia="zh-CN"/>
        </w:rPr>
      </w:pPr>
      <w:r w:rsidRPr="000B13F9">
        <w:rPr>
          <w:rFonts w:eastAsia="宋体"/>
          <w:color w:val="0070C0"/>
          <w:sz w:val="22"/>
          <w:szCs w:val="24"/>
          <w:lang w:eastAsia="zh-CN"/>
        </w:rPr>
        <w:t xml:space="preserve">Option </w:t>
      </w:r>
      <w:r>
        <w:rPr>
          <w:rFonts w:eastAsia="宋体"/>
          <w:color w:val="0070C0"/>
          <w:sz w:val="22"/>
          <w:szCs w:val="24"/>
          <w:lang w:eastAsia="zh-CN"/>
        </w:rPr>
        <w:t>1</w:t>
      </w:r>
      <w:r w:rsidRPr="000B13F9">
        <w:rPr>
          <w:rFonts w:eastAsia="宋体"/>
          <w:color w:val="0070C0"/>
          <w:sz w:val="22"/>
          <w:szCs w:val="24"/>
          <w:lang w:eastAsia="zh-CN"/>
        </w:rPr>
        <w:t xml:space="preserve"> (LGE) </w:t>
      </w:r>
    </w:p>
    <w:p w14:paraId="6469F870" w14:textId="0FF67D19" w:rsidR="00AB7CD3" w:rsidRDefault="00AB7CD3" w:rsidP="00AB7CD3">
      <w:pPr>
        <w:pStyle w:val="TH"/>
        <w:rPr>
          <w:rFonts w:ascii="Times New Roman" w:hAnsi="Times New Roman"/>
        </w:rPr>
      </w:pPr>
      <w:r w:rsidRPr="00AB7CD3">
        <w:rPr>
          <w:rFonts w:ascii="Times New Roman" w:hAnsi="Times New Roman"/>
        </w:rPr>
        <w:t>Table 1-1-</w:t>
      </w:r>
      <w:r>
        <w:rPr>
          <w:rFonts w:ascii="Times New Roman" w:hAnsi="Times New Roman"/>
        </w:rPr>
        <w:t>3</w:t>
      </w:r>
      <w:r w:rsidRPr="00AB7CD3">
        <w:rPr>
          <w:rFonts w:ascii="Times New Roman" w:hAnsi="Times New Roman"/>
        </w:rPr>
        <w:t xml:space="preserve">-1: </w:t>
      </w:r>
      <w:r>
        <w:rPr>
          <w:rFonts w:ascii="Times New Roman" w:hAnsi="Times New Roman"/>
        </w:rPr>
        <w:t xml:space="preserve">S-SSB </w:t>
      </w:r>
      <w:r w:rsidRPr="004715FB">
        <w:rPr>
          <w:rFonts w:ascii="Times New Roman" w:hAnsi="Times New Roman"/>
        </w:rPr>
        <w:t xml:space="preserve">MPR simulation </w:t>
      </w:r>
      <w:r>
        <w:rPr>
          <w:rFonts w:ascii="Times New Roman" w:hAnsi="Times New Roman"/>
        </w:rPr>
        <w:t>results for SL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AB7CD3" w:rsidRPr="00A1115A" w14:paraId="7764B164" w14:textId="77777777" w:rsidTr="005E7ECA">
        <w:trPr>
          <w:trHeight w:val="187"/>
          <w:jc w:val="center"/>
        </w:trPr>
        <w:tc>
          <w:tcPr>
            <w:tcW w:w="5714" w:type="dxa"/>
            <w:gridSpan w:val="3"/>
            <w:shd w:val="clear" w:color="auto" w:fill="auto"/>
          </w:tcPr>
          <w:p w14:paraId="506CC23E" w14:textId="77777777" w:rsidR="00AB7CD3" w:rsidRPr="00A1115A" w:rsidRDefault="00AB7CD3" w:rsidP="005E7ECA">
            <w:pPr>
              <w:pStyle w:val="TAH"/>
              <w:ind w:left="1200" w:hanging="400"/>
              <w:rPr>
                <w:lang w:val="en-US"/>
              </w:rPr>
            </w:pPr>
            <w:r w:rsidRPr="00A1115A">
              <w:rPr>
                <w:rFonts w:hint="eastAsia"/>
                <w:lang w:val="en-US"/>
              </w:rPr>
              <w:t>MPR</w:t>
            </w:r>
            <w:r w:rsidRPr="00A1115A">
              <w:rPr>
                <w:lang w:val="en-US"/>
              </w:rPr>
              <w:t xml:space="preserve"> for bandwidth class B(dB)</w:t>
            </w:r>
          </w:p>
        </w:tc>
      </w:tr>
      <w:tr w:rsidR="00AB7CD3" w:rsidRPr="00A1115A" w14:paraId="5AE99338" w14:textId="77777777" w:rsidTr="00AD1060">
        <w:trPr>
          <w:trHeight w:val="187"/>
          <w:jc w:val="center"/>
        </w:trPr>
        <w:tc>
          <w:tcPr>
            <w:tcW w:w="1904" w:type="dxa"/>
            <w:shd w:val="clear" w:color="auto" w:fill="D9D9D9" w:themeFill="background1" w:themeFillShade="D9"/>
          </w:tcPr>
          <w:p w14:paraId="6CF6469B" w14:textId="77777777" w:rsidR="00AB7CD3" w:rsidRPr="00A1115A" w:rsidRDefault="00AB7CD3" w:rsidP="005E7ECA">
            <w:pPr>
              <w:pStyle w:val="TAH"/>
              <w:rPr>
                <w:lang w:val="en-US"/>
              </w:rPr>
            </w:pPr>
            <w:r>
              <w:rPr>
                <w:rFonts w:cs="Arial"/>
                <w:bCs/>
                <w:szCs w:val="18"/>
              </w:rPr>
              <w:t>Inner</w:t>
            </w:r>
          </w:p>
        </w:tc>
        <w:tc>
          <w:tcPr>
            <w:tcW w:w="1905" w:type="dxa"/>
            <w:shd w:val="clear" w:color="auto" w:fill="FFE599" w:themeFill="accent4" w:themeFillTint="66"/>
          </w:tcPr>
          <w:p w14:paraId="3EFF9D1F" w14:textId="77777777" w:rsidR="00AB7CD3" w:rsidRPr="00A1115A" w:rsidRDefault="00AB7CD3" w:rsidP="005E7ECA">
            <w:pPr>
              <w:pStyle w:val="TAH"/>
              <w:rPr>
                <w:lang w:val="en-US"/>
              </w:rPr>
            </w:pPr>
            <w:r>
              <w:rPr>
                <w:rFonts w:cs="Arial"/>
                <w:bCs/>
                <w:szCs w:val="18"/>
              </w:rPr>
              <w:t>Outer1</w:t>
            </w:r>
          </w:p>
        </w:tc>
        <w:tc>
          <w:tcPr>
            <w:tcW w:w="1905" w:type="dxa"/>
            <w:shd w:val="clear" w:color="auto" w:fill="C5E0B3" w:themeFill="accent6" w:themeFillTint="66"/>
          </w:tcPr>
          <w:p w14:paraId="6F3B8EFE" w14:textId="77777777" w:rsidR="00AB7CD3" w:rsidRPr="00A1115A" w:rsidRDefault="00AB7CD3" w:rsidP="005E7ECA">
            <w:pPr>
              <w:pStyle w:val="TAH"/>
              <w:rPr>
                <w:lang w:val="en-US"/>
              </w:rPr>
            </w:pPr>
            <w:r>
              <w:rPr>
                <w:rFonts w:cs="Arial"/>
                <w:bCs/>
                <w:szCs w:val="18"/>
              </w:rPr>
              <w:t>Outer2</w:t>
            </w:r>
          </w:p>
        </w:tc>
      </w:tr>
      <w:tr w:rsidR="00AB7CD3" w:rsidRPr="00A1115A" w14:paraId="3670B8E0" w14:textId="77777777" w:rsidTr="00AD1060">
        <w:trPr>
          <w:trHeight w:val="187"/>
          <w:jc w:val="center"/>
        </w:trPr>
        <w:tc>
          <w:tcPr>
            <w:tcW w:w="1904" w:type="dxa"/>
            <w:shd w:val="clear" w:color="auto" w:fill="D9D9D9" w:themeFill="background1" w:themeFillShade="D9"/>
            <w:vAlign w:val="center"/>
          </w:tcPr>
          <w:p w14:paraId="4DC1A961" w14:textId="77777777" w:rsidR="00AB7CD3" w:rsidRPr="00A1115A" w:rsidRDefault="00AB7CD3" w:rsidP="005E7ECA">
            <w:pPr>
              <w:pStyle w:val="TAL"/>
              <w:jc w:val="center"/>
              <w:rPr>
                <w:lang w:val="en-US"/>
              </w:rPr>
            </w:pPr>
            <w:r>
              <w:rPr>
                <w:rFonts w:cs="Arial"/>
                <w:color w:val="000000"/>
                <w:szCs w:val="18"/>
              </w:rPr>
              <w:t>1.70</w:t>
            </w:r>
          </w:p>
        </w:tc>
        <w:tc>
          <w:tcPr>
            <w:tcW w:w="1905" w:type="dxa"/>
            <w:shd w:val="clear" w:color="auto" w:fill="FFE599" w:themeFill="accent4" w:themeFillTint="66"/>
            <w:vAlign w:val="center"/>
          </w:tcPr>
          <w:p w14:paraId="198BC682" w14:textId="77777777" w:rsidR="00AB7CD3" w:rsidRPr="00A1115A" w:rsidRDefault="00AB7CD3" w:rsidP="005E7ECA">
            <w:pPr>
              <w:pStyle w:val="TAL"/>
              <w:jc w:val="center"/>
              <w:rPr>
                <w:lang w:val="en-US"/>
              </w:rPr>
            </w:pPr>
            <w:r>
              <w:rPr>
                <w:rFonts w:cs="Arial"/>
                <w:color w:val="000000"/>
                <w:szCs w:val="18"/>
              </w:rPr>
              <w:t>6.20</w:t>
            </w:r>
          </w:p>
        </w:tc>
        <w:tc>
          <w:tcPr>
            <w:tcW w:w="1905" w:type="dxa"/>
            <w:shd w:val="clear" w:color="auto" w:fill="C5E0B3" w:themeFill="accent6" w:themeFillTint="66"/>
            <w:vAlign w:val="center"/>
          </w:tcPr>
          <w:p w14:paraId="224B1BA8" w14:textId="77777777" w:rsidR="00AB7CD3" w:rsidRDefault="00AB7CD3" w:rsidP="005E7ECA">
            <w:pPr>
              <w:pStyle w:val="TAL"/>
              <w:jc w:val="center"/>
              <w:rPr>
                <w:rFonts w:cs="Arial"/>
                <w:color w:val="000000"/>
                <w:szCs w:val="18"/>
                <w:lang w:eastAsia="ko-KR"/>
              </w:rPr>
            </w:pPr>
            <w:r>
              <w:rPr>
                <w:rFonts w:cs="Arial"/>
                <w:color w:val="000000"/>
                <w:szCs w:val="18"/>
              </w:rPr>
              <w:t>10.21</w:t>
            </w:r>
          </w:p>
        </w:tc>
      </w:tr>
    </w:tbl>
    <w:p w14:paraId="37BCE355" w14:textId="77777777" w:rsidR="00AB7CD3" w:rsidRPr="000B13F9" w:rsidRDefault="00AB7CD3" w:rsidP="00AB7CD3">
      <w:pPr>
        <w:pStyle w:val="afe"/>
        <w:overflowPunct/>
        <w:autoSpaceDE/>
        <w:autoSpaceDN/>
        <w:adjustRightInd/>
        <w:snapToGrid w:val="0"/>
        <w:spacing w:after="60"/>
        <w:ind w:left="1434" w:firstLineChars="0" w:firstLine="0"/>
        <w:textAlignment w:val="auto"/>
        <w:rPr>
          <w:rFonts w:eastAsia="宋体"/>
          <w:color w:val="0070C0"/>
          <w:sz w:val="22"/>
          <w:szCs w:val="24"/>
          <w:lang w:eastAsia="zh-CN"/>
        </w:rPr>
      </w:pPr>
    </w:p>
    <w:p w14:paraId="4E505B6F" w14:textId="3470DF47" w:rsidR="000B13F9" w:rsidRDefault="00AB7CD3" w:rsidP="000B13F9">
      <w:pPr>
        <w:pStyle w:val="TH"/>
        <w:rPr>
          <w:rFonts w:ascii="Times New Roman" w:hAnsi="Times New Roman"/>
        </w:rPr>
      </w:pPr>
      <w:r w:rsidRPr="00AB7CD3">
        <w:rPr>
          <w:rFonts w:ascii="Times New Roman" w:hAnsi="Times New Roman"/>
        </w:rPr>
        <w:t>Table 1-1-</w:t>
      </w:r>
      <w:r>
        <w:rPr>
          <w:rFonts w:ascii="Times New Roman" w:hAnsi="Times New Roman"/>
        </w:rPr>
        <w:t>3</w:t>
      </w:r>
      <w:r w:rsidRPr="00AB7CD3">
        <w:rPr>
          <w:rFonts w:ascii="Times New Roman" w:hAnsi="Times New Roman"/>
        </w:rPr>
        <w:t>-</w:t>
      </w:r>
      <w:r>
        <w:rPr>
          <w:rFonts w:ascii="Times New Roman" w:hAnsi="Times New Roman"/>
        </w:rPr>
        <w:t>2</w:t>
      </w:r>
      <w:r w:rsidR="000B13F9" w:rsidRPr="004715FB">
        <w:rPr>
          <w:rFonts w:ascii="Times New Roman" w:hAnsi="Times New Roman"/>
        </w:rPr>
        <w:t>: SL</w:t>
      </w:r>
      <w:r w:rsidR="000B13F9">
        <w:rPr>
          <w:rFonts w:ascii="Times New Roman" w:hAnsi="Times New Roman"/>
        </w:rPr>
        <w:t xml:space="preserve"> contiguous CA</w:t>
      </w:r>
      <w:r w:rsidR="000B13F9" w:rsidRPr="004715FB">
        <w:rPr>
          <w:rFonts w:ascii="Times New Roman" w:hAnsi="Times New Roman"/>
        </w:rPr>
        <w:t xml:space="preserve"> MPR </w:t>
      </w:r>
      <w:r w:rsidR="000B13F9">
        <w:rPr>
          <w:rFonts w:ascii="Times New Roman" w:hAnsi="Times New Roman"/>
        </w:rPr>
        <w:t>test</w:t>
      </w:r>
      <w:r w:rsidR="000B13F9" w:rsidRPr="004715FB">
        <w:rPr>
          <w:rFonts w:ascii="Times New Roman" w:hAnsi="Times New Roman"/>
        </w:rPr>
        <w:t xml:space="preserve"> </w:t>
      </w:r>
      <w:r w:rsidR="000B13F9">
        <w:rPr>
          <w:rFonts w:ascii="Times New Roman" w:hAnsi="Times New Roman"/>
        </w:rPr>
        <w:t>scenarios</w:t>
      </w:r>
    </w:p>
    <w:tbl>
      <w:tblPr>
        <w:tblW w:w="5000" w:type="pct"/>
        <w:jc w:val="center"/>
        <w:tblCellMar>
          <w:left w:w="0" w:type="dxa"/>
          <w:right w:w="0" w:type="dxa"/>
        </w:tblCellMar>
        <w:tblLook w:val="04A0" w:firstRow="1" w:lastRow="0" w:firstColumn="1" w:lastColumn="0" w:noHBand="0" w:noVBand="1"/>
      </w:tblPr>
      <w:tblGrid>
        <w:gridCol w:w="2257"/>
        <w:gridCol w:w="1135"/>
        <w:gridCol w:w="1133"/>
        <w:gridCol w:w="1276"/>
        <w:gridCol w:w="993"/>
        <w:gridCol w:w="2111"/>
        <w:gridCol w:w="716"/>
      </w:tblGrid>
      <w:tr w:rsidR="00AD1060" w:rsidRPr="000B13F9" w14:paraId="16983E6C" w14:textId="5223D10A" w:rsidTr="00AD1060">
        <w:trPr>
          <w:trHeight w:val="250"/>
          <w:jc w:val="center"/>
        </w:trPr>
        <w:tc>
          <w:tcPr>
            <w:tcW w:w="117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D08AB6" w14:textId="77777777" w:rsidR="00AD1060" w:rsidRPr="000B13F9" w:rsidRDefault="00AD1060" w:rsidP="00AD1060">
            <w:pPr>
              <w:snapToGrid w:val="0"/>
              <w:spacing w:after="0"/>
              <w:jc w:val="center"/>
              <w:rPr>
                <w:rFonts w:ascii="Arial" w:hAnsi="Arial" w:cs="Arial"/>
              </w:rPr>
            </w:pPr>
            <w:r w:rsidRPr="000B13F9">
              <w:rPr>
                <w:rFonts w:ascii="Arial" w:hAnsi="Arial" w:cs="Arial"/>
              </w:rPr>
              <w:t>Aggregated CBW</w:t>
            </w:r>
          </w:p>
        </w:tc>
        <w:tc>
          <w:tcPr>
            <w:tcW w:w="5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665CB6" w14:textId="77777777" w:rsidR="00AD1060" w:rsidRPr="000B13F9" w:rsidRDefault="00AD1060" w:rsidP="00AD1060">
            <w:pPr>
              <w:snapToGrid w:val="0"/>
              <w:spacing w:after="0"/>
              <w:jc w:val="center"/>
              <w:rPr>
                <w:rFonts w:ascii="Arial" w:hAnsi="Arial" w:cs="Arial"/>
              </w:rPr>
            </w:pPr>
            <w:r w:rsidRPr="000B13F9">
              <w:rPr>
                <w:rFonts w:ascii="Arial" w:hAnsi="Arial" w:cs="Arial"/>
              </w:rPr>
              <w:t>Scenario</w:t>
            </w:r>
          </w:p>
        </w:tc>
        <w:tc>
          <w:tcPr>
            <w:tcW w:w="58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FF5782" w14:textId="77777777" w:rsidR="00AD1060" w:rsidRPr="000B13F9" w:rsidRDefault="00AD1060" w:rsidP="00AD1060">
            <w:pPr>
              <w:snapToGrid w:val="0"/>
              <w:spacing w:after="0"/>
              <w:jc w:val="center"/>
              <w:rPr>
                <w:rFonts w:ascii="Arial" w:hAnsi="Arial" w:cs="Arial"/>
              </w:rPr>
            </w:pPr>
            <w:r w:rsidRPr="000B13F9">
              <w:rPr>
                <w:rFonts w:ascii="Arial" w:hAnsi="Arial" w:cs="Arial"/>
              </w:rPr>
              <w:t>CC1</w:t>
            </w:r>
          </w:p>
        </w:tc>
        <w:tc>
          <w:tcPr>
            <w:tcW w:w="663" w:type="pct"/>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45CCE234" w14:textId="77777777" w:rsidR="00AD1060" w:rsidRPr="000B13F9" w:rsidRDefault="00AD1060" w:rsidP="00AD1060">
            <w:pPr>
              <w:snapToGrid w:val="0"/>
              <w:spacing w:after="0"/>
              <w:jc w:val="center"/>
              <w:rPr>
                <w:rFonts w:ascii="Arial" w:hAnsi="Arial" w:cs="Arial"/>
              </w:rPr>
            </w:pPr>
            <w:r w:rsidRPr="000B13F9">
              <w:rPr>
                <w:rFonts w:ascii="Arial" w:hAnsi="Arial" w:cs="Arial"/>
              </w:rPr>
              <w:t>CC2</w:t>
            </w:r>
          </w:p>
        </w:tc>
        <w:tc>
          <w:tcPr>
            <w:tcW w:w="516" w:type="pct"/>
            <w:tcBorders>
              <w:top w:val="single" w:sz="8" w:space="0" w:color="auto"/>
              <w:left w:val="single" w:sz="4" w:space="0" w:color="auto"/>
              <w:bottom w:val="single" w:sz="8" w:space="0" w:color="auto"/>
              <w:right w:val="single" w:sz="4" w:space="0" w:color="auto"/>
            </w:tcBorders>
            <w:vAlign w:val="center"/>
          </w:tcPr>
          <w:p w14:paraId="0D163DE6" w14:textId="26EEE6DC" w:rsidR="00AD1060" w:rsidRPr="000B13F9" w:rsidRDefault="00AD1060" w:rsidP="00AD1060">
            <w:pPr>
              <w:snapToGrid w:val="0"/>
              <w:spacing w:after="0"/>
              <w:jc w:val="center"/>
              <w:rPr>
                <w:rFonts w:ascii="Arial" w:hAnsi="Arial" w:cs="Arial"/>
              </w:rPr>
            </w:pPr>
            <w:r w:rsidRPr="000B13F9">
              <w:rPr>
                <w:rFonts w:ascii="Arial" w:hAnsi="Arial" w:cs="Arial"/>
              </w:rPr>
              <w:t>SCS</w:t>
            </w:r>
          </w:p>
        </w:tc>
        <w:tc>
          <w:tcPr>
            <w:tcW w:w="1097" w:type="pct"/>
            <w:tcBorders>
              <w:top w:val="single" w:sz="8" w:space="0" w:color="auto"/>
              <w:left w:val="single" w:sz="4" w:space="0" w:color="auto"/>
              <w:bottom w:val="single" w:sz="8" w:space="0" w:color="auto"/>
              <w:right w:val="single" w:sz="4" w:space="0" w:color="auto"/>
            </w:tcBorders>
            <w:vAlign w:val="center"/>
          </w:tcPr>
          <w:p w14:paraId="600EC5C5" w14:textId="5B5A8F25" w:rsidR="00AD1060" w:rsidRPr="000B13F9" w:rsidRDefault="00AD1060" w:rsidP="00AD1060">
            <w:pPr>
              <w:snapToGrid w:val="0"/>
              <w:spacing w:after="0"/>
              <w:jc w:val="center"/>
              <w:rPr>
                <w:rFonts w:ascii="Arial" w:hAnsi="Arial" w:cs="Arial"/>
              </w:rPr>
            </w:pPr>
            <w:r w:rsidRPr="000B13F9">
              <w:rPr>
                <w:rFonts w:ascii="Arial" w:hAnsi="Arial" w:cs="Arial"/>
              </w:rPr>
              <w:t>Inner/Outer1/Outer2 RB allocation</w:t>
            </w:r>
          </w:p>
        </w:tc>
        <w:tc>
          <w:tcPr>
            <w:tcW w:w="372" w:type="pct"/>
            <w:tcBorders>
              <w:top w:val="single" w:sz="8" w:space="0" w:color="auto"/>
              <w:left w:val="single" w:sz="4" w:space="0" w:color="auto"/>
              <w:bottom w:val="single" w:sz="8" w:space="0" w:color="auto"/>
              <w:right w:val="single" w:sz="8" w:space="0" w:color="auto"/>
            </w:tcBorders>
            <w:vAlign w:val="center"/>
          </w:tcPr>
          <w:p w14:paraId="431740DA" w14:textId="3AE36938" w:rsidR="00AD1060" w:rsidRPr="000B13F9" w:rsidRDefault="00AD1060" w:rsidP="00AD1060">
            <w:pPr>
              <w:snapToGrid w:val="0"/>
              <w:spacing w:after="0"/>
              <w:jc w:val="center"/>
              <w:rPr>
                <w:rFonts w:ascii="Arial" w:hAnsi="Arial" w:cs="Arial"/>
              </w:rPr>
            </w:pPr>
            <w:r>
              <w:rPr>
                <w:rFonts w:ascii="Arial" w:hAnsi="Arial" w:cs="Arial"/>
              </w:rPr>
              <w:t>MPR</w:t>
            </w:r>
          </w:p>
        </w:tc>
      </w:tr>
      <w:tr w:rsidR="00AD1060" w:rsidRPr="000B13F9" w14:paraId="628E92AC" w14:textId="6E1FCB53" w:rsidTr="00AD1060">
        <w:trPr>
          <w:trHeight w:val="250"/>
          <w:jc w:val="center"/>
        </w:trPr>
        <w:tc>
          <w:tcPr>
            <w:tcW w:w="1173"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14:paraId="699F804F" w14:textId="77777777" w:rsidR="00AD1060" w:rsidRPr="000B13F9" w:rsidRDefault="00AD1060" w:rsidP="00AD1060">
            <w:pPr>
              <w:snapToGrid w:val="0"/>
              <w:spacing w:after="0"/>
              <w:jc w:val="center"/>
              <w:rPr>
                <w:rFonts w:ascii="Arial" w:hAnsi="Arial" w:cs="Arial"/>
              </w:rPr>
            </w:pPr>
            <w:r w:rsidRPr="000B13F9">
              <w:rPr>
                <w:rFonts w:ascii="Arial" w:hAnsi="Arial" w:cs="Arial"/>
              </w:rPr>
              <w:t>10MHz + 10MHz</w:t>
            </w: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0A570E"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1</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A6D55"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55012706" w14:textId="77777777" w:rsidR="00AD1060" w:rsidRPr="000B13F9" w:rsidRDefault="00AD1060" w:rsidP="00AD1060">
            <w:pPr>
              <w:snapToGrid w:val="0"/>
              <w:spacing w:after="0"/>
              <w:jc w:val="center"/>
              <w:rPr>
                <w:rFonts w:ascii="Arial" w:hAnsi="Arial" w:cs="Arial"/>
              </w:rPr>
            </w:pPr>
            <w:r w:rsidRPr="000B13F9">
              <w:rPr>
                <w:rFonts w:ascii="Arial" w:hAnsi="Arial" w:cs="Arial"/>
              </w:rPr>
              <w:t>11RB41</w:t>
            </w:r>
          </w:p>
        </w:tc>
        <w:tc>
          <w:tcPr>
            <w:tcW w:w="516" w:type="pct"/>
            <w:tcBorders>
              <w:top w:val="nil"/>
              <w:left w:val="single" w:sz="4" w:space="0" w:color="auto"/>
              <w:bottom w:val="single" w:sz="8" w:space="0" w:color="auto"/>
              <w:right w:val="single" w:sz="4" w:space="0" w:color="auto"/>
            </w:tcBorders>
          </w:tcPr>
          <w:p w14:paraId="30EBFEC0" w14:textId="361B3DAB"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28430685" w14:textId="7670E5C9"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54C83114" w14:textId="60537547" w:rsidR="00AD1060" w:rsidRPr="000B13F9" w:rsidRDefault="00AD1060" w:rsidP="00AD1060">
            <w:pPr>
              <w:snapToGrid w:val="0"/>
              <w:spacing w:after="0"/>
              <w:jc w:val="center"/>
              <w:rPr>
                <w:rFonts w:ascii="Arial" w:hAnsi="Arial" w:cs="Arial"/>
              </w:rPr>
            </w:pPr>
            <w:r>
              <w:rPr>
                <w:rFonts w:ascii="Arial" w:hAnsi="Arial" w:cs="Arial"/>
              </w:rPr>
              <w:t>10.21</w:t>
            </w:r>
          </w:p>
        </w:tc>
      </w:tr>
      <w:tr w:rsidR="00AD1060" w:rsidRPr="000B13F9" w14:paraId="74673C0E" w14:textId="1F0FA4E8"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129DB51E"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39F133"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2</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E71F4D" w14:textId="77777777" w:rsidR="00AD1060" w:rsidRPr="000B13F9" w:rsidRDefault="00AD1060" w:rsidP="00AD1060">
            <w:pPr>
              <w:snapToGrid w:val="0"/>
              <w:spacing w:after="0"/>
              <w:jc w:val="center"/>
              <w:rPr>
                <w:rFonts w:ascii="Arial" w:hAnsi="Arial" w:cs="Arial"/>
              </w:rPr>
            </w:pPr>
            <w:r w:rsidRPr="000B13F9">
              <w:rPr>
                <w:rFonts w:ascii="Arial" w:hAnsi="Arial" w:cs="Arial"/>
              </w:rPr>
              <w:t>11RB18</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1A8846C" w14:textId="77777777" w:rsidR="00AD1060" w:rsidRPr="000B13F9" w:rsidRDefault="00AD1060" w:rsidP="00AD1060">
            <w:pPr>
              <w:snapToGrid w:val="0"/>
              <w:spacing w:after="0"/>
              <w:jc w:val="center"/>
              <w:rPr>
                <w:rFonts w:ascii="Arial" w:hAnsi="Arial" w:cs="Arial"/>
              </w:rPr>
            </w:pPr>
            <w:r w:rsidRPr="000B13F9">
              <w:rPr>
                <w:rFonts w:ascii="Arial" w:hAnsi="Arial" w:cs="Arial"/>
              </w:rPr>
              <w:t>11RB22</w:t>
            </w:r>
          </w:p>
        </w:tc>
        <w:tc>
          <w:tcPr>
            <w:tcW w:w="516" w:type="pct"/>
            <w:tcBorders>
              <w:top w:val="nil"/>
              <w:left w:val="single" w:sz="4" w:space="0" w:color="auto"/>
              <w:bottom w:val="single" w:sz="8" w:space="0" w:color="auto"/>
              <w:right w:val="single" w:sz="4" w:space="0" w:color="auto"/>
            </w:tcBorders>
          </w:tcPr>
          <w:p w14:paraId="4BA9EF2B" w14:textId="4E19A85B"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38ECE698" w14:textId="1198BD45"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36362D8D" w14:textId="47B14E05" w:rsidR="00AD1060" w:rsidRPr="000B13F9" w:rsidRDefault="00AD1060" w:rsidP="00AD1060">
            <w:pPr>
              <w:snapToGrid w:val="0"/>
              <w:spacing w:after="0"/>
              <w:jc w:val="center"/>
              <w:rPr>
                <w:rFonts w:ascii="Arial" w:hAnsi="Arial" w:cs="Arial"/>
              </w:rPr>
            </w:pPr>
            <w:r>
              <w:rPr>
                <w:rFonts w:ascii="Arial" w:hAnsi="Arial" w:cs="Arial"/>
              </w:rPr>
              <w:t>6.30</w:t>
            </w:r>
          </w:p>
        </w:tc>
      </w:tr>
      <w:tr w:rsidR="00AD1060" w:rsidRPr="000B13F9" w14:paraId="1CCB16AC" w14:textId="577E48D2"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3777D481"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20369A"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3</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DB6E56" w14:textId="77777777" w:rsidR="00AD1060" w:rsidRPr="000B13F9" w:rsidRDefault="00AD1060" w:rsidP="00AD1060">
            <w:pPr>
              <w:snapToGrid w:val="0"/>
              <w:spacing w:after="0"/>
              <w:jc w:val="center"/>
              <w:rPr>
                <w:rFonts w:ascii="Arial" w:hAnsi="Arial" w:cs="Arial"/>
              </w:rPr>
            </w:pPr>
            <w:r w:rsidRPr="000B13F9">
              <w:rPr>
                <w:rFonts w:ascii="Arial" w:hAnsi="Arial" w:cs="Arial"/>
              </w:rPr>
              <w:t>11RB20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624C285" w14:textId="77777777" w:rsidR="00AD1060" w:rsidRPr="000B13F9" w:rsidRDefault="00AD1060" w:rsidP="00AD1060">
            <w:pPr>
              <w:snapToGrid w:val="0"/>
              <w:spacing w:after="0"/>
              <w:jc w:val="center"/>
              <w:rPr>
                <w:rFonts w:ascii="Arial" w:hAnsi="Arial" w:cs="Arial"/>
              </w:rPr>
            </w:pPr>
            <w:r w:rsidRPr="000B13F9">
              <w:rPr>
                <w:rFonts w:ascii="Arial" w:hAnsi="Arial" w:cs="Arial"/>
              </w:rPr>
              <w:t>11RB22</w:t>
            </w:r>
          </w:p>
        </w:tc>
        <w:tc>
          <w:tcPr>
            <w:tcW w:w="516" w:type="pct"/>
            <w:tcBorders>
              <w:top w:val="nil"/>
              <w:left w:val="single" w:sz="4" w:space="0" w:color="auto"/>
              <w:bottom w:val="single" w:sz="8" w:space="0" w:color="auto"/>
              <w:right w:val="single" w:sz="4" w:space="0" w:color="auto"/>
            </w:tcBorders>
          </w:tcPr>
          <w:p w14:paraId="7B287D4C" w14:textId="495C7FBA"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1B4723BD" w14:textId="7638043E"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22BC8EE3" w14:textId="63DBBE60" w:rsidR="00AD1060" w:rsidRPr="000B13F9" w:rsidRDefault="00AD1060" w:rsidP="00AD1060">
            <w:pPr>
              <w:snapToGrid w:val="0"/>
              <w:spacing w:after="0"/>
              <w:jc w:val="center"/>
              <w:rPr>
                <w:rFonts w:ascii="Arial" w:hAnsi="Arial" w:cs="Arial"/>
              </w:rPr>
            </w:pPr>
            <w:r>
              <w:rPr>
                <w:rFonts w:ascii="Arial" w:hAnsi="Arial" w:cs="Arial"/>
              </w:rPr>
              <w:t>6.20</w:t>
            </w:r>
          </w:p>
        </w:tc>
      </w:tr>
      <w:tr w:rsidR="00AD1060" w:rsidRPr="000B13F9" w14:paraId="4E531931" w14:textId="36C251D6"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3631940F"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09D98B"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4</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EB7805" w14:textId="77777777" w:rsidR="00AD1060" w:rsidRPr="000B13F9" w:rsidRDefault="00AD1060" w:rsidP="00AD1060">
            <w:pPr>
              <w:snapToGrid w:val="0"/>
              <w:spacing w:after="0"/>
              <w:jc w:val="center"/>
              <w:rPr>
                <w:rFonts w:ascii="Arial" w:hAnsi="Arial" w:cs="Arial"/>
              </w:rPr>
            </w:pPr>
            <w:r w:rsidRPr="000B13F9">
              <w:rPr>
                <w:rFonts w:ascii="Arial" w:hAnsi="Arial" w:cs="Arial"/>
              </w:rPr>
              <w:t>11RB33</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7683F71" w14:textId="77777777" w:rsidR="00AD1060" w:rsidRPr="000B13F9" w:rsidRDefault="00AD1060" w:rsidP="00AD1060">
            <w:pPr>
              <w:snapToGrid w:val="0"/>
              <w:spacing w:after="0"/>
              <w:jc w:val="center"/>
              <w:rPr>
                <w:rFonts w:ascii="Arial" w:hAnsi="Arial" w:cs="Arial"/>
              </w:rPr>
            </w:pPr>
            <w:r w:rsidRPr="000B13F9">
              <w:rPr>
                <w:rFonts w:ascii="Arial" w:hAnsi="Arial" w:cs="Arial"/>
              </w:rPr>
              <w:t>11RB17</w:t>
            </w:r>
          </w:p>
        </w:tc>
        <w:tc>
          <w:tcPr>
            <w:tcW w:w="516" w:type="pct"/>
            <w:tcBorders>
              <w:top w:val="nil"/>
              <w:left w:val="single" w:sz="4" w:space="0" w:color="auto"/>
              <w:bottom w:val="single" w:sz="8" w:space="0" w:color="auto"/>
              <w:right w:val="single" w:sz="4" w:space="0" w:color="auto"/>
            </w:tcBorders>
          </w:tcPr>
          <w:p w14:paraId="6B31E04A" w14:textId="7C9CE626"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0556B3E9" w14:textId="67BCF374"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57CA617F" w14:textId="4894722C" w:rsidR="00AD1060" w:rsidRPr="000B13F9" w:rsidRDefault="00AD1060" w:rsidP="00AD1060">
            <w:pPr>
              <w:snapToGrid w:val="0"/>
              <w:spacing w:after="0"/>
              <w:jc w:val="center"/>
              <w:rPr>
                <w:rFonts w:ascii="Arial" w:hAnsi="Arial" w:cs="Arial"/>
              </w:rPr>
            </w:pPr>
            <w:r>
              <w:rPr>
                <w:rFonts w:ascii="Arial" w:hAnsi="Arial" w:cs="Arial"/>
              </w:rPr>
              <w:t>1.25</w:t>
            </w:r>
          </w:p>
        </w:tc>
      </w:tr>
      <w:tr w:rsidR="00AD1060" w:rsidRPr="000B13F9" w14:paraId="3FBCD3F7" w14:textId="0A0B2E6A"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64FA3CBF"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F96452"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5</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8A7E12" w14:textId="77777777" w:rsidR="00AD1060" w:rsidRPr="000B13F9" w:rsidRDefault="00AD1060" w:rsidP="00AD1060">
            <w:pPr>
              <w:snapToGrid w:val="0"/>
              <w:spacing w:after="0"/>
              <w:jc w:val="center"/>
              <w:rPr>
                <w:rFonts w:ascii="Arial" w:hAnsi="Arial" w:cs="Arial"/>
              </w:rPr>
            </w:pPr>
            <w:r w:rsidRPr="000B13F9">
              <w:rPr>
                <w:rFonts w:ascii="Arial" w:hAnsi="Arial" w:cs="Arial"/>
              </w:rPr>
              <w:t>11RB35</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C13621E"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22983A9B" w14:textId="2A362901"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5EA7C9D3" w14:textId="35801D04"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6A0053D9" w14:textId="43E142B8" w:rsidR="00AD1060" w:rsidRPr="000B13F9" w:rsidRDefault="00AD1060" w:rsidP="00AD1060">
            <w:pPr>
              <w:snapToGrid w:val="0"/>
              <w:spacing w:after="0"/>
              <w:jc w:val="center"/>
              <w:rPr>
                <w:rFonts w:ascii="Arial" w:hAnsi="Arial" w:cs="Arial"/>
              </w:rPr>
            </w:pPr>
            <w:r>
              <w:rPr>
                <w:rFonts w:ascii="Arial" w:hAnsi="Arial" w:cs="Arial"/>
              </w:rPr>
              <w:t>1.08</w:t>
            </w:r>
          </w:p>
        </w:tc>
      </w:tr>
      <w:tr w:rsidR="00AD1060" w:rsidRPr="000B13F9" w14:paraId="3454F776" w14:textId="299DA6A4" w:rsidTr="00AD1060">
        <w:trPr>
          <w:trHeight w:val="250"/>
          <w:jc w:val="center"/>
        </w:trPr>
        <w:tc>
          <w:tcPr>
            <w:tcW w:w="1173" w:type="pct"/>
            <w:vMerge/>
            <w:tcBorders>
              <w:left w:val="single" w:sz="8" w:space="0" w:color="auto"/>
              <w:bottom w:val="single" w:sz="8" w:space="0" w:color="auto"/>
              <w:right w:val="single" w:sz="8" w:space="0" w:color="auto"/>
            </w:tcBorders>
            <w:shd w:val="clear" w:color="auto" w:fill="auto"/>
            <w:vAlign w:val="center"/>
          </w:tcPr>
          <w:p w14:paraId="4A1C9295"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302E87"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6</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75C70F" w14:textId="77777777" w:rsidR="00AD1060" w:rsidRPr="000B13F9" w:rsidRDefault="00AD1060" w:rsidP="00AD1060">
            <w:pPr>
              <w:snapToGrid w:val="0"/>
              <w:spacing w:after="0"/>
              <w:jc w:val="center"/>
              <w:rPr>
                <w:rFonts w:ascii="Arial" w:hAnsi="Arial" w:cs="Arial"/>
              </w:rPr>
            </w:pPr>
            <w:r w:rsidRPr="000B13F9">
              <w:rPr>
                <w:rFonts w:ascii="Arial" w:hAnsi="Arial" w:cs="Arial"/>
              </w:rPr>
              <w:t>11RB41</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562785F"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nil"/>
              <w:left w:val="single" w:sz="4" w:space="0" w:color="auto"/>
              <w:bottom w:val="single" w:sz="8" w:space="0" w:color="auto"/>
              <w:right w:val="single" w:sz="4" w:space="0" w:color="auto"/>
            </w:tcBorders>
          </w:tcPr>
          <w:p w14:paraId="2232EBDC" w14:textId="7ACFE619"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7DB099E4" w14:textId="2597173E"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200EB041" w14:textId="0E9F94AC" w:rsidR="00AD1060" w:rsidRPr="000B13F9" w:rsidRDefault="00AD1060" w:rsidP="00AD1060">
            <w:pPr>
              <w:snapToGrid w:val="0"/>
              <w:spacing w:after="0"/>
              <w:jc w:val="center"/>
              <w:rPr>
                <w:rFonts w:ascii="Arial" w:hAnsi="Arial" w:cs="Arial"/>
              </w:rPr>
            </w:pPr>
            <w:r>
              <w:rPr>
                <w:rFonts w:ascii="Arial" w:hAnsi="Arial" w:cs="Arial"/>
              </w:rPr>
              <w:t>1.50</w:t>
            </w:r>
          </w:p>
        </w:tc>
      </w:tr>
      <w:tr w:rsidR="00AD1060" w:rsidRPr="000B13F9" w14:paraId="490645E9" w14:textId="6E8C7CCF" w:rsidTr="00AD1060">
        <w:trPr>
          <w:trHeight w:val="250"/>
          <w:jc w:val="center"/>
        </w:trPr>
        <w:tc>
          <w:tcPr>
            <w:tcW w:w="1173"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14:paraId="3AA64BF3" w14:textId="77777777" w:rsidR="00AD1060" w:rsidRPr="000B13F9" w:rsidRDefault="00AD1060" w:rsidP="00AD1060">
            <w:pPr>
              <w:snapToGrid w:val="0"/>
              <w:spacing w:after="0"/>
              <w:jc w:val="center"/>
              <w:rPr>
                <w:rFonts w:ascii="Arial" w:hAnsi="Arial" w:cs="Arial"/>
              </w:rPr>
            </w:pPr>
            <w:r w:rsidRPr="000B13F9">
              <w:rPr>
                <w:rFonts w:ascii="Arial" w:hAnsi="Arial" w:cs="Arial"/>
              </w:rPr>
              <w:t>20MHz + 30MHz</w:t>
            </w: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BC7A34"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7</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A8D6F7"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54B6C71" w14:textId="77777777" w:rsidR="00AD1060" w:rsidRPr="000B13F9" w:rsidRDefault="00AD1060" w:rsidP="00AD1060">
            <w:pPr>
              <w:snapToGrid w:val="0"/>
              <w:spacing w:after="0"/>
              <w:jc w:val="center"/>
              <w:rPr>
                <w:rFonts w:ascii="Arial" w:hAnsi="Arial" w:cs="Arial"/>
              </w:rPr>
            </w:pPr>
            <w:r w:rsidRPr="000B13F9">
              <w:rPr>
                <w:rFonts w:ascii="Arial" w:hAnsi="Arial" w:cs="Arial"/>
              </w:rPr>
              <w:t>11RB67</w:t>
            </w:r>
          </w:p>
        </w:tc>
        <w:tc>
          <w:tcPr>
            <w:tcW w:w="516" w:type="pct"/>
            <w:tcBorders>
              <w:top w:val="nil"/>
              <w:left w:val="single" w:sz="4" w:space="0" w:color="auto"/>
              <w:bottom w:val="single" w:sz="8" w:space="0" w:color="auto"/>
              <w:right w:val="single" w:sz="4" w:space="0" w:color="auto"/>
            </w:tcBorders>
          </w:tcPr>
          <w:p w14:paraId="0DBEC0FB" w14:textId="14BB4C03"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098BF30F" w14:textId="714E24A8"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1E9D112E" w14:textId="0955A7E6" w:rsidR="00AD1060" w:rsidRPr="000B13F9" w:rsidRDefault="00AD1060" w:rsidP="00AD1060">
            <w:pPr>
              <w:snapToGrid w:val="0"/>
              <w:spacing w:after="0"/>
              <w:jc w:val="center"/>
              <w:rPr>
                <w:rFonts w:ascii="Arial" w:hAnsi="Arial" w:cs="Arial"/>
              </w:rPr>
            </w:pPr>
            <w:r>
              <w:rPr>
                <w:rFonts w:ascii="Arial" w:hAnsi="Arial" w:cs="Arial"/>
              </w:rPr>
              <w:t>8.20</w:t>
            </w:r>
          </w:p>
        </w:tc>
      </w:tr>
      <w:tr w:rsidR="00AD1060" w:rsidRPr="000B13F9" w14:paraId="371E68BF" w14:textId="0AA8CE7B"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10B4E3CC"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93CF05"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8</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79B859" w14:textId="77777777" w:rsidR="00AD1060" w:rsidRPr="000B13F9" w:rsidRDefault="00AD1060" w:rsidP="00AD1060">
            <w:pPr>
              <w:snapToGrid w:val="0"/>
              <w:spacing w:after="0"/>
              <w:jc w:val="center"/>
              <w:rPr>
                <w:rFonts w:ascii="Arial" w:hAnsi="Arial" w:cs="Arial"/>
              </w:rPr>
            </w:pPr>
            <w:r w:rsidRPr="000B13F9">
              <w:rPr>
                <w:rFonts w:ascii="Arial" w:hAnsi="Arial" w:cs="Arial"/>
              </w:rPr>
              <w:t>11RB15</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2BA21DC1" w14:textId="77777777" w:rsidR="00AD1060" w:rsidRPr="000B13F9" w:rsidRDefault="00AD1060" w:rsidP="00AD1060">
            <w:pPr>
              <w:snapToGrid w:val="0"/>
              <w:spacing w:after="0"/>
              <w:jc w:val="center"/>
              <w:rPr>
                <w:rFonts w:ascii="Arial" w:hAnsi="Arial" w:cs="Arial"/>
              </w:rPr>
            </w:pPr>
            <w:r w:rsidRPr="000B13F9">
              <w:rPr>
                <w:rFonts w:ascii="Arial" w:hAnsi="Arial" w:cs="Arial"/>
              </w:rPr>
              <w:t>11RB32</w:t>
            </w:r>
          </w:p>
        </w:tc>
        <w:tc>
          <w:tcPr>
            <w:tcW w:w="516" w:type="pct"/>
            <w:tcBorders>
              <w:top w:val="nil"/>
              <w:left w:val="single" w:sz="4" w:space="0" w:color="auto"/>
              <w:bottom w:val="single" w:sz="8" w:space="0" w:color="auto"/>
              <w:right w:val="single" w:sz="4" w:space="0" w:color="auto"/>
            </w:tcBorders>
          </w:tcPr>
          <w:p w14:paraId="54E2DD45" w14:textId="705FDD8A"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055C2C7D" w14:textId="240C5DEE"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09060414" w14:textId="01ECCA21" w:rsidR="00AD1060" w:rsidRPr="000B13F9" w:rsidRDefault="00AD1060" w:rsidP="00AD1060">
            <w:pPr>
              <w:snapToGrid w:val="0"/>
              <w:spacing w:after="0"/>
              <w:jc w:val="center"/>
              <w:rPr>
                <w:rFonts w:ascii="Arial" w:hAnsi="Arial" w:cs="Arial"/>
              </w:rPr>
            </w:pPr>
            <w:r>
              <w:rPr>
                <w:rFonts w:ascii="Arial" w:hAnsi="Arial" w:cs="Arial"/>
              </w:rPr>
              <w:t>4.52</w:t>
            </w:r>
          </w:p>
        </w:tc>
      </w:tr>
      <w:tr w:rsidR="00AD1060" w:rsidRPr="000B13F9" w14:paraId="2238B75A" w14:textId="46D71A01"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24A54918"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F1F229"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9</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E403EF" w14:textId="77777777" w:rsidR="00AD1060" w:rsidRPr="000B13F9" w:rsidRDefault="00AD1060" w:rsidP="00AD1060">
            <w:pPr>
              <w:snapToGrid w:val="0"/>
              <w:spacing w:after="0"/>
              <w:jc w:val="center"/>
              <w:rPr>
                <w:rFonts w:ascii="Arial" w:hAnsi="Arial" w:cs="Arial"/>
              </w:rPr>
            </w:pPr>
            <w:r w:rsidRPr="000B13F9">
              <w:rPr>
                <w:rFonts w:ascii="Arial" w:hAnsi="Arial" w:cs="Arial"/>
              </w:rPr>
              <w:t>11RB15</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D77B72B" w14:textId="77777777" w:rsidR="00AD1060" w:rsidRPr="000B13F9" w:rsidRDefault="00AD1060" w:rsidP="00AD1060">
            <w:pPr>
              <w:snapToGrid w:val="0"/>
              <w:spacing w:after="0"/>
              <w:jc w:val="center"/>
              <w:rPr>
                <w:rFonts w:ascii="Arial" w:hAnsi="Arial" w:cs="Arial"/>
              </w:rPr>
            </w:pPr>
            <w:r w:rsidRPr="000B13F9">
              <w:rPr>
                <w:rFonts w:ascii="Arial" w:hAnsi="Arial" w:cs="Arial"/>
              </w:rPr>
              <w:t>11RB30</w:t>
            </w:r>
          </w:p>
        </w:tc>
        <w:tc>
          <w:tcPr>
            <w:tcW w:w="516" w:type="pct"/>
            <w:tcBorders>
              <w:top w:val="nil"/>
              <w:left w:val="single" w:sz="4" w:space="0" w:color="auto"/>
              <w:bottom w:val="single" w:sz="8" w:space="0" w:color="auto"/>
              <w:right w:val="single" w:sz="4" w:space="0" w:color="auto"/>
            </w:tcBorders>
          </w:tcPr>
          <w:p w14:paraId="6B4C3C35" w14:textId="28C2D7CB"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74BAFA88" w14:textId="7DC01665"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450D6EAE" w14:textId="13776E03" w:rsidR="00AD1060" w:rsidRPr="000B13F9" w:rsidRDefault="00AD1060" w:rsidP="00AD1060">
            <w:pPr>
              <w:snapToGrid w:val="0"/>
              <w:spacing w:after="0"/>
              <w:jc w:val="center"/>
              <w:rPr>
                <w:rFonts w:ascii="Arial" w:hAnsi="Arial" w:cs="Arial"/>
              </w:rPr>
            </w:pPr>
            <w:r>
              <w:rPr>
                <w:rFonts w:ascii="Arial" w:hAnsi="Arial" w:cs="Arial"/>
              </w:rPr>
              <w:t>4.38</w:t>
            </w:r>
          </w:p>
        </w:tc>
      </w:tr>
      <w:tr w:rsidR="00AD1060" w:rsidRPr="000B13F9" w14:paraId="14DBBA98" w14:textId="2F5BECA4"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74DEBC7A"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F18AC9"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10</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65FB3E" w14:textId="77777777" w:rsidR="00AD1060" w:rsidRPr="000B13F9" w:rsidRDefault="00AD1060" w:rsidP="00AD1060">
            <w:pPr>
              <w:snapToGrid w:val="0"/>
              <w:spacing w:after="0"/>
              <w:jc w:val="center"/>
              <w:rPr>
                <w:rFonts w:ascii="Arial" w:hAnsi="Arial" w:cs="Arial"/>
              </w:rPr>
            </w:pPr>
            <w:r w:rsidRPr="000B13F9">
              <w:rPr>
                <w:rFonts w:ascii="Arial" w:hAnsi="Arial" w:cs="Arial"/>
              </w:rPr>
              <w:t>11RB33</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364322C"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572B9452" w14:textId="55DD4682"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25E581C0" w14:textId="17A8212F"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74922AD7" w14:textId="1C238CF6" w:rsidR="00AD1060" w:rsidRPr="000B13F9" w:rsidRDefault="00AD1060" w:rsidP="00AD1060">
            <w:pPr>
              <w:snapToGrid w:val="0"/>
              <w:spacing w:after="0"/>
              <w:jc w:val="center"/>
              <w:rPr>
                <w:rFonts w:ascii="Arial" w:hAnsi="Arial" w:cs="Arial"/>
              </w:rPr>
            </w:pPr>
            <w:r>
              <w:rPr>
                <w:rFonts w:ascii="Arial" w:hAnsi="Arial" w:cs="Arial"/>
              </w:rPr>
              <w:t>1.14</w:t>
            </w:r>
          </w:p>
        </w:tc>
      </w:tr>
      <w:tr w:rsidR="00AD1060" w:rsidRPr="000B13F9" w14:paraId="4B5C7D6B" w14:textId="26825D16"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4C92183C"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B8866C"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09A1CC" w14:textId="77777777" w:rsidR="00AD1060" w:rsidRPr="000B13F9" w:rsidRDefault="00AD1060" w:rsidP="00AD1060">
            <w:pPr>
              <w:snapToGrid w:val="0"/>
              <w:spacing w:after="0"/>
              <w:jc w:val="center"/>
              <w:rPr>
                <w:rFonts w:ascii="Arial" w:hAnsi="Arial" w:cs="Arial"/>
              </w:rPr>
            </w:pPr>
            <w:r w:rsidRPr="000B13F9">
              <w:rPr>
                <w:rFonts w:ascii="Arial" w:hAnsi="Arial" w:cs="Arial"/>
              </w:rPr>
              <w:t>11RB34</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990CA4E"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39F66603" w14:textId="24E6D92C"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02ADD8D9" w14:textId="3547DAB6"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7239ECE1" w14:textId="38651FF8" w:rsidR="00AD1060" w:rsidRPr="000B13F9" w:rsidRDefault="00AD1060" w:rsidP="00AD1060">
            <w:pPr>
              <w:snapToGrid w:val="0"/>
              <w:spacing w:after="0"/>
              <w:jc w:val="center"/>
              <w:rPr>
                <w:rFonts w:ascii="Arial" w:hAnsi="Arial" w:cs="Arial"/>
              </w:rPr>
            </w:pPr>
            <w:r>
              <w:rPr>
                <w:rFonts w:ascii="Arial" w:hAnsi="Arial" w:cs="Arial"/>
              </w:rPr>
              <w:t>1.09</w:t>
            </w:r>
          </w:p>
        </w:tc>
      </w:tr>
      <w:tr w:rsidR="00AD1060" w:rsidRPr="000B13F9" w14:paraId="079F0B9E" w14:textId="3341766A" w:rsidTr="00AD1060">
        <w:trPr>
          <w:trHeight w:val="250"/>
          <w:jc w:val="center"/>
        </w:trPr>
        <w:tc>
          <w:tcPr>
            <w:tcW w:w="1173" w:type="pct"/>
            <w:vMerge/>
            <w:tcBorders>
              <w:left w:val="single" w:sz="8" w:space="0" w:color="auto"/>
              <w:bottom w:val="single" w:sz="8" w:space="0" w:color="auto"/>
              <w:right w:val="single" w:sz="8" w:space="0" w:color="auto"/>
            </w:tcBorders>
            <w:shd w:val="clear" w:color="auto" w:fill="auto"/>
            <w:vAlign w:val="center"/>
          </w:tcPr>
          <w:p w14:paraId="3644432B"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D1A588" w14:textId="77777777" w:rsidR="00AD1060" w:rsidRPr="000B13F9" w:rsidRDefault="00AD1060" w:rsidP="00AD1060">
            <w:pPr>
              <w:snapToGrid w:val="0"/>
              <w:spacing w:after="0"/>
              <w:jc w:val="center"/>
              <w:rPr>
                <w:rFonts w:ascii="Arial" w:hAnsi="Arial" w:cs="Arial"/>
              </w:rPr>
            </w:pPr>
            <w:r w:rsidRPr="000B13F9">
              <w:rPr>
                <w:rFonts w:ascii="Arial" w:hAnsi="Arial" w:cs="Arial"/>
              </w:rPr>
              <w:t>12</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C8353C" w14:textId="77777777" w:rsidR="00AD1060" w:rsidRPr="000B13F9" w:rsidRDefault="00AD1060" w:rsidP="00AD1060">
            <w:pPr>
              <w:snapToGrid w:val="0"/>
              <w:spacing w:after="0"/>
              <w:jc w:val="center"/>
              <w:rPr>
                <w:rFonts w:ascii="Arial" w:hAnsi="Arial" w:cs="Arial"/>
              </w:rPr>
            </w:pPr>
            <w:r w:rsidRPr="000B13F9">
              <w:rPr>
                <w:rFonts w:ascii="Arial" w:hAnsi="Arial" w:cs="Arial"/>
              </w:rPr>
              <w:t>11RB40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7AF2F1D"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nil"/>
              <w:left w:val="single" w:sz="4" w:space="0" w:color="auto"/>
              <w:bottom w:val="single" w:sz="8" w:space="0" w:color="auto"/>
              <w:right w:val="single" w:sz="4" w:space="0" w:color="auto"/>
            </w:tcBorders>
          </w:tcPr>
          <w:p w14:paraId="6CAF9E0A" w14:textId="47262EB2"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56AF5016" w14:textId="7181FACA"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716891F4" w14:textId="4753A970" w:rsidR="00AD1060" w:rsidRPr="000B13F9" w:rsidRDefault="00AD1060" w:rsidP="00AD1060">
            <w:pPr>
              <w:snapToGrid w:val="0"/>
              <w:spacing w:after="0"/>
              <w:jc w:val="center"/>
              <w:rPr>
                <w:rFonts w:ascii="Arial" w:hAnsi="Arial" w:cs="Arial"/>
              </w:rPr>
            </w:pPr>
            <w:r>
              <w:rPr>
                <w:rFonts w:ascii="Arial" w:hAnsi="Arial" w:cs="Arial"/>
              </w:rPr>
              <w:t>1.46</w:t>
            </w:r>
          </w:p>
        </w:tc>
      </w:tr>
      <w:tr w:rsidR="00AD1060" w:rsidRPr="000B13F9" w14:paraId="0E596B7B" w14:textId="53B4287D" w:rsidTr="00AD1060">
        <w:trPr>
          <w:trHeight w:val="250"/>
          <w:jc w:val="center"/>
        </w:trPr>
        <w:tc>
          <w:tcPr>
            <w:tcW w:w="1173"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8D6378" w14:textId="77777777" w:rsidR="00AD1060" w:rsidRPr="000B13F9" w:rsidRDefault="00AD1060" w:rsidP="00AD1060">
            <w:pPr>
              <w:snapToGrid w:val="0"/>
              <w:spacing w:after="0"/>
              <w:jc w:val="center"/>
              <w:rPr>
                <w:rFonts w:ascii="Arial" w:hAnsi="Arial" w:cs="Arial"/>
              </w:rPr>
            </w:pPr>
            <w:r w:rsidRPr="000B13F9">
              <w:rPr>
                <w:rFonts w:ascii="Arial" w:hAnsi="Arial" w:cs="Arial"/>
              </w:rPr>
              <w:t>20MHz + 40MHz</w:t>
            </w: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DDFD6"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13</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F10EA6"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6CBE486"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11RB95</w:t>
            </w:r>
          </w:p>
        </w:tc>
        <w:tc>
          <w:tcPr>
            <w:tcW w:w="516" w:type="pct"/>
            <w:tcBorders>
              <w:top w:val="nil"/>
              <w:left w:val="single" w:sz="4" w:space="0" w:color="auto"/>
              <w:bottom w:val="single" w:sz="8" w:space="0" w:color="auto"/>
              <w:right w:val="single" w:sz="4" w:space="0" w:color="auto"/>
            </w:tcBorders>
          </w:tcPr>
          <w:p w14:paraId="713C6975" w14:textId="1EDA47F8"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670AC9EF" w14:textId="7FAD5356"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41821E26" w14:textId="58BF00B8" w:rsidR="00AD1060" w:rsidRPr="000B13F9" w:rsidRDefault="00AD1060" w:rsidP="00AD1060">
            <w:pPr>
              <w:snapToGrid w:val="0"/>
              <w:spacing w:after="0"/>
              <w:jc w:val="center"/>
              <w:rPr>
                <w:rFonts w:ascii="Arial" w:hAnsi="Arial" w:cs="Arial"/>
              </w:rPr>
            </w:pPr>
            <w:r>
              <w:rPr>
                <w:rFonts w:ascii="Arial" w:hAnsi="Arial" w:cs="Arial"/>
              </w:rPr>
              <w:t>8.08</w:t>
            </w:r>
          </w:p>
        </w:tc>
      </w:tr>
      <w:tr w:rsidR="00AD1060" w:rsidRPr="000B13F9" w14:paraId="1C555AAF" w14:textId="37CB705F" w:rsidTr="00AD1060">
        <w:trPr>
          <w:trHeight w:val="250"/>
          <w:jc w:val="center"/>
        </w:trPr>
        <w:tc>
          <w:tcPr>
            <w:tcW w:w="1173" w:type="pct"/>
            <w:vMerge/>
            <w:tcBorders>
              <w:top w:val="nil"/>
              <w:left w:val="single" w:sz="8" w:space="0" w:color="auto"/>
              <w:bottom w:val="single" w:sz="8" w:space="0" w:color="auto"/>
              <w:right w:val="single" w:sz="8" w:space="0" w:color="auto"/>
            </w:tcBorders>
            <w:vAlign w:val="center"/>
            <w:hideMark/>
          </w:tcPr>
          <w:p w14:paraId="177CF446"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2FB3E9D0"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14</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241D95E0" w14:textId="77777777" w:rsidR="00AD1060" w:rsidRPr="000B13F9" w:rsidRDefault="00AD1060" w:rsidP="00AD1060">
            <w:pPr>
              <w:snapToGrid w:val="0"/>
              <w:spacing w:after="0"/>
              <w:jc w:val="center"/>
              <w:rPr>
                <w:rFonts w:ascii="Arial" w:hAnsi="Arial" w:cs="Arial"/>
              </w:rPr>
            </w:pPr>
            <w:r w:rsidRPr="000B13F9">
              <w:rPr>
                <w:rFonts w:ascii="Arial" w:hAnsi="Arial" w:cs="Arial"/>
              </w:rPr>
              <w:t>11RB4</w:t>
            </w:r>
          </w:p>
        </w:tc>
        <w:tc>
          <w:tcPr>
            <w:tcW w:w="663" w:type="pct"/>
            <w:tcBorders>
              <w:top w:val="nil"/>
              <w:left w:val="nil"/>
              <w:bottom w:val="single" w:sz="8" w:space="0" w:color="auto"/>
              <w:right w:val="single" w:sz="4" w:space="0" w:color="auto"/>
            </w:tcBorders>
            <w:tcMar>
              <w:top w:w="0" w:type="dxa"/>
              <w:left w:w="108" w:type="dxa"/>
              <w:bottom w:w="0" w:type="dxa"/>
              <w:right w:w="108" w:type="dxa"/>
            </w:tcMar>
          </w:tcPr>
          <w:p w14:paraId="1E0B6687"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11RB30</w:t>
            </w:r>
          </w:p>
        </w:tc>
        <w:tc>
          <w:tcPr>
            <w:tcW w:w="516" w:type="pct"/>
            <w:tcBorders>
              <w:top w:val="nil"/>
              <w:left w:val="single" w:sz="4" w:space="0" w:color="auto"/>
              <w:bottom w:val="single" w:sz="8" w:space="0" w:color="auto"/>
              <w:right w:val="single" w:sz="4" w:space="0" w:color="auto"/>
            </w:tcBorders>
          </w:tcPr>
          <w:p w14:paraId="524999C7" w14:textId="3707BEC0"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36690CB4" w14:textId="6F8B929A"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12A2BAD1" w14:textId="5E114170" w:rsidR="00AD1060" w:rsidRPr="000B13F9" w:rsidRDefault="00AD1060" w:rsidP="00AD1060">
            <w:pPr>
              <w:snapToGrid w:val="0"/>
              <w:spacing w:after="0"/>
              <w:jc w:val="center"/>
              <w:rPr>
                <w:rFonts w:ascii="Arial" w:hAnsi="Arial" w:cs="Arial"/>
              </w:rPr>
            </w:pPr>
            <w:r>
              <w:rPr>
                <w:rFonts w:ascii="Arial" w:hAnsi="Arial" w:cs="Arial"/>
              </w:rPr>
              <w:t>4.5</w:t>
            </w:r>
          </w:p>
        </w:tc>
      </w:tr>
      <w:tr w:rsidR="00AD1060" w:rsidRPr="000B13F9" w14:paraId="2C50E076" w14:textId="07E59049" w:rsidTr="00AD1060">
        <w:trPr>
          <w:trHeight w:val="250"/>
          <w:jc w:val="center"/>
        </w:trPr>
        <w:tc>
          <w:tcPr>
            <w:tcW w:w="1173" w:type="pct"/>
            <w:vMerge/>
            <w:tcBorders>
              <w:top w:val="nil"/>
              <w:left w:val="single" w:sz="8" w:space="0" w:color="auto"/>
              <w:bottom w:val="single" w:sz="8" w:space="0" w:color="auto"/>
              <w:right w:val="single" w:sz="8" w:space="0" w:color="auto"/>
            </w:tcBorders>
            <w:vAlign w:val="center"/>
            <w:hideMark/>
          </w:tcPr>
          <w:p w14:paraId="1184BE13"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2C7C91DB"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15</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41F445D1" w14:textId="77777777" w:rsidR="00AD1060" w:rsidRPr="000B13F9" w:rsidRDefault="00AD1060" w:rsidP="00AD1060">
            <w:pPr>
              <w:snapToGrid w:val="0"/>
              <w:spacing w:after="0"/>
              <w:jc w:val="center"/>
              <w:rPr>
                <w:rFonts w:ascii="Arial" w:hAnsi="Arial" w:cs="Arial"/>
              </w:rPr>
            </w:pPr>
            <w:r w:rsidRPr="000B13F9">
              <w:rPr>
                <w:rFonts w:ascii="Arial" w:hAnsi="Arial" w:cs="Arial"/>
              </w:rPr>
              <w:t>11RB15</w:t>
            </w:r>
          </w:p>
        </w:tc>
        <w:tc>
          <w:tcPr>
            <w:tcW w:w="663" w:type="pct"/>
            <w:tcBorders>
              <w:top w:val="nil"/>
              <w:left w:val="nil"/>
              <w:bottom w:val="single" w:sz="8" w:space="0" w:color="auto"/>
              <w:right w:val="single" w:sz="4" w:space="0" w:color="auto"/>
            </w:tcBorders>
            <w:tcMar>
              <w:top w:w="0" w:type="dxa"/>
              <w:left w:w="108" w:type="dxa"/>
              <w:bottom w:w="0" w:type="dxa"/>
              <w:right w:w="108" w:type="dxa"/>
            </w:tcMar>
          </w:tcPr>
          <w:p w14:paraId="532732CC"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11RB30</w:t>
            </w:r>
          </w:p>
        </w:tc>
        <w:tc>
          <w:tcPr>
            <w:tcW w:w="516" w:type="pct"/>
            <w:tcBorders>
              <w:top w:val="nil"/>
              <w:left w:val="single" w:sz="4" w:space="0" w:color="auto"/>
              <w:bottom w:val="single" w:sz="8" w:space="0" w:color="auto"/>
              <w:right w:val="single" w:sz="4" w:space="0" w:color="auto"/>
            </w:tcBorders>
          </w:tcPr>
          <w:p w14:paraId="6B1181E8" w14:textId="3F2D946E"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21D4AE14" w14:textId="5CF3273E"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0CDD0861" w14:textId="014710A0" w:rsidR="00AD1060" w:rsidRPr="000B13F9" w:rsidRDefault="00AD1060" w:rsidP="00AD1060">
            <w:pPr>
              <w:snapToGrid w:val="0"/>
              <w:spacing w:after="0"/>
              <w:jc w:val="center"/>
              <w:rPr>
                <w:rFonts w:ascii="Arial" w:hAnsi="Arial" w:cs="Arial"/>
              </w:rPr>
            </w:pPr>
            <w:r>
              <w:rPr>
                <w:rFonts w:ascii="Arial" w:hAnsi="Arial" w:cs="Arial"/>
              </w:rPr>
              <w:t>4.62</w:t>
            </w:r>
          </w:p>
        </w:tc>
      </w:tr>
      <w:tr w:rsidR="00AD1060" w:rsidRPr="000B13F9" w14:paraId="0430C592" w14:textId="16972C23" w:rsidTr="00AD1060">
        <w:trPr>
          <w:trHeight w:val="250"/>
          <w:jc w:val="center"/>
        </w:trPr>
        <w:tc>
          <w:tcPr>
            <w:tcW w:w="1173" w:type="pct"/>
            <w:vMerge/>
            <w:tcBorders>
              <w:top w:val="nil"/>
              <w:left w:val="single" w:sz="8" w:space="0" w:color="auto"/>
              <w:bottom w:val="single" w:sz="8" w:space="0" w:color="auto"/>
              <w:right w:val="single" w:sz="8" w:space="0" w:color="auto"/>
            </w:tcBorders>
            <w:vAlign w:val="center"/>
          </w:tcPr>
          <w:p w14:paraId="35BFE2B7"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1D6943C6"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16</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6A59CCBB" w14:textId="77777777" w:rsidR="00AD1060" w:rsidRPr="000B13F9" w:rsidRDefault="00AD1060" w:rsidP="00AD1060">
            <w:pPr>
              <w:snapToGrid w:val="0"/>
              <w:spacing w:after="0"/>
              <w:jc w:val="center"/>
              <w:rPr>
                <w:rFonts w:ascii="Arial" w:hAnsi="Arial" w:cs="Arial"/>
              </w:rPr>
            </w:pPr>
            <w:r w:rsidRPr="000B13F9">
              <w:rPr>
                <w:rFonts w:ascii="Arial" w:hAnsi="Arial" w:cs="Arial"/>
              </w:rPr>
              <w:t>11RB33</w:t>
            </w:r>
          </w:p>
        </w:tc>
        <w:tc>
          <w:tcPr>
            <w:tcW w:w="663" w:type="pct"/>
            <w:tcBorders>
              <w:top w:val="nil"/>
              <w:left w:val="nil"/>
              <w:bottom w:val="single" w:sz="8" w:space="0" w:color="auto"/>
              <w:right w:val="single" w:sz="4" w:space="0" w:color="auto"/>
            </w:tcBorders>
            <w:tcMar>
              <w:top w:w="0" w:type="dxa"/>
              <w:left w:w="108" w:type="dxa"/>
              <w:bottom w:w="0" w:type="dxa"/>
              <w:right w:w="108" w:type="dxa"/>
            </w:tcMar>
          </w:tcPr>
          <w:p w14:paraId="12101EEB"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49B8DB67" w14:textId="52A42124"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0F7ECFF3" w14:textId="52EA97B0"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4084E559" w14:textId="5564A9F3" w:rsidR="00AD1060" w:rsidRPr="000B13F9" w:rsidRDefault="00AD1060" w:rsidP="00AD1060">
            <w:pPr>
              <w:snapToGrid w:val="0"/>
              <w:spacing w:after="0"/>
              <w:jc w:val="center"/>
              <w:rPr>
                <w:rFonts w:ascii="Arial" w:hAnsi="Arial" w:cs="Arial"/>
              </w:rPr>
            </w:pPr>
            <w:r>
              <w:rPr>
                <w:rFonts w:ascii="Arial" w:hAnsi="Arial" w:cs="Arial"/>
              </w:rPr>
              <w:t>1.23</w:t>
            </w:r>
          </w:p>
        </w:tc>
      </w:tr>
      <w:tr w:rsidR="00AD1060" w:rsidRPr="000B13F9" w14:paraId="3816FAD2" w14:textId="455F6EBC" w:rsidTr="00AD1060">
        <w:trPr>
          <w:trHeight w:val="250"/>
          <w:jc w:val="center"/>
        </w:trPr>
        <w:tc>
          <w:tcPr>
            <w:tcW w:w="1173" w:type="pct"/>
            <w:vMerge/>
            <w:tcBorders>
              <w:top w:val="nil"/>
              <w:left w:val="single" w:sz="8" w:space="0" w:color="auto"/>
              <w:bottom w:val="single" w:sz="8" w:space="0" w:color="auto"/>
              <w:right w:val="single" w:sz="8" w:space="0" w:color="auto"/>
            </w:tcBorders>
            <w:vAlign w:val="center"/>
          </w:tcPr>
          <w:p w14:paraId="5E181567"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5CFA066E"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17</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7ED58705" w14:textId="77777777" w:rsidR="00AD1060" w:rsidRPr="000B13F9" w:rsidRDefault="00AD1060" w:rsidP="00AD1060">
            <w:pPr>
              <w:snapToGrid w:val="0"/>
              <w:spacing w:after="0"/>
              <w:jc w:val="center"/>
              <w:rPr>
                <w:rFonts w:ascii="Arial" w:hAnsi="Arial" w:cs="Arial"/>
              </w:rPr>
            </w:pPr>
            <w:r w:rsidRPr="000B13F9">
              <w:rPr>
                <w:rFonts w:ascii="Arial" w:hAnsi="Arial" w:cs="Arial"/>
              </w:rPr>
              <w:t>11RB34</w:t>
            </w:r>
          </w:p>
        </w:tc>
        <w:tc>
          <w:tcPr>
            <w:tcW w:w="663" w:type="pct"/>
            <w:tcBorders>
              <w:top w:val="nil"/>
              <w:left w:val="nil"/>
              <w:bottom w:val="single" w:sz="8" w:space="0" w:color="auto"/>
              <w:right w:val="single" w:sz="4" w:space="0" w:color="auto"/>
            </w:tcBorders>
            <w:tcMar>
              <w:top w:w="0" w:type="dxa"/>
              <w:left w:w="108" w:type="dxa"/>
              <w:bottom w:w="0" w:type="dxa"/>
              <w:right w:w="108" w:type="dxa"/>
            </w:tcMar>
          </w:tcPr>
          <w:p w14:paraId="60A9BB95"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6A19F5B9" w14:textId="7D985278"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6A8E2B34" w14:textId="436E7B38"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7927EF3F" w14:textId="4EF419A1" w:rsidR="00AD1060" w:rsidRPr="000B13F9" w:rsidRDefault="00AD1060" w:rsidP="00AD1060">
            <w:pPr>
              <w:snapToGrid w:val="0"/>
              <w:spacing w:after="0"/>
              <w:jc w:val="center"/>
              <w:rPr>
                <w:rFonts w:ascii="Arial" w:hAnsi="Arial" w:cs="Arial"/>
              </w:rPr>
            </w:pPr>
            <w:r>
              <w:rPr>
                <w:rFonts w:ascii="Arial" w:hAnsi="Arial" w:cs="Arial"/>
              </w:rPr>
              <w:t>1.06</w:t>
            </w:r>
          </w:p>
        </w:tc>
      </w:tr>
      <w:tr w:rsidR="00AD1060" w:rsidRPr="000B13F9" w14:paraId="5F943C40" w14:textId="0C1232A2" w:rsidTr="00AD1060">
        <w:trPr>
          <w:trHeight w:val="250"/>
          <w:jc w:val="center"/>
        </w:trPr>
        <w:tc>
          <w:tcPr>
            <w:tcW w:w="1173" w:type="pct"/>
            <w:vMerge/>
            <w:tcBorders>
              <w:top w:val="nil"/>
              <w:left w:val="single" w:sz="8" w:space="0" w:color="auto"/>
              <w:bottom w:val="single" w:sz="4" w:space="0" w:color="auto"/>
              <w:right w:val="single" w:sz="8" w:space="0" w:color="auto"/>
            </w:tcBorders>
            <w:vAlign w:val="center"/>
            <w:hideMark/>
          </w:tcPr>
          <w:p w14:paraId="64A1130B"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4" w:space="0" w:color="auto"/>
              <w:right w:val="single" w:sz="8" w:space="0" w:color="auto"/>
            </w:tcBorders>
            <w:tcMar>
              <w:top w:w="0" w:type="dxa"/>
              <w:left w:w="108" w:type="dxa"/>
              <w:bottom w:w="0" w:type="dxa"/>
              <w:right w:w="108" w:type="dxa"/>
            </w:tcMar>
            <w:hideMark/>
          </w:tcPr>
          <w:p w14:paraId="12647526"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18</w:t>
            </w:r>
          </w:p>
        </w:tc>
        <w:tc>
          <w:tcPr>
            <w:tcW w:w="589" w:type="pct"/>
            <w:tcBorders>
              <w:top w:val="nil"/>
              <w:left w:val="nil"/>
              <w:bottom w:val="single" w:sz="4" w:space="0" w:color="auto"/>
              <w:right w:val="single" w:sz="8" w:space="0" w:color="auto"/>
            </w:tcBorders>
            <w:tcMar>
              <w:top w:w="0" w:type="dxa"/>
              <w:left w:w="108" w:type="dxa"/>
              <w:bottom w:w="0" w:type="dxa"/>
              <w:right w:w="108" w:type="dxa"/>
            </w:tcMar>
            <w:hideMark/>
          </w:tcPr>
          <w:p w14:paraId="32EEF8B7" w14:textId="77777777" w:rsidR="00AD1060" w:rsidRPr="000B13F9" w:rsidRDefault="00AD1060" w:rsidP="00AD1060">
            <w:pPr>
              <w:snapToGrid w:val="0"/>
              <w:spacing w:after="0"/>
              <w:jc w:val="center"/>
              <w:rPr>
                <w:rFonts w:ascii="Arial" w:hAnsi="Arial" w:cs="Arial"/>
              </w:rPr>
            </w:pPr>
            <w:r w:rsidRPr="000B13F9">
              <w:rPr>
                <w:rFonts w:ascii="Arial" w:hAnsi="Arial" w:cs="Arial"/>
              </w:rPr>
              <w:t>11RB40</w:t>
            </w:r>
          </w:p>
        </w:tc>
        <w:tc>
          <w:tcPr>
            <w:tcW w:w="663" w:type="pct"/>
            <w:tcBorders>
              <w:top w:val="nil"/>
              <w:left w:val="nil"/>
              <w:bottom w:val="single" w:sz="4" w:space="0" w:color="auto"/>
              <w:right w:val="single" w:sz="4" w:space="0" w:color="auto"/>
            </w:tcBorders>
            <w:tcMar>
              <w:top w:w="0" w:type="dxa"/>
              <w:left w:w="108" w:type="dxa"/>
              <w:bottom w:w="0" w:type="dxa"/>
              <w:right w:w="108" w:type="dxa"/>
            </w:tcMar>
          </w:tcPr>
          <w:p w14:paraId="14C84A04"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11RB0</w:t>
            </w:r>
          </w:p>
        </w:tc>
        <w:tc>
          <w:tcPr>
            <w:tcW w:w="516" w:type="pct"/>
            <w:tcBorders>
              <w:top w:val="nil"/>
              <w:left w:val="single" w:sz="4" w:space="0" w:color="auto"/>
              <w:bottom w:val="single" w:sz="4" w:space="0" w:color="auto"/>
              <w:right w:val="single" w:sz="4" w:space="0" w:color="auto"/>
            </w:tcBorders>
          </w:tcPr>
          <w:p w14:paraId="4289FA67" w14:textId="57A0B11D"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4" w:space="0" w:color="auto"/>
              <w:right w:val="single" w:sz="4" w:space="0" w:color="auto"/>
            </w:tcBorders>
            <w:shd w:val="clear" w:color="auto" w:fill="D9D9D9" w:themeFill="background1" w:themeFillShade="D9"/>
          </w:tcPr>
          <w:p w14:paraId="62CC4482" w14:textId="5F8481A4"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4" w:space="0" w:color="auto"/>
              <w:right w:val="single" w:sz="8" w:space="0" w:color="auto"/>
            </w:tcBorders>
            <w:shd w:val="clear" w:color="auto" w:fill="D9D9D9" w:themeFill="background1" w:themeFillShade="D9"/>
          </w:tcPr>
          <w:p w14:paraId="312D3650" w14:textId="73B2628F" w:rsidR="00AD1060" w:rsidRPr="000B13F9" w:rsidRDefault="00AD1060" w:rsidP="00AD1060">
            <w:pPr>
              <w:snapToGrid w:val="0"/>
              <w:spacing w:after="0"/>
              <w:jc w:val="center"/>
              <w:rPr>
                <w:rFonts w:ascii="Arial" w:hAnsi="Arial" w:cs="Arial"/>
              </w:rPr>
            </w:pPr>
            <w:r>
              <w:rPr>
                <w:rFonts w:ascii="Arial" w:hAnsi="Arial" w:cs="Arial"/>
              </w:rPr>
              <w:t>1.25</w:t>
            </w:r>
          </w:p>
        </w:tc>
      </w:tr>
      <w:tr w:rsidR="00AD1060" w:rsidRPr="000B13F9" w14:paraId="33AE97E2" w14:textId="2E895D27" w:rsidTr="00AD1060">
        <w:trPr>
          <w:trHeight w:val="250"/>
          <w:jc w:val="center"/>
        </w:trPr>
        <w:tc>
          <w:tcPr>
            <w:tcW w:w="1173" w:type="pct"/>
            <w:vMerge w:val="restart"/>
            <w:tcBorders>
              <w:top w:val="single" w:sz="4" w:space="0" w:color="auto"/>
              <w:left w:val="single" w:sz="8" w:space="0" w:color="auto"/>
              <w:right w:val="single" w:sz="8" w:space="0" w:color="auto"/>
            </w:tcBorders>
            <w:shd w:val="clear" w:color="auto" w:fill="auto"/>
            <w:vAlign w:val="center"/>
          </w:tcPr>
          <w:p w14:paraId="54D850A5" w14:textId="77777777" w:rsidR="00AD1060" w:rsidRPr="000B13F9" w:rsidRDefault="00AD1060" w:rsidP="00AD1060">
            <w:pPr>
              <w:snapToGrid w:val="0"/>
              <w:spacing w:after="0"/>
              <w:jc w:val="center"/>
              <w:rPr>
                <w:rFonts w:ascii="Arial" w:eastAsia="等线" w:hAnsi="Arial" w:cs="Arial"/>
              </w:rPr>
            </w:pPr>
            <w:r w:rsidRPr="000B13F9">
              <w:rPr>
                <w:rFonts w:ascii="Arial" w:eastAsia="等线" w:hAnsi="Arial" w:cs="Arial"/>
              </w:rPr>
              <w:t>30MHz +   40MHz</w:t>
            </w: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9AAB47" w14:textId="77777777" w:rsidR="00AD1060" w:rsidRPr="000B13F9" w:rsidRDefault="00AD1060" w:rsidP="00AD1060">
            <w:pPr>
              <w:snapToGrid w:val="0"/>
              <w:spacing w:after="0"/>
              <w:jc w:val="center"/>
              <w:rPr>
                <w:rFonts w:ascii="Arial" w:hAnsi="Arial" w:cs="Arial"/>
              </w:rPr>
            </w:pPr>
            <w:r w:rsidRPr="000B13F9">
              <w:rPr>
                <w:rFonts w:ascii="Arial" w:hAnsi="Arial" w:cs="Arial"/>
              </w:rPr>
              <w:t>19</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A97466"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8E329F9" w14:textId="77777777" w:rsidR="00AD1060" w:rsidRPr="000B13F9" w:rsidRDefault="00AD1060" w:rsidP="00AD1060">
            <w:pPr>
              <w:snapToGrid w:val="0"/>
              <w:spacing w:after="0"/>
              <w:jc w:val="center"/>
              <w:rPr>
                <w:rFonts w:ascii="Arial" w:hAnsi="Arial" w:cs="Arial"/>
              </w:rPr>
            </w:pPr>
            <w:r w:rsidRPr="000B13F9">
              <w:rPr>
                <w:rFonts w:ascii="Arial" w:hAnsi="Arial" w:cs="Arial"/>
              </w:rPr>
              <w:t>11RB95</w:t>
            </w:r>
          </w:p>
        </w:tc>
        <w:tc>
          <w:tcPr>
            <w:tcW w:w="516" w:type="pct"/>
            <w:tcBorders>
              <w:top w:val="single" w:sz="4" w:space="0" w:color="auto"/>
              <w:left w:val="single" w:sz="4" w:space="0" w:color="auto"/>
              <w:bottom w:val="single" w:sz="8" w:space="0" w:color="auto"/>
              <w:right w:val="single" w:sz="4" w:space="0" w:color="auto"/>
            </w:tcBorders>
          </w:tcPr>
          <w:p w14:paraId="47180743" w14:textId="4AB7988D"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7DCE02C8" w14:textId="1C2BCE55"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66C75C96" w14:textId="2163DB58" w:rsidR="00AD1060" w:rsidRPr="000B13F9" w:rsidRDefault="00AD1060" w:rsidP="00AD1060">
            <w:pPr>
              <w:snapToGrid w:val="0"/>
              <w:spacing w:after="0"/>
              <w:jc w:val="center"/>
              <w:rPr>
                <w:rFonts w:ascii="Arial" w:hAnsi="Arial" w:cs="Arial"/>
              </w:rPr>
            </w:pPr>
            <w:r>
              <w:rPr>
                <w:rFonts w:ascii="Arial" w:hAnsi="Arial" w:cs="Arial"/>
              </w:rPr>
              <w:t>8.06</w:t>
            </w:r>
          </w:p>
        </w:tc>
      </w:tr>
      <w:tr w:rsidR="00AD1060" w:rsidRPr="000B13F9" w14:paraId="68C23650" w14:textId="0937C1E9" w:rsidTr="00AD1060">
        <w:trPr>
          <w:trHeight w:val="250"/>
          <w:jc w:val="center"/>
        </w:trPr>
        <w:tc>
          <w:tcPr>
            <w:tcW w:w="1173" w:type="pct"/>
            <w:vMerge/>
            <w:tcBorders>
              <w:left w:val="single" w:sz="8" w:space="0" w:color="auto"/>
              <w:right w:val="single" w:sz="8" w:space="0" w:color="auto"/>
            </w:tcBorders>
            <w:vAlign w:val="center"/>
          </w:tcPr>
          <w:p w14:paraId="4C057618"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8904B04" w14:textId="77777777" w:rsidR="00AD1060" w:rsidRPr="000B13F9" w:rsidRDefault="00AD1060" w:rsidP="00AD1060">
            <w:pPr>
              <w:snapToGrid w:val="0"/>
              <w:spacing w:after="0"/>
              <w:jc w:val="center"/>
              <w:rPr>
                <w:rFonts w:ascii="Arial" w:hAnsi="Arial" w:cs="Arial"/>
              </w:rPr>
            </w:pPr>
            <w:r w:rsidRPr="000B13F9">
              <w:rPr>
                <w:rFonts w:ascii="Arial" w:hAnsi="Arial" w:cs="Arial"/>
              </w:rPr>
              <w:t>20</w:t>
            </w:r>
          </w:p>
        </w:tc>
        <w:tc>
          <w:tcPr>
            <w:tcW w:w="5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9A9931" w14:textId="77777777" w:rsidR="00AD1060" w:rsidRPr="000B13F9" w:rsidRDefault="00AD1060" w:rsidP="00AD1060">
            <w:pPr>
              <w:snapToGrid w:val="0"/>
              <w:spacing w:after="0"/>
              <w:jc w:val="center"/>
              <w:rPr>
                <w:rFonts w:ascii="Arial" w:hAnsi="Arial" w:cs="Arial"/>
              </w:rPr>
            </w:pPr>
            <w:r w:rsidRPr="000B13F9">
              <w:rPr>
                <w:rFonts w:ascii="Arial" w:hAnsi="Arial" w:cs="Arial"/>
              </w:rPr>
              <w:t>11RB4</w:t>
            </w:r>
          </w:p>
        </w:tc>
        <w:tc>
          <w:tcPr>
            <w:tcW w:w="663"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FF3C43F" w14:textId="77777777" w:rsidR="00AD1060" w:rsidRPr="000B13F9" w:rsidRDefault="00AD1060" w:rsidP="00AD1060">
            <w:pPr>
              <w:snapToGrid w:val="0"/>
              <w:spacing w:after="0"/>
              <w:jc w:val="center"/>
              <w:rPr>
                <w:rFonts w:ascii="Arial" w:hAnsi="Arial" w:cs="Arial"/>
              </w:rPr>
            </w:pPr>
            <w:r w:rsidRPr="000B13F9">
              <w:rPr>
                <w:rFonts w:ascii="Arial" w:hAnsi="Arial" w:cs="Arial"/>
              </w:rPr>
              <w:t>11RB30</w:t>
            </w:r>
          </w:p>
        </w:tc>
        <w:tc>
          <w:tcPr>
            <w:tcW w:w="516" w:type="pct"/>
            <w:tcBorders>
              <w:top w:val="single" w:sz="4" w:space="0" w:color="auto"/>
              <w:left w:val="single" w:sz="4" w:space="0" w:color="auto"/>
              <w:bottom w:val="single" w:sz="8" w:space="0" w:color="auto"/>
              <w:right w:val="single" w:sz="4" w:space="0" w:color="auto"/>
            </w:tcBorders>
          </w:tcPr>
          <w:p w14:paraId="205088DE" w14:textId="00642C19"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65BC5763" w14:textId="60B52B44"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3B16ABD6" w14:textId="5793E1C3" w:rsidR="00AD1060" w:rsidRPr="000B13F9" w:rsidRDefault="00AD1060" w:rsidP="00AD1060">
            <w:pPr>
              <w:snapToGrid w:val="0"/>
              <w:spacing w:after="0"/>
              <w:jc w:val="center"/>
              <w:rPr>
                <w:rFonts w:ascii="Arial" w:hAnsi="Arial" w:cs="Arial"/>
              </w:rPr>
            </w:pPr>
            <w:r>
              <w:rPr>
                <w:rFonts w:ascii="Arial" w:hAnsi="Arial" w:cs="Arial"/>
              </w:rPr>
              <w:t>7.84</w:t>
            </w:r>
          </w:p>
        </w:tc>
      </w:tr>
      <w:tr w:rsidR="00AD1060" w:rsidRPr="000B13F9" w14:paraId="3163FEA5" w14:textId="6FCB0050" w:rsidTr="00AD1060">
        <w:trPr>
          <w:trHeight w:val="250"/>
          <w:jc w:val="center"/>
        </w:trPr>
        <w:tc>
          <w:tcPr>
            <w:tcW w:w="1173" w:type="pct"/>
            <w:vMerge/>
            <w:tcBorders>
              <w:left w:val="single" w:sz="8" w:space="0" w:color="auto"/>
              <w:right w:val="single" w:sz="8" w:space="0" w:color="auto"/>
            </w:tcBorders>
            <w:vAlign w:val="center"/>
          </w:tcPr>
          <w:p w14:paraId="7DAA8AC7"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29AEDD4" w14:textId="77777777" w:rsidR="00AD1060" w:rsidRPr="000B13F9" w:rsidRDefault="00AD1060" w:rsidP="00AD1060">
            <w:pPr>
              <w:snapToGrid w:val="0"/>
              <w:spacing w:after="0"/>
              <w:jc w:val="center"/>
              <w:rPr>
                <w:rFonts w:ascii="Arial" w:hAnsi="Arial" w:cs="Arial"/>
              </w:rPr>
            </w:pPr>
            <w:r w:rsidRPr="000B13F9">
              <w:rPr>
                <w:rFonts w:ascii="Arial" w:hAnsi="Arial" w:cs="Arial"/>
              </w:rPr>
              <w:t>21</w:t>
            </w:r>
          </w:p>
        </w:tc>
        <w:tc>
          <w:tcPr>
            <w:tcW w:w="5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CA2A978" w14:textId="77777777" w:rsidR="00AD1060" w:rsidRPr="000B13F9" w:rsidRDefault="00AD1060" w:rsidP="00AD1060">
            <w:pPr>
              <w:snapToGrid w:val="0"/>
              <w:spacing w:after="0"/>
              <w:jc w:val="center"/>
              <w:rPr>
                <w:rFonts w:ascii="Arial" w:hAnsi="Arial" w:cs="Arial"/>
              </w:rPr>
            </w:pPr>
            <w:r w:rsidRPr="000B13F9">
              <w:rPr>
                <w:rFonts w:ascii="Arial" w:hAnsi="Arial" w:cs="Arial"/>
              </w:rPr>
              <w:t>11RB15</w:t>
            </w:r>
          </w:p>
        </w:tc>
        <w:tc>
          <w:tcPr>
            <w:tcW w:w="663"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674C370F" w14:textId="77777777" w:rsidR="00AD1060" w:rsidRPr="000B13F9" w:rsidRDefault="00AD1060" w:rsidP="00AD1060">
            <w:pPr>
              <w:snapToGrid w:val="0"/>
              <w:spacing w:after="0"/>
              <w:jc w:val="center"/>
              <w:rPr>
                <w:rFonts w:ascii="Arial" w:hAnsi="Arial" w:cs="Arial"/>
              </w:rPr>
            </w:pPr>
            <w:r w:rsidRPr="000B13F9">
              <w:rPr>
                <w:rFonts w:ascii="Arial" w:hAnsi="Arial" w:cs="Arial"/>
              </w:rPr>
              <w:t>11RB30</w:t>
            </w:r>
          </w:p>
        </w:tc>
        <w:tc>
          <w:tcPr>
            <w:tcW w:w="516" w:type="pct"/>
            <w:tcBorders>
              <w:top w:val="single" w:sz="4" w:space="0" w:color="auto"/>
              <w:left w:val="single" w:sz="4" w:space="0" w:color="auto"/>
              <w:bottom w:val="single" w:sz="8" w:space="0" w:color="auto"/>
              <w:right w:val="single" w:sz="4" w:space="0" w:color="auto"/>
            </w:tcBorders>
          </w:tcPr>
          <w:p w14:paraId="1C73580E" w14:textId="1DFC6A84"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71E92BD0" w14:textId="226D05FF"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59D7F984" w14:textId="50212831" w:rsidR="00AD1060" w:rsidRPr="000B13F9" w:rsidRDefault="00AD1060" w:rsidP="00AD1060">
            <w:pPr>
              <w:snapToGrid w:val="0"/>
              <w:spacing w:after="0"/>
              <w:jc w:val="center"/>
              <w:rPr>
                <w:rFonts w:ascii="Arial" w:hAnsi="Arial" w:cs="Arial"/>
              </w:rPr>
            </w:pPr>
            <w:r>
              <w:rPr>
                <w:rFonts w:ascii="Arial" w:hAnsi="Arial" w:cs="Arial"/>
              </w:rPr>
              <w:t>4.19</w:t>
            </w:r>
          </w:p>
        </w:tc>
      </w:tr>
      <w:tr w:rsidR="00AD1060" w:rsidRPr="000B13F9" w14:paraId="3D3FFA17" w14:textId="4D8C31EA" w:rsidTr="00AD1060">
        <w:trPr>
          <w:trHeight w:val="250"/>
          <w:jc w:val="center"/>
        </w:trPr>
        <w:tc>
          <w:tcPr>
            <w:tcW w:w="1173" w:type="pct"/>
            <w:vMerge/>
            <w:tcBorders>
              <w:left w:val="single" w:sz="8" w:space="0" w:color="auto"/>
              <w:right w:val="single" w:sz="8" w:space="0" w:color="auto"/>
            </w:tcBorders>
            <w:vAlign w:val="center"/>
          </w:tcPr>
          <w:p w14:paraId="642CD0B6"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4FCEFA" w14:textId="77777777" w:rsidR="00AD1060" w:rsidRPr="000B13F9" w:rsidRDefault="00AD1060" w:rsidP="00AD1060">
            <w:pPr>
              <w:snapToGrid w:val="0"/>
              <w:spacing w:after="0"/>
              <w:jc w:val="center"/>
              <w:rPr>
                <w:rFonts w:ascii="Arial" w:hAnsi="Arial" w:cs="Arial"/>
              </w:rPr>
            </w:pPr>
            <w:r w:rsidRPr="000B13F9">
              <w:rPr>
                <w:rFonts w:ascii="Arial" w:hAnsi="Arial" w:cs="Arial"/>
              </w:rPr>
              <w:t>22</w:t>
            </w:r>
          </w:p>
        </w:tc>
        <w:tc>
          <w:tcPr>
            <w:tcW w:w="5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EC42622" w14:textId="77777777" w:rsidR="00AD1060" w:rsidRPr="000B13F9" w:rsidRDefault="00AD1060" w:rsidP="00AD1060">
            <w:pPr>
              <w:snapToGrid w:val="0"/>
              <w:spacing w:after="0"/>
              <w:jc w:val="center"/>
              <w:rPr>
                <w:rFonts w:ascii="Arial" w:hAnsi="Arial" w:cs="Arial"/>
              </w:rPr>
            </w:pPr>
            <w:r w:rsidRPr="000B13F9">
              <w:rPr>
                <w:rFonts w:ascii="Arial" w:hAnsi="Arial" w:cs="Arial"/>
              </w:rPr>
              <w:t>11RB47</w:t>
            </w:r>
          </w:p>
        </w:tc>
        <w:tc>
          <w:tcPr>
            <w:tcW w:w="663"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5F7D3F9"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single" w:sz="4" w:space="0" w:color="auto"/>
              <w:left w:val="single" w:sz="4" w:space="0" w:color="auto"/>
              <w:bottom w:val="single" w:sz="8" w:space="0" w:color="auto"/>
              <w:right w:val="single" w:sz="4" w:space="0" w:color="auto"/>
            </w:tcBorders>
          </w:tcPr>
          <w:p w14:paraId="489D569F" w14:textId="778EFC9A"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2F8BC755" w14:textId="4E8FAB6D"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1663CC9B" w14:textId="5E49314C" w:rsidR="00AD1060" w:rsidRPr="000B13F9" w:rsidRDefault="00AD1060" w:rsidP="00AD1060">
            <w:pPr>
              <w:snapToGrid w:val="0"/>
              <w:spacing w:after="0"/>
              <w:jc w:val="center"/>
              <w:rPr>
                <w:rFonts w:ascii="Arial" w:hAnsi="Arial" w:cs="Arial"/>
              </w:rPr>
            </w:pPr>
            <w:r>
              <w:rPr>
                <w:rFonts w:ascii="Arial" w:hAnsi="Arial" w:cs="Arial"/>
              </w:rPr>
              <w:t>1.07</w:t>
            </w:r>
          </w:p>
        </w:tc>
      </w:tr>
      <w:tr w:rsidR="00AD1060" w:rsidRPr="000B13F9" w14:paraId="2DC69405" w14:textId="0DAD0DAF" w:rsidTr="00AD1060">
        <w:trPr>
          <w:trHeight w:val="250"/>
          <w:jc w:val="center"/>
        </w:trPr>
        <w:tc>
          <w:tcPr>
            <w:tcW w:w="1173" w:type="pct"/>
            <w:vMerge/>
            <w:tcBorders>
              <w:left w:val="single" w:sz="8" w:space="0" w:color="auto"/>
              <w:right w:val="single" w:sz="8" w:space="0" w:color="auto"/>
            </w:tcBorders>
            <w:vAlign w:val="center"/>
          </w:tcPr>
          <w:p w14:paraId="5A6A071E"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09FDDAB" w14:textId="77777777" w:rsidR="00AD1060" w:rsidRPr="000B13F9" w:rsidRDefault="00AD1060" w:rsidP="00AD1060">
            <w:pPr>
              <w:snapToGrid w:val="0"/>
              <w:spacing w:after="0"/>
              <w:jc w:val="center"/>
              <w:rPr>
                <w:rFonts w:ascii="Arial" w:hAnsi="Arial" w:cs="Arial"/>
              </w:rPr>
            </w:pPr>
            <w:r w:rsidRPr="000B13F9">
              <w:rPr>
                <w:rFonts w:ascii="Arial" w:hAnsi="Arial" w:cs="Arial"/>
              </w:rPr>
              <w:t>23</w:t>
            </w:r>
          </w:p>
        </w:tc>
        <w:tc>
          <w:tcPr>
            <w:tcW w:w="5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007C5D0" w14:textId="77777777" w:rsidR="00AD1060" w:rsidRPr="000B13F9" w:rsidRDefault="00AD1060" w:rsidP="00AD1060">
            <w:pPr>
              <w:snapToGrid w:val="0"/>
              <w:spacing w:after="0"/>
              <w:jc w:val="center"/>
              <w:rPr>
                <w:rFonts w:ascii="Arial" w:hAnsi="Arial" w:cs="Arial"/>
              </w:rPr>
            </w:pPr>
            <w:r w:rsidRPr="000B13F9">
              <w:rPr>
                <w:rFonts w:ascii="Arial" w:hAnsi="Arial" w:cs="Arial"/>
              </w:rPr>
              <w:t>11RB48</w:t>
            </w:r>
          </w:p>
        </w:tc>
        <w:tc>
          <w:tcPr>
            <w:tcW w:w="663"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453C6420"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single" w:sz="4" w:space="0" w:color="auto"/>
              <w:left w:val="single" w:sz="4" w:space="0" w:color="auto"/>
              <w:bottom w:val="single" w:sz="8" w:space="0" w:color="auto"/>
              <w:right w:val="single" w:sz="4" w:space="0" w:color="auto"/>
            </w:tcBorders>
          </w:tcPr>
          <w:p w14:paraId="404AB7AF" w14:textId="437DA671"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8D9F5DF" w14:textId="1E8472F3"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42F2AEF7" w14:textId="3F019DB5" w:rsidR="00AD1060" w:rsidRPr="000B13F9" w:rsidRDefault="00AD1060" w:rsidP="00AD1060">
            <w:pPr>
              <w:snapToGrid w:val="0"/>
              <w:spacing w:after="0"/>
              <w:jc w:val="center"/>
              <w:rPr>
                <w:rFonts w:ascii="Arial" w:hAnsi="Arial" w:cs="Arial"/>
              </w:rPr>
            </w:pPr>
            <w:r>
              <w:rPr>
                <w:rFonts w:ascii="Arial" w:hAnsi="Arial" w:cs="Arial"/>
              </w:rPr>
              <w:t>1.10</w:t>
            </w:r>
          </w:p>
        </w:tc>
      </w:tr>
      <w:tr w:rsidR="00AD1060" w:rsidRPr="000B13F9" w14:paraId="34243E0F" w14:textId="732F2300" w:rsidTr="00AD1060">
        <w:trPr>
          <w:trHeight w:val="250"/>
          <w:jc w:val="center"/>
        </w:trPr>
        <w:tc>
          <w:tcPr>
            <w:tcW w:w="1173" w:type="pct"/>
            <w:vMerge/>
            <w:tcBorders>
              <w:left w:val="single" w:sz="8" w:space="0" w:color="auto"/>
              <w:bottom w:val="single" w:sz="4" w:space="0" w:color="auto"/>
              <w:right w:val="single" w:sz="8" w:space="0" w:color="auto"/>
            </w:tcBorders>
            <w:vAlign w:val="center"/>
          </w:tcPr>
          <w:p w14:paraId="3629514B"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207D0A" w14:textId="77777777" w:rsidR="00AD1060" w:rsidRPr="000B13F9" w:rsidRDefault="00AD1060" w:rsidP="00AD1060">
            <w:pPr>
              <w:snapToGrid w:val="0"/>
              <w:spacing w:after="0"/>
              <w:jc w:val="center"/>
              <w:rPr>
                <w:rFonts w:ascii="Arial" w:hAnsi="Arial" w:cs="Arial"/>
              </w:rPr>
            </w:pPr>
            <w:r w:rsidRPr="000B13F9">
              <w:rPr>
                <w:rFonts w:ascii="Arial" w:hAnsi="Arial" w:cs="Arial"/>
              </w:rPr>
              <w:t>24</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B69DDD1" w14:textId="77777777" w:rsidR="00AD1060" w:rsidRPr="000B13F9" w:rsidRDefault="00AD1060" w:rsidP="00AD1060">
            <w:pPr>
              <w:snapToGrid w:val="0"/>
              <w:spacing w:after="0"/>
              <w:jc w:val="center"/>
              <w:rPr>
                <w:rFonts w:ascii="Arial" w:hAnsi="Arial" w:cs="Arial"/>
              </w:rPr>
            </w:pPr>
            <w:r w:rsidRPr="000B13F9">
              <w:rPr>
                <w:rFonts w:ascii="Arial" w:hAnsi="Arial" w:cs="Arial"/>
              </w:rPr>
              <w:t>11RB67</w:t>
            </w:r>
          </w:p>
        </w:tc>
        <w:tc>
          <w:tcPr>
            <w:tcW w:w="663"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276F9E6D"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single" w:sz="4" w:space="0" w:color="auto"/>
              <w:left w:val="single" w:sz="4" w:space="0" w:color="auto"/>
              <w:bottom w:val="single" w:sz="4" w:space="0" w:color="auto"/>
              <w:right w:val="single" w:sz="4" w:space="0" w:color="auto"/>
            </w:tcBorders>
          </w:tcPr>
          <w:p w14:paraId="734F79E2" w14:textId="466718B0"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D8D0D" w14:textId="1345BF7A"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25EBF11" w14:textId="387CC989" w:rsidR="00AD1060" w:rsidRPr="000B13F9" w:rsidRDefault="00AD1060" w:rsidP="00AD1060">
            <w:pPr>
              <w:snapToGrid w:val="0"/>
              <w:spacing w:after="0"/>
              <w:jc w:val="center"/>
              <w:rPr>
                <w:rFonts w:ascii="Arial" w:hAnsi="Arial" w:cs="Arial"/>
              </w:rPr>
            </w:pPr>
            <w:r>
              <w:rPr>
                <w:rFonts w:ascii="Arial" w:hAnsi="Arial" w:cs="Arial"/>
              </w:rPr>
              <w:t>1.7</w:t>
            </w:r>
          </w:p>
        </w:tc>
      </w:tr>
      <w:tr w:rsidR="00AD1060" w:rsidRPr="000B13F9" w14:paraId="397EF0BF" w14:textId="37D4E9FC" w:rsidTr="00AD1060">
        <w:trPr>
          <w:trHeight w:val="250"/>
          <w:jc w:val="center"/>
        </w:trPr>
        <w:tc>
          <w:tcPr>
            <w:tcW w:w="1173" w:type="pct"/>
            <w:vMerge w:val="restart"/>
            <w:tcBorders>
              <w:top w:val="single" w:sz="4" w:space="0" w:color="auto"/>
              <w:left w:val="single" w:sz="8" w:space="0" w:color="auto"/>
              <w:right w:val="single" w:sz="8" w:space="0" w:color="auto"/>
            </w:tcBorders>
            <w:shd w:val="clear" w:color="auto" w:fill="auto"/>
            <w:vAlign w:val="center"/>
          </w:tcPr>
          <w:p w14:paraId="6D6D9E74" w14:textId="77777777" w:rsidR="00AD1060" w:rsidRPr="000B13F9" w:rsidRDefault="00AD1060" w:rsidP="00AD1060">
            <w:pPr>
              <w:snapToGrid w:val="0"/>
              <w:spacing w:after="0"/>
              <w:jc w:val="center"/>
              <w:rPr>
                <w:rFonts w:ascii="Arial" w:eastAsia="等线" w:hAnsi="Arial" w:cs="Arial"/>
              </w:rPr>
            </w:pPr>
            <w:r w:rsidRPr="000B13F9">
              <w:rPr>
                <w:rFonts w:ascii="Arial" w:eastAsia="等线" w:hAnsi="Arial" w:cs="Arial"/>
              </w:rPr>
              <w:t>20MHz +   20MHz</w:t>
            </w: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64B101"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25</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741F7"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78DA68F5" w14:textId="77777777" w:rsidR="00AD1060" w:rsidRPr="000B13F9" w:rsidRDefault="00AD1060" w:rsidP="00AD1060">
            <w:pPr>
              <w:snapToGrid w:val="0"/>
              <w:spacing w:after="0"/>
              <w:jc w:val="center"/>
              <w:rPr>
                <w:rFonts w:ascii="Arial" w:hAnsi="Arial" w:cs="Arial"/>
              </w:rPr>
            </w:pPr>
            <w:r w:rsidRPr="000B13F9">
              <w:rPr>
                <w:rFonts w:ascii="Arial" w:hAnsi="Arial" w:cs="Arial"/>
              </w:rPr>
              <w:t>11RB40</w:t>
            </w:r>
          </w:p>
        </w:tc>
        <w:tc>
          <w:tcPr>
            <w:tcW w:w="516" w:type="pct"/>
            <w:tcBorders>
              <w:top w:val="single" w:sz="4" w:space="0" w:color="auto"/>
              <w:left w:val="single" w:sz="4" w:space="0" w:color="auto"/>
              <w:bottom w:val="single" w:sz="8" w:space="0" w:color="auto"/>
              <w:right w:val="single" w:sz="4" w:space="0" w:color="auto"/>
            </w:tcBorders>
          </w:tcPr>
          <w:p w14:paraId="69A94D4B" w14:textId="7C2AF765"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6DF9831A" w14:textId="30EA38F8"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7E21374B" w14:textId="70084CDE" w:rsidR="00AD1060" w:rsidRPr="000B13F9" w:rsidRDefault="00AD1060" w:rsidP="00AD1060">
            <w:pPr>
              <w:snapToGrid w:val="0"/>
              <w:spacing w:after="0"/>
              <w:jc w:val="center"/>
              <w:rPr>
                <w:rFonts w:ascii="Arial" w:hAnsi="Arial" w:cs="Arial"/>
              </w:rPr>
            </w:pPr>
            <w:r>
              <w:rPr>
                <w:rFonts w:ascii="Arial" w:hAnsi="Arial" w:cs="Arial"/>
              </w:rPr>
              <w:t>8.2</w:t>
            </w:r>
          </w:p>
        </w:tc>
      </w:tr>
      <w:tr w:rsidR="00AD1060" w:rsidRPr="000B13F9" w14:paraId="5C920512" w14:textId="5B5334C7" w:rsidTr="00AD1060">
        <w:trPr>
          <w:trHeight w:val="250"/>
          <w:jc w:val="center"/>
        </w:trPr>
        <w:tc>
          <w:tcPr>
            <w:tcW w:w="1173" w:type="pct"/>
            <w:vMerge/>
            <w:tcBorders>
              <w:left w:val="single" w:sz="8" w:space="0" w:color="auto"/>
              <w:right w:val="single" w:sz="8" w:space="0" w:color="auto"/>
            </w:tcBorders>
            <w:shd w:val="clear" w:color="auto" w:fill="auto"/>
            <w:vAlign w:val="center"/>
          </w:tcPr>
          <w:p w14:paraId="55E6B3F1"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1F540"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26</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7A63C8" w14:textId="77777777" w:rsidR="00AD1060" w:rsidRPr="000B13F9" w:rsidRDefault="00AD1060" w:rsidP="00AD1060">
            <w:pPr>
              <w:snapToGrid w:val="0"/>
              <w:spacing w:after="0"/>
              <w:jc w:val="center"/>
              <w:rPr>
                <w:rFonts w:ascii="Arial" w:hAnsi="Arial" w:cs="Arial"/>
              </w:rPr>
            </w:pPr>
            <w:r w:rsidRPr="000B13F9">
              <w:rPr>
                <w:rFonts w:ascii="Arial" w:hAnsi="Arial" w:cs="Arial"/>
              </w:rPr>
              <w:t>11RB4</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252A6BB" w14:textId="77777777" w:rsidR="00AD1060" w:rsidRPr="000B13F9" w:rsidRDefault="00AD1060" w:rsidP="00AD1060">
            <w:pPr>
              <w:snapToGrid w:val="0"/>
              <w:spacing w:after="0"/>
              <w:jc w:val="center"/>
              <w:rPr>
                <w:rFonts w:ascii="Arial" w:hAnsi="Arial" w:cs="Arial"/>
              </w:rPr>
            </w:pPr>
            <w:r w:rsidRPr="000B13F9">
              <w:rPr>
                <w:rFonts w:ascii="Arial" w:hAnsi="Arial" w:cs="Arial"/>
              </w:rPr>
              <w:t>11RB30</w:t>
            </w:r>
          </w:p>
        </w:tc>
        <w:tc>
          <w:tcPr>
            <w:tcW w:w="516" w:type="pct"/>
            <w:tcBorders>
              <w:top w:val="single" w:sz="4" w:space="0" w:color="auto"/>
              <w:left w:val="single" w:sz="4" w:space="0" w:color="auto"/>
              <w:bottom w:val="single" w:sz="8" w:space="0" w:color="auto"/>
              <w:right w:val="single" w:sz="4" w:space="0" w:color="auto"/>
            </w:tcBorders>
          </w:tcPr>
          <w:p w14:paraId="6E6DFD3D" w14:textId="1761C745"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77D31AD0" w14:textId="042E2FF3"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221C8BF0" w14:textId="35ECE9EF" w:rsidR="00AD1060" w:rsidRPr="000B13F9" w:rsidRDefault="00AD1060" w:rsidP="00AD1060">
            <w:pPr>
              <w:snapToGrid w:val="0"/>
              <w:spacing w:after="0"/>
              <w:jc w:val="center"/>
              <w:rPr>
                <w:rFonts w:ascii="Arial" w:hAnsi="Arial" w:cs="Arial"/>
              </w:rPr>
            </w:pPr>
            <w:r>
              <w:rPr>
                <w:rFonts w:ascii="Arial" w:hAnsi="Arial" w:cs="Arial"/>
              </w:rPr>
              <w:t>8.04</w:t>
            </w:r>
          </w:p>
        </w:tc>
      </w:tr>
      <w:tr w:rsidR="00AD1060" w:rsidRPr="000B13F9" w14:paraId="4EA8A719" w14:textId="3C314144" w:rsidTr="00AD1060">
        <w:trPr>
          <w:trHeight w:val="250"/>
          <w:jc w:val="center"/>
        </w:trPr>
        <w:tc>
          <w:tcPr>
            <w:tcW w:w="1173" w:type="pct"/>
            <w:vMerge/>
            <w:tcBorders>
              <w:left w:val="single" w:sz="8" w:space="0" w:color="auto"/>
              <w:right w:val="single" w:sz="8" w:space="0" w:color="auto"/>
            </w:tcBorders>
            <w:shd w:val="clear" w:color="auto" w:fill="auto"/>
            <w:vAlign w:val="center"/>
          </w:tcPr>
          <w:p w14:paraId="68D96D1C"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BC8C0"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27</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15813" w14:textId="77777777" w:rsidR="00AD1060" w:rsidRPr="000B13F9" w:rsidRDefault="00AD1060" w:rsidP="00AD1060">
            <w:pPr>
              <w:snapToGrid w:val="0"/>
              <w:spacing w:after="0"/>
              <w:jc w:val="center"/>
              <w:rPr>
                <w:rFonts w:ascii="Arial" w:hAnsi="Arial" w:cs="Arial"/>
              </w:rPr>
            </w:pPr>
            <w:r w:rsidRPr="000B13F9">
              <w:rPr>
                <w:rFonts w:ascii="Arial" w:hAnsi="Arial" w:cs="Arial"/>
              </w:rPr>
              <w:t>11RB28</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AECA126"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single" w:sz="4" w:space="0" w:color="auto"/>
              <w:left w:val="single" w:sz="4" w:space="0" w:color="auto"/>
              <w:bottom w:val="single" w:sz="8" w:space="0" w:color="auto"/>
              <w:right w:val="single" w:sz="4" w:space="0" w:color="auto"/>
            </w:tcBorders>
          </w:tcPr>
          <w:p w14:paraId="62DF85C8" w14:textId="1D2652FF"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12EF1D41" w14:textId="368A81B4"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48A1A7B1" w14:textId="30A0F571" w:rsidR="00AD1060" w:rsidRPr="000B13F9" w:rsidRDefault="00AD1060" w:rsidP="00AD1060">
            <w:pPr>
              <w:snapToGrid w:val="0"/>
              <w:spacing w:after="0"/>
              <w:jc w:val="center"/>
              <w:rPr>
                <w:rFonts w:ascii="Arial" w:hAnsi="Arial" w:cs="Arial"/>
              </w:rPr>
            </w:pPr>
            <w:r>
              <w:rPr>
                <w:rFonts w:ascii="Arial" w:hAnsi="Arial" w:cs="Arial"/>
              </w:rPr>
              <w:t>4.40</w:t>
            </w:r>
          </w:p>
        </w:tc>
      </w:tr>
      <w:tr w:rsidR="00AD1060" w:rsidRPr="000B13F9" w14:paraId="1DCE77E3" w14:textId="7CAB10E8" w:rsidTr="00AD1060">
        <w:trPr>
          <w:trHeight w:val="250"/>
          <w:jc w:val="center"/>
        </w:trPr>
        <w:tc>
          <w:tcPr>
            <w:tcW w:w="1173" w:type="pct"/>
            <w:vMerge/>
            <w:tcBorders>
              <w:left w:val="single" w:sz="8" w:space="0" w:color="auto"/>
              <w:right w:val="single" w:sz="8" w:space="0" w:color="auto"/>
            </w:tcBorders>
            <w:shd w:val="clear" w:color="auto" w:fill="auto"/>
            <w:vAlign w:val="center"/>
          </w:tcPr>
          <w:p w14:paraId="371F4A84"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7A7B07" w14:textId="77777777" w:rsidR="00AD1060" w:rsidRPr="000B13F9" w:rsidRDefault="00AD1060" w:rsidP="00AD1060">
            <w:pPr>
              <w:snapToGrid w:val="0"/>
              <w:spacing w:after="0"/>
              <w:jc w:val="center"/>
              <w:rPr>
                <w:rFonts w:ascii="Arial" w:hAnsi="Arial" w:cs="Arial"/>
              </w:rPr>
            </w:pPr>
            <w:r w:rsidRPr="000B13F9">
              <w:rPr>
                <w:rFonts w:ascii="Arial" w:hAnsi="Arial" w:cs="Arial"/>
              </w:rPr>
              <w:t>28</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CE838C" w14:textId="77777777" w:rsidR="00AD1060" w:rsidRPr="000B13F9" w:rsidRDefault="00AD1060" w:rsidP="00AD1060">
            <w:pPr>
              <w:snapToGrid w:val="0"/>
              <w:spacing w:after="0"/>
              <w:jc w:val="center"/>
              <w:rPr>
                <w:rFonts w:ascii="Arial" w:hAnsi="Arial" w:cs="Arial"/>
              </w:rPr>
            </w:pPr>
            <w:r w:rsidRPr="000B13F9">
              <w:rPr>
                <w:rFonts w:ascii="Arial" w:hAnsi="Arial" w:cs="Arial"/>
              </w:rPr>
              <w:t>11RB33</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499810F"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single" w:sz="4" w:space="0" w:color="auto"/>
              <w:left w:val="single" w:sz="4" w:space="0" w:color="auto"/>
              <w:bottom w:val="single" w:sz="8" w:space="0" w:color="auto"/>
              <w:right w:val="single" w:sz="4" w:space="0" w:color="auto"/>
            </w:tcBorders>
          </w:tcPr>
          <w:p w14:paraId="3665327E" w14:textId="624ACB90"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0FF8BED8" w14:textId="3229B825"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49B48BCB" w14:textId="5E4C4352" w:rsidR="00AD1060" w:rsidRPr="000B13F9" w:rsidRDefault="00AD1060" w:rsidP="00AD1060">
            <w:pPr>
              <w:snapToGrid w:val="0"/>
              <w:spacing w:after="0"/>
              <w:jc w:val="center"/>
              <w:rPr>
                <w:rFonts w:ascii="Arial" w:hAnsi="Arial" w:cs="Arial"/>
              </w:rPr>
            </w:pPr>
            <w:r>
              <w:rPr>
                <w:rFonts w:ascii="Arial" w:hAnsi="Arial" w:cs="Arial"/>
              </w:rPr>
              <w:t>1.25</w:t>
            </w:r>
          </w:p>
        </w:tc>
      </w:tr>
      <w:tr w:rsidR="00AD1060" w:rsidRPr="000B13F9" w14:paraId="6C3D7701" w14:textId="2E63B9CC" w:rsidTr="00AD1060">
        <w:trPr>
          <w:trHeight w:val="250"/>
          <w:jc w:val="center"/>
        </w:trPr>
        <w:tc>
          <w:tcPr>
            <w:tcW w:w="1173" w:type="pct"/>
            <w:vMerge/>
            <w:tcBorders>
              <w:left w:val="single" w:sz="8" w:space="0" w:color="auto"/>
              <w:right w:val="single" w:sz="8" w:space="0" w:color="auto"/>
            </w:tcBorders>
            <w:shd w:val="clear" w:color="auto" w:fill="auto"/>
            <w:vAlign w:val="center"/>
          </w:tcPr>
          <w:p w14:paraId="14DA0500"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FE9A0F" w14:textId="77777777" w:rsidR="00AD1060" w:rsidRPr="000B13F9" w:rsidRDefault="00AD1060" w:rsidP="00AD1060">
            <w:pPr>
              <w:snapToGrid w:val="0"/>
              <w:spacing w:after="0"/>
              <w:jc w:val="center"/>
              <w:rPr>
                <w:rFonts w:ascii="Arial" w:hAnsi="Arial" w:cs="Arial"/>
              </w:rPr>
            </w:pPr>
            <w:r w:rsidRPr="000B13F9">
              <w:rPr>
                <w:rFonts w:ascii="Arial" w:hAnsi="Arial" w:cs="Arial"/>
              </w:rPr>
              <w:t>29</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8E8BF" w14:textId="77777777" w:rsidR="00AD1060" w:rsidRPr="000B13F9" w:rsidRDefault="00AD1060" w:rsidP="00AD1060">
            <w:pPr>
              <w:snapToGrid w:val="0"/>
              <w:spacing w:after="0"/>
              <w:jc w:val="center"/>
              <w:rPr>
                <w:rFonts w:ascii="Arial" w:hAnsi="Arial" w:cs="Arial"/>
              </w:rPr>
            </w:pPr>
            <w:r w:rsidRPr="000B13F9">
              <w:rPr>
                <w:rFonts w:ascii="Arial" w:hAnsi="Arial" w:cs="Arial"/>
              </w:rPr>
              <w:t>11RB34</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7B5C32D"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single" w:sz="4" w:space="0" w:color="auto"/>
              <w:left w:val="single" w:sz="4" w:space="0" w:color="auto"/>
              <w:bottom w:val="single" w:sz="8" w:space="0" w:color="auto"/>
              <w:right w:val="single" w:sz="4" w:space="0" w:color="auto"/>
            </w:tcBorders>
          </w:tcPr>
          <w:p w14:paraId="61421271" w14:textId="6A7045BA"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30D5C62" w14:textId="221053D5"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42DB92C9" w14:textId="3861ACCE" w:rsidR="00AD1060" w:rsidRPr="000B13F9" w:rsidRDefault="00AD1060" w:rsidP="00AD1060">
            <w:pPr>
              <w:snapToGrid w:val="0"/>
              <w:spacing w:after="0"/>
              <w:jc w:val="center"/>
              <w:rPr>
                <w:rFonts w:ascii="Arial" w:hAnsi="Arial" w:cs="Arial"/>
              </w:rPr>
            </w:pPr>
            <w:r>
              <w:rPr>
                <w:rFonts w:ascii="Arial" w:hAnsi="Arial" w:cs="Arial"/>
              </w:rPr>
              <w:t>1.15</w:t>
            </w:r>
          </w:p>
        </w:tc>
      </w:tr>
      <w:tr w:rsidR="00AD1060" w:rsidRPr="000B13F9" w14:paraId="72231333" w14:textId="7C9B1463" w:rsidTr="00AD1060">
        <w:trPr>
          <w:trHeight w:val="250"/>
          <w:jc w:val="center"/>
        </w:trPr>
        <w:tc>
          <w:tcPr>
            <w:tcW w:w="1173" w:type="pct"/>
            <w:vMerge/>
            <w:tcBorders>
              <w:left w:val="single" w:sz="8" w:space="0" w:color="auto"/>
              <w:bottom w:val="single" w:sz="8" w:space="0" w:color="auto"/>
              <w:right w:val="single" w:sz="8" w:space="0" w:color="auto"/>
            </w:tcBorders>
            <w:shd w:val="clear" w:color="auto" w:fill="auto"/>
            <w:vAlign w:val="center"/>
          </w:tcPr>
          <w:p w14:paraId="0D0B5BA6"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7B391" w14:textId="77777777"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40875D" w14:textId="77777777" w:rsidR="00AD1060" w:rsidRPr="000B13F9" w:rsidRDefault="00AD1060" w:rsidP="00AD1060">
            <w:pPr>
              <w:snapToGrid w:val="0"/>
              <w:spacing w:after="0"/>
              <w:jc w:val="center"/>
              <w:rPr>
                <w:rFonts w:ascii="Arial" w:hAnsi="Arial" w:cs="Arial"/>
              </w:rPr>
            </w:pPr>
            <w:r w:rsidRPr="000B13F9">
              <w:rPr>
                <w:rFonts w:ascii="Arial" w:hAnsi="Arial" w:cs="Arial"/>
              </w:rPr>
              <w:t>11RB40</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D95AB6A"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single" w:sz="4" w:space="0" w:color="auto"/>
              <w:left w:val="single" w:sz="4" w:space="0" w:color="auto"/>
              <w:bottom w:val="single" w:sz="8" w:space="0" w:color="auto"/>
              <w:right w:val="single" w:sz="4" w:space="0" w:color="auto"/>
            </w:tcBorders>
          </w:tcPr>
          <w:p w14:paraId="779AAFCB" w14:textId="702FD86B"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1DDD6ED" w14:textId="5584567C"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646A2554" w14:textId="31BA9C53" w:rsidR="00AD1060" w:rsidRPr="000B13F9" w:rsidRDefault="00AD1060" w:rsidP="00AD1060">
            <w:pPr>
              <w:snapToGrid w:val="0"/>
              <w:spacing w:after="0"/>
              <w:jc w:val="center"/>
              <w:rPr>
                <w:rFonts w:ascii="Arial" w:hAnsi="Arial" w:cs="Arial"/>
              </w:rPr>
            </w:pPr>
            <w:r>
              <w:rPr>
                <w:rFonts w:ascii="Arial" w:hAnsi="Arial" w:cs="Arial"/>
              </w:rPr>
              <w:t>1.15</w:t>
            </w:r>
          </w:p>
        </w:tc>
      </w:tr>
      <w:tr w:rsidR="00AD1060" w:rsidRPr="000B13F9" w14:paraId="770629CE" w14:textId="57270206" w:rsidTr="00AD1060">
        <w:trPr>
          <w:trHeight w:val="250"/>
          <w:jc w:val="center"/>
        </w:trPr>
        <w:tc>
          <w:tcPr>
            <w:tcW w:w="1173" w:type="pct"/>
            <w:vMerge w:val="restart"/>
            <w:tcBorders>
              <w:top w:val="single" w:sz="4" w:space="0" w:color="auto"/>
              <w:left w:val="single" w:sz="8" w:space="0" w:color="auto"/>
              <w:right w:val="single" w:sz="8" w:space="0" w:color="auto"/>
            </w:tcBorders>
            <w:shd w:val="clear" w:color="auto" w:fill="auto"/>
            <w:vAlign w:val="center"/>
          </w:tcPr>
          <w:p w14:paraId="46A49060" w14:textId="77777777" w:rsidR="00AD1060" w:rsidRPr="000B13F9" w:rsidRDefault="00AD1060" w:rsidP="00AD1060">
            <w:pPr>
              <w:snapToGrid w:val="0"/>
              <w:spacing w:after="0"/>
              <w:jc w:val="center"/>
              <w:rPr>
                <w:rFonts w:ascii="Arial" w:eastAsia="等线" w:hAnsi="Arial" w:cs="Arial"/>
              </w:rPr>
            </w:pPr>
            <w:r w:rsidRPr="000B13F9">
              <w:rPr>
                <w:rFonts w:ascii="Arial" w:eastAsia="等线" w:hAnsi="Arial" w:cs="Arial"/>
              </w:rPr>
              <w:t>10MHz +   30MHz</w:t>
            </w: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438EAA" w14:textId="77777777" w:rsidR="00AD1060" w:rsidRPr="000B13F9" w:rsidRDefault="00AD1060" w:rsidP="00AD1060">
            <w:pPr>
              <w:snapToGrid w:val="0"/>
              <w:spacing w:after="0"/>
              <w:jc w:val="center"/>
              <w:rPr>
                <w:rFonts w:ascii="Arial" w:hAnsi="Arial" w:cs="Arial"/>
              </w:rPr>
            </w:pPr>
            <w:r w:rsidRPr="000B13F9">
              <w:rPr>
                <w:rFonts w:ascii="Arial" w:hAnsi="Arial" w:cs="Arial"/>
              </w:rPr>
              <w:t>31</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4D6CA"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E70E4B6" w14:textId="77777777" w:rsidR="00AD1060" w:rsidRPr="000B13F9" w:rsidRDefault="00AD1060" w:rsidP="00AD1060">
            <w:pPr>
              <w:snapToGrid w:val="0"/>
              <w:spacing w:after="0"/>
              <w:jc w:val="center"/>
              <w:rPr>
                <w:rFonts w:ascii="Arial" w:hAnsi="Arial" w:cs="Arial"/>
              </w:rPr>
            </w:pPr>
            <w:r w:rsidRPr="000B13F9">
              <w:rPr>
                <w:rFonts w:ascii="Arial" w:hAnsi="Arial" w:cs="Arial"/>
              </w:rPr>
              <w:t>11RB67</w:t>
            </w:r>
          </w:p>
        </w:tc>
        <w:tc>
          <w:tcPr>
            <w:tcW w:w="516" w:type="pct"/>
            <w:tcBorders>
              <w:top w:val="single" w:sz="4" w:space="0" w:color="auto"/>
              <w:left w:val="single" w:sz="4" w:space="0" w:color="auto"/>
              <w:bottom w:val="single" w:sz="8" w:space="0" w:color="auto"/>
              <w:right w:val="single" w:sz="4" w:space="0" w:color="auto"/>
            </w:tcBorders>
          </w:tcPr>
          <w:p w14:paraId="15E77FD4" w14:textId="768E77A1"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7C031871" w14:textId="23F13F84"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0E857959" w14:textId="2EA5295C" w:rsidR="00AD1060" w:rsidRPr="000B13F9" w:rsidRDefault="00AD1060" w:rsidP="00AD1060">
            <w:pPr>
              <w:snapToGrid w:val="0"/>
              <w:spacing w:after="0"/>
              <w:jc w:val="center"/>
              <w:rPr>
                <w:rFonts w:ascii="Arial" w:hAnsi="Arial" w:cs="Arial"/>
              </w:rPr>
            </w:pPr>
            <w:r>
              <w:rPr>
                <w:rFonts w:ascii="Arial" w:hAnsi="Arial" w:cs="Arial"/>
              </w:rPr>
              <w:t>8.20</w:t>
            </w:r>
          </w:p>
        </w:tc>
      </w:tr>
      <w:tr w:rsidR="00AD1060" w:rsidRPr="000B13F9" w14:paraId="4067E529" w14:textId="318D04A7" w:rsidTr="00AD1060">
        <w:trPr>
          <w:trHeight w:val="250"/>
          <w:jc w:val="center"/>
        </w:trPr>
        <w:tc>
          <w:tcPr>
            <w:tcW w:w="1173" w:type="pct"/>
            <w:vMerge/>
            <w:tcBorders>
              <w:left w:val="single" w:sz="8" w:space="0" w:color="auto"/>
              <w:right w:val="single" w:sz="8" w:space="0" w:color="auto"/>
            </w:tcBorders>
            <w:shd w:val="clear" w:color="auto" w:fill="auto"/>
            <w:vAlign w:val="center"/>
          </w:tcPr>
          <w:p w14:paraId="427EADC9" w14:textId="77777777" w:rsidR="00AD1060" w:rsidRPr="000B13F9" w:rsidRDefault="00AD1060" w:rsidP="00AD1060">
            <w:pPr>
              <w:snapToGrid w:val="0"/>
              <w:spacing w:after="0"/>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DDCBDE" w14:textId="77777777" w:rsidR="00AD1060" w:rsidRPr="000B13F9" w:rsidRDefault="00AD1060" w:rsidP="00AD1060">
            <w:pPr>
              <w:snapToGrid w:val="0"/>
              <w:spacing w:after="0"/>
              <w:jc w:val="center"/>
              <w:rPr>
                <w:rFonts w:ascii="Arial" w:hAnsi="Arial" w:cs="Arial"/>
              </w:rPr>
            </w:pPr>
            <w:r w:rsidRPr="000B13F9">
              <w:rPr>
                <w:rFonts w:ascii="Arial" w:hAnsi="Arial" w:cs="Arial"/>
              </w:rPr>
              <w:t>32</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E2C0F1"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110A75B" w14:textId="77777777" w:rsidR="00AD1060" w:rsidRPr="000B13F9" w:rsidRDefault="00AD1060" w:rsidP="00AD1060">
            <w:pPr>
              <w:snapToGrid w:val="0"/>
              <w:spacing w:after="0"/>
              <w:jc w:val="center"/>
              <w:rPr>
                <w:rFonts w:ascii="Arial" w:hAnsi="Arial" w:cs="Arial"/>
              </w:rPr>
            </w:pPr>
            <w:r w:rsidRPr="000B13F9">
              <w:rPr>
                <w:rFonts w:ascii="Arial" w:hAnsi="Arial" w:cs="Arial"/>
              </w:rPr>
              <w:t>11RB32</w:t>
            </w:r>
          </w:p>
        </w:tc>
        <w:tc>
          <w:tcPr>
            <w:tcW w:w="516" w:type="pct"/>
            <w:tcBorders>
              <w:top w:val="single" w:sz="4" w:space="0" w:color="auto"/>
              <w:left w:val="single" w:sz="4" w:space="0" w:color="auto"/>
              <w:bottom w:val="single" w:sz="8" w:space="0" w:color="auto"/>
              <w:right w:val="single" w:sz="4" w:space="0" w:color="auto"/>
            </w:tcBorders>
          </w:tcPr>
          <w:p w14:paraId="6F7AAF81" w14:textId="529057F2"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36F124AD" w14:textId="2016113C"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09F852CA" w14:textId="38C51052" w:rsidR="00AD1060" w:rsidRPr="000B13F9" w:rsidRDefault="00AD1060" w:rsidP="00AD1060">
            <w:pPr>
              <w:snapToGrid w:val="0"/>
              <w:spacing w:after="0"/>
              <w:jc w:val="center"/>
              <w:rPr>
                <w:rFonts w:ascii="Arial" w:hAnsi="Arial" w:cs="Arial"/>
              </w:rPr>
            </w:pPr>
            <w:r>
              <w:rPr>
                <w:rFonts w:ascii="Arial" w:hAnsi="Arial" w:cs="Arial"/>
              </w:rPr>
              <w:t>4.24</w:t>
            </w:r>
          </w:p>
        </w:tc>
      </w:tr>
      <w:tr w:rsidR="00AD1060" w:rsidRPr="000B13F9" w14:paraId="0506078B" w14:textId="168CB3E0" w:rsidTr="00AD1060">
        <w:trPr>
          <w:trHeight w:val="250"/>
          <w:jc w:val="center"/>
        </w:trPr>
        <w:tc>
          <w:tcPr>
            <w:tcW w:w="1173" w:type="pct"/>
            <w:vMerge/>
            <w:tcBorders>
              <w:left w:val="single" w:sz="8" w:space="0" w:color="auto"/>
              <w:right w:val="single" w:sz="8" w:space="0" w:color="auto"/>
            </w:tcBorders>
            <w:shd w:val="clear" w:color="auto" w:fill="auto"/>
            <w:vAlign w:val="center"/>
          </w:tcPr>
          <w:p w14:paraId="6CCF3A5F" w14:textId="77777777" w:rsidR="00AD1060" w:rsidRPr="000B13F9" w:rsidRDefault="00AD1060" w:rsidP="00AD1060">
            <w:pPr>
              <w:snapToGrid w:val="0"/>
              <w:spacing w:after="0"/>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FF3E9A" w14:textId="77777777" w:rsidR="00AD1060" w:rsidRPr="000B13F9" w:rsidRDefault="00AD1060" w:rsidP="00AD1060">
            <w:pPr>
              <w:snapToGrid w:val="0"/>
              <w:spacing w:after="0"/>
              <w:jc w:val="center"/>
              <w:rPr>
                <w:rFonts w:ascii="Arial" w:hAnsi="Arial" w:cs="Arial"/>
              </w:rPr>
            </w:pPr>
            <w:r w:rsidRPr="000B13F9">
              <w:rPr>
                <w:rFonts w:ascii="Arial" w:hAnsi="Arial" w:cs="Arial"/>
              </w:rPr>
              <w:t>33</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18FF5"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FCC8710" w14:textId="77777777" w:rsidR="00AD1060" w:rsidRPr="000B13F9" w:rsidRDefault="00AD1060" w:rsidP="00AD1060">
            <w:pPr>
              <w:snapToGrid w:val="0"/>
              <w:spacing w:after="0"/>
              <w:jc w:val="center"/>
              <w:rPr>
                <w:rFonts w:ascii="Arial" w:hAnsi="Arial" w:cs="Arial"/>
              </w:rPr>
            </w:pPr>
            <w:r w:rsidRPr="000B13F9">
              <w:rPr>
                <w:rFonts w:ascii="Arial" w:hAnsi="Arial" w:cs="Arial"/>
              </w:rPr>
              <w:t>11RB31</w:t>
            </w:r>
          </w:p>
        </w:tc>
        <w:tc>
          <w:tcPr>
            <w:tcW w:w="516" w:type="pct"/>
            <w:tcBorders>
              <w:top w:val="single" w:sz="4" w:space="0" w:color="auto"/>
              <w:left w:val="single" w:sz="4" w:space="0" w:color="auto"/>
              <w:bottom w:val="single" w:sz="8" w:space="0" w:color="auto"/>
              <w:right w:val="single" w:sz="4" w:space="0" w:color="auto"/>
            </w:tcBorders>
          </w:tcPr>
          <w:p w14:paraId="6D06F086" w14:textId="068AAD85"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74666194" w14:textId="578059AF"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2EDD5D76" w14:textId="41D8A99E" w:rsidR="00AD1060" w:rsidRPr="000B13F9" w:rsidRDefault="00AD1060" w:rsidP="00AD1060">
            <w:pPr>
              <w:snapToGrid w:val="0"/>
              <w:spacing w:after="0"/>
              <w:jc w:val="center"/>
              <w:rPr>
                <w:rFonts w:ascii="Arial" w:hAnsi="Arial" w:cs="Arial"/>
              </w:rPr>
            </w:pPr>
            <w:r>
              <w:rPr>
                <w:rFonts w:ascii="Arial" w:hAnsi="Arial" w:cs="Arial"/>
              </w:rPr>
              <w:t>4.50</w:t>
            </w:r>
          </w:p>
        </w:tc>
      </w:tr>
      <w:tr w:rsidR="00AD1060" w:rsidRPr="000B13F9" w14:paraId="6CD1C395" w14:textId="7D573D79" w:rsidTr="00AD1060">
        <w:trPr>
          <w:trHeight w:val="250"/>
          <w:jc w:val="center"/>
        </w:trPr>
        <w:tc>
          <w:tcPr>
            <w:tcW w:w="1173" w:type="pct"/>
            <w:vMerge/>
            <w:tcBorders>
              <w:left w:val="single" w:sz="8" w:space="0" w:color="auto"/>
              <w:right w:val="single" w:sz="8" w:space="0" w:color="auto"/>
            </w:tcBorders>
            <w:shd w:val="clear" w:color="auto" w:fill="auto"/>
            <w:vAlign w:val="center"/>
          </w:tcPr>
          <w:p w14:paraId="535C06E8" w14:textId="77777777" w:rsidR="00AD1060" w:rsidRPr="000B13F9" w:rsidRDefault="00AD1060" w:rsidP="00AD1060">
            <w:pPr>
              <w:snapToGrid w:val="0"/>
              <w:spacing w:after="0"/>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81E0F4" w14:textId="77777777" w:rsidR="00AD1060" w:rsidRPr="000B13F9" w:rsidRDefault="00AD1060" w:rsidP="00AD1060">
            <w:pPr>
              <w:snapToGrid w:val="0"/>
              <w:spacing w:after="0"/>
              <w:jc w:val="center"/>
              <w:rPr>
                <w:rFonts w:ascii="Arial" w:hAnsi="Arial" w:cs="Arial"/>
              </w:rPr>
            </w:pPr>
            <w:r w:rsidRPr="000B13F9">
              <w:rPr>
                <w:rFonts w:ascii="Arial" w:hAnsi="Arial" w:cs="Arial"/>
              </w:rPr>
              <w:t>34</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9FAEFA" w14:textId="77777777" w:rsidR="00AD1060" w:rsidRPr="000B13F9" w:rsidRDefault="00AD1060" w:rsidP="00AD1060">
            <w:pPr>
              <w:snapToGrid w:val="0"/>
              <w:spacing w:after="0"/>
              <w:jc w:val="center"/>
              <w:rPr>
                <w:rFonts w:ascii="Arial" w:hAnsi="Arial" w:cs="Arial"/>
              </w:rPr>
            </w:pPr>
            <w:r w:rsidRPr="000B13F9">
              <w:rPr>
                <w:rFonts w:ascii="Arial" w:hAnsi="Arial" w:cs="Arial"/>
              </w:rPr>
              <w:t>11RB13</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208B1D2" w14:textId="77777777" w:rsidR="00AD1060" w:rsidRPr="000B13F9" w:rsidRDefault="00AD1060" w:rsidP="00AD1060">
            <w:pPr>
              <w:snapToGrid w:val="0"/>
              <w:spacing w:after="0"/>
              <w:jc w:val="center"/>
              <w:rPr>
                <w:rFonts w:ascii="Arial" w:hAnsi="Arial" w:cs="Arial"/>
              </w:rPr>
            </w:pPr>
            <w:r w:rsidRPr="000B13F9">
              <w:rPr>
                <w:rFonts w:ascii="Arial" w:hAnsi="Arial" w:cs="Arial"/>
              </w:rPr>
              <w:t>11RB1</w:t>
            </w:r>
          </w:p>
        </w:tc>
        <w:tc>
          <w:tcPr>
            <w:tcW w:w="516" w:type="pct"/>
            <w:tcBorders>
              <w:top w:val="single" w:sz="4" w:space="0" w:color="auto"/>
              <w:left w:val="single" w:sz="4" w:space="0" w:color="auto"/>
              <w:bottom w:val="single" w:sz="8" w:space="0" w:color="auto"/>
              <w:right w:val="single" w:sz="4" w:space="0" w:color="auto"/>
            </w:tcBorders>
          </w:tcPr>
          <w:p w14:paraId="28ADC533" w14:textId="112F6930"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429A88A6" w14:textId="22D7ADF5"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16DE4159" w14:textId="200A8735" w:rsidR="00AD1060" w:rsidRPr="000B13F9" w:rsidRDefault="00AD1060" w:rsidP="00AD1060">
            <w:pPr>
              <w:snapToGrid w:val="0"/>
              <w:spacing w:after="0"/>
              <w:jc w:val="center"/>
              <w:rPr>
                <w:rFonts w:ascii="Arial" w:hAnsi="Arial" w:cs="Arial"/>
              </w:rPr>
            </w:pPr>
            <w:r>
              <w:rPr>
                <w:rFonts w:ascii="Arial" w:hAnsi="Arial" w:cs="Arial"/>
              </w:rPr>
              <w:t>1.55</w:t>
            </w:r>
          </w:p>
        </w:tc>
      </w:tr>
      <w:tr w:rsidR="00AD1060" w:rsidRPr="000B13F9" w14:paraId="0B49A1A6" w14:textId="677DA682" w:rsidTr="00AD1060">
        <w:trPr>
          <w:trHeight w:val="250"/>
          <w:jc w:val="center"/>
        </w:trPr>
        <w:tc>
          <w:tcPr>
            <w:tcW w:w="1173" w:type="pct"/>
            <w:vMerge/>
            <w:tcBorders>
              <w:left w:val="single" w:sz="8" w:space="0" w:color="auto"/>
              <w:bottom w:val="single" w:sz="8" w:space="0" w:color="auto"/>
              <w:right w:val="single" w:sz="8" w:space="0" w:color="auto"/>
            </w:tcBorders>
            <w:shd w:val="clear" w:color="auto" w:fill="auto"/>
            <w:vAlign w:val="center"/>
          </w:tcPr>
          <w:p w14:paraId="4649226A" w14:textId="77777777" w:rsidR="00AD1060" w:rsidRPr="000B13F9" w:rsidRDefault="00AD1060" w:rsidP="00AD1060">
            <w:pPr>
              <w:snapToGrid w:val="0"/>
              <w:spacing w:after="0"/>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BA1CF0"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35</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F51AA0" w14:textId="77777777" w:rsidR="00AD1060" w:rsidRPr="000B13F9" w:rsidRDefault="00AD1060" w:rsidP="00AD1060">
            <w:pPr>
              <w:snapToGrid w:val="0"/>
              <w:spacing w:after="0"/>
              <w:jc w:val="center"/>
              <w:rPr>
                <w:rFonts w:ascii="Arial" w:hAnsi="Arial" w:cs="Arial"/>
              </w:rPr>
            </w:pPr>
            <w:r w:rsidRPr="000B13F9">
              <w:rPr>
                <w:rFonts w:ascii="Arial" w:hAnsi="Arial" w:cs="Arial"/>
              </w:rPr>
              <w:t>11RB13</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A0B3449"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single" w:sz="4" w:space="0" w:color="auto"/>
              <w:left w:val="single" w:sz="4" w:space="0" w:color="auto"/>
              <w:bottom w:val="single" w:sz="8" w:space="0" w:color="auto"/>
              <w:right w:val="single" w:sz="4" w:space="0" w:color="auto"/>
            </w:tcBorders>
          </w:tcPr>
          <w:p w14:paraId="2D5BB1C9" w14:textId="62E30DCF"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AE184EC" w14:textId="7BDB8BF9"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5A69A563" w14:textId="70A18B3F" w:rsidR="00AD1060" w:rsidRPr="000B13F9" w:rsidRDefault="00AD1060" w:rsidP="00AD1060">
            <w:pPr>
              <w:snapToGrid w:val="0"/>
              <w:spacing w:after="0"/>
              <w:jc w:val="center"/>
              <w:rPr>
                <w:rFonts w:ascii="Arial" w:hAnsi="Arial" w:cs="Arial"/>
              </w:rPr>
            </w:pPr>
            <w:r>
              <w:rPr>
                <w:rFonts w:ascii="Arial" w:hAnsi="Arial" w:cs="Arial"/>
              </w:rPr>
              <w:t>1.52</w:t>
            </w:r>
          </w:p>
        </w:tc>
      </w:tr>
    </w:tbl>
    <w:p w14:paraId="5CE5384B" w14:textId="77777777" w:rsidR="000B13F9" w:rsidRDefault="000B13F9" w:rsidP="000B13F9">
      <w:pPr>
        <w:rPr>
          <w:lang w:val="sv-SE" w:eastAsia="ko-KR"/>
        </w:rPr>
      </w:pPr>
    </w:p>
    <w:p w14:paraId="0DCEB8B6" w14:textId="77777777" w:rsidR="00123117" w:rsidRDefault="00123117" w:rsidP="00123117">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6E87D168" w14:textId="6E9C1549" w:rsidR="00AB7CD3" w:rsidRPr="00AB7CD3" w:rsidRDefault="00123117" w:rsidP="005E7ECA">
      <w:pPr>
        <w:pStyle w:val="afe"/>
        <w:numPr>
          <w:ilvl w:val="1"/>
          <w:numId w:val="4"/>
        </w:numPr>
        <w:overflowPunct/>
        <w:autoSpaceDE/>
        <w:autoSpaceDN/>
        <w:adjustRightInd/>
        <w:snapToGrid w:val="0"/>
        <w:spacing w:after="120"/>
        <w:ind w:left="1440" w:firstLineChars="0"/>
        <w:textAlignment w:val="auto"/>
        <w:rPr>
          <w:b/>
          <w:color w:val="0070C0"/>
          <w:u w:val="single"/>
          <w:lang w:eastAsia="ko-KR"/>
        </w:rPr>
      </w:pPr>
      <w:r w:rsidRPr="00AB7CD3">
        <w:rPr>
          <w:rFonts w:eastAsia="宋体"/>
          <w:color w:val="0070C0"/>
          <w:szCs w:val="24"/>
          <w:lang w:eastAsia="zh-CN"/>
        </w:rPr>
        <w:t>Capture the simulation evaluation for SL CA S-SSB above (in R4-2315532(LGE)) in TR 38.786.</w:t>
      </w:r>
    </w:p>
    <w:p w14:paraId="74E98608" w14:textId="77777777" w:rsidR="00AB7CD3" w:rsidRPr="00AB7CD3" w:rsidRDefault="00AB7CD3" w:rsidP="00AB7CD3">
      <w:pPr>
        <w:pStyle w:val="afe"/>
        <w:overflowPunct/>
        <w:autoSpaceDE/>
        <w:autoSpaceDN/>
        <w:adjustRightInd/>
        <w:snapToGrid w:val="0"/>
        <w:spacing w:after="120"/>
        <w:ind w:left="1440" w:firstLineChars="0" w:firstLine="0"/>
        <w:textAlignment w:val="auto"/>
        <w:rPr>
          <w:b/>
          <w:color w:val="0070C0"/>
          <w:u w:val="single"/>
          <w:lang w:eastAsia="ko-KR"/>
        </w:rPr>
      </w:pPr>
    </w:p>
    <w:p w14:paraId="1F43A232" w14:textId="34EEE522" w:rsidR="00AB7CD3" w:rsidRDefault="00AB7CD3" w:rsidP="00AB7CD3">
      <w:pPr>
        <w:pStyle w:val="4"/>
        <w:snapToGrid w:val="0"/>
        <w:spacing w:before="0" w:after="12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4</w:t>
      </w:r>
      <w:r w:rsidRPr="0025583F">
        <w:rPr>
          <w:rFonts w:ascii="Times New Roman" w:hAnsi="Times New Roman"/>
          <w:b/>
          <w:color w:val="0070C0"/>
          <w:sz w:val="20"/>
          <w:u w:val="single"/>
          <w:lang w:eastAsia="ko-KR"/>
        </w:rPr>
        <w:t xml:space="preserve">: </w:t>
      </w:r>
      <w:r w:rsidRPr="00C46F8C">
        <w:rPr>
          <w:rFonts w:ascii="Times New Roman" w:hAnsi="Times New Roman"/>
          <w:b/>
          <w:color w:val="0070C0"/>
          <w:sz w:val="20"/>
          <w:u w:val="single"/>
          <w:lang w:eastAsia="ko-KR"/>
        </w:rPr>
        <w:t>PSFCH MPR</w:t>
      </w:r>
      <w:r>
        <w:rPr>
          <w:rFonts w:ascii="Times New Roman" w:hAnsi="Times New Roman"/>
          <w:b/>
          <w:color w:val="0070C0"/>
          <w:sz w:val="20"/>
          <w:u w:val="single"/>
          <w:lang w:eastAsia="ko-KR"/>
        </w:rPr>
        <w:t xml:space="preserve"> for SL CA</w:t>
      </w:r>
    </w:p>
    <w:p w14:paraId="7C93A21A" w14:textId="693276BD" w:rsidR="00AB7CD3" w:rsidRPr="002435A7" w:rsidRDefault="00AB7CD3" w:rsidP="00AB7CD3">
      <w:pPr>
        <w:pStyle w:val="afe"/>
        <w:numPr>
          <w:ilvl w:val="0"/>
          <w:numId w:val="4"/>
        </w:numPr>
        <w:overflowPunct/>
        <w:autoSpaceDE/>
        <w:autoSpaceDN/>
        <w:adjustRightInd/>
        <w:spacing w:after="120"/>
        <w:ind w:firstLineChars="0"/>
        <w:textAlignment w:val="auto"/>
        <w:rPr>
          <w:rFonts w:eastAsia="宋体"/>
          <w:color w:val="0070C0"/>
          <w:szCs w:val="24"/>
          <w:lang w:val="x-none" w:eastAsia="zh-CN"/>
        </w:rPr>
      </w:pPr>
      <w:r w:rsidRPr="00045592">
        <w:rPr>
          <w:rFonts w:eastAsia="宋体"/>
          <w:color w:val="0070C0"/>
          <w:szCs w:val="24"/>
          <w:lang w:eastAsia="zh-CN"/>
        </w:rPr>
        <w:t>Proposals</w:t>
      </w:r>
      <w:r>
        <w:rPr>
          <w:rFonts w:eastAsia="宋体"/>
          <w:color w:val="0070C0"/>
          <w:szCs w:val="24"/>
          <w:lang w:eastAsia="zh-CN"/>
        </w:rPr>
        <w:t xml:space="preserve">: </w:t>
      </w:r>
    </w:p>
    <w:p w14:paraId="46BEBF93" w14:textId="77777777" w:rsidR="00AB7CD3" w:rsidRDefault="00AB7CD3" w:rsidP="00AB7CD3">
      <w:pPr>
        <w:pStyle w:val="afe"/>
        <w:numPr>
          <w:ilvl w:val="1"/>
          <w:numId w:val="4"/>
        </w:numPr>
        <w:overflowPunct/>
        <w:autoSpaceDE/>
        <w:autoSpaceDN/>
        <w:adjustRightInd/>
        <w:snapToGrid w:val="0"/>
        <w:spacing w:after="60"/>
        <w:ind w:left="1434" w:firstLineChars="0" w:hanging="357"/>
        <w:textAlignment w:val="auto"/>
        <w:rPr>
          <w:rFonts w:eastAsia="宋体"/>
          <w:color w:val="0070C0"/>
          <w:szCs w:val="24"/>
          <w:lang w:eastAsia="zh-CN"/>
        </w:rPr>
      </w:pPr>
      <w:r>
        <w:rPr>
          <w:rFonts w:eastAsia="宋体"/>
          <w:color w:val="0070C0"/>
          <w:szCs w:val="24"/>
          <w:lang w:eastAsia="zh-CN"/>
        </w:rPr>
        <w:t>Option 1(LGE)</w:t>
      </w:r>
      <w:r w:rsidRPr="00DC6136">
        <w:rPr>
          <w:rFonts w:eastAsia="宋体"/>
          <w:color w:val="0070C0"/>
          <w:szCs w:val="24"/>
          <w:lang w:eastAsia="zh-CN"/>
        </w:rPr>
        <w:t xml:space="preserve"> </w:t>
      </w:r>
    </w:p>
    <w:p w14:paraId="1EC83542" w14:textId="0923C95C" w:rsidR="00AB7CD3" w:rsidRPr="00AB7CD3" w:rsidRDefault="00AB7CD3" w:rsidP="00AB7CD3">
      <w:pPr>
        <w:pStyle w:val="afe"/>
        <w:overflowPunct/>
        <w:autoSpaceDE/>
        <w:autoSpaceDN/>
        <w:adjustRightInd/>
        <w:snapToGrid w:val="0"/>
        <w:spacing w:after="60"/>
        <w:ind w:firstLineChars="0" w:firstLine="0"/>
        <w:jc w:val="center"/>
        <w:textAlignment w:val="auto"/>
        <w:rPr>
          <w:rFonts w:eastAsia="宋体"/>
          <w:b/>
          <w:sz w:val="22"/>
          <w:szCs w:val="24"/>
          <w:lang w:eastAsia="zh-CN"/>
        </w:rPr>
      </w:pPr>
      <w:r w:rsidRPr="00AB7CD3">
        <w:rPr>
          <w:rFonts w:eastAsia="宋体"/>
          <w:b/>
          <w:sz w:val="22"/>
          <w:szCs w:val="24"/>
          <w:lang w:eastAsia="zh-CN"/>
        </w:rPr>
        <w:t>Table 1-1-4-1: PSFCH MPR for SL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AB7CD3" w:rsidRPr="00A1115A" w14:paraId="5069DAA9" w14:textId="77777777" w:rsidTr="005E7ECA">
        <w:trPr>
          <w:trHeight w:val="187"/>
          <w:jc w:val="center"/>
        </w:trPr>
        <w:tc>
          <w:tcPr>
            <w:tcW w:w="5714" w:type="dxa"/>
            <w:gridSpan w:val="3"/>
            <w:shd w:val="clear" w:color="auto" w:fill="auto"/>
          </w:tcPr>
          <w:p w14:paraId="67D779D5" w14:textId="77777777" w:rsidR="00AB7CD3" w:rsidRPr="00A1115A" w:rsidRDefault="00AB7CD3" w:rsidP="005E7ECA">
            <w:pPr>
              <w:pStyle w:val="TAH"/>
              <w:ind w:left="1200" w:hanging="400"/>
              <w:rPr>
                <w:lang w:val="en-US"/>
              </w:rPr>
            </w:pPr>
            <w:r w:rsidRPr="00A1115A">
              <w:rPr>
                <w:rFonts w:hint="eastAsia"/>
                <w:lang w:val="en-US"/>
              </w:rPr>
              <w:t>MPR</w:t>
            </w:r>
            <w:r w:rsidRPr="00A1115A">
              <w:rPr>
                <w:lang w:val="en-US"/>
              </w:rPr>
              <w:t xml:space="preserve"> for bandwidth class B(dB)</w:t>
            </w:r>
          </w:p>
        </w:tc>
      </w:tr>
      <w:tr w:rsidR="00AB7CD3" w:rsidRPr="00A1115A" w14:paraId="299E2532" w14:textId="77777777" w:rsidTr="005E7ECA">
        <w:trPr>
          <w:trHeight w:val="187"/>
          <w:jc w:val="center"/>
        </w:trPr>
        <w:tc>
          <w:tcPr>
            <w:tcW w:w="1904" w:type="dxa"/>
            <w:shd w:val="clear" w:color="auto" w:fill="auto"/>
          </w:tcPr>
          <w:p w14:paraId="07F67005" w14:textId="77777777" w:rsidR="00AB7CD3" w:rsidRPr="00A1115A" w:rsidRDefault="00AB7CD3" w:rsidP="005E7ECA">
            <w:pPr>
              <w:pStyle w:val="TAH"/>
              <w:rPr>
                <w:lang w:val="en-US"/>
              </w:rPr>
            </w:pPr>
            <w:r>
              <w:rPr>
                <w:rFonts w:cs="Arial"/>
                <w:bCs/>
                <w:szCs w:val="18"/>
              </w:rPr>
              <w:t>Inner</w:t>
            </w:r>
          </w:p>
        </w:tc>
        <w:tc>
          <w:tcPr>
            <w:tcW w:w="1905" w:type="dxa"/>
            <w:shd w:val="clear" w:color="auto" w:fill="auto"/>
          </w:tcPr>
          <w:p w14:paraId="14343581" w14:textId="77777777" w:rsidR="00AB7CD3" w:rsidRPr="00A1115A" w:rsidRDefault="00AB7CD3" w:rsidP="005E7ECA">
            <w:pPr>
              <w:pStyle w:val="TAH"/>
              <w:rPr>
                <w:lang w:val="en-US"/>
              </w:rPr>
            </w:pPr>
            <w:r>
              <w:rPr>
                <w:rFonts w:cs="Arial"/>
                <w:bCs/>
                <w:szCs w:val="18"/>
              </w:rPr>
              <w:t>Outer1</w:t>
            </w:r>
          </w:p>
        </w:tc>
        <w:tc>
          <w:tcPr>
            <w:tcW w:w="1905" w:type="dxa"/>
          </w:tcPr>
          <w:p w14:paraId="31F5467E" w14:textId="77777777" w:rsidR="00AB7CD3" w:rsidRPr="00A1115A" w:rsidRDefault="00AB7CD3" w:rsidP="005E7ECA">
            <w:pPr>
              <w:pStyle w:val="TAH"/>
              <w:rPr>
                <w:lang w:val="en-US"/>
              </w:rPr>
            </w:pPr>
            <w:r>
              <w:rPr>
                <w:rFonts w:cs="Arial"/>
                <w:bCs/>
                <w:szCs w:val="18"/>
              </w:rPr>
              <w:t>Outer2</w:t>
            </w:r>
          </w:p>
        </w:tc>
      </w:tr>
      <w:tr w:rsidR="00AB7CD3" w:rsidRPr="00A1115A" w14:paraId="7040D02D" w14:textId="77777777" w:rsidTr="005E7ECA">
        <w:trPr>
          <w:trHeight w:val="187"/>
          <w:jc w:val="center"/>
        </w:trPr>
        <w:tc>
          <w:tcPr>
            <w:tcW w:w="1904" w:type="dxa"/>
            <w:shd w:val="clear" w:color="auto" w:fill="auto"/>
            <w:vAlign w:val="center"/>
          </w:tcPr>
          <w:p w14:paraId="3305A557" w14:textId="77777777" w:rsidR="00AB7CD3" w:rsidRPr="00A1115A" w:rsidRDefault="00AB7CD3" w:rsidP="005E7ECA">
            <w:pPr>
              <w:pStyle w:val="TAL"/>
              <w:jc w:val="center"/>
              <w:rPr>
                <w:lang w:val="en-US"/>
              </w:rPr>
            </w:pPr>
            <w:r>
              <w:rPr>
                <w:rFonts w:cs="Arial"/>
                <w:color w:val="000000"/>
                <w:szCs w:val="18"/>
              </w:rPr>
              <w:t>3.5</w:t>
            </w:r>
          </w:p>
        </w:tc>
        <w:tc>
          <w:tcPr>
            <w:tcW w:w="1905" w:type="dxa"/>
            <w:shd w:val="clear" w:color="auto" w:fill="auto"/>
            <w:vAlign w:val="center"/>
          </w:tcPr>
          <w:p w14:paraId="7AA4BA97" w14:textId="77777777" w:rsidR="00AB7CD3" w:rsidRPr="00A1115A" w:rsidRDefault="00AB7CD3" w:rsidP="005E7ECA">
            <w:pPr>
              <w:pStyle w:val="TAL"/>
              <w:jc w:val="center"/>
              <w:rPr>
                <w:lang w:val="en-US"/>
              </w:rPr>
            </w:pPr>
            <w:r>
              <w:rPr>
                <w:rFonts w:cs="Arial"/>
                <w:color w:val="000000"/>
                <w:szCs w:val="18"/>
              </w:rPr>
              <w:t>9.0</w:t>
            </w:r>
          </w:p>
        </w:tc>
        <w:tc>
          <w:tcPr>
            <w:tcW w:w="1905" w:type="dxa"/>
          </w:tcPr>
          <w:p w14:paraId="1C9737B5" w14:textId="77777777" w:rsidR="00AB7CD3" w:rsidRDefault="00AB7CD3" w:rsidP="005E7ECA">
            <w:pPr>
              <w:pStyle w:val="TAL"/>
              <w:jc w:val="center"/>
              <w:rPr>
                <w:rFonts w:cs="Arial"/>
                <w:color w:val="000000"/>
                <w:szCs w:val="18"/>
                <w:lang w:eastAsia="ko-KR"/>
              </w:rPr>
            </w:pPr>
            <w:r>
              <w:rPr>
                <w:rFonts w:cs="Arial"/>
                <w:color w:val="000000"/>
                <w:szCs w:val="18"/>
                <w:lang w:eastAsia="ko-KR"/>
              </w:rPr>
              <w:t>13.0</w:t>
            </w:r>
          </w:p>
        </w:tc>
      </w:tr>
    </w:tbl>
    <w:p w14:paraId="2021E00F" w14:textId="77777777" w:rsidR="00AB7CD3" w:rsidRDefault="00AB7CD3" w:rsidP="00AB7CD3">
      <w:pPr>
        <w:pStyle w:val="afe"/>
        <w:overflowPunct/>
        <w:autoSpaceDE/>
        <w:autoSpaceDN/>
        <w:adjustRightInd/>
        <w:spacing w:after="120"/>
        <w:ind w:left="2376" w:firstLineChars="0" w:firstLine="0"/>
        <w:textAlignment w:val="auto"/>
        <w:rPr>
          <w:rFonts w:eastAsia="宋体"/>
          <w:color w:val="0070C0"/>
          <w:szCs w:val="24"/>
          <w:lang w:eastAsia="zh-CN"/>
        </w:rPr>
      </w:pPr>
      <w:r w:rsidRPr="00BA35C2">
        <w:rPr>
          <w:rFonts w:eastAsia="宋体"/>
          <w:color w:val="0070C0"/>
          <w:szCs w:val="24"/>
          <w:lang w:eastAsia="zh-CN"/>
        </w:rPr>
        <w:t xml:space="preserve"> </w:t>
      </w:r>
    </w:p>
    <w:p w14:paraId="4E9D5087" w14:textId="01E99378" w:rsidR="00AB7CD3" w:rsidRDefault="00AB7CD3" w:rsidP="00AD1060">
      <w:pPr>
        <w:pStyle w:val="afe"/>
        <w:numPr>
          <w:ilvl w:val="1"/>
          <w:numId w:val="4"/>
        </w:numPr>
        <w:overflowPunct/>
        <w:autoSpaceDE/>
        <w:autoSpaceDN/>
        <w:adjustRightInd/>
        <w:snapToGrid w:val="0"/>
        <w:spacing w:after="120"/>
        <w:ind w:left="1418" w:firstLineChars="0"/>
        <w:textAlignment w:val="auto"/>
        <w:rPr>
          <w:rFonts w:eastAsia="宋体"/>
          <w:color w:val="0070C0"/>
          <w:szCs w:val="24"/>
          <w:lang w:eastAsia="zh-CN"/>
        </w:rPr>
      </w:pPr>
      <w:r>
        <w:rPr>
          <w:rFonts w:eastAsia="宋体"/>
          <w:color w:val="0070C0"/>
          <w:szCs w:val="24"/>
          <w:lang w:eastAsia="zh-CN"/>
        </w:rPr>
        <w:t xml:space="preserve">Option 2 (Huawei): </w:t>
      </w:r>
      <w:r w:rsidR="00AD1060" w:rsidRPr="00AD1060">
        <w:rPr>
          <w:rFonts w:eastAsia="宋体"/>
          <w:color w:val="0070C0"/>
          <w:szCs w:val="24"/>
          <w:lang w:eastAsia="zh-CN"/>
        </w:rPr>
        <w:t>Reuse the MPR of S-SSB defined in Rel-16 single cell V2X for SL CA</w:t>
      </w:r>
      <w:r w:rsidR="00AD1060">
        <w:rPr>
          <w:rFonts w:eastAsia="宋体"/>
          <w:color w:val="0070C0"/>
          <w:szCs w:val="24"/>
          <w:lang w:eastAsia="zh-CN"/>
        </w:rPr>
        <w:t>, considering UE transmitting S-SS/PSBCH blocks on multiple carriers may not be widely used.</w:t>
      </w:r>
    </w:p>
    <w:p w14:paraId="6C996574" w14:textId="40D7E184" w:rsidR="00AB7CD3" w:rsidRDefault="00AB7CD3" w:rsidP="00AB7CD3">
      <w:pPr>
        <w:keepNext/>
        <w:keepLines/>
        <w:snapToGrid w:val="0"/>
        <w:spacing w:after="0"/>
        <w:jc w:val="center"/>
        <w:rPr>
          <w:color w:val="0070C0"/>
          <w:szCs w:val="24"/>
          <w:lang w:eastAsia="zh-CN"/>
        </w:rPr>
      </w:pPr>
      <w:r w:rsidRPr="00AB7CD3">
        <w:rPr>
          <w:b/>
          <w:sz w:val="22"/>
          <w:szCs w:val="24"/>
          <w:lang w:eastAsia="zh-CN"/>
        </w:rPr>
        <w:t>Table 1-1-4-2: PSFCH MPR for SL CA</w:t>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AB7CD3" w:rsidRPr="00A1115A" w14:paraId="321BC331" w14:textId="77777777" w:rsidTr="005E7ECA">
        <w:trPr>
          <w:trHeight w:val="187"/>
          <w:jc w:val="center"/>
        </w:trPr>
        <w:tc>
          <w:tcPr>
            <w:tcW w:w="2228" w:type="dxa"/>
            <w:tcBorders>
              <w:bottom w:val="nil"/>
            </w:tcBorders>
            <w:shd w:val="clear" w:color="auto" w:fill="auto"/>
            <w:vAlign w:val="center"/>
            <w:hideMark/>
          </w:tcPr>
          <w:p w14:paraId="1876110E" w14:textId="77777777" w:rsidR="00AB7CD3" w:rsidRPr="00A1115A" w:rsidRDefault="00AB7CD3" w:rsidP="005E7ECA">
            <w:pPr>
              <w:pStyle w:val="TAH"/>
              <w:rPr>
                <w:lang w:val="en-US" w:eastAsia="ko-KR"/>
              </w:rPr>
            </w:pPr>
            <w:r w:rsidRPr="00A1115A">
              <w:rPr>
                <w:lang w:val="en-US" w:eastAsia="ko-KR"/>
              </w:rPr>
              <w:t>Channel</w:t>
            </w:r>
          </w:p>
        </w:tc>
        <w:tc>
          <w:tcPr>
            <w:tcW w:w="4137" w:type="dxa"/>
            <w:gridSpan w:val="2"/>
            <w:shd w:val="clear" w:color="auto" w:fill="auto"/>
            <w:vAlign w:val="center"/>
            <w:hideMark/>
          </w:tcPr>
          <w:p w14:paraId="0479075A" w14:textId="77777777" w:rsidR="00AB7CD3" w:rsidRPr="00A1115A" w:rsidRDefault="00AB7CD3" w:rsidP="005E7ECA">
            <w:pPr>
              <w:pStyle w:val="TAH"/>
              <w:rPr>
                <w:lang w:val="en-US" w:eastAsia="ko-KR"/>
              </w:rPr>
            </w:pPr>
            <w:r w:rsidRPr="00A1115A">
              <w:rPr>
                <w:lang w:val="en-US" w:eastAsia="ko-KR"/>
              </w:rPr>
              <w:t>MPR</w:t>
            </w:r>
            <w:r w:rsidRPr="00A1115A">
              <w:rPr>
                <w:vertAlign w:val="subscript"/>
                <w:lang w:val="en-US" w:eastAsia="ko-KR"/>
              </w:rPr>
              <w:t>S-SSB</w:t>
            </w:r>
            <w:r w:rsidRPr="00A1115A">
              <w:rPr>
                <w:lang w:val="en-US" w:eastAsia="ko-KR"/>
              </w:rPr>
              <w:t xml:space="preserve"> (dB)</w:t>
            </w:r>
          </w:p>
        </w:tc>
      </w:tr>
      <w:tr w:rsidR="00AB7CD3" w:rsidRPr="00A1115A" w14:paraId="1200D61B" w14:textId="77777777" w:rsidTr="005E7ECA">
        <w:trPr>
          <w:trHeight w:val="187"/>
          <w:jc w:val="center"/>
        </w:trPr>
        <w:tc>
          <w:tcPr>
            <w:tcW w:w="2228" w:type="dxa"/>
            <w:tcBorders>
              <w:top w:val="nil"/>
            </w:tcBorders>
            <w:shd w:val="clear" w:color="auto" w:fill="auto"/>
            <w:vAlign w:val="center"/>
            <w:hideMark/>
          </w:tcPr>
          <w:p w14:paraId="6E1BEAD1" w14:textId="77777777" w:rsidR="00AB7CD3" w:rsidRPr="00A1115A" w:rsidRDefault="00AB7CD3" w:rsidP="005E7ECA">
            <w:pPr>
              <w:pStyle w:val="TAH"/>
              <w:rPr>
                <w:lang w:val="en-US" w:eastAsia="ko-KR"/>
              </w:rPr>
            </w:pPr>
          </w:p>
        </w:tc>
        <w:tc>
          <w:tcPr>
            <w:tcW w:w="2066" w:type="dxa"/>
            <w:shd w:val="clear" w:color="auto" w:fill="auto"/>
            <w:vAlign w:val="center"/>
            <w:hideMark/>
          </w:tcPr>
          <w:p w14:paraId="400C40B9" w14:textId="77777777" w:rsidR="00AB7CD3" w:rsidRPr="00A1115A" w:rsidRDefault="00AB7CD3" w:rsidP="005E7ECA">
            <w:pPr>
              <w:pStyle w:val="TAH"/>
              <w:rPr>
                <w:lang w:val="en-US" w:eastAsia="ko-KR"/>
              </w:rPr>
            </w:pPr>
            <w:r>
              <w:rPr>
                <w:lang w:val="en-US" w:eastAsia="ko-KR"/>
              </w:rPr>
              <w:t>Outer RB allocations</w:t>
            </w:r>
          </w:p>
        </w:tc>
        <w:tc>
          <w:tcPr>
            <w:tcW w:w="2071" w:type="dxa"/>
            <w:shd w:val="clear" w:color="auto" w:fill="auto"/>
            <w:vAlign w:val="center"/>
            <w:hideMark/>
          </w:tcPr>
          <w:p w14:paraId="311BC928" w14:textId="77777777" w:rsidR="00AB7CD3" w:rsidRPr="00A1115A" w:rsidRDefault="00AB7CD3" w:rsidP="005E7ECA">
            <w:pPr>
              <w:pStyle w:val="TAH"/>
              <w:rPr>
                <w:lang w:val="en-US" w:eastAsia="ko-KR"/>
              </w:rPr>
            </w:pPr>
            <w:r>
              <w:rPr>
                <w:lang w:val="en-US" w:eastAsia="ko-KR"/>
              </w:rPr>
              <w:t>Inner RB allocations</w:t>
            </w:r>
          </w:p>
        </w:tc>
      </w:tr>
      <w:tr w:rsidR="00AB7CD3" w:rsidRPr="00A1115A" w14:paraId="6C88A776" w14:textId="77777777" w:rsidTr="005E7ECA">
        <w:trPr>
          <w:trHeight w:val="187"/>
          <w:jc w:val="center"/>
        </w:trPr>
        <w:tc>
          <w:tcPr>
            <w:tcW w:w="2228" w:type="dxa"/>
            <w:shd w:val="clear" w:color="auto" w:fill="auto"/>
            <w:vAlign w:val="center"/>
            <w:hideMark/>
          </w:tcPr>
          <w:p w14:paraId="452283BA" w14:textId="77777777" w:rsidR="00AB7CD3" w:rsidRPr="00A1115A" w:rsidRDefault="00AB7CD3" w:rsidP="005E7ECA">
            <w:pPr>
              <w:pStyle w:val="TAC"/>
              <w:rPr>
                <w:lang w:val="en-US" w:eastAsia="ko-KR"/>
              </w:rPr>
            </w:pPr>
            <w:r w:rsidRPr="00A1115A">
              <w:rPr>
                <w:lang w:val="en-US" w:eastAsia="ko-KR"/>
              </w:rPr>
              <w:t>S-SSB</w:t>
            </w:r>
          </w:p>
        </w:tc>
        <w:tc>
          <w:tcPr>
            <w:tcW w:w="2066" w:type="dxa"/>
            <w:shd w:val="clear" w:color="auto" w:fill="auto"/>
            <w:vAlign w:val="center"/>
            <w:hideMark/>
          </w:tcPr>
          <w:p w14:paraId="58246011" w14:textId="77777777" w:rsidR="00AB7CD3" w:rsidRPr="00A1115A" w:rsidRDefault="00AB7CD3" w:rsidP="005E7ECA">
            <w:pPr>
              <w:pStyle w:val="TAC"/>
              <w:rPr>
                <w:lang w:val="en-US" w:eastAsia="ko-KR"/>
              </w:rPr>
            </w:pPr>
            <w:r w:rsidRPr="00A1115A">
              <w:rPr>
                <w:rFonts w:ascii="Dotum" w:eastAsia="Dotum" w:hAnsi="Dotum" w:hint="eastAsia"/>
                <w:lang w:val="en-US" w:eastAsia="ko-KR"/>
              </w:rPr>
              <w:t>≤</w:t>
            </w:r>
            <w:r w:rsidRPr="00A1115A">
              <w:rPr>
                <w:lang w:val="en-US" w:eastAsia="ko-KR"/>
              </w:rPr>
              <w:t xml:space="preserve"> 6.0</w:t>
            </w:r>
          </w:p>
        </w:tc>
        <w:tc>
          <w:tcPr>
            <w:tcW w:w="2071" w:type="dxa"/>
            <w:shd w:val="clear" w:color="auto" w:fill="auto"/>
            <w:vAlign w:val="center"/>
            <w:hideMark/>
          </w:tcPr>
          <w:p w14:paraId="068662CB" w14:textId="77777777" w:rsidR="00AB7CD3" w:rsidRPr="00A1115A" w:rsidRDefault="00AB7CD3" w:rsidP="005E7ECA">
            <w:pPr>
              <w:pStyle w:val="TAC"/>
              <w:rPr>
                <w:lang w:val="en-US" w:eastAsia="ko-KR"/>
              </w:rPr>
            </w:pPr>
            <w:r w:rsidRPr="00A1115A">
              <w:rPr>
                <w:rFonts w:ascii="Dotum" w:eastAsia="Dotum" w:hAnsi="Dotum" w:hint="eastAsia"/>
                <w:lang w:val="en-US" w:eastAsia="ko-KR"/>
              </w:rPr>
              <w:t>≤</w:t>
            </w:r>
            <w:r w:rsidRPr="00A1115A">
              <w:rPr>
                <w:lang w:val="en-US" w:eastAsia="ko-KR"/>
              </w:rPr>
              <w:t xml:space="preserve"> 2.5</w:t>
            </w:r>
          </w:p>
        </w:tc>
      </w:tr>
    </w:tbl>
    <w:p w14:paraId="05A1FB30" w14:textId="77777777" w:rsidR="00AB7CD3" w:rsidRDefault="00AB7CD3" w:rsidP="00AB7CD3">
      <w:pPr>
        <w:pStyle w:val="afe"/>
        <w:overflowPunct/>
        <w:autoSpaceDE/>
        <w:autoSpaceDN/>
        <w:adjustRightInd/>
        <w:snapToGrid w:val="0"/>
        <w:spacing w:after="120"/>
        <w:ind w:left="1434" w:firstLineChars="0" w:firstLine="0"/>
        <w:textAlignment w:val="auto"/>
        <w:rPr>
          <w:rFonts w:eastAsia="宋体"/>
          <w:color w:val="0070C0"/>
          <w:szCs w:val="24"/>
          <w:lang w:eastAsia="zh-CN"/>
        </w:rPr>
      </w:pPr>
    </w:p>
    <w:p w14:paraId="322E24D9" w14:textId="77777777" w:rsidR="00AB7CD3" w:rsidRDefault="00AB7CD3" w:rsidP="00AB7CD3">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2F486C74" w14:textId="1DA20DDA" w:rsidR="00AB7CD3" w:rsidRDefault="00AB7CD3" w:rsidP="00AB7CD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average based on the proposed </w:t>
      </w:r>
      <w:r w:rsidR="00AD1060">
        <w:rPr>
          <w:rFonts w:eastAsia="宋体"/>
          <w:color w:val="0070C0"/>
          <w:szCs w:val="24"/>
          <w:lang w:eastAsia="zh-CN"/>
        </w:rPr>
        <w:t>S-SS/PSBCH</w:t>
      </w:r>
      <w:r>
        <w:rPr>
          <w:rFonts w:eastAsia="宋体"/>
          <w:color w:val="0070C0"/>
          <w:szCs w:val="24"/>
          <w:lang w:eastAsia="zh-CN"/>
        </w:rPr>
        <w:t xml:space="preserve"> MPR for SLCA</w:t>
      </w:r>
      <w:r w:rsidR="00A93085">
        <w:rPr>
          <w:rFonts w:eastAsia="宋体"/>
          <w:color w:val="0070C0"/>
          <w:szCs w:val="24"/>
          <w:lang w:eastAsia="zh-CN"/>
        </w:rPr>
        <w:t>.</w:t>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AD1060" w:rsidRPr="00AD1060" w14:paraId="653115F9" w14:textId="77777777" w:rsidTr="005E7ECA">
        <w:trPr>
          <w:trHeight w:val="187"/>
          <w:jc w:val="center"/>
        </w:trPr>
        <w:tc>
          <w:tcPr>
            <w:tcW w:w="2228" w:type="dxa"/>
            <w:vMerge w:val="restart"/>
            <w:shd w:val="clear" w:color="auto" w:fill="auto"/>
            <w:vAlign w:val="center"/>
            <w:hideMark/>
          </w:tcPr>
          <w:p w14:paraId="2628DB9E" w14:textId="77777777" w:rsidR="00AD1060" w:rsidRPr="00A93085" w:rsidRDefault="00AD1060" w:rsidP="00AD1060">
            <w:pPr>
              <w:snapToGrid w:val="0"/>
              <w:spacing w:after="0"/>
              <w:jc w:val="center"/>
              <w:rPr>
                <w:rFonts w:ascii="Arial" w:hAnsi="Arial" w:cs="Arial"/>
                <w:b/>
                <w:color w:val="0070C0"/>
                <w:sz w:val="18"/>
                <w:szCs w:val="24"/>
                <w:lang w:eastAsia="zh-CN"/>
              </w:rPr>
            </w:pPr>
            <w:r w:rsidRPr="00A93085">
              <w:rPr>
                <w:rFonts w:ascii="Arial" w:hAnsi="Arial" w:cs="Arial"/>
                <w:b/>
                <w:color w:val="0070C0"/>
                <w:sz w:val="18"/>
                <w:szCs w:val="24"/>
                <w:lang w:eastAsia="zh-CN"/>
              </w:rPr>
              <w:t>Channel</w:t>
            </w:r>
          </w:p>
        </w:tc>
        <w:tc>
          <w:tcPr>
            <w:tcW w:w="4137" w:type="dxa"/>
            <w:gridSpan w:val="2"/>
            <w:shd w:val="clear" w:color="auto" w:fill="auto"/>
            <w:vAlign w:val="center"/>
            <w:hideMark/>
          </w:tcPr>
          <w:p w14:paraId="087E0276" w14:textId="718F44F9" w:rsidR="00AD1060" w:rsidRPr="00A93085" w:rsidRDefault="00AD1060" w:rsidP="00AD1060">
            <w:pPr>
              <w:snapToGrid w:val="0"/>
              <w:spacing w:after="0"/>
              <w:jc w:val="center"/>
              <w:rPr>
                <w:rFonts w:ascii="Arial" w:hAnsi="Arial" w:cs="Arial"/>
                <w:b/>
                <w:color w:val="0070C0"/>
                <w:sz w:val="18"/>
                <w:szCs w:val="24"/>
                <w:lang w:eastAsia="zh-CN"/>
              </w:rPr>
            </w:pPr>
            <w:r w:rsidRPr="00A93085">
              <w:rPr>
                <w:rFonts w:ascii="Arial" w:hAnsi="Arial" w:cs="Arial"/>
                <w:b/>
                <w:color w:val="0070C0"/>
                <w:sz w:val="18"/>
                <w:szCs w:val="24"/>
                <w:lang w:eastAsia="zh-CN"/>
              </w:rPr>
              <w:t>MPR S-SSB (dB)</w:t>
            </w:r>
          </w:p>
        </w:tc>
      </w:tr>
      <w:tr w:rsidR="00AD1060" w:rsidRPr="00AD1060" w14:paraId="436C582D" w14:textId="77777777" w:rsidTr="005E7ECA">
        <w:trPr>
          <w:trHeight w:val="187"/>
          <w:jc w:val="center"/>
        </w:trPr>
        <w:tc>
          <w:tcPr>
            <w:tcW w:w="2228" w:type="dxa"/>
            <w:vMerge/>
            <w:shd w:val="clear" w:color="auto" w:fill="auto"/>
            <w:vAlign w:val="center"/>
            <w:hideMark/>
          </w:tcPr>
          <w:p w14:paraId="2724D8A3" w14:textId="77777777" w:rsidR="00AD1060" w:rsidRPr="00A93085" w:rsidRDefault="00AD1060" w:rsidP="00AD1060">
            <w:pPr>
              <w:snapToGrid w:val="0"/>
              <w:spacing w:after="0"/>
              <w:jc w:val="center"/>
              <w:rPr>
                <w:rFonts w:ascii="Arial" w:hAnsi="Arial" w:cs="Arial"/>
                <w:color w:val="0070C0"/>
                <w:sz w:val="18"/>
                <w:szCs w:val="24"/>
                <w:lang w:eastAsia="zh-CN"/>
              </w:rPr>
            </w:pPr>
          </w:p>
        </w:tc>
        <w:tc>
          <w:tcPr>
            <w:tcW w:w="2066" w:type="dxa"/>
            <w:shd w:val="clear" w:color="auto" w:fill="auto"/>
            <w:vAlign w:val="center"/>
            <w:hideMark/>
          </w:tcPr>
          <w:p w14:paraId="4B979D43" w14:textId="77777777"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Outer RB allocations</w:t>
            </w:r>
          </w:p>
        </w:tc>
        <w:tc>
          <w:tcPr>
            <w:tcW w:w="2071" w:type="dxa"/>
            <w:shd w:val="clear" w:color="auto" w:fill="auto"/>
            <w:vAlign w:val="center"/>
            <w:hideMark/>
          </w:tcPr>
          <w:p w14:paraId="1278E816" w14:textId="77777777"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Inner RB allocations</w:t>
            </w:r>
          </w:p>
        </w:tc>
      </w:tr>
      <w:tr w:rsidR="00AD1060" w:rsidRPr="00AD1060" w14:paraId="6D978B06" w14:textId="77777777" w:rsidTr="005E7ECA">
        <w:trPr>
          <w:trHeight w:val="187"/>
          <w:jc w:val="center"/>
        </w:trPr>
        <w:tc>
          <w:tcPr>
            <w:tcW w:w="2228" w:type="dxa"/>
            <w:shd w:val="clear" w:color="auto" w:fill="auto"/>
            <w:vAlign w:val="center"/>
            <w:hideMark/>
          </w:tcPr>
          <w:p w14:paraId="2E7F9B6D" w14:textId="77777777"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S-SSB</w:t>
            </w:r>
          </w:p>
        </w:tc>
        <w:tc>
          <w:tcPr>
            <w:tcW w:w="2066" w:type="dxa"/>
            <w:shd w:val="clear" w:color="auto" w:fill="auto"/>
            <w:vAlign w:val="center"/>
            <w:hideMark/>
          </w:tcPr>
          <w:p w14:paraId="707A7FB5" w14:textId="15FF9463"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 7.5</w:t>
            </w:r>
          </w:p>
        </w:tc>
        <w:tc>
          <w:tcPr>
            <w:tcW w:w="2071" w:type="dxa"/>
            <w:shd w:val="clear" w:color="auto" w:fill="auto"/>
            <w:vAlign w:val="center"/>
            <w:hideMark/>
          </w:tcPr>
          <w:p w14:paraId="26823E2A" w14:textId="1F8BE2C8"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 3</w:t>
            </w:r>
          </w:p>
        </w:tc>
      </w:tr>
    </w:tbl>
    <w:p w14:paraId="7AC90B98" w14:textId="77777777" w:rsidR="00123117" w:rsidRDefault="00123117" w:rsidP="000B13F9">
      <w:pPr>
        <w:rPr>
          <w:lang w:eastAsia="ko-KR"/>
        </w:rPr>
      </w:pPr>
    </w:p>
    <w:p w14:paraId="33BC9765" w14:textId="0DC1380D" w:rsidR="00FE5915" w:rsidRDefault="00FE5915" w:rsidP="00FE5915">
      <w:pPr>
        <w:pStyle w:val="4"/>
        <w:snapToGrid w:val="0"/>
        <w:spacing w:before="0" w:after="12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5</w:t>
      </w:r>
      <w:r w:rsidRPr="0025583F">
        <w:rPr>
          <w:rFonts w:ascii="Times New Roman" w:hAnsi="Times New Roman"/>
          <w:b/>
          <w:color w:val="0070C0"/>
          <w:sz w:val="20"/>
          <w:u w:val="single"/>
          <w:lang w:eastAsia="ko-KR"/>
        </w:rPr>
        <w:t xml:space="preserve">: </w:t>
      </w:r>
      <w:r w:rsidRPr="00C46F8C">
        <w:rPr>
          <w:rFonts w:ascii="Times New Roman" w:hAnsi="Times New Roman"/>
          <w:b/>
          <w:color w:val="0070C0"/>
          <w:sz w:val="20"/>
          <w:u w:val="single"/>
          <w:lang w:eastAsia="ko-KR"/>
        </w:rPr>
        <w:t>PS</w:t>
      </w:r>
      <w:r>
        <w:rPr>
          <w:rFonts w:ascii="Times New Roman" w:hAnsi="Times New Roman"/>
          <w:b/>
          <w:color w:val="0070C0"/>
          <w:sz w:val="20"/>
          <w:u w:val="single"/>
          <w:lang w:eastAsia="ko-KR"/>
        </w:rPr>
        <w:t>S</w:t>
      </w:r>
      <w:r w:rsidRPr="00C46F8C">
        <w:rPr>
          <w:rFonts w:ascii="Times New Roman" w:hAnsi="Times New Roman"/>
          <w:b/>
          <w:color w:val="0070C0"/>
          <w:sz w:val="20"/>
          <w:u w:val="single"/>
          <w:lang w:eastAsia="ko-KR"/>
        </w:rPr>
        <w:t>CH</w:t>
      </w:r>
      <w:r>
        <w:rPr>
          <w:rFonts w:ascii="Times New Roman" w:hAnsi="Times New Roman"/>
          <w:b/>
          <w:color w:val="0070C0"/>
          <w:sz w:val="20"/>
          <w:u w:val="single"/>
          <w:lang w:eastAsia="ko-KR"/>
        </w:rPr>
        <w:t>/PSCCH</w:t>
      </w:r>
      <w:r w:rsidRPr="00C46F8C">
        <w:rPr>
          <w:rFonts w:ascii="Times New Roman" w:hAnsi="Times New Roman"/>
          <w:b/>
          <w:color w:val="0070C0"/>
          <w:sz w:val="20"/>
          <w:u w:val="single"/>
          <w:lang w:eastAsia="ko-KR"/>
        </w:rPr>
        <w:t xml:space="preserve"> MPR</w:t>
      </w:r>
      <w:r>
        <w:rPr>
          <w:rFonts w:ascii="Times New Roman" w:hAnsi="Times New Roman"/>
          <w:b/>
          <w:color w:val="0070C0"/>
          <w:sz w:val="20"/>
          <w:u w:val="single"/>
          <w:lang w:eastAsia="ko-KR"/>
        </w:rPr>
        <w:t xml:space="preserve"> for SL CA</w:t>
      </w:r>
    </w:p>
    <w:p w14:paraId="5B4C466A" w14:textId="77777777" w:rsidR="00FE5915" w:rsidRPr="000077E5" w:rsidRDefault="00FE5915" w:rsidP="00FE5915">
      <w:pPr>
        <w:snapToGrid w:val="0"/>
        <w:spacing w:after="60"/>
        <w:rPr>
          <w:i/>
        </w:rPr>
      </w:pPr>
      <w:r w:rsidRPr="000077E5">
        <w:rPr>
          <w:i/>
          <w:lang w:val="sv-SE" w:eastAsia="ko-KR"/>
        </w:rPr>
        <w:t>Background</w:t>
      </w:r>
      <w:r w:rsidRPr="000077E5">
        <w:rPr>
          <w:rFonts w:hint="eastAsia"/>
          <w:i/>
          <w:lang w:val="sv-SE" w:eastAsia="zh-CN"/>
        </w:rPr>
        <w:t>:</w:t>
      </w:r>
      <w:r w:rsidRPr="000077E5">
        <w:rPr>
          <w:i/>
          <w:lang w:val="sv-SE" w:eastAsia="zh-CN"/>
        </w:rPr>
        <w:t xml:space="preserve"> RAN4#10</w:t>
      </w:r>
      <w:r>
        <w:rPr>
          <w:i/>
          <w:lang w:val="sv-SE" w:eastAsia="zh-CN"/>
        </w:rPr>
        <w:t xml:space="preserve">8bis </w:t>
      </w:r>
      <w:r w:rsidRPr="000077E5">
        <w:rPr>
          <w:i/>
          <w:lang w:val="sv-SE" w:eastAsia="zh-CN"/>
        </w:rPr>
        <w:t xml:space="preserve"> R4-231</w:t>
      </w:r>
      <w:r>
        <w:rPr>
          <w:i/>
          <w:lang w:val="sv-SE" w:eastAsia="zh-CN"/>
        </w:rPr>
        <w:t>7731</w:t>
      </w:r>
      <w:r w:rsidRPr="000077E5">
        <w:rPr>
          <w:i/>
          <w:lang w:val="sv-SE" w:eastAsia="zh-CN"/>
        </w:rPr>
        <w:t xml:space="preserve"> WF on NR_SL_enh2_UERF_part3.</w:t>
      </w:r>
    </w:p>
    <w:p w14:paraId="2179AFE3" w14:textId="77777777" w:rsidR="00FE5915" w:rsidRPr="00FE5915" w:rsidRDefault="00FE5915" w:rsidP="00FE5915">
      <w:pPr>
        <w:rPr>
          <w:rFonts w:eastAsia="Malgun Gothic"/>
          <w:lang w:eastAsia="ko-KR"/>
        </w:rPr>
      </w:pPr>
      <w:r w:rsidRPr="00FE5915">
        <w:rPr>
          <w:rFonts w:eastAsia="Malgun Gothic"/>
          <w:lang w:eastAsia="ko-KR"/>
        </w:rPr>
        <w:t>&lt;Online Agreement&gt;:</w:t>
      </w:r>
    </w:p>
    <w:p w14:paraId="545D604B" w14:textId="77777777" w:rsidR="00FE5915" w:rsidRPr="00FE5915" w:rsidRDefault="00FE5915" w:rsidP="00FE5915">
      <w:pPr>
        <w:rPr>
          <w:b/>
          <w:lang w:eastAsia="zh-CN"/>
        </w:rPr>
      </w:pPr>
      <w:r w:rsidRPr="00FE5915">
        <w:rPr>
          <w:b/>
        </w:rPr>
        <w:t xml:space="preserve">Table: PSSCH/PSCCH MPR simulation results for SL Contiguous CA </w:t>
      </w:r>
      <w:r w:rsidRPr="00FE5915">
        <w:rPr>
          <w:b/>
          <w:lang w:val="en-US"/>
        </w:rPr>
        <w:t>[</w:t>
      </w:r>
      <w:r w:rsidRPr="00FE5915">
        <w:rPr>
          <w:b/>
        </w:rPr>
        <w:t>with Contiguous RB allocations</w:t>
      </w:r>
      <w:r w:rsidRPr="00FE5915">
        <w:rPr>
          <w:b/>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FE5915" w:rsidRPr="00F82D25" w14:paraId="1B244419" w14:textId="77777777" w:rsidTr="005E7ECA">
        <w:trPr>
          <w:trHeight w:val="187"/>
          <w:jc w:val="center"/>
        </w:trPr>
        <w:tc>
          <w:tcPr>
            <w:tcW w:w="2256" w:type="dxa"/>
            <w:gridSpan w:val="2"/>
            <w:tcBorders>
              <w:top w:val="single" w:sz="4" w:space="0" w:color="auto"/>
              <w:left w:val="single" w:sz="4" w:space="0" w:color="auto"/>
              <w:bottom w:val="nil"/>
              <w:right w:val="single" w:sz="4" w:space="0" w:color="auto"/>
            </w:tcBorders>
            <w:hideMark/>
          </w:tcPr>
          <w:p w14:paraId="1D440C5E" w14:textId="77777777" w:rsidR="00FE5915" w:rsidRPr="00F82D25" w:rsidRDefault="00FE5915" w:rsidP="005E7ECA">
            <w:pPr>
              <w:pStyle w:val="TAH"/>
              <w:ind w:left="1200" w:hanging="400"/>
              <w:rPr>
                <w:lang w:val="en-US"/>
              </w:rPr>
            </w:pPr>
            <w:r w:rsidRPr="00F82D25">
              <w:rPr>
                <w:lang w:val="en-US"/>
              </w:rPr>
              <w:t>Modulation</w:t>
            </w:r>
          </w:p>
        </w:tc>
        <w:tc>
          <w:tcPr>
            <w:tcW w:w="3809" w:type="dxa"/>
            <w:gridSpan w:val="2"/>
            <w:tcBorders>
              <w:top w:val="single" w:sz="4" w:space="0" w:color="auto"/>
              <w:left w:val="single" w:sz="4" w:space="0" w:color="auto"/>
              <w:bottom w:val="single" w:sz="4" w:space="0" w:color="auto"/>
              <w:right w:val="single" w:sz="4" w:space="0" w:color="auto"/>
            </w:tcBorders>
            <w:hideMark/>
          </w:tcPr>
          <w:p w14:paraId="569B33EF" w14:textId="77777777" w:rsidR="00FE5915" w:rsidRPr="00F82D25" w:rsidRDefault="00FE5915" w:rsidP="005E7ECA">
            <w:pPr>
              <w:pStyle w:val="TAH"/>
              <w:rPr>
                <w:lang w:val="en-US"/>
              </w:rPr>
            </w:pPr>
            <w:r w:rsidRPr="00F82D25">
              <w:rPr>
                <w:lang w:val="en-US"/>
              </w:rPr>
              <w:t>MPR for bandwidth class B(dB)</w:t>
            </w:r>
          </w:p>
        </w:tc>
      </w:tr>
      <w:tr w:rsidR="00FE5915" w:rsidRPr="00F82D25" w14:paraId="31AB3543" w14:textId="77777777" w:rsidTr="005E7ECA">
        <w:trPr>
          <w:trHeight w:val="187"/>
          <w:jc w:val="center"/>
        </w:trPr>
        <w:tc>
          <w:tcPr>
            <w:tcW w:w="2256" w:type="dxa"/>
            <w:gridSpan w:val="2"/>
            <w:tcBorders>
              <w:top w:val="nil"/>
              <w:left w:val="single" w:sz="4" w:space="0" w:color="auto"/>
              <w:bottom w:val="single" w:sz="4" w:space="0" w:color="auto"/>
              <w:right w:val="single" w:sz="4" w:space="0" w:color="auto"/>
            </w:tcBorders>
          </w:tcPr>
          <w:p w14:paraId="5955389D" w14:textId="77777777" w:rsidR="00FE5915" w:rsidRPr="00F82D25" w:rsidRDefault="00FE5915" w:rsidP="005E7ECA">
            <w:pPr>
              <w:pStyle w:val="TAH"/>
              <w:ind w:left="1200" w:hanging="400"/>
              <w:rPr>
                <w:lang w:val="en-US"/>
              </w:rPr>
            </w:pPr>
          </w:p>
        </w:tc>
        <w:tc>
          <w:tcPr>
            <w:tcW w:w="1904" w:type="dxa"/>
            <w:tcBorders>
              <w:top w:val="single" w:sz="4" w:space="0" w:color="auto"/>
              <w:left w:val="single" w:sz="4" w:space="0" w:color="auto"/>
              <w:bottom w:val="single" w:sz="4" w:space="0" w:color="auto"/>
              <w:right w:val="single" w:sz="4" w:space="0" w:color="auto"/>
            </w:tcBorders>
            <w:hideMark/>
          </w:tcPr>
          <w:p w14:paraId="3569CE74" w14:textId="77777777" w:rsidR="00FE5915" w:rsidRPr="00F82D25" w:rsidRDefault="00FE5915" w:rsidP="005E7ECA">
            <w:pPr>
              <w:pStyle w:val="TAH"/>
              <w:rPr>
                <w:lang w:val="en-US"/>
              </w:rPr>
            </w:pPr>
            <w:r w:rsidRPr="00F82D25">
              <w:rPr>
                <w:lang w:val="en-US"/>
              </w:rPr>
              <w:t>inner</w:t>
            </w:r>
          </w:p>
        </w:tc>
        <w:tc>
          <w:tcPr>
            <w:tcW w:w="1905" w:type="dxa"/>
            <w:tcBorders>
              <w:top w:val="single" w:sz="4" w:space="0" w:color="auto"/>
              <w:left w:val="single" w:sz="4" w:space="0" w:color="auto"/>
              <w:bottom w:val="single" w:sz="4" w:space="0" w:color="auto"/>
              <w:right w:val="single" w:sz="4" w:space="0" w:color="auto"/>
            </w:tcBorders>
            <w:hideMark/>
          </w:tcPr>
          <w:p w14:paraId="372215CD" w14:textId="77777777" w:rsidR="00FE5915" w:rsidRPr="00F82D25" w:rsidRDefault="00FE5915" w:rsidP="005E7ECA">
            <w:pPr>
              <w:pStyle w:val="TAH"/>
              <w:rPr>
                <w:lang w:val="en-US"/>
              </w:rPr>
            </w:pPr>
            <w:r w:rsidRPr="00F82D25">
              <w:rPr>
                <w:lang w:val="en-US"/>
              </w:rPr>
              <w:t>outer</w:t>
            </w:r>
          </w:p>
        </w:tc>
      </w:tr>
      <w:tr w:rsidR="00FE5915" w:rsidRPr="00F82D25" w14:paraId="1D4C01B6" w14:textId="77777777" w:rsidTr="005E7ECA">
        <w:trPr>
          <w:trHeight w:val="187"/>
          <w:jc w:val="center"/>
        </w:trPr>
        <w:tc>
          <w:tcPr>
            <w:tcW w:w="1100" w:type="dxa"/>
            <w:tcBorders>
              <w:top w:val="single" w:sz="4" w:space="0" w:color="auto"/>
              <w:left w:val="single" w:sz="4" w:space="0" w:color="auto"/>
              <w:bottom w:val="nil"/>
              <w:right w:val="single" w:sz="4" w:space="0" w:color="auto"/>
            </w:tcBorders>
            <w:hideMark/>
          </w:tcPr>
          <w:p w14:paraId="10271260" w14:textId="77777777" w:rsidR="00FE5915" w:rsidRPr="00F82D25" w:rsidRDefault="00FE5915" w:rsidP="005E7ECA">
            <w:pPr>
              <w:pStyle w:val="TAL"/>
              <w:rPr>
                <w:lang w:val="en-US"/>
              </w:rPr>
            </w:pPr>
            <w:r w:rsidRPr="00F82D25">
              <w:rPr>
                <w:lang w:val="en-US"/>
              </w:rPr>
              <w:t>CP-OFDM</w:t>
            </w:r>
          </w:p>
        </w:tc>
        <w:tc>
          <w:tcPr>
            <w:tcW w:w="1156" w:type="dxa"/>
            <w:tcBorders>
              <w:top w:val="single" w:sz="4" w:space="0" w:color="auto"/>
              <w:left w:val="single" w:sz="4" w:space="0" w:color="auto"/>
              <w:bottom w:val="single" w:sz="4" w:space="0" w:color="auto"/>
              <w:right w:val="single" w:sz="4" w:space="0" w:color="auto"/>
            </w:tcBorders>
            <w:hideMark/>
          </w:tcPr>
          <w:p w14:paraId="45F8A7D8" w14:textId="77777777" w:rsidR="00FE5915" w:rsidRPr="00F82D25" w:rsidRDefault="00FE5915" w:rsidP="005E7ECA">
            <w:pPr>
              <w:pStyle w:val="TAL"/>
              <w:rPr>
                <w:lang w:val="en-US"/>
              </w:rPr>
            </w:pPr>
            <w:r w:rsidRPr="00F82D25">
              <w:rPr>
                <w:lang w:val="en-US"/>
              </w:rPr>
              <w:t>QPSK</w:t>
            </w:r>
          </w:p>
        </w:tc>
        <w:tc>
          <w:tcPr>
            <w:tcW w:w="1904" w:type="dxa"/>
            <w:tcBorders>
              <w:top w:val="single" w:sz="4" w:space="0" w:color="auto"/>
              <w:left w:val="single" w:sz="4" w:space="0" w:color="auto"/>
              <w:bottom w:val="single" w:sz="4" w:space="0" w:color="auto"/>
              <w:right w:val="single" w:sz="4" w:space="0" w:color="auto"/>
            </w:tcBorders>
            <w:vAlign w:val="center"/>
            <w:hideMark/>
          </w:tcPr>
          <w:p w14:paraId="6F4BE16F" w14:textId="77777777" w:rsidR="00FE5915" w:rsidRPr="00F82D25" w:rsidRDefault="00FE5915" w:rsidP="005E7ECA">
            <w:pPr>
              <w:pStyle w:val="TAL"/>
              <w:jc w:val="center"/>
              <w:rPr>
                <w:lang w:val="en-US"/>
              </w:rPr>
            </w:pPr>
            <w:r w:rsidRPr="00F82D25">
              <w:rPr>
                <w:bCs/>
              </w:rPr>
              <w:t xml:space="preserve">≤ </w:t>
            </w:r>
            <w:r w:rsidRPr="00F82D25">
              <w:rPr>
                <w:color w:val="000000"/>
              </w:rPr>
              <w:t>3.0</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D14429B" w14:textId="77777777" w:rsidR="00FE5915" w:rsidRPr="00F82D25" w:rsidRDefault="00FE5915" w:rsidP="005E7ECA">
            <w:pPr>
              <w:pStyle w:val="TAL"/>
              <w:jc w:val="center"/>
              <w:rPr>
                <w:lang w:val="en-US"/>
              </w:rPr>
            </w:pPr>
            <w:r w:rsidRPr="00F82D25">
              <w:rPr>
                <w:bCs/>
              </w:rPr>
              <w:t xml:space="preserve">≤ </w:t>
            </w:r>
            <w:r w:rsidRPr="00F82D25">
              <w:rPr>
                <w:color w:val="000000"/>
              </w:rPr>
              <w:t>5.0</w:t>
            </w:r>
          </w:p>
        </w:tc>
      </w:tr>
      <w:tr w:rsidR="00FE5915" w:rsidRPr="00F82D25" w14:paraId="28AD93B8" w14:textId="77777777" w:rsidTr="005E7ECA">
        <w:trPr>
          <w:trHeight w:val="187"/>
          <w:jc w:val="center"/>
        </w:trPr>
        <w:tc>
          <w:tcPr>
            <w:tcW w:w="1100" w:type="dxa"/>
            <w:tcBorders>
              <w:top w:val="nil"/>
              <w:left w:val="single" w:sz="4" w:space="0" w:color="auto"/>
              <w:bottom w:val="nil"/>
              <w:right w:val="single" w:sz="4" w:space="0" w:color="auto"/>
            </w:tcBorders>
          </w:tcPr>
          <w:p w14:paraId="07EA6EF3" w14:textId="77777777" w:rsidR="00FE5915" w:rsidRPr="00F82D25" w:rsidRDefault="00FE5915" w:rsidP="005E7ECA">
            <w:pPr>
              <w:pStyle w:val="TAL"/>
              <w:rPr>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47AF0CDC" w14:textId="77777777" w:rsidR="00FE5915" w:rsidRPr="00F82D25" w:rsidRDefault="00FE5915" w:rsidP="005E7ECA">
            <w:pPr>
              <w:pStyle w:val="TAL"/>
              <w:rPr>
                <w:lang w:val="en-US"/>
              </w:rPr>
            </w:pPr>
            <w:r w:rsidRPr="00F82D25">
              <w:rPr>
                <w:lang w:val="en-US"/>
              </w:rPr>
              <w:t>16QAM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18D30AF" w14:textId="77777777" w:rsidR="00FE5915" w:rsidRPr="00F82D25" w:rsidRDefault="00FE5915" w:rsidP="005E7ECA">
            <w:pPr>
              <w:pStyle w:val="TAL"/>
              <w:jc w:val="center"/>
              <w:rPr>
                <w:lang w:val="en-US"/>
              </w:rPr>
            </w:pPr>
            <w:r w:rsidRPr="00F82D25">
              <w:rPr>
                <w:bCs/>
              </w:rPr>
              <w:t xml:space="preserve">≤ </w:t>
            </w:r>
            <w:r w:rsidRPr="00F82D25">
              <w:rPr>
                <w:color w:val="000000"/>
              </w:rPr>
              <w:t>3.0</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0917E78" w14:textId="77777777" w:rsidR="00FE5915" w:rsidRPr="00F82D25" w:rsidRDefault="00FE5915" w:rsidP="005E7ECA">
            <w:pPr>
              <w:pStyle w:val="TAL"/>
              <w:jc w:val="center"/>
              <w:rPr>
                <w:lang w:val="en-US"/>
              </w:rPr>
            </w:pPr>
            <w:r w:rsidRPr="00F82D25">
              <w:rPr>
                <w:bCs/>
              </w:rPr>
              <w:t xml:space="preserve">≤ </w:t>
            </w:r>
            <w:r w:rsidRPr="00F82D25">
              <w:rPr>
                <w:color w:val="000000"/>
              </w:rPr>
              <w:t>5.0</w:t>
            </w:r>
          </w:p>
        </w:tc>
      </w:tr>
      <w:tr w:rsidR="00FE5915" w:rsidRPr="00F82D25" w14:paraId="37877367" w14:textId="77777777" w:rsidTr="005E7ECA">
        <w:trPr>
          <w:trHeight w:val="64"/>
          <w:jc w:val="center"/>
        </w:trPr>
        <w:tc>
          <w:tcPr>
            <w:tcW w:w="1100" w:type="dxa"/>
            <w:tcBorders>
              <w:top w:val="nil"/>
              <w:left w:val="single" w:sz="4" w:space="0" w:color="auto"/>
              <w:bottom w:val="nil"/>
              <w:right w:val="single" w:sz="4" w:space="0" w:color="auto"/>
            </w:tcBorders>
          </w:tcPr>
          <w:p w14:paraId="2608B052" w14:textId="77777777" w:rsidR="00FE5915" w:rsidRPr="00F82D25" w:rsidRDefault="00FE5915" w:rsidP="005E7ECA">
            <w:pPr>
              <w:pStyle w:val="TAL"/>
              <w:rPr>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3660EF4A" w14:textId="77777777" w:rsidR="00FE5915" w:rsidRPr="00F82D25" w:rsidRDefault="00FE5915" w:rsidP="005E7ECA">
            <w:pPr>
              <w:pStyle w:val="TAL"/>
              <w:rPr>
                <w:lang w:val="en-US"/>
              </w:rPr>
            </w:pPr>
            <w:r w:rsidRPr="00F82D25">
              <w:rPr>
                <w:lang w:val="en-US"/>
              </w:rPr>
              <w:t>64QAM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3FC8B7E2" w14:textId="77777777" w:rsidR="00FE5915" w:rsidRPr="00F82D25" w:rsidRDefault="00FE5915" w:rsidP="005E7ECA">
            <w:pPr>
              <w:pStyle w:val="TAL"/>
              <w:jc w:val="center"/>
              <w:rPr>
                <w:lang w:val="en-US"/>
              </w:rPr>
            </w:pPr>
            <w:r w:rsidRPr="00F82D25">
              <w:rPr>
                <w:bCs/>
              </w:rPr>
              <w:t xml:space="preserve">≤ </w:t>
            </w:r>
            <w:r w:rsidRPr="00F82D25">
              <w:rPr>
                <w:color w:val="000000"/>
              </w:rPr>
              <w:t>4.5</w:t>
            </w:r>
          </w:p>
        </w:tc>
        <w:tc>
          <w:tcPr>
            <w:tcW w:w="1905" w:type="dxa"/>
            <w:tcBorders>
              <w:top w:val="single" w:sz="4" w:space="0" w:color="auto"/>
              <w:left w:val="single" w:sz="4" w:space="0" w:color="auto"/>
              <w:bottom w:val="single" w:sz="4" w:space="0" w:color="auto"/>
              <w:right w:val="single" w:sz="4" w:space="0" w:color="auto"/>
            </w:tcBorders>
            <w:vAlign w:val="center"/>
            <w:hideMark/>
          </w:tcPr>
          <w:p w14:paraId="12433651" w14:textId="77777777" w:rsidR="00FE5915" w:rsidRPr="00F82D25" w:rsidRDefault="00FE5915" w:rsidP="005E7ECA">
            <w:pPr>
              <w:pStyle w:val="TAL"/>
              <w:jc w:val="center"/>
              <w:rPr>
                <w:lang w:val="en-US"/>
              </w:rPr>
            </w:pPr>
            <w:r w:rsidRPr="00F82D25">
              <w:rPr>
                <w:bCs/>
              </w:rPr>
              <w:t xml:space="preserve">≤ </w:t>
            </w:r>
            <w:r w:rsidRPr="00F82D25">
              <w:rPr>
                <w:color w:val="000000"/>
              </w:rPr>
              <w:t>5.0</w:t>
            </w:r>
          </w:p>
        </w:tc>
      </w:tr>
      <w:tr w:rsidR="00FE5915" w14:paraId="33A198BB" w14:textId="77777777" w:rsidTr="005E7ECA">
        <w:trPr>
          <w:trHeight w:val="187"/>
          <w:jc w:val="center"/>
        </w:trPr>
        <w:tc>
          <w:tcPr>
            <w:tcW w:w="1100" w:type="dxa"/>
            <w:tcBorders>
              <w:top w:val="nil"/>
              <w:left w:val="single" w:sz="4" w:space="0" w:color="auto"/>
              <w:bottom w:val="single" w:sz="4" w:space="0" w:color="auto"/>
              <w:right w:val="single" w:sz="4" w:space="0" w:color="auto"/>
            </w:tcBorders>
          </w:tcPr>
          <w:p w14:paraId="6263162D" w14:textId="77777777" w:rsidR="00FE5915" w:rsidRPr="00F82D25" w:rsidRDefault="00FE5915" w:rsidP="005E7ECA">
            <w:pPr>
              <w:pStyle w:val="TAL"/>
              <w:rPr>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0E569B6F" w14:textId="77777777" w:rsidR="00FE5915" w:rsidRPr="00F82D25" w:rsidRDefault="00FE5915" w:rsidP="005E7ECA">
            <w:pPr>
              <w:pStyle w:val="TAL"/>
              <w:rPr>
                <w:lang w:val="en-US"/>
              </w:rPr>
            </w:pPr>
            <w:r w:rsidRPr="00F82D25">
              <w:rPr>
                <w:lang w:val="en-US"/>
              </w:rPr>
              <w:t>256QAM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B95B80F" w14:textId="77777777" w:rsidR="00FE5915" w:rsidRPr="00F82D25" w:rsidRDefault="00FE5915" w:rsidP="005E7ECA">
            <w:pPr>
              <w:pStyle w:val="TAL"/>
              <w:jc w:val="center"/>
              <w:rPr>
                <w:lang w:val="en-US"/>
              </w:rPr>
            </w:pPr>
            <w:r w:rsidRPr="00F82D25">
              <w:rPr>
                <w:bCs/>
              </w:rPr>
              <w:t xml:space="preserve">≤ </w:t>
            </w:r>
            <w:r w:rsidRPr="00F82D25">
              <w:rPr>
                <w:color w:val="000000"/>
              </w:rPr>
              <w:t>6.5</w:t>
            </w:r>
          </w:p>
        </w:tc>
        <w:tc>
          <w:tcPr>
            <w:tcW w:w="1905" w:type="dxa"/>
            <w:tcBorders>
              <w:top w:val="single" w:sz="4" w:space="0" w:color="auto"/>
              <w:left w:val="single" w:sz="4" w:space="0" w:color="auto"/>
              <w:bottom w:val="single" w:sz="4" w:space="0" w:color="auto"/>
              <w:right w:val="single" w:sz="4" w:space="0" w:color="auto"/>
            </w:tcBorders>
            <w:vAlign w:val="center"/>
            <w:hideMark/>
          </w:tcPr>
          <w:p w14:paraId="29C2DCE9" w14:textId="77777777" w:rsidR="00FE5915" w:rsidRDefault="00FE5915" w:rsidP="005E7ECA">
            <w:pPr>
              <w:pStyle w:val="TAL"/>
              <w:jc w:val="center"/>
              <w:rPr>
                <w:lang w:val="en-US"/>
              </w:rPr>
            </w:pPr>
            <w:r w:rsidRPr="00F82D25">
              <w:rPr>
                <w:bCs/>
              </w:rPr>
              <w:t xml:space="preserve">≤ </w:t>
            </w:r>
            <w:r w:rsidRPr="00F82D25">
              <w:rPr>
                <w:color w:val="000000"/>
              </w:rPr>
              <w:t>7.0</w:t>
            </w:r>
          </w:p>
        </w:tc>
      </w:tr>
    </w:tbl>
    <w:p w14:paraId="7222950A" w14:textId="77777777" w:rsidR="00FE5915" w:rsidRDefault="00FE5915" w:rsidP="000B13F9">
      <w:pPr>
        <w:rPr>
          <w:lang w:eastAsia="ko-KR"/>
        </w:rPr>
      </w:pPr>
    </w:p>
    <w:p w14:paraId="07B6D480" w14:textId="77777777" w:rsidR="00FE5915" w:rsidRPr="002435A7" w:rsidRDefault="00FE5915" w:rsidP="00FE5915">
      <w:pPr>
        <w:pStyle w:val="afe"/>
        <w:numPr>
          <w:ilvl w:val="0"/>
          <w:numId w:val="4"/>
        </w:numPr>
        <w:overflowPunct/>
        <w:autoSpaceDE/>
        <w:autoSpaceDN/>
        <w:adjustRightInd/>
        <w:spacing w:after="120"/>
        <w:ind w:firstLineChars="0"/>
        <w:textAlignment w:val="auto"/>
        <w:rPr>
          <w:rFonts w:eastAsia="宋体"/>
          <w:color w:val="0070C0"/>
          <w:szCs w:val="24"/>
          <w:lang w:val="x-none" w:eastAsia="zh-CN"/>
        </w:rPr>
      </w:pPr>
      <w:r w:rsidRPr="00045592">
        <w:rPr>
          <w:rFonts w:eastAsia="宋体"/>
          <w:color w:val="0070C0"/>
          <w:szCs w:val="24"/>
          <w:lang w:eastAsia="zh-CN"/>
        </w:rPr>
        <w:t>Proposals</w:t>
      </w:r>
      <w:r>
        <w:rPr>
          <w:rFonts w:eastAsia="宋体"/>
          <w:color w:val="0070C0"/>
          <w:szCs w:val="24"/>
          <w:lang w:eastAsia="zh-CN"/>
        </w:rPr>
        <w:t xml:space="preserve">: </w:t>
      </w:r>
    </w:p>
    <w:p w14:paraId="2A751D12" w14:textId="0BFEA95E" w:rsidR="00FE5915" w:rsidRPr="00FE5915" w:rsidRDefault="00FE5915" w:rsidP="00FE5915">
      <w:pPr>
        <w:pStyle w:val="afe"/>
        <w:numPr>
          <w:ilvl w:val="1"/>
          <w:numId w:val="4"/>
        </w:numPr>
        <w:overflowPunct/>
        <w:autoSpaceDE/>
        <w:autoSpaceDN/>
        <w:adjustRightInd/>
        <w:snapToGrid w:val="0"/>
        <w:spacing w:after="60"/>
        <w:ind w:left="1434" w:firstLineChars="0" w:hanging="357"/>
        <w:textAlignment w:val="auto"/>
        <w:rPr>
          <w:rFonts w:eastAsia="宋体"/>
          <w:color w:val="0070C0"/>
          <w:szCs w:val="24"/>
          <w:lang w:eastAsia="zh-CN"/>
        </w:rPr>
      </w:pPr>
      <w:r>
        <w:rPr>
          <w:rFonts w:eastAsia="宋体"/>
          <w:color w:val="0070C0"/>
          <w:szCs w:val="24"/>
          <w:lang w:eastAsia="zh-CN"/>
        </w:rPr>
        <w:t>Option 1(LGE)</w:t>
      </w:r>
      <w:r w:rsidRPr="00DC6136">
        <w:rPr>
          <w:rFonts w:eastAsia="宋体"/>
          <w:color w:val="0070C0"/>
          <w:szCs w:val="24"/>
          <w:lang w:eastAsia="zh-CN"/>
        </w:rPr>
        <w:t xml:space="preserve"> </w:t>
      </w:r>
      <w:r>
        <w:rPr>
          <w:rFonts w:eastAsia="宋体"/>
          <w:color w:val="0070C0"/>
          <w:szCs w:val="24"/>
          <w:lang w:eastAsia="zh-CN"/>
        </w:rPr>
        <w:t xml:space="preserve">: </w:t>
      </w:r>
      <w:r w:rsidRPr="00FE5915">
        <w:rPr>
          <w:rFonts w:eastAsia="宋体"/>
          <w:color w:val="0070C0"/>
          <w:szCs w:val="24"/>
          <w:lang w:eastAsia="zh-CN"/>
        </w:rPr>
        <w:t>Specify SL C-CA PSSCH/PSCCH MPR separately for both contiguous RB allocation and non-contiguous RB allocation</w:t>
      </w:r>
    </w:p>
    <w:p w14:paraId="10D9AC0B" w14:textId="77777777" w:rsidR="00FE5915" w:rsidRDefault="00FE5915" w:rsidP="00FE5915">
      <w:pPr>
        <w:pStyle w:val="TH"/>
        <w:rPr>
          <w:rFonts w:ascii="Times New Roman" w:hAnsi="Times New Roman"/>
        </w:rPr>
      </w:pPr>
      <w:r w:rsidRPr="00562F8B">
        <w:rPr>
          <w:rFonts w:ascii="Times New Roman" w:hAnsi="Times New Roman"/>
        </w:rPr>
        <w:lastRenderedPageBreak/>
        <w:t xml:space="preserve">Table </w:t>
      </w:r>
      <w:r>
        <w:rPr>
          <w:rFonts w:ascii="Times New Roman" w:hAnsi="Times New Roman"/>
        </w:rPr>
        <w:t>2-1:</w:t>
      </w:r>
      <w:r w:rsidRPr="00562F8B">
        <w:rPr>
          <w:rFonts w:ascii="Times New Roman" w:hAnsi="Times New Roman"/>
        </w:rPr>
        <w:t xml:space="preserve"> </w:t>
      </w:r>
      <w:r>
        <w:rPr>
          <w:rFonts w:ascii="Times New Roman" w:hAnsi="Times New Roman"/>
        </w:rPr>
        <w:t xml:space="preserve">PSSCH/PSCCH </w:t>
      </w:r>
      <w:r w:rsidRPr="004715FB">
        <w:rPr>
          <w:rFonts w:ascii="Times New Roman" w:hAnsi="Times New Roman"/>
        </w:rPr>
        <w:t xml:space="preserve">MPR </w:t>
      </w:r>
      <w:r>
        <w:rPr>
          <w:rFonts w:ascii="Times New Roman" w:hAnsi="Times New Roman"/>
        </w:rPr>
        <w:t>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FE5915" w:rsidRPr="00A1115A" w14:paraId="21B2C970" w14:textId="77777777" w:rsidTr="005E7ECA">
        <w:trPr>
          <w:trHeight w:val="187"/>
          <w:jc w:val="center"/>
        </w:trPr>
        <w:tc>
          <w:tcPr>
            <w:tcW w:w="2256" w:type="dxa"/>
            <w:gridSpan w:val="2"/>
            <w:tcBorders>
              <w:bottom w:val="nil"/>
            </w:tcBorders>
            <w:shd w:val="clear" w:color="auto" w:fill="auto"/>
          </w:tcPr>
          <w:p w14:paraId="09A9ED14" w14:textId="77777777" w:rsidR="00FE5915" w:rsidRPr="00A1115A" w:rsidRDefault="00FE5915" w:rsidP="005E7ECA">
            <w:pPr>
              <w:pStyle w:val="TAH"/>
              <w:ind w:left="1200" w:hanging="400"/>
              <w:rPr>
                <w:lang w:val="en-US"/>
              </w:rPr>
            </w:pPr>
            <w:r w:rsidRPr="00A1115A">
              <w:rPr>
                <w:rFonts w:hint="eastAsia"/>
                <w:lang w:val="en-US"/>
              </w:rPr>
              <w:t>Modulation</w:t>
            </w:r>
          </w:p>
        </w:tc>
        <w:tc>
          <w:tcPr>
            <w:tcW w:w="3809" w:type="dxa"/>
            <w:gridSpan w:val="2"/>
            <w:shd w:val="clear" w:color="auto" w:fill="auto"/>
          </w:tcPr>
          <w:p w14:paraId="56F8CBE4" w14:textId="77777777" w:rsidR="00FE5915" w:rsidRPr="00A1115A" w:rsidRDefault="00FE5915" w:rsidP="005E7ECA">
            <w:pPr>
              <w:pStyle w:val="TAH"/>
              <w:ind w:left="1200" w:hanging="400"/>
              <w:rPr>
                <w:lang w:val="en-US"/>
              </w:rPr>
            </w:pPr>
            <w:r w:rsidRPr="00A1115A">
              <w:rPr>
                <w:rFonts w:hint="eastAsia"/>
                <w:lang w:val="en-US"/>
              </w:rPr>
              <w:t>MPR</w:t>
            </w:r>
            <w:r w:rsidRPr="00A1115A">
              <w:rPr>
                <w:lang w:val="en-US"/>
              </w:rPr>
              <w:t xml:space="preserve"> for bandwidth class B(dB)</w:t>
            </w:r>
          </w:p>
        </w:tc>
      </w:tr>
      <w:tr w:rsidR="00FE5915" w:rsidRPr="00A1115A" w14:paraId="6140A1B7" w14:textId="77777777" w:rsidTr="005E7ECA">
        <w:trPr>
          <w:trHeight w:val="187"/>
          <w:jc w:val="center"/>
        </w:trPr>
        <w:tc>
          <w:tcPr>
            <w:tcW w:w="2256" w:type="dxa"/>
            <w:gridSpan w:val="2"/>
            <w:tcBorders>
              <w:top w:val="nil"/>
            </w:tcBorders>
            <w:shd w:val="clear" w:color="auto" w:fill="auto"/>
          </w:tcPr>
          <w:p w14:paraId="62E69ED5" w14:textId="77777777" w:rsidR="00FE5915" w:rsidRPr="00A1115A" w:rsidRDefault="00FE5915" w:rsidP="005E7ECA">
            <w:pPr>
              <w:pStyle w:val="TAH"/>
              <w:ind w:left="1200" w:hanging="400"/>
              <w:rPr>
                <w:lang w:val="en-US"/>
              </w:rPr>
            </w:pPr>
          </w:p>
        </w:tc>
        <w:tc>
          <w:tcPr>
            <w:tcW w:w="1904" w:type="dxa"/>
            <w:shd w:val="clear" w:color="auto" w:fill="auto"/>
          </w:tcPr>
          <w:p w14:paraId="446846B7" w14:textId="77777777" w:rsidR="00FE5915" w:rsidRPr="00A1115A" w:rsidRDefault="00FE5915" w:rsidP="005E7ECA">
            <w:pPr>
              <w:pStyle w:val="TAH"/>
              <w:rPr>
                <w:lang w:val="en-US"/>
              </w:rPr>
            </w:pPr>
            <w:r w:rsidRPr="00A1115A">
              <w:rPr>
                <w:rFonts w:hint="eastAsia"/>
                <w:lang w:val="en-US"/>
              </w:rPr>
              <w:t>inner</w:t>
            </w:r>
          </w:p>
        </w:tc>
        <w:tc>
          <w:tcPr>
            <w:tcW w:w="1905" w:type="dxa"/>
            <w:shd w:val="clear" w:color="auto" w:fill="auto"/>
          </w:tcPr>
          <w:p w14:paraId="6F6DC58D" w14:textId="77777777" w:rsidR="00FE5915" w:rsidRPr="00A1115A" w:rsidRDefault="00FE5915" w:rsidP="005E7ECA">
            <w:pPr>
              <w:pStyle w:val="TAH"/>
              <w:rPr>
                <w:lang w:val="en-US"/>
              </w:rPr>
            </w:pPr>
            <w:r w:rsidRPr="00A1115A">
              <w:rPr>
                <w:rFonts w:hint="eastAsia"/>
                <w:lang w:val="en-US"/>
              </w:rPr>
              <w:t>outer</w:t>
            </w:r>
          </w:p>
        </w:tc>
      </w:tr>
      <w:tr w:rsidR="00FE5915" w:rsidRPr="00A1115A" w14:paraId="4B4AE7C7" w14:textId="77777777" w:rsidTr="005E7ECA">
        <w:trPr>
          <w:trHeight w:val="187"/>
          <w:jc w:val="center"/>
        </w:trPr>
        <w:tc>
          <w:tcPr>
            <w:tcW w:w="1100" w:type="dxa"/>
            <w:tcBorders>
              <w:bottom w:val="nil"/>
            </w:tcBorders>
            <w:shd w:val="clear" w:color="auto" w:fill="auto"/>
          </w:tcPr>
          <w:p w14:paraId="0788CE1D" w14:textId="77777777" w:rsidR="00FE5915" w:rsidRPr="00A1115A" w:rsidRDefault="00FE5915" w:rsidP="005E7ECA">
            <w:pPr>
              <w:pStyle w:val="TAL"/>
              <w:rPr>
                <w:lang w:val="en-US"/>
              </w:rPr>
            </w:pPr>
            <w:r w:rsidRPr="00A1115A">
              <w:rPr>
                <w:rFonts w:hint="eastAsia"/>
                <w:lang w:val="en-US"/>
              </w:rPr>
              <w:t>CP-OFDM</w:t>
            </w:r>
          </w:p>
        </w:tc>
        <w:tc>
          <w:tcPr>
            <w:tcW w:w="1156" w:type="dxa"/>
            <w:shd w:val="clear" w:color="auto" w:fill="auto"/>
          </w:tcPr>
          <w:p w14:paraId="2657DFD7" w14:textId="77777777" w:rsidR="00FE5915" w:rsidRPr="00A1115A" w:rsidRDefault="00FE5915" w:rsidP="005E7ECA">
            <w:pPr>
              <w:pStyle w:val="TAL"/>
              <w:rPr>
                <w:lang w:val="en-US"/>
              </w:rPr>
            </w:pPr>
            <w:r w:rsidRPr="00A1115A">
              <w:rPr>
                <w:rFonts w:hint="eastAsia"/>
                <w:lang w:val="en-US"/>
              </w:rPr>
              <w:t>QPSK</w:t>
            </w:r>
          </w:p>
        </w:tc>
        <w:tc>
          <w:tcPr>
            <w:tcW w:w="1904" w:type="dxa"/>
            <w:shd w:val="clear" w:color="auto" w:fill="auto"/>
            <w:vAlign w:val="center"/>
          </w:tcPr>
          <w:p w14:paraId="14330284"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3.0</w:t>
            </w:r>
          </w:p>
        </w:tc>
        <w:tc>
          <w:tcPr>
            <w:tcW w:w="1905" w:type="dxa"/>
            <w:shd w:val="clear" w:color="auto" w:fill="auto"/>
            <w:vAlign w:val="center"/>
          </w:tcPr>
          <w:p w14:paraId="03F43967"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FE5915" w:rsidRPr="00A1115A" w14:paraId="5F87682C" w14:textId="77777777" w:rsidTr="005E7ECA">
        <w:trPr>
          <w:trHeight w:val="187"/>
          <w:jc w:val="center"/>
        </w:trPr>
        <w:tc>
          <w:tcPr>
            <w:tcW w:w="1100" w:type="dxa"/>
            <w:tcBorders>
              <w:top w:val="nil"/>
              <w:bottom w:val="nil"/>
            </w:tcBorders>
            <w:shd w:val="clear" w:color="auto" w:fill="auto"/>
          </w:tcPr>
          <w:p w14:paraId="13AAA273" w14:textId="77777777" w:rsidR="00FE5915" w:rsidRPr="00A1115A" w:rsidRDefault="00FE5915" w:rsidP="005E7ECA">
            <w:pPr>
              <w:pStyle w:val="TAL"/>
              <w:rPr>
                <w:lang w:val="en-US"/>
              </w:rPr>
            </w:pPr>
          </w:p>
        </w:tc>
        <w:tc>
          <w:tcPr>
            <w:tcW w:w="1156" w:type="dxa"/>
            <w:shd w:val="clear" w:color="auto" w:fill="auto"/>
          </w:tcPr>
          <w:p w14:paraId="1426D180" w14:textId="77777777" w:rsidR="00FE5915" w:rsidRPr="00A1115A" w:rsidRDefault="00FE5915" w:rsidP="005E7ECA">
            <w:pPr>
              <w:pStyle w:val="TAL"/>
              <w:rPr>
                <w:lang w:val="en-US"/>
              </w:rPr>
            </w:pPr>
            <w:r w:rsidRPr="00A1115A">
              <w:rPr>
                <w:rFonts w:hint="eastAsia"/>
                <w:lang w:val="en-US"/>
              </w:rPr>
              <w:t>16QAM</w:t>
            </w:r>
          </w:p>
        </w:tc>
        <w:tc>
          <w:tcPr>
            <w:tcW w:w="1904" w:type="dxa"/>
            <w:shd w:val="clear" w:color="auto" w:fill="auto"/>
            <w:vAlign w:val="center"/>
          </w:tcPr>
          <w:p w14:paraId="303FC610"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3.0</w:t>
            </w:r>
          </w:p>
        </w:tc>
        <w:tc>
          <w:tcPr>
            <w:tcW w:w="1905" w:type="dxa"/>
            <w:shd w:val="clear" w:color="auto" w:fill="auto"/>
            <w:vAlign w:val="center"/>
          </w:tcPr>
          <w:p w14:paraId="199E0DE2"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FE5915" w:rsidRPr="00A1115A" w14:paraId="22C1EC11" w14:textId="77777777" w:rsidTr="005E7ECA">
        <w:trPr>
          <w:trHeight w:val="187"/>
          <w:jc w:val="center"/>
        </w:trPr>
        <w:tc>
          <w:tcPr>
            <w:tcW w:w="1100" w:type="dxa"/>
            <w:tcBorders>
              <w:top w:val="nil"/>
              <w:bottom w:val="nil"/>
            </w:tcBorders>
            <w:shd w:val="clear" w:color="auto" w:fill="auto"/>
          </w:tcPr>
          <w:p w14:paraId="68B44E5A" w14:textId="77777777" w:rsidR="00FE5915" w:rsidRPr="00A1115A" w:rsidRDefault="00FE5915" w:rsidP="005E7ECA">
            <w:pPr>
              <w:pStyle w:val="TAL"/>
              <w:rPr>
                <w:lang w:val="en-US"/>
              </w:rPr>
            </w:pPr>
          </w:p>
        </w:tc>
        <w:tc>
          <w:tcPr>
            <w:tcW w:w="1156" w:type="dxa"/>
            <w:shd w:val="clear" w:color="auto" w:fill="auto"/>
          </w:tcPr>
          <w:p w14:paraId="682EC1E3" w14:textId="77777777" w:rsidR="00FE5915" w:rsidRPr="00A1115A" w:rsidRDefault="00FE5915" w:rsidP="005E7ECA">
            <w:pPr>
              <w:pStyle w:val="TAL"/>
              <w:rPr>
                <w:lang w:val="en-US"/>
              </w:rPr>
            </w:pPr>
            <w:r w:rsidRPr="00A1115A">
              <w:rPr>
                <w:rFonts w:hint="eastAsia"/>
                <w:lang w:val="en-US"/>
              </w:rPr>
              <w:t>64QAM</w:t>
            </w:r>
          </w:p>
        </w:tc>
        <w:tc>
          <w:tcPr>
            <w:tcW w:w="1904" w:type="dxa"/>
            <w:shd w:val="clear" w:color="auto" w:fill="auto"/>
            <w:vAlign w:val="center"/>
          </w:tcPr>
          <w:p w14:paraId="64D11095"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43760C48"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FE5915" w:rsidRPr="00A1115A" w14:paraId="0705B2F8" w14:textId="77777777" w:rsidTr="005E7ECA">
        <w:trPr>
          <w:trHeight w:val="187"/>
          <w:jc w:val="center"/>
        </w:trPr>
        <w:tc>
          <w:tcPr>
            <w:tcW w:w="1100" w:type="dxa"/>
            <w:tcBorders>
              <w:top w:val="nil"/>
            </w:tcBorders>
            <w:shd w:val="clear" w:color="auto" w:fill="auto"/>
          </w:tcPr>
          <w:p w14:paraId="048A0DB7" w14:textId="77777777" w:rsidR="00FE5915" w:rsidRPr="00A1115A" w:rsidRDefault="00FE5915" w:rsidP="005E7ECA">
            <w:pPr>
              <w:pStyle w:val="TAL"/>
              <w:rPr>
                <w:lang w:val="en-US"/>
              </w:rPr>
            </w:pPr>
          </w:p>
        </w:tc>
        <w:tc>
          <w:tcPr>
            <w:tcW w:w="1156" w:type="dxa"/>
            <w:shd w:val="clear" w:color="auto" w:fill="auto"/>
          </w:tcPr>
          <w:p w14:paraId="3F3CC82C" w14:textId="77777777" w:rsidR="00FE5915" w:rsidRPr="00A1115A" w:rsidRDefault="00FE5915" w:rsidP="005E7ECA">
            <w:pPr>
              <w:pStyle w:val="TAL"/>
              <w:rPr>
                <w:lang w:val="en-US"/>
              </w:rPr>
            </w:pPr>
            <w:r w:rsidRPr="00A1115A">
              <w:rPr>
                <w:rFonts w:hint="eastAsia"/>
                <w:lang w:val="en-US"/>
              </w:rPr>
              <w:t>256QAM</w:t>
            </w:r>
          </w:p>
        </w:tc>
        <w:tc>
          <w:tcPr>
            <w:tcW w:w="1904" w:type="dxa"/>
            <w:shd w:val="clear" w:color="auto" w:fill="auto"/>
            <w:vAlign w:val="center"/>
          </w:tcPr>
          <w:p w14:paraId="19D81DA6"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6.5</w:t>
            </w:r>
          </w:p>
        </w:tc>
        <w:tc>
          <w:tcPr>
            <w:tcW w:w="1905" w:type="dxa"/>
            <w:shd w:val="clear" w:color="auto" w:fill="auto"/>
            <w:vAlign w:val="center"/>
          </w:tcPr>
          <w:p w14:paraId="12F61EBB"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r>
    </w:tbl>
    <w:p w14:paraId="69973E90" w14:textId="77777777" w:rsidR="00FE5915" w:rsidRPr="00FE5915" w:rsidRDefault="00FE5915" w:rsidP="00FE5915">
      <w:pPr>
        <w:keepNext/>
        <w:keepLines/>
        <w:overflowPunct w:val="0"/>
        <w:autoSpaceDE w:val="0"/>
        <w:autoSpaceDN w:val="0"/>
        <w:adjustRightInd w:val="0"/>
        <w:spacing w:before="60"/>
        <w:jc w:val="center"/>
        <w:textAlignment w:val="baseline"/>
        <w:rPr>
          <w:rFonts w:eastAsia="Batang"/>
          <w:b/>
          <w:lang w:eastAsia="ja-JP"/>
        </w:rPr>
      </w:pPr>
      <w:r w:rsidRPr="00FE5915">
        <w:rPr>
          <w:rFonts w:eastAsia="Batang"/>
          <w:b/>
          <w:lang w:eastAsia="ja-JP"/>
        </w:rPr>
        <w:t>Table 2-2 PSSCH/PSCCH 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FE5915" w:rsidRPr="00FE5915" w14:paraId="10947A30" w14:textId="77777777" w:rsidTr="005E7ECA">
        <w:trPr>
          <w:trHeight w:val="187"/>
          <w:jc w:val="center"/>
        </w:trPr>
        <w:tc>
          <w:tcPr>
            <w:tcW w:w="2256" w:type="dxa"/>
            <w:gridSpan w:val="2"/>
            <w:tcBorders>
              <w:bottom w:val="nil"/>
            </w:tcBorders>
            <w:shd w:val="clear" w:color="auto" w:fill="auto"/>
          </w:tcPr>
          <w:p w14:paraId="6A47F9D8" w14:textId="77777777" w:rsidR="00FE5915" w:rsidRPr="00FE5915" w:rsidRDefault="00FE5915" w:rsidP="00FE5915">
            <w:pPr>
              <w:keepNext/>
              <w:keepLines/>
              <w:spacing w:after="0"/>
              <w:ind w:left="1200" w:hanging="400"/>
              <w:jc w:val="center"/>
              <w:rPr>
                <w:rFonts w:ascii="Arial" w:hAnsi="Arial"/>
                <w:b/>
                <w:sz w:val="18"/>
                <w:lang w:val="en-US"/>
              </w:rPr>
            </w:pPr>
            <w:r w:rsidRPr="00FE5915">
              <w:rPr>
                <w:rFonts w:ascii="Arial" w:hAnsi="Arial" w:hint="eastAsia"/>
                <w:b/>
                <w:sz w:val="18"/>
                <w:lang w:val="en-US"/>
              </w:rPr>
              <w:t>Modulation</w:t>
            </w:r>
          </w:p>
        </w:tc>
        <w:tc>
          <w:tcPr>
            <w:tcW w:w="5714" w:type="dxa"/>
            <w:gridSpan w:val="3"/>
            <w:shd w:val="clear" w:color="auto" w:fill="auto"/>
          </w:tcPr>
          <w:p w14:paraId="6648C402" w14:textId="77777777" w:rsidR="00FE5915" w:rsidRPr="00FE5915" w:rsidRDefault="00FE5915" w:rsidP="00FE5915">
            <w:pPr>
              <w:keepNext/>
              <w:keepLines/>
              <w:spacing w:after="0"/>
              <w:ind w:left="1200" w:hanging="400"/>
              <w:jc w:val="center"/>
              <w:rPr>
                <w:rFonts w:ascii="Arial" w:hAnsi="Arial"/>
                <w:b/>
                <w:sz w:val="18"/>
                <w:lang w:val="en-US"/>
              </w:rPr>
            </w:pPr>
            <w:r w:rsidRPr="00FE5915">
              <w:rPr>
                <w:rFonts w:ascii="Arial" w:hAnsi="Arial" w:hint="eastAsia"/>
                <w:b/>
                <w:sz w:val="18"/>
                <w:lang w:val="en-US"/>
              </w:rPr>
              <w:t>MPR</w:t>
            </w:r>
            <w:r w:rsidRPr="00FE5915">
              <w:rPr>
                <w:rFonts w:ascii="Arial" w:hAnsi="Arial"/>
                <w:b/>
                <w:sz w:val="18"/>
                <w:lang w:val="en-US"/>
              </w:rPr>
              <w:t xml:space="preserve"> for bandwidth class B(dB)</w:t>
            </w:r>
          </w:p>
        </w:tc>
      </w:tr>
      <w:tr w:rsidR="00FE5915" w:rsidRPr="00FE5915" w14:paraId="615693D6" w14:textId="77777777" w:rsidTr="005E7ECA">
        <w:trPr>
          <w:trHeight w:val="187"/>
          <w:jc w:val="center"/>
        </w:trPr>
        <w:tc>
          <w:tcPr>
            <w:tcW w:w="2256" w:type="dxa"/>
            <w:gridSpan w:val="2"/>
            <w:tcBorders>
              <w:top w:val="nil"/>
            </w:tcBorders>
            <w:shd w:val="clear" w:color="auto" w:fill="auto"/>
          </w:tcPr>
          <w:p w14:paraId="2B2047C6" w14:textId="77777777" w:rsidR="00FE5915" w:rsidRPr="00FE5915" w:rsidRDefault="00FE5915" w:rsidP="00FE5915">
            <w:pPr>
              <w:keepNext/>
              <w:keepLines/>
              <w:spacing w:after="0"/>
              <w:ind w:left="1200" w:hanging="400"/>
              <w:jc w:val="center"/>
              <w:rPr>
                <w:rFonts w:ascii="Arial" w:hAnsi="Arial"/>
                <w:b/>
                <w:sz w:val="18"/>
                <w:lang w:val="en-US"/>
              </w:rPr>
            </w:pPr>
          </w:p>
        </w:tc>
        <w:tc>
          <w:tcPr>
            <w:tcW w:w="1904" w:type="dxa"/>
            <w:shd w:val="clear" w:color="auto" w:fill="auto"/>
          </w:tcPr>
          <w:p w14:paraId="106E4396" w14:textId="77777777" w:rsidR="00FE5915" w:rsidRPr="00FE5915" w:rsidRDefault="00FE5915" w:rsidP="00FE5915">
            <w:pPr>
              <w:keepNext/>
              <w:keepLines/>
              <w:spacing w:after="0"/>
              <w:jc w:val="center"/>
              <w:rPr>
                <w:rFonts w:ascii="Arial" w:hAnsi="Arial"/>
                <w:b/>
                <w:sz w:val="18"/>
                <w:lang w:val="en-US"/>
              </w:rPr>
            </w:pPr>
            <w:r w:rsidRPr="00FE5915">
              <w:rPr>
                <w:rFonts w:ascii="Arial" w:hAnsi="Arial"/>
                <w:b/>
                <w:sz w:val="18"/>
                <w:lang w:val="en-US"/>
              </w:rPr>
              <w:t>I</w:t>
            </w:r>
            <w:r w:rsidRPr="00FE5915">
              <w:rPr>
                <w:rFonts w:ascii="Arial" w:hAnsi="Arial" w:hint="eastAsia"/>
                <w:b/>
                <w:sz w:val="18"/>
                <w:lang w:val="en-US"/>
              </w:rPr>
              <w:t>nner</w:t>
            </w:r>
          </w:p>
        </w:tc>
        <w:tc>
          <w:tcPr>
            <w:tcW w:w="1905" w:type="dxa"/>
            <w:shd w:val="clear" w:color="auto" w:fill="auto"/>
          </w:tcPr>
          <w:p w14:paraId="71237DFF" w14:textId="77777777" w:rsidR="00FE5915" w:rsidRPr="00FE5915" w:rsidRDefault="00FE5915" w:rsidP="00FE5915">
            <w:pPr>
              <w:keepNext/>
              <w:keepLines/>
              <w:spacing w:after="0"/>
              <w:jc w:val="center"/>
              <w:rPr>
                <w:rFonts w:ascii="Arial" w:hAnsi="Arial"/>
                <w:b/>
                <w:sz w:val="18"/>
                <w:lang w:val="en-US"/>
              </w:rPr>
            </w:pPr>
            <w:r w:rsidRPr="00FE5915">
              <w:rPr>
                <w:rFonts w:ascii="Arial" w:hAnsi="Arial"/>
                <w:b/>
                <w:sz w:val="18"/>
                <w:lang w:val="en-US"/>
              </w:rPr>
              <w:t>O</w:t>
            </w:r>
            <w:r w:rsidRPr="00FE5915">
              <w:rPr>
                <w:rFonts w:ascii="Arial" w:hAnsi="Arial" w:hint="eastAsia"/>
                <w:b/>
                <w:sz w:val="18"/>
                <w:lang w:val="en-US"/>
              </w:rPr>
              <w:t>uter</w:t>
            </w:r>
            <w:r w:rsidRPr="00FE5915">
              <w:rPr>
                <w:rFonts w:ascii="Arial" w:hAnsi="Arial"/>
                <w:b/>
                <w:sz w:val="18"/>
                <w:lang w:val="en-US"/>
              </w:rPr>
              <w:t>1</w:t>
            </w:r>
          </w:p>
        </w:tc>
        <w:tc>
          <w:tcPr>
            <w:tcW w:w="1905" w:type="dxa"/>
          </w:tcPr>
          <w:p w14:paraId="79A59BCA" w14:textId="77777777" w:rsidR="00FE5915" w:rsidRPr="00FE5915" w:rsidRDefault="00FE5915" w:rsidP="00FE5915">
            <w:pPr>
              <w:keepNext/>
              <w:keepLines/>
              <w:spacing w:after="0"/>
              <w:jc w:val="center"/>
              <w:rPr>
                <w:rFonts w:ascii="Arial" w:eastAsia="Malgun Gothic" w:hAnsi="Arial"/>
                <w:b/>
                <w:sz w:val="18"/>
                <w:lang w:val="en-US" w:eastAsia="ko-KR"/>
              </w:rPr>
            </w:pPr>
            <w:r w:rsidRPr="00FE5915">
              <w:rPr>
                <w:rFonts w:ascii="Arial" w:eastAsia="Malgun Gothic" w:hAnsi="Arial"/>
                <w:b/>
                <w:sz w:val="18"/>
                <w:lang w:val="en-US" w:eastAsia="ko-KR"/>
              </w:rPr>
              <w:t>O</w:t>
            </w:r>
            <w:r w:rsidRPr="00FE5915">
              <w:rPr>
                <w:rFonts w:ascii="Arial" w:eastAsia="Malgun Gothic" w:hAnsi="Arial" w:hint="eastAsia"/>
                <w:b/>
                <w:sz w:val="18"/>
                <w:lang w:val="en-US" w:eastAsia="ko-KR"/>
              </w:rPr>
              <w:t>uter2</w:t>
            </w:r>
          </w:p>
        </w:tc>
      </w:tr>
      <w:tr w:rsidR="00FE5915" w:rsidRPr="00FE5915" w14:paraId="39862C42" w14:textId="77777777" w:rsidTr="005E7ECA">
        <w:trPr>
          <w:trHeight w:val="187"/>
          <w:jc w:val="center"/>
        </w:trPr>
        <w:tc>
          <w:tcPr>
            <w:tcW w:w="1100" w:type="dxa"/>
            <w:tcBorders>
              <w:bottom w:val="nil"/>
            </w:tcBorders>
            <w:shd w:val="clear" w:color="auto" w:fill="auto"/>
          </w:tcPr>
          <w:p w14:paraId="51725188"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CP-OFDM</w:t>
            </w:r>
          </w:p>
        </w:tc>
        <w:tc>
          <w:tcPr>
            <w:tcW w:w="1156" w:type="dxa"/>
            <w:shd w:val="clear" w:color="auto" w:fill="auto"/>
          </w:tcPr>
          <w:p w14:paraId="29AEB19D"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QPSK</w:t>
            </w:r>
          </w:p>
        </w:tc>
        <w:tc>
          <w:tcPr>
            <w:tcW w:w="1904" w:type="dxa"/>
            <w:shd w:val="clear" w:color="auto" w:fill="auto"/>
            <w:vAlign w:val="center"/>
          </w:tcPr>
          <w:p w14:paraId="2DE09A65"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3.0</w:t>
            </w:r>
          </w:p>
        </w:tc>
        <w:tc>
          <w:tcPr>
            <w:tcW w:w="1905" w:type="dxa"/>
            <w:shd w:val="clear" w:color="auto" w:fill="auto"/>
            <w:vAlign w:val="center"/>
          </w:tcPr>
          <w:p w14:paraId="1C8FDDAD"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5.0</w:t>
            </w:r>
          </w:p>
        </w:tc>
        <w:tc>
          <w:tcPr>
            <w:tcW w:w="1905" w:type="dxa"/>
            <w:vAlign w:val="center"/>
          </w:tcPr>
          <w:p w14:paraId="5637E62D" w14:textId="77777777" w:rsidR="00FE5915" w:rsidRPr="00FE5915" w:rsidRDefault="00FE5915" w:rsidP="00FE5915">
            <w:pPr>
              <w:keepNext/>
              <w:keepLines/>
              <w:spacing w:after="0"/>
              <w:jc w:val="center"/>
              <w:rPr>
                <w:rFonts w:ascii="Arial" w:eastAsia="Malgun Gothic" w:hAnsi="Arial" w:cs="Arial"/>
                <w:color w:val="000000"/>
                <w:sz w:val="18"/>
                <w:szCs w:val="18"/>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9.5</w:t>
            </w:r>
          </w:p>
        </w:tc>
      </w:tr>
      <w:tr w:rsidR="00FE5915" w:rsidRPr="00FE5915" w14:paraId="580D2FD9" w14:textId="77777777" w:rsidTr="005E7ECA">
        <w:trPr>
          <w:trHeight w:val="187"/>
          <w:jc w:val="center"/>
        </w:trPr>
        <w:tc>
          <w:tcPr>
            <w:tcW w:w="1100" w:type="dxa"/>
            <w:tcBorders>
              <w:top w:val="nil"/>
              <w:bottom w:val="nil"/>
            </w:tcBorders>
            <w:shd w:val="clear" w:color="auto" w:fill="auto"/>
          </w:tcPr>
          <w:p w14:paraId="6B5CA6A2" w14:textId="77777777" w:rsidR="00FE5915" w:rsidRPr="00FE5915" w:rsidRDefault="00FE5915" w:rsidP="00FE5915">
            <w:pPr>
              <w:keepNext/>
              <w:keepLines/>
              <w:spacing w:after="0"/>
              <w:rPr>
                <w:rFonts w:ascii="Arial" w:eastAsia="Malgun Gothic" w:hAnsi="Arial"/>
                <w:sz w:val="18"/>
                <w:lang w:val="en-US"/>
              </w:rPr>
            </w:pPr>
          </w:p>
        </w:tc>
        <w:tc>
          <w:tcPr>
            <w:tcW w:w="1156" w:type="dxa"/>
            <w:shd w:val="clear" w:color="auto" w:fill="auto"/>
          </w:tcPr>
          <w:p w14:paraId="5C7179B4"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16QAM</w:t>
            </w:r>
          </w:p>
        </w:tc>
        <w:tc>
          <w:tcPr>
            <w:tcW w:w="1904" w:type="dxa"/>
            <w:shd w:val="clear" w:color="auto" w:fill="auto"/>
            <w:vAlign w:val="center"/>
          </w:tcPr>
          <w:p w14:paraId="0856DB1E"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3.0</w:t>
            </w:r>
          </w:p>
        </w:tc>
        <w:tc>
          <w:tcPr>
            <w:tcW w:w="1905" w:type="dxa"/>
            <w:shd w:val="clear" w:color="auto" w:fill="auto"/>
            <w:vAlign w:val="center"/>
          </w:tcPr>
          <w:p w14:paraId="0720B085"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5.0</w:t>
            </w:r>
          </w:p>
        </w:tc>
        <w:tc>
          <w:tcPr>
            <w:tcW w:w="1905" w:type="dxa"/>
            <w:vAlign w:val="center"/>
          </w:tcPr>
          <w:p w14:paraId="0C208EA6" w14:textId="77777777" w:rsidR="00FE5915" w:rsidRPr="00FE5915" w:rsidRDefault="00FE5915" w:rsidP="00FE5915">
            <w:pPr>
              <w:keepNext/>
              <w:keepLines/>
              <w:spacing w:after="0"/>
              <w:jc w:val="center"/>
              <w:rPr>
                <w:rFonts w:ascii="Arial" w:eastAsia="Malgun Gothic" w:hAnsi="Arial" w:cs="Arial"/>
                <w:color w:val="000000"/>
                <w:sz w:val="18"/>
                <w:szCs w:val="18"/>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9.5</w:t>
            </w:r>
          </w:p>
        </w:tc>
      </w:tr>
      <w:tr w:rsidR="00FE5915" w:rsidRPr="00FE5915" w14:paraId="7D876949" w14:textId="77777777" w:rsidTr="005E7ECA">
        <w:trPr>
          <w:trHeight w:val="187"/>
          <w:jc w:val="center"/>
        </w:trPr>
        <w:tc>
          <w:tcPr>
            <w:tcW w:w="1100" w:type="dxa"/>
            <w:tcBorders>
              <w:top w:val="nil"/>
              <w:bottom w:val="nil"/>
            </w:tcBorders>
            <w:shd w:val="clear" w:color="auto" w:fill="auto"/>
          </w:tcPr>
          <w:p w14:paraId="0CF184DB" w14:textId="77777777" w:rsidR="00FE5915" w:rsidRPr="00FE5915" w:rsidRDefault="00FE5915" w:rsidP="00FE5915">
            <w:pPr>
              <w:keepNext/>
              <w:keepLines/>
              <w:spacing w:after="0"/>
              <w:rPr>
                <w:rFonts w:ascii="Arial" w:eastAsia="Malgun Gothic" w:hAnsi="Arial"/>
                <w:sz w:val="18"/>
                <w:lang w:val="en-US"/>
              </w:rPr>
            </w:pPr>
          </w:p>
        </w:tc>
        <w:tc>
          <w:tcPr>
            <w:tcW w:w="1156" w:type="dxa"/>
            <w:shd w:val="clear" w:color="auto" w:fill="auto"/>
          </w:tcPr>
          <w:p w14:paraId="2882840D"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64QAM</w:t>
            </w:r>
          </w:p>
        </w:tc>
        <w:tc>
          <w:tcPr>
            <w:tcW w:w="1904" w:type="dxa"/>
            <w:shd w:val="clear" w:color="auto" w:fill="auto"/>
            <w:vAlign w:val="center"/>
          </w:tcPr>
          <w:p w14:paraId="3210ACEF"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4.5</w:t>
            </w:r>
          </w:p>
        </w:tc>
        <w:tc>
          <w:tcPr>
            <w:tcW w:w="1905" w:type="dxa"/>
            <w:shd w:val="clear" w:color="auto" w:fill="auto"/>
            <w:vAlign w:val="center"/>
          </w:tcPr>
          <w:p w14:paraId="44C707DE"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5.0</w:t>
            </w:r>
          </w:p>
        </w:tc>
        <w:tc>
          <w:tcPr>
            <w:tcW w:w="1905" w:type="dxa"/>
            <w:vAlign w:val="center"/>
          </w:tcPr>
          <w:p w14:paraId="2285AE96" w14:textId="77777777" w:rsidR="00FE5915" w:rsidRPr="00FE5915" w:rsidRDefault="00FE5915" w:rsidP="00FE5915">
            <w:pPr>
              <w:keepNext/>
              <w:keepLines/>
              <w:spacing w:after="0"/>
              <w:jc w:val="center"/>
              <w:rPr>
                <w:rFonts w:ascii="Arial" w:eastAsia="Malgun Gothic" w:hAnsi="Arial" w:cs="Arial"/>
                <w:color w:val="000000"/>
                <w:sz w:val="18"/>
                <w:szCs w:val="18"/>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9.5</w:t>
            </w:r>
          </w:p>
        </w:tc>
      </w:tr>
      <w:tr w:rsidR="00FE5915" w:rsidRPr="00FE5915" w14:paraId="28824DAC" w14:textId="77777777" w:rsidTr="005E7ECA">
        <w:trPr>
          <w:trHeight w:val="187"/>
          <w:jc w:val="center"/>
        </w:trPr>
        <w:tc>
          <w:tcPr>
            <w:tcW w:w="1100" w:type="dxa"/>
            <w:tcBorders>
              <w:top w:val="nil"/>
            </w:tcBorders>
            <w:shd w:val="clear" w:color="auto" w:fill="auto"/>
          </w:tcPr>
          <w:p w14:paraId="4EDF0995" w14:textId="77777777" w:rsidR="00FE5915" w:rsidRPr="00FE5915" w:rsidRDefault="00FE5915" w:rsidP="00FE5915">
            <w:pPr>
              <w:keepNext/>
              <w:keepLines/>
              <w:spacing w:after="0"/>
              <w:rPr>
                <w:rFonts w:ascii="Arial" w:eastAsia="Malgun Gothic" w:hAnsi="Arial"/>
                <w:sz w:val="18"/>
                <w:lang w:val="en-US"/>
              </w:rPr>
            </w:pPr>
          </w:p>
        </w:tc>
        <w:tc>
          <w:tcPr>
            <w:tcW w:w="1156" w:type="dxa"/>
            <w:shd w:val="clear" w:color="auto" w:fill="auto"/>
          </w:tcPr>
          <w:p w14:paraId="5D7F80E7"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256QAM</w:t>
            </w:r>
          </w:p>
        </w:tc>
        <w:tc>
          <w:tcPr>
            <w:tcW w:w="1904" w:type="dxa"/>
            <w:shd w:val="clear" w:color="auto" w:fill="auto"/>
            <w:vAlign w:val="center"/>
          </w:tcPr>
          <w:p w14:paraId="7F810DB5"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7.0</w:t>
            </w:r>
          </w:p>
        </w:tc>
        <w:tc>
          <w:tcPr>
            <w:tcW w:w="1905" w:type="dxa"/>
            <w:shd w:val="clear" w:color="auto" w:fill="auto"/>
            <w:vAlign w:val="center"/>
          </w:tcPr>
          <w:p w14:paraId="14F7D942"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7.0</w:t>
            </w:r>
          </w:p>
        </w:tc>
        <w:tc>
          <w:tcPr>
            <w:tcW w:w="1905" w:type="dxa"/>
            <w:vAlign w:val="center"/>
          </w:tcPr>
          <w:p w14:paraId="0356803D" w14:textId="77777777" w:rsidR="00FE5915" w:rsidRPr="00FE5915" w:rsidRDefault="00FE5915" w:rsidP="00FE5915">
            <w:pPr>
              <w:keepNext/>
              <w:keepLines/>
              <w:spacing w:after="0"/>
              <w:jc w:val="center"/>
              <w:rPr>
                <w:rFonts w:ascii="Arial" w:eastAsia="Malgun Gothic" w:hAnsi="Arial" w:cs="Arial"/>
                <w:color w:val="000000"/>
                <w:sz w:val="18"/>
                <w:szCs w:val="18"/>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9.5</w:t>
            </w:r>
          </w:p>
        </w:tc>
      </w:tr>
    </w:tbl>
    <w:p w14:paraId="6BACF0BA" w14:textId="77777777" w:rsidR="00FE5915" w:rsidRDefault="00FE5915" w:rsidP="00FE5915">
      <w:pPr>
        <w:pStyle w:val="afe"/>
        <w:overflowPunct/>
        <w:autoSpaceDE/>
        <w:autoSpaceDN/>
        <w:adjustRightInd/>
        <w:snapToGrid w:val="0"/>
        <w:spacing w:after="60"/>
        <w:ind w:left="1434" w:firstLineChars="0" w:firstLine="0"/>
        <w:textAlignment w:val="auto"/>
        <w:rPr>
          <w:rFonts w:eastAsia="宋体"/>
          <w:color w:val="0070C0"/>
          <w:szCs w:val="24"/>
          <w:lang w:eastAsia="zh-CN"/>
        </w:rPr>
      </w:pPr>
    </w:p>
    <w:p w14:paraId="379D2642" w14:textId="2AAF8932" w:rsidR="002176C0" w:rsidRDefault="00FE5915" w:rsidP="002176C0">
      <w:pPr>
        <w:pStyle w:val="afe"/>
        <w:numPr>
          <w:ilvl w:val="1"/>
          <w:numId w:val="4"/>
        </w:numPr>
        <w:overflowPunct/>
        <w:autoSpaceDE/>
        <w:autoSpaceDN/>
        <w:adjustRightInd/>
        <w:snapToGrid w:val="0"/>
        <w:spacing w:after="60"/>
        <w:ind w:left="1434" w:firstLineChars="0" w:hanging="357"/>
        <w:textAlignment w:val="auto"/>
        <w:rPr>
          <w:rFonts w:eastAsia="宋体"/>
          <w:color w:val="0070C0"/>
          <w:szCs w:val="24"/>
          <w:lang w:eastAsia="zh-CN"/>
        </w:rPr>
      </w:pPr>
      <w:r>
        <w:rPr>
          <w:rFonts w:eastAsia="宋体"/>
          <w:color w:val="0070C0"/>
          <w:szCs w:val="24"/>
          <w:lang w:eastAsia="zh-CN"/>
        </w:rPr>
        <w:t>Option 2(Huawei in R4-2315227)</w:t>
      </w:r>
      <w:r w:rsidRPr="00DC6136">
        <w:rPr>
          <w:rFonts w:eastAsia="宋体"/>
          <w:color w:val="0070C0"/>
          <w:szCs w:val="24"/>
          <w:lang w:eastAsia="zh-CN"/>
        </w:rPr>
        <w:t xml:space="preserve"> </w:t>
      </w:r>
      <w:r>
        <w:rPr>
          <w:rFonts w:eastAsia="宋体"/>
          <w:color w:val="0070C0"/>
          <w:szCs w:val="24"/>
          <w:lang w:eastAsia="zh-CN"/>
        </w:rPr>
        <w:t xml:space="preserve">: </w:t>
      </w:r>
      <w:r w:rsidR="002176C0" w:rsidRPr="002176C0">
        <w:rPr>
          <w:rFonts w:eastAsia="宋体"/>
          <w:color w:val="0070C0"/>
          <w:szCs w:val="24"/>
          <w:lang w:eastAsia="zh-CN"/>
        </w:rPr>
        <w:t>To specify MPR of SL CA based on the methodology of LTE intra-band CA with contiguous RB allocation only</w:t>
      </w:r>
    </w:p>
    <w:p w14:paraId="65C06248" w14:textId="77777777" w:rsidR="002176C0" w:rsidRPr="002176C0" w:rsidRDefault="002176C0" w:rsidP="002176C0">
      <w:pPr>
        <w:pStyle w:val="afe"/>
        <w:overflowPunct/>
        <w:autoSpaceDE/>
        <w:autoSpaceDN/>
        <w:adjustRightInd/>
        <w:snapToGrid w:val="0"/>
        <w:spacing w:after="60"/>
        <w:ind w:left="1434" w:firstLineChars="0" w:firstLine="0"/>
        <w:textAlignment w:val="auto"/>
        <w:rPr>
          <w:rFonts w:eastAsia="宋体"/>
          <w:color w:val="0070C0"/>
          <w:szCs w:val="24"/>
          <w:lang w:eastAsia="zh-CN"/>
        </w:rPr>
      </w:pPr>
    </w:p>
    <w:p w14:paraId="4C6A99DF" w14:textId="77777777" w:rsidR="002176C0" w:rsidRDefault="002176C0" w:rsidP="002176C0">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529AED5E" w14:textId="2C95D050" w:rsidR="002176C0" w:rsidRPr="002176C0" w:rsidRDefault="008469C6" w:rsidP="002176C0">
      <w:pPr>
        <w:pStyle w:val="afe"/>
        <w:numPr>
          <w:ilvl w:val="1"/>
          <w:numId w:val="4"/>
        </w:numPr>
        <w:overflowPunct/>
        <w:autoSpaceDE/>
        <w:autoSpaceDN/>
        <w:adjustRightInd/>
        <w:snapToGrid w:val="0"/>
        <w:spacing w:after="120"/>
        <w:ind w:left="1440" w:firstLineChars="0"/>
        <w:textAlignment w:val="auto"/>
        <w:rPr>
          <w:b/>
          <w:color w:val="0070C0"/>
          <w:u w:val="single"/>
          <w:lang w:eastAsia="ko-KR"/>
        </w:rPr>
      </w:pPr>
      <w:r>
        <w:rPr>
          <w:rFonts w:eastAsia="宋体"/>
          <w:color w:val="0070C0"/>
          <w:szCs w:val="24"/>
          <w:lang w:eastAsia="zh-CN"/>
        </w:rPr>
        <w:t>Further d</w:t>
      </w:r>
      <w:r w:rsidR="002176C0">
        <w:rPr>
          <w:rFonts w:eastAsia="宋体"/>
          <w:color w:val="0070C0"/>
          <w:szCs w:val="24"/>
          <w:lang w:eastAsia="zh-CN"/>
        </w:rPr>
        <w:t>iscuss whether to specify the</w:t>
      </w:r>
      <w:r w:rsidR="002176C0" w:rsidRPr="002176C0">
        <w:rPr>
          <w:rFonts w:eastAsia="宋体"/>
          <w:color w:val="0070C0"/>
          <w:szCs w:val="24"/>
          <w:lang w:eastAsia="zh-CN"/>
        </w:rPr>
        <w:t xml:space="preserve"> </w:t>
      </w:r>
      <w:r w:rsidR="002176C0" w:rsidRPr="002176C0">
        <w:rPr>
          <w:color w:val="0070C0"/>
          <w:lang w:eastAsia="ko-KR"/>
        </w:rPr>
        <w:t>P</w:t>
      </w:r>
      <w:r w:rsidR="002176C0" w:rsidRPr="002176C0">
        <w:rPr>
          <w:rFonts w:eastAsia="宋体"/>
          <w:color w:val="0070C0"/>
          <w:szCs w:val="24"/>
          <w:lang w:eastAsia="zh-CN"/>
        </w:rPr>
        <w:t>SSCH/PSCCH MPR for SL Contiguous CA with Non-contiguous RB allocations</w:t>
      </w:r>
      <w:r w:rsidR="002176C0">
        <w:rPr>
          <w:rFonts w:eastAsia="宋体"/>
          <w:color w:val="0070C0"/>
          <w:szCs w:val="24"/>
          <w:lang w:eastAsia="zh-CN"/>
        </w:rPr>
        <w:t xml:space="preserve"> in Rel-18.</w:t>
      </w:r>
    </w:p>
    <w:p w14:paraId="2340CAF5" w14:textId="77777777" w:rsidR="00FE5915" w:rsidRPr="00FE5915" w:rsidRDefault="00FE5915" w:rsidP="000B13F9">
      <w:pPr>
        <w:rPr>
          <w:lang w:eastAsia="ko-KR"/>
        </w:rPr>
      </w:pPr>
    </w:p>
    <w:p w14:paraId="6FDB07D1" w14:textId="71D19E02" w:rsidR="00E93FB0" w:rsidRPr="00805BE8" w:rsidRDefault="00E93FB0" w:rsidP="00E93FB0">
      <w:pPr>
        <w:pStyle w:val="3"/>
        <w:numPr>
          <w:ilvl w:val="0"/>
          <w:numId w:val="0"/>
        </w:numPr>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 A-MPR requirements for intra-band contiguous SL CA</w:t>
      </w:r>
    </w:p>
    <w:p w14:paraId="536225ED" w14:textId="41637640" w:rsidR="00FE5915" w:rsidRPr="000077E5" w:rsidRDefault="00FE5915" w:rsidP="00FE5915">
      <w:pPr>
        <w:snapToGrid w:val="0"/>
        <w:spacing w:after="60"/>
        <w:rPr>
          <w:i/>
        </w:rPr>
      </w:pPr>
      <w:r w:rsidRPr="000077E5">
        <w:rPr>
          <w:i/>
          <w:lang w:val="sv-SE" w:eastAsia="ko-KR"/>
        </w:rPr>
        <w:t>Background</w:t>
      </w:r>
      <w:r w:rsidRPr="000077E5">
        <w:rPr>
          <w:rFonts w:hint="eastAsia"/>
          <w:i/>
          <w:lang w:val="sv-SE" w:eastAsia="zh-CN"/>
        </w:rPr>
        <w:t>:</w:t>
      </w:r>
      <w:r w:rsidRPr="000077E5">
        <w:rPr>
          <w:i/>
          <w:lang w:val="sv-SE" w:eastAsia="zh-CN"/>
        </w:rPr>
        <w:t xml:space="preserve"> RAN4#10</w:t>
      </w:r>
      <w:r>
        <w:rPr>
          <w:i/>
          <w:lang w:val="sv-SE" w:eastAsia="zh-CN"/>
        </w:rPr>
        <w:t xml:space="preserve">8bis </w:t>
      </w:r>
      <w:r w:rsidRPr="000077E5">
        <w:rPr>
          <w:i/>
          <w:lang w:val="sv-SE" w:eastAsia="zh-CN"/>
        </w:rPr>
        <w:t xml:space="preserve"> R4-231</w:t>
      </w:r>
      <w:r>
        <w:rPr>
          <w:i/>
          <w:lang w:val="sv-SE" w:eastAsia="zh-CN"/>
        </w:rPr>
        <w:t>7731</w:t>
      </w:r>
      <w:r w:rsidRPr="000077E5">
        <w:rPr>
          <w:i/>
          <w:lang w:val="sv-SE" w:eastAsia="zh-CN"/>
        </w:rPr>
        <w:t xml:space="preserve"> WF on NR_SL_enh2_UERF_part3.</w:t>
      </w:r>
    </w:p>
    <w:p w14:paraId="08EE546B" w14:textId="12E1519A" w:rsidR="00FE5915" w:rsidRPr="008469C6" w:rsidRDefault="00FE5915" w:rsidP="008469C6">
      <w:pPr>
        <w:rPr>
          <w:b/>
          <w:u w:val="single"/>
          <w:lang w:eastAsia="ko-KR"/>
        </w:rPr>
      </w:pPr>
      <w:r w:rsidRPr="008469C6">
        <w:rPr>
          <w:b/>
          <w:u w:val="single"/>
          <w:lang w:eastAsia="ko-KR"/>
        </w:rPr>
        <w:t>A-MPR for SL CA</w:t>
      </w:r>
    </w:p>
    <w:p w14:paraId="3A294B5D" w14:textId="77777777" w:rsidR="00FE5915" w:rsidRPr="00FE5915" w:rsidRDefault="00FE5915" w:rsidP="00FE5915">
      <w:pPr>
        <w:snapToGrid w:val="0"/>
        <w:spacing w:after="60"/>
        <w:rPr>
          <w:szCs w:val="24"/>
          <w:lang w:eastAsia="zh-CN"/>
        </w:rPr>
      </w:pPr>
      <w:r w:rsidRPr="00FE5915">
        <w:rPr>
          <w:szCs w:val="24"/>
          <w:lang w:eastAsia="zh-CN"/>
        </w:rPr>
        <w:t>&lt;Online Agreement&gt;:</w:t>
      </w:r>
      <w:r w:rsidRPr="00FE5915">
        <w:rPr>
          <w:rFonts w:hint="eastAsia"/>
          <w:szCs w:val="24"/>
          <w:lang w:eastAsia="zh-CN"/>
        </w:rPr>
        <w:t xml:space="preserve"> </w:t>
      </w:r>
      <w:r w:rsidRPr="00FE5915">
        <w:rPr>
          <w:szCs w:val="24"/>
          <w:lang w:eastAsia="zh-CN"/>
        </w:rPr>
        <w:t>Consider NS_52 for SL CA A-MPR</w:t>
      </w:r>
    </w:p>
    <w:p w14:paraId="5D3CF4FE" w14:textId="77777777" w:rsidR="00FE5915" w:rsidRPr="00FE5915" w:rsidRDefault="00FE5915" w:rsidP="00FE5915">
      <w:pPr>
        <w:rPr>
          <w:szCs w:val="24"/>
          <w:lang w:eastAsia="zh-CN"/>
        </w:rPr>
      </w:pPr>
      <w:r w:rsidRPr="00FE5915">
        <w:rPr>
          <w:szCs w:val="24"/>
          <w:lang w:eastAsia="zh-CN"/>
        </w:rPr>
        <w:t>&lt;Way Forward&gt;: Encourage companies to check the FCC regulation, whether NS_52 is regulated to be applied.</w:t>
      </w:r>
    </w:p>
    <w:p w14:paraId="3FDCE83B" w14:textId="343FE49D" w:rsidR="005E7ECA" w:rsidRDefault="005E7ECA" w:rsidP="005E7ECA">
      <w:pPr>
        <w:pStyle w:val="4"/>
        <w:spacing w:before="0" w:after="60"/>
        <w:rPr>
          <w:rFonts w:ascii="Times New Roman" w:hAnsi="Times New Roman"/>
          <w:b/>
          <w:color w:val="0070C0"/>
          <w:sz w:val="20"/>
          <w:u w:val="single"/>
          <w:lang w:val="en-GB"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 xml:space="preserve">: </w:t>
      </w:r>
      <w:r>
        <w:rPr>
          <w:rFonts w:ascii="Times New Roman" w:hAnsi="Times New Roman"/>
          <w:b/>
          <w:color w:val="0070C0"/>
          <w:sz w:val="20"/>
          <w:u w:val="single"/>
          <w:lang w:val="en-GB" w:eastAsia="ko-KR"/>
        </w:rPr>
        <w:t>Terminology for SL CA A-MPR</w:t>
      </w:r>
    </w:p>
    <w:p w14:paraId="6FD3538A" w14:textId="551FB9CE" w:rsidR="005E7ECA" w:rsidRPr="002435A7" w:rsidRDefault="005E7ECA" w:rsidP="005E7ECA">
      <w:pPr>
        <w:pStyle w:val="afe"/>
        <w:numPr>
          <w:ilvl w:val="0"/>
          <w:numId w:val="4"/>
        </w:numPr>
        <w:overflowPunct/>
        <w:autoSpaceDE/>
        <w:autoSpaceDN/>
        <w:adjustRightInd/>
        <w:spacing w:after="120"/>
        <w:ind w:firstLineChars="0"/>
        <w:textAlignment w:val="auto"/>
        <w:rPr>
          <w:rFonts w:eastAsia="宋体"/>
          <w:color w:val="0070C0"/>
          <w:szCs w:val="24"/>
          <w:lang w:val="x-none" w:eastAsia="zh-CN"/>
        </w:rPr>
      </w:pPr>
      <w:r w:rsidRPr="00045592">
        <w:rPr>
          <w:rFonts w:eastAsia="宋体"/>
          <w:color w:val="0070C0"/>
          <w:szCs w:val="24"/>
          <w:lang w:eastAsia="zh-CN"/>
        </w:rPr>
        <w:t>Proposal</w:t>
      </w:r>
      <w:r w:rsidR="0054703A">
        <w:rPr>
          <w:rFonts w:eastAsia="宋体"/>
          <w:color w:val="0070C0"/>
          <w:szCs w:val="24"/>
          <w:lang w:eastAsia="zh-CN"/>
        </w:rPr>
        <w:t xml:space="preserve"> (LGE)</w:t>
      </w:r>
      <w:r>
        <w:rPr>
          <w:rFonts w:eastAsia="宋体"/>
          <w:color w:val="0070C0"/>
          <w:szCs w:val="24"/>
          <w:lang w:eastAsia="zh-CN"/>
        </w:rPr>
        <w:t xml:space="preserve">:  </w:t>
      </w:r>
      <w:r w:rsidRPr="005E7ECA">
        <w:rPr>
          <w:rFonts w:eastAsia="宋体"/>
          <w:color w:val="0070C0"/>
          <w:szCs w:val="24"/>
          <w:lang w:eastAsia="zh-CN"/>
        </w:rPr>
        <w:t>Use ‘SLCA_NS_52’ for SL intra-band C-CA A-MPR.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337"/>
        <w:gridCol w:w="934"/>
        <w:gridCol w:w="1337"/>
        <w:gridCol w:w="817"/>
        <w:gridCol w:w="948"/>
        <w:gridCol w:w="948"/>
        <w:gridCol w:w="948"/>
        <w:gridCol w:w="747"/>
      </w:tblGrid>
      <w:tr w:rsidR="005E7ECA" w:rsidRPr="00A1115A" w14:paraId="4845D522" w14:textId="77777777" w:rsidTr="005E7ECA">
        <w:trPr>
          <w:trHeight w:val="187"/>
          <w:jc w:val="center"/>
        </w:trPr>
        <w:tc>
          <w:tcPr>
            <w:tcW w:w="839" w:type="pct"/>
            <w:vMerge w:val="restart"/>
            <w:tcBorders>
              <w:top w:val="single" w:sz="4" w:space="0" w:color="auto"/>
              <w:left w:val="single" w:sz="4" w:space="0" w:color="auto"/>
              <w:right w:val="single" w:sz="4" w:space="0" w:color="auto"/>
            </w:tcBorders>
            <w:shd w:val="clear" w:color="auto" w:fill="auto"/>
            <w:hideMark/>
          </w:tcPr>
          <w:p w14:paraId="433F8CA8" w14:textId="77777777" w:rsidR="005E7ECA" w:rsidRPr="00A1115A" w:rsidRDefault="005E7ECA" w:rsidP="005E7ECA">
            <w:pPr>
              <w:pStyle w:val="TAH"/>
              <w:jc w:val="left"/>
            </w:pPr>
            <w:r>
              <w:t>Sidelink</w:t>
            </w:r>
            <w:r w:rsidRPr="00A1115A">
              <w:t xml:space="preserve"> CA </w:t>
            </w:r>
            <w:r>
              <w:t xml:space="preserve">operating </w:t>
            </w:r>
            <w:r w:rsidRPr="00A1115A">
              <w:t>band</w:t>
            </w:r>
          </w:p>
        </w:tc>
        <w:tc>
          <w:tcPr>
            <w:tcW w:w="4161" w:type="pct"/>
            <w:gridSpan w:val="8"/>
            <w:tcBorders>
              <w:top w:val="single" w:sz="4" w:space="0" w:color="auto"/>
              <w:left w:val="single" w:sz="4" w:space="0" w:color="auto"/>
              <w:bottom w:val="single" w:sz="4" w:space="0" w:color="auto"/>
              <w:right w:val="single" w:sz="4" w:space="0" w:color="auto"/>
            </w:tcBorders>
          </w:tcPr>
          <w:p w14:paraId="7803E3C4" w14:textId="77777777" w:rsidR="005E7ECA" w:rsidRPr="00A1115A" w:rsidRDefault="005E7ECA" w:rsidP="005E7ECA">
            <w:pPr>
              <w:pStyle w:val="TAH"/>
            </w:pPr>
            <w:r w:rsidRPr="00A1115A">
              <w:t>Value of additionalSpectrumEmission</w:t>
            </w:r>
          </w:p>
        </w:tc>
      </w:tr>
      <w:tr w:rsidR="005E7ECA" w:rsidRPr="00A1115A" w14:paraId="257443BF" w14:textId="77777777" w:rsidTr="005E7ECA">
        <w:trPr>
          <w:trHeight w:val="187"/>
          <w:jc w:val="center"/>
        </w:trPr>
        <w:tc>
          <w:tcPr>
            <w:tcW w:w="839" w:type="pct"/>
            <w:vMerge/>
            <w:tcBorders>
              <w:left w:val="single" w:sz="4" w:space="0" w:color="auto"/>
              <w:bottom w:val="single" w:sz="4" w:space="0" w:color="auto"/>
              <w:right w:val="single" w:sz="4" w:space="0" w:color="auto"/>
            </w:tcBorders>
            <w:shd w:val="clear" w:color="auto" w:fill="auto"/>
            <w:hideMark/>
          </w:tcPr>
          <w:p w14:paraId="3A0E47CD" w14:textId="77777777" w:rsidR="005E7ECA" w:rsidRPr="00A1115A" w:rsidRDefault="005E7ECA" w:rsidP="005E7ECA">
            <w:pPr>
              <w:pStyle w:val="TAC"/>
              <w:rPr>
                <w:rFonts w:cs="Arial"/>
              </w:rPr>
            </w:pPr>
          </w:p>
        </w:tc>
        <w:tc>
          <w:tcPr>
            <w:tcW w:w="694" w:type="pct"/>
            <w:tcBorders>
              <w:top w:val="single" w:sz="4" w:space="0" w:color="auto"/>
              <w:left w:val="single" w:sz="4" w:space="0" w:color="auto"/>
              <w:bottom w:val="single" w:sz="4" w:space="0" w:color="auto"/>
              <w:right w:val="single" w:sz="4" w:space="0" w:color="auto"/>
            </w:tcBorders>
          </w:tcPr>
          <w:p w14:paraId="50E56421" w14:textId="77777777" w:rsidR="005E7ECA" w:rsidRPr="00A1115A" w:rsidRDefault="005E7ECA" w:rsidP="005E7ECA">
            <w:pPr>
              <w:pStyle w:val="TAC"/>
              <w:rPr>
                <w:rFonts w:cs="Arial"/>
                <w:b/>
              </w:rPr>
            </w:pPr>
            <w:r w:rsidRPr="00A1115A">
              <w:rPr>
                <w:rFonts w:cs="Arial"/>
                <w:b/>
              </w:rPr>
              <w:t>0</w:t>
            </w:r>
          </w:p>
        </w:tc>
        <w:tc>
          <w:tcPr>
            <w:tcW w:w="485" w:type="pct"/>
            <w:tcBorders>
              <w:top w:val="single" w:sz="4" w:space="0" w:color="auto"/>
              <w:left w:val="single" w:sz="4" w:space="0" w:color="auto"/>
              <w:bottom w:val="single" w:sz="4" w:space="0" w:color="auto"/>
              <w:right w:val="single" w:sz="4" w:space="0" w:color="auto"/>
            </w:tcBorders>
          </w:tcPr>
          <w:p w14:paraId="0B3F2BF8" w14:textId="77777777" w:rsidR="005E7ECA" w:rsidRPr="00A1115A" w:rsidRDefault="005E7ECA" w:rsidP="005E7ECA">
            <w:pPr>
              <w:pStyle w:val="TAC"/>
              <w:rPr>
                <w:rFonts w:cs="Arial"/>
                <w:b/>
              </w:rPr>
            </w:pPr>
            <w:r w:rsidRPr="00A1115A">
              <w:rPr>
                <w:rFonts w:cs="Arial"/>
                <w:b/>
              </w:rPr>
              <w:t>1</w:t>
            </w:r>
          </w:p>
        </w:tc>
        <w:tc>
          <w:tcPr>
            <w:tcW w:w="694" w:type="pct"/>
            <w:tcBorders>
              <w:top w:val="single" w:sz="4" w:space="0" w:color="auto"/>
              <w:left w:val="single" w:sz="4" w:space="0" w:color="auto"/>
              <w:bottom w:val="single" w:sz="4" w:space="0" w:color="auto"/>
              <w:right w:val="single" w:sz="4" w:space="0" w:color="auto"/>
            </w:tcBorders>
          </w:tcPr>
          <w:p w14:paraId="118684BD" w14:textId="77777777" w:rsidR="005E7ECA" w:rsidRPr="00A1115A" w:rsidRDefault="005E7ECA" w:rsidP="005E7ECA">
            <w:pPr>
              <w:pStyle w:val="TAC"/>
              <w:rPr>
                <w:rFonts w:cs="Arial"/>
                <w:b/>
              </w:rPr>
            </w:pPr>
            <w:r w:rsidRPr="00A1115A">
              <w:rPr>
                <w:rFonts w:cs="Arial"/>
                <w:b/>
              </w:rPr>
              <w:t>2</w:t>
            </w:r>
          </w:p>
        </w:tc>
        <w:tc>
          <w:tcPr>
            <w:tcW w:w="424" w:type="pct"/>
            <w:tcBorders>
              <w:top w:val="single" w:sz="4" w:space="0" w:color="auto"/>
              <w:left w:val="single" w:sz="4" w:space="0" w:color="auto"/>
              <w:bottom w:val="single" w:sz="4" w:space="0" w:color="auto"/>
              <w:right w:val="single" w:sz="4" w:space="0" w:color="auto"/>
            </w:tcBorders>
          </w:tcPr>
          <w:p w14:paraId="709F109D" w14:textId="77777777" w:rsidR="005E7ECA" w:rsidRPr="00A1115A" w:rsidRDefault="005E7ECA" w:rsidP="005E7ECA">
            <w:pPr>
              <w:pStyle w:val="TAC"/>
              <w:rPr>
                <w:rFonts w:cs="Arial"/>
                <w:b/>
              </w:rPr>
            </w:pPr>
            <w:r w:rsidRPr="00A1115A">
              <w:rPr>
                <w:rFonts w:cs="Arial"/>
                <w:b/>
              </w:rPr>
              <w:t>3</w:t>
            </w:r>
          </w:p>
        </w:tc>
        <w:tc>
          <w:tcPr>
            <w:tcW w:w="492" w:type="pct"/>
            <w:tcBorders>
              <w:top w:val="single" w:sz="4" w:space="0" w:color="auto"/>
              <w:left w:val="single" w:sz="4" w:space="0" w:color="auto"/>
              <w:bottom w:val="single" w:sz="4" w:space="0" w:color="auto"/>
              <w:right w:val="single" w:sz="4" w:space="0" w:color="auto"/>
            </w:tcBorders>
          </w:tcPr>
          <w:p w14:paraId="214D3B97" w14:textId="77777777" w:rsidR="005E7ECA" w:rsidRPr="00A1115A" w:rsidRDefault="005E7ECA" w:rsidP="005E7ECA">
            <w:pPr>
              <w:pStyle w:val="TAC"/>
              <w:rPr>
                <w:rFonts w:cs="Arial"/>
                <w:b/>
              </w:rPr>
            </w:pPr>
            <w:r w:rsidRPr="00A1115A">
              <w:rPr>
                <w:rFonts w:cs="Arial"/>
                <w:b/>
              </w:rPr>
              <w:t>4</w:t>
            </w:r>
          </w:p>
        </w:tc>
        <w:tc>
          <w:tcPr>
            <w:tcW w:w="492" w:type="pct"/>
            <w:tcBorders>
              <w:top w:val="single" w:sz="4" w:space="0" w:color="auto"/>
              <w:left w:val="single" w:sz="4" w:space="0" w:color="auto"/>
              <w:bottom w:val="single" w:sz="4" w:space="0" w:color="auto"/>
              <w:right w:val="single" w:sz="4" w:space="0" w:color="auto"/>
            </w:tcBorders>
          </w:tcPr>
          <w:p w14:paraId="2AF3E0B4" w14:textId="77777777" w:rsidR="005E7ECA" w:rsidRPr="00A1115A" w:rsidRDefault="005E7ECA" w:rsidP="005E7ECA">
            <w:pPr>
              <w:pStyle w:val="TAC"/>
              <w:rPr>
                <w:rFonts w:cs="Arial"/>
                <w:b/>
              </w:rPr>
            </w:pPr>
            <w:r w:rsidRPr="00A1115A">
              <w:rPr>
                <w:rFonts w:cs="Arial"/>
                <w:b/>
              </w:rPr>
              <w:t>5</w:t>
            </w:r>
          </w:p>
        </w:tc>
        <w:tc>
          <w:tcPr>
            <w:tcW w:w="492" w:type="pct"/>
            <w:tcBorders>
              <w:top w:val="single" w:sz="4" w:space="0" w:color="auto"/>
              <w:left w:val="single" w:sz="4" w:space="0" w:color="auto"/>
              <w:bottom w:val="single" w:sz="4" w:space="0" w:color="auto"/>
              <w:right w:val="single" w:sz="4" w:space="0" w:color="auto"/>
            </w:tcBorders>
          </w:tcPr>
          <w:p w14:paraId="690032DA" w14:textId="77777777" w:rsidR="005E7ECA" w:rsidRPr="00A1115A" w:rsidRDefault="005E7ECA" w:rsidP="005E7ECA">
            <w:pPr>
              <w:pStyle w:val="TAC"/>
              <w:rPr>
                <w:rFonts w:cs="Arial"/>
                <w:b/>
              </w:rPr>
            </w:pPr>
            <w:r w:rsidRPr="00A1115A">
              <w:rPr>
                <w:rFonts w:cs="Arial"/>
                <w:b/>
              </w:rPr>
              <w:t>6</w:t>
            </w:r>
          </w:p>
        </w:tc>
        <w:tc>
          <w:tcPr>
            <w:tcW w:w="387" w:type="pct"/>
            <w:tcBorders>
              <w:top w:val="single" w:sz="4" w:space="0" w:color="auto"/>
              <w:left w:val="single" w:sz="4" w:space="0" w:color="auto"/>
              <w:bottom w:val="single" w:sz="4" w:space="0" w:color="auto"/>
              <w:right w:val="single" w:sz="4" w:space="0" w:color="auto"/>
            </w:tcBorders>
          </w:tcPr>
          <w:p w14:paraId="47ABD0C0" w14:textId="77777777" w:rsidR="005E7ECA" w:rsidRPr="00A1115A" w:rsidRDefault="005E7ECA" w:rsidP="005E7ECA">
            <w:pPr>
              <w:pStyle w:val="TAC"/>
              <w:rPr>
                <w:rFonts w:cs="Arial"/>
                <w:b/>
              </w:rPr>
            </w:pPr>
            <w:r w:rsidRPr="00A1115A">
              <w:rPr>
                <w:rFonts w:cs="Arial"/>
                <w:b/>
              </w:rPr>
              <w:t>7</w:t>
            </w:r>
          </w:p>
        </w:tc>
      </w:tr>
      <w:tr w:rsidR="005E7ECA" w:rsidRPr="00A1115A" w14:paraId="7C330544" w14:textId="77777777" w:rsidTr="005E7ECA">
        <w:trPr>
          <w:trHeight w:val="187"/>
          <w:jc w:val="center"/>
        </w:trPr>
        <w:tc>
          <w:tcPr>
            <w:tcW w:w="839" w:type="pct"/>
            <w:tcBorders>
              <w:left w:val="single" w:sz="4" w:space="0" w:color="auto"/>
              <w:bottom w:val="single" w:sz="4" w:space="0" w:color="auto"/>
              <w:right w:val="single" w:sz="4" w:space="0" w:color="auto"/>
            </w:tcBorders>
          </w:tcPr>
          <w:p w14:paraId="7857C2BC" w14:textId="77777777" w:rsidR="005E7ECA" w:rsidRPr="00A1115A" w:rsidRDefault="005E7ECA" w:rsidP="005E7ECA">
            <w:pPr>
              <w:pStyle w:val="TAC"/>
            </w:pPr>
            <w:r>
              <w:t>SL</w:t>
            </w:r>
            <w:r w:rsidRPr="00A1115A">
              <w:t>_n</w:t>
            </w:r>
            <w:r>
              <w:t>4</w:t>
            </w:r>
            <w:r w:rsidRPr="00A1115A">
              <w:t>7</w:t>
            </w:r>
          </w:p>
        </w:tc>
        <w:tc>
          <w:tcPr>
            <w:tcW w:w="694" w:type="pct"/>
            <w:tcBorders>
              <w:left w:val="single" w:sz="4" w:space="0" w:color="auto"/>
              <w:bottom w:val="single" w:sz="4" w:space="0" w:color="auto"/>
              <w:right w:val="single" w:sz="4" w:space="0" w:color="auto"/>
            </w:tcBorders>
          </w:tcPr>
          <w:p w14:paraId="59D6AA05" w14:textId="77777777" w:rsidR="005E7ECA" w:rsidRPr="00A1115A" w:rsidRDefault="005E7ECA" w:rsidP="005E7ECA">
            <w:pPr>
              <w:pStyle w:val="TAC"/>
            </w:pPr>
            <w:r>
              <w:t>SLCA</w:t>
            </w:r>
            <w:r w:rsidRPr="00A1115A">
              <w:t>_NS_01</w:t>
            </w:r>
          </w:p>
        </w:tc>
        <w:tc>
          <w:tcPr>
            <w:tcW w:w="485" w:type="pct"/>
            <w:tcBorders>
              <w:left w:val="single" w:sz="4" w:space="0" w:color="auto"/>
              <w:bottom w:val="single" w:sz="4" w:space="0" w:color="auto"/>
              <w:right w:val="single" w:sz="4" w:space="0" w:color="auto"/>
            </w:tcBorders>
          </w:tcPr>
          <w:p w14:paraId="1B45683F" w14:textId="77777777" w:rsidR="005E7ECA" w:rsidRPr="00A1115A" w:rsidRDefault="005E7ECA" w:rsidP="005E7ECA">
            <w:pPr>
              <w:pStyle w:val="TAC"/>
            </w:pPr>
          </w:p>
        </w:tc>
        <w:tc>
          <w:tcPr>
            <w:tcW w:w="694" w:type="pct"/>
            <w:tcBorders>
              <w:left w:val="single" w:sz="4" w:space="0" w:color="auto"/>
              <w:bottom w:val="single" w:sz="4" w:space="0" w:color="auto"/>
              <w:right w:val="single" w:sz="4" w:space="0" w:color="auto"/>
            </w:tcBorders>
          </w:tcPr>
          <w:p w14:paraId="50BCF7FA" w14:textId="77777777" w:rsidR="005E7ECA" w:rsidRPr="002B7A30" w:rsidRDefault="005E7ECA" w:rsidP="005E7ECA">
            <w:pPr>
              <w:pStyle w:val="TAC"/>
              <w:rPr>
                <w:rFonts w:eastAsiaTheme="minorEastAsia"/>
                <w:lang w:eastAsia="ko-KR"/>
              </w:rPr>
            </w:pPr>
            <w:r>
              <w:rPr>
                <w:rFonts w:eastAsiaTheme="minorEastAsia"/>
                <w:lang w:eastAsia="ko-KR"/>
              </w:rPr>
              <w:t>SL</w:t>
            </w:r>
            <w:r>
              <w:rPr>
                <w:rFonts w:eastAsiaTheme="minorEastAsia" w:hint="eastAsia"/>
                <w:lang w:eastAsia="ko-KR"/>
              </w:rPr>
              <w:t>CA</w:t>
            </w:r>
            <w:r>
              <w:rPr>
                <w:rFonts w:eastAsiaTheme="minorEastAsia"/>
                <w:lang w:eastAsia="ko-KR"/>
              </w:rPr>
              <w:t>_NS_52</w:t>
            </w:r>
          </w:p>
        </w:tc>
        <w:tc>
          <w:tcPr>
            <w:tcW w:w="424" w:type="pct"/>
            <w:tcBorders>
              <w:left w:val="single" w:sz="4" w:space="0" w:color="auto"/>
              <w:bottom w:val="single" w:sz="4" w:space="0" w:color="auto"/>
              <w:right w:val="single" w:sz="4" w:space="0" w:color="auto"/>
            </w:tcBorders>
          </w:tcPr>
          <w:p w14:paraId="7C820968" w14:textId="77777777" w:rsidR="005E7ECA" w:rsidRPr="00A1115A" w:rsidRDefault="005E7ECA" w:rsidP="005E7ECA">
            <w:pPr>
              <w:pStyle w:val="TAC"/>
            </w:pPr>
          </w:p>
        </w:tc>
        <w:tc>
          <w:tcPr>
            <w:tcW w:w="492" w:type="pct"/>
            <w:tcBorders>
              <w:left w:val="single" w:sz="4" w:space="0" w:color="auto"/>
              <w:bottom w:val="single" w:sz="4" w:space="0" w:color="auto"/>
              <w:right w:val="single" w:sz="4" w:space="0" w:color="auto"/>
            </w:tcBorders>
          </w:tcPr>
          <w:p w14:paraId="23AFE7F3" w14:textId="77777777" w:rsidR="005E7ECA" w:rsidRPr="00A1115A" w:rsidRDefault="005E7ECA" w:rsidP="005E7ECA">
            <w:pPr>
              <w:pStyle w:val="TAC"/>
            </w:pPr>
          </w:p>
        </w:tc>
        <w:tc>
          <w:tcPr>
            <w:tcW w:w="492" w:type="pct"/>
            <w:tcBorders>
              <w:left w:val="single" w:sz="4" w:space="0" w:color="auto"/>
              <w:bottom w:val="single" w:sz="4" w:space="0" w:color="auto"/>
              <w:right w:val="single" w:sz="4" w:space="0" w:color="auto"/>
            </w:tcBorders>
          </w:tcPr>
          <w:p w14:paraId="2E6210D9" w14:textId="77777777" w:rsidR="005E7ECA" w:rsidRPr="00A1115A" w:rsidRDefault="005E7ECA" w:rsidP="005E7ECA">
            <w:pPr>
              <w:pStyle w:val="TAC"/>
            </w:pPr>
          </w:p>
        </w:tc>
        <w:tc>
          <w:tcPr>
            <w:tcW w:w="492" w:type="pct"/>
            <w:tcBorders>
              <w:left w:val="single" w:sz="4" w:space="0" w:color="auto"/>
              <w:bottom w:val="single" w:sz="4" w:space="0" w:color="auto"/>
              <w:right w:val="single" w:sz="4" w:space="0" w:color="auto"/>
            </w:tcBorders>
          </w:tcPr>
          <w:p w14:paraId="032D17D2" w14:textId="77777777" w:rsidR="005E7ECA" w:rsidRPr="00A1115A" w:rsidRDefault="005E7ECA" w:rsidP="005E7ECA">
            <w:pPr>
              <w:pStyle w:val="TAC"/>
            </w:pPr>
          </w:p>
        </w:tc>
        <w:tc>
          <w:tcPr>
            <w:tcW w:w="387" w:type="pct"/>
            <w:tcBorders>
              <w:left w:val="single" w:sz="4" w:space="0" w:color="auto"/>
              <w:bottom w:val="single" w:sz="4" w:space="0" w:color="auto"/>
              <w:right w:val="single" w:sz="4" w:space="0" w:color="auto"/>
            </w:tcBorders>
          </w:tcPr>
          <w:p w14:paraId="73F79599" w14:textId="77777777" w:rsidR="005E7ECA" w:rsidRPr="00A1115A" w:rsidRDefault="005E7ECA" w:rsidP="005E7ECA">
            <w:pPr>
              <w:pStyle w:val="TAC"/>
            </w:pPr>
          </w:p>
        </w:tc>
      </w:tr>
      <w:tr w:rsidR="005E7ECA" w:rsidRPr="00A1115A" w14:paraId="4F535DD1" w14:textId="77777777" w:rsidTr="005E7ECA">
        <w:trPr>
          <w:trHeight w:val="18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4C5E0E31" w14:textId="77777777" w:rsidR="005E7ECA" w:rsidRPr="00A1115A" w:rsidRDefault="005E7ECA" w:rsidP="005E7ECA">
            <w:pPr>
              <w:pStyle w:val="TAN"/>
            </w:pPr>
            <w:r w:rsidRPr="00A1115A">
              <w:t>NOTE:</w:t>
            </w:r>
            <w:r w:rsidRPr="00A1115A">
              <w:tab/>
            </w:r>
            <w:r w:rsidRPr="00A1115A">
              <w:rPr>
                <w:i/>
              </w:rPr>
              <w:t>additionalSpectrumEmission</w:t>
            </w:r>
            <w:r w:rsidRPr="00A1115A">
              <w:t xml:space="preserve"> corresponds to an information element of the same name defined i</w:t>
            </w:r>
            <w:r>
              <w:t xml:space="preserve">n clause 6.3.2 of TS 38.331 </w:t>
            </w:r>
          </w:p>
        </w:tc>
      </w:tr>
    </w:tbl>
    <w:p w14:paraId="0067E035" w14:textId="77777777" w:rsidR="00123117" w:rsidRDefault="00123117" w:rsidP="000B13F9">
      <w:pPr>
        <w:rPr>
          <w:lang w:eastAsia="ko-KR"/>
        </w:rPr>
      </w:pPr>
    </w:p>
    <w:p w14:paraId="68D5FC54" w14:textId="03BDD23D" w:rsidR="005E7ECA" w:rsidRDefault="005E7ECA" w:rsidP="005E7ECA">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Moderator’s suggestion</w:t>
      </w:r>
    </w:p>
    <w:p w14:paraId="743E0113" w14:textId="1105202B" w:rsidR="005E7ECA" w:rsidRPr="002176C0" w:rsidRDefault="005E7ECA" w:rsidP="005E7ECA">
      <w:pPr>
        <w:pStyle w:val="afe"/>
        <w:numPr>
          <w:ilvl w:val="1"/>
          <w:numId w:val="4"/>
        </w:numPr>
        <w:overflowPunct/>
        <w:autoSpaceDE/>
        <w:autoSpaceDN/>
        <w:adjustRightInd/>
        <w:snapToGrid w:val="0"/>
        <w:spacing w:after="120"/>
        <w:ind w:left="1440" w:firstLineChars="0"/>
        <w:textAlignment w:val="auto"/>
        <w:rPr>
          <w:b/>
          <w:color w:val="0070C0"/>
          <w:u w:val="single"/>
          <w:lang w:eastAsia="ko-KR"/>
        </w:rPr>
      </w:pPr>
      <w:r>
        <w:rPr>
          <w:rFonts w:eastAsia="宋体"/>
          <w:color w:val="0070C0"/>
          <w:szCs w:val="24"/>
          <w:lang w:eastAsia="zh-CN"/>
        </w:rPr>
        <w:t>Need to figure out whether NS_52 is regulated by FCC, to be applied to V2X/Sidelink before specify</w:t>
      </w:r>
      <w:r w:rsidR="00A93085">
        <w:rPr>
          <w:rFonts w:eastAsia="宋体"/>
          <w:color w:val="0070C0"/>
          <w:szCs w:val="24"/>
          <w:lang w:eastAsia="zh-CN"/>
        </w:rPr>
        <w:t>ing</w:t>
      </w:r>
      <w:r>
        <w:rPr>
          <w:rFonts w:eastAsia="宋体"/>
          <w:color w:val="0070C0"/>
          <w:szCs w:val="24"/>
          <w:lang w:eastAsia="zh-CN"/>
        </w:rPr>
        <w:t xml:space="preserve"> NS_52 for SL CA. </w:t>
      </w:r>
    </w:p>
    <w:p w14:paraId="5581A4E6" w14:textId="77777777" w:rsidR="005E7ECA" w:rsidRDefault="005E7ECA" w:rsidP="000B13F9">
      <w:pPr>
        <w:rPr>
          <w:lang w:eastAsia="ko-KR"/>
        </w:rPr>
      </w:pPr>
    </w:p>
    <w:p w14:paraId="5F05BB7B" w14:textId="13E24F59" w:rsidR="005E7ECA" w:rsidRDefault="005E7ECA" w:rsidP="005E7ECA">
      <w:pPr>
        <w:pStyle w:val="4"/>
        <w:spacing w:before="0" w:after="60"/>
        <w:rPr>
          <w:rFonts w:ascii="Times New Roman" w:hAnsi="Times New Roman"/>
          <w:b/>
          <w:color w:val="0070C0"/>
          <w:sz w:val="20"/>
          <w:u w:val="single"/>
          <w:lang w:val="en-GB"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 xml:space="preserve">: </w:t>
      </w:r>
      <w:r w:rsidR="0054703A">
        <w:rPr>
          <w:rFonts w:ascii="Times New Roman" w:hAnsi="Times New Roman"/>
          <w:b/>
          <w:color w:val="0070C0"/>
          <w:sz w:val="20"/>
          <w:u w:val="single"/>
          <w:lang w:val="en-GB" w:eastAsia="ko-KR"/>
        </w:rPr>
        <w:t xml:space="preserve">A-MPR value for </w:t>
      </w:r>
      <w:r>
        <w:rPr>
          <w:rFonts w:ascii="Times New Roman" w:hAnsi="Times New Roman"/>
          <w:b/>
          <w:color w:val="0070C0"/>
          <w:sz w:val="20"/>
          <w:u w:val="single"/>
          <w:lang w:val="en-GB" w:eastAsia="ko-KR"/>
        </w:rPr>
        <w:t xml:space="preserve">SL CA </w:t>
      </w:r>
    </w:p>
    <w:p w14:paraId="3DF7984A" w14:textId="535C1550" w:rsidR="0054703A" w:rsidRPr="0054703A" w:rsidRDefault="0054703A" w:rsidP="00E728BF">
      <w:pPr>
        <w:pStyle w:val="afe"/>
        <w:numPr>
          <w:ilvl w:val="0"/>
          <w:numId w:val="4"/>
        </w:numPr>
        <w:overflowPunct/>
        <w:autoSpaceDE/>
        <w:autoSpaceDN/>
        <w:adjustRightInd/>
        <w:spacing w:after="120"/>
        <w:ind w:firstLineChars="0"/>
        <w:textAlignment w:val="auto"/>
      </w:pPr>
      <w:r w:rsidRPr="0054703A">
        <w:rPr>
          <w:rFonts w:eastAsia="宋体"/>
          <w:color w:val="0070C0"/>
          <w:szCs w:val="24"/>
          <w:lang w:eastAsia="zh-CN"/>
        </w:rPr>
        <w:t xml:space="preserve">Proposal (LGE):  </w:t>
      </w:r>
    </w:p>
    <w:p w14:paraId="40F4B8B1" w14:textId="5410F7DB" w:rsidR="0054703A" w:rsidRDefault="0054703A" w:rsidP="0054703A">
      <w:pPr>
        <w:pStyle w:val="TH"/>
        <w:rPr>
          <w:rFonts w:ascii="Times New Roman" w:hAnsi="Times New Roman"/>
        </w:rPr>
      </w:pPr>
      <w:r w:rsidRPr="00562F8B">
        <w:rPr>
          <w:rFonts w:ascii="Times New Roman" w:hAnsi="Times New Roman"/>
        </w:rPr>
        <w:lastRenderedPageBreak/>
        <w:t xml:space="preserve">Table </w:t>
      </w:r>
      <w:r w:rsidRPr="0054703A">
        <w:rPr>
          <w:rFonts w:ascii="Times New Roman" w:hAnsi="Times New Roman"/>
        </w:rPr>
        <w:t>1-2-2</w:t>
      </w:r>
      <w:r>
        <w:rPr>
          <w:rFonts w:ascii="Times New Roman" w:hAnsi="Times New Roman"/>
        </w:rPr>
        <w:t>-1 SL CA NS_52 PSSCH/PSCCH A-</w:t>
      </w:r>
      <w:r w:rsidRPr="004715FB">
        <w:rPr>
          <w:rFonts w:ascii="Times New Roman" w:hAnsi="Times New Roman"/>
        </w:rPr>
        <w:t xml:space="preserve">MPR </w:t>
      </w:r>
      <w:r>
        <w:rPr>
          <w:rFonts w:ascii="Times New Roman" w:hAnsi="Times New Roman"/>
        </w:rPr>
        <w:t>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54703A" w:rsidRPr="00A1115A" w14:paraId="2D13614E" w14:textId="77777777" w:rsidTr="00FC4464">
        <w:trPr>
          <w:trHeight w:val="187"/>
          <w:jc w:val="center"/>
        </w:trPr>
        <w:tc>
          <w:tcPr>
            <w:tcW w:w="2256" w:type="dxa"/>
            <w:gridSpan w:val="2"/>
            <w:tcBorders>
              <w:bottom w:val="nil"/>
            </w:tcBorders>
            <w:shd w:val="clear" w:color="auto" w:fill="auto"/>
          </w:tcPr>
          <w:p w14:paraId="075E487A" w14:textId="77777777" w:rsidR="0054703A" w:rsidRPr="00A1115A" w:rsidRDefault="0054703A" w:rsidP="00FC4464">
            <w:pPr>
              <w:pStyle w:val="TAH"/>
              <w:ind w:left="1200" w:hanging="400"/>
              <w:rPr>
                <w:lang w:val="en-US"/>
              </w:rPr>
            </w:pPr>
            <w:r w:rsidRPr="00A1115A">
              <w:rPr>
                <w:rFonts w:hint="eastAsia"/>
                <w:lang w:val="en-US"/>
              </w:rPr>
              <w:t>Modulation</w:t>
            </w:r>
          </w:p>
        </w:tc>
        <w:tc>
          <w:tcPr>
            <w:tcW w:w="3809" w:type="dxa"/>
            <w:gridSpan w:val="2"/>
            <w:shd w:val="clear" w:color="auto" w:fill="auto"/>
          </w:tcPr>
          <w:p w14:paraId="470F328F" w14:textId="77777777" w:rsidR="0054703A" w:rsidRPr="00A1115A" w:rsidRDefault="0054703A" w:rsidP="00FC4464">
            <w:pPr>
              <w:pStyle w:val="TAH"/>
              <w:rPr>
                <w:lang w:val="en-US"/>
              </w:rPr>
            </w:pPr>
            <w:r>
              <w:rPr>
                <w:lang w:val="en-US"/>
              </w:rPr>
              <w:t>A-</w:t>
            </w:r>
            <w:r w:rsidRPr="00A1115A">
              <w:rPr>
                <w:rFonts w:hint="eastAsia"/>
                <w:lang w:val="en-US"/>
              </w:rPr>
              <w:t>MPR</w:t>
            </w:r>
            <w:r w:rsidRPr="00A1115A">
              <w:rPr>
                <w:lang w:val="en-US"/>
              </w:rPr>
              <w:t xml:space="preserve"> for bandwidth class B(dB)</w:t>
            </w:r>
          </w:p>
        </w:tc>
      </w:tr>
      <w:tr w:rsidR="0054703A" w:rsidRPr="00A1115A" w14:paraId="1C03656F" w14:textId="77777777" w:rsidTr="00FC4464">
        <w:trPr>
          <w:trHeight w:val="187"/>
          <w:jc w:val="center"/>
        </w:trPr>
        <w:tc>
          <w:tcPr>
            <w:tcW w:w="2256" w:type="dxa"/>
            <w:gridSpan w:val="2"/>
            <w:tcBorders>
              <w:top w:val="nil"/>
            </w:tcBorders>
            <w:shd w:val="clear" w:color="auto" w:fill="auto"/>
          </w:tcPr>
          <w:p w14:paraId="5B88C081" w14:textId="77777777" w:rsidR="0054703A" w:rsidRPr="00A1115A" w:rsidRDefault="0054703A" w:rsidP="00FC4464">
            <w:pPr>
              <w:pStyle w:val="TAH"/>
              <w:ind w:left="1200" w:hanging="400"/>
              <w:rPr>
                <w:lang w:val="en-US"/>
              </w:rPr>
            </w:pPr>
          </w:p>
        </w:tc>
        <w:tc>
          <w:tcPr>
            <w:tcW w:w="1904" w:type="dxa"/>
            <w:shd w:val="clear" w:color="auto" w:fill="auto"/>
          </w:tcPr>
          <w:p w14:paraId="284E0688" w14:textId="77777777" w:rsidR="0054703A" w:rsidRPr="00A1115A" w:rsidRDefault="0054703A" w:rsidP="00FC4464">
            <w:pPr>
              <w:pStyle w:val="TAH"/>
              <w:rPr>
                <w:lang w:val="en-US"/>
              </w:rPr>
            </w:pPr>
            <w:r w:rsidRPr="00A1115A">
              <w:rPr>
                <w:rFonts w:hint="eastAsia"/>
                <w:lang w:val="en-US"/>
              </w:rPr>
              <w:t>inner</w:t>
            </w:r>
          </w:p>
        </w:tc>
        <w:tc>
          <w:tcPr>
            <w:tcW w:w="1905" w:type="dxa"/>
            <w:shd w:val="clear" w:color="auto" w:fill="auto"/>
          </w:tcPr>
          <w:p w14:paraId="545D57F0" w14:textId="77777777" w:rsidR="0054703A" w:rsidRPr="00A1115A" w:rsidRDefault="0054703A" w:rsidP="00FC4464">
            <w:pPr>
              <w:pStyle w:val="TAH"/>
              <w:rPr>
                <w:lang w:val="en-US"/>
              </w:rPr>
            </w:pPr>
            <w:r w:rsidRPr="00A1115A">
              <w:rPr>
                <w:rFonts w:hint="eastAsia"/>
                <w:lang w:val="en-US"/>
              </w:rPr>
              <w:t>outer</w:t>
            </w:r>
          </w:p>
        </w:tc>
      </w:tr>
      <w:tr w:rsidR="0054703A" w:rsidRPr="00A1115A" w14:paraId="20771BB8" w14:textId="77777777" w:rsidTr="00FC4464">
        <w:trPr>
          <w:trHeight w:val="187"/>
          <w:jc w:val="center"/>
        </w:trPr>
        <w:tc>
          <w:tcPr>
            <w:tcW w:w="1100" w:type="dxa"/>
            <w:tcBorders>
              <w:bottom w:val="nil"/>
            </w:tcBorders>
            <w:shd w:val="clear" w:color="auto" w:fill="auto"/>
          </w:tcPr>
          <w:p w14:paraId="49572598" w14:textId="77777777" w:rsidR="0054703A" w:rsidRPr="00A1115A" w:rsidRDefault="0054703A" w:rsidP="00FC4464">
            <w:pPr>
              <w:pStyle w:val="TAL"/>
              <w:rPr>
                <w:lang w:val="en-US"/>
              </w:rPr>
            </w:pPr>
            <w:r w:rsidRPr="00A1115A">
              <w:rPr>
                <w:rFonts w:hint="eastAsia"/>
                <w:lang w:val="en-US"/>
              </w:rPr>
              <w:t>CP-OFDM</w:t>
            </w:r>
          </w:p>
        </w:tc>
        <w:tc>
          <w:tcPr>
            <w:tcW w:w="1156" w:type="dxa"/>
            <w:shd w:val="clear" w:color="auto" w:fill="auto"/>
          </w:tcPr>
          <w:p w14:paraId="2F4A22FE" w14:textId="77777777" w:rsidR="0054703A" w:rsidRPr="00A1115A" w:rsidRDefault="0054703A" w:rsidP="00FC4464">
            <w:pPr>
              <w:pStyle w:val="TAL"/>
              <w:rPr>
                <w:lang w:val="en-US"/>
              </w:rPr>
            </w:pPr>
            <w:r w:rsidRPr="00A1115A">
              <w:rPr>
                <w:rFonts w:hint="eastAsia"/>
                <w:lang w:val="en-US"/>
              </w:rPr>
              <w:t>QPSK</w:t>
            </w:r>
          </w:p>
        </w:tc>
        <w:tc>
          <w:tcPr>
            <w:tcW w:w="1904" w:type="dxa"/>
            <w:shd w:val="clear" w:color="auto" w:fill="auto"/>
            <w:vAlign w:val="center"/>
          </w:tcPr>
          <w:p w14:paraId="4A2D3DE5"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vAlign w:val="center"/>
          </w:tcPr>
          <w:p w14:paraId="44AC48F1"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8.5</w:t>
            </w:r>
          </w:p>
        </w:tc>
      </w:tr>
      <w:tr w:rsidR="0054703A" w:rsidRPr="00A1115A" w14:paraId="4516A651" w14:textId="77777777" w:rsidTr="00FC4464">
        <w:trPr>
          <w:trHeight w:val="187"/>
          <w:jc w:val="center"/>
        </w:trPr>
        <w:tc>
          <w:tcPr>
            <w:tcW w:w="1100" w:type="dxa"/>
            <w:tcBorders>
              <w:top w:val="nil"/>
              <w:bottom w:val="nil"/>
            </w:tcBorders>
            <w:shd w:val="clear" w:color="auto" w:fill="auto"/>
          </w:tcPr>
          <w:p w14:paraId="146F3757" w14:textId="77777777" w:rsidR="0054703A" w:rsidRPr="00A1115A" w:rsidRDefault="0054703A" w:rsidP="00FC4464">
            <w:pPr>
              <w:pStyle w:val="TAL"/>
              <w:rPr>
                <w:lang w:val="en-US"/>
              </w:rPr>
            </w:pPr>
          </w:p>
        </w:tc>
        <w:tc>
          <w:tcPr>
            <w:tcW w:w="1156" w:type="dxa"/>
            <w:shd w:val="clear" w:color="auto" w:fill="auto"/>
          </w:tcPr>
          <w:p w14:paraId="09AAC1C0" w14:textId="77777777" w:rsidR="0054703A" w:rsidRPr="00A1115A" w:rsidRDefault="0054703A" w:rsidP="00FC4464">
            <w:pPr>
              <w:pStyle w:val="TAL"/>
              <w:rPr>
                <w:lang w:val="en-US"/>
              </w:rPr>
            </w:pPr>
            <w:r w:rsidRPr="00A1115A">
              <w:rPr>
                <w:rFonts w:hint="eastAsia"/>
                <w:lang w:val="en-US"/>
              </w:rPr>
              <w:t>16QAM</w:t>
            </w:r>
          </w:p>
        </w:tc>
        <w:tc>
          <w:tcPr>
            <w:tcW w:w="1904" w:type="dxa"/>
            <w:shd w:val="clear" w:color="auto" w:fill="auto"/>
            <w:vAlign w:val="center"/>
          </w:tcPr>
          <w:p w14:paraId="76D79E9D"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tcPr>
          <w:p w14:paraId="48ECF242" w14:textId="77777777" w:rsidR="0054703A" w:rsidRPr="00A1115A" w:rsidRDefault="0054703A" w:rsidP="00FC4464">
            <w:pPr>
              <w:pStyle w:val="TAL"/>
              <w:jc w:val="center"/>
              <w:rPr>
                <w:lang w:val="en-US"/>
              </w:rPr>
            </w:pPr>
            <w:r w:rsidRPr="00D80C86">
              <w:rPr>
                <w:rFonts w:cs="Arial"/>
                <w:bCs/>
                <w:szCs w:val="18"/>
              </w:rPr>
              <w:t xml:space="preserve">≤ </w:t>
            </w:r>
            <w:r w:rsidRPr="00D80C86">
              <w:rPr>
                <w:rFonts w:cs="Arial"/>
                <w:color w:val="000000"/>
                <w:szCs w:val="18"/>
              </w:rPr>
              <w:t>8.5</w:t>
            </w:r>
          </w:p>
        </w:tc>
      </w:tr>
      <w:tr w:rsidR="0054703A" w:rsidRPr="00A1115A" w14:paraId="6FA3935D" w14:textId="77777777" w:rsidTr="00FC4464">
        <w:trPr>
          <w:trHeight w:val="187"/>
          <w:jc w:val="center"/>
        </w:trPr>
        <w:tc>
          <w:tcPr>
            <w:tcW w:w="1100" w:type="dxa"/>
            <w:tcBorders>
              <w:top w:val="nil"/>
              <w:bottom w:val="nil"/>
            </w:tcBorders>
            <w:shd w:val="clear" w:color="auto" w:fill="auto"/>
          </w:tcPr>
          <w:p w14:paraId="10F75130" w14:textId="77777777" w:rsidR="0054703A" w:rsidRPr="00A1115A" w:rsidRDefault="0054703A" w:rsidP="00FC4464">
            <w:pPr>
              <w:pStyle w:val="TAL"/>
              <w:rPr>
                <w:lang w:val="en-US"/>
              </w:rPr>
            </w:pPr>
          </w:p>
        </w:tc>
        <w:tc>
          <w:tcPr>
            <w:tcW w:w="1156" w:type="dxa"/>
            <w:shd w:val="clear" w:color="auto" w:fill="auto"/>
          </w:tcPr>
          <w:p w14:paraId="7AF25728" w14:textId="77777777" w:rsidR="0054703A" w:rsidRPr="00A1115A" w:rsidRDefault="0054703A" w:rsidP="00FC4464">
            <w:pPr>
              <w:pStyle w:val="TAL"/>
              <w:rPr>
                <w:lang w:val="en-US"/>
              </w:rPr>
            </w:pPr>
            <w:r w:rsidRPr="00A1115A">
              <w:rPr>
                <w:rFonts w:hint="eastAsia"/>
                <w:lang w:val="en-US"/>
              </w:rPr>
              <w:t>64QAM</w:t>
            </w:r>
          </w:p>
        </w:tc>
        <w:tc>
          <w:tcPr>
            <w:tcW w:w="1904" w:type="dxa"/>
            <w:shd w:val="clear" w:color="auto" w:fill="auto"/>
            <w:vAlign w:val="center"/>
          </w:tcPr>
          <w:p w14:paraId="3E0686A1"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tcPr>
          <w:p w14:paraId="1B6793F3" w14:textId="77777777" w:rsidR="0054703A" w:rsidRPr="00A1115A" w:rsidRDefault="0054703A" w:rsidP="00FC4464">
            <w:pPr>
              <w:pStyle w:val="TAL"/>
              <w:jc w:val="center"/>
              <w:rPr>
                <w:lang w:val="en-US"/>
              </w:rPr>
            </w:pPr>
            <w:r w:rsidRPr="00D80C86">
              <w:rPr>
                <w:rFonts w:cs="Arial"/>
                <w:bCs/>
                <w:szCs w:val="18"/>
              </w:rPr>
              <w:t xml:space="preserve">≤ </w:t>
            </w:r>
            <w:r w:rsidRPr="00D80C86">
              <w:rPr>
                <w:rFonts w:cs="Arial"/>
                <w:color w:val="000000"/>
                <w:szCs w:val="18"/>
              </w:rPr>
              <w:t>8.5</w:t>
            </w:r>
          </w:p>
        </w:tc>
      </w:tr>
      <w:tr w:rsidR="0054703A" w:rsidRPr="00A1115A" w14:paraId="20E14888" w14:textId="77777777" w:rsidTr="00FC4464">
        <w:trPr>
          <w:trHeight w:val="187"/>
          <w:jc w:val="center"/>
        </w:trPr>
        <w:tc>
          <w:tcPr>
            <w:tcW w:w="1100" w:type="dxa"/>
            <w:tcBorders>
              <w:top w:val="nil"/>
            </w:tcBorders>
            <w:shd w:val="clear" w:color="auto" w:fill="auto"/>
          </w:tcPr>
          <w:p w14:paraId="71593890" w14:textId="77777777" w:rsidR="0054703A" w:rsidRPr="00A1115A" w:rsidRDefault="0054703A" w:rsidP="00FC4464">
            <w:pPr>
              <w:pStyle w:val="TAL"/>
              <w:rPr>
                <w:lang w:val="en-US"/>
              </w:rPr>
            </w:pPr>
          </w:p>
        </w:tc>
        <w:tc>
          <w:tcPr>
            <w:tcW w:w="1156" w:type="dxa"/>
            <w:shd w:val="clear" w:color="auto" w:fill="auto"/>
          </w:tcPr>
          <w:p w14:paraId="06DBEE2B" w14:textId="77777777" w:rsidR="0054703A" w:rsidRPr="00A1115A" w:rsidRDefault="0054703A" w:rsidP="00FC4464">
            <w:pPr>
              <w:pStyle w:val="TAL"/>
              <w:rPr>
                <w:lang w:val="en-US"/>
              </w:rPr>
            </w:pPr>
            <w:r w:rsidRPr="00A1115A">
              <w:rPr>
                <w:rFonts w:hint="eastAsia"/>
                <w:lang w:val="en-US"/>
              </w:rPr>
              <w:t>256QAM</w:t>
            </w:r>
          </w:p>
        </w:tc>
        <w:tc>
          <w:tcPr>
            <w:tcW w:w="1904" w:type="dxa"/>
            <w:shd w:val="clear" w:color="auto" w:fill="auto"/>
            <w:vAlign w:val="center"/>
          </w:tcPr>
          <w:p w14:paraId="3E4C92DB"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tcPr>
          <w:p w14:paraId="1AAAADFB" w14:textId="77777777" w:rsidR="0054703A" w:rsidRPr="00A1115A" w:rsidRDefault="0054703A" w:rsidP="00FC4464">
            <w:pPr>
              <w:pStyle w:val="TAL"/>
              <w:jc w:val="center"/>
              <w:rPr>
                <w:lang w:val="en-US"/>
              </w:rPr>
            </w:pPr>
            <w:r w:rsidRPr="00D80C86">
              <w:rPr>
                <w:rFonts w:cs="Arial"/>
                <w:bCs/>
                <w:szCs w:val="18"/>
              </w:rPr>
              <w:t xml:space="preserve">≤ </w:t>
            </w:r>
            <w:r w:rsidRPr="00D80C86">
              <w:rPr>
                <w:rFonts w:cs="Arial"/>
                <w:color w:val="000000"/>
                <w:szCs w:val="18"/>
              </w:rPr>
              <w:t>8.5</w:t>
            </w:r>
          </w:p>
        </w:tc>
      </w:tr>
    </w:tbl>
    <w:p w14:paraId="687739E3" w14:textId="77777777" w:rsidR="0054703A" w:rsidRDefault="0054703A" w:rsidP="0054703A">
      <w:pPr>
        <w:keepNext/>
        <w:keepLines/>
        <w:spacing w:before="60"/>
        <w:jc w:val="center"/>
        <w:rPr>
          <w:b/>
          <w:lang w:val="x-none"/>
        </w:rPr>
      </w:pPr>
    </w:p>
    <w:p w14:paraId="2E753ECC" w14:textId="4FA7D6D9" w:rsidR="0054703A" w:rsidRPr="0054703A" w:rsidRDefault="0054703A" w:rsidP="0054703A">
      <w:pPr>
        <w:keepNext/>
        <w:keepLines/>
        <w:spacing w:before="60"/>
        <w:jc w:val="center"/>
        <w:rPr>
          <w:b/>
          <w:lang w:val="x-none"/>
        </w:rPr>
      </w:pPr>
      <w:r w:rsidRPr="0054703A">
        <w:rPr>
          <w:b/>
          <w:lang w:val="x-none"/>
        </w:rPr>
        <w:t>Table 1-2-2-</w:t>
      </w:r>
      <w:r>
        <w:rPr>
          <w:b/>
          <w:lang w:val="x-none"/>
        </w:rPr>
        <w:t>2</w:t>
      </w:r>
      <w:r w:rsidRPr="0054703A">
        <w:rPr>
          <w:b/>
          <w:lang w:val="x-none"/>
        </w:rPr>
        <w:t xml:space="preserve"> SL CA NS_52 PSSCH/PSCCH A-MPR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54703A" w:rsidRPr="0054703A" w14:paraId="301A306B" w14:textId="77777777" w:rsidTr="00FC4464">
        <w:trPr>
          <w:trHeight w:val="187"/>
          <w:jc w:val="center"/>
        </w:trPr>
        <w:tc>
          <w:tcPr>
            <w:tcW w:w="2256" w:type="dxa"/>
            <w:gridSpan w:val="2"/>
            <w:tcBorders>
              <w:bottom w:val="nil"/>
            </w:tcBorders>
            <w:shd w:val="clear" w:color="auto" w:fill="auto"/>
          </w:tcPr>
          <w:p w14:paraId="62F6D4A6" w14:textId="77777777" w:rsidR="0054703A" w:rsidRPr="0054703A" w:rsidRDefault="0054703A" w:rsidP="0054703A">
            <w:pPr>
              <w:keepNext/>
              <w:keepLines/>
              <w:spacing w:after="0"/>
              <w:ind w:left="1200" w:hanging="400"/>
              <w:jc w:val="center"/>
              <w:rPr>
                <w:rFonts w:ascii="Arial" w:hAnsi="Arial"/>
                <w:b/>
                <w:sz w:val="18"/>
                <w:lang w:val="en-US"/>
              </w:rPr>
            </w:pPr>
            <w:r w:rsidRPr="0054703A">
              <w:rPr>
                <w:rFonts w:ascii="Arial" w:hAnsi="Arial" w:hint="eastAsia"/>
                <w:b/>
                <w:sz w:val="18"/>
                <w:lang w:val="en-US"/>
              </w:rPr>
              <w:t>Modulation</w:t>
            </w:r>
          </w:p>
        </w:tc>
        <w:tc>
          <w:tcPr>
            <w:tcW w:w="5714" w:type="dxa"/>
            <w:gridSpan w:val="3"/>
            <w:shd w:val="clear" w:color="auto" w:fill="auto"/>
          </w:tcPr>
          <w:p w14:paraId="3248DB84"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b/>
                <w:sz w:val="18"/>
                <w:lang w:val="en-US"/>
              </w:rPr>
              <w:t>A-</w:t>
            </w:r>
            <w:r w:rsidRPr="0054703A">
              <w:rPr>
                <w:rFonts w:ascii="Arial" w:hAnsi="Arial" w:hint="eastAsia"/>
                <w:b/>
                <w:sz w:val="18"/>
                <w:lang w:val="en-US"/>
              </w:rPr>
              <w:t>MPR</w:t>
            </w:r>
            <w:r w:rsidRPr="0054703A">
              <w:rPr>
                <w:rFonts w:ascii="Arial" w:hAnsi="Arial"/>
                <w:b/>
                <w:sz w:val="18"/>
                <w:lang w:val="en-US"/>
              </w:rPr>
              <w:t xml:space="preserve"> for bandwidth class B(dB)</w:t>
            </w:r>
          </w:p>
        </w:tc>
      </w:tr>
      <w:tr w:rsidR="0054703A" w:rsidRPr="0054703A" w14:paraId="6C6AE667" w14:textId="77777777" w:rsidTr="00FC4464">
        <w:trPr>
          <w:trHeight w:val="187"/>
          <w:jc w:val="center"/>
        </w:trPr>
        <w:tc>
          <w:tcPr>
            <w:tcW w:w="2256" w:type="dxa"/>
            <w:gridSpan w:val="2"/>
            <w:tcBorders>
              <w:top w:val="nil"/>
            </w:tcBorders>
            <w:shd w:val="clear" w:color="auto" w:fill="auto"/>
          </w:tcPr>
          <w:p w14:paraId="77C04E10" w14:textId="77777777" w:rsidR="0054703A" w:rsidRPr="0054703A" w:rsidRDefault="0054703A" w:rsidP="0054703A">
            <w:pPr>
              <w:keepNext/>
              <w:keepLines/>
              <w:spacing w:after="0"/>
              <w:ind w:left="1200" w:hanging="400"/>
              <w:jc w:val="center"/>
              <w:rPr>
                <w:rFonts w:ascii="Arial" w:hAnsi="Arial"/>
                <w:b/>
                <w:sz w:val="18"/>
                <w:lang w:val="en-US"/>
              </w:rPr>
            </w:pPr>
          </w:p>
        </w:tc>
        <w:tc>
          <w:tcPr>
            <w:tcW w:w="1904" w:type="dxa"/>
            <w:shd w:val="clear" w:color="auto" w:fill="auto"/>
          </w:tcPr>
          <w:p w14:paraId="277FA9CF"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b/>
                <w:sz w:val="18"/>
                <w:lang w:val="en-US"/>
              </w:rPr>
              <w:t>I</w:t>
            </w:r>
            <w:r w:rsidRPr="0054703A">
              <w:rPr>
                <w:rFonts w:ascii="Arial" w:hAnsi="Arial" w:hint="eastAsia"/>
                <w:b/>
                <w:sz w:val="18"/>
                <w:lang w:val="en-US"/>
              </w:rPr>
              <w:t>nner</w:t>
            </w:r>
          </w:p>
        </w:tc>
        <w:tc>
          <w:tcPr>
            <w:tcW w:w="1905" w:type="dxa"/>
            <w:shd w:val="clear" w:color="auto" w:fill="auto"/>
          </w:tcPr>
          <w:p w14:paraId="67A2368D"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b/>
                <w:sz w:val="18"/>
                <w:lang w:val="en-US"/>
              </w:rPr>
              <w:t>O</w:t>
            </w:r>
            <w:r w:rsidRPr="0054703A">
              <w:rPr>
                <w:rFonts w:ascii="Arial" w:hAnsi="Arial" w:hint="eastAsia"/>
                <w:b/>
                <w:sz w:val="18"/>
                <w:lang w:val="en-US"/>
              </w:rPr>
              <w:t>uter</w:t>
            </w:r>
            <w:r w:rsidRPr="0054703A">
              <w:rPr>
                <w:rFonts w:ascii="Arial" w:hAnsi="Arial"/>
                <w:b/>
                <w:sz w:val="18"/>
                <w:lang w:val="en-US"/>
              </w:rPr>
              <w:t>1</w:t>
            </w:r>
          </w:p>
        </w:tc>
        <w:tc>
          <w:tcPr>
            <w:tcW w:w="1905" w:type="dxa"/>
          </w:tcPr>
          <w:p w14:paraId="55139C95" w14:textId="77777777" w:rsidR="0054703A" w:rsidRPr="0054703A" w:rsidRDefault="0054703A" w:rsidP="0054703A">
            <w:pPr>
              <w:keepNext/>
              <w:keepLines/>
              <w:spacing w:after="0"/>
              <w:jc w:val="center"/>
              <w:rPr>
                <w:rFonts w:ascii="Arial" w:eastAsiaTheme="minorEastAsia" w:hAnsi="Arial"/>
                <w:b/>
                <w:sz w:val="18"/>
                <w:lang w:val="en-US" w:eastAsia="ko-KR"/>
              </w:rPr>
            </w:pPr>
            <w:r w:rsidRPr="0054703A">
              <w:rPr>
                <w:rFonts w:ascii="Arial" w:eastAsiaTheme="minorEastAsia" w:hAnsi="Arial"/>
                <w:b/>
                <w:sz w:val="18"/>
                <w:lang w:val="en-US" w:eastAsia="ko-KR"/>
              </w:rPr>
              <w:t>O</w:t>
            </w:r>
            <w:r w:rsidRPr="0054703A">
              <w:rPr>
                <w:rFonts w:ascii="Arial" w:eastAsiaTheme="minorEastAsia" w:hAnsi="Arial" w:hint="eastAsia"/>
                <w:b/>
                <w:sz w:val="18"/>
                <w:lang w:val="en-US" w:eastAsia="ko-KR"/>
              </w:rPr>
              <w:t>uter2</w:t>
            </w:r>
          </w:p>
        </w:tc>
      </w:tr>
      <w:tr w:rsidR="0054703A" w:rsidRPr="0054703A" w14:paraId="40A86B1B" w14:textId="77777777" w:rsidTr="00FC4464">
        <w:trPr>
          <w:trHeight w:val="187"/>
          <w:jc w:val="center"/>
        </w:trPr>
        <w:tc>
          <w:tcPr>
            <w:tcW w:w="1100" w:type="dxa"/>
            <w:tcBorders>
              <w:bottom w:val="nil"/>
            </w:tcBorders>
            <w:shd w:val="clear" w:color="auto" w:fill="auto"/>
          </w:tcPr>
          <w:p w14:paraId="5C15FB4C"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CP-OFDM</w:t>
            </w:r>
          </w:p>
        </w:tc>
        <w:tc>
          <w:tcPr>
            <w:tcW w:w="1156" w:type="dxa"/>
            <w:shd w:val="clear" w:color="auto" w:fill="auto"/>
          </w:tcPr>
          <w:p w14:paraId="52567271"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QPSK</w:t>
            </w:r>
          </w:p>
        </w:tc>
        <w:tc>
          <w:tcPr>
            <w:tcW w:w="1904" w:type="dxa"/>
            <w:shd w:val="clear" w:color="auto" w:fill="auto"/>
            <w:vAlign w:val="center"/>
          </w:tcPr>
          <w:p w14:paraId="59713F1A"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3.0</w:t>
            </w:r>
          </w:p>
        </w:tc>
        <w:tc>
          <w:tcPr>
            <w:tcW w:w="1905" w:type="dxa"/>
            <w:shd w:val="clear" w:color="auto" w:fill="auto"/>
            <w:vAlign w:val="center"/>
          </w:tcPr>
          <w:p w14:paraId="688EB16B"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8.0</w:t>
            </w:r>
          </w:p>
        </w:tc>
        <w:tc>
          <w:tcPr>
            <w:tcW w:w="1905" w:type="dxa"/>
            <w:vAlign w:val="center"/>
          </w:tcPr>
          <w:p w14:paraId="45394211" w14:textId="77777777" w:rsidR="0054703A" w:rsidRPr="0054703A" w:rsidRDefault="0054703A" w:rsidP="0054703A">
            <w:pPr>
              <w:keepNext/>
              <w:keepLines/>
              <w:spacing w:after="0"/>
              <w:jc w:val="center"/>
              <w:rPr>
                <w:rFonts w:ascii="Arial" w:hAnsi="Arial" w:cs="Arial"/>
                <w:color w:val="000000"/>
                <w:sz w:val="18"/>
                <w:szCs w:val="18"/>
                <w:lang w:val="x-none"/>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13.5</w:t>
            </w:r>
          </w:p>
        </w:tc>
      </w:tr>
      <w:tr w:rsidR="0054703A" w:rsidRPr="0054703A" w14:paraId="045ABF80" w14:textId="77777777" w:rsidTr="00FC4464">
        <w:trPr>
          <w:trHeight w:val="187"/>
          <w:jc w:val="center"/>
        </w:trPr>
        <w:tc>
          <w:tcPr>
            <w:tcW w:w="1100" w:type="dxa"/>
            <w:tcBorders>
              <w:top w:val="nil"/>
              <w:bottom w:val="nil"/>
            </w:tcBorders>
            <w:shd w:val="clear" w:color="auto" w:fill="auto"/>
          </w:tcPr>
          <w:p w14:paraId="1821B7FD" w14:textId="77777777" w:rsidR="0054703A" w:rsidRPr="0054703A" w:rsidRDefault="0054703A" w:rsidP="0054703A">
            <w:pPr>
              <w:keepNext/>
              <w:keepLines/>
              <w:spacing w:after="0"/>
              <w:rPr>
                <w:rFonts w:ascii="Arial" w:hAnsi="Arial"/>
                <w:sz w:val="18"/>
                <w:lang w:val="en-US"/>
              </w:rPr>
            </w:pPr>
          </w:p>
        </w:tc>
        <w:tc>
          <w:tcPr>
            <w:tcW w:w="1156" w:type="dxa"/>
            <w:shd w:val="clear" w:color="auto" w:fill="auto"/>
          </w:tcPr>
          <w:p w14:paraId="609C1BD5"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16QAM</w:t>
            </w:r>
          </w:p>
        </w:tc>
        <w:tc>
          <w:tcPr>
            <w:tcW w:w="1904" w:type="dxa"/>
            <w:shd w:val="clear" w:color="auto" w:fill="auto"/>
            <w:vAlign w:val="center"/>
          </w:tcPr>
          <w:p w14:paraId="5FE499B0"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3.0</w:t>
            </w:r>
          </w:p>
        </w:tc>
        <w:tc>
          <w:tcPr>
            <w:tcW w:w="1905" w:type="dxa"/>
            <w:shd w:val="clear" w:color="auto" w:fill="auto"/>
            <w:vAlign w:val="center"/>
          </w:tcPr>
          <w:p w14:paraId="5FE8D093"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8.0</w:t>
            </w:r>
          </w:p>
        </w:tc>
        <w:tc>
          <w:tcPr>
            <w:tcW w:w="1905" w:type="dxa"/>
            <w:vAlign w:val="center"/>
          </w:tcPr>
          <w:p w14:paraId="019676DD" w14:textId="77777777" w:rsidR="0054703A" w:rsidRPr="0054703A" w:rsidRDefault="0054703A" w:rsidP="0054703A">
            <w:pPr>
              <w:keepNext/>
              <w:keepLines/>
              <w:spacing w:after="0"/>
              <w:jc w:val="center"/>
              <w:rPr>
                <w:rFonts w:ascii="Arial" w:hAnsi="Arial" w:cs="Arial"/>
                <w:color w:val="000000"/>
                <w:sz w:val="18"/>
                <w:szCs w:val="18"/>
                <w:lang w:val="x-none"/>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13.5</w:t>
            </w:r>
          </w:p>
        </w:tc>
      </w:tr>
      <w:tr w:rsidR="0054703A" w:rsidRPr="0054703A" w14:paraId="033E592D" w14:textId="77777777" w:rsidTr="00FC4464">
        <w:trPr>
          <w:trHeight w:val="187"/>
          <w:jc w:val="center"/>
        </w:trPr>
        <w:tc>
          <w:tcPr>
            <w:tcW w:w="1100" w:type="dxa"/>
            <w:tcBorders>
              <w:top w:val="nil"/>
              <w:bottom w:val="nil"/>
            </w:tcBorders>
            <w:shd w:val="clear" w:color="auto" w:fill="auto"/>
          </w:tcPr>
          <w:p w14:paraId="2871425B" w14:textId="77777777" w:rsidR="0054703A" w:rsidRPr="0054703A" w:rsidRDefault="0054703A" w:rsidP="0054703A">
            <w:pPr>
              <w:keepNext/>
              <w:keepLines/>
              <w:spacing w:after="0"/>
              <w:rPr>
                <w:rFonts w:ascii="Arial" w:hAnsi="Arial"/>
                <w:sz w:val="18"/>
                <w:lang w:val="en-US"/>
              </w:rPr>
            </w:pPr>
          </w:p>
        </w:tc>
        <w:tc>
          <w:tcPr>
            <w:tcW w:w="1156" w:type="dxa"/>
            <w:shd w:val="clear" w:color="auto" w:fill="auto"/>
          </w:tcPr>
          <w:p w14:paraId="1C0B6C85"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64QAM</w:t>
            </w:r>
          </w:p>
        </w:tc>
        <w:tc>
          <w:tcPr>
            <w:tcW w:w="1904" w:type="dxa"/>
            <w:shd w:val="clear" w:color="auto" w:fill="auto"/>
            <w:vAlign w:val="center"/>
          </w:tcPr>
          <w:p w14:paraId="7D4EDB21"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4.5</w:t>
            </w:r>
          </w:p>
        </w:tc>
        <w:tc>
          <w:tcPr>
            <w:tcW w:w="1905" w:type="dxa"/>
            <w:shd w:val="clear" w:color="auto" w:fill="auto"/>
            <w:vAlign w:val="center"/>
          </w:tcPr>
          <w:p w14:paraId="55397B02"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8.0</w:t>
            </w:r>
          </w:p>
        </w:tc>
        <w:tc>
          <w:tcPr>
            <w:tcW w:w="1905" w:type="dxa"/>
            <w:vAlign w:val="center"/>
          </w:tcPr>
          <w:p w14:paraId="1930E142" w14:textId="77777777" w:rsidR="0054703A" w:rsidRPr="0054703A" w:rsidRDefault="0054703A" w:rsidP="0054703A">
            <w:pPr>
              <w:keepNext/>
              <w:keepLines/>
              <w:spacing w:after="0"/>
              <w:jc w:val="center"/>
              <w:rPr>
                <w:rFonts w:ascii="Arial" w:hAnsi="Arial" w:cs="Arial"/>
                <w:color w:val="000000"/>
                <w:sz w:val="18"/>
                <w:szCs w:val="18"/>
                <w:lang w:val="x-none"/>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13.5</w:t>
            </w:r>
          </w:p>
        </w:tc>
      </w:tr>
      <w:tr w:rsidR="0054703A" w:rsidRPr="0054703A" w14:paraId="36A9EDB1" w14:textId="77777777" w:rsidTr="00FC4464">
        <w:trPr>
          <w:trHeight w:val="187"/>
          <w:jc w:val="center"/>
        </w:trPr>
        <w:tc>
          <w:tcPr>
            <w:tcW w:w="1100" w:type="dxa"/>
            <w:tcBorders>
              <w:top w:val="nil"/>
            </w:tcBorders>
            <w:shd w:val="clear" w:color="auto" w:fill="auto"/>
          </w:tcPr>
          <w:p w14:paraId="09EFCFAB" w14:textId="77777777" w:rsidR="0054703A" w:rsidRPr="0054703A" w:rsidRDefault="0054703A" w:rsidP="0054703A">
            <w:pPr>
              <w:keepNext/>
              <w:keepLines/>
              <w:spacing w:after="0"/>
              <w:rPr>
                <w:rFonts w:ascii="Arial" w:hAnsi="Arial"/>
                <w:sz w:val="18"/>
                <w:lang w:val="en-US"/>
              </w:rPr>
            </w:pPr>
          </w:p>
        </w:tc>
        <w:tc>
          <w:tcPr>
            <w:tcW w:w="1156" w:type="dxa"/>
            <w:shd w:val="clear" w:color="auto" w:fill="auto"/>
          </w:tcPr>
          <w:p w14:paraId="4FFE8F11"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256QAM</w:t>
            </w:r>
          </w:p>
        </w:tc>
        <w:tc>
          <w:tcPr>
            <w:tcW w:w="1904" w:type="dxa"/>
            <w:shd w:val="clear" w:color="auto" w:fill="auto"/>
            <w:vAlign w:val="center"/>
          </w:tcPr>
          <w:p w14:paraId="73C355A1"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7.0</w:t>
            </w:r>
          </w:p>
        </w:tc>
        <w:tc>
          <w:tcPr>
            <w:tcW w:w="1905" w:type="dxa"/>
            <w:shd w:val="clear" w:color="auto" w:fill="auto"/>
            <w:vAlign w:val="center"/>
          </w:tcPr>
          <w:p w14:paraId="27B909EF"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8.0</w:t>
            </w:r>
          </w:p>
        </w:tc>
        <w:tc>
          <w:tcPr>
            <w:tcW w:w="1905" w:type="dxa"/>
            <w:vAlign w:val="center"/>
          </w:tcPr>
          <w:p w14:paraId="00BEE6D3" w14:textId="77777777" w:rsidR="0054703A" w:rsidRPr="0054703A" w:rsidRDefault="0054703A" w:rsidP="0054703A">
            <w:pPr>
              <w:keepNext/>
              <w:keepLines/>
              <w:spacing w:after="0"/>
              <w:jc w:val="center"/>
              <w:rPr>
                <w:rFonts w:ascii="Arial" w:hAnsi="Arial" w:cs="Arial"/>
                <w:color w:val="000000"/>
                <w:sz w:val="18"/>
                <w:szCs w:val="18"/>
                <w:lang w:val="x-none"/>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13.5</w:t>
            </w:r>
          </w:p>
        </w:tc>
      </w:tr>
    </w:tbl>
    <w:p w14:paraId="30106C41" w14:textId="77777777" w:rsidR="0054703A" w:rsidRPr="0054703A" w:rsidRDefault="0054703A" w:rsidP="0054703A">
      <w:pPr>
        <w:keepNext/>
        <w:keepLines/>
        <w:spacing w:before="60"/>
        <w:jc w:val="center"/>
        <w:rPr>
          <w:b/>
          <w:lang w:val="x-none"/>
        </w:rPr>
      </w:pPr>
    </w:p>
    <w:p w14:paraId="0115CD76" w14:textId="63C149FB" w:rsidR="0054703A" w:rsidRPr="0054703A" w:rsidRDefault="0054703A" w:rsidP="0054703A">
      <w:pPr>
        <w:keepNext/>
        <w:keepLines/>
        <w:spacing w:before="60"/>
        <w:jc w:val="center"/>
        <w:rPr>
          <w:b/>
          <w:lang w:val="x-none"/>
        </w:rPr>
      </w:pPr>
      <w:r w:rsidRPr="0054703A">
        <w:rPr>
          <w:b/>
          <w:lang w:val="x-none"/>
        </w:rPr>
        <w:t>Table 1-2-2-</w:t>
      </w:r>
      <w:r>
        <w:rPr>
          <w:b/>
          <w:lang w:val="x-none"/>
        </w:rPr>
        <w:t>3</w:t>
      </w:r>
      <w:r w:rsidRPr="0054703A">
        <w:rPr>
          <w:b/>
          <w:lang w:val="x-none"/>
        </w:rPr>
        <w:t xml:space="preserve"> SL CA NS_52 PSFCH A-MPR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54703A" w:rsidRPr="0054703A" w14:paraId="198FF81C" w14:textId="77777777" w:rsidTr="00FC4464">
        <w:trPr>
          <w:trHeight w:val="187"/>
          <w:jc w:val="center"/>
        </w:trPr>
        <w:tc>
          <w:tcPr>
            <w:tcW w:w="2256" w:type="dxa"/>
            <w:gridSpan w:val="2"/>
            <w:tcBorders>
              <w:bottom w:val="nil"/>
            </w:tcBorders>
            <w:shd w:val="clear" w:color="auto" w:fill="auto"/>
          </w:tcPr>
          <w:p w14:paraId="3C77E529" w14:textId="77777777" w:rsidR="0054703A" w:rsidRPr="0054703A" w:rsidRDefault="0054703A" w:rsidP="0054703A">
            <w:pPr>
              <w:keepNext/>
              <w:keepLines/>
              <w:spacing w:after="0"/>
              <w:ind w:left="1200" w:hanging="400"/>
              <w:jc w:val="center"/>
              <w:rPr>
                <w:rFonts w:ascii="Arial" w:hAnsi="Arial"/>
                <w:b/>
                <w:sz w:val="18"/>
                <w:lang w:val="en-US"/>
              </w:rPr>
            </w:pPr>
            <w:r w:rsidRPr="0054703A">
              <w:rPr>
                <w:rFonts w:ascii="Arial" w:hAnsi="Arial" w:hint="eastAsia"/>
                <w:b/>
                <w:sz w:val="18"/>
                <w:lang w:val="en-US"/>
              </w:rPr>
              <w:t>Modulation</w:t>
            </w:r>
          </w:p>
        </w:tc>
        <w:tc>
          <w:tcPr>
            <w:tcW w:w="5714" w:type="dxa"/>
            <w:gridSpan w:val="3"/>
            <w:shd w:val="clear" w:color="auto" w:fill="auto"/>
          </w:tcPr>
          <w:p w14:paraId="5E9F1FB3" w14:textId="77777777" w:rsidR="0054703A" w:rsidRPr="0054703A" w:rsidRDefault="0054703A" w:rsidP="0054703A">
            <w:pPr>
              <w:keepNext/>
              <w:keepLines/>
              <w:spacing w:after="0"/>
              <w:ind w:left="1200" w:hanging="400"/>
              <w:jc w:val="center"/>
              <w:rPr>
                <w:rFonts w:ascii="Arial" w:hAnsi="Arial"/>
                <w:b/>
                <w:sz w:val="18"/>
                <w:lang w:val="en-US"/>
              </w:rPr>
            </w:pPr>
            <w:r w:rsidRPr="0054703A">
              <w:rPr>
                <w:rFonts w:ascii="Arial" w:hAnsi="Arial"/>
                <w:b/>
                <w:sz w:val="18"/>
                <w:lang w:val="en-US"/>
              </w:rPr>
              <w:t>A-</w:t>
            </w:r>
            <w:r w:rsidRPr="0054703A">
              <w:rPr>
                <w:rFonts w:ascii="Arial" w:hAnsi="Arial" w:hint="eastAsia"/>
                <w:b/>
                <w:sz w:val="18"/>
                <w:lang w:val="en-US"/>
              </w:rPr>
              <w:t>MPR</w:t>
            </w:r>
            <w:r w:rsidRPr="0054703A">
              <w:rPr>
                <w:rFonts w:ascii="Arial" w:hAnsi="Arial"/>
                <w:b/>
                <w:sz w:val="18"/>
                <w:lang w:val="en-US"/>
              </w:rPr>
              <w:t xml:space="preserve"> for ratio (R) in bandwidth class B(dB)</w:t>
            </w:r>
          </w:p>
        </w:tc>
      </w:tr>
      <w:tr w:rsidR="0054703A" w:rsidRPr="0054703A" w14:paraId="3E98CD3D" w14:textId="77777777" w:rsidTr="00FC4464">
        <w:trPr>
          <w:trHeight w:val="187"/>
          <w:jc w:val="center"/>
        </w:trPr>
        <w:tc>
          <w:tcPr>
            <w:tcW w:w="2256" w:type="dxa"/>
            <w:gridSpan w:val="2"/>
            <w:tcBorders>
              <w:top w:val="nil"/>
              <w:bottom w:val="single" w:sz="4" w:space="0" w:color="auto"/>
            </w:tcBorders>
            <w:shd w:val="clear" w:color="auto" w:fill="auto"/>
          </w:tcPr>
          <w:p w14:paraId="432E1B18" w14:textId="77777777" w:rsidR="0054703A" w:rsidRPr="0054703A" w:rsidRDefault="0054703A" w:rsidP="0054703A">
            <w:pPr>
              <w:keepNext/>
              <w:keepLines/>
              <w:spacing w:after="0"/>
              <w:ind w:left="1200" w:hanging="400"/>
              <w:jc w:val="center"/>
              <w:rPr>
                <w:rFonts w:ascii="Arial" w:hAnsi="Arial"/>
                <w:b/>
                <w:sz w:val="18"/>
                <w:lang w:val="en-US"/>
              </w:rPr>
            </w:pPr>
          </w:p>
        </w:tc>
        <w:tc>
          <w:tcPr>
            <w:tcW w:w="1904" w:type="dxa"/>
            <w:shd w:val="clear" w:color="auto" w:fill="auto"/>
            <w:vAlign w:val="center"/>
          </w:tcPr>
          <w:p w14:paraId="5AD24826"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R ≤0. 1</w:t>
            </w:r>
          </w:p>
        </w:tc>
        <w:tc>
          <w:tcPr>
            <w:tcW w:w="1905" w:type="dxa"/>
            <w:shd w:val="clear" w:color="auto" w:fill="auto"/>
            <w:vAlign w:val="center"/>
          </w:tcPr>
          <w:p w14:paraId="5026D13D"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0.1 &lt; R ≤ 0. 55</w:t>
            </w:r>
          </w:p>
        </w:tc>
        <w:tc>
          <w:tcPr>
            <w:tcW w:w="1905" w:type="dxa"/>
            <w:vAlign w:val="center"/>
          </w:tcPr>
          <w:p w14:paraId="7C35FF87"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0.55 &lt; R ≤ 1.0</w:t>
            </w:r>
          </w:p>
        </w:tc>
      </w:tr>
      <w:tr w:rsidR="0054703A" w:rsidRPr="0054703A" w14:paraId="04A88957" w14:textId="77777777" w:rsidTr="00FC4464">
        <w:trPr>
          <w:trHeight w:val="187"/>
          <w:jc w:val="center"/>
        </w:trPr>
        <w:tc>
          <w:tcPr>
            <w:tcW w:w="1100" w:type="dxa"/>
            <w:tcBorders>
              <w:bottom w:val="single" w:sz="4" w:space="0" w:color="auto"/>
            </w:tcBorders>
            <w:shd w:val="clear" w:color="auto" w:fill="auto"/>
          </w:tcPr>
          <w:p w14:paraId="070665EB"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CP-OFDM</w:t>
            </w:r>
          </w:p>
        </w:tc>
        <w:tc>
          <w:tcPr>
            <w:tcW w:w="1156" w:type="dxa"/>
            <w:tcBorders>
              <w:bottom w:val="single" w:sz="4" w:space="0" w:color="auto"/>
            </w:tcBorders>
            <w:shd w:val="clear" w:color="auto" w:fill="auto"/>
          </w:tcPr>
          <w:p w14:paraId="1B80AA29"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QPSK</w:t>
            </w:r>
          </w:p>
        </w:tc>
        <w:tc>
          <w:tcPr>
            <w:tcW w:w="1904" w:type="dxa"/>
            <w:shd w:val="clear" w:color="auto" w:fill="auto"/>
            <w:vAlign w:val="center"/>
          </w:tcPr>
          <w:p w14:paraId="320CACCE"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color w:val="000000"/>
                <w:sz w:val="18"/>
                <w:szCs w:val="18"/>
                <w:lang w:val="x-none"/>
              </w:rPr>
              <w:t>4.0</w:t>
            </w:r>
          </w:p>
        </w:tc>
        <w:tc>
          <w:tcPr>
            <w:tcW w:w="1905" w:type="dxa"/>
            <w:shd w:val="clear" w:color="auto" w:fill="auto"/>
            <w:vAlign w:val="center"/>
          </w:tcPr>
          <w:p w14:paraId="2B4E205F"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color w:val="000000"/>
                <w:sz w:val="18"/>
                <w:szCs w:val="18"/>
                <w:lang w:val="x-none"/>
              </w:rPr>
              <w:t>17.0</w:t>
            </w:r>
          </w:p>
        </w:tc>
        <w:tc>
          <w:tcPr>
            <w:tcW w:w="1905" w:type="dxa"/>
            <w:vAlign w:val="center"/>
          </w:tcPr>
          <w:p w14:paraId="6F3CA590" w14:textId="77777777" w:rsidR="0054703A" w:rsidRPr="0054703A" w:rsidRDefault="0054703A" w:rsidP="0054703A">
            <w:pPr>
              <w:keepNext/>
              <w:keepLines/>
              <w:spacing w:after="0"/>
              <w:jc w:val="center"/>
              <w:rPr>
                <w:rFonts w:ascii="Arial" w:hAnsi="Arial" w:cs="Arial"/>
                <w:color w:val="000000"/>
                <w:sz w:val="18"/>
                <w:szCs w:val="18"/>
                <w:lang w:val="x-none" w:eastAsia="ko-KR"/>
              </w:rPr>
            </w:pPr>
            <w:r w:rsidRPr="0054703A">
              <w:rPr>
                <w:rFonts w:ascii="Arial" w:hAnsi="Arial" w:cs="Arial"/>
                <w:color w:val="000000"/>
                <w:sz w:val="18"/>
                <w:szCs w:val="18"/>
                <w:lang w:val="x-none"/>
              </w:rPr>
              <w:t>19.0</w:t>
            </w:r>
          </w:p>
        </w:tc>
      </w:tr>
    </w:tbl>
    <w:p w14:paraId="50A9842E" w14:textId="77777777" w:rsidR="0054703A" w:rsidRPr="0054703A" w:rsidRDefault="0054703A" w:rsidP="0054703A">
      <w:pPr>
        <w:rPr>
          <w:lang w:val="sv-SE" w:eastAsia="ko-KR"/>
        </w:rPr>
      </w:pPr>
    </w:p>
    <w:p w14:paraId="1240ADAF" w14:textId="04FD7CFD" w:rsidR="0054703A" w:rsidRPr="0054703A" w:rsidRDefault="0054703A" w:rsidP="0054703A">
      <w:pPr>
        <w:keepNext/>
        <w:keepLines/>
        <w:spacing w:before="60"/>
        <w:jc w:val="center"/>
        <w:rPr>
          <w:b/>
          <w:lang w:val="x-none"/>
        </w:rPr>
      </w:pPr>
      <w:r w:rsidRPr="0054703A">
        <w:rPr>
          <w:b/>
          <w:lang w:val="x-none"/>
        </w:rPr>
        <w:t>Table 1-2-2-</w:t>
      </w:r>
      <w:r>
        <w:rPr>
          <w:b/>
          <w:lang w:val="x-none"/>
        </w:rPr>
        <w:t>4</w:t>
      </w:r>
      <w:r w:rsidRPr="0054703A">
        <w:rPr>
          <w:b/>
          <w:lang w:val="x-none"/>
        </w:rPr>
        <w:t xml:space="preserve"> SL CA NS_52 S-SSB A-MPR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54703A" w:rsidRPr="0054703A" w14:paraId="66C4F3B0" w14:textId="77777777" w:rsidTr="00FC4464">
        <w:trPr>
          <w:trHeight w:val="187"/>
          <w:jc w:val="center"/>
        </w:trPr>
        <w:tc>
          <w:tcPr>
            <w:tcW w:w="5714" w:type="dxa"/>
            <w:gridSpan w:val="3"/>
            <w:shd w:val="clear" w:color="auto" w:fill="auto"/>
          </w:tcPr>
          <w:p w14:paraId="5653C54D" w14:textId="77777777" w:rsidR="0054703A" w:rsidRPr="0054703A" w:rsidRDefault="0054703A" w:rsidP="0054703A">
            <w:pPr>
              <w:keepNext/>
              <w:keepLines/>
              <w:spacing w:after="0"/>
              <w:ind w:left="1200" w:hanging="400"/>
              <w:jc w:val="center"/>
              <w:rPr>
                <w:rFonts w:ascii="Arial" w:hAnsi="Arial"/>
                <w:b/>
                <w:sz w:val="18"/>
                <w:lang w:val="en-US"/>
              </w:rPr>
            </w:pPr>
            <w:r w:rsidRPr="0054703A">
              <w:rPr>
                <w:rFonts w:ascii="Arial" w:hAnsi="Arial"/>
                <w:b/>
                <w:sz w:val="18"/>
                <w:lang w:val="en-US"/>
              </w:rPr>
              <w:t>A-</w:t>
            </w:r>
            <w:r w:rsidRPr="0054703A">
              <w:rPr>
                <w:rFonts w:ascii="Arial" w:hAnsi="Arial" w:hint="eastAsia"/>
                <w:b/>
                <w:sz w:val="18"/>
                <w:lang w:val="en-US"/>
              </w:rPr>
              <w:t>MPR</w:t>
            </w:r>
            <w:r w:rsidRPr="0054703A">
              <w:rPr>
                <w:rFonts w:ascii="Arial" w:hAnsi="Arial"/>
                <w:b/>
                <w:sz w:val="18"/>
                <w:lang w:val="en-US"/>
              </w:rPr>
              <w:t xml:space="preserve"> for bandwidth class B(dB)</w:t>
            </w:r>
          </w:p>
        </w:tc>
      </w:tr>
      <w:tr w:rsidR="0054703A" w:rsidRPr="0054703A" w14:paraId="64333DF9" w14:textId="77777777" w:rsidTr="00FC4464">
        <w:trPr>
          <w:trHeight w:val="187"/>
          <w:jc w:val="center"/>
        </w:trPr>
        <w:tc>
          <w:tcPr>
            <w:tcW w:w="1904" w:type="dxa"/>
            <w:shd w:val="clear" w:color="auto" w:fill="auto"/>
          </w:tcPr>
          <w:p w14:paraId="2CC5832D"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Inner</w:t>
            </w:r>
          </w:p>
        </w:tc>
        <w:tc>
          <w:tcPr>
            <w:tcW w:w="1905" w:type="dxa"/>
            <w:shd w:val="clear" w:color="auto" w:fill="auto"/>
          </w:tcPr>
          <w:p w14:paraId="30461FD4"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Outer1</w:t>
            </w:r>
          </w:p>
        </w:tc>
        <w:tc>
          <w:tcPr>
            <w:tcW w:w="1905" w:type="dxa"/>
          </w:tcPr>
          <w:p w14:paraId="0D3FD0A0"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Outer2</w:t>
            </w:r>
          </w:p>
        </w:tc>
      </w:tr>
      <w:tr w:rsidR="0054703A" w:rsidRPr="0054703A" w14:paraId="1D56C459" w14:textId="77777777" w:rsidTr="00FC4464">
        <w:trPr>
          <w:trHeight w:val="187"/>
          <w:jc w:val="center"/>
        </w:trPr>
        <w:tc>
          <w:tcPr>
            <w:tcW w:w="1904" w:type="dxa"/>
            <w:shd w:val="clear" w:color="auto" w:fill="auto"/>
            <w:vAlign w:val="center"/>
          </w:tcPr>
          <w:p w14:paraId="1CDD6DF9"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9.0</w:t>
            </w:r>
          </w:p>
        </w:tc>
        <w:tc>
          <w:tcPr>
            <w:tcW w:w="1905" w:type="dxa"/>
            <w:shd w:val="clear" w:color="auto" w:fill="auto"/>
            <w:vAlign w:val="center"/>
          </w:tcPr>
          <w:p w14:paraId="75D0AE3D"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13.0</w:t>
            </w:r>
          </w:p>
        </w:tc>
        <w:tc>
          <w:tcPr>
            <w:tcW w:w="1905" w:type="dxa"/>
            <w:vAlign w:val="center"/>
          </w:tcPr>
          <w:p w14:paraId="61B9509F" w14:textId="77777777" w:rsidR="0054703A" w:rsidRPr="0054703A" w:rsidRDefault="0054703A" w:rsidP="0054703A">
            <w:pPr>
              <w:keepNext/>
              <w:keepLines/>
              <w:spacing w:after="0"/>
              <w:jc w:val="center"/>
              <w:rPr>
                <w:rFonts w:ascii="Arial" w:hAnsi="Arial" w:cs="Arial"/>
                <w:color w:val="000000"/>
                <w:sz w:val="18"/>
                <w:szCs w:val="18"/>
                <w:lang w:val="x-none" w:eastAsia="ko-KR"/>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16.5</w:t>
            </w:r>
          </w:p>
        </w:tc>
      </w:tr>
    </w:tbl>
    <w:p w14:paraId="3AD02AC6" w14:textId="77777777" w:rsidR="005E7ECA" w:rsidRDefault="005E7ECA" w:rsidP="000B13F9">
      <w:pPr>
        <w:rPr>
          <w:lang w:eastAsia="ko-KR"/>
        </w:rPr>
      </w:pPr>
    </w:p>
    <w:p w14:paraId="5ECD29B8" w14:textId="77777777" w:rsidR="00DF13A4" w:rsidRDefault="00DF13A4" w:rsidP="00DF13A4">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Moderator’s suggestion</w:t>
      </w:r>
    </w:p>
    <w:p w14:paraId="7FC64FCE" w14:textId="7CE4EB27" w:rsidR="00DF13A4" w:rsidRPr="002176C0" w:rsidRDefault="00DF13A4" w:rsidP="00DF13A4">
      <w:pPr>
        <w:pStyle w:val="afe"/>
        <w:numPr>
          <w:ilvl w:val="1"/>
          <w:numId w:val="4"/>
        </w:numPr>
        <w:overflowPunct/>
        <w:autoSpaceDE/>
        <w:autoSpaceDN/>
        <w:adjustRightInd/>
        <w:snapToGrid w:val="0"/>
        <w:spacing w:after="120"/>
        <w:ind w:left="1440" w:firstLineChars="0"/>
        <w:textAlignment w:val="auto"/>
        <w:rPr>
          <w:b/>
          <w:color w:val="0070C0"/>
          <w:u w:val="single"/>
          <w:lang w:eastAsia="ko-KR"/>
        </w:rPr>
      </w:pPr>
      <w:r>
        <w:rPr>
          <w:rFonts w:eastAsia="宋体"/>
          <w:color w:val="0070C0"/>
          <w:szCs w:val="24"/>
          <w:lang w:eastAsia="zh-CN"/>
        </w:rPr>
        <w:t>Need to figure out whether NS_52 is regulated by FCC, to be applied to V2X/Sidelink before specify</w:t>
      </w:r>
      <w:r w:rsidR="00A93085">
        <w:rPr>
          <w:rFonts w:eastAsia="宋体"/>
          <w:color w:val="0070C0"/>
          <w:szCs w:val="24"/>
          <w:lang w:eastAsia="zh-CN"/>
        </w:rPr>
        <w:t>ing</w:t>
      </w:r>
      <w:r>
        <w:rPr>
          <w:rFonts w:eastAsia="宋体"/>
          <w:color w:val="0070C0"/>
          <w:szCs w:val="24"/>
          <w:lang w:eastAsia="zh-CN"/>
        </w:rPr>
        <w:t xml:space="preserve"> NS_52 for SL CA. </w:t>
      </w:r>
    </w:p>
    <w:p w14:paraId="56648929" w14:textId="77777777" w:rsidR="000A528C" w:rsidRPr="00136088" w:rsidRDefault="000A528C" w:rsidP="00F41EC0">
      <w:pPr>
        <w:spacing w:after="120"/>
        <w:rPr>
          <w:color w:val="0070C0"/>
          <w:szCs w:val="24"/>
          <w:lang w:eastAsia="zh-CN"/>
        </w:rPr>
      </w:pPr>
    </w:p>
    <w:p w14:paraId="11C6C4AD" w14:textId="3160961F" w:rsidR="00882E4A" w:rsidRPr="00045592" w:rsidRDefault="00882E4A" w:rsidP="00882E4A">
      <w:pPr>
        <w:pStyle w:val="1"/>
        <w:rPr>
          <w:lang w:eastAsia="ja-JP"/>
        </w:rPr>
      </w:pPr>
      <w:r>
        <w:rPr>
          <w:lang w:eastAsia="ja-JP"/>
        </w:rPr>
        <w:t>Topic</w:t>
      </w:r>
      <w:r w:rsidRPr="00045592">
        <w:rPr>
          <w:lang w:eastAsia="ja-JP"/>
        </w:rPr>
        <w:t xml:space="preserve"> #</w:t>
      </w:r>
      <w:r w:rsidR="00DF13A4">
        <w:rPr>
          <w:lang w:eastAsia="ja-JP"/>
        </w:rPr>
        <w:t>2</w:t>
      </w:r>
      <w:r w:rsidRPr="00045592">
        <w:rPr>
          <w:lang w:eastAsia="ja-JP"/>
        </w:rPr>
        <w:t xml:space="preserve">: </w:t>
      </w:r>
      <w:r w:rsidRPr="00882E4A">
        <w:rPr>
          <w:lang w:eastAsia="ja-JP"/>
        </w:rPr>
        <w:t>TP</w:t>
      </w:r>
      <w:r w:rsidR="0063013A">
        <w:rPr>
          <w:lang w:eastAsia="ja-JP"/>
        </w:rPr>
        <w:t>s</w:t>
      </w:r>
      <w:r w:rsidRPr="00882E4A">
        <w:rPr>
          <w:lang w:eastAsia="ja-JP"/>
        </w:rPr>
        <w:t xml:space="preserve"> </w:t>
      </w:r>
      <w:r w:rsidR="0028313F">
        <w:rPr>
          <w:lang w:eastAsia="ja-JP"/>
        </w:rPr>
        <w:t>and draftCR</w:t>
      </w:r>
      <w:r w:rsidR="0063013A">
        <w:rPr>
          <w:lang w:eastAsia="ja-JP"/>
        </w:rPr>
        <w:t>s</w:t>
      </w:r>
    </w:p>
    <w:p w14:paraId="6B68C514" w14:textId="1FCF198B" w:rsidR="00EF70A2" w:rsidRPr="00035C50" w:rsidRDefault="00EF70A2" w:rsidP="00EF70A2">
      <w:pPr>
        <w:rPr>
          <w:i/>
          <w:color w:val="0070C0"/>
          <w:lang w:val="en-US" w:eastAsia="zh-CN"/>
        </w:rPr>
      </w:pPr>
    </w:p>
    <w:p w14:paraId="7A19889C" w14:textId="02068C50" w:rsidR="00230514" w:rsidRDefault="00230514"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sidR="003C3568">
        <w:rPr>
          <w:rFonts w:ascii="Times New Roman" w:hAnsi="Times New Roman"/>
          <w:b/>
          <w:color w:val="0070C0"/>
          <w:sz w:val="20"/>
          <w:u w:val="single"/>
          <w:lang w:eastAsia="ko-KR"/>
        </w:rPr>
        <w:t>3</w:t>
      </w:r>
      <w:r w:rsidR="00194891">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 xml:space="preserve">: </w:t>
      </w:r>
      <w:r w:rsidR="0025583F" w:rsidRPr="0025583F">
        <w:rPr>
          <w:rFonts w:ascii="Times New Roman" w:hAnsi="Times New Roman"/>
          <w:b/>
          <w:color w:val="0070C0"/>
          <w:sz w:val="20"/>
          <w:u w:val="single"/>
          <w:lang w:eastAsia="ko-KR"/>
        </w:rPr>
        <w:t xml:space="preserve">TP in </w:t>
      </w:r>
      <w:r w:rsidR="00194891" w:rsidRPr="00194891">
        <w:rPr>
          <w:rFonts w:ascii="Times New Roman" w:hAnsi="Times New Roman"/>
          <w:b/>
          <w:color w:val="0070C0"/>
          <w:sz w:val="20"/>
          <w:u w:val="single"/>
          <w:lang w:eastAsia="ko-KR"/>
        </w:rPr>
        <w:t>R4- 231</w:t>
      </w:r>
      <w:r w:rsidR="00DF13A4">
        <w:rPr>
          <w:rFonts w:ascii="Times New Roman" w:hAnsi="Times New Roman"/>
          <w:b/>
          <w:color w:val="0070C0"/>
          <w:sz w:val="20"/>
          <w:u w:val="single"/>
          <w:lang w:eastAsia="ko-KR"/>
        </w:rPr>
        <w:t>8811</w:t>
      </w:r>
      <w:r w:rsidR="0025583F">
        <w:rPr>
          <w:rFonts w:ascii="Times New Roman" w:hAnsi="Times New Roman"/>
          <w:b/>
          <w:color w:val="0070C0"/>
          <w:sz w:val="20"/>
          <w:u w:val="single"/>
          <w:lang w:eastAsia="ko-KR"/>
        </w:rPr>
        <w:t xml:space="preserve"> (</w:t>
      </w:r>
      <w:r w:rsidR="00DF13A4">
        <w:rPr>
          <w:rFonts w:ascii="Times New Roman" w:hAnsi="Times New Roman"/>
          <w:b/>
          <w:color w:val="0070C0"/>
          <w:sz w:val="20"/>
          <w:u w:val="single"/>
          <w:lang w:eastAsia="ko-KR"/>
        </w:rPr>
        <w:t>LGE</w:t>
      </w:r>
      <w:r w:rsidR="0025583F">
        <w:rPr>
          <w:rFonts w:ascii="Times New Roman" w:hAnsi="Times New Roman"/>
          <w:b/>
          <w:color w:val="0070C0"/>
          <w:sz w:val="20"/>
          <w:u w:val="single"/>
          <w:lang w:eastAsia="ko-KR"/>
        </w:rPr>
        <w:t>)</w:t>
      </w:r>
    </w:p>
    <w:p w14:paraId="17627D7E" w14:textId="0DB4298D" w:rsidR="00DF13A4" w:rsidRDefault="00DF13A4" w:rsidP="00DF13A4">
      <w:pPr>
        <w:snapToGrid w:val="0"/>
        <w:spacing w:after="60"/>
        <w:rPr>
          <w:lang w:val="sv-SE" w:eastAsia="ko-KR"/>
        </w:rPr>
      </w:pPr>
      <w:r w:rsidRPr="00DF13A4">
        <w:rPr>
          <w:lang w:val="sv-SE" w:eastAsia="ko-KR"/>
        </w:rPr>
        <w:t>6.3.1</w:t>
      </w:r>
      <w:r w:rsidRPr="00DF13A4">
        <w:rPr>
          <w:lang w:val="sv-SE" w:eastAsia="ko-KR"/>
        </w:rPr>
        <w:tab/>
        <w:t>Maximum output power for NR SL CA operation</w:t>
      </w:r>
    </w:p>
    <w:p w14:paraId="21031C4C" w14:textId="77777777" w:rsidR="00DF13A4" w:rsidRDefault="00DF13A4" w:rsidP="00DF13A4">
      <w:pPr>
        <w:snapToGrid w:val="0"/>
        <w:spacing w:after="60"/>
        <w:rPr>
          <w:lang w:val="sv-SE" w:eastAsia="ko-KR"/>
        </w:rPr>
      </w:pPr>
      <w:r w:rsidRPr="00DF13A4">
        <w:rPr>
          <w:lang w:val="sv-SE" w:eastAsia="ko-KR"/>
        </w:rPr>
        <w:t>6.3.2</w:t>
      </w:r>
      <w:r w:rsidRPr="00DF13A4">
        <w:rPr>
          <w:lang w:val="sv-SE" w:eastAsia="ko-KR"/>
        </w:rPr>
        <w:tab/>
        <w:t>UE maximum output power reduction for NR SL CA operation</w:t>
      </w:r>
    </w:p>
    <w:p w14:paraId="15B8EFBA" w14:textId="0F615A77" w:rsidR="00DF13A4" w:rsidRPr="00DF13A4" w:rsidRDefault="00DF13A4" w:rsidP="00DF13A4">
      <w:pPr>
        <w:snapToGrid w:val="0"/>
        <w:spacing w:after="60"/>
        <w:rPr>
          <w:lang w:val="sv-SE" w:eastAsia="ko-KR"/>
        </w:rPr>
      </w:pPr>
      <w:r w:rsidRPr="00DF13A4">
        <w:rPr>
          <w:lang w:val="sv-SE" w:eastAsia="ko-KR"/>
        </w:rPr>
        <w:t>6.3.3</w:t>
      </w:r>
      <w:r w:rsidRPr="00DF13A4">
        <w:rPr>
          <w:lang w:val="sv-SE" w:eastAsia="ko-KR"/>
        </w:rPr>
        <w:tab/>
        <w:t>UE additional maximum output power reduction for NR SL CA operation</w:t>
      </w:r>
    </w:p>
    <w:p w14:paraId="13D0B3D3" w14:textId="77777777" w:rsidR="00230514" w:rsidRDefault="00230514" w:rsidP="00F14D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5CAAEA4A" w14:textId="42BDD5A4" w:rsidR="00477500" w:rsidRPr="00F14D8E" w:rsidRDefault="00477500" w:rsidP="0047750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613503C9" w14:textId="40C979C8" w:rsidR="00A2480C" w:rsidRDefault="00A2480C" w:rsidP="00A2480C">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sidR="003C3568">
        <w:rPr>
          <w:rFonts w:ascii="Times New Roman" w:hAnsi="Times New Roman"/>
          <w:b/>
          <w:color w:val="0070C0"/>
          <w:sz w:val="20"/>
          <w:u w:val="single"/>
          <w:lang w:eastAsia="ko-KR"/>
        </w:rPr>
        <w:t>3</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 xml:space="preserve">: TP in </w:t>
      </w:r>
      <w:r w:rsidRPr="00A2480C">
        <w:rPr>
          <w:rFonts w:ascii="Times New Roman" w:hAnsi="Times New Roman"/>
          <w:b/>
          <w:color w:val="0070C0"/>
          <w:sz w:val="20"/>
          <w:u w:val="single"/>
          <w:lang w:eastAsia="ko-KR"/>
        </w:rPr>
        <w:t>R4-231</w:t>
      </w:r>
      <w:r w:rsidR="00DF13A4">
        <w:rPr>
          <w:rFonts w:ascii="Times New Roman" w:hAnsi="Times New Roman"/>
          <w:b/>
          <w:color w:val="0070C0"/>
          <w:sz w:val="20"/>
          <w:u w:val="single"/>
          <w:lang w:eastAsia="ko-KR"/>
        </w:rPr>
        <w:t>9505</w:t>
      </w:r>
      <w:r w:rsidRPr="00A2480C">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w:t>
      </w:r>
      <w:r w:rsidR="00C51EF2">
        <w:rPr>
          <w:rFonts w:ascii="Times New Roman" w:hAnsi="Times New Roman"/>
          <w:b/>
          <w:color w:val="0070C0"/>
          <w:sz w:val="20"/>
          <w:u w:val="single"/>
          <w:lang w:eastAsia="ko-KR"/>
        </w:rPr>
        <w:t>Huawei</w:t>
      </w:r>
      <w:r>
        <w:rPr>
          <w:rFonts w:ascii="Times New Roman" w:hAnsi="Times New Roman"/>
          <w:b/>
          <w:color w:val="0070C0"/>
          <w:sz w:val="20"/>
          <w:u w:val="single"/>
          <w:lang w:eastAsia="ko-KR"/>
        </w:rPr>
        <w:t>)</w:t>
      </w:r>
      <w:r w:rsidR="00902C78">
        <w:rPr>
          <w:rFonts w:ascii="Times New Roman" w:hAnsi="Times New Roman"/>
          <w:b/>
          <w:color w:val="0070C0"/>
          <w:sz w:val="20"/>
          <w:u w:val="single"/>
          <w:lang w:eastAsia="ko-KR"/>
        </w:rPr>
        <w:t>: MPR for SL CA</w:t>
      </w:r>
    </w:p>
    <w:p w14:paraId="668606CE" w14:textId="3ED0BE68" w:rsidR="00DF13A4" w:rsidRPr="00DF13A4" w:rsidRDefault="00DF13A4" w:rsidP="00DF13A4">
      <w:pPr>
        <w:rPr>
          <w:lang w:eastAsia="ko-KR"/>
        </w:rPr>
      </w:pPr>
      <w:r w:rsidRPr="00DF13A4">
        <w:rPr>
          <w:lang w:eastAsia="ko-KR"/>
        </w:rPr>
        <w:t>6.3.2</w:t>
      </w:r>
      <w:r w:rsidRPr="00DF13A4">
        <w:rPr>
          <w:lang w:eastAsia="ko-KR"/>
        </w:rPr>
        <w:tab/>
        <w:t>UE maximum output power reduction for NR SL CA operation</w:t>
      </w:r>
    </w:p>
    <w:p w14:paraId="49DF2D74" w14:textId="77777777" w:rsidR="00A2480C" w:rsidRDefault="00A2480C" w:rsidP="00A2480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11DFA983" w14:textId="77777777" w:rsidR="00A2480C" w:rsidRDefault="00A2480C" w:rsidP="00A2480C">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3B6A1116" w14:textId="77777777" w:rsidR="00EB0382" w:rsidRPr="00F14D8E" w:rsidRDefault="00EB0382" w:rsidP="00A2480C">
      <w:pPr>
        <w:pStyle w:val="afe"/>
        <w:numPr>
          <w:ilvl w:val="1"/>
          <w:numId w:val="4"/>
        </w:numPr>
        <w:overflowPunct/>
        <w:autoSpaceDE/>
        <w:autoSpaceDN/>
        <w:adjustRightInd/>
        <w:spacing w:after="120"/>
        <w:ind w:firstLineChars="0"/>
        <w:textAlignment w:val="auto"/>
        <w:rPr>
          <w:rFonts w:eastAsia="宋体"/>
          <w:color w:val="0070C0"/>
          <w:szCs w:val="24"/>
          <w:lang w:eastAsia="zh-CN"/>
        </w:rPr>
      </w:pPr>
    </w:p>
    <w:p w14:paraId="6E179E69" w14:textId="7B2B523A" w:rsidR="00902C78" w:rsidRDefault="00902C78" w:rsidP="00902C78">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lastRenderedPageBreak/>
        <w:t xml:space="preserve">Issue </w:t>
      </w:r>
      <w:r>
        <w:rPr>
          <w:rFonts w:ascii="Times New Roman" w:hAnsi="Times New Roman"/>
          <w:b/>
          <w:color w:val="0070C0"/>
          <w:sz w:val="20"/>
          <w:u w:val="single"/>
          <w:lang w:eastAsia="ko-KR"/>
        </w:rPr>
        <w:t>3-</w:t>
      </w:r>
      <w:r w:rsidR="00EB0382">
        <w:rPr>
          <w:rFonts w:ascii="Times New Roman" w:hAnsi="Times New Roman"/>
          <w:b/>
          <w:color w:val="0070C0"/>
          <w:sz w:val="20"/>
          <w:u w:val="single"/>
          <w:lang w:eastAsia="ko-KR"/>
        </w:rPr>
        <w:t>3</w:t>
      </w:r>
      <w:r w:rsidRPr="0025583F">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draftCR</w:t>
      </w:r>
      <w:r w:rsidRPr="0025583F">
        <w:rPr>
          <w:rFonts w:ascii="Times New Roman" w:hAnsi="Times New Roman"/>
          <w:b/>
          <w:color w:val="0070C0"/>
          <w:sz w:val="20"/>
          <w:u w:val="single"/>
          <w:lang w:eastAsia="ko-KR"/>
        </w:rPr>
        <w:t xml:space="preserve"> in </w:t>
      </w:r>
      <w:r w:rsidRPr="00A2480C">
        <w:rPr>
          <w:rFonts w:ascii="Times New Roman" w:hAnsi="Times New Roman"/>
          <w:b/>
          <w:color w:val="0070C0"/>
          <w:sz w:val="20"/>
          <w:u w:val="single"/>
          <w:lang w:eastAsia="ko-KR"/>
        </w:rPr>
        <w:t>R4-231</w:t>
      </w:r>
      <w:r>
        <w:rPr>
          <w:rFonts w:ascii="Times New Roman" w:hAnsi="Times New Roman"/>
          <w:b/>
          <w:color w:val="0070C0"/>
          <w:sz w:val="20"/>
          <w:u w:val="single"/>
          <w:lang w:eastAsia="ko-KR"/>
        </w:rPr>
        <w:t>9506</w:t>
      </w:r>
      <w:r w:rsidRPr="00A2480C">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(Huawei): MPR for SL CA</w:t>
      </w:r>
    </w:p>
    <w:p w14:paraId="1B2511A4" w14:textId="77777777" w:rsidR="00902C78" w:rsidRPr="00902C78" w:rsidRDefault="00902C78" w:rsidP="00902C78">
      <w:pPr>
        <w:rPr>
          <w:lang w:val="sv-SE" w:eastAsia="ko-KR"/>
        </w:rPr>
      </w:pPr>
      <w:r w:rsidRPr="00902C78">
        <w:rPr>
          <w:lang w:val="sv-SE" w:eastAsia="ko-KR"/>
        </w:rPr>
        <w:t>6.2E.2.1A</w:t>
      </w:r>
      <w:r>
        <w:rPr>
          <w:lang w:val="sv-SE" w:eastAsia="ko-KR"/>
        </w:rPr>
        <w:t xml:space="preserve">. </w:t>
      </w:r>
      <w:r w:rsidRPr="00902C78">
        <w:rPr>
          <w:lang w:val="sv-SE" w:eastAsia="ko-KR"/>
        </w:rPr>
        <w:tab/>
        <w:t>MPR for sidelink CA operation</w:t>
      </w:r>
    </w:p>
    <w:p w14:paraId="78227ED7" w14:textId="77777777" w:rsidR="00902C78" w:rsidRDefault="00902C78" w:rsidP="00902C7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5E68FC22" w14:textId="77777777" w:rsidR="00902C78" w:rsidRPr="00F14D8E" w:rsidRDefault="00902C78" w:rsidP="00902C7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403A3A2B" w14:textId="77F7E400" w:rsidR="00C51EF2" w:rsidRDefault="00C51EF2" w:rsidP="00C51EF2">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3-4</w:t>
      </w:r>
      <w:r w:rsidRPr="0025583F">
        <w:rPr>
          <w:rFonts w:ascii="Times New Roman" w:hAnsi="Times New Roman"/>
          <w:b/>
          <w:color w:val="0070C0"/>
          <w:sz w:val="20"/>
          <w:u w:val="single"/>
          <w:lang w:eastAsia="ko-KR"/>
        </w:rPr>
        <w:t xml:space="preserve">: </w:t>
      </w:r>
      <w:r w:rsidR="00DF13A4">
        <w:rPr>
          <w:rFonts w:ascii="Times New Roman" w:hAnsi="Times New Roman"/>
          <w:b/>
          <w:color w:val="0070C0"/>
          <w:sz w:val="20"/>
          <w:u w:val="single"/>
          <w:lang w:eastAsia="ko-KR"/>
        </w:rPr>
        <w:t>draftCR</w:t>
      </w:r>
      <w:r w:rsidRPr="0025583F">
        <w:rPr>
          <w:rFonts w:ascii="Times New Roman" w:hAnsi="Times New Roman"/>
          <w:b/>
          <w:color w:val="0070C0"/>
          <w:sz w:val="20"/>
          <w:u w:val="single"/>
          <w:lang w:eastAsia="ko-KR"/>
        </w:rPr>
        <w:t xml:space="preserve"> in </w:t>
      </w:r>
      <w:r w:rsidRPr="00A2480C">
        <w:rPr>
          <w:rFonts w:ascii="Times New Roman" w:hAnsi="Times New Roman"/>
          <w:b/>
          <w:color w:val="0070C0"/>
          <w:sz w:val="20"/>
          <w:u w:val="single"/>
          <w:lang w:eastAsia="ko-KR"/>
        </w:rPr>
        <w:t>R4-231</w:t>
      </w:r>
      <w:r w:rsidR="00DF13A4">
        <w:rPr>
          <w:rFonts w:ascii="Times New Roman" w:hAnsi="Times New Roman"/>
          <w:b/>
          <w:color w:val="0070C0"/>
          <w:sz w:val="20"/>
          <w:u w:val="single"/>
          <w:lang w:eastAsia="ko-KR"/>
        </w:rPr>
        <w:t>8809</w:t>
      </w:r>
      <w:r w:rsidRPr="00A2480C">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w:t>
      </w:r>
      <w:r w:rsidR="00DF13A4">
        <w:rPr>
          <w:rFonts w:ascii="Times New Roman" w:hAnsi="Times New Roman"/>
          <w:b/>
          <w:color w:val="0070C0"/>
          <w:sz w:val="20"/>
          <w:u w:val="single"/>
          <w:lang w:eastAsia="ko-KR"/>
        </w:rPr>
        <w:t>LGE</w:t>
      </w:r>
      <w:r>
        <w:rPr>
          <w:rFonts w:ascii="Times New Roman" w:hAnsi="Times New Roman"/>
          <w:b/>
          <w:color w:val="0070C0"/>
          <w:sz w:val="20"/>
          <w:u w:val="single"/>
          <w:lang w:eastAsia="ko-KR"/>
        </w:rPr>
        <w:t>)</w:t>
      </w:r>
    </w:p>
    <w:p w14:paraId="08D93D31" w14:textId="0E9C078B" w:rsidR="007B48E2" w:rsidRDefault="007B48E2" w:rsidP="00902C78">
      <w:pPr>
        <w:snapToGrid w:val="0"/>
        <w:spacing w:after="60"/>
        <w:rPr>
          <w:lang w:val="sv-SE" w:eastAsia="ko-KR"/>
        </w:rPr>
      </w:pPr>
      <w:r w:rsidRPr="007B48E2">
        <w:rPr>
          <w:lang w:val="sv-SE" w:eastAsia="ko-KR"/>
        </w:rPr>
        <w:t>4.2</w:t>
      </w:r>
      <w:r w:rsidRPr="007B48E2">
        <w:rPr>
          <w:lang w:val="sv-SE" w:eastAsia="ko-KR"/>
        </w:rPr>
        <w:tab/>
        <w:t>Applicability of minimum requirements</w:t>
      </w:r>
    </w:p>
    <w:p w14:paraId="12DA2748" w14:textId="3E8FAAA1" w:rsidR="007B48E2" w:rsidRDefault="007B48E2" w:rsidP="00902C78">
      <w:pPr>
        <w:snapToGrid w:val="0"/>
        <w:spacing w:after="60"/>
        <w:rPr>
          <w:lang w:val="sv-SE" w:eastAsia="ko-KR"/>
        </w:rPr>
      </w:pPr>
      <w:r w:rsidRPr="007B48E2">
        <w:rPr>
          <w:lang w:val="sv-SE" w:eastAsia="ko-KR"/>
        </w:rPr>
        <w:t>5.3E</w:t>
      </w:r>
      <w:r w:rsidRPr="007B48E2">
        <w:rPr>
          <w:lang w:val="sv-SE" w:eastAsia="ko-KR"/>
        </w:rPr>
        <w:tab/>
        <w:t>Channel bandwidth for V2X</w:t>
      </w:r>
    </w:p>
    <w:p w14:paraId="4B82D9BD" w14:textId="216F5B6D" w:rsidR="007B48E2" w:rsidRDefault="007B48E2" w:rsidP="00902C78">
      <w:pPr>
        <w:snapToGrid w:val="0"/>
        <w:spacing w:after="60"/>
        <w:rPr>
          <w:lang w:val="sv-SE" w:eastAsia="ko-KR"/>
        </w:rPr>
      </w:pPr>
      <w:r w:rsidRPr="007B48E2">
        <w:rPr>
          <w:lang w:val="sv-SE" w:eastAsia="ko-KR"/>
        </w:rPr>
        <w:t>6.2E</w:t>
      </w:r>
      <w:r w:rsidRPr="007B48E2">
        <w:rPr>
          <w:lang w:val="sv-SE" w:eastAsia="ko-KR"/>
        </w:rPr>
        <w:tab/>
        <w:t>Transmitter power for V2X</w:t>
      </w:r>
    </w:p>
    <w:p w14:paraId="48131B5F" w14:textId="3CA52E5E" w:rsidR="007B48E2" w:rsidRDefault="007B48E2" w:rsidP="00902C78">
      <w:pPr>
        <w:snapToGrid w:val="0"/>
        <w:spacing w:after="60"/>
        <w:rPr>
          <w:lang w:val="sv-SE" w:eastAsia="ko-KR"/>
        </w:rPr>
      </w:pPr>
      <w:r w:rsidRPr="007B48E2">
        <w:rPr>
          <w:lang w:val="sv-SE" w:eastAsia="ko-KR"/>
        </w:rPr>
        <w:t>6.3E</w:t>
      </w:r>
      <w:r w:rsidRPr="007B48E2">
        <w:rPr>
          <w:lang w:val="sv-SE" w:eastAsia="ko-KR"/>
        </w:rPr>
        <w:tab/>
        <w:t>Output power dynamics for V2X</w:t>
      </w:r>
    </w:p>
    <w:p w14:paraId="27F09235" w14:textId="5225C47E" w:rsidR="007B48E2" w:rsidRDefault="007B48E2" w:rsidP="00902C78">
      <w:pPr>
        <w:snapToGrid w:val="0"/>
        <w:spacing w:after="60"/>
        <w:rPr>
          <w:lang w:val="sv-SE" w:eastAsia="ko-KR"/>
        </w:rPr>
      </w:pPr>
      <w:r w:rsidRPr="007B48E2">
        <w:rPr>
          <w:lang w:val="sv-SE" w:eastAsia="ko-KR"/>
        </w:rPr>
        <w:t>6.4E</w:t>
      </w:r>
      <w:r w:rsidRPr="007B48E2">
        <w:rPr>
          <w:lang w:val="sv-SE" w:eastAsia="ko-KR"/>
        </w:rPr>
        <w:tab/>
        <w:t>Transmit signal quality for V2X</w:t>
      </w:r>
    </w:p>
    <w:p w14:paraId="103ACE00" w14:textId="3AFD8654" w:rsidR="00902C78" w:rsidRPr="007B48E2" w:rsidRDefault="00902C78" w:rsidP="007B48E2">
      <w:pPr>
        <w:rPr>
          <w:lang w:val="sv-SE" w:eastAsia="ko-KR"/>
        </w:rPr>
      </w:pPr>
      <w:r>
        <w:rPr>
          <w:lang w:val="sv-SE" w:eastAsia="ko-KR"/>
        </w:rPr>
        <w:t>6.</w:t>
      </w:r>
      <w:r w:rsidR="007B48E2" w:rsidRPr="007B48E2">
        <w:rPr>
          <w:lang w:val="sv-SE" w:eastAsia="ko-KR"/>
        </w:rPr>
        <w:t>5E</w:t>
      </w:r>
      <w:r w:rsidR="007B48E2" w:rsidRPr="007B48E2">
        <w:rPr>
          <w:lang w:val="sv-SE" w:eastAsia="ko-KR"/>
        </w:rPr>
        <w:tab/>
        <w:t>Output RF spectrum emissions for V2X</w:t>
      </w:r>
    </w:p>
    <w:p w14:paraId="14D65B37" w14:textId="77777777" w:rsidR="00C51EF2" w:rsidRDefault="00C51EF2" w:rsidP="00C51EF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7E761BCD" w14:textId="77777777" w:rsidR="00C51EF2" w:rsidRPr="00F14D8E" w:rsidRDefault="00C51EF2" w:rsidP="00C51EF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63FAD9B2" w14:textId="3A379109" w:rsidR="00C51EF2" w:rsidRDefault="00C51EF2" w:rsidP="00C51EF2">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3-5</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draftCR</w:t>
      </w:r>
      <w:r w:rsidRPr="0025583F">
        <w:rPr>
          <w:rFonts w:ascii="Times New Roman" w:hAnsi="Times New Roman"/>
          <w:b/>
          <w:color w:val="0070C0"/>
          <w:sz w:val="20"/>
          <w:u w:val="single"/>
          <w:lang w:eastAsia="ko-KR"/>
        </w:rPr>
        <w:t xml:space="preserve"> in </w:t>
      </w:r>
      <w:r w:rsidRPr="00194891">
        <w:rPr>
          <w:rFonts w:ascii="Times New Roman" w:hAnsi="Times New Roman"/>
          <w:b/>
          <w:color w:val="0070C0"/>
          <w:sz w:val="20"/>
          <w:u w:val="single"/>
          <w:lang w:eastAsia="ko-KR"/>
        </w:rPr>
        <w:t>R4- 231</w:t>
      </w:r>
      <w:r w:rsidR="00DF13A4">
        <w:rPr>
          <w:rFonts w:ascii="Times New Roman" w:hAnsi="Times New Roman"/>
          <w:b/>
          <w:color w:val="0070C0"/>
          <w:sz w:val="20"/>
          <w:u w:val="single"/>
          <w:lang w:eastAsia="ko-KR"/>
        </w:rPr>
        <w:t>9001</w:t>
      </w:r>
      <w:r>
        <w:rPr>
          <w:rFonts w:ascii="Times New Roman" w:hAnsi="Times New Roman"/>
          <w:b/>
          <w:color w:val="0070C0"/>
          <w:sz w:val="20"/>
          <w:u w:val="single"/>
          <w:lang w:eastAsia="ko-KR"/>
        </w:rPr>
        <w:t xml:space="preserve"> (</w:t>
      </w:r>
      <w:r w:rsidR="00DF13A4">
        <w:rPr>
          <w:rFonts w:ascii="Times New Roman" w:hAnsi="Times New Roman"/>
          <w:b/>
          <w:color w:val="0070C0"/>
          <w:sz w:val="20"/>
          <w:u w:val="single"/>
          <w:lang w:eastAsia="ko-KR"/>
        </w:rPr>
        <w:t>vivo</w:t>
      </w:r>
      <w:r>
        <w:rPr>
          <w:rFonts w:ascii="Times New Roman" w:hAnsi="Times New Roman"/>
          <w:b/>
          <w:color w:val="0070C0"/>
          <w:sz w:val="20"/>
          <w:u w:val="single"/>
          <w:lang w:eastAsia="ko-KR"/>
        </w:rPr>
        <w:t>)</w:t>
      </w:r>
      <w:r w:rsidR="00902C78">
        <w:rPr>
          <w:rFonts w:ascii="Times New Roman" w:hAnsi="Times New Roman"/>
          <w:b/>
          <w:color w:val="0070C0"/>
          <w:sz w:val="20"/>
          <w:u w:val="single"/>
          <w:lang w:eastAsia="ko-KR"/>
        </w:rPr>
        <w:t>: System parameters for SL CA</w:t>
      </w:r>
    </w:p>
    <w:p w14:paraId="7EA7C2B2" w14:textId="33B8ABDE" w:rsidR="00902C78" w:rsidRDefault="00902C78" w:rsidP="00902C78">
      <w:pPr>
        <w:snapToGrid w:val="0"/>
        <w:spacing w:after="60"/>
        <w:rPr>
          <w:lang w:val="sv-SE" w:eastAsia="ko-KR"/>
        </w:rPr>
      </w:pPr>
      <w:r w:rsidRPr="00902C78">
        <w:rPr>
          <w:lang w:val="sv-SE" w:eastAsia="ko-KR"/>
        </w:rPr>
        <w:t>5.2E</w:t>
      </w:r>
      <w:r w:rsidRPr="00902C78">
        <w:rPr>
          <w:lang w:val="sv-SE" w:eastAsia="ko-KR"/>
        </w:rPr>
        <w:tab/>
      </w:r>
      <w:bookmarkStart w:id="1" w:name="_GoBack"/>
      <w:bookmarkEnd w:id="1"/>
      <w:r w:rsidRPr="00902C78">
        <w:rPr>
          <w:lang w:val="sv-SE" w:eastAsia="ko-KR"/>
        </w:rPr>
        <w:t>Operating band for V2X</w:t>
      </w:r>
    </w:p>
    <w:p w14:paraId="127F2E63" w14:textId="7EE57D13" w:rsidR="00902C78" w:rsidRDefault="00902C78" w:rsidP="00902C78">
      <w:pPr>
        <w:snapToGrid w:val="0"/>
        <w:spacing w:after="60"/>
        <w:rPr>
          <w:lang w:val="sv-SE" w:eastAsia="ko-KR"/>
        </w:rPr>
      </w:pPr>
      <w:r w:rsidRPr="00902C78">
        <w:rPr>
          <w:lang w:val="sv-SE" w:eastAsia="ko-KR"/>
        </w:rPr>
        <w:t>5.3E</w:t>
      </w:r>
      <w:r w:rsidRPr="00902C78">
        <w:rPr>
          <w:lang w:val="sv-SE" w:eastAsia="ko-KR"/>
        </w:rPr>
        <w:tab/>
        <w:t>Channel bandwidth for V2X</w:t>
      </w:r>
    </w:p>
    <w:p w14:paraId="44FC3298" w14:textId="297FBEBE" w:rsidR="00902C78" w:rsidRPr="00902C78" w:rsidRDefault="00902C78" w:rsidP="00902C78">
      <w:pPr>
        <w:rPr>
          <w:lang w:val="sv-SE" w:eastAsia="ko-KR"/>
        </w:rPr>
      </w:pPr>
      <w:r w:rsidRPr="00902C78">
        <w:rPr>
          <w:lang w:val="sv-SE" w:eastAsia="ko-KR"/>
        </w:rPr>
        <w:t>5.4E</w:t>
      </w:r>
      <w:r w:rsidRPr="00902C78">
        <w:rPr>
          <w:lang w:val="sv-SE" w:eastAsia="ko-KR"/>
        </w:rPr>
        <w:tab/>
        <w:t>Channel arrangement for V2X</w:t>
      </w:r>
    </w:p>
    <w:p w14:paraId="297E68D8" w14:textId="77777777" w:rsidR="00C51EF2" w:rsidRDefault="00C51EF2" w:rsidP="00C51EF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7188DE83" w14:textId="77777777" w:rsidR="00C51EF2" w:rsidRPr="00F14D8E" w:rsidRDefault="00C51EF2" w:rsidP="00C51EF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2032A64E" w14:textId="070B925B" w:rsidR="00902C78" w:rsidRDefault="00902C78" w:rsidP="00902C78">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w:t>
      </w:r>
      <w:r w:rsidR="00EB0382">
        <w:rPr>
          <w:rFonts w:ascii="Times New Roman" w:hAnsi="Times New Roman"/>
          <w:b/>
          <w:color w:val="0070C0"/>
          <w:sz w:val="20"/>
          <w:u w:val="single"/>
          <w:lang w:eastAsia="ko-KR"/>
        </w:rPr>
        <w:t>6</w:t>
      </w:r>
      <w:r w:rsidRPr="0025583F">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drafCR</w:t>
      </w:r>
      <w:r w:rsidRPr="0025583F">
        <w:rPr>
          <w:rFonts w:ascii="Times New Roman" w:hAnsi="Times New Roman"/>
          <w:b/>
          <w:color w:val="0070C0"/>
          <w:sz w:val="20"/>
          <w:u w:val="single"/>
          <w:lang w:eastAsia="ko-KR"/>
        </w:rPr>
        <w:t xml:space="preserve"> in </w:t>
      </w:r>
      <w:r w:rsidRPr="00194891">
        <w:rPr>
          <w:rFonts w:ascii="Times New Roman" w:hAnsi="Times New Roman"/>
          <w:b/>
          <w:color w:val="0070C0"/>
          <w:sz w:val="20"/>
          <w:u w:val="single"/>
          <w:lang w:eastAsia="ko-KR"/>
        </w:rPr>
        <w:t>R4- 231</w:t>
      </w:r>
      <w:r>
        <w:rPr>
          <w:rFonts w:ascii="Times New Roman" w:hAnsi="Times New Roman"/>
          <w:b/>
          <w:color w:val="0070C0"/>
          <w:sz w:val="20"/>
          <w:u w:val="single"/>
          <w:lang w:eastAsia="ko-KR"/>
        </w:rPr>
        <w:t>84476 (</w:t>
      </w:r>
      <w:r w:rsidRPr="00DF13A4">
        <w:rPr>
          <w:rFonts w:ascii="Times New Roman" w:hAnsi="Times New Roman"/>
          <w:b/>
          <w:color w:val="0070C0"/>
          <w:sz w:val="20"/>
          <w:u w:val="single"/>
          <w:lang w:eastAsia="ko-KR"/>
        </w:rPr>
        <w:t>Meta</w:t>
      </w:r>
      <w:r>
        <w:rPr>
          <w:rFonts w:ascii="Times New Roman" w:hAnsi="Times New Roman"/>
          <w:b/>
          <w:color w:val="0070C0"/>
          <w:sz w:val="20"/>
          <w:u w:val="single"/>
          <w:lang w:eastAsia="ko-KR"/>
        </w:rPr>
        <w:t>)</w:t>
      </w:r>
    </w:p>
    <w:p w14:paraId="5222BD47" w14:textId="5CEBDE3A" w:rsidR="00902C78" w:rsidRDefault="00902C78" w:rsidP="00902C78">
      <w:pPr>
        <w:snapToGrid w:val="0"/>
        <w:spacing w:after="60"/>
        <w:rPr>
          <w:lang w:val="sv-SE" w:eastAsia="ko-KR"/>
        </w:rPr>
      </w:pPr>
      <w:r w:rsidRPr="007B48E2">
        <w:rPr>
          <w:lang w:val="sv-SE" w:eastAsia="ko-KR"/>
        </w:rPr>
        <w:t>6.2E.4</w:t>
      </w:r>
      <w:r w:rsidRPr="007B48E2">
        <w:rPr>
          <w:lang w:val="sv-SE" w:eastAsia="ko-KR"/>
        </w:rPr>
        <w:tab/>
      </w:r>
      <w:r w:rsidR="00EB0382">
        <w:rPr>
          <w:lang w:val="sv-SE" w:eastAsia="ko-KR"/>
        </w:rPr>
        <w:t xml:space="preserve">  </w:t>
      </w:r>
      <w:r w:rsidRPr="007B48E2">
        <w:rPr>
          <w:lang w:val="sv-SE" w:eastAsia="ko-KR"/>
        </w:rPr>
        <w:t>Configured transmitted power for V2X</w:t>
      </w:r>
    </w:p>
    <w:p w14:paraId="19C421F4" w14:textId="77777777" w:rsidR="00902C78" w:rsidRPr="00DF13A4" w:rsidRDefault="00902C78" w:rsidP="00902C78">
      <w:pPr>
        <w:rPr>
          <w:lang w:val="sv-SE" w:eastAsia="ko-KR"/>
        </w:rPr>
      </w:pPr>
      <w:r w:rsidRPr="00DF13A4">
        <w:rPr>
          <w:lang w:val="sv-SE" w:eastAsia="ko-KR"/>
        </w:rPr>
        <w:t>6.2E.4A</w:t>
      </w:r>
      <w:r w:rsidRPr="00DF13A4">
        <w:rPr>
          <w:lang w:val="sv-SE" w:eastAsia="ko-KR"/>
        </w:rPr>
        <w:tab/>
        <w:t>Configured transmitted power for Sidelink CA</w:t>
      </w:r>
    </w:p>
    <w:p w14:paraId="14573EA6" w14:textId="77777777" w:rsidR="00902C78" w:rsidRDefault="00902C78" w:rsidP="00902C7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720B11D6" w14:textId="77777777" w:rsidR="00902C78" w:rsidRPr="00F14D8E" w:rsidRDefault="00902C78" w:rsidP="00902C7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4B8E3379" w14:textId="725BE0F6" w:rsidR="00C51EF2" w:rsidRDefault="00C51EF2" w:rsidP="00C51EF2">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3-7</w:t>
      </w:r>
      <w:r w:rsidRPr="0025583F">
        <w:rPr>
          <w:rFonts w:ascii="Times New Roman" w:hAnsi="Times New Roman"/>
          <w:b/>
          <w:color w:val="0070C0"/>
          <w:sz w:val="20"/>
          <w:u w:val="single"/>
          <w:lang w:eastAsia="ko-KR"/>
        </w:rPr>
        <w:t xml:space="preserve">: </w:t>
      </w:r>
      <w:r w:rsidR="00DF13A4">
        <w:rPr>
          <w:rFonts w:ascii="Times New Roman" w:hAnsi="Times New Roman"/>
          <w:b/>
          <w:color w:val="0070C0"/>
          <w:sz w:val="20"/>
          <w:u w:val="single"/>
          <w:lang w:eastAsia="ko-KR"/>
        </w:rPr>
        <w:t>draftCR</w:t>
      </w:r>
      <w:r w:rsidRPr="0025583F">
        <w:rPr>
          <w:rFonts w:ascii="Times New Roman" w:hAnsi="Times New Roman"/>
          <w:b/>
          <w:color w:val="0070C0"/>
          <w:sz w:val="20"/>
          <w:u w:val="single"/>
          <w:lang w:eastAsia="ko-KR"/>
        </w:rPr>
        <w:t xml:space="preserve"> in </w:t>
      </w:r>
      <w:r w:rsidRPr="00A2480C">
        <w:rPr>
          <w:rFonts w:ascii="Times New Roman" w:hAnsi="Times New Roman"/>
          <w:b/>
          <w:color w:val="0070C0"/>
          <w:sz w:val="20"/>
          <w:u w:val="single"/>
          <w:lang w:eastAsia="ko-KR"/>
        </w:rPr>
        <w:t>R4-231</w:t>
      </w:r>
      <w:r w:rsidR="00DF13A4">
        <w:rPr>
          <w:rFonts w:ascii="Times New Roman" w:hAnsi="Times New Roman"/>
          <w:b/>
          <w:color w:val="0070C0"/>
          <w:sz w:val="20"/>
          <w:u w:val="single"/>
          <w:lang w:eastAsia="ko-KR"/>
        </w:rPr>
        <w:t>9931</w:t>
      </w:r>
      <w:r w:rsidRPr="00A2480C">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(OPPO)</w:t>
      </w:r>
    </w:p>
    <w:p w14:paraId="7E8B041A" w14:textId="7F5530E9" w:rsidR="00902C78" w:rsidRDefault="00902C78" w:rsidP="00902C78">
      <w:pPr>
        <w:snapToGrid w:val="0"/>
        <w:spacing w:after="60"/>
        <w:rPr>
          <w:lang w:val="sv-SE" w:eastAsia="ko-KR"/>
        </w:rPr>
      </w:pPr>
      <w:r w:rsidRPr="00902C78">
        <w:rPr>
          <w:lang w:val="sv-SE" w:eastAsia="ko-KR"/>
        </w:rPr>
        <w:t>6.2E.3.3A</w:t>
      </w:r>
      <w:r w:rsidRPr="00902C78">
        <w:rPr>
          <w:lang w:val="sv-SE" w:eastAsia="ko-KR"/>
        </w:rPr>
        <w:tab/>
        <w:t>A-MPR for Power class 3 Sidelink CA operation by NS_52</w:t>
      </w:r>
    </w:p>
    <w:p w14:paraId="2BD6FCBF" w14:textId="02426890" w:rsidR="00902C78" w:rsidRPr="00902C78" w:rsidRDefault="00902C78" w:rsidP="00902C78">
      <w:pPr>
        <w:rPr>
          <w:lang w:val="sv-SE" w:eastAsia="ko-KR"/>
        </w:rPr>
      </w:pPr>
      <w:r w:rsidRPr="00902C78">
        <w:rPr>
          <w:lang w:val="sv-SE" w:eastAsia="ko-KR"/>
        </w:rPr>
        <w:t>6.2E.4.1A</w:t>
      </w:r>
      <w:r w:rsidRPr="00902C78">
        <w:rPr>
          <w:lang w:val="sv-SE" w:eastAsia="ko-KR"/>
        </w:rPr>
        <w:tab/>
        <w:t>Configured transmitted power for Sidelink CA operation</w:t>
      </w:r>
    </w:p>
    <w:p w14:paraId="29598771" w14:textId="77777777" w:rsidR="00C51EF2" w:rsidRDefault="00C51EF2" w:rsidP="00C51EF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6AADD5C3" w14:textId="77777777" w:rsidR="00C51EF2" w:rsidRPr="00F14D8E" w:rsidRDefault="00C51EF2" w:rsidP="00C51EF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5EEA6517" w14:textId="77777777" w:rsidR="00A2480C" w:rsidRDefault="00A2480C" w:rsidP="00230514">
      <w:pPr>
        <w:rPr>
          <w:color w:val="0070C0"/>
          <w:lang w:val="en-US" w:eastAsia="zh-CN"/>
        </w:rPr>
      </w:pPr>
    </w:p>
    <w:p w14:paraId="449D8598" w14:textId="77777777" w:rsidR="00FF4A5E" w:rsidRPr="004E298E" w:rsidRDefault="00FF4A5E" w:rsidP="004E298E">
      <w:pPr>
        <w:spacing w:after="120"/>
        <w:ind w:left="1296"/>
        <w:rPr>
          <w:color w:val="0070C0"/>
          <w:szCs w:val="24"/>
          <w:lang w:eastAsia="zh-CN"/>
        </w:rPr>
      </w:pPr>
    </w:p>
    <w:p w14:paraId="4192317C" w14:textId="77777777" w:rsidR="003869AE" w:rsidRDefault="003869AE" w:rsidP="00DD19DE">
      <w:pPr>
        <w:rPr>
          <w:color w:val="0070C0"/>
          <w:lang w:eastAsia="zh-CN"/>
        </w:rPr>
      </w:pPr>
    </w:p>
    <w:p w14:paraId="5E01BC46" w14:textId="77777777" w:rsidR="001C56FE" w:rsidRPr="003869AE" w:rsidRDefault="001C56FE" w:rsidP="00DD19DE">
      <w:pPr>
        <w:rPr>
          <w:color w:val="0070C0"/>
          <w:lang w:eastAsia="zh-CN"/>
        </w:rPr>
      </w:pPr>
    </w:p>
    <w:sectPr w:rsidR="001C56FE" w:rsidRPr="003869A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79DB9" w14:textId="77777777" w:rsidR="002A2A5A" w:rsidRDefault="002A2A5A">
      <w:r>
        <w:separator/>
      </w:r>
    </w:p>
  </w:endnote>
  <w:endnote w:type="continuationSeparator" w:id="0">
    <w:p w14:paraId="41A5AB57" w14:textId="77777777" w:rsidR="002A2A5A" w:rsidRDefault="002A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04E9E" w14:textId="77777777" w:rsidR="002A2A5A" w:rsidRDefault="002A2A5A">
      <w:r>
        <w:separator/>
      </w:r>
    </w:p>
  </w:footnote>
  <w:footnote w:type="continuationSeparator" w:id="0">
    <w:p w14:paraId="0A699AEB" w14:textId="77777777" w:rsidR="002A2A5A" w:rsidRDefault="002A2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6CE0"/>
    <w:multiLevelType w:val="hybridMultilevel"/>
    <w:tmpl w:val="948C4E66"/>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B3F80"/>
    <w:multiLevelType w:val="hybridMultilevel"/>
    <w:tmpl w:val="9ED006C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D734F"/>
    <w:multiLevelType w:val="hybridMultilevel"/>
    <w:tmpl w:val="C38A36C0"/>
    <w:lvl w:ilvl="0" w:tplc="7F70889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462314C"/>
    <w:multiLevelType w:val="hybridMultilevel"/>
    <w:tmpl w:val="BEA2054E"/>
    <w:lvl w:ilvl="0" w:tplc="5ABAFE8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AF3672"/>
    <w:multiLevelType w:val="hybridMultilevel"/>
    <w:tmpl w:val="CA409C26"/>
    <w:lvl w:ilvl="0" w:tplc="5ABAFE8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367275"/>
    <w:multiLevelType w:val="hybridMultilevel"/>
    <w:tmpl w:val="9EEA1C2A"/>
    <w:lvl w:ilvl="0" w:tplc="C4D00B48">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D6E3167"/>
    <w:multiLevelType w:val="hybridMultilevel"/>
    <w:tmpl w:val="2EFCFDB4"/>
    <w:lvl w:ilvl="0" w:tplc="7042279E">
      <w:start w:val="1"/>
      <w:numFmt w:val="decimal"/>
      <w:pStyle w:val="RAN4proposal"/>
      <w:suff w:val="space"/>
      <w:lvlText w:val="Proposal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F05C78"/>
    <w:multiLevelType w:val="hybridMultilevel"/>
    <w:tmpl w:val="8E70C82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A4503"/>
    <w:multiLevelType w:val="hybridMultilevel"/>
    <w:tmpl w:val="7416F364"/>
    <w:lvl w:ilvl="0" w:tplc="08090001">
      <w:start w:val="1"/>
      <w:numFmt w:val="bullet"/>
      <w:lvlText w:val=""/>
      <w:lvlJc w:val="left"/>
      <w:pPr>
        <w:ind w:left="720" w:hanging="360"/>
      </w:pPr>
      <w:rPr>
        <w:rFonts w:ascii="Symbol" w:hAnsi="Symbol" w:hint="default"/>
      </w:rPr>
    </w:lvl>
    <w:lvl w:ilvl="1" w:tplc="7F708892">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9"/>
  </w:num>
  <w:num w:numId="4">
    <w:abstractNumId w:val="16"/>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3"/>
  </w:num>
  <w:num w:numId="20">
    <w:abstractNumId w:val="1"/>
  </w:num>
  <w:num w:numId="21">
    <w:abstractNumId w:val="10"/>
  </w:num>
  <w:num w:numId="22">
    <w:abstractNumId w:val="10"/>
  </w:num>
  <w:num w:numId="23">
    <w:abstractNumId w:val="9"/>
  </w:num>
  <w:num w:numId="24">
    <w:abstractNumId w:val="14"/>
  </w:num>
  <w:num w:numId="25">
    <w:abstractNumId w:val="4"/>
  </w:num>
  <w:num w:numId="26">
    <w:abstractNumId w:val="6"/>
  </w:num>
  <w:num w:numId="27">
    <w:abstractNumId w:val="17"/>
  </w:num>
  <w:num w:numId="28">
    <w:abstractNumId w:val="16"/>
  </w:num>
  <w:num w:numId="29">
    <w:abstractNumId w:val="18"/>
  </w:num>
  <w:num w:numId="30">
    <w:abstractNumId w:val="13"/>
  </w:num>
  <w:num w:numId="31">
    <w:abstractNumId w:val="12"/>
  </w:num>
  <w:num w:numId="32">
    <w:abstractNumId w:val="11"/>
  </w:num>
  <w:num w:numId="33">
    <w:abstractNumId w:val="15"/>
  </w:num>
  <w:num w:numId="3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3DF"/>
    <w:rsid w:val="0000223C"/>
    <w:rsid w:val="00004165"/>
    <w:rsid w:val="000077E5"/>
    <w:rsid w:val="000152ED"/>
    <w:rsid w:val="00020C56"/>
    <w:rsid w:val="0002488A"/>
    <w:rsid w:val="00026ACC"/>
    <w:rsid w:val="0003171D"/>
    <w:rsid w:val="00031C1D"/>
    <w:rsid w:val="00035C50"/>
    <w:rsid w:val="000457A1"/>
    <w:rsid w:val="00050001"/>
    <w:rsid w:val="00052041"/>
    <w:rsid w:val="00052F12"/>
    <w:rsid w:val="0005326A"/>
    <w:rsid w:val="0005679C"/>
    <w:rsid w:val="0006266D"/>
    <w:rsid w:val="00065506"/>
    <w:rsid w:val="0007382E"/>
    <w:rsid w:val="000766E1"/>
    <w:rsid w:val="00077FF6"/>
    <w:rsid w:val="00080D82"/>
    <w:rsid w:val="00081692"/>
    <w:rsid w:val="00082C46"/>
    <w:rsid w:val="00085A0E"/>
    <w:rsid w:val="00086739"/>
    <w:rsid w:val="00087548"/>
    <w:rsid w:val="00093C4A"/>
    <w:rsid w:val="00093E7E"/>
    <w:rsid w:val="000A1830"/>
    <w:rsid w:val="000A369F"/>
    <w:rsid w:val="000A4121"/>
    <w:rsid w:val="000A4AA3"/>
    <w:rsid w:val="000A528C"/>
    <w:rsid w:val="000A550E"/>
    <w:rsid w:val="000B0960"/>
    <w:rsid w:val="000B13F9"/>
    <w:rsid w:val="000B1A55"/>
    <w:rsid w:val="000B20BB"/>
    <w:rsid w:val="000B2EF6"/>
    <w:rsid w:val="000B2FA6"/>
    <w:rsid w:val="000B4AA0"/>
    <w:rsid w:val="000C2553"/>
    <w:rsid w:val="000C38C3"/>
    <w:rsid w:val="000C4549"/>
    <w:rsid w:val="000C60D9"/>
    <w:rsid w:val="000D09FD"/>
    <w:rsid w:val="000D19DE"/>
    <w:rsid w:val="000D44FB"/>
    <w:rsid w:val="000D574B"/>
    <w:rsid w:val="000D6CFC"/>
    <w:rsid w:val="000E025C"/>
    <w:rsid w:val="000E537B"/>
    <w:rsid w:val="000E57D0"/>
    <w:rsid w:val="000E7858"/>
    <w:rsid w:val="000F39CA"/>
    <w:rsid w:val="00107764"/>
    <w:rsid w:val="00107927"/>
    <w:rsid w:val="00110E26"/>
    <w:rsid w:val="00111321"/>
    <w:rsid w:val="001128E7"/>
    <w:rsid w:val="00117BD6"/>
    <w:rsid w:val="001206C2"/>
    <w:rsid w:val="00121978"/>
    <w:rsid w:val="00123117"/>
    <w:rsid w:val="00123422"/>
    <w:rsid w:val="00124B6A"/>
    <w:rsid w:val="00126517"/>
    <w:rsid w:val="00130462"/>
    <w:rsid w:val="00136088"/>
    <w:rsid w:val="00136D4C"/>
    <w:rsid w:val="00137C7D"/>
    <w:rsid w:val="00142538"/>
    <w:rsid w:val="00142BB9"/>
    <w:rsid w:val="00144F96"/>
    <w:rsid w:val="00151EAC"/>
    <w:rsid w:val="00153528"/>
    <w:rsid w:val="00154E68"/>
    <w:rsid w:val="001605E6"/>
    <w:rsid w:val="00162548"/>
    <w:rsid w:val="00172183"/>
    <w:rsid w:val="001751AB"/>
    <w:rsid w:val="00175A3F"/>
    <w:rsid w:val="0017758D"/>
    <w:rsid w:val="00180E09"/>
    <w:rsid w:val="00183D4C"/>
    <w:rsid w:val="00183F6D"/>
    <w:rsid w:val="0018416A"/>
    <w:rsid w:val="0018670E"/>
    <w:rsid w:val="001879D0"/>
    <w:rsid w:val="0019219A"/>
    <w:rsid w:val="00194891"/>
    <w:rsid w:val="00195077"/>
    <w:rsid w:val="001A033F"/>
    <w:rsid w:val="001A08AA"/>
    <w:rsid w:val="001A59CB"/>
    <w:rsid w:val="001A7279"/>
    <w:rsid w:val="001B7991"/>
    <w:rsid w:val="001C1409"/>
    <w:rsid w:val="001C2AE6"/>
    <w:rsid w:val="001C4A89"/>
    <w:rsid w:val="001C56FE"/>
    <w:rsid w:val="001C6177"/>
    <w:rsid w:val="001D0363"/>
    <w:rsid w:val="001D12B4"/>
    <w:rsid w:val="001D1B07"/>
    <w:rsid w:val="001D2649"/>
    <w:rsid w:val="001D7D94"/>
    <w:rsid w:val="001E0A28"/>
    <w:rsid w:val="001E4218"/>
    <w:rsid w:val="001E6C4D"/>
    <w:rsid w:val="001F0B20"/>
    <w:rsid w:val="00200A62"/>
    <w:rsid w:val="00203740"/>
    <w:rsid w:val="002138EA"/>
    <w:rsid w:val="002139EA"/>
    <w:rsid w:val="00213F84"/>
    <w:rsid w:val="002142AA"/>
    <w:rsid w:val="00214FBD"/>
    <w:rsid w:val="002176C0"/>
    <w:rsid w:val="00221E08"/>
    <w:rsid w:val="002222F3"/>
    <w:rsid w:val="00222897"/>
    <w:rsid w:val="00222B0C"/>
    <w:rsid w:val="00230514"/>
    <w:rsid w:val="00235394"/>
    <w:rsid w:val="00235577"/>
    <w:rsid w:val="002371B2"/>
    <w:rsid w:val="00242465"/>
    <w:rsid w:val="002435A7"/>
    <w:rsid w:val="002435CA"/>
    <w:rsid w:val="0024469F"/>
    <w:rsid w:val="00250B5B"/>
    <w:rsid w:val="00252DB8"/>
    <w:rsid w:val="002537BC"/>
    <w:rsid w:val="0025583F"/>
    <w:rsid w:val="00255C58"/>
    <w:rsid w:val="00260EC7"/>
    <w:rsid w:val="00261539"/>
    <w:rsid w:val="0026179F"/>
    <w:rsid w:val="002666AE"/>
    <w:rsid w:val="00271699"/>
    <w:rsid w:val="00274E1A"/>
    <w:rsid w:val="00274E25"/>
    <w:rsid w:val="002775B1"/>
    <w:rsid w:val="002775B9"/>
    <w:rsid w:val="002811C4"/>
    <w:rsid w:val="00282213"/>
    <w:rsid w:val="0028313F"/>
    <w:rsid w:val="00284016"/>
    <w:rsid w:val="002853ED"/>
    <w:rsid w:val="002858BF"/>
    <w:rsid w:val="002939AF"/>
    <w:rsid w:val="00294491"/>
    <w:rsid w:val="00294BDE"/>
    <w:rsid w:val="00297FD8"/>
    <w:rsid w:val="002A0CED"/>
    <w:rsid w:val="002A2A5A"/>
    <w:rsid w:val="002A4CD0"/>
    <w:rsid w:val="002A7DA6"/>
    <w:rsid w:val="002B1D86"/>
    <w:rsid w:val="002B516C"/>
    <w:rsid w:val="002B5E1D"/>
    <w:rsid w:val="002B60C1"/>
    <w:rsid w:val="002C4B52"/>
    <w:rsid w:val="002D03E5"/>
    <w:rsid w:val="002D36EB"/>
    <w:rsid w:val="002D5044"/>
    <w:rsid w:val="002D69F0"/>
    <w:rsid w:val="002D6BDF"/>
    <w:rsid w:val="002E2CE9"/>
    <w:rsid w:val="002E3BF7"/>
    <w:rsid w:val="002E403E"/>
    <w:rsid w:val="002E4C74"/>
    <w:rsid w:val="002F158C"/>
    <w:rsid w:val="002F2D61"/>
    <w:rsid w:val="002F4093"/>
    <w:rsid w:val="002F5636"/>
    <w:rsid w:val="002F6898"/>
    <w:rsid w:val="00300129"/>
    <w:rsid w:val="003022A5"/>
    <w:rsid w:val="00307E51"/>
    <w:rsid w:val="00311363"/>
    <w:rsid w:val="00315867"/>
    <w:rsid w:val="00316C0F"/>
    <w:rsid w:val="00316EED"/>
    <w:rsid w:val="00321150"/>
    <w:rsid w:val="00322771"/>
    <w:rsid w:val="003260D7"/>
    <w:rsid w:val="003302FD"/>
    <w:rsid w:val="0033052D"/>
    <w:rsid w:val="00336697"/>
    <w:rsid w:val="00336F7A"/>
    <w:rsid w:val="003418CB"/>
    <w:rsid w:val="00350A57"/>
    <w:rsid w:val="00353147"/>
    <w:rsid w:val="00355873"/>
    <w:rsid w:val="0035660F"/>
    <w:rsid w:val="003628B9"/>
    <w:rsid w:val="00362D8F"/>
    <w:rsid w:val="00367724"/>
    <w:rsid w:val="003710BA"/>
    <w:rsid w:val="003770F6"/>
    <w:rsid w:val="00383E37"/>
    <w:rsid w:val="003869AE"/>
    <w:rsid w:val="00393042"/>
    <w:rsid w:val="00393A36"/>
    <w:rsid w:val="00394AD5"/>
    <w:rsid w:val="0039642D"/>
    <w:rsid w:val="003A2B9E"/>
    <w:rsid w:val="003A2E40"/>
    <w:rsid w:val="003A444D"/>
    <w:rsid w:val="003A49B8"/>
    <w:rsid w:val="003B0158"/>
    <w:rsid w:val="003B40B6"/>
    <w:rsid w:val="003B56DB"/>
    <w:rsid w:val="003B6E47"/>
    <w:rsid w:val="003B755E"/>
    <w:rsid w:val="003C228E"/>
    <w:rsid w:val="003C3568"/>
    <w:rsid w:val="003C51E7"/>
    <w:rsid w:val="003C6893"/>
    <w:rsid w:val="003C6DE2"/>
    <w:rsid w:val="003D1EFD"/>
    <w:rsid w:val="003D28BF"/>
    <w:rsid w:val="003D4215"/>
    <w:rsid w:val="003D4C47"/>
    <w:rsid w:val="003D7719"/>
    <w:rsid w:val="003D7E28"/>
    <w:rsid w:val="003E1532"/>
    <w:rsid w:val="003E40EE"/>
    <w:rsid w:val="003F1C1B"/>
    <w:rsid w:val="003F3A2F"/>
    <w:rsid w:val="00401144"/>
    <w:rsid w:val="004036FA"/>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1DA"/>
    <w:rsid w:val="00446408"/>
    <w:rsid w:val="00447638"/>
    <w:rsid w:val="00450F27"/>
    <w:rsid w:val="004510E5"/>
    <w:rsid w:val="00456A75"/>
    <w:rsid w:val="00461E39"/>
    <w:rsid w:val="00462D3A"/>
    <w:rsid w:val="00463521"/>
    <w:rsid w:val="00471125"/>
    <w:rsid w:val="0047437A"/>
    <w:rsid w:val="00477500"/>
    <w:rsid w:val="00480E42"/>
    <w:rsid w:val="00484C5D"/>
    <w:rsid w:val="0048543E"/>
    <w:rsid w:val="004868C1"/>
    <w:rsid w:val="0048750F"/>
    <w:rsid w:val="004A17E9"/>
    <w:rsid w:val="004A495F"/>
    <w:rsid w:val="004A7544"/>
    <w:rsid w:val="004B6B0F"/>
    <w:rsid w:val="004C221E"/>
    <w:rsid w:val="004C54E5"/>
    <w:rsid w:val="004C7DC8"/>
    <w:rsid w:val="004D10A3"/>
    <w:rsid w:val="004D21B0"/>
    <w:rsid w:val="004D737D"/>
    <w:rsid w:val="004E2659"/>
    <w:rsid w:val="004E298E"/>
    <w:rsid w:val="004E39EE"/>
    <w:rsid w:val="004E475C"/>
    <w:rsid w:val="004E56E0"/>
    <w:rsid w:val="004E5F4D"/>
    <w:rsid w:val="004E7329"/>
    <w:rsid w:val="004F2CB0"/>
    <w:rsid w:val="004F717B"/>
    <w:rsid w:val="005017F7"/>
    <w:rsid w:val="00501F15"/>
    <w:rsid w:val="00501FA7"/>
    <w:rsid w:val="005034DC"/>
    <w:rsid w:val="005058F3"/>
    <w:rsid w:val="00505BFA"/>
    <w:rsid w:val="005071B4"/>
    <w:rsid w:val="00507687"/>
    <w:rsid w:val="005117A9"/>
    <w:rsid w:val="00511F57"/>
    <w:rsid w:val="00513529"/>
    <w:rsid w:val="00515CBE"/>
    <w:rsid w:val="00515E2B"/>
    <w:rsid w:val="00522A7E"/>
    <w:rsid w:val="00522F20"/>
    <w:rsid w:val="0052439D"/>
    <w:rsid w:val="00524B78"/>
    <w:rsid w:val="005308DB"/>
    <w:rsid w:val="00530A2E"/>
    <w:rsid w:val="00530FBE"/>
    <w:rsid w:val="00533159"/>
    <w:rsid w:val="005339DB"/>
    <w:rsid w:val="00534C89"/>
    <w:rsid w:val="00536FED"/>
    <w:rsid w:val="00541573"/>
    <w:rsid w:val="0054348A"/>
    <w:rsid w:val="0054703A"/>
    <w:rsid w:val="00556779"/>
    <w:rsid w:val="00557C3E"/>
    <w:rsid w:val="0057112B"/>
    <w:rsid w:val="00571777"/>
    <w:rsid w:val="00580FF5"/>
    <w:rsid w:val="0058519C"/>
    <w:rsid w:val="0059149A"/>
    <w:rsid w:val="005956EE"/>
    <w:rsid w:val="00596D07"/>
    <w:rsid w:val="005A083E"/>
    <w:rsid w:val="005B4802"/>
    <w:rsid w:val="005C1EA6"/>
    <w:rsid w:val="005D0B99"/>
    <w:rsid w:val="005D308E"/>
    <w:rsid w:val="005D3A48"/>
    <w:rsid w:val="005D7AF8"/>
    <w:rsid w:val="005E17BF"/>
    <w:rsid w:val="005E366A"/>
    <w:rsid w:val="005E7ECA"/>
    <w:rsid w:val="005F2145"/>
    <w:rsid w:val="005F6A96"/>
    <w:rsid w:val="006016E1"/>
    <w:rsid w:val="00602D27"/>
    <w:rsid w:val="0061358F"/>
    <w:rsid w:val="006144A1"/>
    <w:rsid w:val="00615EBB"/>
    <w:rsid w:val="00616096"/>
    <w:rsid w:val="006160A2"/>
    <w:rsid w:val="0062410F"/>
    <w:rsid w:val="0063013A"/>
    <w:rsid w:val="006302AA"/>
    <w:rsid w:val="006363BD"/>
    <w:rsid w:val="006412DC"/>
    <w:rsid w:val="006418C7"/>
    <w:rsid w:val="00642BC6"/>
    <w:rsid w:val="00644790"/>
    <w:rsid w:val="006501AF"/>
    <w:rsid w:val="00650DDE"/>
    <w:rsid w:val="00653BCF"/>
    <w:rsid w:val="0065505B"/>
    <w:rsid w:val="006670AC"/>
    <w:rsid w:val="00667199"/>
    <w:rsid w:val="00667731"/>
    <w:rsid w:val="00672307"/>
    <w:rsid w:val="00673748"/>
    <w:rsid w:val="006808C6"/>
    <w:rsid w:val="00682668"/>
    <w:rsid w:val="00690513"/>
    <w:rsid w:val="00692A68"/>
    <w:rsid w:val="00695D85"/>
    <w:rsid w:val="006A30A2"/>
    <w:rsid w:val="006A3CC5"/>
    <w:rsid w:val="006A6D23"/>
    <w:rsid w:val="006B25DE"/>
    <w:rsid w:val="006C1C3B"/>
    <w:rsid w:val="006C49E9"/>
    <w:rsid w:val="006C4E43"/>
    <w:rsid w:val="006C643E"/>
    <w:rsid w:val="006D2932"/>
    <w:rsid w:val="006D3671"/>
    <w:rsid w:val="006D4176"/>
    <w:rsid w:val="006E0A73"/>
    <w:rsid w:val="006E0FEE"/>
    <w:rsid w:val="006E4162"/>
    <w:rsid w:val="006E69ED"/>
    <w:rsid w:val="006E6C11"/>
    <w:rsid w:val="006F243E"/>
    <w:rsid w:val="006F7C0C"/>
    <w:rsid w:val="00700755"/>
    <w:rsid w:val="00701C64"/>
    <w:rsid w:val="0070646B"/>
    <w:rsid w:val="007130A2"/>
    <w:rsid w:val="00715463"/>
    <w:rsid w:val="00722C8B"/>
    <w:rsid w:val="0072544E"/>
    <w:rsid w:val="00730655"/>
    <w:rsid w:val="00731D77"/>
    <w:rsid w:val="00732360"/>
    <w:rsid w:val="0073390A"/>
    <w:rsid w:val="00734E64"/>
    <w:rsid w:val="00736B37"/>
    <w:rsid w:val="00740A35"/>
    <w:rsid w:val="007520B4"/>
    <w:rsid w:val="00756329"/>
    <w:rsid w:val="007655D5"/>
    <w:rsid w:val="007670E8"/>
    <w:rsid w:val="007763C1"/>
    <w:rsid w:val="00777E82"/>
    <w:rsid w:val="007800CE"/>
    <w:rsid w:val="0078022B"/>
    <w:rsid w:val="00781359"/>
    <w:rsid w:val="00782BD2"/>
    <w:rsid w:val="00784324"/>
    <w:rsid w:val="00786921"/>
    <w:rsid w:val="007A1EAA"/>
    <w:rsid w:val="007A79FD"/>
    <w:rsid w:val="007B0B9D"/>
    <w:rsid w:val="007B1569"/>
    <w:rsid w:val="007B26E3"/>
    <w:rsid w:val="007B26F9"/>
    <w:rsid w:val="007B48B7"/>
    <w:rsid w:val="007B48E2"/>
    <w:rsid w:val="007B5A43"/>
    <w:rsid w:val="007B709B"/>
    <w:rsid w:val="007C1343"/>
    <w:rsid w:val="007C45AD"/>
    <w:rsid w:val="007C5EF1"/>
    <w:rsid w:val="007C7BF5"/>
    <w:rsid w:val="007D19B7"/>
    <w:rsid w:val="007D19DD"/>
    <w:rsid w:val="007D75E5"/>
    <w:rsid w:val="007D773E"/>
    <w:rsid w:val="007E066E"/>
    <w:rsid w:val="007E1056"/>
    <w:rsid w:val="007E1356"/>
    <w:rsid w:val="007E20FC"/>
    <w:rsid w:val="007E7062"/>
    <w:rsid w:val="007F0E1E"/>
    <w:rsid w:val="007F29A7"/>
    <w:rsid w:val="007F47D1"/>
    <w:rsid w:val="008004B4"/>
    <w:rsid w:val="00805BE8"/>
    <w:rsid w:val="00816078"/>
    <w:rsid w:val="008177E3"/>
    <w:rsid w:val="00820513"/>
    <w:rsid w:val="00822D47"/>
    <w:rsid w:val="00823AA9"/>
    <w:rsid w:val="008255B9"/>
    <w:rsid w:val="00825CD8"/>
    <w:rsid w:val="00827324"/>
    <w:rsid w:val="008355EA"/>
    <w:rsid w:val="00837458"/>
    <w:rsid w:val="00837AAE"/>
    <w:rsid w:val="008429AD"/>
    <w:rsid w:val="008429DB"/>
    <w:rsid w:val="008469C6"/>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2E4A"/>
    <w:rsid w:val="00886D1F"/>
    <w:rsid w:val="00891EE1"/>
    <w:rsid w:val="00893987"/>
    <w:rsid w:val="008963EF"/>
    <w:rsid w:val="0089688E"/>
    <w:rsid w:val="008A1FBE"/>
    <w:rsid w:val="008B3194"/>
    <w:rsid w:val="008B5AE7"/>
    <w:rsid w:val="008B632E"/>
    <w:rsid w:val="008C60E9"/>
    <w:rsid w:val="008D1B7C"/>
    <w:rsid w:val="008D2939"/>
    <w:rsid w:val="008D6657"/>
    <w:rsid w:val="008E1F60"/>
    <w:rsid w:val="008E307E"/>
    <w:rsid w:val="008E4283"/>
    <w:rsid w:val="008F4DD1"/>
    <w:rsid w:val="008F6056"/>
    <w:rsid w:val="00902C07"/>
    <w:rsid w:val="00902C78"/>
    <w:rsid w:val="00905804"/>
    <w:rsid w:val="009101E2"/>
    <w:rsid w:val="00915D73"/>
    <w:rsid w:val="00916077"/>
    <w:rsid w:val="009170A2"/>
    <w:rsid w:val="009208A6"/>
    <w:rsid w:val="00924514"/>
    <w:rsid w:val="0092578F"/>
    <w:rsid w:val="00926E15"/>
    <w:rsid w:val="00927316"/>
    <w:rsid w:val="0093133D"/>
    <w:rsid w:val="0093276D"/>
    <w:rsid w:val="00933D12"/>
    <w:rsid w:val="00937065"/>
    <w:rsid w:val="00940285"/>
    <w:rsid w:val="009415B0"/>
    <w:rsid w:val="0094754F"/>
    <w:rsid w:val="00947E7E"/>
    <w:rsid w:val="0095139A"/>
    <w:rsid w:val="00953E16"/>
    <w:rsid w:val="009542AC"/>
    <w:rsid w:val="009547D1"/>
    <w:rsid w:val="00961BB2"/>
    <w:rsid w:val="00962108"/>
    <w:rsid w:val="009638D6"/>
    <w:rsid w:val="00965B4C"/>
    <w:rsid w:val="0097408E"/>
    <w:rsid w:val="00974BB2"/>
    <w:rsid w:val="00974FA7"/>
    <w:rsid w:val="009756E5"/>
    <w:rsid w:val="00977A8C"/>
    <w:rsid w:val="00983910"/>
    <w:rsid w:val="00985B9B"/>
    <w:rsid w:val="009932AC"/>
    <w:rsid w:val="00994351"/>
    <w:rsid w:val="00995705"/>
    <w:rsid w:val="00996A71"/>
    <w:rsid w:val="00996A8F"/>
    <w:rsid w:val="009975E2"/>
    <w:rsid w:val="009A1DBF"/>
    <w:rsid w:val="009A32A1"/>
    <w:rsid w:val="009A45C9"/>
    <w:rsid w:val="009A68E6"/>
    <w:rsid w:val="009A7598"/>
    <w:rsid w:val="009B1DF8"/>
    <w:rsid w:val="009B3768"/>
    <w:rsid w:val="009B3D20"/>
    <w:rsid w:val="009B5418"/>
    <w:rsid w:val="009B61B4"/>
    <w:rsid w:val="009C0727"/>
    <w:rsid w:val="009C3C80"/>
    <w:rsid w:val="009C3F6E"/>
    <w:rsid w:val="009C492F"/>
    <w:rsid w:val="009D1197"/>
    <w:rsid w:val="009D1735"/>
    <w:rsid w:val="009D2FF2"/>
    <w:rsid w:val="009D3226"/>
    <w:rsid w:val="009D3385"/>
    <w:rsid w:val="009D793C"/>
    <w:rsid w:val="009E16A9"/>
    <w:rsid w:val="009E375F"/>
    <w:rsid w:val="009E39D4"/>
    <w:rsid w:val="009E433B"/>
    <w:rsid w:val="009E5401"/>
    <w:rsid w:val="00A0758F"/>
    <w:rsid w:val="00A13808"/>
    <w:rsid w:val="00A1570A"/>
    <w:rsid w:val="00A15BCD"/>
    <w:rsid w:val="00A17866"/>
    <w:rsid w:val="00A211B4"/>
    <w:rsid w:val="00A223CF"/>
    <w:rsid w:val="00A2480C"/>
    <w:rsid w:val="00A33DDF"/>
    <w:rsid w:val="00A34547"/>
    <w:rsid w:val="00A3484C"/>
    <w:rsid w:val="00A348E1"/>
    <w:rsid w:val="00A376B7"/>
    <w:rsid w:val="00A41BF5"/>
    <w:rsid w:val="00A427C0"/>
    <w:rsid w:val="00A44778"/>
    <w:rsid w:val="00A469E7"/>
    <w:rsid w:val="00A525C5"/>
    <w:rsid w:val="00A604A4"/>
    <w:rsid w:val="00A61B7D"/>
    <w:rsid w:val="00A6605B"/>
    <w:rsid w:val="00A66ADC"/>
    <w:rsid w:val="00A7147D"/>
    <w:rsid w:val="00A81B15"/>
    <w:rsid w:val="00A837FF"/>
    <w:rsid w:val="00A84052"/>
    <w:rsid w:val="00A84A53"/>
    <w:rsid w:val="00A84DC8"/>
    <w:rsid w:val="00A85DBC"/>
    <w:rsid w:val="00A87FEB"/>
    <w:rsid w:val="00A92DA1"/>
    <w:rsid w:val="00A93085"/>
    <w:rsid w:val="00A93F9F"/>
    <w:rsid w:val="00A9420E"/>
    <w:rsid w:val="00A9755A"/>
    <w:rsid w:val="00A97648"/>
    <w:rsid w:val="00AA1CFD"/>
    <w:rsid w:val="00AA2239"/>
    <w:rsid w:val="00AA33D2"/>
    <w:rsid w:val="00AB01BE"/>
    <w:rsid w:val="00AB0C57"/>
    <w:rsid w:val="00AB1195"/>
    <w:rsid w:val="00AB3A13"/>
    <w:rsid w:val="00AB4182"/>
    <w:rsid w:val="00AB7CD3"/>
    <w:rsid w:val="00AC27DB"/>
    <w:rsid w:val="00AC5CA1"/>
    <w:rsid w:val="00AC67BE"/>
    <w:rsid w:val="00AC6D6B"/>
    <w:rsid w:val="00AD1060"/>
    <w:rsid w:val="00AD5E67"/>
    <w:rsid w:val="00AD7736"/>
    <w:rsid w:val="00AE10CE"/>
    <w:rsid w:val="00AE6DB6"/>
    <w:rsid w:val="00AE70D4"/>
    <w:rsid w:val="00AE7868"/>
    <w:rsid w:val="00AF0407"/>
    <w:rsid w:val="00AF049B"/>
    <w:rsid w:val="00AF4D8B"/>
    <w:rsid w:val="00B067CA"/>
    <w:rsid w:val="00B10451"/>
    <w:rsid w:val="00B12B26"/>
    <w:rsid w:val="00B1587B"/>
    <w:rsid w:val="00B163F8"/>
    <w:rsid w:val="00B17793"/>
    <w:rsid w:val="00B2472D"/>
    <w:rsid w:val="00B24CA0"/>
    <w:rsid w:val="00B2549F"/>
    <w:rsid w:val="00B3177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56B9"/>
    <w:rsid w:val="00B87725"/>
    <w:rsid w:val="00BA259A"/>
    <w:rsid w:val="00BA259C"/>
    <w:rsid w:val="00BA29D3"/>
    <w:rsid w:val="00BA307F"/>
    <w:rsid w:val="00BA35C2"/>
    <w:rsid w:val="00BA5280"/>
    <w:rsid w:val="00BB14F1"/>
    <w:rsid w:val="00BB572E"/>
    <w:rsid w:val="00BB74FD"/>
    <w:rsid w:val="00BC5982"/>
    <w:rsid w:val="00BC5D48"/>
    <w:rsid w:val="00BC60BF"/>
    <w:rsid w:val="00BC6EEF"/>
    <w:rsid w:val="00BD242F"/>
    <w:rsid w:val="00BD28BF"/>
    <w:rsid w:val="00BD2D12"/>
    <w:rsid w:val="00BD6404"/>
    <w:rsid w:val="00BD7B55"/>
    <w:rsid w:val="00BE07DE"/>
    <w:rsid w:val="00BE33AE"/>
    <w:rsid w:val="00BE4921"/>
    <w:rsid w:val="00BE6FB4"/>
    <w:rsid w:val="00BF046F"/>
    <w:rsid w:val="00BF1191"/>
    <w:rsid w:val="00C01252"/>
    <w:rsid w:val="00C01D50"/>
    <w:rsid w:val="00C04447"/>
    <w:rsid w:val="00C056DC"/>
    <w:rsid w:val="00C07513"/>
    <w:rsid w:val="00C1329B"/>
    <w:rsid w:val="00C1572F"/>
    <w:rsid w:val="00C24784"/>
    <w:rsid w:val="00C24C05"/>
    <w:rsid w:val="00C24D2F"/>
    <w:rsid w:val="00C26222"/>
    <w:rsid w:val="00C27C3C"/>
    <w:rsid w:val="00C31283"/>
    <w:rsid w:val="00C33C48"/>
    <w:rsid w:val="00C340E5"/>
    <w:rsid w:val="00C35AA7"/>
    <w:rsid w:val="00C40038"/>
    <w:rsid w:val="00C404C3"/>
    <w:rsid w:val="00C43BA1"/>
    <w:rsid w:val="00C43DAB"/>
    <w:rsid w:val="00C46F8C"/>
    <w:rsid w:val="00C47F08"/>
    <w:rsid w:val="00C47F19"/>
    <w:rsid w:val="00C514A6"/>
    <w:rsid w:val="00C51EF2"/>
    <w:rsid w:val="00C524A2"/>
    <w:rsid w:val="00C53936"/>
    <w:rsid w:val="00C5739F"/>
    <w:rsid w:val="00C57CF0"/>
    <w:rsid w:val="00C63557"/>
    <w:rsid w:val="00C649BD"/>
    <w:rsid w:val="00C65891"/>
    <w:rsid w:val="00C66AC9"/>
    <w:rsid w:val="00C724D3"/>
    <w:rsid w:val="00C72951"/>
    <w:rsid w:val="00C77B04"/>
    <w:rsid w:val="00C77DD9"/>
    <w:rsid w:val="00C8154A"/>
    <w:rsid w:val="00C83BE6"/>
    <w:rsid w:val="00C85354"/>
    <w:rsid w:val="00C86ABA"/>
    <w:rsid w:val="00C943F3"/>
    <w:rsid w:val="00CA08C6"/>
    <w:rsid w:val="00CA0A77"/>
    <w:rsid w:val="00CA2729"/>
    <w:rsid w:val="00CA3057"/>
    <w:rsid w:val="00CA45F8"/>
    <w:rsid w:val="00CB0305"/>
    <w:rsid w:val="00CB33C7"/>
    <w:rsid w:val="00CB6DA7"/>
    <w:rsid w:val="00CB738A"/>
    <w:rsid w:val="00CB7E4C"/>
    <w:rsid w:val="00CC25B4"/>
    <w:rsid w:val="00CC5F88"/>
    <w:rsid w:val="00CC69C8"/>
    <w:rsid w:val="00CC77A2"/>
    <w:rsid w:val="00CC7972"/>
    <w:rsid w:val="00CD221D"/>
    <w:rsid w:val="00CD307E"/>
    <w:rsid w:val="00CD629F"/>
    <w:rsid w:val="00CD6A1B"/>
    <w:rsid w:val="00CE0A7F"/>
    <w:rsid w:val="00CE1718"/>
    <w:rsid w:val="00CF4156"/>
    <w:rsid w:val="00CF5225"/>
    <w:rsid w:val="00D0036C"/>
    <w:rsid w:val="00D03D00"/>
    <w:rsid w:val="00D05C30"/>
    <w:rsid w:val="00D06F9E"/>
    <w:rsid w:val="00D10052"/>
    <w:rsid w:val="00D11359"/>
    <w:rsid w:val="00D1351E"/>
    <w:rsid w:val="00D3188C"/>
    <w:rsid w:val="00D35F9B"/>
    <w:rsid w:val="00D36B69"/>
    <w:rsid w:val="00D408DD"/>
    <w:rsid w:val="00D45D72"/>
    <w:rsid w:val="00D5158A"/>
    <w:rsid w:val="00D520E4"/>
    <w:rsid w:val="00D53A38"/>
    <w:rsid w:val="00D575DD"/>
    <w:rsid w:val="00D57DFA"/>
    <w:rsid w:val="00D67FCF"/>
    <w:rsid w:val="00D709CE"/>
    <w:rsid w:val="00D71F73"/>
    <w:rsid w:val="00D77CDE"/>
    <w:rsid w:val="00D80786"/>
    <w:rsid w:val="00D807E9"/>
    <w:rsid w:val="00D80C56"/>
    <w:rsid w:val="00D81CAB"/>
    <w:rsid w:val="00D83D17"/>
    <w:rsid w:val="00D8576F"/>
    <w:rsid w:val="00D8677F"/>
    <w:rsid w:val="00D97F0C"/>
    <w:rsid w:val="00DA3A86"/>
    <w:rsid w:val="00DA3BE8"/>
    <w:rsid w:val="00DA5C48"/>
    <w:rsid w:val="00DB5434"/>
    <w:rsid w:val="00DB5D69"/>
    <w:rsid w:val="00DC2500"/>
    <w:rsid w:val="00DC4F72"/>
    <w:rsid w:val="00DC6136"/>
    <w:rsid w:val="00DC77DC"/>
    <w:rsid w:val="00DD0453"/>
    <w:rsid w:val="00DD0C2C"/>
    <w:rsid w:val="00DD19DE"/>
    <w:rsid w:val="00DD28BC"/>
    <w:rsid w:val="00DE31F0"/>
    <w:rsid w:val="00DE3D1C"/>
    <w:rsid w:val="00DF13A4"/>
    <w:rsid w:val="00E01C41"/>
    <w:rsid w:val="00E0227D"/>
    <w:rsid w:val="00E04119"/>
    <w:rsid w:val="00E04B84"/>
    <w:rsid w:val="00E06466"/>
    <w:rsid w:val="00E06835"/>
    <w:rsid w:val="00E06FDA"/>
    <w:rsid w:val="00E074A6"/>
    <w:rsid w:val="00E160A5"/>
    <w:rsid w:val="00E1713D"/>
    <w:rsid w:val="00E20A43"/>
    <w:rsid w:val="00E22260"/>
    <w:rsid w:val="00E23898"/>
    <w:rsid w:val="00E319F1"/>
    <w:rsid w:val="00E33CD2"/>
    <w:rsid w:val="00E3637D"/>
    <w:rsid w:val="00E40E90"/>
    <w:rsid w:val="00E45C7E"/>
    <w:rsid w:val="00E510A4"/>
    <w:rsid w:val="00E531EB"/>
    <w:rsid w:val="00E54874"/>
    <w:rsid w:val="00E54B6F"/>
    <w:rsid w:val="00E55ACA"/>
    <w:rsid w:val="00E57B74"/>
    <w:rsid w:val="00E653A4"/>
    <w:rsid w:val="00E65BC6"/>
    <w:rsid w:val="00E661FF"/>
    <w:rsid w:val="00E726EB"/>
    <w:rsid w:val="00E72CF1"/>
    <w:rsid w:val="00E80B52"/>
    <w:rsid w:val="00E824C3"/>
    <w:rsid w:val="00E82919"/>
    <w:rsid w:val="00E82F60"/>
    <w:rsid w:val="00E840B3"/>
    <w:rsid w:val="00E84D10"/>
    <w:rsid w:val="00E8629F"/>
    <w:rsid w:val="00E91008"/>
    <w:rsid w:val="00E91DB3"/>
    <w:rsid w:val="00E9374E"/>
    <w:rsid w:val="00E93FB0"/>
    <w:rsid w:val="00E94F54"/>
    <w:rsid w:val="00E96634"/>
    <w:rsid w:val="00E97AD5"/>
    <w:rsid w:val="00EA1111"/>
    <w:rsid w:val="00EA3B4F"/>
    <w:rsid w:val="00EA3C24"/>
    <w:rsid w:val="00EA73DF"/>
    <w:rsid w:val="00EB0382"/>
    <w:rsid w:val="00EB61AE"/>
    <w:rsid w:val="00EC26BD"/>
    <w:rsid w:val="00EC322D"/>
    <w:rsid w:val="00EC58B9"/>
    <w:rsid w:val="00ED383A"/>
    <w:rsid w:val="00EE1080"/>
    <w:rsid w:val="00EE1A83"/>
    <w:rsid w:val="00EE2D14"/>
    <w:rsid w:val="00EE57A2"/>
    <w:rsid w:val="00EE6403"/>
    <w:rsid w:val="00EF1EC5"/>
    <w:rsid w:val="00EF4C88"/>
    <w:rsid w:val="00EF55EB"/>
    <w:rsid w:val="00EF70A2"/>
    <w:rsid w:val="00F00DCC"/>
    <w:rsid w:val="00F0156F"/>
    <w:rsid w:val="00F043D7"/>
    <w:rsid w:val="00F04FBE"/>
    <w:rsid w:val="00F05AC8"/>
    <w:rsid w:val="00F07167"/>
    <w:rsid w:val="00F072D8"/>
    <w:rsid w:val="00F07CE0"/>
    <w:rsid w:val="00F10A15"/>
    <w:rsid w:val="00F115F5"/>
    <w:rsid w:val="00F1203F"/>
    <w:rsid w:val="00F13D05"/>
    <w:rsid w:val="00F14D8E"/>
    <w:rsid w:val="00F1679D"/>
    <w:rsid w:val="00F1682C"/>
    <w:rsid w:val="00F20681"/>
    <w:rsid w:val="00F20732"/>
    <w:rsid w:val="00F20B91"/>
    <w:rsid w:val="00F21139"/>
    <w:rsid w:val="00F24B8B"/>
    <w:rsid w:val="00F30D2E"/>
    <w:rsid w:val="00F35516"/>
    <w:rsid w:val="00F35790"/>
    <w:rsid w:val="00F4136D"/>
    <w:rsid w:val="00F41EC0"/>
    <w:rsid w:val="00F4212E"/>
    <w:rsid w:val="00F42C20"/>
    <w:rsid w:val="00F43E34"/>
    <w:rsid w:val="00F53053"/>
    <w:rsid w:val="00F537F9"/>
    <w:rsid w:val="00F53FE2"/>
    <w:rsid w:val="00F573CA"/>
    <w:rsid w:val="00F575FF"/>
    <w:rsid w:val="00F618EF"/>
    <w:rsid w:val="00F65582"/>
    <w:rsid w:val="00F66E75"/>
    <w:rsid w:val="00F73351"/>
    <w:rsid w:val="00F77CAF"/>
    <w:rsid w:val="00F77EB0"/>
    <w:rsid w:val="00F80656"/>
    <w:rsid w:val="00F840C0"/>
    <w:rsid w:val="00F87CDD"/>
    <w:rsid w:val="00F933F0"/>
    <w:rsid w:val="00F937A3"/>
    <w:rsid w:val="00F94715"/>
    <w:rsid w:val="00F96A3D"/>
    <w:rsid w:val="00FA4718"/>
    <w:rsid w:val="00FA5848"/>
    <w:rsid w:val="00FA6899"/>
    <w:rsid w:val="00FA7F3D"/>
    <w:rsid w:val="00FB2076"/>
    <w:rsid w:val="00FB38D8"/>
    <w:rsid w:val="00FB4910"/>
    <w:rsid w:val="00FC051F"/>
    <w:rsid w:val="00FC06FF"/>
    <w:rsid w:val="00FC45F4"/>
    <w:rsid w:val="00FC69B4"/>
    <w:rsid w:val="00FD0694"/>
    <w:rsid w:val="00FD25BE"/>
    <w:rsid w:val="00FD2E70"/>
    <w:rsid w:val="00FD7AA7"/>
    <w:rsid w:val="00FE11FA"/>
    <w:rsid w:val="00FE449D"/>
    <w:rsid w:val="00FE5915"/>
    <w:rsid w:val="00FF1FCB"/>
    <w:rsid w:val="00FF4A5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3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0"/>
        <w:numId w:val="0"/>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List,- Bullets,?? ??,?????,????,リスト段落,Lista1,列出段落1,中等深浅网格 1 - 着色 21,列表段落,R4_bullets,列表段落1,—ño’i—Ž,¥¡¡¡¡ì¬º¥¹¥È¶ÎÂä,ÁÐ³ö¶ÎÂä,¥ê¥¹¥È¶ÎÂä,1st level - Bullet List Paragraph,Lettre d'introduction,Paragrafo elenco,Normal bullet 2,목록 단락,목록 단,목록,列,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List Char,-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501F15"/>
    <w:pPr>
      <w:numPr>
        <w:numId w:val="24"/>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501F15"/>
    <w:rPr>
      <w:rFonts w:eastAsiaTheme="minorHAnsi" w:cstheme="minorBidi"/>
      <w:b/>
      <w:iCs/>
      <w:szCs w:val="18"/>
      <w:lang w:val="en-US" w:eastAsia="en-US"/>
    </w:rPr>
  </w:style>
  <w:style w:type="character" w:customStyle="1" w:styleId="TFChar">
    <w:name w:val="TF Char"/>
    <w:link w:val="TF"/>
    <w:qFormat/>
    <w:locked/>
    <w:rsid w:val="00556779"/>
    <w:rPr>
      <w:rFonts w:ascii="Arial" w:hAnsi="Arial"/>
      <w:b/>
      <w:lang w:val="x-none" w:eastAsia="en-US"/>
    </w:rPr>
  </w:style>
  <w:style w:type="table" w:customStyle="1" w:styleId="12">
    <w:name w:val="网格型1"/>
    <w:basedOn w:val="a1"/>
    <w:next w:val="afd"/>
    <w:qFormat/>
    <w:rsid w:val="006677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068383">
      <w:bodyDiv w:val="1"/>
      <w:marLeft w:val="0"/>
      <w:marRight w:val="0"/>
      <w:marTop w:val="0"/>
      <w:marBottom w:val="0"/>
      <w:divBdr>
        <w:top w:val="none" w:sz="0" w:space="0" w:color="auto"/>
        <w:left w:val="none" w:sz="0" w:space="0" w:color="auto"/>
        <w:bottom w:val="none" w:sz="0" w:space="0" w:color="auto"/>
        <w:right w:val="none" w:sz="0" w:space="0" w:color="auto"/>
      </w:divBdr>
    </w:div>
    <w:div w:id="5282210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87206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346792">
      <w:bodyDiv w:val="1"/>
      <w:marLeft w:val="0"/>
      <w:marRight w:val="0"/>
      <w:marTop w:val="0"/>
      <w:marBottom w:val="0"/>
      <w:divBdr>
        <w:top w:val="none" w:sz="0" w:space="0" w:color="auto"/>
        <w:left w:val="none" w:sz="0" w:space="0" w:color="auto"/>
        <w:bottom w:val="none" w:sz="0" w:space="0" w:color="auto"/>
        <w:right w:val="none" w:sz="0" w:space="0" w:color="auto"/>
      </w:divBdr>
    </w:div>
    <w:div w:id="442769170">
      <w:bodyDiv w:val="1"/>
      <w:marLeft w:val="0"/>
      <w:marRight w:val="0"/>
      <w:marTop w:val="0"/>
      <w:marBottom w:val="0"/>
      <w:divBdr>
        <w:top w:val="none" w:sz="0" w:space="0" w:color="auto"/>
        <w:left w:val="none" w:sz="0" w:space="0" w:color="auto"/>
        <w:bottom w:val="none" w:sz="0" w:space="0" w:color="auto"/>
        <w:right w:val="none" w:sz="0" w:space="0" w:color="auto"/>
      </w:divBdr>
    </w:div>
    <w:div w:id="46500772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9316342">
      <w:bodyDiv w:val="1"/>
      <w:marLeft w:val="0"/>
      <w:marRight w:val="0"/>
      <w:marTop w:val="0"/>
      <w:marBottom w:val="0"/>
      <w:divBdr>
        <w:top w:val="none" w:sz="0" w:space="0" w:color="auto"/>
        <w:left w:val="none" w:sz="0" w:space="0" w:color="auto"/>
        <w:bottom w:val="none" w:sz="0" w:space="0" w:color="auto"/>
        <w:right w:val="none" w:sz="0" w:space="0" w:color="auto"/>
      </w:divBdr>
    </w:div>
    <w:div w:id="612055063">
      <w:bodyDiv w:val="1"/>
      <w:marLeft w:val="0"/>
      <w:marRight w:val="0"/>
      <w:marTop w:val="0"/>
      <w:marBottom w:val="0"/>
      <w:divBdr>
        <w:top w:val="none" w:sz="0" w:space="0" w:color="auto"/>
        <w:left w:val="none" w:sz="0" w:space="0" w:color="auto"/>
        <w:bottom w:val="none" w:sz="0" w:space="0" w:color="auto"/>
        <w:right w:val="none" w:sz="0" w:space="0" w:color="auto"/>
      </w:divBdr>
    </w:div>
    <w:div w:id="638535780">
      <w:bodyDiv w:val="1"/>
      <w:marLeft w:val="0"/>
      <w:marRight w:val="0"/>
      <w:marTop w:val="0"/>
      <w:marBottom w:val="0"/>
      <w:divBdr>
        <w:top w:val="none" w:sz="0" w:space="0" w:color="auto"/>
        <w:left w:val="none" w:sz="0" w:space="0" w:color="auto"/>
        <w:bottom w:val="none" w:sz="0" w:space="0" w:color="auto"/>
        <w:right w:val="none" w:sz="0" w:space="0" w:color="auto"/>
      </w:divBdr>
    </w:div>
    <w:div w:id="651182136">
      <w:bodyDiv w:val="1"/>
      <w:marLeft w:val="0"/>
      <w:marRight w:val="0"/>
      <w:marTop w:val="0"/>
      <w:marBottom w:val="0"/>
      <w:divBdr>
        <w:top w:val="none" w:sz="0" w:space="0" w:color="auto"/>
        <w:left w:val="none" w:sz="0" w:space="0" w:color="auto"/>
        <w:bottom w:val="none" w:sz="0" w:space="0" w:color="auto"/>
        <w:right w:val="none" w:sz="0" w:space="0" w:color="auto"/>
      </w:divBdr>
    </w:div>
    <w:div w:id="6659786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492629">
      <w:bodyDiv w:val="1"/>
      <w:marLeft w:val="0"/>
      <w:marRight w:val="0"/>
      <w:marTop w:val="0"/>
      <w:marBottom w:val="0"/>
      <w:divBdr>
        <w:top w:val="none" w:sz="0" w:space="0" w:color="auto"/>
        <w:left w:val="none" w:sz="0" w:space="0" w:color="auto"/>
        <w:bottom w:val="none" w:sz="0" w:space="0" w:color="auto"/>
        <w:right w:val="none" w:sz="0" w:space="0" w:color="auto"/>
      </w:divBdr>
    </w:div>
    <w:div w:id="757941981">
      <w:bodyDiv w:val="1"/>
      <w:marLeft w:val="0"/>
      <w:marRight w:val="0"/>
      <w:marTop w:val="0"/>
      <w:marBottom w:val="0"/>
      <w:divBdr>
        <w:top w:val="none" w:sz="0" w:space="0" w:color="auto"/>
        <w:left w:val="none" w:sz="0" w:space="0" w:color="auto"/>
        <w:bottom w:val="none" w:sz="0" w:space="0" w:color="auto"/>
        <w:right w:val="none" w:sz="0" w:space="0" w:color="auto"/>
      </w:divBdr>
    </w:div>
    <w:div w:id="7683498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31117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087275">
      <w:bodyDiv w:val="1"/>
      <w:marLeft w:val="0"/>
      <w:marRight w:val="0"/>
      <w:marTop w:val="0"/>
      <w:marBottom w:val="0"/>
      <w:divBdr>
        <w:top w:val="none" w:sz="0" w:space="0" w:color="auto"/>
        <w:left w:val="none" w:sz="0" w:space="0" w:color="auto"/>
        <w:bottom w:val="none" w:sz="0" w:space="0" w:color="auto"/>
        <w:right w:val="none" w:sz="0" w:space="0" w:color="auto"/>
      </w:divBdr>
    </w:div>
    <w:div w:id="868643790">
      <w:bodyDiv w:val="1"/>
      <w:marLeft w:val="0"/>
      <w:marRight w:val="0"/>
      <w:marTop w:val="0"/>
      <w:marBottom w:val="0"/>
      <w:divBdr>
        <w:top w:val="none" w:sz="0" w:space="0" w:color="auto"/>
        <w:left w:val="none" w:sz="0" w:space="0" w:color="auto"/>
        <w:bottom w:val="none" w:sz="0" w:space="0" w:color="auto"/>
        <w:right w:val="none" w:sz="0" w:space="0" w:color="auto"/>
      </w:divBdr>
    </w:div>
    <w:div w:id="932665122">
      <w:bodyDiv w:val="1"/>
      <w:marLeft w:val="0"/>
      <w:marRight w:val="0"/>
      <w:marTop w:val="0"/>
      <w:marBottom w:val="0"/>
      <w:divBdr>
        <w:top w:val="none" w:sz="0" w:space="0" w:color="auto"/>
        <w:left w:val="none" w:sz="0" w:space="0" w:color="auto"/>
        <w:bottom w:val="none" w:sz="0" w:space="0" w:color="auto"/>
        <w:right w:val="none" w:sz="0" w:space="0" w:color="auto"/>
      </w:divBdr>
    </w:div>
    <w:div w:id="968895237">
      <w:bodyDiv w:val="1"/>
      <w:marLeft w:val="0"/>
      <w:marRight w:val="0"/>
      <w:marTop w:val="0"/>
      <w:marBottom w:val="0"/>
      <w:divBdr>
        <w:top w:val="none" w:sz="0" w:space="0" w:color="auto"/>
        <w:left w:val="none" w:sz="0" w:space="0" w:color="auto"/>
        <w:bottom w:val="none" w:sz="0" w:space="0" w:color="auto"/>
        <w:right w:val="none" w:sz="0" w:space="0" w:color="auto"/>
      </w:divBdr>
    </w:div>
    <w:div w:id="971444543">
      <w:bodyDiv w:val="1"/>
      <w:marLeft w:val="0"/>
      <w:marRight w:val="0"/>
      <w:marTop w:val="0"/>
      <w:marBottom w:val="0"/>
      <w:divBdr>
        <w:top w:val="none" w:sz="0" w:space="0" w:color="auto"/>
        <w:left w:val="none" w:sz="0" w:space="0" w:color="auto"/>
        <w:bottom w:val="none" w:sz="0" w:space="0" w:color="auto"/>
        <w:right w:val="none" w:sz="0" w:space="0" w:color="auto"/>
      </w:divBdr>
    </w:div>
    <w:div w:id="98064714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9824667">
      <w:bodyDiv w:val="1"/>
      <w:marLeft w:val="0"/>
      <w:marRight w:val="0"/>
      <w:marTop w:val="0"/>
      <w:marBottom w:val="0"/>
      <w:divBdr>
        <w:top w:val="none" w:sz="0" w:space="0" w:color="auto"/>
        <w:left w:val="none" w:sz="0" w:space="0" w:color="auto"/>
        <w:bottom w:val="none" w:sz="0" w:space="0" w:color="auto"/>
        <w:right w:val="none" w:sz="0" w:space="0" w:color="auto"/>
      </w:divBdr>
    </w:div>
    <w:div w:id="13492871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99418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09696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8679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952041">
      <w:bodyDiv w:val="1"/>
      <w:marLeft w:val="0"/>
      <w:marRight w:val="0"/>
      <w:marTop w:val="0"/>
      <w:marBottom w:val="0"/>
      <w:divBdr>
        <w:top w:val="none" w:sz="0" w:space="0" w:color="auto"/>
        <w:left w:val="none" w:sz="0" w:space="0" w:color="auto"/>
        <w:bottom w:val="none" w:sz="0" w:space="0" w:color="auto"/>
        <w:right w:val="none" w:sz="0" w:space="0" w:color="auto"/>
      </w:divBdr>
    </w:div>
    <w:div w:id="177478155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8484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63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_1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2AD7-5256-49C0-A8C9-87B0322D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250</TotalTime>
  <Pages>11</Pages>
  <Words>2463</Words>
  <Characters>14040</Characters>
  <Application>Microsoft Office Word</Application>
  <DocSecurity>0</DocSecurity>
  <Lines>117</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16471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hudan11@huawei.com</dc:creator>
  <cp:lastModifiedBy>Huawei</cp:lastModifiedBy>
  <cp:revision>18</cp:revision>
  <cp:lastPrinted>2019-04-25T01:09:00Z</cp:lastPrinted>
  <dcterms:created xsi:type="dcterms:W3CDTF">2023-11-07T02:59:00Z</dcterms:created>
  <dcterms:modified xsi:type="dcterms:W3CDTF">2023-11-07T09:36:00Z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(3)07nAm8j4xr/+e2QPsuQah+pAP7VRTvRMw1gYaG2vov/o4V1tGY+KBVoOiWYJGcrKG7utcmrz
dkrn4JDwEizvuITvnsJXcJyLBSL7yJ5VIkCVAInGYCStF2VYUHyn+gsGGySZ9pcTMtoLOvUj
xqLKCPw3wpDA/i2axF7MNJngFG4qIhD3PERwj02KnTO2gRWnGRt3H4/mrbuq44qzmuMUV7kM
QwR10nUQHbBaUpffaR</vt:lpwstr>
  </property>
  <property fmtid="{D5CDD505-2E9C-101B-9397-08002B2CF9AE}" pid="10" name="_2015_ms_pID_7253431">
    <vt:lpwstr>msMv4TCK4ZK6GJPYGp4ufUgPoW/w7eSfYqPRTuln6nXU5xlSdSiqDo
VPYUQaTuyy48fHgzk2Z61j1iFW6Iie2+XFoqSdymBZ9BmhPVCdWteXX3oVJj809h5+dBoSqc
yciLWaR4e+uVbB+/+DIQcP8iI7ratNlEIrCtdGmNuCqSpthJ7cT7rePtbAU1UUw6VD4WuaNz
LZGztUUXYnXOjesyQ1aBtE+sc3fVeSTdEWeO</vt:lpwstr>
  </property>
  <property fmtid="{D5CDD505-2E9C-101B-9397-08002B2CF9AE}" pid="11" name="_2015_ms_pID_7253432">
    <vt:lpwstr>1w==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1698941888</vt:lpwstr>
  </property>
</Properties>
</file>