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7A031" w14:textId="3AB5AF92" w:rsidR="000D55D5" w:rsidRDefault="00DF726E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#10</w:t>
      </w:r>
      <w:r w:rsidR="00011685">
        <w:rPr>
          <w:rFonts w:ascii="Arial" w:eastAsiaTheme="minorEastAsia" w:hAnsi="Arial" w:cs="Arial"/>
          <w:b/>
          <w:sz w:val="24"/>
          <w:szCs w:val="24"/>
          <w:lang w:eastAsia="zh-CN"/>
        </w:rPr>
        <w:t>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E06DC6" w:rsidRPr="00E06DC6">
        <w:rPr>
          <w:rFonts w:ascii="Arial" w:eastAsiaTheme="minorEastAsia" w:hAnsi="Arial" w:cs="Arial"/>
          <w:b/>
          <w:sz w:val="24"/>
          <w:szCs w:val="24"/>
          <w:lang w:eastAsia="zh-CN"/>
        </w:rPr>
        <w:t>R4-2318187</w:t>
      </w:r>
    </w:p>
    <w:p w14:paraId="09F9347F" w14:textId="6D349305" w:rsidR="000D55D5" w:rsidRDefault="009F0E13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Chicago, US</w:t>
      </w:r>
      <w:r w:rsidR="00DF726E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13</w:t>
      </w:r>
      <w:r w:rsidR="00DF726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="00DF726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–</w:t>
      </w:r>
      <w:r w:rsidR="00DF726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="00156C46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1</w:t>
      </w: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7</w:t>
      </w:r>
      <w:r w:rsidR="00DF726E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 </w:t>
      </w:r>
      <w:proofErr w:type="gramStart"/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November</w:t>
      </w:r>
      <w:r w:rsidR="00DF726E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,</w:t>
      </w:r>
      <w:proofErr w:type="gramEnd"/>
      <w:r w:rsidR="00DF726E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 </w:t>
      </w:r>
      <w:r w:rsidR="00DF726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2023</w:t>
      </w:r>
    </w:p>
    <w:p w14:paraId="385FA48F" w14:textId="77777777" w:rsidR="000D55D5" w:rsidRDefault="000D55D5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838D32C" w14:textId="2524CE84" w:rsidR="000D55D5" w:rsidRDefault="00DF726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6A5901" w:rsidRPr="0017026A">
        <w:rPr>
          <w:rFonts w:ascii="Arial" w:hAnsi="Arial" w:cs="Arial"/>
          <w:color w:val="000000"/>
          <w:sz w:val="22"/>
          <w:lang w:eastAsia="zh-CN"/>
        </w:rPr>
        <w:t>8.31.2</w:t>
      </w:r>
    </w:p>
    <w:p w14:paraId="470A14ED" w14:textId="77777777" w:rsidR="000D55D5" w:rsidRDefault="00DF726E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Moderator (Ericsson)</w:t>
      </w:r>
    </w:p>
    <w:p w14:paraId="68D1AF0C" w14:textId="07F53583" w:rsidR="000D55D5" w:rsidRDefault="00DF726E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Topic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 summary for </w:t>
      </w:r>
      <w:r w:rsidR="007D742B" w:rsidRPr="007D742B">
        <w:rPr>
          <w:rFonts w:ascii="Arial" w:eastAsiaTheme="minorEastAsia" w:hAnsi="Arial" w:cs="Arial"/>
          <w:color w:val="000000"/>
          <w:sz w:val="22"/>
          <w:lang w:eastAsia="zh-CN"/>
        </w:rPr>
        <w:t xml:space="preserve">[109][231] </w:t>
      </w:r>
      <w:proofErr w:type="spellStart"/>
      <w:r w:rsidR="007D742B" w:rsidRPr="007D742B">
        <w:rPr>
          <w:rFonts w:ascii="Arial" w:eastAsiaTheme="minorEastAsia" w:hAnsi="Arial" w:cs="Arial"/>
          <w:color w:val="000000"/>
          <w:sz w:val="22"/>
          <w:lang w:eastAsia="zh-CN"/>
        </w:rPr>
        <w:t>NR_redcap_enh</w:t>
      </w:r>
      <w:proofErr w:type="spellEnd"/>
    </w:p>
    <w:p w14:paraId="4F354F3A" w14:textId="77777777" w:rsidR="000D55D5" w:rsidRDefault="00DF726E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14:paraId="4B2D452D" w14:textId="77777777" w:rsidR="000D55D5" w:rsidRDefault="00DF726E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22C3B8C6" w14:textId="77777777" w:rsidR="000D55D5" w:rsidRDefault="00DF726E"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  <w:lang w:eastAsia="zh-CN"/>
        </w:rPr>
        <w:t xml:space="preserve">Briefly introduce </w:t>
      </w:r>
      <w:r>
        <w:rPr>
          <w:i/>
          <w:color w:val="0070C0"/>
          <w:lang w:eastAsia="zh-CN"/>
        </w:rPr>
        <w:t>background</w:t>
      </w:r>
      <w:r>
        <w:rPr>
          <w:rFonts w:hint="eastAsia"/>
          <w:i/>
          <w:color w:val="0070C0"/>
          <w:lang w:eastAsia="zh-CN"/>
        </w:rPr>
        <w:t xml:space="preserve">, the scope of this email </w:t>
      </w:r>
      <w:r>
        <w:rPr>
          <w:i/>
          <w:color w:val="0070C0"/>
          <w:lang w:eastAsia="zh-CN"/>
        </w:rPr>
        <w:t>discussion (</w:t>
      </w:r>
      <w:proofErr w:type="gramStart"/>
      <w:r>
        <w:rPr>
          <w:i/>
          <w:color w:val="0070C0"/>
          <w:lang w:eastAsia="zh-CN"/>
        </w:rPr>
        <w:t>e.g.</w:t>
      </w:r>
      <w:proofErr w:type="gramEnd"/>
      <w:r>
        <w:rPr>
          <w:i/>
          <w:color w:val="0070C0"/>
          <w:lang w:eastAsia="zh-CN"/>
        </w:rPr>
        <w:t xml:space="preserve"> list of treated agenda items) and</w:t>
      </w:r>
      <w:r>
        <w:rPr>
          <w:rFonts w:hint="eastAsia"/>
          <w:i/>
          <w:color w:val="0070C0"/>
          <w:lang w:eastAsia="zh-CN"/>
        </w:rPr>
        <w:t xml:space="preserve"> provide some </w:t>
      </w:r>
      <w:r>
        <w:rPr>
          <w:i/>
          <w:color w:val="0070C0"/>
          <w:lang w:eastAsia="zh-CN"/>
        </w:rPr>
        <w:t>guidelines</w:t>
      </w:r>
      <w:r>
        <w:rPr>
          <w:rFonts w:hint="eastAsia"/>
          <w:i/>
          <w:color w:val="0070C0"/>
          <w:lang w:eastAsia="zh-CN"/>
        </w:rPr>
        <w:t xml:space="preserve"> for email discussion if necessary.</w:t>
      </w:r>
    </w:p>
    <w:p w14:paraId="49944D36" w14:textId="087FFD07" w:rsidR="000D55D5" w:rsidRDefault="00DF726E">
      <w:pPr>
        <w:rPr>
          <w:i/>
          <w:color w:val="0070C0"/>
          <w:lang w:eastAsia="zh-CN"/>
        </w:rPr>
      </w:pPr>
      <w:r>
        <w:rPr>
          <w:iCs/>
          <w:color w:val="000000" w:themeColor="text1"/>
          <w:lang w:eastAsia="zh-CN"/>
        </w:rPr>
        <w:t xml:space="preserve">RRM contributions from agenda item </w:t>
      </w:r>
      <w:r w:rsidR="00725762">
        <w:rPr>
          <w:iCs/>
          <w:color w:val="000000" w:themeColor="text1"/>
          <w:lang w:eastAsia="zh-CN"/>
        </w:rPr>
        <w:t>8.31.2</w:t>
      </w:r>
      <w:r>
        <w:rPr>
          <w:iCs/>
          <w:color w:val="000000" w:themeColor="text1"/>
          <w:lang w:eastAsia="zh-CN"/>
        </w:rPr>
        <w:t xml:space="preserve">, related to Rel-18 </w:t>
      </w:r>
      <w:proofErr w:type="spellStart"/>
      <w:r>
        <w:rPr>
          <w:iCs/>
          <w:color w:val="000000" w:themeColor="text1"/>
          <w:lang w:eastAsia="zh-CN"/>
        </w:rPr>
        <w:t>eRedCap</w:t>
      </w:r>
      <w:proofErr w:type="spellEnd"/>
      <w:r>
        <w:rPr>
          <w:iCs/>
          <w:color w:val="000000" w:themeColor="text1"/>
          <w:lang w:eastAsia="zh-CN"/>
        </w:rPr>
        <w:t xml:space="preserve"> WI, are discussed here. </w:t>
      </w:r>
    </w:p>
    <w:p w14:paraId="5962DCD1" w14:textId="77777777" w:rsidR="000D55D5" w:rsidRDefault="00DF726E">
      <w:pPr>
        <w:pStyle w:val="Heading1"/>
        <w:rPr>
          <w:lang w:val="en-US" w:eastAsia="ja-JP"/>
        </w:rPr>
      </w:pPr>
      <w:r>
        <w:rPr>
          <w:lang w:val="en-US" w:eastAsia="ja-JP"/>
        </w:rPr>
        <w:t xml:space="preserve">Topic #1: Extended </w:t>
      </w:r>
      <w:proofErr w:type="spellStart"/>
      <w:r>
        <w:rPr>
          <w:lang w:val="en-US" w:eastAsia="ja-JP"/>
        </w:rPr>
        <w:t>eDRX</w:t>
      </w:r>
      <w:proofErr w:type="spellEnd"/>
      <w:r>
        <w:rPr>
          <w:lang w:val="en-US" w:eastAsia="ja-JP"/>
        </w:rPr>
        <w:t xml:space="preserve"> for RRC INACTIVE</w:t>
      </w:r>
    </w:p>
    <w:p w14:paraId="40BE33B7" w14:textId="77777777" w:rsidR="000D55D5" w:rsidRDefault="00DF726E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 w14:paraId="5BD2BBA3" w14:textId="77777777" w:rsidR="000D55D5" w:rsidRDefault="00DF726E">
      <w:pPr>
        <w:pStyle w:val="Heading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2"/>
        <w:gridCol w:w="1424"/>
        <w:gridCol w:w="6585"/>
      </w:tblGrid>
      <w:tr w:rsidR="000D55D5" w14:paraId="4F03618F" w14:textId="77777777">
        <w:trPr>
          <w:trHeight w:val="468"/>
        </w:trPr>
        <w:tc>
          <w:tcPr>
            <w:tcW w:w="1622" w:type="dxa"/>
            <w:vAlign w:val="center"/>
          </w:tcPr>
          <w:p w14:paraId="3E7532FB" w14:textId="77777777" w:rsidR="000D55D5" w:rsidRDefault="00DF726E">
            <w:pPr>
              <w:spacing w:before="120" w:after="12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T-doc number</w:t>
            </w:r>
          </w:p>
        </w:tc>
        <w:tc>
          <w:tcPr>
            <w:tcW w:w="1424" w:type="dxa"/>
            <w:vAlign w:val="center"/>
          </w:tcPr>
          <w:p w14:paraId="3131AE10" w14:textId="77777777" w:rsidR="000D55D5" w:rsidRDefault="00DF726E">
            <w:pPr>
              <w:spacing w:before="120" w:after="12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Company</w:t>
            </w:r>
          </w:p>
        </w:tc>
        <w:tc>
          <w:tcPr>
            <w:tcW w:w="6585" w:type="dxa"/>
            <w:vAlign w:val="center"/>
          </w:tcPr>
          <w:p w14:paraId="59EF5E59" w14:textId="77777777" w:rsidR="000D55D5" w:rsidRDefault="00DF726E">
            <w:pPr>
              <w:spacing w:before="120" w:after="12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Proposals / Observations</w:t>
            </w:r>
          </w:p>
        </w:tc>
      </w:tr>
      <w:tr w:rsidR="00227E5F" w14:paraId="36D0CC34" w14:textId="77777777">
        <w:trPr>
          <w:trHeight w:val="468"/>
        </w:trPr>
        <w:tc>
          <w:tcPr>
            <w:tcW w:w="1622" w:type="dxa"/>
          </w:tcPr>
          <w:p w14:paraId="76B490CC" w14:textId="63C156F5" w:rsidR="00227E5F" w:rsidRPr="009F3F4B" w:rsidRDefault="00A56395" w:rsidP="00227E5F">
            <w:pPr>
              <w:spacing w:after="0"/>
              <w:rPr>
                <w:rFonts w:ascii="Arial" w:hAnsi="Arial" w:cs="Arial"/>
                <w:color w:val="0000FF"/>
                <w:sz w:val="16"/>
                <w:szCs w:val="16"/>
                <w:u w:val="single"/>
              </w:rPr>
            </w:pPr>
            <w:hyperlink r:id="rId12" w:history="1">
              <w:r w:rsidR="00227E5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R4-2320119</w:t>
              </w:r>
            </w:hyperlink>
          </w:p>
        </w:tc>
        <w:tc>
          <w:tcPr>
            <w:tcW w:w="1424" w:type="dxa"/>
          </w:tcPr>
          <w:p w14:paraId="64B93CB5" w14:textId="0D2188D5" w:rsidR="00227E5F" w:rsidRPr="009F3F4B" w:rsidRDefault="00227E5F" w:rsidP="00227E5F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6585" w:type="dxa"/>
          </w:tcPr>
          <w:p w14:paraId="4990105E" w14:textId="0BC48B96" w:rsidR="00227E5F" w:rsidRPr="007275C2" w:rsidRDefault="00227E5F" w:rsidP="00227E5F">
            <w:pPr>
              <w:pStyle w:val="Proposal"/>
              <w:numPr>
                <w:ilvl w:val="0"/>
                <w:numId w:val="0"/>
              </w:numPr>
              <w:rPr>
                <w:rFonts w:cs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7275C2">
              <w:rPr>
                <w:rFonts w:cs="Arial"/>
                <w:b w:val="0"/>
                <w:bCs w:val="0"/>
                <w:color w:val="000000" w:themeColor="text1"/>
                <w:sz w:val="16"/>
                <w:szCs w:val="16"/>
              </w:rPr>
              <w:t>Big CR to TS 38.133 on Enhanced support of reduced capability NR devices</w:t>
            </w:r>
          </w:p>
        </w:tc>
      </w:tr>
      <w:tr w:rsidR="00227E5F" w14:paraId="614E91DD" w14:textId="77777777">
        <w:trPr>
          <w:trHeight w:val="468"/>
        </w:trPr>
        <w:tc>
          <w:tcPr>
            <w:tcW w:w="1622" w:type="dxa"/>
          </w:tcPr>
          <w:p w14:paraId="63117FB2" w14:textId="0B31D9C9" w:rsidR="00227E5F" w:rsidRPr="009F3F4B" w:rsidRDefault="00A56395" w:rsidP="00227E5F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hyperlink r:id="rId13" w:history="1">
              <w:r w:rsidR="00227E5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R4-2320858</w:t>
              </w:r>
            </w:hyperlink>
          </w:p>
        </w:tc>
        <w:tc>
          <w:tcPr>
            <w:tcW w:w="1424" w:type="dxa"/>
          </w:tcPr>
          <w:p w14:paraId="4C890F66" w14:textId="5A8AFCF6" w:rsidR="00227E5F" w:rsidRPr="009F3F4B" w:rsidRDefault="00227E5F" w:rsidP="00227E5F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  <w:tc>
          <w:tcPr>
            <w:tcW w:w="6585" w:type="dxa"/>
          </w:tcPr>
          <w:p w14:paraId="5CACD407" w14:textId="77777777" w:rsidR="00282883" w:rsidRPr="007275C2" w:rsidRDefault="00282883" w:rsidP="00282883">
            <w:pPr>
              <w:pStyle w:val="RAN4proposal"/>
              <w:numPr>
                <w:ilvl w:val="0"/>
                <w:numId w:val="10"/>
              </w:numPr>
              <w:ind w:left="0" w:firstLine="0"/>
              <w:rPr>
                <w:rFonts w:ascii="Arial" w:hAnsi="Arial" w:cs="Arial"/>
                <w:b w:val="0"/>
                <w:bCs/>
                <w:sz w:val="16"/>
                <w:szCs w:val="16"/>
                <w:lang w:val="en-GB"/>
              </w:rPr>
            </w:pPr>
            <w:r w:rsidRPr="007275C2">
              <w:rPr>
                <w:rFonts w:ascii="Arial" w:hAnsi="Arial" w:cs="Arial"/>
                <w:b w:val="0"/>
                <w:bCs/>
                <w:sz w:val="16"/>
                <w:szCs w:val="16"/>
              </w:rPr>
              <w:t xml:space="preserve">RAN4 to align a new table format by explicitly showing the range of </w:t>
            </w:r>
            <w:proofErr w:type="spellStart"/>
            <w:r w:rsidRPr="007275C2">
              <w:rPr>
                <w:rFonts w:ascii="Arial" w:hAnsi="Arial" w:cs="Arial"/>
                <w:b w:val="0"/>
                <w:bCs/>
                <w:sz w:val="16"/>
                <w:szCs w:val="16"/>
                <w:lang w:val="en-GB"/>
              </w:rPr>
              <w:t>eDRX_IDLE</w:t>
            </w:r>
            <w:proofErr w:type="spellEnd"/>
            <w:r w:rsidRPr="007275C2">
              <w:rPr>
                <w:rFonts w:ascii="Arial" w:hAnsi="Arial" w:cs="Arial"/>
                <w:b w:val="0"/>
                <w:bCs/>
                <w:sz w:val="16"/>
                <w:szCs w:val="16"/>
                <w:lang w:val="en-GB"/>
              </w:rPr>
              <w:t xml:space="preserve"> cycle length and </w:t>
            </w:r>
            <w:proofErr w:type="spellStart"/>
            <w:r w:rsidRPr="007275C2">
              <w:rPr>
                <w:rFonts w:ascii="Arial" w:hAnsi="Arial" w:cs="Arial"/>
                <w:b w:val="0"/>
                <w:bCs/>
                <w:sz w:val="16"/>
                <w:szCs w:val="16"/>
                <w:lang w:val="en-GB"/>
              </w:rPr>
              <w:t>eDRX_INACTIVE</w:t>
            </w:r>
            <w:proofErr w:type="spellEnd"/>
            <w:r w:rsidRPr="007275C2">
              <w:rPr>
                <w:rFonts w:ascii="Arial" w:hAnsi="Arial" w:cs="Arial"/>
                <w:b w:val="0"/>
                <w:bCs/>
                <w:sz w:val="16"/>
                <w:szCs w:val="16"/>
                <w:lang w:val="en-GB"/>
              </w:rPr>
              <w:t xml:space="preserve"> cycle length, respectively. </w:t>
            </w:r>
          </w:p>
          <w:p w14:paraId="074E48E1" w14:textId="1BBEA958" w:rsidR="00227E5F" w:rsidRPr="007275C2" w:rsidRDefault="00282883" w:rsidP="00282883">
            <w:pPr>
              <w:pStyle w:val="RAN4proposal"/>
              <w:rPr>
                <w:rFonts w:ascii="Arial" w:hAnsi="Arial" w:cs="Arial"/>
              </w:rPr>
            </w:pPr>
            <w:r w:rsidRPr="007275C2">
              <w:rPr>
                <w:rFonts w:ascii="Arial" w:hAnsi="Arial" w:cs="Arial"/>
                <w:b w:val="0"/>
                <w:bCs/>
                <w:sz w:val="16"/>
                <w:szCs w:val="16"/>
              </w:rPr>
              <w:t>RAN4 to align the variable naming by using the following convention; for example, ‘</w:t>
            </w:r>
            <w:proofErr w:type="spellStart"/>
            <w:r w:rsidRPr="007275C2">
              <w:rPr>
                <w:rFonts w:ascii="Arial" w:hAnsi="Arial" w:cs="Arial"/>
                <w:b w:val="0"/>
                <w:bCs/>
                <w:sz w:val="16"/>
                <w:szCs w:val="16"/>
              </w:rPr>
              <w:t>DRX_cycle_length</w:t>
            </w:r>
            <w:proofErr w:type="spellEnd"/>
            <w:r w:rsidRPr="007275C2">
              <w:rPr>
                <w:rFonts w:ascii="Arial" w:hAnsi="Arial" w:cs="Arial"/>
                <w:b w:val="0"/>
                <w:bCs/>
                <w:sz w:val="16"/>
                <w:szCs w:val="16"/>
              </w:rPr>
              <w:t>’ is RAN DRX length, and ‘</w:t>
            </w:r>
            <w:proofErr w:type="spellStart"/>
            <w:r w:rsidRPr="007275C2">
              <w:rPr>
                <w:rFonts w:ascii="Arial" w:hAnsi="Arial" w:cs="Arial"/>
                <w:b w:val="0"/>
                <w:bCs/>
                <w:sz w:val="16"/>
                <w:szCs w:val="16"/>
              </w:rPr>
              <w:t>eDRX</w:t>
            </w:r>
            <w:proofErr w:type="spellEnd"/>
            <w:r w:rsidRPr="007275C2">
              <w:rPr>
                <w:rFonts w:ascii="Arial" w:hAnsi="Arial" w:cs="Arial"/>
                <w:b w:val="0"/>
                <w:bCs/>
                <w:sz w:val="16"/>
                <w:szCs w:val="16"/>
              </w:rPr>
              <w:t>_(idle/</w:t>
            </w:r>
            <w:proofErr w:type="gramStart"/>
            <w:r w:rsidRPr="007275C2">
              <w:rPr>
                <w:rFonts w:ascii="Arial" w:hAnsi="Arial" w:cs="Arial"/>
                <w:b w:val="0"/>
                <w:bCs/>
                <w:sz w:val="16"/>
                <w:szCs w:val="16"/>
              </w:rPr>
              <w:t>inactive)_</w:t>
            </w:r>
            <w:proofErr w:type="spellStart"/>
            <w:proofErr w:type="gramEnd"/>
            <w:r w:rsidRPr="007275C2">
              <w:rPr>
                <w:rFonts w:ascii="Arial" w:hAnsi="Arial" w:cs="Arial"/>
                <w:b w:val="0"/>
                <w:bCs/>
                <w:sz w:val="16"/>
                <w:szCs w:val="16"/>
              </w:rPr>
              <w:t>cycle_length</w:t>
            </w:r>
            <w:proofErr w:type="spellEnd"/>
            <w:r w:rsidRPr="007275C2">
              <w:rPr>
                <w:rFonts w:ascii="Arial" w:hAnsi="Arial" w:cs="Arial"/>
                <w:b w:val="0"/>
                <w:bCs/>
                <w:sz w:val="16"/>
                <w:szCs w:val="16"/>
              </w:rPr>
              <w:t xml:space="preserve">’ is </w:t>
            </w:r>
            <w:proofErr w:type="spellStart"/>
            <w:r w:rsidRPr="007275C2">
              <w:rPr>
                <w:rFonts w:ascii="Arial" w:hAnsi="Arial" w:cs="Arial"/>
                <w:b w:val="0"/>
                <w:bCs/>
                <w:sz w:val="16"/>
                <w:szCs w:val="16"/>
              </w:rPr>
              <w:t>eDRX</w:t>
            </w:r>
            <w:proofErr w:type="spellEnd"/>
            <w:r w:rsidRPr="007275C2">
              <w:rPr>
                <w:rFonts w:ascii="Arial" w:hAnsi="Arial" w:cs="Arial"/>
                <w:b w:val="0"/>
                <w:bCs/>
                <w:sz w:val="16"/>
                <w:szCs w:val="16"/>
              </w:rPr>
              <w:t xml:space="preserve"> (IDLE/INACTIVE) cycle length.</w:t>
            </w:r>
            <w:r w:rsidRPr="007275C2">
              <w:rPr>
                <w:rFonts w:ascii="Arial" w:hAnsi="Arial" w:cs="Arial"/>
              </w:rPr>
              <w:t xml:space="preserve"> </w:t>
            </w:r>
          </w:p>
        </w:tc>
      </w:tr>
      <w:tr w:rsidR="00227E5F" w14:paraId="4C137E0D" w14:textId="77777777">
        <w:trPr>
          <w:trHeight w:val="468"/>
        </w:trPr>
        <w:tc>
          <w:tcPr>
            <w:tcW w:w="1622" w:type="dxa"/>
          </w:tcPr>
          <w:p w14:paraId="674B4C06" w14:textId="127CB343" w:rsidR="00227E5F" w:rsidRPr="009F3F4B" w:rsidRDefault="00A56395" w:rsidP="00227E5F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hyperlink r:id="rId14" w:history="1">
              <w:r w:rsidR="00227E5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R4-2320933</w:t>
              </w:r>
            </w:hyperlink>
          </w:p>
        </w:tc>
        <w:tc>
          <w:tcPr>
            <w:tcW w:w="1424" w:type="dxa"/>
          </w:tcPr>
          <w:p w14:paraId="61C67AF5" w14:textId="2117624E" w:rsidR="00227E5F" w:rsidRPr="009F3F4B" w:rsidRDefault="00227E5F" w:rsidP="00227E5F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  <w:tc>
          <w:tcPr>
            <w:tcW w:w="6585" w:type="dxa"/>
          </w:tcPr>
          <w:p w14:paraId="3A398797" w14:textId="551F7C40" w:rsidR="00227E5F" w:rsidRPr="007275C2" w:rsidRDefault="00D03279" w:rsidP="00D0327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275C2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7275C2">
              <w:rPr>
                <w:rFonts w:ascii="Arial" w:hAnsi="Arial" w:cs="Arial"/>
                <w:sz w:val="16"/>
                <w:szCs w:val="16"/>
              </w:rPr>
              <w:instrText xml:space="preserve"> REF _Ref131860474 \r \h </w:instrText>
            </w:r>
            <w:r w:rsidR="007275C2" w:rsidRPr="007275C2">
              <w:rPr>
                <w:rFonts w:ascii="Arial" w:hAnsi="Arial" w:cs="Arial"/>
                <w:sz w:val="16"/>
                <w:szCs w:val="16"/>
              </w:rPr>
              <w:instrText xml:space="preserve"> \* MERGEFORMAT </w:instrText>
            </w:r>
            <w:r w:rsidRPr="007275C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A5639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Error! Reference source not found.</w:t>
            </w:r>
            <w:r w:rsidRPr="007275C2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7275C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7275C2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7275C2">
              <w:rPr>
                <w:rFonts w:ascii="Arial" w:hAnsi="Arial" w:cs="Arial"/>
                <w:sz w:val="16"/>
                <w:szCs w:val="16"/>
              </w:rPr>
              <w:instrText xml:space="preserve"> REF _Ref131860474 \h </w:instrText>
            </w:r>
            <w:r w:rsidR="007275C2" w:rsidRPr="007275C2">
              <w:rPr>
                <w:rFonts w:ascii="Arial" w:hAnsi="Arial" w:cs="Arial"/>
                <w:sz w:val="16"/>
                <w:szCs w:val="16"/>
              </w:rPr>
              <w:instrText xml:space="preserve"> \* MERGEFORMAT </w:instrText>
            </w:r>
            <w:r w:rsidRPr="007275C2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A5639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Error! Reference source not found.</w:t>
            </w:r>
            <w:r w:rsidRPr="007275C2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227E5F" w14:paraId="7D5D105C" w14:textId="77777777">
        <w:trPr>
          <w:trHeight w:val="468"/>
        </w:trPr>
        <w:tc>
          <w:tcPr>
            <w:tcW w:w="1622" w:type="dxa"/>
          </w:tcPr>
          <w:p w14:paraId="1E9B24D3" w14:textId="54F5D081" w:rsidR="00227E5F" w:rsidRPr="009F3F4B" w:rsidRDefault="00A56395" w:rsidP="00227E5F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hyperlink r:id="rId15" w:history="1">
              <w:r w:rsidR="00227E5F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R4-2321000</w:t>
              </w:r>
            </w:hyperlink>
          </w:p>
        </w:tc>
        <w:tc>
          <w:tcPr>
            <w:tcW w:w="1424" w:type="dxa"/>
          </w:tcPr>
          <w:p w14:paraId="40E087FF" w14:textId="19230442" w:rsidR="00227E5F" w:rsidRPr="009F3F4B" w:rsidRDefault="00227E5F" w:rsidP="00227E5F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Qualcomm</w:t>
            </w:r>
          </w:p>
        </w:tc>
        <w:tc>
          <w:tcPr>
            <w:tcW w:w="6585" w:type="dxa"/>
          </w:tcPr>
          <w:p w14:paraId="00CE1736" w14:textId="4185268F" w:rsidR="00227E5F" w:rsidRPr="007275C2" w:rsidRDefault="00D1496F" w:rsidP="00227E5F">
            <w:pPr>
              <w:pStyle w:val="BodyText"/>
              <w:rPr>
                <w:rFonts w:ascii="Arial" w:hAnsi="Arial" w:cs="Arial"/>
                <w:sz w:val="16"/>
                <w:szCs w:val="16"/>
              </w:rPr>
            </w:pPr>
            <w:r w:rsidRPr="007275C2">
              <w:rPr>
                <w:rFonts w:ascii="Arial" w:hAnsi="Arial" w:cs="Arial"/>
                <w:sz w:val="16"/>
                <w:szCs w:val="16"/>
              </w:rPr>
              <w:t xml:space="preserve">CR: CR on </w:t>
            </w:r>
            <w:proofErr w:type="spellStart"/>
            <w:r w:rsidRPr="007275C2">
              <w:rPr>
                <w:rFonts w:ascii="Arial" w:hAnsi="Arial" w:cs="Arial"/>
                <w:sz w:val="16"/>
                <w:szCs w:val="16"/>
              </w:rPr>
              <w:t>eDRX</w:t>
            </w:r>
            <w:proofErr w:type="spellEnd"/>
            <w:r w:rsidRPr="007275C2">
              <w:rPr>
                <w:rFonts w:ascii="Arial" w:hAnsi="Arial" w:cs="Arial"/>
                <w:sz w:val="16"/>
                <w:szCs w:val="16"/>
              </w:rPr>
              <w:t xml:space="preserve"> operation in INACTIVE mode for R18 </w:t>
            </w:r>
            <w:proofErr w:type="spellStart"/>
            <w:r w:rsidRPr="007275C2">
              <w:rPr>
                <w:rFonts w:ascii="Arial" w:hAnsi="Arial" w:cs="Arial"/>
                <w:sz w:val="16"/>
                <w:szCs w:val="16"/>
              </w:rPr>
              <w:t>eRedCap</w:t>
            </w:r>
            <w:proofErr w:type="spellEnd"/>
            <w:r w:rsidRPr="007275C2">
              <w:rPr>
                <w:rFonts w:ascii="Arial" w:hAnsi="Arial" w:cs="Arial"/>
                <w:sz w:val="16"/>
                <w:szCs w:val="16"/>
              </w:rPr>
              <w:t xml:space="preserve"> UEs</w:t>
            </w:r>
          </w:p>
        </w:tc>
      </w:tr>
      <w:tr w:rsidR="00B86092" w14:paraId="39CE31E8" w14:textId="77777777">
        <w:trPr>
          <w:trHeight w:val="468"/>
        </w:trPr>
        <w:tc>
          <w:tcPr>
            <w:tcW w:w="1622" w:type="dxa"/>
          </w:tcPr>
          <w:p w14:paraId="56DEAA51" w14:textId="510E1D4F" w:rsidR="00B86092" w:rsidRPr="009F3F4B" w:rsidRDefault="00B86092" w:rsidP="00B86092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4" w:type="dxa"/>
          </w:tcPr>
          <w:p w14:paraId="3738C2F0" w14:textId="19BF0ACD" w:rsidR="00B86092" w:rsidRPr="009F3F4B" w:rsidRDefault="00B86092" w:rsidP="00B86092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85" w:type="dxa"/>
          </w:tcPr>
          <w:p w14:paraId="179B3F0A" w14:textId="2C92E099" w:rsidR="00B86092" w:rsidRPr="009F3F4B" w:rsidRDefault="00B86092" w:rsidP="00B86092">
            <w:pPr>
              <w:pStyle w:val="BodyTex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6092" w14:paraId="02623C2E" w14:textId="77777777">
        <w:trPr>
          <w:trHeight w:val="468"/>
        </w:trPr>
        <w:tc>
          <w:tcPr>
            <w:tcW w:w="1622" w:type="dxa"/>
          </w:tcPr>
          <w:p w14:paraId="4911BD74" w14:textId="7464B4A3" w:rsidR="00B86092" w:rsidRPr="009F3F4B" w:rsidRDefault="00B86092" w:rsidP="00B86092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4" w:type="dxa"/>
          </w:tcPr>
          <w:p w14:paraId="489DF337" w14:textId="61AAE6CA" w:rsidR="00B86092" w:rsidRPr="009F3F4B" w:rsidRDefault="00B86092" w:rsidP="00B86092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85" w:type="dxa"/>
          </w:tcPr>
          <w:p w14:paraId="6E886A48" w14:textId="77777777" w:rsidR="00B86092" w:rsidRPr="009F3F4B" w:rsidRDefault="00B86092" w:rsidP="00B86092">
            <w:pPr>
              <w:pStyle w:val="BodyTex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0B316A3" w14:textId="77777777" w:rsidR="000D55D5" w:rsidRDefault="000D55D5"/>
    <w:p w14:paraId="517861FA" w14:textId="77777777" w:rsidR="000D55D5" w:rsidRDefault="00DF726E">
      <w:pPr>
        <w:pStyle w:val="Heading2"/>
      </w:pPr>
      <w:r>
        <w:rPr>
          <w:rFonts w:hint="eastAsia"/>
        </w:rPr>
        <w:t>Open issues</w:t>
      </w:r>
      <w:r>
        <w:t xml:space="preserve"> summary</w:t>
      </w:r>
    </w:p>
    <w:p w14:paraId="125389D7" w14:textId="77777777" w:rsidR="000D55D5" w:rsidRDefault="00DF726E"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>Before</w:t>
      </w:r>
      <w:r>
        <w:rPr>
          <w:i/>
          <w:color w:val="0070C0"/>
        </w:rPr>
        <w:t xml:space="preserve"> </w:t>
      </w:r>
      <w:r>
        <w:rPr>
          <w:rFonts w:hint="eastAsia"/>
          <w:i/>
          <w:color w:val="0070C0"/>
        </w:rPr>
        <w:t xml:space="preserve">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 w14:paraId="29DBC4AA" w14:textId="77777777" w:rsidR="000D55D5" w:rsidRDefault="00DF726E">
      <w:pPr>
        <w:pStyle w:val="Heading3"/>
        <w:rPr>
          <w:lang w:val="en-US"/>
        </w:rPr>
      </w:pPr>
      <w:r>
        <w:rPr>
          <w:lang w:val="en-US"/>
        </w:rPr>
        <w:t xml:space="preserve">Sub-topic 1-1 Extended RRC INACTIVE </w:t>
      </w:r>
      <w:proofErr w:type="spellStart"/>
      <w:r>
        <w:rPr>
          <w:lang w:val="en-US"/>
        </w:rPr>
        <w:t>eDRX</w:t>
      </w:r>
      <w:proofErr w:type="spellEnd"/>
      <w:r>
        <w:rPr>
          <w:lang w:val="en-US"/>
        </w:rPr>
        <w:t xml:space="preserve"> cycle</w:t>
      </w:r>
    </w:p>
    <w:p w14:paraId="6F147324" w14:textId="77777777" w:rsidR="000D55D5" w:rsidRDefault="00DF726E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</w:t>
      </w:r>
    </w:p>
    <w:p w14:paraId="7E920D8E" w14:textId="77777777" w:rsidR="000D55D5" w:rsidRDefault="00DF726E">
      <w:pPr>
        <w:rPr>
          <w:iCs/>
          <w:color w:val="0070C0"/>
          <w:lang w:val="en-US" w:eastAsia="zh-CN"/>
        </w:rPr>
      </w:pPr>
      <w:r>
        <w:rPr>
          <w:iCs/>
          <w:color w:val="000000" w:themeColor="text1"/>
          <w:lang w:val="en-US" w:eastAsia="zh-CN"/>
        </w:rPr>
        <w:t xml:space="preserve">Under this sub-topic the requirements for </w:t>
      </w:r>
      <w:proofErr w:type="spellStart"/>
      <w:r>
        <w:rPr>
          <w:iCs/>
          <w:color w:val="000000" w:themeColor="text1"/>
          <w:lang w:val="en-US" w:eastAsia="zh-CN"/>
        </w:rPr>
        <w:t>eDRX</w:t>
      </w:r>
      <w:proofErr w:type="spellEnd"/>
      <w:r>
        <w:rPr>
          <w:iCs/>
          <w:color w:val="000000" w:themeColor="text1"/>
          <w:lang w:val="en-US" w:eastAsia="zh-CN"/>
        </w:rPr>
        <w:t xml:space="preserve"> cycle &gt; 10.24s with PTW for Rel-18 RedCap UE in RRC INACTIVE state is discussed. </w:t>
      </w:r>
      <w:r>
        <w:rPr>
          <w:iCs/>
          <w:color w:val="0070C0"/>
          <w:lang w:val="en-US" w:eastAsia="zh-CN"/>
        </w:rPr>
        <w:t xml:space="preserve"> </w:t>
      </w:r>
    </w:p>
    <w:p w14:paraId="441F0CED" w14:textId="77777777" w:rsidR="000D55D5" w:rsidRDefault="00DF726E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lastRenderedPageBreak/>
        <w:t>Open issues and candidate options before meeting:</w:t>
      </w:r>
    </w:p>
    <w:p w14:paraId="4635FDAD" w14:textId="543E17ED" w:rsidR="000D55D5" w:rsidRDefault="00DF726E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1-1: </w:t>
      </w:r>
      <w:r w:rsidR="008D1407">
        <w:rPr>
          <w:b/>
          <w:color w:val="0070C0"/>
          <w:u w:val="single"/>
          <w:lang w:eastAsia="ko-KR"/>
        </w:rPr>
        <w:t xml:space="preserve">Relaxed requirements for INACTIVE mode with </w:t>
      </w:r>
      <w:proofErr w:type="spellStart"/>
      <w:r w:rsidR="008D1407">
        <w:rPr>
          <w:b/>
          <w:color w:val="0070C0"/>
          <w:u w:val="single"/>
          <w:lang w:eastAsia="ko-KR"/>
        </w:rPr>
        <w:t>eDRX</w:t>
      </w:r>
      <w:proofErr w:type="spellEnd"/>
      <w:r w:rsidR="008D1407">
        <w:rPr>
          <w:b/>
          <w:color w:val="0070C0"/>
          <w:u w:val="single"/>
          <w:lang w:eastAsia="ko-KR"/>
        </w:rPr>
        <w:t xml:space="preserve"> &gt; 10.24s</w:t>
      </w:r>
      <w:r>
        <w:rPr>
          <w:b/>
          <w:color w:val="0070C0"/>
          <w:u w:val="single"/>
          <w:lang w:eastAsia="ko-KR"/>
        </w:rPr>
        <w:t xml:space="preserve"> </w:t>
      </w:r>
    </w:p>
    <w:p w14:paraId="20519ED4" w14:textId="77777777" w:rsidR="000D55D5" w:rsidRDefault="00DF726E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Proposals</w:t>
      </w:r>
    </w:p>
    <w:p w14:paraId="1D195CAA" w14:textId="577F9287" w:rsidR="000D55D5" w:rsidRPr="00B36F30" w:rsidRDefault="00DF726E">
      <w:pPr>
        <w:pStyle w:val="ListParagraph"/>
        <w:numPr>
          <w:ilvl w:val="1"/>
          <w:numId w:val="8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Option </w:t>
      </w:r>
      <w:r w:rsidR="003B6DEB">
        <w:rPr>
          <w:rFonts w:eastAsia="SimSun"/>
          <w:color w:val="0070C0"/>
          <w:szCs w:val="24"/>
          <w:lang w:eastAsia="zh-CN"/>
        </w:rPr>
        <w:t>1</w:t>
      </w:r>
      <w:r>
        <w:rPr>
          <w:rFonts w:eastAsia="SimSun"/>
          <w:color w:val="0070C0"/>
          <w:szCs w:val="24"/>
          <w:lang w:eastAsia="zh-CN"/>
        </w:rPr>
        <w:t xml:space="preserve"> (</w:t>
      </w:r>
      <w:r w:rsidR="008D1407">
        <w:rPr>
          <w:rFonts w:eastAsia="SimSun"/>
          <w:color w:val="0070C0"/>
          <w:szCs w:val="24"/>
          <w:lang w:eastAsia="zh-CN"/>
        </w:rPr>
        <w:t>MTK</w:t>
      </w:r>
      <w:r w:rsidR="006D1176">
        <w:rPr>
          <w:rFonts w:eastAsia="SimSun"/>
          <w:color w:val="0070C0"/>
          <w:szCs w:val="24"/>
          <w:lang w:eastAsia="zh-CN"/>
        </w:rPr>
        <w:t>)</w:t>
      </w:r>
      <w:r>
        <w:rPr>
          <w:rFonts w:eastAsia="SimSun"/>
          <w:color w:val="0070C0"/>
          <w:szCs w:val="24"/>
          <w:lang w:eastAsia="zh-CN"/>
        </w:rPr>
        <w:t xml:space="preserve">: </w:t>
      </w:r>
      <w:r w:rsidR="004622F1" w:rsidRPr="004622F1">
        <w:rPr>
          <w:rFonts w:eastAsia="SimSun"/>
          <w:color w:val="000000" w:themeColor="text1"/>
          <w:szCs w:val="24"/>
          <w:lang w:eastAsia="zh-CN"/>
        </w:rPr>
        <w:t xml:space="preserve">RAN4 shall define relaxed requirements for INACTIVE mode with </w:t>
      </w:r>
      <w:proofErr w:type="spellStart"/>
      <w:r w:rsidR="004622F1" w:rsidRPr="004622F1">
        <w:rPr>
          <w:rFonts w:eastAsia="SimSun"/>
          <w:color w:val="000000" w:themeColor="text1"/>
          <w:szCs w:val="24"/>
          <w:lang w:eastAsia="zh-CN"/>
        </w:rPr>
        <w:t>eDRX</w:t>
      </w:r>
      <w:proofErr w:type="spellEnd"/>
      <w:r w:rsidR="004622F1" w:rsidRPr="004622F1">
        <w:rPr>
          <w:rFonts w:eastAsia="SimSun"/>
          <w:color w:val="000000" w:themeColor="text1"/>
          <w:szCs w:val="24"/>
          <w:lang w:eastAsia="zh-CN"/>
        </w:rPr>
        <w:t xml:space="preserve"> &gt; 10.24s for intra-frequency, inter-</w:t>
      </w:r>
      <w:proofErr w:type="gramStart"/>
      <w:r w:rsidR="004622F1" w:rsidRPr="004622F1">
        <w:rPr>
          <w:rFonts w:eastAsia="SimSun"/>
          <w:color w:val="000000" w:themeColor="text1"/>
          <w:szCs w:val="24"/>
          <w:lang w:eastAsia="zh-CN"/>
        </w:rPr>
        <w:t>frequency</w:t>
      </w:r>
      <w:proofErr w:type="gramEnd"/>
      <w:r w:rsidR="004622F1" w:rsidRPr="004622F1">
        <w:rPr>
          <w:rFonts w:eastAsia="SimSun"/>
          <w:color w:val="000000" w:themeColor="text1"/>
          <w:szCs w:val="24"/>
          <w:lang w:eastAsia="zh-CN"/>
        </w:rPr>
        <w:t xml:space="preserve"> and inter-RAT.</w:t>
      </w:r>
    </w:p>
    <w:p w14:paraId="3DC00D25" w14:textId="77777777" w:rsidR="000D55D5" w:rsidRDefault="00DF726E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Recommended WF</w:t>
      </w:r>
    </w:p>
    <w:p w14:paraId="68FFA267" w14:textId="13BB13BB" w:rsidR="00CC58A6" w:rsidRDefault="00CC58A6" w:rsidP="00CC58A6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In Rel-17 RedCap, </w:t>
      </w:r>
      <w:r w:rsidR="004D2FBF">
        <w:rPr>
          <w:rFonts w:eastAsia="SimSun"/>
          <w:color w:val="000000" w:themeColor="text1"/>
          <w:szCs w:val="24"/>
          <w:lang w:eastAsia="zh-CN"/>
        </w:rPr>
        <w:t xml:space="preserve">relaxed neighbour cell measurement requirements when configured with </w:t>
      </w:r>
      <w:proofErr w:type="spellStart"/>
      <w:r w:rsidR="004D2FBF">
        <w:rPr>
          <w:rFonts w:eastAsia="SimSun"/>
          <w:color w:val="000000" w:themeColor="text1"/>
          <w:szCs w:val="24"/>
          <w:lang w:eastAsia="zh-CN"/>
        </w:rPr>
        <w:t>eDRX</w:t>
      </w:r>
      <w:proofErr w:type="spellEnd"/>
      <w:r w:rsidR="004D2FBF">
        <w:rPr>
          <w:rFonts w:eastAsia="SimSun"/>
          <w:color w:val="000000" w:themeColor="text1"/>
          <w:szCs w:val="24"/>
          <w:lang w:eastAsia="zh-CN"/>
        </w:rPr>
        <w:t xml:space="preserve"> </w:t>
      </w:r>
      <w:r>
        <w:rPr>
          <w:rFonts w:eastAsia="SimSun"/>
          <w:color w:val="000000" w:themeColor="text1"/>
          <w:szCs w:val="24"/>
          <w:lang w:eastAsia="zh-CN"/>
        </w:rPr>
        <w:t xml:space="preserve">were specified </w:t>
      </w:r>
      <w:r w:rsidR="004D2FBF">
        <w:rPr>
          <w:rFonts w:eastAsia="SimSun"/>
          <w:color w:val="000000" w:themeColor="text1"/>
          <w:szCs w:val="24"/>
          <w:lang w:eastAsia="zh-CN"/>
        </w:rPr>
        <w:t xml:space="preserve">as follows, </w:t>
      </w:r>
      <w:r w:rsidR="00681F31">
        <w:rPr>
          <w:rFonts w:eastAsia="SimSun"/>
          <w:color w:val="000000" w:themeColor="text1"/>
          <w:szCs w:val="24"/>
          <w:lang w:eastAsia="zh-CN"/>
        </w:rPr>
        <w:t xml:space="preserve">see for example clause </w:t>
      </w:r>
      <w:r w:rsidR="00832BEF">
        <w:rPr>
          <w:lang w:val="en-US" w:eastAsia="zh-CN"/>
        </w:rPr>
        <w:t>4.2B.2.9.2 in TS 38.133</w:t>
      </w:r>
      <w:r>
        <w:rPr>
          <w:rFonts w:eastAsia="SimSun"/>
          <w:color w:val="000000" w:themeColor="text1"/>
          <w:szCs w:val="24"/>
          <w:lang w:eastAsia="zh-CN"/>
        </w:rPr>
        <w:t>:</w:t>
      </w:r>
    </w:p>
    <w:p w14:paraId="0143A932" w14:textId="0DB827FE" w:rsidR="008516C1" w:rsidRPr="00D43780" w:rsidRDefault="00D43780" w:rsidP="00D43780">
      <w:pPr>
        <w:pStyle w:val="B1"/>
        <w:numPr>
          <w:ilvl w:val="1"/>
          <w:numId w:val="8"/>
        </w:numPr>
        <w:rPr>
          <w:i/>
          <w:iCs/>
          <w:noProof/>
        </w:rPr>
      </w:pPr>
      <w:r w:rsidRPr="00D43780">
        <w:rPr>
          <w:i/>
          <w:iCs/>
          <w:noProof/>
        </w:rPr>
        <w:t>“</w:t>
      </w:r>
      <w:r w:rsidR="008516C1" w:rsidRPr="00D43780">
        <w:rPr>
          <w:i/>
          <w:iCs/>
          <w:noProof/>
        </w:rPr>
        <w:t xml:space="preserve">If the UE is configured with eDRX_IDLE cycle then the requirements in Table 4.2B.2.9.2-3 and Table 4.2B.2.9.2-4 are applicable for eDRX cycle up to 10.24 s in FR1 and FR2 respectively. </w:t>
      </w:r>
    </w:p>
    <w:p w14:paraId="1BBE8D6D" w14:textId="4088AA8D" w:rsidR="008516C1" w:rsidRDefault="008516C1" w:rsidP="00D43780">
      <w:pPr>
        <w:pStyle w:val="ListParagraph"/>
        <w:numPr>
          <w:ilvl w:val="1"/>
          <w:numId w:val="8"/>
        </w:numPr>
        <w:spacing w:after="0"/>
        <w:ind w:firstLineChars="0"/>
        <w:rPr>
          <w:i/>
          <w:iCs/>
        </w:rPr>
      </w:pPr>
      <w:r w:rsidRPr="00D43780">
        <w:rPr>
          <w:i/>
          <w:iCs/>
        </w:rPr>
        <w:t xml:space="preserve">If the UE is configured with </w:t>
      </w:r>
      <w:proofErr w:type="spellStart"/>
      <w:r w:rsidRPr="00D43780">
        <w:rPr>
          <w:i/>
          <w:iCs/>
        </w:rPr>
        <w:t>eDRX_IDLE</w:t>
      </w:r>
      <w:proofErr w:type="spellEnd"/>
      <w:r w:rsidRPr="00D43780">
        <w:rPr>
          <w:i/>
          <w:iCs/>
        </w:rPr>
        <w:t xml:space="preserve"> cycle greater than 10.24 s in FR1 and FR2, then the requirements in Table </w:t>
      </w:r>
      <w:r w:rsidRPr="00D43780">
        <w:rPr>
          <w:i/>
          <w:iCs/>
          <w:lang w:val="en-US"/>
        </w:rPr>
        <w:t>Table 4.2B.2.9.2-5</w:t>
      </w:r>
      <w:r w:rsidRPr="00D43780">
        <w:rPr>
          <w:i/>
          <w:iCs/>
        </w:rPr>
        <w:t xml:space="preserve"> and </w:t>
      </w:r>
      <w:r w:rsidRPr="00D43780">
        <w:rPr>
          <w:i/>
          <w:iCs/>
          <w:lang w:val="en-US"/>
        </w:rPr>
        <w:t xml:space="preserve">Table 4.2B.2.9.2-6 respectively </w:t>
      </w:r>
      <w:r w:rsidRPr="00D43780">
        <w:rPr>
          <w:i/>
          <w:iCs/>
        </w:rPr>
        <w:t xml:space="preserve">apply provided </w:t>
      </w:r>
      <w:proofErr w:type="spellStart"/>
      <w:r w:rsidRPr="00D43780">
        <w:rPr>
          <w:i/>
          <w:iCs/>
        </w:rPr>
        <w:t>eDRX</w:t>
      </w:r>
      <w:proofErr w:type="spellEnd"/>
      <w:r w:rsidRPr="00D43780">
        <w:rPr>
          <w:i/>
          <w:iCs/>
        </w:rPr>
        <w:t xml:space="preserve"> cycle is </w:t>
      </w:r>
      <w:r w:rsidRPr="00D43780">
        <w:rPr>
          <w:rFonts w:hint="eastAsia"/>
          <w:i/>
          <w:iCs/>
        </w:rPr>
        <w:t>≤</w:t>
      </w:r>
      <w:r w:rsidRPr="00D43780">
        <w:rPr>
          <w:i/>
          <w:iCs/>
        </w:rPr>
        <w:t xml:space="preserve"> [163.84] sec and evaluation/measurement time with relaxation on one carrier is not greater than single PTW window length.</w:t>
      </w:r>
      <w:r w:rsidR="00D43780" w:rsidRPr="00D43780">
        <w:rPr>
          <w:i/>
          <w:iCs/>
        </w:rPr>
        <w:t>”</w:t>
      </w:r>
    </w:p>
    <w:p w14:paraId="6209129B" w14:textId="4A1BE925" w:rsidR="00066DDA" w:rsidRDefault="00E16A1B" w:rsidP="00997D8C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Discuss whether the cited requirements from Rel-17 RedCap can be reused </w:t>
      </w:r>
      <w:r w:rsidR="00BD2C3E">
        <w:rPr>
          <w:rFonts w:eastAsia="SimSun"/>
          <w:color w:val="000000" w:themeColor="text1"/>
          <w:szCs w:val="24"/>
          <w:lang w:eastAsia="zh-CN"/>
        </w:rPr>
        <w:t xml:space="preserve">for Rel-18 RedCap </w:t>
      </w:r>
      <w:r w:rsidR="00A848C3">
        <w:rPr>
          <w:rFonts w:eastAsia="SimSun"/>
          <w:color w:val="000000" w:themeColor="text1"/>
          <w:szCs w:val="24"/>
          <w:lang w:eastAsia="zh-CN"/>
        </w:rPr>
        <w:t xml:space="preserve">intra-, </w:t>
      </w:r>
      <w:proofErr w:type="gramStart"/>
      <w:r w:rsidR="00A848C3">
        <w:rPr>
          <w:rFonts w:eastAsia="SimSun"/>
          <w:color w:val="000000" w:themeColor="text1"/>
          <w:szCs w:val="24"/>
          <w:lang w:eastAsia="zh-CN"/>
        </w:rPr>
        <w:t>inter-</w:t>
      </w:r>
      <w:proofErr w:type="gramEnd"/>
      <w:r w:rsidR="00A848C3">
        <w:rPr>
          <w:rFonts w:eastAsia="SimSun"/>
          <w:color w:val="000000" w:themeColor="text1"/>
          <w:szCs w:val="24"/>
          <w:lang w:eastAsia="zh-CN"/>
        </w:rPr>
        <w:t xml:space="preserve"> and inter-RAT neighbour cell measurements when configured with following Rel-17 </w:t>
      </w:r>
      <w:r w:rsidR="00D47848">
        <w:rPr>
          <w:rFonts w:eastAsia="SimSun"/>
          <w:color w:val="000000" w:themeColor="text1"/>
          <w:szCs w:val="24"/>
          <w:lang w:eastAsia="zh-CN"/>
        </w:rPr>
        <w:t xml:space="preserve">RedCap IDLE mode </w:t>
      </w:r>
      <w:r w:rsidR="00A848C3">
        <w:rPr>
          <w:rFonts w:eastAsia="SimSun"/>
          <w:color w:val="000000" w:themeColor="text1"/>
          <w:szCs w:val="24"/>
          <w:lang w:eastAsia="zh-CN"/>
        </w:rPr>
        <w:t>relaxation criteria</w:t>
      </w:r>
      <w:r w:rsidR="00066DDA">
        <w:rPr>
          <w:rFonts w:eastAsia="SimSun"/>
          <w:color w:val="000000" w:themeColor="text1"/>
          <w:szCs w:val="24"/>
          <w:lang w:eastAsia="zh-CN"/>
        </w:rPr>
        <w:t>:</w:t>
      </w:r>
    </w:p>
    <w:p w14:paraId="53C387C8" w14:textId="7AE63F37" w:rsidR="001F187B" w:rsidRPr="00D61A45" w:rsidRDefault="00D61A45" w:rsidP="001F187B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lang w:val="en-US" w:eastAsia="zh-CN"/>
        </w:rPr>
        <w:t xml:space="preserve">Measurements for UE fulfilling stationary </w:t>
      </w:r>
      <w:proofErr w:type="gramStart"/>
      <w:r>
        <w:rPr>
          <w:lang w:val="en-US" w:eastAsia="zh-CN"/>
        </w:rPr>
        <w:t>criterion</w:t>
      </w:r>
      <w:proofErr w:type="gramEnd"/>
    </w:p>
    <w:p w14:paraId="401AF9CF" w14:textId="16F7F540" w:rsidR="00D61A45" w:rsidRPr="00D47848" w:rsidRDefault="00F2571A" w:rsidP="001F187B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lang w:val="en-US" w:eastAsia="zh-CN"/>
        </w:rPr>
        <w:t xml:space="preserve">Measurements for a UE </w:t>
      </w:r>
      <w:r w:rsidRPr="00D47848">
        <w:rPr>
          <w:lang w:val="en-US" w:eastAsia="zh-CN"/>
        </w:rPr>
        <w:t xml:space="preserve">fulfilling stationary and not-at-cell edge </w:t>
      </w:r>
      <w:proofErr w:type="gramStart"/>
      <w:r w:rsidRPr="00D47848">
        <w:rPr>
          <w:lang w:val="en-US" w:eastAsia="zh-CN"/>
        </w:rPr>
        <w:t>criteria</w:t>
      </w:r>
      <w:proofErr w:type="gramEnd"/>
    </w:p>
    <w:p w14:paraId="5CB2F77E" w14:textId="56FECE81" w:rsidR="00F2571A" w:rsidRPr="00D47848" w:rsidRDefault="00B007F4" w:rsidP="001F187B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D47848">
        <w:rPr>
          <w:lang w:val="en-US" w:eastAsia="zh-CN"/>
        </w:rPr>
        <w:t xml:space="preserve">Measurements for a UE fulfilling stationary and </w:t>
      </w:r>
      <w:r w:rsidRPr="00D47848">
        <w:rPr>
          <w:rFonts w:hint="eastAsia"/>
          <w:lang w:val="en-US" w:eastAsia="zh-CN"/>
        </w:rPr>
        <w:t>Re</w:t>
      </w:r>
      <w:r w:rsidRPr="00D47848">
        <w:rPr>
          <w:lang w:val="en-US" w:eastAsia="zh-CN"/>
        </w:rPr>
        <w:t xml:space="preserve">l-16 not at cell edge </w:t>
      </w:r>
      <w:proofErr w:type="gramStart"/>
      <w:r w:rsidRPr="00D47848">
        <w:rPr>
          <w:lang w:val="en-US" w:eastAsia="zh-CN"/>
        </w:rPr>
        <w:t>criteria</w:t>
      </w:r>
      <w:proofErr w:type="gramEnd"/>
    </w:p>
    <w:p w14:paraId="38BE4C91" w14:textId="45F70881" w:rsidR="00B007F4" w:rsidRPr="00D47848" w:rsidRDefault="000A4125" w:rsidP="001F187B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D47848">
        <w:rPr>
          <w:lang w:val="en-US" w:eastAsia="zh-CN"/>
        </w:rPr>
        <w:t xml:space="preserve">Measurements for a UE fulfilling low mobility and </w:t>
      </w:r>
      <w:proofErr w:type="gramStart"/>
      <w:r w:rsidRPr="00D47848">
        <w:rPr>
          <w:lang w:val="en-US" w:eastAsia="zh-CN"/>
        </w:rPr>
        <w:t>stationary</w:t>
      </w:r>
      <w:proofErr w:type="gramEnd"/>
      <w:r w:rsidRPr="00D47848">
        <w:rPr>
          <w:lang w:val="en-US" w:eastAsia="zh-CN"/>
        </w:rPr>
        <w:t xml:space="preserve"> criteria</w:t>
      </w:r>
    </w:p>
    <w:p w14:paraId="0F99752F" w14:textId="4A4E237A" w:rsidR="000A4125" w:rsidRPr="00D47848" w:rsidRDefault="008C0D07" w:rsidP="001F187B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D47848">
        <w:rPr>
          <w:lang w:val="en-US" w:eastAsia="zh-CN"/>
        </w:rPr>
        <w:t xml:space="preserve">Measurements for a UE fulfilling low mobility criterion and </w:t>
      </w:r>
      <w:proofErr w:type="gramStart"/>
      <w:r w:rsidRPr="00D47848">
        <w:rPr>
          <w:lang w:val="en-US" w:eastAsia="zh-CN"/>
        </w:rPr>
        <w:t>stationary</w:t>
      </w:r>
      <w:proofErr w:type="gramEnd"/>
      <w:r w:rsidRPr="00D47848">
        <w:rPr>
          <w:lang w:val="en-US" w:eastAsia="zh-CN"/>
        </w:rPr>
        <w:t xml:space="preserve"> and not-at-cell edge criteria</w:t>
      </w:r>
    </w:p>
    <w:p w14:paraId="7B77FA13" w14:textId="7DB2C5D1" w:rsidR="008C0D07" w:rsidRPr="00D47848" w:rsidRDefault="006308B1" w:rsidP="001F187B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D47848">
        <w:rPr>
          <w:lang w:val="en-US" w:eastAsia="zh-CN"/>
        </w:rPr>
        <w:t xml:space="preserve">Measurements for a UE fulfilling not-at-cell edge criterion and </w:t>
      </w:r>
      <w:proofErr w:type="gramStart"/>
      <w:r w:rsidRPr="00D47848">
        <w:rPr>
          <w:lang w:val="en-US" w:eastAsia="zh-CN"/>
        </w:rPr>
        <w:t>stationary</w:t>
      </w:r>
      <w:proofErr w:type="gramEnd"/>
      <w:r w:rsidRPr="00D47848">
        <w:rPr>
          <w:lang w:val="en-US" w:eastAsia="zh-CN"/>
        </w:rPr>
        <w:t xml:space="preserve"> and not-at-cell edge criteria</w:t>
      </w:r>
    </w:p>
    <w:p w14:paraId="5FFC0A80" w14:textId="20A62379" w:rsidR="006308B1" w:rsidRPr="00D47848" w:rsidRDefault="000D0CD4" w:rsidP="001F187B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D47848">
        <w:rPr>
          <w:lang w:val="en-US" w:eastAsia="zh-CN"/>
        </w:rPr>
        <w:t xml:space="preserve">Measurements for a UE fulfilling low mobility and not-at-cell edge criteria and </w:t>
      </w:r>
      <w:proofErr w:type="gramStart"/>
      <w:r w:rsidRPr="00D47848">
        <w:rPr>
          <w:lang w:val="en-US" w:eastAsia="zh-CN"/>
        </w:rPr>
        <w:t>stationary</w:t>
      </w:r>
      <w:proofErr w:type="gramEnd"/>
      <w:r w:rsidRPr="00D47848">
        <w:rPr>
          <w:lang w:val="en-US" w:eastAsia="zh-CN"/>
        </w:rPr>
        <w:t xml:space="preserve"> and </w:t>
      </w:r>
      <w:proofErr w:type="spellStart"/>
      <w:r w:rsidRPr="00D47848">
        <w:rPr>
          <w:lang w:val="en-US" w:eastAsia="zh-CN"/>
        </w:rPr>
        <w:t>notatcell</w:t>
      </w:r>
      <w:proofErr w:type="spellEnd"/>
      <w:r w:rsidRPr="00D47848">
        <w:rPr>
          <w:lang w:val="en-US" w:eastAsia="zh-CN"/>
        </w:rPr>
        <w:t xml:space="preserve"> edge criteria</w:t>
      </w:r>
    </w:p>
    <w:p w14:paraId="34A5F853" w14:textId="57EECE9A" w:rsidR="000D0CD4" w:rsidRPr="00D47848" w:rsidRDefault="00834642" w:rsidP="001F187B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D47848">
        <w:rPr>
          <w:lang w:val="en-US" w:eastAsia="zh-CN"/>
        </w:rPr>
        <w:t xml:space="preserve">Measurements for a UE fulfilling low mobility and not-at-cell edge criteria and </w:t>
      </w:r>
      <w:proofErr w:type="gramStart"/>
      <w:r w:rsidRPr="00D47848">
        <w:rPr>
          <w:lang w:val="en-US" w:eastAsia="zh-CN"/>
        </w:rPr>
        <w:t>stationary</w:t>
      </w:r>
      <w:proofErr w:type="gramEnd"/>
      <w:r w:rsidRPr="00D47848">
        <w:rPr>
          <w:lang w:val="en-US" w:eastAsia="zh-CN"/>
        </w:rPr>
        <w:t xml:space="preserve"> criterion</w:t>
      </w:r>
    </w:p>
    <w:p w14:paraId="641F3E81" w14:textId="0F1C5ED7" w:rsidR="00834642" w:rsidRPr="00D47848" w:rsidRDefault="003B1D8A" w:rsidP="001F187B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D47848">
        <w:rPr>
          <w:lang w:val="en-US" w:eastAsia="zh-CN"/>
        </w:rPr>
        <w:t xml:space="preserve">Measurements for UE fulfilling low mobility </w:t>
      </w:r>
      <w:proofErr w:type="gramStart"/>
      <w:r w:rsidRPr="00D47848">
        <w:rPr>
          <w:lang w:val="en-US" w:eastAsia="zh-CN"/>
        </w:rPr>
        <w:t>criterion</w:t>
      </w:r>
      <w:proofErr w:type="gramEnd"/>
    </w:p>
    <w:p w14:paraId="0D9D5AB0" w14:textId="68ACCD6E" w:rsidR="00984C31" w:rsidRPr="00D47848" w:rsidRDefault="00984C31" w:rsidP="001F187B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D47848">
        <w:rPr>
          <w:lang w:val="en-US" w:eastAsia="zh-CN"/>
        </w:rPr>
        <w:t xml:space="preserve">Measurements for UE fulfilling not-at-cell edge </w:t>
      </w:r>
      <w:proofErr w:type="gramStart"/>
      <w:r w:rsidRPr="00D47848">
        <w:rPr>
          <w:lang w:val="en-US" w:eastAsia="zh-CN"/>
        </w:rPr>
        <w:t>criterion</w:t>
      </w:r>
      <w:proofErr w:type="gramEnd"/>
    </w:p>
    <w:p w14:paraId="22F1300C" w14:textId="19CD14A1" w:rsidR="001322B2" w:rsidRPr="00D47848" w:rsidRDefault="001322B2" w:rsidP="001F187B">
      <w:pPr>
        <w:pStyle w:val="ListParagraph"/>
        <w:numPr>
          <w:ilvl w:val="2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 w:rsidRPr="00D47848">
        <w:rPr>
          <w:lang w:val="en-US" w:eastAsia="zh-CN"/>
        </w:rPr>
        <w:t xml:space="preserve">Measurements for UE fulfilling low mobility and not-at-cell edge </w:t>
      </w:r>
      <w:proofErr w:type="gramStart"/>
      <w:r w:rsidRPr="00D47848">
        <w:rPr>
          <w:lang w:val="en-US" w:eastAsia="zh-CN"/>
        </w:rPr>
        <w:t>criteria</w:t>
      </w:r>
      <w:proofErr w:type="gramEnd"/>
    </w:p>
    <w:p w14:paraId="4202A907" w14:textId="2A37BE61" w:rsidR="00E16A1B" w:rsidRPr="00997D8C" w:rsidRDefault="00E46B0E" w:rsidP="00997D8C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Update the Big CR if agreement can be reached. </w:t>
      </w:r>
    </w:p>
    <w:p w14:paraId="30C1E72D" w14:textId="77777777" w:rsidR="00CC58A6" w:rsidRDefault="00CC58A6" w:rsidP="00143F1B">
      <w:pPr>
        <w:spacing w:after="120"/>
        <w:rPr>
          <w:color w:val="000000" w:themeColor="text1"/>
          <w:szCs w:val="24"/>
          <w:lang w:eastAsia="zh-CN"/>
        </w:rPr>
      </w:pPr>
    </w:p>
    <w:p w14:paraId="2E5D7959" w14:textId="77777777" w:rsidR="00143F1B" w:rsidRPr="00143F1B" w:rsidRDefault="00143F1B" w:rsidP="00143F1B">
      <w:pPr>
        <w:spacing w:after="120"/>
        <w:rPr>
          <w:color w:val="000000" w:themeColor="text1"/>
          <w:szCs w:val="24"/>
          <w:lang w:eastAsia="zh-CN"/>
        </w:rPr>
      </w:pPr>
    </w:p>
    <w:sectPr w:rsidR="00143F1B" w:rsidRPr="00143F1B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B4829" w14:textId="77777777" w:rsidR="00437FD0" w:rsidRDefault="00437FD0">
      <w:pPr>
        <w:spacing w:after="0"/>
      </w:pPr>
      <w:r>
        <w:separator/>
      </w:r>
    </w:p>
  </w:endnote>
  <w:endnote w:type="continuationSeparator" w:id="0">
    <w:p w14:paraId="73DF1675" w14:textId="77777777" w:rsidR="00437FD0" w:rsidRDefault="00437FD0">
      <w:pPr>
        <w:spacing w:after="0"/>
      </w:pPr>
      <w:r>
        <w:continuationSeparator/>
      </w:r>
    </w:p>
  </w:endnote>
  <w:endnote w:type="continuationNotice" w:id="1">
    <w:p w14:paraId="140C688E" w14:textId="77777777" w:rsidR="003D6DFB" w:rsidRDefault="003D6D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06D4F" w14:textId="77777777" w:rsidR="00437FD0" w:rsidRDefault="00437FD0">
      <w:pPr>
        <w:spacing w:after="0"/>
      </w:pPr>
      <w:r>
        <w:separator/>
      </w:r>
    </w:p>
  </w:footnote>
  <w:footnote w:type="continuationSeparator" w:id="0">
    <w:p w14:paraId="2A200D15" w14:textId="77777777" w:rsidR="00437FD0" w:rsidRDefault="00437FD0">
      <w:pPr>
        <w:spacing w:after="0"/>
      </w:pPr>
      <w:r>
        <w:continuationSeparator/>
      </w:r>
    </w:p>
  </w:footnote>
  <w:footnote w:type="continuationNotice" w:id="1">
    <w:p w14:paraId="3EC82E0F" w14:textId="77777777" w:rsidR="003D6DFB" w:rsidRDefault="003D6DF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E98CF31"/>
    <w:multiLevelType w:val="singleLevel"/>
    <w:tmpl w:val="AE98CF3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0200623"/>
    <w:multiLevelType w:val="multilevel"/>
    <w:tmpl w:val="00200623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81DB9"/>
    <w:multiLevelType w:val="multilevel"/>
    <w:tmpl w:val="02081DB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786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A6B34DA"/>
    <w:multiLevelType w:val="hybridMultilevel"/>
    <w:tmpl w:val="AE3E3238"/>
    <w:lvl w:ilvl="0" w:tplc="CAA6EC74">
      <w:start w:val="1"/>
      <w:numFmt w:val="bullet"/>
      <w:lvlText w:val="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786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>
      <w:start w:val="1"/>
      <w:numFmt w:val="lowerLetter"/>
      <w:lvlText w:val="%2."/>
      <w:lvlJc w:val="left"/>
      <w:pPr>
        <w:ind w:left="4483" w:hanging="360"/>
      </w:pPr>
    </w:lvl>
    <w:lvl w:ilvl="2">
      <w:start w:val="1"/>
      <w:numFmt w:val="lowerRoman"/>
      <w:lvlText w:val="%3."/>
      <w:lvlJc w:val="right"/>
      <w:pPr>
        <w:ind w:left="5203" w:hanging="180"/>
      </w:pPr>
    </w:lvl>
    <w:lvl w:ilvl="3">
      <w:start w:val="1"/>
      <w:numFmt w:val="decimal"/>
      <w:lvlText w:val="%4."/>
      <w:lvlJc w:val="left"/>
      <w:pPr>
        <w:ind w:left="5923" w:hanging="360"/>
      </w:pPr>
    </w:lvl>
    <w:lvl w:ilvl="4">
      <w:start w:val="1"/>
      <w:numFmt w:val="lowerLetter"/>
      <w:lvlText w:val="%5."/>
      <w:lvlJc w:val="left"/>
      <w:pPr>
        <w:ind w:left="6643" w:hanging="360"/>
      </w:pPr>
    </w:lvl>
    <w:lvl w:ilvl="5">
      <w:start w:val="1"/>
      <w:numFmt w:val="lowerRoman"/>
      <w:lvlText w:val="%6."/>
      <w:lvlJc w:val="right"/>
      <w:pPr>
        <w:ind w:left="7363" w:hanging="180"/>
      </w:pPr>
    </w:lvl>
    <w:lvl w:ilvl="6">
      <w:start w:val="1"/>
      <w:numFmt w:val="decimal"/>
      <w:lvlText w:val="%7."/>
      <w:lvlJc w:val="left"/>
      <w:pPr>
        <w:ind w:left="8083" w:hanging="360"/>
      </w:pPr>
    </w:lvl>
    <w:lvl w:ilvl="7">
      <w:start w:val="1"/>
      <w:numFmt w:val="lowerLetter"/>
      <w:lvlText w:val="%8."/>
      <w:lvlJc w:val="left"/>
      <w:pPr>
        <w:ind w:left="8803" w:hanging="360"/>
      </w:pPr>
    </w:lvl>
    <w:lvl w:ilvl="8">
      <w:start w:val="1"/>
      <w:numFmt w:val="lowerRoman"/>
      <w:lvlText w:val="%9."/>
      <w:lvlJc w:val="right"/>
      <w:pPr>
        <w:ind w:left="9523" w:hanging="180"/>
      </w:pPr>
    </w:lvl>
  </w:abstractNum>
  <w:abstractNum w:abstractNumId="8" w15:restartNumberingAfterBreak="0">
    <w:nsid w:val="56B51A8B"/>
    <w:multiLevelType w:val="multilevel"/>
    <w:tmpl w:val="56B51A8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A8F16ED"/>
    <w:multiLevelType w:val="hybridMultilevel"/>
    <w:tmpl w:val="C0506DB0"/>
    <w:lvl w:ilvl="0" w:tplc="8990CF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716245">
    <w:abstractNumId w:val="4"/>
  </w:num>
  <w:num w:numId="2" w16cid:durableId="660736036">
    <w:abstractNumId w:val="5"/>
  </w:num>
  <w:num w:numId="3" w16cid:durableId="125512937">
    <w:abstractNumId w:val="7"/>
  </w:num>
  <w:num w:numId="4" w16cid:durableId="830173425">
    <w:abstractNumId w:val="3"/>
  </w:num>
  <w:num w:numId="5" w16cid:durableId="682099088">
    <w:abstractNumId w:val="8"/>
  </w:num>
  <w:num w:numId="6" w16cid:durableId="1309942690">
    <w:abstractNumId w:val="0"/>
  </w:num>
  <w:num w:numId="7" w16cid:durableId="498080539">
    <w:abstractNumId w:val="3"/>
    <w:lvlOverride w:ilvl="0">
      <w:startOverride w:val="1"/>
    </w:lvlOverride>
  </w:num>
  <w:num w:numId="8" w16cid:durableId="233899401">
    <w:abstractNumId w:val="9"/>
  </w:num>
  <w:num w:numId="9" w16cid:durableId="297226100">
    <w:abstractNumId w:val="5"/>
    <w:lvlOverride w:ilvl="0">
      <w:startOverride w:val="1"/>
    </w:lvlOverride>
  </w:num>
  <w:num w:numId="10" w16cid:durableId="375198519">
    <w:abstractNumId w:val="7"/>
    <w:lvlOverride w:ilvl="0">
      <w:startOverride w:val="1"/>
    </w:lvlOverride>
  </w:num>
  <w:num w:numId="11" w16cid:durableId="1077242955">
    <w:abstractNumId w:val="2"/>
  </w:num>
  <w:num w:numId="12" w16cid:durableId="1517110266">
    <w:abstractNumId w:val="10"/>
  </w:num>
  <w:num w:numId="13" w16cid:durableId="144012335">
    <w:abstractNumId w:val="1"/>
  </w:num>
  <w:num w:numId="14" w16cid:durableId="281231446">
    <w:abstractNumId w:val="6"/>
  </w:num>
  <w:num w:numId="15" w16cid:durableId="14989577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dmZGJkOGQ2MWY4OGI4MjA4YjFkNmM4YTZhMGE0ODMifQ=="/>
  </w:docVars>
  <w:rsids>
    <w:rsidRoot w:val="00282213"/>
    <w:rsid w:val="00000265"/>
    <w:rsid w:val="00001A56"/>
    <w:rsid w:val="00001E32"/>
    <w:rsid w:val="00002104"/>
    <w:rsid w:val="0000223C"/>
    <w:rsid w:val="00004165"/>
    <w:rsid w:val="00007BDB"/>
    <w:rsid w:val="00010103"/>
    <w:rsid w:val="00011685"/>
    <w:rsid w:val="00011E2A"/>
    <w:rsid w:val="0001590D"/>
    <w:rsid w:val="00016DD1"/>
    <w:rsid w:val="00016FC5"/>
    <w:rsid w:val="00020C56"/>
    <w:rsid w:val="000248B6"/>
    <w:rsid w:val="00024F33"/>
    <w:rsid w:val="0002520E"/>
    <w:rsid w:val="00026ACC"/>
    <w:rsid w:val="0003171D"/>
    <w:rsid w:val="00031C1D"/>
    <w:rsid w:val="00034C39"/>
    <w:rsid w:val="00035C50"/>
    <w:rsid w:val="0003674F"/>
    <w:rsid w:val="0004096F"/>
    <w:rsid w:val="00042BD9"/>
    <w:rsid w:val="00042F87"/>
    <w:rsid w:val="000457A1"/>
    <w:rsid w:val="000470DC"/>
    <w:rsid w:val="00047658"/>
    <w:rsid w:val="00050001"/>
    <w:rsid w:val="00052041"/>
    <w:rsid w:val="0005326A"/>
    <w:rsid w:val="000537EC"/>
    <w:rsid w:val="00053E5F"/>
    <w:rsid w:val="0005496F"/>
    <w:rsid w:val="0005500B"/>
    <w:rsid w:val="00056287"/>
    <w:rsid w:val="00056BBB"/>
    <w:rsid w:val="00060E6A"/>
    <w:rsid w:val="0006266D"/>
    <w:rsid w:val="000649E1"/>
    <w:rsid w:val="00065506"/>
    <w:rsid w:val="000665A4"/>
    <w:rsid w:val="00066DDA"/>
    <w:rsid w:val="00067B49"/>
    <w:rsid w:val="00067C5A"/>
    <w:rsid w:val="000709A1"/>
    <w:rsid w:val="00072FAB"/>
    <w:rsid w:val="00073062"/>
    <w:rsid w:val="0007382E"/>
    <w:rsid w:val="00074599"/>
    <w:rsid w:val="000766E1"/>
    <w:rsid w:val="000766F3"/>
    <w:rsid w:val="00077FF6"/>
    <w:rsid w:val="00080D82"/>
    <w:rsid w:val="00081692"/>
    <w:rsid w:val="000825BD"/>
    <w:rsid w:val="00082C46"/>
    <w:rsid w:val="000833E5"/>
    <w:rsid w:val="00084C3C"/>
    <w:rsid w:val="00085A0E"/>
    <w:rsid w:val="00087548"/>
    <w:rsid w:val="000903E4"/>
    <w:rsid w:val="00091BA2"/>
    <w:rsid w:val="00092C6F"/>
    <w:rsid w:val="00093E7E"/>
    <w:rsid w:val="000951F2"/>
    <w:rsid w:val="000976B7"/>
    <w:rsid w:val="000A1830"/>
    <w:rsid w:val="000A3420"/>
    <w:rsid w:val="000A4121"/>
    <w:rsid w:val="000A4125"/>
    <w:rsid w:val="000A4AA3"/>
    <w:rsid w:val="000A4CBE"/>
    <w:rsid w:val="000A550E"/>
    <w:rsid w:val="000A5874"/>
    <w:rsid w:val="000B0960"/>
    <w:rsid w:val="000B0C6E"/>
    <w:rsid w:val="000B1415"/>
    <w:rsid w:val="000B1A55"/>
    <w:rsid w:val="000B1F2C"/>
    <w:rsid w:val="000B20BB"/>
    <w:rsid w:val="000B2EF6"/>
    <w:rsid w:val="000B2FA6"/>
    <w:rsid w:val="000B4AA0"/>
    <w:rsid w:val="000B6463"/>
    <w:rsid w:val="000C2553"/>
    <w:rsid w:val="000C31A6"/>
    <w:rsid w:val="000C38C3"/>
    <w:rsid w:val="000C3FEB"/>
    <w:rsid w:val="000C418B"/>
    <w:rsid w:val="000C4549"/>
    <w:rsid w:val="000D09FD"/>
    <w:rsid w:val="000D0CD4"/>
    <w:rsid w:val="000D12EF"/>
    <w:rsid w:val="000D165F"/>
    <w:rsid w:val="000D187C"/>
    <w:rsid w:val="000D19DE"/>
    <w:rsid w:val="000D286D"/>
    <w:rsid w:val="000D3120"/>
    <w:rsid w:val="000D44FB"/>
    <w:rsid w:val="000D4750"/>
    <w:rsid w:val="000D55D5"/>
    <w:rsid w:val="000D574B"/>
    <w:rsid w:val="000D6A9E"/>
    <w:rsid w:val="000D6CAE"/>
    <w:rsid w:val="000D6CFC"/>
    <w:rsid w:val="000E20D1"/>
    <w:rsid w:val="000E537B"/>
    <w:rsid w:val="000E57D0"/>
    <w:rsid w:val="000E5DE9"/>
    <w:rsid w:val="000E7809"/>
    <w:rsid w:val="000E7858"/>
    <w:rsid w:val="000F39CA"/>
    <w:rsid w:val="000F446A"/>
    <w:rsid w:val="000F5D47"/>
    <w:rsid w:val="000F70CC"/>
    <w:rsid w:val="00104D79"/>
    <w:rsid w:val="00107927"/>
    <w:rsid w:val="00107EF0"/>
    <w:rsid w:val="00110E26"/>
    <w:rsid w:val="00111321"/>
    <w:rsid w:val="00111C36"/>
    <w:rsid w:val="00112476"/>
    <w:rsid w:val="001128E7"/>
    <w:rsid w:val="0011333B"/>
    <w:rsid w:val="0011374E"/>
    <w:rsid w:val="00113AFF"/>
    <w:rsid w:val="00113FD3"/>
    <w:rsid w:val="00116F48"/>
    <w:rsid w:val="00117BD6"/>
    <w:rsid w:val="001206C2"/>
    <w:rsid w:val="00121978"/>
    <w:rsid w:val="00123265"/>
    <w:rsid w:val="00123422"/>
    <w:rsid w:val="00124B6A"/>
    <w:rsid w:val="0013039A"/>
    <w:rsid w:val="00130462"/>
    <w:rsid w:val="00131F1E"/>
    <w:rsid w:val="001322B2"/>
    <w:rsid w:val="00134620"/>
    <w:rsid w:val="00136C55"/>
    <w:rsid w:val="00136D4C"/>
    <w:rsid w:val="00142538"/>
    <w:rsid w:val="00142850"/>
    <w:rsid w:val="00142BB9"/>
    <w:rsid w:val="0014357E"/>
    <w:rsid w:val="00143F1B"/>
    <w:rsid w:val="00144F96"/>
    <w:rsid w:val="00151EAC"/>
    <w:rsid w:val="00153420"/>
    <w:rsid w:val="00153528"/>
    <w:rsid w:val="00153571"/>
    <w:rsid w:val="00154E68"/>
    <w:rsid w:val="00156ABD"/>
    <w:rsid w:val="00156C46"/>
    <w:rsid w:val="00156D00"/>
    <w:rsid w:val="001621F2"/>
    <w:rsid w:val="00162458"/>
    <w:rsid w:val="00162548"/>
    <w:rsid w:val="0016263A"/>
    <w:rsid w:val="00162DE8"/>
    <w:rsid w:val="00167961"/>
    <w:rsid w:val="0017026A"/>
    <w:rsid w:val="00171A70"/>
    <w:rsid w:val="00172183"/>
    <w:rsid w:val="00172BD9"/>
    <w:rsid w:val="001751AB"/>
    <w:rsid w:val="00175A3F"/>
    <w:rsid w:val="00175DD2"/>
    <w:rsid w:val="00177317"/>
    <w:rsid w:val="00177AA2"/>
    <w:rsid w:val="00180DB9"/>
    <w:rsid w:val="00180E09"/>
    <w:rsid w:val="00182155"/>
    <w:rsid w:val="00182F77"/>
    <w:rsid w:val="00183D4C"/>
    <w:rsid w:val="00183F6D"/>
    <w:rsid w:val="00185058"/>
    <w:rsid w:val="00185DB2"/>
    <w:rsid w:val="001863EF"/>
    <w:rsid w:val="0018670E"/>
    <w:rsid w:val="00187E29"/>
    <w:rsid w:val="0019219A"/>
    <w:rsid w:val="001939F1"/>
    <w:rsid w:val="001949C0"/>
    <w:rsid w:val="0019505D"/>
    <w:rsid w:val="00195077"/>
    <w:rsid w:val="00195E6D"/>
    <w:rsid w:val="001A033F"/>
    <w:rsid w:val="001A08AA"/>
    <w:rsid w:val="001A16CE"/>
    <w:rsid w:val="001A174B"/>
    <w:rsid w:val="001A2F3A"/>
    <w:rsid w:val="001A57B6"/>
    <w:rsid w:val="001A59CB"/>
    <w:rsid w:val="001B0317"/>
    <w:rsid w:val="001B440C"/>
    <w:rsid w:val="001B7502"/>
    <w:rsid w:val="001B7991"/>
    <w:rsid w:val="001C1409"/>
    <w:rsid w:val="001C2714"/>
    <w:rsid w:val="001C2AE6"/>
    <w:rsid w:val="001C378B"/>
    <w:rsid w:val="001C4A89"/>
    <w:rsid w:val="001C5896"/>
    <w:rsid w:val="001C6177"/>
    <w:rsid w:val="001D0363"/>
    <w:rsid w:val="001D0A9E"/>
    <w:rsid w:val="001D12B4"/>
    <w:rsid w:val="001D1469"/>
    <w:rsid w:val="001D1B07"/>
    <w:rsid w:val="001D247F"/>
    <w:rsid w:val="001D2654"/>
    <w:rsid w:val="001D50F3"/>
    <w:rsid w:val="001D5E86"/>
    <w:rsid w:val="001D6BA0"/>
    <w:rsid w:val="001D7D94"/>
    <w:rsid w:val="001D7E3A"/>
    <w:rsid w:val="001E0486"/>
    <w:rsid w:val="001E0A28"/>
    <w:rsid w:val="001E3AD3"/>
    <w:rsid w:val="001E3BDE"/>
    <w:rsid w:val="001E4218"/>
    <w:rsid w:val="001E6C4D"/>
    <w:rsid w:val="001F0B20"/>
    <w:rsid w:val="001F187B"/>
    <w:rsid w:val="001F2116"/>
    <w:rsid w:val="001F49A9"/>
    <w:rsid w:val="00200A62"/>
    <w:rsid w:val="00200F2F"/>
    <w:rsid w:val="00201D65"/>
    <w:rsid w:val="0020342D"/>
    <w:rsid w:val="00203740"/>
    <w:rsid w:val="002037C3"/>
    <w:rsid w:val="00210876"/>
    <w:rsid w:val="00210D5C"/>
    <w:rsid w:val="002117B0"/>
    <w:rsid w:val="002125C7"/>
    <w:rsid w:val="002138EA"/>
    <w:rsid w:val="002139EA"/>
    <w:rsid w:val="00213F84"/>
    <w:rsid w:val="002146F3"/>
    <w:rsid w:val="00214FBD"/>
    <w:rsid w:val="00215CDF"/>
    <w:rsid w:val="00216250"/>
    <w:rsid w:val="00217979"/>
    <w:rsid w:val="00220C18"/>
    <w:rsid w:val="00220D2B"/>
    <w:rsid w:val="00221E08"/>
    <w:rsid w:val="00222897"/>
    <w:rsid w:val="00222B0C"/>
    <w:rsid w:val="002230F2"/>
    <w:rsid w:val="00224181"/>
    <w:rsid w:val="002264F0"/>
    <w:rsid w:val="00227643"/>
    <w:rsid w:val="00227DC6"/>
    <w:rsid w:val="00227E5F"/>
    <w:rsid w:val="00230B48"/>
    <w:rsid w:val="00231FD6"/>
    <w:rsid w:val="00232A3C"/>
    <w:rsid w:val="00232DF0"/>
    <w:rsid w:val="0023330F"/>
    <w:rsid w:val="00235394"/>
    <w:rsid w:val="00235577"/>
    <w:rsid w:val="00236C30"/>
    <w:rsid w:val="002371B2"/>
    <w:rsid w:val="002404DE"/>
    <w:rsid w:val="00240529"/>
    <w:rsid w:val="00240CD1"/>
    <w:rsid w:val="00241958"/>
    <w:rsid w:val="002424F1"/>
    <w:rsid w:val="002435CA"/>
    <w:rsid w:val="0024469F"/>
    <w:rsid w:val="002447C6"/>
    <w:rsid w:val="002452ED"/>
    <w:rsid w:val="00247244"/>
    <w:rsid w:val="00250B5B"/>
    <w:rsid w:val="00252DB8"/>
    <w:rsid w:val="002537BC"/>
    <w:rsid w:val="002545C7"/>
    <w:rsid w:val="00255C58"/>
    <w:rsid w:val="002561B3"/>
    <w:rsid w:val="002561B8"/>
    <w:rsid w:val="00260EC7"/>
    <w:rsid w:val="00261539"/>
    <w:rsid w:val="0026179F"/>
    <w:rsid w:val="00261AC4"/>
    <w:rsid w:val="00263FC6"/>
    <w:rsid w:val="00264599"/>
    <w:rsid w:val="002666AE"/>
    <w:rsid w:val="0026733D"/>
    <w:rsid w:val="00271985"/>
    <w:rsid w:val="002720B4"/>
    <w:rsid w:val="00274E1A"/>
    <w:rsid w:val="00274E25"/>
    <w:rsid w:val="00274FE0"/>
    <w:rsid w:val="0027531B"/>
    <w:rsid w:val="0027563A"/>
    <w:rsid w:val="00277438"/>
    <w:rsid w:val="00277460"/>
    <w:rsid w:val="002775B1"/>
    <w:rsid w:val="002775B9"/>
    <w:rsid w:val="002811C4"/>
    <w:rsid w:val="00282213"/>
    <w:rsid w:val="00282883"/>
    <w:rsid w:val="00284016"/>
    <w:rsid w:val="00284CA5"/>
    <w:rsid w:val="002858BF"/>
    <w:rsid w:val="00287DFA"/>
    <w:rsid w:val="00291FC3"/>
    <w:rsid w:val="0029312A"/>
    <w:rsid w:val="00293645"/>
    <w:rsid w:val="002939AF"/>
    <w:rsid w:val="00294491"/>
    <w:rsid w:val="00294778"/>
    <w:rsid w:val="00294BDE"/>
    <w:rsid w:val="00297256"/>
    <w:rsid w:val="002A0CED"/>
    <w:rsid w:val="002A256B"/>
    <w:rsid w:val="002A266F"/>
    <w:rsid w:val="002A3D60"/>
    <w:rsid w:val="002A40B3"/>
    <w:rsid w:val="002A4CD0"/>
    <w:rsid w:val="002A7DA6"/>
    <w:rsid w:val="002B0BE6"/>
    <w:rsid w:val="002B34A5"/>
    <w:rsid w:val="002B516C"/>
    <w:rsid w:val="002B593B"/>
    <w:rsid w:val="002B5E1D"/>
    <w:rsid w:val="002B60C1"/>
    <w:rsid w:val="002C0201"/>
    <w:rsid w:val="002C042F"/>
    <w:rsid w:val="002C0DD7"/>
    <w:rsid w:val="002C2C6D"/>
    <w:rsid w:val="002C3887"/>
    <w:rsid w:val="002C38C9"/>
    <w:rsid w:val="002C4B52"/>
    <w:rsid w:val="002D03E5"/>
    <w:rsid w:val="002D36EB"/>
    <w:rsid w:val="002D40E3"/>
    <w:rsid w:val="002D472E"/>
    <w:rsid w:val="002D5A60"/>
    <w:rsid w:val="002D6BDF"/>
    <w:rsid w:val="002D77C7"/>
    <w:rsid w:val="002E2CE9"/>
    <w:rsid w:val="002E3BF7"/>
    <w:rsid w:val="002E3F13"/>
    <w:rsid w:val="002E403E"/>
    <w:rsid w:val="002E4C74"/>
    <w:rsid w:val="002E682D"/>
    <w:rsid w:val="002F158C"/>
    <w:rsid w:val="002F3942"/>
    <w:rsid w:val="002F4093"/>
    <w:rsid w:val="002F5636"/>
    <w:rsid w:val="003008D3"/>
    <w:rsid w:val="003018F7"/>
    <w:rsid w:val="003022A5"/>
    <w:rsid w:val="0030750F"/>
    <w:rsid w:val="00307E51"/>
    <w:rsid w:val="00311363"/>
    <w:rsid w:val="00312B74"/>
    <w:rsid w:val="00315867"/>
    <w:rsid w:val="003164AB"/>
    <w:rsid w:val="00320129"/>
    <w:rsid w:val="00320B93"/>
    <w:rsid w:val="00321150"/>
    <w:rsid w:val="003227C0"/>
    <w:rsid w:val="00322C8E"/>
    <w:rsid w:val="003260D7"/>
    <w:rsid w:val="00326942"/>
    <w:rsid w:val="00327043"/>
    <w:rsid w:val="003278EC"/>
    <w:rsid w:val="003302DD"/>
    <w:rsid w:val="0033052D"/>
    <w:rsid w:val="00331D94"/>
    <w:rsid w:val="0033553A"/>
    <w:rsid w:val="00336697"/>
    <w:rsid w:val="00340263"/>
    <w:rsid w:val="003418CB"/>
    <w:rsid w:val="0034264E"/>
    <w:rsid w:val="00343581"/>
    <w:rsid w:val="00345A6E"/>
    <w:rsid w:val="00353095"/>
    <w:rsid w:val="00353E3C"/>
    <w:rsid w:val="00355348"/>
    <w:rsid w:val="00355873"/>
    <w:rsid w:val="0035660F"/>
    <w:rsid w:val="003566C4"/>
    <w:rsid w:val="00356B9D"/>
    <w:rsid w:val="003606C1"/>
    <w:rsid w:val="00360BC0"/>
    <w:rsid w:val="003628B9"/>
    <w:rsid w:val="00362D8F"/>
    <w:rsid w:val="00366EA5"/>
    <w:rsid w:val="00367724"/>
    <w:rsid w:val="003710BA"/>
    <w:rsid w:val="00374CF4"/>
    <w:rsid w:val="00374F5A"/>
    <w:rsid w:val="00376FE0"/>
    <w:rsid w:val="003770F6"/>
    <w:rsid w:val="00383E37"/>
    <w:rsid w:val="00385749"/>
    <w:rsid w:val="00385830"/>
    <w:rsid w:val="00385C0E"/>
    <w:rsid w:val="00393042"/>
    <w:rsid w:val="00393556"/>
    <w:rsid w:val="0039469F"/>
    <w:rsid w:val="00394AD5"/>
    <w:rsid w:val="00395B0C"/>
    <w:rsid w:val="0039642D"/>
    <w:rsid w:val="00397308"/>
    <w:rsid w:val="003A2E40"/>
    <w:rsid w:val="003A4C2E"/>
    <w:rsid w:val="003A54EF"/>
    <w:rsid w:val="003B0158"/>
    <w:rsid w:val="003B1D8A"/>
    <w:rsid w:val="003B40B6"/>
    <w:rsid w:val="003B56DB"/>
    <w:rsid w:val="003B58E2"/>
    <w:rsid w:val="003B636E"/>
    <w:rsid w:val="003B6DEB"/>
    <w:rsid w:val="003B755E"/>
    <w:rsid w:val="003B7F7E"/>
    <w:rsid w:val="003C0F47"/>
    <w:rsid w:val="003C228E"/>
    <w:rsid w:val="003C2364"/>
    <w:rsid w:val="003C4B87"/>
    <w:rsid w:val="003C51E7"/>
    <w:rsid w:val="003C6893"/>
    <w:rsid w:val="003C6DE2"/>
    <w:rsid w:val="003C7E8F"/>
    <w:rsid w:val="003D179D"/>
    <w:rsid w:val="003D1EFD"/>
    <w:rsid w:val="003D28BF"/>
    <w:rsid w:val="003D2F77"/>
    <w:rsid w:val="003D420E"/>
    <w:rsid w:val="003D4215"/>
    <w:rsid w:val="003D4C47"/>
    <w:rsid w:val="003D56DD"/>
    <w:rsid w:val="003D5B7D"/>
    <w:rsid w:val="003D5C93"/>
    <w:rsid w:val="003D6300"/>
    <w:rsid w:val="003D63C5"/>
    <w:rsid w:val="003D65C4"/>
    <w:rsid w:val="003D6DFB"/>
    <w:rsid w:val="003D722F"/>
    <w:rsid w:val="003D7337"/>
    <w:rsid w:val="003D7719"/>
    <w:rsid w:val="003D7C84"/>
    <w:rsid w:val="003E1889"/>
    <w:rsid w:val="003E3F0B"/>
    <w:rsid w:val="003E40EE"/>
    <w:rsid w:val="003E43C9"/>
    <w:rsid w:val="003F1C1B"/>
    <w:rsid w:val="003F2D16"/>
    <w:rsid w:val="003F3A2F"/>
    <w:rsid w:val="003F3DE1"/>
    <w:rsid w:val="003F43B3"/>
    <w:rsid w:val="003F4DD3"/>
    <w:rsid w:val="003F6BA5"/>
    <w:rsid w:val="00401144"/>
    <w:rsid w:val="00403182"/>
    <w:rsid w:val="00404831"/>
    <w:rsid w:val="004062E2"/>
    <w:rsid w:val="00406312"/>
    <w:rsid w:val="00407661"/>
    <w:rsid w:val="00407B51"/>
    <w:rsid w:val="00407FD8"/>
    <w:rsid w:val="00410314"/>
    <w:rsid w:val="00410EF5"/>
    <w:rsid w:val="00412063"/>
    <w:rsid w:val="00412EB1"/>
    <w:rsid w:val="00413DDE"/>
    <w:rsid w:val="00414118"/>
    <w:rsid w:val="0041462A"/>
    <w:rsid w:val="0041589C"/>
    <w:rsid w:val="00416084"/>
    <w:rsid w:val="00416713"/>
    <w:rsid w:val="00424934"/>
    <w:rsid w:val="00424EE7"/>
    <w:rsid w:val="00424F8C"/>
    <w:rsid w:val="00425E68"/>
    <w:rsid w:val="00426275"/>
    <w:rsid w:val="00426763"/>
    <w:rsid w:val="004271BA"/>
    <w:rsid w:val="00427294"/>
    <w:rsid w:val="00430497"/>
    <w:rsid w:val="00430EA5"/>
    <w:rsid w:val="0043270D"/>
    <w:rsid w:val="00434DC1"/>
    <w:rsid w:val="004350F4"/>
    <w:rsid w:val="00435234"/>
    <w:rsid w:val="004365D9"/>
    <w:rsid w:val="00437FD0"/>
    <w:rsid w:val="00440FEA"/>
    <w:rsid w:val="004412A0"/>
    <w:rsid w:val="00441FA4"/>
    <w:rsid w:val="00442337"/>
    <w:rsid w:val="00442F8D"/>
    <w:rsid w:val="00443464"/>
    <w:rsid w:val="00446408"/>
    <w:rsid w:val="00446C29"/>
    <w:rsid w:val="004475F1"/>
    <w:rsid w:val="004502BB"/>
    <w:rsid w:val="00450E76"/>
    <w:rsid w:val="00450F27"/>
    <w:rsid w:val="004510E5"/>
    <w:rsid w:val="00451B78"/>
    <w:rsid w:val="004533D8"/>
    <w:rsid w:val="004537B6"/>
    <w:rsid w:val="004537FE"/>
    <w:rsid w:val="00456A75"/>
    <w:rsid w:val="004574C6"/>
    <w:rsid w:val="00460DE5"/>
    <w:rsid w:val="00461BEC"/>
    <w:rsid w:val="00461E39"/>
    <w:rsid w:val="00462259"/>
    <w:rsid w:val="004622F1"/>
    <w:rsid w:val="00462D3A"/>
    <w:rsid w:val="00463521"/>
    <w:rsid w:val="00466673"/>
    <w:rsid w:val="00470329"/>
    <w:rsid w:val="00471125"/>
    <w:rsid w:val="00473BDB"/>
    <w:rsid w:val="0047437A"/>
    <w:rsid w:val="004764D6"/>
    <w:rsid w:val="00477B55"/>
    <w:rsid w:val="00480E42"/>
    <w:rsid w:val="00484C5D"/>
    <w:rsid w:val="0048543E"/>
    <w:rsid w:val="00485875"/>
    <w:rsid w:val="004859CF"/>
    <w:rsid w:val="004868C1"/>
    <w:rsid w:val="00486FB3"/>
    <w:rsid w:val="0048750F"/>
    <w:rsid w:val="00487607"/>
    <w:rsid w:val="00487844"/>
    <w:rsid w:val="00490B74"/>
    <w:rsid w:val="004931AD"/>
    <w:rsid w:val="00494B92"/>
    <w:rsid w:val="00497EAC"/>
    <w:rsid w:val="004A17E9"/>
    <w:rsid w:val="004A22E5"/>
    <w:rsid w:val="004A495F"/>
    <w:rsid w:val="004A6D93"/>
    <w:rsid w:val="004A7544"/>
    <w:rsid w:val="004B103C"/>
    <w:rsid w:val="004B15F8"/>
    <w:rsid w:val="004B3D34"/>
    <w:rsid w:val="004B530F"/>
    <w:rsid w:val="004B6B0F"/>
    <w:rsid w:val="004C0805"/>
    <w:rsid w:val="004C2E44"/>
    <w:rsid w:val="004C2F2B"/>
    <w:rsid w:val="004C54E5"/>
    <w:rsid w:val="004C6727"/>
    <w:rsid w:val="004C6A1E"/>
    <w:rsid w:val="004C7DC8"/>
    <w:rsid w:val="004D014F"/>
    <w:rsid w:val="004D0788"/>
    <w:rsid w:val="004D0F1D"/>
    <w:rsid w:val="004D21B0"/>
    <w:rsid w:val="004D2FBF"/>
    <w:rsid w:val="004D3779"/>
    <w:rsid w:val="004D5E12"/>
    <w:rsid w:val="004D7036"/>
    <w:rsid w:val="004D737D"/>
    <w:rsid w:val="004E157C"/>
    <w:rsid w:val="004E2659"/>
    <w:rsid w:val="004E2E70"/>
    <w:rsid w:val="004E39EE"/>
    <w:rsid w:val="004E475C"/>
    <w:rsid w:val="004E508B"/>
    <w:rsid w:val="004E56E0"/>
    <w:rsid w:val="004E5ED7"/>
    <w:rsid w:val="004E68C1"/>
    <w:rsid w:val="004E7329"/>
    <w:rsid w:val="004E7B56"/>
    <w:rsid w:val="004E7F85"/>
    <w:rsid w:val="004F2CB0"/>
    <w:rsid w:val="004F69D8"/>
    <w:rsid w:val="005017F7"/>
    <w:rsid w:val="00501CCD"/>
    <w:rsid w:val="00501FA7"/>
    <w:rsid w:val="005034DC"/>
    <w:rsid w:val="005052A9"/>
    <w:rsid w:val="00505BFA"/>
    <w:rsid w:val="00506BCA"/>
    <w:rsid w:val="005071B4"/>
    <w:rsid w:val="00507687"/>
    <w:rsid w:val="005117A9"/>
    <w:rsid w:val="00511F57"/>
    <w:rsid w:val="00511F8A"/>
    <w:rsid w:val="00514E61"/>
    <w:rsid w:val="00515CBE"/>
    <w:rsid w:val="00515E2B"/>
    <w:rsid w:val="00516481"/>
    <w:rsid w:val="0052069F"/>
    <w:rsid w:val="00522A7E"/>
    <w:rsid w:val="00522F20"/>
    <w:rsid w:val="00523160"/>
    <w:rsid w:val="005242D5"/>
    <w:rsid w:val="005267C0"/>
    <w:rsid w:val="00527229"/>
    <w:rsid w:val="005308DB"/>
    <w:rsid w:val="00530A2E"/>
    <w:rsid w:val="00530FBE"/>
    <w:rsid w:val="00532A30"/>
    <w:rsid w:val="00533159"/>
    <w:rsid w:val="005339DB"/>
    <w:rsid w:val="005341A9"/>
    <w:rsid w:val="00534C89"/>
    <w:rsid w:val="00535C05"/>
    <w:rsid w:val="005404E0"/>
    <w:rsid w:val="00541573"/>
    <w:rsid w:val="0054348A"/>
    <w:rsid w:val="00545498"/>
    <w:rsid w:val="005470A9"/>
    <w:rsid w:val="005475B9"/>
    <w:rsid w:val="00547B39"/>
    <w:rsid w:val="00555466"/>
    <w:rsid w:val="00555494"/>
    <w:rsid w:val="00555769"/>
    <w:rsid w:val="0055643B"/>
    <w:rsid w:val="00556DEC"/>
    <w:rsid w:val="005570DB"/>
    <w:rsid w:val="00560F08"/>
    <w:rsid w:val="0056114C"/>
    <w:rsid w:val="00561E3E"/>
    <w:rsid w:val="00563BBB"/>
    <w:rsid w:val="005661EE"/>
    <w:rsid w:val="00571777"/>
    <w:rsid w:val="00571B32"/>
    <w:rsid w:val="00571BD9"/>
    <w:rsid w:val="0057548D"/>
    <w:rsid w:val="00575F2C"/>
    <w:rsid w:val="00577F1E"/>
    <w:rsid w:val="00580DB3"/>
    <w:rsid w:val="00580FF5"/>
    <w:rsid w:val="0058128B"/>
    <w:rsid w:val="00582FB0"/>
    <w:rsid w:val="005834CB"/>
    <w:rsid w:val="005847FC"/>
    <w:rsid w:val="0058519C"/>
    <w:rsid w:val="005856B4"/>
    <w:rsid w:val="005856C3"/>
    <w:rsid w:val="00586751"/>
    <w:rsid w:val="005877C2"/>
    <w:rsid w:val="00587E64"/>
    <w:rsid w:val="0059149A"/>
    <w:rsid w:val="00592B94"/>
    <w:rsid w:val="00594D9B"/>
    <w:rsid w:val="005956EE"/>
    <w:rsid w:val="005A083E"/>
    <w:rsid w:val="005A4798"/>
    <w:rsid w:val="005A5284"/>
    <w:rsid w:val="005A6F58"/>
    <w:rsid w:val="005A76FC"/>
    <w:rsid w:val="005B1D7B"/>
    <w:rsid w:val="005B3433"/>
    <w:rsid w:val="005B4802"/>
    <w:rsid w:val="005B4D2F"/>
    <w:rsid w:val="005B72D5"/>
    <w:rsid w:val="005B7D80"/>
    <w:rsid w:val="005B7DBF"/>
    <w:rsid w:val="005B7E03"/>
    <w:rsid w:val="005C1B70"/>
    <w:rsid w:val="005C1EA6"/>
    <w:rsid w:val="005C205B"/>
    <w:rsid w:val="005C45FB"/>
    <w:rsid w:val="005C5AAD"/>
    <w:rsid w:val="005C61D8"/>
    <w:rsid w:val="005D0B99"/>
    <w:rsid w:val="005D28E8"/>
    <w:rsid w:val="005D308E"/>
    <w:rsid w:val="005D35A8"/>
    <w:rsid w:val="005D3A48"/>
    <w:rsid w:val="005D4788"/>
    <w:rsid w:val="005D68BE"/>
    <w:rsid w:val="005D7AF8"/>
    <w:rsid w:val="005E069B"/>
    <w:rsid w:val="005E0DD3"/>
    <w:rsid w:val="005E17BF"/>
    <w:rsid w:val="005E211B"/>
    <w:rsid w:val="005E366A"/>
    <w:rsid w:val="005E3D8F"/>
    <w:rsid w:val="005E4209"/>
    <w:rsid w:val="005E4235"/>
    <w:rsid w:val="005E6941"/>
    <w:rsid w:val="005F09F5"/>
    <w:rsid w:val="005F0E09"/>
    <w:rsid w:val="005F2145"/>
    <w:rsid w:val="005F3268"/>
    <w:rsid w:val="005F415D"/>
    <w:rsid w:val="005F580E"/>
    <w:rsid w:val="005F59C6"/>
    <w:rsid w:val="005F59E9"/>
    <w:rsid w:val="006016E1"/>
    <w:rsid w:val="00601884"/>
    <w:rsid w:val="00602D27"/>
    <w:rsid w:val="006034EE"/>
    <w:rsid w:val="0060361C"/>
    <w:rsid w:val="00604ADB"/>
    <w:rsid w:val="006051FC"/>
    <w:rsid w:val="006059D7"/>
    <w:rsid w:val="00610520"/>
    <w:rsid w:val="00612721"/>
    <w:rsid w:val="00613922"/>
    <w:rsid w:val="006144A1"/>
    <w:rsid w:val="00615132"/>
    <w:rsid w:val="00615EBB"/>
    <w:rsid w:val="00615F70"/>
    <w:rsid w:val="00616096"/>
    <w:rsid w:val="006160A2"/>
    <w:rsid w:val="0061716F"/>
    <w:rsid w:val="00624A3B"/>
    <w:rsid w:val="00626997"/>
    <w:rsid w:val="00626A38"/>
    <w:rsid w:val="00626CCE"/>
    <w:rsid w:val="006302AA"/>
    <w:rsid w:val="006308B1"/>
    <w:rsid w:val="00633B6C"/>
    <w:rsid w:val="006343B1"/>
    <w:rsid w:val="006363BD"/>
    <w:rsid w:val="00640704"/>
    <w:rsid w:val="0064121F"/>
    <w:rsid w:val="006412DC"/>
    <w:rsid w:val="006415E4"/>
    <w:rsid w:val="006418C7"/>
    <w:rsid w:val="00641C7C"/>
    <w:rsid w:val="00642BC6"/>
    <w:rsid w:val="00644790"/>
    <w:rsid w:val="00644F5C"/>
    <w:rsid w:val="00645D11"/>
    <w:rsid w:val="006501AF"/>
    <w:rsid w:val="00650DDE"/>
    <w:rsid w:val="00651ED7"/>
    <w:rsid w:val="00652BA7"/>
    <w:rsid w:val="00653BCF"/>
    <w:rsid w:val="00653D30"/>
    <w:rsid w:val="00654A35"/>
    <w:rsid w:val="0065505B"/>
    <w:rsid w:val="006572E7"/>
    <w:rsid w:val="00660F4A"/>
    <w:rsid w:val="00661EA3"/>
    <w:rsid w:val="00666765"/>
    <w:rsid w:val="006670AC"/>
    <w:rsid w:val="0067034A"/>
    <w:rsid w:val="00672307"/>
    <w:rsid w:val="006725F5"/>
    <w:rsid w:val="00673283"/>
    <w:rsid w:val="0067614E"/>
    <w:rsid w:val="006808C6"/>
    <w:rsid w:val="00681802"/>
    <w:rsid w:val="0068194D"/>
    <w:rsid w:val="00681F31"/>
    <w:rsid w:val="00682668"/>
    <w:rsid w:val="00682E65"/>
    <w:rsid w:val="00684B17"/>
    <w:rsid w:val="00685706"/>
    <w:rsid w:val="00685836"/>
    <w:rsid w:val="00690406"/>
    <w:rsid w:val="00692A68"/>
    <w:rsid w:val="006948BE"/>
    <w:rsid w:val="006952BB"/>
    <w:rsid w:val="00695D85"/>
    <w:rsid w:val="0069618D"/>
    <w:rsid w:val="00696E81"/>
    <w:rsid w:val="006A091E"/>
    <w:rsid w:val="006A30A2"/>
    <w:rsid w:val="006A5901"/>
    <w:rsid w:val="006A69D9"/>
    <w:rsid w:val="006A6D23"/>
    <w:rsid w:val="006A7022"/>
    <w:rsid w:val="006A79B2"/>
    <w:rsid w:val="006A7E76"/>
    <w:rsid w:val="006B127F"/>
    <w:rsid w:val="006B25DE"/>
    <w:rsid w:val="006B388B"/>
    <w:rsid w:val="006B606B"/>
    <w:rsid w:val="006B6A44"/>
    <w:rsid w:val="006C006E"/>
    <w:rsid w:val="006C12D0"/>
    <w:rsid w:val="006C1C3B"/>
    <w:rsid w:val="006C2B8A"/>
    <w:rsid w:val="006C4E43"/>
    <w:rsid w:val="006C643E"/>
    <w:rsid w:val="006C7439"/>
    <w:rsid w:val="006D1176"/>
    <w:rsid w:val="006D1B31"/>
    <w:rsid w:val="006D2932"/>
    <w:rsid w:val="006D3060"/>
    <w:rsid w:val="006D3671"/>
    <w:rsid w:val="006D4176"/>
    <w:rsid w:val="006D5A49"/>
    <w:rsid w:val="006D69A8"/>
    <w:rsid w:val="006E0A73"/>
    <w:rsid w:val="006E0FEE"/>
    <w:rsid w:val="006E6C11"/>
    <w:rsid w:val="006E72E5"/>
    <w:rsid w:val="006E74A4"/>
    <w:rsid w:val="006E7FBD"/>
    <w:rsid w:val="006F09A3"/>
    <w:rsid w:val="006F2719"/>
    <w:rsid w:val="006F3617"/>
    <w:rsid w:val="006F43F5"/>
    <w:rsid w:val="006F709A"/>
    <w:rsid w:val="006F7C0C"/>
    <w:rsid w:val="00700755"/>
    <w:rsid w:val="00703744"/>
    <w:rsid w:val="00703BA1"/>
    <w:rsid w:val="00703BD7"/>
    <w:rsid w:val="00704907"/>
    <w:rsid w:val="0070646B"/>
    <w:rsid w:val="007074C2"/>
    <w:rsid w:val="007078EF"/>
    <w:rsid w:val="007100DC"/>
    <w:rsid w:val="00710B05"/>
    <w:rsid w:val="00710E73"/>
    <w:rsid w:val="007114B1"/>
    <w:rsid w:val="007120B8"/>
    <w:rsid w:val="007130A2"/>
    <w:rsid w:val="00713133"/>
    <w:rsid w:val="00714CF6"/>
    <w:rsid w:val="00715463"/>
    <w:rsid w:val="007176F2"/>
    <w:rsid w:val="00725762"/>
    <w:rsid w:val="007260E7"/>
    <w:rsid w:val="007275C2"/>
    <w:rsid w:val="00730655"/>
    <w:rsid w:val="00731D77"/>
    <w:rsid w:val="00732360"/>
    <w:rsid w:val="007337A3"/>
    <w:rsid w:val="0073390A"/>
    <w:rsid w:val="00733C6E"/>
    <w:rsid w:val="00734E64"/>
    <w:rsid w:val="00736B37"/>
    <w:rsid w:val="00737CED"/>
    <w:rsid w:val="00740A35"/>
    <w:rsid w:val="00740F43"/>
    <w:rsid w:val="007419ED"/>
    <w:rsid w:val="00745036"/>
    <w:rsid w:val="00746259"/>
    <w:rsid w:val="007520B4"/>
    <w:rsid w:val="00752654"/>
    <w:rsid w:val="0075268B"/>
    <w:rsid w:val="00755BAE"/>
    <w:rsid w:val="00757456"/>
    <w:rsid w:val="00760375"/>
    <w:rsid w:val="00761311"/>
    <w:rsid w:val="00764E5A"/>
    <w:rsid w:val="007655D5"/>
    <w:rsid w:val="00771BDC"/>
    <w:rsid w:val="007736DF"/>
    <w:rsid w:val="00773A7E"/>
    <w:rsid w:val="007763C1"/>
    <w:rsid w:val="0077645D"/>
    <w:rsid w:val="007771F5"/>
    <w:rsid w:val="00777E82"/>
    <w:rsid w:val="00777EA3"/>
    <w:rsid w:val="00781359"/>
    <w:rsid w:val="007814BC"/>
    <w:rsid w:val="00786921"/>
    <w:rsid w:val="007905C1"/>
    <w:rsid w:val="00794AFB"/>
    <w:rsid w:val="007A054D"/>
    <w:rsid w:val="007A1EAA"/>
    <w:rsid w:val="007A6729"/>
    <w:rsid w:val="007A79FD"/>
    <w:rsid w:val="007B0B9D"/>
    <w:rsid w:val="007B128D"/>
    <w:rsid w:val="007B1550"/>
    <w:rsid w:val="007B26E3"/>
    <w:rsid w:val="007B5A43"/>
    <w:rsid w:val="007B5C91"/>
    <w:rsid w:val="007B709B"/>
    <w:rsid w:val="007B731C"/>
    <w:rsid w:val="007B76FE"/>
    <w:rsid w:val="007C078C"/>
    <w:rsid w:val="007C1343"/>
    <w:rsid w:val="007C2E26"/>
    <w:rsid w:val="007C48EB"/>
    <w:rsid w:val="007C4EEA"/>
    <w:rsid w:val="007C527A"/>
    <w:rsid w:val="007C5EF1"/>
    <w:rsid w:val="007C65CA"/>
    <w:rsid w:val="007C752B"/>
    <w:rsid w:val="007C76F5"/>
    <w:rsid w:val="007C7BF5"/>
    <w:rsid w:val="007D18B9"/>
    <w:rsid w:val="007D19B7"/>
    <w:rsid w:val="007D1CD9"/>
    <w:rsid w:val="007D21D6"/>
    <w:rsid w:val="007D6E97"/>
    <w:rsid w:val="007D742B"/>
    <w:rsid w:val="007D7439"/>
    <w:rsid w:val="007D75E5"/>
    <w:rsid w:val="007D773E"/>
    <w:rsid w:val="007E066E"/>
    <w:rsid w:val="007E1356"/>
    <w:rsid w:val="007E20FC"/>
    <w:rsid w:val="007E378F"/>
    <w:rsid w:val="007E3CA1"/>
    <w:rsid w:val="007E6164"/>
    <w:rsid w:val="007E7062"/>
    <w:rsid w:val="007F0E1E"/>
    <w:rsid w:val="007F1368"/>
    <w:rsid w:val="007F29A7"/>
    <w:rsid w:val="007F3AB9"/>
    <w:rsid w:val="008004B4"/>
    <w:rsid w:val="00800D7F"/>
    <w:rsid w:val="008015A3"/>
    <w:rsid w:val="008025EB"/>
    <w:rsid w:val="0080453A"/>
    <w:rsid w:val="00805BE8"/>
    <w:rsid w:val="00806022"/>
    <w:rsid w:val="0080628D"/>
    <w:rsid w:val="00811097"/>
    <w:rsid w:val="00811E6A"/>
    <w:rsid w:val="008120A0"/>
    <w:rsid w:val="00816078"/>
    <w:rsid w:val="00816431"/>
    <w:rsid w:val="008177E3"/>
    <w:rsid w:val="00817AF1"/>
    <w:rsid w:val="00820B6E"/>
    <w:rsid w:val="00820B7D"/>
    <w:rsid w:val="00822A11"/>
    <w:rsid w:val="00823243"/>
    <w:rsid w:val="00823AA9"/>
    <w:rsid w:val="00824FE5"/>
    <w:rsid w:val="008255B9"/>
    <w:rsid w:val="00825CD8"/>
    <w:rsid w:val="00826555"/>
    <w:rsid w:val="008270F4"/>
    <w:rsid w:val="00827324"/>
    <w:rsid w:val="00827FA7"/>
    <w:rsid w:val="00832045"/>
    <w:rsid w:val="00832BEF"/>
    <w:rsid w:val="008335A0"/>
    <w:rsid w:val="008341A8"/>
    <w:rsid w:val="00834642"/>
    <w:rsid w:val="008355EA"/>
    <w:rsid w:val="00837458"/>
    <w:rsid w:val="008378D3"/>
    <w:rsid w:val="00837AAE"/>
    <w:rsid w:val="008429AD"/>
    <w:rsid w:val="008429DB"/>
    <w:rsid w:val="00845841"/>
    <w:rsid w:val="00850C75"/>
    <w:rsid w:val="00850E39"/>
    <w:rsid w:val="008516C1"/>
    <w:rsid w:val="00852502"/>
    <w:rsid w:val="0085477A"/>
    <w:rsid w:val="00855107"/>
    <w:rsid w:val="00855173"/>
    <w:rsid w:val="008557D9"/>
    <w:rsid w:val="00855BF7"/>
    <w:rsid w:val="00856214"/>
    <w:rsid w:val="008604AE"/>
    <w:rsid w:val="00861CC2"/>
    <w:rsid w:val="0086203D"/>
    <w:rsid w:val="00862089"/>
    <w:rsid w:val="00863F13"/>
    <w:rsid w:val="00864CEA"/>
    <w:rsid w:val="008650ED"/>
    <w:rsid w:val="00865E74"/>
    <w:rsid w:val="00866B0A"/>
    <w:rsid w:val="00866D5B"/>
    <w:rsid w:val="00866FF5"/>
    <w:rsid w:val="00867B37"/>
    <w:rsid w:val="0087332D"/>
    <w:rsid w:val="00873E1F"/>
    <w:rsid w:val="00874382"/>
    <w:rsid w:val="00874C16"/>
    <w:rsid w:val="00882B07"/>
    <w:rsid w:val="008841D1"/>
    <w:rsid w:val="00886B33"/>
    <w:rsid w:val="00886D1F"/>
    <w:rsid w:val="00887A45"/>
    <w:rsid w:val="00891EE1"/>
    <w:rsid w:val="00893987"/>
    <w:rsid w:val="00895FA1"/>
    <w:rsid w:val="008963EF"/>
    <w:rsid w:val="0089688E"/>
    <w:rsid w:val="00897EC7"/>
    <w:rsid w:val="008A0C2C"/>
    <w:rsid w:val="008A1A15"/>
    <w:rsid w:val="008A1FBE"/>
    <w:rsid w:val="008A2503"/>
    <w:rsid w:val="008A28FE"/>
    <w:rsid w:val="008B0434"/>
    <w:rsid w:val="008B1491"/>
    <w:rsid w:val="008B3194"/>
    <w:rsid w:val="008B4E7C"/>
    <w:rsid w:val="008B504D"/>
    <w:rsid w:val="008B5528"/>
    <w:rsid w:val="008B574E"/>
    <w:rsid w:val="008B5AE7"/>
    <w:rsid w:val="008C0334"/>
    <w:rsid w:val="008C0D07"/>
    <w:rsid w:val="008C3BD7"/>
    <w:rsid w:val="008C3DAC"/>
    <w:rsid w:val="008C4142"/>
    <w:rsid w:val="008C60E9"/>
    <w:rsid w:val="008C6257"/>
    <w:rsid w:val="008C707D"/>
    <w:rsid w:val="008D1407"/>
    <w:rsid w:val="008D1B7C"/>
    <w:rsid w:val="008D5CE7"/>
    <w:rsid w:val="008D62EB"/>
    <w:rsid w:val="008D6657"/>
    <w:rsid w:val="008E063D"/>
    <w:rsid w:val="008E1F60"/>
    <w:rsid w:val="008E307E"/>
    <w:rsid w:val="008E4EF6"/>
    <w:rsid w:val="008E6E8D"/>
    <w:rsid w:val="008E6EA7"/>
    <w:rsid w:val="008E78E4"/>
    <w:rsid w:val="008F003C"/>
    <w:rsid w:val="008F263C"/>
    <w:rsid w:val="008F2943"/>
    <w:rsid w:val="008F3735"/>
    <w:rsid w:val="008F4DD1"/>
    <w:rsid w:val="008F4DFD"/>
    <w:rsid w:val="008F6056"/>
    <w:rsid w:val="00900B98"/>
    <w:rsid w:val="00902A84"/>
    <w:rsid w:val="00902C07"/>
    <w:rsid w:val="00903D31"/>
    <w:rsid w:val="0090430E"/>
    <w:rsid w:val="00905804"/>
    <w:rsid w:val="0090745B"/>
    <w:rsid w:val="00907492"/>
    <w:rsid w:val="00907774"/>
    <w:rsid w:val="009101E2"/>
    <w:rsid w:val="00911C7B"/>
    <w:rsid w:val="0091310C"/>
    <w:rsid w:val="009135DE"/>
    <w:rsid w:val="00913ED2"/>
    <w:rsid w:val="009145E8"/>
    <w:rsid w:val="00915B94"/>
    <w:rsid w:val="00915D73"/>
    <w:rsid w:val="00916077"/>
    <w:rsid w:val="00916090"/>
    <w:rsid w:val="00916C78"/>
    <w:rsid w:val="009170A2"/>
    <w:rsid w:val="00920430"/>
    <w:rsid w:val="009208A6"/>
    <w:rsid w:val="009212BF"/>
    <w:rsid w:val="00924514"/>
    <w:rsid w:val="00924BAE"/>
    <w:rsid w:val="00927316"/>
    <w:rsid w:val="00927783"/>
    <w:rsid w:val="00930D0C"/>
    <w:rsid w:val="0093133D"/>
    <w:rsid w:val="0093197C"/>
    <w:rsid w:val="009319FF"/>
    <w:rsid w:val="0093276D"/>
    <w:rsid w:val="00933712"/>
    <w:rsid w:val="00933D12"/>
    <w:rsid w:val="0093662F"/>
    <w:rsid w:val="00937065"/>
    <w:rsid w:val="00937D3D"/>
    <w:rsid w:val="00940285"/>
    <w:rsid w:val="009415B0"/>
    <w:rsid w:val="00942C09"/>
    <w:rsid w:val="009445E4"/>
    <w:rsid w:val="009448E8"/>
    <w:rsid w:val="00945420"/>
    <w:rsid w:val="009473B3"/>
    <w:rsid w:val="00947E7E"/>
    <w:rsid w:val="0095139A"/>
    <w:rsid w:val="009519E5"/>
    <w:rsid w:val="00953416"/>
    <w:rsid w:val="00953E16"/>
    <w:rsid w:val="009542AC"/>
    <w:rsid w:val="00961BB2"/>
    <w:rsid w:val="00962108"/>
    <w:rsid w:val="009638D6"/>
    <w:rsid w:val="0096777D"/>
    <w:rsid w:val="009709E0"/>
    <w:rsid w:val="00971FB5"/>
    <w:rsid w:val="0097408E"/>
    <w:rsid w:val="00974BB2"/>
    <w:rsid w:val="00974C4C"/>
    <w:rsid w:val="00974FA7"/>
    <w:rsid w:val="009756E5"/>
    <w:rsid w:val="00975CEF"/>
    <w:rsid w:val="00977A8C"/>
    <w:rsid w:val="00982357"/>
    <w:rsid w:val="00983910"/>
    <w:rsid w:val="00983B7B"/>
    <w:rsid w:val="00984C31"/>
    <w:rsid w:val="00985832"/>
    <w:rsid w:val="0098602F"/>
    <w:rsid w:val="009861A1"/>
    <w:rsid w:val="00987510"/>
    <w:rsid w:val="00987AE5"/>
    <w:rsid w:val="009932AC"/>
    <w:rsid w:val="0099423C"/>
    <w:rsid w:val="00994351"/>
    <w:rsid w:val="009962BA"/>
    <w:rsid w:val="00996A8F"/>
    <w:rsid w:val="00997BDD"/>
    <w:rsid w:val="00997D8C"/>
    <w:rsid w:val="009A014E"/>
    <w:rsid w:val="009A0236"/>
    <w:rsid w:val="009A1DBF"/>
    <w:rsid w:val="009A2031"/>
    <w:rsid w:val="009A3635"/>
    <w:rsid w:val="009A490C"/>
    <w:rsid w:val="009A49EC"/>
    <w:rsid w:val="009A68E6"/>
    <w:rsid w:val="009A7598"/>
    <w:rsid w:val="009A75B6"/>
    <w:rsid w:val="009B1DF8"/>
    <w:rsid w:val="009B37A8"/>
    <w:rsid w:val="009B3D20"/>
    <w:rsid w:val="009B5418"/>
    <w:rsid w:val="009B5909"/>
    <w:rsid w:val="009B5CE0"/>
    <w:rsid w:val="009B61B4"/>
    <w:rsid w:val="009B6D5B"/>
    <w:rsid w:val="009C0727"/>
    <w:rsid w:val="009C12B2"/>
    <w:rsid w:val="009C1D18"/>
    <w:rsid w:val="009C2339"/>
    <w:rsid w:val="009C26E5"/>
    <w:rsid w:val="009C3C80"/>
    <w:rsid w:val="009C467E"/>
    <w:rsid w:val="009C492F"/>
    <w:rsid w:val="009D01D4"/>
    <w:rsid w:val="009D143B"/>
    <w:rsid w:val="009D1D23"/>
    <w:rsid w:val="009D2FF2"/>
    <w:rsid w:val="009D3226"/>
    <w:rsid w:val="009D3385"/>
    <w:rsid w:val="009D793C"/>
    <w:rsid w:val="009D7EB6"/>
    <w:rsid w:val="009E16A9"/>
    <w:rsid w:val="009E375F"/>
    <w:rsid w:val="009E39D4"/>
    <w:rsid w:val="009E433B"/>
    <w:rsid w:val="009E5401"/>
    <w:rsid w:val="009F0118"/>
    <w:rsid w:val="009F0E13"/>
    <w:rsid w:val="009F10C4"/>
    <w:rsid w:val="009F1AB4"/>
    <w:rsid w:val="009F1CBA"/>
    <w:rsid w:val="009F1DBE"/>
    <w:rsid w:val="009F2AF8"/>
    <w:rsid w:val="009F3928"/>
    <w:rsid w:val="009F3F4B"/>
    <w:rsid w:val="009F5213"/>
    <w:rsid w:val="00A00FC5"/>
    <w:rsid w:val="00A0758F"/>
    <w:rsid w:val="00A10D21"/>
    <w:rsid w:val="00A154C9"/>
    <w:rsid w:val="00A1570A"/>
    <w:rsid w:val="00A15F8D"/>
    <w:rsid w:val="00A172EA"/>
    <w:rsid w:val="00A17866"/>
    <w:rsid w:val="00A208E9"/>
    <w:rsid w:val="00A211B4"/>
    <w:rsid w:val="00A223CF"/>
    <w:rsid w:val="00A227C0"/>
    <w:rsid w:val="00A23AE5"/>
    <w:rsid w:val="00A25782"/>
    <w:rsid w:val="00A27049"/>
    <w:rsid w:val="00A27C98"/>
    <w:rsid w:val="00A32E40"/>
    <w:rsid w:val="00A33401"/>
    <w:rsid w:val="00A33DDF"/>
    <w:rsid w:val="00A34547"/>
    <w:rsid w:val="00A3495A"/>
    <w:rsid w:val="00A34C37"/>
    <w:rsid w:val="00A37300"/>
    <w:rsid w:val="00A376B7"/>
    <w:rsid w:val="00A40125"/>
    <w:rsid w:val="00A41BF5"/>
    <w:rsid w:val="00A42768"/>
    <w:rsid w:val="00A4312B"/>
    <w:rsid w:val="00A43B7E"/>
    <w:rsid w:val="00A44778"/>
    <w:rsid w:val="00A469E7"/>
    <w:rsid w:val="00A53617"/>
    <w:rsid w:val="00A56395"/>
    <w:rsid w:val="00A57A8F"/>
    <w:rsid w:val="00A57AA8"/>
    <w:rsid w:val="00A57FAA"/>
    <w:rsid w:val="00A604A4"/>
    <w:rsid w:val="00A61A7D"/>
    <w:rsid w:val="00A61B7D"/>
    <w:rsid w:val="00A62E80"/>
    <w:rsid w:val="00A6399D"/>
    <w:rsid w:val="00A64721"/>
    <w:rsid w:val="00A6605B"/>
    <w:rsid w:val="00A66ADC"/>
    <w:rsid w:val="00A67A0B"/>
    <w:rsid w:val="00A713B9"/>
    <w:rsid w:val="00A7147D"/>
    <w:rsid w:val="00A74D25"/>
    <w:rsid w:val="00A81B15"/>
    <w:rsid w:val="00A83027"/>
    <w:rsid w:val="00A837FF"/>
    <w:rsid w:val="00A84052"/>
    <w:rsid w:val="00A848C3"/>
    <w:rsid w:val="00A84DC8"/>
    <w:rsid w:val="00A857DA"/>
    <w:rsid w:val="00A85DBC"/>
    <w:rsid w:val="00A87FEB"/>
    <w:rsid w:val="00A90FA8"/>
    <w:rsid w:val="00A93F9F"/>
    <w:rsid w:val="00A9420E"/>
    <w:rsid w:val="00A96F52"/>
    <w:rsid w:val="00A97648"/>
    <w:rsid w:val="00AA1CFD"/>
    <w:rsid w:val="00AA2239"/>
    <w:rsid w:val="00AA2595"/>
    <w:rsid w:val="00AA33D2"/>
    <w:rsid w:val="00AA348C"/>
    <w:rsid w:val="00AA512C"/>
    <w:rsid w:val="00AA71EA"/>
    <w:rsid w:val="00AB0C57"/>
    <w:rsid w:val="00AB1195"/>
    <w:rsid w:val="00AB4182"/>
    <w:rsid w:val="00AB4F5C"/>
    <w:rsid w:val="00AC14E2"/>
    <w:rsid w:val="00AC1781"/>
    <w:rsid w:val="00AC27DB"/>
    <w:rsid w:val="00AC3CC2"/>
    <w:rsid w:val="00AC600C"/>
    <w:rsid w:val="00AC6D6B"/>
    <w:rsid w:val="00AC7476"/>
    <w:rsid w:val="00AD107F"/>
    <w:rsid w:val="00AD7316"/>
    <w:rsid w:val="00AD7736"/>
    <w:rsid w:val="00AE0CA0"/>
    <w:rsid w:val="00AE10CE"/>
    <w:rsid w:val="00AE1453"/>
    <w:rsid w:val="00AE2208"/>
    <w:rsid w:val="00AE4298"/>
    <w:rsid w:val="00AE43B2"/>
    <w:rsid w:val="00AE70D4"/>
    <w:rsid w:val="00AE7868"/>
    <w:rsid w:val="00AE7F78"/>
    <w:rsid w:val="00AF0407"/>
    <w:rsid w:val="00AF049B"/>
    <w:rsid w:val="00AF4D8B"/>
    <w:rsid w:val="00AF6E45"/>
    <w:rsid w:val="00B007F4"/>
    <w:rsid w:val="00B00902"/>
    <w:rsid w:val="00B049CC"/>
    <w:rsid w:val="00B067CA"/>
    <w:rsid w:val="00B06DD5"/>
    <w:rsid w:val="00B12521"/>
    <w:rsid w:val="00B12802"/>
    <w:rsid w:val="00B12B26"/>
    <w:rsid w:val="00B13124"/>
    <w:rsid w:val="00B132F6"/>
    <w:rsid w:val="00B148F0"/>
    <w:rsid w:val="00B163F8"/>
    <w:rsid w:val="00B16E5A"/>
    <w:rsid w:val="00B210E6"/>
    <w:rsid w:val="00B21D7A"/>
    <w:rsid w:val="00B226E0"/>
    <w:rsid w:val="00B232CE"/>
    <w:rsid w:val="00B2472D"/>
    <w:rsid w:val="00B24CA0"/>
    <w:rsid w:val="00B2549F"/>
    <w:rsid w:val="00B2594D"/>
    <w:rsid w:val="00B276BB"/>
    <w:rsid w:val="00B27C70"/>
    <w:rsid w:val="00B318EE"/>
    <w:rsid w:val="00B32569"/>
    <w:rsid w:val="00B32651"/>
    <w:rsid w:val="00B36F30"/>
    <w:rsid w:val="00B4108D"/>
    <w:rsid w:val="00B4618D"/>
    <w:rsid w:val="00B54014"/>
    <w:rsid w:val="00B55806"/>
    <w:rsid w:val="00B57265"/>
    <w:rsid w:val="00B6135F"/>
    <w:rsid w:val="00B61C9E"/>
    <w:rsid w:val="00B633AE"/>
    <w:rsid w:val="00B63437"/>
    <w:rsid w:val="00B64A98"/>
    <w:rsid w:val="00B64B9F"/>
    <w:rsid w:val="00B665D2"/>
    <w:rsid w:val="00B66717"/>
    <w:rsid w:val="00B6737C"/>
    <w:rsid w:val="00B71417"/>
    <w:rsid w:val="00B7214D"/>
    <w:rsid w:val="00B74372"/>
    <w:rsid w:val="00B75525"/>
    <w:rsid w:val="00B80283"/>
    <w:rsid w:val="00B8095F"/>
    <w:rsid w:val="00B80B0C"/>
    <w:rsid w:val="00B80B11"/>
    <w:rsid w:val="00B81A5E"/>
    <w:rsid w:val="00B81ED7"/>
    <w:rsid w:val="00B831AE"/>
    <w:rsid w:val="00B833F4"/>
    <w:rsid w:val="00B84260"/>
    <w:rsid w:val="00B8446C"/>
    <w:rsid w:val="00B86092"/>
    <w:rsid w:val="00B86EB6"/>
    <w:rsid w:val="00B873C2"/>
    <w:rsid w:val="00B87725"/>
    <w:rsid w:val="00B97A4A"/>
    <w:rsid w:val="00BA0133"/>
    <w:rsid w:val="00BA1AEF"/>
    <w:rsid w:val="00BA1DD2"/>
    <w:rsid w:val="00BA1FF7"/>
    <w:rsid w:val="00BA2192"/>
    <w:rsid w:val="00BA259A"/>
    <w:rsid w:val="00BA259C"/>
    <w:rsid w:val="00BA28B0"/>
    <w:rsid w:val="00BA29D3"/>
    <w:rsid w:val="00BA307F"/>
    <w:rsid w:val="00BA5280"/>
    <w:rsid w:val="00BA5526"/>
    <w:rsid w:val="00BB13D8"/>
    <w:rsid w:val="00BB14F1"/>
    <w:rsid w:val="00BB1C93"/>
    <w:rsid w:val="00BB2CF6"/>
    <w:rsid w:val="00BB3602"/>
    <w:rsid w:val="00BB4D4C"/>
    <w:rsid w:val="00BB572E"/>
    <w:rsid w:val="00BB5D9C"/>
    <w:rsid w:val="00BB74FD"/>
    <w:rsid w:val="00BC36CC"/>
    <w:rsid w:val="00BC5982"/>
    <w:rsid w:val="00BC5F42"/>
    <w:rsid w:val="00BC5F72"/>
    <w:rsid w:val="00BC60BF"/>
    <w:rsid w:val="00BC6EF0"/>
    <w:rsid w:val="00BD28BF"/>
    <w:rsid w:val="00BD2C3E"/>
    <w:rsid w:val="00BD2D12"/>
    <w:rsid w:val="00BD48FD"/>
    <w:rsid w:val="00BD6404"/>
    <w:rsid w:val="00BD7619"/>
    <w:rsid w:val="00BE33AE"/>
    <w:rsid w:val="00BE46D8"/>
    <w:rsid w:val="00BE4C60"/>
    <w:rsid w:val="00BE6B2D"/>
    <w:rsid w:val="00BF046F"/>
    <w:rsid w:val="00BF0F3A"/>
    <w:rsid w:val="00BF37CD"/>
    <w:rsid w:val="00BF3F41"/>
    <w:rsid w:val="00BF4A31"/>
    <w:rsid w:val="00BF4BBD"/>
    <w:rsid w:val="00BF5766"/>
    <w:rsid w:val="00BF5E11"/>
    <w:rsid w:val="00BF6DA4"/>
    <w:rsid w:val="00BF752E"/>
    <w:rsid w:val="00C00803"/>
    <w:rsid w:val="00C01559"/>
    <w:rsid w:val="00C01D50"/>
    <w:rsid w:val="00C056DC"/>
    <w:rsid w:val="00C06E5F"/>
    <w:rsid w:val="00C06F14"/>
    <w:rsid w:val="00C11262"/>
    <w:rsid w:val="00C12687"/>
    <w:rsid w:val="00C1329B"/>
    <w:rsid w:val="00C1572F"/>
    <w:rsid w:val="00C15EF9"/>
    <w:rsid w:val="00C168E5"/>
    <w:rsid w:val="00C16A70"/>
    <w:rsid w:val="00C1718C"/>
    <w:rsid w:val="00C21585"/>
    <w:rsid w:val="00C21604"/>
    <w:rsid w:val="00C22695"/>
    <w:rsid w:val="00C24C05"/>
    <w:rsid w:val="00C24D2F"/>
    <w:rsid w:val="00C259A0"/>
    <w:rsid w:val="00C25EC7"/>
    <w:rsid w:val="00C26222"/>
    <w:rsid w:val="00C2683A"/>
    <w:rsid w:val="00C31283"/>
    <w:rsid w:val="00C33C48"/>
    <w:rsid w:val="00C340E5"/>
    <w:rsid w:val="00C3504B"/>
    <w:rsid w:val="00C35AA7"/>
    <w:rsid w:val="00C37582"/>
    <w:rsid w:val="00C404C3"/>
    <w:rsid w:val="00C4303E"/>
    <w:rsid w:val="00C43BA1"/>
    <w:rsid w:val="00C43DAB"/>
    <w:rsid w:val="00C45580"/>
    <w:rsid w:val="00C45CB3"/>
    <w:rsid w:val="00C47F08"/>
    <w:rsid w:val="00C514A6"/>
    <w:rsid w:val="00C51F2A"/>
    <w:rsid w:val="00C53C00"/>
    <w:rsid w:val="00C53D73"/>
    <w:rsid w:val="00C54773"/>
    <w:rsid w:val="00C5739F"/>
    <w:rsid w:val="00C57497"/>
    <w:rsid w:val="00C57CF0"/>
    <w:rsid w:val="00C6145E"/>
    <w:rsid w:val="00C63557"/>
    <w:rsid w:val="00C648A6"/>
    <w:rsid w:val="00C649BD"/>
    <w:rsid w:val="00C65891"/>
    <w:rsid w:val="00C66AC9"/>
    <w:rsid w:val="00C71CAA"/>
    <w:rsid w:val="00C72281"/>
    <w:rsid w:val="00C724D3"/>
    <w:rsid w:val="00C7267D"/>
    <w:rsid w:val="00C72951"/>
    <w:rsid w:val="00C72C7C"/>
    <w:rsid w:val="00C74D53"/>
    <w:rsid w:val="00C77DD9"/>
    <w:rsid w:val="00C77E39"/>
    <w:rsid w:val="00C80A14"/>
    <w:rsid w:val="00C8178D"/>
    <w:rsid w:val="00C8263E"/>
    <w:rsid w:val="00C83BE6"/>
    <w:rsid w:val="00C83DA6"/>
    <w:rsid w:val="00C84AF0"/>
    <w:rsid w:val="00C84D41"/>
    <w:rsid w:val="00C85354"/>
    <w:rsid w:val="00C86ABA"/>
    <w:rsid w:val="00C90ED3"/>
    <w:rsid w:val="00C943F3"/>
    <w:rsid w:val="00C951E1"/>
    <w:rsid w:val="00C95441"/>
    <w:rsid w:val="00C977F7"/>
    <w:rsid w:val="00CA08C6"/>
    <w:rsid w:val="00CA0A77"/>
    <w:rsid w:val="00CA1301"/>
    <w:rsid w:val="00CA2071"/>
    <w:rsid w:val="00CA2729"/>
    <w:rsid w:val="00CA2A3F"/>
    <w:rsid w:val="00CA3057"/>
    <w:rsid w:val="00CA40B3"/>
    <w:rsid w:val="00CA4202"/>
    <w:rsid w:val="00CA45F8"/>
    <w:rsid w:val="00CA5E9D"/>
    <w:rsid w:val="00CA5EB2"/>
    <w:rsid w:val="00CB0305"/>
    <w:rsid w:val="00CB0642"/>
    <w:rsid w:val="00CB1072"/>
    <w:rsid w:val="00CB1E06"/>
    <w:rsid w:val="00CB2381"/>
    <w:rsid w:val="00CB3242"/>
    <w:rsid w:val="00CB33C7"/>
    <w:rsid w:val="00CB6DA7"/>
    <w:rsid w:val="00CB7E4C"/>
    <w:rsid w:val="00CC1393"/>
    <w:rsid w:val="00CC25B4"/>
    <w:rsid w:val="00CC2901"/>
    <w:rsid w:val="00CC33B2"/>
    <w:rsid w:val="00CC4088"/>
    <w:rsid w:val="00CC58A6"/>
    <w:rsid w:val="00CC5F88"/>
    <w:rsid w:val="00CC6695"/>
    <w:rsid w:val="00CC69C8"/>
    <w:rsid w:val="00CC6DD4"/>
    <w:rsid w:val="00CC7008"/>
    <w:rsid w:val="00CC761E"/>
    <w:rsid w:val="00CC77A2"/>
    <w:rsid w:val="00CD281E"/>
    <w:rsid w:val="00CD2E6B"/>
    <w:rsid w:val="00CD307E"/>
    <w:rsid w:val="00CD629F"/>
    <w:rsid w:val="00CD6A1B"/>
    <w:rsid w:val="00CE0A7F"/>
    <w:rsid w:val="00CE1718"/>
    <w:rsid w:val="00CE276A"/>
    <w:rsid w:val="00CE40C4"/>
    <w:rsid w:val="00CE5948"/>
    <w:rsid w:val="00CE6A11"/>
    <w:rsid w:val="00CE6B56"/>
    <w:rsid w:val="00CF2489"/>
    <w:rsid w:val="00CF3806"/>
    <w:rsid w:val="00CF4156"/>
    <w:rsid w:val="00CF7909"/>
    <w:rsid w:val="00D0036C"/>
    <w:rsid w:val="00D01BFF"/>
    <w:rsid w:val="00D01F5D"/>
    <w:rsid w:val="00D025FD"/>
    <w:rsid w:val="00D02C22"/>
    <w:rsid w:val="00D03279"/>
    <w:rsid w:val="00D033AD"/>
    <w:rsid w:val="00D039F6"/>
    <w:rsid w:val="00D03D00"/>
    <w:rsid w:val="00D03F0A"/>
    <w:rsid w:val="00D048F4"/>
    <w:rsid w:val="00D05C30"/>
    <w:rsid w:val="00D10052"/>
    <w:rsid w:val="00D11359"/>
    <w:rsid w:val="00D136B1"/>
    <w:rsid w:val="00D1496F"/>
    <w:rsid w:val="00D176D8"/>
    <w:rsid w:val="00D2012E"/>
    <w:rsid w:val="00D206A7"/>
    <w:rsid w:val="00D24725"/>
    <w:rsid w:val="00D272FC"/>
    <w:rsid w:val="00D300BA"/>
    <w:rsid w:val="00D3188C"/>
    <w:rsid w:val="00D31A57"/>
    <w:rsid w:val="00D35F9B"/>
    <w:rsid w:val="00D36B69"/>
    <w:rsid w:val="00D408DD"/>
    <w:rsid w:val="00D42268"/>
    <w:rsid w:val="00D43780"/>
    <w:rsid w:val="00D45B99"/>
    <w:rsid w:val="00D45D72"/>
    <w:rsid w:val="00D4618B"/>
    <w:rsid w:val="00D46268"/>
    <w:rsid w:val="00D47209"/>
    <w:rsid w:val="00D47848"/>
    <w:rsid w:val="00D520E4"/>
    <w:rsid w:val="00D53A38"/>
    <w:rsid w:val="00D549AC"/>
    <w:rsid w:val="00D54EF5"/>
    <w:rsid w:val="00D55CCA"/>
    <w:rsid w:val="00D575DD"/>
    <w:rsid w:val="00D57DFA"/>
    <w:rsid w:val="00D60CBC"/>
    <w:rsid w:val="00D61A45"/>
    <w:rsid w:val="00D63960"/>
    <w:rsid w:val="00D63976"/>
    <w:rsid w:val="00D66023"/>
    <w:rsid w:val="00D66249"/>
    <w:rsid w:val="00D67FCF"/>
    <w:rsid w:val="00D709CE"/>
    <w:rsid w:val="00D71F73"/>
    <w:rsid w:val="00D73249"/>
    <w:rsid w:val="00D7343D"/>
    <w:rsid w:val="00D74F66"/>
    <w:rsid w:val="00D80786"/>
    <w:rsid w:val="00D808A1"/>
    <w:rsid w:val="00D80C2E"/>
    <w:rsid w:val="00D81CAB"/>
    <w:rsid w:val="00D81F1F"/>
    <w:rsid w:val="00D8576F"/>
    <w:rsid w:val="00D8677F"/>
    <w:rsid w:val="00D90F36"/>
    <w:rsid w:val="00D93DD3"/>
    <w:rsid w:val="00D97372"/>
    <w:rsid w:val="00D975D7"/>
    <w:rsid w:val="00D97F0C"/>
    <w:rsid w:val="00DA2DBC"/>
    <w:rsid w:val="00DA3459"/>
    <w:rsid w:val="00DA3A86"/>
    <w:rsid w:val="00DA671F"/>
    <w:rsid w:val="00DA75E9"/>
    <w:rsid w:val="00DB02A5"/>
    <w:rsid w:val="00DB1C0D"/>
    <w:rsid w:val="00DB2683"/>
    <w:rsid w:val="00DB3663"/>
    <w:rsid w:val="00DB5319"/>
    <w:rsid w:val="00DB5D22"/>
    <w:rsid w:val="00DB650D"/>
    <w:rsid w:val="00DC04AA"/>
    <w:rsid w:val="00DC2500"/>
    <w:rsid w:val="00DC4F72"/>
    <w:rsid w:val="00DC74E9"/>
    <w:rsid w:val="00DC77DC"/>
    <w:rsid w:val="00DD0453"/>
    <w:rsid w:val="00DD0C2C"/>
    <w:rsid w:val="00DD19DE"/>
    <w:rsid w:val="00DD28BC"/>
    <w:rsid w:val="00DD3306"/>
    <w:rsid w:val="00DD348F"/>
    <w:rsid w:val="00DD4D1A"/>
    <w:rsid w:val="00DE0070"/>
    <w:rsid w:val="00DE2AAF"/>
    <w:rsid w:val="00DE31F0"/>
    <w:rsid w:val="00DE3D1C"/>
    <w:rsid w:val="00DF2E87"/>
    <w:rsid w:val="00DF42B1"/>
    <w:rsid w:val="00DF726E"/>
    <w:rsid w:val="00DF7AD5"/>
    <w:rsid w:val="00E012D8"/>
    <w:rsid w:val="00E01C41"/>
    <w:rsid w:val="00E0227D"/>
    <w:rsid w:val="00E04B84"/>
    <w:rsid w:val="00E05735"/>
    <w:rsid w:val="00E05957"/>
    <w:rsid w:val="00E06466"/>
    <w:rsid w:val="00E06835"/>
    <w:rsid w:val="00E06DC6"/>
    <w:rsid w:val="00E06FDA"/>
    <w:rsid w:val="00E0713B"/>
    <w:rsid w:val="00E101DE"/>
    <w:rsid w:val="00E1515E"/>
    <w:rsid w:val="00E15EBC"/>
    <w:rsid w:val="00E160A5"/>
    <w:rsid w:val="00E169D3"/>
    <w:rsid w:val="00E16A1B"/>
    <w:rsid w:val="00E1713D"/>
    <w:rsid w:val="00E177C5"/>
    <w:rsid w:val="00E17F8E"/>
    <w:rsid w:val="00E200B5"/>
    <w:rsid w:val="00E20680"/>
    <w:rsid w:val="00E20A43"/>
    <w:rsid w:val="00E21212"/>
    <w:rsid w:val="00E21BCB"/>
    <w:rsid w:val="00E22B11"/>
    <w:rsid w:val="00E22BF1"/>
    <w:rsid w:val="00E23898"/>
    <w:rsid w:val="00E242FE"/>
    <w:rsid w:val="00E255C2"/>
    <w:rsid w:val="00E27BA2"/>
    <w:rsid w:val="00E319F1"/>
    <w:rsid w:val="00E31F2F"/>
    <w:rsid w:val="00E32326"/>
    <w:rsid w:val="00E336F8"/>
    <w:rsid w:val="00E33CD2"/>
    <w:rsid w:val="00E40E90"/>
    <w:rsid w:val="00E40ED8"/>
    <w:rsid w:val="00E41F7A"/>
    <w:rsid w:val="00E42CAB"/>
    <w:rsid w:val="00E42CAE"/>
    <w:rsid w:val="00E42F60"/>
    <w:rsid w:val="00E45255"/>
    <w:rsid w:val="00E45C7E"/>
    <w:rsid w:val="00E46B0E"/>
    <w:rsid w:val="00E50460"/>
    <w:rsid w:val="00E50FA8"/>
    <w:rsid w:val="00E5249D"/>
    <w:rsid w:val="00E531EB"/>
    <w:rsid w:val="00E541E6"/>
    <w:rsid w:val="00E54874"/>
    <w:rsid w:val="00E54B6F"/>
    <w:rsid w:val="00E54B96"/>
    <w:rsid w:val="00E55ACA"/>
    <w:rsid w:val="00E56790"/>
    <w:rsid w:val="00E570CD"/>
    <w:rsid w:val="00E57B74"/>
    <w:rsid w:val="00E6045A"/>
    <w:rsid w:val="00E65BC6"/>
    <w:rsid w:val="00E661FF"/>
    <w:rsid w:val="00E66A03"/>
    <w:rsid w:val="00E66D8E"/>
    <w:rsid w:val="00E703F4"/>
    <w:rsid w:val="00E71D36"/>
    <w:rsid w:val="00E721B8"/>
    <w:rsid w:val="00E726EB"/>
    <w:rsid w:val="00E72CF1"/>
    <w:rsid w:val="00E74EF6"/>
    <w:rsid w:val="00E7583C"/>
    <w:rsid w:val="00E80253"/>
    <w:rsid w:val="00E80B52"/>
    <w:rsid w:val="00E80D2A"/>
    <w:rsid w:val="00E824C3"/>
    <w:rsid w:val="00E83DAA"/>
    <w:rsid w:val="00E840B3"/>
    <w:rsid w:val="00E84D10"/>
    <w:rsid w:val="00E855DB"/>
    <w:rsid w:val="00E8629F"/>
    <w:rsid w:val="00E91008"/>
    <w:rsid w:val="00E92063"/>
    <w:rsid w:val="00E93719"/>
    <w:rsid w:val="00E9374E"/>
    <w:rsid w:val="00E94F54"/>
    <w:rsid w:val="00E9552D"/>
    <w:rsid w:val="00E978CF"/>
    <w:rsid w:val="00E97AD5"/>
    <w:rsid w:val="00EA0444"/>
    <w:rsid w:val="00EA1111"/>
    <w:rsid w:val="00EA3B4F"/>
    <w:rsid w:val="00EA3C24"/>
    <w:rsid w:val="00EA73DF"/>
    <w:rsid w:val="00EB19BE"/>
    <w:rsid w:val="00EB47BA"/>
    <w:rsid w:val="00EB61AE"/>
    <w:rsid w:val="00EB6CCC"/>
    <w:rsid w:val="00EC322D"/>
    <w:rsid w:val="00EC34E1"/>
    <w:rsid w:val="00EC4AFE"/>
    <w:rsid w:val="00EC6CED"/>
    <w:rsid w:val="00EC6F2A"/>
    <w:rsid w:val="00EC7F65"/>
    <w:rsid w:val="00ED03EF"/>
    <w:rsid w:val="00ED23AB"/>
    <w:rsid w:val="00ED383A"/>
    <w:rsid w:val="00EE0394"/>
    <w:rsid w:val="00EE0A3C"/>
    <w:rsid w:val="00EE0FA3"/>
    <w:rsid w:val="00EE1080"/>
    <w:rsid w:val="00EE15F8"/>
    <w:rsid w:val="00EE4DAB"/>
    <w:rsid w:val="00EE76E8"/>
    <w:rsid w:val="00EF1152"/>
    <w:rsid w:val="00EF1EC5"/>
    <w:rsid w:val="00EF23A3"/>
    <w:rsid w:val="00EF2C18"/>
    <w:rsid w:val="00EF3A66"/>
    <w:rsid w:val="00EF3DFB"/>
    <w:rsid w:val="00EF4C50"/>
    <w:rsid w:val="00EF4C88"/>
    <w:rsid w:val="00EF55EB"/>
    <w:rsid w:val="00EF76BF"/>
    <w:rsid w:val="00EF7FCA"/>
    <w:rsid w:val="00F00DCC"/>
    <w:rsid w:val="00F0156F"/>
    <w:rsid w:val="00F04563"/>
    <w:rsid w:val="00F045DF"/>
    <w:rsid w:val="00F05141"/>
    <w:rsid w:val="00F05AC8"/>
    <w:rsid w:val="00F05E80"/>
    <w:rsid w:val="00F07167"/>
    <w:rsid w:val="00F072D8"/>
    <w:rsid w:val="00F075A7"/>
    <w:rsid w:val="00F076C0"/>
    <w:rsid w:val="00F07CE0"/>
    <w:rsid w:val="00F10395"/>
    <w:rsid w:val="00F115F5"/>
    <w:rsid w:val="00F117B9"/>
    <w:rsid w:val="00F13D05"/>
    <w:rsid w:val="00F1679D"/>
    <w:rsid w:val="00F1682C"/>
    <w:rsid w:val="00F20B91"/>
    <w:rsid w:val="00F21139"/>
    <w:rsid w:val="00F22831"/>
    <w:rsid w:val="00F24B8B"/>
    <w:rsid w:val="00F2571A"/>
    <w:rsid w:val="00F2578D"/>
    <w:rsid w:val="00F30D2E"/>
    <w:rsid w:val="00F31829"/>
    <w:rsid w:val="00F32CC6"/>
    <w:rsid w:val="00F33C0A"/>
    <w:rsid w:val="00F346D0"/>
    <w:rsid w:val="00F34AFE"/>
    <w:rsid w:val="00F34CEF"/>
    <w:rsid w:val="00F35516"/>
    <w:rsid w:val="00F35790"/>
    <w:rsid w:val="00F4136D"/>
    <w:rsid w:val="00F41917"/>
    <w:rsid w:val="00F4212E"/>
    <w:rsid w:val="00F42C20"/>
    <w:rsid w:val="00F43313"/>
    <w:rsid w:val="00F43E34"/>
    <w:rsid w:val="00F44ABE"/>
    <w:rsid w:val="00F4511E"/>
    <w:rsid w:val="00F457F8"/>
    <w:rsid w:val="00F459E3"/>
    <w:rsid w:val="00F45BA0"/>
    <w:rsid w:val="00F4675A"/>
    <w:rsid w:val="00F5168B"/>
    <w:rsid w:val="00F53047"/>
    <w:rsid w:val="00F53053"/>
    <w:rsid w:val="00F53FE2"/>
    <w:rsid w:val="00F575FF"/>
    <w:rsid w:val="00F60B73"/>
    <w:rsid w:val="00F618EF"/>
    <w:rsid w:val="00F623EA"/>
    <w:rsid w:val="00F63B5F"/>
    <w:rsid w:val="00F63C6B"/>
    <w:rsid w:val="00F64937"/>
    <w:rsid w:val="00F65582"/>
    <w:rsid w:val="00F66E75"/>
    <w:rsid w:val="00F72190"/>
    <w:rsid w:val="00F74B11"/>
    <w:rsid w:val="00F76207"/>
    <w:rsid w:val="00F76BCA"/>
    <w:rsid w:val="00F770E1"/>
    <w:rsid w:val="00F77EB0"/>
    <w:rsid w:val="00F81E92"/>
    <w:rsid w:val="00F846B5"/>
    <w:rsid w:val="00F85DF9"/>
    <w:rsid w:val="00F87CDD"/>
    <w:rsid w:val="00F9225C"/>
    <w:rsid w:val="00F933F0"/>
    <w:rsid w:val="00F937A3"/>
    <w:rsid w:val="00F94715"/>
    <w:rsid w:val="00F94DDC"/>
    <w:rsid w:val="00F95DF5"/>
    <w:rsid w:val="00F96003"/>
    <w:rsid w:val="00F96A3D"/>
    <w:rsid w:val="00FA0D41"/>
    <w:rsid w:val="00FA4718"/>
    <w:rsid w:val="00FA5848"/>
    <w:rsid w:val="00FA6899"/>
    <w:rsid w:val="00FA7F3D"/>
    <w:rsid w:val="00FB057A"/>
    <w:rsid w:val="00FB202C"/>
    <w:rsid w:val="00FB38D8"/>
    <w:rsid w:val="00FB5EA5"/>
    <w:rsid w:val="00FC051F"/>
    <w:rsid w:val="00FC06FF"/>
    <w:rsid w:val="00FC108A"/>
    <w:rsid w:val="00FC45F4"/>
    <w:rsid w:val="00FC4A25"/>
    <w:rsid w:val="00FC5588"/>
    <w:rsid w:val="00FC5636"/>
    <w:rsid w:val="00FC5B3D"/>
    <w:rsid w:val="00FC69B4"/>
    <w:rsid w:val="00FC79C4"/>
    <w:rsid w:val="00FD02DC"/>
    <w:rsid w:val="00FD0694"/>
    <w:rsid w:val="00FD25BE"/>
    <w:rsid w:val="00FD2E70"/>
    <w:rsid w:val="00FD2F5E"/>
    <w:rsid w:val="00FD4231"/>
    <w:rsid w:val="00FD4E62"/>
    <w:rsid w:val="00FD7AA7"/>
    <w:rsid w:val="00FD7DAA"/>
    <w:rsid w:val="00FE1D7F"/>
    <w:rsid w:val="00FE2409"/>
    <w:rsid w:val="00FE4582"/>
    <w:rsid w:val="00FE48E2"/>
    <w:rsid w:val="00FE560D"/>
    <w:rsid w:val="00FF1903"/>
    <w:rsid w:val="00FF1B1B"/>
    <w:rsid w:val="00FF1FCB"/>
    <w:rsid w:val="00FF52D4"/>
    <w:rsid w:val="00FF5680"/>
    <w:rsid w:val="00FF5830"/>
    <w:rsid w:val="00FF66A2"/>
    <w:rsid w:val="00FF6798"/>
    <w:rsid w:val="00FF6AA4"/>
    <w:rsid w:val="00FF6B09"/>
    <w:rsid w:val="00FF72C0"/>
    <w:rsid w:val="32DB6FC7"/>
    <w:rsid w:val="32DD2345"/>
    <w:rsid w:val="390F0F31"/>
    <w:rsid w:val="749D2E62"/>
    <w:rsid w:val="78A0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22DA40"/>
  <w15:docId w15:val="{32C9C313-8A7E-4C67-8EE3-D9E15530A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6" w:qFormat="1"/>
    <w:lsdException w:name="toc 7" w:qFormat="1"/>
    <w:lsdException w:name="Normal Indent" w:semiHidden="1" w:unhideWhenUsed="1"/>
    <w:lsdException w:name="footnote text" w:semiHidden="1"/>
    <w:lsdException w:name="annotation text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2"/>
      </w:numPr>
      <w:overflowPunct/>
      <w:autoSpaceDE/>
      <w:autoSpaceDN/>
      <w:adjustRightInd/>
      <w:spacing w:after="160" w:line="259" w:lineRule="auto"/>
      <w:ind w:left="502" w:firstLineChars="0" w:firstLine="0"/>
      <w:contextualSpacing/>
      <w:textAlignment w:val="auto"/>
    </w:pPr>
    <w:rPr>
      <w:rFonts w:eastAsia="Calibri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  <w:ind w:left="0" w:firstLine="0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Cs w:val="18"/>
      <w:lang w:val="en-US" w:eastAsia="en-US"/>
    </w:rPr>
  </w:style>
  <w:style w:type="paragraph" w:customStyle="1" w:styleId="Proposal">
    <w:name w:val="Proposal"/>
    <w:basedOn w:val="BodyText"/>
    <w:qFormat/>
    <w:pPr>
      <w:numPr>
        <w:numId w:val="4"/>
      </w:num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RAN4ObservationChar">
    <w:name w:val="RAN4 Observation Char"/>
    <w:basedOn w:val="DefaultParagraphFont"/>
    <w:link w:val="RAN4Observation"/>
    <w:qFormat/>
    <w:rPr>
      <w:rFonts w:eastAsia="Calibri"/>
      <w:lang w:val="en-GB" w:eastAsia="en-US"/>
    </w:rPr>
  </w:style>
  <w:style w:type="paragraph" w:styleId="Revision">
    <w:name w:val="Revision"/>
    <w:hidden/>
    <w:uiPriority w:val="99"/>
    <w:semiHidden/>
    <w:rsid w:val="00E4525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4_Radio/TSGR4_109/Docs/R4-2320858.zip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4_Radio/TSGR4_109/Docs/R4-2320119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RAN/WG4_Radio/TSGR4_109/Docs/R4-2321000.zip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4_Radio/TSGR4_109/Docs/R4-232093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2f282d3b-eb4a-4b09-b61f-b9593442e286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DF0D7-1186-4141-8046-39F442C197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E569BB-55D5-4402-9752-36627CDF25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FC628D-8F17-4961-9029-739E7F4B9EE3}">
  <ds:schemaRefs>
    <ds:schemaRef ds:uri="http://schemas.microsoft.com/office/2006/documentManagement/types"/>
    <ds:schemaRef ds:uri="http://purl.org/dc/elements/1.1/"/>
    <ds:schemaRef ds:uri="http://purl.org/dc/dcmitype/"/>
    <ds:schemaRef ds:uri="9b239327-9e80-40e4-b1b7-4394fed77a33"/>
    <ds:schemaRef ds:uri="d8762117-8292-4133-b1c7-eab5c6487cfd"/>
    <ds:schemaRef ds:uri="http://www.w3.org/XML/1998/namespace"/>
    <ds:schemaRef ds:uri="http://schemas.microsoft.com/sharepoint/v3"/>
    <ds:schemaRef ds:uri="http://purl.org/dc/terms/"/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059886C1-84E6-4FF8-A40B-2CAF8DEA2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639</Words>
  <Characters>3645</Characters>
  <Application>Microsoft Office Word</Application>
  <DocSecurity>0</DocSecurity>
  <Lines>30</Lines>
  <Paragraphs>8</Paragraphs>
  <ScaleCrop>false</ScaleCrop>
  <Company>MTK</Company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Santhan T</cp:lastModifiedBy>
  <cp:revision>2</cp:revision>
  <cp:lastPrinted>2019-04-25T01:09:00Z</cp:lastPrinted>
  <dcterms:created xsi:type="dcterms:W3CDTF">2023-11-10T04:28:00Z</dcterms:created>
  <dcterms:modified xsi:type="dcterms:W3CDTF">2023-11-10T04:28:00Z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(3)QVSwXUg2Gnl/pwDn358kqoDUsKJNJeQtBnbHBCmMEYge/dS/KWGj6bg5tmzmk3EwXVpc+yzE xA/5JRpGtkCppPI8Xle57nzRivPAxSYJYMcYh/7foYL3NAb3Pq5nDOqH9CfsAOXR2AJL8m/j 2ZLt3NsIslDD2HEpci41XMoq3PCHilBaOOI3p/v+WPPY/lByIuY1yWUvVpaayVX8+8sOH7cy cH+xoKAdtSjsvZhN7R</vt:lpwstr>
  </property>
  <property fmtid="{D5CDD505-2E9C-101B-9397-08002B2CF9AE}" pid="14" name="_2015_ms_pID_7253431">
    <vt:lpwstr>DGQVv3y92M3tzVD42GHedttOt5yW8IPFkcdVeuogV129/lBzvcJjMq NCjMK9c7KctkoyVIV36UTpplr81DJVHqmjD9a2ys1gUL/qCF7+EAQSDa0+f/UwkpeRPdskRF Fil0HojBlTznDPJW6SHlQjKF0piDmm3rdecwwYh1Wz2ypDdCsh8LU4HtyaaAfG/la/TOeXpa WunBcEWmm2NBEb4GdKR+MWBw3UXnFCjotJfx</vt:lpwstr>
  </property>
  <property fmtid="{D5CDD505-2E9C-101B-9397-08002B2CF9AE}" pid="15" name="_2015_ms_pID_7253432">
    <vt:lpwstr>rw==</vt:lpwstr>
  </property>
  <property fmtid="{D5CDD505-2E9C-101B-9397-08002B2CF9AE}" pid="16" name="MediaServiceImageTags">
    <vt:lpwstr/>
  </property>
  <property fmtid="{D5CDD505-2E9C-101B-9397-08002B2CF9AE}" pid="17" name="ContentTypeId">
    <vt:lpwstr>0x010100F3E9551B3FDDA24EBF0A209BAAD637CA</vt:lpwstr>
  </property>
  <property fmtid="{D5CDD505-2E9C-101B-9397-08002B2CF9AE}" pid="18" name="ComplianceAssetId">
    <vt:lpwstr/>
  </property>
  <property fmtid="{D5CDD505-2E9C-101B-9397-08002B2CF9AE}" pid="19" name="_ExtendedDescription">
    <vt:lpwstr/>
  </property>
  <property fmtid="{D5CDD505-2E9C-101B-9397-08002B2CF9AE}" pid="20" name="_activity">
    <vt:lpwstr>{"FileActivityType":"6","FileActivityTimeStamp":"2023-04-11T20:44:46.050Z","FileActivityUsersOnPage":[{"DisplayName":"Santhan Thangarasa","Id":"santhan.thangarasa@ericsson.com"}],"FileActivityNavigationId":null}</vt:lpwstr>
  </property>
  <property fmtid="{D5CDD505-2E9C-101B-9397-08002B2CF9AE}" pid="21" name="TriggerFlowInfo">
    <vt:lpwstr/>
  </property>
  <property fmtid="{D5CDD505-2E9C-101B-9397-08002B2CF9AE}" pid="22" name="CWMa23f06703ce911ee80002b0800002b08">
    <vt:lpwstr>CWMzGbnv7boKAu2t892znDt4pkbAvwvig28lRFoXMLXQ3a4UcYYo75fcXEOXhDKRLsZMDSVq2VuoJp6IOCHndakHg==</vt:lpwstr>
  </property>
  <property fmtid="{D5CDD505-2E9C-101B-9397-08002B2CF9AE}" pid="23" name="fileWhereFroms">
    <vt:lpwstr>PpjeLB1gRN0lwrPqMaCTkm1LJnD1/kVdL07wdQ3poXzsQbkaBtT5PgTIhj/TeC2EySWyDI1DuKLJ6yA6jq8grDYb2+l4AaoIYO6XuBh9z0OL1Kex5PfDuKQOg5o6epUR/2QZQATONoYgMhQdzdSHBluDKri4xRyXdaU6fbO6kL+yleHCVy2vdveJhpWD6X9UrIebQyumA4hYpLWnB+ar4cXgGzTZTkLp1hUMlCqZiWMN6AS7ipmc+8rfhYWd+kS/4ncTw1d7uRR/ELzrRg5zzmk2Tfo4SPWKkgwFgG5CWmqIxU3oYKpb3voB0UvIlD/8fSryFoIUiSdliG9aG2ncRA==</vt:lpwstr>
  </property>
  <property fmtid="{D5CDD505-2E9C-101B-9397-08002B2CF9AE}" pid="24" name="KSOProductBuildVer">
    <vt:lpwstr>2052-12.1.0.15120</vt:lpwstr>
  </property>
  <property fmtid="{D5CDD505-2E9C-101B-9397-08002B2CF9AE}" pid="25" name="ICV">
    <vt:lpwstr>B0A76AA957504064BDEC6ADD95246244_12</vt:lpwstr>
  </property>
  <property fmtid="{D5CDD505-2E9C-101B-9397-08002B2CF9AE}" pid="26" name="MSIP_Label_83bcef13-7cac-433f-ba1d-47a323951816_Enabled">
    <vt:lpwstr>true</vt:lpwstr>
  </property>
  <property fmtid="{D5CDD505-2E9C-101B-9397-08002B2CF9AE}" pid="27" name="MSIP_Label_83bcef13-7cac-433f-ba1d-47a323951816_SetDate">
    <vt:lpwstr>2023-08-17T13:42:16Z</vt:lpwstr>
  </property>
  <property fmtid="{D5CDD505-2E9C-101B-9397-08002B2CF9AE}" pid="28" name="MSIP_Label_83bcef13-7cac-433f-ba1d-47a323951816_Method">
    <vt:lpwstr>Privileged</vt:lpwstr>
  </property>
  <property fmtid="{D5CDD505-2E9C-101B-9397-08002B2CF9AE}" pid="29" name="MSIP_Label_83bcef13-7cac-433f-ba1d-47a323951816_Name">
    <vt:lpwstr>MTK_Unclassified</vt:lpwstr>
  </property>
  <property fmtid="{D5CDD505-2E9C-101B-9397-08002B2CF9AE}" pid="30" name="MSIP_Label_83bcef13-7cac-433f-ba1d-47a323951816_SiteId">
    <vt:lpwstr>a7687ede-7a6b-4ef6-bace-642f677fbe31</vt:lpwstr>
  </property>
  <property fmtid="{D5CDD505-2E9C-101B-9397-08002B2CF9AE}" pid="31" name="MSIP_Label_83bcef13-7cac-433f-ba1d-47a323951816_ActionId">
    <vt:lpwstr>a5dae97a-f6f1-4cee-953c-e0c0d23f3aed</vt:lpwstr>
  </property>
  <property fmtid="{D5CDD505-2E9C-101B-9397-08002B2CF9AE}" pid="32" name="MSIP_Label_83bcef13-7cac-433f-ba1d-47a323951816_ContentBits">
    <vt:lpwstr>0</vt:lpwstr>
  </property>
</Properties>
</file>