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EA27692" w:rsidR="001E0A28" w:rsidRPr="001E0A28" w:rsidRDefault="001E0A28" w:rsidP="00505A66">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1128E7">
        <w:rPr>
          <w:rFonts w:ascii="Arial" w:eastAsiaTheme="minorEastAsia" w:hAnsi="Arial" w:cs="Arial"/>
          <w:b/>
          <w:sz w:val="24"/>
          <w:szCs w:val="24"/>
          <w:lang w:eastAsia="zh-CN"/>
        </w:rPr>
        <w:t>10</w:t>
      </w:r>
      <w:r w:rsidR="00BC016B">
        <w:rPr>
          <w:rFonts w:ascii="Arial" w:eastAsiaTheme="minorEastAsia" w:hAnsi="Arial" w:cs="Arial"/>
          <w:b/>
          <w:sz w:val="24"/>
          <w:szCs w:val="24"/>
          <w:lang w:eastAsia="zh-CN"/>
        </w:rPr>
        <w:t>8</w:t>
      </w:r>
      <w:r w:rsidR="0034546A">
        <w:rPr>
          <w:rFonts w:ascii="Arial" w:eastAsiaTheme="minorEastAsia" w:hAnsi="Arial" w:cs="Arial"/>
          <w:b/>
          <w:sz w:val="24"/>
          <w:szCs w:val="24"/>
          <w:lang w:eastAsia="zh-CN"/>
        </w:rPr>
        <w:t>-bis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C016B">
        <w:rPr>
          <w:rFonts w:ascii="Arial" w:eastAsiaTheme="minorEastAsia" w:hAnsi="Arial" w:cs="Arial"/>
          <w:b/>
          <w:sz w:val="24"/>
          <w:szCs w:val="24"/>
          <w:lang w:eastAsia="zh-CN"/>
        </w:rPr>
        <w:t xml:space="preserve">           </w:t>
      </w:r>
      <w:r w:rsidR="0034546A">
        <w:rPr>
          <w:rFonts w:ascii="Arial" w:eastAsiaTheme="minorEastAsia" w:hAnsi="Arial" w:cs="Arial"/>
          <w:b/>
          <w:sz w:val="24"/>
          <w:szCs w:val="24"/>
          <w:lang w:eastAsia="zh-CN"/>
        </w:rPr>
        <w:t xml:space="preserve">         </w:t>
      </w:r>
      <w:r w:rsidR="00565DD7" w:rsidRPr="00565DD7">
        <w:rPr>
          <w:rFonts w:ascii="Arial" w:eastAsiaTheme="minorEastAsia" w:hAnsi="Arial" w:cs="Arial"/>
          <w:b/>
          <w:sz w:val="24"/>
          <w:szCs w:val="24"/>
          <w:lang w:eastAsia="zh-CN"/>
        </w:rPr>
        <w:t>R4-23</w:t>
      </w:r>
      <w:r w:rsidR="00D009C8">
        <w:rPr>
          <w:rFonts w:ascii="Arial" w:eastAsiaTheme="minorEastAsia" w:hAnsi="Arial" w:cs="Arial"/>
          <w:b/>
          <w:sz w:val="24"/>
          <w:szCs w:val="24"/>
          <w:lang w:eastAsia="zh-CN"/>
        </w:rPr>
        <w:t>xxxxx</w:t>
      </w:r>
    </w:p>
    <w:p w14:paraId="2735E67F" w14:textId="29520BCA" w:rsidR="003A2B9E" w:rsidRPr="003A2B9E" w:rsidRDefault="0034546A" w:rsidP="003A2B9E">
      <w:pPr>
        <w:spacing w:after="120"/>
        <w:ind w:left="1985" w:hanging="1985"/>
        <w:rPr>
          <w:rFonts w:ascii="Arial" w:eastAsiaTheme="minorEastAsia" w:hAnsi="Arial" w:cs="Arial"/>
          <w:b/>
          <w:sz w:val="24"/>
          <w:szCs w:val="24"/>
          <w:lang w:val="en-US" w:eastAsia="zh-CN"/>
        </w:rPr>
      </w:pPr>
      <w:r w:rsidRPr="00510756">
        <w:rPr>
          <w:rFonts w:ascii="Arial" w:eastAsia="Arial" w:hAnsi="Arial"/>
          <w:b/>
          <w:bCs/>
          <w:noProof/>
          <w:sz w:val="22"/>
        </w:rPr>
        <w:t>Xiamen, China, October 09 – 13, 202</w:t>
      </w:r>
      <w:r>
        <w:rPr>
          <w:rFonts w:ascii="Arial" w:eastAsia="Arial" w:hAnsi="Arial"/>
          <w:b/>
          <w:bCs/>
          <w:noProof/>
          <w:sz w:val="22"/>
        </w:rPr>
        <w:t>3</w:t>
      </w:r>
    </w:p>
    <w:p w14:paraId="2637FD31" w14:textId="77777777" w:rsidR="001E0A28" w:rsidRDefault="001E0A28" w:rsidP="001E0A28">
      <w:pPr>
        <w:spacing w:after="120"/>
        <w:ind w:left="1985" w:hanging="1985"/>
        <w:rPr>
          <w:rFonts w:ascii="Arial" w:eastAsia="MS Mincho" w:hAnsi="Arial" w:cs="Arial"/>
          <w:b/>
          <w:sz w:val="22"/>
        </w:rPr>
      </w:pPr>
    </w:p>
    <w:p w14:paraId="282755FA" w14:textId="0EC2212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4546A">
        <w:rPr>
          <w:rFonts w:ascii="Arial" w:eastAsiaTheme="minorEastAsia" w:hAnsi="Arial" w:cs="Arial"/>
          <w:color w:val="000000"/>
          <w:sz w:val="22"/>
          <w:lang w:eastAsia="zh-CN"/>
        </w:rPr>
        <w:t>5</w:t>
      </w:r>
      <w:r w:rsidR="009E0719">
        <w:rPr>
          <w:rFonts w:ascii="Arial" w:eastAsiaTheme="minorEastAsia" w:hAnsi="Arial" w:cs="Arial"/>
          <w:color w:val="000000"/>
          <w:sz w:val="22"/>
          <w:lang w:eastAsia="zh-CN"/>
        </w:rPr>
        <w:t>.</w:t>
      </w:r>
      <w:r w:rsidR="0034546A">
        <w:rPr>
          <w:rFonts w:ascii="Arial" w:eastAsiaTheme="minorEastAsia" w:hAnsi="Arial" w:cs="Arial"/>
          <w:color w:val="000000"/>
          <w:sz w:val="22"/>
          <w:lang w:eastAsia="zh-CN"/>
        </w:rPr>
        <w:t>3</w:t>
      </w:r>
      <w:r w:rsidR="009E0719">
        <w:rPr>
          <w:rFonts w:ascii="Arial" w:eastAsiaTheme="minorEastAsia" w:hAnsi="Arial" w:cs="Arial"/>
          <w:color w:val="000000"/>
          <w:sz w:val="22"/>
          <w:lang w:eastAsia="zh-CN"/>
        </w:rPr>
        <w:t>.1.</w:t>
      </w:r>
      <w:r w:rsidR="0034546A">
        <w:rPr>
          <w:rFonts w:ascii="Arial" w:eastAsiaTheme="minorEastAsia" w:hAnsi="Arial" w:cs="Arial"/>
          <w:color w:val="000000"/>
          <w:sz w:val="22"/>
          <w:lang w:eastAsia="zh-CN"/>
        </w:rPr>
        <w:t>4</w:t>
      </w:r>
    </w:p>
    <w:p w14:paraId="50D5329D" w14:textId="1D7B8C3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E0719" w:rsidRPr="009E0719">
        <w:rPr>
          <w:rFonts w:ascii="Arial" w:hAnsi="Arial" w:cs="Arial"/>
          <w:color w:val="000000"/>
          <w:sz w:val="22"/>
          <w:lang w:eastAsia="zh-CN"/>
        </w:rPr>
        <w:t>Huawei, HiSilicon</w:t>
      </w:r>
    </w:p>
    <w:p w14:paraId="1E0389E7" w14:textId="474F8A0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014FA">
        <w:rPr>
          <w:rFonts w:ascii="Arial" w:eastAsiaTheme="minorEastAsia" w:hAnsi="Arial" w:cs="Arial"/>
          <w:color w:val="000000"/>
          <w:sz w:val="22"/>
          <w:lang w:eastAsia="zh-CN"/>
        </w:rPr>
        <w:t>Ad-hoc minutes for lower MSD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609286E5" w14:textId="5B2BF2ED" w:rsidR="00E80B52" w:rsidRPr="00805BE8" w:rsidRDefault="00142BB9" w:rsidP="000014FA">
      <w:pPr>
        <w:pStyle w:val="1"/>
        <w:numPr>
          <w:ilvl w:val="0"/>
          <w:numId w:val="0"/>
        </w:numPr>
        <w:ind w:left="432" w:hanging="432"/>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339B9">
        <w:rPr>
          <w:color w:val="000000" w:themeColor="text1"/>
          <w:lang w:eastAsia="zh-CN"/>
        </w:rPr>
        <w:t>Information &amp; approaches for lower MSD signalling design</w:t>
      </w:r>
    </w:p>
    <w:p w14:paraId="66F9C9AC" w14:textId="6329A8EF" w:rsidR="00571777" w:rsidRPr="00805BE8" w:rsidRDefault="00571777" w:rsidP="000014FA">
      <w:pPr>
        <w:pStyle w:val="3"/>
        <w:numPr>
          <w:ilvl w:val="0"/>
          <w:numId w:val="0"/>
        </w:numPr>
        <w:ind w:left="720" w:hanging="720"/>
        <w:rPr>
          <w:sz w:val="24"/>
          <w:szCs w:val="16"/>
        </w:rPr>
      </w:pPr>
      <w:r w:rsidRPr="00805BE8">
        <w:rPr>
          <w:sz w:val="24"/>
          <w:szCs w:val="16"/>
        </w:rPr>
        <w:t>Sub-</w:t>
      </w:r>
      <w:r w:rsidR="00142BB9">
        <w:rPr>
          <w:sz w:val="24"/>
          <w:szCs w:val="16"/>
        </w:rPr>
        <w:t>topic</w:t>
      </w:r>
      <w:r w:rsidRPr="00805BE8">
        <w:rPr>
          <w:sz w:val="24"/>
          <w:szCs w:val="16"/>
        </w:rPr>
        <w:t xml:space="preserve"> 1-</w:t>
      </w:r>
      <w:r w:rsidR="006B690D">
        <w:rPr>
          <w:sz w:val="24"/>
          <w:szCs w:val="16"/>
        </w:rPr>
        <w:t>2</w:t>
      </w:r>
      <w:r w:rsidR="005430A3">
        <w:rPr>
          <w:sz w:val="24"/>
          <w:szCs w:val="16"/>
        </w:rPr>
        <w:t xml:space="preserve">: MSD </w:t>
      </w:r>
      <w:r w:rsidR="0089431B">
        <w:rPr>
          <w:sz w:val="24"/>
          <w:szCs w:val="16"/>
        </w:rPr>
        <w:t xml:space="preserve">types and </w:t>
      </w:r>
      <w:r w:rsidR="005430A3">
        <w:rPr>
          <w:sz w:val="24"/>
          <w:szCs w:val="16"/>
        </w:rPr>
        <w:t>orders</w:t>
      </w:r>
    </w:p>
    <w:p w14:paraId="7E649A0A" w14:textId="3F916676" w:rsidR="004D6B98" w:rsidRPr="003A75CA" w:rsidRDefault="004D6B98" w:rsidP="004D6B98">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Pr>
          <w:rFonts w:ascii="Times New Roman" w:hAnsi="Times New Roman"/>
          <w:b/>
          <w:color w:val="0070C0"/>
          <w:sz w:val="20"/>
          <w:u w:val="single"/>
          <w:lang w:eastAsia="ko-KR"/>
        </w:rPr>
        <w:t>2-2</w:t>
      </w:r>
      <w:r w:rsidRPr="003A75CA">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 xml:space="preserve">MSD type </w:t>
      </w:r>
      <w:r w:rsidR="00D20196">
        <w:rPr>
          <w:rFonts w:ascii="Times New Roman" w:hAnsi="Times New Roman"/>
          <w:b/>
          <w:color w:val="0070C0"/>
          <w:sz w:val="20"/>
          <w:u w:val="single"/>
          <w:lang w:eastAsia="ko-KR"/>
        </w:rPr>
        <w:t>(new types)</w:t>
      </w:r>
    </w:p>
    <w:p w14:paraId="74766385" w14:textId="77777777" w:rsidR="004D6B98" w:rsidRPr="00805BE8" w:rsidRDefault="004D6B98" w:rsidP="004D6B9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D574F16" w14:textId="26679022" w:rsidR="004D6B98" w:rsidRDefault="004D6B98" w:rsidP="004D6B98">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w:t>
      </w:r>
      <w:r>
        <w:rPr>
          <w:rFonts w:eastAsia="宋体"/>
          <w:szCs w:val="24"/>
          <w:lang w:eastAsia="zh-CN"/>
        </w:rPr>
        <w:t>1</w:t>
      </w:r>
      <w:r w:rsidRPr="00AD1DD9">
        <w:rPr>
          <w:rFonts w:eastAsia="宋体"/>
          <w:szCs w:val="24"/>
          <w:lang w:eastAsia="zh-CN"/>
        </w:rPr>
        <w:t xml:space="preserve">: </w:t>
      </w:r>
      <w:r w:rsidRPr="001B4249">
        <w:rPr>
          <w:rFonts w:eastAsia="宋体"/>
          <w:szCs w:val="24"/>
          <w:lang w:eastAsia="zh-CN"/>
        </w:rPr>
        <w:t xml:space="preserve">MSD types can remain limited to the previously agreed ones of IMD 2, 3, 4, 5, harmonics, harmonic mixing and cross band isolation </w:t>
      </w:r>
      <w:r w:rsidRPr="00AD1DD9">
        <w:rPr>
          <w:rFonts w:eastAsia="宋体"/>
          <w:szCs w:val="24"/>
          <w:lang w:eastAsia="zh-CN"/>
        </w:rPr>
        <w:t>(</w:t>
      </w:r>
      <w:r>
        <w:rPr>
          <w:rFonts w:eastAsia="宋体"/>
          <w:szCs w:val="24"/>
          <w:lang w:eastAsia="zh-CN"/>
        </w:rPr>
        <w:t>QC, Xiaomi, MTK, Samsung</w:t>
      </w:r>
      <w:r w:rsidRPr="00AD1DD9">
        <w:rPr>
          <w:rFonts w:eastAsia="宋体"/>
          <w:szCs w:val="24"/>
          <w:lang w:eastAsia="zh-CN"/>
        </w:rPr>
        <w:t>)</w:t>
      </w:r>
    </w:p>
    <w:p w14:paraId="2981D037" w14:textId="77777777" w:rsidR="004D6B98" w:rsidRDefault="004D6B98" w:rsidP="004D6B98">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4D6B98">
        <w:rPr>
          <w:rFonts w:eastAsia="宋体" w:hint="eastAsia"/>
          <w:szCs w:val="24"/>
          <w:lang w:eastAsia="zh-CN"/>
        </w:rPr>
        <w:t>T</w:t>
      </w:r>
      <w:r w:rsidRPr="004D6B98">
        <w:rPr>
          <w:rFonts w:eastAsia="宋体"/>
          <w:szCs w:val="24"/>
          <w:lang w:eastAsia="zh-CN"/>
        </w:rPr>
        <w:t>he above MSD types are considered for Rel-18 (MTK)</w:t>
      </w:r>
    </w:p>
    <w:p w14:paraId="741DA3EC" w14:textId="0FB9421D" w:rsidR="004D6B98" w:rsidRPr="004D6B98" w:rsidRDefault="004D6B98" w:rsidP="004D6B98">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4D6B98">
        <w:rPr>
          <w:rFonts w:eastAsia="宋体"/>
          <w:szCs w:val="24"/>
          <w:lang w:eastAsia="zh-CN"/>
        </w:rPr>
        <w:t xml:space="preserve">It is suggested not to further differentiate the MSD mechanisms for IMD to intra-band contiguous ULCA, intra-band non-contiguous ULCA, inter-band 2CC ULCA and </w:t>
      </w:r>
      <w:proofErr w:type="spellStart"/>
      <w:r w:rsidRPr="004D6B98">
        <w:rPr>
          <w:rFonts w:eastAsia="宋体"/>
          <w:szCs w:val="24"/>
          <w:lang w:eastAsia="zh-CN"/>
        </w:rPr>
        <w:t>intra+inter</w:t>
      </w:r>
      <w:proofErr w:type="spellEnd"/>
      <w:r w:rsidRPr="004D6B98">
        <w:rPr>
          <w:rFonts w:eastAsia="宋体"/>
          <w:szCs w:val="24"/>
          <w:lang w:eastAsia="zh-CN"/>
        </w:rPr>
        <w:t xml:space="preserve"> ULCA. And as long as the order is within 5, the IMD mechanism could be considered in Rel-18 regardless of the IMD mechanism in terms of lower MSD capability reporting (Samsung)</w:t>
      </w:r>
    </w:p>
    <w:p w14:paraId="30267BB0" w14:textId="53553CD9" w:rsidR="004D6B98" w:rsidRDefault="004D6B98" w:rsidP="004D6B98">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2: </w:t>
      </w:r>
      <w:r w:rsidRPr="008A1110">
        <w:rPr>
          <w:rFonts w:eastAsia="宋体"/>
          <w:szCs w:val="24"/>
          <w:lang w:eastAsia="zh-CN"/>
        </w:rPr>
        <w:t>New MSD types in forward release if identified by RAN4 can be included: 1UL2CCIMD2, 1UL2CCIMD3, 1UL2CCIMD4, 1UL2CCIMD5, 3beat</w:t>
      </w:r>
      <w:r>
        <w:rPr>
          <w:rFonts w:eastAsia="宋体"/>
          <w:szCs w:val="24"/>
          <w:lang w:eastAsia="zh-CN"/>
        </w:rPr>
        <w:t xml:space="preserve"> (MTK)</w:t>
      </w:r>
    </w:p>
    <w:p w14:paraId="080C38C3" w14:textId="40E5EA97" w:rsidR="004D6B98" w:rsidRDefault="004D6B98" w:rsidP="004D6B98">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Theme="minorEastAsia"/>
          <w:bCs/>
          <w:lang w:eastAsia="zh-CN"/>
        </w:rPr>
        <w:t xml:space="preserve">Option 2a: </w:t>
      </w:r>
      <w:r w:rsidRPr="001B4249">
        <w:rPr>
          <w:rFonts w:eastAsiaTheme="minorEastAsia"/>
          <w:bCs/>
          <w:lang w:eastAsia="zh-CN"/>
        </w:rPr>
        <w:t>In future release, RAN4 can support high order IMD reporting such as IMD 6/7/8/9, then RAN4 can define the small granularity of MSD reporting capability signalling</w:t>
      </w:r>
      <w:r>
        <w:rPr>
          <w:rFonts w:eastAsiaTheme="minorEastAsia"/>
          <w:bCs/>
          <w:lang w:eastAsia="zh-CN"/>
        </w:rPr>
        <w:t xml:space="preserve"> (Meta)</w:t>
      </w:r>
    </w:p>
    <w:p w14:paraId="4F63D897" w14:textId="77777777" w:rsidR="004D6B98" w:rsidRPr="00805BE8" w:rsidRDefault="004D6B98" w:rsidP="004D6B9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7907E6" w14:textId="72612878" w:rsidR="004D6B98" w:rsidRPr="00805BE8" w:rsidRDefault="00A2248D" w:rsidP="004D6B9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Focus on the scope of Rel-18 and adopt option 1. Meanwhile, consider the proposal from Samsung as supplementary conditions for previously agreed MSD types</w:t>
      </w:r>
    </w:p>
    <w:p w14:paraId="36150112" w14:textId="77777777" w:rsidR="000014FA" w:rsidRPr="00033C3A" w:rsidRDefault="000014FA" w:rsidP="000014FA">
      <w:pPr>
        <w:spacing w:after="0"/>
        <w:jc w:val="both"/>
        <w:rPr>
          <w:szCs w:val="24"/>
          <w:lang w:eastAsia="zh-CN"/>
        </w:rPr>
      </w:pPr>
    </w:p>
    <w:p w14:paraId="5ED6ECC0" w14:textId="77777777" w:rsidR="000014FA" w:rsidRPr="003313BC" w:rsidRDefault="000014FA" w:rsidP="000014FA">
      <w:pPr>
        <w:numPr>
          <w:ilvl w:val="0"/>
          <w:numId w:val="5"/>
        </w:numPr>
        <w:spacing w:afterLines="50" w:after="120"/>
        <w:rPr>
          <w:lang w:eastAsia="zh-CN"/>
        </w:rPr>
      </w:pPr>
      <w:r>
        <w:rPr>
          <w:rFonts w:hint="eastAsia"/>
          <w:lang w:eastAsia="zh-CN"/>
        </w:rPr>
        <w:t>Discussion</w:t>
      </w:r>
    </w:p>
    <w:p w14:paraId="76455A16" w14:textId="3715193C" w:rsidR="000014FA" w:rsidRDefault="004B7054" w:rsidP="000014FA">
      <w:pPr>
        <w:spacing w:after="120"/>
        <w:rPr>
          <w:rFonts w:eastAsia="等线"/>
          <w:sz w:val="21"/>
          <w:szCs w:val="21"/>
          <w:lang w:val="en-US" w:eastAsia="zh-CN"/>
        </w:rPr>
      </w:pPr>
      <w:r>
        <w:rPr>
          <w:rFonts w:eastAsia="等线" w:hint="eastAsia"/>
          <w:sz w:val="21"/>
          <w:szCs w:val="21"/>
          <w:lang w:val="en-US" w:eastAsia="zh-CN"/>
        </w:rPr>
        <w:t>A</w:t>
      </w:r>
      <w:r>
        <w:rPr>
          <w:rFonts w:eastAsia="等线"/>
          <w:sz w:val="21"/>
          <w:szCs w:val="21"/>
          <w:lang w:val="en-US" w:eastAsia="zh-CN"/>
        </w:rPr>
        <w:t>T&amp;T: agree with the moderator proposal</w:t>
      </w:r>
    </w:p>
    <w:p w14:paraId="3F75F4BA" w14:textId="40A04CC6" w:rsidR="004B7054" w:rsidRDefault="004B7054" w:rsidP="000014FA">
      <w:pPr>
        <w:spacing w:after="120"/>
        <w:rPr>
          <w:rFonts w:eastAsia="等线"/>
          <w:sz w:val="21"/>
          <w:szCs w:val="21"/>
          <w:lang w:val="en-US" w:eastAsia="zh-CN"/>
        </w:rPr>
      </w:pPr>
      <w:r>
        <w:rPr>
          <w:rFonts w:eastAsia="等线" w:hint="eastAsia"/>
          <w:sz w:val="21"/>
          <w:szCs w:val="21"/>
          <w:lang w:val="en-US" w:eastAsia="zh-CN"/>
        </w:rPr>
        <w:t>S</w:t>
      </w:r>
      <w:r>
        <w:rPr>
          <w:rFonts w:eastAsia="等线"/>
          <w:sz w:val="21"/>
          <w:szCs w:val="21"/>
          <w:lang w:val="en-US" w:eastAsia="zh-CN"/>
        </w:rPr>
        <w:t xml:space="preserve">amsung: discuss together with next issue, main bullet of option 1 should be kept. Whether we need to introduce triple beat and UL </w:t>
      </w:r>
      <w:r w:rsidR="001E1A31">
        <w:rPr>
          <w:rFonts w:eastAsia="等线"/>
          <w:sz w:val="21"/>
          <w:szCs w:val="21"/>
          <w:lang w:val="en-US" w:eastAsia="zh-CN"/>
        </w:rPr>
        <w:t xml:space="preserve">intra </w:t>
      </w:r>
      <w:r>
        <w:rPr>
          <w:rFonts w:eastAsia="等线"/>
          <w:sz w:val="21"/>
          <w:szCs w:val="21"/>
          <w:lang w:val="en-US" w:eastAsia="zh-CN"/>
        </w:rPr>
        <w:t>CA in Rel-18</w:t>
      </w:r>
      <w:r w:rsidR="00F740F2">
        <w:rPr>
          <w:rFonts w:eastAsia="等线"/>
          <w:sz w:val="21"/>
          <w:szCs w:val="21"/>
          <w:lang w:val="en-US" w:eastAsia="zh-CN"/>
        </w:rPr>
        <w:t xml:space="preserve">, drop UL configuration or inform RAN2 </w:t>
      </w:r>
    </w:p>
    <w:p w14:paraId="60AE206B" w14:textId="2A96F21F" w:rsidR="00F740F2" w:rsidRDefault="00F740F2" w:rsidP="000014FA">
      <w:pPr>
        <w:spacing w:after="120"/>
        <w:rPr>
          <w:rFonts w:eastAsia="等线"/>
          <w:sz w:val="21"/>
          <w:szCs w:val="21"/>
          <w:lang w:val="en-US" w:eastAsia="zh-CN"/>
        </w:rPr>
      </w:pPr>
      <w:r>
        <w:rPr>
          <w:rFonts w:eastAsia="等线" w:hint="eastAsia"/>
          <w:sz w:val="21"/>
          <w:szCs w:val="21"/>
          <w:lang w:val="en-US" w:eastAsia="zh-CN"/>
        </w:rPr>
        <w:t>M</w:t>
      </w:r>
      <w:r>
        <w:rPr>
          <w:rFonts w:eastAsia="等线"/>
          <w:sz w:val="21"/>
          <w:szCs w:val="21"/>
          <w:lang w:val="en-US" w:eastAsia="zh-CN"/>
        </w:rPr>
        <w:t>eta: Support option 1. In future release consider other schemes</w:t>
      </w:r>
    </w:p>
    <w:p w14:paraId="7BD358EA" w14:textId="6BB33ACA" w:rsidR="00F740F2" w:rsidRDefault="00F740F2" w:rsidP="000014FA">
      <w:pPr>
        <w:spacing w:after="120"/>
        <w:rPr>
          <w:rFonts w:eastAsia="等线"/>
          <w:sz w:val="21"/>
          <w:szCs w:val="21"/>
          <w:lang w:val="en-US" w:eastAsia="zh-CN"/>
        </w:rPr>
      </w:pPr>
      <w:r>
        <w:rPr>
          <w:rFonts w:eastAsia="等线" w:hint="eastAsia"/>
          <w:sz w:val="21"/>
          <w:szCs w:val="21"/>
          <w:lang w:val="en-US" w:eastAsia="zh-CN"/>
        </w:rPr>
        <w:t>M</w:t>
      </w:r>
      <w:r>
        <w:rPr>
          <w:rFonts w:eastAsia="等线"/>
          <w:sz w:val="21"/>
          <w:szCs w:val="21"/>
          <w:lang w:val="en-US" w:eastAsia="zh-CN"/>
        </w:rPr>
        <w:t>TK: Fine with option 1 first main bullet. Open to new mechanism in future release</w:t>
      </w:r>
    </w:p>
    <w:p w14:paraId="55E34DB2" w14:textId="79EFFD32" w:rsidR="00F740F2" w:rsidRDefault="00F740F2" w:rsidP="000014FA">
      <w:pPr>
        <w:spacing w:after="120"/>
        <w:rPr>
          <w:rFonts w:eastAsia="等线"/>
          <w:sz w:val="21"/>
          <w:szCs w:val="21"/>
          <w:lang w:val="en-US" w:eastAsia="zh-CN"/>
        </w:rPr>
      </w:pPr>
      <w:r>
        <w:rPr>
          <w:rFonts w:eastAsia="等线" w:hint="eastAsia"/>
          <w:sz w:val="21"/>
          <w:szCs w:val="21"/>
          <w:lang w:val="en-US" w:eastAsia="zh-CN"/>
        </w:rPr>
        <w:t>S</w:t>
      </w:r>
      <w:r>
        <w:rPr>
          <w:rFonts w:eastAsia="等线"/>
          <w:sz w:val="21"/>
          <w:szCs w:val="21"/>
          <w:lang w:val="en-US" w:eastAsia="zh-CN"/>
        </w:rPr>
        <w:t xml:space="preserve">kyworks: support option1. </w:t>
      </w:r>
      <w:r w:rsidR="001D7F5B">
        <w:rPr>
          <w:rFonts w:eastAsia="等线"/>
          <w:sz w:val="21"/>
          <w:szCs w:val="21"/>
          <w:lang w:val="en-US" w:eastAsia="zh-CN"/>
        </w:rPr>
        <w:t>RAN2 only consider DL configuration may be problematic</w:t>
      </w:r>
    </w:p>
    <w:p w14:paraId="43AB2AA1" w14:textId="28D10191" w:rsidR="001D7F5B" w:rsidRDefault="001D7F5B" w:rsidP="000014FA">
      <w:pPr>
        <w:spacing w:after="120"/>
        <w:rPr>
          <w:rFonts w:eastAsia="等线" w:hint="eastAsia"/>
          <w:sz w:val="21"/>
          <w:szCs w:val="21"/>
          <w:lang w:val="en-US" w:eastAsia="zh-CN"/>
        </w:rPr>
      </w:pPr>
      <w:r>
        <w:rPr>
          <w:rFonts w:eastAsia="等线" w:hint="eastAsia"/>
          <w:sz w:val="21"/>
          <w:szCs w:val="21"/>
          <w:lang w:val="en-US" w:eastAsia="zh-CN"/>
        </w:rPr>
        <w:t>Q</w:t>
      </w:r>
      <w:r>
        <w:rPr>
          <w:rFonts w:eastAsia="等线"/>
          <w:sz w:val="21"/>
          <w:szCs w:val="21"/>
          <w:lang w:val="en-US" w:eastAsia="zh-CN"/>
        </w:rPr>
        <w:t>C: also support option 1. Triple beat for future release</w:t>
      </w:r>
    </w:p>
    <w:p w14:paraId="719D355D" w14:textId="0786B992" w:rsidR="004B7054" w:rsidRDefault="001D7F5B" w:rsidP="000014FA">
      <w:pPr>
        <w:spacing w:after="120"/>
        <w:rPr>
          <w:rFonts w:eastAsia="等线"/>
          <w:sz w:val="21"/>
          <w:szCs w:val="21"/>
          <w:lang w:val="en-US" w:eastAsia="zh-CN"/>
        </w:rPr>
      </w:pPr>
      <w:r>
        <w:rPr>
          <w:rFonts w:eastAsia="等线" w:hint="eastAsia"/>
          <w:sz w:val="21"/>
          <w:szCs w:val="21"/>
          <w:lang w:val="en-US" w:eastAsia="zh-CN"/>
        </w:rPr>
        <w:t>N</w:t>
      </w:r>
      <w:r>
        <w:rPr>
          <w:rFonts w:eastAsia="等线"/>
          <w:sz w:val="21"/>
          <w:szCs w:val="21"/>
          <w:lang w:val="en-US" w:eastAsia="zh-CN"/>
        </w:rPr>
        <w:t>okia: Ok with option 1</w:t>
      </w:r>
      <w:r w:rsidR="00C31466">
        <w:rPr>
          <w:rFonts w:eastAsia="等线"/>
          <w:sz w:val="21"/>
          <w:szCs w:val="21"/>
          <w:lang w:val="en-US" w:eastAsia="zh-CN"/>
        </w:rPr>
        <w:t>. Share some info with RAN2 with configuration, etc.</w:t>
      </w:r>
    </w:p>
    <w:p w14:paraId="358D2CA7" w14:textId="77777777" w:rsidR="00C31466" w:rsidRDefault="00C31466" w:rsidP="000014FA">
      <w:pPr>
        <w:spacing w:after="120"/>
        <w:rPr>
          <w:rFonts w:eastAsia="等线" w:hint="eastAsia"/>
          <w:sz w:val="21"/>
          <w:szCs w:val="21"/>
          <w:lang w:val="en-US" w:eastAsia="zh-CN"/>
        </w:rPr>
      </w:pPr>
    </w:p>
    <w:p w14:paraId="5D9E041D" w14:textId="77777777" w:rsidR="000014FA" w:rsidRPr="00C31466" w:rsidRDefault="000014FA" w:rsidP="000014FA">
      <w:pPr>
        <w:numPr>
          <w:ilvl w:val="0"/>
          <w:numId w:val="5"/>
        </w:numPr>
        <w:spacing w:afterLines="50" w:after="120"/>
        <w:rPr>
          <w:highlight w:val="green"/>
          <w:lang w:eastAsia="zh-CN"/>
        </w:rPr>
      </w:pPr>
      <w:r w:rsidRPr="00C31466">
        <w:rPr>
          <w:rFonts w:hint="eastAsia"/>
          <w:highlight w:val="green"/>
          <w:lang w:eastAsia="zh-CN"/>
        </w:rPr>
        <w:t>Agreement</w:t>
      </w:r>
    </w:p>
    <w:p w14:paraId="1210ABC6" w14:textId="12457B15" w:rsidR="000014FA" w:rsidRDefault="00C31466" w:rsidP="000014FA">
      <w:pPr>
        <w:rPr>
          <w:i/>
          <w:color w:val="0070C0"/>
          <w:lang w:eastAsia="zh-CN"/>
        </w:rPr>
      </w:pPr>
      <w:r w:rsidRPr="00C31466">
        <w:rPr>
          <w:szCs w:val="24"/>
          <w:highlight w:val="green"/>
          <w:lang w:eastAsia="zh-CN"/>
        </w:rPr>
        <w:t>MSD types can remain limited to the previously agreed ones of IMD 2, 3, 4, 5, harmonics, harmonic mixing and cross band isolation</w:t>
      </w:r>
      <w:r w:rsidRPr="00C31466">
        <w:rPr>
          <w:szCs w:val="24"/>
          <w:highlight w:val="green"/>
          <w:lang w:eastAsia="zh-CN"/>
        </w:rPr>
        <w:t xml:space="preserve"> in Rel-18</w:t>
      </w:r>
    </w:p>
    <w:p w14:paraId="5A2CA937" w14:textId="77777777" w:rsidR="004D6B98" w:rsidRDefault="004D6B98" w:rsidP="005B4802">
      <w:pPr>
        <w:rPr>
          <w:color w:val="0070C0"/>
          <w:lang w:val="en-US" w:eastAsia="zh-CN"/>
        </w:rPr>
      </w:pPr>
    </w:p>
    <w:p w14:paraId="47DD60B0" w14:textId="4570DF62" w:rsidR="003A75CA" w:rsidRPr="003A75CA" w:rsidRDefault="003A75CA" w:rsidP="003A75CA">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6B690D">
        <w:rPr>
          <w:rFonts w:ascii="Times New Roman" w:hAnsi="Times New Roman"/>
          <w:b/>
          <w:color w:val="0070C0"/>
          <w:sz w:val="20"/>
          <w:u w:val="single"/>
          <w:lang w:eastAsia="ko-KR"/>
        </w:rPr>
        <w:t>2</w:t>
      </w:r>
      <w:r>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 xml:space="preserve">: </w:t>
      </w:r>
      <w:r w:rsidR="000937F9">
        <w:rPr>
          <w:rFonts w:ascii="Times New Roman" w:hAnsi="Times New Roman"/>
          <w:b/>
          <w:color w:val="0070C0"/>
          <w:sz w:val="20"/>
          <w:u w:val="single"/>
          <w:lang w:eastAsia="ko-KR"/>
        </w:rPr>
        <w:t>MSD type</w:t>
      </w:r>
      <w:r w:rsidR="004D6B98">
        <w:rPr>
          <w:rFonts w:ascii="Times New Roman" w:hAnsi="Times New Roman"/>
          <w:b/>
          <w:color w:val="0070C0"/>
          <w:sz w:val="20"/>
          <w:u w:val="single"/>
          <w:lang w:eastAsia="ko-KR"/>
        </w:rPr>
        <w:t xml:space="preserve"> (UL configuration)</w:t>
      </w:r>
    </w:p>
    <w:p w14:paraId="12D3106A" w14:textId="77777777" w:rsidR="003A75CA" w:rsidRPr="00805BE8" w:rsidRDefault="003A75CA" w:rsidP="005A00C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BFD544F" w14:textId="4113B851" w:rsidR="004D6B98" w:rsidRPr="004D6B98" w:rsidRDefault="004D6B98" w:rsidP="004D6B98">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sidRPr="004D6B98">
        <w:rPr>
          <w:rFonts w:eastAsia="宋体" w:hint="eastAsia"/>
          <w:szCs w:val="24"/>
          <w:lang w:eastAsia="zh-CN"/>
        </w:rPr>
        <w:t>O</w:t>
      </w:r>
      <w:r w:rsidRPr="004D6B98">
        <w:rPr>
          <w:rFonts w:eastAsia="宋体"/>
          <w:szCs w:val="24"/>
          <w:lang w:eastAsia="zh-CN"/>
        </w:rPr>
        <w:t>ption 1: it’s suggested to report MSD types per victim band per band combination rather than per UL configuration per victim band per band combinations. (CMCC, Samsung)</w:t>
      </w:r>
    </w:p>
    <w:p w14:paraId="1A4589C5" w14:textId="62E95A6C" w:rsidR="004D6B98" w:rsidRPr="004D6B98" w:rsidRDefault="004D6B98" w:rsidP="004D6B98">
      <w:pPr>
        <w:pStyle w:val="aff8"/>
        <w:numPr>
          <w:ilvl w:val="1"/>
          <w:numId w:val="1"/>
        </w:numPr>
        <w:overflowPunct/>
        <w:autoSpaceDE/>
        <w:autoSpaceDN/>
        <w:adjustRightInd/>
        <w:spacing w:beforeLines="50" w:before="120" w:after="120"/>
        <w:ind w:left="1434" w:firstLineChars="0" w:hanging="357"/>
        <w:jc w:val="both"/>
        <w:textAlignment w:val="auto"/>
        <w:rPr>
          <w:rFonts w:eastAsia="宋体"/>
          <w:szCs w:val="24"/>
          <w:lang w:eastAsia="zh-CN"/>
        </w:rPr>
      </w:pPr>
      <w:r w:rsidRPr="004D6B98">
        <w:rPr>
          <w:rFonts w:eastAsia="宋体" w:hint="eastAsia"/>
          <w:szCs w:val="24"/>
          <w:lang w:eastAsia="zh-CN"/>
        </w:rPr>
        <w:t>O</w:t>
      </w:r>
      <w:r w:rsidRPr="004D6B98">
        <w:rPr>
          <w:rFonts w:eastAsia="宋体"/>
          <w:szCs w:val="24"/>
          <w:lang w:eastAsia="zh-CN"/>
        </w:rPr>
        <w:t>ption 1</w:t>
      </w:r>
      <w:r w:rsidRPr="004D6B98">
        <w:rPr>
          <w:rFonts w:eastAsia="宋体" w:hint="eastAsia"/>
          <w:szCs w:val="24"/>
          <w:lang w:eastAsia="zh-CN"/>
        </w:rPr>
        <w:t>a</w:t>
      </w:r>
      <w:r w:rsidRPr="004D6B98">
        <w:rPr>
          <w:rFonts w:eastAsia="宋体"/>
          <w:szCs w:val="24"/>
          <w:lang w:eastAsia="zh-CN"/>
        </w:rPr>
        <w:t>: If RAN4 can keep the existing UL/DL configuration for the MSD test, then RAN4 don’t need to report the detail UL/DL configuration information (# of CC, # of bands of each UL/DL) (Meta)</w:t>
      </w:r>
    </w:p>
    <w:p w14:paraId="46296921" w14:textId="61EA9F4F" w:rsidR="003A75CA" w:rsidRPr="004D6B98" w:rsidRDefault="003A75CA" w:rsidP="005A00C4">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sidRPr="004D6B98">
        <w:rPr>
          <w:rFonts w:eastAsia="宋体"/>
          <w:szCs w:val="24"/>
          <w:lang w:eastAsia="zh-CN"/>
        </w:rPr>
        <w:t xml:space="preserve">Option </w:t>
      </w:r>
      <w:r w:rsidR="004D6B98" w:rsidRPr="004D6B98">
        <w:rPr>
          <w:rFonts w:eastAsia="宋体"/>
          <w:szCs w:val="24"/>
          <w:lang w:eastAsia="zh-CN"/>
        </w:rPr>
        <w:t>2</w:t>
      </w:r>
      <w:r w:rsidRPr="004D6B98">
        <w:rPr>
          <w:rFonts w:eastAsia="宋体"/>
          <w:szCs w:val="24"/>
          <w:lang w:eastAsia="zh-CN"/>
        </w:rPr>
        <w:t xml:space="preserve">: </w:t>
      </w:r>
      <w:r w:rsidR="001B4249" w:rsidRPr="004D6B98">
        <w:rPr>
          <w:bCs/>
          <w:lang w:eastAsia="ko-KR"/>
        </w:rPr>
        <w:t>Apart from introduction of lower MSD capabilities for 1 band with two CCs like CA_n5B and/or triple beat into Rel-18, RAN4 should share all the possible MSD types with side conditions like UL configuration with RAN2 to enable RAN2 to develop scalable signalling design to accommodate new MSD types in future releases</w:t>
      </w:r>
      <w:r w:rsidR="000937F9" w:rsidRPr="004D6B98">
        <w:rPr>
          <w:rFonts w:eastAsia="宋体"/>
          <w:szCs w:val="24"/>
          <w:lang w:eastAsia="zh-CN"/>
        </w:rPr>
        <w:t>.</w:t>
      </w:r>
      <w:r w:rsidRPr="004D6B98">
        <w:rPr>
          <w:rFonts w:eastAsia="宋体"/>
          <w:szCs w:val="24"/>
          <w:lang w:eastAsia="zh-CN"/>
        </w:rPr>
        <w:t xml:space="preserve"> </w:t>
      </w:r>
      <w:r w:rsidRPr="004D6B98">
        <w:rPr>
          <w:rFonts w:eastAsia="宋体" w:hint="eastAsia"/>
          <w:szCs w:val="24"/>
          <w:lang w:eastAsia="zh-CN"/>
        </w:rPr>
        <w:t>(</w:t>
      </w:r>
      <w:r w:rsidR="001B4249" w:rsidRPr="004D6B98">
        <w:rPr>
          <w:rFonts w:eastAsia="宋体"/>
          <w:szCs w:val="24"/>
          <w:lang w:eastAsia="zh-CN"/>
        </w:rPr>
        <w:t>Nokia</w:t>
      </w:r>
      <w:r w:rsidRPr="004D6B98">
        <w:rPr>
          <w:rFonts w:eastAsia="宋体"/>
          <w:szCs w:val="24"/>
          <w:lang w:eastAsia="zh-CN"/>
        </w:rPr>
        <w:t>)</w:t>
      </w:r>
    </w:p>
    <w:p w14:paraId="5EAFF632" w14:textId="595FC972" w:rsidR="00D42F4A" w:rsidRPr="00AD1DD9" w:rsidRDefault="00D42F4A" w:rsidP="004D6B98">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sidRPr="004D6B98">
        <w:rPr>
          <w:rFonts w:eastAsia="宋体" w:hint="eastAsia"/>
          <w:szCs w:val="24"/>
          <w:lang w:eastAsia="zh-CN"/>
        </w:rPr>
        <w:t>O</w:t>
      </w:r>
      <w:r w:rsidRPr="004D6B98">
        <w:rPr>
          <w:rFonts w:eastAsia="宋体"/>
          <w:szCs w:val="24"/>
          <w:lang w:eastAsia="zh-CN"/>
        </w:rPr>
        <w:t xml:space="preserve">ption </w:t>
      </w:r>
      <w:r w:rsidR="004D6B98" w:rsidRPr="004D6B98">
        <w:rPr>
          <w:rFonts w:eastAsia="宋体"/>
          <w:szCs w:val="24"/>
          <w:lang w:eastAsia="zh-CN"/>
        </w:rPr>
        <w:t>2</w:t>
      </w:r>
      <w:r w:rsidRPr="004D6B98">
        <w:rPr>
          <w:rFonts w:eastAsia="宋体"/>
          <w:szCs w:val="24"/>
          <w:lang w:eastAsia="zh-CN"/>
        </w:rPr>
        <w:t>a:</w:t>
      </w:r>
      <w:r>
        <w:rPr>
          <w:rFonts w:eastAsia="宋体"/>
          <w:szCs w:val="24"/>
          <w:lang w:eastAsia="zh-CN"/>
        </w:rPr>
        <w:t xml:space="preserve"> </w:t>
      </w:r>
      <w:r w:rsidRPr="00D42F4A">
        <w:rPr>
          <w:rFonts w:eastAsia="宋体"/>
          <w:szCs w:val="24"/>
          <w:lang w:eastAsia="zh-CN"/>
        </w:rPr>
        <w:t>IMD MSD type for different UL configuration type might be needed when UE report the lower MSD capability</w:t>
      </w:r>
      <w:r>
        <w:rPr>
          <w:rFonts w:eastAsia="宋体"/>
          <w:szCs w:val="24"/>
          <w:lang w:eastAsia="zh-CN"/>
        </w:rPr>
        <w:t xml:space="preserve"> (ZTE)</w:t>
      </w:r>
    </w:p>
    <w:p w14:paraId="47374F22" w14:textId="389714B3" w:rsidR="005120F1" w:rsidRPr="00805BE8" w:rsidRDefault="005120F1" w:rsidP="005120F1">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Moderator’s observation</w:t>
      </w:r>
    </w:p>
    <w:p w14:paraId="2FE395D5" w14:textId="77777777" w:rsidR="005120F1" w:rsidRPr="00805BE8" w:rsidRDefault="005120F1" w:rsidP="005120F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w:t>
      </w:r>
      <w:r>
        <w:rPr>
          <w:rFonts w:eastAsia="宋体"/>
          <w:color w:val="0070C0"/>
          <w:szCs w:val="24"/>
          <w:lang w:eastAsia="zh-CN"/>
        </w:rPr>
        <w:t xml:space="preserve">he distinctive difference between option 1 and option 2 is whether to report UL configuration info for a band combination. If we agree that no need to </w:t>
      </w:r>
      <w:r w:rsidRPr="005120F1">
        <w:rPr>
          <w:rFonts w:eastAsia="宋体"/>
          <w:color w:val="0070C0"/>
          <w:szCs w:val="24"/>
          <w:lang w:eastAsia="zh-CN"/>
        </w:rPr>
        <w:t xml:space="preserve">differentiate the MSD mechanisms for IMD to intra-band contiguous ULCA, intra-band non-contiguous ULCA, inter-band 2CC ULCA and </w:t>
      </w:r>
      <w:proofErr w:type="spellStart"/>
      <w:r w:rsidRPr="005120F1">
        <w:rPr>
          <w:rFonts w:eastAsia="宋体"/>
          <w:color w:val="0070C0"/>
          <w:szCs w:val="24"/>
          <w:lang w:eastAsia="zh-CN"/>
        </w:rPr>
        <w:t>intra+inter</w:t>
      </w:r>
      <w:proofErr w:type="spellEnd"/>
      <w:r w:rsidRPr="005120F1">
        <w:rPr>
          <w:rFonts w:eastAsia="宋体"/>
          <w:color w:val="0070C0"/>
          <w:szCs w:val="24"/>
          <w:lang w:eastAsia="zh-CN"/>
        </w:rPr>
        <w:t xml:space="preserve"> ULCA</w:t>
      </w:r>
      <w:r>
        <w:rPr>
          <w:rFonts w:eastAsia="宋体"/>
          <w:color w:val="0070C0"/>
          <w:szCs w:val="24"/>
          <w:lang w:eastAsia="zh-CN"/>
        </w:rPr>
        <w:t xml:space="preserve">, then there is no need to report the UL configurations. </w:t>
      </w:r>
    </w:p>
    <w:p w14:paraId="17320B25" w14:textId="68050819" w:rsidR="003A75CA" w:rsidRPr="00805BE8" w:rsidRDefault="003A75CA" w:rsidP="005A00C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E24209" w14:textId="7D157584" w:rsidR="003A75CA" w:rsidRPr="00805BE8" w:rsidRDefault="005120F1" w:rsidP="005A00C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Check whether option 1 is agreeable, i.e. no need to report UL configurations. </w:t>
      </w:r>
    </w:p>
    <w:p w14:paraId="249A793D" w14:textId="77777777" w:rsidR="000014FA" w:rsidRPr="00033C3A" w:rsidRDefault="000014FA" w:rsidP="000014FA">
      <w:pPr>
        <w:spacing w:after="0"/>
        <w:jc w:val="both"/>
        <w:rPr>
          <w:szCs w:val="24"/>
          <w:lang w:eastAsia="zh-CN"/>
        </w:rPr>
      </w:pPr>
    </w:p>
    <w:p w14:paraId="5529D660" w14:textId="77777777" w:rsidR="000014FA" w:rsidRPr="003313BC" w:rsidRDefault="000014FA" w:rsidP="000014FA">
      <w:pPr>
        <w:numPr>
          <w:ilvl w:val="0"/>
          <w:numId w:val="5"/>
        </w:numPr>
        <w:spacing w:afterLines="50" w:after="120"/>
        <w:rPr>
          <w:lang w:eastAsia="zh-CN"/>
        </w:rPr>
      </w:pPr>
      <w:r>
        <w:rPr>
          <w:rFonts w:hint="eastAsia"/>
          <w:lang w:eastAsia="zh-CN"/>
        </w:rPr>
        <w:t>Discussion</w:t>
      </w:r>
    </w:p>
    <w:p w14:paraId="41120A13" w14:textId="7EBF616B" w:rsidR="000014FA" w:rsidRDefault="00C31466" w:rsidP="000014FA">
      <w:pPr>
        <w:spacing w:after="120"/>
        <w:rPr>
          <w:rFonts w:eastAsia="等线"/>
          <w:sz w:val="21"/>
          <w:szCs w:val="21"/>
          <w:lang w:val="en-US" w:eastAsia="zh-CN"/>
        </w:rPr>
      </w:pPr>
      <w:r>
        <w:rPr>
          <w:rFonts w:eastAsia="等线"/>
          <w:sz w:val="21"/>
          <w:szCs w:val="21"/>
          <w:lang w:val="en-US" w:eastAsia="zh-CN"/>
        </w:rPr>
        <w:t>Samsung: whether to introduce triple beat and UL intra CA MSD in Rel-18.</w:t>
      </w:r>
    </w:p>
    <w:p w14:paraId="0F094B66" w14:textId="00B7FB36" w:rsidR="00C31466" w:rsidRDefault="00C31466" w:rsidP="000014FA">
      <w:pPr>
        <w:spacing w:after="120"/>
        <w:rPr>
          <w:rFonts w:eastAsia="等线"/>
          <w:sz w:val="21"/>
          <w:szCs w:val="21"/>
          <w:lang w:val="en-US" w:eastAsia="zh-CN"/>
        </w:rPr>
      </w:pPr>
      <w:r>
        <w:rPr>
          <w:rFonts w:eastAsia="等线" w:hint="eastAsia"/>
          <w:sz w:val="21"/>
          <w:szCs w:val="21"/>
          <w:lang w:val="en-US" w:eastAsia="zh-CN"/>
        </w:rPr>
        <w:t>A</w:t>
      </w:r>
      <w:r>
        <w:rPr>
          <w:rFonts w:eastAsia="等线"/>
          <w:sz w:val="21"/>
          <w:szCs w:val="21"/>
          <w:lang w:val="en-US" w:eastAsia="zh-CN"/>
        </w:rPr>
        <w:t>T&amp;T: In Rel-18 may not need to introduce the complexity. Not against to inform RAN2 for the additional info.</w:t>
      </w:r>
    </w:p>
    <w:p w14:paraId="29C59581" w14:textId="77777777" w:rsidR="00C12C01" w:rsidRDefault="00C31466" w:rsidP="000014FA">
      <w:pPr>
        <w:spacing w:after="120"/>
        <w:rPr>
          <w:rFonts w:eastAsia="等线"/>
          <w:sz w:val="21"/>
          <w:szCs w:val="21"/>
          <w:lang w:val="en-US" w:eastAsia="zh-CN"/>
        </w:rPr>
      </w:pPr>
      <w:r>
        <w:rPr>
          <w:rFonts w:eastAsia="等线" w:hint="eastAsia"/>
          <w:sz w:val="21"/>
          <w:szCs w:val="21"/>
          <w:lang w:val="en-US" w:eastAsia="zh-CN"/>
        </w:rPr>
        <w:t>S</w:t>
      </w:r>
      <w:r>
        <w:rPr>
          <w:rFonts w:eastAsia="等线"/>
          <w:sz w:val="21"/>
          <w:szCs w:val="21"/>
          <w:lang w:val="en-US" w:eastAsia="zh-CN"/>
        </w:rPr>
        <w:t xml:space="preserve">kyworks: </w:t>
      </w:r>
      <w:r w:rsidR="00431202">
        <w:rPr>
          <w:rFonts w:eastAsia="等线"/>
          <w:sz w:val="21"/>
          <w:szCs w:val="21"/>
          <w:lang w:val="en-US" w:eastAsia="zh-CN"/>
        </w:rPr>
        <w:t>fine not to introduce new mechanism in Rel-18.</w:t>
      </w:r>
    </w:p>
    <w:p w14:paraId="53E63359" w14:textId="121D4615" w:rsidR="00B33042" w:rsidRDefault="00B33042" w:rsidP="000014FA">
      <w:pPr>
        <w:spacing w:after="120"/>
        <w:rPr>
          <w:rFonts w:eastAsia="等线"/>
          <w:sz w:val="21"/>
          <w:szCs w:val="21"/>
          <w:lang w:val="en-US" w:eastAsia="zh-CN"/>
        </w:rPr>
      </w:pPr>
      <w:r>
        <w:rPr>
          <w:rFonts w:eastAsia="等线" w:hint="eastAsia"/>
          <w:sz w:val="21"/>
          <w:szCs w:val="21"/>
          <w:lang w:val="en-US" w:eastAsia="zh-CN"/>
        </w:rPr>
        <w:t>M</w:t>
      </w:r>
      <w:r>
        <w:rPr>
          <w:rFonts w:eastAsia="等线"/>
          <w:sz w:val="21"/>
          <w:szCs w:val="21"/>
          <w:lang w:val="en-US" w:eastAsia="zh-CN"/>
        </w:rPr>
        <w:t xml:space="preserve">TK: don’t need to report UL configuration. </w:t>
      </w:r>
    </w:p>
    <w:p w14:paraId="08165FFC" w14:textId="6CF0FA40" w:rsidR="00C12C01" w:rsidRDefault="00C12C01" w:rsidP="000014FA">
      <w:pPr>
        <w:spacing w:after="120"/>
        <w:rPr>
          <w:rFonts w:eastAsia="等线"/>
          <w:sz w:val="21"/>
          <w:szCs w:val="21"/>
          <w:lang w:val="en-US" w:eastAsia="zh-CN"/>
        </w:rPr>
      </w:pPr>
      <w:r>
        <w:rPr>
          <w:rFonts w:eastAsia="等线" w:hint="eastAsia"/>
          <w:sz w:val="21"/>
          <w:szCs w:val="21"/>
          <w:lang w:val="en-US" w:eastAsia="zh-CN"/>
        </w:rPr>
        <w:t>N</w:t>
      </w:r>
      <w:r>
        <w:rPr>
          <w:rFonts w:eastAsia="等线"/>
          <w:sz w:val="21"/>
          <w:szCs w:val="21"/>
          <w:lang w:val="en-US" w:eastAsia="zh-CN"/>
        </w:rPr>
        <w:t>okia</w:t>
      </w:r>
      <w:r>
        <w:rPr>
          <w:rFonts w:eastAsia="等线" w:hint="eastAsia"/>
          <w:sz w:val="21"/>
          <w:szCs w:val="21"/>
          <w:lang w:val="en-US" w:eastAsia="zh-CN"/>
        </w:rPr>
        <w:t>:</w:t>
      </w:r>
      <w:r>
        <w:rPr>
          <w:rFonts w:eastAsia="等线"/>
          <w:sz w:val="21"/>
          <w:szCs w:val="21"/>
          <w:lang w:val="en-US" w:eastAsia="zh-CN"/>
        </w:rPr>
        <w:t xml:space="preserve"> similar view as Skyworks and Samsung. </w:t>
      </w:r>
    </w:p>
    <w:p w14:paraId="73BD531F" w14:textId="2130DE09" w:rsidR="00833481" w:rsidRDefault="00833481" w:rsidP="000014FA">
      <w:pPr>
        <w:spacing w:after="120"/>
        <w:rPr>
          <w:rFonts w:eastAsia="等线"/>
          <w:sz w:val="21"/>
          <w:szCs w:val="21"/>
          <w:lang w:val="en-US" w:eastAsia="zh-CN"/>
        </w:rPr>
      </w:pPr>
      <w:r>
        <w:rPr>
          <w:rFonts w:eastAsia="等线" w:hint="eastAsia"/>
          <w:sz w:val="21"/>
          <w:szCs w:val="21"/>
          <w:lang w:val="en-US" w:eastAsia="zh-CN"/>
        </w:rPr>
        <w:t>H</w:t>
      </w:r>
      <w:r>
        <w:rPr>
          <w:rFonts w:eastAsia="等线"/>
          <w:sz w:val="21"/>
          <w:szCs w:val="21"/>
          <w:lang w:val="en-US" w:eastAsia="zh-CN"/>
        </w:rPr>
        <w:t>uawei: if companies agree not to introduce UL intra CA, may not need UL configuration</w:t>
      </w:r>
    </w:p>
    <w:p w14:paraId="6AC2BFA1" w14:textId="0A8D1E51" w:rsidR="00833481" w:rsidRDefault="00833481" w:rsidP="000014FA">
      <w:pPr>
        <w:spacing w:after="120"/>
        <w:rPr>
          <w:rFonts w:eastAsia="等线"/>
          <w:sz w:val="21"/>
          <w:szCs w:val="21"/>
          <w:lang w:val="en-US" w:eastAsia="zh-CN"/>
        </w:rPr>
      </w:pPr>
      <w:r>
        <w:rPr>
          <w:rFonts w:eastAsia="等线" w:hint="eastAsia"/>
          <w:sz w:val="21"/>
          <w:szCs w:val="21"/>
          <w:lang w:val="en-US" w:eastAsia="zh-CN"/>
        </w:rPr>
        <w:t>S</w:t>
      </w:r>
      <w:r>
        <w:rPr>
          <w:rFonts w:eastAsia="等线"/>
          <w:sz w:val="21"/>
          <w:szCs w:val="21"/>
          <w:lang w:val="en-US" w:eastAsia="zh-CN"/>
        </w:rPr>
        <w:t>amsung: not suggesting RAN2 to consider UL configuration in signaling design, but the possible mechanism considered by RAN4</w:t>
      </w:r>
    </w:p>
    <w:p w14:paraId="7F92829D" w14:textId="2DA9B093" w:rsidR="00833481" w:rsidRDefault="00833481" w:rsidP="000014FA">
      <w:pPr>
        <w:spacing w:after="120"/>
        <w:rPr>
          <w:rFonts w:eastAsia="等线"/>
          <w:sz w:val="21"/>
          <w:szCs w:val="21"/>
          <w:lang w:val="en-US" w:eastAsia="zh-CN"/>
        </w:rPr>
      </w:pPr>
      <w:r>
        <w:rPr>
          <w:rFonts w:eastAsia="等线" w:hint="eastAsia"/>
          <w:sz w:val="21"/>
          <w:szCs w:val="21"/>
          <w:lang w:val="en-US" w:eastAsia="zh-CN"/>
        </w:rPr>
        <w:t>N</w:t>
      </w:r>
      <w:r>
        <w:rPr>
          <w:rFonts w:eastAsia="等线"/>
          <w:sz w:val="21"/>
          <w:szCs w:val="21"/>
          <w:lang w:val="en-US" w:eastAsia="zh-CN"/>
        </w:rPr>
        <w:t xml:space="preserve">okia: </w:t>
      </w:r>
      <w:r w:rsidR="007C73EC">
        <w:rPr>
          <w:rFonts w:eastAsia="等线"/>
          <w:sz w:val="21"/>
          <w:szCs w:val="21"/>
          <w:lang w:val="en-US" w:eastAsia="zh-CN"/>
        </w:rPr>
        <w:t xml:space="preserve">not to force RAN2 to introduce UL configuration. </w:t>
      </w:r>
      <w:r w:rsidR="007C73EC">
        <w:rPr>
          <w:rFonts w:eastAsia="等线" w:hint="eastAsia"/>
          <w:sz w:val="21"/>
          <w:szCs w:val="21"/>
          <w:lang w:val="en-US" w:eastAsia="zh-CN"/>
        </w:rPr>
        <w:t>But</w:t>
      </w:r>
      <w:r w:rsidR="007C73EC">
        <w:rPr>
          <w:rFonts w:eastAsia="等线"/>
          <w:sz w:val="21"/>
          <w:szCs w:val="21"/>
          <w:lang w:val="en-US" w:eastAsia="zh-CN"/>
        </w:rPr>
        <w:t xml:space="preserve"> MSD comes from different mechanism and configurations</w:t>
      </w:r>
    </w:p>
    <w:p w14:paraId="61E7D570" w14:textId="34F35E0E" w:rsidR="00E10EBD" w:rsidRDefault="00E10EBD" w:rsidP="000014FA">
      <w:pPr>
        <w:spacing w:after="120"/>
        <w:rPr>
          <w:rFonts w:eastAsia="等线"/>
          <w:sz w:val="21"/>
          <w:szCs w:val="21"/>
          <w:lang w:val="en-US" w:eastAsia="zh-CN"/>
        </w:rPr>
      </w:pPr>
      <w:r>
        <w:rPr>
          <w:rFonts w:eastAsia="等线" w:hint="eastAsia"/>
          <w:sz w:val="21"/>
          <w:szCs w:val="21"/>
          <w:lang w:val="en-US" w:eastAsia="zh-CN"/>
        </w:rPr>
        <w:t>S</w:t>
      </w:r>
      <w:r>
        <w:rPr>
          <w:rFonts w:eastAsia="等线"/>
          <w:sz w:val="21"/>
          <w:szCs w:val="21"/>
          <w:lang w:val="en-US" w:eastAsia="zh-CN"/>
        </w:rPr>
        <w:t>kyworks: from scalability perspective, better to inform the possible mechanism for future proof</w:t>
      </w:r>
    </w:p>
    <w:p w14:paraId="776C0990" w14:textId="22461725" w:rsidR="0076235C" w:rsidRDefault="0076235C" w:rsidP="000014FA">
      <w:pPr>
        <w:spacing w:after="120"/>
        <w:rPr>
          <w:rFonts w:eastAsia="等线"/>
          <w:sz w:val="21"/>
          <w:szCs w:val="21"/>
          <w:lang w:val="en-US" w:eastAsia="zh-CN"/>
        </w:rPr>
      </w:pPr>
    </w:p>
    <w:p w14:paraId="538B4C72" w14:textId="77777777" w:rsidR="0076235C" w:rsidRDefault="0076235C" w:rsidP="000014FA">
      <w:pPr>
        <w:spacing w:after="120"/>
        <w:rPr>
          <w:rFonts w:eastAsia="等线" w:hint="eastAsia"/>
          <w:sz w:val="21"/>
          <w:szCs w:val="21"/>
          <w:lang w:val="en-US" w:eastAsia="zh-CN"/>
        </w:rPr>
      </w:pPr>
    </w:p>
    <w:p w14:paraId="6C1955A3" w14:textId="77777777" w:rsidR="000014FA" w:rsidRPr="00901E4F" w:rsidRDefault="000014FA" w:rsidP="000014FA">
      <w:pPr>
        <w:numPr>
          <w:ilvl w:val="0"/>
          <w:numId w:val="5"/>
        </w:numPr>
        <w:spacing w:afterLines="50" w:after="120"/>
        <w:rPr>
          <w:highlight w:val="green"/>
          <w:lang w:eastAsia="zh-CN"/>
        </w:rPr>
      </w:pPr>
      <w:r w:rsidRPr="00901E4F">
        <w:rPr>
          <w:rFonts w:hint="eastAsia"/>
          <w:highlight w:val="green"/>
          <w:lang w:eastAsia="zh-CN"/>
        </w:rPr>
        <w:t>Agreement</w:t>
      </w:r>
    </w:p>
    <w:p w14:paraId="60845B62" w14:textId="47844A96" w:rsidR="00783990" w:rsidRPr="00901E4F" w:rsidRDefault="00783990" w:rsidP="003B2464">
      <w:pPr>
        <w:pStyle w:val="aff8"/>
        <w:numPr>
          <w:ilvl w:val="0"/>
          <w:numId w:val="21"/>
        </w:numPr>
        <w:spacing w:after="120"/>
        <w:ind w:firstLineChars="0"/>
        <w:rPr>
          <w:rFonts w:eastAsia="等线" w:hint="eastAsia"/>
          <w:sz w:val="21"/>
          <w:szCs w:val="21"/>
          <w:highlight w:val="green"/>
          <w:lang w:val="en-US" w:eastAsia="zh-CN"/>
        </w:rPr>
      </w:pPr>
      <w:r w:rsidRPr="00901E4F">
        <w:rPr>
          <w:rFonts w:eastAsia="等线"/>
          <w:sz w:val="21"/>
          <w:szCs w:val="21"/>
          <w:highlight w:val="green"/>
          <w:lang w:val="en-US" w:eastAsia="zh-CN"/>
        </w:rPr>
        <w:t xml:space="preserve">MSD of triple beat and UL intra-CA </w:t>
      </w:r>
      <w:r w:rsidR="00D25D95" w:rsidRPr="00901E4F">
        <w:rPr>
          <w:rFonts w:eastAsia="等线"/>
          <w:sz w:val="21"/>
          <w:szCs w:val="21"/>
          <w:highlight w:val="green"/>
          <w:lang w:val="en-US" w:eastAsia="zh-CN"/>
        </w:rPr>
        <w:t xml:space="preserve">as well as UL configurations </w:t>
      </w:r>
      <w:r w:rsidRPr="00901E4F">
        <w:rPr>
          <w:rFonts w:eastAsia="等线"/>
          <w:sz w:val="21"/>
          <w:szCs w:val="21"/>
          <w:highlight w:val="green"/>
          <w:lang w:val="en-US" w:eastAsia="zh-CN"/>
        </w:rPr>
        <w:t xml:space="preserve">are not considered by RAN4 </w:t>
      </w:r>
      <w:r w:rsidR="00901E4F">
        <w:rPr>
          <w:rFonts w:eastAsia="等线"/>
          <w:sz w:val="21"/>
          <w:szCs w:val="21"/>
          <w:highlight w:val="green"/>
          <w:lang w:val="en-US" w:eastAsia="zh-CN"/>
        </w:rPr>
        <w:t xml:space="preserve">for lower MSD reporting </w:t>
      </w:r>
      <w:r w:rsidRPr="00901E4F">
        <w:rPr>
          <w:rFonts w:eastAsia="等线"/>
          <w:sz w:val="21"/>
          <w:szCs w:val="21"/>
          <w:highlight w:val="green"/>
          <w:lang w:val="en-US" w:eastAsia="zh-CN"/>
        </w:rPr>
        <w:t>in Rel-18</w:t>
      </w:r>
    </w:p>
    <w:p w14:paraId="22DA66AA" w14:textId="55DE2FA7" w:rsidR="00D25D95" w:rsidRPr="00901E4F" w:rsidRDefault="00D25D95" w:rsidP="00D25D95">
      <w:pPr>
        <w:pStyle w:val="aff8"/>
        <w:numPr>
          <w:ilvl w:val="1"/>
          <w:numId w:val="21"/>
        </w:numPr>
        <w:spacing w:after="120"/>
        <w:ind w:firstLineChars="0"/>
        <w:rPr>
          <w:rFonts w:eastAsia="等线"/>
          <w:sz w:val="21"/>
          <w:szCs w:val="21"/>
          <w:highlight w:val="green"/>
          <w:lang w:val="en-US" w:eastAsia="zh-CN"/>
        </w:rPr>
      </w:pPr>
      <w:r w:rsidRPr="00901E4F">
        <w:rPr>
          <w:rFonts w:eastAsia="等线"/>
          <w:sz w:val="21"/>
          <w:szCs w:val="21"/>
          <w:highlight w:val="green"/>
          <w:lang w:val="en-US" w:eastAsia="zh-CN"/>
        </w:rPr>
        <w:t>MSD caused by different UL configurations</w:t>
      </w:r>
      <w:r w:rsidRPr="00901E4F">
        <w:rPr>
          <w:rFonts w:eastAsia="等线"/>
          <w:sz w:val="21"/>
          <w:szCs w:val="21"/>
          <w:highlight w:val="green"/>
          <w:lang w:val="en-US" w:eastAsia="zh-CN"/>
        </w:rPr>
        <w:t xml:space="preserve"> may be considered in future release</w:t>
      </w:r>
    </w:p>
    <w:p w14:paraId="47D70F9B" w14:textId="11804390" w:rsidR="00D25D95" w:rsidRPr="00901E4F" w:rsidRDefault="00D25D95" w:rsidP="00D25D95">
      <w:pPr>
        <w:pStyle w:val="aff8"/>
        <w:numPr>
          <w:ilvl w:val="0"/>
          <w:numId w:val="21"/>
        </w:numPr>
        <w:spacing w:after="120"/>
        <w:ind w:firstLineChars="0"/>
        <w:rPr>
          <w:rFonts w:eastAsia="等线"/>
          <w:sz w:val="21"/>
          <w:szCs w:val="21"/>
          <w:highlight w:val="green"/>
          <w:lang w:val="en-US" w:eastAsia="zh-CN"/>
        </w:rPr>
      </w:pPr>
      <w:r w:rsidRPr="00901E4F">
        <w:rPr>
          <w:rFonts w:eastAsia="等线" w:hint="eastAsia"/>
          <w:sz w:val="21"/>
          <w:szCs w:val="21"/>
          <w:highlight w:val="green"/>
          <w:lang w:val="en-US" w:eastAsia="zh-CN"/>
        </w:rPr>
        <w:t>S</w:t>
      </w:r>
      <w:r w:rsidRPr="00901E4F">
        <w:rPr>
          <w:rFonts w:eastAsia="等线"/>
          <w:sz w:val="21"/>
          <w:szCs w:val="21"/>
          <w:highlight w:val="green"/>
          <w:lang w:val="en-US" w:eastAsia="zh-CN"/>
        </w:rPr>
        <w:t>hare some information to RAN2 of MSD mechanisms even not considered for lower MSD, could be in the form of examples in the LS to RAN2</w:t>
      </w:r>
    </w:p>
    <w:p w14:paraId="151453BE" w14:textId="73DD8F5F" w:rsidR="003A75CA" w:rsidRPr="009B6327" w:rsidRDefault="003A75CA" w:rsidP="005B4802">
      <w:pPr>
        <w:rPr>
          <w:color w:val="0070C0"/>
          <w:lang w:val="en-US" w:eastAsia="zh-CN"/>
        </w:rPr>
      </w:pPr>
    </w:p>
    <w:p w14:paraId="3B2CD4D9" w14:textId="74014D51" w:rsidR="00D27867" w:rsidRPr="003A75CA" w:rsidRDefault="00D27867" w:rsidP="00D27867">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6B690D">
        <w:rPr>
          <w:rFonts w:ascii="Times New Roman" w:hAnsi="Times New Roman"/>
          <w:b/>
          <w:color w:val="0070C0"/>
          <w:sz w:val="20"/>
          <w:u w:val="single"/>
          <w:lang w:eastAsia="ko-KR"/>
        </w:rPr>
        <w:t>2</w:t>
      </w:r>
      <w:r>
        <w:rPr>
          <w:rFonts w:ascii="Times New Roman" w:hAnsi="Times New Roman"/>
          <w:b/>
          <w:color w:val="0070C0"/>
          <w:sz w:val="20"/>
          <w:u w:val="single"/>
          <w:lang w:eastAsia="ko-KR"/>
        </w:rPr>
        <w:t>-3</w:t>
      </w:r>
      <w:r w:rsidRPr="003A75CA">
        <w:rPr>
          <w:rFonts w:ascii="Times New Roman" w:hAnsi="Times New Roman"/>
          <w:b/>
          <w:color w:val="0070C0"/>
          <w:sz w:val="20"/>
          <w:u w:val="single"/>
          <w:lang w:eastAsia="ko-KR"/>
        </w:rPr>
        <w:t xml:space="preserve">: </w:t>
      </w:r>
      <w:r w:rsidR="007613F4">
        <w:rPr>
          <w:rFonts w:ascii="Times New Roman" w:hAnsi="Times New Roman"/>
          <w:b/>
          <w:color w:val="0070C0"/>
          <w:sz w:val="20"/>
          <w:u w:val="single"/>
          <w:lang w:eastAsia="ko-KR"/>
        </w:rPr>
        <w:t>MSD order</w:t>
      </w:r>
    </w:p>
    <w:p w14:paraId="41EE697D" w14:textId="77777777" w:rsidR="00D27867" w:rsidRPr="00805BE8" w:rsidRDefault="00D27867" w:rsidP="005A00C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D253B00" w14:textId="68BF1F63" w:rsidR="00231868" w:rsidRDefault="00231868" w:rsidP="00CC6CFD">
      <w:pPr>
        <w:pStyle w:val="aff8"/>
        <w:numPr>
          <w:ilvl w:val="1"/>
          <w:numId w:val="1"/>
        </w:numPr>
        <w:overflowPunct/>
        <w:autoSpaceDE/>
        <w:autoSpaceDN/>
        <w:adjustRightInd/>
        <w:spacing w:after="0"/>
        <w:ind w:left="1434" w:firstLineChars="0" w:hanging="357"/>
        <w:jc w:val="both"/>
        <w:textAlignment w:val="auto"/>
        <w:rPr>
          <w:rFonts w:eastAsia="宋体"/>
          <w:szCs w:val="24"/>
          <w:lang w:eastAsia="zh-CN"/>
        </w:rPr>
      </w:pPr>
      <w:r w:rsidRPr="00DA7085">
        <w:rPr>
          <w:rFonts w:eastAsia="宋体" w:hint="eastAsia"/>
          <w:szCs w:val="24"/>
          <w:lang w:eastAsia="zh-CN"/>
        </w:rPr>
        <w:lastRenderedPageBreak/>
        <w:t>O</w:t>
      </w:r>
      <w:r w:rsidRPr="00DA7085">
        <w:rPr>
          <w:rFonts w:eastAsia="宋体"/>
          <w:szCs w:val="24"/>
          <w:lang w:eastAsia="zh-CN"/>
        </w:rPr>
        <w:t xml:space="preserve">ption </w:t>
      </w:r>
      <w:r>
        <w:rPr>
          <w:rFonts w:eastAsia="宋体"/>
          <w:szCs w:val="24"/>
          <w:lang w:eastAsia="zh-CN"/>
        </w:rPr>
        <w:t>1</w:t>
      </w:r>
      <w:r w:rsidRPr="00DA7085">
        <w:rPr>
          <w:rFonts w:eastAsia="宋体"/>
          <w:szCs w:val="24"/>
          <w:lang w:eastAsia="zh-CN"/>
        </w:rPr>
        <w:t xml:space="preserve">: </w:t>
      </w:r>
      <w:r w:rsidR="001B4249">
        <w:rPr>
          <w:bCs/>
          <w:lang w:eastAsia="ko-KR"/>
        </w:rPr>
        <w:t>Do not introduce index to indicate IMD order (Nokia).</w:t>
      </w:r>
    </w:p>
    <w:p w14:paraId="48648FB5" w14:textId="35178052" w:rsidR="003A5A23" w:rsidRPr="00C1170D" w:rsidRDefault="00D27867" w:rsidP="001B4249">
      <w:pPr>
        <w:pStyle w:val="aff8"/>
        <w:numPr>
          <w:ilvl w:val="1"/>
          <w:numId w:val="1"/>
        </w:numPr>
        <w:overflowPunct/>
        <w:autoSpaceDE/>
        <w:autoSpaceDN/>
        <w:adjustRightInd/>
        <w:spacing w:after="0"/>
        <w:ind w:left="1434" w:firstLineChars="0" w:hanging="357"/>
        <w:jc w:val="both"/>
        <w:textAlignment w:val="auto"/>
        <w:rPr>
          <w:bCs/>
          <w:lang w:eastAsia="zh-CN"/>
        </w:rPr>
      </w:pPr>
      <w:r w:rsidRPr="00AD1DD9">
        <w:rPr>
          <w:rFonts w:eastAsia="宋体"/>
          <w:szCs w:val="24"/>
          <w:lang w:eastAsia="zh-CN"/>
        </w:rPr>
        <w:t xml:space="preserve">Option </w:t>
      </w:r>
      <w:r w:rsidR="00231868">
        <w:rPr>
          <w:rFonts w:eastAsia="宋体"/>
          <w:szCs w:val="24"/>
          <w:lang w:eastAsia="zh-CN"/>
        </w:rPr>
        <w:t>2</w:t>
      </w:r>
      <w:r w:rsidRPr="00AD1DD9">
        <w:rPr>
          <w:rFonts w:eastAsia="宋体"/>
          <w:szCs w:val="24"/>
          <w:lang w:eastAsia="zh-CN"/>
        </w:rPr>
        <w:t>:</w:t>
      </w:r>
      <w:r w:rsidR="001B4249">
        <w:rPr>
          <w:rFonts w:eastAsia="宋体"/>
          <w:szCs w:val="24"/>
          <w:lang w:eastAsia="zh-CN"/>
        </w:rPr>
        <w:t xml:space="preserve"> </w:t>
      </w:r>
      <w:r w:rsidR="001B4249" w:rsidRPr="001B4249">
        <w:rPr>
          <w:rFonts w:eastAsia="宋体"/>
          <w:szCs w:val="24"/>
          <w:lang w:eastAsia="zh-CN"/>
        </w:rPr>
        <w:t>Maximum IMD order should be limited to 5 regardless of IMD mechanism which can include intra-band, intra-band + inter-band and inter-band cases</w:t>
      </w:r>
      <w:r w:rsidR="001B4249">
        <w:rPr>
          <w:rFonts w:eastAsia="宋体"/>
          <w:szCs w:val="24"/>
          <w:lang w:eastAsia="zh-CN"/>
        </w:rPr>
        <w:t xml:space="preserve"> (QC</w:t>
      </w:r>
      <w:r w:rsidR="00EC3369">
        <w:rPr>
          <w:rFonts w:eastAsia="宋体"/>
          <w:szCs w:val="24"/>
          <w:lang w:eastAsia="zh-CN"/>
        </w:rPr>
        <w:t>, Meta</w:t>
      </w:r>
      <w:r w:rsidR="00C1170D">
        <w:rPr>
          <w:rFonts w:eastAsia="宋体"/>
          <w:szCs w:val="24"/>
          <w:lang w:eastAsia="zh-CN"/>
        </w:rPr>
        <w:t>, Samsung</w:t>
      </w:r>
      <w:r w:rsidR="001B4249">
        <w:rPr>
          <w:rFonts w:eastAsia="宋体"/>
          <w:szCs w:val="24"/>
          <w:lang w:eastAsia="zh-CN"/>
        </w:rPr>
        <w:t>)</w:t>
      </w:r>
      <w:r w:rsidR="001B4249" w:rsidRPr="001B4249">
        <w:rPr>
          <w:rFonts w:eastAsia="宋体"/>
          <w:szCs w:val="24"/>
          <w:lang w:eastAsia="zh-CN"/>
        </w:rPr>
        <w:t>.</w:t>
      </w:r>
    </w:p>
    <w:p w14:paraId="61A2917E" w14:textId="34B48875" w:rsidR="00C1170D" w:rsidRPr="001B4249" w:rsidRDefault="00C1170D" w:rsidP="00C1170D">
      <w:pPr>
        <w:pStyle w:val="aff8"/>
        <w:numPr>
          <w:ilvl w:val="2"/>
          <w:numId w:val="1"/>
        </w:numPr>
        <w:overflowPunct/>
        <w:autoSpaceDE/>
        <w:autoSpaceDN/>
        <w:adjustRightInd/>
        <w:spacing w:after="0"/>
        <w:ind w:firstLineChars="0"/>
        <w:jc w:val="both"/>
        <w:textAlignment w:val="auto"/>
        <w:rPr>
          <w:bCs/>
          <w:lang w:eastAsia="zh-CN"/>
        </w:rPr>
      </w:pPr>
      <w:r w:rsidRPr="004D6B98">
        <w:rPr>
          <w:rFonts w:eastAsia="宋体"/>
          <w:szCs w:val="24"/>
          <w:lang w:eastAsia="zh-CN"/>
        </w:rPr>
        <w:t>as long as the order is within 5, the IMD mechanism could be considered in Rel-18 regardless of the IMD mechanism in terms of lower MSD capability reporting (Samsung)</w:t>
      </w:r>
    </w:p>
    <w:p w14:paraId="2B9F27EB" w14:textId="619B75E6" w:rsidR="001B4249" w:rsidRPr="001B4249" w:rsidRDefault="001B4249" w:rsidP="001B4249">
      <w:pPr>
        <w:pStyle w:val="aff8"/>
        <w:numPr>
          <w:ilvl w:val="1"/>
          <w:numId w:val="1"/>
        </w:numPr>
        <w:overflowPunct/>
        <w:autoSpaceDE/>
        <w:autoSpaceDN/>
        <w:adjustRightInd/>
        <w:spacing w:after="0"/>
        <w:ind w:left="1434" w:firstLineChars="0" w:hanging="357"/>
        <w:jc w:val="both"/>
        <w:textAlignment w:val="auto"/>
        <w:rPr>
          <w:bCs/>
          <w:lang w:eastAsia="zh-CN"/>
        </w:rPr>
      </w:pPr>
      <w:r>
        <w:rPr>
          <w:rFonts w:eastAsiaTheme="minorEastAsia" w:hint="eastAsia"/>
          <w:bCs/>
          <w:lang w:eastAsia="zh-CN"/>
        </w:rPr>
        <w:t>O</w:t>
      </w:r>
      <w:r>
        <w:rPr>
          <w:rFonts w:eastAsiaTheme="minorEastAsia"/>
          <w:bCs/>
          <w:lang w:eastAsia="zh-CN"/>
        </w:rPr>
        <w:t xml:space="preserve">ption 3: </w:t>
      </w:r>
      <w:r w:rsidRPr="001B4249">
        <w:rPr>
          <w:rFonts w:eastAsiaTheme="minorEastAsia"/>
          <w:bCs/>
          <w:lang w:eastAsia="zh-CN"/>
        </w:rPr>
        <w:t>In future release, RAN4 can support high order IMD reporting such as IMD 6/7/8/9, then RAN4 can define the small granularity of MSD reporting capability signalling</w:t>
      </w:r>
      <w:r>
        <w:rPr>
          <w:rFonts w:eastAsiaTheme="minorEastAsia"/>
          <w:bCs/>
          <w:lang w:eastAsia="zh-CN"/>
        </w:rPr>
        <w:t xml:space="preserve"> (Meta)</w:t>
      </w:r>
    </w:p>
    <w:p w14:paraId="5C0A6A90" w14:textId="77777777" w:rsidR="001B4249" w:rsidRPr="005D5E70" w:rsidRDefault="001B4249" w:rsidP="001B4249">
      <w:pPr>
        <w:pStyle w:val="aff8"/>
        <w:overflowPunct/>
        <w:autoSpaceDE/>
        <w:autoSpaceDN/>
        <w:adjustRightInd/>
        <w:spacing w:after="0"/>
        <w:ind w:left="1434" w:firstLineChars="0" w:firstLine="0"/>
        <w:jc w:val="both"/>
        <w:textAlignment w:val="auto"/>
        <w:rPr>
          <w:bCs/>
          <w:lang w:eastAsia="zh-CN"/>
        </w:rPr>
      </w:pPr>
    </w:p>
    <w:p w14:paraId="70C566DF" w14:textId="77777777" w:rsidR="00D27867" w:rsidRPr="00805BE8" w:rsidRDefault="00D27867" w:rsidP="005A00C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706A784" w14:textId="296B720B" w:rsidR="001963B4" w:rsidRPr="00805BE8" w:rsidRDefault="008543BD" w:rsidP="005A00C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check</w:t>
      </w:r>
      <w:r>
        <w:rPr>
          <w:rFonts w:eastAsia="宋体"/>
          <w:color w:val="0070C0"/>
          <w:szCs w:val="24"/>
          <w:lang w:eastAsia="zh-CN"/>
        </w:rPr>
        <w:t xml:space="preserve"> whether option 1 and option 2 are agreeable</w:t>
      </w:r>
    </w:p>
    <w:p w14:paraId="045752E5" w14:textId="77777777" w:rsidR="000014FA" w:rsidRPr="00033C3A" w:rsidRDefault="000014FA" w:rsidP="000014FA">
      <w:pPr>
        <w:spacing w:after="0"/>
        <w:jc w:val="both"/>
        <w:rPr>
          <w:szCs w:val="24"/>
          <w:lang w:eastAsia="zh-CN"/>
        </w:rPr>
      </w:pPr>
    </w:p>
    <w:p w14:paraId="2513D57D" w14:textId="77777777" w:rsidR="000014FA" w:rsidRPr="003313BC" w:rsidRDefault="000014FA" w:rsidP="000014FA">
      <w:pPr>
        <w:numPr>
          <w:ilvl w:val="0"/>
          <w:numId w:val="5"/>
        </w:numPr>
        <w:spacing w:afterLines="50" w:after="120"/>
        <w:rPr>
          <w:lang w:eastAsia="zh-CN"/>
        </w:rPr>
      </w:pPr>
      <w:r>
        <w:rPr>
          <w:rFonts w:hint="eastAsia"/>
          <w:lang w:eastAsia="zh-CN"/>
        </w:rPr>
        <w:t>Discussion</w:t>
      </w:r>
    </w:p>
    <w:p w14:paraId="04F1DC07" w14:textId="01F3E4F8" w:rsidR="000014FA" w:rsidRDefault="00334B65" w:rsidP="000014FA">
      <w:pPr>
        <w:spacing w:after="120"/>
        <w:rPr>
          <w:rFonts w:eastAsia="等线"/>
          <w:sz w:val="21"/>
          <w:szCs w:val="21"/>
          <w:lang w:val="en-US" w:eastAsia="zh-CN"/>
        </w:rPr>
      </w:pPr>
      <w:r>
        <w:rPr>
          <w:rFonts w:eastAsia="等线" w:hint="eastAsia"/>
          <w:sz w:val="21"/>
          <w:szCs w:val="21"/>
          <w:lang w:val="en-US" w:eastAsia="zh-CN"/>
        </w:rPr>
        <w:t>S</w:t>
      </w:r>
      <w:r>
        <w:rPr>
          <w:rFonts w:eastAsia="等线"/>
          <w:sz w:val="21"/>
          <w:szCs w:val="21"/>
          <w:lang w:val="en-US" w:eastAsia="zh-CN"/>
        </w:rPr>
        <w:t>amsung: Option 1 for the agreement, option 2 may be contradict to previous agreement</w:t>
      </w:r>
    </w:p>
    <w:p w14:paraId="04A3BDB6" w14:textId="538E9F30" w:rsidR="00334B65" w:rsidRDefault="00334B65" w:rsidP="000014FA">
      <w:pPr>
        <w:spacing w:after="120"/>
        <w:rPr>
          <w:rFonts w:eastAsia="等线"/>
          <w:sz w:val="21"/>
          <w:szCs w:val="21"/>
          <w:lang w:val="en-US" w:eastAsia="zh-CN"/>
        </w:rPr>
      </w:pPr>
      <w:r>
        <w:rPr>
          <w:rFonts w:eastAsia="等线" w:hint="eastAsia"/>
          <w:sz w:val="21"/>
          <w:szCs w:val="21"/>
          <w:lang w:val="en-US" w:eastAsia="zh-CN"/>
        </w:rPr>
        <w:t>S</w:t>
      </w:r>
      <w:r>
        <w:rPr>
          <w:rFonts w:eastAsia="等线"/>
          <w:sz w:val="21"/>
          <w:szCs w:val="21"/>
          <w:lang w:val="en-US" w:eastAsia="zh-CN"/>
        </w:rPr>
        <w:t>kyworks: Option 1 is ok, but may not be an efficient way</w:t>
      </w:r>
    </w:p>
    <w:p w14:paraId="217DE7E7" w14:textId="5A53B41C" w:rsidR="00A25F50" w:rsidRDefault="00A25F50" w:rsidP="000014FA">
      <w:pPr>
        <w:spacing w:after="120"/>
        <w:rPr>
          <w:rFonts w:eastAsia="等线"/>
          <w:sz w:val="21"/>
          <w:szCs w:val="21"/>
          <w:lang w:val="en-US" w:eastAsia="zh-CN"/>
        </w:rPr>
      </w:pPr>
      <w:r>
        <w:rPr>
          <w:rFonts w:eastAsia="等线" w:hint="eastAsia"/>
          <w:sz w:val="21"/>
          <w:szCs w:val="21"/>
          <w:lang w:val="en-US" w:eastAsia="zh-CN"/>
        </w:rPr>
        <w:t>H</w:t>
      </w:r>
      <w:r>
        <w:rPr>
          <w:rFonts w:eastAsia="等线"/>
          <w:sz w:val="21"/>
          <w:szCs w:val="21"/>
          <w:lang w:val="en-US" w:eastAsia="zh-CN"/>
        </w:rPr>
        <w:t>uawei: wording of option 1 is confusing</w:t>
      </w:r>
    </w:p>
    <w:p w14:paraId="58316AEA" w14:textId="6DD28373" w:rsidR="00311098" w:rsidRDefault="00311098" w:rsidP="000014FA">
      <w:pPr>
        <w:spacing w:after="120"/>
        <w:rPr>
          <w:rFonts w:eastAsia="等线" w:hint="eastAsia"/>
          <w:sz w:val="21"/>
          <w:szCs w:val="21"/>
          <w:lang w:val="en-US" w:eastAsia="zh-CN"/>
        </w:rPr>
      </w:pPr>
      <w:r>
        <w:rPr>
          <w:rFonts w:eastAsia="等线" w:hint="eastAsia"/>
          <w:sz w:val="21"/>
          <w:szCs w:val="21"/>
          <w:lang w:val="en-US" w:eastAsia="zh-CN"/>
        </w:rPr>
        <w:t>N</w:t>
      </w:r>
      <w:r>
        <w:rPr>
          <w:rFonts w:eastAsia="等线"/>
          <w:sz w:val="21"/>
          <w:szCs w:val="21"/>
          <w:lang w:val="en-US" w:eastAsia="zh-CN"/>
        </w:rPr>
        <w:t xml:space="preserve">okia: </w:t>
      </w:r>
    </w:p>
    <w:p w14:paraId="4D92B42F" w14:textId="77777777" w:rsidR="000014FA" w:rsidRPr="00C9053B" w:rsidRDefault="000014FA" w:rsidP="000014FA">
      <w:pPr>
        <w:numPr>
          <w:ilvl w:val="0"/>
          <w:numId w:val="5"/>
        </w:numPr>
        <w:spacing w:afterLines="50" w:after="120"/>
        <w:rPr>
          <w:highlight w:val="green"/>
          <w:lang w:eastAsia="zh-CN"/>
        </w:rPr>
      </w:pPr>
      <w:r w:rsidRPr="00C9053B">
        <w:rPr>
          <w:rFonts w:hint="eastAsia"/>
          <w:highlight w:val="green"/>
          <w:lang w:eastAsia="zh-CN"/>
        </w:rPr>
        <w:t>Agreement</w:t>
      </w:r>
    </w:p>
    <w:p w14:paraId="10175F65" w14:textId="315E07FA" w:rsidR="000014FA" w:rsidRDefault="00311098" w:rsidP="000014FA">
      <w:pPr>
        <w:rPr>
          <w:i/>
          <w:color w:val="0070C0"/>
          <w:lang w:eastAsia="zh-CN"/>
        </w:rPr>
      </w:pPr>
      <w:r w:rsidRPr="00C9053B">
        <w:rPr>
          <w:bCs/>
          <w:highlight w:val="green"/>
          <w:lang w:eastAsia="ko-KR"/>
        </w:rPr>
        <w:t>No need to have further discussion of this issue</w:t>
      </w:r>
      <w:r w:rsidR="004C5C12" w:rsidRPr="00C9053B">
        <w:rPr>
          <w:bCs/>
          <w:highlight w:val="green"/>
          <w:lang w:eastAsia="ko-KR"/>
        </w:rPr>
        <w:t xml:space="preserve"> in Rel-18</w:t>
      </w:r>
    </w:p>
    <w:p w14:paraId="15D22D9E" w14:textId="7136211A" w:rsidR="00D27867" w:rsidRDefault="00D27867" w:rsidP="005B4802">
      <w:pPr>
        <w:rPr>
          <w:color w:val="0070C0"/>
          <w:lang w:val="en-US" w:eastAsia="zh-CN"/>
        </w:rPr>
      </w:pPr>
    </w:p>
    <w:p w14:paraId="3FAD3EFB" w14:textId="724AD7A8" w:rsidR="00A10F21" w:rsidRPr="003A75CA" w:rsidRDefault="00A10F21" w:rsidP="00A10F21">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Pr>
          <w:rFonts w:ascii="Times New Roman" w:hAnsi="Times New Roman"/>
          <w:b/>
          <w:color w:val="0070C0"/>
          <w:sz w:val="20"/>
          <w:u w:val="single"/>
          <w:lang w:eastAsia="ko-KR"/>
        </w:rPr>
        <w:t>2-</w:t>
      </w:r>
      <w:r w:rsidR="008A1110">
        <w:rPr>
          <w:rFonts w:ascii="Times New Roman" w:hAnsi="Times New Roman"/>
          <w:b/>
          <w:color w:val="0070C0"/>
          <w:sz w:val="20"/>
          <w:u w:val="single"/>
          <w:lang w:eastAsia="ko-KR"/>
        </w:rPr>
        <w:t>3</w:t>
      </w:r>
      <w:r w:rsidRPr="003A75CA">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 xml:space="preserve">MSD type </w:t>
      </w:r>
      <w:r>
        <w:rPr>
          <w:rFonts w:ascii="Times New Roman" w:hAnsi="Times New Roman" w:hint="eastAsia"/>
          <w:b/>
          <w:color w:val="0070C0"/>
          <w:sz w:val="20"/>
          <w:u w:val="single"/>
        </w:rPr>
        <w:t>“</w:t>
      </w:r>
      <w:r>
        <w:rPr>
          <w:rFonts w:ascii="Times New Roman" w:hAnsi="Times New Roman" w:hint="eastAsia"/>
          <w:b/>
          <w:color w:val="0070C0"/>
          <w:sz w:val="20"/>
          <w:u w:val="single"/>
        </w:rPr>
        <w:t>ALL</w:t>
      </w:r>
      <w:r>
        <w:rPr>
          <w:rFonts w:ascii="Times New Roman" w:hAnsi="Times New Roman" w:hint="eastAsia"/>
          <w:b/>
          <w:color w:val="0070C0"/>
          <w:sz w:val="20"/>
          <w:u w:val="single"/>
        </w:rPr>
        <w:t>”</w:t>
      </w:r>
      <w:r w:rsidRPr="0089431B">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 xml:space="preserve"> </w:t>
      </w:r>
    </w:p>
    <w:p w14:paraId="74560304" w14:textId="77777777" w:rsidR="00A10F21" w:rsidRPr="00805BE8" w:rsidRDefault="00A10F21" w:rsidP="00A10F21">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2BE9682" w14:textId="780D7B6E" w:rsidR="00A10F21" w:rsidRPr="00AD1DD9" w:rsidRDefault="00A10F21" w:rsidP="00A10F21">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1: </w:t>
      </w:r>
      <w:r w:rsidR="008A1110">
        <w:rPr>
          <w:rFonts w:eastAsia="宋体"/>
          <w:szCs w:val="24"/>
          <w:lang w:eastAsia="zh-CN"/>
        </w:rPr>
        <w:t xml:space="preserve">Agreement in last meeting, i.e. </w:t>
      </w:r>
      <w:r w:rsidR="008A1110" w:rsidRPr="008A1110">
        <w:rPr>
          <w:rFonts w:eastAsia="宋体"/>
          <w:szCs w:val="24"/>
          <w:lang w:eastAsia="zh-CN"/>
        </w:rPr>
        <w:t>Type “ALL” denotes the actual MSD values for harmonic/harmonic mixing/cross band isolation/IMD2,3,4,5 if any are all under the reported lower MSD capability threshold for a victim band with a band combination</w:t>
      </w:r>
    </w:p>
    <w:p w14:paraId="296D4042" w14:textId="432A4E04" w:rsidR="00A10F21" w:rsidRPr="00A10F21" w:rsidRDefault="00A10F21" w:rsidP="00A10F21">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sidRPr="0089431B">
        <w:rPr>
          <w:rFonts w:eastAsia="宋体"/>
          <w:szCs w:val="24"/>
          <w:lang w:eastAsia="zh-CN"/>
        </w:rPr>
        <w:t>Option 2:</w:t>
      </w:r>
      <w:r>
        <w:rPr>
          <w:rFonts w:eastAsia="宋体"/>
          <w:szCs w:val="24"/>
          <w:lang w:eastAsia="zh-CN"/>
        </w:rPr>
        <w:t xml:space="preserve"> </w:t>
      </w:r>
      <w:r w:rsidRPr="00A10F21">
        <w:rPr>
          <w:rFonts w:eastAsia="宋体"/>
          <w:szCs w:val="24"/>
          <w:lang w:eastAsia="zh-CN"/>
        </w:rPr>
        <w:t>RAN4 further discuss on the rules to verify the requirements of special MSD type “All”</w:t>
      </w:r>
      <w:r>
        <w:rPr>
          <w:rFonts w:eastAsia="宋体"/>
          <w:szCs w:val="24"/>
          <w:lang w:eastAsia="zh-CN"/>
        </w:rPr>
        <w:t xml:space="preserve">. Specifically, </w:t>
      </w:r>
      <w:r w:rsidRPr="00A10F21">
        <w:rPr>
          <w:rFonts w:eastAsia="宋体"/>
          <w:szCs w:val="24"/>
          <w:lang w:eastAsia="zh-CN"/>
        </w:rPr>
        <w:t>propose not to introduce such type in current release</w:t>
      </w:r>
      <w:r w:rsidRPr="00AD1DD9">
        <w:rPr>
          <w:rFonts w:eastAsia="宋体"/>
          <w:szCs w:val="24"/>
          <w:lang w:eastAsia="zh-CN"/>
        </w:rPr>
        <w:t xml:space="preserve"> </w:t>
      </w:r>
      <w:r w:rsidRPr="00AD1DD9">
        <w:rPr>
          <w:rFonts w:eastAsia="宋体" w:hint="eastAsia"/>
          <w:szCs w:val="24"/>
          <w:lang w:eastAsia="zh-CN"/>
        </w:rPr>
        <w:t>(</w:t>
      </w:r>
      <w:r>
        <w:rPr>
          <w:rFonts w:eastAsia="宋体"/>
          <w:szCs w:val="24"/>
          <w:lang w:eastAsia="zh-CN"/>
        </w:rPr>
        <w:t>MTK</w:t>
      </w:r>
      <w:r w:rsidRPr="00AD1DD9">
        <w:rPr>
          <w:rFonts w:eastAsia="宋体"/>
          <w:szCs w:val="24"/>
          <w:lang w:eastAsia="zh-CN"/>
        </w:rPr>
        <w:t>)</w:t>
      </w:r>
    </w:p>
    <w:p w14:paraId="5F46E370" w14:textId="77777777" w:rsidR="00A10F21" w:rsidRPr="00805BE8" w:rsidRDefault="00A10F21" w:rsidP="00A10F21">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D903A1F" w14:textId="3C447CEB" w:rsidR="00A10F21" w:rsidRDefault="008A1110" w:rsidP="00A10F2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If no consensus, follow the previous agreement as RAN2 is considering the signalling design upon RAN4 inputs, in which “ALL” is included.</w:t>
      </w:r>
    </w:p>
    <w:p w14:paraId="6BB363E1" w14:textId="77777777" w:rsidR="000014FA" w:rsidRPr="00033C3A" w:rsidRDefault="000014FA" w:rsidP="000014FA">
      <w:pPr>
        <w:spacing w:after="0"/>
        <w:jc w:val="both"/>
        <w:rPr>
          <w:szCs w:val="24"/>
          <w:lang w:eastAsia="zh-CN"/>
        </w:rPr>
      </w:pPr>
    </w:p>
    <w:p w14:paraId="5C0BA5CC" w14:textId="77777777" w:rsidR="000014FA" w:rsidRPr="003313BC" w:rsidRDefault="000014FA" w:rsidP="000014FA">
      <w:pPr>
        <w:numPr>
          <w:ilvl w:val="0"/>
          <w:numId w:val="5"/>
        </w:numPr>
        <w:spacing w:afterLines="50" w:after="120"/>
        <w:rPr>
          <w:lang w:eastAsia="zh-CN"/>
        </w:rPr>
      </w:pPr>
      <w:r>
        <w:rPr>
          <w:rFonts w:hint="eastAsia"/>
          <w:lang w:eastAsia="zh-CN"/>
        </w:rPr>
        <w:t>Discussion</w:t>
      </w:r>
    </w:p>
    <w:p w14:paraId="125D3A9B" w14:textId="2AD64535" w:rsidR="00D57FA6" w:rsidRDefault="00D57FA6" w:rsidP="000014FA">
      <w:pPr>
        <w:spacing w:after="120"/>
        <w:rPr>
          <w:rFonts w:eastAsia="等线"/>
          <w:sz w:val="21"/>
          <w:szCs w:val="21"/>
          <w:lang w:val="en-US" w:eastAsia="zh-CN"/>
        </w:rPr>
      </w:pPr>
      <w:r>
        <w:rPr>
          <w:rFonts w:eastAsia="等线" w:hint="eastAsia"/>
          <w:sz w:val="21"/>
          <w:szCs w:val="21"/>
          <w:lang w:val="en-US" w:eastAsia="zh-CN"/>
        </w:rPr>
        <w:t>S</w:t>
      </w:r>
      <w:r>
        <w:rPr>
          <w:rFonts w:eastAsia="等线"/>
          <w:sz w:val="21"/>
          <w:szCs w:val="21"/>
          <w:lang w:val="en-US" w:eastAsia="zh-CN"/>
        </w:rPr>
        <w:t>amsung: for conformance test, reuse the traditional test points</w:t>
      </w:r>
    </w:p>
    <w:p w14:paraId="7929BC65" w14:textId="516A13BD" w:rsidR="00D57FA6" w:rsidRDefault="00D57FA6" w:rsidP="000014FA">
      <w:pPr>
        <w:spacing w:after="120"/>
        <w:rPr>
          <w:rFonts w:eastAsia="等线"/>
          <w:sz w:val="21"/>
          <w:szCs w:val="21"/>
          <w:lang w:val="en-US" w:eastAsia="zh-CN"/>
        </w:rPr>
      </w:pPr>
      <w:r>
        <w:rPr>
          <w:rFonts w:eastAsia="等线" w:hint="eastAsia"/>
          <w:sz w:val="21"/>
          <w:szCs w:val="21"/>
          <w:lang w:val="en-US" w:eastAsia="zh-CN"/>
        </w:rPr>
        <w:t>M</w:t>
      </w:r>
      <w:r>
        <w:rPr>
          <w:rFonts w:eastAsia="等线"/>
          <w:sz w:val="21"/>
          <w:szCs w:val="21"/>
          <w:lang w:val="en-US" w:eastAsia="zh-CN"/>
        </w:rPr>
        <w:t xml:space="preserve">TK: </w:t>
      </w:r>
      <w:r>
        <w:rPr>
          <w:rFonts w:eastAsia="等线" w:hint="eastAsia"/>
          <w:sz w:val="21"/>
          <w:szCs w:val="21"/>
          <w:lang w:val="en-US" w:eastAsia="zh-CN"/>
        </w:rPr>
        <w:t>i</w:t>
      </w:r>
      <w:r>
        <w:rPr>
          <w:rFonts w:eastAsia="等线"/>
          <w:sz w:val="21"/>
          <w:szCs w:val="21"/>
          <w:lang w:val="en-US" w:eastAsia="zh-CN"/>
        </w:rPr>
        <w:t>f UE reports ALL, all MSD types should be tested. Concern is though ALL could reduce singling overhead, but create test burden</w:t>
      </w:r>
      <w:r w:rsidR="001564C6">
        <w:rPr>
          <w:rFonts w:eastAsia="等线"/>
          <w:sz w:val="21"/>
          <w:szCs w:val="21"/>
          <w:lang w:val="en-US" w:eastAsia="zh-CN"/>
        </w:rPr>
        <w:t xml:space="preserve">. </w:t>
      </w:r>
    </w:p>
    <w:p w14:paraId="1AA9F230" w14:textId="16D73248" w:rsidR="001C3070" w:rsidRDefault="003F613B" w:rsidP="000014FA">
      <w:pPr>
        <w:spacing w:after="120"/>
        <w:rPr>
          <w:rFonts w:eastAsia="等线"/>
          <w:sz w:val="21"/>
          <w:szCs w:val="21"/>
          <w:lang w:val="en-US" w:eastAsia="zh-CN"/>
        </w:rPr>
      </w:pPr>
      <w:r>
        <w:rPr>
          <w:rFonts w:eastAsia="等线" w:hint="eastAsia"/>
          <w:sz w:val="21"/>
          <w:szCs w:val="21"/>
          <w:lang w:val="en-US" w:eastAsia="zh-CN"/>
        </w:rPr>
        <w:t>M</w:t>
      </w:r>
      <w:r>
        <w:rPr>
          <w:rFonts w:eastAsia="等线"/>
          <w:sz w:val="21"/>
          <w:szCs w:val="21"/>
          <w:lang w:val="en-US" w:eastAsia="zh-CN"/>
        </w:rPr>
        <w:t xml:space="preserve">eta: Have concern for ALL in last meeting. </w:t>
      </w:r>
    </w:p>
    <w:p w14:paraId="01838A6E" w14:textId="04009342" w:rsidR="003F613B" w:rsidRDefault="003F613B" w:rsidP="000014FA">
      <w:pPr>
        <w:spacing w:after="120"/>
        <w:rPr>
          <w:rFonts w:eastAsia="等线"/>
          <w:sz w:val="21"/>
          <w:szCs w:val="21"/>
          <w:lang w:val="en-US" w:eastAsia="zh-CN"/>
        </w:rPr>
      </w:pPr>
      <w:r>
        <w:rPr>
          <w:rFonts w:eastAsia="等线" w:hint="eastAsia"/>
          <w:sz w:val="21"/>
          <w:szCs w:val="21"/>
          <w:lang w:val="en-US" w:eastAsia="zh-CN"/>
        </w:rPr>
        <w:t>A</w:t>
      </w:r>
      <w:r>
        <w:rPr>
          <w:rFonts w:eastAsia="等线"/>
          <w:sz w:val="21"/>
          <w:szCs w:val="21"/>
          <w:lang w:val="en-US" w:eastAsia="zh-CN"/>
        </w:rPr>
        <w:t>pple: concern for the testing too complicated</w:t>
      </w:r>
      <w:r w:rsidR="001564C6">
        <w:rPr>
          <w:rFonts w:eastAsia="等线"/>
          <w:sz w:val="21"/>
          <w:szCs w:val="21"/>
          <w:lang w:val="en-US" w:eastAsia="zh-CN"/>
        </w:rPr>
        <w:t>. ALL is only meaningful for the selected threshold is lower than the specified MSD</w:t>
      </w:r>
    </w:p>
    <w:p w14:paraId="0649A87F" w14:textId="27316B30" w:rsidR="003F613B" w:rsidRPr="00D57FA6" w:rsidRDefault="003F613B" w:rsidP="000014FA">
      <w:pPr>
        <w:spacing w:after="120"/>
        <w:rPr>
          <w:rFonts w:eastAsia="等线" w:hint="eastAsia"/>
          <w:sz w:val="21"/>
          <w:szCs w:val="21"/>
          <w:lang w:val="en-US" w:eastAsia="zh-CN"/>
        </w:rPr>
      </w:pPr>
      <w:r>
        <w:rPr>
          <w:rFonts w:eastAsia="等线" w:hint="eastAsia"/>
          <w:sz w:val="21"/>
          <w:szCs w:val="21"/>
          <w:lang w:val="en-US" w:eastAsia="zh-CN"/>
        </w:rPr>
        <w:t>S</w:t>
      </w:r>
      <w:r>
        <w:rPr>
          <w:rFonts w:eastAsia="等线"/>
          <w:sz w:val="21"/>
          <w:szCs w:val="21"/>
          <w:lang w:val="en-US" w:eastAsia="zh-CN"/>
        </w:rPr>
        <w:t xml:space="preserve">kyworks: </w:t>
      </w:r>
      <w:r w:rsidR="002313CB">
        <w:rPr>
          <w:rFonts w:eastAsia="等线"/>
          <w:sz w:val="21"/>
          <w:szCs w:val="21"/>
          <w:lang w:val="en-US" w:eastAsia="zh-CN"/>
        </w:rPr>
        <w:t xml:space="preserve">Basic principle is no more test for lower MSD. </w:t>
      </w:r>
      <w:r w:rsidR="002313CB">
        <w:rPr>
          <w:rFonts w:eastAsia="等线" w:hint="eastAsia"/>
          <w:sz w:val="21"/>
          <w:szCs w:val="21"/>
          <w:lang w:val="en-US" w:eastAsia="zh-CN"/>
        </w:rPr>
        <w:t>A</w:t>
      </w:r>
      <w:r w:rsidR="002313CB">
        <w:rPr>
          <w:rFonts w:eastAsia="等线"/>
          <w:sz w:val="21"/>
          <w:szCs w:val="21"/>
          <w:lang w:val="en-US" w:eastAsia="zh-CN"/>
        </w:rPr>
        <w:t>LL anyhow is an optional capability</w:t>
      </w:r>
    </w:p>
    <w:p w14:paraId="686C3E4E" w14:textId="77777777" w:rsidR="000014FA" w:rsidRPr="003313BC" w:rsidRDefault="000014FA" w:rsidP="000014FA">
      <w:pPr>
        <w:numPr>
          <w:ilvl w:val="0"/>
          <w:numId w:val="5"/>
        </w:numPr>
        <w:spacing w:afterLines="50" w:after="120"/>
        <w:rPr>
          <w:lang w:eastAsia="zh-CN"/>
        </w:rPr>
      </w:pPr>
      <w:r>
        <w:rPr>
          <w:rFonts w:hint="eastAsia"/>
          <w:lang w:eastAsia="zh-CN"/>
        </w:rPr>
        <w:t>Agreement</w:t>
      </w:r>
    </w:p>
    <w:p w14:paraId="1B9F1F76" w14:textId="5AC2338F" w:rsidR="000014FA" w:rsidRPr="00405DAD" w:rsidRDefault="00EC5600" w:rsidP="000014FA">
      <w:pPr>
        <w:rPr>
          <w:rFonts w:eastAsia="等线"/>
          <w:sz w:val="21"/>
          <w:szCs w:val="21"/>
          <w:highlight w:val="green"/>
          <w:lang w:val="en-US" w:eastAsia="zh-CN"/>
        </w:rPr>
      </w:pPr>
      <w:r w:rsidRPr="00405DAD">
        <w:rPr>
          <w:rFonts w:eastAsia="等线" w:hint="eastAsia"/>
          <w:sz w:val="21"/>
          <w:szCs w:val="21"/>
          <w:highlight w:val="green"/>
          <w:lang w:val="en-US" w:eastAsia="zh-CN"/>
        </w:rPr>
        <w:t>K</w:t>
      </w:r>
      <w:r w:rsidRPr="00405DAD">
        <w:rPr>
          <w:rFonts w:eastAsia="等线"/>
          <w:sz w:val="21"/>
          <w:szCs w:val="21"/>
          <w:highlight w:val="green"/>
          <w:lang w:val="en-US" w:eastAsia="zh-CN"/>
        </w:rPr>
        <w:t>eep previous agreement for “ALL” type</w:t>
      </w:r>
    </w:p>
    <w:p w14:paraId="58FA0B19" w14:textId="7CDD806F" w:rsidR="00CA5468" w:rsidRPr="0086329A" w:rsidRDefault="00CA5468" w:rsidP="0086329A">
      <w:pPr>
        <w:pStyle w:val="aff8"/>
        <w:numPr>
          <w:ilvl w:val="1"/>
          <w:numId w:val="22"/>
        </w:numPr>
        <w:ind w:firstLineChars="0"/>
        <w:rPr>
          <w:rFonts w:eastAsia="等线"/>
          <w:sz w:val="21"/>
          <w:szCs w:val="21"/>
          <w:highlight w:val="green"/>
          <w:lang w:val="en-US" w:eastAsia="zh-CN"/>
        </w:rPr>
      </w:pPr>
      <w:r w:rsidRPr="0086329A">
        <w:rPr>
          <w:rFonts w:eastAsia="等线"/>
          <w:sz w:val="21"/>
          <w:szCs w:val="21"/>
          <w:highlight w:val="green"/>
          <w:lang w:val="en-US" w:eastAsia="zh-CN"/>
        </w:rPr>
        <w:t xml:space="preserve">“ALL” should not introduce additional test cases </w:t>
      </w:r>
      <w:r w:rsidR="00405DAD" w:rsidRPr="0086329A">
        <w:rPr>
          <w:rFonts w:eastAsia="等线"/>
          <w:sz w:val="21"/>
          <w:szCs w:val="21"/>
          <w:highlight w:val="green"/>
          <w:lang w:val="en-US" w:eastAsia="zh-CN"/>
        </w:rPr>
        <w:t xml:space="preserve">compared to UE not declaring lower MSD </w:t>
      </w:r>
      <w:r w:rsidRPr="0086329A">
        <w:rPr>
          <w:rFonts w:eastAsia="等线"/>
          <w:sz w:val="21"/>
          <w:szCs w:val="21"/>
          <w:highlight w:val="green"/>
          <w:lang w:val="en-US" w:eastAsia="zh-CN"/>
        </w:rPr>
        <w:t>or relaxed MSD</w:t>
      </w:r>
    </w:p>
    <w:p w14:paraId="6FCE35BE" w14:textId="6545E88F" w:rsidR="0086329A" w:rsidRPr="0086329A" w:rsidRDefault="0086329A" w:rsidP="0086329A">
      <w:pPr>
        <w:pStyle w:val="aff8"/>
        <w:numPr>
          <w:ilvl w:val="1"/>
          <w:numId w:val="22"/>
        </w:numPr>
        <w:ind w:firstLineChars="0"/>
        <w:rPr>
          <w:rFonts w:eastAsia="等线" w:hint="eastAsia"/>
          <w:sz w:val="21"/>
          <w:szCs w:val="21"/>
          <w:highlight w:val="green"/>
          <w:lang w:val="en-US" w:eastAsia="zh-CN"/>
        </w:rPr>
      </w:pPr>
      <w:r w:rsidRPr="0086329A">
        <w:rPr>
          <w:rFonts w:eastAsia="等线" w:hint="eastAsia"/>
          <w:sz w:val="21"/>
          <w:szCs w:val="21"/>
          <w:highlight w:val="green"/>
          <w:lang w:val="en-US" w:eastAsia="zh-CN"/>
        </w:rPr>
        <w:t>I</w:t>
      </w:r>
      <w:r w:rsidRPr="0086329A">
        <w:rPr>
          <w:rFonts w:eastAsia="等线"/>
          <w:sz w:val="21"/>
          <w:szCs w:val="21"/>
          <w:highlight w:val="green"/>
          <w:lang w:val="en-US" w:eastAsia="zh-CN"/>
        </w:rPr>
        <w:t xml:space="preserve">f UE reports ALL, it does not mean UE </w:t>
      </w:r>
      <w:r w:rsidR="005F5C8D">
        <w:rPr>
          <w:rFonts w:eastAsia="等线"/>
          <w:sz w:val="21"/>
          <w:szCs w:val="21"/>
          <w:highlight w:val="green"/>
          <w:lang w:val="en-US" w:eastAsia="zh-CN"/>
        </w:rPr>
        <w:t xml:space="preserve">always </w:t>
      </w:r>
      <w:r w:rsidR="002F2066">
        <w:rPr>
          <w:rFonts w:eastAsia="等线"/>
          <w:sz w:val="21"/>
          <w:szCs w:val="21"/>
          <w:highlight w:val="green"/>
          <w:lang w:val="en-US" w:eastAsia="zh-CN"/>
        </w:rPr>
        <w:t>suffer</w:t>
      </w:r>
      <w:bookmarkStart w:id="0" w:name="_GoBack"/>
      <w:bookmarkEnd w:id="0"/>
      <w:r w:rsidRPr="0086329A">
        <w:rPr>
          <w:rFonts w:eastAsia="等线"/>
          <w:sz w:val="21"/>
          <w:szCs w:val="21"/>
          <w:highlight w:val="green"/>
          <w:lang w:val="en-US" w:eastAsia="zh-CN"/>
        </w:rPr>
        <w:t xml:space="preserve"> </w:t>
      </w:r>
      <w:r w:rsidR="001A6BE1">
        <w:rPr>
          <w:rFonts w:eastAsia="等线"/>
          <w:sz w:val="21"/>
          <w:szCs w:val="21"/>
          <w:highlight w:val="green"/>
          <w:lang w:val="en-US" w:eastAsia="zh-CN"/>
        </w:rPr>
        <w:t xml:space="preserve">from </w:t>
      </w:r>
      <w:r w:rsidRPr="0086329A">
        <w:rPr>
          <w:rFonts w:eastAsia="等线"/>
          <w:sz w:val="21"/>
          <w:szCs w:val="21"/>
          <w:highlight w:val="green"/>
          <w:lang w:val="en-US" w:eastAsia="zh-CN"/>
        </w:rPr>
        <w:t>all MSD types</w:t>
      </w:r>
    </w:p>
    <w:p w14:paraId="57067EB6" w14:textId="4272BF9F" w:rsidR="005430A3" w:rsidRDefault="005430A3" w:rsidP="005B4802">
      <w:pPr>
        <w:rPr>
          <w:color w:val="0070C0"/>
          <w:lang w:val="en-US" w:eastAsia="zh-CN"/>
        </w:rPr>
      </w:pPr>
    </w:p>
    <w:p w14:paraId="4D53D4B6" w14:textId="60A851F0" w:rsidR="005430A3" w:rsidRPr="00805BE8" w:rsidRDefault="005430A3" w:rsidP="005430A3">
      <w:pPr>
        <w:pStyle w:val="3"/>
        <w:rPr>
          <w:sz w:val="24"/>
          <w:szCs w:val="16"/>
        </w:rPr>
      </w:pPr>
      <w:r w:rsidRPr="00805BE8">
        <w:rPr>
          <w:sz w:val="24"/>
          <w:szCs w:val="16"/>
        </w:rPr>
        <w:lastRenderedPageBreak/>
        <w:t>Sub-</w:t>
      </w:r>
      <w:r>
        <w:rPr>
          <w:sz w:val="24"/>
          <w:szCs w:val="16"/>
        </w:rPr>
        <w:t>topic</w:t>
      </w:r>
      <w:r w:rsidRPr="00805BE8">
        <w:rPr>
          <w:sz w:val="24"/>
          <w:szCs w:val="16"/>
        </w:rPr>
        <w:t xml:space="preserve"> 1-</w:t>
      </w:r>
      <w:r w:rsidR="006B690D">
        <w:rPr>
          <w:sz w:val="24"/>
          <w:szCs w:val="16"/>
        </w:rPr>
        <w:t>4</w:t>
      </w:r>
      <w:r>
        <w:rPr>
          <w:sz w:val="24"/>
          <w:szCs w:val="16"/>
        </w:rPr>
        <w:t xml:space="preserve">: </w:t>
      </w:r>
      <w:r w:rsidRPr="005430A3">
        <w:rPr>
          <w:sz w:val="24"/>
          <w:szCs w:val="16"/>
        </w:rPr>
        <w:t>Conformance test for lower MSD</w:t>
      </w:r>
    </w:p>
    <w:p w14:paraId="2ED9B211" w14:textId="1CB59DF6" w:rsidR="0089431B" w:rsidRPr="008A5BBA" w:rsidRDefault="0089431B" w:rsidP="005430A3">
      <w:pPr>
        <w:rPr>
          <w:i/>
          <w:color w:val="0070C0"/>
          <w:lang w:eastAsia="zh-CN"/>
        </w:rPr>
      </w:pPr>
      <w:r w:rsidRPr="003A75CA">
        <w:rPr>
          <w:b/>
          <w:color w:val="0070C0"/>
          <w:u w:val="single"/>
          <w:lang w:eastAsia="ko-KR"/>
        </w:rPr>
        <w:t>Issue 1-</w:t>
      </w:r>
      <w:r w:rsidR="00ED4762">
        <w:rPr>
          <w:b/>
          <w:color w:val="0070C0"/>
          <w:u w:val="single"/>
          <w:lang w:eastAsia="ko-KR"/>
        </w:rPr>
        <w:t>4</w:t>
      </w:r>
      <w:r>
        <w:rPr>
          <w:b/>
          <w:color w:val="0070C0"/>
          <w:u w:val="single"/>
          <w:lang w:eastAsia="ko-KR"/>
        </w:rPr>
        <w:t>-1</w:t>
      </w:r>
      <w:r w:rsidRPr="003A75CA">
        <w:rPr>
          <w:b/>
          <w:color w:val="0070C0"/>
          <w:u w:val="single"/>
          <w:lang w:eastAsia="ko-KR"/>
        </w:rPr>
        <w:t xml:space="preserve">: </w:t>
      </w:r>
      <w:r>
        <w:rPr>
          <w:b/>
          <w:color w:val="0070C0"/>
          <w:u w:val="single"/>
          <w:lang w:eastAsia="ko-KR"/>
        </w:rPr>
        <w:t xml:space="preserve"> </w:t>
      </w:r>
      <w:r w:rsidR="00F71875">
        <w:rPr>
          <w:b/>
          <w:color w:val="0070C0"/>
          <w:u w:val="single"/>
          <w:lang w:eastAsia="ko-KR"/>
        </w:rPr>
        <w:t>Rule</w:t>
      </w:r>
      <w:r w:rsidR="000E6616">
        <w:rPr>
          <w:b/>
          <w:color w:val="0070C0"/>
          <w:u w:val="single"/>
          <w:lang w:eastAsia="ko-KR"/>
        </w:rPr>
        <w:t xml:space="preserve"> of </w:t>
      </w:r>
      <w:r>
        <w:rPr>
          <w:b/>
          <w:color w:val="0070C0"/>
          <w:u w:val="single"/>
          <w:lang w:eastAsia="ko-KR"/>
        </w:rPr>
        <w:t>Test points</w:t>
      </w:r>
      <w:r w:rsidR="00F71875">
        <w:rPr>
          <w:b/>
          <w:color w:val="0070C0"/>
          <w:u w:val="single"/>
          <w:lang w:eastAsia="ko-KR"/>
        </w:rPr>
        <w:t xml:space="preserve"> for lower MSD</w:t>
      </w:r>
    </w:p>
    <w:p w14:paraId="74AA3FEB" w14:textId="1161918D" w:rsidR="005430A3" w:rsidRPr="00805BE8" w:rsidRDefault="005430A3" w:rsidP="005A00C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r w:rsidR="00F71875">
        <w:rPr>
          <w:rFonts w:eastAsia="宋体"/>
          <w:color w:val="0070C0"/>
          <w:szCs w:val="24"/>
          <w:lang w:eastAsia="zh-CN"/>
        </w:rPr>
        <w:t xml:space="preserve"> in R4-2315451</w:t>
      </w:r>
      <w:r w:rsidR="00327628">
        <w:rPr>
          <w:rFonts w:eastAsia="宋体"/>
          <w:color w:val="0070C0"/>
          <w:szCs w:val="24"/>
          <w:lang w:eastAsia="zh-CN"/>
        </w:rPr>
        <w:t xml:space="preserve"> (Samsung)</w:t>
      </w:r>
    </w:p>
    <w:p w14:paraId="7908022E" w14:textId="77777777" w:rsidR="00F71875" w:rsidRPr="00F71875" w:rsidRDefault="00F71875" w:rsidP="00F71875">
      <w:pPr>
        <w:pStyle w:val="aff8"/>
        <w:numPr>
          <w:ilvl w:val="1"/>
          <w:numId w:val="1"/>
        </w:numPr>
        <w:spacing w:after="0"/>
        <w:ind w:firstLineChars="0"/>
        <w:jc w:val="both"/>
        <w:rPr>
          <w:rFonts w:eastAsia="宋体"/>
          <w:szCs w:val="24"/>
          <w:lang w:eastAsia="zh-CN"/>
        </w:rPr>
      </w:pPr>
      <w:r w:rsidRPr="00F71875">
        <w:rPr>
          <w:rFonts w:eastAsia="宋体"/>
          <w:szCs w:val="24"/>
          <w:lang w:eastAsia="zh-CN"/>
        </w:rPr>
        <w:t xml:space="preserve">For a given MSD mechanism, </w:t>
      </w:r>
    </w:p>
    <w:p w14:paraId="43489C11" w14:textId="2D8B6363" w:rsidR="00F71875" w:rsidRPr="00F71875" w:rsidRDefault="00F71875" w:rsidP="00F71875">
      <w:pPr>
        <w:pStyle w:val="aff8"/>
        <w:numPr>
          <w:ilvl w:val="2"/>
          <w:numId w:val="1"/>
        </w:numPr>
        <w:spacing w:after="0"/>
        <w:ind w:firstLineChars="0"/>
        <w:jc w:val="both"/>
        <w:rPr>
          <w:rFonts w:eastAsia="宋体"/>
          <w:szCs w:val="24"/>
          <w:lang w:eastAsia="zh-CN"/>
        </w:rPr>
      </w:pPr>
      <w:r w:rsidRPr="00F71875">
        <w:rPr>
          <w:rFonts w:eastAsia="宋体"/>
          <w:szCs w:val="24"/>
          <w:lang w:eastAsia="zh-CN"/>
        </w:rPr>
        <w:t>In case UE only supports one specified test point, it is used for lower MSD verification</w:t>
      </w:r>
    </w:p>
    <w:p w14:paraId="4F2184E7" w14:textId="182C1978" w:rsidR="00417F87" w:rsidRPr="00941C9D" w:rsidRDefault="00F71875" w:rsidP="00F71875">
      <w:pPr>
        <w:pStyle w:val="aff8"/>
        <w:numPr>
          <w:ilvl w:val="2"/>
          <w:numId w:val="1"/>
        </w:numPr>
        <w:overflowPunct/>
        <w:autoSpaceDE/>
        <w:autoSpaceDN/>
        <w:adjustRightInd/>
        <w:spacing w:after="0"/>
        <w:ind w:firstLineChars="0"/>
        <w:jc w:val="both"/>
        <w:textAlignment w:val="auto"/>
        <w:rPr>
          <w:rFonts w:eastAsia="宋体"/>
          <w:szCs w:val="24"/>
          <w:lang w:eastAsia="zh-CN"/>
        </w:rPr>
      </w:pPr>
      <w:r w:rsidRPr="00F71875">
        <w:rPr>
          <w:rFonts w:eastAsia="宋体"/>
          <w:szCs w:val="24"/>
          <w:lang w:eastAsia="zh-CN"/>
        </w:rPr>
        <w:t xml:space="preserve">In case UE supports more than one specified test point, the </w:t>
      </w:r>
      <w:proofErr w:type="gramStart"/>
      <w:r w:rsidRPr="00F71875">
        <w:rPr>
          <w:rFonts w:eastAsia="宋体"/>
          <w:szCs w:val="24"/>
          <w:lang w:eastAsia="zh-CN"/>
        </w:rPr>
        <w:t>worst case</w:t>
      </w:r>
      <w:proofErr w:type="gramEnd"/>
      <w:r w:rsidRPr="00F71875">
        <w:rPr>
          <w:rFonts w:eastAsia="宋体"/>
          <w:szCs w:val="24"/>
          <w:lang w:eastAsia="zh-CN"/>
        </w:rPr>
        <w:t xml:space="preserve"> configuration test point which corresponds to the largest MSD is used for lower MSD verification</w:t>
      </w:r>
    </w:p>
    <w:p w14:paraId="26196DDD" w14:textId="77777777" w:rsidR="005430A3" w:rsidRPr="00805BE8" w:rsidRDefault="005430A3" w:rsidP="005A00C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D819255" w14:textId="51C1ED7A" w:rsidR="002D5E42" w:rsidRPr="00805BE8" w:rsidRDefault="000937F9" w:rsidP="005A00C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gree with the proposal</w:t>
      </w:r>
    </w:p>
    <w:p w14:paraId="4286C5A3" w14:textId="77777777" w:rsidR="000014FA" w:rsidRPr="00033C3A" w:rsidRDefault="000014FA" w:rsidP="000014FA">
      <w:pPr>
        <w:spacing w:after="0"/>
        <w:jc w:val="both"/>
        <w:rPr>
          <w:szCs w:val="24"/>
          <w:lang w:eastAsia="zh-CN"/>
        </w:rPr>
      </w:pPr>
    </w:p>
    <w:p w14:paraId="4758DAE7" w14:textId="77777777" w:rsidR="000014FA" w:rsidRPr="003313BC" w:rsidRDefault="000014FA" w:rsidP="000014FA">
      <w:pPr>
        <w:numPr>
          <w:ilvl w:val="0"/>
          <w:numId w:val="5"/>
        </w:numPr>
        <w:spacing w:afterLines="50" w:after="120"/>
        <w:rPr>
          <w:lang w:eastAsia="zh-CN"/>
        </w:rPr>
      </w:pPr>
      <w:r>
        <w:rPr>
          <w:rFonts w:hint="eastAsia"/>
          <w:lang w:eastAsia="zh-CN"/>
        </w:rPr>
        <w:t>Discussion</w:t>
      </w:r>
    </w:p>
    <w:p w14:paraId="36D29DD8" w14:textId="77777777" w:rsidR="000014FA" w:rsidRDefault="000014FA" w:rsidP="000014FA">
      <w:pPr>
        <w:spacing w:after="120"/>
        <w:rPr>
          <w:rFonts w:eastAsia="等线"/>
          <w:sz w:val="21"/>
          <w:szCs w:val="21"/>
          <w:lang w:val="en-US" w:eastAsia="zh-CN"/>
        </w:rPr>
      </w:pPr>
    </w:p>
    <w:p w14:paraId="48FE3DB6" w14:textId="77777777" w:rsidR="000014FA" w:rsidRPr="003313BC" w:rsidRDefault="000014FA" w:rsidP="000014FA">
      <w:pPr>
        <w:numPr>
          <w:ilvl w:val="0"/>
          <w:numId w:val="5"/>
        </w:numPr>
        <w:spacing w:afterLines="50" w:after="120"/>
        <w:rPr>
          <w:lang w:eastAsia="zh-CN"/>
        </w:rPr>
      </w:pPr>
      <w:r>
        <w:rPr>
          <w:rFonts w:hint="eastAsia"/>
          <w:lang w:eastAsia="zh-CN"/>
        </w:rPr>
        <w:t>Agreement</w:t>
      </w:r>
    </w:p>
    <w:p w14:paraId="5C924B94" w14:textId="77777777" w:rsidR="000014FA" w:rsidRDefault="000014FA" w:rsidP="000014FA">
      <w:pPr>
        <w:rPr>
          <w:i/>
          <w:color w:val="0070C0"/>
          <w:lang w:eastAsia="zh-CN"/>
        </w:rPr>
      </w:pPr>
    </w:p>
    <w:p w14:paraId="5F1E7E17" w14:textId="5B7275BF" w:rsidR="006F05BA" w:rsidRDefault="006F05BA" w:rsidP="005B4802">
      <w:pPr>
        <w:rPr>
          <w:color w:val="0070C0"/>
          <w:lang w:val="en-US" w:eastAsia="zh-CN"/>
        </w:rPr>
      </w:pPr>
    </w:p>
    <w:p w14:paraId="484DF890" w14:textId="51E6E2AA" w:rsidR="005430A3" w:rsidRPr="00805BE8" w:rsidRDefault="005430A3" w:rsidP="005430A3">
      <w:pPr>
        <w:pStyle w:val="3"/>
        <w:rPr>
          <w:sz w:val="24"/>
          <w:szCs w:val="16"/>
        </w:rPr>
      </w:pPr>
      <w:r w:rsidRPr="00805BE8">
        <w:rPr>
          <w:sz w:val="24"/>
          <w:szCs w:val="16"/>
        </w:rPr>
        <w:t>Sub-</w:t>
      </w:r>
      <w:r>
        <w:rPr>
          <w:sz w:val="24"/>
          <w:szCs w:val="16"/>
        </w:rPr>
        <w:t>topic</w:t>
      </w:r>
      <w:r w:rsidRPr="00805BE8">
        <w:rPr>
          <w:sz w:val="24"/>
          <w:szCs w:val="16"/>
        </w:rPr>
        <w:t xml:space="preserve"> 1-</w:t>
      </w:r>
      <w:r w:rsidR="006B690D">
        <w:rPr>
          <w:sz w:val="24"/>
          <w:szCs w:val="16"/>
        </w:rPr>
        <w:t>5</w:t>
      </w:r>
      <w:r>
        <w:rPr>
          <w:sz w:val="24"/>
          <w:szCs w:val="16"/>
        </w:rPr>
        <w:t>: Signaling overhead reduction</w:t>
      </w:r>
    </w:p>
    <w:p w14:paraId="72459908" w14:textId="77777777" w:rsidR="005430A3" w:rsidRPr="009415B0" w:rsidRDefault="005430A3" w:rsidP="005430A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30CB73F" w14:textId="77777777" w:rsidR="005430A3" w:rsidRPr="00035C50"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7A10547" w14:textId="77777777" w:rsidR="005430A3" w:rsidRPr="00805BE8" w:rsidRDefault="005430A3" w:rsidP="005A00C4">
      <w:pPr>
        <w:pStyle w:val="aff8"/>
        <w:numPr>
          <w:ilvl w:val="0"/>
          <w:numId w:val="1"/>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Proposals</w:t>
      </w:r>
    </w:p>
    <w:p w14:paraId="6B838CA9" w14:textId="1F9D0C08" w:rsidR="00A36323" w:rsidRPr="00174798" w:rsidRDefault="005430A3" w:rsidP="005A00C4">
      <w:pPr>
        <w:pStyle w:val="aff8"/>
        <w:numPr>
          <w:ilvl w:val="1"/>
          <w:numId w:val="1"/>
        </w:numPr>
        <w:overflowPunct/>
        <w:autoSpaceDE/>
        <w:autoSpaceDN/>
        <w:adjustRightInd/>
        <w:spacing w:afterLines="50" w:after="120"/>
        <w:ind w:left="1434" w:firstLineChars="0" w:hanging="357"/>
        <w:jc w:val="both"/>
        <w:textAlignment w:val="auto"/>
        <w:rPr>
          <w:rFonts w:eastAsia="宋体"/>
          <w:szCs w:val="24"/>
          <w:lang w:eastAsia="zh-CN"/>
        </w:rPr>
      </w:pPr>
      <w:r w:rsidRPr="00174798">
        <w:rPr>
          <w:rFonts w:eastAsia="宋体"/>
          <w:szCs w:val="24"/>
          <w:lang w:eastAsia="zh-CN"/>
        </w:rPr>
        <w:t xml:space="preserve">Option 1: </w:t>
      </w:r>
      <w:r w:rsidR="00A60CFA">
        <w:rPr>
          <w:bCs/>
          <w:lang w:eastAsia="ko-KR"/>
        </w:rPr>
        <w:t>Leave further detailed discussion on signalling overhead reduction and its necessity to RAN2</w:t>
      </w:r>
      <w:r w:rsidR="00A36323" w:rsidRPr="00A36323">
        <w:rPr>
          <w:rFonts w:eastAsia="宋体"/>
          <w:szCs w:val="24"/>
          <w:lang w:eastAsia="zh-CN"/>
        </w:rPr>
        <w:t>.</w:t>
      </w:r>
      <w:r w:rsidR="00CB4357">
        <w:rPr>
          <w:rFonts w:eastAsia="宋体"/>
          <w:szCs w:val="24"/>
          <w:lang w:eastAsia="zh-CN"/>
        </w:rPr>
        <w:t xml:space="preserve"> </w:t>
      </w:r>
      <w:r w:rsidR="00A36323">
        <w:rPr>
          <w:rFonts w:eastAsia="宋体"/>
          <w:szCs w:val="24"/>
          <w:lang w:eastAsia="zh-CN"/>
        </w:rPr>
        <w:t>(</w:t>
      </w:r>
      <w:r w:rsidR="00A60CFA">
        <w:rPr>
          <w:rFonts w:eastAsia="宋体"/>
          <w:szCs w:val="24"/>
          <w:lang w:eastAsia="zh-CN"/>
        </w:rPr>
        <w:t>Nokia</w:t>
      </w:r>
      <w:r w:rsidR="00A21FED">
        <w:rPr>
          <w:rFonts w:eastAsia="宋体"/>
          <w:szCs w:val="24"/>
          <w:lang w:eastAsia="zh-CN"/>
        </w:rPr>
        <w:t>, Samsung</w:t>
      </w:r>
      <w:r w:rsidR="00A36323">
        <w:rPr>
          <w:rFonts w:eastAsia="宋体"/>
          <w:szCs w:val="24"/>
          <w:lang w:eastAsia="zh-CN"/>
        </w:rPr>
        <w:t>)</w:t>
      </w:r>
    </w:p>
    <w:p w14:paraId="0548B1D5" w14:textId="08AC2427" w:rsidR="0089431B" w:rsidRDefault="005430A3" w:rsidP="005A00C4">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sidRPr="00174798">
        <w:rPr>
          <w:rFonts w:eastAsia="宋体"/>
          <w:szCs w:val="24"/>
          <w:lang w:eastAsia="zh-CN"/>
        </w:rPr>
        <w:t xml:space="preserve">Option 2: </w:t>
      </w:r>
      <w:r w:rsidR="001B4249" w:rsidRPr="001B4249">
        <w:rPr>
          <w:rFonts w:eastAsia="宋体"/>
          <w:szCs w:val="24"/>
          <w:lang w:eastAsia="zh-CN"/>
        </w:rPr>
        <w:t>Allow gNB to query UE capabilities and enable UE to report only to the queried information</w:t>
      </w:r>
      <w:r w:rsidR="00412E31">
        <w:rPr>
          <w:rFonts w:eastAsia="宋体"/>
          <w:szCs w:val="24"/>
          <w:lang w:eastAsia="zh-CN"/>
        </w:rPr>
        <w:t xml:space="preserve"> (</w:t>
      </w:r>
      <w:r w:rsidR="001B4249">
        <w:rPr>
          <w:rFonts w:eastAsia="宋体"/>
          <w:szCs w:val="24"/>
          <w:lang w:eastAsia="zh-CN"/>
        </w:rPr>
        <w:t>QC</w:t>
      </w:r>
      <w:r w:rsidR="00DE4F33">
        <w:rPr>
          <w:rFonts w:eastAsia="宋体"/>
          <w:szCs w:val="24"/>
          <w:lang w:eastAsia="zh-CN"/>
        </w:rPr>
        <w:t>, CMCC</w:t>
      </w:r>
      <w:r w:rsidR="00532918">
        <w:rPr>
          <w:rFonts w:eastAsia="宋体"/>
          <w:szCs w:val="24"/>
          <w:lang w:eastAsia="zh-CN"/>
        </w:rPr>
        <w:t>, Xiaomi</w:t>
      </w:r>
      <w:r w:rsidR="00C1364A">
        <w:rPr>
          <w:rFonts w:eastAsia="宋体"/>
          <w:szCs w:val="24"/>
          <w:lang w:eastAsia="zh-CN"/>
        </w:rPr>
        <w:t>, LGE</w:t>
      </w:r>
      <w:r w:rsidR="00FE18B3">
        <w:rPr>
          <w:rFonts w:eastAsia="宋体"/>
          <w:szCs w:val="24"/>
          <w:lang w:eastAsia="zh-CN"/>
        </w:rPr>
        <w:t>, vivo</w:t>
      </w:r>
      <w:r w:rsidR="009B18B1">
        <w:rPr>
          <w:rFonts w:eastAsia="宋体"/>
          <w:szCs w:val="24"/>
          <w:lang w:eastAsia="zh-CN"/>
        </w:rPr>
        <w:t xml:space="preserve">, </w:t>
      </w:r>
      <w:r w:rsidR="00A21FED">
        <w:rPr>
          <w:rFonts w:eastAsia="宋体"/>
          <w:szCs w:val="24"/>
          <w:lang w:eastAsia="zh-CN"/>
        </w:rPr>
        <w:t xml:space="preserve">Meta, </w:t>
      </w:r>
      <w:r w:rsidR="009B18B1">
        <w:rPr>
          <w:rFonts w:eastAsia="宋体"/>
          <w:szCs w:val="24"/>
          <w:lang w:eastAsia="zh-CN"/>
        </w:rPr>
        <w:t>OPPO</w:t>
      </w:r>
      <w:r w:rsidR="00412E31">
        <w:rPr>
          <w:rFonts w:eastAsia="宋体"/>
          <w:szCs w:val="24"/>
          <w:lang w:eastAsia="zh-CN"/>
        </w:rPr>
        <w:t>)</w:t>
      </w:r>
    </w:p>
    <w:p w14:paraId="1C411605" w14:textId="18C657BC" w:rsidR="00A6017F" w:rsidRDefault="00A6017F" w:rsidP="00532918">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A6017F">
        <w:rPr>
          <w:rFonts w:eastAsia="宋体"/>
          <w:szCs w:val="24"/>
          <w:lang w:eastAsia="zh-CN"/>
        </w:rPr>
        <w:t>Query information could include following information, e.g. band combinations, power class, Tx power, aggressor and victim CBW, victim operation band</w:t>
      </w:r>
      <w:r>
        <w:rPr>
          <w:rFonts w:eastAsia="宋体"/>
          <w:szCs w:val="24"/>
          <w:lang w:eastAsia="zh-CN"/>
        </w:rPr>
        <w:t xml:space="preserve"> (CMCC)</w:t>
      </w:r>
    </w:p>
    <w:p w14:paraId="43D1CDDD" w14:textId="00CE5FBE" w:rsidR="00532918" w:rsidRDefault="00532918" w:rsidP="00532918">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532918">
        <w:rPr>
          <w:rFonts w:eastAsia="宋体"/>
          <w:szCs w:val="24"/>
          <w:lang w:eastAsia="zh-CN"/>
        </w:rPr>
        <w:t>the query information shall align with the information of the UE capability, i.e. band combination, victim band, MSD types and orders</w:t>
      </w:r>
      <w:r>
        <w:rPr>
          <w:rFonts w:eastAsia="宋体"/>
          <w:szCs w:val="24"/>
          <w:lang w:eastAsia="zh-CN"/>
        </w:rPr>
        <w:t xml:space="preserve"> (Xiaomi)</w:t>
      </w:r>
    </w:p>
    <w:p w14:paraId="083BAD8E" w14:textId="71939A0A" w:rsidR="00FE18B3" w:rsidRPr="00A21FED" w:rsidRDefault="00FE18B3" w:rsidP="00532918">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152BB6">
        <w:rPr>
          <w:rFonts w:eastAsiaTheme="minorEastAsia"/>
          <w:lang w:eastAsia="zh-CN"/>
        </w:rPr>
        <w:t>Add the lower MSD class as a filter coefficient, for network to indicate UE a preferred class. For UE with lower MSD class larger than preferred by network, the corresponding signalling of lower MSD support would not be reported by UE to reduce signalling overhead</w:t>
      </w:r>
      <w:r>
        <w:rPr>
          <w:rFonts w:eastAsiaTheme="minorEastAsia"/>
          <w:lang w:eastAsia="zh-CN"/>
        </w:rPr>
        <w:t xml:space="preserve"> (vivo)</w:t>
      </w:r>
    </w:p>
    <w:p w14:paraId="1DB0C0CE" w14:textId="77777777" w:rsidR="00A21FED" w:rsidRDefault="00A21FED" w:rsidP="00A21FED">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EC3369">
        <w:rPr>
          <w:rFonts w:eastAsia="宋体"/>
          <w:szCs w:val="24"/>
          <w:lang w:eastAsia="zh-CN"/>
        </w:rPr>
        <w:t xml:space="preserve">RAN4 can allow gNB query UE capability signalling and UE only reported the filtered capability signalling to reduce the signalling overhead. </w:t>
      </w:r>
      <w:proofErr w:type="gramStart"/>
      <w:r w:rsidRPr="00EC3369">
        <w:rPr>
          <w:rFonts w:eastAsia="宋体"/>
          <w:szCs w:val="24"/>
          <w:lang w:eastAsia="zh-CN"/>
        </w:rPr>
        <w:t>Also</w:t>
      </w:r>
      <w:proofErr w:type="gramEnd"/>
      <w:r w:rsidRPr="00EC3369">
        <w:rPr>
          <w:rFonts w:eastAsia="宋体"/>
          <w:szCs w:val="24"/>
          <w:lang w:eastAsia="zh-CN"/>
        </w:rPr>
        <w:t xml:space="preserve"> can merge MSD types with the same MSD values</w:t>
      </w:r>
      <w:r>
        <w:rPr>
          <w:rFonts w:eastAsia="宋体"/>
          <w:szCs w:val="24"/>
          <w:lang w:eastAsia="zh-CN"/>
        </w:rPr>
        <w:t xml:space="preserve"> (Meta)</w:t>
      </w:r>
    </w:p>
    <w:p w14:paraId="746B080C" w14:textId="5ACFBA61" w:rsidR="00ED21E4" w:rsidRDefault="00ED21E4" w:rsidP="00532918">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ED21E4">
        <w:rPr>
          <w:rFonts w:eastAsia="宋体"/>
          <w:szCs w:val="24"/>
          <w:lang w:eastAsia="zh-CN"/>
        </w:rPr>
        <w:t>RAN4 shall make sure the low MSD reporting will not become a big burden for UE and NW, and some simplification approaches shall be defined together with the low MSD reporting scheme rather than leave it for further optimization in the future</w:t>
      </w:r>
      <w:r>
        <w:rPr>
          <w:rFonts w:eastAsia="宋体"/>
          <w:szCs w:val="24"/>
          <w:lang w:eastAsia="zh-CN"/>
        </w:rPr>
        <w:t xml:space="preserve"> (OPPO)</w:t>
      </w:r>
    </w:p>
    <w:p w14:paraId="0C86F7B5" w14:textId="5783F1A4" w:rsidR="0020445A" w:rsidRDefault="00AA5B15" w:rsidP="005A00C4">
      <w:pPr>
        <w:pStyle w:val="aff8"/>
        <w:numPr>
          <w:ilvl w:val="1"/>
          <w:numId w:val="1"/>
        </w:numPr>
        <w:overflowPunct/>
        <w:autoSpaceDE/>
        <w:autoSpaceDN/>
        <w:adjustRightInd/>
        <w:spacing w:after="0"/>
        <w:ind w:left="1434" w:firstLineChars="0" w:hanging="357"/>
        <w:jc w:val="both"/>
        <w:textAlignment w:val="auto"/>
        <w:rPr>
          <w:rFonts w:eastAsia="宋体"/>
          <w:szCs w:val="24"/>
          <w:lang w:eastAsia="zh-CN"/>
        </w:rPr>
      </w:pPr>
      <w:r>
        <w:rPr>
          <w:rFonts w:eastAsia="宋体"/>
          <w:szCs w:val="24"/>
          <w:lang w:eastAsia="zh-CN"/>
        </w:rPr>
        <w:t xml:space="preserve">Option </w:t>
      </w:r>
      <w:r w:rsidR="008F24CE">
        <w:rPr>
          <w:rFonts w:eastAsia="宋体"/>
          <w:szCs w:val="24"/>
          <w:lang w:eastAsia="zh-CN"/>
        </w:rPr>
        <w:t>3</w:t>
      </w:r>
      <w:r w:rsidR="000F2294">
        <w:rPr>
          <w:rFonts w:eastAsia="宋体"/>
          <w:szCs w:val="24"/>
          <w:lang w:eastAsia="zh-CN"/>
        </w:rPr>
        <w:t>:</w:t>
      </w:r>
      <w:r w:rsidR="00735D1C">
        <w:rPr>
          <w:rFonts w:eastAsia="宋体"/>
          <w:szCs w:val="24"/>
          <w:lang w:eastAsia="zh-CN"/>
        </w:rPr>
        <w:t xml:space="preserve"> (MTK)</w:t>
      </w:r>
    </w:p>
    <w:p w14:paraId="7A8F8194" w14:textId="77777777" w:rsidR="00AA5B15" w:rsidRPr="00AA5B15" w:rsidRDefault="00AA5B15" w:rsidP="005A00C4">
      <w:pPr>
        <w:pStyle w:val="aff8"/>
        <w:numPr>
          <w:ilvl w:val="2"/>
          <w:numId w:val="1"/>
        </w:numPr>
        <w:spacing w:after="120"/>
        <w:ind w:firstLineChars="0"/>
        <w:jc w:val="both"/>
        <w:rPr>
          <w:rFonts w:eastAsia="宋体"/>
          <w:szCs w:val="24"/>
          <w:lang w:eastAsia="zh-CN"/>
        </w:rPr>
      </w:pPr>
      <w:r w:rsidRPr="00AA5B15">
        <w:rPr>
          <w:rFonts w:eastAsia="宋体"/>
          <w:szCs w:val="24"/>
          <w:lang w:eastAsia="zh-CN"/>
        </w:rPr>
        <w:t xml:space="preserve">To reduce signalling overhead during connection and save UE maximum memory size for storing low-MSD information, an adaptive signalling approach that network can require UE only to report the top K largest MSD values together with its mechanism indexing and improved MSD values is proposed as option 5. </w:t>
      </w:r>
    </w:p>
    <w:p w14:paraId="4F81B6D2" w14:textId="3CE41784" w:rsidR="00AA5B15" w:rsidRDefault="00AA5B15" w:rsidP="005A00C4">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AA5B15">
        <w:rPr>
          <w:rFonts w:eastAsia="宋体"/>
          <w:szCs w:val="24"/>
          <w:lang w:eastAsia="zh-CN"/>
        </w:rPr>
        <w:t>UE is also allowed to report top K’ largest low-MSD information where K’&lt;K. For the low-MSD terms that are not responded, the MSD in existing specs applies.</w:t>
      </w:r>
    </w:p>
    <w:p w14:paraId="1F0539E5" w14:textId="23CD7549" w:rsidR="00850390" w:rsidRPr="00805BE8" w:rsidRDefault="00850390" w:rsidP="0085039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Moderator’s observation</w:t>
      </w:r>
    </w:p>
    <w:p w14:paraId="268AC13D" w14:textId="5554CC5F" w:rsidR="00850390" w:rsidRPr="00805BE8" w:rsidRDefault="00850390" w:rsidP="00850390">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and option 2 are not mutually exclusive. Capability query is a usual mechanism supported by RAN2, </w:t>
      </w:r>
      <w:r w:rsidR="008F24CE">
        <w:rPr>
          <w:rFonts w:eastAsia="宋体"/>
          <w:color w:val="0070C0"/>
          <w:szCs w:val="24"/>
          <w:lang w:eastAsia="zh-CN"/>
        </w:rPr>
        <w:t xml:space="preserve">and </w:t>
      </w:r>
      <w:r>
        <w:rPr>
          <w:rFonts w:eastAsia="宋体"/>
          <w:color w:val="0070C0"/>
          <w:szCs w:val="24"/>
          <w:lang w:eastAsia="zh-CN"/>
        </w:rPr>
        <w:t xml:space="preserve">the issue is how to extend the existing mechanism to the lower MSD case. In moderator’s view, this belongs to the details for the signalling design. Check whether option 1 is acceptable. </w:t>
      </w:r>
    </w:p>
    <w:p w14:paraId="50DAF7EB" w14:textId="0976ED21" w:rsidR="005430A3" w:rsidRPr="00805BE8" w:rsidRDefault="005430A3" w:rsidP="005A00C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B65CD68" w14:textId="1C1932A2" w:rsidR="005430A3" w:rsidRPr="00805BE8" w:rsidRDefault="00FC7582" w:rsidP="005A00C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Check whether option 1 is acceptable. </w:t>
      </w:r>
    </w:p>
    <w:p w14:paraId="736A4C26" w14:textId="77777777" w:rsidR="000014FA" w:rsidRPr="00033C3A" w:rsidRDefault="000014FA" w:rsidP="000014FA">
      <w:pPr>
        <w:spacing w:after="0"/>
        <w:jc w:val="both"/>
        <w:rPr>
          <w:szCs w:val="24"/>
          <w:lang w:eastAsia="zh-CN"/>
        </w:rPr>
      </w:pPr>
    </w:p>
    <w:p w14:paraId="4FF83069" w14:textId="77777777" w:rsidR="000014FA" w:rsidRPr="003313BC" w:rsidRDefault="000014FA" w:rsidP="000014FA">
      <w:pPr>
        <w:numPr>
          <w:ilvl w:val="0"/>
          <w:numId w:val="5"/>
        </w:numPr>
        <w:spacing w:afterLines="50" w:after="120"/>
        <w:rPr>
          <w:lang w:eastAsia="zh-CN"/>
        </w:rPr>
      </w:pPr>
      <w:r>
        <w:rPr>
          <w:rFonts w:hint="eastAsia"/>
          <w:lang w:eastAsia="zh-CN"/>
        </w:rPr>
        <w:t>Discussion</w:t>
      </w:r>
    </w:p>
    <w:p w14:paraId="7F66077B" w14:textId="77777777" w:rsidR="000014FA" w:rsidRDefault="000014FA" w:rsidP="000014FA">
      <w:pPr>
        <w:spacing w:after="120"/>
        <w:rPr>
          <w:rFonts w:eastAsia="等线"/>
          <w:sz w:val="21"/>
          <w:szCs w:val="21"/>
          <w:lang w:val="en-US" w:eastAsia="zh-CN"/>
        </w:rPr>
      </w:pPr>
    </w:p>
    <w:p w14:paraId="0839E3A3" w14:textId="77777777" w:rsidR="000014FA" w:rsidRPr="003313BC" w:rsidRDefault="000014FA" w:rsidP="000014FA">
      <w:pPr>
        <w:numPr>
          <w:ilvl w:val="0"/>
          <w:numId w:val="5"/>
        </w:numPr>
        <w:spacing w:afterLines="50" w:after="120"/>
        <w:rPr>
          <w:lang w:eastAsia="zh-CN"/>
        </w:rPr>
      </w:pPr>
      <w:r>
        <w:rPr>
          <w:rFonts w:hint="eastAsia"/>
          <w:lang w:eastAsia="zh-CN"/>
        </w:rPr>
        <w:t>Agreement</w:t>
      </w:r>
    </w:p>
    <w:p w14:paraId="2FDE91B3" w14:textId="77777777" w:rsidR="000014FA" w:rsidRDefault="000014FA" w:rsidP="000014FA">
      <w:pPr>
        <w:rPr>
          <w:i/>
          <w:color w:val="0070C0"/>
          <w:lang w:eastAsia="zh-CN"/>
        </w:rPr>
      </w:pPr>
    </w:p>
    <w:p w14:paraId="1BF09F3C" w14:textId="77777777" w:rsidR="006B690D" w:rsidRDefault="006B690D" w:rsidP="005B4802">
      <w:pPr>
        <w:rPr>
          <w:color w:val="0070C0"/>
          <w:lang w:val="en-US" w:eastAsia="zh-CN"/>
        </w:rPr>
      </w:pPr>
    </w:p>
    <w:p w14:paraId="6EEB2CE5" w14:textId="00F1BDDF" w:rsidR="00D05373" w:rsidRPr="00805BE8" w:rsidRDefault="00D05373" w:rsidP="00D05373">
      <w:pPr>
        <w:pStyle w:val="3"/>
        <w:rPr>
          <w:sz w:val="24"/>
          <w:szCs w:val="16"/>
        </w:rPr>
      </w:pPr>
      <w:r w:rsidRPr="00805BE8">
        <w:rPr>
          <w:sz w:val="24"/>
          <w:szCs w:val="16"/>
        </w:rPr>
        <w:t>Sub-</w:t>
      </w:r>
      <w:r>
        <w:rPr>
          <w:sz w:val="24"/>
          <w:szCs w:val="16"/>
        </w:rPr>
        <w:t>topic</w:t>
      </w:r>
      <w:r w:rsidRPr="00805BE8">
        <w:rPr>
          <w:sz w:val="24"/>
          <w:szCs w:val="16"/>
        </w:rPr>
        <w:t xml:space="preserve"> 1-</w:t>
      </w:r>
      <w:r w:rsidR="006B690D">
        <w:rPr>
          <w:sz w:val="24"/>
          <w:szCs w:val="16"/>
        </w:rPr>
        <w:t>6</w:t>
      </w:r>
      <w:r>
        <w:rPr>
          <w:sz w:val="24"/>
          <w:szCs w:val="16"/>
        </w:rPr>
        <w:t xml:space="preserve">: </w:t>
      </w:r>
      <w:r w:rsidRPr="00D05373">
        <w:rPr>
          <w:sz w:val="24"/>
          <w:szCs w:val="16"/>
        </w:rPr>
        <w:t>lower MSD capability for higher order combination</w:t>
      </w:r>
      <w:r w:rsidR="009E3615">
        <w:rPr>
          <w:sz w:val="24"/>
          <w:szCs w:val="16"/>
        </w:rPr>
        <w:t xml:space="preserve"> </w:t>
      </w:r>
    </w:p>
    <w:p w14:paraId="4F2645AD" w14:textId="550DBC3F" w:rsidR="00D05373" w:rsidRDefault="00D05373" w:rsidP="00D0537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41BAB84" w14:textId="74601B04" w:rsidR="00813AF9" w:rsidRDefault="00955D8C" w:rsidP="00B00897">
      <w:pPr>
        <w:jc w:val="both"/>
        <w:rPr>
          <w:i/>
          <w:color w:val="0070C0"/>
          <w:lang w:val="en-US" w:eastAsia="zh-CN"/>
        </w:rPr>
      </w:pPr>
      <w:r>
        <w:rPr>
          <w:i/>
          <w:color w:val="0070C0"/>
          <w:lang w:val="en-US" w:eastAsia="zh-CN"/>
        </w:rPr>
        <w:t>Thanks Nokia for pointing out the latest progress in RAN2</w:t>
      </w:r>
      <w:r w:rsidR="00FF2F96">
        <w:rPr>
          <w:i/>
          <w:color w:val="0070C0"/>
          <w:lang w:val="en-US" w:eastAsia="zh-CN"/>
        </w:rPr>
        <w:t>.</w:t>
      </w:r>
      <w:r w:rsidR="00C741B3">
        <w:rPr>
          <w:i/>
          <w:color w:val="0070C0"/>
          <w:lang w:val="en-US" w:eastAsia="zh-CN"/>
        </w:rPr>
        <w:t xml:space="preserve"> </w:t>
      </w:r>
      <w:r>
        <w:rPr>
          <w:i/>
          <w:color w:val="0070C0"/>
          <w:lang w:val="en-US" w:eastAsia="zh-CN"/>
        </w:rPr>
        <w:t xml:space="preserve">Given the RAN2 agreement in Aug meeting, the decision by RAN2 is not to override the previous RAN4 </w:t>
      </w:r>
      <w:r w:rsidR="0058770D">
        <w:rPr>
          <w:i/>
          <w:color w:val="0070C0"/>
          <w:lang w:val="en-US" w:eastAsia="zh-CN"/>
        </w:rPr>
        <w:t>recommendation. Thus, we can leave the issue for further consideration by RAN2 during their signaling design.</w:t>
      </w:r>
    </w:p>
    <w:p w14:paraId="0A4BDAB0" w14:textId="77777777" w:rsidR="00D05373" w:rsidRPr="00035C50" w:rsidRDefault="00D05373" w:rsidP="00D0537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B114770" w14:textId="77777777" w:rsidR="00D05373" w:rsidRPr="00805BE8" w:rsidRDefault="00D05373" w:rsidP="005A00C4">
      <w:pPr>
        <w:pStyle w:val="aff8"/>
        <w:numPr>
          <w:ilvl w:val="0"/>
          <w:numId w:val="1"/>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Proposals</w:t>
      </w:r>
    </w:p>
    <w:p w14:paraId="00EE61B1" w14:textId="0664E706" w:rsidR="00D05373" w:rsidRPr="008D5201" w:rsidRDefault="00D05373" w:rsidP="005A00C4">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sidRPr="008D5201">
        <w:rPr>
          <w:rFonts w:eastAsia="宋体"/>
          <w:szCs w:val="24"/>
          <w:lang w:eastAsia="zh-CN"/>
        </w:rPr>
        <w:t>Option</w:t>
      </w:r>
      <w:r w:rsidR="00CE2196">
        <w:rPr>
          <w:rFonts w:eastAsia="宋体"/>
          <w:szCs w:val="24"/>
          <w:lang w:eastAsia="zh-CN"/>
        </w:rPr>
        <w:t xml:space="preserve"> </w:t>
      </w:r>
      <w:r>
        <w:rPr>
          <w:rFonts w:eastAsia="宋体"/>
          <w:szCs w:val="24"/>
          <w:lang w:eastAsia="zh-CN"/>
        </w:rPr>
        <w:t>1</w:t>
      </w:r>
      <w:r w:rsidRPr="008D5201">
        <w:rPr>
          <w:rFonts w:eastAsia="宋体"/>
          <w:szCs w:val="24"/>
          <w:lang w:eastAsia="zh-CN"/>
        </w:rPr>
        <w:t xml:space="preserve">: </w:t>
      </w:r>
      <w:r w:rsidR="00CE2196">
        <w:rPr>
          <w:rFonts w:eastAsia="宋体"/>
          <w:szCs w:val="24"/>
          <w:lang w:eastAsia="zh-CN"/>
        </w:rPr>
        <w:t xml:space="preserve">Since </w:t>
      </w:r>
      <w:r w:rsidR="00CE2196" w:rsidRPr="00CE2196">
        <w:rPr>
          <w:bCs/>
          <w:lang w:eastAsia="ko-KR"/>
        </w:rPr>
        <w:t xml:space="preserve">RAN2 has already concluded that lower MSD capability is reported outside </w:t>
      </w:r>
      <w:proofErr w:type="spellStart"/>
      <w:r w:rsidR="00CE2196" w:rsidRPr="00CE2196">
        <w:rPr>
          <w:bCs/>
          <w:lang w:eastAsia="ko-KR"/>
        </w:rPr>
        <w:t>BandCombinationList</w:t>
      </w:r>
      <w:proofErr w:type="spellEnd"/>
      <w:r w:rsidR="00CE2196">
        <w:rPr>
          <w:bCs/>
          <w:lang w:eastAsia="ko-KR"/>
        </w:rPr>
        <w:t xml:space="preserve">, no need to have further discussion in RAN4 unless </w:t>
      </w:r>
      <w:r w:rsidR="00AE717E">
        <w:rPr>
          <w:bCs/>
          <w:lang w:eastAsia="ko-KR"/>
        </w:rPr>
        <w:t>receiving further clarification request from RAN2</w:t>
      </w:r>
      <w:r w:rsidRPr="008D5201">
        <w:rPr>
          <w:rFonts w:eastAsia="宋体"/>
          <w:szCs w:val="24"/>
          <w:lang w:eastAsia="zh-CN"/>
        </w:rPr>
        <w:t xml:space="preserve"> </w:t>
      </w:r>
      <w:r>
        <w:rPr>
          <w:rFonts w:eastAsia="宋体" w:hint="eastAsia"/>
          <w:szCs w:val="24"/>
          <w:lang w:eastAsia="zh-CN"/>
        </w:rPr>
        <w:t>(Nokia</w:t>
      </w:r>
      <w:r w:rsidR="000A44C5">
        <w:rPr>
          <w:rFonts w:eastAsia="宋体" w:hint="eastAsia"/>
          <w:szCs w:val="24"/>
          <w:lang w:eastAsia="zh-CN"/>
        </w:rPr>
        <w:t>,</w:t>
      </w:r>
      <w:r w:rsidR="001B4249">
        <w:rPr>
          <w:rFonts w:eastAsia="宋体"/>
          <w:szCs w:val="24"/>
          <w:lang w:eastAsia="zh-CN"/>
        </w:rPr>
        <w:t xml:space="preserve"> QC, </w:t>
      </w:r>
      <w:r w:rsidR="00B66F7E">
        <w:rPr>
          <w:rFonts w:eastAsia="宋体"/>
          <w:szCs w:val="24"/>
          <w:lang w:eastAsia="zh-CN"/>
        </w:rPr>
        <w:t>Meta</w:t>
      </w:r>
      <w:r w:rsidR="00D57CDA">
        <w:rPr>
          <w:rFonts w:eastAsia="宋体"/>
          <w:szCs w:val="24"/>
          <w:lang w:eastAsia="zh-CN"/>
        </w:rPr>
        <w:t>, vivo</w:t>
      </w:r>
      <w:r w:rsidRPr="008D5201">
        <w:rPr>
          <w:rFonts w:eastAsia="宋体"/>
          <w:szCs w:val="24"/>
          <w:lang w:eastAsia="zh-CN"/>
        </w:rPr>
        <w:t>)</w:t>
      </w:r>
    </w:p>
    <w:p w14:paraId="2FAD1BDD" w14:textId="4E1E1345" w:rsidR="00AE717E" w:rsidRPr="00F357CF" w:rsidRDefault="00D05373" w:rsidP="00AE717E">
      <w:pPr>
        <w:pStyle w:val="aff8"/>
        <w:numPr>
          <w:ilvl w:val="1"/>
          <w:numId w:val="1"/>
        </w:numPr>
        <w:overflowPunct/>
        <w:autoSpaceDE/>
        <w:autoSpaceDN/>
        <w:adjustRightInd/>
        <w:spacing w:after="0"/>
        <w:ind w:left="1434" w:firstLineChars="0" w:hanging="357"/>
        <w:jc w:val="both"/>
        <w:textAlignment w:val="auto"/>
        <w:rPr>
          <w:rFonts w:eastAsia="宋体"/>
          <w:szCs w:val="24"/>
          <w:lang w:eastAsia="zh-CN"/>
        </w:rPr>
      </w:pPr>
      <w:r w:rsidRPr="008D5201">
        <w:rPr>
          <w:rFonts w:eastAsia="宋体" w:hint="eastAsia"/>
          <w:szCs w:val="24"/>
          <w:lang w:eastAsia="zh-CN"/>
        </w:rPr>
        <w:t>O</w:t>
      </w:r>
      <w:r w:rsidRPr="008D5201">
        <w:rPr>
          <w:rFonts w:eastAsia="宋体"/>
          <w:szCs w:val="24"/>
          <w:lang w:eastAsia="zh-CN"/>
        </w:rPr>
        <w:t xml:space="preserve">ption </w:t>
      </w:r>
      <w:r>
        <w:rPr>
          <w:rFonts w:eastAsia="宋体"/>
          <w:szCs w:val="24"/>
          <w:lang w:eastAsia="zh-CN"/>
        </w:rPr>
        <w:t>2</w:t>
      </w:r>
      <w:r w:rsidRPr="008D5201">
        <w:rPr>
          <w:rFonts w:eastAsia="宋体"/>
          <w:szCs w:val="24"/>
          <w:lang w:eastAsia="zh-CN"/>
        </w:rPr>
        <w:t>:</w:t>
      </w:r>
      <w:r w:rsidR="00EC3369">
        <w:rPr>
          <w:rFonts w:eastAsia="宋体"/>
          <w:szCs w:val="24"/>
          <w:lang w:eastAsia="zh-CN"/>
        </w:rPr>
        <w:t xml:space="preserve"> </w:t>
      </w:r>
      <w:r w:rsidR="0038099D" w:rsidRPr="0038099D">
        <w:rPr>
          <w:rFonts w:eastAsia="宋体"/>
          <w:szCs w:val="24"/>
          <w:lang w:eastAsia="zh-CN"/>
        </w:rPr>
        <w:t>it’s suggested to reply RAN2 with the clarification for higher order combinations</w:t>
      </w:r>
      <w:r w:rsidR="0038099D">
        <w:rPr>
          <w:rFonts w:eastAsia="宋体"/>
          <w:szCs w:val="24"/>
          <w:lang w:eastAsia="zh-CN"/>
        </w:rPr>
        <w:t xml:space="preserve"> (CMCC)</w:t>
      </w:r>
    </w:p>
    <w:p w14:paraId="54267A26" w14:textId="4FF95AB1" w:rsidR="00D05373" w:rsidRPr="0038099D" w:rsidRDefault="00D05373" w:rsidP="0038099D">
      <w:pPr>
        <w:spacing w:after="0"/>
        <w:jc w:val="both"/>
        <w:rPr>
          <w:szCs w:val="24"/>
          <w:lang w:eastAsia="zh-CN"/>
        </w:rPr>
      </w:pPr>
    </w:p>
    <w:p w14:paraId="319262AA" w14:textId="371285A7" w:rsidR="00D05373" w:rsidRPr="00805BE8" w:rsidRDefault="00D05373" w:rsidP="005A00C4">
      <w:pPr>
        <w:pStyle w:val="aff8"/>
        <w:numPr>
          <w:ilvl w:val="0"/>
          <w:numId w:val="1"/>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Recommended WF</w:t>
      </w:r>
    </w:p>
    <w:p w14:paraId="57DFEAD3" w14:textId="3D110BBE" w:rsidR="00D05373" w:rsidRPr="00805BE8" w:rsidRDefault="00AE717E" w:rsidP="005A00C4">
      <w:pPr>
        <w:pStyle w:val="aff8"/>
        <w:numPr>
          <w:ilvl w:val="1"/>
          <w:numId w:val="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No further discussion on lower MSD capability for higher order combination unless receiving further clarification request from RAN2</w:t>
      </w:r>
    </w:p>
    <w:p w14:paraId="08883D53" w14:textId="77777777" w:rsidR="000014FA" w:rsidRPr="00033C3A" w:rsidRDefault="000014FA" w:rsidP="000014FA">
      <w:pPr>
        <w:spacing w:after="0"/>
        <w:jc w:val="both"/>
        <w:rPr>
          <w:szCs w:val="24"/>
          <w:lang w:eastAsia="zh-CN"/>
        </w:rPr>
      </w:pPr>
    </w:p>
    <w:p w14:paraId="6DA53C97" w14:textId="77777777" w:rsidR="000014FA" w:rsidRPr="003313BC" w:rsidRDefault="000014FA" w:rsidP="000014FA">
      <w:pPr>
        <w:numPr>
          <w:ilvl w:val="0"/>
          <w:numId w:val="5"/>
        </w:numPr>
        <w:spacing w:afterLines="50" w:after="120"/>
        <w:rPr>
          <w:lang w:eastAsia="zh-CN"/>
        </w:rPr>
      </w:pPr>
      <w:r>
        <w:rPr>
          <w:rFonts w:hint="eastAsia"/>
          <w:lang w:eastAsia="zh-CN"/>
        </w:rPr>
        <w:t>Discussion</w:t>
      </w:r>
    </w:p>
    <w:p w14:paraId="771269D5" w14:textId="77777777" w:rsidR="000014FA" w:rsidRDefault="000014FA" w:rsidP="000014FA">
      <w:pPr>
        <w:spacing w:after="120"/>
        <w:rPr>
          <w:rFonts w:eastAsia="等线"/>
          <w:sz w:val="21"/>
          <w:szCs w:val="21"/>
          <w:lang w:val="en-US" w:eastAsia="zh-CN"/>
        </w:rPr>
      </w:pPr>
    </w:p>
    <w:p w14:paraId="18730FAF" w14:textId="77777777" w:rsidR="000014FA" w:rsidRPr="003313BC" w:rsidRDefault="000014FA" w:rsidP="000014FA">
      <w:pPr>
        <w:numPr>
          <w:ilvl w:val="0"/>
          <w:numId w:val="5"/>
        </w:numPr>
        <w:spacing w:afterLines="50" w:after="120"/>
        <w:rPr>
          <w:lang w:eastAsia="zh-CN"/>
        </w:rPr>
      </w:pPr>
      <w:r>
        <w:rPr>
          <w:rFonts w:hint="eastAsia"/>
          <w:lang w:eastAsia="zh-CN"/>
        </w:rPr>
        <w:t>Agreement</w:t>
      </w:r>
    </w:p>
    <w:p w14:paraId="112D776E" w14:textId="77777777" w:rsidR="000014FA" w:rsidRDefault="000014FA" w:rsidP="000014FA">
      <w:pPr>
        <w:rPr>
          <w:i/>
          <w:color w:val="0070C0"/>
          <w:lang w:eastAsia="zh-CN"/>
        </w:rPr>
      </w:pPr>
    </w:p>
    <w:p w14:paraId="61A415F4" w14:textId="77777777" w:rsidR="00D05373" w:rsidRDefault="00D05373" w:rsidP="005B4802">
      <w:pPr>
        <w:rPr>
          <w:color w:val="0070C0"/>
          <w:lang w:val="en-US" w:eastAsia="zh-CN"/>
        </w:rPr>
      </w:pPr>
    </w:p>
    <w:p w14:paraId="4531D4EE" w14:textId="68DBA85C" w:rsidR="0012089A" w:rsidRPr="00805BE8" w:rsidRDefault="0012089A" w:rsidP="0012089A">
      <w:pPr>
        <w:pStyle w:val="3"/>
        <w:rPr>
          <w:sz w:val="24"/>
          <w:szCs w:val="16"/>
        </w:rPr>
      </w:pPr>
      <w:r w:rsidRPr="00805BE8">
        <w:rPr>
          <w:sz w:val="24"/>
          <w:szCs w:val="16"/>
        </w:rPr>
        <w:t>Sub-</w:t>
      </w:r>
      <w:r>
        <w:rPr>
          <w:sz w:val="24"/>
          <w:szCs w:val="16"/>
        </w:rPr>
        <w:t>topic</w:t>
      </w:r>
      <w:r w:rsidRPr="00805BE8">
        <w:rPr>
          <w:sz w:val="24"/>
          <w:szCs w:val="16"/>
        </w:rPr>
        <w:t xml:space="preserve"> 1-</w:t>
      </w:r>
      <w:r w:rsidR="006B690D">
        <w:rPr>
          <w:sz w:val="24"/>
          <w:szCs w:val="16"/>
        </w:rPr>
        <w:t>7</w:t>
      </w:r>
      <w:r>
        <w:rPr>
          <w:sz w:val="24"/>
          <w:szCs w:val="16"/>
        </w:rPr>
        <w:t xml:space="preserve">: </w:t>
      </w:r>
      <w:r w:rsidRPr="00931559">
        <w:rPr>
          <w:sz w:val="24"/>
          <w:szCs w:val="16"/>
        </w:rPr>
        <w:t>Other</w:t>
      </w:r>
      <w:r w:rsidR="00D05373">
        <w:rPr>
          <w:rFonts w:hint="eastAsia"/>
          <w:sz w:val="24"/>
          <w:szCs w:val="16"/>
        </w:rPr>
        <w:t>s</w:t>
      </w:r>
      <w:r w:rsidRPr="00931559">
        <w:rPr>
          <w:sz w:val="24"/>
          <w:szCs w:val="16"/>
        </w:rPr>
        <w:t xml:space="preserve"> </w:t>
      </w:r>
    </w:p>
    <w:p w14:paraId="23C279EA" w14:textId="77777777" w:rsidR="0012089A" w:rsidRPr="009415B0" w:rsidRDefault="0012089A" w:rsidP="0012089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6CBDC79" w14:textId="77777777" w:rsidR="0012089A" w:rsidRPr="00035C50" w:rsidRDefault="0012089A" w:rsidP="0012089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2492EA96" w14:textId="70D75BCC" w:rsidR="000937F9" w:rsidRPr="003A75CA" w:rsidRDefault="000937F9" w:rsidP="000937F9">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6B690D">
        <w:rPr>
          <w:rFonts w:ascii="Times New Roman" w:hAnsi="Times New Roman"/>
          <w:b/>
          <w:color w:val="0070C0"/>
          <w:sz w:val="20"/>
          <w:u w:val="single"/>
          <w:lang w:eastAsia="ko-KR"/>
        </w:rPr>
        <w:t>7</w:t>
      </w:r>
      <w:r>
        <w:rPr>
          <w:rFonts w:ascii="Times New Roman" w:hAnsi="Times New Roman"/>
          <w:b/>
          <w:color w:val="0070C0"/>
          <w:sz w:val="20"/>
          <w:u w:val="single"/>
          <w:lang w:eastAsia="ko-KR"/>
        </w:rPr>
        <w:t>-</w:t>
      </w:r>
      <w:r w:rsidR="006B690D">
        <w:rPr>
          <w:rFonts w:ascii="Times New Roman" w:hAnsi="Times New Roman"/>
          <w:b/>
          <w:color w:val="0070C0"/>
          <w:sz w:val="20"/>
          <w:u w:val="single"/>
          <w:lang w:eastAsia="ko-KR"/>
        </w:rPr>
        <w:t>1</w:t>
      </w:r>
      <w:r w:rsidRPr="003A75CA">
        <w:rPr>
          <w:rFonts w:ascii="Times New Roman" w:hAnsi="Times New Roman"/>
          <w:b/>
          <w:color w:val="0070C0"/>
          <w:sz w:val="20"/>
          <w:u w:val="single"/>
          <w:lang w:eastAsia="ko-KR"/>
        </w:rPr>
        <w:t xml:space="preserve">: </w:t>
      </w:r>
      <w:r w:rsidR="007613F4">
        <w:rPr>
          <w:rFonts w:ascii="Times New Roman" w:hAnsi="Times New Roman"/>
          <w:b/>
          <w:color w:val="0070C0"/>
          <w:sz w:val="20"/>
          <w:u w:val="single"/>
          <w:lang w:eastAsia="ko-KR"/>
        </w:rPr>
        <w:t>other approaches for lower MSD reporting</w:t>
      </w:r>
    </w:p>
    <w:p w14:paraId="333E43E6" w14:textId="77777777" w:rsidR="000937F9" w:rsidRPr="00805BE8" w:rsidRDefault="000937F9" w:rsidP="005A00C4">
      <w:pPr>
        <w:pStyle w:val="aff8"/>
        <w:numPr>
          <w:ilvl w:val="0"/>
          <w:numId w:val="1"/>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Proposals</w:t>
      </w:r>
    </w:p>
    <w:p w14:paraId="0AA58FB7" w14:textId="437FD361" w:rsidR="0058770D" w:rsidRPr="00030EF6" w:rsidRDefault="0058770D" w:rsidP="0058770D">
      <w:pPr>
        <w:pStyle w:val="aff8"/>
        <w:numPr>
          <w:ilvl w:val="1"/>
          <w:numId w:val="1"/>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 </w:t>
      </w:r>
      <w:r w:rsidRPr="00152BB6">
        <w:rPr>
          <w:bCs/>
          <w:lang w:eastAsia="ko-KR"/>
        </w:rPr>
        <w:t xml:space="preserve">No to consider </w:t>
      </w:r>
      <w:r w:rsidRPr="00152BB6">
        <w:rPr>
          <w:rFonts w:eastAsiaTheme="minorEastAsia"/>
          <w:lang w:eastAsia="zh-CN"/>
        </w:rPr>
        <w:t>different overlapping schemes, e.g. new lower MSD type/order definition, in this release</w:t>
      </w:r>
      <w:r>
        <w:rPr>
          <w:rFonts w:eastAsiaTheme="minorEastAsia"/>
          <w:lang w:eastAsia="zh-CN"/>
        </w:rPr>
        <w:t xml:space="preserve"> (vivo)</w:t>
      </w:r>
    </w:p>
    <w:p w14:paraId="341A5C3F" w14:textId="0B90AA36" w:rsidR="0058770D" w:rsidRDefault="0058770D" w:rsidP="0058770D">
      <w:pPr>
        <w:pStyle w:val="aff8"/>
        <w:numPr>
          <w:ilvl w:val="1"/>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Option 2: </w:t>
      </w:r>
      <w:r w:rsidRPr="00D959B9">
        <w:rPr>
          <w:rFonts w:eastAsia="宋体"/>
          <w:szCs w:val="24"/>
          <w:lang w:eastAsia="zh-CN"/>
        </w:rPr>
        <w:t>The approach that would create additional MSD test point(s) for lower MSD verification should not be pursued anymore at least within Rel-18</w:t>
      </w:r>
      <w:r>
        <w:rPr>
          <w:rFonts w:eastAsia="宋体"/>
          <w:szCs w:val="24"/>
          <w:lang w:eastAsia="zh-CN"/>
        </w:rPr>
        <w:t xml:space="preserve"> (Samsung)</w:t>
      </w:r>
    </w:p>
    <w:p w14:paraId="4044DE7A" w14:textId="42AA1F50" w:rsidR="0058770D" w:rsidRDefault="0058770D" w:rsidP="0058770D">
      <w:pPr>
        <w:pStyle w:val="aff8"/>
        <w:numPr>
          <w:ilvl w:val="1"/>
          <w:numId w:val="1"/>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 xml:space="preserve">ption 3: </w:t>
      </w:r>
      <w:r w:rsidRPr="00D45FDB">
        <w:rPr>
          <w:rFonts w:eastAsia="宋体"/>
          <w:szCs w:val="24"/>
          <w:lang w:eastAsia="zh-CN"/>
        </w:rPr>
        <w:t xml:space="preserve">allow UE report under which Tx power all the MSD values would be negligible/acceptable. This information could help gNB to know which UE could be allocated to MSD-victim RB since the MSD is negligible for this UE when it is at cell </w:t>
      </w:r>
      <w:proofErr w:type="spellStart"/>
      <w:r w:rsidRPr="00D45FDB">
        <w:rPr>
          <w:rFonts w:eastAsia="宋体"/>
          <w:szCs w:val="24"/>
          <w:lang w:eastAsia="zh-CN"/>
        </w:rPr>
        <w:t>center</w:t>
      </w:r>
      <w:proofErr w:type="spellEnd"/>
      <w:r w:rsidRPr="00D45FDB">
        <w:rPr>
          <w:rFonts w:eastAsia="宋体"/>
          <w:szCs w:val="24"/>
          <w:lang w:eastAsia="zh-CN"/>
        </w:rPr>
        <w:t xml:space="preserve"> with less target Tx power</w:t>
      </w:r>
      <w:r>
        <w:rPr>
          <w:rFonts w:eastAsia="宋体"/>
          <w:szCs w:val="24"/>
          <w:lang w:eastAsia="zh-CN"/>
        </w:rPr>
        <w:t xml:space="preserve"> (CMCC)</w:t>
      </w:r>
    </w:p>
    <w:p w14:paraId="2D17C490" w14:textId="77777777" w:rsidR="0058770D" w:rsidRDefault="0058770D" w:rsidP="0058770D">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2a: </w:t>
      </w:r>
      <w:r w:rsidRPr="006A3116">
        <w:rPr>
          <w:rFonts w:eastAsia="宋体"/>
          <w:szCs w:val="24"/>
          <w:lang w:eastAsia="zh-CN"/>
        </w:rPr>
        <w:t xml:space="preserve">if reporting the Tx power that all the MSD values would be negligible/acceptable is considered, reporting the required corresponding power back off (e.g. </w:t>
      </w:r>
      <w:proofErr w:type="spellStart"/>
      <w:r w:rsidRPr="006A3116">
        <w:rPr>
          <w:rFonts w:eastAsia="宋体"/>
          <w:szCs w:val="24"/>
          <w:lang w:eastAsia="zh-CN"/>
        </w:rPr>
        <w:t>MPRdesense</w:t>
      </w:r>
      <w:proofErr w:type="spellEnd"/>
      <w:r w:rsidRPr="006A3116">
        <w:rPr>
          <w:rFonts w:eastAsia="宋体"/>
          <w:szCs w:val="24"/>
          <w:lang w:eastAsia="zh-CN"/>
        </w:rPr>
        <w:t>) relevant to power class could be also a good candidate</w:t>
      </w:r>
      <w:r>
        <w:rPr>
          <w:rFonts w:eastAsia="宋体"/>
          <w:szCs w:val="24"/>
          <w:lang w:eastAsia="zh-CN"/>
        </w:rPr>
        <w:t xml:space="preserve"> (Xiaomi)</w:t>
      </w:r>
    </w:p>
    <w:p w14:paraId="70C6997B" w14:textId="35BED576" w:rsidR="00B66F7E" w:rsidRDefault="00B66F7E" w:rsidP="00B66F7E">
      <w:pPr>
        <w:pStyle w:val="aff8"/>
        <w:numPr>
          <w:ilvl w:val="1"/>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Option </w:t>
      </w:r>
      <w:r w:rsidR="0058770D">
        <w:rPr>
          <w:rFonts w:eastAsia="宋体"/>
          <w:szCs w:val="24"/>
          <w:lang w:eastAsia="zh-CN"/>
        </w:rPr>
        <w:t>4</w:t>
      </w:r>
      <w:r>
        <w:rPr>
          <w:rFonts w:eastAsia="宋体"/>
          <w:szCs w:val="24"/>
          <w:lang w:eastAsia="zh-CN"/>
        </w:rPr>
        <w:t xml:space="preserve">: </w:t>
      </w:r>
      <w:r w:rsidRPr="00427DA7">
        <w:rPr>
          <w:rFonts w:eastAsia="宋体"/>
          <w:szCs w:val="24"/>
          <w:lang w:eastAsia="zh-CN"/>
        </w:rPr>
        <w:t>Single bit indication and 2-bits MSD reporting bitmap for the small MSD capability (MSD &lt;= [3] dB) can be considered to apply the improved MSD level by the high order IMD/harmonic problems</w:t>
      </w:r>
      <w:r>
        <w:rPr>
          <w:rFonts w:eastAsia="宋体"/>
          <w:szCs w:val="24"/>
          <w:lang w:eastAsia="zh-CN"/>
        </w:rPr>
        <w:t xml:space="preserve"> (Meta)</w:t>
      </w:r>
    </w:p>
    <w:tbl>
      <w:tblPr>
        <w:tblW w:w="6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3"/>
        <w:gridCol w:w="1674"/>
        <w:gridCol w:w="4273"/>
      </w:tblGrid>
      <w:tr w:rsidR="00B66F7E" w14:paraId="679F44DB" w14:textId="77777777" w:rsidTr="00147FF9">
        <w:trPr>
          <w:jc w:val="center"/>
        </w:trPr>
        <w:tc>
          <w:tcPr>
            <w:tcW w:w="1043" w:type="dxa"/>
          </w:tcPr>
          <w:p w14:paraId="08D78100" w14:textId="77777777" w:rsidR="00B66F7E" w:rsidRPr="00E8353B" w:rsidRDefault="00B66F7E" w:rsidP="00147FF9">
            <w:pPr>
              <w:pBdr>
                <w:top w:val="nil"/>
                <w:left w:val="nil"/>
                <w:bottom w:val="nil"/>
                <w:right w:val="nil"/>
                <w:between w:val="nil"/>
              </w:pBdr>
              <w:spacing w:after="0"/>
              <w:ind w:left="-3"/>
              <w:rPr>
                <w:i/>
                <w:color w:val="000000"/>
              </w:rPr>
            </w:pPr>
            <w:bookmarkStart w:id="1" w:name="_Hlk146809765"/>
            <w:r w:rsidRPr="00E8353B">
              <w:rPr>
                <w:i/>
                <w:color w:val="000000"/>
              </w:rPr>
              <w:t>Bit map</w:t>
            </w:r>
          </w:p>
        </w:tc>
        <w:tc>
          <w:tcPr>
            <w:tcW w:w="1674" w:type="dxa"/>
          </w:tcPr>
          <w:p w14:paraId="4E7C8D1A" w14:textId="77777777" w:rsidR="00B66F7E" w:rsidRPr="00E8353B" w:rsidRDefault="00B66F7E" w:rsidP="00147FF9">
            <w:pPr>
              <w:pBdr>
                <w:top w:val="nil"/>
                <w:left w:val="nil"/>
                <w:bottom w:val="nil"/>
                <w:right w:val="nil"/>
                <w:between w:val="nil"/>
              </w:pBdr>
              <w:spacing w:after="0"/>
              <w:ind w:left="-3"/>
              <w:rPr>
                <w:i/>
                <w:color w:val="000000"/>
              </w:rPr>
            </w:pPr>
            <w:r w:rsidRPr="00E8353B">
              <w:rPr>
                <w:i/>
                <w:color w:val="000000"/>
              </w:rPr>
              <w:t>MSD range</w:t>
            </w:r>
          </w:p>
          <w:p w14:paraId="1B3E0FD0" w14:textId="77777777" w:rsidR="00B66F7E" w:rsidRPr="00E8353B" w:rsidRDefault="00B66F7E" w:rsidP="00147FF9">
            <w:pPr>
              <w:pBdr>
                <w:top w:val="nil"/>
                <w:left w:val="nil"/>
                <w:bottom w:val="nil"/>
                <w:right w:val="nil"/>
                <w:between w:val="nil"/>
              </w:pBdr>
              <w:spacing w:after="0"/>
              <w:ind w:left="-3"/>
              <w:rPr>
                <w:i/>
                <w:color w:val="000000"/>
              </w:rPr>
            </w:pPr>
            <w:r w:rsidRPr="00E8353B">
              <w:rPr>
                <w:i/>
                <w:color w:val="000000"/>
              </w:rPr>
              <w:t>(i.e. Thresholds)</w:t>
            </w:r>
          </w:p>
        </w:tc>
        <w:tc>
          <w:tcPr>
            <w:tcW w:w="4273" w:type="dxa"/>
          </w:tcPr>
          <w:p w14:paraId="36F17195" w14:textId="77777777" w:rsidR="00B66F7E" w:rsidRPr="00E8353B" w:rsidRDefault="00B66F7E" w:rsidP="00147FF9">
            <w:pPr>
              <w:pBdr>
                <w:top w:val="nil"/>
                <w:left w:val="nil"/>
                <w:bottom w:val="nil"/>
                <w:right w:val="nil"/>
                <w:between w:val="nil"/>
              </w:pBdr>
              <w:spacing w:after="0"/>
              <w:ind w:left="-3"/>
              <w:rPr>
                <w:i/>
                <w:color w:val="000000"/>
              </w:rPr>
            </w:pPr>
            <w:r w:rsidRPr="00E8353B">
              <w:rPr>
                <w:i/>
                <w:color w:val="000000"/>
              </w:rPr>
              <w:t>Note</w:t>
            </w:r>
          </w:p>
        </w:tc>
      </w:tr>
      <w:tr w:rsidR="00B66F7E" w14:paraId="4FFC47E0" w14:textId="77777777" w:rsidTr="00147FF9">
        <w:trPr>
          <w:trHeight w:val="20"/>
          <w:jc w:val="center"/>
        </w:trPr>
        <w:tc>
          <w:tcPr>
            <w:tcW w:w="1043" w:type="dxa"/>
          </w:tcPr>
          <w:p w14:paraId="64217CB1" w14:textId="77777777" w:rsidR="00B66F7E" w:rsidRPr="00E8353B" w:rsidRDefault="00B66F7E" w:rsidP="00147FF9">
            <w:pPr>
              <w:spacing w:after="0"/>
              <w:ind w:left="-3"/>
            </w:pPr>
            <w:r w:rsidRPr="00E8353B">
              <w:t>00</w:t>
            </w:r>
          </w:p>
        </w:tc>
        <w:tc>
          <w:tcPr>
            <w:tcW w:w="1674" w:type="dxa"/>
          </w:tcPr>
          <w:p w14:paraId="73B98B28" w14:textId="77777777" w:rsidR="00B66F7E" w:rsidRPr="00E8353B" w:rsidRDefault="00B66F7E" w:rsidP="00147FF9">
            <w:pPr>
              <w:spacing w:after="0"/>
              <w:ind w:left="-3"/>
              <w:jc w:val="center"/>
            </w:pPr>
            <w:r w:rsidRPr="00E8353B">
              <w:t>-</w:t>
            </w:r>
          </w:p>
        </w:tc>
        <w:tc>
          <w:tcPr>
            <w:tcW w:w="4273" w:type="dxa"/>
          </w:tcPr>
          <w:p w14:paraId="301C7D36" w14:textId="77777777" w:rsidR="00B66F7E" w:rsidRPr="00E8353B" w:rsidRDefault="00B66F7E" w:rsidP="00147FF9">
            <w:pPr>
              <w:spacing w:after="0"/>
              <w:ind w:left="-3"/>
            </w:pPr>
            <w:r w:rsidRPr="00E8353B">
              <w:t>Not supported the lower MSD capability. Only apply the existing MSD requirements in TS38.101-1 and TS38.101-3.</w:t>
            </w:r>
          </w:p>
        </w:tc>
      </w:tr>
      <w:tr w:rsidR="00B66F7E" w14:paraId="0B0E97B6" w14:textId="77777777" w:rsidTr="00147FF9">
        <w:trPr>
          <w:trHeight w:val="20"/>
          <w:jc w:val="center"/>
        </w:trPr>
        <w:tc>
          <w:tcPr>
            <w:tcW w:w="1043" w:type="dxa"/>
          </w:tcPr>
          <w:p w14:paraId="1C5E2C40" w14:textId="77777777" w:rsidR="00B66F7E" w:rsidRPr="00E8353B" w:rsidRDefault="00B66F7E" w:rsidP="00147FF9">
            <w:pPr>
              <w:spacing w:after="0"/>
              <w:ind w:left="-3"/>
            </w:pPr>
            <w:r w:rsidRPr="00E8353B">
              <w:t>01</w:t>
            </w:r>
          </w:p>
        </w:tc>
        <w:tc>
          <w:tcPr>
            <w:tcW w:w="1674" w:type="dxa"/>
          </w:tcPr>
          <w:p w14:paraId="63D45EDA" w14:textId="77777777" w:rsidR="00B66F7E" w:rsidRPr="00E8353B" w:rsidRDefault="00B66F7E" w:rsidP="00147FF9">
            <w:pPr>
              <w:spacing w:after="0"/>
              <w:ind w:left="-3"/>
              <w:jc w:val="center"/>
            </w:pPr>
            <w:r w:rsidRPr="00E8353B">
              <w:t>[1] dB</w:t>
            </w:r>
          </w:p>
        </w:tc>
        <w:tc>
          <w:tcPr>
            <w:tcW w:w="4273" w:type="dxa"/>
          </w:tcPr>
          <w:p w14:paraId="6547B599" w14:textId="77777777" w:rsidR="00B66F7E" w:rsidRPr="00E8353B" w:rsidRDefault="00485AC6" w:rsidP="00147FF9">
            <w:pPr>
              <w:spacing w:after="0"/>
              <w:ind w:left="-3"/>
            </w:pPr>
            <w:sdt>
              <w:sdtPr>
                <w:tag w:val="goog_rdk_18"/>
                <w:id w:val="-1436516538"/>
              </w:sdtPr>
              <w:sdtEndPr/>
              <w:sdtContent>
                <w:r w:rsidR="00B66F7E" w:rsidRPr="00E8353B">
                  <w:rPr>
                    <w:rFonts w:eastAsia="Gungsuh"/>
                  </w:rPr>
                  <w:t>0 ≤ Actual MSD ≤ [1]</w:t>
                </w:r>
              </w:sdtContent>
            </w:sdt>
          </w:p>
        </w:tc>
      </w:tr>
      <w:tr w:rsidR="00B66F7E" w14:paraId="2BC0C225" w14:textId="77777777" w:rsidTr="00147FF9">
        <w:trPr>
          <w:trHeight w:val="20"/>
          <w:jc w:val="center"/>
        </w:trPr>
        <w:tc>
          <w:tcPr>
            <w:tcW w:w="1043" w:type="dxa"/>
            <w:vAlign w:val="center"/>
          </w:tcPr>
          <w:p w14:paraId="49DECE86" w14:textId="77777777" w:rsidR="00B66F7E" w:rsidRPr="00E8353B" w:rsidRDefault="00B66F7E" w:rsidP="00147FF9">
            <w:pPr>
              <w:spacing w:after="0"/>
              <w:ind w:left="-3"/>
            </w:pPr>
            <w:r w:rsidRPr="00E8353B">
              <w:t>10</w:t>
            </w:r>
          </w:p>
        </w:tc>
        <w:tc>
          <w:tcPr>
            <w:tcW w:w="1674" w:type="dxa"/>
            <w:vAlign w:val="center"/>
          </w:tcPr>
          <w:p w14:paraId="03A5C75F" w14:textId="77777777" w:rsidR="00B66F7E" w:rsidRPr="00E8353B" w:rsidRDefault="00B66F7E" w:rsidP="00147FF9">
            <w:pPr>
              <w:spacing w:after="0"/>
              <w:ind w:left="-3"/>
              <w:jc w:val="center"/>
            </w:pPr>
            <w:r w:rsidRPr="00E8353B">
              <w:t>[2] dB</w:t>
            </w:r>
          </w:p>
        </w:tc>
        <w:tc>
          <w:tcPr>
            <w:tcW w:w="4273" w:type="dxa"/>
            <w:vAlign w:val="center"/>
          </w:tcPr>
          <w:p w14:paraId="09DE2F14" w14:textId="77777777" w:rsidR="00B66F7E" w:rsidRPr="00E8353B" w:rsidRDefault="00485AC6" w:rsidP="00147FF9">
            <w:pPr>
              <w:spacing w:after="0"/>
              <w:ind w:left="-3"/>
            </w:pPr>
            <w:sdt>
              <w:sdtPr>
                <w:tag w:val="goog_rdk_19"/>
                <w:id w:val="-82295292"/>
              </w:sdtPr>
              <w:sdtEndPr/>
              <w:sdtContent>
                <w:r w:rsidR="00B66F7E" w:rsidRPr="00E8353B">
                  <w:rPr>
                    <w:rFonts w:eastAsia="Gungsuh"/>
                  </w:rPr>
                  <w:t>1 &lt; Actual MSD ≤ [2]</w:t>
                </w:r>
              </w:sdtContent>
            </w:sdt>
          </w:p>
        </w:tc>
      </w:tr>
      <w:tr w:rsidR="00B66F7E" w14:paraId="10DCCF1B" w14:textId="77777777" w:rsidTr="00147FF9">
        <w:trPr>
          <w:trHeight w:val="20"/>
          <w:jc w:val="center"/>
        </w:trPr>
        <w:tc>
          <w:tcPr>
            <w:tcW w:w="1043" w:type="dxa"/>
            <w:vAlign w:val="center"/>
          </w:tcPr>
          <w:p w14:paraId="1CE4E1E8" w14:textId="77777777" w:rsidR="00B66F7E" w:rsidRPr="00E8353B" w:rsidRDefault="00B66F7E" w:rsidP="00147FF9">
            <w:pPr>
              <w:spacing w:after="0"/>
              <w:ind w:left="-3"/>
            </w:pPr>
            <w:r w:rsidRPr="00E8353B">
              <w:t>11</w:t>
            </w:r>
          </w:p>
        </w:tc>
        <w:tc>
          <w:tcPr>
            <w:tcW w:w="1674" w:type="dxa"/>
            <w:vAlign w:val="center"/>
          </w:tcPr>
          <w:p w14:paraId="13BB3A4E" w14:textId="77777777" w:rsidR="00B66F7E" w:rsidRPr="00E8353B" w:rsidRDefault="00B66F7E" w:rsidP="00147FF9">
            <w:pPr>
              <w:spacing w:after="0"/>
              <w:ind w:left="-3"/>
              <w:jc w:val="center"/>
            </w:pPr>
            <w:r w:rsidRPr="00E8353B">
              <w:t>[3] dB</w:t>
            </w:r>
          </w:p>
        </w:tc>
        <w:tc>
          <w:tcPr>
            <w:tcW w:w="4273" w:type="dxa"/>
            <w:vAlign w:val="center"/>
          </w:tcPr>
          <w:p w14:paraId="10B87E95" w14:textId="77777777" w:rsidR="00B66F7E" w:rsidRPr="00E8353B" w:rsidRDefault="00485AC6" w:rsidP="00147FF9">
            <w:pPr>
              <w:spacing w:after="0"/>
              <w:ind w:left="-3"/>
            </w:pPr>
            <w:sdt>
              <w:sdtPr>
                <w:tag w:val="goog_rdk_20"/>
                <w:id w:val="1780140221"/>
              </w:sdtPr>
              <w:sdtEndPr/>
              <w:sdtContent>
                <w:r w:rsidR="00B66F7E" w:rsidRPr="00E8353B">
                  <w:rPr>
                    <w:rFonts w:eastAsia="Gungsuh"/>
                  </w:rPr>
                  <w:t>2 &lt; Actual MSD ≤ [3]</w:t>
                </w:r>
              </w:sdtContent>
            </w:sdt>
          </w:p>
        </w:tc>
      </w:tr>
      <w:bookmarkEnd w:id="1"/>
    </w:tbl>
    <w:p w14:paraId="62B5F320" w14:textId="77777777" w:rsidR="00B66F7E" w:rsidRDefault="00B66F7E" w:rsidP="00B66F7E">
      <w:pPr>
        <w:pStyle w:val="aff8"/>
        <w:overflowPunct/>
        <w:autoSpaceDE/>
        <w:autoSpaceDN/>
        <w:adjustRightInd/>
        <w:spacing w:after="120"/>
        <w:ind w:left="1656" w:firstLineChars="0" w:firstLine="0"/>
        <w:jc w:val="center"/>
        <w:textAlignment w:val="auto"/>
        <w:rPr>
          <w:rFonts w:eastAsia="宋体"/>
          <w:szCs w:val="24"/>
          <w:lang w:eastAsia="zh-CN"/>
        </w:rPr>
      </w:pPr>
    </w:p>
    <w:p w14:paraId="2B55BFEB" w14:textId="3FEA9913" w:rsidR="00030EF6" w:rsidRDefault="00030EF6" w:rsidP="005B7344">
      <w:pPr>
        <w:pStyle w:val="aff8"/>
        <w:numPr>
          <w:ilvl w:val="1"/>
          <w:numId w:val="1"/>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5: </w:t>
      </w:r>
      <w:r w:rsidRPr="00030EF6">
        <w:rPr>
          <w:rFonts w:eastAsia="宋体"/>
          <w:szCs w:val="24"/>
          <w:lang w:eastAsia="zh-CN"/>
        </w:rPr>
        <w:t>To discuss the at least [x] dB MSD improved value</w:t>
      </w:r>
      <w:r>
        <w:rPr>
          <w:rFonts w:eastAsia="宋体"/>
          <w:szCs w:val="24"/>
          <w:lang w:eastAsia="zh-CN"/>
        </w:rPr>
        <w:t xml:space="preserve"> (ZTE)</w:t>
      </w:r>
    </w:p>
    <w:p w14:paraId="107CC63A" w14:textId="25FF44BF" w:rsidR="004D420E" w:rsidRDefault="004D420E" w:rsidP="00030EF6">
      <w:pPr>
        <w:pStyle w:val="aff8"/>
        <w:overflowPunct/>
        <w:autoSpaceDE/>
        <w:autoSpaceDN/>
        <w:adjustRightInd/>
        <w:spacing w:after="120"/>
        <w:ind w:left="1656" w:firstLineChars="0" w:firstLine="0"/>
        <w:jc w:val="both"/>
        <w:textAlignment w:val="auto"/>
        <w:rPr>
          <w:rFonts w:eastAsia="宋体"/>
          <w:szCs w:val="24"/>
          <w:lang w:eastAsia="zh-CN"/>
        </w:rPr>
      </w:pPr>
    </w:p>
    <w:p w14:paraId="32445583" w14:textId="77777777" w:rsidR="000937F9" w:rsidRPr="00805BE8" w:rsidRDefault="000937F9" w:rsidP="005A00C4">
      <w:pPr>
        <w:pStyle w:val="aff8"/>
        <w:numPr>
          <w:ilvl w:val="0"/>
          <w:numId w:val="1"/>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Recommended WF</w:t>
      </w:r>
    </w:p>
    <w:p w14:paraId="02914175" w14:textId="60AA8DE9" w:rsidR="000937F9" w:rsidRPr="00805BE8" w:rsidRDefault="001F499B" w:rsidP="005A00C4">
      <w:pPr>
        <w:pStyle w:val="aff8"/>
        <w:numPr>
          <w:ilvl w:val="1"/>
          <w:numId w:val="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Check whether option 1</w:t>
      </w:r>
      <w:r w:rsidR="00A02D0C">
        <w:rPr>
          <w:rFonts w:eastAsia="宋体"/>
          <w:color w:val="0070C0"/>
          <w:szCs w:val="24"/>
          <w:lang w:eastAsia="zh-CN"/>
        </w:rPr>
        <w:t xml:space="preserve"> and option 2</w:t>
      </w:r>
      <w:r>
        <w:rPr>
          <w:rFonts w:eastAsia="宋体"/>
          <w:color w:val="0070C0"/>
          <w:szCs w:val="24"/>
          <w:lang w:eastAsia="zh-CN"/>
        </w:rPr>
        <w:t xml:space="preserve"> </w:t>
      </w:r>
      <w:r w:rsidR="00A02D0C">
        <w:rPr>
          <w:rFonts w:eastAsia="宋体"/>
          <w:color w:val="0070C0"/>
          <w:szCs w:val="24"/>
          <w:lang w:eastAsia="zh-CN"/>
        </w:rPr>
        <w:t xml:space="preserve">can be considered </w:t>
      </w:r>
      <w:r w:rsidR="00983C07">
        <w:rPr>
          <w:rFonts w:eastAsia="宋体"/>
          <w:color w:val="0070C0"/>
          <w:szCs w:val="24"/>
          <w:lang w:eastAsia="zh-CN"/>
        </w:rPr>
        <w:t xml:space="preserve">at least </w:t>
      </w:r>
      <w:r w:rsidR="00A02D0C">
        <w:rPr>
          <w:rFonts w:eastAsia="宋体"/>
          <w:color w:val="0070C0"/>
          <w:szCs w:val="24"/>
          <w:lang w:eastAsia="zh-CN"/>
        </w:rPr>
        <w:t>for Rel-18</w:t>
      </w:r>
    </w:p>
    <w:p w14:paraId="184B7C0C" w14:textId="77777777" w:rsidR="000014FA" w:rsidRPr="00033C3A" w:rsidRDefault="000014FA" w:rsidP="000014FA">
      <w:pPr>
        <w:spacing w:after="0"/>
        <w:jc w:val="both"/>
        <w:rPr>
          <w:szCs w:val="24"/>
          <w:lang w:eastAsia="zh-CN"/>
        </w:rPr>
      </w:pPr>
    </w:p>
    <w:p w14:paraId="22E29DF8" w14:textId="77777777" w:rsidR="000014FA" w:rsidRPr="003313BC" w:rsidRDefault="000014FA" w:rsidP="000014FA">
      <w:pPr>
        <w:numPr>
          <w:ilvl w:val="0"/>
          <w:numId w:val="5"/>
        </w:numPr>
        <w:spacing w:afterLines="50" w:after="120"/>
        <w:rPr>
          <w:lang w:eastAsia="zh-CN"/>
        </w:rPr>
      </w:pPr>
      <w:r>
        <w:rPr>
          <w:rFonts w:hint="eastAsia"/>
          <w:lang w:eastAsia="zh-CN"/>
        </w:rPr>
        <w:t>Discussion</w:t>
      </w:r>
    </w:p>
    <w:p w14:paraId="6AD3031D" w14:textId="77777777" w:rsidR="000014FA" w:rsidRDefault="000014FA" w:rsidP="000014FA">
      <w:pPr>
        <w:spacing w:after="120"/>
        <w:rPr>
          <w:rFonts w:eastAsia="等线"/>
          <w:sz w:val="21"/>
          <w:szCs w:val="21"/>
          <w:lang w:val="en-US" w:eastAsia="zh-CN"/>
        </w:rPr>
      </w:pPr>
    </w:p>
    <w:p w14:paraId="3C2B6F70" w14:textId="77777777" w:rsidR="000014FA" w:rsidRPr="003313BC" w:rsidRDefault="000014FA" w:rsidP="000014FA">
      <w:pPr>
        <w:numPr>
          <w:ilvl w:val="0"/>
          <w:numId w:val="5"/>
        </w:numPr>
        <w:spacing w:afterLines="50" w:after="120"/>
        <w:rPr>
          <w:lang w:eastAsia="zh-CN"/>
        </w:rPr>
      </w:pPr>
      <w:r>
        <w:rPr>
          <w:rFonts w:hint="eastAsia"/>
          <w:lang w:eastAsia="zh-CN"/>
        </w:rPr>
        <w:t>Agreement</w:t>
      </w:r>
    </w:p>
    <w:p w14:paraId="695EF7EC" w14:textId="77777777" w:rsidR="000014FA" w:rsidRDefault="000014FA" w:rsidP="000014FA">
      <w:pPr>
        <w:rPr>
          <w:i/>
          <w:color w:val="0070C0"/>
          <w:lang w:eastAsia="zh-CN"/>
        </w:rPr>
      </w:pPr>
    </w:p>
    <w:p w14:paraId="2D2FF9E7" w14:textId="2A4853B0" w:rsidR="000937F9" w:rsidRDefault="000937F9" w:rsidP="005B4802">
      <w:pPr>
        <w:rPr>
          <w:color w:val="0070C0"/>
          <w:lang w:val="en-US" w:eastAsia="zh-CN"/>
        </w:rPr>
      </w:pPr>
    </w:p>
    <w:p w14:paraId="6F79EA30" w14:textId="71E95CF7" w:rsidR="004725F4" w:rsidRPr="00045592" w:rsidRDefault="004725F4" w:rsidP="004725F4">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Pr>
          <w:rFonts w:eastAsiaTheme="minorEastAsia"/>
          <w:color w:val="000000" w:themeColor="text1"/>
          <w:lang w:eastAsia="zh-CN"/>
        </w:rPr>
        <w:t>Requirements for lower MSD capability</w:t>
      </w:r>
    </w:p>
    <w:p w14:paraId="331A17B1" w14:textId="77777777" w:rsidR="004725F4" w:rsidRPr="00045592" w:rsidRDefault="004725F4" w:rsidP="004725F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B0BBCA4" w14:textId="77777777" w:rsidR="004725F4" w:rsidRPr="00CB0305" w:rsidRDefault="004725F4" w:rsidP="004725F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124"/>
        <w:gridCol w:w="2241"/>
        <w:gridCol w:w="1053"/>
        <w:gridCol w:w="5213"/>
      </w:tblGrid>
      <w:tr w:rsidR="004725F4" w14:paraId="331BDF76" w14:textId="77777777" w:rsidTr="00147FF9">
        <w:trPr>
          <w:trHeight w:val="468"/>
        </w:trPr>
        <w:tc>
          <w:tcPr>
            <w:tcW w:w="1124" w:type="dxa"/>
            <w:vAlign w:val="center"/>
          </w:tcPr>
          <w:p w14:paraId="5C50A329" w14:textId="77777777" w:rsidR="004725F4" w:rsidRDefault="004725F4" w:rsidP="00147FF9">
            <w:pPr>
              <w:spacing w:before="120" w:after="120"/>
              <w:jc w:val="center"/>
              <w:rPr>
                <w:b/>
                <w:bCs/>
              </w:rPr>
            </w:pPr>
            <w:r>
              <w:rPr>
                <w:b/>
                <w:bCs/>
              </w:rPr>
              <w:t>T-doc number</w:t>
            </w:r>
          </w:p>
        </w:tc>
        <w:tc>
          <w:tcPr>
            <w:tcW w:w="2241" w:type="dxa"/>
            <w:vAlign w:val="center"/>
          </w:tcPr>
          <w:p w14:paraId="1C9055F5" w14:textId="77777777" w:rsidR="004725F4" w:rsidRDefault="004725F4" w:rsidP="00147FF9">
            <w:pPr>
              <w:spacing w:before="120" w:after="120"/>
              <w:jc w:val="center"/>
              <w:rPr>
                <w:b/>
                <w:bCs/>
              </w:rPr>
            </w:pPr>
            <w:r>
              <w:rPr>
                <w:b/>
                <w:bCs/>
              </w:rPr>
              <w:t>T-doc name</w:t>
            </w:r>
          </w:p>
        </w:tc>
        <w:tc>
          <w:tcPr>
            <w:tcW w:w="1053" w:type="dxa"/>
            <w:vAlign w:val="center"/>
          </w:tcPr>
          <w:p w14:paraId="683E475B" w14:textId="77777777" w:rsidR="004725F4" w:rsidRDefault="004725F4" w:rsidP="00147FF9">
            <w:pPr>
              <w:spacing w:before="120" w:after="120"/>
              <w:jc w:val="center"/>
              <w:rPr>
                <w:b/>
                <w:bCs/>
              </w:rPr>
            </w:pPr>
            <w:r>
              <w:rPr>
                <w:b/>
                <w:bCs/>
              </w:rPr>
              <w:t>Company</w:t>
            </w:r>
          </w:p>
        </w:tc>
        <w:tc>
          <w:tcPr>
            <w:tcW w:w="5213" w:type="dxa"/>
            <w:vAlign w:val="center"/>
          </w:tcPr>
          <w:p w14:paraId="38446678" w14:textId="77777777" w:rsidR="004725F4" w:rsidRDefault="004725F4" w:rsidP="00147FF9">
            <w:pPr>
              <w:spacing w:before="120" w:after="120"/>
              <w:jc w:val="center"/>
              <w:rPr>
                <w:b/>
                <w:bCs/>
              </w:rPr>
            </w:pPr>
            <w:r>
              <w:rPr>
                <w:b/>
                <w:bCs/>
              </w:rPr>
              <w:t>Proposals / Observations</w:t>
            </w:r>
          </w:p>
        </w:tc>
      </w:tr>
      <w:tr w:rsidR="004725F4" w14:paraId="70792CB9" w14:textId="77777777" w:rsidTr="00147FF9">
        <w:trPr>
          <w:trHeight w:val="468"/>
        </w:trPr>
        <w:tc>
          <w:tcPr>
            <w:tcW w:w="1124" w:type="dxa"/>
          </w:tcPr>
          <w:p w14:paraId="4F5891DA" w14:textId="6B536DDE" w:rsidR="004725F4" w:rsidRDefault="00485AC6" w:rsidP="004725F4">
            <w:pPr>
              <w:spacing w:before="120" w:after="120"/>
              <w:rPr>
                <w:rFonts w:asciiTheme="minorHAnsi" w:hAnsiTheme="minorHAnsi" w:cstheme="minorHAnsi"/>
              </w:rPr>
            </w:pPr>
            <w:hyperlink r:id="rId9" w:history="1">
              <w:r w:rsidR="004725F4">
                <w:rPr>
                  <w:rStyle w:val="af0"/>
                  <w:rFonts w:ascii="Arial" w:hAnsi="Arial" w:cs="Arial"/>
                  <w:b/>
                  <w:bCs/>
                  <w:sz w:val="16"/>
                  <w:szCs w:val="16"/>
                </w:rPr>
                <w:t>R4-2315150</w:t>
              </w:r>
            </w:hyperlink>
          </w:p>
        </w:tc>
        <w:tc>
          <w:tcPr>
            <w:tcW w:w="2241" w:type="dxa"/>
          </w:tcPr>
          <w:p w14:paraId="13E025D3" w14:textId="03E915BE" w:rsidR="004725F4" w:rsidRDefault="004725F4" w:rsidP="004725F4">
            <w:pPr>
              <w:spacing w:before="120" w:after="120"/>
              <w:rPr>
                <w:rFonts w:asciiTheme="minorHAnsi" w:hAnsiTheme="minorHAnsi" w:cstheme="minorHAnsi"/>
              </w:rPr>
            </w:pPr>
            <w:r>
              <w:rPr>
                <w:rFonts w:ascii="Arial" w:hAnsi="Arial" w:cs="Arial"/>
                <w:sz w:val="16"/>
                <w:szCs w:val="16"/>
              </w:rPr>
              <w:t>The remaining open issues for lower MSD capability signalling</w:t>
            </w:r>
          </w:p>
        </w:tc>
        <w:tc>
          <w:tcPr>
            <w:tcW w:w="1053" w:type="dxa"/>
          </w:tcPr>
          <w:p w14:paraId="1917CA06" w14:textId="6713F9B0" w:rsidR="004725F4" w:rsidRDefault="004725F4" w:rsidP="004725F4">
            <w:pPr>
              <w:spacing w:before="120" w:after="120"/>
              <w:rPr>
                <w:rFonts w:asciiTheme="minorHAnsi" w:hAnsiTheme="minorHAnsi" w:cstheme="minorHAnsi"/>
              </w:rPr>
            </w:pPr>
            <w:r>
              <w:rPr>
                <w:rFonts w:ascii="Arial" w:hAnsi="Arial" w:cs="Arial"/>
                <w:sz w:val="16"/>
                <w:szCs w:val="16"/>
              </w:rPr>
              <w:t>Meta Ireland</w:t>
            </w:r>
          </w:p>
        </w:tc>
        <w:tc>
          <w:tcPr>
            <w:tcW w:w="5213" w:type="dxa"/>
          </w:tcPr>
          <w:p w14:paraId="17B180F4" w14:textId="1A920868" w:rsidR="004725F4" w:rsidRDefault="00B66F7E" w:rsidP="004725F4">
            <w:pPr>
              <w:spacing w:before="120"/>
              <w:rPr>
                <w:b/>
                <w:i/>
              </w:rPr>
            </w:pPr>
            <w:r>
              <w:rPr>
                <w:b/>
                <w:i/>
              </w:rPr>
              <w:t>Add the Note in section 7.3A.4, 7.3A.5 and 7.3A.6 to support lower MSD capability requirements without the explicit additional MSD requirements in TS38.101-1 and TS38.101-3.</w:t>
            </w:r>
          </w:p>
          <w:p w14:paraId="40AE0EC3" w14:textId="7C338279" w:rsidR="00B66F7E" w:rsidRPr="008A7CEF" w:rsidRDefault="00B66F7E" w:rsidP="004725F4">
            <w:pPr>
              <w:spacing w:before="120"/>
              <w:rPr>
                <w:rFonts w:eastAsiaTheme="minorEastAsia"/>
                <w:b/>
                <w:i/>
                <w:lang w:val="en-US" w:eastAsia="zh-CN"/>
              </w:rPr>
            </w:pPr>
            <w:r>
              <w:rPr>
                <w:b/>
              </w:rPr>
              <w:t>NOTE X: If the UE supports the lower MSD capability, then a reported MSD threshold shall be tested and verified as the REFSENS exception requirements with the appropriate test point in each reference sensitivity exceptions in section 7.3A.4, 7.3A.5 and 7.3A.6.</w:t>
            </w:r>
          </w:p>
        </w:tc>
      </w:tr>
      <w:tr w:rsidR="004725F4" w14:paraId="7F82ECED" w14:textId="77777777" w:rsidTr="00147FF9">
        <w:trPr>
          <w:trHeight w:val="468"/>
        </w:trPr>
        <w:tc>
          <w:tcPr>
            <w:tcW w:w="1124" w:type="dxa"/>
          </w:tcPr>
          <w:p w14:paraId="73B5A5E5" w14:textId="537726A4" w:rsidR="004725F4" w:rsidRPr="00A90E06" w:rsidRDefault="00485AC6" w:rsidP="004725F4">
            <w:pPr>
              <w:spacing w:before="120" w:after="120"/>
              <w:rPr>
                <w:rFonts w:ascii="Arial" w:hAnsi="Arial" w:cs="Arial"/>
                <w:color w:val="000000"/>
                <w:sz w:val="16"/>
                <w:szCs w:val="16"/>
              </w:rPr>
            </w:pPr>
            <w:hyperlink r:id="rId10" w:history="1">
              <w:r w:rsidR="004725F4">
                <w:rPr>
                  <w:rStyle w:val="af0"/>
                  <w:rFonts w:ascii="Arial" w:hAnsi="Arial" w:cs="Arial"/>
                  <w:b/>
                  <w:bCs/>
                  <w:sz w:val="16"/>
                  <w:szCs w:val="16"/>
                </w:rPr>
                <w:t>R4-2316478</w:t>
              </w:r>
            </w:hyperlink>
          </w:p>
        </w:tc>
        <w:tc>
          <w:tcPr>
            <w:tcW w:w="2241" w:type="dxa"/>
          </w:tcPr>
          <w:p w14:paraId="1AAA4997" w14:textId="6269A7EB" w:rsidR="004725F4" w:rsidRDefault="004725F4" w:rsidP="004725F4">
            <w:pPr>
              <w:spacing w:before="120" w:after="120"/>
              <w:rPr>
                <w:rFonts w:ascii="Arial" w:hAnsi="Arial" w:cs="Arial"/>
                <w:sz w:val="16"/>
                <w:szCs w:val="16"/>
              </w:rPr>
            </w:pPr>
            <w:proofErr w:type="spellStart"/>
            <w:r>
              <w:rPr>
                <w:rFonts w:ascii="Arial" w:hAnsi="Arial" w:cs="Arial"/>
                <w:sz w:val="16"/>
                <w:szCs w:val="16"/>
              </w:rPr>
              <w:t>DraftCR</w:t>
            </w:r>
            <w:proofErr w:type="spellEnd"/>
            <w:r>
              <w:rPr>
                <w:rFonts w:ascii="Arial" w:hAnsi="Arial" w:cs="Arial"/>
                <w:sz w:val="16"/>
                <w:szCs w:val="16"/>
              </w:rPr>
              <w:t xml:space="preserve"> for introduction of lower-MSD requirements for inter-band CA</w:t>
            </w:r>
          </w:p>
        </w:tc>
        <w:tc>
          <w:tcPr>
            <w:tcW w:w="1053" w:type="dxa"/>
          </w:tcPr>
          <w:p w14:paraId="11D5E207" w14:textId="7CA67168" w:rsidR="004725F4" w:rsidRPr="00F676BD" w:rsidRDefault="004725F4" w:rsidP="004725F4">
            <w:pPr>
              <w:spacing w:before="120" w:after="120"/>
              <w:rPr>
                <w:rFonts w:ascii="Arial" w:eastAsiaTheme="minorEastAsia" w:hAnsi="Arial" w:cs="Arial"/>
                <w:sz w:val="16"/>
                <w:szCs w:val="16"/>
                <w:lang w:eastAsia="zh-CN"/>
              </w:rPr>
            </w:pPr>
            <w:r>
              <w:rPr>
                <w:rFonts w:ascii="Arial" w:hAnsi="Arial" w:cs="Arial"/>
                <w:sz w:val="16"/>
                <w:szCs w:val="16"/>
              </w:rPr>
              <w:t>Huawei, HiSilicon</w:t>
            </w:r>
          </w:p>
        </w:tc>
        <w:tc>
          <w:tcPr>
            <w:tcW w:w="5213" w:type="dxa"/>
          </w:tcPr>
          <w:p w14:paraId="554CD48C" w14:textId="31834595" w:rsidR="004725F4" w:rsidRDefault="003A137F" w:rsidP="004725F4">
            <w:pPr>
              <w:spacing w:before="120"/>
              <w:rPr>
                <w:rFonts w:eastAsiaTheme="minorEastAsia"/>
                <w:b/>
                <w:i/>
                <w:lang w:val="en-US" w:eastAsia="zh-CN"/>
              </w:rPr>
            </w:pPr>
            <w:r>
              <w:rPr>
                <w:rFonts w:eastAsiaTheme="minorEastAsia" w:hint="eastAsia"/>
                <w:b/>
                <w:i/>
                <w:lang w:val="en-US" w:eastAsia="zh-CN"/>
              </w:rPr>
              <w:t>I</w:t>
            </w:r>
            <w:r>
              <w:rPr>
                <w:rFonts w:eastAsiaTheme="minorEastAsia"/>
                <w:b/>
                <w:i/>
                <w:lang w:val="en-US" w:eastAsia="zh-CN"/>
              </w:rPr>
              <w:t>nclude lower MSD capability classes as well as conditions of test points for lower MSD in the spec with a dedicated sub-clause</w:t>
            </w:r>
          </w:p>
        </w:tc>
      </w:tr>
    </w:tbl>
    <w:p w14:paraId="788D4B6D" w14:textId="77777777" w:rsidR="004725F4" w:rsidRPr="004A7544" w:rsidRDefault="004725F4" w:rsidP="004725F4"/>
    <w:p w14:paraId="5F939253" w14:textId="77777777" w:rsidR="004725F4" w:rsidRPr="004A7544" w:rsidRDefault="004725F4" w:rsidP="004725F4">
      <w:pPr>
        <w:pStyle w:val="2"/>
      </w:pPr>
      <w:r w:rsidRPr="004A7544">
        <w:rPr>
          <w:rFonts w:hint="eastAsia"/>
        </w:rPr>
        <w:t>Open issues</w:t>
      </w:r>
      <w:r>
        <w:t xml:space="preserve"> summary</w:t>
      </w:r>
    </w:p>
    <w:p w14:paraId="3B617290" w14:textId="77777777" w:rsidR="004725F4" w:rsidRDefault="004725F4" w:rsidP="004725F4">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74D42F" w14:textId="6ECD7081" w:rsidR="004725F4" w:rsidRPr="00805BE8" w:rsidRDefault="004725F4" w:rsidP="004725F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870BF1">
        <w:rPr>
          <w:sz w:val="24"/>
          <w:szCs w:val="16"/>
        </w:rPr>
        <w:t>Requirements for lower MSD capability</w:t>
      </w:r>
    </w:p>
    <w:p w14:paraId="30FCC8B2" w14:textId="77777777" w:rsidR="004725F4" w:rsidRPr="00B831AE" w:rsidRDefault="004725F4" w:rsidP="004725F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CAC224A" w14:textId="77777777" w:rsidR="004725F4" w:rsidRDefault="004725F4" w:rsidP="004725F4">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22AC519E" w14:textId="77777777" w:rsidR="004725F4" w:rsidRPr="00045592" w:rsidRDefault="004725F4" w:rsidP="004725F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7C3E10E" w14:textId="5A15C92F" w:rsidR="004725F4" w:rsidRPr="00870BF1" w:rsidRDefault="00870BF1" w:rsidP="004725F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70BF1">
        <w:rPr>
          <w:rFonts w:eastAsia="宋体"/>
          <w:color w:val="0070C0"/>
          <w:szCs w:val="24"/>
          <w:lang w:eastAsia="zh-CN"/>
        </w:rPr>
        <w:t xml:space="preserve">Discuss the </w:t>
      </w:r>
      <w:r w:rsidR="00845188">
        <w:rPr>
          <w:rFonts w:eastAsia="宋体"/>
          <w:color w:val="0070C0"/>
          <w:szCs w:val="24"/>
          <w:lang w:eastAsia="zh-CN"/>
        </w:rPr>
        <w:t xml:space="preserve">possible </w:t>
      </w:r>
      <w:r w:rsidR="00475E71">
        <w:rPr>
          <w:rFonts w:eastAsia="宋体"/>
          <w:color w:val="0070C0"/>
          <w:szCs w:val="24"/>
          <w:lang w:eastAsia="zh-CN"/>
        </w:rPr>
        <w:t xml:space="preserve">spec impact </w:t>
      </w:r>
      <w:r w:rsidRPr="00870BF1">
        <w:rPr>
          <w:rFonts w:eastAsia="宋体"/>
          <w:color w:val="0070C0"/>
          <w:szCs w:val="24"/>
          <w:lang w:eastAsia="zh-CN"/>
        </w:rPr>
        <w:t>based on the draft CR</w:t>
      </w:r>
    </w:p>
    <w:p w14:paraId="30A885CD" w14:textId="77777777" w:rsidR="000014FA" w:rsidRPr="00033C3A" w:rsidRDefault="000014FA" w:rsidP="000014FA">
      <w:pPr>
        <w:spacing w:after="0"/>
        <w:jc w:val="both"/>
        <w:rPr>
          <w:szCs w:val="24"/>
          <w:lang w:eastAsia="zh-CN"/>
        </w:rPr>
      </w:pPr>
    </w:p>
    <w:p w14:paraId="4C21DE97" w14:textId="77777777" w:rsidR="000014FA" w:rsidRPr="003313BC" w:rsidRDefault="000014FA" w:rsidP="000014FA">
      <w:pPr>
        <w:numPr>
          <w:ilvl w:val="0"/>
          <w:numId w:val="5"/>
        </w:numPr>
        <w:spacing w:afterLines="50" w:after="120"/>
        <w:rPr>
          <w:lang w:eastAsia="zh-CN"/>
        </w:rPr>
      </w:pPr>
      <w:r>
        <w:rPr>
          <w:rFonts w:hint="eastAsia"/>
          <w:lang w:eastAsia="zh-CN"/>
        </w:rPr>
        <w:t>Discussion</w:t>
      </w:r>
    </w:p>
    <w:p w14:paraId="4A652DE2" w14:textId="77777777" w:rsidR="000014FA" w:rsidRDefault="000014FA" w:rsidP="000014FA">
      <w:pPr>
        <w:spacing w:after="120"/>
        <w:rPr>
          <w:rFonts w:eastAsia="等线"/>
          <w:sz w:val="21"/>
          <w:szCs w:val="21"/>
          <w:lang w:val="en-US" w:eastAsia="zh-CN"/>
        </w:rPr>
      </w:pPr>
    </w:p>
    <w:p w14:paraId="269E0794" w14:textId="77777777" w:rsidR="000014FA" w:rsidRPr="003313BC" w:rsidRDefault="000014FA" w:rsidP="000014FA">
      <w:pPr>
        <w:numPr>
          <w:ilvl w:val="0"/>
          <w:numId w:val="5"/>
        </w:numPr>
        <w:spacing w:afterLines="50" w:after="120"/>
        <w:rPr>
          <w:lang w:eastAsia="zh-CN"/>
        </w:rPr>
      </w:pPr>
      <w:r>
        <w:rPr>
          <w:rFonts w:hint="eastAsia"/>
          <w:lang w:eastAsia="zh-CN"/>
        </w:rPr>
        <w:t>Agreement</w:t>
      </w:r>
    </w:p>
    <w:p w14:paraId="17956F64" w14:textId="77777777" w:rsidR="000014FA" w:rsidRDefault="000014FA" w:rsidP="000014FA">
      <w:pPr>
        <w:rPr>
          <w:i/>
          <w:color w:val="0070C0"/>
          <w:lang w:eastAsia="zh-CN"/>
        </w:rPr>
      </w:pPr>
    </w:p>
    <w:p w14:paraId="3D57E1B0" w14:textId="77777777" w:rsidR="004725F4" w:rsidRPr="003418CB" w:rsidRDefault="004725F4" w:rsidP="005B4802">
      <w:pPr>
        <w:rPr>
          <w:color w:val="0070C0"/>
          <w:lang w:val="en-US" w:eastAsia="zh-CN"/>
        </w:rPr>
      </w:pPr>
    </w:p>
    <w:sectPr w:rsidR="004725F4" w:rsidRPr="003418C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D9A5E" w14:textId="77777777" w:rsidR="00485AC6" w:rsidRDefault="00485AC6">
      <w:r>
        <w:separator/>
      </w:r>
    </w:p>
  </w:endnote>
  <w:endnote w:type="continuationSeparator" w:id="0">
    <w:p w14:paraId="3F024C18" w14:textId="77777777" w:rsidR="00485AC6" w:rsidRDefault="0048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ngsuh">
    <w:altName w:val="Malgun Gothic"/>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5841E" w14:textId="77777777" w:rsidR="00485AC6" w:rsidRDefault="00485AC6">
      <w:r>
        <w:separator/>
      </w:r>
    </w:p>
  </w:footnote>
  <w:footnote w:type="continuationSeparator" w:id="0">
    <w:p w14:paraId="53904605" w14:textId="77777777" w:rsidR="00485AC6" w:rsidRDefault="00485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7E9A"/>
    <w:multiLevelType w:val="hybridMultilevel"/>
    <w:tmpl w:val="495479AA"/>
    <w:lvl w:ilvl="0" w:tplc="5252A87A">
      <w:start w:val="29"/>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5323CD"/>
    <w:multiLevelType w:val="hybridMultilevel"/>
    <w:tmpl w:val="F040705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810C63"/>
    <w:multiLevelType w:val="hybridMultilevel"/>
    <w:tmpl w:val="B5FC35EC"/>
    <w:lvl w:ilvl="0" w:tplc="631473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A4E02"/>
    <w:multiLevelType w:val="hybridMultilevel"/>
    <w:tmpl w:val="2B84BE96"/>
    <w:lvl w:ilvl="0" w:tplc="3D24D6A2">
      <w:start w:val="7"/>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020611"/>
    <w:multiLevelType w:val="multilevel"/>
    <w:tmpl w:val="1F6CD57C"/>
    <w:lvl w:ilvl="0">
      <w:start w:val="1"/>
      <w:numFmt w:val="decimal"/>
      <w:lvlText w:val="%1)"/>
      <w:lvlJc w:val="left"/>
      <w:pPr>
        <w:ind w:left="1840" w:hanging="420"/>
      </w:pPr>
      <w:rPr>
        <w:rFonts w:ascii="Times New Roman" w:eastAsia="宋体" w:hAnsi="Times New Roman" w:cs="Times New Roman"/>
      </w:rPr>
    </w:lvl>
    <w:lvl w:ilvl="1">
      <w:start w:val="1"/>
      <w:numFmt w:val="bullet"/>
      <w:lvlText w:val=""/>
      <w:lvlJc w:val="left"/>
      <w:pPr>
        <w:ind w:left="2260" w:hanging="420"/>
      </w:pPr>
      <w:rPr>
        <w:rFonts w:ascii="Wingdings" w:hAnsi="Wingdings" w:hint="default"/>
      </w:rPr>
    </w:lvl>
    <w:lvl w:ilvl="2">
      <w:start w:val="1"/>
      <w:numFmt w:val="bullet"/>
      <w:lvlText w:val=""/>
      <w:lvlJc w:val="left"/>
      <w:pPr>
        <w:ind w:left="2680" w:hanging="420"/>
      </w:pPr>
      <w:rPr>
        <w:rFonts w:ascii="Wingdings" w:hAnsi="Wingdings" w:hint="default"/>
      </w:rPr>
    </w:lvl>
    <w:lvl w:ilvl="3">
      <w:start w:val="1"/>
      <w:numFmt w:val="bullet"/>
      <w:lvlText w:val=""/>
      <w:lvlJc w:val="left"/>
      <w:pPr>
        <w:ind w:left="3100" w:hanging="420"/>
      </w:pPr>
      <w:rPr>
        <w:rFonts w:ascii="Wingdings" w:hAnsi="Wingdings" w:hint="default"/>
      </w:rPr>
    </w:lvl>
    <w:lvl w:ilvl="4">
      <w:start w:val="1"/>
      <w:numFmt w:val="bullet"/>
      <w:lvlText w:val=""/>
      <w:lvlJc w:val="left"/>
      <w:pPr>
        <w:ind w:left="3520" w:hanging="420"/>
      </w:pPr>
      <w:rPr>
        <w:rFonts w:ascii="Wingdings" w:hAnsi="Wingdings" w:hint="default"/>
      </w:rPr>
    </w:lvl>
    <w:lvl w:ilvl="5">
      <w:start w:val="1"/>
      <w:numFmt w:val="bullet"/>
      <w:lvlText w:val=""/>
      <w:lvlJc w:val="left"/>
      <w:pPr>
        <w:ind w:left="3940" w:hanging="420"/>
      </w:pPr>
      <w:rPr>
        <w:rFonts w:ascii="Wingdings" w:hAnsi="Wingdings" w:hint="default"/>
      </w:rPr>
    </w:lvl>
    <w:lvl w:ilvl="6">
      <w:start w:val="1"/>
      <w:numFmt w:val="bullet"/>
      <w:lvlText w:val=""/>
      <w:lvlJc w:val="left"/>
      <w:pPr>
        <w:ind w:left="4360" w:hanging="420"/>
      </w:pPr>
      <w:rPr>
        <w:rFonts w:ascii="Wingdings" w:hAnsi="Wingdings" w:hint="default"/>
      </w:rPr>
    </w:lvl>
    <w:lvl w:ilvl="7">
      <w:start w:val="1"/>
      <w:numFmt w:val="bullet"/>
      <w:lvlText w:val=""/>
      <w:lvlJc w:val="left"/>
      <w:pPr>
        <w:ind w:left="4780" w:hanging="420"/>
      </w:pPr>
      <w:rPr>
        <w:rFonts w:ascii="Wingdings" w:hAnsi="Wingdings" w:hint="default"/>
      </w:rPr>
    </w:lvl>
    <w:lvl w:ilvl="8">
      <w:start w:val="1"/>
      <w:numFmt w:val="bullet"/>
      <w:lvlText w:val=""/>
      <w:lvlJc w:val="left"/>
      <w:pPr>
        <w:ind w:left="5200" w:hanging="420"/>
      </w:pPr>
      <w:rPr>
        <w:rFonts w:ascii="Wingdings" w:hAnsi="Wingdings" w:hint="default"/>
      </w:rPr>
    </w:lvl>
  </w:abstractNum>
  <w:abstractNum w:abstractNumId="5" w15:restartNumberingAfterBreak="0">
    <w:nsid w:val="14C86893"/>
    <w:multiLevelType w:val="hybridMultilevel"/>
    <w:tmpl w:val="BBCE6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0C5D53"/>
    <w:multiLevelType w:val="hybridMultilevel"/>
    <w:tmpl w:val="45F41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24700F"/>
    <w:multiLevelType w:val="hybridMultilevel"/>
    <w:tmpl w:val="7FDCA3F4"/>
    <w:lvl w:ilvl="0" w:tplc="DF044B64">
      <w:start w:val="1"/>
      <w:numFmt w:val="bullet"/>
      <w:lvlText w:val="•"/>
      <w:lvlJc w:val="left"/>
      <w:pPr>
        <w:ind w:left="1860" w:hanging="420"/>
      </w:pPr>
      <w:rPr>
        <w:rFonts w:ascii="Times New Roman" w:hAnsi="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 w15:restartNumberingAfterBreak="0">
    <w:nsid w:val="2B297B96"/>
    <w:multiLevelType w:val="multilevel"/>
    <w:tmpl w:val="2B297B96"/>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Arial" w:hAnsi="Arial"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3761540C"/>
    <w:multiLevelType w:val="hybridMultilevel"/>
    <w:tmpl w:val="34DAF1C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6788486E">
      <w:start w:val="1"/>
      <w:numFmt w:val="bullet"/>
      <w:lvlText w:val="-"/>
      <w:lvlJc w:val="left"/>
      <w:pPr>
        <w:ind w:left="3096" w:hanging="360"/>
      </w:pPr>
      <w:rPr>
        <w:rFonts w:ascii="Times New Roman"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00007DE"/>
    <w:multiLevelType w:val="multilevel"/>
    <w:tmpl w:val="8AECF07A"/>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2364666"/>
    <w:multiLevelType w:val="hybridMultilevel"/>
    <w:tmpl w:val="D444AF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E50CE7"/>
    <w:multiLevelType w:val="hybridMultilevel"/>
    <w:tmpl w:val="744E7502"/>
    <w:lvl w:ilvl="0" w:tplc="631473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8E0441"/>
    <w:multiLevelType w:val="hybridMultilevel"/>
    <w:tmpl w:val="9D66E5AC"/>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76C2C2B"/>
    <w:multiLevelType w:val="hybridMultilevel"/>
    <w:tmpl w:val="532E6844"/>
    <w:lvl w:ilvl="0" w:tplc="041D0003">
      <w:start w:val="1"/>
      <w:numFmt w:val="bullet"/>
      <w:lvlText w:val="o"/>
      <w:lvlJc w:val="left"/>
      <w:pPr>
        <w:ind w:left="820" w:hanging="420"/>
      </w:pPr>
      <w:rPr>
        <w:rFonts w:ascii="Courier New" w:hAnsi="Courier New" w:cs="Courier New"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6" w15:restartNumberingAfterBreak="0">
    <w:nsid w:val="4BD85A34"/>
    <w:multiLevelType w:val="hybridMultilevel"/>
    <w:tmpl w:val="8A2C38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7AEE8206">
      <w:start w:val="4000"/>
      <w:numFmt w:val="bullet"/>
      <w:lvlText w:val="-"/>
      <w:lvlJc w:val="left"/>
      <w:pPr>
        <w:ind w:left="3096" w:hanging="360"/>
      </w:pPr>
      <w:rPr>
        <w:rFonts w:ascii="Times New Roman" w:eastAsia="MS Mincho"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4CF92E74"/>
    <w:multiLevelType w:val="hybridMultilevel"/>
    <w:tmpl w:val="C91E3DD4"/>
    <w:lvl w:ilvl="0" w:tplc="6314737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FA32E6B"/>
    <w:multiLevelType w:val="hybridMultilevel"/>
    <w:tmpl w:val="E03617CE"/>
    <w:lvl w:ilvl="0" w:tplc="2A1CE0B6">
      <w:start w:val="1"/>
      <w:numFmt w:val="bullet"/>
      <w:lvlText w:val=""/>
      <w:lvlJc w:val="left"/>
      <w:pPr>
        <w:ind w:left="420" w:hanging="420"/>
      </w:pPr>
      <w:rPr>
        <w:rFonts w:ascii="Wingdings" w:hAnsi="Wingdings" w:hint="default"/>
      </w:rPr>
    </w:lvl>
    <w:lvl w:ilvl="1" w:tplc="6788486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2E74B8"/>
    <w:multiLevelType w:val="hybridMultilevel"/>
    <w:tmpl w:val="EEF6DA2C"/>
    <w:lvl w:ilvl="0" w:tplc="7AEE8206">
      <w:start w:val="4000"/>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8"/>
  </w:num>
  <w:num w:numId="2">
    <w:abstractNumId w:val="10"/>
  </w:num>
  <w:num w:numId="3">
    <w:abstractNumId w:val="8"/>
  </w:num>
  <w:num w:numId="4">
    <w:abstractNumId w:val="20"/>
  </w:num>
  <w:num w:numId="5">
    <w:abstractNumId w:val="11"/>
  </w:num>
  <w:num w:numId="6">
    <w:abstractNumId w:val="3"/>
  </w:num>
  <w:num w:numId="7">
    <w:abstractNumId w:val="1"/>
  </w:num>
  <w:num w:numId="8">
    <w:abstractNumId w:val="6"/>
  </w:num>
  <w:num w:numId="9">
    <w:abstractNumId w:val="5"/>
  </w:num>
  <w:num w:numId="10">
    <w:abstractNumId w:val="2"/>
  </w:num>
  <w:num w:numId="11">
    <w:abstractNumId w:val="7"/>
  </w:num>
  <w:num w:numId="12">
    <w:abstractNumId w:val="15"/>
  </w:num>
  <w:num w:numId="13">
    <w:abstractNumId w:val="9"/>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16"/>
  </w:num>
  <w:num w:numId="16">
    <w:abstractNumId w:val="13"/>
  </w:num>
  <w:num w:numId="17">
    <w:abstractNumId w:val="21"/>
  </w:num>
  <w:num w:numId="18">
    <w:abstractNumId w:val="14"/>
  </w:num>
  <w:num w:numId="19">
    <w:abstractNumId w:val="19"/>
  </w:num>
  <w:num w:numId="20">
    <w:abstractNumId w:val="12"/>
  </w:num>
  <w:num w:numId="21">
    <w:abstractNumId w:val="17"/>
  </w:num>
  <w:num w:numId="22">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DE"/>
    <w:rsid w:val="000014FA"/>
    <w:rsid w:val="00001EBF"/>
    <w:rsid w:val="0000223C"/>
    <w:rsid w:val="00004165"/>
    <w:rsid w:val="00004466"/>
    <w:rsid w:val="00020C56"/>
    <w:rsid w:val="00026ACC"/>
    <w:rsid w:val="000272AD"/>
    <w:rsid w:val="00030C58"/>
    <w:rsid w:val="00030EF6"/>
    <w:rsid w:val="0003171D"/>
    <w:rsid w:val="00031C1D"/>
    <w:rsid w:val="00035C50"/>
    <w:rsid w:val="00041D9C"/>
    <w:rsid w:val="00044B3B"/>
    <w:rsid w:val="000457A1"/>
    <w:rsid w:val="00050001"/>
    <w:rsid w:val="00052041"/>
    <w:rsid w:val="00052585"/>
    <w:rsid w:val="0005326A"/>
    <w:rsid w:val="00053BB9"/>
    <w:rsid w:val="000571AB"/>
    <w:rsid w:val="0006266D"/>
    <w:rsid w:val="00065506"/>
    <w:rsid w:val="0007382E"/>
    <w:rsid w:val="00073F07"/>
    <w:rsid w:val="000764EB"/>
    <w:rsid w:val="000766E1"/>
    <w:rsid w:val="00077FF6"/>
    <w:rsid w:val="00080D82"/>
    <w:rsid w:val="00081692"/>
    <w:rsid w:val="000829BB"/>
    <w:rsid w:val="00082C46"/>
    <w:rsid w:val="00085A0E"/>
    <w:rsid w:val="00087548"/>
    <w:rsid w:val="00087D95"/>
    <w:rsid w:val="000937F9"/>
    <w:rsid w:val="00093E7E"/>
    <w:rsid w:val="00093ECF"/>
    <w:rsid w:val="000969CB"/>
    <w:rsid w:val="000A1830"/>
    <w:rsid w:val="000A1EF8"/>
    <w:rsid w:val="000A4121"/>
    <w:rsid w:val="000A44C5"/>
    <w:rsid w:val="000A4AA3"/>
    <w:rsid w:val="000A550E"/>
    <w:rsid w:val="000A67E2"/>
    <w:rsid w:val="000B0960"/>
    <w:rsid w:val="000B1A55"/>
    <w:rsid w:val="000B20BB"/>
    <w:rsid w:val="000B2EF6"/>
    <w:rsid w:val="000B2FA6"/>
    <w:rsid w:val="000B4AA0"/>
    <w:rsid w:val="000C0A0E"/>
    <w:rsid w:val="000C2553"/>
    <w:rsid w:val="000C38C3"/>
    <w:rsid w:val="000C4549"/>
    <w:rsid w:val="000D09FD"/>
    <w:rsid w:val="000D19DE"/>
    <w:rsid w:val="000D307E"/>
    <w:rsid w:val="000D319D"/>
    <w:rsid w:val="000D44FB"/>
    <w:rsid w:val="000D574B"/>
    <w:rsid w:val="000D6CFC"/>
    <w:rsid w:val="000E537B"/>
    <w:rsid w:val="000E57D0"/>
    <w:rsid w:val="000E6616"/>
    <w:rsid w:val="000E7858"/>
    <w:rsid w:val="000F0037"/>
    <w:rsid w:val="000F2294"/>
    <w:rsid w:val="000F2856"/>
    <w:rsid w:val="000F39CA"/>
    <w:rsid w:val="00100AF9"/>
    <w:rsid w:val="0010465E"/>
    <w:rsid w:val="001055EB"/>
    <w:rsid w:val="00107927"/>
    <w:rsid w:val="00110E26"/>
    <w:rsid w:val="00111321"/>
    <w:rsid w:val="001128E7"/>
    <w:rsid w:val="00117BD6"/>
    <w:rsid w:val="001206C2"/>
    <w:rsid w:val="0012089A"/>
    <w:rsid w:val="00120D02"/>
    <w:rsid w:val="00121978"/>
    <w:rsid w:val="00122BC3"/>
    <w:rsid w:val="00123422"/>
    <w:rsid w:val="00124B6A"/>
    <w:rsid w:val="00130462"/>
    <w:rsid w:val="00136D4C"/>
    <w:rsid w:val="00142538"/>
    <w:rsid w:val="00142BB9"/>
    <w:rsid w:val="00144F96"/>
    <w:rsid w:val="00146003"/>
    <w:rsid w:val="001503B1"/>
    <w:rsid w:val="00151EAC"/>
    <w:rsid w:val="00153528"/>
    <w:rsid w:val="00153AB5"/>
    <w:rsid w:val="00154E68"/>
    <w:rsid w:val="001564C6"/>
    <w:rsid w:val="00162548"/>
    <w:rsid w:val="001634CC"/>
    <w:rsid w:val="00172183"/>
    <w:rsid w:val="0017371C"/>
    <w:rsid w:val="00174798"/>
    <w:rsid w:val="001751AB"/>
    <w:rsid w:val="00175A3F"/>
    <w:rsid w:val="00176786"/>
    <w:rsid w:val="00180E09"/>
    <w:rsid w:val="00183D4C"/>
    <w:rsid w:val="00183F6D"/>
    <w:rsid w:val="0018670E"/>
    <w:rsid w:val="001908A8"/>
    <w:rsid w:val="0019219A"/>
    <w:rsid w:val="00195077"/>
    <w:rsid w:val="001963B4"/>
    <w:rsid w:val="00197223"/>
    <w:rsid w:val="001A033F"/>
    <w:rsid w:val="001A08AA"/>
    <w:rsid w:val="001A59CB"/>
    <w:rsid w:val="001A61AC"/>
    <w:rsid w:val="001A6BE1"/>
    <w:rsid w:val="001B4249"/>
    <w:rsid w:val="001B5AA3"/>
    <w:rsid w:val="001B7991"/>
    <w:rsid w:val="001C1409"/>
    <w:rsid w:val="001C2AE6"/>
    <w:rsid w:val="001C3070"/>
    <w:rsid w:val="001C3599"/>
    <w:rsid w:val="001C4A89"/>
    <w:rsid w:val="001C6177"/>
    <w:rsid w:val="001D0363"/>
    <w:rsid w:val="001D12B4"/>
    <w:rsid w:val="001D1B07"/>
    <w:rsid w:val="001D7D94"/>
    <w:rsid w:val="001D7F5B"/>
    <w:rsid w:val="001E0A28"/>
    <w:rsid w:val="001E1A31"/>
    <w:rsid w:val="001E4218"/>
    <w:rsid w:val="001E6C4D"/>
    <w:rsid w:val="001F0B20"/>
    <w:rsid w:val="001F499B"/>
    <w:rsid w:val="00200A62"/>
    <w:rsid w:val="00203740"/>
    <w:rsid w:val="0020445A"/>
    <w:rsid w:val="0020527B"/>
    <w:rsid w:val="00207367"/>
    <w:rsid w:val="00211D3E"/>
    <w:rsid w:val="002138EA"/>
    <w:rsid w:val="002139EA"/>
    <w:rsid w:val="00213F84"/>
    <w:rsid w:val="00214FBD"/>
    <w:rsid w:val="002159AF"/>
    <w:rsid w:val="00221E08"/>
    <w:rsid w:val="00222897"/>
    <w:rsid w:val="00222B0C"/>
    <w:rsid w:val="00226F91"/>
    <w:rsid w:val="002313CB"/>
    <w:rsid w:val="00231868"/>
    <w:rsid w:val="00235394"/>
    <w:rsid w:val="00235577"/>
    <w:rsid w:val="002371B2"/>
    <w:rsid w:val="002435CA"/>
    <w:rsid w:val="0024469F"/>
    <w:rsid w:val="00250B5B"/>
    <w:rsid w:val="00252DB8"/>
    <w:rsid w:val="002537BC"/>
    <w:rsid w:val="00255117"/>
    <w:rsid w:val="00255C58"/>
    <w:rsid w:val="00260EC7"/>
    <w:rsid w:val="00261539"/>
    <w:rsid w:val="0026179F"/>
    <w:rsid w:val="00264A2E"/>
    <w:rsid w:val="002666AE"/>
    <w:rsid w:val="00271C51"/>
    <w:rsid w:val="00274E1A"/>
    <w:rsid w:val="00274E25"/>
    <w:rsid w:val="002775B1"/>
    <w:rsid w:val="002775B9"/>
    <w:rsid w:val="00280FFA"/>
    <w:rsid w:val="002811C4"/>
    <w:rsid w:val="00282213"/>
    <w:rsid w:val="00284016"/>
    <w:rsid w:val="00285296"/>
    <w:rsid w:val="002858BF"/>
    <w:rsid w:val="0029177D"/>
    <w:rsid w:val="002939AF"/>
    <w:rsid w:val="00294491"/>
    <w:rsid w:val="00294AA4"/>
    <w:rsid w:val="00294BDE"/>
    <w:rsid w:val="00294FA0"/>
    <w:rsid w:val="002A0CED"/>
    <w:rsid w:val="002A4CD0"/>
    <w:rsid w:val="002A65F6"/>
    <w:rsid w:val="002A7DA6"/>
    <w:rsid w:val="002B516C"/>
    <w:rsid w:val="002B5E1D"/>
    <w:rsid w:val="002B60C1"/>
    <w:rsid w:val="002B63D6"/>
    <w:rsid w:val="002C4B52"/>
    <w:rsid w:val="002C6CC1"/>
    <w:rsid w:val="002D03E5"/>
    <w:rsid w:val="002D36EB"/>
    <w:rsid w:val="002D5E42"/>
    <w:rsid w:val="002D6BDF"/>
    <w:rsid w:val="002E2CE9"/>
    <w:rsid w:val="002E3BF7"/>
    <w:rsid w:val="002E403E"/>
    <w:rsid w:val="002E4C74"/>
    <w:rsid w:val="002F158C"/>
    <w:rsid w:val="002F2066"/>
    <w:rsid w:val="002F4093"/>
    <w:rsid w:val="002F5636"/>
    <w:rsid w:val="003022A5"/>
    <w:rsid w:val="0030561A"/>
    <w:rsid w:val="00307E51"/>
    <w:rsid w:val="00311098"/>
    <w:rsid w:val="00311363"/>
    <w:rsid w:val="00312F66"/>
    <w:rsid w:val="003149C5"/>
    <w:rsid w:val="00315867"/>
    <w:rsid w:val="00321150"/>
    <w:rsid w:val="003260D7"/>
    <w:rsid w:val="00327628"/>
    <w:rsid w:val="0033052D"/>
    <w:rsid w:val="00334B65"/>
    <w:rsid w:val="00336697"/>
    <w:rsid w:val="003418CB"/>
    <w:rsid w:val="00341C88"/>
    <w:rsid w:val="0034546A"/>
    <w:rsid w:val="00347078"/>
    <w:rsid w:val="00350EEB"/>
    <w:rsid w:val="00353834"/>
    <w:rsid w:val="00355873"/>
    <w:rsid w:val="0035660F"/>
    <w:rsid w:val="003628B9"/>
    <w:rsid w:val="00362D8F"/>
    <w:rsid w:val="003641FD"/>
    <w:rsid w:val="00364E24"/>
    <w:rsid w:val="00367724"/>
    <w:rsid w:val="003710BA"/>
    <w:rsid w:val="00373B8C"/>
    <w:rsid w:val="003770F6"/>
    <w:rsid w:val="0038099D"/>
    <w:rsid w:val="003813BD"/>
    <w:rsid w:val="00382D66"/>
    <w:rsid w:val="003833D3"/>
    <w:rsid w:val="00383E37"/>
    <w:rsid w:val="00393042"/>
    <w:rsid w:val="00394AD5"/>
    <w:rsid w:val="0039642D"/>
    <w:rsid w:val="003A137F"/>
    <w:rsid w:val="003A2B9E"/>
    <w:rsid w:val="003A2E40"/>
    <w:rsid w:val="003A33D9"/>
    <w:rsid w:val="003A483A"/>
    <w:rsid w:val="003A5A23"/>
    <w:rsid w:val="003A75CA"/>
    <w:rsid w:val="003B0158"/>
    <w:rsid w:val="003B1B65"/>
    <w:rsid w:val="003B2464"/>
    <w:rsid w:val="003B40B6"/>
    <w:rsid w:val="003B56DB"/>
    <w:rsid w:val="003B755E"/>
    <w:rsid w:val="003C1FD8"/>
    <w:rsid w:val="003C228E"/>
    <w:rsid w:val="003C51E7"/>
    <w:rsid w:val="003C6893"/>
    <w:rsid w:val="003C6DE2"/>
    <w:rsid w:val="003D1EFD"/>
    <w:rsid w:val="003D28BF"/>
    <w:rsid w:val="003D2BDB"/>
    <w:rsid w:val="003D4215"/>
    <w:rsid w:val="003D4C47"/>
    <w:rsid w:val="003D7719"/>
    <w:rsid w:val="003E0322"/>
    <w:rsid w:val="003E40EE"/>
    <w:rsid w:val="003E4343"/>
    <w:rsid w:val="003F1C1B"/>
    <w:rsid w:val="003F3A2F"/>
    <w:rsid w:val="003F424A"/>
    <w:rsid w:val="003F613B"/>
    <w:rsid w:val="00401144"/>
    <w:rsid w:val="00404831"/>
    <w:rsid w:val="00405DAD"/>
    <w:rsid w:val="0040673C"/>
    <w:rsid w:val="00407661"/>
    <w:rsid w:val="00407765"/>
    <w:rsid w:val="00410314"/>
    <w:rsid w:val="00412063"/>
    <w:rsid w:val="00412E31"/>
    <w:rsid w:val="00412EB1"/>
    <w:rsid w:val="00413DDE"/>
    <w:rsid w:val="00414118"/>
    <w:rsid w:val="00416084"/>
    <w:rsid w:val="00416713"/>
    <w:rsid w:val="00417F87"/>
    <w:rsid w:val="004238F9"/>
    <w:rsid w:val="00424F8C"/>
    <w:rsid w:val="00426275"/>
    <w:rsid w:val="004271BA"/>
    <w:rsid w:val="00427DA7"/>
    <w:rsid w:val="00430497"/>
    <w:rsid w:val="00430EA5"/>
    <w:rsid w:val="00431202"/>
    <w:rsid w:val="004313C1"/>
    <w:rsid w:val="00434423"/>
    <w:rsid w:val="00434DC1"/>
    <w:rsid w:val="004350F4"/>
    <w:rsid w:val="00435AF0"/>
    <w:rsid w:val="004412A0"/>
    <w:rsid w:val="004414BF"/>
    <w:rsid w:val="00442337"/>
    <w:rsid w:val="00445E35"/>
    <w:rsid w:val="00446408"/>
    <w:rsid w:val="00450F27"/>
    <w:rsid w:val="004510E5"/>
    <w:rsid w:val="0045456B"/>
    <w:rsid w:val="00455A8A"/>
    <w:rsid w:val="00456A75"/>
    <w:rsid w:val="00461E39"/>
    <w:rsid w:val="00462D3A"/>
    <w:rsid w:val="00463521"/>
    <w:rsid w:val="004643B8"/>
    <w:rsid w:val="004677BE"/>
    <w:rsid w:val="00467D4D"/>
    <w:rsid w:val="00471125"/>
    <w:rsid w:val="00471AFF"/>
    <w:rsid w:val="004725F4"/>
    <w:rsid w:val="0047437A"/>
    <w:rsid w:val="00475E71"/>
    <w:rsid w:val="00480E42"/>
    <w:rsid w:val="00484917"/>
    <w:rsid w:val="00484C5D"/>
    <w:rsid w:val="0048543E"/>
    <w:rsid w:val="00485AC6"/>
    <w:rsid w:val="004868C1"/>
    <w:rsid w:val="0048750F"/>
    <w:rsid w:val="004915A2"/>
    <w:rsid w:val="0049367E"/>
    <w:rsid w:val="004A17E9"/>
    <w:rsid w:val="004A495F"/>
    <w:rsid w:val="004A7544"/>
    <w:rsid w:val="004B6B0F"/>
    <w:rsid w:val="004B7054"/>
    <w:rsid w:val="004C1028"/>
    <w:rsid w:val="004C47EC"/>
    <w:rsid w:val="004C54E5"/>
    <w:rsid w:val="004C5C12"/>
    <w:rsid w:val="004C7DC8"/>
    <w:rsid w:val="004D17EF"/>
    <w:rsid w:val="004D21B0"/>
    <w:rsid w:val="004D420E"/>
    <w:rsid w:val="004D6B98"/>
    <w:rsid w:val="004D737D"/>
    <w:rsid w:val="004E2659"/>
    <w:rsid w:val="004E39EE"/>
    <w:rsid w:val="004E475C"/>
    <w:rsid w:val="004E56E0"/>
    <w:rsid w:val="004E7329"/>
    <w:rsid w:val="004F2CB0"/>
    <w:rsid w:val="005017F7"/>
    <w:rsid w:val="00501FA7"/>
    <w:rsid w:val="005034DC"/>
    <w:rsid w:val="005059D0"/>
    <w:rsid w:val="00505A66"/>
    <w:rsid w:val="00505BFA"/>
    <w:rsid w:val="005071B4"/>
    <w:rsid w:val="00507687"/>
    <w:rsid w:val="00510E18"/>
    <w:rsid w:val="005117A9"/>
    <w:rsid w:val="00511F57"/>
    <w:rsid w:val="005120F1"/>
    <w:rsid w:val="0051272E"/>
    <w:rsid w:val="00515CAA"/>
    <w:rsid w:val="00515CBE"/>
    <w:rsid w:val="00515E2B"/>
    <w:rsid w:val="00516DD7"/>
    <w:rsid w:val="00522A7E"/>
    <w:rsid w:val="00522F20"/>
    <w:rsid w:val="00525E73"/>
    <w:rsid w:val="005308DB"/>
    <w:rsid w:val="00530A2E"/>
    <w:rsid w:val="00530FBE"/>
    <w:rsid w:val="005311E8"/>
    <w:rsid w:val="00532918"/>
    <w:rsid w:val="00533159"/>
    <w:rsid w:val="005339DB"/>
    <w:rsid w:val="00534C89"/>
    <w:rsid w:val="00541573"/>
    <w:rsid w:val="005430A3"/>
    <w:rsid w:val="0054348A"/>
    <w:rsid w:val="00544E33"/>
    <w:rsid w:val="005630B7"/>
    <w:rsid w:val="00565DD7"/>
    <w:rsid w:val="005665AA"/>
    <w:rsid w:val="00571777"/>
    <w:rsid w:val="00571A2F"/>
    <w:rsid w:val="00572F0E"/>
    <w:rsid w:val="0057517D"/>
    <w:rsid w:val="00580FF5"/>
    <w:rsid w:val="00581C69"/>
    <w:rsid w:val="0058519C"/>
    <w:rsid w:val="00585851"/>
    <w:rsid w:val="0058770D"/>
    <w:rsid w:val="00587D9A"/>
    <w:rsid w:val="0059149A"/>
    <w:rsid w:val="00593CF2"/>
    <w:rsid w:val="005956EE"/>
    <w:rsid w:val="005A00C4"/>
    <w:rsid w:val="005A083E"/>
    <w:rsid w:val="005A474B"/>
    <w:rsid w:val="005B4802"/>
    <w:rsid w:val="005B7344"/>
    <w:rsid w:val="005C1EA6"/>
    <w:rsid w:val="005C3BDB"/>
    <w:rsid w:val="005C66E1"/>
    <w:rsid w:val="005D0B99"/>
    <w:rsid w:val="005D249E"/>
    <w:rsid w:val="005D308E"/>
    <w:rsid w:val="005D3A48"/>
    <w:rsid w:val="005D5E70"/>
    <w:rsid w:val="005D7AF8"/>
    <w:rsid w:val="005E17BF"/>
    <w:rsid w:val="005E366A"/>
    <w:rsid w:val="005E3F5C"/>
    <w:rsid w:val="005E5913"/>
    <w:rsid w:val="005F1432"/>
    <w:rsid w:val="005F2145"/>
    <w:rsid w:val="005F5C8D"/>
    <w:rsid w:val="00600C78"/>
    <w:rsid w:val="006016E1"/>
    <w:rsid w:val="00602D27"/>
    <w:rsid w:val="00612523"/>
    <w:rsid w:val="006143F4"/>
    <w:rsid w:val="006144A1"/>
    <w:rsid w:val="00615EBB"/>
    <w:rsid w:val="00616096"/>
    <w:rsid w:val="006160A2"/>
    <w:rsid w:val="0062306B"/>
    <w:rsid w:val="006302AA"/>
    <w:rsid w:val="00632642"/>
    <w:rsid w:val="00632C32"/>
    <w:rsid w:val="006363BD"/>
    <w:rsid w:val="00636FAB"/>
    <w:rsid w:val="006373F9"/>
    <w:rsid w:val="006412DC"/>
    <w:rsid w:val="006418C7"/>
    <w:rsid w:val="0064295E"/>
    <w:rsid w:val="00642BC6"/>
    <w:rsid w:val="00643626"/>
    <w:rsid w:val="00644790"/>
    <w:rsid w:val="006472A6"/>
    <w:rsid w:val="006501AF"/>
    <w:rsid w:val="00650DDE"/>
    <w:rsid w:val="00653BCF"/>
    <w:rsid w:val="0065505B"/>
    <w:rsid w:val="006628F8"/>
    <w:rsid w:val="006670AC"/>
    <w:rsid w:val="00671B90"/>
    <w:rsid w:val="00672307"/>
    <w:rsid w:val="00672D0F"/>
    <w:rsid w:val="00674324"/>
    <w:rsid w:val="00674767"/>
    <w:rsid w:val="006755CF"/>
    <w:rsid w:val="00680501"/>
    <w:rsid w:val="006808C6"/>
    <w:rsid w:val="00682222"/>
    <w:rsid w:val="00682668"/>
    <w:rsid w:val="00692A68"/>
    <w:rsid w:val="00695D85"/>
    <w:rsid w:val="0069635D"/>
    <w:rsid w:val="00697EE1"/>
    <w:rsid w:val="006A30A2"/>
    <w:rsid w:val="006A3116"/>
    <w:rsid w:val="006A6D23"/>
    <w:rsid w:val="006B25DE"/>
    <w:rsid w:val="006B690D"/>
    <w:rsid w:val="006C1C3B"/>
    <w:rsid w:val="006C4E43"/>
    <w:rsid w:val="006C643E"/>
    <w:rsid w:val="006D2932"/>
    <w:rsid w:val="006D3671"/>
    <w:rsid w:val="006D4176"/>
    <w:rsid w:val="006D6434"/>
    <w:rsid w:val="006E0A73"/>
    <w:rsid w:val="006E0FEE"/>
    <w:rsid w:val="006E559A"/>
    <w:rsid w:val="006E6C11"/>
    <w:rsid w:val="006F05BA"/>
    <w:rsid w:val="006F7C0C"/>
    <w:rsid w:val="00700755"/>
    <w:rsid w:val="0070646B"/>
    <w:rsid w:val="007130A2"/>
    <w:rsid w:val="00715463"/>
    <w:rsid w:val="00723A74"/>
    <w:rsid w:val="00725F94"/>
    <w:rsid w:val="00730655"/>
    <w:rsid w:val="00731D77"/>
    <w:rsid w:val="00732360"/>
    <w:rsid w:val="0073390A"/>
    <w:rsid w:val="00734E64"/>
    <w:rsid w:val="00735D1C"/>
    <w:rsid w:val="00736B37"/>
    <w:rsid w:val="00740A35"/>
    <w:rsid w:val="00741DCE"/>
    <w:rsid w:val="00741FD6"/>
    <w:rsid w:val="007500CF"/>
    <w:rsid w:val="007520B4"/>
    <w:rsid w:val="007613F4"/>
    <w:rsid w:val="007622D1"/>
    <w:rsid w:val="0076235C"/>
    <w:rsid w:val="007655D5"/>
    <w:rsid w:val="00766EE0"/>
    <w:rsid w:val="007734A4"/>
    <w:rsid w:val="007763C1"/>
    <w:rsid w:val="00777E82"/>
    <w:rsid w:val="00781359"/>
    <w:rsid w:val="00783990"/>
    <w:rsid w:val="00786921"/>
    <w:rsid w:val="0078715E"/>
    <w:rsid w:val="00793EAE"/>
    <w:rsid w:val="00795506"/>
    <w:rsid w:val="007A1EAA"/>
    <w:rsid w:val="007A79FD"/>
    <w:rsid w:val="007B048F"/>
    <w:rsid w:val="007B0B9D"/>
    <w:rsid w:val="007B0EAB"/>
    <w:rsid w:val="007B11F1"/>
    <w:rsid w:val="007B26E3"/>
    <w:rsid w:val="007B27B9"/>
    <w:rsid w:val="007B5A43"/>
    <w:rsid w:val="007B691C"/>
    <w:rsid w:val="007B709B"/>
    <w:rsid w:val="007C1343"/>
    <w:rsid w:val="007C51C2"/>
    <w:rsid w:val="007C5EF1"/>
    <w:rsid w:val="007C73EC"/>
    <w:rsid w:val="007C7BF5"/>
    <w:rsid w:val="007D19B7"/>
    <w:rsid w:val="007D75E5"/>
    <w:rsid w:val="007D773E"/>
    <w:rsid w:val="007E066E"/>
    <w:rsid w:val="007E1356"/>
    <w:rsid w:val="007E20FC"/>
    <w:rsid w:val="007E2D27"/>
    <w:rsid w:val="007E67A8"/>
    <w:rsid w:val="007E7062"/>
    <w:rsid w:val="007F0E1E"/>
    <w:rsid w:val="007F0E20"/>
    <w:rsid w:val="007F29A7"/>
    <w:rsid w:val="007F58DE"/>
    <w:rsid w:val="008004B4"/>
    <w:rsid w:val="00805BE8"/>
    <w:rsid w:val="00806FD5"/>
    <w:rsid w:val="00811CF5"/>
    <w:rsid w:val="00813AF9"/>
    <w:rsid w:val="00816078"/>
    <w:rsid w:val="008177E3"/>
    <w:rsid w:val="008202AA"/>
    <w:rsid w:val="00823AA9"/>
    <w:rsid w:val="008255B9"/>
    <w:rsid w:val="00825CD8"/>
    <w:rsid w:val="00827324"/>
    <w:rsid w:val="00833481"/>
    <w:rsid w:val="008355C8"/>
    <w:rsid w:val="008355EA"/>
    <w:rsid w:val="00836148"/>
    <w:rsid w:val="00837458"/>
    <w:rsid w:val="00837AAE"/>
    <w:rsid w:val="008429AD"/>
    <w:rsid w:val="008429DB"/>
    <w:rsid w:val="00845188"/>
    <w:rsid w:val="00846569"/>
    <w:rsid w:val="00850390"/>
    <w:rsid w:val="00850C75"/>
    <w:rsid w:val="00850E39"/>
    <w:rsid w:val="008543BD"/>
    <w:rsid w:val="0085477A"/>
    <w:rsid w:val="00855107"/>
    <w:rsid w:val="00855173"/>
    <w:rsid w:val="008557D9"/>
    <w:rsid w:val="00855BF7"/>
    <w:rsid w:val="00856214"/>
    <w:rsid w:val="00862089"/>
    <w:rsid w:val="0086329A"/>
    <w:rsid w:val="008652AA"/>
    <w:rsid w:val="00866D5B"/>
    <w:rsid w:val="00866FF5"/>
    <w:rsid w:val="00870BF1"/>
    <w:rsid w:val="0087332D"/>
    <w:rsid w:val="00873E1F"/>
    <w:rsid w:val="00874C16"/>
    <w:rsid w:val="00875012"/>
    <w:rsid w:val="008863DB"/>
    <w:rsid w:val="00886D1F"/>
    <w:rsid w:val="00887297"/>
    <w:rsid w:val="00891EE1"/>
    <w:rsid w:val="00893987"/>
    <w:rsid w:val="0089431B"/>
    <w:rsid w:val="00894A5E"/>
    <w:rsid w:val="0089507A"/>
    <w:rsid w:val="008963EF"/>
    <w:rsid w:val="0089688E"/>
    <w:rsid w:val="008A05AA"/>
    <w:rsid w:val="008A1110"/>
    <w:rsid w:val="008A1FBE"/>
    <w:rsid w:val="008A5BBA"/>
    <w:rsid w:val="008B1A69"/>
    <w:rsid w:val="008B1F9F"/>
    <w:rsid w:val="008B3194"/>
    <w:rsid w:val="008B5AE7"/>
    <w:rsid w:val="008B64E8"/>
    <w:rsid w:val="008C21D1"/>
    <w:rsid w:val="008C60E9"/>
    <w:rsid w:val="008D1B7C"/>
    <w:rsid w:val="008D44C7"/>
    <w:rsid w:val="008D5201"/>
    <w:rsid w:val="008D6657"/>
    <w:rsid w:val="008E1F60"/>
    <w:rsid w:val="008E307E"/>
    <w:rsid w:val="008E5191"/>
    <w:rsid w:val="008F15E9"/>
    <w:rsid w:val="008F24CE"/>
    <w:rsid w:val="008F4DD1"/>
    <w:rsid w:val="008F6056"/>
    <w:rsid w:val="00901E4F"/>
    <w:rsid w:val="00902C07"/>
    <w:rsid w:val="00905804"/>
    <w:rsid w:val="0090680D"/>
    <w:rsid w:val="00906893"/>
    <w:rsid w:val="009101E2"/>
    <w:rsid w:val="00915D73"/>
    <w:rsid w:val="00916077"/>
    <w:rsid w:val="009170A2"/>
    <w:rsid w:val="009208A6"/>
    <w:rsid w:val="00924514"/>
    <w:rsid w:val="00927316"/>
    <w:rsid w:val="0093133D"/>
    <w:rsid w:val="00931559"/>
    <w:rsid w:val="0093276D"/>
    <w:rsid w:val="00933D12"/>
    <w:rsid w:val="0093596A"/>
    <w:rsid w:val="00937065"/>
    <w:rsid w:val="00940285"/>
    <w:rsid w:val="009415B0"/>
    <w:rsid w:val="00941C9D"/>
    <w:rsid w:val="00946C5E"/>
    <w:rsid w:val="00947698"/>
    <w:rsid w:val="0094772E"/>
    <w:rsid w:val="00947E7E"/>
    <w:rsid w:val="0095139A"/>
    <w:rsid w:val="00952073"/>
    <w:rsid w:val="00953E16"/>
    <w:rsid w:val="009542AC"/>
    <w:rsid w:val="00955D8C"/>
    <w:rsid w:val="00961BB2"/>
    <w:rsid w:val="00962108"/>
    <w:rsid w:val="009638D6"/>
    <w:rsid w:val="0097408E"/>
    <w:rsid w:val="00974BB2"/>
    <w:rsid w:val="00974FA7"/>
    <w:rsid w:val="009756E5"/>
    <w:rsid w:val="00977A8C"/>
    <w:rsid w:val="0098100A"/>
    <w:rsid w:val="00983910"/>
    <w:rsid w:val="00983C07"/>
    <w:rsid w:val="0098450A"/>
    <w:rsid w:val="009848EF"/>
    <w:rsid w:val="00992977"/>
    <w:rsid w:val="009932AC"/>
    <w:rsid w:val="00994351"/>
    <w:rsid w:val="00996A8F"/>
    <w:rsid w:val="009A1DBF"/>
    <w:rsid w:val="009A68E6"/>
    <w:rsid w:val="009A7598"/>
    <w:rsid w:val="009B18B1"/>
    <w:rsid w:val="009B1DF8"/>
    <w:rsid w:val="009B3D20"/>
    <w:rsid w:val="009B5418"/>
    <w:rsid w:val="009B61B4"/>
    <w:rsid w:val="009B6327"/>
    <w:rsid w:val="009C0727"/>
    <w:rsid w:val="009C1B99"/>
    <w:rsid w:val="009C3C80"/>
    <w:rsid w:val="009C492F"/>
    <w:rsid w:val="009D2FF2"/>
    <w:rsid w:val="009D3226"/>
    <w:rsid w:val="009D3385"/>
    <w:rsid w:val="009D57DA"/>
    <w:rsid w:val="009D793C"/>
    <w:rsid w:val="009E0719"/>
    <w:rsid w:val="009E16A9"/>
    <w:rsid w:val="009E3615"/>
    <w:rsid w:val="009E375F"/>
    <w:rsid w:val="009E39D4"/>
    <w:rsid w:val="009E433B"/>
    <w:rsid w:val="009E5401"/>
    <w:rsid w:val="009E6CB1"/>
    <w:rsid w:val="009F0C68"/>
    <w:rsid w:val="009F2769"/>
    <w:rsid w:val="009F7A36"/>
    <w:rsid w:val="00A02D0C"/>
    <w:rsid w:val="00A0758F"/>
    <w:rsid w:val="00A10F21"/>
    <w:rsid w:val="00A1570A"/>
    <w:rsid w:val="00A17866"/>
    <w:rsid w:val="00A211B4"/>
    <w:rsid w:val="00A21FED"/>
    <w:rsid w:val="00A223CF"/>
    <w:rsid w:val="00A2248D"/>
    <w:rsid w:val="00A24D46"/>
    <w:rsid w:val="00A25F50"/>
    <w:rsid w:val="00A302D4"/>
    <w:rsid w:val="00A33DDF"/>
    <w:rsid w:val="00A34547"/>
    <w:rsid w:val="00A36323"/>
    <w:rsid w:val="00A36409"/>
    <w:rsid w:val="00A36448"/>
    <w:rsid w:val="00A376B7"/>
    <w:rsid w:val="00A41BF5"/>
    <w:rsid w:val="00A44778"/>
    <w:rsid w:val="00A469E7"/>
    <w:rsid w:val="00A54B64"/>
    <w:rsid w:val="00A55C9F"/>
    <w:rsid w:val="00A60066"/>
    <w:rsid w:val="00A6017F"/>
    <w:rsid w:val="00A604A4"/>
    <w:rsid w:val="00A60CFA"/>
    <w:rsid w:val="00A61B7D"/>
    <w:rsid w:val="00A64B69"/>
    <w:rsid w:val="00A6605B"/>
    <w:rsid w:val="00A66ADC"/>
    <w:rsid w:val="00A67A0A"/>
    <w:rsid w:val="00A7147D"/>
    <w:rsid w:val="00A738FC"/>
    <w:rsid w:val="00A81B15"/>
    <w:rsid w:val="00A837FF"/>
    <w:rsid w:val="00A83FC9"/>
    <w:rsid w:val="00A84052"/>
    <w:rsid w:val="00A84DC8"/>
    <w:rsid w:val="00A85DBC"/>
    <w:rsid w:val="00A87FEB"/>
    <w:rsid w:val="00A9214D"/>
    <w:rsid w:val="00A93F9F"/>
    <w:rsid w:val="00A9420E"/>
    <w:rsid w:val="00A97648"/>
    <w:rsid w:val="00AA1CFD"/>
    <w:rsid w:val="00AA2239"/>
    <w:rsid w:val="00AA33D2"/>
    <w:rsid w:val="00AA5B15"/>
    <w:rsid w:val="00AA6221"/>
    <w:rsid w:val="00AA6D0D"/>
    <w:rsid w:val="00AA7E38"/>
    <w:rsid w:val="00AB0C57"/>
    <w:rsid w:val="00AB1195"/>
    <w:rsid w:val="00AB1807"/>
    <w:rsid w:val="00AB4182"/>
    <w:rsid w:val="00AC27DB"/>
    <w:rsid w:val="00AC528D"/>
    <w:rsid w:val="00AC6D6B"/>
    <w:rsid w:val="00AD00C2"/>
    <w:rsid w:val="00AD1DD9"/>
    <w:rsid w:val="00AD7736"/>
    <w:rsid w:val="00AE10CE"/>
    <w:rsid w:val="00AE127B"/>
    <w:rsid w:val="00AE70D4"/>
    <w:rsid w:val="00AE717E"/>
    <w:rsid w:val="00AE7868"/>
    <w:rsid w:val="00AF0407"/>
    <w:rsid w:val="00AF049B"/>
    <w:rsid w:val="00AF4D8B"/>
    <w:rsid w:val="00B00897"/>
    <w:rsid w:val="00B03055"/>
    <w:rsid w:val="00B04B90"/>
    <w:rsid w:val="00B067CA"/>
    <w:rsid w:val="00B10FB3"/>
    <w:rsid w:val="00B112AB"/>
    <w:rsid w:val="00B1254D"/>
    <w:rsid w:val="00B12B26"/>
    <w:rsid w:val="00B163F8"/>
    <w:rsid w:val="00B23DA7"/>
    <w:rsid w:val="00B24165"/>
    <w:rsid w:val="00B2472D"/>
    <w:rsid w:val="00B2483D"/>
    <w:rsid w:val="00B24CA0"/>
    <w:rsid w:val="00B2549F"/>
    <w:rsid w:val="00B32C5E"/>
    <w:rsid w:val="00B33042"/>
    <w:rsid w:val="00B339B9"/>
    <w:rsid w:val="00B3786B"/>
    <w:rsid w:val="00B4108D"/>
    <w:rsid w:val="00B43B42"/>
    <w:rsid w:val="00B50B4D"/>
    <w:rsid w:val="00B51E21"/>
    <w:rsid w:val="00B5327B"/>
    <w:rsid w:val="00B57265"/>
    <w:rsid w:val="00B60EB4"/>
    <w:rsid w:val="00B633AE"/>
    <w:rsid w:val="00B65774"/>
    <w:rsid w:val="00B665D2"/>
    <w:rsid w:val="00B66F7E"/>
    <w:rsid w:val="00B6737C"/>
    <w:rsid w:val="00B7214D"/>
    <w:rsid w:val="00B73407"/>
    <w:rsid w:val="00B74372"/>
    <w:rsid w:val="00B75525"/>
    <w:rsid w:val="00B77698"/>
    <w:rsid w:val="00B80283"/>
    <w:rsid w:val="00B8095F"/>
    <w:rsid w:val="00B80B0C"/>
    <w:rsid w:val="00B80B11"/>
    <w:rsid w:val="00B831AE"/>
    <w:rsid w:val="00B8446C"/>
    <w:rsid w:val="00B84DF9"/>
    <w:rsid w:val="00B87725"/>
    <w:rsid w:val="00B9301B"/>
    <w:rsid w:val="00BA259A"/>
    <w:rsid w:val="00BA259C"/>
    <w:rsid w:val="00BA29D3"/>
    <w:rsid w:val="00BA307F"/>
    <w:rsid w:val="00BA5280"/>
    <w:rsid w:val="00BA74C9"/>
    <w:rsid w:val="00BB14F1"/>
    <w:rsid w:val="00BB572E"/>
    <w:rsid w:val="00BB74FD"/>
    <w:rsid w:val="00BC016B"/>
    <w:rsid w:val="00BC5982"/>
    <w:rsid w:val="00BC60BF"/>
    <w:rsid w:val="00BD28BF"/>
    <w:rsid w:val="00BD2D12"/>
    <w:rsid w:val="00BD6404"/>
    <w:rsid w:val="00BD7B65"/>
    <w:rsid w:val="00BE04B0"/>
    <w:rsid w:val="00BE33AE"/>
    <w:rsid w:val="00BE503B"/>
    <w:rsid w:val="00BF046F"/>
    <w:rsid w:val="00BF2299"/>
    <w:rsid w:val="00C0059B"/>
    <w:rsid w:val="00C01C96"/>
    <w:rsid w:val="00C01D50"/>
    <w:rsid w:val="00C056DC"/>
    <w:rsid w:val="00C1170D"/>
    <w:rsid w:val="00C12C01"/>
    <w:rsid w:val="00C13158"/>
    <w:rsid w:val="00C1329B"/>
    <w:rsid w:val="00C1364A"/>
    <w:rsid w:val="00C1572F"/>
    <w:rsid w:val="00C205CA"/>
    <w:rsid w:val="00C24B1A"/>
    <w:rsid w:val="00C24C05"/>
    <w:rsid w:val="00C24D2F"/>
    <w:rsid w:val="00C26222"/>
    <w:rsid w:val="00C31283"/>
    <w:rsid w:val="00C31466"/>
    <w:rsid w:val="00C33C48"/>
    <w:rsid w:val="00C340E5"/>
    <w:rsid w:val="00C35AA7"/>
    <w:rsid w:val="00C404C3"/>
    <w:rsid w:val="00C42A1E"/>
    <w:rsid w:val="00C43BA1"/>
    <w:rsid w:val="00C43DAB"/>
    <w:rsid w:val="00C47F08"/>
    <w:rsid w:val="00C511CC"/>
    <w:rsid w:val="00C514A6"/>
    <w:rsid w:val="00C53EC8"/>
    <w:rsid w:val="00C5739F"/>
    <w:rsid w:val="00C57CF0"/>
    <w:rsid w:val="00C63557"/>
    <w:rsid w:val="00C649BD"/>
    <w:rsid w:val="00C65891"/>
    <w:rsid w:val="00C66AC9"/>
    <w:rsid w:val="00C724D3"/>
    <w:rsid w:val="00C72951"/>
    <w:rsid w:val="00C741B3"/>
    <w:rsid w:val="00C76FB4"/>
    <w:rsid w:val="00C77DD9"/>
    <w:rsid w:val="00C835AA"/>
    <w:rsid w:val="00C83BE6"/>
    <w:rsid w:val="00C85354"/>
    <w:rsid w:val="00C86ABA"/>
    <w:rsid w:val="00C9039F"/>
    <w:rsid w:val="00C9053B"/>
    <w:rsid w:val="00C943F3"/>
    <w:rsid w:val="00CA08C6"/>
    <w:rsid w:val="00CA0A77"/>
    <w:rsid w:val="00CA2729"/>
    <w:rsid w:val="00CA3057"/>
    <w:rsid w:val="00CA45F8"/>
    <w:rsid w:val="00CA5468"/>
    <w:rsid w:val="00CA6945"/>
    <w:rsid w:val="00CB0305"/>
    <w:rsid w:val="00CB33C7"/>
    <w:rsid w:val="00CB4357"/>
    <w:rsid w:val="00CB6DA7"/>
    <w:rsid w:val="00CB7E4C"/>
    <w:rsid w:val="00CC25B4"/>
    <w:rsid w:val="00CC5F88"/>
    <w:rsid w:val="00CC69C8"/>
    <w:rsid w:val="00CC6CFD"/>
    <w:rsid w:val="00CC77A2"/>
    <w:rsid w:val="00CD307E"/>
    <w:rsid w:val="00CD629F"/>
    <w:rsid w:val="00CD6A1B"/>
    <w:rsid w:val="00CE0A7F"/>
    <w:rsid w:val="00CE1718"/>
    <w:rsid w:val="00CE2196"/>
    <w:rsid w:val="00CE5654"/>
    <w:rsid w:val="00CE7B58"/>
    <w:rsid w:val="00CF09E5"/>
    <w:rsid w:val="00CF1F7E"/>
    <w:rsid w:val="00CF25D0"/>
    <w:rsid w:val="00CF4156"/>
    <w:rsid w:val="00CF7B08"/>
    <w:rsid w:val="00D0036C"/>
    <w:rsid w:val="00D009C8"/>
    <w:rsid w:val="00D03D00"/>
    <w:rsid w:val="00D05373"/>
    <w:rsid w:val="00D05C30"/>
    <w:rsid w:val="00D071E4"/>
    <w:rsid w:val="00D10052"/>
    <w:rsid w:val="00D11359"/>
    <w:rsid w:val="00D20196"/>
    <w:rsid w:val="00D24382"/>
    <w:rsid w:val="00D25D95"/>
    <w:rsid w:val="00D277F3"/>
    <w:rsid w:val="00D27867"/>
    <w:rsid w:val="00D3188C"/>
    <w:rsid w:val="00D31C59"/>
    <w:rsid w:val="00D3238F"/>
    <w:rsid w:val="00D34F3C"/>
    <w:rsid w:val="00D35F9B"/>
    <w:rsid w:val="00D36B69"/>
    <w:rsid w:val="00D408DD"/>
    <w:rsid w:val="00D42F4A"/>
    <w:rsid w:val="00D43B22"/>
    <w:rsid w:val="00D45D72"/>
    <w:rsid w:val="00D45FDB"/>
    <w:rsid w:val="00D520E4"/>
    <w:rsid w:val="00D53A38"/>
    <w:rsid w:val="00D54A5A"/>
    <w:rsid w:val="00D575DD"/>
    <w:rsid w:val="00D57CDA"/>
    <w:rsid w:val="00D57DFA"/>
    <w:rsid w:val="00D57FA6"/>
    <w:rsid w:val="00D61198"/>
    <w:rsid w:val="00D67FCF"/>
    <w:rsid w:val="00D709CE"/>
    <w:rsid w:val="00D71F73"/>
    <w:rsid w:val="00D720C2"/>
    <w:rsid w:val="00D7239A"/>
    <w:rsid w:val="00D75036"/>
    <w:rsid w:val="00D778B4"/>
    <w:rsid w:val="00D80786"/>
    <w:rsid w:val="00D81CAB"/>
    <w:rsid w:val="00D84318"/>
    <w:rsid w:val="00D8576F"/>
    <w:rsid w:val="00D8677F"/>
    <w:rsid w:val="00D957BB"/>
    <w:rsid w:val="00D959B9"/>
    <w:rsid w:val="00D97F0C"/>
    <w:rsid w:val="00DA0753"/>
    <w:rsid w:val="00DA3A86"/>
    <w:rsid w:val="00DA5EB4"/>
    <w:rsid w:val="00DA7085"/>
    <w:rsid w:val="00DB1DB6"/>
    <w:rsid w:val="00DC2500"/>
    <w:rsid w:val="00DC4F72"/>
    <w:rsid w:val="00DC64CD"/>
    <w:rsid w:val="00DC77DC"/>
    <w:rsid w:val="00DD0453"/>
    <w:rsid w:val="00DD0C2C"/>
    <w:rsid w:val="00DD19DE"/>
    <w:rsid w:val="00DD248C"/>
    <w:rsid w:val="00DD28BC"/>
    <w:rsid w:val="00DE28D1"/>
    <w:rsid w:val="00DE31F0"/>
    <w:rsid w:val="00DE3D1C"/>
    <w:rsid w:val="00DE4F33"/>
    <w:rsid w:val="00DF1AFD"/>
    <w:rsid w:val="00E01C41"/>
    <w:rsid w:val="00E0227D"/>
    <w:rsid w:val="00E03562"/>
    <w:rsid w:val="00E04B84"/>
    <w:rsid w:val="00E06466"/>
    <w:rsid w:val="00E06835"/>
    <w:rsid w:val="00E06FDA"/>
    <w:rsid w:val="00E10EBD"/>
    <w:rsid w:val="00E160A5"/>
    <w:rsid w:val="00E1713D"/>
    <w:rsid w:val="00E20A43"/>
    <w:rsid w:val="00E23898"/>
    <w:rsid w:val="00E319F1"/>
    <w:rsid w:val="00E33CD2"/>
    <w:rsid w:val="00E34311"/>
    <w:rsid w:val="00E40E90"/>
    <w:rsid w:val="00E45C7E"/>
    <w:rsid w:val="00E531EB"/>
    <w:rsid w:val="00E54874"/>
    <w:rsid w:val="00E54B6F"/>
    <w:rsid w:val="00E55ACA"/>
    <w:rsid w:val="00E57B74"/>
    <w:rsid w:val="00E618AE"/>
    <w:rsid w:val="00E65BC6"/>
    <w:rsid w:val="00E6610C"/>
    <w:rsid w:val="00E661FF"/>
    <w:rsid w:val="00E70AA0"/>
    <w:rsid w:val="00E726EB"/>
    <w:rsid w:val="00E72CF1"/>
    <w:rsid w:val="00E80B52"/>
    <w:rsid w:val="00E824C3"/>
    <w:rsid w:val="00E840B3"/>
    <w:rsid w:val="00E84D10"/>
    <w:rsid w:val="00E8629F"/>
    <w:rsid w:val="00E91008"/>
    <w:rsid w:val="00E9374E"/>
    <w:rsid w:val="00E94F54"/>
    <w:rsid w:val="00E97AD5"/>
    <w:rsid w:val="00EA1111"/>
    <w:rsid w:val="00EA2313"/>
    <w:rsid w:val="00EA3658"/>
    <w:rsid w:val="00EA3B4F"/>
    <w:rsid w:val="00EA3C24"/>
    <w:rsid w:val="00EA73DF"/>
    <w:rsid w:val="00EB61AE"/>
    <w:rsid w:val="00EC322D"/>
    <w:rsid w:val="00EC3369"/>
    <w:rsid w:val="00EC5600"/>
    <w:rsid w:val="00ED18C3"/>
    <w:rsid w:val="00ED21E4"/>
    <w:rsid w:val="00ED383A"/>
    <w:rsid w:val="00ED4762"/>
    <w:rsid w:val="00ED6194"/>
    <w:rsid w:val="00EE1080"/>
    <w:rsid w:val="00EE5022"/>
    <w:rsid w:val="00EE69AF"/>
    <w:rsid w:val="00EE6D95"/>
    <w:rsid w:val="00EE7100"/>
    <w:rsid w:val="00EE7F11"/>
    <w:rsid w:val="00EF1EC5"/>
    <w:rsid w:val="00EF4C88"/>
    <w:rsid w:val="00EF55EB"/>
    <w:rsid w:val="00EF7E4E"/>
    <w:rsid w:val="00F00DCC"/>
    <w:rsid w:val="00F0156F"/>
    <w:rsid w:val="00F02047"/>
    <w:rsid w:val="00F03EC5"/>
    <w:rsid w:val="00F05AC8"/>
    <w:rsid w:val="00F063E7"/>
    <w:rsid w:val="00F07167"/>
    <w:rsid w:val="00F072D8"/>
    <w:rsid w:val="00F07CE0"/>
    <w:rsid w:val="00F115F5"/>
    <w:rsid w:val="00F13D05"/>
    <w:rsid w:val="00F1679D"/>
    <w:rsid w:val="00F1682C"/>
    <w:rsid w:val="00F20B91"/>
    <w:rsid w:val="00F21139"/>
    <w:rsid w:val="00F218F4"/>
    <w:rsid w:val="00F24B8B"/>
    <w:rsid w:val="00F30D2E"/>
    <w:rsid w:val="00F33BEC"/>
    <w:rsid w:val="00F35516"/>
    <w:rsid w:val="00F35790"/>
    <w:rsid w:val="00F357CF"/>
    <w:rsid w:val="00F378BA"/>
    <w:rsid w:val="00F4136D"/>
    <w:rsid w:val="00F4212E"/>
    <w:rsid w:val="00F42C20"/>
    <w:rsid w:val="00F43E34"/>
    <w:rsid w:val="00F46FD9"/>
    <w:rsid w:val="00F53053"/>
    <w:rsid w:val="00F53FE2"/>
    <w:rsid w:val="00F56647"/>
    <w:rsid w:val="00F575FF"/>
    <w:rsid w:val="00F618EF"/>
    <w:rsid w:val="00F65582"/>
    <w:rsid w:val="00F66E75"/>
    <w:rsid w:val="00F70F14"/>
    <w:rsid w:val="00F71875"/>
    <w:rsid w:val="00F740F2"/>
    <w:rsid w:val="00F77EB0"/>
    <w:rsid w:val="00F826A9"/>
    <w:rsid w:val="00F8704E"/>
    <w:rsid w:val="00F87CDD"/>
    <w:rsid w:val="00F87D02"/>
    <w:rsid w:val="00F933F0"/>
    <w:rsid w:val="00F937A3"/>
    <w:rsid w:val="00F94715"/>
    <w:rsid w:val="00F96A3D"/>
    <w:rsid w:val="00FA4718"/>
    <w:rsid w:val="00FA5848"/>
    <w:rsid w:val="00FA6899"/>
    <w:rsid w:val="00FA7F3D"/>
    <w:rsid w:val="00FB20CE"/>
    <w:rsid w:val="00FB38D8"/>
    <w:rsid w:val="00FC051F"/>
    <w:rsid w:val="00FC06FF"/>
    <w:rsid w:val="00FC45F4"/>
    <w:rsid w:val="00FC69B4"/>
    <w:rsid w:val="00FC7582"/>
    <w:rsid w:val="00FD0694"/>
    <w:rsid w:val="00FD25BE"/>
    <w:rsid w:val="00FD2E70"/>
    <w:rsid w:val="00FD638E"/>
    <w:rsid w:val="00FD6C7E"/>
    <w:rsid w:val="00FD7AA7"/>
    <w:rsid w:val="00FE18B3"/>
    <w:rsid w:val="00FF1FCB"/>
    <w:rsid w:val="00FF2F96"/>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05B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CF0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08327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32191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16761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TSG_RAN/WG4_Radio/TSGR4_108bis/Docs/R4-2316478.zip" TargetMode="External"/><Relationship Id="rId4" Type="http://schemas.openxmlformats.org/officeDocument/2006/relationships/styles" Target="styles.xml"/><Relationship Id="rId9" Type="http://schemas.openxmlformats.org/officeDocument/2006/relationships/hyperlink" Target="https://www.3gpp.org/ftp/TSG_RAN/WG4_Radio/TSGR4_108bis/Docs/R4-23151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7261B-AE58-4226-A6AB-C87FA0CD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7</Pages>
  <Words>2057</Words>
  <Characters>11727</Characters>
  <Application>Microsoft Office Word</Application>
  <DocSecurity>0</DocSecurity>
  <Lines>97</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31</cp:revision>
  <cp:lastPrinted>2019-04-25T01:09:00Z</cp:lastPrinted>
  <dcterms:created xsi:type="dcterms:W3CDTF">2023-10-09T23:58:00Z</dcterms:created>
  <dcterms:modified xsi:type="dcterms:W3CDTF">2023-10-10T02:30:00Z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(3)l+OlUBJ2Bo6yjKGGia1Q92mewSwYorG7CaFasgBD15VQ/7i4lEZMbrNZejMRqA6gpK5h49O1
pUQy5Do/CqRpJwusl4YtLF791tCqPy2UTcFgnbSfdwEMw8WVTKCwHIUZN7yvCovG2FxZttGZ
NuIsFhi+QDxNwbsNzA47W50hzrPrXWSR4NnBG63Y73Dwdi+9fsSPOdB/lqlsWC/OSLwVMILd
Y5dt5dn11fKk4RkE2n</vt:lpwstr>
  </property>
  <property fmtid="{D5CDD505-2E9C-101B-9397-08002B2CF9AE}" pid="14" name="_2015_ms_pID_7253431">
    <vt:lpwstr>AJsua2tRf7vVdF2BRe1jfwQK97u5NAG1tCssbRJoRWzkbaogF3xv9d
9qZ7JlVrNIRcNH7Ev6x2jVQAq3ESfUhbMsNZ3EaL2514OPyPBT7of0Kx4qIPXmFyFHITFZko
WuSkJlt9aNfpCD4k6ErJj11atL0eA0sk7/8qfdBNjHGjqMtIdctWrFOTjeoIjK1KsnN6/FsQ
Tw5eYwNC1LOA/fB6R6yxYQgvX9oTXxfWtAIY</vt:lpwstr>
  </property>
  <property fmtid="{D5CDD505-2E9C-101B-9397-08002B2CF9AE}" pid="15" name="_2015_ms_pID_7253432">
    <vt:lpwstr>vA==</vt:lpwstr>
  </property>
</Properties>
</file>