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1251FC" w:rsidRPr="001251FC">
        <w:rPr>
          <w:rFonts w:ascii="Arial" w:hAnsi="Arial" w:cs="Arial"/>
          <w:b/>
          <w:sz w:val="24"/>
          <w:lang w:val="en-US" w:eastAsia="zh-CN"/>
        </w:rPr>
        <w:t>R4-2316064</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A49C4" w:rsidRPr="007A49C4">
        <w:rPr>
          <w:rFonts w:ascii="Arial" w:eastAsia="宋体" w:hAnsi="Arial"/>
          <w:b/>
          <w:sz w:val="24"/>
          <w:lang w:val="en-US" w:eastAsia="zh-CN"/>
        </w:rPr>
        <w:t>Discussion on RRM performance requirements for less than 5MHz BW</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w:t>
      </w:r>
      <w:r w:rsidR="006904FA">
        <w:rPr>
          <w:rFonts w:ascii="Arial" w:eastAsia="宋体" w:hAnsi="Arial"/>
          <w:b/>
          <w:sz w:val="24"/>
          <w:lang w:val="en-US" w:eastAsia="zh-CN"/>
        </w:rPr>
        <w:t>1</w:t>
      </w:r>
      <w:r w:rsidR="00D47974">
        <w:rPr>
          <w:rFonts w:ascii="Arial" w:eastAsia="宋体" w:hAnsi="Arial"/>
          <w:b/>
          <w:sz w:val="24"/>
          <w:lang w:val="en-US" w:eastAsia="zh-CN"/>
        </w:rPr>
        <w:t>4.</w:t>
      </w:r>
      <w:r w:rsidR="007A49C4">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7A49C4">
        <w:rPr>
          <w:rFonts w:eastAsia="宋体"/>
          <w:lang w:eastAsia="zh-CN"/>
        </w:rPr>
        <w:t xml:space="preserve">Core </w:t>
      </w:r>
      <w:r>
        <w:rPr>
          <w:rFonts w:eastAsia="宋体"/>
          <w:lang w:eastAsia="zh-CN"/>
        </w:rPr>
        <w:t xml:space="preserve">requirements </w:t>
      </w:r>
      <w:r w:rsidR="006005FE">
        <w:rPr>
          <w:rFonts w:eastAsia="宋体"/>
          <w:lang w:eastAsia="zh-CN"/>
        </w:rPr>
        <w:t xml:space="preserve">for </w:t>
      </w:r>
      <w:r w:rsidR="00D47974">
        <w:rPr>
          <w:rFonts w:eastAsia="宋体"/>
          <w:lang w:eastAsia="zh-CN"/>
        </w:rPr>
        <w:t>less than 5MHz BW</w:t>
      </w:r>
      <w:r>
        <w:rPr>
          <w:rFonts w:eastAsia="宋体"/>
          <w:lang w:eastAsia="zh-CN"/>
        </w:rPr>
        <w:t xml:space="preserve"> are </w:t>
      </w:r>
      <w:r w:rsidR="007A49C4">
        <w:rPr>
          <w:rFonts w:eastAsia="宋体"/>
          <w:lang w:eastAsia="zh-CN"/>
        </w:rPr>
        <w:t xml:space="preserve">completed </w:t>
      </w:r>
      <w:r>
        <w:rPr>
          <w:rFonts w:eastAsia="宋体"/>
          <w:lang w:eastAsia="zh-CN"/>
        </w:rPr>
        <w:t>in RAN4#10</w:t>
      </w:r>
      <w:r w:rsidR="00895DEE">
        <w:rPr>
          <w:rFonts w:eastAsia="宋体"/>
          <w:lang w:eastAsia="zh-CN"/>
        </w:rPr>
        <w:t>8</w:t>
      </w:r>
      <w:r w:rsidR="007A49C4">
        <w:rPr>
          <w:rFonts w:eastAsia="宋体"/>
          <w:lang w:eastAsia="zh-CN"/>
        </w:rPr>
        <w:t xml:space="preserve">. </w:t>
      </w:r>
      <w:r>
        <w:rPr>
          <w:rFonts w:eastAsia="宋体"/>
          <w:lang w:eastAsia="zh-CN"/>
        </w:rPr>
        <w:t xml:space="preserve">Based on </w:t>
      </w:r>
      <w:r w:rsidR="007A49C4">
        <w:rPr>
          <w:rFonts w:eastAsia="宋体"/>
          <w:lang w:eastAsia="zh-CN"/>
        </w:rPr>
        <w:t>the work plan, RAN4 should start the Perf part of the WI</w:t>
      </w:r>
      <w:r w:rsidR="006904FA">
        <w:rPr>
          <w:rFonts w:eastAsia="宋体"/>
          <w:lang w:eastAsia="zh-CN"/>
        </w:rPr>
        <w:t>.</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7A49C4" w:rsidRPr="007A49C4">
        <w:rPr>
          <w:rFonts w:eastAsia="宋体"/>
          <w:lang w:eastAsia="zh-CN"/>
        </w:rPr>
        <w:t>RRM performance requirements for less than 5MHz BW</w:t>
      </w:r>
      <w:r>
        <w:rPr>
          <w:rFonts w:eastAsia="宋体"/>
          <w:lang w:eastAsia="zh-CN"/>
        </w:rPr>
        <w:t>.</w:t>
      </w:r>
    </w:p>
    <w:p w:rsidR="00B719B0" w:rsidRDefault="00FA0C0C" w:rsidP="00E4186F">
      <w:pPr>
        <w:pStyle w:val="1"/>
        <w:jc w:val="both"/>
        <w:rPr>
          <w:lang w:val="en-US"/>
        </w:rPr>
      </w:pPr>
      <w:r>
        <w:rPr>
          <w:lang w:val="en-US"/>
        </w:rPr>
        <w:t>Discussion</w:t>
      </w:r>
    </w:p>
    <w:p w:rsidR="003B16AF" w:rsidRDefault="007A49C4" w:rsidP="007A49C4">
      <w:pPr>
        <w:pStyle w:val="2"/>
        <w:rPr>
          <w:lang w:eastAsia="zh-CN"/>
        </w:rPr>
      </w:pPr>
      <w:r>
        <w:rPr>
          <w:lang w:eastAsia="zh-CN"/>
        </w:rPr>
        <w:t xml:space="preserve">Measurement accuracy </w:t>
      </w:r>
    </w:p>
    <w:p w:rsidR="007A49C4" w:rsidRDefault="007A49C4" w:rsidP="007A49C4">
      <w:pPr>
        <w:spacing w:before="120" w:after="120"/>
        <w:rPr>
          <w:rFonts w:eastAsiaTheme="minorEastAsia"/>
          <w:lang w:eastAsia="zh-CN"/>
        </w:rPr>
      </w:pPr>
      <w:r>
        <w:rPr>
          <w:rFonts w:eastAsiaTheme="minorEastAsia"/>
          <w:lang w:eastAsia="zh-CN"/>
        </w:rPr>
        <w:t>RAN4#106-bis-e agreed [1] Issue 1-17 that there is no impact to the SSB based L1 or L3 measurement performance. Also, RAN4 agreed to not define CSI-RS based L3 or L1 measurement requirements.</w:t>
      </w:r>
    </w:p>
    <w:p w:rsidR="007A49C4" w:rsidRPr="007A49C4" w:rsidRDefault="007A49C4" w:rsidP="007A49C4">
      <w:pPr>
        <w:spacing w:before="120" w:after="120"/>
        <w:rPr>
          <w:rFonts w:eastAsiaTheme="minorEastAsia"/>
          <w:lang w:eastAsia="zh-CN"/>
        </w:rPr>
      </w:pPr>
      <w:r>
        <w:rPr>
          <w:rFonts w:eastAsiaTheme="minorEastAsia"/>
          <w:lang w:eastAsia="zh-CN"/>
        </w:rPr>
        <w:t>As such, we understand all the existing SSB based L3 and L1 accuracy requirements apply for less than 5MHz BW, and no new accuracy requirement is needed.</w:t>
      </w:r>
    </w:p>
    <w:p w:rsidR="007A49C4" w:rsidRPr="007A49C4" w:rsidRDefault="007A49C4" w:rsidP="007A49C4">
      <w:pPr>
        <w:spacing w:before="120" w:after="120"/>
        <w:rPr>
          <w:rFonts w:eastAsiaTheme="minorEastAsia"/>
          <w:b/>
          <w:lang w:eastAsia="zh-CN"/>
        </w:rPr>
      </w:pPr>
      <w:r w:rsidRPr="007A49C4">
        <w:rPr>
          <w:rFonts w:eastAsiaTheme="minorEastAsia" w:hint="eastAsia"/>
          <w:b/>
          <w:lang w:eastAsia="zh-CN"/>
        </w:rPr>
        <w:t>P</w:t>
      </w:r>
      <w:r w:rsidRPr="007A49C4">
        <w:rPr>
          <w:rFonts w:eastAsiaTheme="minorEastAsia"/>
          <w:b/>
          <w:lang w:eastAsia="zh-CN"/>
        </w:rPr>
        <w:t>roposal 1: Existing SSB based L3 and L1 accuracy requirements apply for less than 5MHz BW, and no new accuracy requirement is needed</w:t>
      </w:r>
      <w:r w:rsidR="00645644">
        <w:rPr>
          <w:rFonts w:eastAsiaTheme="minorEastAsia"/>
          <w:b/>
          <w:lang w:eastAsia="zh-CN"/>
        </w:rPr>
        <w:t>.</w:t>
      </w:r>
    </w:p>
    <w:p w:rsidR="007A49C4" w:rsidRDefault="007A49C4" w:rsidP="007A49C4">
      <w:pPr>
        <w:pStyle w:val="2"/>
        <w:rPr>
          <w:lang w:eastAsia="zh-CN"/>
        </w:rPr>
      </w:pPr>
      <w:r>
        <w:rPr>
          <w:rFonts w:hint="eastAsia"/>
          <w:lang w:eastAsia="zh-CN"/>
        </w:rPr>
        <w:t>T</w:t>
      </w:r>
      <w:r>
        <w:rPr>
          <w:lang w:eastAsia="zh-CN"/>
        </w:rPr>
        <w:t>est cases</w:t>
      </w:r>
    </w:p>
    <w:p w:rsidR="005121B6" w:rsidRDefault="005121B6" w:rsidP="007A49C4">
      <w:pPr>
        <w:spacing w:before="120" w:after="120"/>
        <w:rPr>
          <w:rFonts w:eastAsiaTheme="minorEastAsia"/>
          <w:lang w:eastAsia="zh-CN"/>
        </w:rPr>
      </w:pPr>
      <w:r>
        <w:rPr>
          <w:rFonts w:eastAsiaTheme="minorEastAsia"/>
          <w:lang w:eastAsia="zh-CN"/>
        </w:rPr>
        <w:t>There are two kinds of</w:t>
      </w:r>
      <w:r w:rsidR="001035AB">
        <w:rPr>
          <w:rFonts w:eastAsiaTheme="minorEastAsia"/>
          <w:lang w:eastAsia="zh-CN"/>
        </w:rPr>
        <w:t xml:space="preserve"> core</w:t>
      </w:r>
      <w:r>
        <w:rPr>
          <w:rFonts w:eastAsiaTheme="minorEastAsia"/>
          <w:lang w:eastAsia="zh-CN"/>
        </w:rPr>
        <w:t xml:space="preserve"> requirements for less than 5Mhz BW. </w:t>
      </w:r>
    </w:p>
    <w:p w:rsidR="001035AB" w:rsidRDefault="005121B6" w:rsidP="007A49C4">
      <w:pPr>
        <w:spacing w:before="120" w:after="120"/>
        <w:rPr>
          <w:rFonts w:eastAsiaTheme="minorEastAsia"/>
          <w:lang w:eastAsia="zh-CN"/>
        </w:rPr>
      </w:pPr>
      <w:r>
        <w:rPr>
          <w:rFonts w:eastAsiaTheme="minorEastAsia"/>
          <w:lang w:eastAsia="zh-CN"/>
        </w:rPr>
        <w:t xml:space="preserve">One is re-used from the existing requirements, e.g. timing, L1-RSRP measurement delay, L1 and L3 measurement accuracy, random access etc. For </w:t>
      </w:r>
      <w:r w:rsidR="00B43B6F">
        <w:rPr>
          <w:rFonts w:eastAsiaTheme="minorEastAsia"/>
          <w:lang w:eastAsia="zh-CN"/>
        </w:rPr>
        <w:t xml:space="preserve">this kind of requirements, we suggest to not define RRM test cases because </w:t>
      </w:r>
      <w:r w:rsidR="001035AB">
        <w:rPr>
          <w:rFonts w:eastAsiaTheme="minorEastAsia"/>
          <w:lang w:eastAsia="zh-CN"/>
        </w:rPr>
        <w:t>they can be verified with the existing RRM test cases (the core requirements are not impacted by the features introduced in less than 5MHz BW WI).</w:t>
      </w:r>
    </w:p>
    <w:p w:rsidR="007A49C4" w:rsidRDefault="001035AB" w:rsidP="007A49C4">
      <w:pPr>
        <w:spacing w:before="120" w:after="120"/>
        <w:rPr>
          <w:rFonts w:eastAsiaTheme="minorEastAsia"/>
          <w:lang w:eastAsia="zh-CN"/>
        </w:rPr>
      </w:pPr>
      <w:r>
        <w:rPr>
          <w:rFonts w:eastAsiaTheme="minorEastAsia"/>
          <w:lang w:eastAsia="zh-CN"/>
        </w:rPr>
        <w:t>The only issue is what happens if UE only supports less than 5MHZ BW. The existing test cases are defined for min 10MHz, so such UEs cannot be tested. A straightforward way is to add a new test configuration e.g. with 3MHz BW, but this requires changes to all the existing FR1 test cases. We are open to discuss whether and how to address this issue in the spec.</w:t>
      </w:r>
    </w:p>
    <w:p w:rsidR="001035AB" w:rsidRPr="001035AB" w:rsidRDefault="001035AB" w:rsidP="007A49C4">
      <w:pPr>
        <w:spacing w:before="120" w:after="120"/>
        <w:rPr>
          <w:rFonts w:eastAsiaTheme="minorEastAsia"/>
          <w:b/>
          <w:lang w:eastAsia="zh-CN"/>
        </w:rPr>
      </w:pPr>
      <w:r w:rsidRPr="001035AB">
        <w:rPr>
          <w:rFonts w:eastAsiaTheme="minorEastAsia" w:hint="eastAsia"/>
          <w:b/>
          <w:lang w:eastAsia="zh-CN"/>
        </w:rPr>
        <w:t>P</w:t>
      </w:r>
      <w:r w:rsidRPr="001035AB">
        <w:rPr>
          <w:rFonts w:eastAsiaTheme="minorEastAsia"/>
          <w:b/>
          <w:lang w:eastAsia="zh-CN"/>
        </w:rPr>
        <w:t xml:space="preserve">roposal 2: RAN4 to discuss whether and how to introduce a new test configuration with 3MHz </w:t>
      </w:r>
      <w:r>
        <w:rPr>
          <w:rFonts w:eastAsiaTheme="minorEastAsia"/>
          <w:b/>
          <w:lang w:eastAsia="zh-CN"/>
        </w:rPr>
        <w:t xml:space="preserve">to existing test cases </w:t>
      </w:r>
      <w:r w:rsidRPr="001035AB">
        <w:rPr>
          <w:rFonts w:eastAsiaTheme="minorEastAsia"/>
          <w:b/>
          <w:lang w:eastAsia="zh-CN"/>
        </w:rPr>
        <w:t>for testing UE that only supports less than 5MH</w:t>
      </w:r>
      <w:r>
        <w:rPr>
          <w:rFonts w:eastAsiaTheme="minorEastAsia"/>
          <w:b/>
          <w:lang w:eastAsia="zh-CN"/>
        </w:rPr>
        <w:t>z</w:t>
      </w:r>
      <w:r w:rsidRPr="001035AB">
        <w:rPr>
          <w:rFonts w:eastAsiaTheme="minorEastAsia"/>
          <w:b/>
          <w:lang w:eastAsia="zh-CN"/>
        </w:rPr>
        <w:t xml:space="preserve"> BW.</w:t>
      </w:r>
    </w:p>
    <w:p w:rsidR="007A49C4" w:rsidRDefault="001035AB" w:rsidP="007A49C4">
      <w:pPr>
        <w:spacing w:before="120" w:after="120"/>
        <w:rPr>
          <w:rFonts w:eastAsiaTheme="minorEastAsia"/>
          <w:lang w:eastAsia="zh-CN"/>
        </w:rPr>
      </w:pPr>
      <w:r>
        <w:rPr>
          <w:rFonts w:eastAsiaTheme="minorEastAsia"/>
          <w:lang w:eastAsia="zh-CN"/>
        </w:rPr>
        <w:t xml:space="preserve">The other kind of core requirements are new requirement specific for less than 5MHz BW, e.g. SSB index reading, RLM and BFR. It is clear that new test cases need to be defined. Based on [1] the following core requirements are impacted </w:t>
      </w:r>
    </w:p>
    <w:p w:rsidR="001035AB" w:rsidRDefault="001035AB" w:rsidP="001035AB">
      <w:pPr>
        <w:pStyle w:val="afe"/>
        <w:numPr>
          <w:ilvl w:val="0"/>
          <w:numId w:val="47"/>
        </w:numPr>
        <w:spacing w:before="120" w:after="120"/>
        <w:rPr>
          <w:rFonts w:eastAsiaTheme="minorEastAsia"/>
          <w:lang w:eastAsia="zh-CN"/>
        </w:rPr>
      </w:pPr>
      <w:r>
        <w:rPr>
          <w:rFonts w:eastAsiaTheme="minorEastAsia" w:hint="eastAsia"/>
          <w:lang w:eastAsia="zh-CN"/>
        </w:rPr>
        <w:t>I</w:t>
      </w:r>
      <w:r>
        <w:rPr>
          <w:rFonts w:eastAsiaTheme="minorEastAsia"/>
          <w:lang w:eastAsia="zh-CN"/>
        </w:rPr>
        <w:t>DLE mode mobility</w:t>
      </w:r>
    </w:p>
    <w:p w:rsidR="003479A2" w:rsidRDefault="003479A2" w:rsidP="003479A2">
      <w:pPr>
        <w:pStyle w:val="afe"/>
        <w:numPr>
          <w:ilvl w:val="1"/>
          <w:numId w:val="47"/>
        </w:numPr>
        <w:spacing w:before="120" w:after="120"/>
        <w:rPr>
          <w:rFonts w:eastAsiaTheme="minorEastAsia"/>
          <w:lang w:eastAsia="zh-CN"/>
        </w:rPr>
      </w:pPr>
      <w:r>
        <w:rPr>
          <w:rFonts w:eastAsiaTheme="minorEastAsia"/>
          <w:lang w:eastAsia="zh-CN"/>
        </w:rPr>
        <w:t xml:space="preserve">In our view, the core requirements for cell reselection, i.e. </w:t>
      </w:r>
      <w:proofErr w:type="spellStart"/>
      <w:r>
        <w:rPr>
          <w:rFonts w:eastAsiaTheme="minorEastAsia"/>
          <w:lang w:eastAsia="zh-CN"/>
        </w:rPr>
        <w:t>Tdetect</w:t>
      </w:r>
      <w:proofErr w:type="spellEnd"/>
      <w:r>
        <w:rPr>
          <w:rFonts w:eastAsiaTheme="minorEastAsia"/>
          <w:lang w:eastAsia="zh-CN"/>
        </w:rPr>
        <w:t xml:space="preserve">, </w:t>
      </w:r>
      <w:proofErr w:type="spellStart"/>
      <w:r>
        <w:rPr>
          <w:rFonts w:eastAsiaTheme="minorEastAsia"/>
          <w:lang w:eastAsia="zh-CN"/>
        </w:rPr>
        <w:t>Tmeasure</w:t>
      </w:r>
      <w:proofErr w:type="spellEnd"/>
      <w:r>
        <w:rPr>
          <w:rFonts w:eastAsiaTheme="minorEastAsia"/>
          <w:lang w:eastAsia="zh-CN"/>
        </w:rPr>
        <w:t xml:space="preserve"> and </w:t>
      </w:r>
      <w:proofErr w:type="spellStart"/>
      <w:r>
        <w:rPr>
          <w:rFonts w:eastAsiaTheme="minorEastAsia"/>
          <w:lang w:eastAsia="zh-CN"/>
        </w:rPr>
        <w:t>Tevaluate</w:t>
      </w:r>
      <w:proofErr w:type="spellEnd"/>
      <w:r>
        <w:rPr>
          <w:rFonts w:eastAsiaTheme="minorEastAsia"/>
          <w:lang w:eastAsia="zh-CN"/>
        </w:rPr>
        <w:t xml:space="preserve"> may not be impacted since SBI reading is not required for cell reselection evaluation. However, in the test UE is expected to start RA in the new camping cell, so UE needs to read the SBI during T</w:t>
      </w:r>
      <w:r w:rsidRPr="003479A2">
        <w:rPr>
          <w:rFonts w:eastAsiaTheme="minorEastAsia"/>
          <w:vertAlign w:val="subscript"/>
          <w:lang w:eastAsia="zh-CN"/>
        </w:rPr>
        <w:t>SI-NR</w:t>
      </w:r>
      <w:r>
        <w:rPr>
          <w:rFonts w:eastAsiaTheme="minorEastAsia"/>
          <w:lang w:eastAsia="zh-CN"/>
        </w:rPr>
        <w:t>, and the existing value may need to be extended for longer delay in SBI reading.</w:t>
      </w:r>
    </w:p>
    <w:p w:rsidR="003479A2" w:rsidRDefault="003479A2" w:rsidP="003479A2">
      <w:pPr>
        <w:pStyle w:val="afe"/>
        <w:numPr>
          <w:ilvl w:val="0"/>
          <w:numId w:val="47"/>
        </w:numPr>
        <w:spacing w:before="120" w:after="120"/>
        <w:rPr>
          <w:rFonts w:eastAsiaTheme="minorEastAsia"/>
          <w:lang w:eastAsia="zh-CN"/>
        </w:rPr>
      </w:pPr>
      <w:r>
        <w:rPr>
          <w:rFonts w:eastAsiaTheme="minorEastAsia"/>
          <w:lang w:eastAsia="zh-CN"/>
        </w:rPr>
        <w:t xml:space="preserve">RRC re-establishment and RRC re-direction </w:t>
      </w:r>
    </w:p>
    <w:p w:rsidR="003479A2" w:rsidRDefault="003479A2" w:rsidP="003479A2">
      <w:pPr>
        <w:pStyle w:val="afe"/>
        <w:numPr>
          <w:ilvl w:val="1"/>
          <w:numId w:val="47"/>
        </w:numPr>
        <w:spacing w:before="120" w:after="120"/>
        <w:rPr>
          <w:rFonts w:eastAsiaTheme="minorEastAsia"/>
          <w:lang w:eastAsia="zh-CN"/>
        </w:rPr>
      </w:pPr>
      <w:r>
        <w:rPr>
          <w:rFonts w:eastAsiaTheme="minorEastAsia"/>
          <w:lang w:eastAsia="zh-CN"/>
        </w:rPr>
        <w:lastRenderedPageBreak/>
        <w:t>Similar to cell reselection, the core requirements for RRC re-establishment and RRC re-direction may not be impacted since SBI reading is not required for identifying the target cell. However, in the test UE is expected to start RA in the new target cell, so UE needs to read the SBI during T</w:t>
      </w:r>
      <w:r w:rsidRPr="003479A2">
        <w:rPr>
          <w:rFonts w:eastAsiaTheme="minorEastAsia"/>
          <w:vertAlign w:val="subscript"/>
          <w:lang w:eastAsia="zh-CN"/>
        </w:rPr>
        <w:t>SI-NR</w:t>
      </w:r>
      <w:r>
        <w:rPr>
          <w:rFonts w:eastAsiaTheme="minorEastAsia"/>
          <w:lang w:eastAsia="zh-CN"/>
        </w:rPr>
        <w:t>, and the existing value may need to be extended for longer delay in SBI reading.</w:t>
      </w:r>
    </w:p>
    <w:p w:rsidR="003479A2" w:rsidRDefault="003479A2" w:rsidP="003479A2">
      <w:pPr>
        <w:pStyle w:val="afe"/>
        <w:numPr>
          <w:ilvl w:val="0"/>
          <w:numId w:val="47"/>
        </w:numPr>
        <w:spacing w:before="120" w:after="120"/>
        <w:rPr>
          <w:rFonts w:eastAsiaTheme="minorEastAsia"/>
          <w:lang w:eastAsia="zh-CN"/>
        </w:rPr>
      </w:pPr>
      <w:r>
        <w:rPr>
          <w:rFonts w:eastAsiaTheme="minorEastAsia" w:hint="eastAsia"/>
          <w:lang w:eastAsia="zh-CN"/>
        </w:rPr>
        <w:t>H</w:t>
      </w:r>
      <w:r>
        <w:rPr>
          <w:rFonts w:eastAsiaTheme="minorEastAsia"/>
          <w:lang w:eastAsia="zh-CN"/>
        </w:rPr>
        <w:t>O</w:t>
      </w:r>
    </w:p>
    <w:p w:rsidR="003479A2" w:rsidRDefault="003479A2" w:rsidP="003479A2">
      <w:pPr>
        <w:pStyle w:val="afe"/>
        <w:numPr>
          <w:ilvl w:val="1"/>
          <w:numId w:val="47"/>
        </w:numPr>
        <w:spacing w:before="120" w:after="120"/>
        <w:rPr>
          <w:rFonts w:eastAsiaTheme="minorEastAsia"/>
          <w:lang w:eastAsia="zh-CN"/>
        </w:rPr>
      </w:pPr>
      <w:r>
        <w:rPr>
          <w:rFonts w:eastAsiaTheme="minorEastAsia" w:hint="eastAsia"/>
          <w:lang w:eastAsia="zh-CN"/>
        </w:rPr>
        <w:t>S</w:t>
      </w:r>
      <w:r>
        <w:rPr>
          <w:rFonts w:eastAsiaTheme="minorEastAsia"/>
          <w:lang w:eastAsia="zh-CN"/>
        </w:rPr>
        <w:t>BI reading is required in HO procedure (for UE to send PRACH), so the longer delay in SBI reading needs to be captured in the core requirements and test requirements.</w:t>
      </w:r>
    </w:p>
    <w:p w:rsidR="003479A2" w:rsidRDefault="003479A2" w:rsidP="003479A2">
      <w:pPr>
        <w:pStyle w:val="afe"/>
        <w:numPr>
          <w:ilvl w:val="0"/>
          <w:numId w:val="47"/>
        </w:numPr>
        <w:spacing w:before="120" w:after="120"/>
        <w:rPr>
          <w:rFonts w:eastAsiaTheme="minorEastAsia"/>
          <w:lang w:eastAsia="zh-CN"/>
        </w:rPr>
      </w:pPr>
      <w:r>
        <w:rPr>
          <w:rFonts w:eastAsiaTheme="minorEastAsia" w:hint="eastAsia"/>
          <w:lang w:eastAsia="zh-CN"/>
        </w:rPr>
        <w:t>R</w:t>
      </w:r>
      <w:r>
        <w:rPr>
          <w:rFonts w:eastAsiaTheme="minorEastAsia"/>
          <w:lang w:eastAsia="zh-CN"/>
        </w:rPr>
        <w:t>LM and BFR</w:t>
      </w:r>
      <w:r w:rsidR="00645644">
        <w:rPr>
          <w:rFonts w:eastAsiaTheme="minorEastAsia"/>
          <w:lang w:eastAsia="zh-CN"/>
        </w:rPr>
        <w:t xml:space="preserve"> with 12RB PDCCH</w:t>
      </w:r>
    </w:p>
    <w:p w:rsidR="003479A2" w:rsidRDefault="003479A2" w:rsidP="003479A2">
      <w:pPr>
        <w:pStyle w:val="afe"/>
        <w:numPr>
          <w:ilvl w:val="1"/>
          <w:numId w:val="47"/>
        </w:numPr>
        <w:spacing w:before="120" w:after="120"/>
        <w:rPr>
          <w:rFonts w:eastAsiaTheme="minorEastAsia"/>
          <w:lang w:eastAsia="zh-CN"/>
        </w:rPr>
      </w:pPr>
      <w:r>
        <w:rPr>
          <w:rFonts w:eastAsiaTheme="minorEastAsia" w:hint="eastAsia"/>
          <w:lang w:eastAsia="zh-CN"/>
        </w:rPr>
        <w:t>N</w:t>
      </w:r>
      <w:r>
        <w:rPr>
          <w:rFonts w:eastAsiaTheme="minorEastAsia"/>
          <w:lang w:eastAsia="zh-CN"/>
        </w:rPr>
        <w:t xml:space="preserve">ew PDCCH parameters are defined, so Qin and </w:t>
      </w:r>
      <w:proofErr w:type="spellStart"/>
      <w:r>
        <w:rPr>
          <w:rFonts w:eastAsiaTheme="minorEastAsia"/>
          <w:lang w:eastAsia="zh-CN"/>
        </w:rPr>
        <w:t>Qout</w:t>
      </w:r>
      <w:proofErr w:type="spellEnd"/>
      <w:r>
        <w:rPr>
          <w:rFonts w:eastAsiaTheme="minorEastAsia"/>
          <w:lang w:eastAsia="zh-CN"/>
        </w:rPr>
        <w:t xml:space="preserve"> levels will change.</w:t>
      </w:r>
      <w:r w:rsidR="00645644">
        <w:rPr>
          <w:rFonts w:eastAsiaTheme="minorEastAsia"/>
          <w:lang w:eastAsia="zh-CN"/>
        </w:rPr>
        <w:t xml:space="preserve"> This will lead to changes in the SNR levels in the test cases. For example, with 12RB PDCCH, </w:t>
      </w:r>
      <w:proofErr w:type="spellStart"/>
      <w:r w:rsidR="00645644">
        <w:rPr>
          <w:rFonts w:eastAsiaTheme="minorEastAsia"/>
          <w:lang w:eastAsia="zh-CN"/>
        </w:rPr>
        <w:t>Qout</w:t>
      </w:r>
      <w:proofErr w:type="spellEnd"/>
      <w:r w:rsidR="00645644">
        <w:rPr>
          <w:rFonts w:eastAsiaTheme="minorEastAsia"/>
          <w:lang w:eastAsia="zh-CN"/>
        </w:rPr>
        <w:t xml:space="preserve"> level will be around 3dB higher than existing test case. For 15RB PDCCH, since the ALs are almost same as today, we believe there is no need to define new test cases. </w:t>
      </w:r>
    </w:p>
    <w:p w:rsidR="00645644" w:rsidRDefault="00645644" w:rsidP="00645644">
      <w:pPr>
        <w:pStyle w:val="afe"/>
        <w:numPr>
          <w:ilvl w:val="0"/>
          <w:numId w:val="47"/>
        </w:num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ell identification delay with SBI reading </w:t>
      </w:r>
    </w:p>
    <w:p w:rsidR="00645644" w:rsidRDefault="00645644" w:rsidP="00645644">
      <w:pPr>
        <w:pStyle w:val="afe"/>
        <w:numPr>
          <w:ilvl w:val="1"/>
          <w:numId w:val="47"/>
        </w:numPr>
        <w:spacing w:before="120" w:after="120"/>
        <w:rPr>
          <w:rFonts w:eastAsiaTheme="minorEastAsia"/>
          <w:lang w:eastAsia="zh-CN"/>
        </w:rPr>
      </w:pPr>
      <w:r>
        <w:rPr>
          <w:rFonts w:eastAsiaTheme="minorEastAsia" w:hint="eastAsia"/>
          <w:lang w:eastAsia="zh-CN"/>
        </w:rPr>
        <w:t>S</w:t>
      </w:r>
      <w:r>
        <w:rPr>
          <w:rFonts w:eastAsiaTheme="minorEastAsia"/>
          <w:lang w:eastAsia="zh-CN"/>
        </w:rPr>
        <w:t>BI reading is required in cell identification before UE triggers measurement report, so the longer delay in SBI reading needs to be captured in the core requirements and test requirements.</w:t>
      </w:r>
    </w:p>
    <w:p w:rsidR="00645644" w:rsidRPr="00645644" w:rsidRDefault="00645644" w:rsidP="00645644">
      <w:pPr>
        <w:spacing w:before="120" w:after="120"/>
        <w:rPr>
          <w:rFonts w:eastAsiaTheme="minorEastAsia"/>
          <w:lang w:eastAsia="zh-CN"/>
        </w:rPr>
      </w:pPr>
      <w:r>
        <w:rPr>
          <w:rFonts w:eastAsiaTheme="minorEastAsia"/>
          <w:lang w:eastAsia="zh-CN"/>
        </w:rPr>
        <w:t>Based on above, we suggest the following test case list for the WI.</w:t>
      </w:r>
    </w:p>
    <w:p w:rsidR="007A49C4" w:rsidRPr="00645644" w:rsidRDefault="005121B6" w:rsidP="007A49C4">
      <w:pPr>
        <w:spacing w:before="120" w:after="120"/>
        <w:rPr>
          <w:rFonts w:eastAsiaTheme="minorEastAsia"/>
          <w:b/>
          <w:lang w:eastAsia="zh-CN"/>
        </w:rPr>
      </w:pPr>
      <w:r w:rsidRPr="00645644">
        <w:rPr>
          <w:rFonts w:eastAsiaTheme="minorEastAsia" w:hint="eastAsia"/>
          <w:b/>
          <w:lang w:eastAsia="zh-CN"/>
        </w:rPr>
        <w:t>P</w:t>
      </w:r>
      <w:r w:rsidRPr="00645644">
        <w:rPr>
          <w:rFonts w:eastAsiaTheme="minorEastAsia"/>
          <w:b/>
          <w:lang w:eastAsia="zh-CN"/>
        </w:rPr>
        <w:t xml:space="preserve">roposal </w:t>
      </w:r>
      <w:r w:rsidR="00645644">
        <w:rPr>
          <w:rFonts w:eastAsiaTheme="minorEastAsia"/>
          <w:b/>
          <w:lang w:eastAsia="zh-CN"/>
        </w:rPr>
        <w:t>3</w:t>
      </w:r>
      <w:r w:rsidRPr="00645644">
        <w:rPr>
          <w:rFonts w:eastAsiaTheme="minorEastAsia"/>
          <w:b/>
          <w:lang w:eastAsia="zh-CN"/>
        </w:rPr>
        <w:t>: RAN4 to consider the following RRC test case for less than 5M</w:t>
      </w:r>
      <w:r w:rsidR="001035AB" w:rsidRPr="00645644">
        <w:rPr>
          <w:rFonts w:eastAsiaTheme="minorEastAsia"/>
          <w:b/>
          <w:lang w:eastAsia="zh-CN"/>
        </w:rPr>
        <w:t>H</w:t>
      </w:r>
      <w:r w:rsidRPr="00645644">
        <w:rPr>
          <w:rFonts w:eastAsiaTheme="minorEastAsia"/>
          <w:b/>
          <w:lang w:eastAsia="zh-CN"/>
        </w:rPr>
        <w:t>z BW.</w:t>
      </w:r>
    </w:p>
    <w:p w:rsidR="005121B6" w:rsidRPr="00645644" w:rsidRDefault="005121B6" w:rsidP="005121B6">
      <w:pPr>
        <w:pStyle w:val="afe"/>
        <w:numPr>
          <w:ilvl w:val="0"/>
          <w:numId w:val="46"/>
        </w:numPr>
        <w:spacing w:before="120" w:after="120"/>
        <w:rPr>
          <w:rFonts w:eastAsiaTheme="minorEastAsia"/>
          <w:b/>
          <w:lang w:eastAsia="zh-CN"/>
        </w:rPr>
      </w:pPr>
      <w:r w:rsidRPr="00645644">
        <w:rPr>
          <w:rFonts w:eastAsiaTheme="minorEastAsia" w:hint="eastAsia"/>
          <w:b/>
          <w:lang w:eastAsia="zh-CN"/>
        </w:rPr>
        <w:t>T</w:t>
      </w:r>
      <w:r w:rsidRPr="00645644">
        <w:rPr>
          <w:rFonts w:eastAsiaTheme="minorEastAsia"/>
          <w:b/>
          <w:lang w:eastAsia="zh-CN"/>
        </w:rPr>
        <w:t>C1: Intra-frequency cell reselection in IDLE mode</w:t>
      </w:r>
    </w:p>
    <w:p w:rsidR="005121B6" w:rsidRPr="00645644" w:rsidRDefault="005121B6" w:rsidP="005121B6">
      <w:pPr>
        <w:pStyle w:val="afe"/>
        <w:numPr>
          <w:ilvl w:val="0"/>
          <w:numId w:val="46"/>
        </w:numPr>
        <w:spacing w:before="120" w:after="120"/>
        <w:rPr>
          <w:rFonts w:eastAsiaTheme="minorEastAsia"/>
          <w:b/>
          <w:lang w:eastAsia="zh-CN"/>
        </w:rPr>
      </w:pPr>
      <w:r w:rsidRPr="00645644">
        <w:rPr>
          <w:rFonts w:eastAsiaTheme="minorEastAsia" w:hint="eastAsia"/>
          <w:b/>
          <w:lang w:eastAsia="zh-CN"/>
        </w:rPr>
        <w:t>T</w:t>
      </w:r>
      <w:r w:rsidRPr="00645644">
        <w:rPr>
          <w:rFonts w:eastAsiaTheme="minorEastAsia"/>
          <w:b/>
          <w:lang w:eastAsia="zh-CN"/>
        </w:rPr>
        <w:t>C2: Intra-frequency HO, unknown target cell</w:t>
      </w:r>
    </w:p>
    <w:p w:rsidR="00B43B6F" w:rsidRPr="00645644" w:rsidRDefault="00B43B6F" w:rsidP="00B43B6F">
      <w:pPr>
        <w:pStyle w:val="afe"/>
        <w:numPr>
          <w:ilvl w:val="0"/>
          <w:numId w:val="46"/>
        </w:numPr>
        <w:spacing w:before="120" w:after="120"/>
        <w:rPr>
          <w:rFonts w:eastAsiaTheme="minorEastAsia"/>
          <w:b/>
          <w:lang w:eastAsia="zh-CN"/>
        </w:rPr>
      </w:pPr>
      <w:r w:rsidRPr="00645644">
        <w:rPr>
          <w:rFonts w:eastAsiaTheme="minorEastAsia" w:hint="eastAsia"/>
          <w:b/>
          <w:lang w:eastAsia="zh-CN"/>
        </w:rPr>
        <w:t>T</w:t>
      </w:r>
      <w:r w:rsidRPr="00645644">
        <w:rPr>
          <w:rFonts w:eastAsiaTheme="minorEastAsia"/>
          <w:b/>
          <w:lang w:eastAsia="zh-CN"/>
        </w:rPr>
        <w:t xml:space="preserve">C3: </w:t>
      </w:r>
      <w:r w:rsidRPr="00645644">
        <w:rPr>
          <w:b/>
          <w:snapToGrid w:val="0"/>
        </w:rPr>
        <w:t xml:space="preserve">RRC Re-establishment, </w:t>
      </w:r>
      <w:r w:rsidRPr="00645644">
        <w:rPr>
          <w:rFonts w:eastAsiaTheme="minorEastAsia"/>
          <w:b/>
          <w:lang w:eastAsia="zh-CN"/>
        </w:rPr>
        <w:t>Intra-frequency</w:t>
      </w:r>
    </w:p>
    <w:p w:rsidR="005121B6" w:rsidRPr="00645644" w:rsidRDefault="00B43B6F" w:rsidP="005121B6">
      <w:pPr>
        <w:pStyle w:val="afe"/>
        <w:numPr>
          <w:ilvl w:val="0"/>
          <w:numId w:val="46"/>
        </w:numPr>
        <w:spacing w:before="120" w:after="120"/>
        <w:rPr>
          <w:rFonts w:eastAsiaTheme="minorEastAsia"/>
          <w:b/>
          <w:lang w:eastAsia="zh-CN"/>
        </w:rPr>
      </w:pPr>
      <w:r w:rsidRPr="00645644">
        <w:rPr>
          <w:rFonts w:eastAsiaTheme="minorEastAsia" w:hint="eastAsia"/>
          <w:b/>
          <w:lang w:eastAsia="zh-CN"/>
        </w:rPr>
        <w:t>T</w:t>
      </w:r>
      <w:r w:rsidRPr="00645644">
        <w:rPr>
          <w:rFonts w:eastAsiaTheme="minorEastAsia"/>
          <w:b/>
          <w:lang w:eastAsia="zh-CN"/>
        </w:rPr>
        <w:t xml:space="preserve">C4: RLM OOS, </w:t>
      </w:r>
      <w:r w:rsidR="00645644" w:rsidRPr="00645644">
        <w:rPr>
          <w:rFonts w:eastAsiaTheme="minorEastAsia"/>
          <w:b/>
          <w:lang w:eastAsia="zh-CN"/>
        </w:rPr>
        <w:t xml:space="preserve">12RB PDCCH, </w:t>
      </w:r>
      <w:r w:rsidRPr="00645644">
        <w:rPr>
          <w:rFonts w:eastAsiaTheme="minorEastAsia"/>
          <w:b/>
          <w:lang w:eastAsia="zh-CN"/>
        </w:rPr>
        <w:t>non-DRX</w:t>
      </w:r>
    </w:p>
    <w:p w:rsidR="00B43B6F" w:rsidRPr="00645644" w:rsidRDefault="00B43B6F" w:rsidP="00B43B6F">
      <w:pPr>
        <w:pStyle w:val="afe"/>
        <w:numPr>
          <w:ilvl w:val="0"/>
          <w:numId w:val="46"/>
        </w:numPr>
        <w:spacing w:before="120" w:after="120"/>
        <w:rPr>
          <w:rFonts w:eastAsiaTheme="minorEastAsia"/>
          <w:b/>
          <w:lang w:eastAsia="zh-CN"/>
        </w:rPr>
      </w:pPr>
      <w:r w:rsidRPr="00645644">
        <w:rPr>
          <w:rFonts w:eastAsiaTheme="minorEastAsia" w:hint="eastAsia"/>
          <w:b/>
          <w:lang w:eastAsia="zh-CN"/>
        </w:rPr>
        <w:t>T</w:t>
      </w:r>
      <w:r w:rsidRPr="00645644">
        <w:rPr>
          <w:rFonts w:eastAsiaTheme="minorEastAsia"/>
          <w:b/>
          <w:lang w:eastAsia="zh-CN"/>
        </w:rPr>
        <w:t>C5: RLM IS,</w:t>
      </w:r>
      <w:r w:rsidR="00645644" w:rsidRPr="00645644">
        <w:rPr>
          <w:rFonts w:eastAsiaTheme="minorEastAsia"/>
          <w:b/>
          <w:lang w:eastAsia="zh-CN"/>
        </w:rPr>
        <w:t xml:space="preserve"> 12RB PDCCH,</w:t>
      </w:r>
      <w:r w:rsidRPr="00645644">
        <w:rPr>
          <w:rFonts w:eastAsiaTheme="minorEastAsia"/>
          <w:b/>
          <w:lang w:eastAsia="zh-CN"/>
        </w:rPr>
        <w:t xml:space="preserve"> DRX</w:t>
      </w:r>
    </w:p>
    <w:p w:rsidR="00B43B6F" w:rsidRPr="00645644" w:rsidRDefault="00B43B6F" w:rsidP="005121B6">
      <w:pPr>
        <w:pStyle w:val="afe"/>
        <w:numPr>
          <w:ilvl w:val="0"/>
          <w:numId w:val="46"/>
        </w:numPr>
        <w:spacing w:before="120" w:after="120"/>
        <w:rPr>
          <w:rFonts w:eastAsiaTheme="minorEastAsia"/>
          <w:b/>
          <w:lang w:eastAsia="zh-CN"/>
        </w:rPr>
      </w:pPr>
      <w:r w:rsidRPr="00645644">
        <w:rPr>
          <w:rFonts w:eastAsiaTheme="minorEastAsia" w:hint="eastAsia"/>
          <w:b/>
          <w:lang w:eastAsia="zh-CN"/>
        </w:rPr>
        <w:t>T</w:t>
      </w:r>
      <w:r w:rsidRPr="00645644">
        <w:rPr>
          <w:rFonts w:eastAsiaTheme="minorEastAsia"/>
          <w:b/>
          <w:lang w:eastAsia="zh-CN"/>
        </w:rPr>
        <w:t xml:space="preserve">C6: BFR, </w:t>
      </w:r>
      <w:r w:rsidR="00645644" w:rsidRPr="00645644">
        <w:rPr>
          <w:rFonts w:eastAsiaTheme="minorEastAsia"/>
          <w:b/>
          <w:lang w:eastAsia="zh-CN"/>
        </w:rPr>
        <w:t xml:space="preserve">12RB PDCCH, </w:t>
      </w:r>
      <w:r w:rsidRPr="00645644">
        <w:rPr>
          <w:rFonts w:eastAsiaTheme="minorEastAsia"/>
          <w:b/>
          <w:lang w:eastAsia="zh-CN"/>
        </w:rPr>
        <w:t>non-DRX</w:t>
      </w:r>
    </w:p>
    <w:p w:rsidR="00B43B6F" w:rsidRPr="00645644" w:rsidRDefault="00B43B6F" w:rsidP="00B43B6F">
      <w:pPr>
        <w:pStyle w:val="afe"/>
        <w:numPr>
          <w:ilvl w:val="0"/>
          <w:numId w:val="46"/>
        </w:numPr>
        <w:spacing w:before="120" w:after="120"/>
        <w:rPr>
          <w:rFonts w:eastAsiaTheme="minorEastAsia"/>
          <w:b/>
          <w:lang w:eastAsia="zh-CN"/>
        </w:rPr>
      </w:pPr>
      <w:r w:rsidRPr="00645644">
        <w:rPr>
          <w:rFonts w:eastAsiaTheme="minorEastAsia"/>
          <w:b/>
          <w:lang w:eastAsia="zh-CN"/>
        </w:rPr>
        <w:t xml:space="preserve">TC7: Event triggered reporting with </w:t>
      </w:r>
      <w:r w:rsidR="00645644" w:rsidRPr="00645644">
        <w:rPr>
          <w:rFonts w:eastAsiaTheme="minorEastAsia"/>
          <w:b/>
          <w:lang w:eastAsia="zh-CN"/>
        </w:rPr>
        <w:t>SBI</w:t>
      </w:r>
      <w:r w:rsidRPr="00645644">
        <w:rPr>
          <w:rFonts w:eastAsiaTheme="minorEastAsia"/>
          <w:b/>
          <w:lang w:eastAsia="zh-CN"/>
        </w:rPr>
        <w:t xml:space="preserve"> reading, Intra-frequency, non-DRX</w:t>
      </w:r>
    </w:p>
    <w:p w:rsidR="007A49C4" w:rsidRPr="00645644" w:rsidRDefault="00B43B6F" w:rsidP="007A49C4">
      <w:pPr>
        <w:pStyle w:val="afe"/>
        <w:numPr>
          <w:ilvl w:val="0"/>
          <w:numId w:val="46"/>
        </w:numPr>
        <w:spacing w:before="120" w:after="120"/>
        <w:rPr>
          <w:rFonts w:eastAsiaTheme="minorEastAsia"/>
          <w:lang w:eastAsia="zh-CN"/>
        </w:rPr>
      </w:pPr>
      <w:r w:rsidRPr="00645644">
        <w:rPr>
          <w:rFonts w:eastAsiaTheme="minorEastAsia"/>
          <w:b/>
          <w:lang w:eastAsia="zh-CN"/>
        </w:rPr>
        <w:t xml:space="preserve">TC8: Event triggered reporting with </w:t>
      </w:r>
      <w:r w:rsidR="00645644" w:rsidRPr="00645644">
        <w:rPr>
          <w:rFonts w:eastAsiaTheme="minorEastAsia"/>
          <w:b/>
          <w:lang w:eastAsia="zh-CN"/>
        </w:rPr>
        <w:t>SBI</w:t>
      </w:r>
      <w:r w:rsidRPr="00645644">
        <w:rPr>
          <w:rFonts w:eastAsiaTheme="minorEastAsia"/>
          <w:b/>
          <w:lang w:eastAsia="zh-CN"/>
        </w:rPr>
        <w:t xml:space="preserve"> reading, Inter-frequency, non-DRX</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7A49C4" w:rsidRPr="007A49C4">
        <w:rPr>
          <w:rFonts w:eastAsia="宋体"/>
          <w:lang w:eastAsia="zh-CN"/>
        </w:rPr>
        <w:t>RRM performance requirements for less than 5MHz BW</w:t>
      </w:r>
      <w:r>
        <w:rPr>
          <w:rFonts w:eastAsia="宋体"/>
          <w:lang w:eastAsia="zh-CN"/>
        </w:rPr>
        <w:t>.</w:t>
      </w:r>
    </w:p>
    <w:p w:rsidR="00645644" w:rsidRPr="007A49C4" w:rsidRDefault="00645644" w:rsidP="00645644">
      <w:pPr>
        <w:spacing w:before="120" w:after="120"/>
        <w:rPr>
          <w:rFonts w:eastAsiaTheme="minorEastAsia"/>
          <w:b/>
          <w:lang w:eastAsia="zh-CN"/>
        </w:rPr>
      </w:pPr>
      <w:r w:rsidRPr="007A49C4">
        <w:rPr>
          <w:rFonts w:eastAsiaTheme="minorEastAsia" w:hint="eastAsia"/>
          <w:b/>
          <w:lang w:eastAsia="zh-CN"/>
        </w:rPr>
        <w:t>P</w:t>
      </w:r>
      <w:r w:rsidRPr="007A49C4">
        <w:rPr>
          <w:rFonts w:eastAsiaTheme="minorEastAsia"/>
          <w:b/>
          <w:lang w:eastAsia="zh-CN"/>
        </w:rPr>
        <w:t>roposal 1: Existing SSB based L3 and L1 accuracy requirements apply for less than 5MHz BW, and no new accuracy requirement is needed</w:t>
      </w:r>
      <w:r>
        <w:rPr>
          <w:rFonts w:eastAsiaTheme="minorEastAsia"/>
          <w:b/>
          <w:lang w:eastAsia="zh-CN"/>
        </w:rPr>
        <w:t>.</w:t>
      </w:r>
    </w:p>
    <w:p w:rsidR="00645644" w:rsidRPr="001035AB" w:rsidRDefault="00645644" w:rsidP="00645644">
      <w:pPr>
        <w:spacing w:before="120" w:after="120"/>
        <w:rPr>
          <w:rFonts w:eastAsiaTheme="minorEastAsia"/>
          <w:b/>
          <w:lang w:eastAsia="zh-CN"/>
        </w:rPr>
      </w:pPr>
      <w:r w:rsidRPr="001035AB">
        <w:rPr>
          <w:rFonts w:eastAsiaTheme="minorEastAsia" w:hint="eastAsia"/>
          <w:b/>
          <w:lang w:eastAsia="zh-CN"/>
        </w:rPr>
        <w:t>P</w:t>
      </w:r>
      <w:r w:rsidRPr="001035AB">
        <w:rPr>
          <w:rFonts w:eastAsiaTheme="minorEastAsia"/>
          <w:b/>
          <w:lang w:eastAsia="zh-CN"/>
        </w:rPr>
        <w:t xml:space="preserve">roposal 2: RAN4 to discuss whether and how to introduce a new test configuration with 3MHz </w:t>
      </w:r>
      <w:r>
        <w:rPr>
          <w:rFonts w:eastAsiaTheme="minorEastAsia"/>
          <w:b/>
          <w:lang w:eastAsia="zh-CN"/>
        </w:rPr>
        <w:t xml:space="preserve">to existing test cases </w:t>
      </w:r>
      <w:r w:rsidRPr="001035AB">
        <w:rPr>
          <w:rFonts w:eastAsiaTheme="minorEastAsia"/>
          <w:b/>
          <w:lang w:eastAsia="zh-CN"/>
        </w:rPr>
        <w:t>for testing UE that only supports less than 5MH</w:t>
      </w:r>
      <w:r>
        <w:rPr>
          <w:rFonts w:eastAsiaTheme="minorEastAsia"/>
          <w:b/>
          <w:lang w:eastAsia="zh-CN"/>
        </w:rPr>
        <w:t>z</w:t>
      </w:r>
      <w:r w:rsidRPr="001035AB">
        <w:rPr>
          <w:rFonts w:eastAsiaTheme="minorEastAsia"/>
          <w:b/>
          <w:lang w:eastAsia="zh-CN"/>
        </w:rPr>
        <w:t xml:space="preserve"> BW.</w:t>
      </w:r>
    </w:p>
    <w:p w:rsidR="00645644" w:rsidRPr="00645644" w:rsidRDefault="00645644" w:rsidP="00645644">
      <w:pPr>
        <w:spacing w:before="120" w:after="120"/>
        <w:rPr>
          <w:rFonts w:eastAsiaTheme="minorEastAsia"/>
          <w:b/>
          <w:lang w:eastAsia="zh-CN"/>
        </w:rPr>
      </w:pPr>
      <w:r w:rsidRPr="00645644">
        <w:rPr>
          <w:rFonts w:eastAsiaTheme="minorEastAsia" w:hint="eastAsia"/>
          <w:b/>
          <w:lang w:eastAsia="zh-CN"/>
        </w:rPr>
        <w:t>P</w:t>
      </w:r>
      <w:r w:rsidRPr="00645644">
        <w:rPr>
          <w:rFonts w:eastAsiaTheme="minorEastAsia"/>
          <w:b/>
          <w:lang w:eastAsia="zh-CN"/>
        </w:rPr>
        <w:t xml:space="preserve">roposal </w:t>
      </w:r>
      <w:r>
        <w:rPr>
          <w:rFonts w:eastAsiaTheme="minorEastAsia"/>
          <w:b/>
          <w:lang w:eastAsia="zh-CN"/>
        </w:rPr>
        <w:t>3</w:t>
      </w:r>
      <w:r w:rsidRPr="00645644">
        <w:rPr>
          <w:rFonts w:eastAsiaTheme="minorEastAsia"/>
          <w:b/>
          <w:lang w:eastAsia="zh-CN"/>
        </w:rPr>
        <w:t>: RAN4 to consider the following RRC test case for less than 5MHz BW.</w:t>
      </w:r>
    </w:p>
    <w:p w:rsidR="00645644" w:rsidRPr="00645644" w:rsidRDefault="00645644" w:rsidP="00645644">
      <w:pPr>
        <w:pStyle w:val="afe"/>
        <w:numPr>
          <w:ilvl w:val="0"/>
          <w:numId w:val="46"/>
        </w:numPr>
        <w:spacing w:before="120" w:after="120"/>
        <w:rPr>
          <w:rFonts w:eastAsiaTheme="minorEastAsia"/>
          <w:b/>
          <w:lang w:eastAsia="zh-CN"/>
        </w:rPr>
      </w:pPr>
      <w:r w:rsidRPr="00645644">
        <w:rPr>
          <w:rFonts w:eastAsiaTheme="minorEastAsia" w:hint="eastAsia"/>
          <w:b/>
          <w:lang w:eastAsia="zh-CN"/>
        </w:rPr>
        <w:t>T</w:t>
      </w:r>
      <w:r w:rsidRPr="00645644">
        <w:rPr>
          <w:rFonts w:eastAsiaTheme="minorEastAsia"/>
          <w:b/>
          <w:lang w:eastAsia="zh-CN"/>
        </w:rPr>
        <w:t>C1: Intra-frequency cell reselection in IDLE mode</w:t>
      </w:r>
    </w:p>
    <w:p w:rsidR="00645644" w:rsidRPr="00645644" w:rsidRDefault="00645644" w:rsidP="00645644">
      <w:pPr>
        <w:pStyle w:val="afe"/>
        <w:numPr>
          <w:ilvl w:val="0"/>
          <w:numId w:val="46"/>
        </w:numPr>
        <w:spacing w:before="120" w:after="120"/>
        <w:rPr>
          <w:rFonts w:eastAsiaTheme="minorEastAsia"/>
          <w:b/>
          <w:lang w:eastAsia="zh-CN"/>
        </w:rPr>
      </w:pPr>
      <w:r w:rsidRPr="00645644">
        <w:rPr>
          <w:rFonts w:eastAsiaTheme="minorEastAsia" w:hint="eastAsia"/>
          <w:b/>
          <w:lang w:eastAsia="zh-CN"/>
        </w:rPr>
        <w:t>T</w:t>
      </w:r>
      <w:r w:rsidRPr="00645644">
        <w:rPr>
          <w:rFonts w:eastAsiaTheme="minorEastAsia"/>
          <w:b/>
          <w:lang w:eastAsia="zh-CN"/>
        </w:rPr>
        <w:t>C2: Intra-frequency HO, unknown target cell</w:t>
      </w:r>
    </w:p>
    <w:p w:rsidR="00645644" w:rsidRPr="00645644" w:rsidRDefault="00645644" w:rsidP="00645644">
      <w:pPr>
        <w:pStyle w:val="afe"/>
        <w:numPr>
          <w:ilvl w:val="0"/>
          <w:numId w:val="46"/>
        </w:numPr>
        <w:spacing w:before="120" w:after="120"/>
        <w:rPr>
          <w:rFonts w:eastAsiaTheme="minorEastAsia"/>
          <w:b/>
          <w:lang w:eastAsia="zh-CN"/>
        </w:rPr>
      </w:pPr>
      <w:r w:rsidRPr="00645644">
        <w:rPr>
          <w:rFonts w:eastAsiaTheme="minorEastAsia" w:hint="eastAsia"/>
          <w:b/>
          <w:lang w:eastAsia="zh-CN"/>
        </w:rPr>
        <w:t>T</w:t>
      </w:r>
      <w:r w:rsidRPr="00645644">
        <w:rPr>
          <w:rFonts w:eastAsiaTheme="minorEastAsia"/>
          <w:b/>
          <w:lang w:eastAsia="zh-CN"/>
        </w:rPr>
        <w:t xml:space="preserve">C3: </w:t>
      </w:r>
      <w:r w:rsidRPr="00645644">
        <w:rPr>
          <w:b/>
          <w:snapToGrid w:val="0"/>
        </w:rPr>
        <w:t xml:space="preserve">RRC Re-establishment, </w:t>
      </w:r>
      <w:r w:rsidRPr="00645644">
        <w:rPr>
          <w:rFonts w:eastAsiaTheme="minorEastAsia"/>
          <w:b/>
          <w:lang w:eastAsia="zh-CN"/>
        </w:rPr>
        <w:t>Intra-frequency</w:t>
      </w:r>
    </w:p>
    <w:p w:rsidR="00645644" w:rsidRPr="00645644" w:rsidRDefault="00645644" w:rsidP="00645644">
      <w:pPr>
        <w:pStyle w:val="afe"/>
        <w:numPr>
          <w:ilvl w:val="0"/>
          <w:numId w:val="46"/>
        </w:numPr>
        <w:spacing w:before="120" w:after="120"/>
        <w:rPr>
          <w:rFonts w:eastAsiaTheme="minorEastAsia"/>
          <w:b/>
          <w:lang w:eastAsia="zh-CN"/>
        </w:rPr>
      </w:pPr>
      <w:r w:rsidRPr="00645644">
        <w:rPr>
          <w:rFonts w:eastAsiaTheme="minorEastAsia" w:hint="eastAsia"/>
          <w:b/>
          <w:lang w:eastAsia="zh-CN"/>
        </w:rPr>
        <w:t>T</w:t>
      </w:r>
      <w:r w:rsidRPr="00645644">
        <w:rPr>
          <w:rFonts w:eastAsiaTheme="minorEastAsia"/>
          <w:b/>
          <w:lang w:eastAsia="zh-CN"/>
        </w:rPr>
        <w:t>C4: RLM OOS, 12RB PDCCH, non-DRX</w:t>
      </w:r>
    </w:p>
    <w:p w:rsidR="00645644" w:rsidRPr="00645644" w:rsidRDefault="00645644" w:rsidP="00645644">
      <w:pPr>
        <w:pStyle w:val="afe"/>
        <w:numPr>
          <w:ilvl w:val="0"/>
          <w:numId w:val="46"/>
        </w:numPr>
        <w:spacing w:before="120" w:after="120"/>
        <w:rPr>
          <w:rFonts w:eastAsiaTheme="minorEastAsia"/>
          <w:b/>
          <w:lang w:eastAsia="zh-CN"/>
        </w:rPr>
      </w:pPr>
      <w:r w:rsidRPr="00645644">
        <w:rPr>
          <w:rFonts w:eastAsiaTheme="minorEastAsia" w:hint="eastAsia"/>
          <w:b/>
          <w:lang w:eastAsia="zh-CN"/>
        </w:rPr>
        <w:t>T</w:t>
      </w:r>
      <w:r w:rsidRPr="00645644">
        <w:rPr>
          <w:rFonts w:eastAsiaTheme="minorEastAsia"/>
          <w:b/>
          <w:lang w:eastAsia="zh-CN"/>
        </w:rPr>
        <w:t>C5: RLM IS, 12RB PDCCH, DRX</w:t>
      </w:r>
    </w:p>
    <w:p w:rsidR="00645644" w:rsidRPr="00645644" w:rsidRDefault="00645644" w:rsidP="00645644">
      <w:pPr>
        <w:pStyle w:val="afe"/>
        <w:numPr>
          <w:ilvl w:val="0"/>
          <w:numId w:val="46"/>
        </w:numPr>
        <w:spacing w:before="120" w:after="120"/>
        <w:rPr>
          <w:rFonts w:eastAsiaTheme="minorEastAsia"/>
          <w:b/>
          <w:lang w:eastAsia="zh-CN"/>
        </w:rPr>
      </w:pPr>
      <w:r w:rsidRPr="00645644">
        <w:rPr>
          <w:rFonts w:eastAsiaTheme="minorEastAsia" w:hint="eastAsia"/>
          <w:b/>
          <w:lang w:eastAsia="zh-CN"/>
        </w:rPr>
        <w:t>T</w:t>
      </w:r>
      <w:r w:rsidRPr="00645644">
        <w:rPr>
          <w:rFonts w:eastAsiaTheme="minorEastAsia"/>
          <w:b/>
          <w:lang w:eastAsia="zh-CN"/>
        </w:rPr>
        <w:t>C6: BFR, 12RB PDCCH, non-DRX</w:t>
      </w:r>
    </w:p>
    <w:p w:rsidR="00645644" w:rsidRPr="00645644" w:rsidRDefault="00645644" w:rsidP="00645644">
      <w:pPr>
        <w:pStyle w:val="afe"/>
        <w:numPr>
          <w:ilvl w:val="0"/>
          <w:numId w:val="46"/>
        </w:numPr>
        <w:spacing w:before="120" w:after="120"/>
        <w:rPr>
          <w:rFonts w:eastAsiaTheme="minorEastAsia"/>
          <w:b/>
          <w:lang w:eastAsia="zh-CN"/>
        </w:rPr>
      </w:pPr>
      <w:r w:rsidRPr="00645644">
        <w:rPr>
          <w:rFonts w:eastAsiaTheme="minorEastAsia"/>
          <w:b/>
          <w:lang w:eastAsia="zh-CN"/>
        </w:rPr>
        <w:t>TC7: Event triggered reporting with SBI reading, Intra-frequency, non-DRX</w:t>
      </w:r>
    </w:p>
    <w:p w:rsidR="003B16AF" w:rsidRPr="00645644" w:rsidRDefault="00645644" w:rsidP="003B16AF">
      <w:pPr>
        <w:pStyle w:val="afe"/>
        <w:numPr>
          <w:ilvl w:val="0"/>
          <w:numId w:val="46"/>
        </w:numPr>
        <w:spacing w:before="120" w:after="120"/>
        <w:rPr>
          <w:rFonts w:eastAsiaTheme="minorEastAsia"/>
          <w:lang w:eastAsia="zh-CN"/>
        </w:rPr>
      </w:pPr>
      <w:r w:rsidRPr="00645644">
        <w:rPr>
          <w:rFonts w:eastAsiaTheme="minorEastAsia"/>
          <w:b/>
          <w:lang w:eastAsia="zh-CN"/>
        </w:rPr>
        <w:t>TC8: Event triggered reporting with SBI reading, Inter-frequency, non-DRX</w:t>
      </w:r>
    </w:p>
    <w:p w:rsidR="00FA0C0C" w:rsidRDefault="00FA0C0C" w:rsidP="00FA0C0C">
      <w:pPr>
        <w:pStyle w:val="1"/>
        <w:jc w:val="both"/>
        <w:rPr>
          <w:lang w:val="en-US"/>
        </w:rPr>
      </w:pPr>
      <w:r w:rsidRPr="00C0754F">
        <w:rPr>
          <w:lang w:val="en-US"/>
        </w:rPr>
        <w:lastRenderedPageBreak/>
        <w:t>Reference</w:t>
      </w:r>
    </w:p>
    <w:p w:rsidR="00FE141B" w:rsidRPr="007A49C4" w:rsidRDefault="007A49C4" w:rsidP="007A49C4">
      <w:pPr>
        <w:numPr>
          <w:ilvl w:val="0"/>
          <w:numId w:val="5"/>
        </w:numPr>
        <w:spacing w:before="120" w:after="120"/>
        <w:rPr>
          <w:rFonts w:eastAsia="宋体"/>
          <w:lang w:val="en-US" w:eastAsia="zh-CN"/>
        </w:rPr>
      </w:pPr>
      <w:r w:rsidRPr="007A49C4">
        <w:rPr>
          <w:rFonts w:eastAsia="宋体"/>
          <w:lang w:val="en-US" w:eastAsia="zh-CN"/>
        </w:rPr>
        <w:t>R4-2306346</w:t>
      </w:r>
      <w:r>
        <w:rPr>
          <w:rFonts w:eastAsia="宋体" w:hint="eastAsia"/>
          <w:lang w:val="en-US" w:eastAsia="zh-CN"/>
        </w:rPr>
        <w:t>,</w:t>
      </w:r>
      <w:r>
        <w:rPr>
          <w:rFonts w:eastAsia="宋体"/>
          <w:lang w:val="en-US" w:eastAsia="zh-CN"/>
        </w:rPr>
        <w:t xml:space="preserve"> </w:t>
      </w:r>
      <w:r w:rsidRPr="007A49C4">
        <w:rPr>
          <w:rFonts w:eastAsia="宋体"/>
          <w:lang w:val="en-US" w:eastAsia="zh-CN"/>
        </w:rPr>
        <w:t>WF on RRM requirements for NR_FR1_lessthan_5MHz_BW</w:t>
      </w:r>
      <w:r>
        <w:rPr>
          <w:rFonts w:eastAsia="宋体" w:hint="eastAsia"/>
          <w:lang w:val="en-US" w:eastAsia="zh-CN"/>
        </w:rPr>
        <w:t>,</w:t>
      </w:r>
      <w:r>
        <w:rPr>
          <w:rFonts w:eastAsia="宋体"/>
          <w:lang w:val="en-US" w:eastAsia="zh-CN"/>
        </w:rPr>
        <w:t xml:space="preserve"> </w:t>
      </w:r>
      <w:r w:rsidRPr="007A49C4">
        <w:rPr>
          <w:rFonts w:eastAsia="宋体"/>
          <w:lang w:val="en-US" w:eastAsia="zh-CN"/>
        </w:rPr>
        <w:t>Moderator (Nokia, Nokia Shanghai Bell)</w:t>
      </w:r>
    </w:p>
    <w:sectPr w:rsidR="00FE141B" w:rsidRPr="007A49C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1BC7" w:rsidRDefault="00421BC7">
      <w:pPr>
        <w:spacing w:before="120" w:after="120"/>
      </w:pPr>
      <w:r>
        <w:separator/>
      </w:r>
    </w:p>
  </w:endnote>
  <w:endnote w:type="continuationSeparator" w:id="0">
    <w:p w:rsidR="00421BC7" w:rsidRDefault="00421BC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1BC7" w:rsidRDefault="00421BC7">
      <w:pPr>
        <w:spacing w:before="120" w:after="120"/>
      </w:pPr>
      <w:r>
        <w:separator/>
      </w:r>
    </w:p>
  </w:footnote>
  <w:footnote w:type="continuationSeparator" w:id="0">
    <w:p w:rsidR="00421BC7" w:rsidRDefault="00421BC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F12CF"/>
    <w:multiLevelType w:val="hybridMultilevel"/>
    <w:tmpl w:val="A9CA1B04"/>
    <w:lvl w:ilvl="0" w:tplc="7696BC3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DE4B93"/>
    <w:multiLevelType w:val="hybridMultilevel"/>
    <w:tmpl w:val="3D72C626"/>
    <w:lvl w:ilvl="0" w:tplc="BA746452">
      <w:start w:val="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00C93"/>
    <w:multiLevelType w:val="hybridMultilevel"/>
    <w:tmpl w:val="A2C87A50"/>
    <w:lvl w:ilvl="0" w:tplc="A2D6736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5"/>
  </w:num>
  <w:num w:numId="3">
    <w:abstractNumId w:val="42"/>
  </w:num>
  <w:num w:numId="4">
    <w:abstractNumId w:val="10"/>
  </w:num>
  <w:num w:numId="5">
    <w:abstractNumId w:val="15"/>
  </w:num>
  <w:num w:numId="6">
    <w:abstractNumId w:val="31"/>
  </w:num>
  <w:num w:numId="7">
    <w:abstractNumId w:val="21"/>
  </w:num>
  <w:num w:numId="8">
    <w:abstractNumId w:val="44"/>
    <w:lvlOverride w:ilvl="0">
      <w:startOverride w:val="1"/>
    </w:lvlOverride>
  </w:num>
  <w:num w:numId="9">
    <w:abstractNumId w:val="29"/>
  </w:num>
  <w:num w:numId="10">
    <w:abstractNumId w:val="39"/>
  </w:num>
  <w:num w:numId="11">
    <w:abstractNumId w:val="34"/>
  </w:num>
  <w:num w:numId="12">
    <w:abstractNumId w:val="24"/>
  </w:num>
  <w:num w:numId="13">
    <w:abstractNumId w:val="11"/>
  </w:num>
  <w:num w:numId="14">
    <w:abstractNumId w:val="30"/>
  </w:num>
  <w:num w:numId="15">
    <w:abstractNumId w:val="23"/>
  </w:num>
  <w:num w:numId="16">
    <w:abstractNumId w:val="38"/>
  </w:num>
  <w:num w:numId="17">
    <w:abstractNumId w:val="41"/>
  </w:num>
  <w:num w:numId="18">
    <w:abstractNumId w:val="45"/>
  </w:num>
  <w:num w:numId="19">
    <w:abstractNumId w:val="13"/>
  </w:num>
  <w:num w:numId="20">
    <w:abstractNumId w:val="6"/>
  </w:num>
  <w:num w:numId="21">
    <w:abstractNumId w:val="9"/>
  </w:num>
  <w:num w:numId="22">
    <w:abstractNumId w:val="14"/>
  </w:num>
  <w:num w:numId="23">
    <w:abstractNumId w:val="5"/>
  </w:num>
  <w:num w:numId="24">
    <w:abstractNumId w:val="25"/>
  </w:num>
  <w:num w:numId="25">
    <w:abstractNumId w:val="26"/>
  </w:num>
  <w:num w:numId="26">
    <w:abstractNumId w:val="8"/>
  </w:num>
  <w:num w:numId="27">
    <w:abstractNumId w:val="17"/>
  </w:num>
  <w:num w:numId="28">
    <w:abstractNumId w:val="20"/>
  </w:num>
  <w:num w:numId="29">
    <w:abstractNumId w:val="36"/>
  </w:num>
  <w:num w:numId="30">
    <w:abstractNumId w:val="1"/>
  </w:num>
  <w:num w:numId="31">
    <w:abstractNumId w:val="12"/>
  </w:num>
  <w:num w:numId="32">
    <w:abstractNumId w:val="0"/>
  </w:num>
  <w:num w:numId="33">
    <w:abstractNumId w:val="16"/>
  </w:num>
  <w:num w:numId="34">
    <w:abstractNumId w:val="18"/>
  </w:num>
  <w:num w:numId="35">
    <w:abstractNumId w:val="28"/>
  </w:num>
  <w:num w:numId="36">
    <w:abstractNumId w:val="32"/>
  </w:num>
  <w:num w:numId="37">
    <w:abstractNumId w:val="22"/>
  </w:num>
  <w:num w:numId="38">
    <w:abstractNumId w:val="27"/>
  </w:num>
  <w:num w:numId="39">
    <w:abstractNumId w:val="3"/>
  </w:num>
  <w:num w:numId="40">
    <w:abstractNumId w:val="33"/>
  </w:num>
  <w:num w:numId="41">
    <w:abstractNumId w:val="40"/>
  </w:num>
  <w:num w:numId="42">
    <w:abstractNumId w:val="37"/>
  </w:num>
  <w:num w:numId="43">
    <w:abstractNumId w:val="4"/>
  </w:num>
  <w:num w:numId="44">
    <w:abstractNumId w:val="19"/>
  </w:num>
  <w:num w:numId="45">
    <w:abstractNumId w:val="2"/>
  </w:num>
  <w:num w:numId="46">
    <w:abstractNumId w:val="43"/>
  </w:num>
  <w:num w:numId="4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5AB"/>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1FC"/>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B8F"/>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9A2"/>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6AF"/>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BC7"/>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B6"/>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C3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644"/>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4FA"/>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2B7"/>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49C4"/>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282"/>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943"/>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3E"/>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4D7"/>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B2"/>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B6F"/>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245"/>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8E5"/>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EF6"/>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7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AD7"/>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41B"/>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3D0A27F3-2971-481F-BE5F-81975ACA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12700</TotalTime>
  <Pages>1</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94</cp:revision>
  <cp:lastPrinted>2009-04-22T06:01:00Z</cp:lastPrinted>
  <dcterms:created xsi:type="dcterms:W3CDTF">2023-05-06T02:02:00Z</dcterms:created>
  <dcterms:modified xsi:type="dcterms:W3CDTF">2023-09-27T14:12:00Z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(3)l8RGfu+P9OvAHwxy6tNTQdXa+2pyLcNFkzCxYkOZVotZD8V9F6CM7Q91ekxjDayLJukAfCLD
qSGSqANIsc21aIQNvcwEnfnl5k6o9CekFMZKClc+DsXbh9gspKUaljxiFtoegi/kq8koI0X8
hf4xIJ7Ppbfh4tkkj8BGEZu550oMR0RwWVqMpX8YDG93MKhWLFp6RrzQE4UT6kv5XmKJgB/q
cJ4YvFGAXtIebXGgkz</vt:lpwstr>
  </property>
  <property fmtid="{D5CDD505-2E9C-101B-9397-08002B2CF9AE}" pid="17" name="_2015_ms_pID_725343_00">
    <vt:lpwstr>_2015_ms_pID_725343</vt:lpwstr>
  </property>
  <property fmtid="{D5CDD505-2E9C-101B-9397-08002B2CF9AE}" pid="18" name="_2015_ms_pID_7253431">
    <vt:lpwstr>JCnZvrZUEmy0xpl2QnzVdC7wutsJD2tlyOELFyPyk7AhM0ZbvIRzVS
mbqjG0K4c6Fy4FsqrkkqIH0JQqoQhZ/r2INy07/Sgqszx1yPqsOEbrSBcT/toxgnWUPgPRQr
aQxYObbWyDCbWaScpyjvUUa06xTkf4p3A7/7/Ri9+htqE3uk7AwMBqLCEJDhlctR7Nnqm1VT
REm4MUqfoI9Cen/sCRHGR3hxQyWe5i+Tt+9z</vt:lpwstr>
  </property>
  <property fmtid="{D5CDD505-2E9C-101B-9397-08002B2CF9AE}" pid="19" name="_2015_ms_pID_7253431_00">
    <vt:lpwstr>_2015_ms_pID_7253431</vt:lpwstr>
  </property>
  <property fmtid="{D5CDD505-2E9C-101B-9397-08002B2CF9AE}" pid="20" name="_2015_ms_pID_7253432">
    <vt:lpwstr>z2sMlnwgCkatvm6A26gaDTi2ZTFl2h3m7Llo
zmpp0yE+UH3gvrEobSAAMd3xYNmgbFpfBpejNEBc1nJgKCTI4Zg=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