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C5884" w14:textId="42E7BDE9" w:rsidR="001557B1" w:rsidRPr="00E54301" w:rsidRDefault="001557B1" w:rsidP="001557B1">
      <w:pPr>
        <w:widowControl w:val="0"/>
        <w:tabs>
          <w:tab w:val="right" w:pos="9072"/>
          <w:tab w:val="right" w:pos="13323"/>
        </w:tabs>
        <w:rPr>
          <w:rFonts w:ascii="Arial" w:hAnsi="Arial" w:cs="Arial"/>
          <w:b/>
          <w:noProof/>
          <w:sz w:val="24"/>
          <w:szCs w:val="24"/>
        </w:rPr>
      </w:pPr>
      <w:r w:rsidRPr="00E54301">
        <w:rPr>
          <w:rFonts w:ascii="Arial" w:hAnsi="Arial" w:cs="Arial"/>
          <w:b/>
          <w:noProof/>
          <w:sz w:val="24"/>
          <w:szCs w:val="24"/>
        </w:rPr>
        <w:t>3GPP TSG-RAN WG4 Meeting #108</w:t>
      </w:r>
      <w:r w:rsidRPr="00E54301">
        <w:rPr>
          <w:rFonts w:ascii="Arial" w:eastAsia="MS Mincho" w:hAnsi="Arial" w:cs="Arial" w:hint="eastAsia"/>
          <w:b/>
          <w:sz w:val="24"/>
          <w:szCs w:val="24"/>
        </w:rPr>
        <w:tab/>
      </w:r>
      <w:r w:rsidR="008631D9" w:rsidRPr="008631D9">
        <w:rPr>
          <w:rFonts w:ascii="Arial" w:hAnsi="Arial" w:cs="Arial"/>
          <w:b/>
          <w:noProof/>
          <w:color w:val="000000"/>
          <w:sz w:val="24"/>
          <w:szCs w:val="24"/>
        </w:rPr>
        <w:t>R4-2311017</w:t>
      </w:r>
    </w:p>
    <w:p w14:paraId="272B0500" w14:textId="548C8184" w:rsidR="001557B1" w:rsidRDefault="001557B1" w:rsidP="001557B1">
      <w:pPr>
        <w:pStyle w:val="CRCoverPage"/>
        <w:tabs>
          <w:tab w:val="right" w:pos="9612"/>
          <w:tab w:val="right" w:pos="13323"/>
        </w:tabs>
        <w:spacing w:after="0"/>
        <w:rPr>
          <w:rFonts w:cs="Arial"/>
          <w:b/>
          <w:noProof/>
          <w:sz w:val="24"/>
          <w:szCs w:val="24"/>
        </w:rPr>
      </w:pPr>
      <w:r w:rsidRPr="00E54301">
        <w:rPr>
          <w:rFonts w:cs="Arial"/>
          <w:b/>
          <w:sz w:val="24"/>
          <w:szCs w:val="24"/>
        </w:rPr>
        <w:t>Toulouse, France, 21 – 25 August 2023</w:t>
      </w:r>
    </w:p>
    <w:p w14:paraId="10B1C364" w14:textId="77777777" w:rsidR="001557B1" w:rsidRDefault="001557B1" w:rsidP="008F2EC7">
      <w:pPr>
        <w:pStyle w:val="CRCoverPage"/>
        <w:tabs>
          <w:tab w:val="right" w:pos="9612"/>
          <w:tab w:val="right" w:pos="13323"/>
        </w:tabs>
        <w:spacing w:after="0"/>
        <w:rPr>
          <w:rFonts w:cs="Arial"/>
          <w:b/>
          <w:noProof/>
          <w:sz w:val="24"/>
          <w:szCs w:val="24"/>
        </w:rPr>
      </w:pPr>
    </w:p>
    <w:p w14:paraId="22F27683" w14:textId="386B8A9F" w:rsidR="009578A7" w:rsidRDefault="008F2EC7" w:rsidP="008F2EC7">
      <w:pPr>
        <w:pStyle w:val="CRCoverPage"/>
        <w:tabs>
          <w:tab w:val="right" w:pos="9612"/>
          <w:tab w:val="right" w:pos="13323"/>
        </w:tabs>
        <w:spacing w:after="0"/>
        <w:rPr>
          <w:rFonts w:cs="Arial"/>
          <w:b/>
          <w:noProof/>
          <w:sz w:val="24"/>
          <w:szCs w:val="24"/>
        </w:rPr>
      </w:pPr>
      <w:r>
        <w:rPr>
          <w:rFonts w:cs="Arial"/>
          <w:b/>
          <w:noProof/>
          <w:sz w:val="24"/>
          <w:szCs w:val="24"/>
        </w:rPr>
        <w:t>3GPP TSG RAN WG2#1</w:t>
      </w:r>
      <w:r w:rsidR="00CC3CFE">
        <w:rPr>
          <w:rFonts w:cs="Arial"/>
          <w:b/>
          <w:noProof/>
          <w:sz w:val="24"/>
          <w:szCs w:val="24"/>
        </w:rPr>
        <w:t>22</w:t>
      </w:r>
      <w:r>
        <w:rPr>
          <w:rFonts w:cs="Arial"/>
          <w:b/>
          <w:noProof/>
          <w:sz w:val="24"/>
          <w:szCs w:val="24"/>
        </w:rPr>
        <w:tab/>
      </w:r>
      <w:r w:rsidR="008F209D" w:rsidRPr="008F209D">
        <w:rPr>
          <w:rFonts w:cs="Arial"/>
          <w:b/>
          <w:noProof/>
          <w:sz w:val="24"/>
          <w:szCs w:val="24"/>
        </w:rPr>
        <w:t>R2-2306810</w:t>
      </w:r>
    </w:p>
    <w:p w14:paraId="20C9B9AF" w14:textId="3711423F" w:rsidR="008F2EC7" w:rsidRDefault="00A7647B" w:rsidP="008F2EC7">
      <w:pPr>
        <w:pStyle w:val="CRCoverPage"/>
        <w:pBdr>
          <w:bottom w:val="single" w:sz="6" w:space="0" w:color="auto"/>
        </w:pBdr>
        <w:tabs>
          <w:tab w:val="right" w:pos="9639"/>
          <w:tab w:val="right" w:pos="13323"/>
        </w:tabs>
        <w:spacing w:after="0"/>
        <w:rPr>
          <w:rFonts w:cs="Arial"/>
          <w:noProof/>
        </w:rPr>
      </w:pPr>
      <w:r w:rsidRPr="00A7647B">
        <w:rPr>
          <w:rFonts w:cs="Arial"/>
          <w:b/>
          <w:noProof/>
          <w:sz w:val="24"/>
          <w:szCs w:val="24"/>
        </w:rPr>
        <w:t xml:space="preserve">Incheon, South Korea, May 22 – 26, 2023                   </w:t>
      </w:r>
    </w:p>
    <w:p w14:paraId="36D41190" w14:textId="77777777" w:rsidR="00463675" w:rsidRPr="007B1303" w:rsidRDefault="00463675">
      <w:pPr>
        <w:rPr>
          <w:rFonts w:ascii="Arial" w:hAnsi="Arial" w:cs="Arial"/>
          <w:color w:val="000000"/>
        </w:rPr>
      </w:pPr>
    </w:p>
    <w:p w14:paraId="00B28F78" w14:textId="16FD6AAA"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827F12">
        <w:rPr>
          <w:rFonts w:ascii="Arial" w:hAnsi="Arial" w:cs="Arial"/>
          <w:bCs/>
          <w:color w:val="000000"/>
        </w:rPr>
        <w:t xml:space="preserve">Further </w:t>
      </w:r>
      <w:r w:rsidR="00A1545D">
        <w:rPr>
          <w:rFonts w:ascii="Arial" w:hAnsi="Arial" w:cs="Arial"/>
          <w:bCs/>
          <w:color w:val="000000"/>
        </w:rPr>
        <w:t xml:space="preserve">Guidelines </w:t>
      </w:r>
      <w:r w:rsidR="00827F12">
        <w:rPr>
          <w:rFonts w:ascii="Arial" w:hAnsi="Arial" w:cs="Arial"/>
          <w:bCs/>
          <w:color w:val="000000"/>
        </w:rPr>
        <w:t>on</w:t>
      </w:r>
      <w:r w:rsidR="00A1545D">
        <w:rPr>
          <w:rFonts w:ascii="Arial" w:hAnsi="Arial" w:cs="Arial"/>
          <w:bCs/>
          <w:color w:val="000000"/>
        </w:rPr>
        <w:t xml:space="preserve">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680C67A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164801">
        <w:rPr>
          <w:rFonts w:ascii="Arial" w:hAnsi="Arial" w:cs="Arial"/>
          <w:bCs/>
          <w:color w:val="000000"/>
        </w:rPr>
        <w:t>8</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2A065089"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70861">
        <w:rPr>
          <w:rFonts w:ascii="Arial" w:hAnsi="Arial" w:cs="Arial"/>
          <w:bCs/>
          <w:color w:val="000000"/>
        </w:rPr>
        <w:t>RAN</w:t>
      </w:r>
      <w:r w:rsidR="00A1545D">
        <w:rPr>
          <w:rFonts w:ascii="Arial" w:hAnsi="Arial" w:cs="Arial"/>
          <w:bCs/>
          <w:color w:val="000000"/>
        </w:rPr>
        <w:t>2</w:t>
      </w:r>
    </w:p>
    <w:p w14:paraId="118B480F" w14:textId="5F4C45AB" w:rsidR="00463675" w:rsidRDefault="00463675">
      <w:pPr>
        <w:spacing w:after="60"/>
        <w:ind w:left="1985" w:hanging="1985"/>
        <w:rPr>
          <w:rFonts w:ascii="Arial" w:hAnsi="Arial" w:cs="Arial"/>
          <w:bCs/>
          <w:lang w:val="fr-FR"/>
        </w:rPr>
      </w:pPr>
      <w:r w:rsidRPr="007B1303">
        <w:rPr>
          <w:rFonts w:ascii="Arial" w:hAnsi="Arial" w:cs="Arial"/>
          <w:b/>
          <w:color w:val="000000"/>
        </w:rPr>
        <w:t>To:</w:t>
      </w:r>
      <w:r w:rsidRPr="007B1303">
        <w:rPr>
          <w:rFonts w:ascii="Arial" w:hAnsi="Arial" w:cs="Arial"/>
          <w:bCs/>
          <w:color w:val="000000"/>
        </w:rPr>
        <w:tab/>
      </w:r>
      <w:r w:rsidR="00B9197D">
        <w:rPr>
          <w:rFonts w:ascii="Arial" w:hAnsi="Arial" w:cs="Arial"/>
          <w:bCs/>
          <w:lang w:val="fr-FR"/>
        </w:rPr>
        <w:t>RAN</w:t>
      </w:r>
      <w:r w:rsidR="00A1545D">
        <w:rPr>
          <w:rFonts w:ascii="Arial" w:hAnsi="Arial" w:cs="Arial"/>
          <w:bCs/>
          <w:lang w:val="fr-FR"/>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2D3E84B4"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833B5">
        <w:rPr>
          <w:rFonts w:cs="Arial"/>
          <w:b w:val="0"/>
          <w:bCs/>
        </w:rPr>
        <w:t>Lian Araujo</w:t>
      </w:r>
    </w:p>
    <w:p w14:paraId="79F9FC76" w14:textId="0FF77186" w:rsidR="00CF742C" w:rsidRPr="007B1303" w:rsidRDefault="00463675" w:rsidP="00FB0789">
      <w:pPr>
        <w:pStyle w:val="Heading7"/>
        <w:tabs>
          <w:tab w:val="left" w:pos="2268"/>
        </w:tabs>
        <w:ind w:left="567"/>
        <w:rPr>
          <w:rFonts w:cs="Arial"/>
          <w:b w:val="0"/>
          <w:bCs/>
        </w:rPr>
      </w:pPr>
      <w:r w:rsidRPr="007B1303">
        <w:rPr>
          <w:rFonts w:cs="Arial"/>
        </w:rPr>
        <w:t>E-mail Address:</w:t>
      </w:r>
      <w:r w:rsidRPr="007B1303">
        <w:rPr>
          <w:rFonts w:cs="Arial"/>
          <w:b w:val="0"/>
          <w:bCs/>
        </w:rPr>
        <w:tab/>
      </w:r>
      <w:r w:rsidR="00A833B5">
        <w:rPr>
          <w:rFonts w:cs="Arial"/>
          <w:b w:val="0"/>
          <w:bCs/>
        </w:rPr>
        <w:t>lian.araujo</w:t>
      </w:r>
      <w:r w:rsidR="00A1545D">
        <w:rPr>
          <w:rFonts w:cs="Arial"/>
          <w:b w:val="0"/>
          <w:bCs/>
        </w:rPr>
        <w:t>@ericsson.com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1BA542A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F10ECA" w:rsidRPr="00F10ECA">
        <w:rPr>
          <w:rFonts w:ascii="Arial" w:hAnsi="Arial" w:cs="Arial"/>
          <w:bCs/>
        </w:rPr>
        <w:t>R2-2002378</w:t>
      </w:r>
      <w:r w:rsidR="00C513BE" w:rsidRPr="00C513BE">
        <w:rPr>
          <w:rFonts w:ascii="Arial" w:hAnsi="Arial" w:cs="Arial"/>
          <w:bCs/>
        </w:rPr>
        <w:t>.zip (</w:t>
      </w:r>
      <w:r w:rsidR="00873789">
        <w:rPr>
          <w:rFonts w:ascii="Arial" w:hAnsi="Arial" w:cs="Arial"/>
          <w:bCs/>
        </w:rPr>
        <w:t>Guidelines for UE capabilities</w:t>
      </w:r>
      <w:r w:rsidR="00C513BE" w:rsidRPr="00C513BE">
        <w:rPr>
          <w:rFonts w:ascii="Arial" w:hAnsi="Arial" w:cs="Arial"/>
          <w:bCs/>
        </w:rPr>
        <w:t>)</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174AF867" w:rsidR="00A1545D" w:rsidRDefault="000B4473" w:rsidP="00A1545D">
      <w:pPr>
        <w:spacing w:after="120"/>
        <w:jc w:val="both"/>
        <w:rPr>
          <w:rFonts w:ascii="Arial" w:hAnsi="Arial" w:cs="Arial"/>
          <w:color w:val="000000"/>
        </w:rPr>
      </w:pPr>
      <w:r>
        <w:rPr>
          <w:rFonts w:ascii="Arial" w:hAnsi="Arial" w:cs="Arial"/>
          <w:color w:val="000000"/>
        </w:rPr>
        <w:t xml:space="preserve">In Rel-16, </w:t>
      </w:r>
      <w:r w:rsidR="00185224">
        <w:rPr>
          <w:rFonts w:ascii="Arial" w:hAnsi="Arial" w:cs="Arial"/>
          <w:color w:val="000000"/>
        </w:rPr>
        <w:t xml:space="preserve">RAN2 </w:t>
      </w:r>
      <w:r w:rsidR="00297C07">
        <w:rPr>
          <w:rFonts w:ascii="Arial" w:hAnsi="Arial" w:cs="Arial"/>
          <w:color w:val="000000"/>
        </w:rPr>
        <w:t>shared</w:t>
      </w:r>
      <w:r w:rsidR="00185224">
        <w:rPr>
          <w:rFonts w:ascii="Arial" w:hAnsi="Arial" w:cs="Arial"/>
          <w:color w:val="000000"/>
        </w:rPr>
        <w:t xml:space="preserve"> </w:t>
      </w:r>
      <w:r w:rsidR="00F87873">
        <w:rPr>
          <w:rFonts w:ascii="Arial" w:hAnsi="Arial" w:cs="Arial"/>
          <w:color w:val="000000"/>
        </w:rPr>
        <w:t xml:space="preserve">UE capability guidelines </w:t>
      </w:r>
      <w:r w:rsidR="00F3215B">
        <w:rPr>
          <w:rFonts w:ascii="Arial" w:hAnsi="Arial" w:cs="Arial"/>
          <w:color w:val="000000"/>
        </w:rPr>
        <w:t>with</w:t>
      </w:r>
      <w:r w:rsidR="00297C07">
        <w:rPr>
          <w:rFonts w:ascii="Arial" w:hAnsi="Arial" w:cs="Arial"/>
          <w:color w:val="000000"/>
        </w:rPr>
        <w:t xml:space="preserve"> RAN1 and RAN4</w:t>
      </w:r>
      <w:r w:rsidR="00F3215B">
        <w:rPr>
          <w:rFonts w:ascii="Arial" w:hAnsi="Arial" w:cs="Arial"/>
          <w:color w:val="000000"/>
        </w:rPr>
        <w:t xml:space="preserve"> </w:t>
      </w:r>
      <w:r w:rsidR="0012626E">
        <w:rPr>
          <w:rFonts w:ascii="Arial" w:hAnsi="Arial" w:cs="Arial"/>
          <w:color w:val="000000"/>
        </w:rPr>
        <w:t xml:space="preserve">in the attachment </w:t>
      </w:r>
      <w:r w:rsidR="00CF0135" w:rsidRPr="00CF0135">
        <w:rPr>
          <w:rFonts w:ascii="Arial" w:hAnsi="Arial" w:cs="Arial"/>
          <w:color w:val="000000"/>
        </w:rPr>
        <w:t>R2-2002378</w:t>
      </w:r>
      <w:r w:rsidR="00C726DE">
        <w:rPr>
          <w:rFonts w:ascii="Arial" w:hAnsi="Arial" w:cs="Arial"/>
          <w:color w:val="000000"/>
        </w:rPr>
        <w:t>.</w:t>
      </w:r>
      <w:r w:rsidR="00CF0135">
        <w:rPr>
          <w:rFonts w:ascii="Arial" w:hAnsi="Arial" w:cs="Arial"/>
          <w:color w:val="000000"/>
        </w:rPr>
        <w:t xml:space="preserve"> </w:t>
      </w:r>
      <w:r w:rsidR="00A1545D" w:rsidRPr="00A1545D">
        <w:rPr>
          <w:rFonts w:ascii="Arial" w:hAnsi="Arial" w:cs="Arial"/>
          <w:color w:val="000000"/>
        </w:rPr>
        <w:t xml:space="preserve">Based on the experience from </w:t>
      </w:r>
      <w:r w:rsidR="00DF0CA0">
        <w:rPr>
          <w:rFonts w:ascii="Arial" w:hAnsi="Arial" w:cs="Arial"/>
          <w:color w:val="000000"/>
        </w:rPr>
        <w:t>previous releases</w:t>
      </w:r>
      <w:r w:rsidR="00A1545D" w:rsidRPr="00A1545D">
        <w:rPr>
          <w:rFonts w:ascii="Arial" w:hAnsi="Arial" w:cs="Arial"/>
          <w:color w:val="000000"/>
        </w:rPr>
        <w:t xml:space="preserve">, </w:t>
      </w:r>
      <w:r w:rsidR="00A1545D">
        <w:rPr>
          <w:rFonts w:ascii="Arial" w:hAnsi="Arial" w:cs="Arial"/>
          <w:color w:val="000000"/>
        </w:rPr>
        <w:t xml:space="preserve">RAN2 discussed </w:t>
      </w:r>
      <w:r w:rsidR="00A1545D" w:rsidRPr="00A1545D">
        <w:rPr>
          <w:rFonts w:ascii="Arial" w:hAnsi="Arial" w:cs="Arial"/>
          <w:color w:val="000000"/>
        </w:rPr>
        <w:t xml:space="preserve">some additional guidelines </w:t>
      </w:r>
      <w:r w:rsidR="00A1545D">
        <w:rPr>
          <w:rFonts w:ascii="Arial" w:hAnsi="Arial" w:cs="Arial"/>
          <w:color w:val="000000"/>
        </w:rPr>
        <w:t>that should be used</w:t>
      </w:r>
      <w:r w:rsidR="00A1545D" w:rsidRPr="00A1545D">
        <w:rPr>
          <w:rFonts w:ascii="Arial" w:hAnsi="Arial" w:cs="Arial"/>
          <w:color w:val="000000"/>
        </w:rPr>
        <w:t xml:space="preserve"> in order to have uniquely defined UE capabilities</w:t>
      </w:r>
      <w:r w:rsidR="00A1545D">
        <w:rPr>
          <w:rFonts w:ascii="Arial" w:hAnsi="Arial" w:cs="Arial"/>
          <w:color w:val="000000"/>
        </w:rPr>
        <w:t>, and would like to share these guidelines with RAN1 and RAN4.</w:t>
      </w:r>
    </w:p>
    <w:p w14:paraId="31F451B3" w14:textId="52DB2ED9" w:rsidR="00205362" w:rsidRPr="008F209D" w:rsidRDefault="00CD24EA" w:rsidP="008F209D">
      <w:pPr>
        <w:pStyle w:val="BodyText"/>
        <w:overflowPunct w:val="0"/>
        <w:autoSpaceDE w:val="0"/>
        <w:autoSpaceDN w:val="0"/>
        <w:adjustRightInd w:val="0"/>
        <w:spacing w:after="120"/>
        <w:jc w:val="both"/>
        <w:textAlignment w:val="baseline"/>
        <w:rPr>
          <w:color w:val="auto"/>
        </w:rPr>
      </w:pPr>
      <w:r w:rsidRPr="009E1BA8">
        <w:rPr>
          <w:b/>
          <w:bCs/>
          <w:color w:val="000000"/>
        </w:rPr>
        <w:t>1</w:t>
      </w:r>
      <w:r w:rsidRPr="009E1BA8">
        <w:rPr>
          <w:b/>
          <w:bCs/>
          <w:color w:val="000000"/>
        </w:rPr>
        <w:tab/>
      </w:r>
      <w:r w:rsidR="00205362">
        <w:rPr>
          <w:b/>
          <w:bCs/>
          <w:color w:val="000000"/>
        </w:rPr>
        <w:t>Avoid defining capabilities with pre-requisite on a finer granularity</w:t>
      </w:r>
    </w:p>
    <w:p w14:paraId="04EF0963" w14:textId="47D7B801" w:rsidR="00205362" w:rsidRPr="008D18A4" w:rsidRDefault="00205362" w:rsidP="00205362">
      <w:pPr>
        <w:pStyle w:val="BodyText"/>
        <w:jc w:val="both"/>
        <w:rPr>
          <w:color w:val="auto"/>
        </w:rPr>
      </w:pPr>
      <w:r w:rsidRPr="008D18A4">
        <w:rPr>
          <w:color w:val="auto"/>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8D18A4">
        <w:rPr>
          <w:i/>
          <w:iCs/>
          <w:color w:val="auto"/>
        </w:rPr>
        <w:t>harqACK-jointMultiDCI-MultiTRP-r16</w:t>
      </w:r>
      <w:r w:rsidRPr="008D18A4">
        <w:rPr>
          <w:color w:val="auto"/>
        </w:rPr>
        <w:t xml:space="preserve">  (defined per UE), which has as pre-requisite </w:t>
      </w:r>
      <w:r w:rsidRPr="008D18A4">
        <w:rPr>
          <w:i/>
          <w:iCs/>
          <w:color w:val="auto"/>
        </w:rPr>
        <w:t>multiDCI-MultiTRP-r16</w:t>
      </w:r>
      <w:r w:rsidRPr="008D18A4">
        <w:rPr>
          <w:color w:val="auto"/>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w:t>
      </w:r>
      <w:r w:rsidR="00705FFD">
        <w:rPr>
          <w:color w:val="auto"/>
        </w:rPr>
        <w:t>r</w:t>
      </w:r>
      <w:r w:rsidRPr="008D18A4">
        <w:rPr>
          <w:color w:val="auto"/>
        </w:rPr>
        <w:t xml:space="preserve"> finer granularity than its pre-requisite.</w:t>
      </w:r>
    </w:p>
    <w:p w14:paraId="6147C7C5" w14:textId="02DF31DD" w:rsidR="00205362" w:rsidRDefault="00DF4E81" w:rsidP="00205362">
      <w:pPr>
        <w:spacing w:after="120"/>
        <w:jc w:val="both"/>
        <w:rPr>
          <w:rFonts w:ascii="Arial" w:hAnsi="Arial" w:cs="Arial"/>
          <w:b/>
          <w:bCs/>
          <w:color w:val="000000"/>
        </w:rPr>
      </w:pPr>
      <w:r>
        <w:rPr>
          <w:rFonts w:ascii="Arial" w:hAnsi="Arial" w:cs="Arial"/>
          <w:b/>
          <w:bCs/>
          <w:color w:val="000000"/>
        </w:rPr>
        <w:t>3</w:t>
      </w:r>
      <w:r w:rsidR="00205362" w:rsidRPr="009E1BA8">
        <w:rPr>
          <w:rFonts w:ascii="Arial" w:hAnsi="Arial" w:cs="Arial"/>
          <w:b/>
          <w:bCs/>
          <w:color w:val="000000"/>
        </w:rPr>
        <w:tab/>
      </w:r>
      <w:r w:rsidR="00205362">
        <w:rPr>
          <w:rFonts w:ascii="Arial" w:hAnsi="Arial" w:cs="Arial"/>
          <w:b/>
          <w:bCs/>
          <w:color w:val="000000"/>
        </w:rPr>
        <w:t>Define UE features in line with fallback capability signaling</w:t>
      </w:r>
    </w:p>
    <w:p w14:paraId="2B2B29EE" w14:textId="35F2238A" w:rsidR="00205362" w:rsidRPr="00B00610" w:rsidRDefault="00205362" w:rsidP="00B00610">
      <w:pPr>
        <w:pStyle w:val="BodyText"/>
        <w:jc w:val="both"/>
        <w:rPr>
          <w:color w:val="auto"/>
        </w:rPr>
      </w:pPr>
      <w:r>
        <w:rPr>
          <w:color w:val="auto"/>
        </w:rPr>
        <w:t xml:space="preserve">For NR, from a signaled band combination, the UE support of lower order band combinations can be derived as described in </w:t>
      </w:r>
      <w:r w:rsidRPr="004641F2">
        <w:rPr>
          <w:i/>
          <w:iCs/>
          <w:color w:val="auto"/>
        </w:rPr>
        <w:t>Fallback band combination</w:t>
      </w:r>
      <w:r>
        <w:rPr>
          <w:color w:val="auto"/>
        </w:rPr>
        <w:t xml:space="preserve"> definition in clause 3.1 from 38.306. The signaling does not account for: using a signaled band combination to derive supported features for higher order band combinations; deriving the support of a feature via multiple band combinations.</w:t>
      </w:r>
    </w:p>
    <w:p w14:paraId="3ACF91F4" w14:textId="23375555" w:rsidR="00F7075F" w:rsidRDefault="00815F33" w:rsidP="00F810A4">
      <w:pPr>
        <w:pStyle w:val="BodyText"/>
        <w:overflowPunct w:val="0"/>
        <w:autoSpaceDE w:val="0"/>
        <w:autoSpaceDN w:val="0"/>
        <w:adjustRightInd w:val="0"/>
        <w:spacing w:after="120"/>
        <w:jc w:val="both"/>
        <w:textAlignment w:val="baseline"/>
      </w:pPr>
      <w:r>
        <w:rPr>
          <w:b/>
          <w:bCs/>
          <w:color w:val="000000"/>
        </w:rPr>
        <w:t>4</w:t>
      </w:r>
      <w:r w:rsidR="00092B4C" w:rsidRPr="009E1BA8">
        <w:rPr>
          <w:b/>
          <w:bCs/>
          <w:color w:val="000000"/>
        </w:rPr>
        <w:tab/>
      </w:r>
      <w:r w:rsidR="00F7075F" w:rsidRPr="00990114">
        <w:rPr>
          <w:b/>
          <w:bCs/>
          <w:color w:val="000000"/>
        </w:rPr>
        <w:t>Avoid defining capabilities with multiple alternatives conditional to the support of other features/configurations</w:t>
      </w:r>
    </w:p>
    <w:p w14:paraId="2ADE6B31" w14:textId="368C443B" w:rsidR="00CB658B" w:rsidRDefault="00F7075F" w:rsidP="008F209D">
      <w:pPr>
        <w:pStyle w:val="BodyText"/>
        <w:jc w:val="both"/>
        <w:rPr>
          <w:color w:val="auto"/>
        </w:rPr>
      </w:pPr>
      <w:r w:rsidRPr="008D18A4">
        <w:rPr>
          <w:color w:val="auto"/>
        </w:rPr>
        <w:t xml:space="preserve">For instance, the </w:t>
      </w:r>
      <w:r w:rsidRPr="008D18A4">
        <w:rPr>
          <w:i/>
          <w:iCs/>
          <w:color w:val="auto"/>
        </w:rPr>
        <w:t>pdcch-BlindDetectionMixedList3-r17</w:t>
      </w:r>
      <w:r w:rsidRPr="008D18A4">
        <w:rPr>
          <w:color w:val="auto"/>
        </w:rPr>
        <w:t xml:space="preserve"> indicates the UE support of a feature when the UE is configured with mix of Rel. 15, Rel. 16 and Rel. 17 PDCCH monitoring capabilities on different carriers, while </w:t>
      </w:r>
      <w:r w:rsidRPr="008D18A4">
        <w:rPr>
          <w:i/>
          <w:iCs/>
          <w:color w:val="auto"/>
        </w:rPr>
        <w:t>pdcch-BlindDetectionMixedList2-r17</w:t>
      </w:r>
      <w:r w:rsidRPr="008D18A4">
        <w:rPr>
          <w:color w:val="auto"/>
        </w:rPr>
        <w:t xml:space="preserve"> indicates the UE support for a mix of Rel. 16 and Rel. 17, and yet </w:t>
      </w:r>
      <w:r w:rsidRPr="008D18A4">
        <w:rPr>
          <w:i/>
          <w:iCs/>
          <w:color w:val="auto"/>
        </w:rPr>
        <w:t>pdcch-BlindDetectionMixedList1-r17</w:t>
      </w:r>
      <w:r w:rsidRPr="008D18A4">
        <w:rPr>
          <w:color w:val="auto"/>
        </w:rPr>
        <w:t xml:space="preserve"> indicates the UE support for a mix of Rel. 15 and Rel. 17. All those flavours are complex not only to be specified (and with risk that different vendors have different understandings which may result in IODT issues), but are likely to have great increase in the UE capability signaling.</w:t>
      </w:r>
    </w:p>
    <w:p w14:paraId="3E69A780" w14:textId="77777777" w:rsidR="00CB658B" w:rsidRPr="00CB658B" w:rsidRDefault="00CB658B" w:rsidP="00CB658B">
      <w:pPr>
        <w:pStyle w:val="BodyText"/>
        <w:jc w:val="both"/>
        <w:rPr>
          <w:color w:val="auto"/>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4F58A9AD"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w:t>
      </w:r>
      <w:r w:rsidR="00722261">
        <w:rPr>
          <w:rFonts w:ascii="Arial" w:hAnsi="Arial" w:cs="Arial"/>
          <w:color w:val="000000"/>
        </w:rPr>
        <w:t>18</w:t>
      </w:r>
      <w:r w:rsidR="00A1545D" w:rsidRPr="00A1545D">
        <w:rPr>
          <w:rFonts w:ascii="Arial" w:hAnsi="Arial" w:cs="Arial"/>
          <w:color w:val="000000"/>
        </w:rPr>
        <w:t xml:space="preserve">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Pr="007B1303" w:rsidRDefault="00051BDA">
      <w:pPr>
        <w:spacing w:after="120"/>
        <w:rPr>
          <w:rFonts w:ascii="Arial" w:hAnsi="Arial" w:cs="Arial"/>
          <w:b/>
        </w:rPr>
      </w:pPr>
    </w:p>
    <w:p w14:paraId="0267C638" w14:textId="1C327C3C"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934B39">
        <w:rPr>
          <w:rFonts w:ascii="Arial" w:hAnsi="Arial" w:cs="Arial"/>
          <w:b/>
        </w:rPr>
        <w:t>2</w:t>
      </w:r>
      <w:r w:rsidRPr="007B1303">
        <w:rPr>
          <w:rFonts w:ascii="Arial" w:hAnsi="Arial" w:cs="Arial"/>
          <w:b/>
        </w:rPr>
        <w:t xml:space="preserve"> Meetings:</w:t>
      </w:r>
    </w:p>
    <w:p w14:paraId="134588CF" w14:textId="03E6E99B" w:rsidR="0058746D" w:rsidRDefault="0058746D" w:rsidP="00CF7538">
      <w:pPr>
        <w:tabs>
          <w:tab w:val="left" w:pos="3828"/>
          <w:tab w:val="left" w:pos="6804"/>
        </w:tabs>
        <w:spacing w:after="120"/>
        <w:rPr>
          <w:rFonts w:ascii="Arial" w:hAnsi="Arial" w:cs="Arial"/>
          <w:bCs/>
        </w:rPr>
      </w:pPr>
      <w:r w:rsidRPr="00810C66">
        <w:rPr>
          <w:rFonts w:ascii="Arial" w:hAnsi="Arial" w:cs="Arial"/>
          <w:bCs/>
        </w:rPr>
        <w:lastRenderedPageBreak/>
        <w:t>TSG-RAN</w:t>
      </w:r>
      <w:r w:rsidR="007A59D4">
        <w:rPr>
          <w:rFonts w:ascii="Arial" w:hAnsi="Arial" w:cs="Arial"/>
          <w:bCs/>
        </w:rPr>
        <w:t>2</w:t>
      </w:r>
      <w:r w:rsidRPr="00810C66">
        <w:rPr>
          <w:rFonts w:ascii="Arial" w:hAnsi="Arial" w:cs="Arial"/>
          <w:bCs/>
        </w:rPr>
        <w:t xml:space="preserve"> Meeting #1</w:t>
      </w:r>
      <w:r w:rsidR="00F01B60">
        <w:rPr>
          <w:rFonts w:ascii="Arial" w:hAnsi="Arial" w:cs="Arial"/>
          <w:bCs/>
        </w:rPr>
        <w:t>23</w:t>
      </w:r>
      <w:r w:rsidRPr="00810C66">
        <w:rPr>
          <w:rFonts w:ascii="Arial" w:hAnsi="Arial" w:cs="Arial"/>
          <w:bCs/>
        </w:rPr>
        <w:tab/>
        <w:t>2</w:t>
      </w:r>
      <w:r w:rsidR="002439B4">
        <w:rPr>
          <w:rFonts w:ascii="Arial" w:hAnsi="Arial" w:cs="Arial"/>
          <w:bCs/>
        </w:rPr>
        <w:t>1</w:t>
      </w:r>
      <w:r w:rsidRPr="00810C66">
        <w:rPr>
          <w:rFonts w:ascii="Arial" w:hAnsi="Arial" w:cs="Arial"/>
          <w:bCs/>
        </w:rPr>
        <w:t>th – 2</w:t>
      </w:r>
      <w:r w:rsidR="002439B4">
        <w:rPr>
          <w:rFonts w:ascii="Arial" w:hAnsi="Arial" w:cs="Arial"/>
          <w:bCs/>
        </w:rPr>
        <w:t>5</w:t>
      </w:r>
      <w:r w:rsidRPr="00810C66">
        <w:rPr>
          <w:rFonts w:ascii="Arial" w:hAnsi="Arial" w:cs="Arial"/>
          <w:bCs/>
        </w:rPr>
        <w:t xml:space="preserve">th </w:t>
      </w:r>
      <w:r w:rsidR="002439B4">
        <w:rPr>
          <w:rFonts w:ascii="Arial" w:hAnsi="Arial" w:cs="Arial"/>
          <w:bCs/>
        </w:rPr>
        <w:t>August</w:t>
      </w:r>
      <w:r w:rsidRPr="00810C66">
        <w:rPr>
          <w:rFonts w:ascii="Arial" w:hAnsi="Arial" w:cs="Arial"/>
          <w:bCs/>
        </w:rPr>
        <w:t xml:space="preserve"> 202</w:t>
      </w:r>
      <w:r w:rsidR="002439B4">
        <w:rPr>
          <w:rFonts w:ascii="Arial" w:hAnsi="Arial" w:cs="Arial"/>
          <w:bCs/>
        </w:rPr>
        <w:t>3</w:t>
      </w:r>
      <w:r w:rsidRPr="00810C66">
        <w:rPr>
          <w:rFonts w:ascii="Arial" w:hAnsi="Arial" w:cs="Arial"/>
          <w:bCs/>
        </w:rPr>
        <w:tab/>
      </w:r>
      <w:r w:rsidR="00D512EB">
        <w:rPr>
          <w:rFonts w:ascii="Arial" w:hAnsi="Arial" w:cs="Arial"/>
          <w:bCs/>
        </w:rPr>
        <w:t>Toulouse, France</w:t>
      </w:r>
    </w:p>
    <w:p w14:paraId="320FB52A" w14:textId="0F980031" w:rsidR="007A03EB" w:rsidRDefault="007A59D4" w:rsidP="00A62EB5">
      <w:pPr>
        <w:tabs>
          <w:tab w:val="left" w:pos="3828"/>
          <w:tab w:val="left" w:pos="6804"/>
        </w:tabs>
        <w:spacing w:after="120"/>
        <w:rPr>
          <w:rFonts w:ascii="Arial" w:hAnsi="Arial" w:cs="Arial"/>
          <w:bCs/>
          <w:color w:val="000000"/>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sidR="00F01B60">
        <w:rPr>
          <w:rFonts w:ascii="Arial" w:hAnsi="Arial" w:cs="Arial"/>
          <w:bCs/>
        </w:rPr>
        <w:t>23bis</w:t>
      </w:r>
      <w:r w:rsidRPr="00810C66">
        <w:rPr>
          <w:rFonts w:ascii="Arial" w:hAnsi="Arial" w:cs="Arial"/>
          <w:bCs/>
        </w:rPr>
        <w:tab/>
      </w:r>
      <w:r w:rsidR="00D15E55">
        <w:rPr>
          <w:rFonts w:ascii="Arial" w:hAnsi="Arial" w:cs="Arial"/>
          <w:bCs/>
        </w:rPr>
        <w:t>9</w:t>
      </w:r>
      <w:r w:rsidRPr="00810C66">
        <w:rPr>
          <w:rFonts w:ascii="Arial" w:hAnsi="Arial" w:cs="Arial"/>
          <w:bCs/>
        </w:rPr>
        <w:t xml:space="preserve">th – </w:t>
      </w:r>
      <w:r w:rsidR="00D15E55">
        <w:rPr>
          <w:rFonts w:ascii="Arial" w:hAnsi="Arial" w:cs="Arial"/>
          <w:bCs/>
        </w:rPr>
        <w:t>13</w:t>
      </w:r>
      <w:r w:rsidRPr="00810C66">
        <w:rPr>
          <w:rFonts w:ascii="Arial" w:hAnsi="Arial" w:cs="Arial"/>
          <w:bCs/>
        </w:rPr>
        <w:t xml:space="preserve">th </w:t>
      </w:r>
      <w:r w:rsidR="004063DA">
        <w:rPr>
          <w:rFonts w:ascii="Arial" w:hAnsi="Arial" w:cs="Arial"/>
          <w:bCs/>
        </w:rPr>
        <w:t>October</w:t>
      </w:r>
      <w:r w:rsidRPr="00810C66">
        <w:rPr>
          <w:rFonts w:ascii="Arial" w:hAnsi="Arial" w:cs="Arial"/>
          <w:bCs/>
        </w:rPr>
        <w:t xml:space="preserve"> 202</w:t>
      </w:r>
      <w:r w:rsidR="00D15E55">
        <w:rPr>
          <w:rFonts w:ascii="Arial" w:hAnsi="Arial" w:cs="Arial"/>
          <w:bCs/>
        </w:rPr>
        <w:t>3</w:t>
      </w:r>
      <w:r w:rsidRPr="00810C66">
        <w:rPr>
          <w:rFonts w:ascii="Arial" w:hAnsi="Arial" w:cs="Arial"/>
          <w:bCs/>
        </w:rPr>
        <w:tab/>
      </w:r>
      <w:r w:rsidR="008D03A2">
        <w:rPr>
          <w:rFonts w:ascii="Arial" w:hAnsi="Arial" w:cs="Arial"/>
          <w:bCs/>
        </w:rPr>
        <w:t>Xiamen</w:t>
      </w:r>
      <w:r>
        <w:rPr>
          <w:rFonts w:ascii="Arial" w:hAnsi="Arial" w:cs="Arial"/>
          <w:bCs/>
        </w:rPr>
        <w:t xml:space="preserve">, </w:t>
      </w:r>
      <w:r w:rsidR="008D03A2">
        <w:rPr>
          <w:rFonts w:ascii="Arial" w:hAnsi="Arial" w:cs="Arial"/>
          <w:bCs/>
        </w:rPr>
        <w:t>China</w:t>
      </w: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CDF8" w14:textId="77777777" w:rsidR="0075510B" w:rsidRDefault="0075510B">
      <w:r>
        <w:separator/>
      </w:r>
    </w:p>
  </w:endnote>
  <w:endnote w:type="continuationSeparator" w:id="0">
    <w:p w14:paraId="0FF9D6E8" w14:textId="77777777" w:rsidR="0075510B" w:rsidRDefault="0075510B">
      <w:r>
        <w:continuationSeparator/>
      </w:r>
    </w:p>
  </w:endnote>
  <w:endnote w:type="continuationNotice" w:id="1">
    <w:p w14:paraId="2F0E1E18" w14:textId="77777777" w:rsidR="0075510B" w:rsidRDefault="00755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8716" w14:textId="77777777" w:rsidR="0075510B" w:rsidRDefault="0075510B">
      <w:r>
        <w:separator/>
      </w:r>
    </w:p>
  </w:footnote>
  <w:footnote w:type="continuationSeparator" w:id="0">
    <w:p w14:paraId="01E75373" w14:textId="77777777" w:rsidR="0075510B" w:rsidRDefault="0075510B">
      <w:r>
        <w:continuationSeparator/>
      </w:r>
    </w:p>
  </w:footnote>
  <w:footnote w:type="continuationNotice" w:id="1">
    <w:p w14:paraId="18B99FEA" w14:textId="77777777" w:rsidR="0075510B" w:rsidRDefault="007551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726">
    <w:abstractNumId w:val="29"/>
  </w:num>
  <w:num w:numId="2" w16cid:durableId="603268441">
    <w:abstractNumId w:val="25"/>
  </w:num>
  <w:num w:numId="3" w16cid:durableId="1482817671">
    <w:abstractNumId w:val="18"/>
  </w:num>
  <w:num w:numId="4" w16cid:durableId="1319458965">
    <w:abstractNumId w:val="5"/>
  </w:num>
  <w:num w:numId="5" w16cid:durableId="264269331">
    <w:abstractNumId w:val="6"/>
  </w:num>
  <w:num w:numId="6" w16cid:durableId="101926153">
    <w:abstractNumId w:val="24"/>
  </w:num>
  <w:num w:numId="7" w16cid:durableId="1363172591">
    <w:abstractNumId w:val="35"/>
  </w:num>
  <w:num w:numId="8" w16cid:durableId="2084794562">
    <w:abstractNumId w:val="31"/>
  </w:num>
  <w:num w:numId="9" w16cid:durableId="671185428">
    <w:abstractNumId w:val="15"/>
  </w:num>
  <w:num w:numId="10" w16cid:durableId="1618682165">
    <w:abstractNumId w:val="2"/>
  </w:num>
  <w:num w:numId="11" w16cid:durableId="1320648577">
    <w:abstractNumId w:val="8"/>
  </w:num>
  <w:num w:numId="12" w16cid:durableId="633482486">
    <w:abstractNumId w:val="7"/>
  </w:num>
  <w:num w:numId="13" w16cid:durableId="1123689187">
    <w:abstractNumId w:val="9"/>
  </w:num>
  <w:num w:numId="14" w16cid:durableId="1311714892">
    <w:abstractNumId w:val="12"/>
  </w:num>
  <w:num w:numId="15" w16cid:durableId="932784787">
    <w:abstractNumId w:val="20"/>
  </w:num>
  <w:num w:numId="16" w16cid:durableId="671680680">
    <w:abstractNumId w:val="34"/>
  </w:num>
  <w:num w:numId="17" w16cid:durableId="1921787563">
    <w:abstractNumId w:val="16"/>
  </w:num>
  <w:num w:numId="18" w16cid:durableId="1821926569">
    <w:abstractNumId w:val="28"/>
  </w:num>
  <w:num w:numId="19" w16cid:durableId="936206668">
    <w:abstractNumId w:val="1"/>
  </w:num>
  <w:num w:numId="20" w16cid:durableId="547645448">
    <w:abstractNumId w:val="17"/>
  </w:num>
  <w:num w:numId="21" w16cid:durableId="68621936">
    <w:abstractNumId w:val="14"/>
  </w:num>
  <w:num w:numId="22" w16cid:durableId="1965114605">
    <w:abstractNumId w:val="0"/>
  </w:num>
  <w:num w:numId="23" w16cid:durableId="1560627158">
    <w:abstractNumId w:val="27"/>
  </w:num>
  <w:num w:numId="24" w16cid:durableId="498883829">
    <w:abstractNumId w:val="0"/>
  </w:num>
  <w:num w:numId="25" w16cid:durableId="764808053">
    <w:abstractNumId w:val="22"/>
  </w:num>
  <w:num w:numId="26" w16cid:durableId="856651318">
    <w:abstractNumId w:val="10"/>
  </w:num>
  <w:num w:numId="27" w16cid:durableId="503201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2931704">
    <w:abstractNumId w:val="4"/>
  </w:num>
  <w:num w:numId="29" w16cid:durableId="1584487509">
    <w:abstractNumId w:val="36"/>
  </w:num>
  <w:num w:numId="30" w16cid:durableId="2048069218">
    <w:abstractNumId w:val="30"/>
  </w:num>
  <w:num w:numId="31" w16cid:durableId="737940188">
    <w:abstractNumId w:val="3"/>
  </w:num>
  <w:num w:numId="32" w16cid:durableId="1103695747">
    <w:abstractNumId w:val="32"/>
  </w:num>
  <w:num w:numId="33" w16cid:durableId="1908222240">
    <w:abstractNumId w:val="26"/>
  </w:num>
  <w:num w:numId="34" w16cid:durableId="1506094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580901">
    <w:abstractNumId w:val="19"/>
  </w:num>
  <w:num w:numId="36" w16cid:durableId="732315773">
    <w:abstractNumId w:val="21"/>
  </w:num>
  <w:num w:numId="37" w16cid:durableId="1341547328">
    <w:abstractNumId w:val="11"/>
  </w:num>
  <w:num w:numId="38" w16cid:durableId="181212637">
    <w:abstractNumId w:val="33"/>
  </w:num>
  <w:num w:numId="39" w16cid:durableId="446705353">
    <w:abstractNumId w:val="23"/>
  </w:num>
  <w:num w:numId="40" w16cid:durableId="3881856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DW2MDQ3srA0MbRQ0lEKTi0uzszPAykwrAUAU6zEsiwAAAA="/>
  </w:docVars>
  <w:rsids>
    <w:rsidRoot w:val="00923E7C"/>
    <w:rsid w:val="00003C0C"/>
    <w:rsid w:val="0000461E"/>
    <w:rsid w:val="000102FA"/>
    <w:rsid w:val="000144D9"/>
    <w:rsid w:val="000241A2"/>
    <w:rsid w:val="000248CD"/>
    <w:rsid w:val="00024905"/>
    <w:rsid w:val="00025B7D"/>
    <w:rsid w:val="0002683A"/>
    <w:rsid w:val="00027AA4"/>
    <w:rsid w:val="00030DB4"/>
    <w:rsid w:val="000327F4"/>
    <w:rsid w:val="00032DF5"/>
    <w:rsid w:val="00034CA2"/>
    <w:rsid w:val="00035FEB"/>
    <w:rsid w:val="00035FF9"/>
    <w:rsid w:val="00042F68"/>
    <w:rsid w:val="00043ABC"/>
    <w:rsid w:val="0004635C"/>
    <w:rsid w:val="00046E04"/>
    <w:rsid w:val="00047616"/>
    <w:rsid w:val="00051BDA"/>
    <w:rsid w:val="00051D54"/>
    <w:rsid w:val="000527A8"/>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2B4C"/>
    <w:rsid w:val="00097621"/>
    <w:rsid w:val="00097F73"/>
    <w:rsid w:val="000A2413"/>
    <w:rsid w:val="000A4E3B"/>
    <w:rsid w:val="000B13C7"/>
    <w:rsid w:val="000B178A"/>
    <w:rsid w:val="000B274A"/>
    <w:rsid w:val="000B4065"/>
    <w:rsid w:val="000B4473"/>
    <w:rsid w:val="000B72D2"/>
    <w:rsid w:val="000B7694"/>
    <w:rsid w:val="000C2DA4"/>
    <w:rsid w:val="000C645F"/>
    <w:rsid w:val="000C7C98"/>
    <w:rsid w:val="000D0101"/>
    <w:rsid w:val="000D4061"/>
    <w:rsid w:val="000D4D75"/>
    <w:rsid w:val="000D569E"/>
    <w:rsid w:val="000D60B1"/>
    <w:rsid w:val="000D634A"/>
    <w:rsid w:val="000E0821"/>
    <w:rsid w:val="000E2C66"/>
    <w:rsid w:val="000E4544"/>
    <w:rsid w:val="000F41A6"/>
    <w:rsid w:val="000F4E30"/>
    <w:rsid w:val="000F7BEC"/>
    <w:rsid w:val="00100A42"/>
    <w:rsid w:val="00102F6A"/>
    <w:rsid w:val="00103F06"/>
    <w:rsid w:val="00104EAE"/>
    <w:rsid w:val="001061D3"/>
    <w:rsid w:val="001123D0"/>
    <w:rsid w:val="00112703"/>
    <w:rsid w:val="00115979"/>
    <w:rsid w:val="0011660F"/>
    <w:rsid w:val="00120476"/>
    <w:rsid w:val="00122486"/>
    <w:rsid w:val="001245C6"/>
    <w:rsid w:val="0012626E"/>
    <w:rsid w:val="0012775E"/>
    <w:rsid w:val="0013052F"/>
    <w:rsid w:val="00131529"/>
    <w:rsid w:val="00131B97"/>
    <w:rsid w:val="0013461A"/>
    <w:rsid w:val="001347DD"/>
    <w:rsid w:val="00136834"/>
    <w:rsid w:val="001406EB"/>
    <w:rsid w:val="001432B2"/>
    <w:rsid w:val="00144759"/>
    <w:rsid w:val="001474D0"/>
    <w:rsid w:val="0015281A"/>
    <w:rsid w:val="0015441A"/>
    <w:rsid w:val="001549F3"/>
    <w:rsid w:val="001553B8"/>
    <w:rsid w:val="001557B1"/>
    <w:rsid w:val="00160952"/>
    <w:rsid w:val="00160F4F"/>
    <w:rsid w:val="00163233"/>
    <w:rsid w:val="001639F1"/>
    <w:rsid w:val="00164801"/>
    <w:rsid w:val="00165FC6"/>
    <w:rsid w:val="00166174"/>
    <w:rsid w:val="00166E36"/>
    <w:rsid w:val="00167B5E"/>
    <w:rsid w:val="00172D8B"/>
    <w:rsid w:val="00180BCF"/>
    <w:rsid w:val="0018190F"/>
    <w:rsid w:val="00184F73"/>
    <w:rsid w:val="00185224"/>
    <w:rsid w:val="001958C9"/>
    <w:rsid w:val="001A09EB"/>
    <w:rsid w:val="001A10E1"/>
    <w:rsid w:val="001A7AB4"/>
    <w:rsid w:val="001B0433"/>
    <w:rsid w:val="001B6C10"/>
    <w:rsid w:val="001C0E2F"/>
    <w:rsid w:val="001C648E"/>
    <w:rsid w:val="001C6517"/>
    <w:rsid w:val="001D2B79"/>
    <w:rsid w:val="001D2C75"/>
    <w:rsid w:val="001D6CE7"/>
    <w:rsid w:val="001D71F1"/>
    <w:rsid w:val="001E2DA8"/>
    <w:rsid w:val="001E3448"/>
    <w:rsid w:val="001E3F57"/>
    <w:rsid w:val="001E4291"/>
    <w:rsid w:val="001E53BB"/>
    <w:rsid w:val="001F088F"/>
    <w:rsid w:val="001F0F80"/>
    <w:rsid w:val="001F1EA9"/>
    <w:rsid w:val="001F22E5"/>
    <w:rsid w:val="001F5FD0"/>
    <w:rsid w:val="001F6093"/>
    <w:rsid w:val="0020117D"/>
    <w:rsid w:val="0020146D"/>
    <w:rsid w:val="00201BE5"/>
    <w:rsid w:val="00202044"/>
    <w:rsid w:val="00204075"/>
    <w:rsid w:val="00204252"/>
    <w:rsid w:val="00205362"/>
    <w:rsid w:val="002068F5"/>
    <w:rsid w:val="00207315"/>
    <w:rsid w:val="002109CD"/>
    <w:rsid w:val="00213F71"/>
    <w:rsid w:val="00215DF7"/>
    <w:rsid w:val="00216F6A"/>
    <w:rsid w:val="00217429"/>
    <w:rsid w:val="00217576"/>
    <w:rsid w:val="00220276"/>
    <w:rsid w:val="002216CF"/>
    <w:rsid w:val="00222C19"/>
    <w:rsid w:val="0022348E"/>
    <w:rsid w:val="002242C9"/>
    <w:rsid w:val="00224739"/>
    <w:rsid w:val="002250D9"/>
    <w:rsid w:val="00225CC8"/>
    <w:rsid w:val="00226F71"/>
    <w:rsid w:val="00227AB8"/>
    <w:rsid w:val="00230666"/>
    <w:rsid w:val="0023354E"/>
    <w:rsid w:val="00237B7B"/>
    <w:rsid w:val="002419EF"/>
    <w:rsid w:val="00241FF4"/>
    <w:rsid w:val="002439B4"/>
    <w:rsid w:val="002477EE"/>
    <w:rsid w:val="00253466"/>
    <w:rsid w:val="00255F33"/>
    <w:rsid w:val="00272EDF"/>
    <w:rsid w:val="00274337"/>
    <w:rsid w:val="002753D2"/>
    <w:rsid w:val="00275997"/>
    <w:rsid w:val="00275B1B"/>
    <w:rsid w:val="00277274"/>
    <w:rsid w:val="002806C6"/>
    <w:rsid w:val="0028101E"/>
    <w:rsid w:val="002810F8"/>
    <w:rsid w:val="00291622"/>
    <w:rsid w:val="00291BE6"/>
    <w:rsid w:val="00297C07"/>
    <w:rsid w:val="002A48C7"/>
    <w:rsid w:val="002A4F4B"/>
    <w:rsid w:val="002A575C"/>
    <w:rsid w:val="002A7FDF"/>
    <w:rsid w:val="002B0E60"/>
    <w:rsid w:val="002B1652"/>
    <w:rsid w:val="002B2CB4"/>
    <w:rsid w:val="002B499F"/>
    <w:rsid w:val="002B6AC4"/>
    <w:rsid w:val="002C0D62"/>
    <w:rsid w:val="002C2896"/>
    <w:rsid w:val="002C6D45"/>
    <w:rsid w:val="002C7476"/>
    <w:rsid w:val="002D45AD"/>
    <w:rsid w:val="002D4897"/>
    <w:rsid w:val="002D4F96"/>
    <w:rsid w:val="002D6370"/>
    <w:rsid w:val="002E02F1"/>
    <w:rsid w:val="002E108C"/>
    <w:rsid w:val="002E190D"/>
    <w:rsid w:val="002E649A"/>
    <w:rsid w:val="002E70DD"/>
    <w:rsid w:val="002E7134"/>
    <w:rsid w:val="002F168B"/>
    <w:rsid w:val="00305A7B"/>
    <w:rsid w:val="003068B0"/>
    <w:rsid w:val="00310851"/>
    <w:rsid w:val="00314640"/>
    <w:rsid w:val="003149FA"/>
    <w:rsid w:val="00316C76"/>
    <w:rsid w:val="00317208"/>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439"/>
    <w:rsid w:val="003C5BDA"/>
    <w:rsid w:val="003D0334"/>
    <w:rsid w:val="003D05F6"/>
    <w:rsid w:val="003D16B6"/>
    <w:rsid w:val="003D532B"/>
    <w:rsid w:val="003D5AC5"/>
    <w:rsid w:val="003E0A52"/>
    <w:rsid w:val="003E3D53"/>
    <w:rsid w:val="003E5436"/>
    <w:rsid w:val="003E7A36"/>
    <w:rsid w:val="003E7D2B"/>
    <w:rsid w:val="003E7DD7"/>
    <w:rsid w:val="003F2E89"/>
    <w:rsid w:val="003F3DA3"/>
    <w:rsid w:val="003F5ADE"/>
    <w:rsid w:val="004034FD"/>
    <w:rsid w:val="00403A92"/>
    <w:rsid w:val="004063DA"/>
    <w:rsid w:val="00412EA7"/>
    <w:rsid w:val="00413607"/>
    <w:rsid w:val="00420E3B"/>
    <w:rsid w:val="00421250"/>
    <w:rsid w:val="00421895"/>
    <w:rsid w:val="00422145"/>
    <w:rsid w:val="00424F32"/>
    <w:rsid w:val="00430EE4"/>
    <w:rsid w:val="0043296C"/>
    <w:rsid w:val="00435506"/>
    <w:rsid w:val="00436332"/>
    <w:rsid w:val="00446D2D"/>
    <w:rsid w:val="00447A00"/>
    <w:rsid w:val="004505A8"/>
    <w:rsid w:val="00453116"/>
    <w:rsid w:val="004540FB"/>
    <w:rsid w:val="00463675"/>
    <w:rsid w:val="00463FD4"/>
    <w:rsid w:val="00464030"/>
    <w:rsid w:val="004641F2"/>
    <w:rsid w:val="00464795"/>
    <w:rsid w:val="004651F3"/>
    <w:rsid w:val="004659CC"/>
    <w:rsid w:val="00470861"/>
    <w:rsid w:val="00473647"/>
    <w:rsid w:val="00474624"/>
    <w:rsid w:val="004778CD"/>
    <w:rsid w:val="0048595F"/>
    <w:rsid w:val="004859B4"/>
    <w:rsid w:val="0048644F"/>
    <w:rsid w:val="004876FC"/>
    <w:rsid w:val="00487E86"/>
    <w:rsid w:val="004947AF"/>
    <w:rsid w:val="00495BED"/>
    <w:rsid w:val="004960FA"/>
    <w:rsid w:val="00496A33"/>
    <w:rsid w:val="00497D1C"/>
    <w:rsid w:val="004A1416"/>
    <w:rsid w:val="004A4193"/>
    <w:rsid w:val="004A50DD"/>
    <w:rsid w:val="004A5AC1"/>
    <w:rsid w:val="004B32C5"/>
    <w:rsid w:val="004B44C7"/>
    <w:rsid w:val="004B4778"/>
    <w:rsid w:val="004B70C1"/>
    <w:rsid w:val="004B7BD4"/>
    <w:rsid w:val="004C12CF"/>
    <w:rsid w:val="004C661D"/>
    <w:rsid w:val="004C7F24"/>
    <w:rsid w:val="004D1063"/>
    <w:rsid w:val="004D317E"/>
    <w:rsid w:val="004D61A8"/>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503E"/>
    <w:rsid w:val="005561EC"/>
    <w:rsid w:val="0055641B"/>
    <w:rsid w:val="005579F3"/>
    <w:rsid w:val="00562A6F"/>
    <w:rsid w:val="00562DDC"/>
    <w:rsid w:val="00562E63"/>
    <w:rsid w:val="00563E5E"/>
    <w:rsid w:val="005642D5"/>
    <w:rsid w:val="00564DE9"/>
    <w:rsid w:val="00565B8E"/>
    <w:rsid w:val="00567131"/>
    <w:rsid w:val="0056765C"/>
    <w:rsid w:val="00567B02"/>
    <w:rsid w:val="00570CAD"/>
    <w:rsid w:val="00573643"/>
    <w:rsid w:val="00574836"/>
    <w:rsid w:val="005767AD"/>
    <w:rsid w:val="005803C8"/>
    <w:rsid w:val="005815B3"/>
    <w:rsid w:val="0058237B"/>
    <w:rsid w:val="0058746D"/>
    <w:rsid w:val="00590DDF"/>
    <w:rsid w:val="0059129D"/>
    <w:rsid w:val="00593071"/>
    <w:rsid w:val="0059400D"/>
    <w:rsid w:val="00595C2D"/>
    <w:rsid w:val="005971F4"/>
    <w:rsid w:val="00597852"/>
    <w:rsid w:val="005A0FEE"/>
    <w:rsid w:val="005A2204"/>
    <w:rsid w:val="005A3DB6"/>
    <w:rsid w:val="005A3DED"/>
    <w:rsid w:val="005A5B86"/>
    <w:rsid w:val="005A638B"/>
    <w:rsid w:val="005A6FFF"/>
    <w:rsid w:val="005B6567"/>
    <w:rsid w:val="005C4EB0"/>
    <w:rsid w:val="005C7488"/>
    <w:rsid w:val="005E11D9"/>
    <w:rsid w:val="005E1C8D"/>
    <w:rsid w:val="005E327C"/>
    <w:rsid w:val="005E44A2"/>
    <w:rsid w:val="005E4F25"/>
    <w:rsid w:val="005E6537"/>
    <w:rsid w:val="005E67CA"/>
    <w:rsid w:val="005E6D9A"/>
    <w:rsid w:val="005E7DF2"/>
    <w:rsid w:val="005F0016"/>
    <w:rsid w:val="005F029D"/>
    <w:rsid w:val="005F16BC"/>
    <w:rsid w:val="005F4A67"/>
    <w:rsid w:val="005F7388"/>
    <w:rsid w:val="005F7DF5"/>
    <w:rsid w:val="00600436"/>
    <w:rsid w:val="00601E0F"/>
    <w:rsid w:val="00602B49"/>
    <w:rsid w:val="00605EED"/>
    <w:rsid w:val="0060656B"/>
    <w:rsid w:val="00606DCC"/>
    <w:rsid w:val="0060763F"/>
    <w:rsid w:val="00613141"/>
    <w:rsid w:val="00614F0A"/>
    <w:rsid w:val="00617DF0"/>
    <w:rsid w:val="0062010B"/>
    <w:rsid w:val="00621616"/>
    <w:rsid w:val="00621C88"/>
    <w:rsid w:val="00633A89"/>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2EED"/>
    <w:rsid w:val="00675187"/>
    <w:rsid w:val="00677856"/>
    <w:rsid w:val="00677B6B"/>
    <w:rsid w:val="00677F5F"/>
    <w:rsid w:val="006808E2"/>
    <w:rsid w:val="00681E4A"/>
    <w:rsid w:val="00684CBC"/>
    <w:rsid w:val="006921C2"/>
    <w:rsid w:val="0069270F"/>
    <w:rsid w:val="00692F3A"/>
    <w:rsid w:val="006A1EAA"/>
    <w:rsid w:val="006A3760"/>
    <w:rsid w:val="006A3F14"/>
    <w:rsid w:val="006A6AC9"/>
    <w:rsid w:val="006A7DBE"/>
    <w:rsid w:val="006B1941"/>
    <w:rsid w:val="006B3529"/>
    <w:rsid w:val="006B5825"/>
    <w:rsid w:val="006C0182"/>
    <w:rsid w:val="006C0B86"/>
    <w:rsid w:val="006C1452"/>
    <w:rsid w:val="006C272A"/>
    <w:rsid w:val="006C2D6A"/>
    <w:rsid w:val="006C4008"/>
    <w:rsid w:val="006C5AF4"/>
    <w:rsid w:val="006D3FBD"/>
    <w:rsid w:val="006E073A"/>
    <w:rsid w:val="006E14E0"/>
    <w:rsid w:val="006E302E"/>
    <w:rsid w:val="006F349E"/>
    <w:rsid w:val="006F41A1"/>
    <w:rsid w:val="00700388"/>
    <w:rsid w:val="007022E9"/>
    <w:rsid w:val="00702970"/>
    <w:rsid w:val="00704E5B"/>
    <w:rsid w:val="00705216"/>
    <w:rsid w:val="00705FFD"/>
    <w:rsid w:val="007118D2"/>
    <w:rsid w:val="0071233E"/>
    <w:rsid w:val="00712BE2"/>
    <w:rsid w:val="0071345B"/>
    <w:rsid w:val="007142D7"/>
    <w:rsid w:val="00716797"/>
    <w:rsid w:val="00720A2C"/>
    <w:rsid w:val="00721F6B"/>
    <w:rsid w:val="00722261"/>
    <w:rsid w:val="0072449F"/>
    <w:rsid w:val="0072525D"/>
    <w:rsid w:val="00725840"/>
    <w:rsid w:val="007258F4"/>
    <w:rsid w:val="00725A62"/>
    <w:rsid w:val="00725EBC"/>
    <w:rsid w:val="00726D5F"/>
    <w:rsid w:val="00731615"/>
    <w:rsid w:val="00734683"/>
    <w:rsid w:val="00735B16"/>
    <w:rsid w:val="007420ED"/>
    <w:rsid w:val="00742B08"/>
    <w:rsid w:val="00744FE4"/>
    <w:rsid w:val="0074602A"/>
    <w:rsid w:val="007479DE"/>
    <w:rsid w:val="00750AD4"/>
    <w:rsid w:val="00750D32"/>
    <w:rsid w:val="007512FA"/>
    <w:rsid w:val="007542CD"/>
    <w:rsid w:val="00754F3F"/>
    <w:rsid w:val="00754FD7"/>
    <w:rsid w:val="0075510B"/>
    <w:rsid w:val="0076095D"/>
    <w:rsid w:val="00760ABF"/>
    <w:rsid w:val="007639B9"/>
    <w:rsid w:val="00764551"/>
    <w:rsid w:val="007645E1"/>
    <w:rsid w:val="00770EB9"/>
    <w:rsid w:val="00774D2B"/>
    <w:rsid w:val="00774E81"/>
    <w:rsid w:val="00781284"/>
    <w:rsid w:val="00781AE9"/>
    <w:rsid w:val="007915FD"/>
    <w:rsid w:val="00792462"/>
    <w:rsid w:val="00792AA0"/>
    <w:rsid w:val="00797356"/>
    <w:rsid w:val="0079798D"/>
    <w:rsid w:val="00797F3A"/>
    <w:rsid w:val="007A03EB"/>
    <w:rsid w:val="007A1870"/>
    <w:rsid w:val="007A2970"/>
    <w:rsid w:val="007A3005"/>
    <w:rsid w:val="007A443A"/>
    <w:rsid w:val="007A5948"/>
    <w:rsid w:val="007A59D4"/>
    <w:rsid w:val="007A6950"/>
    <w:rsid w:val="007A7334"/>
    <w:rsid w:val="007A749A"/>
    <w:rsid w:val="007B1303"/>
    <w:rsid w:val="007B27D6"/>
    <w:rsid w:val="007B542C"/>
    <w:rsid w:val="007B5760"/>
    <w:rsid w:val="007B756E"/>
    <w:rsid w:val="007C2A3A"/>
    <w:rsid w:val="007C30A7"/>
    <w:rsid w:val="007C3DEB"/>
    <w:rsid w:val="007C63FD"/>
    <w:rsid w:val="007D421F"/>
    <w:rsid w:val="007E4A21"/>
    <w:rsid w:val="007E6647"/>
    <w:rsid w:val="007F1240"/>
    <w:rsid w:val="007F2250"/>
    <w:rsid w:val="007F447B"/>
    <w:rsid w:val="007F4B3B"/>
    <w:rsid w:val="007F57E8"/>
    <w:rsid w:val="008050C6"/>
    <w:rsid w:val="00812454"/>
    <w:rsid w:val="00815F33"/>
    <w:rsid w:val="008169FF"/>
    <w:rsid w:val="0081729A"/>
    <w:rsid w:val="008200D9"/>
    <w:rsid w:val="00821FA5"/>
    <w:rsid w:val="0082308E"/>
    <w:rsid w:val="00825283"/>
    <w:rsid w:val="0082573C"/>
    <w:rsid w:val="00827625"/>
    <w:rsid w:val="00827CA3"/>
    <w:rsid w:val="00827F12"/>
    <w:rsid w:val="0083005D"/>
    <w:rsid w:val="00833E8B"/>
    <w:rsid w:val="00843095"/>
    <w:rsid w:val="00843D34"/>
    <w:rsid w:val="008470E5"/>
    <w:rsid w:val="008503E5"/>
    <w:rsid w:val="0085057D"/>
    <w:rsid w:val="00855B9F"/>
    <w:rsid w:val="00861D2C"/>
    <w:rsid w:val="0086240C"/>
    <w:rsid w:val="008631D9"/>
    <w:rsid w:val="008648D7"/>
    <w:rsid w:val="00866209"/>
    <w:rsid w:val="0087017D"/>
    <w:rsid w:val="00873789"/>
    <w:rsid w:val="008759E7"/>
    <w:rsid w:val="0088021D"/>
    <w:rsid w:val="008878D0"/>
    <w:rsid w:val="008976A7"/>
    <w:rsid w:val="008A2A3C"/>
    <w:rsid w:val="008A74E3"/>
    <w:rsid w:val="008A7788"/>
    <w:rsid w:val="008B15A8"/>
    <w:rsid w:val="008B2120"/>
    <w:rsid w:val="008B491E"/>
    <w:rsid w:val="008B52E0"/>
    <w:rsid w:val="008B5AE8"/>
    <w:rsid w:val="008C6E69"/>
    <w:rsid w:val="008D03A2"/>
    <w:rsid w:val="008D0874"/>
    <w:rsid w:val="008D0936"/>
    <w:rsid w:val="008D1182"/>
    <w:rsid w:val="008D18A4"/>
    <w:rsid w:val="008D255A"/>
    <w:rsid w:val="008D3701"/>
    <w:rsid w:val="008D511B"/>
    <w:rsid w:val="008D7965"/>
    <w:rsid w:val="008E0015"/>
    <w:rsid w:val="008E091C"/>
    <w:rsid w:val="008E28F6"/>
    <w:rsid w:val="008E5342"/>
    <w:rsid w:val="008E63CF"/>
    <w:rsid w:val="008F209D"/>
    <w:rsid w:val="008F2EB8"/>
    <w:rsid w:val="008F2EC7"/>
    <w:rsid w:val="008F3E07"/>
    <w:rsid w:val="008F3F0E"/>
    <w:rsid w:val="00902C5E"/>
    <w:rsid w:val="00906F27"/>
    <w:rsid w:val="00907B24"/>
    <w:rsid w:val="00907F56"/>
    <w:rsid w:val="009105D6"/>
    <w:rsid w:val="00913370"/>
    <w:rsid w:val="00913B6C"/>
    <w:rsid w:val="009167E7"/>
    <w:rsid w:val="00921283"/>
    <w:rsid w:val="00921AAD"/>
    <w:rsid w:val="009226A4"/>
    <w:rsid w:val="00923E7C"/>
    <w:rsid w:val="00925368"/>
    <w:rsid w:val="00926462"/>
    <w:rsid w:val="00934B39"/>
    <w:rsid w:val="0094172F"/>
    <w:rsid w:val="00941BF3"/>
    <w:rsid w:val="0094357C"/>
    <w:rsid w:val="00944935"/>
    <w:rsid w:val="00944C09"/>
    <w:rsid w:val="00945BE5"/>
    <w:rsid w:val="00946BFA"/>
    <w:rsid w:val="009560C5"/>
    <w:rsid w:val="009578A7"/>
    <w:rsid w:val="00957DAD"/>
    <w:rsid w:val="00962CCA"/>
    <w:rsid w:val="009643C7"/>
    <w:rsid w:val="00964798"/>
    <w:rsid w:val="00964C9F"/>
    <w:rsid w:val="0096703F"/>
    <w:rsid w:val="00967509"/>
    <w:rsid w:val="0097121F"/>
    <w:rsid w:val="009752E9"/>
    <w:rsid w:val="009840D8"/>
    <w:rsid w:val="00985922"/>
    <w:rsid w:val="009862DE"/>
    <w:rsid w:val="009866E9"/>
    <w:rsid w:val="00990114"/>
    <w:rsid w:val="009922E9"/>
    <w:rsid w:val="00994603"/>
    <w:rsid w:val="00996BDF"/>
    <w:rsid w:val="00997D43"/>
    <w:rsid w:val="009A09FA"/>
    <w:rsid w:val="009A0CF3"/>
    <w:rsid w:val="009B0EA3"/>
    <w:rsid w:val="009B1806"/>
    <w:rsid w:val="009B1F74"/>
    <w:rsid w:val="009B25FD"/>
    <w:rsid w:val="009B6784"/>
    <w:rsid w:val="009B7AD5"/>
    <w:rsid w:val="009C1C36"/>
    <w:rsid w:val="009C26FB"/>
    <w:rsid w:val="009C30C0"/>
    <w:rsid w:val="009C3B25"/>
    <w:rsid w:val="009C435A"/>
    <w:rsid w:val="009C75D8"/>
    <w:rsid w:val="009C7F09"/>
    <w:rsid w:val="009D269A"/>
    <w:rsid w:val="009D4441"/>
    <w:rsid w:val="009E0D5A"/>
    <w:rsid w:val="009E1BA8"/>
    <w:rsid w:val="009E4C41"/>
    <w:rsid w:val="009F0D23"/>
    <w:rsid w:val="009F3770"/>
    <w:rsid w:val="009F7327"/>
    <w:rsid w:val="00A007E4"/>
    <w:rsid w:val="00A00EF9"/>
    <w:rsid w:val="00A01FBB"/>
    <w:rsid w:val="00A0447A"/>
    <w:rsid w:val="00A06BB4"/>
    <w:rsid w:val="00A11650"/>
    <w:rsid w:val="00A14277"/>
    <w:rsid w:val="00A14332"/>
    <w:rsid w:val="00A14711"/>
    <w:rsid w:val="00A1545D"/>
    <w:rsid w:val="00A20482"/>
    <w:rsid w:val="00A23B3C"/>
    <w:rsid w:val="00A25491"/>
    <w:rsid w:val="00A2579D"/>
    <w:rsid w:val="00A2694B"/>
    <w:rsid w:val="00A30EF3"/>
    <w:rsid w:val="00A316F3"/>
    <w:rsid w:val="00A33544"/>
    <w:rsid w:val="00A34602"/>
    <w:rsid w:val="00A37F3F"/>
    <w:rsid w:val="00A40429"/>
    <w:rsid w:val="00A42913"/>
    <w:rsid w:val="00A429DD"/>
    <w:rsid w:val="00A5005D"/>
    <w:rsid w:val="00A50BEB"/>
    <w:rsid w:val="00A60BC1"/>
    <w:rsid w:val="00A60BE6"/>
    <w:rsid w:val="00A620B2"/>
    <w:rsid w:val="00A62EB5"/>
    <w:rsid w:val="00A6578A"/>
    <w:rsid w:val="00A676A3"/>
    <w:rsid w:val="00A705CE"/>
    <w:rsid w:val="00A747E5"/>
    <w:rsid w:val="00A74AC3"/>
    <w:rsid w:val="00A75BAB"/>
    <w:rsid w:val="00A7647B"/>
    <w:rsid w:val="00A76482"/>
    <w:rsid w:val="00A77135"/>
    <w:rsid w:val="00A82D3F"/>
    <w:rsid w:val="00A833B5"/>
    <w:rsid w:val="00A84EC9"/>
    <w:rsid w:val="00A909F3"/>
    <w:rsid w:val="00A91D93"/>
    <w:rsid w:val="00A93ED7"/>
    <w:rsid w:val="00AA05A9"/>
    <w:rsid w:val="00AA1203"/>
    <w:rsid w:val="00AA76FD"/>
    <w:rsid w:val="00AB111E"/>
    <w:rsid w:val="00AB1FAA"/>
    <w:rsid w:val="00AB21E1"/>
    <w:rsid w:val="00AB30C4"/>
    <w:rsid w:val="00AB3281"/>
    <w:rsid w:val="00AC1117"/>
    <w:rsid w:val="00AC2A62"/>
    <w:rsid w:val="00AC612C"/>
    <w:rsid w:val="00AD202B"/>
    <w:rsid w:val="00AD2B4F"/>
    <w:rsid w:val="00AD2D5A"/>
    <w:rsid w:val="00AD3FE6"/>
    <w:rsid w:val="00AD4EAE"/>
    <w:rsid w:val="00AD6278"/>
    <w:rsid w:val="00AE3573"/>
    <w:rsid w:val="00AE4C00"/>
    <w:rsid w:val="00AF080E"/>
    <w:rsid w:val="00AF1BEC"/>
    <w:rsid w:val="00AF3536"/>
    <w:rsid w:val="00B00610"/>
    <w:rsid w:val="00B01B54"/>
    <w:rsid w:val="00B0375A"/>
    <w:rsid w:val="00B03D54"/>
    <w:rsid w:val="00B047FB"/>
    <w:rsid w:val="00B04862"/>
    <w:rsid w:val="00B0605B"/>
    <w:rsid w:val="00B1208A"/>
    <w:rsid w:val="00B1393D"/>
    <w:rsid w:val="00B13B42"/>
    <w:rsid w:val="00B13B4E"/>
    <w:rsid w:val="00B1424B"/>
    <w:rsid w:val="00B14D1A"/>
    <w:rsid w:val="00B1539E"/>
    <w:rsid w:val="00B15DC5"/>
    <w:rsid w:val="00B16CEE"/>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84D47"/>
    <w:rsid w:val="00B854A8"/>
    <w:rsid w:val="00B9197D"/>
    <w:rsid w:val="00B95853"/>
    <w:rsid w:val="00BA0437"/>
    <w:rsid w:val="00BB15B4"/>
    <w:rsid w:val="00BB493E"/>
    <w:rsid w:val="00BB519F"/>
    <w:rsid w:val="00BC0DCE"/>
    <w:rsid w:val="00BC1A2D"/>
    <w:rsid w:val="00BC1DE2"/>
    <w:rsid w:val="00BC2E5D"/>
    <w:rsid w:val="00BC4B1B"/>
    <w:rsid w:val="00BC71FC"/>
    <w:rsid w:val="00BD1486"/>
    <w:rsid w:val="00BD4329"/>
    <w:rsid w:val="00BD5635"/>
    <w:rsid w:val="00BD6E47"/>
    <w:rsid w:val="00BE13FE"/>
    <w:rsid w:val="00BE321E"/>
    <w:rsid w:val="00BE3522"/>
    <w:rsid w:val="00BE4B5A"/>
    <w:rsid w:val="00BE5982"/>
    <w:rsid w:val="00BF08A5"/>
    <w:rsid w:val="00BF2CF0"/>
    <w:rsid w:val="00C043F3"/>
    <w:rsid w:val="00C07F5B"/>
    <w:rsid w:val="00C13392"/>
    <w:rsid w:val="00C15F91"/>
    <w:rsid w:val="00C2114D"/>
    <w:rsid w:val="00C21DBF"/>
    <w:rsid w:val="00C23400"/>
    <w:rsid w:val="00C25446"/>
    <w:rsid w:val="00C259E7"/>
    <w:rsid w:val="00C26285"/>
    <w:rsid w:val="00C26D6B"/>
    <w:rsid w:val="00C27095"/>
    <w:rsid w:val="00C33478"/>
    <w:rsid w:val="00C37152"/>
    <w:rsid w:val="00C37DEC"/>
    <w:rsid w:val="00C41C5B"/>
    <w:rsid w:val="00C447D5"/>
    <w:rsid w:val="00C4495A"/>
    <w:rsid w:val="00C44FFD"/>
    <w:rsid w:val="00C458CB"/>
    <w:rsid w:val="00C470C4"/>
    <w:rsid w:val="00C47369"/>
    <w:rsid w:val="00C513A5"/>
    <w:rsid w:val="00C513BE"/>
    <w:rsid w:val="00C52300"/>
    <w:rsid w:val="00C52402"/>
    <w:rsid w:val="00C52633"/>
    <w:rsid w:val="00C55835"/>
    <w:rsid w:val="00C56109"/>
    <w:rsid w:val="00C6179C"/>
    <w:rsid w:val="00C62258"/>
    <w:rsid w:val="00C6441F"/>
    <w:rsid w:val="00C6527B"/>
    <w:rsid w:val="00C726DE"/>
    <w:rsid w:val="00C7464E"/>
    <w:rsid w:val="00C82EE0"/>
    <w:rsid w:val="00C83ADD"/>
    <w:rsid w:val="00C8484A"/>
    <w:rsid w:val="00C85CE4"/>
    <w:rsid w:val="00C93A2B"/>
    <w:rsid w:val="00C93B67"/>
    <w:rsid w:val="00C93DE5"/>
    <w:rsid w:val="00CA6579"/>
    <w:rsid w:val="00CA697A"/>
    <w:rsid w:val="00CB0093"/>
    <w:rsid w:val="00CB012B"/>
    <w:rsid w:val="00CB5C93"/>
    <w:rsid w:val="00CB658B"/>
    <w:rsid w:val="00CB6A98"/>
    <w:rsid w:val="00CC1041"/>
    <w:rsid w:val="00CC3CFE"/>
    <w:rsid w:val="00CC3F35"/>
    <w:rsid w:val="00CC48DB"/>
    <w:rsid w:val="00CD24EA"/>
    <w:rsid w:val="00CD3CA6"/>
    <w:rsid w:val="00CE0AA7"/>
    <w:rsid w:val="00CE293F"/>
    <w:rsid w:val="00CE2F5C"/>
    <w:rsid w:val="00CE2FA2"/>
    <w:rsid w:val="00CE3589"/>
    <w:rsid w:val="00CE4CC4"/>
    <w:rsid w:val="00CE6901"/>
    <w:rsid w:val="00CE7ED8"/>
    <w:rsid w:val="00CF0135"/>
    <w:rsid w:val="00CF5D0D"/>
    <w:rsid w:val="00CF742C"/>
    <w:rsid w:val="00CF7538"/>
    <w:rsid w:val="00D023E0"/>
    <w:rsid w:val="00D04DCC"/>
    <w:rsid w:val="00D0636C"/>
    <w:rsid w:val="00D07ED0"/>
    <w:rsid w:val="00D11D53"/>
    <w:rsid w:val="00D12F5A"/>
    <w:rsid w:val="00D15811"/>
    <w:rsid w:val="00D15E55"/>
    <w:rsid w:val="00D210B9"/>
    <w:rsid w:val="00D2498E"/>
    <w:rsid w:val="00D24B29"/>
    <w:rsid w:val="00D24C40"/>
    <w:rsid w:val="00D263C2"/>
    <w:rsid w:val="00D320DC"/>
    <w:rsid w:val="00D34011"/>
    <w:rsid w:val="00D34B3E"/>
    <w:rsid w:val="00D357FC"/>
    <w:rsid w:val="00D367F8"/>
    <w:rsid w:val="00D42DCF"/>
    <w:rsid w:val="00D44031"/>
    <w:rsid w:val="00D44E7D"/>
    <w:rsid w:val="00D47AB1"/>
    <w:rsid w:val="00D47B2F"/>
    <w:rsid w:val="00D512EB"/>
    <w:rsid w:val="00D51744"/>
    <w:rsid w:val="00D616E4"/>
    <w:rsid w:val="00D6702A"/>
    <w:rsid w:val="00D7016F"/>
    <w:rsid w:val="00D74587"/>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5C8F"/>
    <w:rsid w:val="00DC0E7D"/>
    <w:rsid w:val="00DC22A0"/>
    <w:rsid w:val="00DC46F2"/>
    <w:rsid w:val="00DC56C1"/>
    <w:rsid w:val="00DC6007"/>
    <w:rsid w:val="00DD5C8C"/>
    <w:rsid w:val="00DD5D28"/>
    <w:rsid w:val="00DE040E"/>
    <w:rsid w:val="00DE0F5B"/>
    <w:rsid w:val="00DE3B77"/>
    <w:rsid w:val="00DE6E3E"/>
    <w:rsid w:val="00DE7B68"/>
    <w:rsid w:val="00DF03D5"/>
    <w:rsid w:val="00DF0CA0"/>
    <w:rsid w:val="00DF2E0B"/>
    <w:rsid w:val="00DF473E"/>
    <w:rsid w:val="00DF4E81"/>
    <w:rsid w:val="00E044AC"/>
    <w:rsid w:val="00E04E1C"/>
    <w:rsid w:val="00E06CCE"/>
    <w:rsid w:val="00E07D86"/>
    <w:rsid w:val="00E122AD"/>
    <w:rsid w:val="00E13A05"/>
    <w:rsid w:val="00E142D3"/>
    <w:rsid w:val="00E15488"/>
    <w:rsid w:val="00E15C4A"/>
    <w:rsid w:val="00E16FC3"/>
    <w:rsid w:val="00E1715B"/>
    <w:rsid w:val="00E20D28"/>
    <w:rsid w:val="00E34DFD"/>
    <w:rsid w:val="00E34F9F"/>
    <w:rsid w:val="00E35CFE"/>
    <w:rsid w:val="00E40501"/>
    <w:rsid w:val="00E40B4C"/>
    <w:rsid w:val="00E43489"/>
    <w:rsid w:val="00E453F3"/>
    <w:rsid w:val="00E47958"/>
    <w:rsid w:val="00E5263B"/>
    <w:rsid w:val="00E52924"/>
    <w:rsid w:val="00E53833"/>
    <w:rsid w:val="00E53C2C"/>
    <w:rsid w:val="00E56D73"/>
    <w:rsid w:val="00E602A8"/>
    <w:rsid w:val="00E60BD3"/>
    <w:rsid w:val="00E60E76"/>
    <w:rsid w:val="00E66CC9"/>
    <w:rsid w:val="00E70D8D"/>
    <w:rsid w:val="00E7250E"/>
    <w:rsid w:val="00E7410B"/>
    <w:rsid w:val="00E75280"/>
    <w:rsid w:val="00E75AB4"/>
    <w:rsid w:val="00E76D88"/>
    <w:rsid w:val="00E81281"/>
    <w:rsid w:val="00E86949"/>
    <w:rsid w:val="00E902A9"/>
    <w:rsid w:val="00E95D4E"/>
    <w:rsid w:val="00E97107"/>
    <w:rsid w:val="00E975AA"/>
    <w:rsid w:val="00E97F7E"/>
    <w:rsid w:val="00EA0652"/>
    <w:rsid w:val="00EA225D"/>
    <w:rsid w:val="00EB0C3C"/>
    <w:rsid w:val="00EB35FF"/>
    <w:rsid w:val="00EC7375"/>
    <w:rsid w:val="00ED151E"/>
    <w:rsid w:val="00ED3FA7"/>
    <w:rsid w:val="00ED4CF6"/>
    <w:rsid w:val="00ED5614"/>
    <w:rsid w:val="00ED5A73"/>
    <w:rsid w:val="00EE2EF6"/>
    <w:rsid w:val="00EF0670"/>
    <w:rsid w:val="00EF16A5"/>
    <w:rsid w:val="00EF2E77"/>
    <w:rsid w:val="00EF5504"/>
    <w:rsid w:val="00F00FF5"/>
    <w:rsid w:val="00F01B60"/>
    <w:rsid w:val="00F02ECE"/>
    <w:rsid w:val="00F04ADE"/>
    <w:rsid w:val="00F05131"/>
    <w:rsid w:val="00F06775"/>
    <w:rsid w:val="00F07A12"/>
    <w:rsid w:val="00F102DD"/>
    <w:rsid w:val="00F103DF"/>
    <w:rsid w:val="00F106AB"/>
    <w:rsid w:val="00F10B9B"/>
    <w:rsid w:val="00F10ECA"/>
    <w:rsid w:val="00F1189A"/>
    <w:rsid w:val="00F1219C"/>
    <w:rsid w:val="00F2134A"/>
    <w:rsid w:val="00F2336C"/>
    <w:rsid w:val="00F24C01"/>
    <w:rsid w:val="00F25577"/>
    <w:rsid w:val="00F3215B"/>
    <w:rsid w:val="00F36CB6"/>
    <w:rsid w:val="00F36D20"/>
    <w:rsid w:val="00F40D24"/>
    <w:rsid w:val="00F40E8B"/>
    <w:rsid w:val="00F418F3"/>
    <w:rsid w:val="00F428D7"/>
    <w:rsid w:val="00F45AF7"/>
    <w:rsid w:val="00F469C6"/>
    <w:rsid w:val="00F6084F"/>
    <w:rsid w:val="00F610B4"/>
    <w:rsid w:val="00F636B6"/>
    <w:rsid w:val="00F64AAD"/>
    <w:rsid w:val="00F64E68"/>
    <w:rsid w:val="00F663FA"/>
    <w:rsid w:val="00F6786C"/>
    <w:rsid w:val="00F6794D"/>
    <w:rsid w:val="00F7075F"/>
    <w:rsid w:val="00F7164D"/>
    <w:rsid w:val="00F73C7C"/>
    <w:rsid w:val="00F754B3"/>
    <w:rsid w:val="00F80F24"/>
    <w:rsid w:val="00F81080"/>
    <w:rsid w:val="00F810A4"/>
    <w:rsid w:val="00F82D42"/>
    <w:rsid w:val="00F83361"/>
    <w:rsid w:val="00F84260"/>
    <w:rsid w:val="00F85810"/>
    <w:rsid w:val="00F85E59"/>
    <w:rsid w:val="00F865B6"/>
    <w:rsid w:val="00F86C6F"/>
    <w:rsid w:val="00F8764F"/>
    <w:rsid w:val="00F87873"/>
    <w:rsid w:val="00F90C04"/>
    <w:rsid w:val="00F9292D"/>
    <w:rsid w:val="00F94058"/>
    <w:rsid w:val="00F94B23"/>
    <w:rsid w:val="00F962EC"/>
    <w:rsid w:val="00FA3D4E"/>
    <w:rsid w:val="00FB0789"/>
    <w:rsid w:val="00FB5ABB"/>
    <w:rsid w:val="00FB617D"/>
    <w:rsid w:val="00FB6F1B"/>
    <w:rsid w:val="00FC05AE"/>
    <w:rsid w:val="00FC14A3"/>
    <w:rsid w:val="00FC3D9A"/>
    <w:rsid w:val="00FC3F4B"/>
    <w:rsid w:val="00FC5E97"/>
    <w:rsid w:val="00FD63BE"/>
    <w:rsid w:val="00FD69C8"/>
    <w:rsid w:val="00FD6A42"/>
    <w:rsid w:val="00FD6D0A"/>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 w:type="paragraph" w:styleId="Revision">
    <w:name w:val="Revision"/>
    <w:hidden/>
    <w:uiPriority w:val="99"/>
    <w:semiHidden/>
    <w:rsid w:val="00F707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42947675">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3578806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666F84F-4E95-47B6-A162-983BFD44B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C712A-FAB0-484C-B095-9560B178C805}">
  <ds:schemaRefs>
    <ds:schemaRef ds:uri="http://schemas.microsoft.com/sharepoint/v3/contenttype/forms"/>
  </ds:schemaRefs>
</ds:datastoreItem>
</file>

<file path=customXml/itemProps3.xml><?xml version="1.0" encoding="utf-8"?>
<ds:datastoreItem xmlns:ds="http://schemas.openxmlformats.org/officeDocument/2006/customXml" ds:itemID="{C68829C3-346E-4126-8307-FFB01C29E6E7}">
  <ds:schemaRefs>
    <ds:schemaRef ds:uri="http://schemas.openxmlformats.org/officeDocument/2006/bibliography"/>
  </ds:schemaRefs>
</ds:datastoreItem>
</file>

<file path=customXml/itemProps4.xml><?xml version="1.0" encoding="utf-8"?>
<ds:datastoreItem xmlns:ds="http://schemas.openxmlformats.org/officeDocument/2006/customXml" ds:itemID="{A527EB77-D6C0-43AF-98B6-76B1181E280C}">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509</Words>
  <Characters>2903</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MCC</cp:lastModifiedBy>
  <cp:revision>7</cp:revision>
  <dcterms:created xsi:type="dcterms:W3CDTF">2023-05-23T11:41:00Z</dcterms:created>
  <dcterms:modified xsi:type="dcterms:W3CDTF">2023-07-14T07:48:00Z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(3)wKvazn3NK+TT8mBtpjqfgBMHprU7wgH34GeRcAfsxU8z3ZTMBf3HyrzqITtNtq7mHp++uZ0q
1bp0A9NsiCz66yOa9BlxGR5uP61PBjI4GgR4MbVV1Ks8+HXNoRUOGKczTFwvlO7w94OuX+GO
f+KHM+Yxs73KwDUvl+0XaqstYTAAppeyiPOWCnQijtSVBWWvpfNacWCp4hkcs1hsEDjEhW2f
2YjXfoYADuuBIOSmuJ</vt:lpwstr>
  </property>
  <property fmtid="{D5CDD505-2E9C-101B-9397-08002B2CF9AE}" pid="4" name="_2015_ms_pID_7253431">
    <vt:lpwstr>igMs4Zki8i8tIzWRHEquRlkFtLYLii0zk+dG/aLMzwYwkrG5nVffk4
/xvKWGTjzTWTCLlRUTrxXcrW0pyzx7W2n8Qm4ckfgRb2siAiS4jQldjbF51TUaBDNwyTSUhW
uBBV1SkwxgXtidheDC0hb/WxbS4O9TtpkxjXuaGvkQN9P7fBKk66GiUW2ShFmbkP6PE2ZWqx
rvBujuS8Y7OBDCB7nGOJ9Rkc2tShllZyFaJH</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1583213709</vt:lpwstr>
  </property>
</Properties>
</file>