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8811A0A" w:rsidR="006C5630" w:rsidRPr="00C7621B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C7621B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B63DE7" w:rsidRPr="00C7621B">
        <w:rPr>
          <w:rFonts w:ascii="Arial" w:hAnsi="Arial" w:cs="Arial"/>
          <w:b/>
          <w:sz w:val="24"/>
          <w:szCs w:val="24"/>
          <w:lang w:val="en-US" w:eastAsia="zh-CN"/>
        </w:rPr>
        <w:t>10</w:t>
      </w:r>
      <w:r w:rsidR="00C43278">
        <w:rPr>
          <w:rFonts w:ascii="Arial" w:hAnsi="Arial" w:cs="Arial"/>
          <w:b/>
          <w:sz w:val="24"/>
          <w:szCs w:val="24"/>
          <w:lang w:eastAsia="zh-CN"/>
        </w:rPr>
        <w:t>8</w:t>
      </w:r>
      <w:r w:rsidRPr="00C7621B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C43278" w:rsidRPr="00C43278">
        <w:rPr>
          <w:rFonts w:ascii="Arial" w:eastAsia="MS Mincho" w:hAnsi="Arial" w:cs="Arial"/>
          <w:b/>
          <w:sz w:val="24"/>
          <w:szCs w:val="24"/>
          <w:lang w:val="en-US"/>
        </w:rPr>
        <w:t>R4-2314298</w:t>
      </w:r>
    </w:p>
    <w:p w14:paraId="0ED16545" w14:textId="15A3E89B" w:rsidR="0068254F" w:rsidRPr="00C7621B" w:rsidRDefault="00C4327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="00C7621B" w:rsidRPr="00C7621B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="00C7621B" w:rsidRPr="00C7621B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C7621B" w:rsidRPr="00C7621B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C7621B" w:rsidRPr="00C7621B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C7621B" w:rsidRPr="00C7621B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C7621B" w:rsidRPr="00C7621B">
        <w:rPr>
          <w:rFonts w:ascii="Arial" w:eastAsia="SimSun" w:hAnsi="Arial" w:cs="Arial"/>
          <w:b/>
          <w:sz w:val="24"/>
          <w:szCs w:val="24"/>
          <w:lang w:val="en-US" w:eastAsia="zh-CN"/>
        </w:rPr>
        <w:t>, 2023</w:t>
      </w:r>
    </w:p>
    <w:p w14:paraId="1226C057" w14:textId="1FBACC10" w:rsidR="00E61455" w:rsidRPr="00C7621B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C7621B">
        <w:rPr>
          <w:rFonts w:ascii="Arial" w:hAnsi="Arial" w:cs="Arial"/>
          <w:b/>
          <w:sz w:val="22"/>
          <w:lang w:val="en-US"/>
        </w:rPr>
        <w:t xml:space="preserve">Title: 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C7621B" w:rsidRPr="00C7621B">
        <w:rPr>
          <w:rFonts w:ascii="Arial" w:hAnsi="Arial" w:cs="Arial"/>
          <w:sz w:val="22"/>
          <w:lang w:val="en-US" w:eastAsia="zh-CN"/>
        </w:rPr>
        <w:t>WF on FR2 HST RRM requirements (part 2)</w:t>
      </w:r>
    </w:p>
    <w:p w14:paraId="73AD8CE3" w14:textId="4E0CE137" w:rsidR="00E61455" w:rsidRPr="00C7621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C7621B">
        <w:rPr>
          <w:rFonts w:ascii="Arial" w:hAnsi="Arial" w:cs="Arial"/>
          <w:b/>
          <w:sz w:val="22"/>
          <w:lang w:val="en-US"/>
        </w:rPr>
        <w:t>Agenda Item: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C7621B" w:rsidRPr="00C7621B">
        <w:rPr>
          <w:rFonts w:ascii="Arial" w:hAnsi="Arial" w:cs="Arial"/>
          <w:sz w:val="22"/>
          <w:lang w:val="en-US" w:eastAsia="zh-CN"/>
        </w:rPr>
        <w:t>8</w:t>
      </w:r>
      <w:r w:rsidR="00280D59" w:rsidRPr="00C7621B">
        <w:rPr>
          <w:rFonts w:ascii="Arial" w:hAnsi="Arial" w:cs="Arial"/>
          <w:sz w:val="22"/>
          <w:lang w:val="en-US" w:eastAsia="zh-CN"/>
        </w:rPr>
        <w:t>.</w:t>
      </w:r>
      <w:r w:rsidR="00B63DE7" w:rsidRPr="00C7621B">
        <w:rPr>
          <w:rFonts w:ascii="Arial" w:hAnsi="Arial" w:cs="Arial"/>
          <w:sz w:val="22"/>
          <w:lang w:val="en-US" w:eastAsia="zh-CN"/>
        </w:rPr>
        <w:t>1</w:t>
      </w:r>
      <w:r w:rsidR="00C43278">
        <w:rPr>
          <w:rFonts w:ascii="Arial" w:hAnsi="Arial" w:cs="Arial"/>
          <w:sz w:val="22"/>
          <w:lang w:eastAsia="zh-CN"/>
        </w:rPr>
        <w:t>2</w:t>
      </w:r>
      <w:r w:rsidR="00280D59" w:rsidRPr="00C7621B">
        <w:rPr>
          <w:rFonts w:ascii="Arial" w:hAnsi="Arial" w:cs="Arial"/>
          <w:sz w:val="22"/>
          <w:lang w:val="en-US" w:eastAsia="zh-CN"/>
        </w:rPr>
        <w:t>.</w:t>
      </w:r>
      <w:r w:rsidR="00B63DE7" w:rsidRPr="00C7621B">
        <w:rPr>
          <w:rFonts w:ascii="Arial" w:hAnsi="Arial" w:cs="Arial"/>
          <w:sz w:val="22"/>
          <w:lang w:val="en-US" w:eastAsia="zh-CN"/>
        </w:rPr>
        <w:t>6</w:t>
      </w:r>
    </w:p>
    <w:p w14:paraId="6402E503" w14:textId="5AA000D4" w:rsidR="00D84BD0" w:rsidRPr="00C7621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C7621B">
        <w:rPr>
          <w:rFonts w:ascii="Arial" w:hAnsi="Arial" w:cs="Arial"/>
          <w:b/>
          <w:sz w:val="22"/>
          <w:lang w:val="en-US"/>
        </w:rPr>
        <w:t xml:space="preserve">Source: 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B63DE7" w:rsidRPr="00C7621B">
        <w:rPr>
          <w:rFonts w:ascii="Arial" w:hAnsi="Arial" w:cs="Arial"/>
          <w:b/>
          <w:sz w:val="22"/>
          <w:lang w:val="en-US"/>
        </w:rPr>
        <w:t>Nokia, Nokia Shanghai Bell</w:t>
      </w:r>
    </w:p>
    <w:p w14:paraId="5E188A5E" w14:textId="662C84D5" w:rsidR="00E61455" w:rsidRPr="00C7621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C7621B">
        <w:rPr>
          <w:rFonts w:ascii="Arial" w:hAnsi="Arial" w:cs="Arial"/>
          <w:b/>
          <w:sz w:val="22"/>
          <w:lang w:val="en-US"/>
        </w:rPr>
        <w:t>Document for:</w:t>
      </w:r>
      <w:r w:rsidRPr="00C7621B">
        <w:rPr>
          <w:rFonts w:ascii="Arial" w:hAnsi="Arial" w:cs="Arial"/>
          <w:b/>
          <w:sz w:val="22"/>
          <w:lang w:val="en-US"/>
        </w:rPr>
        <w:tab/>
      </w:r>
      <w:r w:rsidR="00280D59" w:rsidRPr="00C7621B">
        <w:rPr>
          <w:rFonts w:ascii="Arial" w:hAnsi="Arial" w:cs="Arial"/>
          <w:sz w:val="22"/>
          <w:lang w:val="en-US" w:eastAsia="zh-CN"/>
        </w:rPr>
        <w:t>Approval</w:t>
      </w:r>
    </w:p>
    <w:p w14:paraId="54F0BCBD" w14:textId="77777777" w:rsidR="00B63DE7" w:rsidRPr="00C7621B" w:rsidRDefault="00B63DE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</w:p>
    <w:p w14:paraId="6E810FAA" w14:textId="0EFAC817" w:rsidR="00EF3FF4" w:rsidRPr="00C7621B" w:rsidRDefault="00B63DE7" w:rsidP="003E08FC">
      <w:pPr>
        <w:pStyle w:val="Heading1"/>
        <w:rPr>
          <w:lang w:val="en-US" w:eastAsia="zh-CN"/>
        </w:rPr>
      </w:pPr>
      <w:r w:rsidRPr="00C7621B">
        <w:rPr>
          <w:lang w:val="en-US"/>
        </w:rPr>
        <w:t>Topic#1: UL TX timing adjustment</w:t>
      </w:r>
    </w:p>
    <w:p w14:paraId="6842CC97" w14:textId="37CA95BB" w:rsidR="00EF3FF4" w:rsidRPr="00C7621B" w:rsidRDefault="00B63DE7" w:rsidP="003E08FC">
      <w:pPr>
        <w:pStyle w:val="Heading2"/>
        <w:rPr>
          <w:lang w:val="en-US" w:eastAsia="zh-CN"/>
        </w:rPr>
      </w:pPr>
      <w:r w:rsidRPr="00C7621B">
        <w:rPr>
          <w:lang w:val="en-US"/>
        </w:rPr>
        <w:t>Sub-topic</w:t>
      </w:r>
      <w:r w:rsidR="00E36C76" w:rsidRPr="00C7621B">
        <w:rPr>
          <w:lang w:val="en-US"/>
        </w:rPr>
        <w:t>#</w:t>
      </w:r>
      <w:r w:rsidRPr="00C7621B">
        <w:rPr>
          <w:lang w:val="en-US"/>
        </w:rPr>
        <w:t xml:space="preserve">1-1: </w:t>
      </w:r>
      <w:r w:rsidR="00C7621B" w:rsidRPr="00C7621B">
        <w:rPr>
          <w:lang w:val="en-US"/>
        </w:rPr>
        <w:t xml:space="preserve">Impacts of MAC-CE based cross-RRH network </w:t>
      </w:r>
      <w:proofErr w:type="spellStart"/>
      <w:r w:rsidR="00C7621B" w:rsidRPr="00C7621B">
        <w:rPr>
          <w:lang w:val="en-US"/>
        </w:rPr>
        <w:t>signalling</w:t>
      </w:r>
      <w:proofErr w:type="spellEnd"/>
      <w:r w:rsidR="00C7621B" w:rsidRPr="00C7621B">
        <w:rPr>
          <w:lang w:val="en-US"/>
        </w:rPr>
        <w:t xml:space="preserve"> </w:t>
      </w:r>
      <w:proofErr w:type="gramStart"/>
      <w:r w:rsidR="00C7621B" w:rsidRPr="00C7621B">
        <w:rPr>
          <w:lang w:val="en-US"/>
        </w:rPr>
        <w:t>assistance</w:t>
      </w:r>
      <w:proofErr w:type="gramEnd"/>
    </w:p>
    <w:p w14:paraId="1CB1D2E8" w14:textId="77777777" w:rsidR="00C43278" w:rsidRDefault="00C43278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1F48A6FA" w14:textId="1D6DC202" w:rsidR="00376FA2" w:rsidRDefault="00376FA2" w:rsidP="00376FA2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376FA2">
        <w:rPr>
          <w:rFonts w:eastAsiaTheme="minorEastAsia"/>
          <w:b/>
          <w:bCs/>
          <w:iCs/>
          <w:u w:val="single"/>
          <w:lang w:val="en-US" w:eastAsia="zh-CN"/>
        </w:rPr>
        <w:t xml:space="preserve">Issue 1-1-1: MAC-CE based cross-RRH </w:t>
      </w:r>
      <w:proofErr w:type="gramStart"/>
      <w:r w:rsidR="00D16FFF" w:rsidRPr="00376FA2">
        <w:rPr>
          <w:rFonts w:eastAsiaTheme="minorEastAsia"/>
          <w:b/>
          <w:bCs/>
          <w:iCs/>
          <w:u w:val="single"/>
          <w:lang w:val="en-US" w:eastAsia="zh-CN"/>
        </w:rPr>
        <w:t>indication</w:t>
      </w:r>
      <w:proofErr w:type="gramEnd"/>
    </w:p>
    <w:p w14:paraId="413A925F" w14:textId="727439FC" w:rsidR="00376FA2" w:rsidRDefault="00376FA2" w:rsidP="00376FA2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376FA2">
        <w:rPr>
          <w:rFonts w:eastAsia="SimSun"/>
          <w:b/>
          <w:bCs/>
          <w:szCs w:val="24"/>
          <w:lang w:eastAsia="zh-CN"/>
        </w:rPr>
        <w:t>Agreement</w:t>
      </w:r>
    </w:p>
    <w:p w14:paraId="41D0DB50" w14:textId="77777777" w:rsidR="001727E0" w:rsidRPr="001727E0" w:rsidRDefault="001727E0" w:rsidP="001727E0">
      <w:pPr>
        <w:pStyle w:val="Header"/>
        <w:widowControl/>
        <w:numPr>
          <w:ilvl w:val="0"/>
          <w:numId w:val="47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714" w:hanging="357"/>
        <w:textAlignment w:val="auto"/>
        <w:rPr>
          <w:rFonts w:ascii="Times New Roman" w:hAnsi="Times New Roman"/>
          <w:b w:val="0"/>
          <w:szCs w:val="16"/>
        </w:rPr>
      </w:pPr>
      <w:r w:rsidRPr="001727E0">
        <w:rPr>
          <w:rFonts w:ascii="Times New Roman" w:hAnsi="Times New Roman"/>
          <w:b w:val="0"/>
          <w:szCs w:val="16"/>
        </w:rPr>
        <w:t>If MAC-CE bit indicates “1” then for the TCI state switch, UE may expect that there is a large timing difference between DL signals from two non-collocated RRHs.</w:t>
      </w:r>
    </w:p>
    <w:p w14:paraId="047A6861" w14:textId="77777777" w:rsidR="001727E0" w:rsidRPr="001727E0" w:rsidRDefault="001727E0" w:rsidP="001727E0">
      <w:pPr>
        <w:pStyle w:val="Header"/>
        <w:widowControl/>
        <w:numPr>
          <w:ilvl w:val="0"/>
          <w:numId w:val="47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b w:val="0"/>
          <w:szCs w:val="16"/>
        </w:rPr>
      </w:pPr>
      <w:r w:rsidRPr="001727E0">
        <w:rPr>
          <w:rFonts w:ascii="Times New Roman" w:hAnsi="Times New Roman"/>
          <w:b w:val="0"/>
          <w:szCs w:val="16"/>
        </w:rPr>
        <w:t>If MAC-CE bit indicates “0” then for the TCI state switch, UE may expect that the timing difference between DL signals from two RRHs or from the same RRH is smaller than a quarter of CP.</w:t>
      </w:r>
    </w:p>
    <w:p w14:paraId="5263764A" w14:textId="77777777" w:rsidR="00706DD6" w:rsidRPr="002A6773" w:rsidRDefault="00706DD6" w:rsidP="00B63DE7">
      <w:pPr>
        <w:rPr>
          <w:rFonts w:eastAsiaTheme="minorEastAsia"/>
          <w:b/>
          <w:bCs/>
          <w:iCs/>
          <w:lang w:val="en-US" w:eastAsia="zh-CN"/>
        </w:rPr>
      </w:pPr>
    </w:p>
    <w:p w14:paraId="77D4ABA6" w14:textId="0A85461D" w:rsidR="00C43278" w:rsidRPr="002A6773" w:rsidRDefault="00041249" w:rsidP="00B63DE7">
      <w:pPr>
        <w:rPr>
          <w:rFonts w:eastAsiaTheme="minorEastAsia"/>
          <w:b/>
          <w:bCs/>
          <w:iCs/>
          <w:lang w:val="en-US" w:eastAsia="zh-CN"/>
        </w:rPr>
      </w:pPr>
      <w:r w:rsidRPr="002A6773">
        <w:rPr>
          <w:rFonts w:eastAsiaTheme="minorEastAsia"/>
          <w:b/>
          <w:bCs/>
          <w:iCs/>
          <w:lang w:val="en-US" w:eastAsia="zh-CN"/>
        </w:rPr>
        <w:t>Issue 1-1-2: One-shot large timing adjustment: DL propagation delay difference threshold</w:t>
      </w:r>
    </w:p>
    <w:p w14:paraId="5BB9FB58" w14:textId="36A98124" w:rsidR="00041249" w:rsidRPr="002A6773" w:rsidRDefault="003F2E56" w:rsidP="00B63DE7">
      <w:pPr>
        <w:rPr>
          <w:rFonts w:eastAsiaTheme="minorEastAsia"/>
          <w:b/>
          <w:bCs/>
          <w:iCs/>
          <w:lang w:eastAsia="zh-CN"/>
        </w:rPr>
      </w:pPr>
      <w:r w:rsidRPr="002A6773">
        <w:rPr>
          <w:rFonts w:eastAsiaTheme="minorEastAsia"/>
          <w:b/>
          <w:bCs/>
          <w:iCs/>
          <w:lang w:eastAsia="zh-CN"/>
        </w:rPr>
        <w:t>Agreement</w:t>
      </w:r>
    </w:p>
    <w:p w14:paraId="7E110DA2" w14:textId="77777777" w:rsidR="00BB4CF2" w:rsidRPr="00D92EC6" w:rsidRDefault="0031560B" w:rsidP="0031560B">
      <w:pPr>
        <w:pStyle w:val="ListParagraph"/>
        <w:numPr>
          <w:ilvl w:val="0"/>
          <w:numId w:val="46"/>
        </w:numPr>
        <w:ind w:firstLineChars="0"/>
        <w:rPr>
          <w:rFonts w:eastAsiaTheme="minorEastAsia"/>
          <w:iCs/>
          <w:lang w:val="en-US" w:eastAsia="zh-CN"/>
        </w:rPr>
      </w:pPr>
      <w:r w:rsidRPr="002A6773">
        <w:rPr>
          <w:rFonts w:eastAsiaTheme="minorEastAsia"/>
          <w:iCs/>
          <w:lang w:eastAsia="zh-CN"/>
        </w:rPr>
        <w:t xml:space="preserve">When </w:t>
      </w:r>
      <w:r w:rsidRPr="002A6773">
        <w:rPr>
          <w:rFonts w:eastAsiaTheme="minorEastAsia"/>
          <w:iCs/>
          <w:lang w:val="en-US" w:eastAsia="zh-CN"/>
        </w:rPr>
        <w:t>MAC-CE indicates “1”</w:t>
      </w:r>
    </w:p>
    <w:p w14:paraId="05B249A2" w14:textId="2269CADF" w:rsidR="00BB4CF2" w:rsidRPr="00ED2571" w:rsidRDefault="008114C5" w:rsidP="00D92EC6">
      <w:pPr>
        <w:pStyle w:val="ListParagraph"/>
        <w:numPr>
          <w:ilvl w:val="1"/>
          <w:numId w:val="46"/>
        </w:numPr>
        <w:ind w:firstLineChars="0"/>
        <w:rPr>
          <w:rFonts w:eastAsiaTheme="minorEastAsia"/>
          <w:iCs/>
          <w:lang w:eastAsia="zh-CN"/>
        </w:rPr>
      </w:pPr>
      <w:r w:rsidRPr="008114C5">
        <w:rPr>
          <w:rFonts w:eastAsiaTheme="minorEastAsia"/>
          <w:iCs/>
          <w:lang w:eastAsia="zh-CN"/>
        </w:rPr>
        <w:t>When highSpeedLargeOneStepUL-TimingFR2-r17 is enabled for HST PC 6 UE supporting [</w:t>
      </w:r>
      <w:r w:rsidRPr="008114C5">
        <w:rPr>
          <w:rFonts w:eastAsiaTheme="minorEastAsia"/>
          <w:i/>
          <w:lang w:eastAsia="zh-CN"/>
        </w:rPr>
        <w:t>largeOneStepUL-timingFR2-r17</w:t>
      </w:r>
      <w:r w:rsidRPr="008114C5">
        <w:rPr>
          <w:rFonts w:eastAsiaTheme="minorEastAsia"/>
          <w:iCs/>
          <w:lang w:eastAsia="zh-CN"/>
        </w:rPr>
        <w:t xml:space="preserve">] capability, UE shall apply the </w:t>
      </w:r>
      <w:proofErr w:type="gramStart"/>
      <w:r w:rsidRPr="008114C5">
        <w:rPr>
          <w:rFonts w:eastAsiaTheme="minorEastAsia"/>
          <w:iCs/>
          <w:lang w:eastAsia="zh-CN"/>
        </w:rPr>
        <w:t>one shot</w:t>
      </w:r>
      <w:proofErr w:type="gramEnd"/>
      <w:r w:rsidRPr="008114C5">
        <w:rPr>
          <w:rFonts w:eastAsiaTheme="minorEastAsia"/>
          <w:iCs/>
          <w:lang w:eastAsia="zh-CN"/>
        </w:rPr>
        <w:t xml:space="preserve"> large timing adjustment specified in Clause 7.1.2.3 in TS 38.133 on the first UL transmission after TCI state switch without checking the DL timing difference threshold.</w:t>
      </w:r>
    </w:p>
    <w:p w14:paraId="5132EF0B" w14:textId="77777777" w:rsidR="00BB4CF2" w:rsidRPr="00D92EC6" w:rsidRDefault="002A6773" w:rsidP="0031560B">
      <w:pPr>
        <w:pStyle w:val="ListParagraph"/>
        <w:numPr>
          <w:ilvl w:val="0"/>
          <w:numId w:val="46"/>
        </w:numPr>
        <w:ind w:firstLineChars="0"/>
        <w:rPr>
          <w:rFonts w:eastAsiaTheme="minorEastAsia"/>
          <w:iCs/>
          <w:lang w:val="en-US" w:eastAsia="zh-CN"/>
        </w:rPr>
      </w:pPr>
      <w:r w:rsidRPr="00E77870">
        <w:rPr>
          <w:rFonts w:eastAsiaTheme="minorEastAsia"/>
          <w:iCs/>
          <w:lang w:eastAsia="zh-CN"/>
        </w:rPr>
        <w:t>When MAC-CE indicates “0”</w:t>
      </w:r>
    </w:p>
    <w:p w14:paraId="3F5C92CE" w14:textId="3961A581" w:rsidR="00514705" w:rsidRPr="00ED2571" w:rsidRDefault="00ED2571" w:rsidP="00D92EC6">
      <w:pPr>
        <w:pStyle w:val="ListParagraph"/>
        <w:numPr>
          <w:ilvl w:val="1"/>
          <w:numId w:val="46"/>
        </w:numPr>
        <w:ind w:firstLineChars="0"/>
        <w:rPr>
          <w:rFonts w:eastAsiaTheme="minorEastAsia"/>
          <w:iCs/>
          <w:lang w:eastAsia="zh-CN"/>
        </w:rPr>
      </w:pPr>
      <w:r w:rsidRPr="00ED2571">
        <w:rPr>
          <w:rFonts w:eastAsiaTheme="minorEastAsia"/>
          <w:iCs/>
          <w:lang w:eastAsia="zh-CN"/>
        </w:rPr>
        <w:t>Gradual timing adjustment requirements in Clause 7.1.2.1 in TS 38.133 apply to the first UL transmission after TCI state switch, i.e., one shot large UL timing adjustment is not applied.</w:t>
      </w:r>
    </w:p>
    <w:p w14:paraId="7482F61A" w14:textId="77777777" w:rsidR="003F2E56" w:rsidRPr="00C669A0" w:rsidRDefault="003F2E56" w:rsidP="00B63DE7">
      <w:pPr>
        <w:rPr>
          <w:rFonts w:eastAsiaTheme="minorEastAsia"/>
          <w:iCs/>
          <w:u w:val="single"/>
          <w:lang w:val="en-US" w:eastAsia="zh-CN"/>
        </w:rPr>
      </w:pPr>
    </w:p>
    <w:p w14:paraId="6A8860A5" w14:textId="31BD363B" w:rsidR="00041249" w:rsidRDefault="001D780E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1D780E">
        <w:rPr>
          <w:rFonts w:eastAsiaTheme="minorEastAsia"/>
          <w:b/>
          <w:bCs/>
          <w:iCs/>
          <w:u w:val="single"/>
          <w:lang w:val="en-US" w:eastAsia="zh-CN"/>
        </w:rPr>
        <w:t xml:space="preserve">Issue 1-1-3: TCI state switching </w:t>
      </w:r>
      <w:proofErr w:type="gramStart"/>
      <w:r w:rsidRPr="001D780E">
        <w:rPr>
          <w:rFonts w:eastAsiaTheme="minorEastAsia"/>
          <w:b/>
          <w:bCs/>
          <w:iCs/>
          <w:u w:val="single"/>
          <w:lang w:val="en-US" w:eastAsia="zh-CN"/>
        </w:rPr>
        <w:t>delay</w:t>
      </w:r>
      <w:proofErr w:type="gramEnd"/>
    </w:p>
    <w:p w14:paraId="08EF2201" w14:textId="58F84752" w:rsidR="00460202" w:rsidRPr="00460202" w:rsidRDefault="008167B7" w:rsidP="008167B7">
      <w:pPr>
        <w:rPr>
          <w:rFonts w:eastAsiaTheme="minorEastAsia"/>
          <w:b/>
          <w:bCs/>
          <w:iCs/>
          <w:lang w:eastAsia="zh-CN"/>
        </w:rPr>
      </w:pPr>
      <w:r w:rsidRPr="00460202">
        <w:rPr>
          <w:rFonts w:eastAsiaTheme="minorEastAsia"/>
          <w:b/>
          <w:bCs/>
          <w:iCs/>
          <w:lang w:eastAsia="zh-CN"/>
        </w:rPr>
        <w:t>Agreement</w:t>
      </w:r>
    </w:p>
    <w:p w14:paraId="753BB765" w14:textId="77777777" w:rsidR="00514705" w:rsidRDefault="00FD2F97" w:rsidP="00FD2F97">
      <w:pPr>
        <w:pStyle w:val="ListParagraph"/>
        <w:numPr>
          <w:ilvl w:val="0"/>
          <w:numId w:val="46"/>
        </w:numPr>
        <w:ind w:firstLineChars="0"/>
        <w:rPr>
          <w:rFonts w:eastAsiaTheme="minorEastAsia"/>
          <w:iCs/>
          <w:lang w:eastAsia="zh-CN"/>
        </w:rPr>
      </w:pPr>
      <w:r w:rsidRPr="00E77870">
        <w:rPr>
          <w:rFonts w:eastAsiaTheme="minorEastAsia"/>
          <w:iCs/>
          <w:lang w:eastAsia="zh-CN"/>
        </w:rPr>
        <w:t>When MAC-CE indicates “</w:t>
      </w:r>
      <w:r>
        <w:rPr>
          <w:rFonts w:eastAsiaTheme="minorEastAsia"/>
          <w:iCs/>
          <w:lang w:eastAsia="zh-CN"/>
        </w:rPr>
        <w:t>1</w:t>
      </w:r>
      <w:r w:rsidRPr="00E77870">
        <w:rPr>
          <w:rFonts w:eastAsiaTheme="minorEastAsia"/>
          <w:iCs/>
          <w:lang w:eastAsia="zh-CN"/>
        </w:rPr>
        <w:t>”</w:t>
      </w:r>
    </w:p>
    <w:p w14:paraId="4DC4BDED" w14:textId="6BA410FB" w:rsidR="00BD5834" w:rsidRPr="003D02C3" w:rsidRDefault="003D02C3" w:rsidP="00D92EC6">
      <w:pPr>
        <w:pStyle w:val="ListParagraph"/>
        <w:numPr>
          <w:ilvl w:val="1"/>
          <w:numId w:val="46"/>
        </w:numPr>
        <w:ind w:firstLineChars="0"/>
        <w:rPr>
          <w:rFonts w:eastAsiaTheme="minorEastAsia"/>
          <w:iCs/>
          <w:lang w:eastAsia="zh-CN"/>
        </w:rPr>
      </w:pPr>
      <w:r w:rsidRPr="003D02C3">
        <w:rPr>
          <w:rFonts w:eastAsiaTheme="minorEastAsia"/>
          <w:iCs/>
          <w:lang w:eastAsia="zh-CN"/>
        </w:rPr>
        <w:t>Rel-17 TCI state switching delay requirements in HST FR2 scenarios from TS 38.133, Clause 8.10.3A are followed without changes.</w:t>
      </w:r>
    </w:p>
    <w:p w14:paraId="4D76D705" w14:textId="1ABF8AEE" w:rsidR="00FD2F97" w:rsidRDefault="00460202" w:rsidP="00FD2F97">
      <w:pPr>
        <w:pStyle w:val="ListParagraph"/>
        <w:numPr>
          <w:ilvl w:val="0"/>
          <w:numId w:val="46"/>
        </w:numPr>
        <w:ind w:firstLineChars="0"/>
        <w:rPr>
          <w:rFonts w:eastAsiaTheme="minorEastAsia"/>
          <w:iCs/>
          <w:lang w:eastAsia="zh-CN"/>
        </w:rPr>
      </w:pPr>
      <w:r w:rsidRPr="00E77870">
        <w:rPr>
          <w:rFonts w:eastAsiaTheme="minorEastAsia"/>
          <w:iCs/>
          <w:lang w:eastAsia="zh-CN"/>
        </w:rPr>
        <w:lastRenderedPageBreak/>
        <w:t xml:space="preserve">When </w:t>
      </w:r>
      <w:r w:rsidR="008167B7" w:rsidRPr="00E77870">
        <w:rPr>
          <w:rFonts w:eastAsiaTheme="minorEastAsia"/>
          <w:iCs/>
          <w:lang w:eastAsia="zh-CN"/>
        </w:rPr>
        <w:t>MAC-CE indicates “0”</w:t>
      </w:r>
      <w:r w:rsidRPr="00E77870">
        <w:rPr>
          <w:rFonts w:eastAsiaTheme="minorEastAsia"/>
          <w:iCs/>
          <w:lang w:eastAsia="zh-CN"/>
        </w:rPr>
        <w:t>,</w:t>
      </w:r>
    </w:p>
    <w:p w14:paraId="3F02711F" w14:textId="0478FE06" w:rsidR="00BD5834" w:rsidRPr="007933DF" w:rsidRDefault="007933DF" w:rsidP="00D92EC6">
      <w:pPr>
        <w:pStyle w:val="ListParagraph"/>
        <w:numPr>
          <w:ilvl w:val="1"/>
          <w:numId w:val="46"/>
        </w:numPr>
        <w:ind w:firstLineChars="0"/>
        <w:rPr>
          <w:rFonts w:eastAsiaTheme="minorEastAsia"/>
          <w:iCs/>
          <w:lang w:eastAsia="zh-CN"/>
        </w:rPr>
      </w:pPr>
      <w:r w:rsidRPr="007933DF">
        <w:rPr>
          <w:rFonts w:eastAsiaTheme="minorEastAsia"/>
          <w:iCs/>
          <w:lang w:eastAsia="zh-CN"/>
        </w:rPr>
        <w:t>UE follows the Rel-15 TCI state switching requirements as described in TS 38.133 Clause 8.10.3</w:t>
      </w:r>
    </w:p>
    <w:p w14:paraId="1B1456E9" w14:textId="77777777" w:rsidR="00C669A0" w:rsidRPr="00C669A0" w:rsidRDefault="00C669A0" w:rsidP="00B63DE7">
      <w:pPr>
        <w:rPr>
          <w:rFonts w:eastAsiaTheme="minorEastAsia"/>
          <w:iCs/>
          <w:u w:val="single"/>
          <w:lang w:val="en-US" w:eastAsia="zh-CN"/>
        </w:rPr>
      </w:pPr>
    </w:p>
    <w:p w14:paraId="0583BD1C" w14:textId="42D6363F" w:rsidR="001D780E" w:rsidRDefault="006512DE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6512DE">
        <w:rPr>
          <w:rFonts w:eastAsiaTheme="minorEastAsia"/>
          <w:b/>
          <w:bCs/>
          <w:iCs/>
          <w:u w:val="single"/>
          <w:lang w:val="en-US" w:eastAsia="zh-CN"/>
        </w:rPr>
        <w:t>Issue 1-1-4: UE feature definition for cross-RRH MAC CE based indication solution</w:t>
      </w:r>
    </w:p>
    <w:p w14:paraId="4308BF3C" w14:textId="3E070CD4" w:rsidR="00C43278" w:rsidRPr="00377375" w:rsidRDefault="00377375" w:rsidP="00B63DE7">
      <w:pPr>
        <w:rPr>
          <w:rFonts w:eastAsiaTheme="minorEastAsia"/>
          <w:b/>
          <w:bCs/>
          <w:iCs/>
          <w:lang w:eastAsia="zh-CN"/>
        </w:rPr>
      </w:pPr>
      <w:r w:rsidRPr="00377375">
        <w:rPr>
          <w:rFonts w:eastAsiaTheme="minorEastAsia"/>
          <w:b/>
          <w:bCs/>
          <w:iCs/>
          <w:lang w:eastAsia="zh-CN"/>
        </w:rPr>
        <w:t>Agreement</w:t>
      </w:r>
    </w:p>
    <w:p w14:paraId="6D24FB10" w14:textId="13EDE2B4" w:rsidR="007933DF" w:rsidRDefault="00160D30" w:rsidP="00B63DE7">
      <w:pPr>
        <w:pStyle w:val="ListParagraph"/>
        <w:numPr>
          <w:ilvl w:val="0"/>
          <w:numId w:val="46"/>
        </w:numPr>
        <w:ind w:firstLineChars="0"/>
        <w:rPr>
          <w:rFonts w:eastAsiaTheme="minorEastAsia"/>
          <w:iCs/>
          <w:lang w:eastAsia="zh-CN"/>
        </w:rPr>
      </w:pPr>
      <w:r w:rsidRPr="00160D30">
        <w:rPr>
          <w:rFonts w:eastAsiaTheme="minorEastAsia"/>
          <w:iCs/>
          <w:lang w:eastAsia="zh-CN"/>
        </w:rPr>
        <w:t>RAN4 sees a need to define enhanced MAC CE indication in HST FR2 deployments and corresponding [</w:t>
      </w:r>
      <w:r w:rsidRPr="00160D30">
        <w:rPr>
          <w:rFonts w:eastAsiaTheme="minorEastAsia"/>
          <w:i/>
          <w:lang w:eastAsia="zh-CN"/>
        </w:rPr>
        <w:t>highSpeedTCISwitchEnhMAC-CE-FR2-r18</w:t>
      </w:r>
      <w:r w:rsidRPr="00160D30">
        <w:rPr>
          <w:rFonts w:eastAsiaTheme="minorEastAsia"/>
          <w:iCs/>
          <w:lang w:eastAsia="zh-CN"/>
        </w:rPr>
        <w:t>] UE capability</w:t>
      </w:r>
      <w:r>
        <w:rPr>
          <w:rFonts w:eastAsiaTheme="minorEastAsia"/>
          <w:iCs/>
          <w:lang w:val="en-150" w:eastAsia="zh-CN"/>
        </w:rPr>
        <w:t>.</w:t>
      </w:r>
    </w:p>
    <w:p w14:paraId="15DA5B01" w14:textId="1352DE40" w:rsidR="00D10D67" w:rsidRPr="007933DF" w:rsidRDefault="00D34EEC" w:rsidP="00B63DE7">
      <w:pPr>
        <w:pStyle w:val="ListParagraph"/>
        <w:numPr>
          <w:ilvl w:val="0"/>
          <w:numId w:val="46"/>
        </w:numPr>
        <w:ind w:firstLineChars="0"/>
        <w:rPr>
          <w:rFonts w:eastAsiaTheme="minorEastAsia"/>
          <w:iCs/>
          <w:lang w:eastAsia="zh-CN"/>
        </w:rPr>
      </w:pPr>
      <w:r w:rsidRPr="007933DF">
        <w:rPr>
          <w:rFonts w:eastAsiaTheme="minorEastAsia"/>
          <w:iCs/>
          <w:lang w:eastAsia="zh-CN"/>
        </w:rPr>
        <w:t>The detail</w:t>
      </w:r>
      <w:r w:rsidR="00701DF1" w:rsidRPr="007933DF">
        <w:rPr>
          <w:rFonts w:eastAsiaTheme="minorEastAsia"/>
          <w:iCs/>
          <w:lang w:eastAsia="zh-CN"/>
        </w:rPr>
        <w:t xml:space="preserve"> of the capability</w:t>
      </w:r>
      <w:r w:rsidRPr="007933DF">
        <w:rPr>
          <w:rFonts w:eastAsiaTheme="minorEastAsia"/>
          <w:iCs/>
          <w:lang w:eastAsia="zh-CN"/>
        </w:rPr>
        <w:t xml:space="preserve"> can be discussed in Rel-18 feature list discussion.</w:t>
      </w:r>
    </w:p>
    <w:p w14:paraId="01C24F56" w14:textId="77777777" w:rsidR="00C669A0" w:rsidRPr="00C669A0" w:rsidRDefault="00C669A0" w:rsidP="00B63DE7">
      <w:pPr>
        <w:rPr>
          <w:rFonts w:eastAsiaTheme="minorEastAsia"/>
          <w:iCs/>
          <w:u w:val="single"/>
          <w:lang w:val="en-US" w:eastAsia="zh-CN"/>
        </w:rPr>
      </w:pPr>
    </w:p>
    <w:p w14:paraId="6117339A" w14:textId="2192A403" w:rsidR="006512DE" w:rsidRPr="00B6512E" w:rsidRDefault="005F0429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5F0429">
        <w:rPr>
          <w:rFonts w:eastAsiaTheme="minorEastAsia"/>
          <w:b/>
          <w:bCs/>
          <w:iCs/>
          <w:u w:val="single"/>
          <w:lang w:val="en-US" w:eastAsia="zh-CN"/>
        </w:rPr>
        <w:t>Issue 1-1-5: Enhanced</w:t>
      </w:r>
      <w:r w:rsidR="00B6512E">
        <w:rPr>
          <w:rFonts w:eastAsiaTheme="minorEastAsia"/>
          <w:b/>
          <w:bCs/>
          <w:iCs/>
          <w:u w:val="single"/>
          <w:lang w:eastAsia="zh-CN"/>
        </w:rPr>
        <w:t>/Unified</w:t>
      </w:r>
      <w:r w:rsidRPr="005F0429">
        <w:rPr>
          <w:rFonts w:eastAsiaTheme="minorEastAsia"/>
          <w:b/>
          <w:bCs/>
          <w:iCs/>
          <w:u w:val="single"/>
          <w:lang w:val="en-US" w:eastAsia="zh-CN"/>
        </w:rPr>
        <w:t xml:space="preserve"> TCI state activation/deactivation</w:t>
      </w:r>
    </w:p>
    <w:p w14:paraId="647AA585" w14:textId="77777777" w:rsidR="007933DF" w:rsidRPr="00377375" w:rsidRDefault="007933DF" w:rsidP="007933DF">
      <w:pPr>
        <w:rPr>
          <w:rFonts w:eastAsiaTheme="minorEastAsia"/>
          <w:b/>
          <w:bCs/>
          <w:iCs/>
          <w:lang w:eastAsia="zh-CN"/>
        </w:rPr>
      </w:pPr>
      <w:r w:rsidRPr="00377375">
        <w:rPr>
          <w:rFonts w:eastAsiaTheme="minorEastAsia"/>
          <w:b/>
          <w:bCs/>
          <w:iCs/>
          <w:lang w:eastAsia="zh-CN"/>
        </w:rPr>
        <w:t>Agreement</w:t>
      </w:r>
    </w:p>
    <w:p w14:paraId="04C51831" w14:textId="58377C20" w:rsidR="009A37F9" w:rsidRPr="007933DF" w:rsidRDefault="00963E17" w:rsidP="007933D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iCs/>
          <w:lang w:val="en-US" w:eastAsia="zh-CN"/>
        </w:rPr>
      </w:pPr>
      <w:r w:rsidRPr="007933DF">
        <w:rPr>
          <w:rFonts w:eastAsiaTheme="minorEastAsia"/>
          <w:iCs/>
          <w:lang w:val="en-US" w:eastAsia="zh-CN"/>
        </w:rPr>
        <w:t>RAN4 LS only affects the MAC CEs intended for indicating target TCI state for PDCCH in 6.1.3.15 in TS 38.321.</w:t>
      </w:r>
    </w:p>
    <w:p w14:paraId="6537CB14" w14:textId="77777777" w:rsidR="006C191D" w:rsidRDefault="006C191D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7DB3778F" w14:textId="5187B6D2" w:rsidR="008B1960" w:rsidRDefault="008B1960" w:rsidP="008B1960">
      <w:pPr>
        <w:pStyle w:val="Heading1"/>
      </w:pPr>
      <w:r w:rsidRPr="00C7621B">
        <w:rPr>
          <w:lang w:val="en-US"/>
        </w:rPr>
        <w:lastRenderedPageBreak/>
        <w:t>Topic#</w:t>
      </w:r>
      <w:r w:rsidR="00EC0570">
        <w:t>2</w:t>
      </w:r>
      <w:r w:rsidRPr="00C7621B">
        <w:rPr>
          <w:lang w:val="en-US"/>
        </w:rPr>
        <w:t xml:space="preserve">: </w:t>
      </w:r>
      <w:r>
        <w:t>Tunnel deployment</w:t>
      </w:r>
    </w:p>
    <w:p w14:paraId="49145984" w14:textId="77777777" w:rsidR="00C669A0" w:rsidRPr="00C669A0" w:rsidRDefault="00C669A0" w:rsidP="00C669A0"/>
    <w:p w14:paraId="77835137" w14:textId="4936136A" w:rsidR="008B1960" w:rsidRDefault="00B95204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B95204">
        <w:rPr>
          <w:rFonts w:eastAsiaTheme="minorEastAsia"/>
          <w:b/>
          <w:bCs/>
          <w:iCs/>
          <w:u w:val="single"/>
          <w:lang w:val="en-US" w:eastAsia="zh-CN"/>
        </w:rPr>
        <w:t>Issue 2-1: UL interruption in tunnel scenario</w:t>
      </w:r>
    </w:p>
    <w:p w14:paraId="21690AE4" w14:textId="77777777" w:rsidR="0025449A" w:rsidRDefault="0025449A" w:rsidP="0025449A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3F001C">
        <w:rPr>
          <w:rFonts w:eastAsia="SimSun"/>
          <w:b/>
          <w:bCs/>
          <w:szCs w:val="24"/>
          <w:lang w:eastAsia="zh-CN"/>
        </w:rPr>
        <w:t>Way forward</w:t>
      </w:r>
    </w:p>
    <w:p w14:paraId="0CCAD019" w14:textId="1A7A0992" w:rsidR="00EC0570" w:rsidRPr="00EC0570" w:rsidRDefault="0030617F" w:rsidP="0025449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val="en-150" w:eastAsia="zh-CN"/>
        </w:rPr>
        <w:t xml:space="preserve">The following issue has been identified by </w:t>
      </w:r>
      <w:r w:rsidR="00942C41">
        <w:rPr>
          <w:rFonts w:eastAsia="SimSun"/>
          <w:szCs w:val="24"/>
          <w:lang w:val="en-150" w:eastAsia="zh-CN"/>
        </w:rPr>
        <w:t xml:space="preserve">a </w:t>
      </w:r>
      <w:r>
        <w:rPr>
          <w:rFonts w:eastAsia="SimSun"/>
          <w:szCs w:val="24"/>
          <w:lang w:val="en-150" w:eastAsia="zh-CN"/>
        </w:rPr>
        <w:t>compan</w:t>
      </w:r>
      <w:r w:rsidR="00942C41">
        <w:rPr>
          <w:rFonts w:eastAsia="SimSun"/>
          <w:szCs w:val="24"/>
          <w:lang w:val="en-150" w:eastAsia="zh-CN"/>
        </w:rPr>
        <w:t>y</w:t>
      </w:r>
      <w:r>
        <w:rPr>
          <w:rFonts w:eastAsia="SimSun"/>
          <w:szCs w:val="24"/>
          <w:lang w:val="en-150" w:eastAsia="zh-CN"/>
        </w:rPr>
        <w:t xml:space="preserve"> that </w:t>
      </w:r>
      <w:r w:rsidR="0082631E">
        <w:rPr>
          <w:rFonts w:eastAsia="SimSun"/>
          <w:szCs w:val="24"/>
          <w:lang w:val="en-150" w:eastAsia="zh-CN"/>
        </w:rPr>
        <w:t>may need further study in the maintenance stage</w:t>
      </w:r>
      <w:r w:rsidR="00EC0570">
        <w:rPr>
          <w:rFonts w:eastAsia="SimSun"/>
          <w:szCs w:val="24"/>
          <w:lang w:eastAsia="zh-CN"/>
        </w:rPr>
        <w:t>:</w:t>
      </w:r>
    </w:p>
    <w:p w14:paraId="55D3985B" w14:textId="77777777" w:rsidR="0025449A" w:rsidRPr="00103233" w:rsidRDefault="0025449A" w:rsidP="00103233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03233">
        <w:rPr>
          <w:rFonts w:eastAsia="SimSun"/>
          <w:szCs w:val="24"/>
          <w:lang w:eastAsia="zh-CN"/>
        </w:rPr>
        <w:t>Option 1: RAN4 to study the UL interruption issue that may occur in multi-panel reception inside tunnel:</w:t>
      </w:r>
    </w:p>
    <w:p w14:paraId="3188B87F" w14:textId="77777777" w:rsidR="0025449A" w:rsidRPr="00103233" w:rsidRDefault="0025449A" w:rsidP="00103233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03233">
        <w:rPr>
          <w:rFonts w:eastAsia="SimSun"/>
          <w:szCs w:val="24"/>
          <w:lang w:eastAsia="zh-CN"/>
        </w:rPr>
        <w:t xml:space="preserve">Option 1a: switching the UL to the other connected RRH before the UL failure </w:t>
      </w:r>
      <w:proofErr w:type="gramStart"/>
      <w:r w:rsidRPr="00103233">
        <w:rPr>
          <w:rFonts w:eastAsia="SimSun"/>
          <w:szCs w:val="24"/>
          <w:lang w:eastAsia="zh-CN"/>
        </w:rPr>
        <w:t>happens</w:t>
      </w:r>
      <w:proofErr w:type="gramEnd"/>
    </w:p>
    <w:p w14:paraId="651AA704" w14:textId="77777777" w:rsidR="0025449A" w:rsidRPr="00103233" w:rsidRDefault="0025449A" w:rsidP="00103233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03233">
        <w:rPr>
          <w:rFonts w:eastAsia="SimSun"/>
          <w:szCs w:val="24"/>
          <w:lang w:eastAsia="zh-CN"/>
        </w:rPr>
        <w:t xml:space="preserve">Option 1b: UL shall not be configured for the link-failure-prone </w:t>
      </w:r>
      <w:proofErr w:type="gramStart"/>
      <w:r w:rsidRPr="00103233">
        <w:rPr>
          <w:rFonts w:eastAsia="SimSun"/>
          <w:szCs w:val="24"/>
          <w:lang w:eastAsia="zh-CN"/>
        </w:rPr>
        <w:t>RRH</w:t>
      </w:r>
      <w:proofErr w:type="gramEnd"/>
    </w:p>
    <w:p w14:paraId="4A863E36" w14:textId="77777777" w:rsidR="0025449A" w:rsidRPr="00103233" w:rsidRDefault="0025449A" w:rsidP="00103233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03233">
        <w:rPr>
          <w:rFonts w:eastAsia="SimSun"/>
          <w:szCs w:val="24"/>
          <w:lang w:eastAsia="zh-CN"/>
        </w:rPr>
        <w:t xml:space="preserve">Option 1c: Allow UE to adjust UL timing autonomously in the case of beam </w:t>
      </w:r>
      <w:proofErr w:type="gramStart"/>
      <w:r w:rsidRPr="00103233">
        <w:rPr>
          <w:rFonts w:eastAsia="SimSun"/>
          <w:szCs w:val="24"/>
          <w:lang w:eastAsia="zh-CN"/>
        </w:rPr>
        <w:t>failure</w:t>
      </w:r>
      <w:proofErr w:type="gramEnd"/>
    </w:p>
    <w:p w14:paraId="1B0D7DD4" w14:textId="77777777" w:rsidR="0025449A" w:rsidRPr="00103233" w:rsidRDefault="0025449A" w:rsidP="00103233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103233">
        <w:rPr>
          <w:rFonts w:eastAsia="SimSun"/>
          <w:szCs w:val="24"/>
          <w:lang w:eastAsia="zh-CN"/>
        </w:rPr>
        <w:t>Other options are not precluded.</w:t>
      </w:r>
    </w:p>
    <w:p w14:paraId="508AFFF5" w14:textId="77777777" w:rsidR="008B1960" w:rsidRDefault="008B1960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4C0B4938" w14:textId="39683A48" w:rsidR="00B95204" w:rsidRDefault="007C49B8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  <w:r>
        <w:rPr>
          <w:rFonts w:eastAsiaTheme="minorEastAsia"/>
          <w:b/>
          <w:bCs/>
          <w:iCs/>
          <w:u w:val="single"/>
          <w:lang w:eastAsia="zh-CN"/>
        </w:rPr>
        <w:t xml:space="preserve">Issue </w:t>
      </w:r>
      <w:r w:rsidRPr="007C49B8">
        <w:rPr>
          <w:rFonts w:eastAsiaTheme="minorEastAsia"/>
          <w:b/>
          <w:bCs/>
          <w:iCs/>
          <w:u w:val="single"/>
          <w:lang w:val="en-US" w:eastAsia="zh-CN"/>
        </w:rPr>
        <w:t>2-2: Use of DRX in the tunnel deployment</w:t>
      </w:r>
    </w:p>
    <w:p w14:paraId="7EE98118" w14:textId="36379F6C" w:rsidR="003F001C" w:rsidRDefault="00B6239A" w:rsidP="003F001C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150" w:eastAsia="zh-CN"/>
        </w:rPr>
      </w:pPr>
      <w:r>
        <w:rPr>
          <w:rFonts w:eastAsia="SimSun"/>
          <w:b/>
          <w:bCs/>
          <w:szCs w:val="24"/>
          <w:lang w:val="en-150" w:eastAsia="zh-CN"/>
        </w:rPr>
        <w:t>Way forward</w:t>
      </w:r>
    </w:p>
    <w:p w14:paraId="40052074" w14:textId="075A7459" w:rsidR="00B6239A" w:rsidRPr="00D92EC6" w:rsidRDefault="00B6239A" w:rsidP="003F001C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val="en-150" w:eastAsia="zh-CN"/>
        </w:rPr>
        <w:t xml:space="preserve">The following issue has been identified by </w:t>
      </w:r>
      <w:r w:rsidR="00942C41">
        <w:rPr>
          <w:rFonts w:eastAsia="SimSun"/>
          <w:szCs w:val="24"/>
          <w:lang w:val="en-150" w:eastAsia="zh-CN"/>
        </w:rPr>
        <w:t xml:space="preserve">a </w:t>
      </w:r>
      <w:r>
        <w:rPr>
          <w:rFonts w:eastAsia="SimSun"/>
          <w:szCs w:val="24"/>
          <w:lang w:val="en-150" w:eastAsia="zh-CN"/>
        </w:rPr>
        <w:t>compan</w:t>
      </w:r>
      <w:r w:rsidR="00942C41">
        <w:rPr>
          <w:rFonts w:eastAsia="SimSun"/>
          <w:szCs w:val="24"/>
          <w:lang w:val="en-150" w:eastAsia="zh-CN"/>
        </w:rPr>
        <w:t>y</w:t>
      </w:r>
      <w:r>
        <w:rPr>
          <w:rFonts w:eastAsia="SimSun"/>
          <w:szCs w:val="24"/>
          <w:lang w:val="en-150" w:eastAsia="zh-CN"/>
        </w:rPr>
        <w:t xml:space="preserve"> that may need further study in the maintenance stage</w:t>
      </w:r>
      <w:r>
        <w:rPr>
          <w:rFonts w:eastAsia="SimSun"/>
          <w:szCs w:val="24"/>
          <w:lang w:eastAsia="zh-CN"/>
        </w:rPr>
        <w:t>:</w:t>
      </w:r>
    </w:p>
    <w:p w14:paraId="1C7B3453" w14:textId="6CBC1B1E" w:rsidR="00B95204" w:rsidRPr="00103233" w:rsidRDefault="00175D32" w:rsidP="00103233">
      <w:pPr>
        <w:pStyle w:val="ListParagraph"/>
        <w:numPr>
          <w:ilvl w:val="0"/>
          <w:numId w:val="41"/>
        </w:numPr>
        <w:ind w:firstLineChars="0"/>
        <w:rPr>
          <w:rFonts w:eastAsiaTheme="minorEastAsia"/>
          <w:iCs/>
          <w:lang w:val="en-US" w:eastAsia="zh-CN"/>
        </w:rPr>
      </w:pPr>
      <w:r w:rsidRPr="00103233">
        <w:rPr>
          <w:rFonts w:eastAsiaTheme="minorEastAsia"/>
          <w:iCs/>
          <w:lang w:val="en-US" w:eastAsia="zh-CN"/>
        </w:rPr>
        <w:t xml:space="preserve">In the HST FR2 Tunnel deployment, the reliable mobility performance for PC6 UEs at maximum speed of 350 km/h </w:t>
      </w:r>
      <w:r w:rsidR="00663E5E" w:rsidRPr="00103233">
        <w:rPr>
          <w:rFonts w:eastAsiaTheme="minorEastAsia"/>
          <w:iCs/>
          <w:lang w:eastAsia="zh-CN"/>
        </w:rPr>
        <w:t>may not</w:t>
      </w:r>
      <w:r w:rsidRPr="00103233">
        <w:rPr>
          <w:rFonts w:eastAsiaTheme="minorEastAsia"/>
          <w:iCs/>
          <w:lang w:val="en-US" w:eastAsia="zh-CN"/>
        </w:rPr>
        <w:t xml:space="preserve"> be guaranteed when DRX is enabled.</w:t>
      </w:r>
    </w:p>
    <w:p w14:paraId="50941708" w14:textId="77777777" w:rsidR="00175D32" w:rsidRDefault="00175D32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419CDE0F" w14:textId="46DF5C92" w:rsidR="007C49B8" w:rsidRDefault="009F28F4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9F28F4">
        <w:rPr>
          <w:rFonts w:eastAsiaTheme="minorEastAsia"/>
          <w:b/>
          <w:bCs/>
          <w:iCs/>
          <w:u w:val="single"/>
          <w:lang w:val="en-US" w:eastAsia="zh-CN"/>
        </w:rPr>
        <w:t>Issue 2-3: Indication of tunnel deployment</w:t>
      </w:r>
    </w:p>
    <w:p w14:paraId="6F9A6517" w14:textId="77777777" w:rsidR="00103233" w:rsidRPr="003F001C" w:rsidRDefault="00103233" w:rsidP="00103233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b/>
          <w:bCs/>
          <w:szCs w:val="24"/>
          <w:lang w:eastAsia="zh-CN"/>
        </w:rPr>
        <w:t>Agreement</w:t>
      </w:r>
    </w:p>
    <w:p w14:paraId="5B6836F6" w14:textId="65EA650D" w:rsidR="00103233" w:rsidRDefault="00103233" w:rsidP="00103233">
      <w:pPr>
        <w:pStyle w:val="ListParagraph"/>
        <w:numPr>
          <w:ilvl w:val="0"/>
          <w:numId w:val="41"/>
        </w:numPr>
        <w:ind w:firstLineChars="0"/>
        <w:rPr>
          <w:rFonts w:eastAsiaTheme="minorEastAsia"/>
          <w:iCs/>
          <w:lang w:val="en-US" w:eastAsia="zh-CN"/>
        </w:rPr>
      </w:pPr>
      <w:r w:rsidRPr="00103233">
        <w:rPr>
          <w:rFonts w:eastAsiaTheme="minorEastAsia"/>
          <w:iCs/>
          <w:lang w:val="en-US" w:eastAsia="zh-CN"/>
        </w:rPr>
        <w:t xml:space="preserve">Not to introduce </w:t>
      </w:r>
      <w:proofErr w:type="spellStart"/>
      <w:r w:rsidRPr="00103233">
        <w:rPr>
          <w:rFonts w:eastAsiaTheme="minorEastAsia"/>
          <w:iCs/>
          <w:lang w:val="en-US" w:eastAsia="zh-CN"/>
        </w:rPr>
        <w:t>signalling</w:t>
      </w:r>
      <w:proofErr w:type="spellEnd"/>
      <w:r w:rsidRPr="00103233">
        <w:rPr>
          <w:rFonts w:eastAsiaTheme="minorEastAsia"/>
          <w:iCs/>
          <w:lang w:val="en-US" w:eastAsia="zh-CN"/>
        </w:rPr>
        <w:t xml:space="preserve"> indicating tunnel deployment</w:t>
      </w:r>
    </w:p>
    <w:p w14:paraId="6927A2DD" w14:textId="77777777" w:rsidR="00D26F7B" w:rsidRPr="00D26F7B" w:rsidRDefault="00D26F7B" w:rsidP="00B6239A">
      <w:pPr>
        <w:rPr>
          <w:rFonts w:eastAsiaTheme="minorEastAsia"/>
          <w:iCs/>
          <w:lang w:val="en-US" w:eastAsia="zh-CN"/>
        </w:rPr>
      </w:pPr>
    </w:p>
    <w:sectPr w:rsidR="00D26F7B" w:rsidRPr="00D26F7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74C48" w14:textId="77777777" w:rsidR="00652766" w:rsidRPr="00A10429" w:rsidRDefault="0065276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2B47B0" w14:textId="77777777" w:rsidR="00652766" w:rsidRPr="00A10429" w:rsidRDefault="00652766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7459570" w14:textId="77777777" w:rsidR="00652766" w:rsidRDefault="00652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E766F" w14:textId="77777777" w:rsidR="00652766" w:rsidRPr="00A10429" w:rsidRDefault="0065276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CE72B1F" w14:textId="77777777" w:rsidR="00652766" w:rsidRPr="00A10429" w:rsidRDefault="00652766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CDB8238" w14:textId="77777777" w:rsidR="00652766" w:rsidRDefault="006527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A5353"/>
    <w:multiLevelType w:val="hybridMultilevel"/>
    <w:tmpl w:val="FA1817CA"/>
    <w:lvl w:ilvl="0" w:tplc="6DC463CC">
      <w:start w:val="97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A0803"/>
    <w:multiLevelType w:val="hybridMultilevel"/>
    <w:tmpl w:val="4DC2A056"/>
    <w:lvl w:ilvl="0" w:tplc="79FAF2C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915D80"/>
    <w:multiLevelType w:val="hybridMultilevel"/>
    <w:tmpl w:val="FE6AAF8E"/>
    <w:lvl w:ilvl="0" w:tplc="02A020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2D3C0C"/>
    <w:multiLevelType w:val="hybridMultilevel"/>
    <w:tmpl w:val="BCDCBB2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F1801"/>
    <w:multiLevelType w:val="hybridMultilevel"/>
    <w:tmpl w:val="1348F0E6"/>
    <w:lvl w:ilvl="0" w:tplc="493A925E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BC5B07"/>
    <w:multiLevelType w:val="hybridMultilevel"/>
    <w:tmpl w:val="F2FA0458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A72740"/>
    <w:multiLevelType w:val="hybridMultilevel"/>
    <w:tmpl w:val="83BA1BCE"/>
    <w:lvl w:ilvl="0" w:tplc="493A925E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hybridMultilevel"/>
    <w:tmpl w:val="8A5C6368"/>
    <w:lvl w:ilvl="0" w:tplc="1E1800F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5EE71CE6"/>
    <w:multiLevelType w:val="hybridMultilevel"/>
    <w:tmpl w:val="A462D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78402F"/>
    <w:multiLevelType w:val="multilevel"/>
    <w:tmpl w:val="244E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B56400"/>
    <w:multiLevelType w:val="hybridMultilevel"/>
    <w:tmpl w:val="30660BE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AA291F"/>
    <w:multiLevelType w:val="hybridMultilevel"/>
    <w:tmpl w:val="96CCBBFE"/>
    <w:lvl w:ilvl="0" w:tplc="6DC463CC">
      <w:start w:val="97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C64D5"/>
    <w:multiLevelType w:val="hybridMultilevel"/>
    <w:tmpl w:val="0E82D28A"/>
    <w:lvl w:ilvl="0" w:tplc="88C68D1C"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0044756">
    <w:abstractNumId w:val="35"/>
  </w:num>
  <w:num w:numId="2" w16cid:durableId="824971042">
    <w:abstractNumId w:val="17"/>
  </w:num>
  <w:num w:numId="3" w16cid:durableId="1728265629">
    <w:abstractNumId w:val="32"/>
  </w:num>
  <w:num w:numId="4" w16cid:durableId="260377730">
    <w:abstractNumId w:val="16"/>
  </w:num>
  <w:num w:numId="5" w16cid:durableId="1289044105">
    <w:abstractNumId w:val="6"/>
  </w:num>
  <w:num w:numId="6" w16cid:durableId="2000843243">
    <w:abstractNumId w:val="24"/>
  </w:num>
  <w:num w:numId="7" w16cid:durableId="1114055310">
    <w:abstractNumId w:val="5"/>
  </w:num>
  <w:num w:numId="8" w16cid:durableId="244189768">
    <w:abstractNumId w:val="23"/>
  </w:num>
  <w:num w:numId="9" w16cid:durableId="914556356">
    <w:abstractNumId w:val="35"/>
  </w:num>
  <w:num w:numId="10" w16cid:durableId="1288007589">
    <w:abstractNumId w:val="35"/>
  </w:num>
  <w:num w:numId="11" w16cid:durableId="282884020">
    <w:abstractNumId w:val="1"/>
  </w:num>
  <w:num w:numId="12" w16cid:durableId="212157990">
    <w:abstractNumId w:val="10"/>
  </w:num>
  <w:num w:numId="13" w16cid:durableId="574054137">
    <w:abstractNumId w:val="8"/>
  </w:num>
  <w:num w:numId="14" w16cid:durableId="46878238">
    <w:abstractNumId w:val="30"/>
  </w:num>
  <w:num w:numId="15" w16cid:durableId="814613315">
    <w:abstractNumId w:val="35"/>
  </w:num>
  <w:num w:numId="16" w16cid:durableId="1792898502">
    <w:abstractNumId w:val="35"/>
  </w:num>
  <w:num w:numId="17" w16cid:durableId="541215578">
    <w:abstractNumId w:val="22"/>
  </w:num>
  <w:num w:numId="18" w16cid:durableId="1203906100">
    <w:abstractNumId w:val="36"/>
  </w:num>
  <w:num w:numId="19" w16cid:durableId="1524397246">
    <w:abstractNumId w:val="35"/>
  </w:num>
  <w:num w:numId="20" w16cid:durableId="779762657">
    <w:abstractNumId w:val="7"/>
  </w:num>
  <w:num w:numId="21" w16cid:durableId="1541161145">
    <w:abstractNumId w:val="35"/>
  </w:num>
  <w:num w:numId="22" w16cid:durableId="72557748">
    <w:abstractNumId w:val="35"/>
  </w:num>
  <w:num w:numId="23" w16cid:durableId="1738361613">
    <w:abstractNumId w:val="11"/>
  </w:num>
  <w:num w:numId="24" w16cid:durableId="1396009257">
    <w:abstractNumId w:val="2"/>
  </w:num>
  <w:num w:numId="25" w16cid:durableId="494993920">
    <w:abstractNumId w:val="0"/>
  </w:num>
  <w:num w:numId="26" w16cid:durableId="304242361">
    <w:abstractNumId w:val="13"/>
  </w:num>
  <w:num w:numId="27" w16cid:durableId="1268386160">
    <w:abstractNumId w:val="14"/>
  </w:num>
  <w:num w:numId="28" w16cid:durableId="1321543693">
    <w:abstractNumId w:val="26"/>
  </w:num>
  <w:num w:numId="29" w16cid:durableId="354622681">
    <w:abstractNumId w:val="28"/>
  </w:num>
  <w:num w:numId="30" w16cid:durableId="1267620038">
    <w:abstractNumId w:val="21"/>
  </w:num>
  <w:num w:numId="31" w16cid:durableId="2074350128">
    <w:abstractNumId w:val="18"/>
  </w:num>
  <w:num w:numId="32" w16cid:durableId="1319337238">
    <w:abstractNumId w:val="12"/>
  </w:num>
  <w:num w:numId="33" w16cid:durableId="1798252802">
    <w:abstractNumId w:val="29"/>
  </w:num>
  <w:num w:numId="34" w16cid:durableId="1375541169">
    <w:abstractNumId w:val="15"/>
  </w:num>
  <w:num w:numId="35" w16cid:durableId="102965357">
    <w:abstractNumId w:val="38"/>
  </w:num>
  <w:num w:numId="36" w16cid:durableId="1992564346">
    <w:abstractNumId w:val="33"/>
  </w:num>
  <w:num w:numId="37" w16cid:durableId="1049650392">
    <w:abstractNumId w:val="39"/>
  </w:num>
  <w:num w:numId="38" w16cid:durableId="737557325">
    <w:abstractNumId w:val="34"/>
  </w:num>
  <w:num w:numId="39" w16cid:durableId="1108501008">
    <w:abstractNumId w:val="19"/>
  </w:num>
  <w:num w:numId="40" w16cid:durableId="1704867126">
    <w:abstractNumId w:val="25"/>
  </w:num>
  <w:num w:numId="41" w16cid:durableId="1723167946">
    <w:abstractNumId w:val="3"/>
  </w:num>
  <w:num w:numId="42" w16cid:durableId="1454788910">
    <w:abstractNumId w:val="4"/>
  </w:num>
  <w:num w:numId="43" w16cid:durableId="1832600279">
    <w:abstractNumId w:val="37"/>
  </w:num>
  <w:num w:numId="44" w16cid:durableId="239759428">
    <w:abstractNumId w:val="27"/>
  </w:num>
  <w:num w:numId="45" w16cid:durableId="493492036">
    <w:abstractNumId w:val="20"/>
  </w:num>
  <w:num w:numId="46" w16cid:durableId="2136678298">
    <w:abstractNumId w:val="9"/>
  </w:num>
  <w:num w:numId="47" w16cid:durableId="327639016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B41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EF6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249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CCD"/>
    <w:rsid w:val="00054D46"/>
    <w:rsid w:val="00055967"/>
    <w:rsid w:val="0005655F"/>
    <w:rsid w:val="0006018C"/>
    <w:rsid w:val="00060FE3"/>
    <w:rsid w:val="00061483"/>
    <w:rsid w:val="0006280E"/>
    <w:rsid w:val="000644E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359"/>
    <w:rsid w:val="00083B89"/>
    <w:rsid w:val="00084AAE"/>
    <w:rsid w:val="000854D2"/>
    <w:rsid w:val="0008756E"/>
    <w:rsid w:val="00087DF1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6DC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601"/>
    <w:rsid w:val="000D0E9A"/>
    <w:rsid w:val="000D10AB"/>
    <w:rsid w:val="000D115A"/>
    <w:rsid w:val="000D18DF"/>
    <w:rsid w:val="000D1970"/>
    <w:rsid w:val="000D2422"/>
    <w:rsid w:val="000D5118"/>
    <w:rsid w:val="000D553A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FC2"/>
    <w:rsid w:val="000E5211"/>
    <w:rsid w:val="000E546F"/>
    <w:rsid w:val="000E55AE"/>
    <w:rsid w:val="000E59CB"/>
    <w:rsid w:val="000E5B16"/>
    <w:rsid w:val="000E5EF4"/>
    <w:rsid w:val="000E5FEA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233"/>
    <w:rsid w:val="00103A28"/>
    <w:rsid w:val="001052F3"/>
    <w:rsid w:val="0010582B"/>
    <w:rsid w:val="0010598E"/>
    <w:rsid w:val="00106F66"/>
    <w:rsid w:val="00107C55"/>
    <w:rsid w:val="00107DCB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E41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D30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7E0"/>
    <w:rsid w:val="00174A3D"/>
    <w:rsid w:val="00175B25"/>
    <w:rsid w:val="00175D32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314"/>
    <w:rsid w:val="00192AB7"/>
    <w:rsid w:val="00193B74"/>
    <w:rsid w:val="0019591E"/>
    <w:rsid w:val="001962DC"/>
    <w:rsid w:val="00196E90"/>
    <w:rsid w:val="00197367"/>
    <w:rsid w:val="00197781"/>
    <w:rsid w:val="00197B20"/>
    <w:rsid w:val="00197EC2"/>
    <w:rsid w:val="001A000E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A7ABF"/>
    <w:rsid w:val="001B0B5B"/>
    <w:rsid w:val="001B0E71"/>
    <w:rsid w:val="001B1F60"/>
    <w:rsid w:val="001B2301"/>
    <w:rsid w:val="001B3849"/>
    <w:rsid w:val="001B39CE"/>
    <w:rsid w:val="001B3C61"/>
    <w:rsid w:val="001B3E49"/>
    <w:rsid w:val="001B4B1E"/>
    <w:rsid w:val="001B4C1A"/>
    <w:rsid w:val="001B4FB9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D780E"/>
    <w:rsid w:val="001D7A31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44A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943"/>
    <w:rsid w:val="002100B3"/>
    <w:rsid w:val="0021147E"/>
    <w:rsid w:val="0021162B"/>
    <w:rsid w:val="00212131"/>
    <w:rsid w:val="0021245C"/>
    <w:rsid w:val="00212560"/>
    <w:rsid w:val="00212ACE"/>
    <w:rsid w:val="00213F0D"/>
    <w:rsid w:val="002145B5"/>
    <w:rsid w:val="002147A1"/>
    <w:rsid w:val="00215978"/>
    <w:rsid w:val="002173C7"/>
    <w:rsid w:val="00217A80"/>
    <w:rsid w:val="00221D6A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C7A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DA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02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49A"/>
    <w:rsid w:val="0025467B"/>
    <w:rsid w:val="002548B8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7E4"/>
    <w:rsid w:val="00263DC6"/>
    <w:rsid w:val="002646A8"/>
    <w:rsid w:val="00264AE0"/>
    <w:rsid w:val="00264B96"/>
    <w:rsid w:val="00265302"/>
    <w:rsid w:val="002672EB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AB6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B1"/>
    <w:rsid w:val="002A1A4D"/>
    <w:rsid w:val="002A4635"/>
    <w:rsid w:val="002A6695"/>
    <w:rsid w:val="002A6773"/>
    <w:rsid w:val="002A6CB5"/>
    <w:rsid w:val="002A6FAE"/>
    <w:rsid w:val="002A71AA"/>
    <w:rsid w:val="002A7450"/>
    <w:rsid w:val="002B03B3"/>
    <w:rsid w:val="002B2E23"/>
    <w:rsid w:val="002B2ED7"/>
    <w:rsid w:val="002B3FCC"/>
    <w:rsid w:val="002B4EF5"/>
    <w:rsid w:val="002B58D7"/>
    <w:rsid w:val="002B7795"/>
    <w:rsid w:val="002B78AA"/>
    <w:rsid w:val="002C09F2"/>
    <w:rsid w:val="002C281F"/>
    <w:rsid w:val="002C3B5A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9C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17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60B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D9F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77"/>
    <w:rsid w:val="00331EAF"/>
    <w:rsid w:val="003332C1"/>
    <w:rsid w:val="00333A8D"/>
    <w:rsid w:val="00333C95"/>
    <w:rsid w:val="00334004"/>
    <w:rsid w:val="0033406F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7EA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9B1"/>
    <w:rsid w:val="00367BA3"/>
    <w:rsid w:val="00367D1E"/>
    <w:rsid w:val="003723F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A2"/>
    <w:rsid w:val="00377375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7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C9"/>
    <w:rsid w:val="00397596"/>
    <w:rsid w:val="0039761A"/>
    <w:rsid w:val="003A063D"/>
    <w:rsid w:val="003A0BA7"/>
    <w:rsid w:val="003A1327"/>
    <w:rsid w:val="003A170C"/>
    <w:rsid w:val="003A1BC7"/>
    <w:rsid w:val="003A2E66"/>
    <w:rsid w:val="003A4488"/>
    <w:rsid w:val="003A4C2D"/>
    <w:rsid w:val="003A623D"/>
    <w:rsid w:val="003A62C5"/>
    <w:rsid w:val="003A63F6"/>
    <w:rsid w:val="003A7061"/>
    <w:rsid w:val="003A7A32"/>
    <w:rsid w:val="003B0020"/>
    <w:rsid w:val="003B0194"/>
    <w:rsid w:val="003B2308"/>
    <w:rsid w:val="003B2B43"/>
    <w:rsid w:val="003B2F49"/>
    <w:rsid w:val="003B32B4"/>
    <w:rsid w:val="003B43E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63"/>
    <w:rsid w:val="003C0BB7"/>
    <w:rsid w:val="003C0FB5"/>
    <w:rsid w:val="003C1039"/>
    <w:rsid w:val="003C1439"/>
    <w:rsid w:val="003C421A"/>
    <w:rsid w:val="003C4B33"/>
    <w:rsid w:val="003C63A7"/>
    <w:rsid w:val="003C77D2"/>
    <w:rsid w:val="003D02C3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1C"/>
    <w:rsid w:val="003F0F3F"/>
    <w:rsid w:val="003F1380"/>
    <w:rsid w:val="003F173D"/>
    <w:rsid w:val="003F1D57"/>
    <w:rsid w:val="003F23DA"/>
    <w:rsid w:val="003F2E1C"/>
    <w:rsid w:val="003F2E56"/>
    <w:rsid w:val="003F4196"/>
    <w:rsid w:val="003F44D9"/>
    <w:rsid w:val="003F48AF"/>
    <w:rsid w:val="003F5071"/>
    <w:rsid w:val="003F5649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C34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017"/>
    <w:rsid w:val="004121EA"/>
    <w:rsid w:val="00412E6D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368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95C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103"/>
    <w:rsid w:val="00443217"/>
    <w:rsid w:val="00443676"/>
    <w:rsid w:val="004436DD"/>
    <w:rsid w:val="0044560C"/>
    <w:rsid w:val="00445620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202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B7F"/>
    <w:rsid w:val="00490190"/>
    <w:rsid w:val="0049021A"/>
    <w:rsid w:val="004905B0"/>
    <w:rsid w:val="004908FA"/>
    <w:rsid w:val="00490912"/>
    <w:rsid w:val="00490A6D"/>
    <w:rsid w:val="0049190E"/>
    <w:rsid w:val="00491BF7"/>
    <w:rsid w:val="00491DC7"/>
    <w:rsid w:val="0049213D"/>
    <w:rsid w:val="004923F3"/>
    <w:rsid w:val="00492DC5"/>
    <w:rsid w:val="0049561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5E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52F"/>
    <w:rsid w:val="004B5AD2"/>
    <w:rsid w:val="004B7343"/>
    <w:rsid w:val="004C0260"/>
    <w:rsid w:val="004C0607"/>
    <w:rsid w:val="004C0E72"/>
    <w:rsid w:val="004C0F3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3BC"/>
    <w:rsid w:val="004C646F"/>
    <w:rsid w:val="004C651B"/>
    <w:rsid w:val="004C671F"/>
    <w:rsid w:val="004C75CD"/>
    <w:rsid w:val="004C7841"/>
    <w:rsid w:val="004C7988"/>
    <w:rsid w:val="004C7B89"/>
    <w:rsid w:val="004D1B33"/>
    <w:rsid w:val="004D21DE"/>
    <w:rsid w:val="004D2A2D"/>
    <w:rsid w:val="004D3EAE"/>
    <w:rsid w:val="004D4252"/>
    <w:rsid w:val="004D425E"/>
    <w:rsid w:val="004D4BCF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AD4"/>
    <w:rsid w:val="004E751C"/>
    <w:rsid w:val="004E7638"/>
    <w:rsid w:val="004E7E0E"/>
    <w:rsid w:val="004F2041"/>
    <w:rsid w:val="004F268F"/>
    <w:rsid w:val="004F269B"/>
    <w:rsid w:val="004F2868"/>
    <w:rsid w:val="004F34CA"/>
    <w:rsid w:val="004F363F"/>
    <w:rsid w:val="004F3F4E"/>
    <w:rsid w:val="004F4875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2BC"/>
    <w:rsid w:val="005053E7"/>
    <w:rsid w:val="00505B05"/>
    <w:rsid w:val="0050612D"/>
    <w:rsid w:val="0050629A"/>
    <w:rsid w:val="00507187"/>
    <w:rsid w:val="005072DF"/>
    <w:rsid w:val="00510DD2"/>
    <w:rsid w:val="00510F21"/>
    <w:rsid w:val="00511872"/>
    <w:rsid w:val="005126D8"/>
    <w:rsid w:val="00513FA0"/>
    <w:rsid w:val="00514241"/>
    <w:rsid w:val="00514705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7D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1A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2DC2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3FF1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BE7"/>
    <w:rsid w:val="00586CAD"/>
    <w:rsid w:val="00586DE3"/>
    <w:rsid w:val="005870E9"/>
    <w:rsid w:val="005872D0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3EF4"/>
    <w:rsid w:val="005A4E59"/>
    <w:rsid w:val="005A653C"/>
    <w:rsid w:val="005A6891"/>
    <w:rsid w:val="005A6EFF"/>
    <w:rsid w:val="005A712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B08"/>
    <w:rsid w:val="005C1EF8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A69"/>
    <w:rsid w:val="005E0E55"/>
    <w:rsid w:val="005E249C"/>
    <w:rsid w:val="005E28F0"/>
    <w:rsid w:val="005E2A5C"/>
    <w:rsid w:val="005E2F3F"/>
    <w:rsid w:val="005E3919"/>
    <w:rsid w:val="005E3C76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429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81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573D"/>
    <w:rsid w:val="00625751"/>
    <w:rsid w:val="0062604B"/>
    <w:rsid w:val="00627421"/>
    <w:rsid w:val="00627425"/>
    <w:rsid w:val="006278EE"/>
    <w:rsid w:val="00627A7D"/>
    <w:rsid w:val="00630C3B"/>
    <w:rsid w:val="006312A6"/>
    <w:rsid w:val="006313DB"/>
    <w:rsid w:val="0063149E"/>
    <w:rsid w:val="006322F0"/>
    <w:rsid w:val="00632534"/>
    <w:rsid w:val="0063294D"/>
    <w:rsid w:val="0063375F"/>
    <w:rsid w:val="00634F25"/>
    <w:rsid w:val="00635064"/>
    <w:rsid w:val="006357D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F2F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1F5"/>
    <w:rsid w:val="006512DE"/>
    <w:rsid w:val="00651881"/>
    <w:rsid w:val="00651BB2"/>
    <w:rsid w:val="006521B8"/>
    <w:rsid w:val="0065276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5EBF"/>
    <w:rsid w:val="00656EB4"/>
    <w:rsid w:val="00657278"/>
    <w:rsid w:val="006572E5"/>
    <w:rsid w:val="006579B3"/>
    <w:rsid w:val="006579F8"/>
    <w:rsid w:val="00657CCC"/>
    <w:rsid w:val="00662783"/>
    <w:rsid w:val="006629A3"/>
    <w:rsid w:val="00663A4E"/>
    <w:rsid w:val="00663E5E"/>
    <w:rsid w:val="00664CD3"/>
    <w:rsid w:val="00664E34"/>
    <w:rsid w:val="0066572F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D6B"/>
    <w:rsid w:val="00674A09"/>
    <w:rsid w:val="00675963"/>
    <w:rsid w:val="00675EA3"/>
    <w:rsid w:val="0067607D"/>
    <w:rsid w:val="006762A9"/>
    <w:rsid w:val="0067649C"/>
    <w:rsid w:val="00676648"/>
    <w:rsid w:val="00676816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3FE"/>
    <w:rsid w:val="006A0B35"/>
    <w:rsid w:val="006A0FAC"/>
    <w:rsid w:val="006A12E3"/>
    <w:rsid w:val="006A1B63"/>
    <w:rsid w:val="006A21DB"/>
    <w:rsid w:val="006A3C50"/>
    <w:rsid w:val="006A44D6"/>
    <w:rsid w:val="006A480E"/>
    <w:rsid w:val="006A5FA5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1D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A3E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8C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431"/>
    <w:rsid w:val="006F65D6"/>
    <w:rsid w:val="006F6940"/>
    <w:rsid w:val="006F7CFD"/>
    <w:rsid w:val="00701BBB"/>
    <w:rsid w:val="00701DF1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6DD6"/>
    <w:rsid w:val="0070766E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2D81"/>
    <w:rsid w:val="0075330C"/>
    <w:rsid w:val="00753695"/>
    <w:rsid w:val="007536D8"/>
    <w:rsid w:val="00753A12"/>
    <w:rsid w:val="0075405B"/>
    <w:rsid w:val="0075490F"/>
    <w:rsid w:val="00754E86"/>
    <w:rsid w:val="00755566"/>
    <w:rsid w:val="0075633E"/>
    <w:rsid w:val="0075729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02E"/>
    <w:rsid w:val="007743E3"/>
    <w:rsid w:val="0077441B"/>
    <w:rsid w:val="00774F39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87"/>
    <w:rsid w:val="007847DC"/>
    <w:rsid w:val="0078518C"/>
    <w:rsid w:val="00787390"/>
    <w:rsid w:val="007875B2"/>
    <w:rsid w:val="00787AD7"/>
    <w:rsid w:val="00790F58"/>
    <w:rsid w:val="007921CA"/>
    <w:rsid w:val="00792D0D"/>
    <w:rsid w:val="007933DF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27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DCC"/>
    <w:rsid w:val="007A6026"/>
    <w:rsid w:val="007A798B"/>
    <w:rsid w:val="007A7F62"/>
    <w:rsid w:val="007B043E"/>
    <w:rsid w:val="007B10C8"/>
    <w:rsid w:val="007B1CBD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9B8"/>
    <w:rsid w:val="007C563E"/>
    <w:rsid w:val="007C5DBD"/>
    <w:rsid w:val="007C71BC"/>
    <w:rsid w:val="007C759F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C46"/>
    <w:rsid w:val="007D660E"/>
    <w:rsid w:val="007D6C4C"/>
    <w:rsid w:val="007D737D"/>
    <w:rsid w:val="007E0248"/>
    <w:rsid w:val="007E030D"/>
    <w:rsid w:val="007E045E"/>
    <w:rsid w:val="007E06F7"/>
    <w:rsid w:val="007E147A"/>
    <w:rsid w:val="007E1DF7"/>
    <w:rsid w:val="007E22F1"/>
    <w:rsid w:val="007E28FF"/>
    <w:rsid w:val="007E2CD0"/>
    <w:rsid w:val="007E3DC6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6CE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D5C"/>
    <w:rsid w:val="008110DA"/>
    <w:rsid w:val="008114C5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7B7"/>
    <w:rsid w:val="00816DD3"/>
    <w:rsid w:val="00816EB5"/>
    <w:rsid w:val="00820D82"/>
    <w:rsid w:val="00821853"/>
    <w:rsid w:val="008220B5"/>
    <w:rsid w:val="008222E4"/>
    <w:rsid w:val="00822A7C"/>
    <w:rsid w:val="008237CF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31E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F4F"/>
    <w:rsid w:val="00833242"/>
    <w:rsid w:val="008339E1"/>
    <w:rsid w:val="00833A66"/>
    <w:rsid w:val="00833C53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A22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7F"/>
    <w:rsid w:val="0087619F"/>
    <w:rsid w:val="0087780E"/>
    <w:rsid w:val="00877B90"/>
    <w:rsid w:val="00877C71"/>
    <w:rsid w:val="008825A5"/>
    <w:rsid w:val="00883A32"/>
    <w:rsid w:val="00883BD7"/>
    <w:rsid w:val="00884ABE"/>
    <w:rsid w:val="00885A78"/>
    <w:rsid w:val="0088610D"/>
    <w:rsid w:val="00886354"/>
    <w:rsid w:val="00886459"/>
    <w:rsid w:val="00887509"/>
    <w:rsid w:val="008876A0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79C"/>
    <w:rsid w:val="008A78B9"/>
    <w:rsid w:val="008A7DBE"/>
    <w:rsid w:val="008B069C"/>
    <w:rsid w:val="008B099C"/>
    <w:rsid w:val="008B0EE6"/>
    <w:rsid w:val="008B1960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F2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8E0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8D0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3CDE"/>
    <w:rsid w:val="009049F1"/>
    <w:rsid w:val="0090527F"/>
    <w:rsid w:val="00906705"/>
    <w:rsid w:val="00906A6B"/>
    <w:rsid w:val="00910A50"/>
    <w:rsid w:val="009117C6"/>
    <w:rsid w:val="00911A69"/>
    <w:rsid w:val="0091248D"/>
    <w:rsid w:val="00912B35"/>
    <w:rsid w:val="00913094"/>
    <w:rsid w:val="0091476C"/>
    <w:rsid w:val="00914AE9"/>
    <w:rsid w:val="00915043"/>
    <w:rsid w:val="00915922"/>
    <w:rsid w:val="009160C0"/>
    <w:rsid w:val="00916340"/>
    <w:rsid w:val="00917385"/>
    <w:rsid w:val="00920CAB"/>
    <w:rsid w:val="0092119D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6E6A"/>
    <w:rsid w:val="00937551"/>
    <w:rsid w:val="00937F6E"/>
    <w:rsid w:val="009403FE"/>
    <w:rsid w:val="00940C35"/>
    <w:rsid w:val="00940F1E"/>
    <w:rsid w:val="0094108E"/>
    <w:rsid w:val="00942BBA"/>
    <w:rsid w:val="00942C41"/>
    <w:rsid w:val="0094409C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C66"/>
    <w:rsid w:val="00963E17"/>
    <w:rsid w:val="009644D5"/>
    <w:rsid w:val="0096468A"/>
    <w:rsid w:val="00965D0E"/>
    <w:rsid w:val="00967098"/>
    <w:rsid w:val="00967DF2"/>
    <w:rsid w:val="00970709"/>
    <w:rsid w:val="00970E56"/>
    <w:rsid w:val="009719DF"/>
    <w:rsid w:val="00974949"/>
    <w:rsid w:val="009762E8"/>
    <w:rsid w:val="009778E5"/>
    <w:rsid w:val="00977C6D"/>
    <w:rsid w:val="00980FCC"/>
    <w:rsid w:val="00981C0A"/>
    <w:rsid w:val="00982099"/>
    <w:rsid w:val="00982668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704"/>
    <w:rsid w:val="009A0A89"/>
    <w:rsid w:val="009A0D06"/>
    <w:rsid w:val="009A0F1D"/>
    <w:rsid w:val="009A1759"/>
    <w:rsid w:val="009A18D9"/>
    <w:rsid w:val="009A1B30"/>
    <w:rsid w:val="009A2D55"/>
    <w:rsid w:val="009A2FAC"/>
    <w:rsid w:val="009A3445"/>
    <w:rsid w:val="009A3674"/>
    <w:rsid w:val="009A37F9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C7732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84"/>
    <w:rsid w:val="009E5826"/>
    <w:rsid w:val="009E5F59"/>
    <w:rsid w:val="009E628C"/>
    <w:rsid w:val="009E6778"/>
    <w:rsid w:val="009F0E2A"/>
    <w:rsid w:val="009F11D1"/>
    <w:rsid w:val="009F1563"/>
    <w:rsid w:val="009F28F4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AAA"/>
    <w:rsid w:val="00A15F4C"/>
    <w:rsid w:val="00A1604D"/>
    <w:rsid w:val="00A1678A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0C62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3C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BC0"/>
    <w:rsid w:val="00A53700"/>
    <w:rsid w:val="00A54657"/>
    <w:rsid w:val="00A5473D"/>
    <w:rsid w:val="00A55FF9"/>
    <w:rsid w:val="00A60708"/>
    <w:rsid w:val="00A622CC"/>
    <w:rsid w:val="00A6278F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95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D2F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C46"/>
    <w:rsid w:val="00AB232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1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BE0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2FDA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8CF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EC9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81"/>
    <w:rsid w:val="00B27918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C4E"/>
    <w:rsid w:val="00B3713C"/>
    <w:rsid w:val="00B3747D"/>
    <w:rsid w:val="00B4053B"/>
    <w:rsid w:val="00B413D1"/>
    <w:rsid w:val="00B42566"/>
    <w:rsid w:val="00B425B4"/>
    <w:rsid w:val="00B42CDD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D91"/>
    <w:rsid w:val="00B520E5"/>
    <w:rsid w:val="00B5265B"/>
    <w:rsid w:val="00B5482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39A"/>
    <w:rsid w:val="00B62DAB"/>
    <w:rsid w:val="00B631D0"/>
    <w:rsid w:val="00B63DE7"/>
    <w:rsid w:val="00B64096"/>
    <w:rsid w:val="00B64B47"/>
    <w:rsid w:val="00B6512E"/>
    <w:rsid w:val="00B65338"/>
    <w:rsid w:val="00B6765E"/>
    <w:rsid w:val="00B67DB4"/>
    <w:rsid w:val="00B67F8E"/>
    <w:rsid w:val="00B7079B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77D9F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04"/>
    <w:rsid w:val="00B9521E"/>
    <w:rsid w:val="00B96394"/>
    <w:rsid w:val="00B96FD7"/>
    <w:rsid w:val="00B971DE"/>
    <w:rsid w:val="00B9731A"/>
    <w:rsid w:val="00B977DD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1E2"/>
    <w:rsid w:val="00BB031E"/>
    <w:rsid w:val="00BB0BF4"/>
    <w:rsid w:val="00BB1012"/>
    <w:rsid w:val="00BB222F"/>
    <w:rsid w:val="00BB2A6F"/>
    <w:rsid w:val="00BB3213"/>
    <w:rsid w:val="00BB36DF"/>
    <w:rsid w:val="00BB3853"/>
    <w:rsid w:val="00BB4184"/>
    <w:rsid w:val="00BB46BA"/>
    <w:rsid w:val="00BB4A19"/>
    <w:rsid w:val="00BB4B7D"/>
    <w:rsid w:val="00BB4CF2"/>
    <w:rsid w:val="00BB6A94"/>
    <w:rsid w:val="00BB711A"/>
    <w:rsid w:val="00BB7827"/>
    <w:rsid w:val="00BC01F9"/>
    <w:rsid w:val="00BC0816"/>
    <w:rsid w:val="00BC1C16"/>
    <w:rsid w:val="00BC3054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834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BA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233"/>
    <w:rsid w:val="00C223CF"/>
    <w:rsid w:val="00C2291A"/>
    <w:rsid w:val="00C22DC1"/>
    <w:rsid w:val="00C22DC6"/>
    <w:rsid w:val="00C23000"/>
    <w:rsid w:val="00C244A7"/>
    <w:rsid w:val="00C263C8"/>
    <w:rsid w:val="00C266C3"/>
    <w:rsid w:val="00C266FA"/>
    <w:rsid w:val="00C277AF"/>
    <w:rsid w:val="00C30412"/>
    <w:rsid w:val="00C3190E"/>
    <w:rsid w:val="00C31A3E"/>
    <w:rsid w:val="00C323C9"/>
    <w:rsid w:val="00C33E06"/>
    <w:rsid w:val="00C355F7"/>
    <w:rsid w:val="00C40761"/>
    <w:rsid w:val="00C41DDB"/>
    <w:rsid w:val="00C421FE"/>
    <w:rsid w:val="00C428BC"/>
    <w:rsid w:val="00C431C5"/>
    <w:rsid w:val="00C43278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230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FA4"/>
    <w:rsid w:val="00C61122"/>
    <w:rsid w:val="00C6138A"/>
    <w:rsid w:val="00C61EA3"/>
    <w:rsid w:val="00C62691"/>
    <w:rsid w:val="00C62BFF"/>
    <w:rsid w:val="00C62F91"/>
    <w:rsid w:val="00C63D8B"/>
    <w:rsid w:val="00C63E03"/>
    <w:rsid w:val="00C65997"/>
    <w:rsid w:val="00C65C8F"/>
    <w:rsid w:val="00C669A0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21B"/>
    <w:rsid w:val="00C77553"/>
    <w:rsid w:val="00C779D2"/>
    <w:rsid w:val="00C805CC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9BC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5A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4CB"/>
    <w:rsid w:val="00CF4D05"/>
    <w:rsid w:val="00CF5470"/>
    <w:rsid w:val="00CF6E1D"/>
    <w:rsid w:val="00CF76CD"/>
    <w:rsid w:val="00CF792A"/>
    <w:rsid w:val="00CF7E80"/>
    <w:rsid w:val="00D00471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D67"/>
    <w:rsid w:val="00D11A33"/>
    <w:rsid w:val="00D12B94"/>
    <w:rsid w:val="00D14F26"/>
    <w:rsid w:val="00D15532"/>
    <w:rsid w:val="00D15AF3"/>
    <w:rsid w:val="00D15F7D"/>
    <w:rsid w:val="00D166D0"/>
    <w:rsid w:val="00D16FFF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F7B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4EEC"/>
    <w:rsid w:val="00D35884"/>
    <w:rsid w:val="00D36382"/>
    <w:rsid w:val="00D37412"/>
    <w:rsid w:val="00D414BC"/>
    <w:rsid w:val="00D446C9"/>
    <w:rsid w:val="00D44F6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0CF"/>
    <w:rsid w:val="00D7566B"/>
    <w:rsid w:val="00D7658B"/>
    <w:rsid w:val="00D7744F"/>
    <w:rsid w:val="00D77B0F"/>
    <w:rsid w:val="00D80197"/>
    <w:rsid w:val="00D802D9"/>
    <w:rsid w:val="00D80D82"/>
    <w:rsid w:val="00D81A4E"/>
    <w:rsid w:val="00D8240C"/>
    <w:rsid w:val="00D8390F"/>
    <w:rsid w:val="00D83950"/>
    <w:rsid w:val="00D83D5E"/>
    <w:rsid w:val="00D83E3D"/>
    <w:rsid w:val="00D84741"/>
    <w:rsid w:val="00D84BD0"/>
    <w:rsid w:val="00D84D8F"/>
    <w:rsid w:val="00D84E36"/>
    <w:rsid w:val="00D852EC"/>
    <w:rsid w:val="00D86883"/>
    <w:rsid w:val="00D86E50"/>
    <w:rsid w:val="00D878EB"/>
    <w:rsid w:val="00D90A5E"/>
    <w:rsid w:val="00D91948"/>
    <w:rsid w:val="00D923DB"/>
    <w:rsid w:val="00D9298A"/>
    <w:rsid w:val="00D92BFA"/>
    <w:rsid w:val="00D92EC6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6ED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5B7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1E0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E80"/>
    <w:rsid w:val="00DC72C6"/>
    <w:rsid w:val="00DC74A6"/>
    <w:rsid w:val="00DC7D27"/>
    <w:rsid w:val="00DD054C"/>
    <w:rsid w:val="00DD05E6"/>
    <w:rsid w:val="00DD0F52"/>
    <w:rsid w:val="00DD1E13"/>
    <w:rsid w:val="00DD1F55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08C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36B"/>
    <w:rsid w:val="00E079F0"/>
    <w:rsid w:val="00E118BA"/>
    <w:rsid w:val="00E11B9F"/>
    <w:rsid w:val="00E1285E"/>
    <w:rsid w:val="00E12BC5"/>
    <w:rsid w:val="00E12C7C"/>
    <w:rsid w:val="00E1359E"/>
    <w:rsid w:val="00E14118"/>
    <w:rsid w:val="00E155EA"/>
    <w:rsid w:val="00E1566F"/>
    <w:rsid w:val="00E15FF2"/>
    <w:rsid w:val="00E1693D"/>
    <w:rsid w:val="00E17E6A"/>
    <w:rsid w:val="00E2016F"/>
    <w:rsid w:val="00E228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C73"/>
    <w:rsid w:val="00E316A2"/>
    <w:rsid w:val="00E31999"/>
    <w:rsid w:val="00E33D04"/>
    <w:rsid w:val="00E3422A"/>
    <w:rsid w:val="00E351CB"/>
    <w:rsid w:val="00E35B55"/>
    <w:rsid w:val="00E364E1"/>
    <w:rsid w:val="00E3679B"/>
    <w:rsid w:val="00E36C76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71C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870"/>
    <w:rsid w:val="00E80721"/>
    <w:rsid w:val="00E81905"/>
    <w:rsid w:val="00E829F8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D09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AAE"/>
    <w:rsid w:val="00E96B46"/>
    <w:rsid w:val="00E96D9A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570"/>
    <w:rsid w:val="00EC083B"/>
    <w:rsid w:val="00EC1086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571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A23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0FA"/>
    <w:rsid w:val="00F06610"/>
    <w:rsid w:val="00F0681E"/>
    <w:rsid w:val="00F06D8F"/>
    <w:rsid w:val="00F111D8"/>
    <w:rsid w:val="00F113C2"/>
    <w:rsid w:val="00F118D6"/>
    <w:rsid w:val="00F11A09"/>
    <w:rsid w:val="00F11BCA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589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106"/>
    <w:rsid w:val="00F358F9"/>
    <w:rsid w:val="00F361A1"/>
    <w:rsid w:val="00F3759B"/>
    <w:rsid w:val="00F37B0F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342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539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987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05"/>
    <w:rsid w:val="00FB5811"/>
    <w:rsid w:val="00FB5BC7"/>
    <w:rsid w:val="00FB5ED6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B23"/>
    <w:rsid w:val="00FD0D32"/>
    <w:rsid w:val="00FD10D9"/>
    <w:rsid w:val="00FD22C1"/>
    <w:rsid w:val="00FD2A9A"/>
    <w:rsid w:val="00FD2F97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1D0"/>
    <w:rsid w:val="00FE2482"/>
    <w:rsid w:val="00FE2555"/>
    <w:rsid w:val="00FE34CE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92C02569-4C69-450C-B619-791308EC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3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8390F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96E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6EDD"/>
  </w:style>
  <w:style w:type="character" w:customStyle="1" w:styleId="CommentTextChar">
    <w:name w:val="Comment Text Char"/>
    <w:basedOn w:val="DefaultParagraphFont"/>
    <w:link w:val="CommentText"/>
    <w:uiPriority w:val="99"/>
    <w:rsid w:val="00D96ED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E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EDD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1F445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5AIRPNAIUNRU-1328258698-26192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https://nokia.sharepoint.com/sites/c5g/5gradio/_layouts/15/DocIdRedir.aspx?ID=5AIRPNAIUNRU-1328258698-26192</Url>
      <Description>5AIRPNAIUNRU-1328258698-26192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751E60-09BE-4282-B077-E301B4FC85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E19532-E4EE-44EA-BF07-9DB84E89E9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62AE289-A491-4617-A327-9AAEADAAB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4797F9-B5E0-416A-9C47-EF0548E0B5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58A99B-D21A-49AB-AE14-85AA6BFB71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512</Words>
  <Characters>2714</Characters>
  <Application>Microsoft Office Word</Application>
  <DocSecurity>0</DocSecurity>
  <Lines>61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Dimitri Gold (Nokia)</cp:lastModifiedBy>
  <cp:revision>97</cp:revision>
  <dcterms:created xsi:type="dcterms:W3CDTF">2023-05-26T01:27:00Z</dcterms:created>
  <dcterms:modified xsi:type="dcterms:W3CDTF">2023-08-25T10:45:00Z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1682063091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e968114a-e49c-4dc4-96eb-85c5a83821e4</vt:lpwstr>
  </property>
  <property fmtid="{D5CDD505-2E9C-101B-9397-08002B2CF9AE}" pid="19" name="MediaServiceImageTags">
    <vt:lpwstr/>
  </property>
</Properties>
</file>