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B70DCA" w:rsidR="001E0A28" w:rsidRPr="00D50C1C" w:rsidRDefault="001E0A28" w:rsidP="001E0A28">
      <w:pPr>
        <w:spacing w:after="120"/>
        <w:ind w:left="1985" w:hanging="1985"/>
        <w:rPr>
          <w:rFonts w:ascii="Arial" w:eastAsiaTheme="minorEastAsia" w:hAnsi="Arial" w:cs="Arial"/>
          <w:b/>
          <w:sz w:val="24"/>
          <w:szCs w:val="24"/>
          <w:lang w:eastAsia="zh-CN"/>
        </w:rPr>
      </w:pPr>
      <w:r w:rsidRPr="00D50C1C">
        <w:rPr>
          <w:rFonts w:ascii="Arial" w:eastAsiaTheme="minorEastAsia" w:hAnsi="Arial" w:cs="Arial"/>
          <w:b/>
          <w:sz w:val="24"/>
          <w:szCs w:val="24"/>
          <w:lang w:eastAsia="zh-CN"/>
        </w:rPr>
        <w:t xml:space="preserve">3GPP TSG-RAN WG4 Meeting # </w:t>
      </w:r>
      <w:r w:rsidR="001128E7" w:rsidRPr="00D50C1C">
        <w:rPr>
          <w:rFonts w:ascii="Arial" w:eastAsiaTheme="minorEastAsia" w:hAnsi="Arial" w:cs="Arial"/>
          <w:b/>
          <w:sz w:val="24"/>
          <w:szCs w:val="24"/>
          <w:lang w:eastAsia="zh-CN"/>
        </w:rPr>
        <w:t>10</w:t>
      </w:r>
      <w:r w:rsidR="003756F7" w:rsidRPr="00D50C1C">
        <w:rPr>
          <w:rFonts w:ascii="Arial" w:eastAsiaTheme="minorEastAsia" w:hAnsi="Arial" w:cs="Arial"/>
          <w:b/>
          <w:sz w:val="24"/>
          <w:szCs w:val="24"/>
          <w:lang w:eastAsia="zh-CN"/>
        </w:rPr>
        <w:t>8</w:t>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Pr="00D50C1C">
        <w:rPr>
          <w:rFonts w:ascii="Arial" w:eastAsiaTheme="minorEastAsia" w:hAnsi="Arial" w:cs="Arial"/>
          <w:b/>
          <w:sz w:val="24"/>
          <w:szCs w:val="24"/>
          <w:lang w:eastAsia="zh-CN"/>
        </w:rPr>
        <w:tab/>
      </w:r>
      <w:r w:rsidR="00754035" w:rsidRPr="00754035">
        <w:rPr>
          <w:rFonts w:ascii="Arial" w:eastAsiaTheme="minorEastAsia" w:hAnsi="Arial" w:cs="Arial"/>
          <w:b/>
          <w:sz w:val="24"/>
          <w:szCs w:val="24"/>
          <w:lang w:eastAsia="zh-CN"/>
        </w:rPr>
        <w:t>R4-2314161</w:t>
      </w:r>
    </w:p>
    <w:p w14:paraId="2735E67F" w14:textId="1D01D99D" w:rsidR="003A2B9E" w:rsidRPr="00D50C1C" w:rsidRDefault="003756F7" w:rsidP="003A2B9E">
      <w:pPr>
        <w:spacing w:after="120"/>
        <w:ind w:left="1985" w:hanging="1985"/>
        <w:rPr>
          <w:rFonts w:ascii="Arial" w:eastAsiaTheme="minorEastAsia" w:hAnsi="Arial" w:cs="Arial"/>
          <w:b/>
          <w:sz w:val="24"/>
          <w:szCs w:val="24"/>
          <w:lang w:eastAsia="zh-CN"/>
        </w:rPr>
      </w:pPr>
      <w:r w:rsidRPr="00D50C1C">
        <w:rPr>
          <w:rFonts w:ascii="Arial" w:eastAsiaTheme="minorEastAsia" w:hAnsi="Arial" w:cs="Arial"/>
          <w:b/>
          <w:bCs/>
          <w:sz w:val="24"/>
          <w:szCs w:val="24"/>
          <w:lang w:eastAsia="zh-CN"/>
        </w:rPr>
        <w:t>Toulouse</w:t>
      </w:r>
      <w:r w:rsidR="003A2B9E" w:rsidRPr="00D50C1C">
        <w:rPr>
          <w:rFonts w:ascii="Arial" w:eastAsiaTheme="minorEastAsia" w:hAnsi="Arial" w:cs="Arial"/>
          <w:b/>
          <w:bCs/>
          <w:sz w:val="24"/>
          <w:szCs w:val="24"/>
          <w:lang w:eastAsia="zh-CN"/>
        </w:rPr>
        <w:t xml:space="preserve">, </w:t>
      </w:r>
      <w:r w:rsidRPr="00D50C1C">
        <w:rPr>
          <w:rFonts w:ascii="Arial" w:eastAsiaTheme="minorEastAsia" w:hAnsi="Arial" w:cs="Arial"/>
          <w:b/>
          <w:bCs/>
          <w:sz w:val="24"/>
          <w:szCs w:val="24"/>
          <w:lang w:eastAsia="zh-CN"/>
        </w:rPr>
        <w:t>France</w:t>
      </w:r>
      <w:r w:rsidR="003A2B9E" w:rsidRPr="00D50C1C">
        <w:rPr>
          <w:rFonts w:ascii="Arial" w:eastAsiaTheme="minorEastAsia" w:hAnsi="Arial" w:cs="Arial"/>
          <w:b/>
          <w:bCs/>
          <w:sz w:val="24"/>
          <w:szCs w:val="24"/>
          <w:lang w:eastAsia="zh-CN"/>
        </w:rPr>
        <w:t xml:space="preserve">, </w:t>
      </w:r>
      <w:r w:rsidRPr="00D50C1C">
        <w:rPr>
          <w:rFonts w:ascii="Arial" w:eastAsiaTheme="minorEastAsia" w:hAnsi="Arial" w:cs="Arial"/>
          <w:b/>
          <w:bCs/>
          <w:sz w:val="24"/>
          <w:szCs w:val="24"/>
          <w:lang w:eastAsia="zh-CN"/>
        </w:rPr>
        <w:t>August</w:t>
      </w:r>
      <w:r w:rsidR="003A2B9E" w:rsidRPr="00D50C1C">
        <w:rPr>
          <w:rFonts w:ascii="Arial" w:eastAsiaTheme="minorEastAsia" w:hAnsi="Arial" w:cs="Arial"/>
          <w:b/>
          <w:bCs/>
          <w:sz w:val="24"/>
          <w:szCs w:val="24"/>
          <w:lang w:eastAsia="zh-CN"/>
        </w:rPr>
        <w:t xml:space="preserve"> 2</w:t>
      </w:r>
      <w:r w:rsidRPr="00D50C1C">
        <w:rPr>
          <w:rFonts w:ascii="Arial" w:eastAsiaTheme="minorEastAsia" w:hAnsi="Arial" w:cs="Arial"/>
          <w:b/>
          <w:bCs/>
          <w:sz w:val="24"/>
          <w:szCs w:val="24"/>
          <w:lang w:eastAsia="zh-CN"/>
        </w:rPr>
        <w:t>1</w:t>
      </w:r>
      <w:r w:rsidR="003A2B9E" w:rsidRPr="00D50C1C">
        <w:rPr>
          <w:rFonts w:ascii="Arial" w:eastAsiaTheme="minorEastAsia" w:hAnsi="Arial" w:cs="Arial"/>
          <w:b/>
          <w:bCs/>
          <w:sz w:val="24"/>
          <w:szCs w:val="24"/>
          <w:vertAlign w:val="superscript"/>
          <w:lang w:eastAsia="zh-CN"/>
        </w:rPr>
        <w:t>nd</w:t>
      </w:r>
      <w:r w:rsidR="003A2B9E" w:rsidRPr="00D50C1C">
        <w:rPr>
          <w:rFonts w:ascii="Arial" w:eastAsiaTheme="minorEastAsia" w:hAnsi="Arial" w:cs="Arial"/>
          <w:b/>
          <w:bCs/>
          <w:sz w:val="24"/>
          <w:szCs w:val="24"/>
          <w:lang w:eastAsia="zh-CN"/>
        </w:rPr>
        <w:t xml:space="preserve"> – </w:t>
      </w:r>
      <w:r w:rsidRPr="00D50C1C">
        <w:rPr>
          <w:rFonts w:ascii="Arial" w:eastAsiaTheme="minorEastAsia" w:hAnsi="Arial" w:cs="Arial"/>
          <w:b/>
          <w:bCs/>
          <w:sz w:val="24"/>
          <w:szCs w:val="24"/>
          <w:lang w:eastAsia="zh-CN"/>
        </w:rPr>
        <w:t>August</w:t>
      </w:r>
      <w:r w:rsidR="003A2B9E" w:rsidRPr="00D50C1C">
        <w:rPr>
          <w:rFonts w:ascii="Arial" w:eastAsiaTheme="minorEastAsia" w:hAnsi="Arial" w:cs="Arial"/>
          <w:b/>
          <w:bCs/>
          <w:sz w:val="24"/>
          <w:szCs w:val="24"/>
          <w:lang w:eastAsia="zh-CN"/>
        </w:rPr>
        <w:t xml:space="preserve"> 2</w:t>
      </w:r>
      <w:r w:rsidRPr="00D50C1C">
        <w:rPr>
          <w:rFonts w:ascii="Arial" w:eastAsiaTheme="minorEastAsia" w:hAnsi="Arial" w:cs="Arial"/>
          <w:b/>
          <w:bCs/>
          <w:sz w:val="24"/>
          <w:szCs w:val="24"/>
          <w:lang w:eastAsia="zh-CN"/>
        </w:rPr>
        <w:t>5</w:t>
      </w:r>
      <w:proofErr w:type="gramStart"/>
      <w:r w:rsidR="003A2B9E" w:rsidRPr="00D50C1C">
        <w:rPr>
          <w:rFonts w:ascii="Arial" w:eastAsiaTheme="minorEastAsia" w:hAnsi="Arial" w:cs="Arial"/>
          <w:b/>
          <w:bCs/>
          <w:sz w:val="24"/>
          <w:szCs w:val="24"/>
          <w:vertAlign w:val="superscript"/>
          <w:lang w:eastAsia="zh-CN"/>
        </w:rPr>
        <w:t>th</w:t>
      </w:r>
      <w:r w:rsidR="003A2B9E" w:rsidRPr="00D50C1C">
        <w:rPr>
          <w:rFonts w:ascii="Arial" w:eastAsiaTheme="minorEastAsia" w:hAnsi="Arial" w:cs="Arial"/>
          <w:b/>
          <w:bCs/>
          <w:sz w:val="24"/>
          <w:szCs w:val="24"/>
          <w:lang w:eastAsia="zh-CN"/>
        </w:rPr>
        <w:t xml:space="preserve"> ,</w:t>
      </w:r>
      <w:proofErr w:type="gramEnd"/>
      <w:r w:rsidR="003A2B9E" w:rsidRPr="00D50C1C">
        <w:rPr>
          <w:rFonts w:ascii="Arial" w:eastAsiaTheme="minorEastAsia" w:hAnsi="Arial" w:cs="Arial"/>
          <w:b/>
          <w:bCs/>
          <w:sz w:val="24"/>
          <w:szCs w:val="24"/>
          <w:lang w:eastAsia="zh-CN"/>
        </w:rPr>
        <w:t xml:space="preserve"> 2023</w:t>
      </w:r>
    </w:p>
    <w:p w14:paraId="2637FD31" w14:textId="77777777" w:rsidR="001E0A28" w:rsidRPr="00D50C1C" w:rsidRDefault="001E0A28" w:rsidP="001E0A28">
      <w:pPr>
        <w:spacing w:after="120"/>
        <w:ind w:left="1985" w:hanging="1985"/>
        <w:rPr>
          <w:rFonts w:ascii="Arial" w:eastAsia="MS Mincho" w:hAnsi="Arial" w:cs="Arial"/>
          <w:b/>
          <w:sz w:val="22"/>
        </w:rPr>
      </w:pPr>
    </w:p>
    <w:p w14:paraId="282755FA" w14:textId="582E6583" w:rsidR="00C24D2F" w:rsidRPr="00D50C1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50C1C">
        <w:rPr>
          <w:rFonts w:ascii="Arial" w:eastAsia="MS Mincho" w:hAnsi="Arial" w:cs="Arial"/>
          <w:b/>
          <w:color w:val="000000"/>
          <w:sz w:val="22"/>
        </w:rPr>
        <w:t xml:space="preserve">Agenda </w:t>
      </w:r>
      <w:r w:rsidR="007D19B7" w:rsidRPr="00D50C1C">
        <w:rPr>
          <w:rFonts w:ascii="Arial" w:eastAsia="MS Mincho" w:hAnsi="Arial" w:cs="Arial"/>
          <w:b/>
          <w:color w:val="000000"/>
          <w:sz w:val="22"/>
        </w:rPr>
        <w:t>item</w:t>
      </w:r>
      <w:r w:rsidRPr="00D50C1C">
        <w:rPr>
          <w:rFonts w:ascii="Arial" w:eastAsia="MS Mincho" w:hAnsi="Arial" w:cs="Arial"/>
          <w:b/>
          <w:color w:val="000000"/>
          <w:sz w:val="22"/>
        </w:rPr>
        <w:t>:</w:t>
      </w:r>
      <w:r w:rsidRPr="00D50C1C">
        <w:rPr>
          <w:rFonts w:ascii="Arial" w:eastAsia="MS Mincho" w:hAnsi="Arial" w:cs="Arial"/>
          <w:b/>
          <w:color w:val="000000"/>
          <w:sz w:val="22"/>
        </w:rPr>
        <w:tab/>
      </w:r>
      <w:r w:rsidRPr="00D50C1C">
        <w:rPr>
          <w:rFonts w:ascii="Arial" w:eastAsia="MS Mincho" w:hAnsi="Arial" w:cs="Arial"/>
          <w:b/>
          <w:color w:val="000000"/>
          <w:sz w:val="22"/>
          <w:lang w:eastAsia="ja-JP"/>
        </w:rPr>
        <w:tab/>
      </w:r>
      <w:r w:rsidRPr="00D50C1C">
        <w:rPr>
          <w:rFonts w:ascii="Arial" w:eastAsia="MS Mincho" w:hAnsi="Arial" w:cs="Arial"/>
          <w:b/>
          <w:color w:val="000000"/>
          <w:sz w:val="22"/>
          <w:lang w:eastAsia="ja-JP"/>
        </w:rPr>
        <w:tab/>
      </w:r>
      <w:r w:rsidR="009E36BB" w:rsidRPr="00D50C1C">
        <w:rPr>
          <w:rFonts w:ascii="Arial" w:eastAsiaTheme="minorEastAsia" w:hAnsi="Arial" w:cs="Arial"/>
          <w:color w:val="000000"/>
          <w:sz w:val="22"/>
          <w:lang w:eastAsia="zh-CN"/>
        </w:rPr>
        <w:t>8</w:t>
      </w:r>
      <w:r w:rsidRPr="00D50C1C">
        <w:rPr>
          <w:rFonts w:ascii="Arial" w:eastAsiaTheme="minorEastAsia" w:hAnsi="Arial" w:cs="Arial"/>
          <w:color w:val="000000"/>
          <w:sz w:val="22"/>
          <w:lang w:eastAsia="zh-CN"/>
        </w:rPr>
        <w:t>.</w:t>
      </w:r>
      <w:r w:rsidR="009E36BB" w:rsidRPr="00D50C1C">
        <w:rPr>
          <w:rFonts w:ascii="Arial" w:eastAsiaTheme="minorEastAsia" w:hAnsi="Arial" w:cs="Arial"/>
          <w:color w:val="000000"/>
          <w:sz w:val="22"/>
          <w:lang w:eastAsia="zh-CN"/>
        </w:rPr>
        <w:t>1</w:t>
      </w:r>
      <w:r w:rsidR="00252710" w:rsidRPr="00D50C1C">
        <w:rPr>
          <w:rFonts w:ascii="Arial" w:eastAsiaTheme="minorEastAsia" w:hAnsi="Arial" w:cs="Arial"/>
          <w:color w:val="000000"/>
          <w:sz w:val="22"/>
          <w:lang w:eastAsia="zh-CN"/>
        </w:rPr>
        <w:t>2</w:t>
      </w:r>
      <w:r w:rsidRPr="00D50C1C">
        <w:rPr>
          <w:rFonts w:ascii="Arial" w:eastAsiaTheme="minorEastAsia" w:hAnsi="Arial" w:cs="Arial"/>
          <w:color w:val="000000"/>
          <w:sz w:val="22"/>
          <w:lang w:eastAsia="zh-CN"/>
        </w:rPr>
        <w:t>.</w:t>
      </w:r>
      <w:r w:rsidR="009E36BB" w:rsidRPr="00D50C1C">
        <w:rPr>
          <w:rFonts w:ascii="Arial" w:eastAsiaTheme="minorEastAsia" w:hAnsi="Arial" w:cs="Arial"/>
          <w:color w:val="000000"/>
          <w:sz w:val="22"/>
          <w:lang w:eastAsia="zh-CN"/>
        </w:rPr>
        <w:t>6</w:t>
      </w:r>
    </w:p>
    <w:p w14:paraId="50D5329D" w14:textId="59D5D812" w:rsidR="00915D73" w:rsidRPr="00D50C1C" w:rsidRDefault="00915D73" w:rsidP="00915D73">
      <w:pPr>
        <w:spacing w:after="120"/>
        <w:ind w:left="1985" w:hanging="1985"/>
        <w:rPr>
          <w:rFonts w:ascii="Arial" w:hAnsi="Arial" w:cs="Arial"/>
          <w:color w:val="000000"/>
          <w:sz w:val="22"/>
          <w:lang w:eastAsia="zh-CN"/>
        </w:rPr>
      </w:pPr>
      <w:r w:rsidRPr="00D50C1C">
        <w:rPr>
          <w:rFonts w:ascii="Arial" w:eastAsia="MS Mincho" w:hAnsi="Arial" w:cs="Arial"/>
          <w:b/>
          <w:sz w:val="22"/>
        </w:rPr>
        <w:t>Source:</w:t>
      </w:r>
      <w:r w:rsidRPr="00D50C1C">
        <w:rPr>
          <w:rFonts w:ascii="Arial" w:eastAsia="MS Mincho" w:hAnsi="Arial" w:cs="Arial"/>
          <w:b/>
          <w:sz w:val="22"/>
        </w:rPr>
        <w:tab/>
      </w:r>
      <w:r w:rsidR="004D737D" w:rsidRPr="00D50C1C">
        <w:rPr>
          <w:rFonts w:ascii="Arial" w:hAnsi="Arial" w:cs="Arial"/>
          <w:color w:val="000000"/>
          <w:sz w:val="22"/>
          <w:lang w:eastAsia="zh-CN"/>
        </w:rPr>
        <w:t>Moderator</w:t>
      </w:r>
      <w:r w:rsidR="00321150" w:rsidRPr="00D50C1C">
        <w:rPr>
          <w:rFonts w:ascii="Arial" w:hAnsi="Arial" w:cs="Arial"/>
          <w:color w:val="000000"/>
          <w:sz w:val="22"/>
          <w:lang w:eastAsia="zh-CN"/>
        </w:rPr>
        <w:t xml:space="preserve"> </w:t>
      </w:r>
      <w:r w:rsidR="004D737D" w:rsidRPr="00D50C1C">
        <w:rPr>
          <w:rFonts w:ascii="Arial" w:hAnsi="Arial" w:cs="Arial"/>
          <w:color w:val="000000"/>
          <w:sz w:val="22"/>
          <w:lang w:eastAsia="zh-CN"/>
        </w:rPr>
        <w:t>(</w:t>
      </w:r>
      <w:r w:rsidR="009E36BB" w:rsidRPr="00D50C1C">
        <w:rPr>
          <w:rFonts w:ascii="Arial" w:hAnsi="Arial" w:cs="Arial"/>
          <w:color w:val="000000"/>
          <w:sz w:val="22"/>
          <w:lang w:eastAsia="zh-CN"/>
        </w:rPr>
        <w:t>Nokia, Nokia Shanghai Bell</w:t>
      </w:r>
      <w:r w:rsidR="004D737D" w:rsidRPr="00D50C1C">
        <w:rPr>
          <w:rFonts w:ascii="Arial" w:hAnsi="Arial" w:cs="Arial"/>
          <w:color w:val="000000"/>
          <w:sz w:val="22"/>
          <w:lang w:eastAsia="zh-CN"/>
        </w:rPr>
        <w:t>)</w:t>
      </w:r>
    </w:p>
    <w:p w14:paraId="1E0389E7" w14:textId="66D2351E" w:rsidR="00915D73" w:rsidRPr="00D50C1C" w:rsidRDefault="00915D73" w:rsidP="00915D73">
      <w:pPr>
        <w:spacing w:after="120"/>
        <w:ind w:left="1985" w:hanging="1985"/>
        <w:rPr>
          <w:rFonts w:ascii="Arial" w:eastAsiaTheme="minorEastAsia" w:hAnsi="Arial" w:cs="Arial"/>
          <w:color w:val="000000"/>
          <w:sz w:val="22"/>
          <w:lang w:eastAsia="zh-CN"/>
        </w:rPr>
      </w:pPr>
      <w:r w:rsidRPr="00D50C1C">
        <w:rPr>
          <w:rFonts w:ascii="Arial" w:eastAsia="MS Mincho" w:hAnsi="Arial" w:cs="Arial"/>
          <w:b/>
          <w:color w:val="000000"/>
          <w:sz w:val="22"/>
        </w:rPr>
        <w:t>Title:</w:t>
      </w:r>
      <w:r w:rsidRPr="00D50C1C">
        <w:rPr>
          <w:rFonts w:ascii="Arial" w:eastAsia="MS Mincho" w:hAnsi="Arial" w:cs="Arial"/>
          <w:b/>
          <w:color w:val="000000"/>
          <w:sz w:val="22"/>
        </w:rPr>
        <w:tab/>
      </w:r>
      <w:r w:rsidR="009B61B4" w:rsidRPr="00D50C1C">
        <w:rPr>
          <w:rFonts w:ascii="Arial" w:eastAsiaTheme="minorEastAsia" w:hAnsi="Arial" w:cs="Arial"/>
          <w:color w:val="000000"/>
          <w:sz w:val="22"/>
          <w:lang w:eastAsia="zh-CN"/>
        </w:rPr>
        <w:t>Topic</w:t>
      </w:r>
      <w:r w:rsidR="00484C5D" w:rsidRPr="00D50C1C">
        <w:rPr>
          <w:rFonts w:ascii="Arial" w:eastAsiaTheme="minorEastAsia" w:hAnsi="Arial" w:cs="Arial"/>
          <w:color w:val="000000"/>
          <w:sz w:val="22"/>
          <w:lang w:eastAsia="zh-CN"/>
        </w:rPr>
        <w:t xml:space="preserve"> summary for </w:t>
      </w:r>
      <w:r w:rsidR="009E36BB" w:rsidRPr="00D50C1C">
        <w:rPr>
          <w:rFonts w:ascii="Arial" w:eastAsiaTheme="minorEastAsia" w:hAnsi="Arial" w:cs="Arial"/>
          <w:color w:val="000000"/>
          <w:sz w:val="22"/>
          <w:lang w:eastAsia="zh-CN"/>
        </w:rPr>
        <w:t>[10</w:t>
      </w:r>
      <w:r w:rsidR="003756F7" w:rsidRPr="00D50C1C">
        <w:rPr>
          <w:rFonts w:ascii="Arial" w:eastAsiaTheme="minorEastAsia" w:hAnsi="Arial" w:cs="Arial"/>
          <w:color w:val="000000"/>
          <w:sz w:val="22"/>
          <w:lang w:eastAsia="zh-CN"/>
        </w:rPr>
        <w:t>8</w:t>
      </w:r>
      <w:r w:rsidR="009E36BB" w:rsidRPr="00D50C1C">
        <w:rPr>
          <w:rFonts w:ascii="Arial" w:eastAsiaTheme="minorEastAsia" w:hAnsi="Arial" w:cs="Arial"/>
          <w:color w:val="000000"/>
          <w:sz w:val="22"/>
          <w:lang w:eastAsia="zh-CN"/>
        </w:rPr>
        <w:t>][216] NR_HST_FR2_enh_part2</w:t>
      </w:r>
    </w:p>
    <w:p w14:paraId="67B0962B" w14:textId="10989E59" w:rsidR="00915D73" w:rsidRPr="00D50C1C" w:rsidRDefault="00915D73" w:rsidP="00915D73">
      <w:pPr>
        <w:spacing w:after="120"/>
        <w:ind w:left="1985" w:hanging="1985"/>
        <w:rPr>
          <w:rFonts w:ascii="Arial" w:eastAsiaTheme="minorEastAsia" w:hAnsi="Arial" w:cs="Arial"/>
          <w:color w:val="000000"/>
          <w:sz w:val="22"/>
          <w:lang w:eastAsia="zh-CN"/>
        </w:rPr>
      </w:pPr>
      <w:r w:rsidRPr="00D50C1C">
        <w:rPr>
          <w:rFonts w:ascii="Arial" w:eastAsia="MS Mincho" w:hAnsi="Arial" w:cs="Arial"/>
          <w:b/>
          <w:color w:val="000000"/>
          <w:sz w:val="22"/>
        </w:rPr>
        <w:t>Document for:</w:t>
      </w:r>
      <w:r w:rsidRPr="00D50C1C">
        <w:rPr>
          <w:rFonts w:ascii="Arial" w:eastAsia="MS Mincho" w:hAnsi="Arial" w:cs="Arial"/>
          <w:b/>
          <w:color w:val="000000"/>
          <w:sz w:val="22"/>
        </w:rPr>
        <w:tab/>
      </w:r>
      <w:r w:rsidR="00484C5D" w:rsidRPr="00D50C1C">
        <w:rPr>
          <w:rFonts w:ascii="Arial" w:eastAsiaTheme="minorEastAsia" w:hAnsi="Arial" w:cs="Arial"/>
          <w:color w:val="000000"/>
          <w:sz w:val="22"/>
          <w:lang w:eastAsia="zh-CN"/>
        </w:rPr>
        <w:t>Information</w:t>
      </w:r>
    </w:p>
    <w:p w14:paraId="49FF7906" w14:textId="77777777" w:rsidR="009E36BB" w:rsidRPr="00D50C1C" w:rsidRDefault="009E36BB" w:rsidP="00915D73">
      <w:pPr>
        <w:spacing w:after="120"/>
        <w:ind w:left="1985" w:hanging="1985"/>
        <w:rPr>
          <w:rFonts w:ascii="Arial" w:eastAsiaTheme="minorEastAsia" w:hAnsi="Arial" w:cs="Arial"/>
          <w:sz w:val="22"/>
          <w:lang w:eastAsia="zh-CN"/>
        </w:rPr>
      </w:pPr>
    </w:p>
    <w:p w14:paraId="4A0AE149" w14:textId="4268E307" w:rsidR="005D7AF8" w:rsidRPr="00D50C1C" w:rsidRDefault="00915D73" w:rsidP="00FA5848">
      <w:pPr>
        <w:pStyle w:val="Heading1"/>
        <w:rPr>
          <w:rFonts w:eastAsiaTheme="minorEastAsia"/>
          <w:lang w:val="en-150" w:eastAsia="zh-CN"/>
        </w:rPr>
      </w:pPr>
      <w:r w:rsidRPr="00D50C1C">
        <w:rPr>
          <w:lang w:val="en-150" w:eastAsia="ja-JP"/>
        </w:rPr>
        <w:t>Introduction</w:t>
      </w:r>
    </w:p>
    <w:p w14:paraId="1A286333" w14:textId="17EC9C93" w:rsidR="00484C5D" w:rsidRPr="00D50C1C" w:rsidRDefault="00484C5D" w:rsidP="00642BC6">
      <w:pPr>
        <w:rPr>
          <w:i/>
          <w:color w:val="0070C0"/>
          <w:lang w:eastAsia="zh-CN"/>
        </w:rPr>
      </w:pPr>
      <w:r w:rsidRPr="00D50C1C">
        <w:rPr>
          <w:i/>
          <w:color w:val="0070C0"/>
          <w:lang w:eastAsia="zh-CN"/>
        </w:rPr>
        <w:t xml:space="preserve">Briefly introduce background, the scope of this email discussion </w:t>
      </w:r>
      <w:r w:rsidR="00442337" w:rsidRPr="00D50C1C">
        <w:rPr>
          <w:i/>
          <w:color w:val="0070C0"/>
          <w:lang w:eastAsia="zh-CN"/>
        </w:rPr>
        <w:t>(</w:t>
      </w:r>
      <w:proofErr w:type="gramStart"/>
      <w:r w:rsidR="00442337" w:rsidRPr="00D50C1C">
        <w:rPr>
          <w:i/>
          <w:color w:val="0070C0"/>
          <w:lang w:eastAsia="zh-CN"/>
        </w:rPr>
        <w:t>e.g.</w:t>
      </w:r>
      <w:proofErr w:type="gramEnd"/>
      <w:r w:rsidR="00442337" w:rsidRPr="00D50C1C">
        <w:rPr>
          <w:i/>
          <w:color w:val="0070C0"/>
          <w:lang w:eastAsia="zh-CN"/>
        </w:rPr>
        <w:t xml:space="preserve"> list of treated agenda items) </w:t>
      </w:r>
      <w:r w:rsidRPr="00D50C1C">
        <w:rPr>
          <w:i/>
          <w:color w:val="0070C0"/>
          <w:lang w:eastAsia="zh-CN"/>
        </w:rPr>
        <w:t>and provide some guidelines for email discussion i</w:t>
      </w:r>
      <w:r w:rsidR="004E475C" w:rsidRPr="00D50C1C">
        <w:rPr>
          <w:i/>
          <w:color w:val="0070C0"/>
          <w:lang w:eastAsia="zh-CN"/>
        </w:rPr>
        <w:t>f necessary.</w:t>
      </w:r>
    </w:p>
    <w:p w14:paraId="3682CF93" w14:textId="204FA7F4" w:rsidR="009E36BB" w:rsidRPr="00D50C1C" w:rsidRDefault="009E36BB" w:rsidP="009E36BB">
      <w:pPr>
        <w:rPr>
          <w:b/>
          <w:bCs/>
          <w:iCs/>
          <w:lang w:eastAsia="zh-CN"/>
        </w:rPr>
      </w:pPr>
      <w:r w:rsidRPr="00D50C1C">
        <w:rPr>
          <w:iCs/>
          <w:lang w:eastAsia="zh-CN"/>
        </w:rPr>
        <w:t>This summary provides the overview and describes the open issues based on the TDoc submitted to RAN4#10</w:t>
      </w:r>
      <w:r w:rsidR="00252710" w:rsidRPr="00D50C1C">
        <w:rPr>
          <w:iCs/>
          <w:lang w:eastAsia="zh-CN"/>
        </w:rPr>
        <w:t>8</w:t>
      </w:r>
      <w:r w:rsidRPr="00D50C1C">
        <w:rPr>
          <w:iCs/>
          <w:lang w:eastAsia="zh-CN"/>
        </w:rPr>
        <w:t xml:space="preserve"> meeting into the AIs</w:t>
      </w:r>
      <w:r w:rsidRPr="00D50C1C">
        <w:rPr>
          <w:b/>
          <w:bCs/>
          <w:iCs/>
          <w:lang w:eastAsia="zh-CN"/>
        </w:rPr>
        <w:t>:</w:t>
      </w:r>
    </w:p>
    <w:p w14:paraId="52D5A46E" w14:textId="1B732131" w:rsidR="009E36BB" w:rsidRPr="00D50C1C" w:rsidRDefault="009E36BB" w:rsidP="0006783A">
      <w:pPr>
        <w:pStyle w:val="ListParagraph"/>
        <w:numPr>
          <w:ilvl w:val="0"/>
          <w:numId w:val="3"/>
        </w:numPr>
        <w:ind w:firstLineChars="0"/>
        <w:rPr>
          <w:b/>
          <w:bCs/>
          <w:iCs/>
          <w:lang w:eastAsia="zh-CN"/>
        </w:rPr>
      </w:pPr>
      <w:r w:rsidRPr="00D50C1C">
        <w:rPr>
          <w:b/>
          <w:bCs/>
          <w:iCs/>
          <w:lang w:eastAsia="zh-CN"/>
        </w:rPr>
        <w:t>8.1</w:t>
      </w:r>
      <w:r w:rsidR="00252710" w:rsidRPr="00D50C1C">
        <w:rPr>
          <w:b/>
          <w:bCs/>
          <w:iCs/>
          <w:lang w:eastAsia="zh-CN"/>
        </w:rPr>
        <w:t>2</w:t>
      </w:r>
      <w:r w:rsidRPr="00D50C1C">
        <w:rPr>
          <w:b/>
          <w:bCs/>
          <w:iCs/>
          <w:lang w:eastAsia="zh-CN"/>
        </w:rPr>
        <w:t>.4.3</w:t>
      </w:r>
      <w:r w:rsidRPr="00D50C1C">
        <w:rPr>
          <w:b/>
          <w:bCs/>
          <w:iCs/>
          <w:lang w:eastAsia="zh-CN"/>
        </w:rPr>
        <w:tab/>
      </w:r>
      <w:r w:rsidR="008D156C" w:rsidRPr="00D50C1C">
        <w:rPr>
          <w:b/>
          <w:bCs/>
          <w:iCs/>
          <w:lang w:eastAsia="zh-CN"/>
        </w:rPr>
        <w:tab/>
      </w:r>
      <w:r w:rsidRPr="00D50C1C">
        <w:rPr>
          <w:b/>
          <w:bCs/>
          <w:iCs/>
          <w:lang w:eastAsia="zh-CN"/>
        </w:rPr>
        <w:t>UL timing adjustment solutions</w:t>
      </w:r>
    </w:p>
    <w:p w14:paraId="6444CBB4" w14:textId="2ACD06DB" w:rsidR="009E36BB" w:rsidRPr="00D50C1C" w:rsidRDefault="009E36BB" w:rsidP="0006783A">
      <w:pPr>
        <w:pStyle w:val="ListParagraph"/>
        <w:numPr>
          <w:ilvl w:val="0"/>
          <w:numId w:val="3"/>
        </w:numPr>
        <w:ind w:firstLineChars="0"/>
        <w:rPr>
          <w:b/>
          <w:bCs/>
          <w:iCs/>
          <w:lang w:eastAsia="zh-CN"/>
        </w:rPr>
      </w:pPr>
      <w:r w:rsidRPr="00D50C1C">
        <w:rPr>
          <w:b/>
          <w:bCs/>
          <w:iCs/>
          <w:lang w:eastAsia="zh-CN"/>
        </w:rPr>
        <w:t>8.1</w:t>
      </w:r>
      <w:r w:rsidR="00252710" w:rsidRPr="00D50C1C">
        <w:rPr>
          <w:b/>
          <w:bCs/>
          <w:iCs/>
          <w:lang w:eastAsia="zh-CN"/>
        </w:rPr>
        <w:t>2</w:t>
      </w:r>
      <w:r w:rsidRPr="00D50C1C">
        <w:rPr>
          <w:b/>
          <w:bCs/>
          <w:iCs/>
          <w:lang w:eastAsia="zh-CN"/>
        </w:rPr>
        <w:t>.4.4</w:t>
      </w:r>
      <w:r w:rsidRPr="00D50C1C">
        <w:rPr>
          <w:b/>
          <w:bCs/>
          <w:iCs/>
          <w:lang w:eastAsia="zh-CN"/>
        </w:rPr>
        <w:tab/>
      </w:r>
      <w:r w:rsidR="008D156C" w:rsidRPr="00D50C1C">
        <w:rPr>
          <w:b/>
          <w:bCs/>
          <w:iCs/>
          <w:lang w:eastAsia="zh-CN"/>
        </w:rPr>
        <w:tab/>
      </w:r>
      <w:r w:rsidRPr="00D50C1C">
        <w:rPr>
          <w:b/>
          <w:bCs/>
          <w:iCs/>
          <w:lang w:eastAsia="zh-CN"/>
        </w:rPr>
        <w:t>RRM aspects for tunnel deployment scenario</w:t>
      </w:r>
    </w:p>
    <w:p w14:paraId="5AEC576B" w14:textId="4280E922" w:rsidR="00252710" w:rsidRPr="00D50C1C" w:rsidRDefault="00252710" w:rsidP="0006783A">
      <w:pPr>
        <w:pStyle w:val="ListParagraph"/>
        <w:numPr>
          <w:ilvl w:val="0"/>
          <w:numId w:val="3"/>
        </w:numPr>
        <w:ind w:firstLineChars="0"/>
        <w:rPr>
          <w:b/>
          <w:bCs/>
          <w:iCs/>
          <w:lang w:eastAsia="zh-CN"/>
        </w:rPr>
      </w:pPr>
      <w:r w:rsidRPr="00D50C1C">
        <w:rPr>
          <w:b/>
          <w:bCs/>
          <w:iCs/>
          <w:lang w:eastAsia="zh-CN"/>
        </w:rPr>
        <w:t>8.12.4.</w:t>
      </w:r>
      <w:r w:rsidR="008D156C" w:rsidRPr="00D50C1C">
        <w:rPr>
          <w:b/>
          <w:bCs/>
          <w:iCs/>
          <w:lang w:eastAsia="zh-CN"/>
        </w:rPr>
        <w:t>5</w:t>
      </w:r>
      <w:r w:rsidR="008D156C" w:rsidRPr="00D50C1C">
        <w:rPr>
          <w:b/>
          <w:bCs/>
          <w:iCs/>
          <w:lang w:eastAsia="zh-CN"/>
        </w:rPr>
        <w:tab/>
      </w:r>
      <w:r w:rsidR="008D156C" w:rsidRPr="00D50C1C">
        <w:rPr>
          <w:b/>
          <w:bCs/>
          <w:iCs/>
          <w:lang w:eastAsia="zh-CN"/>
        </w:rPr>
        <w:tab/>
      </w:r>
      <w:r w:rsidRPr="00D50C1C">
        <w:rPr>
          <w:b/>
          <w:bCs/>
          <w:iCs/>
          <w:lang w:eastAsia="zh-CN"/>
        </w:rPr>
        <w:t>Others</w:t>
      </w:r>
    </w:p>
    <w:p w14:paraId="5015F054" w14:textId="77777777" w:rsidR="009E36BB" w:rsidRPr="00D50C1C" w:rsidRDefault="009E36BB" w:rsidP="009E36BB">
      <w:pPr>
        <w:rPr>
          <w:lang w:eastAsia="zh-CN"/>
        </w:rPr>
      </w:pPr>
    </w:p>
    <w:p w14:paraId="42EE743D" w14:textId="248D2EBA" w:rsidR="009E36BB" w:rsidRPr="00D50C1C" w:rsidRDefault="009E36BB" w:rsidP="009E36BB">
      <w:pPr>
        <w:rPr>
          <w:lang w:eastAsia="zh-CN"/>
        </w:rPr>
      </w:pPr>
      <w:r w:rsidRPr="00D50C1C">
        <w:rPr>
          <w:lang w:eastAsia="zh-CN"/>
        </w:rPr>
        <w:t>The previous agreements on these topics can be found in the</w:t>
      </w:r>
      <w:r w:rsidR="008F49E9" w:rsidRPr="00D50C1C">
        <w:rPr>
          <w:lang w:eastAsia="zh-CN"/>
        </w:rPr>
        <w:t xml:space="preserve"> RAN4</w:t>
      </w:r>
      <w:r w:rsidRPr="00D50C1C">
        <w:rPr>
          <w:lang w:eastAsia="zh-CN"/>
        </w:rPr>
        <w:t xml:space="preserve"> WF</w:t>
      </w:r>
      <w:r w:rsidR="008F49E9" w:rsidRPr="00D50C1C">
        <w:rPr>
          <w:lang w:eastAsia="zh-CN"/>
        </w:rPr>
        <w:t>s</w:t>
      </w:r>
      <w:r w:rsidRPr="00D50C1C">
        <w:rPr>
          <w:lang w:eastAsia="zh-CN"/>
        </w:rPr>
        <w:t xml:space="preserve"> listed below:</w:t>
      </w:r>
    </w:p>
    <w:p w14:paraId="299CFC7C" w14:textId="4B222B62" w:rsidR="00442A6A" w:rsidRPr="00D50C1C" w:rsidRDefault="0076209F" w:rsidP="0006783A">
      <w:pPr>
        <w:pStyle w:val="ListParagraph"/>
        <w:numPr>
          <w:ilvl w:val="0"/>
          <w:numId w:val="4"/>
        </w:numPr>
        <w:ind w:firstLineChars="0"/>
        <w:rPr>
          <w:lang w:eastAsia="zh-CN"/>
        </w:rPr>
      </w:pPr>
      <w:r w:rsidRPr="00D50C1C">
        <w:rPr>
          <w:lang w:eastAsia="zh-CN"/>
        </w:rPr>
        <w:t xml:space="preserve">R4-2310042, </w:t>
      </w:r>
      <w:r w:rsidR="00232ECC" w:rsidRPr="00D50C1C">
        <w:rPr>
          <w:lang w:eastAsia="zh-CN"/>
        </w:rPr>
        <w:t xml:space="preserve">WF on FR2 HST RRM requirements (part 2), </w:t>
      </w:r>
      <w:r w:rsidR="0083206B" w:rsidRPr="00D50C1C">
        <w:rPr>
          <w:lang w:eastAsia="zh-CN"/>
        </w:rPr>
        <w:t xml:space="preserve">Nokia, Nokia Shanghai Bell, RAN4#107, </w:t>
      </w:r>
      <w:r w:rsidR="007057E0" w:rsidRPr="00D50C1C">
        <w:rPr>
          <w:lang w:eastAsia="zh-CN"/>
        </w:rPr>
        <w:t>Incheon, KR, May 22 – May 26, 2023</w:t>
      </w:r>
      <w:r w:rsidR="0083206B" w:rsidRPr="00D50C1C">
        <w:rPr>
          <w:lang w:eastAsia="zh-CN"/>
        </w:rPr>
        <w:t>.</w:t>
      </w:r>
    </w:p>
    <w:p w14:paraId="72018D53" w14:textId="58755DD1" w:rsidR="008F49E9" w:rsidRPr="00D50C1C" w:rsidRDefault="008F49E9" w:rsidP="0006783A">
      <w:pPr>
        <w:pStyle w:val="ListParagraph"/>
        <w:numPr>
          <w:ilvl w:val="0"/>
          <w:numId w:val="4"/>
        </w:numPr>
        <w:ind w:firstLineChars="0"/>
        <w:rPr>
          <w:lang w:eastAsia="zh-CN"/>
        </w:rPr>
      </w:pPr>
      <w:r w:rsidRPr="00D50C1C">
        <w:rPr>
          <w:lang w:eastAsia="zh-CN"/>
        </w:rPr>
        <w:t xml:space="preserve">R4-2306398, WF on NR FR2 HST UL Timing Adjustment Solutions and Tunnel Deployment, Nokia, Nokia Shanghai Bell, RAN4#106bis-e, Electronic Meeting, 17 April –26 </w:t>
      </w:r>
      <w:proofErr w:type="gramStart"/>
      <w:r w:rsidRPr="00D50C1C">
        <w:rPr>
          <w:lang w:eastAsia="zh-CN"/>
        </w:rPr>
        <w:t>April,</w:t>
      </w:r>
      <w:proofErr w:type="gramEnd"/>
      <w:r w:rsidRPr="00D50C1C">
        <w:rPr>
          <w:lang w:eastAsia="zh-CN"/>
        </w:rPr>
        <w:t xml:space="preserve"> 2023.</w:t>
      </w:r>
    </w:p>
    <w:p w14:paraId="3C5D18C0" w14:textId="3668EAB9" w:rsidR="008F49E9" w:rsidRPr="00D50C1C" w:rsidRDefault="008F49E9" w:rsidP="0006783A">
      <w:pPr>
        <w:pStyle w:val="ListParagraph"/>
        <w:numPr>
          <w:ilvl w:val="0"/>
          <w:numId w:val="4"/>
        </w:numPr>
        <w:ind w:firstLineChars="0"/>
        <w:rPr>
          <w:lang w:eastAsia="zh-CN"/>
        </w:rPr>
      </w:pPr>
      <w:r w:rsidRPr="00D50C1C">
        <w:rPr>
          <w:lang w:eastAsia="zh-CN"/>
        </w:rPr>
        <w:t>R4-2303174, WF on FR2 HST tunnel deployment scenario, Nokia, Nokia Shanghai Bell, Athens, Greece, February 27th – March 3rd, 2023.</w:t>
      </w:r>
    </w:p>
    <w:p w14:paraId="15AB45A9" w14:textId="5A8B4B26" w:rsidR="008F49E9" w:rsidRPr="00D50C1C" w:rsidRDefault="008F49E9" w:rsidP="0006783A">
      <w:pPr>
        <w:pStyle w:val="ListParagraph"/>
        <w:numPr>
          <w:ilvl w:val="0"/>
          <w:numId w:val="4"/>
        </w:numPr>
        <w:ind w:firstLineChars="0"/>
        <w:rPr>
          <w:lang w:eastAsia="zh-CN"/>
        </w:rPr>
      </w:pPr>
      <w:r w:rsidRPr="00D50C1C">
        <w:rPr>
          <w:lang w:eastAsia="zh-CN"/>
        </w:rPr>
        <w:t>R4-2303240, WF on NR FR2 HST UL timing adjustment solutions, Qualcomm, Athens, Greece, February 27th – March 3rd, 2023.</w:t>
      </w:r>
    </w:p>
    <w:p w14:paraId="4E2EAC52" w14:textId="1CAF8C6F" w:rsidR="008F49E9" w:rsidRPr="00D50C1C" w:rsidRDefault="008F49E9" w:rsidP="0006783A">
      <w:pPr>
        <w:pStyle w:val="ListParagraph"/>
        <w:numPr>
          <w:ilvl w:val="0"/>
          <w:numId w:val="4"/>
        </w:numPr>
        <w:ind w:firstLineChars="0"/>
        <w:rPr>
          <w:lang w:eastAsia="zh-CN"/>
        </w:rPr>
      </w:pPr>
      <w:r w:rsidRPr="00D50C1C">
        <w:rPr>
          <w:lang w:eastAsia="zh-CN"/>
        </w:rPr>
        <w:t>R4-2220396, WF on NR FR2 HST Tunnel deployment and UL timing adjustment, Nokia, Nokia Shanghai Bell, RAN4#105, Toulouse, France, November 14th – November 18th, 2022.</w:t>
      </w:r>
    </w:p>
    <w:p w14:paraId="28179E31" w14:textId="2B649ED9" w:rsidR="009E36BB" w:rsidRPr="00D50C1C" w:rsidRDefault="008F49E9" w:rsidP="0006783A">
      <w:pPr>
        <w:pStyle w:val="ListParagraph"/>
        <w:numPr>
          <w:ilvl w:val="0"/>
          <w:numId w:val="4"/>
        </w:numPr>
        <w:ind w:firstLineChars="0"/>
        <w:rPr>
          <w:lang w:eastAsia="zh-CN"/>
        </w:rPr>
      </w:pPr>
      <w:r w:rsidRPr="00D50C1C">
        <w:rPr>
          <w:lang w:eastAsia="zh-CN"/>
        </w:rPr>
        <w:t>R4-2217254, WF on tunnel deployment and UL timing adjustment for FR2 HST enhancement, Samsung, RAN4#104-bis-e, 10– 19 October 2022</w:t>
      </w:r>
    </w:p>
    <w:p w14:paraId="1B5FE7EB" w14:textId="0A70FB48" w:rsidR="008F49E9" w:rsidRPr="00D50C1C" w:rsidRDefault="008F49E9" w:rsidP="0006783A">
      <w:pPr>
        <w:pStyle w:val="ListParagraph"/>
        <w:numPr>
          <w:ilvl w:val="0"/>
          <w:numId w:val="4"/>
        </w:numPr>
        <w:ind w:firstLineChars="0"/>
        <w:rPr>
          <w:lang w:eastAsia="zh-CN"/>
        </w:rPr>
      </w:pPr>
      <w:r w:rsidRPr="00D50C1C">
        <w:rPr>
          <w:lang w:eastAsia="zh-CN"/>
        </w:rPr>
        <w:t>R4-2217255, WF on other RRM core requirement impacts for FR2 HST enhancement, Nokia, RAN4#104-bis-e, 10– 19 October 2022</w:t>
      </w:r>
    </w:p>
    <w:p w14:paraId="5C39190C" w14:textId="77777777" w:rsidR="009E36BB" w:rsidRPr="00D50C1C" w:rsidRDefault="009E36BB" w:rsidP="009E36BB">
      <w:pPr>
        <w:rPr>
          <w:lang w:eastAsia="zh-CN"/>
        </w:rPr>
      </w:pPr>
    </w:p>
    <w:p w14:paraId="609286E5" w14:textId="02BE0E7C" w:rsidR="00E80B52" w:rsidRPr="00D50C1C" w:rsidRDefault="00142BB9" w:rsidP="00805BE8">
      <w:pPr>
        <w:pStyle w:val="Heading1"/>
        <w:rPr>
          <w:lang w:val="en-150" w:eastAsia="ja-JP"/>
        </w:rPr>
      </w:pPr>
      <w:r w:rsidRPr="00D50C1C">
        <w:rPr>
          <w:lang w:val="en-150" w:eastAsia="ja-JP"/>
        </w:rPr>
        <w:t>Topic</w:t>
      </w:r>
      <w:r w:rsidR="00C649BD" w:rsidRPr="00D50C1C">
        <w:rPr>
          <w:lang w:val="en-150" w:eastAsia="ja-JP"/>
        </w:rPr>
        <w:t xml:space="preserve"> </w:t>
      </w:r>
      <w:r w:rsidR="00837458" w:rsidRPr="00D50C1C">
        <w:rPr>
          <w:lang w:val="en-150" w:eastAsia="ja-JP"/>
        </w:rPr>
        <w:t>#1</w:t>
      </w:r>
      <w:r w:rsidR="00C649BD" w:rsidRPr="00D50C1C">
        <w:rPr>
          <w:lang w:val="en-150" w:eastAsia="ja-JP"/>
        </w:rPr>
        <w:t xml:space="preserve">: </w:t>
      </w:r>
      <w:r w:rsidR="008F49E9" w:rsidRPr="00D50C1C">
        <w:rPr>
          <w:lang w:val="en-150" w:eastAsia="ja-JP"/>
        </w:rPr>
        <w:t>UL TX timing adjustment</w:t>
      </w:r>
    </w:p>
    <w:p w14:paraId="691D6425" w14:textId="6026C294" w:rsidR="00035C50" w:rsidRPr="00D50C1C" w:rsidRDefault="00035C50" w:rsidP="00035C50">
      <w:pPr>
        <w:rPr>
          <w:i/>
          <w:color w:val="0070C0"/>
          <w:lang w:eastAsia="zh-CN"/>
        </w:rPr>
      </w:pPr>
      <w:r w:rsidRPr="00D50C1C">
        <w:rPr>
          <w:i/>
          <w:color w:val="0070C0"/>
          <w:lang w:eastAsia="zh-CN"/>
        </w:rPr>
        <w:t xml:space="preserve">Main technical </w:t>
      </w:r>
      <w:r w:rsidR="00142BB9" w:rsidRPr="00D50C1C">
        <w:rPr>
          <w:i/>
          <w:color w:val="0070C0"/>
          <w:lang w:eastAsia="zh-CN"/>
        </w:rPr>
        <w:t>topic</w:t>
      </w:r>
      <w:r w:rsidRPr="00D50C1C">
        <w:rPr>
          <w:i/>
          <w:color w:val="0070C0"/>
          <w:lang w:eastAsia="zh-CN"/>
        </w:rPr>
        <w:t xml:space="preserve"> </w:t>
      </w:r>
      <w:r w:rsidR="00C649BD" w:rsidRPr="00D50C1C">
        <w:rPr>
          <w:i/>
          <w:color w:val="0070C0"/>
          <w:lang w:eastAsia="zh-CN"/>
        </w:rPr>
        <w:t>overview. The structure can be done based on sub-agenda basis.</w:t>
      </w:r>
      <w:r w:rsidR="004E475C" w:rsidRPr="00D50C1C">
        <w:rPr>
          <w:i/>
          <w:color w:val="0070C0"/>
          <w:lang w:eastAsia="zh-CN"/>
        </w:rPr>
        <w:t xml:space="preserve"> </w:t>
      </w:r>
    </w:p>
    <w:p w14:paraId="6D4B85E1" w14:textId="023CA4DB" w:rsidR="00484C5D" w:rsidRPr="00D50C1C" w:rsidRDefault="00484C5D" w:rsidP="00B831AE">
      <w:pPr>
        <w:pStyle w:val="Heading2"/>
        <w:rPr>
          <w:lang w:val="en-150"/>
        </w:rPr>
      </w:pPr>
      <w:r w:rsidRPr="00D50C1C">
        <w:rPr>
          <w:lang w:val="en-150"/>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D50C1C" w14:paraId="0411894B" w14:textId="77777777" w:rsidTr="00693CF1">
        <w:trPr>
          <w:trHeight w:val="468"/>
        </w:trPr>
        <w:tc>
          <w:tcPr>
            <w:tcW w:w="1622" w:type="dxa"/>
            <w:vAlign w:val="center"/>
          </w:tcPr>
          <w:p w14:paraId="2F14AAAF" w14:textId="0E1491F7" w:rsidR="00484C5D" w:rsidRPr="00D50C1C" w:rsidRDefault="00484C5D" w:rsidP="00805BE8">
            <w:pPr>
              <w:spacing w:before="120" w:after="120"/>
              <w:rPr>
                <w:b/>
                <w:bCs/>
              </w:rPr>
            </w:pPr>
            <w:r w:rsidRPr="00D50C1C">
              <w:rPr>
                <w:b/>
                <w:bCs/>
              </w:rPr>
              <w:t>T-doc number</w:t>
            </w:r>
          </w:p>
        </w:tc>
        <w:tc>
          <w:tcPr>
            <w:tcW w:w="1424" w:type="dxa"/>
            <w:vAlign w:val="center"/>
          </w:tcPr>
          <w:p w14:paraId="46E4D078" w14:textId="7CE45E51" w:rsidR="00484C5D" w:rsidRPr="00D50C1C" w:rsidRDefault="00484C5D" w:rsidP="00805BE8">
            <w:pPr>
              <w:spacing w:before="120" w:after="120"/>
              <w:rPr>
                <w:b/>
                <w:bCs/>
              </w:rPr>
            </w:pPr>
            <w:r w:rsidRPr="00D50C1C">
              <w:rPr>
                <w:b/>
                <w:bCs/>
              </w:rPr>
              <w:t>Company</w:t>
            </w:r>
          </w:p>
        </w:tc>
        <w:tc>
          <w:tcPr>
            <w:tcW w:w="6585" w:type="dxa"/>
            <w:vAlign w:val="center"/>
          </w:tcPr>
          <w:p w14:paraId="531E5DB7" w14:textId="1856A816" w:rsidR="00484C5D" w:rsidRPr="00D50C1C" w:rsidRDefault="00484C5D" w:rsidP="00805BE8">
            <w:pPr>
              <w:spacing w:before="120" w:after="120"/>
              <w:rPr>
                <w:b/>
                <w:bCs/>
              </w:rPr>
            </w:pPr>
            <w:r w:rsidRPr="00D50C1C">
              <w:rPr>
                <w:b/>
                <w:bCs/>
              </w:rPr>
              <w:t>Proposals</w:t>
            </w:r>
            <w:r w:rsidR="00F53FE2" w:rsidRPr="00D50C1C">
              <w:rPr>
                <w:b/>
                <w:bCs/>
              </w:rPr>
              <w:t xml:space="preserve"> / Observations</w:t>
            </w:r>
          </w:p>
        </w:tc>
      </w:tr>
      <w:tr w:rsidR="009B02C1" w:rsidRPr="00D50C1C" w14:paraId="4246E76B" w14:textId="77777777" w:rsidTr="00C427E2">
        <w:trPr>
          <w:trHeight w:val="468"/>
        </w:trPr>
        <w:tc>
          <w:tcPr>
            <w:tcW w:w="1622" w:type="dxa"/>
          </w:tcPr>
          <w:p w14:paraId="12FD4C09" w14:textId="112EBCCA" w:rsidR="009B02C1" w:rsidRPr="00D50C1C" w:rsidRDefault="00754035" w:rsidP="00C427E2">
            <w:pPr>
              <w:spacing w:before="120" w:after="120"/>
              <w:jc w:val="center"/>
            </w:pPr>
            <w:hyperlink r:id="rId13" w:tgtFrame="_parent" w:history="1">
              <w:r w:rsidR="009B02C1" w:rsidRPr="00D50C1C">
                <w:rPr>
                  <w:rStyle w:val="Hyperlink"/>
                  <w:color w:val="000000"/>
                </w:rPr>
                <w:t>R4-2312192</w:t>
              </w:r>
            </w:hyperlink>
          </w:p>
        </w:tc>
        <w:tc>
          <w:tcPr>
            <w:tcW w:w="1424" w:type="dxa"/>
          </w:tcPr>
          <w:p w14:paraId="1A5AAE84" w14:textId="29A2DC03" w:rsidR="009B02C1" w:rsidRPr="00D50C1C" w:rsidRDefault="009B02C1" w:rsidP="00C427E2">
            <w:pPr>
              <w:spacing w:before="120" w:after="120"/>
              <w:jc w:val="center"/>
            </w:pPr>
            <w:r w:rsidRPr="00D50C1C">
              <w:t>Nokia, Nokia Shanghai Bell</w:t>
            </w:r>
          </w:p>
        </w:tc>
        <w:tc>
          <w:tcPr>
            <w:tcW w:w="6585" w:type="dxa"/>
          </w:tcPr>
          <w:p w14:paraId="02321E83" w14:textId="77777777" w:rsidR="009B02C1" w:rsidRPr="00D50C1C" w:rsidRDefault="009B02C1" w:rsidP="009B02C1">
            <w:pPr>
              <w:spacing w:before="120" w:after="120"/>
              <w:rPr>
                <w:b/>
                <w:bCs/>
                <w:u w:val="single"/>
              </w:rPr>
            </w:pPr>
            <w:r w:rsidRPr="00D50C1C">
              <w:rPr>
                <w:b/>
                <w:bCs/>
                <w:u w:val="single"/>
              </w:rPr>
              <w:t>On UL Timing Adjustment in HST FR2 Enhanced</w:t>
            </w:r>
          </w:p>
          <w:p w14:paraId="3EB413BA" w14:textId="0704F7F5" w:rsidR="003D281C" w:rsidRPr="00D50C1C" w:rsidRDefault="003D281C" w:rsidP="003D281C">
            <w:pPr>
              <w:spacing w:before="120" w:after="120"/>
            </w:pPr>
            <w:r w:rsidRPr="00D50C1C">
              <w:t xml:space="preserve">Observation 1: The assumptions and configurations of Enhanced TCI States Indication, i.e., single </w:t>
            </w:r>
            <w:r w:rsidRPr="00D50C1C">
              <w:rPr>
                <w:i/>
                <w:iCs/>
              </w:rPr>
              <w:t>CORESETPoolindex</w:t>
            </w:r>
            <w:r w:rsidRPr="00D50C1C">
              <w:t xml:space="preserve"> and </w:t>
            </w:r>
            <w:r w:rsidRPr="00D50C1C">
              <w:rPr>
                <w:i/>
                <w:iCs/>
              </w:rPr>
              <w:t>sfnSchemePdcch</w:t>
            </w:r>
            <w:r w:rsidRPr="00D50C1C">
              <w:t xml:space="preserve">, are not compliant with the </w:t>
            </w:r>
            <w:r w:rsidR="00C427E2" w:rsidRPr="00D50C1C">
              <w:t>priority</w:t>
            </w:r>
            <w:r w:rsidRPr="00D50C1C">
              <w:t xml:space="preserve"> assumptions of HST FR2 enhanced deployment, i.e., multi-DCI and NC JT scheme.</w:t>
            </w:r>
          </w:p>
          <w:p w14:paraId="1D65AD26" w14:textId="77777777" w:rsidR="003D281C" w:rsidRPr="00D50C1C" w:rsidRDefault="003D281C" w:rsidP="003D281C">
            <w:pPr>
              <w:spacing w:before="120" w:after="120"/>
            </w:pPr>
            <w:r w:rsidRPr="00D50C1C">
              <w:t>Proposal 1: Enhanced TCI state indication in 6.1.3.44 of TS 38.321 (i.e., the MAC CE indicates two target TCI states) is not intended to be supported for cross-RRH TCI state switch.</w:t>
            </w:r>
          </w:p>
          <w:p w14:paraId="60B057D4" w14:textId="77777777" w:rsidR="003D281C" w:rsidRPr="00D50C1C" w:rsidRDefault="003D281C" w:rsidP="003D281C">
            <w:pPr>
              <w:spacing w:before="120" w:after="120"/>
            </w:pPr>
            <w:r w:rsidRPr="00D50C1C">
              <w:t>Proposal 2: Unified TCI state indication is not in the scope of HST FR2 enhanced requirements in Rel-18.</w:t>
            </w:r>
          </w:p>
          <w:p w14:paraId="682655BA" w14:textId="77777777" w:rsidR="003D281C" w:rsidRPr="00D50C1C" w:rsidRDefault="003D281C" w:rsidP="003D281C">
            <w:pPr>
              <w:spacing w:before="120" w:after="120"/>
            </w:pPr>
            <w:r w:rsidRPr="00D50C1C">
              <w:t>Proposal 3: RAN4 LS only affects the MAC CEs intended for indicating target TCI state for PDCCH in 6.1.3.15 in TS 38.321.</w:t>
            </w:r>
          </w:p>
          <w:p w14:paraId="21B3A820" w14:textId="77777777" w:rsidR="003D281C" w:rsidRPr="00D50C1C" w:rsidRDefault="003D281C" w:rsidP="003D281C">
            <w:pPr>
              <w:spacing w:before="120" w:after="120"/>
            </w:pPr>
            <w:r w:rsidRPr="00D50C1C">
              <w:t>Proposal 4: RAN4 to request from RAN2 to define optional PC6 UE capability to support new MAC-CE based solution with 1-bit indication for cross/intra-RRH TCI state switch.</w:t>
            </w:r>
          </w:p>
          <w:p w14:paraId="04458827" w14:textId="77777777" w:rsidR="003D281C" w:rsidRPr="00D50C1C" w:rsidRDefault="003D281C" w:rsidP="003D281C">
            <w:pPr>
              <w:spacing w:before="120" w:after="120"/>
            </w:pPr>
            <w:r w:rsidRPr="00D50C1C">
              <w:t>Observation 2: 1-bit indication that was agreed in RAN4 can indicate either cross-RRH TCI state switch for non-collocated RRHs (e.g., bit value is 1) or TCI state switch for the beams with the same origin: intra-RRH or cross collocated RRHs (e.g., bit value is 0). In the first case, a jump in propagation delay between source and target TCI states is possible. In the second case, no significant change of propagation delay is taking place.</w:t>
            </w:r>
          </w:p>
          <w:p w14:paraId="7A85004E" w14:textId="24929904" w:rsidR="003D281C" w:rsidRPr="00D50C1C" w:rsidRDefault="003D281C" w:rsidP="003D281C">
            <w:pPr>
              <w:spacing w:before="120" w:after="120"/>
            </w:pPr>
            <w:r w:rsidRPr="00D50C1C">
              <w:t xml:space="preserve">Proposal 5: When large one-shot UL timing adjustment is enabled and cross-RRH TCI state is </w:t>
            </w:r>
            <w:r w:rsidR="00C427E2" w:rsidRPr="00D50C1C">
              <w:t>signaled</w:t>
            </w:r>
            <w:r w:rsidRPr="00D50C1C">
              <w:t xml:space="preserve"> there is no need to use DL propagation delay difference threshold as an additional pre-condition for the one-shot adjustment.</w:t>
            </w:r>
          </w:p>
          <w:p w14:paraId="5B699CC1" w14:textId="77777777" w:rsidR="003D281C" w:rsidRPr="00D50C1C" w:rsidRDefault="003D281C" w:rsidP="003D281C">
            <w:pPr>
              <w:spacing w:before="120" w:after="120"/>
            </w:pPr>
            <w:r w:rsidRPr="00D50C1C">
              <w:t>Proposal 6: When TCI state switch is indicated as not cross-RRH (i.e., intra-RRH), no additional synchronization delay (i.e., Trs + Trs-proc as was introduced in Clause 8.10.3A) is needed.</w:t>
            </w:r>
          </w:p>
          <w:p w14:paraId="7DAF9205" w14:textId="77777777" w:rsidR="003D281C" w:rsidRPr="00D50C1C" w:rsidRDefault="003D281C" w:rsidP="003D281C">
            <w:pPr>
              <w:spacing w:before="120" w:after="120"/>
            </w:pPr>
            <w:r w:rsidRPr="00D50C1C">
              <w:t>Proposal 7: When inter-RRH TCI state switch is indicated, the UE should not transmit in UL until transmit timing is adjusted for the target RRH.</w:t>
            </w:r>
          </w:p>
          <w:p w14:paraId="5381B7F6" w14:textId="77777777" w:rsidR="003D281C" w:rsidRPr="00D50C1C" w:rsidRDefault="003D281C" w:rsidP="003D281C">
            <w:pPr>
              <w:spacing w:before="120" w:after="120"/>
            </w:pPr>
            <w:r w:rsidRPr="00D50C1C">
              <w:t xml:space="preserve">Proposal 8: Indicate to RAN2 that UE MAC </w:t>
            </w:r>
            <w:r w:rsidRPr="00D50C1C">
              <w:rPr>
                <w:i/>
                <w:iCs/>
              </w:rPr>
              <w:t>timeAlignmentTimer</w:t>
            </w:r>
            <w:r w:rsidRPr="00D50C1C">
              <w:t xml:space="preserve"> may be stopped or suspended until UL transmit timing is adjusted for the target RRH after cross-RRH TCI state switch indication.</w:t>
            </w:r>
          </w:p>
          <w:p w14:paraId="327B32CF" w14:textId="3A3C8012" w:rsidR="003D281C" w:rsidRPr="00D50C1C" w:rsidRDefault="003D281C" w:rsidP="003D281C">
            <w:pPr>
              <w:spacing w:before="120" w:after="120"/>
            </w:pPr>
            <w:r w:rsidRPr="00D50C1C">
              <w:t xml:space="preserve">Observation 3: In HST FR2 enhanced deployments UL (i.e., UL Spatial relation) needs to be switched in between the RRHs independently of DL TCI state switch. UL switch can be associated with a need of </w:t>
            </w:r>
            <w:r w:rsidR="00C427E2" w:rsidRPr="00D50C1C">
              <w:t>significant</w:t>
            </w:r>
            <w:r w:rsidRPr="00D50C1C">
              <w:t xml:space="preserve"> adjustment in UL transmit timing (i.e., above Tq).</w:t>
            </w:r>
          </w:p>
          <w:p w14:paraId="3B58EBE4" w14:textId="77777777" w:rsidR="003D281C" w:rsidRPr="00D50C1C" w:rsidRDefault="003D281C" w:rsidP="003D281C">
            <w:pPr>
              <w:spacing w:before="120" w:after="120"/>
            </w:pPr>
            <w:r w:rsidRPr="00D50C1C">
              <w:t>Proposal 9: RAN4 to extend one-shot large UL timing adjustment (Clause 7.1.2.3 requirement, when enabled) on UL spatial relation switch in HST FR2 enhanced deployments, i.e., for PC6 UEs.</w:t>
            </w:r>
          </w:p>
          <w:p w14:paraId="23E5CF1A" w14:textId="23D727E9" w:rsidR="008460B8" w:rsidRPr="00D50C1C" w:rsidRDefault="003D281C" w:rsidP="003D281C">
            <w:pPr>
              <w:spacing w:before="120" w:after="120"/>
            </w:pPr>
            <w:r w:rsidRPr="00D50C1C">
              <w:t xml:space="preserve">Proposal 10: Describe UE </w:t>
            </w:r>
            <w:r w:rsidR="00C427E2" w:rsidRPr="00D50C1C">
              <w:t>behavior</w:t>
            </w:r>
            <w:r w:rsidRPr="00D50C1C">
              <w:t xml:space="preserve"> after one shot UL timing adjustment in the TR. Use the text prosed above as a starting point.</w:t>
            </w:r>
          </w:p>
        </w:tc>
      </w:tr>
      <w:tr w:rsidR="009B02C1" w:rsidRPr="00D50C1C" w14:paraId="3C2A0DF0" w14:textId="77777777" w:rsidTr="00C427E2">
        <w:trPr>
          <w:trHeight w:val="468"/>
        </w:trPr>
        <w:tc>
          <w:tcPr>
            <w:tcW w:w="1622" w:type="dxa"/>
          </w:tcPr>
          <w:p w14:paraId="34699081" w14:textId="490D471B" w:rsidR="009B02C1" w:rsidRPr="00D50C1C" w:rsidRDefault="00754035" w:rsidP="00C427E2">
            <w:pPr>
              <w:spacing w:before="120" w:after="120"/>
              <w:jc w:val="center"/>
            </w:pPr>
            <w:hyperlink r:id="rId14" w:tgtFrame="_parent" w:history="1">
              <w:r w:rsidR="009B02C1" w:rsidRPr="00D50C1C">
                <w:rPr>
                  <w:rStyle w:val="Hyperlink"/>
                  <w:color w:val="000000"/>
                </w:rPr>
                <w:t>R4-2312193</w:t>
              </w:r>
            </w:hyperlink>
          </w:p>
        </w:tc>
        <w:tc>
          <w:tcPr>
            <w:tcW w:w="1424" w:type="dxa"/>
          </w:tcPr>
          <w:p w14:paraId="50D981A0" w14:textId="67DF1E2D" w:rsidR="009B02C1" w:rsidRPr="00D50C1C" w:rsidRDefault="009B02C1" w:rsidP="00C427E2">
            <w:pPr>
              <w:spacing w:before="120" w:after="120"/>
              <w:jc w:val="center"/>
            </w:pPr>
            <w:r w:rsidRPr="00D50C1C">
              <w:t>Nokia, Nokia Shanghai Bell</w:t>
            </w:r>
          </w:p>
        </w:tc>
        <w:tc>
          <w:tcPr>
            <w:tcW w:w="6585" w:type="dxa"/>
          </w:tcPr>
          <w:p w14:paraId="30C7F242" w14:textId="77777777" w:rsidR="0019569F" w:rsidRPr="00D50C1C" w:rsidRDefault="009B02C1" w:rsidP="009B02C1">
            <w:pPr>
              <w:spacing w:before="120" w:after="120"/>
              <w:rPr>
                <w:b/>
                <w:bCs/>
                <w:u w:val="single"/>
              </w:rPr>
            </w:pPr>
            <w:r w:rsidRPr="00D50C1C">
              <w:rPr>
                <w:b/>
                <w:bCs/>
                <w:u w:val="single"/>
              </w:rPr>
              <w:t>Draft CR to 38.133 on HST FR2 Enhanced TCI State Switch</w:t>
            </w:r>
          </w:p>
          <w:p w14:paraId="6EA3B182" w14:textId="7FB268C9" w:rsidR="00C21902" w:rsidRPr="00D50C1C" w:rsidRDefault="00450403" w:rsidP="009B02C1">
            <w:pPr>
              <w:spacing w:before="120" w:after="120"/>
            </w:pPr>
            <w:r w:rsidRPr="00D50C1C">
              <w:t xml:space="preserve">[Moderator]: </w:t>
            </w:r>
            <w:r w:rsidR="00C21902" w:rsidRPr="00D50C1C">
              <w:t xml:space="preserve">Recommended way </w:t>
            </w:r>
            <w:r w:rsidR="00483055" w:rsidRPr="00D50C1C">
              <w:t>forward</w:t>
            </w:r>
            <w:r w:rsidR="00C21902" w:rsidRPr="00D50C1C">
              <w:t>:</w:t>
            </w:r>
          </w:p>
          <w:p w14:paraId="434EAC05" w14:textId="0DE03D7E" w:rsidR="00450403" w:rsidRPr="00D50C1C" w:rsidRDefault="00C21902" w:rsidP="0006783A">
            <w:pPr>
              <w:pStyle w:val="ListParagraph"/>
              <w:numPr>
                <w:ilvl w:val="0"/>
                <w:numId w:val="17"/>
              </w:numPr>
              <w:spacing w:before="120" w:after="120"/>
              <w:ind w:firstLineChars="0"/>
              <w:rPr>
                <w:rFonts w:eastAsia="Yu Mincho"/>
              </w:rPr>
            </w:pPr>
            <w:r w:rsidRPr="00D50C1C">
              <w:rPr>
                <w:rFonts w:eastAsia="Yu Mincho"/>
              </w:rPr>
              <w:t>Use the draft CR as a baseline for further revisions.</w:t>
            </w:r>
          </w:p>
        </w:tc>
      </w:tr>
      <w:tr w:rsidR="009B02C1" w:rsidRPr="00D50C1C" w14:paraId="4EC4391B" w14:textId="77777777" w:rsidTr="00C427E2">
        <w:trPr>
          <w:trHeight w:val="468"/>
        </w:trPr>
        <w:tc>
          <w:tcPr>
            <w:tcW w:w="1622" w:type="dxa"/>
          </w:tcPr>
          <w:p w14:paraId="4BAFEDD9" w14:textId="1D6DB9B7" w:rsidR="009B02C1" w:rsidRPr="00D50C1C" w:rsidRDefault="00754035" w:rsidP="00C427E2">
            <w:pPr>
              <w:spacing w:before="120" w:after="120"/>
              <w:jc w:val="center"/>
            </w:pPr>
            <w:hyperlink r:id="rId15" w:tgtFrame="_parent" w:history="1">
              <w:r w:rsidR="009B02C1" w:rsidRPr="00D50C1C">
                <w:rPr>
                  <w:rStyle w:val="Hyperlink"/>
                  <w:color w:val="000000"/>
                </w:rPr>
                <w:t>R4-2312361</w:t>
              </w:r>
            </w:hyperlink>
          </w:p>
        </w:tc>
        <w:tc>
          <w:tcPr>
            <w:tcW w:w="1424" w:type="dxa"/>
          </w:tcPr>
          <w:p w14:paraId="3744762C" w14:textId="7595A24D" w:rsidR="009B02C1" w:rsidRPr="00D50C1C" w:rsidRDefault="009B02C1" w:rsidP="00C427E2">
            <w:pPr>
              <w:spacing w:before="120" w:after="120"/>
              <w:jc w:val="center"/>
            </w:pPr>
            <w:r w:rsidRPr="00D50C1C">
              <w:t>Ericsson</w:t>
            </w:r>
          </w:p>
        </w:tc>
        <w:tc>
          <w:tcPr>
            <w:tcW w:w="6585" w:type="dxa"/>
          </w:tcPr>
          <w:p w14:paraId="62B14541" w14:textId="77777777" w:rsidR="009B02C1" w:rsidRPr="00D50C1C" w:rsidRDefault="009B02C1" w:rsidP="009B02C1">
            <w:pPr>
              <w:spacing w:before="120" w:after="120"/>
              <w:rPr>
                <w:b/>
                <w:bCs/>
                <w:u w:val="single"/>
              </w:rPr>
            </w:pPr>
            <w:r w:rsidRPr="00D50C1C">
              <w:rPr>
                <w:b/>
                <w:bCs/>
                <w:u w:val="single"/>
              </w:rPr>
              <w:t xml:space="preserve">UL TX timing requirement for train </w:t>
            </w:r>
            <w:proofErr w:type="gramStart"/>
            <w:r w:rsidRPr="00D50C1C">
              <w:rPr>
                <w:b/>
                <w:bCs/>
                <w:u w:val="single"/>
              </w:rPr>
              <w:t>roof-mounted</w:t>
            </w:r>
            <w:proofErr w:type="gramEnd"/>
            <w:r w:rsidRPr="00D50C1C">
              <w:rPr>
                <w:b/>
                <w:bCs/>
                <w:u w:val="single"/>
              </w:rPr>
              <w:t xml:space="preserve"> FR2 high power devices</w:t>
            </w:r>
          </w:p>
          <w:p w14:paraId="4CE2D91E" w14:textId="6C1F89F2" w:rsidR="00C92917" w:rsidRPr="00D50C1C" w:rsidRDefault="00C92917" w:rsidP="00C92917">
            <w:pPr>
              <w:spacing w:before="120" w:after="120"/>
            </w:pPr>
            <w:r w:rsidRPr="00D50C1C">
              <w:t xml:space="preserve">Proposal 1: For indicated cross-RRH TCI state switching, UE measurement on DL timing difference that is larger than certain threshold (as specified in Rel-17) shall be included as the applicable condition. </w:t>
            </w:r>
          </w:p>
          <w:p w14:paraId="42CBFDD9" w14:textId="3613C702" w:rsidR="00C92917" w:rsidRPr="00D50C1C" w:rsidRDefault="00C92917" w:rsidP="00C92917">
            <w:pPr>
              <w:spacing w:before="120" w:after="120"/>
            </w:pPr>
            <w:r w:rsidRPr="00D50C1C">
              <w:t xml:space="preserve">Proposal 2: Support Option 1, if it is identical to legacy (no enhancement for HST FR2) TCI state switch delay. </w:t>
            </w:r>
          </w:p>
          <w:p w14:paraId="07EF877C" w14:textId="06175640" w:rsidR="00C92917" w:rsidRPr="00D50C1C" w:rsidRDefault="00C92917" w:rsidP="00C92917">
            <w:pPr>
              <w:spacing w:before="120" w:after="120"/>
            </w:pPr>
            <w:r w:rsidRPr="00D50C1C">
              <w:t xml:space="preserve">Proposal 3: 1-bit indication shall be applicable to enhanced TCI States Activation/Deactivation.  In enhanced TCI States Activation/Deactivation, a straightforward solution is that each TCI state ID is associated with one 1-bit indication. </w:t>
            </w:r>
          </w:p>
          <w:p w14:paraId="1CE8EE47" w14:textId="00449CF4" w:rsidR="00B434A9" w:rsidRPr="00D50C1C" w:rsidRDefault="00B434A9" w:rsidP="00C92917">
            <w:pPr>
              <w:spacing w:before="120" w:after="120"/>
            </w:pPr>
            <w:r w:rsidRPr="00D50C1C">
              <w:t xml:space="preserve">Observation 1: UL transmit timing adjustment at UL spatial relation switch may encounter UL timing problem as what TCI state switch faces. </w:t>
            </w:r>
          </w:p>
          <w:p w14:paraId="64EA0D59" w14:textId="100D9BC8" w:rsidR="00C92917" w:rsidRPr="00D50C1C" w:rsidRDefault="00C92917" w:rsidP="00C92917">
            <w:pPr>
              <w:spacing w:before="120" w:after="120"/>
            </w:pPr>
            <w:r w:rsidRPr="00D50C1C">
              <w:t xml:space="preserve">Proposal 4: Support Option 1. Option 2 is feasible from implementation perspective even it isn’t ideal solution. </w:t>
            </w:r>
          </w:p>
          <w:p w14:paraId="587655BE" w14:textId="020F0F17" w:rsidR="008460B8" w:rsidRPr="00D50C1C" w:rsidRDefault="00C92917" w:rsidP="00C92917">
            <w:pPr>
              <w:spacing w:before="120" w:after="120"/>
            </w:pPr>
            <w:r w:rsidRPr="00D50C1C">
              <w:t>Proposal 5:  Prefer Option 1. UE to report the value of one-shot large UL timing adjustment back to the network.</w:t>
            </w:r>
          </w:p>
        </w:tc>
      </w:tr>
      <w:tr w:rsidR="009B02C1" w:rsidRPr="00D50C1C" w14:paraId="35D2EA27" w14:textId="77777777" w:rsidTr="00C427E2">
        <w:trPr>
          <w:trHeight w:val="468"/>
        </w:trPr>
        <w:tc>
          <w:tcPr>
            <w:tcW w:w="1622" w:type="dxa"/>
          </w:tcPr>
          <w:p w14:paraId="517B74F4" w14:textId="157A7255" w:rsidR="009B02C1" w:rsidRPr="00D50C1C" w:rsidRDefault="00754035" w:rsidP="00C427E2">
            <w:pPr>
              <w:spacing w:before="120" w:after="120"/>
              <w:jc w:val="center"/>
            </w:pPr>
            <w:hyperlink r:id="rId16" w:tgtFrame="_parent" w:history="1">
              <w:r w:rsidR="009B02C1" w:rsidRPr="00D50C1C">
                <w:rPr>
                  <w:rStyle w:val="Hyperlink"/>
                  <w:color w:val="000000"/>
                </w:rPr>
                <w:t>R4-2312363</w:t>
              </w:r>
            </w:hyperlink>
          </w:p>
        </w:tc>
        <w:tc>
          <w:tcPr>
            <w:tcW w:w="1424" w:type="dxa"/>
          </w:tcPr>
          <w:p w14:paraId="0842900F" w14:textId="08804AC7" w:rsidR="009B02C1" w:rsidRPr="00D50C1C" w:rsidRDefault="009B02C1" w:rsidP="00C427E2">
            <w:pPr>
              <w:spacing w:before="120" w:after="120"/>
              <w:jc w:val="center"/>
            </w:pPr>
            <w:r w:rsidRPr="00D50C1C">
              <w:t>Ericsson</w:t>
            </w:r>
          </w:p>
        </w:tc>
        <w:tc>
          <w:tcPr>
            <w:tcW w:w="6585" w:type="dxa"/>
          </w:tcPr>
          <w:p w14:paraId="7C9D33A3" w14:textId="496336DF" w:rsidR="00C21902" w:rsidRPr="00D50C1C" w:rsidRDefault="009B02C1" w:rsidP="00483055">
            <w:pPr>
              <w:spacing w:before="120" w:after="120"/>
              <w:rPr>
                <w:b/>
                <w:bCs/>
                <w:u w:val="single"/>
              </w:rPr>
            </w:pPr>
            <w:r w:rsidRPr="00D50C1C">
              <w:rPr>
                <w:b/>
                <w:bCs/>
                <w:u w:val="single"/>
              </w:rPr>
              <w:t>Reply LS on MAC-CE Based Indication for Cross-RRH TCI State Switch</w:t>
            </w:r>
          </w:p>
        </w:tc>
      </w:tr>
      <w:tr w:rsidR="009B02C1" w:rsidRPr="00D50C1C" w14:paraId="22C0A8C8" w14:textId="77777777" w:rsidTr="00C427E2">
        <w:trPr>
          <w:trHeight w:val="468"/>
        </w:trPr>
        <w:tc>
          <w:tcPr>
            <w:tcW w:w="1622" w:type="dxa"/>
          </w:tcPr>
          <w:p w14:paraId="4CC3233D" w14:textId="1580D9FC" w:rsidR="009B02C1" w:rsidRPr="00D50C1C" w:rsidRDefault="00754035" w:rsidP="00C427E2">
            <w:pPr>
              <w:spacing w:before="120" w:after="120"/>
              <w:jc w:val="center"/>
            </w:pPr>
            <w:hyperlink r:id="rId17" w:tgtFrame="_parent" w:history="1">
              <w:r w:rsidR="009B02C1" w:rsidRPr="00D50C1C">
                <w:rPr>
                  <w:rStyle w:val="Hyperlink"/>
                  <w:color w:val="000000"/>
                </w:rPr>
                <w:t>R4-2312873</w:t>
              </w:r>
            </w:hyperlink>
          </w:p>
        </w:tc>
        <w:tc>
          <w:tcPr>
            <w:tcW w:w="1424" w:type="dxa"/>
          </w:tcPr>
          <w:p w14:paraId="752BB72B" w14:textId="3CC16FDD" w:rsidR="009B02C1" w:rsidRPr="00D50C1C" w:rsidRDefault="009B02C1" w:rsidP="00C427E2">
            <w:pPr>
              <w:spacing w:before="120" w:after="120"/>
              <w:jc w:val="center"/>
            </w:pPr>
            <w:r w:rsidRPr="00D50C1C">
              <w:t>Huawei, HiSilicon</w:t>
            </w:r>
          </w:p>
        </w:tc>
        <w:tc>
          <w:tcPr>
            <w:tcW w:w="6585" w:type="dxa"/>
          </w:tcPr>
          <w:p w14:paraId="296B424F" w14:textId="77777777" w:rsidR="009B02C1" w:rsidRPr="00D50C1C" w:rsidRDefault="009B02C1" w:rsidP="009B02C1">
            <w:pPr>
              <w:spacing w:before="120" w:after="120"/>
              <w:rPr>
                <w:b/>
                <w:bCs/>
                <w:u w:val="single"/>
              </w:rPr>
            </w:pPr>
            <w:r w:rsidRPr="00D50C1C">
              <w:rPr>
                <w:b/>
                <w:bCs/>
                <w:u w:val="single"/>
              </w:rPr>
              <w:t>Discussion on UL timing adjustment for R18 FR2 HST</w:t>
            </w:r>
          </w:p>
          <w:p w14:paraId="412EC3E2" w14:textId="5C12B1BD" w:rsidR="000B2616" w:rsidRPr="00D50C1C" w:rsidRDefault="000B2616" w:rsidP="000B2616">
            <w:pPr>
              <w:spacing w:before="120" w:after="120"/>
            </w:pPr>
            <w:r w:rsidRPr="00D50C1C">
              <w:t xml:space="preserve">Proposal 1: For one-shot UL timing adjustment requirements in Rel-18 FR2 HST scenario, the condition that UE measurement on DL timing difference is larger than certain threshold can be replaced by the condition that the MAC-CE based network signalling assistance is provided to indicate cross-RRH TCI state switching. </w:t>
            </w:r>
          </w:p>
          <w:p w14:paraId="1894A129" w14:textId="7E7ADE9A" w:rsidR="000B2616" w:rsidRPr="00D50C1C" w:rsidRDefault="000B2616" w:rsidP="000B2616">
            <w:pPr>
              <w:spacing w:before="120" w:after="120"/>
            </w:pPr>
            <w:r w:rsidRPr="00D50C1C">
              <w:t xml:space="preserve">Proposal 2: For Rel-18 FR2 HST scenario, the TCI state switch delay for non-HST scenario can be reused, provided that this TCI state switch is indicated as intra-RRH switch according to MAC-CE based network signalling assistance. </w:t>
            </w:r>
          </w:p>
          <w:p w14:paraId="64ACA282" w14:textId="02096AB6" w:rsidR="000B2616" w:rsidRPr="00D50C1C" w:rsidRDefault="000B2616" w:rsidP="000B2616">
            <w:pPr>
              <w:spacing w:before="120" w:after="120"/>
            </w:pPr>
            <w:r w:rsidRPr="00D50C1C">
              <w:t xml:space="preserve">Proposal 3: For Rel-18 FR2 HST scenario, MAC-CE based network signalling assistance for cross-RRH indication is only considered for R15 TCI state switching, where only one TCI state is used for DL reception. </w:t>
            </w:r>
          </w:p>
          <w:p w14:paraId="2237D254" w14:textId="18B2C59B" w:rsidR="000B2616" w:rsidRPr="00D50C1C" w:rsidRDefault="000B2616" w:rsidP="000B2616">
            <w:pPr>
              <w:spacing w:before="120" w:after="120"/>
            </w:pPr>
            <w:r w:rsidRPr="00D50C1C">
              <w:t xml:space="preserve">Proposal 4: There is no need to introduce new </w:t>
            </w:r>
            <w:r w:rsidRPr="00D50C1C">
              <w:rPr>
                <w:i/>
                <w:iCs/>
              </w:rPr>
              <w:t>timeAlignemntTimer</w:t>
            </w:r>
            <w:r w:rsidRPr="00D50C1C">
              <w:t xml:space="preserve"> related enhancements at UL timing adjustment. </w:t>
            </w:r>
          </w:p>
          <w:p w14:paraId="291EEEEC" w14:textId="528CAC6B" w:rsidR="008460B8" w:rsidRPr="00D50C1C" w:rsidRDefault="000B2616" w:rsidP="000B2616">
            <w:pPr>
              <w:spacing w:before="120" w:after="120"/>
            </w:pPr>
            <w:r w:rsidRPr="00D50C1C">
              <w:t>Proposal 5: For UL timing change at UL spatial relation switch, the existing gradual timing adjustment requirements can be applied, and there is no need to define additional UL transmit timing adjustment.</w:t>
            </w:r>
          </w:p>
        </w:tc>
      </w:tr>
      <w:tr w:rsidR="009B02C1" w:rsidRPr="00D50C1C" w14:paraId="28378A80" w14:textId="77777777" w:rsidTr="00C427E2">
        <w:trPr>
          <w:trHeight w:val="468"/>
        </w:trPr>
        <w:tc>
          <w:tcPr>
            <w:tcW w:w="1622" w:type="dxa"/>
          </w:tcPr>
          <w:p w14:paraId="29A7614A" w14:textId="0B374761" w:rsidR="009B02C1" w:rsidRPr="00D50C1C" w:rsidRDefault="00754035" w:rsidP="00C427E2">
            <w:pPr>
              <w:spacing w:before="120" w:after="120"/>
              <w:jc w:val="center"/>
            </w:pPr>
            <w:hyperlink r:id="rId18" w:tgtFrame="_parent" w:history="1">
              <w:r w:rsidR="009B02C1" w:rsidRPr="00D50C1C">
                <w:rPr>
                  <w:rStyle w:val="Hyperlink"/>
                  <w:color w:val="000000"/>
                </w:rPr>
                <w:t>R4-2312874</w:t>
              </w:r>
            </w:hyperlink>
          </w:p>
        </w:tc>
        <w:tc>
          <w:tcPr>
            <w:tcW w:w="1424" w:type="dxa"/>
          </w:tcPr>
          <w:p w14:paraId="154C2123" w14:textId="63ED3445" w:rsidR="009B02C1" w:rsidRPr="00D50C1C" w:rsidRDefault="009B02C1" w:rsidP="00C427E2">
            <w:pPr>
              <w:spacing w:before="120" w:after="120"/>
              <w:jc w:val="center"/>
            </w:pPr>
            <w:r w:rsidRPr="00D50C1C">
              <w:t>Huawei, HiSilicon</w:t>
            </w:r>
          </w:p>
        </w:tc>
        <w:tc>
          <w:tcPr>
            <w:tcW w:w="6585" w:type="dxa"/>
          </w:tcPr>
          <w:p w14:paraId="3A1BAEC4" w14:textId="77777777" w:rsidR="008460B8" w:rsidRPr="00D50C1C" w:rsidRDefault="009B02C1" w:rsidP="009B02C1">
            <w:pPr>
              <w:spacing w:before="120" w:after="120"/>
              <w:rPr>
                <w:b/>
                <w:bCs/>
                <w:u w:val="single"/>
              </w:rPr>
            </w:pPr>
            <w:r w:rsidRPr="00D50C1C">
              <w:rPr>
                <w:b/>
                <w:bCs/>
                <w:u w:val="single"/>
              </w:rPr>
              <w:t>DraftCR on UE timing requirements for R18 FR2 HST</w:t>
            </w:r>
          </w:p>
          <w:p w14:paraId="530C55B7" w14:textId="77777777" w:rsidR="00483055" w:rsidRPr="00D50C1C" w:rsidRDefault="00483055" w:rsidP="00483055">
            <w:pPr>
              <w:spacing w:before="120" w:after="120"/>
            </w:pPr>
            <w:r w:rsidRPr="00D50C1C">
              <w:t>[Moderator]: Recommended way forward:</w:t>
            </w:r>
          </w:p>
          <w:p w14:paraId="249FF99C" w14:textId="1B413662" w:rsidR="00483055" w:rsidRPr="00D50C1C" w:rsidRDefault="00483055" w:rsidP="0006783A">
            <w:pPr>
              <w:pStyle w:val="ListParagraph"/>
              <w:numPr>
                <w:ilvl w:val="0"/>
                <w:numId w:val="18"/>
              </w:numPr>
              <w:spacing w:before="120" w:after="120"/>
              <w:ind w:firstLineChars="0"/>
              <w:rPr>
                <w:rFonts w:eastAsia="Yu Mincho"/>
                <w:b/>
                <w:bCs/>
                <w:u w:val="single"/>
              </w:rPr>
            </w:pPr>
            <w:r w:rsidRPr="00D50C1C">
              <w:rPr>
                <w:rFonts w:eastAsia="Yu Mincho"/>
              </w:rPr>
              <w:lastRenderedPageBreak/>
              <w:t>Use the draft CR as a baseline for further revisions.</w:t>
            </w:r>
          </w:p>
        </w:tc>
      </w:tr>
      <w:tr w:rsidR="009B02C1" w:rsidRPr="00D50C1C" w14:paraId="408C2782" w14:textId="77777777" w:rsidTr="00C427E2">
        <w:trPr>
          <w:trHeight w:val="468"/>
        </w:trPr>
        <w:tc>
          <w:tcPr>
            <w:tcW w:w="1622" w:type="dxa"/>
          </w:tcPr>
          <w:p w14:paraId="0CEB953D" w14:textId="62BA1BDE" w:rsidR="009B02C1" w:rsidRPr="00D50C1C" w:rsidRDefault="00754035" w:rsidP="00C427E2">
            <w:pPr>
              <w:spacing w:before="120" w:after="120"/>
              <w:jc w:val="center"/>
            </w:pPr>
            <w:hyperlink r:id="rId19" w:tgtFrame="_parent" w:history="1">
              <w:r w:rsidR="009B02C1" w:rsidRPr="00D50C1C">
                <w:rPr>
                  <w:rStyle w:val="Hyperlink"/>
                  <w:color w:val="000000"/>
                </w:rPr>
                <w:t>R4-2313545</w:t>
              </w:r>
            </w:hyperlink>
          </w:p>
        </w:tc>
        <w:tc>
          <w:tcPr>
            <w:tcW w:w="1424" w:type="dxa"/>
          </w:tcPr>
          <w:p w14:paraId="44C8F364" w14:textId="1DFB23BE" w:rsidR="009B02C1" w:rsidRPr="00D50C1C" w:rsidRDefault="009B02C1" w:rsidP="00C427E2">
            <w:pPr>
              <w:spacing w:before="120" w:after="120"/>
              <w:jc w:val="center"/>
            </w:pPr>
            <w:r w:rsidRPr="00D50C1C">
              <w:t>Samsung</w:t>
            </w:r>
          </w:p>
        </w:tc>
        <w:tc>
          <w:tcPr>
            <w:tcW w:w="6585" w:type="dxa"/>
          </w:tcPr>
          <w:p w14:paraId="045172EF" w14:textId="77777777" w:rsidR="009B02C1" w:rsidRPr="00D50C1C" w:rsidRDefault="009B02C1" w:rsidP="009B02C1">
            <w:pPr>
              <w:spacing w:before="120" w:after="120"/>
              <w:rPr>
                <w:b/>
                <w:bCs/>
                <w:u w:val="single"/>
              </w:rPr>
            </w:pPr>
            <w:r w:rsidRPr="00D50C1C">
              <w:rPr>
                <w:b/>
                <w:bCs/>
                <w:u w:val="single"/>
              </w:rPr>
              <w:t>Discussion on UL timing adjustment solutions</w:t>
            </w:r>
          </w:p>
          <w:p w14:paraId="007C609F" w14:textId="27FC0815" w:rsidR="00367DF9" w:rsidRPr="00D50C1C" w:rsidRDefault="00367DF9" w:rsidP="00367DF9">
            <w:pPr>
              <w:spacing w:before="120" w:after="120"/>
            </w:pPr>
            <w:r w:rsidRPr="00D50C1C">
              <w:t xml:space="preserve">Observation 1: RAN4 precludes the SFN-based PDCCH transmission scheme for open space deployments in Rel-18 FR2 HST work </w:t>
            </w:r>
            <w:proofErr w:type="gramStart"/>
            <w:r w:rsidRPr="00D50C1C">
              <w:t>item</w:t>
            </w:r>
            <w:proofErr w:type="gramEnd"/>
            <w:r w:rsidRPr="00D50C1C">
              <w:t xml:space="preserve">   </w:t>
            </w:r>
          </w:p>
          <w:p w14:paraId="378D851A" w14:textId="2E030891" w:rsidR="00367DF9" w:rsidRPr="00D50C1C" w:rsidRDefault="00367DF9" w:rsidP="00367DF9">
            <w:pPr>
              <w:spacing w:before="120" w:after="120"/>
            </w:pPr>
            <w:r w:rsidRPr="00D50C1C">
              <w:t xml:space="preserve">Proposal 1: RAN4 shall only consider Rel-15 TCI state switch in Rel-18 FR2 HST WI, and Enhanced TCI Activation/Deactivation shall not be considered in such WI. </w:t>
            </w:r>
          </w:p>
          <w:p w14:paraId="079A57E1" w14:textId="77777777" w:rsidR="00841236" w:rsidRPr="00D50C1C" w:rsidRDefault="00841236" w:rsidP="00841236">
            <w:pPr>
              <w:spacing w:before="120" w:after="120"/>
            </w:pPr>
            <w:r w:rsidRPr="00D50C1C">
              <w:t xml:space="preserve">Proposal 2: Do not take signalling into account for triggering RACH procedure. </w:t>
            </w:r>
          </w:p>
          <w:p w14:paraId="593821B0" w14:textId="0838A183" w:rsidR="00841236" w:rsidRPr="00D50C1C" w:rsidRDefault="00841236" w:rsidP="0006783A">
            <w:pPr>
              <w:pStyle w:val="ListParagraph"/>
              <w:numPr>
                <w:ilvl w:val="0"/>
                <w:numId w:val="14"/>
              </w:numPr>
              <w:spacing w:before="120" w:after="120"/>
              <w:ind w:firstLineChars="0"/>
              <w:rPr>
                <w:rFonts w:eastAsia="Yu Mincho"/>
              </w:rPr>
            </w:pPr>
            <w:r w:rsidRPr="00D50C1C">
              <w:rPr>
                <w:rFonts w:eastAsia="Yu Mincho"/>
              </w:rPr>
              <w:t>RAN4 to follow the legacy TA acquisition procedure, that is PDCCH order to trigger RACH is delivered to the UE after (or upon) MAC CE for TCI state activation is sent.</w:t>
            </w:r>
          </w:p>
          <w:p w14:paraId="41A1299B" w14:textId="0E272AD3" w:rsidR="00EB7B77" w:rsidRPr="00D50C1C" w:rsidRDefault="00EB7B77" w:rsidP="00EB7B77">
            <w:pPr>
              <w:spacing w:before="120" w:after="120"/>
            </w:pPr>
            <w:r w:rsidRPr="00D50C1C">
              <w:t>[Moder</w:t>
            </w:r>
            <w:r w:rsidR="0029229F" w:rsidRPr="00D50C1C">
              <w:t>a</w:t>
            </w:r>
            <w:r w:rsidRPr="00D50C1C">
              <w:t>t</w:t>
            </w:r>
            <w:r w:rsidR="0029229F" w:rsidRPr="00D50C1C">
              <w:t>o</w:t>
            </w:r>
            <w:r w:rsidRPr="00D50C1C">
              <w:t xml:space="preserve">r]: </w:t>
            </w:r>
            <w:r w:rsidR="0029229F" w:rsidRPr="00D50C1C">
              <w:t>Proposal 2 above already has related</w:t>
            </w:r>
            <w:r w:rsidRPr="00D50C1C">
              <w:t xml:space="preserve"> </w:t>
            </w:r>
            <w:r w:rsidR="0029229F" w:rsidRPr="00D50C1C">
              <w:t>agreement</w:t>
            </w:r>
            <w:r w:rsidRPr="00D50C1C">
              <w:t xml:space="preserve"> </w:t>
            </w:r>
            <w:r w:rsidR="0029229F" w:rsidRPr="00D50C1C">
              <w:t>from</w:t>
            </w:r>
            <w:r w:rsidRPr="00D50C1C">
              <w:t xml:space="preserve"> RAN4#107.</w:t>
            </w:r>
          </w:p>
          <w:p w14:paraId="3FDE5D50" w14:textId="561E087A" w:rsidR="00367DF9" w:rsidRPr="00D50C1C" w:rsidRDefault="00367DF9" w:rsidP="00367DF9">
            <w:pPr>
              <w:spacing w:before="120" w:after="120"/>
            </w:pPr>
            <w:r w:rsidRPr="00D50C1C">
              <w:t xml:space="preserve">Observation 2: Based on the definition of timeAlignmentTimer specified in RAN2, there is no impact on timeAlignmentTimer behaviour when one-shot large UL timing adjustment is not in use (RACH-based timing adjustment). </w:t>
            </w:r>
          </w:p>
          <w:p w14:paraId="5786A396" w14:textId="45E0DAF0" w:rsidR="00367DF9" w:rsidRPr="00D50C1C" w:rsidRDefault="00367DF9" w:rsidP="00367DF9">
            <w:pPr>
              <w:spacing w:before="120" w:after="120"/>
            </w:pPr>
            <w:r w:rsidRPr="00D50C1C">
              <w:t xml:space="preserve">Proposal </w:t>
            </w:r>
            <w:r w:rsidR="00CC6B1F" w:rsidRPr="00D50C1C">
              <w:t>3</w:t>
            </w:r>
            <w:r w:rsidRPr="00D50C1C">
              <w:t xml:space="preserve">: RAN4 confirm that there is no need to introduce new timeAlignmentTimer related enhancements. </w:t>
            </w:r>
          </w:p>
          <w:p w14:paraId="70CBF314" w14:textId="185A0FC1" w:rsidR="00367DF9" w:rsidRPr="00D50C1C" w:rsidRDefault="00367DF9" w:rsidP="00367DF9">
            <w:pPr>
              <w:spacing w:before="120" w:after="120"/>
            </w:pPr>
            <w:r w:rsidRPr="00D50C1C">
              <w:t xml:space="preserve">Proposal 4: For Rel-18 FR2 HST with unidirectional RRH deployment, even with UE supporting multi-panel reception: UL spatial relation shall always be executed strictly when corresponding DL TCI state switches, and no need for timing adjustment at UL spatial relation switch.  </w:t>
            </w:r>
          </w:p>
          <w:p w14:paraId="3F7C597A" w14:textId="17AAD84F" w:rsidR="00367DF9" w:rsidRPr="00D50C1C" w:rsidRDefault="00367DF9" w:rsidP="00367DF9">
            <w:pPr>
              <w:spacing w:before="120" w:after="120"/>
            </w:pPr>
            <w:r w:rsidRPr="00D50C1C">
              <w:t xml:space="preserve">Proposal 5: For Rel-18 FR2 HST with bidirectional RRH deployment, with UE supporting multi-panel reception: The existing gradual timing adjustment requirements can be applied, and no need for timing adjustment at UL spatial relation switch. </w:t>
            </w:r>
          </w:p>
          <w:p w14:paraId="2046E2C5" w14:textId="4D38A76D" w:rsidR="00367DF9" w:rsidRPr="00D50C1C" w:rsidRDefault="00367DF9" w:rsidP="00367DF9">
            <w:pPr>
              <w:spacing w:before="120" w:after="120"/>
            </w:pPr>
            <w:r w:rsidRPr="00D50C1C">
              <w:t xml:space="preserve">Proposal 6: It is beneficial and necessary to define Rel-18 one shot large timing adjustment feature as optional with capability signalling [largeOneStepUL-timingFR2-r18]. </w:t>
            </w:r>
          </w:p>
          <w:p w14:paraId="09F1EC70" w14:textId="04CBE8BF" w:rsidR="00367DF9" w:rsidRPr="00D50C1C" w:rsidRDefault="00367DF9" w:rsidP="00367DF9">
            <w:pPr>
              <w:spacing w:before="120" w:after="120"/>
            </w:pPr>
            <w:r w:rsidRPr="00D50C1C">
              <w:t xml:space="preserve">Proposal 7: If UE shouldn’t stop all UL transmission, RAN4 should introduce some UL scheduling restrictions to limit the signal type allowed to transmit after TCI state switching. </w:t>
            </w:r>
          </w:p>
          <w:p w14:paraId="52769F67" w14:textId="080C920A" w:rsidR="00367DF9" w:rsidRPr="00D50C1C" w:rsidRDefault="00367DF9" w:rsidP="00367DF9">
            <w:pPr>
              <w:spacing w:before="120" w:after="120"/>
            </w:pPr>
            <w:r w:rsidRPr="00D50C1C">
              <w:t xml:space="preserve">Proposal 8: If UE could stop all UL transmission when UE receives the </w:t>
            </w:r>
            <w:proofErr w:type="gramStart"/>
            <w:r w:rsidRPr="00D50C1C">
              <w:t>1 bit</w:t>
            </w:r>
            <w:proofErr w:type="gramEnd"/>
            <w:r w:rsidRPr="00D50C1C">
              <w:t xml:space="preserve"> indicator in MAC CE, and if NW sent UL Grant to UE during X ms, UE could denial the UL grant provision, but how to define the allowed ratio of UL Grant denied is FFS </w:t>
            </w:r>
          </w:p>
          <w:p w14:paraId="1EAFC400" w14:textId="561C8A4D" w:rsidR="00367DF9" w:rsidRPr="00D50C1C" w:rsidRDefault="00367DF9" w:rsidP="00367DF9">
            <w:pPr>
              <w:spacing w:before="120" w:after="120"/>
            </w:pPr>
            <w:r w:rsidRPr="00D50C1C">
              <w:t xml:space="preserve">Proposal 9: RAN4 should preclude the case that Rel-18 FR2 HST cross-RRH indication with TCI state switch command is used while Rel-17 FR2 HST large One step adjustment is disabled. </w:t>
            </w:r>
          </w:p>
          <w:p w14:paraId="6C2E1FF0" w14:textId="57FEEA19" w:rsidR="00B4406D" w:rsidRPr="00D50C1C" w:rsidRDefault="00367DF9" w:rsidP="00367DF9">
            <w:pPr>
              <w:spacing w:before="120" w:after="120"/>
            </w:pPr>
            <w:r w:rsidRPr="00D50C1C">
              <w:t>Proposal 10: To apply Rel-18 FR2 HST one shot large timing adjustment, RAN4 should define Rel-17 large one step UL timing adjustment signalling (highSpeedLargeOneStepUL-TimingFR2-r17 NW signalling and [largeOneStepUL-timingFR2-r17] UE capability) as the prerequisite.</w:t>
            </w:r>
          </w:p>
        </w:tc>
      </w:tr>
      <w:tr w:rsidR="009B02C1" w:rsidRPr="00D50C1C" w14:paraId="778D57A6" w14:textId="77777777" w:rsidTr="00C427E2">
        <w:trPr>
          <w:trHeight w:val="468"/>
        </w:trPr>
        <w:tc>
          <w:tcPr>
            <w:tcW w:w="1622" w:type="dxa"/>
          </w:tcPr>
          <w:p w14:paraId="19C6858F" w14:textId="18CC065E" w:rsidR="009B02C1" w:rsidRPr="00D50C1C" w:rsidRDefault="00754035" w:rsidP="00C427E2">
            <w:pPr>
              <w:spacing w:before="120" w:after="120"/>
              <w:jc w:val="center"/>
            </w:pPr>
            <w:hyperlink r:id="rId20" w:tgtFrame="_parent" w:history="1">
              <w:r w:rsidR="009B02C1" w:rsidRPr="00D50C1C">
                <w:rPr>
                  <w:rStyle w:val="Hyperlink"/>
                  <w:color w:val="000000"/>
                </w:rPr>
                <w:t>R4-2313546</w:t>
              </w:r>
            </w:hyperlink>
          </w:p>
        </w:tc>
        <w:tc>
          <w:tcPr>
            <w:tcW w:w="1424" w:type="dxa"/>
          </w:tcPr>
          <w:p w14:paraId="6FFE8587" w14:textId="46970059" w:rsidR="009B02C1" w:rsidRPr="00D50C1C" w:rsidRDefault="009B02C1" w:rsidP="00C427E2">
            <w:pPr>
              <w:spacing w:before="120" w:after="120"/>
              <w:jc w:val="center"/>
            </w:pPr>
            <w:r w:rsidRPr="00D50C1C">
              <w:t>Samsung</w:t>
            </w:r>
          </w:p>
        </w:tc>
        <w:tc>
          <w:tcPr>
            <w:tcW w:w="6585" w:type="dxa"/>
          </w:tcPr>
          <w:p w14:paraId="44F3948C" w14:textId="77777777" w:rsidR="009B02C1" w:rsidRPr="00D50C1C" w:rsidRDefault="009B02C1" w:rsidP="009B02C1">
            <w:pPr>
              <w:spacing w:before="120" w:after="120"/>
              <w:rPr>
                <w:b/>
                <w:bCs/>
                <w:u w:val="single"/>
              </w:rPr>
            </w:pPr>
            <w:r w:rsidRPr="00D50C1C">
              <w:rPr>
                <w:b/>
                <w:bCs/>
                <w:u w:val="single"/>
              </w:rPr>
              <w:t>Discussion on MAC-CE based indication for Cross-RRH TCI state switch and Reply LS</w:t>
            </w:r>
          </w:p>
          <w:p w14:paraId="3756D08B" w14:textId="77777777" w:rsidR="00935983" w:rsidRPr="00D50C1C" w:rsidRDefault="00935983" w:rsidP="00935983">
            <w:pPr>
              <w:spacing w:before="120" w:after="120"/>
            </w:pPr>
            <w:r w:rsidRPr="00D50C1C">
              <w:t xml:space="preserve">Observation 1: RAN4 precludes the SFN-based PDCCH transmission scheme for open space deployments in Rel-18 FR2 HST work </w:t>
            </w:r>
            <w:proofErr w:type="gramStart"/>
            <w:r w:rsidRPr="00D50C1C">
              <w:t>item</w:t>
            </w:r>
            <w:proofErr w:type="gramEnd"/>
            <w:r w:rsidRPr="00D50C1C">
              <w:t xml:space="preserve">   </w:t>
            </w:r>
          </w:p>
          <w:p w14:paraId="188B45AE" w14:textId="77777777" w:rsidR="00935983" w:rsidRPr="00D50C1C" w:rsidRDefault="00935983" w:rsidP="00935983">
            <w:pPr>
              <w:spacing w:before="120" w:after="120"/>
            </w:pPr>
            <w:r w:rsidRPr="00D50C1C">
              <w:t xml:space="preserve">Proposal 1: Enhanced TCI Activation/Deactivation is not considered in Rel-18 HST FR2, RAN4 shall only consider Rel-15 TCI state switch in such WI. </w:t>
            </w:r>
          </w:p>
          <w:p w14:paraId="31FCEE3E" w14:textId="77777777" w:rsidR="00935983" w:rsidRPr="00D50C1C" w:rsidRDefault="00935983" w:rsidP="00935983">
            <w:pPr>
              <w:spacing w:before="120" w:after="120"/>
            </w:pPr>
            <w:r w:rsidRPr="00D50C1C">
              <w:t xml:space="preserve">Proposal 2: If UE shouldn’t stop all UL transmission, RAN4 shall consider some UL scheduling restrictions to limit the signal type allowed to transmit after TCI state </w:t>
            </w:r>
            <w:proofErr w:type="gramStart"/>
            <w:r w:rsidRPr="00D50C1C">
              <w:t>switching</w:t>
            </w:r>
            <w:proofErr w:type="gramEnd"/>
            <w:r w:rsidRPr="00D50C1C">
              <w:t xml:space="preserve"> </w:t>
            </w:r>
          </w:p>
          <w:p w14:paraId="4F4C85AF" w14:textId="77777777" w:rsidR="00935983" w:rsidRPr="00D50C1C" w:rsidRDefault="00935983" w:rsidP="00935983">
            <w:pPr>
              <w:spacing w:before="120" w:after="120"/>
            </w:pPr>
            <w:r w:rsidRPr="00D50C1C">
              <w:t xml:space="preserve">Proposal 3: If UE could stop all UL transmission when UE receives the </w:t>
            </w:r>
            <w:proofErr w:type="gramStart"/>
            <w:r w:rsidRPr="00D50C1C">
              <w:t>1 bit</w:t>
            </w:r>
            <w:proofErr w:type="gramEnd"/>
            <w:r w:rsidRPr="00D50C1C">
              <w:t xml:space="preserve"> indicator in MAC CE, and if NW sent UL Grant to UE during X ms, UE could denial the UL grant provision, but how to define the allowed ratio of UL Grant denied is FFS. </w:t>
            </w:r>
          </w:p>
          <w:p w14:paraId="45B15727" w14:textId="77777777" w:rsidR="00935983" w:rsidRPr="00D50C1C" w:rsidRDefault="00935983" w:rsidP="00935983">
            <w:pPr>
              <w:spacing w:before="120" w:after="120"/>
            </w:pPr>
            <w:r w:rsidRPr="00D50C1C">
              <w:t xml:space="preserve">Proposal 4: RAN4 shall preclude the case that Rel-18 FR2 HST cross-RRH indication with TCI state switch command is used while Rel-17 FR2 HST large One step adjustment is disabled. </w:t>
            </w:r>
          </w:p>
          <w:p w14:paraId="3F693F12" w14:textId="77777777" w:rsidR="00935983" w:rsidRPr="00D50C1C" w:rsidRDefault="00935983" w:rsidP="00935983">
            <w:pPr>
              <w:spacing w:before="120" w:after="120"/>
            </w:pPr>
            <w:r w:rsidRPr="00D50C1C">
              <w:t>Proposal 5: To apply Rel-18 FR2 HST one shot large timing adjustment, RAN4 would take Rel-17 large one step UL timing adjustment signalling (highSpeedLargeOneStepUL-TimingFR2-r17 NW signalling and [largeOneStepUL-timingFR2-r17] UE capability) as the prerequisite.</w:t>
            </w:r>
          </w:p>
          <w:p w14:paraId="43A56F74" w14:textId="77777777" w:rsidR="00935983" w:rsidRPr="00D50C1C" w:rsidRDefault="00935983" w:rsidP="00935983">
            <w:pPr>
              <w:spacing w:before="120" w:after="120"/>
            </w:pPr>
          </w:p>
          <w:p w14:paraId="3CB18DC8" w14:textId="77777777" w:rsidR="00935983" w:rsidRPr="00D50C1C" w:rsidRDefault="00935983" w:rsidP="00935983">
            <w:pPr>
              <w:spacing w:before="120" w:after="120"/>
              <w:rPr>
                <w:rStyle w:val="eop"/>
                <w:b/>
                <w:bCs/>
                <w:color w:val="000000"/>
                <w:shd w:val="clear" w:color="auto" w:fill="FFFFFF"/>
              </w:rPr>
            </w:pPr>
            <w:r w:rsidRPr="00D50C1C">
              <w:rPr>
                <w:rStyle w:val="normaltextrun"/>
                <w:b/>
                <w:bCs/>
                <w:color w:val="000000"/>
                <w:shd w:val="clear" w:color="auto" w:fill="FFFFFF"/>
              </w:rPr>
              <w:t>For RAN4’s reply to RAN2 LS (R2-2306865), the following proposals are provided: </w:t>
            </w:r>
            <w:r w:rsidRPr="00D50C1C">
              <w:rPr>
                <w:rStyle w:val="eop"/>
                <w:b/>
                <w:bCs/>
                <w:color w:val="000000"/>
                <w:shd w:val="clear" w:color="auto" w:fill="FFFFFF"/>
              </w:rPr>
              <w:t> </w:t>
            </w:r>
          </w:p>
          <w:p w14:paraId="029906EE" w14:textId="77777777" w:rsidR="00935983" w:rsidRPr="00D50C1C" w:rsidRDefault="00935983" w:rsidP="00935983">
            <w:pPr>
              <w:spacing w:before="120" w:after="120"/>
            </w:pPr>
            <w:r w:rsidRPr="00D50C1C">
              <w:t>Proposal 1: RAN4 provide the following reply to Q1 raised in RAN2 LS:</w:t>
            </w:r>
          </w:p>
          <w:p w14:paraId="43AB80B3"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RAN4 LS only affects the MAC CEs intended for indicating target TCI state for PDCCH in 6.1.3.15 in TS 38.321  </w:t>
            </w:r>
          </w:p>
          <w:p w14:paraId="25751B43"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MAC-CE based PDCCH TCI indication is more suitable for HST scenario which is more demanding on the procedure </w:t>
            </w:r>
            <w:proofErr w:type="gramStart"/>
            <w:r w:rsidRPr="00D50C1C">
              <w:rPr>
                <w:rFonts w:eastAsia="Yu Mincho"/>
              </w:rPr>
              <w:t>delay</w:t>
            </w:r>
            <w:proofErr w:type="gramEnd"/>
            <w:r w:rsidRPr="00D50C1C">
              <w:rPr>
                <w:rFonts w:eastAsia="Yu Mincho"/>
              </w:rPr>
              <w:t xml:space="preserve"> </w:t>
            </w:r>
          </w:p>
          <w:p w14:paraId="18A3A7B8" w14:textId="77777777" w:rsidR="00935983" w:rsidRPr="00D50C1C" w:rsidRDefault="00935983" w:rsidP="00935983">
            <w:pPr>
              <w:spacing w:before="120" w:after="120"/>
            </w:pPr>
            <w:r w:rsidRPr="00D50C1C">
              <w:t xml:space="preserve">Proposal 2: RAN4 provide the following reply to Q2 raised in RAN2 LS: </w:t>
            </w:r>
          </w:p>
          <w:p w14:paraId="5965F12B"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The enhanced TCI state indication in 6.1.3.44 of TS 38.321 is not intended to be supported for cross-RRH TCI state </w:t>
            </w:r>
            <w:proofErr w:type="gramStart"/>
            <w:r w:rsidRPr="00D50C1C">
              <w:rPr>
                <w:rFonts w:eastAsia="Yu Mincho"/>
              </w:rPr>
              <w:t>switch</w:t>
            </w:r>
            <w:proofErr w:type="gramEnd"/>
            <w:r w:rsidRPr="00D50C1C">
              <w:rPr>
                <w:rFonts w:eastAsia="Yu Mincho"/>
              </w:rPr>
              <w:t xml:space="preserve"> </w:t>
            </w:r>
          </w:p>
          <w:p w14:paraId="36E1E8B8"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The unified TCI state indication in 6.1.3.47 (i.e., the MAC CE indicating a unified states for UL and DL) is not intended to be supported for cross-RRH TCI state switch in Rel-18 FR2 HST </w:t>
            </w:r>
          </w:p>
          <w:p w14:paraId="13A9BC7A"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The UE-specific PDCCH MAC CE in 6.1.3.15 of TS 38.32 shall be considered as a starting point to design cross-RRH TCI state switch MAC-CE signalling in Rel-18 FR2 HST </w:t>
            </w:r>
          </w:p>
          <w:p w14:paraId="71B061CB" w14:textId="77777777" w:rsidR="00935983" w:rsidRPr="00D50C1C" w:rsidRDefault="00935983" w:rsidP="00935983">
            <w:pPr>
              <w:spacing w:before="120" w:after="120"/>
            </w:pPr>
            <w:r w:rsidRPr="00D50C1C">
              <w:t xml:space="preserve">Proposal 3: RAN4 provide the following reply to Q3 raised in RAN2 LS: </w:t>
            </w:r>
          </w:p>
          <w:p w14:paraId="16A4A1E8"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UE behavior does not depend on the existing RRC parameter </w:t>
            </w:r>
            <w:proofErr w:type="gramStart"/>
            <w:r w:rsidRPr="00D50C1C">
              <w:rPr>
                <w:rFonts w:eastAsia="Yu Mincho"/>
                <w:i/>
                <w:iCs/>
              </w:rPr>
              <w:t>highSpeedDeploymentTypeFR2</w:t>
            </w:r>
            <w:proofErr w:type="gramEnd"/>
            <w:r w:rsidRPr="00D50C1C">
              <w:rPr>
                <w:rFonts w:eastAsia="Yu Mincho"/>
              </w:rPr>
              <w:t xml:space="preserve">  </w:t>
            </w:r>
          </w:p>
          <w:p w14:paraId="048B81D5" w14:textId="77777777" w:rsidR="00935983"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To apply Rel-18 FR2 HST one shot large timing adjustment, the Rel-17 large one step UL timing adjustment signalling </w:t>
            </w:r>
            <w:r w:rsidRPr="00D50C1C">
              <w:rPr>
                <w:rFonts w:eastAsia="Yu Mincho"/>
              </w:rPr>
              <w:lastRenderedPageBreak/>
              <w:t xml:space="preserve">(highSpeedLargeOneStepUL-TimingFR2-r17 NW signalling and [largeOneStepUL-timingFR2-r17] UE capability) should be taken as the </w:t>
            </w:r>
            <w:proofErr w:type="gramStart"/>
            <w:r w:rsidRPr="00D50C1C">
              <w:rPr>
                <w:rFonts w:eastAsia="Yu Mincho"/>
              </w:rPr>
              <w:t>prerequisite</w:t>
            </w:r>
            <w:proofErr w:type="gramEnd"/>
            <w:r w:rsidRPr="00D50C1C">
              <w:rPr>
                <w:rFonts w:eastAsia="Yu Mincho"/>
              </w:rPr>
              <w:t xml:space="preserve"> </w:t>
            </w:r>
          </w:p>
          <w:p w14:paraId="1255904B" w14:textId="7DF03E1B" w:rsidR="008460B8" w:rsidRPr="00D50C1C" w:rsidRDefault="00935983" w:rsidP="0006783A">
            <w:pPr>
              <w:pStyle w:val="ListParagraph"/>
              <w:numPr>
                <w:ilvl w:val="0"/>
                <w:numId w:val="10"/>
              </w:numPr>
              <w:spacing w:before="120" w:after="120"/>
              <w:ind w:firstLineChars="0"/>
              <w:rPr>
                <w:rFonts w:eastAsia="Yu Mincho"/>
              </w:rPr>
            </w:pPr>
            <w:r w:rsidRPr="00D50C1C">
              <w:rPr>
                <w:rFonts w:eastAsia="Yu Mincho"/>
              </w:rPr>
              <w:t xml:space="preserve">In Rel-18 FR2 HST scenario, the UE does not stop uplink transmission after receiving the cross-RRH TCI state switch indication MAC CE, since UE would apply one shot large timing adjustment after receiving the 1 bit cross-RRH MAC-CE </w:t>
            </w:r>
            <w:proofErr w:type="gramStart"/>
            <w:r w:rsidRPr="00D50C1C">
              <w:rPr>
                <w:rFonts w:eastAsia="Yu Mincho"/>
              </w:rPr>
              <w:t>indication, and</w:t>
            </w:r>
            <w:proofErr w:type="gramEnd"/>
            <w:r w:rsidRPr="00D50C1C">
              <w:rPr>
                <w:rFonts w:eastAsia="Yu Mincho"/>
              </w:rPr>
              <w:t xml:space="preserve"> perform normal UL transmission.</w:t>
            </w:r>
          </w:p>
        </w:tc>
      </w:tr>
      <w:tr w:rsidR="009B02C1" w:rsidRPr="00D50C1C" w14:paraId="6402AFF1" w14:textId="77777777" w:rsidTr="00C427E2">
        <w:trPr>
          <w:trHeight w:val="468"/>
        </w:trPr>
        <w:tc>
          <w:tcPr>
            <w:tcW w:w="1622" w:type="dxa"/>
          </w:tcPr>
          <w:p w14:paraId="479203A5" w14:textId="661CFB25" w:rsidR="009B02C1" w:rsidRPr="00D50C1C" w:rsidRDefault="00754035" w:rsidP="00C427E2">
            <w:pPr>
              <w:spacing w:before="120" w:after="120"/>
              <w:jc w:val="center"/>
            </w:pPr>
            <w:hyperlink r:id="rId21" w:tgtFrame="_parent" w:history="1">
              <w:r w:rsidR="009B02C1" w:rsidRPr="00D50C1C">
                <w:rPr>
                  <w:rStyle w:val="Hyperlink"/>
                  <w:color w:val="000000"/>
                </w:rPr>
                <w:t>R4-2313709</w:t>
              </w:r>
            </w:hyperlink>
          </w:p>
        </w:tc>
        <w:tc>
          <w:tcPr>
            <w:tcW w:w="1424" w:type="dxa"/>
          </w:tcPr>
          <w:p w14:paraId="47A2B5B8" w14:textId="29F52562" w:rsidR="009B02C1" w:rsidRPr="00D50C1C" w:rsidRDefault="009B02C1" w:rsidP="00C427E2">
            <w:pPr>
              <w:spacing w:before="120" w:after="120"/>
              <w:jc w:val="center"/>
            </w:pPr>
            <w:r w:rsidRPr="00D50C1C">
              <w:t>Qualcomm Incorporated</w:t>
            </w:r>
          </w:p>
        </w:tc>
        <w:tc>
          <w:tcPr>
            <w:tcW w:w="6585" w:type="dxa"/>
          </w:tcPr>
          <w:p w14:paraId="5E6188BA" w14:textId="77777777" w:rsidR="009B02C1" w:rsidRPr="00D50C1C" w:rsidRDefault="009B02C1" w:rsidP="009B02C1">
            <w:pPr>
              <w:spacing w:before="120" w:after="120"/>
              <w:rPr>
                <w:b/>
                <w:bCs/>
                <w:u w:val="single"/>
              </w:rPr>
            </w:pPr>
            <w:r w:rsidRPr="00D50C1C">
              <w:rPr>
                <w:b/>
                <w:bCs/>
                <w:u w:val="single"/>
              </w:rPr>
              <w:t>Discussion on Reply LS on MAC-CE Based Indication for Cross-RRH TCI State Switch</w:t>
            </w:r>
          </w:p>
          <w:p w14:paraId="40D3256F" w14:textId="77777777" w:rsidR="00CE54A0" w:rsidRPr="00D50C1C" w:rsidRDefault="00276251" w:rsidP="00CE54A0">
            <w:pPr>
              <w:spacing w:before="120" w:after="120"/>
            </w:pPr>
            <w:r w:rsidRPr="00D50C1C">
              <w:t>Proposal 1: Yes, RAN4 LS only affects the MAC CEs intended for indicating target TCI state for PDCCH in 6.1.3.15 in TS 38.321. </w:t>
            </w:r>
          </w:p>
          <w:p w14:paraId="44312B45" w14:textId="2666623A" w:rsidR="00276251" w:rsidRPr="00D50C1C" w:rsidRDefault="00276251" w:rsidP="00CE54A0">
            <w:pPr>
              <w:spacing w:before="120" w:after="120"/>
            </w:pPr>
            <w:r w:rsidRPr="00D50C1C">
              <w:t>Proposal 2: Enhanced TCI state indication is not supported for cross-RRH TCI state switch. </w:t>
            </w:r>
          </w:p>
          <w:p w14:paraId="2D55DB25" w14:textId="77777777" w:rsidR="00276251" w:rsidRPr="00D50C1C" w:rsidRDefault="00276251" w:rsidP="00CE54A0">
            <w:pPr>
              <w:spacing w:before="120" w:after="120"/>
            </w:pPr>
            <w:r w:rsidRPr="00D50C1C">
              <w:t xml:space="preserve">Proposal 3: Unified TCI state activation/deactivation can be considered for cross-RRH TCI state switch in uni-directional and bi-directional DPS </w:t>
            </w:r>
            <w:proofErr w:type="gramStart"/>
            <w:r w:rsidRPr="00D50C1C">
              <w:t>scenario</w:t>
            </w:r>
            <w:proofErr w:type="gramEnd"/>
            <w:r w:rsidRPr="00D50C1C">
              <w:t> </w:t>
            </w:r>
          </w:p>
          <w:p w14:paraId="51C4F58E" w14:textId="77777777" w:rsidR="00276251" w:rsidRPr="00D50C1C" w:rsidRDefault="00276251" w:rsidP="00CE54A0">
            <w:pPr>
              <w:spacing w:before="120" w:after="120"/>
            </w:pPr>
            <w:r w:rsidRPr="00D50C1C">
              <w:t>Proposal 4: Unified TCI state activation/deactivation is not supported for cross-RRH TCI state switch in simultaneous multi-panel reception scenario. </w:t>
            </w:r>
          </w:p>
          <w:p w14:paraId="0C0D1DA2" w14:textId="77777777" w:rsidR="00276251" w:rsidRPr="00D50C1C" w:rsidRDefault="00276251" w:rsidP="00CE54A0">
            <w:pPr>
              <w:spacing w:before="120" w:after="120"/>
            </w:pPr>
            <w:r w:rsidRPr="00D50C1C">
              <w:t xml:space="preserve">Proposal 5: The MAC-CE bit indicates that the TCI state switch is across RRH and there is a large timing (or propagation delay difference) </w:t>
            </w:r>
            <w:proofErr w:type="gramStart"/>
            <w:r w:rsidRPr="00D50C1C">
              <w:t>jump</w:t>
            </w:r>
            <w:proofErr w:type="gramEnd"/>
            <w:r w:rsidRPr="00D50C1C">
              <w:t> </w:t>
            </w:r>
          </w:p>
          <w:p w14:paraId="6E36898B" w14:textId="77777777" w:rsidR="00276251" w:rsidRPr="00D50C1C" w:rsidRDefault="00276251" w:rsidP="00CE54A0">
            <w:pPr>
              <w:spacing w:before="120" w:after="120"/>
            </w:pPr>
            <w:r w:rsidRPr="00D50C1C">
              <w:t>Proposal 6: If the UE supports the cross-RRH TCI state switching with MAC-CE based network signaling assistance, and the MAC-CE bit indicates 1 or ‘on’,  </w:t>
            </w:r>
          </w:p>
          <w:p w14:paraId="3D479474" w14:textId="77777777" w:rsidR="00276251" w:rsidRPr="00D50C1C" w:rsidRDefault="00276251" w:rsidP="0006783A">
            <w:pPr>
              <w:pStyle w:val="paragraph"/>
              <w:numPr>
                <w:ilvl w:val="0"/>
                <w:numId w:val="11"/>
              </w:numPr>
              <w:spacing w:before="0" w:beforeAutospacing="0" w:after="0" w:afterAutospacing="0"/>
              <w:ind w:left="1080" w:firstLine="0"/>
              <w:rPr>
                <w:sz w:val="20"/>
                <w:szCs w:val="20"/>
              </w:rPr>
            </w:pPr>
            <w:r w:rsidRPr="00D50C1C">
              <w:rPr>
                <w:rStyle w:val="normaltextrun"/>
                <w:sz w:val="20"/>
                <w:szCs w:val="20"/>
              </w:rPr>
              <w:t>UE applies R17 UL timing adjustment requirements in clause 7.1.2.3 to the first UL transmission after TCI state switch.</w:t>
            </w:r>
            <w:r w:rsidRPr="00D50C1C">
              <w:rPr>
                <w:rStyle w:val="eop"/>
                <w:sz w:val="20"/>
                <w:szCs w:val="20"/>
              </w:rPr>
              <w:t> </w:t>
            </w:r>
          </w:p>
          <w:p w14:paraId="7E1702D3" w14:textId="77777777" w:rsidR="00276251" w:rsidRPr="00D50C1C" w:rsidRDefault="00276251" w:rsidP="0006783A">
            <w:pPr>
              <w:pStyle w:val="paragraph"/>
              <w:numPr>
                <w:ilvl w:val="0"/>
                <w:numId w:val="11"/>
              </w:numPr>
              <w:spacing w:before="0" w:beforeAutospacing="0" w:after="0" w:afterAutospacing="0"/>
              <w:ind w:left="1080" w:firstLine="0"/>
              <w:rPr>
                <w:rStyle w:val="mathspan"/>
                <w:sz w:val="20"/>
                <w:szCs w:val="20"/>
              </w:rPr>
            </w:pPr>
            <w:r w:rsidRPr="00D50C1C">
              <w:rPr>
                <w:rStyle w:val="normaltextrun"/>
                <w:sz w:val="20"/>
                <w:szCs w:val="20"/>
              </w:rPr>
              <w:t>UE shall be able to receive PDCCH with the target TCI state after slot n+ T</w:t>
            </w:r>
            <w:r w:rsidRPr="00D50C1C">
              <w:rPr>
                <w:rStyle w:val="normaltextrun"/>
                <w:sz w:val="20"/>
                <w:szCs w:val="20"/>
                <w:vertAlign w:val="subscript"/>
              </w:rPr>
              <w:t>HARQ</w:t>
            </w:r>
            <w:r w:rsidRPr="00D50C1C">
              <w:rPr>
                <w:rStyle w:val="normaltextrun"/>
                <w:sz w:val="20"/>
                <w:szCs w:val="20"/>
              </w:rPr>
              <w:t xml:space="preserve"> + </w:t>
            </w:r>
          </w:p>
          <w:p w14:paraId="53D44CF1" w14:textId="77777777" w:rsidR="00276251" w:rsidRPr="00D50C1C" w:rsidRDefault="00276251" w:rsidP="00276251">
            <w:pPr>
              <w:pStyle w:val="outlineelement"/>
              <w:shd w:val="clear" w:color="auto" w:fill="FFFFFF"/>
              <w:spacing w:before="0" w:beforeAutospacing="0" w:after="0" w:afterAutospacing="0"/>
              <w:ind w:left="1080"/>
              <w:jc w:val="center"/>
              <w:rPr>
                <w:color w:val="000000"/>
                <w:sz w:val="20"/>
                <w:szCs w:val="20"/>
              </w:rPr>
            </w:pPr>
            <w:r w:rsidRPr="00D50C1C">
              <w:rPr>
                <w:rStyle w:val="mn"/>
                <w:color w:val="000000"/>
                <w:sz w:val="20"/>
                <w:szCs w:val="20"/>
                <w:bdr w:val="none" w:sz="0" w:space="0" w:color="auto" w:frame="1"/>
              </w:rPr>
              <w:t>3</w:t>
            </w:r>
            <w:proofErr w:type="gramStart"/>
            <w:r w:rsidRPr="00D50C1C">
              <w:rPr>
                <w:rStyle w:val="mi"/>
                <w:color w:val="000000"/>
                <w:sz w:val="20"/>
                <w:szCs w:val="20"/>
                <w:bdr w:val="none" w:sz="0" w:space="0" w:color="auto" w:frame="1"/>
              </w:rPr>
              <w:t>Nsubframe</w:t>
            </w:r>
            <w:r w:rsidRPr="00D50C1C">
              <w:rPr>
                <w:rStyle w:val="mo"/>
                <w:color w:val="000000"/>
                <w:sz w:val="20"/>
                <w:szCs w:val="20"/>
                <w:bdr w:val="none" w:sz="0" w:space="0" w:color="auto" w:frame="1"/>
              </w:rPr>
              <w:t>,</w:t>
            </w:r>
            <w:r w:rsidRPr="00D50C1C">
              <w:rPr>
                <w:rStyle w:val="scxw80452125"/>
                <w:rFonts w:eastAsia="Arial Unicode MS"/>
                <w:color w:val="000000"/>
                <w:sz w:val="20"/>
                <w:szCs w:val="20"/>
                <w:bdr w:val="none" w:sz="0" w:space="0" w:color="auto" w:frame="1"/>
              </w:rPr>
              <w:t>µ</w:t>
            </w:r>
            <w:proofErr w:type="gramEnd"/>
            <w:r w:rsidRPr="00D50C1C">
              <w:rPr>
                <w:rStyle w:val="mi"/>
                <w:color w:val="000000"/>
                <w:sz w:val="20"/>
                <w:szCs w:val="20"/>
                <w:bdr w:val="none" w:sz="0" w:space="0" w:color="auto" w:frame="1"/>
              </w:rPr>
              <w:t>slot</w:t>
            </w:r>
          </w:p>
          <w:p w14:paraId="01D13B36" w14:textId="1BD74692" w:rsidR="00276251" w:rsidRPr="00D50C1C" w:rsidRDefault="00276251" w:rsidP="00CE54A0">
            <w:pPr>
              <w:pStyle w:val="outlineelement"/>
              <w:shd w:val="clear" w:color="auto" w:fill="FFFFFF"/>
              <w:spacing w:before="0" w:beforeAutospacing="0" w:after="0" w:afterAutospacing="0"/>
              <w:ind w:left="1080" w:hanging="360"/>
              <w:rPr>
                <w:color w:val="000000"/>
                <w:sz w:val="20"/>
                <w:szCs w:val="20"/>
              </w:rPr>
            </w:pPr>
            <w:r w:rsidRPr="00D50C1C">
              <w:rPr>
                <w:rStyle w:val="normaltextrun"/>
                <w:color w:val="000000"/>
                <w:sz w:val="20"/>
                <w:szCs w:val="20"/>
              </w:rPr>
              <w:t>+ TO</w:t>
            </w:r>
            <w:r w:rsidRPr="00D50C1C">
              <w:rPr>
                <w:rStyle w:val="normaltextrun"/>
                <w:color w:val="000000"/>
                <w:sz w:val="20"/>
                <w:szCs w:val="20"/>
                <w:vertAlign w:val="subscript"/>
              </w:rPr>
              <w:t>k</w:t>
            </w:r>
            <w:r w:rsidRPr="00D50C1C">
              <w:rPr>
                <w:rStyle w:val="normaltextrun"/>
                <w:color w:val="000000"/>
                <w:sz w:val="20"/>
                <w:szCs w:val="20"/>
              </w:rPr>
              <w:t>*(T</w:t>
            </w:r>
            <w:r w:rsidRPr="00D50C1C">
              <w:rPr>
                <w:rStyle w:val="normaltextrun"/>
                <w:color w:val="000000"/>
                <w:sz w:val="20"/>
                <w:szCs w:val="20"/>
                <w:vertAlign w:val="subscript"/>
              </w:rPr>
              <w:t xml:space="preserve">first-SSB </w:t>
            </w:r>
            <w:r w:rsidRPr="00D50C1C">
              <w:rPr>
                <w:rStyle w:val="normaltextrun"/>
                <w:color w:val="000000"/>
                <w:sz w:val="20"/>
                <w:szCs w:val="20"/>
              </w:rPr>
              <w:t>+ T</w:t>
            </w:r>
            <w:r w:rsidRPr="00D50C1C">
              <w:rPr>
                <w:rStyle w:val="normaltextrun"/>
                <w:color w:val="000000"/>
                <w:sz w:val="20"/>
                <w:szCs w:val="20"/>
                <w:vertAlign w:val="subscript"/>
              </w:rPr>
              <w:t>SSB-proc</w:t>
            </w:r>
            <w:r w:rsidRPr="00D50C1C">
              <w:rPr>
                <w:rStyle w:val="normaltextrun"/>
                <w:color w:val="000000"/>
                <w:sz w:val="20"/>
                <w:szCs w:val="20"/>
              </w:rPr>
              <w:t xml:space="preserve"> + T</w:t>
            </w:r>
            <w:r w:rsidRPr="00D50C1C">
              <w:rPr>
                <w:rStyle w:val="normaltextrun"/>
                <w:color w:val="000000"/>
                <w:sz w:val="20"/>
                <w:szCs w:val="20"/>
                <w:vertAlign w:val="subscript"/>
              </w:rPr>
              <w:t xml:space="preserve">rs </w:t>
            </w:r>
            <w:r w:rsidRPr="00D50C1C">
              <w:rPr>
                <w:rStyle w:val="normaltextrun"/>
                <w:color w:val="000000"/>
                <w:sz w:val="20"/>
                <w:szCs w:val="20"/>
              </w:rPr>
              <w:t>+ T</w:t>
            </w:r>
            <w:r w:rsidRPr="00D50C1C">
              <w:rPr>
                <w:rStyle w:val="normaltextrun"/>
                <w:color w:val="000000"/>
                <w:sz w:val="20"/>
                <w:szCs w:val="20"/>
                <w:vertAlign w:val="subscript"/>
              </w:rPr>
              <w:t>rs-proc</w:t>
            </w:r>
            <w:r w:rsidRPr="00D50C1C">
              <w:rPr>
                <w:rStyle w:val="normaltextrun"/>
                <w:color w:val="000000"/>
                <w:sz w:val="20"/>
                <w:szCs w:val="20"/>
              </w:rPr>
              <w:t xml:space="preserve">) / </w:t>
            </w:r>
            <w:r w:rsidRPr="00D50C1C">
              <w:rPr>
                <w:rStyle w:val="normaltextrun"/>
                <w:i/>
                <w:iCs/>
                <w:color w:val="000000"/>
                <w:sz w:val="20"/>
                <w:szCs w:val="20"/>
              </w:rPr>
              <w:t>NR slot length</w:t>
            </w:r>
            <w:r w:rsidRPr="00D50C1C">
              <w:rPr>
                <w:rStyle w:val="normaltextrun"/>
                <w:color w:val="000000"/>
                <w:sz w:val="20"/>
                <w:szCs w:val="20"/>
              </w:rPr>
              <w:t xml:space="preserve"> (i.e., Rel-17 requirement)</w:t>
            </w:r>
            <w:r w:rsidRPr="00D50C1C">
              <w:rPr>
                <w:rStyle w:val="eop"/>
                <w:color w:val="000000"/>
                <w:sz w:val="20"/>
                <w:szCs w:val="20"/>
              </w:rPr>
              <w:t> </w:t>
            </w:r>
          </w:p>
          <w:p w14:paraId="52D93FA3" w14:textId="77777777" w:rsidR="00276251" w:rsidRPr="00D50C1C" w:rsidRDefault="00276251" w:rsidP="00CE54A0">
            <w:pPr>
              <w:spacing w:before="120" w:after="120"/>
            </w:pPr>
            <w:r w:rsidRPr="00D50C1C">
              <w:t>Proposal 7: If the UE supports the cross-RRH TCI state switching with MAC-CE based network signaling assistance, and the MAC-CE bit indicates 0 or ‘off’,  </w:t>
            </w:r>
          </w:p>
          <w:p w14:paraId="736B32D2" w14:textId="77777777" w:rsidR="00276251" w:rsidRPr="00D50C1C" w:rsidRDefault="00276251" w:rsidP="0006783A">
            <w:pPr>
              <w:pStyle w:val="paragraph"/>
              <w:numPr>
                <w:ilvl w:val="0"/>
                <w:numId w:val="12"/>
              </w:numPr>
              <w:spacing w:before="0" w:beforeAutospacing="0" w:after="0" w:afterAutospacing="0"/>
              <w:ind w:left="1080" w:firstLine="0"/>
              <w:rPr>
                <w:sz w:val="20"/>
                <w:szCs w:val="20"/>
              </w:rPr>
            </w:pPr>
            <w:r w:rsidRPr="00D50C1C">
              <w:rPr>
                <w:rStyle w:val="normaltextrun"/>
                <w:sz w:val="20"/>
                <w:szCs w:val="20"/>
              </w:rPr>
              <w:t>UE applies R15 UL timing adjustment requirements in clause 7.1.2.1 to the first UL transmission after TCI state switch.</w:t>
            </w:r>
            <w:r w:rsidRPr="00D50C1C">
              <w:rPr>
                <w:rStyle w:val="eop"/>
                <w:sz w:val="20"/>
                <w:szCs w:val="20"/>
              </w:rPr>
              <w:t> </w:t>
            </w:r>
          </w:p>
          <w:p w14:paraId="728994A0" w14:textId="77777777" w:rsidR="00276251" w:rsidRPr="00D50C1C" w:rsidRDefault="00276251" w:rsidP="0006783A">
            <w:pPr>
              <w:pStyle w:val="paragraph"/>
              <w:numPr>
                <w:ilvl w:val="0"/>
                <w:numId w:val="12"/>
              </w:numPr>
              <w:spacing w:before="0" w:beforeAutospacing="0" w:after="0" w:afterAutospacing="0"/>
              <w:ind w:left="1080" w:firstLine="0"/>
              <w:rPr>
                <w:rStyle w:val="mathspan"/>
                <w:sz w:val="20"/>
                <w:szCs w:val="20"/>
              </w:rPr>
            </w:pPr>
            <w:r w:rsidRPr="00D50C1C">
              <w:rPr>
                <w:rStyle w:val="normaltextrun"/>
                <w:sz w:val="20"/>
                <w:szCs w:val="20"/>
              </w:rPr>
              <w:t>UE shall be able to receive PDCCH with the target TCI state after slot n+ T</w:t>
            </w:r>
            <w:r w:rsidRPr="00D50C1C">
              <w:rPr>
                <w:rStyle w:val="normaltextrun"/>
                <w:sz w:val="20"/>
                <w:szCs w:val="20"/>
                <w:vertAlign w:val="subscript"/>
              </w:rPr>
              <w:t>HARQ</w:t>
            </w:r>
            <w:r w:rsidRPr="00D50C1C">
              <w:rPr>
                <w:rStyle w:val="normaltextrun"/>
                <w:sz w:val="20"/>
                <w:szCs w:val="20"/>
              </w:rPr>
              <w:t xml:space="preserve"> + </w:t>
            </w:r>
          </w:p>
          <w:p w14:paraId="2317C586" w14:textId="77777777" w:rsidR="00276251" w:rsidRPr="00D50C1C" w:rsidRDefault="00276251" w:rsidP="00276251">
            <w:pPr>
              <w:pStyle w:val="outlineelement"/>
              <w:shd w:val="clear" w:color="auto" w:fill="FFFFFF"/>
              <w:spacing w:before="0" w:beforeAutospacing="0" w:after="0" w:afterAutospacing="0"/>
              <w:ind w:left="1080"/>
              <w:jc w:val="center"/>
              <w:rPr>
                <w:color w:val="000000"/>
                <w:sz w:val="20"/>
                <w:szCs w:val="20"/>
              </w:rPr>
            </w:pPr>
            <w:r w:rsidRPr="00D50C1C">
              <w:rPr>
                <w:rStyle w:val="mn"/>
                <w:color w:val="000000"/>
                <w:sz w:val="20"/>
                <w:szCs w:val="20"/>
                <w:bdr w:val="none" w:sz="0" w:space="0" w:color="auto" w:frame="1"/>
              </w:rPr>
              <w:t>3</w:t>
            </w:r>
            <w:proofErr w:type="gramStart"/>
            <w:r w:rsidRPr="00D50C1C">
              <w:rPr>
                <w:rStyle w:val="mi"/>
                <w:color w:val="000000"/>
                <w:sz w:val="20"/>
                <w:szCs w:val="20"/>
                <w:bdr w:val="none" w:sz="0" w:space="0" w:color="auto" w:frame="1"/>
              </w:rPr>
              <w:t>Nsubframe</w:t>
            </w:r>
            <w:r w:rsidRPr="00D50C1C">
              <w:rPr>
                <w:rStyle w:val="mo"/>
                <w:color w:val="000000"/>
                <w:sz w:val="20"/>
                <w:szCs w:val="20"/>
                <w:bdr w:val="none" w:sz="0" w:space="0" w:color="auto" w:frame="1"/>
              </w:rPr>
              <w:t>,</w:t>
            </w:r>
            <w:r w:rsidRPr="00D50C1C">
              <w:rPr>
                <w:rStyle w:val="scxw80452125"/>
                <w:rFonts w:eastAsia="Arial Unicode MS"/>
                <w:color w:val="000000"/>
                <w:sz w:val="20"/>
                <w:szCs w:val="20"/>
                <w:bdr w:val="none" w:sz="0" w:space="0" w:color="auto" w:frame="1"/>
              </w:rPr>
              <w:t>µ</w:t>
            </w:r>
            <w:proofErr w:type="gramEnd"/>
            <w:r w:rsidRPr="00D50C1C">
              <w:rPr>
                <w:rStyle w:val="mi"/>
                <w:color w:val="000000"/>
                <w:sz w:val="20"/>
                <w:szCs w:val="20"/>
                <w:bdr w:val="none" w:sz="0" w:space="0" w:color="auto" w:frame="1"/>
              </w:rPr>
              <w:t>slot</w:t>
            </w:r>
          </w:p>
          <w:p w14:paraId="48223972" w14:textId="0977BB2E" w:rsidR="008460B8" w:rsidRPr="00D50C1C" w:rsidRDefault="00276251" w:rsidP="00CE54A0">
            <w:pPr>
              <w:pStyle w:val="outlineelement"/>
              <w:shd w:val="clear" w:color="auto" w:fill="FFFFFF"/>
              <w:spacing w:before="0" w:beforeAutospacing="0" w:after="0" w:afterAutospacing="0"/>
              <w:ind w:left="1080" w:hanging="360"/>
              <w:rPr>
                <w:color w:val="000000"/>
                <w:sz w:val="20"/>
                <w:szCs w:val="20"/>
              </w:rPr>
            </w:pPr>
            <w:r w:rsidRPr="00D50C1C">
              <w:rPr>
                <w:rStyle w:val="normaltextrun"/>
                <w:color w:val="000000"/>
                <w:sz w:val="20"/>
                <w:szCs w:val="20"/>
              </w:rPr>
              <w:t>+ TO</w:t>
            </w:r>
            <w:r w:rsidRPr="00D50C1C">
              <w:rPr>
                <w:rStyle w:val="normaltextrun"/>
                <w:color w:val="000000"/>
                <w:sz w:val="20"/>
                <w:szCs w:val="20"/>
                <w:vertAlign w:val="subscript"/>
              </w:rPr>
              <w:t>k</w:t>
            </w:r>
            <w:r w:rsidRPr="00D50C1C">
              <w:rPr>
                <w:rStyle w:val="normaltextrun"/>
                <w:color w:val="000000"/>
                <w:sz w:val="20"/>
                <w:szCs w:val="20"/>
              </w:rPr>
              <w:t>*(T</w:t>
            </w:r>
            <w:r w:rsidRPr="00D50C1C">
              <w:rPr>
                <w:rStyle w:val="normaltextrun"/>
                <w:color w:val="000000"/>
                <w:sz w:val="20"/>
                <w:szCs w:val="20"/>
                <w:vertAlign w:val="subscript"/>
              </w:rPr>
              <w:t xml:space="preserve">first-SSB </w:t>
            </w:r>
            <w:r w:rsidRPr="00D50C1C">
              <w:rPr>
                <w:rStyle w:val="normaltextrun"/>
                <w:color w:val="000000"/>
                <w:sz w:val="20"/>
                <w:szCs w:val="20"/>
              </w:rPr>
              <w:t>+ T</w:t>
            </w:r>
            <w:r w:rsidRPr="00D50C1C">
              <w:rPr>
                <w:rStyle w:val="normaltextrun"/>
                <w:color w:val="000000"/>
                <w:sz w:val="20"/>
                <w:szCs w:val="20"/>
                <w:vertAlign w:val="subscript"/>
              </w:rPr>
              <w:t>SSB-proc</w:t>
            </w:r>
            <w:r w:rsidRPr="00D50C1C">
              <w:rPr>
                <w:rStyle w:val="normaltextrun"/>
                <w:color w:val="000000"/>
                <w:sz w:val="20"/>
                <w:szCs w:val="20"/>
              </w:rPr>
              <w:t xml:space="preserve">) / </w:t>
            </w:r>
            <w:r w:rsidRPr="00D50C1C">
              <w:rPr>
                <w:rStyle w:val="normaltextrun"/>
                <w:i/>
                <w:iCs/>
                <w:color w:val="000000"/>
                <w:sz w:val="20"/>
                <w:szCs w:val="20"/>
              </w:rPr>
              <w:t>NR slot length</w:t>
            </w:r>
            <w:r w:rsidRPr="00D50C1C">
              <w:rPr>
                <w:rStyle w:val="normaltextrun"/>
                <w:color w:val="000000"/>
                <w:sz w:val="20"/>
                <w:szCs w:val="20"/>
              </w:rPr>
              <w:t xml:space="preserve"> (i.e., Rel-15 requirement)</w:t>
            </w:r>
          </w:p>
        </w:tc>
      </w:tr>
      <w:tr w:rsidR="009B02C1" w:rsidRPr="00D50C1C" w14:paraId="4A338382" w14:textId="77777777" w:rsidTr="00C427E2">
        <w:trPr>
          <w:trHeight w:val="468"/>
        </w:trPr>
        <w:tc>
          <w:tcPr>
            <w:tcW w:w="1622" w:type="dxa"/>
          </w:tcPr>
          <w:p w14:paraId="460C3811" w14:textId="69BF6140" w:rsidR="009B02C1" w:rsidRPr="00D50C1C" w:rsidRDefault="00754035" w:rsidP="00C427E2">
            <w:pPr>
              <w:spacing w:before="120" w:after="120"/>
              <w:jc w:val="center"/>
              <w:rPr>
                <w:u w:val="single"/>
              </w:rPr>
            </w:pPr>
            <w:hyperlink r:id="rId22" w:history="1">
              <w:r w:rsidR="0007236C" w:rsidRPr="00D50C1C">
                <w:rPr>
                  <w:u w:val="single"/>
                </w:rPr>
                <w:t>R4-2313708</w:t>
              </w:r>
            </w:hyperlink>
          </w:p>
        </w:tc>
        <w:tc>
          <w:tcPr>
            <w:tcW w:w="1424" w:type="dxa"/>
          </w:tcPr>
          <w:p w14:paraId="5DCFB206" w14:textId="520D0724" w:rsidR="009B02C1" w:rsidRPr="00D50C1C" w:rsidRDefault="00A71FE0" w:rsidP="00C427E2">
            <w:pPr>
              <w:spacing w:before="120" w:after="120"/>
              <w:jc w:val="center"/>
            </w:pPr>
            <w:r w:rsidRPr="00D50C1C">
              <w:t>Qualcomm Incorporated</w:t>
            </w:r>
          </w:p>
        </w:tc>
        <w:tc>
          <w:tcPr>
            <w:tcW w:w="6585" w:type="dxa"/>
          </w:tcPr>
          <w:p w14:paraId="1839EC3E" w14:textId="77777777" w:rsidR="009B02C1" w:rsidRPr="00D50C1C" w:rsidRDefault="00A71FE0" w:rsidP="009B02C1">
            <w:pPr>
              <w:spacing w:before="120" w:after="120"/>
              <w:rPr>
                <w:b/>
                <w:bCs/>
                <w:u w:val="single"/>
              </w:rPr>
            </w:pPr>
            <w:r w:rsidRPr="00D50C1C">
              <w:rPr>
                <w:b/>
                <w:bCs/>
                <w:u w:val="single"/>
              </w:rPr>
              <w:t>UL timing adjustment solutions for FR2 HST</w:t>
            </w:r>
          </w:p>
          <w:p w14:paraId="247B699C" w14:textId="77777777" w:rsidR="00580A47" w:rsidRPr="00D50C1C" w:rsidRDefault="00580A47" w:rsidP="00580A47">
            <w:pPr>
              <w:spacing w:before="120" w:after="120"/>
            </w:pPr>
            <w:r w:rsidRPr="00D50C1C">
              <w:t>Observation 1: The main motivation to introduce the MAC signaling is to assist UE identify whether there’s a large UL timing jump or not during the TCI state switch and not just indication of the TCI state switch across RRH.</w:t>
            </w:r>
          </w:p>
          <w:p w14:paraId="2D8F4716" w14:textId="77777777" w:rsidR="00580A47" w:rsidRPr="00D50C1C" w:rsidRDefault="00580A47" w:rsidP="00580A47">
            <w:pPr>
              <w:spacing w:before="120" w:after="120"/>
            </w:pPr>
            <w:r w:rsidRPr="00D50C1C">
              <w:t xml:space="preserve">Proposal 1: RAN4 to clarify that the MAC-CE bit indicates that the TCI state switch is across RRH </w:t>
            </w:r>
            <w:r w:rsidRPr="00D50C1C">
              <w:rPr>
                <w:u w:val="single"/>
              </w:rPr>
              <w:t>and</w:t>
            </w:r>
            <w:r w:rsidRPr="00D50C1C">
              <w:t xml:space="preserve"> there is a large timing (or propagation delay difference) jump. </w:t>
            </w:r>
          </w:p>
          <w:p w14:paraId="6CA6E06B" w14:textId="77777777" w:rsidR="00580A47" w:rsidRPr="00D50C1C" w:rsidRDefault="00580A47" w:rsidP="00580A47">
            <w:pPr>
              <w:spacing w:before="120" w:after="120"/>
            </w:pPr>
            <w:r w:rsidRPr="00D50C1C">
              <w:lastRenderedPageBreak/>
              <w:t xml:space="preserve"> Proposal 2: If the UE supports the cross-RRH TCI state switching with MAC-CE based network signaling assistance, and the MAC-CE bit indicates 1 or ‘on’, </w:t>
            </w:r>
          </w:p>
          <w:p w14:paraId="58FC695F" w14:textId="77777777" w:rsidR="00580A47" w:rsidRPr="00D50C1C" w:rsidRDefault="00580A47" w:rsidP="0006783A">
            <w:pPr>
              <w:numPr>
                <w:ilvl w:val="0"/>
                <w:numId w:val="13"/>
              </w:numPr>
              <w:spacing w:before="120" w:after="120"/>
            </w:pPr>
            <w:r w:rsidRPr="00D50C1C">
              <w:t>UE applies R17 UL timing adjustment requirements in clause 7.1.2.3 to the first UL transmission after TCI state switch.</w:t>
            </w:r>
          </w:p>
          <w:p w14:paraId="66634F21" w14:textId="49205DCD" w:rsidR="00580A47" w:rsidRPr="00D50C1C" w:rsidRDefault="00580A47" w:rsidP="0006783A">
            <w:pPr>
              <w:numPr>
                <w:ilvl w:val="0"/>
                <w:numId w:val="13"/>
              </w:numPr>
              <w:spacing w:before="120" w:after="120"/>
            </w:pPr>
            <w:r w:rsidRPr="00D50C1C">
              <w:t>UE shall be able to receive PDCCH with the target TCI state after slot n+ T</w:t>
            </w:r>
            <w:r w:rsidRPr="00D50C1C">
              <w:rPr>
                <w:vertAlign w:val="subscript"/>
              </w:rPr>
              <w:t>HARQ</w:t>
            </w:r>
            <w:r w:rsidRPr="00D50C1C">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50C1C">
              <w:t xml:space="preserve"> + TO</w:t>
            </w:r>
            <w:r w:rsidRPr="00D50C1C">
              <w:rPr>
                <w:vertAlign w:val="subscript"/>
              </w:rPr>
              <w:t>k</w:t>
            </w:r>
            <w:r w:rsidRPr="00D50C1C">
              <w:t>*(T</w:t>
            </w:r>
            <w:r w:rsidRPr="00D50C1C">
              <w:rPr>
                <w:vertAlign w:val="subscript"/>
              </w:rPr>
              <w:t xml:space="preserve">first-SSB </w:t>
            </w:r>
            <w:r w:rsidRPr="00D50C1C">
              <w:t>+ T</w:t>
            </w:r>
            <w:r w:rsidRPr="00D50C1C">
              <w:rPr>
                <w:vertAlign w:val="subscript"/>
              </w:rPr>
              <w:t>SSB-proc</w:t>
            </w:r>
            <w:r w:rsidRPr="00D50C1C">
              <w:t xml:space="preserve"> + T</w:t>
            </w:r>
            <w:r w:rsidRPr="00D50C1C">
              <w:rPr>
                <w:vertAlign w:val="subscript"/>
              </w:rPr>
              <w:t xml:space="preserve">rs </w:t>
            </w:r>
            <w:r w:rsidRPr="00D50C1C">
              <w:t>+ T</w:t>
            </w:r>
            <w:r w:rsidRPr="00D50C1C">
              <w:rPr>
                <w:vertAlign w:val="subscript"/>
              </w:rPr>
              <w:t>rs-proc</w:t>
            </w:r>
            <w:r w:rsidRPr="00D50C1C">
              <w:t xml:space="preserve">) / </w:t>
            </w:r>
            <w:r w:rsidRPr="00D50C1C">
              <w:rPr>
                <w:i/>
              </w:rPr>
              <w:t>NR slot length</w:t>
            </w:r>
            <w:r w:rsidRPr="00D50C1C">
              <w:rPr>
                <w:iCs/>
              </w:rPr>
              <w:t xml:space="preserve"> (i.e., Rel-17 requirement)</w:t>
            </w:r>
          </w:p>
          <w:p w14:paraId="0ADF9B3B" w14:textId="77777777" w:rsidR="00580A47" w:rsidRPr="00D50C1C" w:rsidRDefault="00580A47" w:rsidP="00580A47">
            <w:pPr>
              <w:spacing w:before="120" w:after="120"/>
            </w:pPr>
          </w:p>
          <w:p w14:paraId="3F52CBAC" w14:textId="77777777" w:rsidR="00580A47" w:rsidRPr="00D50C1C" w:rsidRDefault="00580A47" w:rsidP="00580A47">
            <w:pPr>
              <w:spacing w:before="120" w:after="120"/>
            </w:pPr>
            <w:r w:rsidRPr="00D50C1C">
              <w:t xml:space="preserve">Proposal 3: If the UE supports the cross-RRH TCI state switching with MAC-CE based network signaling assistance, and the MAC-CE bit indicates 0 or ‘off’, </w:t>
            </w:r>
          </w:p>
          <w:p w14:paraId="665C69E3" w14:textId="77777777" w:rsidR="00580A47" w:rsidRPr="00D50C1C" w:rsidRDefault="00580A47" w:rsidP="0006783A">
            <w:pPr>
              <w:numPr>
                <w:ilvl w:val="0"/>
                <w:numId w:val="13"/>
              </w:numPr>
              <w:spacing w:before="120" w:after="120"/>
            </w:pPr>
            <w:r w:rsidRPr="00D50C1C">
              <w:t>UE applies R15 UL timing adjustment requirements in clause 7.1.2.1 to the first UL transmission after TCI state switch.</w:t>
            </w:r>
          </w:p>
          <w:p w14:paraId="02571298" w14:textId="21D5AA8A" w:rsidR="00580A47" w:rsidRPr="00D50C1C" w:rsidRDefault="00580A47" w:rsidP="0006783A">
            <w:pPr>
              <w:numPr>
                <w:ilvl w:val="0"/>
                <w:numId w:val="13"/>
              </w:numPr>
              <w:spacing w:before="120" w:after="120"/>
            </w:pPr>
            <w:r w:rsidRPr="00D50C1C">
              <w:t>UE shall be able to receive PDCCH with the target TCI state after slot n+ T</w:t>
            </w:r>
            <w:r w:rsidRPr="00D50C1C">
              <w:rPr>
                <w:vertAlign w:val="subscript"/>
              </w:rPr>
              <w:t>HARQ</w:t>
            </w:r>
            <w:r w:rsidRPr="00D50C1C">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50C1C">
              <w:t xml:space="preserve"> + TO</w:t>
            </w:r>
            <w:r w:rsidRPr="00D50C1C">
              <w:rPr>
                <w:vertAlign w:val="subscript"/>
              </w:rPr>
              <w:t>k</w:t>
            </w:r>
            <w:r w:rsidRPr="00D50C1C">
              <w:t>*(T</w:t>
            </w:r>
            <w:r w:rsidRPr="00D50C1C">
              <w:rPr>
                <w:vertAlign w:val="subscript"/>
              </w:rPr>
              <w:t xml:space="preserve">first-SSB </w:t>
            </w:r>
            <w:r w:rsidRPr="00D50C1C">
              <w:t>+ T</w:t>
            </w:r>
            <w:r w:rsidRPr="00D50C1C">
              <w:rPr>
                <w:vertAlign w:val="subscript"/>
              </w:rPr>
              <w:t>SSB-proc</w:t>
            </w:r>
            <w:r w:rsidRPr="00D50C1C">
              <w:t xml:space="preserve">) / </w:t>
            </w:r>
            <w:r w:rsidRPr="00D50C1C">
              <w:rPr>
                <w:i/>
              </w:rPr>
              <w:t>NR slot length</w:t>
            </w:r>
            <w:r w:rsidRPr="00D50C1C">
              <w:rPr>
                <w:iCs/>
              </w:rPr>
              <w:t xml:space="preserve"> (i.e., Rel-15 requirement)</w:t>
            </w:r>
          </w:p>
          <w:p w14:paraId="6170FEA0" w14:textId="77777777" w:rsidR="00580A47" w:rsidRPr="00D50C1C" w:rsidRDefault="00580A47" w:rsidP="00580A47">
            <w:pPr>
              <w:spacing w:before="120" w:after="120"/>
            </w:pPr>
          </w:p>
          <w:p w14:paraId="46E51CD0" w14:textId="77777777" w:rsidR="00580A47" w:rsidRPr="00D50C1C" w:rsidRDefault="00580A47" w:rsidP="00580A47">
            <w:pPr>
              <w:spacing w:before="120" w:after="120"/>
            </w:pPr>
            <w:r w:rsidRPr="00D50C1C">
              <w:t xml:space="preserve">Observation 2: The enhanced TCI state activation/deactivation is applied only if </w:t>
            </w:r>
            <w:r w:rsidRPr="00D50C1C">
              <w:rPr>
                <w:i/>
                <w:iCs/>
              </w:rPr>
              <w:t>sfnSchemePdcch</w:t>
            </w:r>
            <w:r w:rsidRPr="00D50C1C">
              <w:t xml:space="preserve"> is configured.</w:t>
            </w:r>
          </w:p>
          <w:p w14:paraId="5E8F3C7D" w14:textId="77777777" w:rsidR="00580A47" w:rsidRPr="00D50C1C" w:rsidRDefault="00580A47" w:rsidP="00580A47">
            <w:pPr>
              <w:spacing w:before="120" w:after="120"/>
            </w:pPr>
            <w:r w:rsidRPr="00D50C1C">
              <w:t>Observation 3: RAN4 has agreed to preclude the SFN-based PDCCH transmission scheme for open space deployments in Rel-18 FR2 HST work item.</w:t>
            </w:r>
          </w:p>
          <w:p w14:paraId="38107AF3" w14:textId="77777777" w:rsidR="00580A47" w:rsidRPr="00D50C1C" w:rsidRDefault="00580A47" w:rsidP="00580A47">
            <w:pPr>
              <w:spacing w:before="120" w:after="120"/>
            </w:pPr>
            <w:r w:rsidRPr="00D50C1C">
              <w:t>Proposal 4: Do not consider enhanced TCI state activation/deactivation in Rel-18 FR2 HST.</w:t>
            </w:r>
          </w:p>
          <w:p w14:paraId="6B499990" w14:textId="77777777" w:rsidR="00580A47" w:rsidRPr="00D50C1C" w:rsidRDefault="00580A47" w:rsidP="00580A47">
            <w:pPr>
              <w:spacing w:before="120" w:after="120"/>
            </w:pPr>
            <w:r w:rsidRPr="00D50C1C">
              <w:t>Proposal 5: During UL spatial relation switch, existing gradual timing adjustment requirements can be applied, and there is no need to define additional UL transmit timing adjustment.</w:t>
            </w:r>
          </w:p>
          <w:p w14:paraId="03ED85D2" w14:textId="4BA19693" w:rsidR="008460B8" w:rsidRPr="00D50C1C" w:rsidRDefault="00580A47" w:rsidP="009B02C1">
            <w:pPr>
              <w:spacing w:before="120" w:after="120"/>
              <w:rPr>
                <w:iCs/>
              </w:rPr>
            </w:pPr>
            <w:r w:rsidRPr="00D50C1C">
              <w:t xml:space="preserve">Proposal 6: No need to introduce new </w:t>
            </w:r>
            <w:r w:rsidRPr="00D50C1C">
              <w:rPr>
                <w:i/>
                <w:iCs/>
              </w:rPr>
              <w:t>timeAlignmentTimer</w:t>
            </w:r>
            <w:r w:rsidRPr="00D50C1C">
              <w:t xml:space="preserve"> related enhancements at UL timing adjustments as there is no identified impacts of large jump in propagation delay on UE MAC </w:t>
            </w:r>
            <w:r w:rsidRPr="00D50C1C">
              <w:rPr>
                <w:i/>
                <w:iCs/>
              </w:rPr>
              <w:t>timeAlignmentTimer</w:t>
            </w:r>
          </w:p>
        </w:tc>
      </w:tr>
    </w:tbl>
    <w:p w14:paraId="3E29E2AF" w14:textId="77777777" w:rsidR="00484C5D" w:rsidRPr="00D50C1C" w:rsidRDefault="00484C5D" w:rsidP="005B4802"/>
    <w:p w14:paraId="67EA3547" w14:textId="407DC46C" w:rsidR="00484C5D" w:rsidRPr="00D50C1C" w:rsidRDefault="00837458" w:rsidP="00B831AE">
      <w:pPr>
        <w:pStyle w:val="Heading2"/>
        <w:rPr>
          <w:lang w:val="en-150"/>
        </w:rPr>
      </w:pPr>
      <w:r w:rsidRPr="00D50C1C">
        <w:rPr>
          <w:lang w:val="en-150"/>
        </w:rPr>
        <w:t>Open issues</w:t>
      </w:r>
      <w:r w:rsidR="00DC2500" w:rsidRPr="00D50C1C">
        <w:rPr>
          <w:lang w:val="en-150"/>
        </w:rPr>
        <w:t xml:space="preserve"> summary</w:t>
      </w:r>
    </w:p>
    <w:p w14:paraId="2C85179F" w14:textId="127CC665" w:rsidR="003418CB" w:rsidRPr="00D50C1C" w:rsidRDefault="003418CB" w:rsidP="005B4802">
      <w:pPr>
        <w:rPr>
          <w:i/>
          <w:color w:val="0070C0"/>
          <w:lang w:eastAsia="zh-CN"/>
        </w:rPr>
      </w:pPr>
      <w:r w:rsidRPr="00D50C1C">
        <w:rPr>
          <w:i/>
          <w:color w:val="0070C0"/>
        </w:rPr>
        <w:t>Before</w:t>
      </w:r>
      <w:r w:rsidR="0033052D" w:rsidRPr="00D50C1C">
        <w:rPr>
          <w:i/>
          <w:color w:val="0070C0"/>
        </w:rPr>
        <w:t xml:space="preserve"> </w:t>
      </w:r>
      <w:r w:rsidRPr="00D50C1C">
        <w:rPr>
          <w:i/>
          <w:color w:val="0070C0"/>
        </w:rPr>
        <w:t>Meeting, moderator</w:t>
      </w:r>
      <w:r w:rsidR="00837458" w:rsidRPr="00D50C1C">
        <w:rPr>
          <w:i/>
          <w:color w:val="0070C0"/>
        </w:rPr>
        <w:t>s</w:t>
      </w:r>
      <w:r w:rsidRPr="00D50C1C">
        <w:rPr>
          <w:i/>
          <w:color w:val="0070C0"/>
        </w:rPr>
        <w:t xml:space="preserve"> </w:t>
      </w:r>
      <w:r w:rsidR="003B40B6" w:rsidRPr="00D50C1C">
        <w:rPr>
          <w:i/>
          <w:color w:val="0070C0"/>
        </w:rPr>
        <w:t xml:space="preserve">shall </w:t>
      </w:r>
      <w:r w:rsidRPr="00D50C1C">
        <w:rPr>
          <w:i/>
          <w:color w:val="0070C0"/>
        </w:rPr>
        <w:t>summar</w:t>
      </w:r>
      <w:r w:rsidR="003B40B6" w:rsidRPr="00D50C1C">
        <w:rPr>
          <w:i/>
          <w:color w:val="0070C0"/>
        </w:rPr>
        <w:t>ize list of</w:t>
      </w:r>
      <w:r w:rsidRPr="00D50C1C">
        <w:rPr>
          <w:i/>
          <w:color w:val="0070C0"/>
        </w:rPr>
        <w:t xml:space="preserve"> open issues</w:t>
      </w:r>
      <w:r w:rsidR="00571777" w:rsidRPr="00D50C1C">
        <w:rPr>
          <w:i/>
          <w:color w:val="0070C0"/>
        </w:rPr>
        <w:t xml:space="preserve">, </w:t>
      </w:r>
      <w:r w:rsidRPr="00D50C1C">
        <w:rPr>
          <w:i/>
          <w:color w:val="0070C0"/>
        </w:rPr>
        <w:t>candidate options</w:t>
      </w:r>
      <w:r w:rsidR="00571777" w:rsidRPr="00D50C1C">
        <w:rPr>
          <w:i/>
          <w:color w:val="0070C0"/>
        </w:rPr>
        <w:t xml:space="preserve"> and possible WF (if applicable)</w:t>
      </w:r>
      <w:r w:rsidRPr="00D50C1C">
        <w:rPr>
          <w:i/>
          <w:color w:val="0070C0"/>
        </w:rPr>
        <w:t xml:space="preserve"> based on companies’ contributions.</w:t>
      </w:r>
    </w:p>
    <w:p w14:paraId="766EF825" w14:textId="04C10F4B" w:rsidR="00571777" w:rsidRPr="00D50C1C" w:rsidRDefault="00571777" w:rsidP="00805BE8">
      <w:pPr>
        <w:pStyle w:val="Heading3"/>
        <w:rPr>
          <w:sz w:val="24"/>
          <w:szCs w:val="16"/>
          <w:lang w:val="en-150"/>
        </w:rPr>
      </w:pPr>
      <w:r w:rsidRPr="00D50C1C">
        <w:rPr>
          <w:sz w:val="24"/>
          <w:szCs w:val="16"/>
          <w:lang w:val="en-150"/>
        </w:rPr>
        <w:t>Sub-</w:t>
      </w:r>
      <w:r w:rsidR="00142BB9" w:rsidRPr="00D50C1C">
        <w:rPr>
          <w:sz w:val="24"/>
          <w:szCs w:val="16"/>
          <w:lang w:val="en-150"/>
        </w:rPr>
        <w:t>topic</w:t>
      </w:r>
      <w:r w:rsidRPr="00D50C1C">
        <w:rPr>
          <w:sz w:val="24"/>
          <w:szCs w:val="16"/>
          <w:lang w:val="en-150"/>
        </w:rPr>
        <w:t xml:space="preserve"> 1-1</w:t>
      </w:r>
      <w:r w:rsidR="00EF7779" w:rsidRPr="00D50C1C">
        <w:rPr>
          <w:sz w:val="24"/>
          <w:szCs w:val="16"/>
          <w:lang w:val="en-150"/>
        </w:rPr>
        <w:t xml:space="preserve">: </w:t>
      </w:r>
      <w:r w:rsidR="00173411" w:rsidRPr="00D50C1C">
        <w:rPr>
          <w:sz w:val="24"/>
          <w:szCs w:val="16"/>
          <w:lang w:val="en-150"/>
        </w:rPr>
        <w:t>MAC-CE based cross-RRH indication</w:t>
      </w:r>
      <w:r w:rsidR="00F52C5C" w:rsidRPr="00D50C1C">
        <w:rPr>
          <w:sz w:val="24"/>
          <w:szCs w:val="16"/>
          <w:lang w:val="en-150"/>
        </w:rPr>
        <w:t xml:space="preserve"> and RAN2 LS Reply</w:t>
      </w:r>
    </w:p>
    <w:p w14:paraId="68199E34" w14:textId="0FC9EB38" w:rsidR="001B1EA4" w:rsidRPr="00D50C1C" w:rsidRDefault="003418CB" w:rsidP="001B1EA4">
      <w:pPr>
        <w:rPr>
          <w:i/>
          <w:color w:val="0070C0"/>
          <w:lang w:eastAsia="zh-CN"/>
        </w:rPr>
      </w:pPr>
      <w:r w:rsidRPr="00D50C1C">
        <w:rPr>
          <w:i/>
          <w:color w:val="0070C0"/>
          <w:lang w:eastAsia="zh-CN"/>
        </w:rPr>
        <w:t>Sub-</w:t>
      </w:r>
      <w:r w:rsidR="00142BB9" w:rsidRPr="00D50C1C">
        <w:rPr>
          <w:i/>
          <w:color w:val="0070C0"/>
          <w:lang w:eastAsia="zh-CN"/>
        </w:rPr>
        <w:t>topic</w:t>
      </w:r>
      <w:r w:rsidRPr="00D50C1C">
        <w:rPr>
          <w:i/>
          <w:color w:val="0070C0"/>
          <w:lang w:eastAsia="zh-CN"/>
        </w:rPr>
        <w:t xml:space="preserve"> </w:t>
      </w:r>
      <w:r w:rsidR="00652AEF" w:rsidRPr="00D50C1C">
        <w:rPr>
          <w:i/>
          <w:color w:val="0070C0"/>
          <w:lang w:eastAsia="zh-CN"/>
        </w:rPr>
        <w:t>description</w:t>
      </w:r>
      <w:r w:rsidR="001B1EA4" w:rsidRPr="00D50C1C">
        <w:rPr>
          <w:i/>
          <w:color w:val="0070C0"/>
          <w:lang w:eastAsia="zh-CN"/>
        </w:rPr>
        <w:t>:</w:t>
      </w:r>
    </w:p>
    <w:p w14:paraId="657D9E38" w14:textId="01B1EBA4" w:rsidR="00652AEF" w:rsidRPr="00D50C1C" w:rsidRDefault="00652AEF" w:rsidP="00652AEF">
      <w:pPr>
        <w:rPr>
          <w:lang w:eastAsia="zh-CN"/>
        </w:rPr>
      </w:pPr>
      <w:r w:rsidRPr="00D50C1C">
        <w:rPr>
          <w:lang w:eastAsia="zh-CN"/>
        </w:rPr>
        <w:t xml:space="preserve">In this sub-topic the views of the companies on </w:t>
      </w:r>
      <w:r w:rsidR="009816EB" w:rsidRPr="00D50C1C">
        <w:rPr>
          <w:lang w:eastAsia="zh-CN"/>
        </w:rPr>
        <w:t xml:space="preserve">possible impacts </w:t>
      </w:r>
      <w:r w:rsidR="003F3966" w:rsidRPr="00D50C1C">
        <w:rPr>
          <w:lang w:eastAsia="zh-CN"/>
        </w:rPr>
        <w:t>from</w:t>
      </w:r>
      <w:r w:rsidR="009E4831" w:rsidRPr="00D50C1C">
        <w:rPr>
          <w:lang w:eastAsia="zh-CN"/>
        </w:rPr>
        <w:t xml:space="preserve"> </w:t>
      </w:r>
      <w:r w:rsidR="003F3966" w:rsidRPr="00D50C1C">
        <w:rPr>
          <w:lang w:eastAsia="zh-CN"/>
        </w:rPr>
        <w:t>MAC-CE based cross-RRH</w:t>
      </w:r>
      <w:r w:rsidR="006D41E8" w:rsidRPr="00D50C1C">
        <w:rPr>
          <w:lang w:eastAsia="zh-CN"/>
        </w:rPr>
        <w:t xml:space="preserve"> TCI state switch</w:t>
      </w:r>
      <w:r w:rsidR="003F3966" w:rsidRPr="00D50C1C">
        <w:rPr>
          <w:lang w:eastAsia="zh-CN"/>
        </w:rPr>
        <w:t xml:space="preserve"> network </w:t>
      </w:r>
      <w:r w:rsidR="007D0F38" w:rsidRPr="00D50C1C">
        <w:rPr>
          <w:lang w:eastAsia="zh-CN"/>
        </w:rPr>
        <w:t>signaling</w:t>
      </w:r>
      <w:r w:rsidR="0081719E" w:rsidRPr="00D50C1C">
        <w:rPr>
          <w:lang w:eastAsia="zh-CN"/>
        </w:rPr>
        <w:t xml:space="preserve"> are discussed</w:t>
      </w:r>
      <w:r w:rsidR="006D41E8" w:rsidRPr="00D50C1C">
        <w:rPr>
          <w:lang w:eastAsia="zh-CN"/>
        </w:rPr>
        <w:t>.</w:t>
      </w:r>
    </w:p>
    <w:p w14:paraId="734E1386" w14:textId="48A68762" w:rsidR="00BE72F2" w:rsidRPr="00D50C1C" w:rsidRDefault="00617321" w:rsidP="00617321">
      <w:r w:rsidRPr="00D50C1C">
        <w:t>At RAN4#106bis-e,</w:t>
      </w:r>
      <w:r w:rsidR="00BE72F2" w:rsidRPr="00D50C1C">
        <w:t xml:space="preserve"> based on </w:t>
      </w:r>
      <w:r w:rsidR="00661A81" w:rsidRPr="00D50C1C">
        <w:t xml:space="preserve">RAN4 </w:t>
      </w:r>
      <w:r w:rsidR="00BE72F2" w:rsidRPr="00D50C1C">
        <w:t>agreements</w:t>
      </w:r>
      <w:r w:rsidR="00661A81" w:rsidRPr="00D50C1C">
        <w:t xml:space="preserve"> in WF [</w:t>
      </w:r>
      <w:r w:rsidR="00661A81" w:rsidRPr="00D50C1C">
        <w:rPr>
          <w:lang w:eastAsia="zh-CN"/>
        </w:rPr>
        <w:t>R4-2306398</w:t>
      </w:r>
      <w:r w:rsidR="00661A81" w:rsidRPr="00D50C1C">
        <w:t>]</w:t>
      </w:r>
      <w:r w:rsidR="00BE72F2" w:rsidRPr="00D50C1C">
        <w:t>,</w:t>
      </w:r>
    </w:p>
    <w:tbl>
      <w:tblPr>
        <w:tblStyle w:val="TableGrid"/>
        <w:tblW w:w="0" w:type="auto"/>
        <w:jc w:val="center"/>
        <w:tblLook w:val="04A0" w:firstRow="1" w:lastRow="0" w:firstColumn="1" w:lastColumn="0" w:noHBand="0" w:noVBand="1"/>
      </w:tblPr>
      <w:tblGrid>
        <w:gridCol w:w="9000"/>
      </w:tblGrid>
      <w:tr w:rsidR="00661A81" w:rsidRPr="00D50C1C" w14:paraId="3C6223BE" w14:textId="77777777" w:rsidTr="00776655">
        <w:trPr>
          <w:jc w:val="center"/>
        </w:trPr>
        <w:tc>
          <w:tcPr>
            <w:tcW w:w="9000" w:type="dxa"/>
          </w:tcPr>
          <w:p w14:paraId="0C14A9A8" w14:textId="77777777" w:rsidR="00661A81" w:rsidRPr="00D50C1C" w:rsidRDefault="00661A81" w:rsidP="00661A81">
            <w:pPr>
              <w:rPr>
                <w:rFonts w:eastAsiaTheme="minorEastAsia"/>
                <w:b/>
                <w:bCs/>
                <w:iCs/>
                <w:u w:val="single"/>
                <w:lang w:eastAsia="zh-CN"/>
              </w:rPr>
            </w:pPr>
            <w:r w:rsidRPr="00D50C1C">
              <w:rPr>
                <w:rFonts w:eastAsiaTheme="minorEastAsia"/>
                <w:b/>
                <w:bCs/>
                <w:iCs/>
                <w:u w:val="single"/>
                <w:lang w:eastAsia="zh-CN"/>
              </w:rPr>
              <w:lastRenderedPageBreak/>
              <w:t>Issue 1-1-1: MAC-CE signalling</w:t>
            </w:r>
          </w:p>
          <w:p w14:paraId="0FBD3FBE" w14:textId="77777777" w:rsidR="00661A81" w:rsidRPr="00D50C1C" w:rsidRDefault="00661A81" w:rsidP="00661A81">
            <w:pPr>
              <w:rPr>
                <w:b/>
                <w:lang w:eastAsia="zh-CN"/>
              </w:rPr>
            </w:pPr>
            <w:r w:rsidRPr="00D50C1C">
              <w:rPr>
                <w:b/>
                <w:lang w:eastAsia="zh-CN"/>
              </w:rPr>
              <w:t>GtW Agreement:</w:t>
            </w:r>
          </w:p>
          <w:p w14:paraId="6A4307DB" w14:textId="77777777" w:rsidR="00661A81" w:rsidRPr="00D50C1C" w:rsidRDefault="00661A81" w:rsidP="0006783A">
            <w:pPr>
              <w:pStyle w:val="ListParagraph"/>
              <w:numPr>
                <w:ilvl w:val="0"/>
                <w:numId w:val="5"/>
              </w:numPr>
              <w:ind w:firstLineChars="0"/>
              <w:rPr>
                <w:bCs/>
                <w:highlight w:val="green"/>
                <w:lang w:eastAsia="zh-CN"/>
              </w:rPr>
            </w:pPr>
            <w:r w:rsidRPr="00D50C1C">
              <w:rPr>
                <w:bCs/>
                <w:highlight w:val="green"/>
                <w:lang w:eastAsia="zh-CN"/>
              </w:rPr>
              <w:t xml:space="preserve">Introduce MAC-CE based solution with 1bit indication to inform UE on the TCI state switch across </w:t>
            </w:r>
            <w:proofErr w:type="gramStart"/>
            <w:r w:rsidRPr="00D50C1C">
              <w:rPr>
                <w:bCs/>
                <w:highlight w:val="green"/>
                <w:lang w:eastAsia="zh-CN"/>
              </w:rPr>
              <w:t>RRHs</w:t>
            </w:r>
            <w:proofErr w:type="gramEnd"/>
          </w:p>
          <w:p w14:paraId="2891405D" w14:textId="77777777" w:rsidR="00661A81" w:rsidRPr="00D50C1C" w:rsidRDefault="00661A81" w:rsidP="00661A81">
            <w:pPr>
              <w:rPr>
                <w:b/>
                <w:lang w:eastAsia="zh-CN"/>
              </w:rPr>
            </w:pPr>
          </w:p>
          <w:p w14:paraId="675F0786" w14:textId="77777777" w:rsidR="00661A81" w:rsidRPr="00D50C1C" w:rsidRDefault="00661A81" w:rsidP="00661A81">
            <w:pPr>
              <w:rPr>
                <w:rFonts w:eastAsiaTheme="minorEastAsia"/>
                <w:b/>
                <w:bCs/>
                <w:iCs/>
                <w:u w:val="single"/>
                <w:lang w:eastAsia="zh-CN"/>
              </w:rPr>
            </w:pPr>
            <w:r w:rsidRPr="00D50C1C">
              <w:rPr>
                <w:rFonts w:eastAsiaTheme="minorEastAsia"/>
                <w:b/>
                <w:bCs/>
                <w:iCs/>
                <w:u w:val="single"/>
                <w:lang w:eastAsia="zh-CN"/>
              </w:rPr>
              <w:t>Issue 1-1-2: Information indicated in MAC-CE</w:t>
            </w:r>
          </w:p>
          <w:p w14:paraId="43B0946B" w14:textId="77777777" w:rsidR="00661A81" w:rsidRPr="00D50C1C" w:rsidRDefault="00661A81" w:rsidP="00661A81">
            <w:pPr>
              <w:rPr>
                <w:b/>
                <w:lang w:eastAsia="zh-CN"/>
              </w:rPr>
            </w:pPr>
            <w:r w:rsidRPr="00D50C1C">
              <w:rPr>
                <w:b/>
                <w:highlight w:val="green"/>
                <w:lang w:eastAsia="zh-CN"/>
              </w:rPr>
              <w:t>Agreement:</w:t>
            </w:r>
          </w:p>
          <w:p w14:paraId="683AA68F" w14:textId="77777777" w:rsidR="00661A81" w:rsidRPr="00D50C1C" w:rsidRDefault="00661A81" w:rsidP="0006783A">
            <w:pPr>
              <w:pStyle w:val="ListParagraph"/>
              <w:numPr>
                <w:ilvl w:val="0"/>
                <w:numId w:val="5"/>
              </w:numPr>
              <w:ind w:firstLineChars="0"/>
              <w:rPr>
                <w:rFonts w:eastAsiaTheme="minorEastAsia"/>
                <w:iCs/>
                <w:lang w:eastAsia="zh-CN"/>
              </w:rPr>
            </w:pPr>
            <w:r w:rsidRPr="00D50C1C">
              <w:rPr>
                <w:rFonts w:eastAsiaTheme="minorEastAsia"/>
                <w:iCs/>
                <w:lang w:eastAsia="zh-CN"/>
              </w:rPr>
              <w:t xml:space="preserve">Introduce 1-bit TCI State Indication in UE-specific PDCCH MAC CE for </w:t>
            </w:r>
            <w:proofErr w:type="gramStart"/>
            <w:r w:rsidRPr="00D50C1C">
              <w:rPr>
                <w:rFonts w:eastAsiaTheme="minorEastAsia"/>
                <w:iCs/>
                <w:lang w:eastAsia="zh-CN"/>
              </w:rPr>
              <w:t>whether or not</w:t>
            </w:r>
            <w:proofErr w:type="gramEnd"/>
            <w:r w:rsidRPr="00D50C1C">
              <w:rPr>
                <w:rFonts w:eastAsiaTheme="minorEastAsia"/>
                <w:iCs/>
                <w:lang w:eastAsia="zh-CN"/>
              </w:rPr>
              <w:t xml:space="preserve"> UE shall follow the Rel-17 UL timing solution for the indicated TCI state ID.</w:t>
            </w:r>
          </w:p>
          <w:p w14:paraId="1A1F4336" w14:textId="596C8FB9" w:rsidR="00661A81" w:rsidRPr="00D50C1C" w:rsidRDefault="00661A81" w:rsidP="0006783A">
            <w:pPr>
              <w:pStyle w:val="ListParagraph"/>
              <w:numPr>
                <w:ilvl w:val="1"/>
                <w:numId w:val="5"/>
              </w:numPr>
              <w:ind w:firstLineChars="0"/>
              <w:rPr>
                <w:rFonts w:eastAsiaTheme="minorEastAsia"/>
                <w:iCs/>
                <w:lang w:eastAsia="zh-CN"/>
              </w:rPr>
            </w:pPr>
            <w:r w:rsidRPr="00D50C1C">
              <w:rPr>
                <w:rFonts w:eastAsiaTheme="minorEastAsia"/>
                <w:iCs/>
                <w:lang w:eastAsia="zh-CN"/>
              </w:rPr>
              <w:t>FFS in RAN4, UE behaviour after receiving the 1-bit indication.</w:t>
            </w:r>
          </w:p>
        </w:tc>
      </w:tr>
    </w:tbl>
    <w:p w14:paraId="35FAFBD1" w14:textId="77777777" w:rsidR="00BE72F2" w:rsidRPr="00D50C1C" w:rsidRDefault="00BE72F2" w:rsidP="00617321"/>
    <w:p w14:paraId="0A593F6F" w14:textId="42A215E4" w:rsidR="00617321" w:rsidRPr="00D50C1C" w:rsidRDefault="00617321" w:rsidP="00617321">
      <w:r w:rsidRPr="00D50C1C">
        <w:t xml:space="preserve">RAN4 has asked RAN2 to design MAC-CE 1bit indication to inform UE on the TCI state switch across non-collocated RRHs </w:t>
      </w:r>
      <w:r w:rsidRPr="00D50C1C">
        <w:fldChar w:fldCharType="begin"/>
      </w:r>
      <w:r w:rsidRPr="00D50C1C">
        <w:instrText xml:space="preserve"> REF _Ref139365886 \r \h </w:instrText>
      </w:r>
      <w:r w:rsidRPr="00D50C1C">
        <w:fldChar w:fldCharType="separate"/>
      </w:r>
      <w:r w:rsidRPr="00D50C1C">
        <w:t>[</w:t>
      </w:r>
      <w:r w:rsidR="004A7338" w:rsidRPr="00D50C1C">
        <w:t>R4-2306399</w:t>
      </w:r>
      <w:r w:rsidRPr="00D50C1C">
        <w:t>]</w:t>
      </w:r>
      <w:r w:rsidRPr="00D50C1C">
        <w:fldChar w:fldCharType="end"/>
      </w:r>
      <w:r w:rsidRPr="00D50C1C">
        <w:t>:</w:t>
      </w:r>
    </w:p>
    <w:tbl>
      <w:tblPr>
        <w:tblStyle w:val="TableGrid"/>
        <w:tblW w:w="0" w:type="auto"/>
        <w:jc w:val="center"/>
        <w:tblLook w:val="04A0" w:firstRow="1" w:lastRow="0" w:firstColumn="1" w:lastColumn="0" w:noHBand="0" w:noVBand="1"/>
      </w:tblPr>
      <w:tblGrid>
        <w:gridCol w:w="9000"/>
      </w:tblGrid>
      <w:tr w:rsidR="00617321" w:rsidRPr="00D50C1C" w14:paraId="53492AAE" w14:textId="77777777" w:rsidTr="00776655">
        <w:trPr>
          <w:jc w:val="center"/>
        </w:trPr>
        <w:tc>
          <w:tcPr>
            <w:tcW w:w="9000" w:type="dxa"/>
          </w:tcPr>
          <w:p w14:paraId="1CE333DB" w14:textId="77777777" w:rsidR="00617321" w:rsidRPr="00D50C1C" w:rsidRDefault="00617321" w:rsidP="00776655">
            <w:r w:rsidRPr="00D50C1C">
              <w:rPr>
                <w:b/>
              </w:rPr>
              <w:t>Action 1</w:t>
            </w:r>
            <w:r w:rsidRPr="00D50C1C">
              <w:t>: RAN4 respectfully asks RAN2 to introduce MAC-CE 1bit indication to inform UE on the TCI state switch across non-collocated RRHs.</w:t>
            </w:r>
          </w:p>
        </w:tc>
      </w:tr>
    </w:tbl>
    <w:p w14:paraId="38F7320C" w14:textId="77777777" w:rsidR="00617321" w:rsidRPr="00D50C1C" w:rsidRDefault="00617321" w:rsidP="00617321"/>
    <w:p w14:paraId="7E47D238" w14:textId="38211899" w:rsidR="00617321" w:rsidRPr="00D50C1C" w:rsidRDefault="00617321" w:rsidP="00617321">
      <w:r w:rsidRPr="00D50C1C">
        <w:t>In its LS Reply</w:t>
      </w:r>
      <w:r w:rsidR="00661A81" w:rsidRPr="00D50C1C">
        <w:t xml:space="preserve"> [R2-2306865]</w:t>
      </w:r>
      <w:r w:rsidRPr="00D50C1C">
        <w:t>, RAN2 is asking for the following clarifications from RAN4:</w:t>
      </w:r>
    </w:p>
    <w:tbl>
      <w:tblPr>
        <w:tblStyle w:val="TableGrid"/>
        <w:tblW w:w="0" w:type="auto"/>
        <w:jc w:val="center"/>
        <w:tblLook w:val="04A0" w:firstRow="1" w:lastRow="0" w:firstColumn="1" w:lastColumn="0" w:noHBand="0" w:noVBand="1"/>
      </w:tblPr>
      <w:tblGrid>
        <w:gridCol w:w="9000"/>
      </w:tblGrid>
      <w:tr w:rsidR="00617321" w:rsidRPr="00D50C1C" w14:paraId="26D6EE31" w14:textId="77777777" w:rsidTr="00776655">
        <w:trPr>
          <w:jc w:val="center"/>
        </w:trPr>
        <w:tc>
          <w:tcPr>
            <w:tcW w:w="9000" w:type="dxa"/>
          </w:tcPr>
          <w:p w14:paraId="2458A2B6" w14:textId="77777777" w:rsidR="00617321" w:rsidRPr="00D50C1C" w:rsidRDefault="00617321" w:rsidP="0006783A">
            <w:pPr>
              <w:pStyle w:val="ListParagraph"/>
              <w:numPr>
                <w:ilvl w:val="0"/>
                <w:numId w:val="8"/>
              </w:numPr>
              <w:overflowPunct/>
              <w:snapToGrid w:val="0"/>
              <w:spacing w:before="120" w:beforeAutospacing="1" w:after="120"/>
              <w:ind w:firstLineChars="0"/>
              <w:jc w:val="both"/>
              <w:textAlignment w:val="auto"/>
              <w:rPr>
                <w:rFonts w:ascii="Arial" w:hAnsi="Arial" w:cs="Arial"/>
                <w:bCs/>
                <w:lang w:eastAsia="zh-CN"/>
              </w:rPr>
            </w:pPr>
            <w:r w:rsidRPr="00D50C1C">
              <w:rPr>
                <w:rFonts w:ascii="Arial" w:hAnsi="Arial" w:cs="Arial"/>
                <w:b/>
                <w:lang w:eastAsia="zh-CN"/>
              </w:rPr>
              <w:t>Question 1</w:t>
            </w:r>
            <w:r w:rsidRPr="00D50C1C">
              <w:rPr>
                <w:rFonts w:ascii="Arial" w:hAnsi="Arial" w:cs="Arial"/>
                <w:bCs/>
                <w:lang w:eastAsia="zh-CN"/>
              </w:rPr>
              <w:t>: Is it correct RAN2 understanding</w:t>
            </w:r>
            <w:r w:rsidRPr="00D50C1C">
              <w:rPr>
                <w:rFonts w:ascii="Arial" w:hAnsi="Arial" w:cs="Arial"/>
              </w:rPr>
              <w:t xml:space="preserve"> that the RAN4 LS only affects the MAC CEs intended for indicating target TCI state for PDCCH in 6.1.3.15 in TS 38.321</w:t>
            </w:r>
            <w:r w:rsidRPr="00D50C1C">
              <w:rPr>
                <w:rFonts w:ascii="Arial" w:hAnsi="Arial" w:cs="Arial"/>
                <w:bCs/>
                <w:lang w:eastAsia="zh-CN"/>
              </w:rPr>
              <w:t>?</w:t>
            </w:r>
          </w:p>
          <w:p w14:paraId="7766D709" w14:textId="77777777" w:rsidR="00617321" w:rsidRPr="00D50C1C" w:rsidRDefault="00617321" w:rsidP="0006783A">
            <w:pPr>
              <w:pStyle w:val="ListParagraph"/>
              <w:numPr>
                <w:ilvl w:val="0"/>
                <w:numId w:val="8"/>
              </w:numPr>
              <w:overflowPunct/>
              <w:snapToGrid w:val="0"/>
              <w:spacing w:before="120" w:beforeAutospacing="1" w:after="120"/>
              <w:ind w:firstLineChars="0"/>
              <w:jc w:val="both"/>
              <w:textAlignment w:val="auto"/>
              <w:rPr>
                <w:rFonts w:ascii="Arial" w:hAnsi="Arial" w:cs="Arial"/>
                <w:bCs/>
                <w:lang w:eastAsia="zh-CN"/>
              </w:rPr>
            </w:pPr>
            <w:r w:rsidRPr="00D50C1C">
              <w:rPr>
                <w:rFonts w:ascii="Arial" w:hAnsi="Arial" w:cs="Arial"/>
                <w:b/>
                <w:lang w:eastAsia="zh-CN"/>
              </w:rPr>
              <w:t>Question 2</w:t>
            </w:r>
            <w:r w:rsidRPr="00D50C1C">
              <w:rPr>
                <w:rFonts w:ascii="Arial" w:hAnsi="Arial" w:cs="Arial"/>
                <w:bCs/>
                <w:lang w:eastAsia="zh-CN"/>
              </w:rPr>
              <w:t>: Whether the enhanced TCI state indication in 6.1.3.44 of TS 38.321 (i.e., the MAC CE indicates two target TCI states) or the u</w:t>
            </w:r>
            <w:r w:rsidRPr="00D50C1C">
              <w:rPr>
                <w:rFonts w:ascii="Arial" w:hAnsi="Arial" w:cs="Arial"/>
              </w:rPr>
              <w:t xml:space="preserve">nified TCI </w:t>
            </w:r>
            <w:r w:rsidRPr="00D50C1C">
              <w:rPr>
                <w:rFonts w:ascii="Arial" w:hAnsi="Arial" w:cs="Arial"/>
                <w:bCs/>
                <w:lang w:eastAsia="zh-CN"/>
              </w:rPr>
              <w:t>state indication</w:t>
            </w:r>
            <w:r w:rsidRPr="00D50C1C">
              <w:rPr>
                <w:rFonts w:ascii="Arial" w:hAnsi="Arial" w:cs="Arial"/>
              </w:rPr>
              <w:t xml:space="preserve"> in 6.1.3.47 (i.e., the MAC CE indicating a unified states for UL and DL) </w:t>
            </w:r>
            <w:r w:rsidRPr="00D50C1C">
              <w:rPr>
                <w:rFonts w:ascii="Arial" w:hAnsi="Arial" w:cs="Arial"/>
                <w:bCs/>
                <w:lang w:eastAsia="zh-CN"/>
              </w:rPr>
              <w:t xml:space="preserve">is intended to be supported for cross-RRH TCI state </w:t>
            </w:r>
            <w:proofErr w:type="gramStart"/>
            <w:r w:rsidRPr="00D50C1C">
              <w:rPr>
                <w:rFonts w:ascii="Arial" w:hAnsi="Arial" w:cs="Arial"/>
                <w:bCs/>
                <w:lang w:eastAsia="zh-CN"/>
              </w:rPr>
              <w:t>switch</w:t>
            </w:r>
            <w:r w:rsidRPr="00D50C1C" w:rsidDel="00B36E80">
              <w:rPr>
                <w:rFonts w:ascii="Arial" w:hAnsi="Arial" w:cs="Arial"/>
                <w:bCs/>
                <w:lang w:eastAsia="zh-CN"/>
              </w:rPr>
              <w:t xml:space="preserve"> </w:t>
            </w:r>
            <w:r w:rsidRPr="00D50C1C">
              <w:rPr>
                <w:rFonts w:ascii="Arial" w:hAnsi="Arial" w:cs="Arial"/>
                <w:bCs/>
                <w:lang w:eastAsia="zh-CN"/>
              </w:rPr>
              <w:t>?</w:t>
            </w:r>
            <w:proofErr w:type="gramEnd"/>
            <w:r w:rsidRPr="00D50C1C">
              <w:rPr>
                <w:rFonts w:ascii="Arial" w:hAnsi="Arial" w:cs="Arial"/>
                <w:bCs/>
                <w:lang w:eastAsia="zh-CN"/>
              </w:rPr>
              <w:t xml:space="preserve"> </w:t>
            </w:r>
          </w:p>
          <w:p w14:paraId="3F5479F1" w14:textId="77777777" w:rsidR="00617321" w:rsidRPr="00D50C1C" w:rsidRDefault="00617321" w:rsidP="0006783A">
            <w:pPr>
              <w:pStyle w:val="ListParagraph"/>
              <w:numPr>
                <w:ilvl w:val="0"/>
                <w:numId w:val="8"/>
              </w:numPr>
              <w:overflowPunct/>
              <w:snapToGrid w:val="0"/>
              <w:spacing w:before="120" w:beforeAutospacing="1" w:after="120"/>
              <w:ind w:firstLineChars="0"/>
              <w:jc w:val="both"/>
              <w:textAlignment w:val="auto"/>
              <w:rPr>
                <w:rFonts w:ascii="Arial" w:hAnsi="Arial" w:cs="Arial"/>
                <w:bCs/>
                <w:lang w:eastAsia="zh-CN"/>
              </w:rPr>
            </w:pPr>
            <w:r w:rsidRPr="00D50C1C">
              <w:rPr>
                <w:rFonts w:ascii="Arial" w:hAnsi="Arial" w:cs="Arial"/>
                <w:b/>
                <w:lang w:eastAsia="zh-CN"/>
              </w:rPr>
              <w:t>Question 3</w:t>
            </w:r>
            <w:r w:rsidRPr="00D50C1C">
              <w:rPr>
                <w:rFonts w:ascii="Arial" w:hAnsi="Arial" w:cs="Arial"/>
                <w:bCs/>
                <w:lang w:eastAsia="zh-CN"/>
              </w:rPr>
              <w:t>: What is the intended UE behavior (</w:t>
            </w:r>
            <w:proofErr w:type="gramStart"/>
            <w:r w:rsidRPr="00D50C1C">
              <w:rPr>
                <w:rFonts w:ascii="Arial" w:hAnsi="Arial" w:cs="Arial"/>
                <w:bCs/>
                <w:lang w:eastAsia="zh-CN"/>
              </w:rPr>
              <w:t>e.g.</w:t>
            </w:r>
            <w:proofErr w:type="gramEnd"/>
            <w:r w:rsidRPr="00D50C1C">
              <w:rPr>
                <w:rFonts w:ascii="Arial" w:hAnsi="Arial" w:cs="Arial"/>
                <w:bCs/>
                <w:lang w:eastAsia="zh-CN"/>
              </w:rPr>
              <w:t xml:space="preserve"> regarding timing advance handling) upon reception of the MAC CE </w:t>
            </w:r>
            <w:r w:rsidRPr="00D50C1C">
              <w:rPr>
                <w:rFonts w:ascii="Arial" w:hAnsi="Arial" w:cs="Arial"/>
              </w:rPr>
              <w:t>with indication on the TCI state switch across RRHs</w:t>
            </w:r>
            <w:r w:rsidRPr="00D50C1C">
              <w:rPr>
                <w:rFonts w:ascii="Arial" w:hAnsi="Arial" w:cs="Arial"/>
                <w:bCs/>
                <w:lang w:eastAsia="zh-CN"/>
              </w:rPr>
              <w:t xml:space="preserve">? For example, Does UE behavior also depend on the existing RRC parameter </w:t>
            </w:r>
            <w:r w:rsidRPr="00D50C1C">
              <w:rPr>
                <w:rFonts w:ascii="Arial" w:hAnsi="Arial" w:cs="Arial"/>
                <w:i/>
                <w:iCs/>
              </w:rPr>
              <w:t xml:space="preserve">highSpeedDeploymentTypeFR2? </w:t>
            </w:r>
            <w:r w:rsidRPr="00D50C1C">
              <w:rPr>
                <w:rFonts w:ascii="Arial" w:hAnsi="Arial" w:cs="Arial"/>
              </w:rPr>
              <w:t xml:space="preserve">Is it </w:t>
            </w:r>
            <w:r w:rsidRPr="00D50C1C">
              <w:rPr>
                <w:rFonts w:ascii="Arial" w:hAnsi="Arial" w:cs="Arial"/>
                <w:iCs/>
              </w:rPr>
              <w:t xml:space="preserve">possible to update timing advance upon reception of the MAC CE with indication on the TCI state switch across RRHs and if </w:t>
            </w:r>
            <w:proofErr w:type="gramStart"/>
            <w:r w:rsidRPr="00D50C1C">
              <w:rPr>
                <w:rFonts w:ascii="Arial" w:hAnsi="Arial" w:cs="Arial"/>
                <w:iCs/>
              </w:rPr>
              <w:t>not</w:t>
            </w:r>
            <w:proofErr w:type="gramEnd"/>
            <w:r w:rsidRPr="00D50C1C">
              <w:rPr>
                <w:rFonts w:ascii="Arial" w:hAnsi="Arial" w:cs="Arial"/>
                <w:iCs/>
              </w:rPr>
              <w:t xml:space="preserve"> should UE stop uplink transmissions</w:t>
            </w:r>
            <w:r w:rsidRPr="00D50C1C">
              <w:rPr>
                <w:rFonts w:ascii="Arial" w:hAnsi="Arial" w:cs="Arial"/>
                <w:bCs/>
                <w:lang w:eastAsia="zh-CN"/>
              </w:rPr>
              <w:t>?</w:t>
            </w:r>
          </w:p>
        </w:tc>
      </w:tr>
    </w:tbl>
    <w:p w14:paraId="2CFB9F32" w14:textId="77777777" w:rsidR="00661A81" w:rsidRPr="00D50C1C" w:rsidRDefault="00661A81" w:rsidP="00661A81">
      <w:pPr>
        <w:rPr>
          <w:lang w:eastAsia="zh-CN"/>
        </w:rPr>
      </w:pPr>
    </w:p>
    <w:p w14:paraId="3DD449D7" w14:textId="2C56BCC2" w:rsidR="007D0F38" w:rsidRPr="00D50C1C" w:rsidRDefault="007D0F38" w:rsidP="00661A81">
      <w:pPr>
        <w:rPr>
          <w:lang w:eastAsia="zh-CN"/>
        </w:rPr>
      </w:pPr>
      <w:r w:rsidRPr="00D50C1C">
        <w:rPr>
          <w:lang w:eastAsia="zh-CN"/>
        </w:rPr>
        <w:t>Based on the</w:t>
      </w:r>
      <w:r w:rsidR="006A3D1D" w:rsidRPr="00D50C1C">
        <w:rPr>
          <w:lang w:eastAsia="zh-CN"/>
        </w:rPr>
        <w:t xml:space="preserve"> agreements achieved on the</w:t>
      </w:r>
      <w:r w:rsidRPr="00D50C1C">
        <w:rPr>
          <w:lang w:eastAsia="zh-CN"/>
        </w:rPr>
        <w:t xml:space="preserve"> issues discussed below, </w:t>
      </w:r>
      <w:r w:rsidR="006A3D1D" w:rsidRPr="00D50C1C">
        <w:rPr>
          <w:lang w:eastAsia="zh-CN"/>
        </w:rPr>
        <w:t xml:space="preserve">the LS Reply to RAN2 </w:t>
      </w:r>
      <w:r w:rsidR="00EC43BC" w:rsidRPr="00D50C1C">
        <w:rPr>
          <w:lang w:eastAsia="zh-CN"/>
        </w:rPr>
        <w:t>should</w:t>
      </w:r>
      <w:r w:rsidR="006A3D1D" w:rsidRPr="00D50C1C">
        <w:rPr>
          <w:lang w:eastAsia="zh-CN"/>
        </w:rPr>
        <w:t xml:space="preserve"> be drafted.</w:t>
      </w:r>
    </w:p>
    <w:p w14:paraId="64D9F3EA" w14:textId="77777777" w:rsidR="007D0F38" w:rsidRPr="00D50C1C" w:rsidRDefault="007D0F38" w:rsidP="00661A81">
      <w:pPr>
        <w:rPr>
          <w:lang w:eastAsia="zh-CN"/>
        </w:rPr>
      </w:pPr>
    </w:p>
    <w:p w14:paraId="14F3F111" w14:textId="68B96F9C" w:rsidR="001B1EA4" w:rsidRPr="00D50C1C" w:rsidRDefault="001B1EA4" w:rsidP="001B1EA4">
      <w:pPr>
        <w:rPr>
          <w:i/>
          <w:color w:val="0070C0"/>
          <w:lang w:eastAsia="zh-CN"/>
        </w:rPr>
      </w:pPr>
      <w:r w:rsidRPr="00D50C1C">
        <w:rPr>
          <w:i/>
          <w:color w:val="0070C0"/>
          <w:lang w:eastAsia="zh-CN"/>
        </w:rPr>
        <w:t>Open issues and candidate options before meeting:</w:t>
      </w:r>
    </w:p>
    <w:p w14:paraId="0BF8F2D0" w14:textId="12BA51C7" w:rsidR="00EF7779" w:rsidRPr="00D50C1C" w:rsidRDefault="008B3D2A" w:rsidP="00EF7779">
      <w:pPr>
        <w:rPr>
          <w:lang w:eastAsia="zh-CN"/>
        </w:rPr>
      </w:pPr>
      <w:r w:rsidRPr="00D50C1C">
        <w:rPr>
          <w:lang w:eastAsia="zh-CN"/>
        </w:rPr>
        <w:t>At the previous RAN4#10</w:t>
      </w:r>
      <w:r w:rsidR="006A3D1D" w:rsidRPr="00D50C1C">
        <w:rPr>
          <w:lang w:eastAsia="zh-CN"/>
        </w:rPr>
        <w:t xml:space="preserve">7 </w:t>
      </w:r>
      <w:r w:rsidRPr="00D50C1C">
        <w:rPr>
          <w:lang w:eastAsia="zh-CN"/>
        </w:rPr>
        <w:t xml:space="preserve">meeting </w:t>
      </w:r>
      <w:r w:rsidR="00DC35DC" w:rsidRPr="00D50C1C">
        <w:rPr>
          <w:lang w:eastAsia="zh-CN"/>
        </w:rPr>
        <w:t>the following agreements were achieved</w:t>
      </w:r>
      <w:r w:rsidR="006A3D1D" w:rsidRPr="00D50C1C">
        <w:rPr>
          <w:lang w:eastAsia="zh-CN"/>
        </w:rPr>
        <w:t xml:space="preserve"> and the following open issues </w:t>
      </w:r>
      <w:r w:rsidR="00230D2E" w:rsidRPr="00D50C1C">
        <w:rPr>
          <w:lang w:eastAsia="zh-CN"/>
        </w:rPr>
        <w:t>left open</w:t>
      </w:r>
      <w:r w:rsidRPr="00D50C1C">
        <w:rPr>
          <w:lang w:eastAsia="zh-CN"/>
        </w:rPr>
        <w:t xml:space="preserve"> </w:t>
      </w:r>
      <w:r w:rsidR="00B6574D" w:rsidRPr="00D50C1C">
        <w:rPr>
          <w:lang w:eastAsia="zh-CN"/>
        </w:rPr>
        <w:t>[</w:t>
      </w:r>
      <w:r w:rsidR="008C16A6" w:rsidRPr="00D50C1C">
        <w:rPr>
          <w:lang w:eastAsia="zh-CN"/>
        </w:rPr>
        <w:t>R4-2310042</w:t>
      </w:r>
      <w:r w:rsidR="00B6574D" w:rsidRPr="00D50C1C">
        <w:rPr>
          <w:lang w:eastAsia="zh-CN"/>
        </w:rPr>
        <w:t>]:</w:t>
      </w:r>
    </w:p>
    <w:tbl>
      <w:tblPr>
        <w:tblStyle w:val="TableGrid"/>
        <w:tblW w:w="0" w:type="auto"/>
        <w:tblInd w:w="279" w:type="dxa"/>
        <w:tblLook w:val="04A0" w:firstRow="1" w:lastRow="0" w:firstColumn="1" w:lastColumn="0" w:noHBand="0" w:noVBand="1"/>
      </w:tblPr>
      <w:tblGrid>
        <w:gridCol w:w="9072"/>
      </w:tblGrid>
      <w:tr w:rsidR="008B3D2A" w:rsidRPr="00D50C1C" w14:paraId="6E0D8D32" w14:textId="77777777" w:rsidTr="006730A0">
        <w:tc>
          <w:tcPr>
            <w:tcW w:w="9072" w:type="dxa"/>
          </w:tcPr>
          <w:p w14:paraId="1062B93A"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t>Issue 1-1-1: Impact on One-shot large timing adjustment requirements</w:t>
            </w:r>
          </w:p>
          <w:p w14:paraId="3668987F" w14:textId="77777777" w:rsidR="006730A0" w:rsidRPr="00D50C1C" w:rsidRDefault="006730A0" w:rsidP="006730A0">
            <w:pPr>
              <w:overflowPunct/>
              <w:autoSpaceDE/>
              <w:autoSpaceDN/>
              <w:adjustRightInd/>
              <w:spacing w:after="120"/>
              <w:textAlignment w:val="auto"/>
              <w:rPr>
                <w:rFonts w:eastAsia="SimSun"/>
                <w:b/>
                <w:bCs/>
                <w:szCs w:val="24"/>
                <w:lang w:eastAsia="zh-CN"/>
              </w:rPr>
            </w:pPr>
            <w:r w:rsidRPr="00D50C1C">
              <w:rPr>
                <w:rFonts w:eastAsia="SimSun"/>
                <w:b/>
                <w:bCs/>
                <w:szCs w:val="24"/>
                <w:lang w:eastAsia="zh-CN"/>
              </w:rPr>
              <w:t>Agreement</w:t>
            </w:r>
          </w:p>
          <w:p w14:paraId="65AF2357" w14:textId="77777777" w:rsidR="006730A0" w:rsidRPr="00D50C1C" w:rsidRDefault="006730A0" w:rsidP="0006783A">
            <w:pPr>
              <w:pStyle w:val="ListParagraph"/>
              <w:numPr>
                <w:ilvl w:val="0"/>
                <w:numId w:val="9"/>
              </w:numPr>
              <w:ind w:firstLineChars="0"/>
              <w:rPr>
                <w:bCs/>
                <w:lang w:eastAsia="zh-CN"/>
              </w:rPr>
            </w:pPr>
            <w:r w:rsidRPr="00D50C1C">
              <w:rPr>
                <w:bCs/>
                <w:lang w:eastAsia="zh-CN"/>
              </w:rPr>
              <w:t>For Rel-18 TCI state switching with MAC-CE based cross-RRH network signaling assistance:</w:t>
            </w:r>
          </w:p>
          <w:p w14:paraId="0AEBAD54" w14:textId="77777777" w:rsidR="006730A0" w:rsidRPr="00D50C1C" w:rsidRDefault="006730A0" w:rsidP="0006783A">
            <w:pPr>
              <w:pStyle w:val="ListParagraph"/>
              <w:numPr>
                <w:ilvl w:val="1"/>
                <w:numId w:val="9"/>
              </w:numPr>
              <w:ind w:firstLineChars="0"/>
              <w:rPr>
                <w:bCs/>
                <w:lang w:eastAsia="zh-CN"/>
              </w:rPr>
            </w:pPr>
            <w:r w:rsidRPr="00D50C1C">
              <w:rPr>
                <w:bCs/>
                <w:lang w:eastAsia="zh-CN"/>
              </w:rPr>
              <w:t>For indicated cross-RRH TCI state switching,</w:t>
            </w:r>
          </w:p>
          <w:p w14:paraId="0E653880" w14:textId="77777777" w:rsidR="006730A0" w:rsidRPr="00D50C1C" w:rsidRDefault="006730A0" w:rsidP="0006783A">
            <w:pPr>
              <w:pStyle w:val="ListParagraph"/>
              <w:numPr>
                <w:ilvl w:val="2"/>
                <w:numId w:val="9"/>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the existing R17 UL timing adjustment requirements in clause 7.1.2.3 apply to the first UL transmission after TCI state </w:t>
            </w:r>
            <w:proofErr w:type="gramStart"/>
            <w:r w:rsidRPr="00D50C1C">
              <w:rPr>
                <w:rFonts w:eastAsia="SimSun"/>
                <w:szCs w:val="24"/>
                <w:lang w:eastAsia="zh-CN"/>
              </w:rPr>
              <w:t>switch</w:t>
            </w:r>
            <w:proofErr w:type="gramEnd"/>
          </w:p>
          <w:p w14:paraId="5C3536D4" w14:textId="77777777" w:rsidR="006730A0" w:rsidRPr="00D50C1C" w:rsidRDefault="006730A0" w:rsidP="0006783A">
            <w:pPr>
              <w:pStyle w:val="ListParagraph"/>
              <w:numPr>
                <w:ilvl w:val="3"/>
                <w:numId w:val="9"/>
              </w:numPr>
              <w:ind w:firstLineChars="0"/>
              <w:rPr>
                <w:bCs/>
                <w:lang w:eastAsia="zh-CN"/>
              </w:rPr>
            </w:pPr>
            <w:r w:rsidRPr="00D50C1C">
              <w:rPr>
                <w:bCs/>
                <w:lang w:eastAsia="zh-CN"/>
              </w:rPr>
              <w:lastRenderedPageBreak/>
              <w:t xml:space="preserve">FFS, whether </w:t>
            </w:r>
            <w:r w:rsidRPr="00D50C1C">
              <w:rPr>
                <w:rFonts w:eastAsia="SimSun"/>
                <w:szCs w:val="24"/>
                <w:lang w:eastAsia="zh-CN"/>
              </w:rPr>
              <w:t>the condition that UE measurement on DL timing difference is larger than certain threshold (as specified in Rel-17) shall not be included as the applicable condition.</w:t>
            </w:r>
          </w:p>
          <w:p w14:paraId="008542EE" w14:textId="77777777" w:rsidR="006730A0" w:rsidRPr="00D50C1C" w:rsidRDefault="006730A0" w:rsidP="0006783A">
            <w:pPr>
              <w:pStyle w:val="ListParagraph"/>
              <w:numPr>
                <w:ilvl w:val="1"/>
                <w:numId w:val="9"/>
              </w:numPr>
              <w:ind w:firstLineChars="0"/>
              <w:rPr>
                <w:bCs/>
                <w:lang w:eastAsia="zh-CN"/>
              </w:rPr>
            </w:pPr>
            <w:r w:rsidRPr="00D50C1C">
              <w:rPr>
                <w:bCs/>
                <w:lang w:eastAsia="zh-CN"/>
              </w:rPr>
              <w:t>If it is indicated that TCI state switch is not across non-collocated RRHs,</w:t>
            </w:r>
          </w:p>
          <w:p w14:paraId="136544C2" w14:textId="77777777" w:rsidR="006730A0" w:rsidRPr="00D50C1C" w:rsidRDefault="006730A0" w:rsidP="0006783A">
            <w:pPr>
              <w:pStyle w:val="ListParagraph"/>
              <w:numPr>
                <w:ilvl w:val="2"/>
                <w:numId w:val="9"/>
              </w:numPr>
              <w:ind w:firstLineChars="0"/>
              <w:rPr>
                <w:bCs/>
                <w:lang w:eastAsia="zh-CN"/>
              </w:rPr>
            </w:pPr>
            <w:r w:rsidRPr="00D50C1C">
              <w:rPr>
                <w:bCs/>
                <w:lang w:eastAsia="zh-CN"/>
              </w:rPr>
              <w:t xml:space="preserve">Gradual timing adjustment requirements in Clause 7.1.2.1 apply to the first UL transmission after TCI state </w:t>
            </w:r>
            <w:proofErr w:type="gramStart"/>
            <w:r w:rsidRPr="00D50C1C">
              <w:rPr>
                <w:bCs/>
                <w:lang w:eastAsia="zh-CN"/>
              </w:rPr>
              <w:t>switch</w:t>
            </w:r>
            <w:proofErr w:type="gramEnd"/>
          </w:p>
          <w:p w14:paraId="2F0B84F8" w14:textId="77777777" w:rsidR="006730A0" w:rsidRPr="00D50C1C" w:rsidRDefault="006730A0" w:rsidP="006730A0">
            <w:pPr>
              <w:rPr>
                <w:b/>
                <w:lang w:eastAsia="zh-CN"/>
              </w:rPr>
            </w:pPr>
          </w:p>
          <w:p w14:paraId="67F8EFCD"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t xml:space="preserve">Issue 1-1-2: Conditions to apply one-shot large timing </w:t>
            </w:r>
            <w:proofErr w:type="gramStart"/>
            <w:r w:rsidRPr="00D50C1C">
              <w:rPr>
                <w:rFonts w:eastAsiaTheme="minorEastAsia"/>
                <w:b/>
                <w:bCs/>
                <w:iCs/>
                <w:u w:val="single"/>
                <w:lang w:eastAsia="zh-CN"/>
              </w:rPr>
              <w:t>adjustment</w:t>
            </w:r>
            <w:proofErr w:type="gramEnd"/>
          </w:p>
          <w:p w14:paraId="54147B87" w14:textId="77777777" w:rsidR="006730A0" w:rsidRPr="00D50C1C" w:rsidRDefault="006730A0" w:rsidP="006730A0">
            <w:pPr>
              <w:rPr>
                <w:b/>
                <w:lang w:eastAsia="zh-CN"/>
              </w:rPr>
            </w:pPr>
            <w:r w:rsidRPr="00D50C1C">
              <w:rPr>
                <w:b/>
                <w:lang w:eastAsia="zh-CN"/>
              </w:rPr>
              <w:t>Agreement:</w:t>
            </w:r>
          </w:p>
          <w:p w14:paraId="30D3C95A" w14:textId="77777777" w:rsidR="006730A0" w:rsidRPr="00D50C1C" w:rsidRDefault="006730A0" w:rsidP="0006783A">
            <w:pPr>
              <w:pStyle w:val="ListParagraph"/>
              <w:numPr>
                <w:ilvl w:val="0"/>
                <w:numId w:val="6"/>
              </w:numPr>
              <w:spacing w:after="120"/>
              <w:ind w:firstLineChars="0"/>
              <w:rPr>
                <w:color w:val="000000" w:themeColor="text1"/>
                <w:szCs w:val="24"/>
                <w:lang w:eastAsia="zh-CN"/>
              </w:rPr>
            </w:pPr>
            <w:r w:rsidRPr="00D50C1C">
              <w:rPr>
                <w:color w:val="000000" w:themeColor="text1"/>
                <w:szCs w:val="24"/>
                <w:lang w:eastAsia="zh-CN"/>
              </w:rPr>
              <w:t>The condition for UE to apply one-shot large uplink timing adjustment at TCI state switch:</w:t>
            </w:r>
          </w:p>
          <w:p w14:paraId="47E05D55" w14:textId="77777777" w:rsidR="006730A0" w:rsidRPr="00D50C1C" w:rsidRDefault="006730A0" w:rsidP="0006783A">
            <w:pPr>
              <w:pStyle w:val="ListParagraph"/>
              <w:numPr>
                <w:ilvl w:val="1"/>
                <w:numId w:val="6"/>
              </w:numPr>
              <w:spacing w:after="120"/>
              <w:ind w:firstLineChars="0"/>
              <w:rPr>
                <w:color w:val="000000" w:themeColor="text1"/>
                <w:szCs w:val="24"/>
                <w:lang w:eastAsia="zh-CN"/>
              </w:rPr>
            </w:pPr>
            <w:r w:rsidRPr="00D50C1C">
              <w:rPr>
                <w:color w:val="000000" w:themeColor="text1"/>
                <w:szCs w:val="24"/>
                <w:lang w:eastAsia="zh-CN"/>
              </w:rPr>
              <w:t xml:space="preserve">UE capability to support the cross-RRH TCI state switching with MAC-CE based network signaling </w:t>
            </w:r>
            <w:proofErr w:type="gramStart"/>
            <w:r w:rsidRPr="00D50C1C">
              <w:rPr>
                <w:color w:val="000000" w:themeColor="text1"/>
                <w:szCs w:val="24"/>
                <w:lang w:eastAsia="zh-CN"/>
              </w:rPr>
              <w:t>assistance</w:t>
            </w:r>
            <w:proofErr w:type="gramEnd"/>
          </w:p>
          <w:p w14:paraId="05696557" w14:textId="77777777" w:rsidR="006730A0" w:rsidRPr="00D50C1C" w:rsidRDefault="006730A0" w:rsidP="0006783A">
            <w:pPr>
              <w:pStyle w:val="ListParagraph"/>
              <w:numPr>
                <w:ilvl w:val="1"/>
                <w:numId w:val="6"/>
              </w:numPr>
              <w:spacing w:after="120"/>
              <w:ind w:firstLineChars="0"/>
              <w:rPr>
                <w:color w:val="000000" w:themeColor="text1"/>
                <w:szCs w:val="24"/>
                <w:lang w:eastAsia="zh-CN"/>
              </w:rPr>
            </w:pPr>
            <w:r w:rsidRPr="00D50C1C">
              <w:rPr>
                <w:color w:val="000000" w:themeColor="text1"/>
                <w:szCs w:val="24"/>
                <w:lang w:eastAsia="zh-CN"/>
              </w:rPr>
              <w:t xml:space="preserve">NW flag signaling </w:t>
            </w:r>
            <w:r w:rsidRPr="00D50C1C">
              <w:rPr>
                <w:i/>
                <w:iCs/>
                <w:color w:val="000000" w:themeColor="text1"/>
                <w:szCs w:val="24"/>
                <w:lang w:eastAsia="zh-CN"/>
              </w:rPr>
              <w:t>highSpeedMeasFlagFR2-r17</w:t>
            </w:r>
            <w:r w:rsidRPr="00D50C1C">
              <w:rPr>
                <w:color w:val="000000" w:themeColor="text1"/>
                <w:szCs w:val="24"/>
                <w:lang w:eastAsia="zh-CN"/>
              </w:rPr>
              <w:t xml:space="preserve"> to indicate UE be in the HST </w:t>
            </w:r>
            <w:proofErr w:type="gramStart"/>
            <w:r w:rsidRPr="00D50C1C">
              <w:rPr>
                <w:color w:val="000000" w:themeColor="text1"/>
                <w:szCs w:val="24"/>
                <w:lang w:eastAsia="zh-CN"/>
              </w:rPr>
              <w:t>scenario</w:t>
            </w:r>
            <w:proofErr w:type="gramEnd"/>
          </w:p>
          <w:p w14:paraId="37617DD1" w14:textId="77777777" w:rsidR="006730A0" w:rsidRPr="00D50C1C" w:rsidRDefault="006730A0" w:rsidP="0006783A">
            <w:pPr>
              <w:pStyle w:val="ListParagraph"/>
              <w:numPr>
                <w:ilvl w:val="1"/>
                <w:numId w:val="6"/>
              </w:numPr>
              <w:spacing w:after="120"/>
              <w:ind w:firstLineChars="0"/>
              <w:rPr>
                <w:color w:val="000000" w:themeColor="text1"/>
                <w:szCs w:val="24"/>
                <w:lang w:eastAsia="zh-CN"/>
              </w:rPr>
            </w:pPr>
            <w:r w:rsidRPr="00D50C1C">
              <w:rPr>
                <w:color w:val="000000" w:themeColor="text1"/>
                <w:szCs w:val="24"/>
                <w:lang w:eastAsia="zh-CN"/>
              </w:rPr>
              <w:t>Reuse Rel-17 large one step UL timing adjustment signalling (</w:t>
            </w:r>
            <w:r w:rsidRPr="00D50C1C">
              <w:rPr>
                <w:rFonts w:eastAsia="SimSun"/>
                <w:i/>
                <w:iCs/>
              </w:rPr>
              <w:t xml:space="preserve">highSpeedLargeOneStepUL-TimingFR2-r17 </w:t>
            </w:r>
            <w:r w:rsidRPr="00D50C1C">
              <w:rPr>
                <w:rFonts w:eastAsia="SimSun"/>
              </w:rPr>
              <w:t>NW signalling and [</w:t>
            </w:r>
            <w:r w:rsidRPr="00D50C1C">
              <w:rPr>
                <w:rFonts w:eastAsia="SimSun"/>
                <w:i/>
                <w:iCs/>
              </w:rPr>
              <w:t>largeOneStepUL-timingFR2-r17</w:t>
            </w:r>
            <w:r w:rsidRPr="00D50C1C">
              <w:rPr>
                <w:rFonts w:eastAsia="SimSun"/>
              </w:rPr>
              <w:t>] UE capability</w:t>
            </w:r>
            <w:r w:rsidRPr="00D50C1C">
              <w:rPr>
                <w:color w:val="000000" w:themeColor="text1"/>
                <w:szCs w:val="24"/>
                <w:lang w:eastAsia="zh-CN"/>
              </w:rPr>
              <w:t>)</w:t>
            </w:r>
          </w:p>
          <w:p w14:paraId="32249225" w14:textId="77777777" w:rsidR="006730A0" w:rsidRPr="00D50C1C" w:rsidRDefault="006730A0" w:rsidP="006730A0">
            <w:pPr>
              <w:rPr>
                <w:b/>
                <w:lang w:eastAsia="zh-CN"/>
              </w:rPr>
            </w:pPr>
          </w:p>
          <w:p w14:paraId="40075967"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t>Issue 1-1-4: HST FR2 TCI state switch delay</w:t>
            </w:r>
          </w:p>
          <w:p w14:paraId="74FD9497" w14:textId="77777777" w:rsidR="006730A0" w:rsidRPr="00D50C1C" w:rsidRDefault="006730A0" w:rsidP="006730A0">
            <w:pPr>
              <w:rPr>
                <w:b/>
                <w:lang w:eastAsia="zh-CN"/>
              </w:rPr>
            </w:pPr>
            <w:r w:rsidRPr="00D50C1C">
              <w:rPr>
                <w:b/>
                <w:lang w:eastAsia="zh-CN"/>
              </w:rPr>
              <w:t>Agreement:</w:t>
            </w:r>
          </w:p>
          <w:p w14:paraId="3F3A4C55" w14:textId="77777777" w:rsidR="006730A0" w:rsidRPr="00D50C1C" w:rsidRDefault="006730A0" w:rsidP="0006783A">
            <w:pPr>
              <w:pStyle w:val="ListParagraph"/>
              <w:numPr>
                <w:ilvl w:val="0"/>
                <w:numId w:val="6"/>
              </w:numPr>
              <w:spacing w:after="120"/>
              <w:ind w:firstLineChars="0"/>
              <w:rPr>
                <w:szCs w:val="24"/>
                <w:lang w:eastAsia="zh-CN"/>
              </w:rPr>
            </w:pPr>
            <w:r w:rsidRPr="00D50C1C">
              <w:rPr>
                <w:bCs/>
                <w:lang w:eastAsia="zh-CN"/>
              </w:rPr>
              <w:t>When</w:t>
            </w:r>
            <w:r w:rsidRPr="00D50C1C">
              <w:t xml:space="preserve"> </w:t>
            </w:r>
            <w:r w:rsidRPr="00D50C1C">
              <w:rPr>
                <w:bCs/>
                <w:lang w:eastAsia="zh-CN"/>
              </w:rPr>
              <w:t xml:space="preserve">it is indicated that TCI state switch is across non-collocated </w:t>
            </w:r>
            <w:r w:rsidRPr="00D50C1C">
              <w:rPr>
                <w:szCs w:val="24"/>
                <w:lang w:eastAsia="zh-CN"/>
              </w:rPr>
              <w:t xml:space="preserve">UE shall be able to receive PDCCH with the target TCI state after </w:t>
            </w:r>
            <w:r w:rsidRPr="00D50C1C">
              <w:t xml:space="preserve">slot </w:t>
            </w:r>
            <w:r w:rsidRPr="00D50C1C">
              <w:rPr>
                <w:lang w:eastAsia="zh-CN"/>
              </w:rPr>
              <w:t>n+ T</w:t>
            </w:r>
            <w:r w:rsidRPr="00D50C1C">
              <w:rPr>
                <w:vertAlign w:val="subscript"/>
                <w:lang w:eastAsia="zh-CN"/>
              </w:rPr>
              <w:t>HARQ</w:t>
            </w:r>
            <w:r w:rsidRPr="00D50C1C">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50C1C">
              <w:rPr>
                <w:lang w:eastAsia="zh-CN"/>
              </w:rPr>
              <w:t xml:space="preserve"> + </w:t>
            </w:r>
            <w:r w:rsidRPr="00D50C1C">
              <w:t>TO</w:t>
            </w:r>
            <w:r w:rsidRPr="00D50C1C">
              <w:rPr>
                <w:vertAlign w:val="subscript"/>
              </w:rPr>
              <w:t>k</w:t>
            </w:r>
            <w:r w:rsidRPr="00D50C1C">
              <w:t>*(T</w:t>
            </w:r>
            <w:r w:rsidRPr="00D50C1C">
              <w:rPr>
                <w:vertAlign w:val="subscript"/>
              </w:rPr>
              <w:t xml:space="preserve">first-SSB </w:t>
            </w:r>
            <w:r w:rsidRPr="00D50C1C">
              <w:t>+ T</w:t>
            </w:r>
            <w:r w:rsidRPr="00D50C1C">
              <w:rPr>
                <w:vertAlign w:val="subscript"/>
              </w:rPr>
              <w:t>SSB-proc</w:t>
            </w:r>
            <w:r w:rsidRPr="00D50C1C">
              <w:t xml:space="preserve"> + T</w:t>
            </w:r>
            <w:r w:rsidRPr="00D50C1C">
              <w:rPr>
                <w:vertAlign w:val="subscript"/>
              </w:rPr>
              <w:t xml:space="preserve">rs </w:t>
            </w:r>
            <w:r w:rsidRPr="00D50C1C">
              <w:t>+ T</w:t>
            </w:r>
            <w:r w:rsidRPr="00D50C1C">
              <w:rPr>
                <w:vertAlign w:val="subscript"/>
              </w:rPr>
              <w:t>rs-proc</w:t>
            </w:r>
            <w:r w:rsidRPr="00D50C1C">
              <w:t xml:space="preserve">) / </w:t>
            </w:r>
            <w:r w:rsidRPr="00D50C1C">
              <w:rPr>
                <w:i/>
              </w:rPr>
              <w:t>NR slot length</w:t>
            </w:r>
            <w:r w:rsidRPr="00D50C1C">
              <w:rPr>
                <w:iCs/>
              </w:rPr>
              <w:t xml:space="preserve"> (i.e., Rel-17 requirement)</w:t>
            </w:r>
          </w:p>
          <w:p w14:paraId="3A8F2CE0" w14:textId="77777777" w:rsidR="006730A0" w:rsidRPr="00D50C1C" w:rsidRDefault="006730A0" w:rsidP="0006783A">
            <w:pPr>
              <w:pStyle w:val="ListParagraph"/>
              <w:numPr>
                <w:ilvl w:val="0"/>
                <w:numId w:val="6"/>
              </w:numPr>
              <w:ind w:firstLineChars="0"/>
              <w:rPr>
                <w:bCs/>
                <w:lang w:eastAsia="zh-CN"/>
              </w:rPr>
            </w:pPr>
            <w:r w:rsidRPr="00D50C1C">
              <w:rPr>
                <w:bCs/>
                <w:lang w:eastAsia="zh-CN"/>
              </w:rPr>
              <w:t xml:space="preserve"> </w:t>
            </w:r>
            <w:r w:rsidRPr="00D50C1C">
              <w:rPr>
                <w:b/>
                <w:lang w:eastAsia="zh-CN"/>
              </w:rPr>
              <w:t>FFS</w:t>
            </w:r>
            <w:r w:rsidRPr="00D50C1C">
              <w:rPr>
                <w:bCs/>
                <w:lang w:eastAsia="zh-CN"/>
              </w:rPr>
              <w:t>, how to define requirement when it is indicated that TCI state switch is not cross-RRH:</w:t>
            </w:r>
          </w:p>
          <w:p w14:paraId="21B9589B" w14:textId="77777777" w:rsidR="006730A0" w:rsidRPr="00D50C1C" w:rsidRDefault="006730A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bCs/>
                <w:lang w:eastAsia="zh-CN"/>
              </w:rPr>
              <w:t xml:space="preserve">Option 1: </w:t>
            </w:r>
            <w:r w:rsidRPr="00D50C1C">
              <w:rPr>
                <w:rFonts w:eastAsia="Yu Mincho"/>
              </w:rPr>
              <w:t xml:space="preserve">slot </w:t>
            </w:r>
            <w:r w:rsidRPr="00D50C1C">
              <w:rPr>
                <w:rFonts w:eastAsia="Yu Mincho"/>
                <w:lang w:eastAsia="zh-CN"/>
              </w:rPr>
              <w:t>n+ T</w:t>
            </w:r>
            <w:r w:rsidRPr="00D50C1C">
              <w:rPr>
                <w:rFonts w:eastAsia="Yu Mincho"/>
                <w:vertAlign w:val="subscript"/>
                <w:lang w:eastAsia="zh-CN"/>
              </w:rPr>
              <w:t>HARQ</w:t>
            </w:r>
            <w:r w:rsidRPr="00D50C1C">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Pr="00D50C1C">
              <w:rPr>
                <w:rFonts w:eastAsia="Yu Mincho"/>
                <w:lang w:eastAsia="zh-CN"/>
              </w:rPr>
              <w:t xml:space="preserve"> + </w:t>
            </w:r>
            <w:r w:rsidRPr="00D50C1C">
              <w:rPr>
                <w:rFonts w:eastAsia="Yu Mincho"/>
              </w:rPr>
              <w:t>TO</w:t>
            </w:r>
            <w:r w:rsidRPr="00D50C1C">
              <w:rPr>
                <w:rFonts w:eastAsia="Yu Mincho"/>
                <w:vertAlign w:val="subscript"/>
              </w:rPr>
              <w:t>k</w:t>
            </w:r>
            <w:r w:rsidRPr="00D50C1C">
              <w:rPr>
                <w:rFonts w:eastAsia="Yu Mincho"/>
              </w:rPr>
              <w:t>*(T</w:t>
            </w:r>
            <w:r w:rsidRPr="00D50C1C">
              <w:rPr>
                <w:rFonts w:eastAsia="Yu Mincho"/>
                <w:vertAlign w:val="subscript"/>
              </w:rPr>
              <w:t xml:space="preserve">first-SSB </w:t>
            </w:r>
            <w:r w:rsidRPr="00D50C1C">
              <w:rPr>
                <w:rFonts w:eastAsia="Yu Mincho"/>
              </w:rPr>
              <w:t>+ T</w:t>
            </w:r>
            <w:r w:rsidRPr="00D50C1C">
              <w:rPr>
                <w:rFonts w:eastAsia="Yu Mincho"/>
                <w:vertAlign w:val="subscript"/>
              </w:rPr>
              <w:t>SSB-proc</w:t>
            </w:r>
            <w:r w:rsidRPr="00D50C1C">
              <w:rPr>
                <w:rFonts w:eastAsia="Yu Mincho"/>
              </w:rPr>
              <w:t xml:space="preserve">) / </w:t>
            </w:r>
            <w:r w:rsidRPr="00D50C1C">
              <w:rPr>
                <w:rFonts w:eastAsia="Yu Mincho"/>
                <w:i/>
              </w:rPr>
              <w:t>NR slot length</w:t>
            </w:r>
            <w:r w:rsidRPr="00D50C1C">
              <w:rPr>
                <w:rFonts w:eastAsia="Yu Mincho"/>
              </w:rPr>
              <w:t xml:space="preserve"> when it is indicated that TCI state switch is not across non-collocated RRHs,</w:t>
            </w:r>
          </w:p>
          <w:p w14:paraId="5E88F3DF" w14:textId="77777777" w:rsidR="006730A0" w:rsidRPr="00D50C1C" w:rsidRDefault="006730A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bCs/>
                <w:lang w:eastAsia="zh-CN"/>
              </w:rPr>
              <w:t>Option2:</w:t>
            </w:r>
            <w:r w:rsidRPr="00D50C1C">
              <w:rPr>
                <w:rFonts w:eastAsia="SimSun"/>
                <w:szCs w:val="24"/>
                <w:lang w:eastAsia="zh-CN"/>
              </w:rPr>
              <w:t xml:space="preserve"> Keep Rel-17 requirement without </w:t>
            </w:r>
            <w:proofErr w:type="gramStart"/>
            <w:r w:rsidRPr="00D50C1C">
              <w:rPr>
                <w:rFonts w:eastAsia="SimSun"/>
                <w:szCs w:val="24"/>
                <w:lang w:eastAsia="zh-CN"/>
              </w:rPr>
              <w:t>changes</w:t>
            </w:r>
            <w:proofErr w:type="gramEnd"/>
          </w:p>
          <w:p w14:paraId="47008961" w14:textId="77777777" w:rsidR="006730A0" w:rsidRPr="00D50C1C" w:rsidRDefault="006730A0" w:rsidP="006730A0">
            <w:pPr>
              <w:rPr>
                <w:b/>
                <w:lang w:eastAsia="zh-CN"/>
              </w:rPr>
            </w:pPr>
          </w:p>
          <w:p w14:paraId="7AA32022"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t>Issue 1-1-</w:t>
            </w:r>
            <w:r w:rsidRPr="00D50C1C">
              <w:rPr>
                <w:rFonts w:eastAsiaTheme="minorEastAsia"/>
                <w:b/>
                <w:u w:val="single"/>
                <w:lang w:eastAsia="zh-CN"/>
              </w:rPr>
              <w:t>5</w:t>
            </w:r>
            <w:r w:rsidRPr="00D50C1C">
              <w:rPr>
                <w:rFonts w:eastAsiaTheme="minorEastAsia"/>
                <w:b/>
                <w:bCs/>
                <w:iCs/>
                <w:u w:val="single"/>
                <w:lang w:eastAsia="zh-CN"/>
              </w:rPr>
              <w:t>: Enhanced TCI States Activation/Deactivation</w:t>
            </w:r>
          </w:p>
          <w:p w14:paraId="5F14A6A5" w14:textId="77777777" w:rsidR="006730A0" w:rsidRPr="00D50C1C" w:rsidRDefault="006730A0" w:rsidP="006730A0">
            <w:pPr>
              <w:rPr>
                <w:b/>
                <w:lang w:eastAsia="zh-CN"/>
              </w:rPr>
            </w:pPr>
            <w:r w:rsidRPr="00D50C1C">
              <w:rPr>
                <w:b/>
                <w:lang w:eastAsia="zh-CN"/>
              </w:rPr>
              <w:t>Way forward</w:t>
            </w:r>
          </w:p>
          <w:p w14:paraId="3649F02B" w14:textId="77777777" w:rsidR="006730A0" w:rsidRPr="00D50C1C" w:rsidRDefault="006730A0" w:rsidP="006730A0">
            <w:pPr>
              <w:rPr>
                <w:lang w:eastAsia="zh-CN"/>
              </w:rPr>
            </w:pPr>
            <w:r w:rsidRPr="00D50C1C">
              <w:rPr>
                <w:lang w:eastAsia="zh-CN"/>
              </w:rPr>
              <w:t>Open issue needs further discussion to provide feedback to RAN2:</w:t>
            </w:r>
          </w:p>
          <w:p w14:paraId="4D8F6E7F" w14:textId="77777777" w:rsidR="006730A0" w:rsidRPr="00D50C1C" w:rsidRDefault="006730A0" w:rsidP="0006783A">
            <w:pPr>
              <w:pStyle w:val="ListParagraph"/>
              <w:numPr>
                <w:ilvl w:val="0"/>
                <w:numId w:val="6"/>
              </w:numPr>
              <w:ind w:firstLineChars="0"/>
              <w:rPr>
                <w:lang w:eastAsia="zh-CN"/>
              </w:rPr>
            </w:pPr>
            <w:r w:rsidRPr="00D50C1C">
              <w:rPr>
                <w:lang w:eastAsia="zh-CN"/>
              </w:rPr>
              <w:t>FFS, whether enhanced TCI Activation/Deactivation is considered in Rel-18 HST FR2 (indicating two TCI states for simultaneous multi-panel reception)</w:t>
            </w:r>
          </w:p>
          <w:p w14:paraId="128EE5EA" w14:textId="77777777" w:rsidR="006730A0" w:rsidRPr="00D50C1C" w:rsidRDefault="006730A0" w:rsidP="0006783A">
            <w:pPr>
              <w:pStyle w:val="ListParagraph"/>
              <w:numPr>
                <w:ilvl w:val="1"/>
                <w:numId w:val="6"/>
              </w:numPr>
              <w:ind w:firstLineChars="0"/>
              <w:rPr>
                <w:lang w:eastAsia="zh-CN"/>
              </w:rPr>
            </w:pPr>
            <w:r w:rsidRPr="00D50C1C">
              <w:rPr>
                <w:lang w:eastAsia="zh-CN"/>
              </w:rPr>
              <w:t xml:space="preserve">Option 1: Only consider Rel-15 TCI state </w:t>
            </w:r>
            <w:proofErr w:type="gramStart"/>
            <w:r w:rsidRPr="00D50C1C">
              <w:rPr>
                <w:lang w:eastAsia="zh-CN"/>
              </w:rPr>
              <w:t>switch</w:t>
            </w:r>
            <w:proofErr w:type="gramEnd"/>
          </w:p>
          <w:p w14:paraId="0F170B71" w14:textId="77777777" w:rsidR="006730A0" w:rsidRPr="00D50C1C" w:rsidRDefault="006730A0" w:rsidP="0006783A">
            <w:pPr>
              <w:pStyle w:val="ListParagraph"/>
              <w:numPr>
                <w:ilvl w:val="1"/>
                <w:numId w:val="6"/>
              </w:numPr>
              <w:ind w:firstLineChars="0"/>
              <w:rPr>
                <w:lang w:eastAsia="zh-CN"/>
              </w:rPr>
            </w:pPr>
            <w:r w:rsidRPr="00D50C1C">
              <w:rPr>
                <w:lang w:eastAsia="zh-CN"/>
              </w:rPr>
              <w:t>Option2: Also consider indication of two TCI states in addition to Option 1</w:t>
            </w:r>
          </w:p>
          <w:p w14:paraId="021EA1D5" w14:textId="77777777" w:rsidR="006730A0" w:rsidRPr="00D50C1C" w:rsidRDefault="006730A0" w:rsidP="0006783A">
            <w:pPr>
              <w:pStyle w:val="ListParagraph"/>
              <w:numPr>
                <w:ilvl w:val="0"/>
                <w:numId w:val="6"/>
              </w:numPr>
              <w:ind w:firstLineChars="0"/>
              <w:rPr>
                <w:lang w:eastAsia="zh-CN"/>
              </w:rPr>
            </w:pPr>
            <w:r w:rsidRPr="00D50C1C">
              <w:rPr>
                <w:lang w:eastAsia="zh-CN"/>
              </w:rPr>
              <w:t>FFS, whether each TCI state ID shall be associated with one 1-bit indication.</w:t>
            </w:r>
          </w:p>
          <w:p w14:paraId="6C330932" w14:textId="77777777" w:rsidR="006730A0" w:rsidRPr="00D50C1C" w:rsidRDefault="006730A0" w:rsidP="006730A0">
            <w:pPr>
              <w:rPr>
                <w:bCs/>
                <w:lang w:eastAsia="zh-CN"/>
              </w:rPr>
            </w:pPr>
          </w:p>
          <w:p w14:paraId="7CF4B26E"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t>Issue 1-1-6: Triggering RACH-based procedure</w:t>
            </w:r>
          </w:p>
          <w:p w14:paraId="526E330D" w14:textId="77777777" w:rsidR="006730A0" w:rsidRPr="00D50C1C" w:rsidRDefault="006730A0" w:rsidP="006730A0">
            <w:pPr>
              <w:rPr>
                <w:b/>
                <w:lang w:eastAsia="zh-CN"/>
              </w:rPr>
            </w:pPr>
            <w:r w:rsidRPr="00D50C1C">
              <w:rPr>
                <w:b/>
                <w:lang w:eastAsia="zh-CN"/>
              </w:rPr>
              <w:t>Agreement:</w:t>
            </w:r>
          </w:p>
          <w:p w14:paraId="68A954C2" w14:textId="77777777" w:rsidR="006730A0" w:rsidRPr="00D50C1C" w:rsidRDefault="006730A0" w:rsidP="0006783A">
            <w:pPr>
              <w:pStyle w:val="ListParagraph"/>
              <w:numPr>
                <w:ilvl w:val="0"/>
                <w:numId w:val="6"/>
              </w:numPr>
              <w:ind w:firstLineChars="0"/>
              <w:rPr>
                <w:lang w:eastAsia="zh-CN"/>
              </w:rPr>
            </w:pPr>
            <w:r w:rsidRPr="00D50C1C">
              <w:rPr>
                <w:lang w:eastAsia="zh-CN"/>
              </w:rPr>
              <w:t xml:space="preserve">Do not take new signalling into account for triggering RACH </w:t>
            </w:r>
            <w:proofErr w:type="gramStart"/>
            <w:r w:rsidRPr="00D50C1C">
              <w:rPr>
                <w:lang w:eastAsia="zh-CN"/>
              </w:rPr>
              <w:t>procedure</w:t>
            </w:r>
            <w:proofErr w:type="gramEnd"/>
          </w:p>
          <w:p w14:paraId="43258AEA" w14:textId="77777777" w:rsidR="006730A0" w:rsidRPr="00D50C1C" w:rsidRDefault="006730A0" w:rsidP="006730A0">
            <w:pPr>
              <w:rPr>
                <w:bCs/>
                <w:lang w:eastAsia="zh-CN"/>
              </w:rPr>
            </w:pPr>
          </w:p>
          <w:p w14:paraId="124F1731" w14:textId="77777777" w:rsidR="006730A0" w:rsidRPr="00D50C1C" w:rsidRDefault="006730A0" w:rsidP="006730A0">
            <w:pPr>
              <w:rPr>
                <w:rFonts w:eastAsiaTheme="minorEastAsia"/>
                <w:b/>
                <w:bCs/>
                <w:iCs/>
                <w:u w:val="single"/>
                <w:lang w:eastAsia="zh-CN"/>
              </w:rPr>
            </w:pPr>
            <w:r w:rsidRPr="00D50C1C">
              <w:rPr>
                <w:rFonts w:eastAsiaTheme="minorEastAsia"/>
                <w:b/>
                <w:bCs/>
                <w:iCs/>
                <w:u w:val="single"/>
                <w:lang w:eastAsia="zh-CN"/>
              </w:rPr>
              <w:lastRenderedPageBreak/>
              <w:t xml:space="preserve">Issue 1-1-7: UE MAC </w:t>
            </w:r>
            <w:r w:rsidRPr="00D50C1C">
              <w:rPr>
                <w:rFonts w:eastAsiaTheme="minorEastAsia"/>
                <w:b/>
                <w:bCs/>
                <w:i/>
                <w:u w:val="single"/>
                <w:lang w:eastAsia="zh-CN"/>
              </w:rPr>
              <w:t>timeAlignmentTimer</w:t>
            </w:r>
            <w:r w:rsidRPr="00D50C1C">
              <w:rPr>
                <w:rFonts w:eastAsiaTheme="minorEastAsia"/>
                <w:b/>
                <w:bCs/>
                <w:iCs/>
                <w:u w:val="single"/>
                <w:lang w:eastAsia="zh-CN"/>
              </w:rPr>
              <w:t xml:space="preserve"> behaviour</w:t>
            </w:r>
          </w:p>
          <w:p w14:paraId="7F3960A7" w14:textId="77777777" w:rsidR="006730A0" w:rsidRPr="00D50C1C" w:rsidRDefault="006730A0" w:rsidP="006730A0">
            <w:pPr>
              <w:rPr>
                <w:b/>
                <w:bCs/>
              </w:rPr>
            </w:pPr>
            <w:r w:rsidRPr="00D50C1C">
              <w:rPr>
                <w:b/>
                <w:bCs/>
              </w:rPr>
              <w:t>Way forward:</w:t>
            </w:r>
          </w:p>
          <w:p w14:paraId="573DED2A" w14:textId="77777777" w:rsidR="006730A0" w:rsidRPr="00D50C1C" w:rsidRDefault="006730A0" w:rsidP="006730A0">
            <w:pPr>
              <w:rPr>
                <w:lang w:eastAsia="zh-CN"/>
              </w:rPr>
            </w:pPr>
            <w:r w:rsidRPr="00D50C1C">
              <w:rPr>
                <w:lang w:eastAsia="zh-CN"/>
              </w:rPr>
              <w:t xml:space="preserve">Open issue needs further </w:t>
            </w:r>
            <w:proofErr w:type="gramStart"/>
            <w:r w:rsidRPr="00D50C1C">
              <w:rPr>
                <w:lang w:eastAsia="zh-CN"/>
              </w:rPr>
              <w:t>discussion</w:t>
            </w:r>
            <w:proofErr w:type="gramEnd"/>
          </w:p>
          <w:p w14:paraId="7DC03FE4" w14:textId="77777777" w:rsidR="006730A0" w:rsidRPr="00D50C1C" w:rsidRDefault="006730A0" w:rsidP="0006783A">
            <w:pPr>
              <w:pStyle w:val="ListParagraph"/>
              <w:numPr>
                <w:ilvl w:val="0"/>
                <w:numId w:val="6"/>
              </w:numPr>
              <w:ind w:firstLineChars="0"/>
              <w:rPr>
                <w:lang w:eastAsia="zh-CN"/>
              </w:rPr>
            </w:pPr>
            <w:r w:rsidRPr="00D50C1C">
              <w:rPr>
                <w:lang w:eastAsia="zh-CN"/>
              </w:rPr>
              <w:t xml:space="preserve">FFS, </w:t>
            </w:r>
            <w:r w:rsidRPr="00D50C1C">
              <w:rPr>
                <w:i/>
                <w:lang w:eastAsia="zh-CN"/>
              </w:rPr>
              <w:t>timeAlignmentTimer</w:t>
            </w:r>
            <w:r w:rsidRPr="00D50C1C">
              <w:rPr>
                <w:lang w:eastAsia="zh-CN"/>
              </w:rPr>
              <w:t xml:space="preserve"> behaviour when one-shot large UL timing adjustment is not in use (RACH-based timing adjustment):</w:t>
            </w:r>
          </w:p>
          <w:p w14:paraId="536013A6" w14:textId="77777777" w:rsidR="006730A0" w:rsidRPr="00D50C1C" w:rsidRDefault="006730A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Option 1: In HST FR2 scenarios, UE MAC </w:t>
            </w:r>
            <w:r w:rsidRPr="00D50C1C">
              <w:rPr>
                <w:rFonts w:eastAsia="SimSun"/>
                <w:i/>
                <w:iCs/>
                <w:szCs w:val="24"/>
                <w:lang w:eastAsia="zh-CN"/>
              </w:rPr>
              <w:t>timeAlignmentTimer</w:t>
            </w:r>
            <w:r w:rsidRPr="00D50C1C">
              <w:rPr>
                <w:rFonts w:eastAsia="SimSun"/>
                <w:szCs w:val="24"/>
                <w:lang w:eastAsia="zh-CN"/>
              </w:rPr>
              <w:t xml:space="preserve"> should be stopped or suspended after indicated inter-RRH TCI state </w:t>
            </w:r>
            <w:proofErr w:type="gramStart"/>
            <w:r w:rsidRPr="00D50C1C">
              <w:rPr>
                <w:rFonts w:eastAsia="SimSun"/>
                <w:szCs w:val="24"/>
                <w:lang w:eastAsia="zh-CN"/>
              </w:rPr>
              <w:t>switch</w:t>
            </w:r>
            <w:proofErr w:type="gramEnd"/>
          </w:p>
          <w:p w14:paraId="18C8E533" w14:textId="79548E22" w:rsidR="00F6209C" w:rsidRPr="00D50C1C" w:rsidRDefault="006730A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Option 2: No need to introduce new </w:t>
            </w:r>
            <w:r w:rsidRPr="00D50C1C">
              <w:rPr>
                <w:rFonts w:eastAsia="SimSun"/>
                <w:i/>
                <w:iCs/>
                <w:szCs w:val="24"/>
                <w:lang w:eastAsia="zh-CN"/>
              </w:rPr>
              <w:t>timeAlignmentTimer</w:t>
            </w:r>
            <w:r w:rsidRPr="00D50C1C">
              <w:rPr>
                <w:rFonts w:eastAsia="SimSun"/>
                <w:szCs w:val="24"/>
                <w:lang w:eastAsia="zh-CN"/>
              </w:rPr>
              <w:t xml:space="preserve"> related enhancements</w:t>
            </w:r>
          </w:p>
        </w:tc>
      </w:tr>
    </w:tbl>
    <w:p w14:paraId="3B1FAB2E" w14:textId="77777777" w:rsidR="008B3D2A" w:rsidRPr="00D50C1C" w:rsidRDefault="008B3D2A" w:rsidP="00EF7779">
      <w:pPr>
        <w:rPr>
          <w:lang w:eastAsia="zh-CN"/>
        </w:rPr>
      </w:pPr>
    </w:p>
    <w:p w14:paraId="11B9B333" w14:textId="280962D6" w:rsidR="005C2047" w:rsidRPr="00D50C1C" w:rsidRDefault="005C2047" w:rsidP="005C2047">
      <w:pPr>
        <w:pStyle w:val="Heading4"/>
        <w:rPr>
          <w:lang w:val="en-150"/>
        </w:rPr>
      </w:pPr>
      <w:r w:rsidRPr="00D50C1C">
        <w:rPr>
          <w:lang w:val="en-150"/>
        </w:rPr>
        <w:t xml:space="preserve">Issue 1-1-1: </w:t>
      </w:r>
      <w:r w:rsidR="00EA33A7" w:rsidRPr="00D50C1C">
        <w:rPr>
          <w:lang w:val="en-150"/>
        </w:rPr>
        <w:t>Definition of cross-RRH indication</w:t>
      </w:r>
    </w:p>
    <w:p w14:paraId="1C1C6899" w14:textId="77777777" w:rsidR="005C2047" w:rsidRPr="00D50C1C" w:rsidRDefault="005C204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08E56A7C" w14:textId="48E99AEF" w:rsidR="005C2047" w:rsidRPr="00D50C1C" w:rsidRDefault="009C786F"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Since</w:t>
      </w:r>
      <w:r w:rsidR="008743F3" w:rsidRPr="00D50C1C">
        <w:rPr>
          <w:rFonts w:eastAsia="SimSun"/>
          <w:szCs w:val="24"/>
          <w:lang w:eastAsia="zh-CN"/>
        </w:rPr>
        <w:t xml:space="preserve"> multiple</w:t>
      </w:r>
      <w:r w:rsidR="003D6AD9" w:rsidRPr="00D50C1C">
        <w:rPr>
          <w:rFonts w:eastAsia="SimSun"/>
          <w:szCs w:val="24"/>
          <w:lang w:eastAsia="zh-CN"/>
        </w:rPr>
        <w:t xml:space="preserve"> RRH</w:t>
      </w:r>
      <w:r w:rsidR="008743F3" w:rsidRPr="00D50C1C">
        <w:rPr>
          <w:rFonts w:eastAsia="SimSun"/>
          <w:szCs w:val="24"/>
          <w:lang w:eastAsia="zh-CN"/>
        </w:rPr>
        <w:t xml:space="preserve"> deployment options are possible</w:t>
      </w:r>
      <w:r w:rsidR="00453C40" w:rsidRPr="00D50C1C">
        <w:rPr>
          <w:rFonts w:eastAsia="SimSun"/>
          <w:szCs w:val="24"/>
          <w:lang w:eastAsia="zh-CN"/>
        </w:rPr>
        <w:t xml:space="preserve"> could be beneficial to clarify the expected meaning of the cross-RRH indication.</w:t>
      </w:r>
    </w:p>
    <w:p w14:paraId="6432D3A9" w14:textId="77777777" w:rsidR="005C2047" w:rsidRPr="00D50C1C" w:rsidRDefault="005C204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53B87A12" w14:textId="1E33F6E2" w:rsidR="00453C40" w:rsidRPr="00D50C1C" w:rsidRDefault="00DE225D"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 xml:space="preserve">Observation </w:t>
      </w:r>
      <w:r w:rsidR="00ED00FD" w:rsidRPr="00D50C1C">
        <w:rPr>
          <w:color w:val="000000" w:themeColor="text1"/>
          <w:szCs w:val="24"/>
          <w:lang w:eastAsia="zh-CN"/>
        </w:rPr>
        <w:t>1</w:t>
      </w:r>
      <w:r w:rsidRPr="00D50C1C">
        <w:rPr>
          <w:color w:val="000000" w:themeColor="text1"/>
          <w:szCs w:val="24"/>
          <w:lang w:eastAsia="zh-CN"/>
        </w:rPr>
        <w:t xml:space="preserve"> (Nokia): 1-bit indication that was agreed in RAN4 can indicate either cross-RRH TCI state switch for non-collocated RRHs (e.g., bit value is 1) or TCI state switch for the beams with the same origin: intra-RRH or cross collocated RRHs (e.g., bit value is 0). In the first case, a jump in propagation delay between source and target TCI states is possible. In the second case, no significant change of propagation delay is taking place.</w:t>
      </w:r>
    </w:p>
    <w:p w14:paraId="0CEEF894" w14:textId="2F99A26F" w:rsidR="005C2047" w:rsidRPr="00D50C1C" w:rsidRDefault="005C2047"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w:t>
      </w:r>
      <w:r w:rsidR="002E087F" w:rsidRPr="00D50C1C">
        <w:rPr>
          <w:color w:val="000000" w:themeColor="text1"/>
          <w:szCs w:val="24"/>
          <w:lang w:eastAsia="zh-CN"/>
        </w:rPr>
        <w:t>Huawei</w:t>
      </w:r>
      <w:r w:rsidRPr="00D50C1C">
        <w:rPr>
          <w:color w:val="000000" w:themeColor="text1"/>
          <w:szCs w:val="24"/>
          <w:lang w:eastAsia="zh-CN"/>
        </w:rPr>
        <w:t>):</w:t>
      </w:r>
      <w:r w:rsidR="002E087F" w:rsidRPr="00D50C1C">
        <w:rPr>
          <w:color w:val="000000" w:themeColor="text1"/>
          <w:szCs w:val="24"/>
          <w:lang w:eastAsia="zh-CN"/>
        </w:rPr>
        <w:t xml:space="preserve"> For Rel-18 FR2 HST scenario, the TCI state switch delay for non-HST scenario can be reused</w:t>
      </w:r>
      <w:r w:rsidR="002E087F" w:rsidRPr="00D50C1C">
        <w:rPr>
          <w:color w:val="000000" w:themeColor="text1"/>
          <w:szCs w:val="24"/>
          <w:u w:val="single"/>
          <w:lang w:eastAsia="zh-CN"/>
        </w:rPr>
        <w:t>, provided that this TCI state switch is indicated as intra-RRH switch according to MAC-CE based network signalling assistance</w:t>
      </w:r>
      <w:r w:rsidR="002E087F" w:rsidRPr="00D50C1C">
        <w:rPr>
          <w:color w:val="000000" w:themeColor="text1"/>
          <w:szCs w:val="24"/>
          <w:lang w:eastAsia="zh-CN"/>
        </w:rPr>
        <w:t>.</w:t>
      </w:r>
    </w:p>
    <w:p w14:paraId="09CDD720" w14:textId="77777777" w:rsidR="00ED00FD" w:rsidRPr="00D50C1C" w:rsidRDefault="00BE0310"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w:t>
      </w:r>
      <w:r w:rsidR="00BA376C" w:rsidRPr="00D50C1C">
        <w:rPr>
          <w:b/>
          <w:bCs/>
          <w:color w:val="000000" w:themeColor="text1"/>
          <w:szCs w:val="24"/>
          <w:lang w:eastAsia="zh-CN"/>
        </w:rPr>
        <w:t>2</w:t>
      </w:r>
      <w:r w:rsidR="00BA376C" w:rsidRPr="00D50C1C">
        <w:rPr>
          <w:color w:val="000000" w:themeColor="text1"/>
          <w:szCs w:val="24"/>
          <w:lang w:eastAsia="zh-CN"/>
        </w:rPr>
        <w:t xml:space="preserve"> (Qualcomm)</w:t>
      </w:r>
      <w:r w:rsidRPr="00D50C1C">
        <w:rPr>
          <w:color w:val="000000" w:themeColor="text1"/>
          <w:szCs w:val="24"/>
          <w:lang w:eastAsia="zh-CN"/>
        </w:rPr>
        <w:t>: The MAC-CE bit indicates that the TCI state switch is across RRH and there is a large timing (or propagation delay difference) jump</w:t>
      </w:r>
      <w:r w:rsidR="00BA376C" w:rsidRPr="00D50C1C">
        <w:rPr>
          <w:color w:val="000000" w:themeColor="text1"/>
          <w:szCs w:val="24"/>
          <w:lang w:eastAsia="zh-CN"/>
        </w:rPr>
        <w:t>.</w:t>
      </w:r>
    </w:p>
    <w:p w14:paraId="61C572A6" w14:textId="7B795D48" w:rsidR="00ED00FD" w:rsidRPr="00D50C1C" w:rsidRDefault="00ED00FD" w:rsidP="0006783A">
      <w:pPr>
        <w:pStyle w:val="ListParagraph"/>
        <w:numPr>
          <w:ilvl w:val="1"/>
          <w:numId w:val="1"/>
        </w:numPr>
        <w:spacing w:after="120"/>
        <w:ind w:firstLineChars="0"/>
        <w:rPr>
          <w:color w:val="000000" w:themeColor="text1"/>
          <w:szCs w:val="24"/>
          <w:lang w:eastAsia="zh-CN"/>
        </w:rPr>
      </w:pPr>
      <w:r w:rsidRPr="00D50C1C">
        <w:rPr>
          <w:rFonts w:eastAsia="Yu Mincho"/>
        </w:rPr>
        <w:t>Observation 2 (Qualcomm): The main motivation to introduce the MAC signaling is to assist UE identify whether there’s a large UL timing jump or not during the TCI state switch and not just indication of the TCI state switch across RRH.</w:t>
      </w:r>
    </w:p>
    <w:p w14:paraId="3A36C236" w14:textId="3A8A02AF" w:rsidR="00ED00FD" w:rsidRPr="00D50C1C" w:rsidRDefault="00ED00FD"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Pr="00D50C1C">
        <w:rPr>
          <w:color w:val="000000" w:themeColor="text1"/>
          <w:szCs w:val="24"/>
          <w:lang w:eastAsia="zh-CN"/>
        </w:rPr>
        <w:t xml:space="preserve"> (Qualcomm): RAN4 to clarify that the MAC-CE bit indicates that the TCI state switch is across RRH and there is a large timing (or propagation delay difference) jump.</w:t>
      </w:r>
    </w:p>
    <w:p w14:paraId="46C2F4BF" w14:textId="4D5D5F14" w:rsidR="005C2047" w:rsidRPr="00D50C1C" w:rsidRDefault="005C204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w:t>
      </w:r>
    </w:p>
    <w:p w14:paraId="714ED064" w14:textId="60615897" w:rsidR="00A146B0" w:rsidRPr="00D50C1C" w:rsidRDefault="00A146B0"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If MAC-CE bit indicates 1 or ‘on’ then </w:t>
      </w:r>
      <w:r w:rsidRPr="00D50C1C">
        <w:rPr>
          <w:color w:val="000000" w:themeColor="text1"/>
          <w:szCs w:val="24"/>
          <w:lang w:eastAsia="zh-CN"/>
        </w:rPr>
        <w:t>the TCI state switch is across</w:t>
      </w:r>
      <w:r w:rsidR="00953D95" w:rsidRPr="00D50C1C">
        <w:rPr>
          <w:color w:val="000000" w:themeColor="text1"/>
          <w:szCs w:val="24"/>
          <w:lang w:eastAsia="zh-CN"/>
        </w:rPr>
        <w:t xml:space="preserve"> non-collocated</w:t>
      </w:r>
      <w:r w:rsidRPr="00D50C1C">
        <w:rPr>
          <w:color w:val="000000" w:themeColor="text1"/>
          <w:szCs w:val="24"/>
          <w:lang w:eastAsia="zh-CN"/>
        </w:rPr>
        <w:t xml:space="preserve"> RRH and there is a large timing (or propagation delay difference) jump.</w:t>
      </w:r>
    </w:p>
    <w:p w14:paraId="1A1EC474" w14:textId="001D5D45" w:rsidR="00811804" w:rsidRPr="00D50C1C" w:rsidRDefault="00C524C9"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If MAC-CE bit indicates 0 or ‘off’</w:t>
      </w:r>
      <w:r w:rsidR="00821242" w:rsidRPr="00D50C1C">
        <w:rPr>
          <w:rFonts w:eastAsia="SimSun"/>
          <w:szCs w:val="24"/>
          <w:lang w:eastAsia="zh-CN"/>
        </w:rPr>
        <w:t xml:space="preserve"> then this TCI state switch </w:t>
      </w:r>
      <w:r w:rsidR="009D0C3A" w:rsidRPr="00D50C1C">
        <w:rPr>
          <w:rFonts w:eastAsia="SimSun"/>
          <w:szCs w:val="24"/>
          <w:lang w:eastAsia="zh-CN"/>
        </w:rPr>
        <w:t xml:space="preserve">is </w:t>
      </w:r>
      <w:r w:rsidR="00821242" w:rsidRPr="00D50C1C">
        <w:rPr>
          <w:rFonts w:eastAsia="SimSun"/>
          <w:szCs w:val="24"/>
          <w:lang w:eastAsia="zh-CN"/>
        </w:rPr>
        <w:t>intra-RRH</w:t>
      </w:r>
      <w:r w:rsidR="00386DBC" w:rsidRPr="00D50C1C">
        <w:rPr>
          <w:rFonts w:eastAsia="SimSun"/>
          <w:szCs w:val="24"/>
          <w:lang w:eastAsia="zh-CN"/>
        </w:rPr>
        <w:t xml:space="preserve"> or for across collocated RRHs</w:t>
      </w:r>
      <w:r w:rsidR="00821242" w:rsidRPr="00D50C1C">
        <w:rPr>
          <w:rFonts w:eastAsia="SimSun"/>
          <w:szCs w:val="24"/>
          <w:lang w:eastAsia="zh-CN"/>
        </w:rPr>
        <w:t xml:space="preserve"> and </w:t>
      </w:r>
      <w:r w:rsidR="00AB6C8E" w:rsidRPr="00D50C1C">
        <w:rPr>
          <w:szCs w:val="24"/>
          <w:lang w:eastAsia="zh-CN"/>
        </w:rPr>
        <w:t>no large timing (or propagation delay difference) is expected.</w:t>
      </w:r>
    </w:p>
    <w:p w14:paraId="29AE331E" w14:textId="77777777" w:rsidR="005C2047" w:rsidRPr="00D50C1C" w:rsidRDefault="005C204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1AEBBDA6" w14:textId="29B325DB" w:rsidR="005C2047" w:rsidRPr="00D50C1C" w:rsidRDefault="00811804"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Confirm t</w:t>
      </w:r>
      <w:r w:rsidR="00087EBA" w:rsidRPr="00D50C1C">
        <w:rPr>
          <w:color w:val="000000" w:themeColor="text1"/>
          <w:szCs w:val="24"/>
          <w:lang w:eastAsia="zh-CN"/>
        </w:rPr>
        <w:t xml:space="preserve">he understanding above </w:t>
      </w:r>
      <w:r w:rsidR="009D29BA" w:rsidRPr="00D50C1C">
        <w:rPr>
          <w:color w:val="000000" w:themeColor="text1"/>
          <w:szCs w:val="24"/>
          <w:lang w:eastAsia="zh-CN"/>
        </w:rPr>
        <w:t>during</w:t>
      </w:r>
      <w:r w:rsidR="00087EBA" w:rsidRPr="00D50C1C">
        <w:rPr>
          <w:color w:val="000000" w:themeColor="text1"/>
          <w:szCs w:val="24"/>
          <w:lang w:eastAsia="zh-CN"/>
        </w:rPr>
        <w:t xml:space="preserve"> the meetin</w:t>
      </w:r>
      <w:r w:rsidR="00821242" w:rsidRPr="00D50C1C">
        <w:rPr>
          <w:color w:val="000000" w:themeColor="text1"/>
          <w:szCs w:val="24"/>
          <w:lang w:eastAsia="zh-CN"/>
        </w:rPr>
        <w:t>g</w:t>
      </w:r>
      <w:r w:rsidR="00C524C9" w:rsidRPr="00D50C1C">
        <w:rPr>
          <w:color w:val="000000" w:themeColor="text1"/>
          <w:szCs w:val="24"/>
          <w:lang w:eastAsia="zh-CN"/>
        </w:rPr>
        <w:t>.</w:t>
      </w:r>
    </w:p>
    <w:p w14:paraId="62DEA054" w14:textId="77777777" w:rsidR="005C2047" w:rsidRPr="00D50C1C" w:rsidRDefault="005C2047" w:rsidP="00EF7779">
      <w:pPr>
        <w:rPr>
          <w:lang w:eastAsia="zh-CN"/>
        </w:rPr>
      </w:pPr>
    </w:p>
    <w:p w14:paraId="52E527C3" w14:textId="56EDC780" w:rsidR="00B4108D" w:rsidRPr="00D50C1C" w:rsidRDefault="00B4108D" w:rsidP="00317D1C">
      <w:pPr>
        <w:pStyle w:val="Heading4"/>
        <w:rPr>
          <w:lang w:val="en-150"/>
        </w:rPr>
      </w:pPr>
      <w:r w:rsidRPr="00D50C1C">
        <w:rPr>
          <w:lang w:val="en-150"/>
        </w:rPr>
        <w:t>Issue 1-1</w:t>
      </w:r>
      <w:r w:rsidR="00A146B7" w:rsidRPr="00D50C1C">
        <w:rPr>
          <w:lang w:val="en-150"/>
        </w:rPr>
        <w:t>-</w:t>
      </w:r>
      <w:r w:rsidR="00DE1D8C" w:rsidRPr="00D50C1C">
        <w:rPr>
          <w:lang w:val="en-150"/>
        </w:rPr>
        <w:t>2</w:t>
      </w:r>
      <w:r w:rsidRPr="00D50C1C">
        <w:rPr>
          <w:lang w:val="en-150"/>
        </w:rPr>
        <w:t xml:space="preserve">: </w:t>
      </w:r>
      <w:r w:rsidR="005345C8" w:rsidRPr="00D50C1C">
        <w:rPr>
          <w:lang w:val="en-150"/>
        </w:rPr>
        <w:t>One-shot large timing adjustment: DL propagation delay difference threshold</w:t>
      </w:r>
    </w:p>
    <w:p w14:paraId="3F5AF554" w14:textId="64F6FD5B" w:rsidR="007E3135" w:rsidRPr="00D50C1C" w:rsidRDefault="007E3135"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168EB46F" w14:textId="440FF8DF" w:rsidR="000953AB" w:rsidRPr="00D50C1C" w:rsidRDefault="000953AB"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Question 3 in the LS from RAN2:</w:t>
      </w:r>
    </w:p>
    <w:p w14:paraId="1E4DEAFF" w14:textId="2790FF55" w:rsidR="000953AB" w:rsidRPr="00D50C1C" w:rsidRDefault="000953AB"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What is the intended UE behavior (</w:t>
      </w:r>
      <w:proofErr w:type="gramStart"/>
      <w:r w:rsidRPr="00D50C1C">
        <w:rPr>
          <w:rFonts w:eastAsia="SimSun"/>
          <w:szCs w:val="24"/>
          <w:lang w:eastAsia="zh-CN"/>
        </w:rPr>
        <w:t>e.g.</w:t>
      </w:r>
      <w:proofErr w:type="gramEnd"/>
      <w:r w:rsidRPr="00D50C1C">
        <w:rPr>
          <w:rFonts w:eastAsia="SimSun"/>
          <w:szCs w:val="24"/>
          <w:lang w:eastAsia="zh-CN"/>
        </w:rPr>
        <w:t xml:space="preserve"> regarding timing advance handling) upon reception of the MAC CE with indication on the TCI state switch across RRHs?</w:t>
      </w:r>
    </w:p>
    <w:p w14:paraId="20A108EA" w14:textId="34D97C9F" w:rsidR="00491632" w:rsidRPr="00D50C1C" w:rsidRDefault="002B5AE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lastRenderedPageBreak/>
        <w:t xml:space="preserve">In the current requirements, </w:t>
      </w:r>
      <w:r w:rsidR="00491632" w:rsidRPr="00D50C1C">
        <w:rPr>
          <w:rFonts w:eastAsia="SimSun"/>
          <w:szCs w:val="24"/>
          <w:lang w:eastAsia="zh-CN"/>
        </w:rPr>
        <w:t xml:space="preserve">one-shot large UL timing adjustment </w:t>
      </w:r>
      <w:r w:rsidR="00B362B3" w:rsidRPr="00D50C1C">
        <w:rPr>
          <w:rFonts w:eastAsia="SimSun"/>
          <w:szCs w:val="24"/>
          <w:lang w:eastAsia="zh-CN"/>
        </w:rPr>
        <w:t>is executed</w:t>
      </w:r>
      <w:r w:rsidR="00FB1417" w:rsidRPr="00D50C1C">
        <w:rPr>
          <w:rFonts w:eastAsia="SimSun"/>
          <w:szCs w:val="24"/>
          <w:lang w:eastAsia="zh-CN"/>
        </w:rPr>
        <w:t xml:space="preserve"> </w:t>
      </w:r>
      <w:r w:rsidR="00FB1417" w:rsidRPr="00D50C1C">
        <w:t>i</w:t>
      </w:r>
      <w:r w:rsidR="00491632" w:rsidRPr="00D50C1C">
        <w:t xml:space="preserve">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&gt;CP/4</m:t>
        </m:r>
      </m:oMath>
      <w:r w:rsidR="00FB1417" w:rsidRPr="00D50C1C">
        <w:t>.</w:t>
      </w:r>
    </w:p>
    <w:p w14:paraId="759B57DB" w14:textId="2F2B268C" w:rsidR="00FB1417" w:rsidRPr="00D50C1C" w:rsidRDefault="00FB1417" w:rsidP="0006783A">
      <w:pPr>
        <w:pStyle w:val="ListParagraph"/>
        <w:numPr>
          <w:ilvl w:val="1"/>
          <w:numId w:val="1"/>
        </w:numPr>
        <w:ind w:firstLineChars="0"/>
        <w:rPr>
          <w:rFonts w:eastAsia="SimSun"/>
          <w:szCs w:val="24"/>
          <w:lang w:eastAsia="zh-CN"/>
        </w:rPr>
      </w:pPr>
      <w:r w:rsidRPr="00D50C1C">
        <w:rPr>
          <w:rFonts w:eastAsia="SimSun"/>
          <w:szCs w:val="24"/>
          <w:lang w:eastAsia="zh-CN"/>
        </w:rPr>
        <w:t xml:space="preserve">The </w:t>
      </w:r>
      <w:r w:rsidR="005C740B" w:rsidRPr="00D50C1C">
        <w:rPr>
          <w:rFonts w:eastAsia="SimSun"/>
          <w:szCs w:val="24"/>
          <w:lang w:eastAsia="zh-CN"/>
        </w:rPr>
        <w:t>q</w:t>
      </w:r>
      <w:r w:rsidRPr="00D50C1C">
        <w:rPr>
          <w:rFonts w:eastAsia="SimSun"/>
          <w:szCs w:val="24"/>
          <w:lang w:eastAsia="zh-CN"/>
        </w:rPr>
        <w:t xml:space="preserve">uestion is </w:t>
      </w:r>
      <w:r w:rsidR="00454395" w:rsidRPr="00D50C1C">
        <w:rPr>
          <w:rFonts w:eastAsia="SimSun"/>
          <w:szCs w:val="24"/>
          <w:lang w:eastAsia="zh-CN"/>
        </w:rPr>
        <w:t>whether the condition that UE measurement on DL timing difference is larger than certain threshold (as specified in Rel-17) shall not be included as the applicable condition</w:t>
      </w:r>
      <w:r w:rsidR="001E1FBD" w:rsidRPr="00D50C1C">
        <w:rPr>
          <w:rFonts w:eastAsia="SimSun"/>
          <w:szCs w:val="24"/>
          <w:lang w:eastAsia="zh-CN"/>
        </w:rPr>
        <w:t xml:space="preserve"> when cross-RRH TCI state switch is indicated</w:t>
      </w:r>
      <w:r w:rsidR="00454395" w:rsidRPr="00D50C1C">
        <w:rPr>
          <w:rFonts w:eastAsia="SimSun"/>
          <w:szCs w:val="24"/>
          <w:lang w:eastAsia="zh-CN"/>
        </w:rPr>
        <w:t>.</w:t>
      </w:r>
    </w:p>
    <w:p w14:paraId="7F58BC8C" w14:textId="71972BB3" w:rsidR="00D72819" w:rsidRPr="00D50C1C" w:rsidRDefault="00D72819"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It is already agreed that RAN4#107 </w:t>
      </w:r>
      <w:proofErr w:type="gramStart"/>
      <w:r w:rsidRPr="00D50C1C">
        <w:rPr>
          <w:rFonts w:eastAsia="SimSun"/>
          <w:szCs w:val="24"/>
          <w:lang w:eastAsia="zh-CN"/>
        </w:rPr>
        <w:t>that</w:t>
      </w:r>
      <w:proofErr w:type="gramEnd"/>
    </w:p>
    <w:p w14:paraId="0A464DE2" w14:textId="77777777" w:rsidR="00D72819" w:rsidRPr="00D50C1C" w:rsidRDefault="00D72819" w:rsidP="0006783A">
      <w:pPr>
        <w:pStyle w:val="ListParagraph"/>
        <w:numPr>
          <w:ilvl w:val="2"/>
          <w:numId w:val="1"/>
        </w:numPr>
        <w:spacing w:after="120"/>
        <w:ind w:firstLineChars="0"/>
        <w:rPr>
          <w:rFonts w:eastAsia="SimSun"/>
          <w:szCs w:val="24"/>
          <w:lang w:eastAsia="zh-CN"/>
        </w:rPr>
      </w:pPr>
      <w:r w:rsidRPr="00D50C1C">
        <w:rPr>
          <w:rFonts w:eastAsia="SimSun"/>
          <w:szCs w:val="24"/>
          <w:lang w:eastAsia="zh-CN"/>
        </w:rPr>
        <w:t>If it is indicated that TCI state switch is not across non-collocated RRHs,</w:t>
      </w:r>
    </w:p>
    <w:p w14:paraId="3C1150E2" w14:textId="23963567" w:rsidR="00D72819" w:rsidRPr="00D50C1C" w:rsidRDefault="00D72819" w:rsidP="0006783A">
      <w:pPr>
        <w:pStyle w:val="ListParagraph"/>
        <w:numPr>
          <w:ilvl w:val="3"/>
          <w:numId w:val="1"/>
        </w:numPr>
        <w:spacing w:after="120"/>
        <w:ind w:firstLineChars="0"/>
        <w:rPr>
          <w:rFonts w:eastAsia="SimSun"/>
          <w:szCs w:val="24"/>
          <w:lang w:eastAsia="zh-CN"/>
        </w:rPr>
      </w:pPr>
      <w:r w:rsidRPr="00D50C1C">
        <w:rPr>
          <w:rFonts w:eastAsia="SimSun"/>
          <w:szCs w:val="24"/>
          <w:lang w:eastAsia="zh-CN"/>
        </w:rPr>
        <w:t>Gradual timing adjustment requirements in Clause 7.1.2.1 apply to the first UL transmission after TCI state switch.</w:t>
      </w:r>
    </w:p>
    <w:p w14:paraId="3C3336B6" w14:textId="56B3BECA" w:rsidR="00B4108D" w:rsidRPr="00D50C1C" w:rsidRDefault="00B4108D"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w:t>
      </w:r>
      <w:r w:rsidR="002A4621" w:rsidRPr="00D50C1C">
        <w:rPr>
          <w:rFonts w:eastAsia="SimSun"/>
          <w:color w:val="0070C0"/>
          <w:szCs w:val="24"/>
          <w:lang w:eastAsia="zh-CN"/>
        </w:rPr>
        <w:t xml:space="preserve"> and </w:t>
      </w:r>
      <w:r w:rsidR="00463A6D" w:rsidRPr="00D50C1C">
        <w:rPr>
          <w:rFonts w:eastAsia="SimSun"/>
          <w:color w:val="0070C0"/>
          <w:szCs w:val="24"/>
          <w:lang w:eastAsia="zh-CN"/>
        </w:rPr>
        <w:t>O</w:t>
      </w:r>
      <w:r w:rsidR="002A4621" w:rsidRPr="00D50C1C">
        <w:rPr>
          <w:rFonts w:eastAsia="SimSun"/>
          <w:color w:val="0070C0"/>
          <w:szCs w:val="24"/>
          <w:lang w:eastAsia="zh-CN"/>
        </w:rPr>
        <w:t>bservations</w:t>
      </w:r>
      <w:r w:rsidR="00463A6D" w:rsidRPr="00D50C1C">
        <w:rPr>
          <w:rFonts w:eastAsia="SimSun"/>
          <w:color w:val="0070C0"/>
          <w:szCs w:val="24"/>
          <w:lang w:eastAsia="zh-CN"/>
        </w:rPr>
        <w:t>:</w:t>
      </w:r>
    </w:p>
    <w:p w14:paraId="1FA7B5A7" w14:textId="268DCFAA" w:rsidR="000C2A9B" w:rsidRPr="00D50C1C" w:rsidRDefault="000C2A9B"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Observation 1 (Nokia): 1-bit indication that was agreed in RAN4 can indicate either cross-RRH TCI state switch for non-collocated RRHs (e.g., bit value is 1) or TCI state switch for the beams with the same origin: intra-RRH or cross collocated RRHs (e.g., bit value is 0). In the first case, a jump in propagation delay between source and target TCI states is possible. In the second case, no significant change of propagation delay is taking place.</w:t>
      </w:r>
    </w:p>
    <w:p w14:paraId="3D350950" w14:textId="163095E9" w:rsidR="000C2A9B" w:rsidRPr="00D50C1C" w:rsidRDefault="000C2A9B"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1</w:t>
      </w:r>
      <w:r w:rsidRPr="00D50C1C">
        <w:rPr>
          <w:color w:val="000000" w:themeColor="text1"/>
          <w:szCs w:val="24"/>
          <w:lang w:eastAsia="zh-CN"/>
        </w:rPr>
        <w:t>(Nokia): When large one-shot UL timing adjustment is enabled and cross-RRH TCI state is signaled there is no need to use DL propagation delay difference threshold as an additional pre-condition for the one-shot adjustment.</w:t>
      </w:r>
    </w:p>
    <w:p w14:paraId="495015DD" w14:textId="79236544" w:rsidR="000C2A9B" w:rsidRPr="00D50C1C" w:rsidRDefault="00B434A9"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(Ericsson): For indicated cross-RRH TCI state switching, UE measurement on DL timing difference that is larger than certain threshold (as specified in Rel-17) shall be included as the applicable condition.</w:t>
      </w:r>
    </w:p>
    <w:p w14:paraId="69D10659" w14:textId="0FDE9B50" w:rsidR="00824958" w:rsidRPr="00D50C1C" w:rsidRDefault="00824958"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Pr="00D50C1C">
        <w:rPr>
          <w:color w:val="000000" w:themeColor="text1"/>
          <w:szCs w:val="24"/>
          <w:lang w:eastAsia="zh-CN"/>
        </w:rPr>
        <w:t xml:space="preserve"> (Huawei): For one-shot UL timing adjustment requirements in Rel-18 FR2 HST scenario, the condition that UE measurement on DL timing difference is larger than certain threshold can be replaced by the condition that the MAC-CE based network signalling assistance is provided to indicate cross-RRH TCI state switching.</w:t>
      </w:r>
    </w:p>
    <w:p w14:paraId="45527BAD" w14:textId="3CDCF6FB" w:rsidR="00DE27F7" w:rsidRPr="00D50C1C" w:rsidRDefault="00DE27F7"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000F1F6E" w:rsidRPr="00D50C1C">
        <w:rPr>
          <w:color w:val="000000" w:themeColor="text1"/>
          <w:szCs w:val="24"/>
          <w:lang w:eastAsia="zh-CN"/>
        </w:rPr>
        <w:t xml:space="preserve"> (Qualcomm)</w:t>
      </w:r>
      <w:r w:rsidRPr="00D50C1C">
        <w:rPr>
          <w:color w:val="000000" w:themeColor="text1"/>
          <w:szCs w:val="24"/>
          <w:lang w:eastAsia="zh-CN"/>
        </w:rPr>
        <w:t xml:space="preserve">: If the UE supports the cross-RRH TCI state switching with MAC-CE based network signaling assistance, and the MAC-CE bit indicates 1 or ‘on’, </w:t>
      </w:r>
    </w:p>
    <w:p w14:paraId="085F7DEF" w14:textId="77777777" w:rsidR="00DE27F7" w:rsidRPr="00D50C1C" w:rsidRDefault="00DE27F7"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UE applies R17 UL timing adjustment requirements in clause 7.1.2.3 to the first UL transmission after TCI state switch.</w:t>
      </w:r>
    </w:p>
    <w:p w14:paraId="42289002" w14:textId="69256C53" w:rsidR="00DE27F7" w:rsidRPr="00D50C1C" w:rsidRDefault="00DE27F7"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000F1F6E" w:rsidRPr="00D50C1C">
        <w:rPr>
          <w:color w:val="000000" w:themeColor="text1"/>
          <w:szCs w:val="24"/>
          <w:lang w:eastAsia="zh-CN"/>
        </w:rPr>
        <w:t xml:space="preserve"> (Qualcomm)</w:t>
      </w:r>
      <w:r w:rsidRPr="00D50C1C">
        <w:rPr>
          <w:color w:val="000000" w:themeColor="text1"/>
          <w:szCs w:val="24"/>
          <w:lang w:eastAsia="zh-CN"/>
        </w:rPr>
        <w:t xml:space="preserve">: If the UE supports the cross-RRH TCI state switching with MAC-CE based network signaling assistance, and the MAC-CE bit indicates 0 or ‘off’, </w:t>
      </w:r>
    </w:p>
    <w:p w14:paraId="092F585B" w14:textId="1A42CA40" w:rsidR="00824958" w:rsidRPr="00D50C1C" w:rsidRDefault="00DE27F7"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UE applies R15 UL timing adjustment requirements in clause 7.1.2.1 to the first UL transmission after TCI state switch.</w:t>
      </w:r>
    </w:p>
    <w:p w14:paraId="206A17A2" w14:textId="54D094B5" w:rsidR="002A4621" w:rsidRPr="00D50C1C" w:rsidRDefault="0029430C"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w:t>
      </w:r>
      <w:r w:rsidR="0093229A" w:rsidRPr="00D50C1C">
        <w:rPr>
          <w:rFonts w:eastAsia="SimSun"/>
          <w:color w:val="0070C0"/>
          <w:szCs w:val="24"/>
          <w:lang w:eastAsia="zh-CN"/>
        </w:rPr>
        <w:t>s</w:t>
      </w:r>
    </w:p>
    <w:p w14:paraId="3F6E9679" w14:textId="68B0F644" w:rsidR="00030582" w:rsidRPr="00D50C1C" w:rsidRDefault="00030582"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color w:val="000000" w:themeColor="text1"/>
          <w:szCs w:val="24"/>
          <w:lang w:eastAsia="zh-CN"/>
        </w:rPr>
        <w:t xml:space="preserve">If the UE supports the cross-RRH TCI state switching with MAC-CE based network signaling assistance, and the MAC-CE bit indicates 1 </w:t>
      </w:r>
      <w:r w:rsidRPr="00D50C1C">
        <w:rPr>
          <w:szCs w:val="24"/>
          <w:lang w:eastAsia="zh-CN"/>
        </w:rPr>
        <w:t>or ‘on’,</w:t>
      </w:r>
    </w:p>
    <w:p w14:paraId="64BE67BC" w14:textId="15BE567C" w:rsidR="006F24B9" w:rsidRPr="00D50C1C" w:rsidRDefault="006F24B9" w:rsidP="0006783A">
      <w:pPr>
        <w:pStyle w:val="ListParagraph"/>
        <w:numPr>
          <w:ilvl w:val="2"/>
          <w:numId w:val="1"/>
        </w:numPr>
        <w:spacing w:after="120"/>
        <w:ind w:firstLineChars="0"/>
        <w:rPr>
          <w:color w:val="000000" w:themeColor="text1"/>
          <w:szCs w:val="24"/>
          <w:lang w:eastAsia="zh-CN"/>
        </w:rPr>
      </w:pPr>
      <w:r w:rsidRPr="00D50C1C">
        <w:rPr>
          <w:rFonts w:eastAsia="SimSun"/>
          <w:szCs w:val="24"/>
          <w:lang w:eastAsia="zh-CN"/>
        </w:rPr>
        <w:t>Option 1</w:t>
      </w:r>
      <w:r w:rsidR="00AE30BB" w:rsidRPr="00D50C1C">
        <w:rPr>
          <w:rFonts w:eastAsia="SimSun"/>
          <w:szCs w:val="24"/>
          <w:lang w:eastAsia="zh-CN"/>
        </w:rPr>
        <w:t xml:space="preserve"> [</w:t>
      </w:r>
      <w:r w:rsidR="00025884" w:rsidRPr="00D50C1C">
        <w:rPr>
          <w:rFonts w:eastAsia="SimSun"/>
          <w:szCs w:val="24"/>
          <w:lang w:eastAsia="zh-CN"/>
        </w:rPr>
        <w:t xml:space="preserve">Qualcomm, </w:t>
      </w:r>
      <w:r w:rsidR="000F1F6E" w:rsidRPr="00D50C1C">
        <w:rPr>
          <w:rFonts w:eastAsia="SimSun"/>
          <w:szCs w:val="24"/>
          <w:lang w:eastAsia="zh-CN"/>
        </w:rPr>
        <w:t>Ericsson</w:t>
      </w:r>
      <w:r w:rsidR="008F7F0F" w:rsidRPr="00D50C1C">
        <w:rPr>
          <w:rFonts w:eastAsia="SimSun"/>
          <w:szCs w:val="24"/>
          <w:lang w:eastAsia="zh-CN"/>
        </w:rPr>
        <w:t>, Samsung</w:t>
      </w:r>
      <w:r w:rsidR="00AE30BB" w:rsidRPr="00D50C1C">
        <w:rPr>
          <w:rFonts w:eastAsia="SimSun"/>
          <w:szCs w:val="24"/>
          <w:lang w:eastAsia="zh-CN"/>
        </w:rPr>
        <w:t>]</w:t>
      </w:r>
      <w:r w:rsidRPr="00D50C1C">
        <w:rPr>
          <w:rFonts w:eastAsia="SimSun"/>
          <w:szCs w:val="24"/>
          <w:lang w:eastAsia="zh-CN"/>
        </w:rPr>
        <w:t>:</w:t>
      </w:r>
      <w:r w:rsidR="00025884" w:rsidRPr="00D50C1C">
        <w:rPr>
          <w:rFonts w:eastAsia="SimSun"/>
          <w:szCs w:val="24"/>
          <w:lang w:eastAsia="zh-CN"/>
        </w:rPr>
        <w:t xml:space="preserve"> </w:t>
      </w:r>
      <w:r w:rsidR="00025884" w:rsidRPr="00D50C1C">
        <w:rPr>
          <w:szCs w:val="24"/>
          <w:lang w:eastAsia="zh-CN"/>
        </w:rPr>
        <w:t xml:space="preserve">UE applies R17 UL </w:t>
      </w:r>
      <w:r w:rsidR="00025884" w:rsidRPr="00D50C1C">
        <w:rPr>
          <w:color w:val="000000" w:themeColor="text1"/>
          <w:szCs w:val="24"/>
          <w:lang w:eastAsia="zh-CN"/>
        </w:rPr>
        <w:t>timing adjustment requirements in clause 7.1.2.3 to the first UL transmission after TCI state switch.</w:t>
      </w:r>
    </w:p>
    <w:p w14:paraId="441CFA7E" w14:textId="48C9212E" w:rsidR="00AE30BB" w:rsidRPr="00D50C1C" w:rsidRDefault="00AE30BB"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Option 2 [</w:t>
      </w:r>
      <w:r w:rsidR="008F7F0F" w:rsidRPr="00D50C1C">
        <w:rPr>
          <w:rFonts w:eastAsia="SimSun"/>
          <w:szCs w:val="24"/>
          <w:lang w:eastAsia="zh-CN"/>
        </w:rPr>
        <w:t>Nokia, Huawei</w:t>
      </w:r>
      <w:r w:rsidRPr="00D50C1C">
        <w:rPr>
          <w:rFonts w:eastAsia="SimSun"/>
          <w:szCs w:val="24"/>
          <w:lang w:eastAsia="zh-CN"/>
        </w:rPr>
        <w:t>]:</w:t>
      </w:r>
      <w:r w:rsidR="008F7F0F" w:rsidRPr="00D50C1C">
        <w:rPr>
          <w:rFonts w:eastAsia="SimSun"/>
          <w:szCs w:val="24"/>
          <w:lang w:eastAsia="zh-CN"/>
        </w:rPr>
        <w:t xml:space="preserve"> </w:t>
      </w:r>
      <w:r w:rsidR="007A1AB3" w:rsidRPr="00D50C1C">
        <w:rPr>
          <w:rFonts w:eastAsia="SimSun"/>
          <w:szCs w:val="24"/>
          <w:lang w:eastAsia="zh-CN"/>
        </w:rPr>
        <w:t>The condition that UE measurement on DL timing difference is larger than certain threshold can be replaced by the condition that the MAC-CE based network signalling assistance is provided to indicate cross-RRH TCI state switching.</w:t>
      </w:r>
    </w:p>
    <w:p w14:paraId="79BEAA17" w14:textId="77777777" w:rsidR="00082125" w:rsidRPr="00D50C1C" w:rsidRDefault="00B4108D"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073588CC" w14:textId="30FB6636" w:rsidR="00B4108D" w:rsidRPr="00D50C1C" w:rsidRDefault="00366FD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F</w:t>
      </w:r>
      <w:r w:rsidR="00AD5723" w:rsidRPr="00D50C1C">
        <w:rPr>
          <w:color w:val="000000" w:themeColor="text1"/>
          <w:szCs w:val="24"/>
          <w:lang w:eastAsia="zh-CN"/>
        </w:rPr>
        <w:t>urther discuss the Options when the MAC-CE bit indicates 1 or ‘on’.</w:t>
      </w:r>
    </w:p>
    <w:p w14:paraId="552CB468" w14:textId="77777777" w:rsidR="00FF59E0" w:rsidRPr="00D50C1C" w:rsidRDefault="00FF59E0" w:rsidP="005035EC">
      <w:pPr>
        <w:rPr>
          <w:lang w:eastAsia="zh-CN"/>
        </w:rPr>
      </w:pPr>
    </w:p>
    <w:p w14:paraId="7FFE497B" w14:textId="7E18904C" w:rsidR="00AD5723" w:rsidRPr="00D50C1C" w:rsidRDefault="00AD5723" w:rsidP="00AD5723">
      <w:pPr>
        <w:pStyle w:val="Heading4"/>
        <w:rPr>
          <w:lang w:val="en-150"/>
        </w:rPr>
      </w:pPr>
      <w:r w:rsidRPr="00D50C1C">
        <w:rPr>
          <w:lang w:val="en-150"/>
        </w:rPr>
        <w:t>Issue 1-1-</w:t>
      </w:r>
      <w:r w:rsidR="00DE1D8C" w:rsidRPr="00D50C1C">
        <w:rPr>
          <w:lang w:val="en-150"/>
        </w:rPr>
        <w:t>3</w:t>
      </w:r>
      <w:r w:rsidRPr="00D50C1C">
        <w:rPr>
          <w:lang w:val="en-150"/>
        </w:rPr>
        <w:t xml:space="preserve">: </w:t>
      </w:r>
      <w:r w:rsidR="00F80755" w:rsidRPr="00D50C1C">
        <w:rPr>
          <w:lang w:val="en-150"/>
        </w:rPr>
        <w:t xml:space="preserve">TCI state switching </w:t>
      </w:r>
      <w:proofErr w:type="gramStart"/>
      <w:r w:rsidR="00F80755" w:rsidRPr="00D50C1C">
        <w:rPr>
          <w:lang w:val="en-150"/>
        </w:rPr>
        <w:t>delay</w:t>
      </w:r>
      <w:proofErr w:type="gramEnd"/>
    </w:p>
    <w:p w14:paraId="5955F801" w14:textId="77777777" w:rsidR="00AD5723" w:rsidRPr="00D50C1C" w:rsidRDefault="00AD572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71C6ADC3" w14:textId="77777777" w:rsidR="00E62E8D" w:rsidRPr="00D50C1C" w:rsidRDefault="00E62E8D"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Question 3 in the LS from RAN2:</w:t>
      </w:r>
    </w:p>
    <w:p w14:paraId="6A535147" w14:textId="77777777" w:rsidR="00E62E8D" w:rsidRPr="00D50C1C" w:rsidRDefault="00E62E8D"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lastRenderedPageBreak/>
        <w:t>What is the intended UE behavior (</w:t>
      </w:r>
      <w:proofErr w:type="gramStart"/>
      <w:r w:rsidRPr="00D50C1C">
        <w:rPr>
          <w:rFonts w:eastAsia="SimSun"/>
          <w:szCs w:val="24"/>
          <w:lang w:eastAsia="zh-CN"/>
        </w:rPr>
        <w:t>e.g.</w:t>
      </w:r>
      <w:proofErr w:type="gramEnd"/>
      <w:r w:rsidRPr="00D50C1C">
        <w:rPr>
          <w:rFonts w:eastAsia="SimSun"/>
          <w:szCs w:val="24"/>
          <w:lang w:eastAsia="zh-CN"/>
        </w:rPr>
        <w:t xml:space="preserve"> regarding timing advance handling) upon reception of the MAC CE with indication on the TCI state switch across RRHs?</w:t>
      </w:r>
    </w:p>
    <w:p w14:paraId="688028BC" w14:textId="77777777" w:rsidR="00E62E8D" w:rsidRPr="00D50C1C" w:rsidRDefault="00FD5E24"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szCs w:val="24"/>
          <w:lang w:eastAsia="zh-CN"/>
        </w:rPr>
        <w:t>Agreement from RAN4#107:</w:t>
      </w:r>
    </w:p>
    <w:p w14:paraId="06BE94DF" w14:textId="77777777" w:rsidR="00E62E8D" w:rsidRPr="00D50C1C" w:rsidRDefault="00811D3F"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bCs/>
          <w:lang w:eastAsia="zh-CN"/>
        </w:rPr>
        <w:t>When</w:t>
      </w:r>
      <w:r w:rsidRPr="00D50C1C">
        <w:t xml:space="preserve"> </w:t>
      </w:r>
      <w:r w:rsidRPr="00D50C1C">
        <w:rPr>
          <w:bCs/>
          <w:lang w:eastAsia="zh-CN"/>
        </w:rPr>
        <w:t xml:space="preserve">it is indicated that TCI state switch is across non-collocated </w:t>
      </w:r>
      <w:r w:rsidRPr="00D50C1C">
        <w:rPr>
          <w:szCs w:val="24"/>
          <w:lang w:eastAsia="zh-CN"/>
        </w:rPr>
        <w:t xml:space="preserve">UE shall be able to receive PDCCH with the target TCI state after </w:t>
      </w:r>
      <w:r w:rsidRPr="00D50C1C">
        <w:t xml:space="preserve">slot </w:t>
      </w:r>
      <w:r w:rsidRPr="00D50C1C">
        <w:rPr>
          <w:lang w:eastAsia="zh-CN"/>
        </w:rPr>
        <w:t>n+ T</w:t>
      </w:r>
      <w:r w:rsidRPr="00D50C1C">
        <w:rPr>
          <w:vertAlign w:val="subscript"/>
          <w:lang w:eastAsia="zh-CN"/>
        </w:rPr>
        <w:t>HARQ</w:t>
      </w:r>
      <w:r w:rsidRPr="00D50C1C">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50C1C">
        <w:rPr>
          <w:lang w:eastAsia="zh-CN"/>
        </w:rPr>
        <w:t xml:space="preserve"> + </w:t>
      </w:r>
      <w:r w:rsidRPr="00D50C1C">
        <w:t>TO</w:t>
      </w:r>
      <w:r w:rsidRPr="00D50C1C">
        <w:rPr>
          <w:vertAlign w:val="subscript"/>
        </w:rPr>
        <w:t>k</w:t>
      </w:r>
      <w:r w:rsidRPr="00D50C1C">
        <w:t>*(T</w:t>
      </w:r>
      <w:r w:rsidRPr="00D50C1C">
        <w:rPr>
          <w:vertAlign w:val="subscript"/>
        </w:rPr>
        <w:t xml:space="preserve">first-SSB </w:t>
      </w:r>
      <w:r w:rsidRPr="00D50C1C">
        <w:t>+ T</w:t>
      </w:r>
      <w:r w:rsidRPr="00D50C1C">
        <w:rPr>
          <w:vertAlign w:val="subscript"/>
        </w:rPr>
        <w:t>SSB-proc</w:t>
      </w:r>
      <w:r w:rsidRPr="00D50C1C">
        <w:t xml:space="preserve"> + T</w:t>
      </w:r>
      <w:r w:rsidRPr="00D50C1C">
        <w:rPr>
          <w:vertAlign w:val="subscript"/>
        </w:rPr>
        <w:t xml:space="preserve">rs </w:t>
      </w:r>
      <w:r w:rsidRPr="00D50C1C">
        <w:t>+ T</w:t>
      </w:r>
      <w:r w:rsidRPr="00D50C1C">
        <w:rPr>
          <w:vertAlign w:val="subscript"/>
        </w:rPr>
        <w:t>rs-proc</w:t>
      </w:r>
      <w:r w:rsidRPr="00D50C1C">
        <w:t xml:space="preserve">) / </w:t>
      </w:r>
      <w:r w:rsidRPr="00D50C1C">
        <w:rPr>
          <w:i/>
        </w:rPr>
        <w:t>NR slot length</w:t>
      </w:r>
      <w:r w:rsidRPr="00D50C1C">
        <w:rPr>
          <w:iCs/>
        </w:rPr>
        <w:t xml:space="preserve"> (i.e., Rel-17 requirement)</w:t>
      </w:r>
    </w:p>
    <w:p w14:paraId="4544580C" w14:textId="77777777" w:rsidR="00E62E8D" w:rsidRPr="00D50C1C" w:rsidRDefault="00811D3F"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b/>
          <w:lang w:eastAsia="zh-CN"/>
        </w:rPr>
        <w:t>FFS</w:t>
      </w:r>
      <w:r w:rsidRPr="00D50C1C">
        <w:rPr>
          <w:bCs/>
          <w:lang w:eastAsia="zh-CN"/>
        </w:rPr>
        <w:t>, how to define requirement when it is indicated that TCI state switch is not cross-</w:t>
      </w:r>
      <w:proofErr w:type="gramStart"/>
      <w:r w:rsidRPr="00D50C1C">
        <w:rPr>
          <w:bCs/>
          <w:lang w:eastAsia="zh-CN"/>
        </w:rPr>
        <w:t>RRH</w:t>
      </w:r>
      <w:proofErr w:type="gramEnd"/>
    </w:p>
    <w:p w14:paraId="57DE7014" w14:textId="77777777" w:rsidR="00E62E8D" w:rsidRPr="00D50C1C" w:rsidRDefault="00811D3F" w:rsidP="0006783A">
      <w:pPr>
        <w:pStyle w:val="ListParagraph"/>
        <w:numPr>
          <w:ilvl w:val="3"/>
          <w:numId w:val="1"/>
        </w:numPr>
        <w:overflowPunct/>
        <w:autoSpaceDE/>
        <w:autoSpaceDN/>
        <w:adjustRightInd/>
        <w:spacing w:after="120"/>
        <w:ind w:firstLineChars="0"/>
        <w:textAlignment w:val="auto"/>
        <w:rPr>
          <w:rFonts w:eastAsia="SimSun"/>
          <w:szCs w:val="24"/>
          <w:lang w:eastAsia="zh-CN"/>
        </w:rPr>
      </w:pPr>
      <w:r w:rsidRPr="00D50C1C">
        <w:rPr>
          <w:bCs/>
          <w:lang w:eastAsia="zh-CN"/>
        </w:rPr>
        <w:t xml:space="preserve">Option 1: </w:t>
      </w:r>
      <w:r w:rsidRPr="00D50C1C">
        <w:rPr>
          <w:rFonts w:eastAsia="Yu Mincho"/>
        </w:rPr>
        <w:t xml:space="preserve">slot </w:t>
      </w:r>
      <w:r w:rsidRPr="00D50C1C">
        <w:rPr>
          <w:rFonts w:eastAsia="Yu Mincho"/>
          <w:lang w:eastAsia="zh-CN"/>
        </w:rPr>
        <w:t>n+ T</w:t>
      </w:r>
      <w:r w:rsidRPr="00D50C1C">
        <w:rPr>
          <w:rFonts w:eastAsia="Yu Mincho"/>
          <w:vertAlign w:val="subscript"/>
          <w:lang w:eastAsia="zh-CN"/>
        </w:rPr>
        <w:t>HARQ</w:t>
      </w:r>
      <w:r w:rsidRPr="00D50C1C">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Pr="00D50C1C">
        <w:rPr>
          <w:rFonts w:eastAsia="Yu Mincho"/>
          <w:lang w:eastAsia="zh-CN"/>
        </w:rPr>
        <w:t xml:space="preserve"> + </w:t>
      </w:r>
      <w:r w:rsidRPr="00D50C1C">
        <w:rPr>
          <w:rFonts w:eastAsia="Yu Mincho"/>
        </w:rPr>
        <w:t>TO</w:t>
      </w:r>
      <w:r w:rsidRPr="00D50C1C">
        <w:rPr>
          <w:rFonts w:eastAsia="Yu Mincho"/>
          <w:vertAlign w:val="subscript"/>
        </w:rPr>
        <w:t>k</w:t>
      </w:r>
      <w:r w:rsidRPr="00D50C1C">
        <w:rPr>
          <w:rFonts w:eastAsia="Yu Mincho"/>
        </w:rPr>
        <w:t>*(T</w:t>
      </w:r>
      <w:r w:rsidRPr="00D50C1C">
        <w:rPr>
          <w:rFonts w:eastAsia="Yu Mincho"/>
          <w:vertAlign w:val="subscript"/>
        </w:rPr>
        <w:t xml:space="preserve">first-SSB </w:t>
      </w:r>
      <w:r w:rsidRPr="00D50C1C">
        <w:rPr>
          <w:rFonts w:eastAsia="Yu Mincho"/>
        </w:rPr>
        <w:t>+ T</w:t>
      </w:r>
      <w:r w:rsidRPr="00D50C1C">
        <w:rPr>
          <w:rFonts w:eastAsia="Yu Mincho"/>
          <w:vertAlign w:val="subscript"/>
        </w:rPr>
        <w:t>SSB-proc</w:t>
      </w:r>
      <w:r w:rsidRPr="00D50C1C">
        <w:rPr>
          <w:rFonts w:eastAsia="Yu Mincho"/>
        </w:rPr>
        <w:t xml:space="preserve">) / </w:t>
      </w:r>
      <w:r w:rsidRPr="00D50C1C">
        <w:rPr>
          <w:rFonts w:eastAsia="Yu Mincho"/>
          <w:i/>
        </w:rPr>
        <w:t>NR slot length</w:t>
      </w:r>
      <w:r w:rsidRPr="00D50C1C">
        <w:rPr>
          <w:rFonts w:eastAsia="Yu Mincho"/>
        </w:rPr>
        <w:t xml:space="preserve"> when it is indicated that TCI state switch is not across non-collocated RRHs,</w:t>
      </w:r>
    </w:p>
    <w:p w14:paraId="036FF1B1" w14:textId="1CF0AB0A" w:rsidR="00811D3F" w:rsidRPr="00D50C1C" w:rsidRDefault="00811D3F" w:rsidP="0006783A">
      <w:pPr>
        <w:pStyle w:val="ListParagraph"/>
        <w:numPr>
          <w:ilvl w:val="3"/>
          <w:numId w:val="1"/>
        </w:numPr>
        <w:overflowPunct/>
        <w:autoSpaceDE/>
        <w:autoSpaceDN/>
        <w:adjustRightInd/>
        <w:spacing w:after="120"/>
        <w:ind w:firstLineChars="0"/>
        <w:textAlignment w:val="auto"/>
        <w:rPr>
          <w:rFonts w:eastAsia="SimSun"/>
          <w:szCs w:val="24"/>
          <w:lang w:eastAsia="zh-CN"/>
        </w:rPr>
      </w:pPr>
      <w:r w:rsidRPr="00D50C1C">
        <w:rPr>
          <w:bCs/>
          <w:lang w:eastAsia="zh-CN"/>
        </w:rPr>
        <w:t>Option2:</w:t>
      </w:r>
      <w:r w:rsidRPr="00D50C1C">
        <w:rPr>
          <w:szCs w:val="24"/>
          <w:lang w:eastAsia="zh-CN"/>
        </w:rPr>
        <w:t xml:space="preserve"> Keep Rel-17 requirement without </w:t>
      </w:r>
      <w:proofErr w:type="gramStart"/>
      <w:r w:rsidRPr="00D50C1C">
        <w:rPr>
          <w:szCs w:val="24"/>
          <w:lang w:eastAsia="zh-CN"/>
        </w:rPr>
        <w:t>changes</w:t>
      </w:r>
      <w:proofErr w:type="gramEnd"/>
    </w:p>
    <w:p w14:paraId="05E320D6" w14:textId="77777777" w:rsidR="00AD5723" w:rsidRPr="00D50C1C" w:rsidRDefault="00AD572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756F65F7" w14:textId="6239D9F0" w:rsidR="00AD5723" w:rsidRPr="00D50C1C" w:rsidRDefault="00AD5723"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w:t>
      </w:r>
      <w:r w:rsidR="005D446A" w:rsidRPr="00D50C1C">
        <w:rPr>
          <w:color w:val="000000" w:themeColor="text1"/>
          <w:szCs w:val="24"/>
          <w:lang w:eastAsia="zh-CN"/>
        </w:rPr>
        <w:t>Nokia</w:t>
      </w:r>
      <w:r w:rsidRPr="00D50C1C">
        <w:rPr>
          <w:color w:val="000000" w:themeColor="text1"/>
          <w:szCs w:val="24"/>
          <w:lang w:eastAsia="zh-CN"/>
        </w:rPr>
        <w:t>):</w:t>
      </w:r>
      <w:r w:rsidR="005D446A" w:rsidRPr="00D50C1C">
        <w:rPr>
          <w:color w:val="000000" w:themeColor="text1"/>
          <w:szCs w:val="24"/>
          <w:lang w:eastAsia="zh-CN"/>
        </w:rPr>
        <w:t xml:space="preserve"> When TCI state switch is indicated as not cross-RRH (i.e., intra-RRH), no additional synchronization delay (i.e., Trs + Trs-proc as was introduced in Clause 8.10.3A) is needed.</w:t>
      </w:r>
    </w:p>
    <w:p w14:paraId="67802541" w14:textId="2229E61F" w:rsidR="00674723" w:rsidRPr="00D50C1C" w:rsidRDefault="004339A8"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(Ericsson): </w:t>
      </w:r>
      <w:r w:rsidR="001A2AE2" w:rsidRPr="00D50C1C">
        <w:rPr>
          <w:color w:val="000000" w:themeColor="text1"/>
          <w:szCs w:val="24"/>
          <w:lang w:eastAsia="zh-CN"/>
        </w:rPr>
        <w:t xml:space="preserve">Support Option </w:t>
      </w:r>
      <w:proofErr w:type="gramStart"/>
      <w:r w:rsidR="001A2AE2" w:rsidRPr="00D50C1C">
        <w:rPr>
          <w:color w:val="000000" w:themeColor="text1"/>
          <w:szCs w:val="24"/>
          <w:lang w:eastAsia="zh-CN"/>
        </w:rPr>
        <w:t>1, if</w:t>
      </w:r>
      <w:proofErr w:type="gramEnd"/>
      <w:r w:rsidR="001A2AE2" w:rsidRPr="00D50C1C">
        <w:rPr>
          <w:color w:val="000000" w:themeColor="text1"/>
          <w:szCs w:val="24"/>
          <w:lang w:eastAsia="zh-CN"/>
        </w:rPr>
        <w:t xml:space="preserve"> it is identical to legacy (no enhancement for HST FR2) TCI state switch delay.</w:t>
      </w:r>
    </w:p>
    <w:p w14:paraId="2825C791" w14:textId="77777777" w:rsidR="004B5120" w:rsidRPr="00D50C1C" w:rsidRDefault="001C5A48" w:rsidP="0006783A">
      <w:pPr>
        <w:pStyle w:val="ListParagraph"/>
        <w:numPr>
          <w:ilvl w:val="1"/>
          <w:numId w:val="1"/>
        </w:numPr>
        <w:spacing w:before="120" w:after="120"/>
        <w:ind w:firstLineChars="0"/>
        <w:rPr>
          <w:rFonts w:eastAsia="Yu Mincho"/>
        </w:rPr>
      </w:pPr>
      <w:r w:rsidRPr="00D50C1C">
        <w:rPr>
          <w:rFonts w:eastAsia="Yu Mincho"/>
          <w:b/>
          <w:bCs/>
        </w:rPr>
        <w:t>Proposal 3</w:t>
      </w:r>
      <w:r w:rsidRPr="00D50C1C">
        <w:rPr>
          <w:rFonts w:eastAsia="Yu Mincho"/>
        </w:rPr>
        <w:t xml:space="preserve"> (Huawei): For Rel-18 FR2 HST scenario, the TCI state switch delay for non-HST scenario can be reused, provided that this TCI state switch is indicated as intra-RRH switch according to MAC-CE based network signalling assistance. </w:t>
      </w:r>
    </w:p>
    <w:p w14:paraId="312FFAF1" w14:textId="6014C80C" w:rsidR="004B5120" w:rsidRPr="00D50C1C" w:rsidRDefault="004B5120" w:rsidP="0006783A">
      <w:pPr>
        <w:pStyle w:val="ListParagraph"/>
        <w:numPr>
          <w:ilvl w:val="1"/>
          <w:numId w:val="1"/>
        </w:numPr>
        <w:spacing w:before="120" w:after="120"/>
        <w:ind w:firstLineChars="0"/>
        <w:rPr>
          <w:rFonts w:eastAsia="Yu Mincho"/>
        </w:rPr>
      </w:pPr>
      <w:r w:rsidRPr="00D50C1C">
        <w:rPr>
          <w:b/>
          <w:bCs/>
        </w:rPr>
        <w:t xml:space="preserve">Proposal </w:t>
      </w:r>
      <w:r w:rsidR="00A32434" w:rsidRPr="00D50C1C">
        <w:rPr>
          <w:b/>
          <w:bCs/>
        </w:rPr>
        <w:t>4</w:t>
      </w:r>
      <w:r w:rsidRPr="00D50C1C">
        <w:rPr>
          <w:b/>
          <w:bCs/>
        </w:rPr>
        <w:t xml:space="preserve"> </w:t>
      </w:r>
      <w:r w:rsidRPr="00D50C1C">
        <w:t>(Qualcomm): If the UE supports the cross-RRH TCI state switching with MAC-CE based network signaling assistance, and the MAC-CE bit indicates 1 or ‘on’,  </w:t>
      </w:r>
    </w:p>
    <w:p w14:paraId="39BFDF99" w14:textId="77777777" w:rsidR="004B5120" w:rsidRPr="00D50C1C" w:rsidRDefault="004B5120" w:rsidP="0006783A">
      <w:pPr>
        <w:pStyle w:val="ListParagraph"/>
        <w:numPr>
          <w:ilvl w:val="2"/>
          <w:numId w:val="1"/>
        </w:numPr>
        <w:spacing w:before="120" w:after="120"/>
        <w:ind w:firstLineChars="0"/>
        <w:rPr>
          <w:rStyle w:val="normaltextrun"/>
          <w:rFonts w:eastAsia="Yu Mincho"/>
        </w:rPr>
      </w:pPr>
      <w:r w:rsidRPr="00D50C1C">
        <w:rPr>
          <w:rStyle w:val="normaltextrun"/>
        </w:rPr>
        <w:t>UE applies R17 UL timing adjustment requirements in clause 7.1.2.3 to the first UL transmission after TCI state switch.</w:t>
      </w:r>
    </w:p>
    <w:p w14:paraId="09B5C6C9" w14:textId="20D22AC7" w:rsidR="004B5120" w:rsidRPr="00D50C1C" w:rsidRDefault="004B5120" w:rsidP="0006783A">
      <w:pPr>
        <w:pStyle w:val="ListParagraph"/>
        <w:numPr>
          <w:ilvl w:val="2"/>
          <w:numId w:val="1"/>
        </w:numPr>
        <w:spacing w:before="120" w:after="120"/>
        <w:ind w:firstLineChars="0"/>
        <w:rPr>
          <w:rStyle w:val="eop"/>
          <w:rFonts w:eastAsia="Yu Mincho"/>
        </w:rPr>
      </w:pPr>
      <w:r w:rsidRPr="00D50C1C">
        <w:rPr>
          <w:rStyle w:val="normaltextrun"/>
        </w:rPr>
        <w:t>UE shall be able to receive PDCCH with the target TCI state after slot n+ T</w:t>
      </w:r>
      <w:r w:rsidRPr="00D50C1C">
        <w:rPr>
          <w:rStyle w:val="normaltextrun"/>
          <w:vertAlign w:val="subscript"/>
        </w:rPr>
        <w:t>HARQ</w:t>
      </w:r>
      <w:r w:rsidRPr="00D50C1C">
        <w:rPr>
          <w:rStyle w:val="normaltextrun"/>
        </w:rPr>
        <w:t xml:space="preserve"> + </w:t>
      </w:r>
      <w:r w:rsidRPr="00D50C1C">
        <w:rPr>
          <w:rStyle w:val="mn"/>
          <w:color w:val="000000"/>
          <w:bdr w:val="none" w:sz="0" w:space="0" w:color="auto" w:frame="1"/>
        </w:rPr>
        <w:t>3</w:t>
      </w:r>
      <w:proofErr w:type="gramStart"/>
      <w:r w:rsidRPr="00D50C1C">
        <w:rPr>
          <w:rStyle w:val="mi"/>
          <w:color w:val="000000"/>
          <w:bdr w:val="none" w:sz="0" w:space="0" w:color="auto" w:frame="1"/>
        </w:rPr>
        <w:t>Nsubframe</w:t>
      </w:r>
      <w:r w:rsidRPr="00D50C1C">
        <w:rPr>
          <w:rStyle w:val="mo"/>
          <w:color w:val="000000"/>
          <w:bdr w:val="none" w:sz="0" w:space="0" w:color="auto" w:frame="1"/>
        </w:rPr>
        <w:t>,</w:t>
      </w:r>
      <w:r w:rsidRPr="00D50C1C">
        <w:rPr>
          <w:rStyle w:val="scxw80452125"/>
          <w:rFonts w:eastAsia="Arial Unicode MS"/>
          <w:color w:val="000000"/>
          <w:bdr w:val="none" w:sz="0" w:space="0" w:color="auto" w:frame="1"/>
        </w:rPr>
        <w:t>µ</w:t>
      </w:r>
      <w:proofErr w:type="gramEnd"/>
      <w:r w:rsidRPr="00D50C1C">
        <w:rPr>
          <w:rStyle w:val="mi"/>
          <w:color w:val="000000"/>
          <w:bdr w:val="none" w:sz="0" w:space="0" w:color="auto" w:frame="1"/>
        </w:rPr>
        <w:t>slot</w:t>
      </w:r>
      <w:r w:rsidRPr="00D50C1C">
        <w:rPr>
          <w:color w:val="000000"/>
        </w:rPr>
        <w:t xml:space="preserve"> </w:t>
      </w:r>
      <w:r w:rsidRPr="00D50C1C">
        <w:rPr>
          <w:rStyle w:val="normaltextrun"/>
          <w:color w:val="000000"/>
        </w:rPr>
        <w:t>+ TO</w:t>
      </w:r>
      <w:r w:rsidRPr="00D50C1C">
        <w:rPr>
          <w:rStyle w:val="normaltextrun"/>
          <w:color w:val="000000"/>
          <w:vertAlign w:val="subscript"/>
        </w:rPr>
        <w:t>k</w:t>
      </w:r>
      <w:r w:rsidRPr="00D50C1C">
        <w:rPr>
          <w:rStyle w:val="normaltextrun"/>
          <w:color w:val="000000"/>
        </w:rPr>
        <w:t>*(T</w:t>
      </w:r>
      <w:r w:rsidRPr="00D50C1C">
        <w:rPr>
          <w:rStyle w:val="normaltextrun"/>
          <w:color w:val="000000"/>
          <w:vertAlign w:val="subscript"/>
        </w:rPr>
        <w:t xml:space="preserve">first-SSB </w:t>
      </w:r>
      <w:r w:rsidRPr="00D50C1C">
        <w:rPr>
          <w:rStyle w:val="normaltextrun"/>
          <w:color w:val="000000"/>
        </w:rPr>
        <w:t>+ T</w:t>
      </w:r>
      <w:r w:rsidRPr="00D50C1C">
        <w:rPr>
          <w:rStyle w:val="normaltextrun"/>
          <w:color w:val="000000"/>
          <w:vertAlign w:val="subscript"/>
        </w:rPr>
        <w:t>SSB-proc</w:t>
      </w:r>
      <w:r w:rsidRPr="00D50C1C">
        <w:rPr>
          <w:rStyle w:val="normaltextrun"/>
          <w:color w:val="000000"/>
        </w:rPr>
        <w:t xml:space="preserve"> + T</w:t>
      </w:r>
      <w:r w:rsidRPr="00D50C1C">
        <w:rPr>
          <w:rStyle w:val="normaltextrun"/>
          <w:color w:val="000000"/>
          <w:vertAlign w:val="subscript"/>
        </w:rPr>
        <w:t xml:space="preserve">rs </w:t>
      </w:r>
      <w:r w:rsidRPr="00D50C1C">
        <w:rPr>
          <w:rStyle w:val="normaltextrun"/>
          <w:color w:val="000000"/>
        </w:rPr>
        <w:t>+ T</w:t>
      </w:r>
      <w:r w:rsidRPr="00D50C1C">
        <w:rPr>
          <w:rStyle w:val="normaltextrun"/>
          <w:color w:val="000000"/>
          <w:vertAlign w:val="subscript"/>
        </w:rPr>
        <w:t>rs-proc</w:t>
      </w:r>
      <w:r w:rsidRPr="00D50C1C">
        <w:rPr>
          <w:rStyle w:val="normaltextrun"/>
          <w:color w:val="000000"/>
        </w:rPr>
        <w:t xml:space="preserve">) / </w:t>
      </w:r>
      <w:r w:rsidRPr="00D50C1C">
        <w:rPr>
          <w:rStyle w:val="normaltextrun"/>
          <w:i/>
          <w:iCs/>
          <w:color w:val="000000"/>
        </w:rPr>
        <w:t>NR slot length</w:t>
      </w:r>
      <w:r w:rsidRPr="00D50C1C">
        <w:rPr>
          <w:rStyle w:val="normaltextrun"/>
          <w:color w:val="000000"/>
        </w:rPr>
        <w:t xml:space="preserve"> (i.e., Rel-17 requirement)</w:t>
      </w:r>
      <w:r w:rsidRPr="00D50C1C">
        <w:rPr>
          <w:rStyle w:val="eop"/>
          <w:color w:val="000000"/>
        </w:rPr>
        <w:t> </w:t>
      </w:r>
    </w:p>
    <w:p w14:paraId="464288E0" w14:textId="1F1768C4" w:rsidR="004B5120" w:rsidRPr="00D50C1C" w:rsidRDefault="004B5120" w:rsidP="0006783A">
      <w:pPr>
        <w:pStyle w:val="ListParagraph"/>
        <w:numPr>
          <w:ilvl w:val="1"/>
          <w:numId w:val="1"/>
        </w:numPr>
        <w:spacing w:before="120" w:after="120"/>
        <w:ind w:firstLineChars="0"/>
      </w:pPr>
      <w:r w:rsidRPr="00D50C1C">
        <w:rPr>
          <w:b/>
          <w:bCs/>
        </w:rPr>
        <w:t xml:space="preserve">Proposal </w:t>
      </w:r>
      <w:r w:rsidR="00A32434" w:rsidRPr="00D50C1C">
        <w:rPr>
          <w:b/>
          <w:bCs/>
        </w:rPr>
        <w:t>5</w:t>
      </w:r>
      <w:r w:rsidRPr="00D50C1C">
        <w:rPr>
          <w:b/>
          <w:bCs/>
        </w:rPr>
        <w:t xml:space="preserve"> </w:t>
      </w:r>
      <w:r w:rsidRPr="00D50C1C">
        <w:t>(Qualcomm): If the UE supports the cross-RRH TCI state switching with MAC-CE based network signaling assistance, and the MAC-CE bit indicates 0 or ‘off’,</w:t>
      </w:r>
    </w:p>
    <w:p w14:paraId="287CBC9B" w14:textId="77777777" w:rsidR="004B5120" w:rsidRPr="00D50C1C" w:rsidRDefault="004B5120" w:rsidP="0006783A">
      <w:pPr>
        <w:pStyle w:val="ListParagraph"/>
        <w:numPr>
          <w:ilvl w:val="2"/>
          <w:numId w:val="1"/>
        </w:numPr>
        <w:spacing w:before="120" w:after="120"/>
        <w:ind w:firstLineChars="0"/>
        <w:rPr>
          <w:rStyle w:val="eop"/>
        </w:rPr>
      </w:pPr>
      <w:r w:rsidRPr="00D50C1C">
        <w:rPr>
          <w:rStyle w:val="normaltextrun"/>
        </w:rPr>
        <w:t>UE applies R15 UL timing adjustment requirements in clause 7.1.2.1 to the first UL transmission after TCI state switch.</w:t>
      </w:r>
      <w:r w:rsidRPr="00D50C1C">
        <w:rPr>
          <w:rStyle w:val="eop"/>
        </w:rPr>
        <w:t> </w:t>
      </w:r>
    </w:p>
    <w:p w14:paraId="0D5F5E05" w14:textId="56F5A30B" w:rsidR="004B5120" w:rsidRPr="00D50C1C" w:rsidRDefault="004B5120" w:rsidP="0006783A">
      <w:pPr>
        <w:pStyle w:val="ListParagraph"/>
        <w:numPr>
          <w:ilvl w:val="2"/>
          <w:numId w:val="1"/>
        </w:numPr>
        <w:spacing w:before="120" w:after="120"/>
        <w:ind w:firstLineChars="0"/>
      </w:pPr>
      <w:r w:rsidRPr="00D50C1C">
        <w:rPr>
          <w:rStyle w:val="normaltextrun"/>
        </w:rPr>
        <w:t>UE shall be able to receive PDCCH with the target TCI state after slot n+ T</w:t>
      </w:r>
      <w:r w:rsidRPr="00D50C1C">
        <w:rPr>
          <w:rStyle w:val="normaltextrun"/>
          <w:vertAlign w:val="subscript"/>
        </w:rPr>
        <w:t>HARQ</w:t>
      </w:r>
      <w:r w:rsidRPr="00D50C1C">
        <w:rPr>
          <w:rStyle w:val="normaltextrun"/>
        </w:rPr>
        <w:t xml:space="preserve"> + </w:t>
      </w:r>
      <w:r w:rsidRPr="00D50C1C">
        <w:rPr>
          <w:rStyle w:val="mn"/>
          <w:color w:val="000000"/>
          <w:bdr w:val="none" w:sz="0" w:space="0" w:color="auto" w:frame="1"/>
        </w:rPr>
        <w:t>3</w:t>
      </w:r>
      <w:proofErr w:type="gramStart"/>
      <w:r w:rsidRPr="00D50C1C">
        <w:rPr>
          <w:rStyle w:val="mi"/>
          <w:color w:val="000000"/>
          <w:bdr w:val="none" w:sz="0" w:space="0" w:color="auto" w:frame="1"/>
        </w:rPr>
        <w:t>Nsubframe</w:t>
      </w:r>
      <w:r w:rsidRPr="00D50C1C">
        <w:rPr>
          <w:rStyle w:val="mo"/>
          <w:color w:val="000000"/>
          <w:bdr w:val="none" w:sz="0" w:space="0" w:color="auto" w:frame="1"/>
        </w:rPr>
        <w:t>,</w:t>
      </w:r>
      <w:r w:rsidRPr="00D50C1C">
        <w:rPr>
          <w:rStyle w:val="scxw80452125"/>
          <w:rFonts w:eastAsia="Arial Unicode MS"/>
          <w:color w:val="000000"/>
          <w:bdr w:val="none" w:sz="0" w:space="0" w:color="auto" w:frame="1"/>
        </w:rPr>
        <w:t>µ</w:t>
      </w:r>
      <w:proofErr w:type="gramEnd"/>
      <w:r w:rsidRPr="00D50C1C">
        <w:rPr>
          <w:rStyle w:val="mi"/>
          <w:color w:val="000000"/>
          <w:bdr w:val="none" w:sz="0" w:space="0" w:color="auto" w:frame="1"/>
        </w:rPr>
        <w:t xml:space="preserve">slot </w:t>
      </w:r>
      <w:r w:rsidRPr="00D50C1C">
        <w:rPr>
          <w:rStyle w:val="normaltextrun"/>
          <w:color w:val="000000"/>
        </w:rPr>
        <w:t>+ TO</w:t>
      </w:r>
      <w:r w:rsidRPr="00D50C1C">
        <w:rPr>
          <w:rStyle w:val="normaltextrun"/>
          <w:color w:val="000000"/>
          <w:vertAlign w:val="subscript"/>
        </w:rPr>
        <w:t>k</w:t>
      </w:r>
      <w:r w:rsidRPr="00D50C1C">
        <w:rPr>
          <w:rStyle w:val="normaltextrun"/>
          <w:color w:val="000000"/>
        </w:rPr>
        <w:t>*(T</w:t>
      </w:r>
      <w:r w:rsidRPr="00D50C1C">
        <w:rPr>
          <w:rStyle w:val="normaltextrun"/>
          <w:color w:val="000000"/>
          <w:vertAlign w:val="subscript"/>
        </w:rPr>
        <w:t xml:space="preserve">first-SSB </w:t>
      </w:r>
      <w:r w:rsidRPr="00D50C1C">
        <w:rPr>
          <w:rStyle w:val="normaltextrun"/>
          <w:color w:val="000000"/>
        </w:rPr>
        <w:t>+ T</w:t>
      </w:r>
      <w:r w:rsidRPr="00D50C1C">
        <w:rPr>
          <w:rStyle w:val="normaltextrun"/>
          <w:color w:val="000000"/>
          <w:vertAlign w:val="subscript"/>
        </w:rPr>
        <w:t>SSB-proc</w:t>
      </w:r>
      <w:r w:rsidRPr="00D50C1C">
        <w:rPr>
          <w:rStyle w:val="normaltextrun"/>
          <w:color w:val="000000"/>
        </w:rPr>
        <w:t xml:space="preserve">) / </w:t>
      </w:r>
      <w:r w:rsidRPr="00D50C1C">
        <w:rPr>
          <w:rStyle w:val="normaltextrun"/>
          <w:i/>
          <w:iCs/>
          <w:color w:val="000000"/>
        </w:rPr>
        <w:t>NR slot length</w:t>
      </w:r>
      <w:r w:rsidRPr="00D50C1C">
        <w:rPr>
          <w:rStyle w:val="normaltextrun"/>
          <w:color w:val="000000"/>
        </w:rPr>
        <w:t xml:space="preserve"> (i.e., Rel-15 requirement)</w:t>
      </w:r>
    </w:p>
    <w:p w14:paraId="4DA7A5B9" w14:textId="77777777" w:rsidR="00AD5723" w:rsidRPr="00D50C1C" w:rsidRDefault="00AD572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461E919F" w14:textId="77777777" w:rsidR="00E46A12" w:rsidRPr="00D50C1C" w:rsidRDefault="00340300"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When MAC-CE bit indicates 0 or ‘off’</w:t>
      </w:r>
      <w:r w:rsidRPr="00D50C1C">
        <w:rPr>
          <w:rFonts w:eastAsia="SimSun"/>
          <w:szCs w:val="24"/>
          <w:lang w:eastAsia="zh-CN"/>
        </w:rPr>
        <w:t>:</w:t>
      </w:r>
    </w:p>
    <w:p w14:paraId="0D411461" w14:textId="36751E77" w:rsidR="00362EC3" w:rsidRPr="00D50C1C" w:rsidRDefault="00362EC3"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szCs w:val="24"/>
          <w:lang w:eastAsia="zh-CN"/>
        </w:rPr>
        <w:t>Option</w:t>
      </w:r>
      <w:r w:rsidR="001C1E83" w:rsidRPr="00D50C1C">
        <w:rPr>
          <w:szCs w:val="24"/>
          <w:lang w:eastAsia="zh-CN"/>
        </w:rPr>
        <w:t xml:space="preserve"> </w:t>
      </w:r>
      <w:r w:rsidRPr="00D50C1C">
        <w:rPr>
          <w:szCs w:val="24"/>
          <w:lang w:eastAsia="zh-CN"/>
        </w:rPr>
        <w:t>1</w:t>
      </w:r>
      <w:r w:rsidR="001C1E83" w:rsidRPr="00D50C1C">
        <w:rPr>
          <w:szCs w:val="24"/>
          <w:lang w:eastAsia="zh-CN"/>
        </w:rPr>
        <w:t xml:space="preserve"> [Nokia, Huawei</w:t>
      </w:r>
      <w:r w:rsidR="00985634" w:rsidRPr="00D50C1C">
        <w:rPr>
          <w:szCs w:val="24"/>
          <w:lang w:eastAsia="zh-CN"/>
        </w:rPr>
        <w:t>, Qualcomm</w:t>
      </w:r>
      <w:r w:rsidR="007B6D94" w:rsidRPr="00D50C1C">
        <w:rPr>
          <w:szCs w:val="24"/>
          <w:lang w:eastAsia="zh-CN"/>
        </w:rPr>
        <w:t>, Ericsson</w:t>
      </w:r>
      <w:r w:rsidR="001C1E83" w:rsidRPr="00D50C1C">
        <w:rPr>
          <w:szCs w:val="24"/>
          <w:lang w:eastAsia="zh-CN"/>
        </w:rPr>
        <w:t>]</w:t>
      </w:r>
      <w:r w:rsidRPr="00D50C1C">
        <w:rPr>
          <w:szCs w:val="24"/>
          <w:lang w:eastAsia="zh-CN"/>
        </w:rPr>
        <w:t xml:space="preserve">: </w:t>
      </w:r>
      <w:r w:rsidR="0092773A" w:rsidRPr="00D50C1C">
        <w:rPr>
          <w:szCs w:val="24"/>
          <w:lang w:eastAsia="zh-CN"/>
        </w:rPr>
        <w:t>the TCI state switch delay for non-HST scenario can be reused</w:t>
      </w:r>
      <w:r w:rsidR="00985634" w:rsidRPr="00D50C1C">
        <w:rPr>
          <w:szCs w:val="24"/>
          <w:lang w:eastAsia="zh-CN"/>
        </w:rPr>
        <w:t xml:space="preserve"> (Rel-15 requirement)</w:t>
      </w:r>
    </w:p>
    <w:p w14:paraId="569117B8" w14:textId="77777777" w:rsidR="00AD5723" w:rsidRPr="00D50C1C" w:rsidRDefault="00AD572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1747E31C" w14:textId="1B2C72E8" w:rsidR="00AD5723" w:rsidRPr="00D50C1C" w:rsidRDefault="005209D0"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Confirm that the candidate option is agreeable.</w:t>
      </w:r>
    </w:p>
    <w:p w14:paraId="2027604E" w14:textId="77777777" w:rsidR="00EB44F3" w:rsidRPr="00D50C1C" w:rsidRDefault="00EB44F3" w:rsidP="00EB44F3">
      <w:pPr>
        <w:rPr>
          <w:lang w:eastAsia="zh-CN"/>
        </w:rPr>
      </w:pPr>
    </w:p>
    <w:p w14:paraId="21A6611C" w14:textId="25A9406E" w:rsidR="00EB44F3" w:rsidRPr="00D50C1C" w:rsidRDefault="00EB44F3" w:rsidP="00EB44F3">
      <w:pPr>
        <w:pStyle w:val="Heading4"/>
        <w:rPr>
          <w:lang w:val="en-150"/>
        </w:rPr>
      </w:pPr>
      <w:r w:rsidRPr="00D50C1C">
        <w:rPr>
          <w:lang w:val="en-150"/>
        </w:rPr>
        <w:t>Issue 1-1-</w:t>
      </w:r>
      <w:r w:rsidR="00DE1D8C" w:rsidRPr="00D50C1C">
        <w:rPr>
          <w:lang w:val="en-150"/>
        </w:rPr>
        <w:t>4</w:t>
      </w:r>
      <w:r w:rsidRPr="00D50C1C">
        <w:rPr>
          <w:lang w:val="en-150"/>
        </w:rPr>
        <w:t>: UE feature definition for cross-RRH MAC CE based indication solution</w:t>
      </w:r>
    </w:p>
    <w:p w14:paraId="06E841AC" w14:textId="77777777" w:rsidR="00EB44F3" w:rsidRPr="00D50C1C" w:rsidRDefault="00EB44F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52930993" w14:textId="6C6F9E9A" w:rsidR="00CD2F5B" w:rsidRPr="00D50C1C" w:rsidRDefault="00CD2F5B" w:rsidP="0006783A">
      <w:pPr>
        <w:pStyle w:val="ListParagraph"/>
        <w:numPr>
          <w:ilvl w:val="0"/>
          <w:numId w:val="1"/>
        </w:numPr>
        <w:spacing w:after="120"/>
        <w:ind w:firstLineChars="0"/>
        <w:rPr>
          <w:color w:val="000000" w:themeColor="text1"/>
          <w:szCs w:val="24"/>
          <w:lang w:eastAsia="zh-CN"/>
        </w:rPr>
      </w:pPr>
      <w:r w:rsidRPr="00D50C1C">
        <w:rPr>
          <w:color w:val="000000" w:themeColor="text1"/>
          <w:szCs w:val="24"/>
          <w:lang w:eastAsia="zh-CN"/>
        </w:rPr>
        <w:lastRenderedPageBreak/>
        <w:t>Question 3 from RAN2:</w:t>
      </w:r>
    </w:p>
    <w:p w14:paraId="3EDC3C13" w14:textId="268DDF7C" w:rsidR="00CD2F5B" w:rsidRPr="00D50C1C" w:rsidRDefault="00CD2F5B"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Does UE behavior also depend on the existing RRC parameter highSpeedDeploymentTypeFR2?</w:t>
      </w:r>
    </w:p>
    <w:p w14:paraId="172C1670" w14:textId="37910C56" w:rsidR="00EB44F3" w:rsidRPr="00D50C1C" w:rsidRDefault="00EB44F3" w:rsidP="0006783A">
      <w:pPr>
        <w:pStyle w:val="ListParagraph"/>
        <w:numPr>
          <w:ilvl w:val="0"/>
          <w:numId w:val="1"/>
        </w:numPr>
        <w:spacing w:after="120"/>
        <w:ind w:firstLineChars="0"/>
        <w:rPr>
          <w:color w:val="000000" w:themeColor="text1"/>
          <w:szCs w:val="24"/>
          <w:lang w:eastAsia="zh-CN"/>
        </w:rPr>
      </w:pPr>
      <w:r w:rsidRPr="00D50C1C">
        <w:rPr>
          <w:color w:val="000000" w:themeColor="text1"/>
          <w:szCs w:val="24"/>
          <w:lang w:eastAsia="zh-CN"/>
        </w:rPr>
        <w:t>Agreement from RAN4#107:</w:t>
      </w:r>
    </w:p>
    <w:p w14:paraId="11658DF3" w14:textId="77777777" w:rsidR="00EB44F3" w:rsidRPr="00D50C1C" w:rsidRDefault="00EB44F3"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The condition for UE to apply one-shot large uplink timing adjustment at TCI state switch:</w:t>
      </w:r>
    </w:p>
    <w:p w14:paraId="00034CCB" w14:textId="77777777" w:rsidR="00EB44F3" w:rsidRPr="00D50C1C" w:rsidRDefault="00EB44F3"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 xml:space="preserve">UE capability to support the cross-RRH TCI state switching with MAC-CE based network signaling </w:t>
      </w:r>
      <w:proofErr w:type="gramStart"/>
      <w:r w:rsidRPr="00D50C1C">
        <w:rPr>
          <w:color w:val="000000" w:themeColor="text1"/>
          <w:szCs w:val="24"/>
          <w:lang w:eastAsia="zh-CN"/>
        </w:rPr>
        <w:t>assistance</w:t>
      </w:r>
      <w:proofErr w:type="gramEnd"/>
    </w:p>
    <w:p w14:paraId="19A5ACFD" w14:textId="77777777" w:rsidR="00EB44F3" w:rsidRPr="00D50C1C" w:rsidRDefault="00EB44F3"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 xml:space="preserve">NW flag signaling </w:t>
      </w:r>
      <w:r w:rsidRPr="00D50C1C">
        <w:rPr>
          <w:i/>
          <w:iCs/>
          <w:color w:val="000000" w:themeColor="text1"/>
          <w:szCs w:val="24"/>
          <w:lang w:eastAsia="zh-CN"/>
        </w:rPr>
        <w:t>highSpeedMeasFlagFR2-r17</w:t>
      </w:r>
      <w:r w:rsidRPr="00D50C1C">
        <w:rPr>
          <w:color w:val="000000" w:themeColor="text1"/>
          <w:szCs w:val="24"/>
          <w:lang w:eastAsia="zh-CN"/>
        </w:rPr>
        <w:t xml:space="preserve"> to indicate UE be in the HST </w:t>
      </w:r>
      <w:proofErr w:type="gramStart"/>
      <w:r w:rsidRPr="00D50C1C">
        <w:rPr>
          <w:color w:val="000000" w:themeColor="text1"/>
          <w:szCs w:val="24"/>
          <w:lang w:eastAsia="zh-CN"/>
        </w:rPr>
        <w:t>scenario</w:t>
      </w:r>
      <w:proofErr w:type="gramEnd"/>
    </w:p>
    <w:p w14:paraId="03EA23F5" w14:textId="77777777" w:rsidR="00EB44F3" w:rsidRPr="00D50C1C" w:rsidRDefault="00EB44F3"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Reuse Rel-17 large one step UL timing adjustment signalling (</w:t>
      </w:r>
      <w:r w:rsidRPr="00D50C1C">
        <w:rPr>
          <w:rFonts w:eastAsia="SimSun"/>
          <w:i/>
          <w:iCs/>
        </w:rPr>
        <w:t xml:space="preserve">highSpeedLargeOneStepUL-TimingFR2-r17 </w:t>
      </w:r>
      <w:r w:rsidRPr="00D50C1C">
        <w:rPr>
          <w:rFonts w:eastAsia="SimSun"/>
        </w:rPr>
        <w:t>NW signalling and [</w:t>
      </w:r>
      <w:r w:rsidRPr="00D50C1C">
        <w:rPr>
          <w:rFonts w:eastAsia="SimSun"/>
          <w:i/>
          <w:iCs/>
        </w:rPr>
        <w:t>largeOneStepUL-timingFR2-r17</w:t>
      </w:r>
      <w:r w:rsidRPr="00D50C1C">
        <w:rPr>
          <w:rFonts w:eastAsia="SimSun"/>
        </w:rPr>
        <w:t>] UE capability</w:t>
      </w:r>
    </w:p>
    <w:p w14:paraId="4872183A" w14:textId="77777777" w:rsidR="00EB44F3" w:rsidRPr="00D50C1C" w:rsidRDefault="00EB44F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5C183D53" w14:textId="77777777" w:rsidR="00EB44F3" w:rsidRPr="00D50C1C" w:rsidRDefault="00EB44F3"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(Nokia): RAN4 to request from RAN2 to define optional PC6 UE capability to support new MAC-CE based solution with 1-bit indication for cross/intra-RRH TCI state switch.</w:t>
      </w:r>
    </w:p>
    <w:p w14:paraId="28F58FFE" w14:textId="77777777" w:rsidR="00EB44F3" w:rsidRPr="00D50C1C" w:rsidRDefault="00EB44F3"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(Samsung): It is beneficial and necessary to define Rel-18 one shot large timing adjustment feature as optional with capability signalling [largeOneStepUL-timingFR2-r18].</w:t>
      </w:r>
    </w:p>
    <w:p w14:paraId="6FA1B9E5" w14:textId="77777777" w:rsidR="00EB44F3" w:rsidRPr="00D50C1C" w:rsidRDefault="00EB44F3"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Pr="00D50C1C">
        <w:rPr>
          <w:color w:val="000000" w:themeColor="text1"/>
          <w:szCs w:val="24"/>
          <w:lang w:eastAsia="zh-CN"/>
        </w:rPr>
        <w:t xml:space="preserve"> (Samsung): RAN4 should preclude the case that Rel-18 FR2 HST cross-RRH indication with TCI state switch command is used while Rel-17 FR2 HST large One step adjustment is disabled.</w:t>
      </w:r>
    </w:p>
    <w:p w14:paraId="32A643BF" w14:textId="77777777" w:rsidR="004A764B" w:rsidRPr="00D50C1C" w:rsidRDefault="00EB44F3"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4 </w:t>
      </w:r>
      <w:r w:rsidRPr="00D50C1C">
        <w:rPr>
          <w:color w:val="000000" w:themeColor="text1"/>
          <w:szCs w:val="24"/>
          <w:lang w:eastAsia="zh-CN"/>
        </w:rPr>
        <w:t>(Samsung): To apply Rel-18 FR2 HST one shot large timing adjustment, RAN4 should define Rel-17 large one step UL timing adjustment signalling (highSpeedLargeOneStepUL-TimingFR2-r17 NW signalling and [largeOneStepUL-timingFR2-r17] UE capability) as the prerequisite.</w:t>
      </w:r>
    </w:p>
    <w:p w14:paraId="5A898364" w14:textId="77777777" w:rsidR="004A764B" w:rsidRPr="00D50C1C" w:rsidRDefault="004A764B" w:rsidP="0006783A">
      <w:pPr>
        <w:pStyle w:val="ListParagraph"/>
        <w:numPr>
          <w:ilvl w:val="1"/>
          <w:numId w:val="1"/>
        </w:numPr>
        <w:spacing w:after="120"/>
        <w:ind w:firstLineChars="0"/>
        <w:rPr>
          <w:color w:val="000000" w:themeColor="text1"/>
          <w:szCs w:val="24"/>
          <w:lang w:eastAsia="zh-CN"/>
        </w:rPr>
      </w:pPr>
      <w:r w:rsidRPr="00D50C1C">
        <w:t xml:space="preserve">RAN4 provide the following reply to Q3 raised in RAN2 LS: </w:t>
      </w:r>
    </w:p>
    <w:p w14:paraId="52EE7AC5" w14:textId="6D84274B" w:rsidR="004A764B" w:rsidRPr="00D50C1C" w:rsidRDefault="004A764B" w:rsidP="0006783A">
      <w:pPr>
        <w:pStyle w:val="ListParagraph"/>
        <w:numPr>
          <w:ilvl w:val="2"/>
          <w:numId w:val="1"/>
        </w:numPr>
        <w:spacing w:after="120"/>
        <w:ind w:firstLineChars="0"/>
        <w:rPr>
          <w:color w:val="000000" w:themeColor="text1"/>
          <w:szCs w:val="24"/>
          <w:lang w:eastAsia="zh-CN"/>
        </w:rPr>
      </w:pPr>
      <w:r w:rsidRPr="00D50C1C">
        <w:rPr>
          <w:rFonts w:eastAsia="Yu Mincho"/>
        </w:rPr>
        <w:t xml:space="preserve">UE behavior does not depend on the existing RRC parameter </w:t>
      </w:r>
      <w:proofErr w:type="gramStart"/>
      <w:r w:rsidRPr="00D50C1C">
        <w:rPr>
          <w:rFonts w:eastAsia="Yu Mincho"/>
          <w:i/>
          <w:iCs/>
        </w:rPr>
        <w:t>highSpeedDeploymentTypeFR2</w:t>
      </w:r>
      <w:proofErr w:type="gramEnd"/>
    </w:p>
    <w:p w14:paraId="10862909" w14:textId="77777777" w:rsidR="00EB44F3" w:rsidRPr="00D50C1C" w:rsidRDefault="00EB44F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w:t>
      </w:r>
    </w:p>
    <w:p w14:paraId="4AAE7B20" w14:textId="2E80538A" w:rsidR="00CB170C" w:rsidRPr="00D50C1C" w:rsidRDefault="00CB170C" w:rsidP="0006783A">
      <w:pPr>
        <w:pStyle w:val="ListParagraph"/>
        <w:numPr>
          <w:ilvl w:val="1"/>
          <w:numId w:val="1"/>
        </w:numPr>
        <w:spacing w:after="120"/>
        <w:ind w:firstLineChars="0"/>
        <w:rPr>
          <w:color w:val="000000" w:themeColor="text1"/>
          <w:szCs w:val="24"/>
          <w:lang w:eastAsia="zh-CN"/>
        </w:rPr>
      </w:pPr>
      <w:r w:rsidRPr="00D50C1C">
        <w:rPr>
          <w:rFonts w:eastAsia="Yu Mincho"/>
        </w:rPr>
        <w:t xml:space="preserve">UE behavior does not depend on the existing RRC parameter </w:t>
      </w:r>
      <w:proofErr w:type="gramStart"/>
      <w:r w:rsidRPr="00D50C1C">
        <w:rPr>
          <w:rFonts w:eastAsia="Yu Mincho"/>
          <w:i/>
          <w:iCs/>
        </w:rPr>
        <w:t>highSpeedDeploymentTypeFR2</w:t>
      </w:r>
      <w:proofErr w:type="gramEnd"/>
    </w:p>
    <w:p w14:paraId="05E0F5DF" w14:textId="5CB29943" w:rsidR="00EB44F3" w:rsidRPr="00D50C1C" w:rsidRDefault="00EB44F3"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Define UE feature/capability as optional with capability signalling.</w:t>
      </w:r>
    </w:p>
    <w:p w14:paraId="224516F3" w14:textId="77777777" w:rsidR="00EB44F3" w:rsidRPr="00D50C1C" w:rsidRDefault="00EB44F3" w:rsidP="0006783A">
      <w:pPr>
        <w:pStyle w:val="ListParagraph"/>
        <w:numPr>
          <w:ilvl w:val="1"/>
          <w:numId w:val="1"/>
        </w:numPr>
        <w:ind w:firstLineChars="0"/>
        <w:rPr>
          <w:rFonts w:eastAsia="SimSun"/>
          <w:szCs w:val="24"/>
          <w:lang w:eastAsia="zh-CN"/>
        </w:rPr>
      </w:pPr>
      <w:r w:rsidRPr="00D50C1C">
        <w:rPr>
          <w:rFonts w:eastAsia="SimSun"/>
          <w:szCs w:val="24"/>
          <w:lang w:eastAsia="zh-CN"/>
        </w:rPr>
        <w:t xml:space="preserve">Option 1 [Samsung]: Define UE </w:t>
      </w:r>
      <w:proofErr w:type="gramStart"/>
      <w:r w:rsidRPr="00D50C1C">
        <w:rPr>
          <w:rFonts w:eastAsia="SimSun"/>
          <w:szCs w:val="24"/>
          <w:lang w:eastAsia="zh-CN"/>
        </w:rPr>
        <w:t>capability</w:t>
      </w:r>
      <w:proofErr w:type="gramEnd"/>
    </w:p>
    <w:p w14:paraId="4F8E1ED3" w14:textId="77777777" w:rsidR="00EB44F3" w:rsidRPr="00D50C1C" w:rsidRDefault="00EB44F3" w:rsidP="0006783A">
      <w:pPr>
        <w:pStyle w:val="ListParagraph"/>
        <w:numPr>
          <w:ilvl w:val="2"/>
          <w:numId w:val="1"/>
        </w:numPr>
        <w:ind w:firstLineChars="0"/>
        <w:rPr>
          <w:rFonts w:eastAsia="SimSun"/>
          <w:szCs w:val="24"/>
          <w:lang w:eastAsia="zh-CN"/>
        </w:rPr>
      </w:pPr>
      <w:r w:rsidRPr="00D50C1C">
        <w:rPr>
          <w:rFonts w:eastAsia="SimSun"/>
          <w:szCs w:val="24"/>
          <w:lang w:eastAsia="zh-CN"/>
        </w:rPr>
        <w:t>for Rel-18 one shot large timing adjustment [largeOneStepUL-timingFR2-r18].</w:t>
      </w:r>
    </w:p>
    <w:p w14:paraId="1A41677C" w14:textId="77777777" w:rsidR="00EB44F3" w:rsidRPr="00D50C1C" w:rsidRDefault="00EB44F3" w:rsidP="0006783A">
      <w:pPr>
        <w:pStyle w:val="ListParagraph"/>
        <w:numPr>
          <w:ilvl w:val="2"/>
          <w:numId w:val="1"/>
        </w:numPr>
        <w:ind w:firstLineChars="0"/>
        <w:rPr>
          <w:rFonts w:eastAsia="SimSun"/>
          <w:szCs w:val="24"/>
          <w:lang w:eastAsia="zh-CN"/>
        </w:rPr>
      </w:pPr>
      <w:r w:rsidRPr="00D50C1C">
        <w:rPr>
          <w:rFonts w:eastAsia="SimSun"/>
          <w:szCs w:val="24"/>
          <w:lang w:eastAsia="zh-CN"/>
        </w:rPr>
        <w:t xml:space="preserve">define Rel-17 large one step UL timing adjustment signalling (highSpeedLargeOneStepUL-TimingFR2-r17 NW signalling and [largeOneStepUL-timingFR2-r17] UE capability) as the </w:t>
      </w:r>
      <w:proofErr w:type="gramStart"/>
      <w:r w:rsidRPr="00D50C1C">
        <w:rPr>
          <w:rFonts w:eastAsia="SimSun"/>
          <w:szCs w:val="24"/>
          <w:lang w:eastAsia="zh-CN"/>
        </w:rPr>
        <w:t>prerequisite</w:t>
      </w:r>
      <w:proofErr w:type="gramEnd"/>
    </w:p>
    <w:p w14:paraId="5A2BC9ED" w14:textId="77777777" w:rsidR="00EB44F3" w:rsidRPr="00D50C1C" w:rsidRDefault="00EB44F3" w:rsidP="0006783A">
      <w:pPr>
        <w:pStyle w:val="ListParagraph"/>
        <w:numPr>
          <w:ilvl w:val="2"/>
          <w:numId w:val="1"/>
        </w:numPr>
        <w:ind w:firstLineChars="0"/>
        <w:rPr>
          <w:rFonts w:eastAsia="SimSun"/>
          <w:szCs w:val="24"/>
          <w:lang w:eastAsia="zh-CN"/>
        </w:rPr>
      </w:pPr>
      <w:r w:rsidRPr="00D50C1C">
        <w:rPr>
          <w:rFonts w:eastAsia="SimSun"/>
          <w:szCs w:val="24"/>
          <w:lang w:eastAsia="zh-CN"/>
        </w:rPr>
        <w:t>preclude the case that Rel-18 FR2 HST cross-RRH indication with TCI state switch command is used while Rel-17 FR2 HST large One step adjustment is disabled.</w:t>
      </w:r>
    </w:p>
    <w:p w14:paraId="5CEE66AF" w14:textId="7FC2491A" w:rsidR="00EB44F3" w:rsidRPr="00D50C1C" w:rsidRDefault="00EB44F3" w:rsidP="0006783A">
      <w:pPr>
        <w:pStyle w:val="ListParagraph"/>
        <w:numPr>
          <w:ilvl w:val="1"/>
          <w:numId w:val="1"/>
        </w:numPr>
        <w:ind w:firstLineChars="0"/>
        <w:rPr>
          <w:rFonts w:eastAsia="SimSun"/>
          <w:szCs w:val="24"/>
          <w:lang w:eastAsia="zh-CN"/>
        </w:rPr>
      </w:pPr>
      <w:r w:rsidRPr="00D50C1C">
        <w:rPr>
          <w:rFonts w:eastAsia="SimSun"/>
          <w:szCs w:val="24"/>
          <w:lang w:eastAsia="zh-CN"/>
        </w:rPr>
        <w:t>Option 2 [Nokia]: Define UE capability to support the cross-RRH TCI state switching with MAC-CE based network signalling assistance</w:t>
      </w:r>
      <w:r w:rsidR="006F0679" w:rsidRPr="00D50C1C">
        <w:rPr>
          <w:rFonts w:eastAsia="SimSun"/>
          <w:szCs w:val="24"/>
          <w:lang w:eastAsia="zh-CN"/>
        </w:rPr>
        <w:t>.</w:t>
      </w:r>
    </w:p>
    <w:p w14:paraId="40E61C65" w14:textId="77777777" w:rsidR="00EB44F3" w:rsidRPr="00D50C1C" w:rsidRDefault="00EB44F3"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56DC19D8" w14:textId="0806D55A" w:rsidR="00EB44F3" w:rsidRPr="00D50C1C" w:rsidRDefault="00EB44F3"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Agree that the feature/capability is optional</w:t>
      </w:r>
      <w:r w:rsidR="00D72899" w:rsidRPr="00D50C1C">
        <w:rPr>
          <w:rFonts w:eastAsia="SimSun"/>
          <w:szCs w:val="24"/>
          <w:lang w:eastAsia="zh-CN"/>
        </w:rPr>
        <w:t>, does not depend on highSpeedDeploymentTypeFR2</w:t>
      </w:r>
      <w:r w:rsidRPr="00D50C1C">
        <w:rPr>
          <w:rFonts w:eastAsia="SimSun"/>
          <w:szCs w:val="24"/>
          <w:lang w:eastAsia="zh-CN"/>
        </w:rPr>
        <w:t xml:space="preserve"> and further discuss the options.</w:t>
      </w:r>
    </w:p>
    <w:p w14:paraId="119309A7" w14:textId="77777777" w:rsidR="007A3BEC" w:rsidRPr="00D50C1C" w:rsidRDefault="007A3BEC" w:rsidP="005035EC">
      <w:pPr>
        <w:rPr>
          <w:lang w:eastAsia="zh-CN"/>
        </w:rPr>
      </w:pPr>
    </w:p>
    <w:p w14:paraId="1D4EC8C7" w14:textId="0F3D3496" w:rsidR="005D2859" w:rsidRPr="00D50C1C" w:rsidRDefault="005D2859" w:rsidP="005D2859">
      <w:pPr>
        <w:pStyle w:val="Heading4"/>
        <w:rPr>
          <w:lang w:val="en-150"/>
        </w:rPr>
      </w:pPr>
      <w:r w:rsidRPr="00D50C1C">
        <w:rPr>
          <w:lang w:val="en-150"/>
        </w:rPr>
        <w:t>Issue 1-1-</w:t>
      </w:r>
      <w:r w:rsidR="007715AC" w:rsidRPr="00D50C1C">
        <w:rPr>
          <w:lang w:val="en-150"/>
        </w:rPr>
        <w:t>5</w:t>
      </w:r>
      <w:r w:rsidRPr="00D50C1C">
        <w:rPr>
          <w:lang w:val="en-150"/>
        </w:rPr>
        <w:t xml:space="preserve">: Enhanced TCI state </w:t>
      </w:r>
      <w:r w:rsidR="001E38E2" w:rsidRPr="00D50C1C">
        <w:rPr>
          <w:lang w:val="en-150"/>
        </w:rPr>
        <w:t>activation/deactivation (LS Question 2)</w:t>
      </w:r>
    </w:p>
    <w:p w14:paraId="727946B8" w14:textId="77777777" w:rsidR="005D2859" w:rsidRPr="00D50C1C" w:rsidRDefault="005D285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2FEABE99" w14:textId="4C007AA0" w:rsidR="00342A8E" w:rsidRPr="00D50C1C" w:rsidRDefault="00342A8E"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Question 2 from RAN2 (</w:t>
      </w:r>
      <w:r w:rsidR="00860E1A" w:rsidRPr="00D50C1C">
        <w:rPr>
          <w:rFonts w:eastAsia="SimSun"/>
          <w:szCs w:val="24"/>
          <w:lang w:eastAsia="zh-CN"/>
        </w:rPr>
        <w:t>part 1</w:t>
      </w:r>
      <w:r w:rsidRPr="00D50C1C">
        <w:rPr>
          <w:rFonts w:eastAsia="SimSun"/>
          <w:szCs w:val="24"/>
          <w:lang w:eastAsia="zh-CN"/>
        </w:rPr>
        <w:t>):</w:t>
      </w:r>
    </w:p>
    <w:p w14:paraId="73F10F07" w14:textId="0B29BBA4" w:rsidR="00342A8E" w:rsidRPr="00D50C1C" w:rsidRDefault="00342A8E"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lastRenderedPageBreak/>
        <w:t>Whether the enhanced TCI state indication in 6.1.3.44 of TS 38.321 (i.e., the MAC CE indicates two target TCI states</w:t>
      </w:r>
      <w:r w:rsidR="00934ABF" w:rsidRPr="00D50C1C">
        <w:rPr>
          <w:rFonts w:eastAsia="SimSun"/>
          <w:szCs w:val="24"/>
          <w:lang w:eastAsia="zh-CN"/>
        </w:rPr>
        <w:t xml:space="preserve">) </w:t>
      </w:r>
      <w:r w:rsidR="00077AF8" w:rsidRPr="00D50C1C">
        <w:rPr>
          <w:rFonts w:eastAsia="SimSun"/>
          <w:szCs w:val="24"/>
          <w:lang w:eastAsia="zh-CN"/>
        </w:rPr>
        <w:t>is intended to be supported for cross-RRH TCI state switch</w:t>
      </w:r>
      <w:r w:rsidRPr="00D50C1C">
        <w:rPr>
          <w:rFonts w:eastAsia="SimSun"/>
          <w:szCs w:val="24"/>
          <w:lang w:eastAsia="zh-CN"/>
        </w:rPr>
        <w:t>?</w:t>
      </w:r>
    </w:p>
    <w:p w14:paraId="319AE52D" w14:textId="56A5C105" w:rsidR="005D2859" w:rsidRPr="00D50C1C" w:rsidRDefault="001D562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Way forward from RAN4#107:</w:t>
      </w:r>
    </w:p>
    <w:p w14:paraId="49FB51E4" w14:textId="77777777" w:rsidR="001D562F" w:rsidRPr="00D50C1C" w:rsidRDefault="001D562F" w:rsidP="0006783A">
      <w:pPr>
        <w:pStyle w:val="ListParagraph"/>
        <w:numPr>
          <w:ilvl w:val="2"/>
          <w:numId w:val="1"/>
        </w:numPr>
        <w:spacing w:after="120"/>
        <w:ind w:firstLineChars="0"/>
        <w:rPr>
          <w:rFonts w:eastAsia="SimSun"/>
          <w:szCs w:val="24"/>
          <w:lang w:eastAsia="zh-CN"/>
        </w:rPr>
      </w:pPr>
      <w:r w:rsidRPr="00D50C1C">
        <w:rPr>
          <w:rFonts w:eastAsia="SimSun"/>
          <w:szCs w:val="24"/>
          <w:lang w:eastAsia="zh-CN"/>
        </w:rPr>
        <w:t>FFS, whether enhanced TCI Activation/Deactivation is considered in Rel-18 HST FR2 (indicating two TCI states for simultaneous multi-panel reception)</w:t>
      </w:r>
    </w:p>
    <w:p w14:paraId="498179FC" w14:textId="77777777" w:rsidR="001D562F" w:rsidRPr="00D50C1C" w:rsidRDefault="001D562F" w:rsidP="0006783A">
      <w:pPr>
        <w:pStyle w:val="ListParagraph"/>
        <w:numPr>
          <w:ilvl w:val="3"/>
          <w:numId w:val="1"/>
        </w:numPr>
        <w:spacing w:after="120"/>
        <w:ind w:firstLineChars="0"/>
        <w:rPr>
          <w:rFonts w:eastAsia="SimSun"/>
          <w:szCs w:val="24"/>
          <w:lang w:eastAsia="zh-CN"/>
        </w:rPr>
      </w:pPr>
      <w:r w:rsidRPr="00D50C1C">
        <w:rPr>
          <w:rFonts w:eastAsia="SimSun"/>
          <w:szCs w:val="24"/>
          <w:lang w:eastAsia="zh-CN"/>
        </w:rPr>
        <w:t xml:space="preserve">Option 1: Only consider Rel-15 TCI state </w:t>
      </w:r>
      <w:proofErr w:type="gramStart"/>
      <w:r w:rsidRPr="00D50C1C">
        <w:rPr>
          <w:rFonts w:eastAsia="SimSun"/>
          <w:szCs w:val="24"/>
          <w:lang w:eastAsia="zh-CN"/>
        </w:rPr>
        <w:t>switch</w:t>
      </w:r>
      <w:proofErr w:type="gramEnd"/>
    </w:p>
    <w:p w14:paraId="07319071" w14:textId="7590FB31" w:rsidR="001D562F" w:rsidRPr="00D50C1C" w:rsidRDefault="001D562F" w:rsidP="0006783A">
      <w:pPr>
        <w:pStyle w:val="ListParagraph"/>
        <w:numPr>
          <w:ilvl w:val="3"/>
          <w:numId w:val="1"/>
        </w:numPr>
        <w:spacing w:after="120"/>
        <w:ind w:firstLineChars="0"/>
        <w:rPr>
          <w:rFonts w:eastAsia="SimSun"/>
          <w:szCs w:val="24"/>
          <w:lang w:eastAsia="zh-CN"/>
        </w:rPr>
      </w:pPr>
      <w:r w:rsidRPr="00D50C1C">
        <w:rPr>
          <w:rFonts w:eastAsia="SimSun"/>
          <w:szCs w:val="24"/>
          <w:lang w:eastAsia="zh-CN"/>
        </w:rPr>
        <w:t>Option</w:t>
      </w:r>
      <w:r w:rsidR="00860E1A" w:rsidRPr="00D50C1C">
        <w:rPr>
          <w:rFonts w:eastAsia="SimSun"/>
          <w:szCs w:val="24"/>
          <w:lang w:eastAsia="zh-CN"/>
        </w:rPr>
        <w:t xml:space="preserve"> </w:t>
      </w:r>
      <w:r w:rsidRPr="00D50C1C">
        <w:rPr>
          <w:rFonts w:eastAsia="SimSun"/>
          <w:szCs w:val="24"/>
          <w:lang w:eastAsia="zh-CN"/>
        </w:rPr>
        <w:t>2: Also consider indication of two TCI states in addition to Option 1</w:t>
      </w:r>
    </w:p>
    <w:p w14:paraId="1E56AB38" w14:textId="77777777" w:rsidR="005D2859" w:rsidRPr="00D50C1C" w:rsidRDefault="005D285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4BA3DAA0" w14:textId="3BBA4FB7" w:rsidR="00860E1A" w:rsidRPr="00D50C1C" w:rsidRDefault="00860E1A"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Observation 1 (Nokia): The assumptions and configurations of Enhanced TCI States Indication, i.e., single CORESETPoolindex and sfnSchemePdcch, are not compliant with the priority assumptions of HST FR2 enhanced deployment, i.e., multi-DCI and NC JT scheme.</w:t>
      </w:r>
    </w:p>
    <w:p w14:paraId="30B02D7B" w14:textId="645F3834" w:rsidR="00860E1A" w:rsidRPr="00D50C1C" w:rsidRDefault="00860E1A"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1</w:t>
      </w:r>
      <w:r w:rsidRPr="00D50C1C">
        <w:rPr>
          <w:color w:val="000000" w:themeColor="text1"/>
          <w:szCs w:val="24"/>
          <w:lang w:eastAsia="zh-CN"/>
        </w:rPr>
        <w:t xml:space="preserve"> (Nokia): Enhanced TCI state indication in 6.1.3.44 of TS 38.321 (i.e., the MAC CE indicates two target TCI states) is not intended to be supported for cross-RRH TCI state switch.</w:t>
      </w:r>
    </w:p>
    <w:p w14:paraId="6EDDB3F8" w14:textId="162D77B1" w:rsidR="00860E1A" w:rsidRPr="00D50C1C" w:rsidRDefault="0017288D"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w:t>
      </w:r>
      <w:r w:rsidR="00A67881" w:rsidRPr="00D50C1C">
        <w:rPr>
          <w:b/>
          <w:bCs/>
          <w:color w:val="000000" w:themeColor="text1"/>
          <w:szCs w:val="24"/>
          <w:lang w:eastAsia="zh-CN"/>
        </w:rPr>
        <w:t>2</w:t>
      </w:r>
      <w:r w:rsidRPr="00D50C1C">
        <w:rPr>
          <w:color w:val="000000" w:themeColor="text1"/>
          <w:szCs w:val="24"/>
          <w:lang w:eastAsia="zh-CN"/>
        </w:rPr>
        <w:t xml:space="preserve"> (Ericsson): 1-bit indication shall be applicable to enhanced TCI States Activation/Deactivation.  In enhanced TCI States Activation/Deactivation, a straightforward solution is that each TCI state ID is associated with one 1-bit indication.</w:t>
      </w:r>
    </w:p>
    <w:p w14:paraId="12533B18" w14:textId="3F776EF1" w:rsidR="00A67881" w:rsidRPr="00D50C1C" w:rsidRDefault="00A67881"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Pr="00D50C1C">
        <w:rPr>
          <w:color w:val="000000" w:themeColor="text1"/>
          <w:szCs w:val="24"/>
          <w:lang w:eastAsia="zh-CN"/>
        </w:rPr>
        <w:t xml:space="preserve"> (Huawei): For Rel-18 FR2 HST scenario, MAC-CE based network signalling assistance for cross-RRH indication is only considered for R15 TCI state switching, where only one TCI state is used for DL reception.</w:t>
      </w:r>
    </w:p>
    <w:p w14:paraId="3BB5E0C5" w14:textId="7C7E8DF0" w:rsidR="00C06584" w:rsidRPr="00D50C1C" w:rsidRDefault="00C06584"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 xml:space="preserve">Observation 1 (Samsung): RAN4 precludes the SFN-based PDCCH transmission scheme for open space deployments in Rel-18 FR2 HST work </w:t>
      </w:r>
      <w:proofErr w:type="gramStart"/>
      <w:r w:rsidRPr="00D50C1C">
        <w:rPr>
          <w:color w:val="000000" w:themeColor="text1"/>
          <w:szCs w:val="24"/>
          <w:lang w:eastAsia="zh-CN"/>
        </w:rPr>
        <w:t>item</w:t>
      </w:r>
      <w:proofErr w:type="gramEnd"/>
      <w:r w:rsidRPr="00D50C1C">
        <w:rPr>
          <w:color w:val="000000" w:themeColor="text1"/>
          <w:szCs w:val="24"/>
          <w:lang w:eastAsia="zh-CN"/>
        </w:rPr>
        <w:t xml:space="preserve">   </w:t>
      </w:r>
    </w:p>
    <w:p w14:paraId="53590CA7" w14:textId="124311AF" w:rsidR="00C06584" w:rsidRPr="00D50C1C" w:rsidRDefault="00C06584"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4</w:t>
      </w:r>
      <w:r w:rsidRPr="00D50C1C">
        <w:rPr>
          <w:color w:val="000000" w:themeColor="text1"/>
          <w:szCs w:val="24"/>
          <w:lang w:eastAsia="zh-CN"/>
        </w:rPr>
        <w:t xml:space="preserve"> (Samsung): RAN4 shall only consider Rel-15 TCI state switch in Rel-18 FR2 HST WI, and Enhanced TCI Activation/Deactivation shall not be considered in such WI.</w:t>
      </w:r>
    </w:p>
    <w:p w14:paraId="2C656937" w14:textId="5277435D" w:rsidR="00FB7DFB" w:rsidRPr="00D50C1C" w:rsidRDefault="00FB7DFB" w:rsidP="0006783A">
      <w:pPr>
        <w:pStyle w:val="ListParagraph"/>
        <w:numPr>
          <w:ilvl w:val="1"/>
          <w:numId w:val="1"/>
        </w:numPr>
        <w:spacing w:before="120" w:after="120"/>
        <w:ind w:firstLineChars="0"/>
        <w:rPr>
          <w:rFonts w:eastAsia="Yu Mincho"/>
        </w:rPr>
      </w:pPr>
      <w:r w:rsidRPr="00D50C1C">
        <w:rPr>
          <w:rFonts w:eastAsia="Yu Mincho"/>
        </w:rPr>
        <w:t xml:space="preserve">Observation 2 (Qualcomm): The enhanced TCI state activation/deactivation is applied only if </w:t>
      </w:r>
      <w:r w:rsidRPr="00D50C1C">
        <w:rPr>
          <w:rFonts w:eastAsia="Yu Mincho"/>
          <w:i/>
          <w:iCs/>
        </w:rPr>
        <w:t>sfnSchemePdcch</w:t>
      </w:r>
      <w:r w:rsidRPr="00D50C1C">
        <w:rPr>
          <w:rFonts w:eastAsia="Yu Mincho"/>
        </w:rPr>
        <w:t xml:space="preserve"> is configured.</w:t>
      </w:r>
    </w:p>
    <w:p w14:paraId="0C90DC70" w14:textId="62FB7534" w:rsidR="00FB7DFB" w:rsidRPr="00D50C1C" w:rsidRDefault="00FB7DFB" w:rsidP="0006783A">
      <w:pPr>
        <w:pStyle w:val="ListParagraph"/>
        <w:numPr>
          <w:ilvl w:val="1"/>
          <w:numId w:val="1"/>
        </w:numPr>
        <w:spacing w:before="120" w:after="120"/>
        <w:ind w:firstLineChars="0"/>
        <w:rPr>
          <w:rFonts w:eastAsia="Yu Mincho"/>
        </w:rPr>
      </w:pPr>
      <w:r w:rsidRPr="00D50C1C">
        <w:rPr>
          <w:rFonts w:eastAsia="Yu Mincho"/>
        </w:rPr>
        <w:t>Observation 3 (Qualcomm): RAN4 has agreed to preclude the SFN-based PDCCH transmission scheme for open space deployments in Rel-18 FR2 HST work item.</w:t>
      </w:r>
    </w:p>
    <w:p w14:paraId="3D4FC21F" w14:textId="77777777" w:rsidR="00FB7DFB" w:rsidRPr="00D50C1C" w:rsidRDefault="00706C56"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w:t>
      </w:r>
      <w:r w:rsidR="00FB7DFB" w:rsidRPr="00D50C1C">
        <w:rPr>
          <w:b/>
          <w:bCs/>
          <w:color w:val="000000" w:themeColor="text1"/>
          <w:szCs w:val="24"/>
          <w:lang w:eastAsia="zh-CN"/>
        </w:rPr>
        <w:t>5</w:t>
      </w:r>
      <w:r w:rsidRPr="00D50C1C">
        <w:rPr>
          <w:color w:val="000000" w:themeColor="text1"/>
          <w:szCs w:val="24"/>
          <w:lang w:eastAsia="zh-CN"/>
        </w:rPr>
        <w:t xml:space="preserve"> (Qualcomm): Enhanced TCI state indication is not supported for cross-RRH TCI state switch.</w:t>
      </w:r>
    </w:p>
    <w:p w14:paraId="655AC04C" w14:textId="7703547E" w:rsidR="00FB7DFB" w:rsidRPr="00D50C1C" w:rsidRDefault="00FB7DFB" w:rsidP="0006783A">
      <w:pPr>
        <w:pStyle w:val="ListParagraph"/>
        <w:numPr>
          <w:ilvl w:val="1"/>
          <w:numId w:val="1"/>
        </w:numPr>
        <w:spacing w:after="120"/>
        <w:ind w:firstLineChars="0"/>
        <w:rPr>
          <w:color w:val="000000" w:themeColor="text1"/>
          <w:szCs w:val="24"/>
          <w:lang w:eastAsia="zh-CN"/>
        </w:rPr>
      </w:pPr>
      <w:r w:rsidRPr="00D50C1C">
        <w:rPr>
          <w:rFonts w:eastAsia="Yu Mincho"/>
          <w:b/>
          <w:bCs/>
        </w:rPr>
        <w:t>Proposal 6</w:t>
      </w:r>
      <w:r w:rsidRPr="00D50C1C">
        <w:rPr>
          <w:rFonts w:eastAsia="Yu Mincho"/>
        </w:rPr>
        <w:t xml:space="preserve"> (Qualcomm): Do not consider enhanced TCI state activation/deactivation in Rel-18 FR2 HST.</w:t>
      </w:r>
    </w:p>
    <w:p w14:paraId="774B7F4B" w14:textId="77777777" w:rsidR="005D2859" w:rsidRPr="00D50C1C" w:rsidRDefault="005D285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5133A056" w14:textId="04B10CB2" w:rsidR="00304E89" w:rsidRPr="00D50C1C" w:rsidRDefault="005D2859" w:rsidP="0006783A">
      <w:pPr>
        <w:pStyle w:val="ListParagraph"/>
        <w:numPr>
          <w:ilvl w:val="1"/>
          <w:numId w:val="1"/>
        </w:numPr>
        <w:spacing w:after="120"/>
        <w:ind w:firstLineChars="0"/>
        <w:rPr>
          <w:rFonts w:eastAsia="SimSun"/>
          <w:szCs w:val="24"/>
          <w:lang w:eastAsia="zh-CN"/>
        </w:rPr>
      </w:pPr>
      <w:r w:rsidRPr="00D50C1C">
        <w:rPr>
          <w:rFonts w:eastAsia="SimSun"/>
          <w:szCs w:val="24"/>
          <w:lang w:eastAsia="zh-CN"/>
        </w:rPr>
        <w:t>Option 1</w:t>
      </w:r>
      <w:r w:rsidR="00304E89" w:rsidRPr="00D50C1C">
        <w:rPr>
          <w:rFonts w:eastAsia="SimSun"/>
          <w:szCs w:val="24"/>
          <w:lang w:eastAsia="zh-CN"/>
        </w:rPr>
        <w:t xml:space="preserve"> [Nokia, Huawei, Samsung, Qualcomm]</w:t>
      </w:r>
      <w:r w:rsidRPr="00D50C1C">
        <w:rPr>
          <w:rFonts w:eastAsia="SimSun"/>
          <w:szCs w:val="24"/>
          <w:lang w:eastAsia="zh-CN"/>
        </w:rPr>
        <w:t xml:space="preserve">: </w:t>
      </w:r>
      <w:r w:rsidR="00304E89" w:rsidRPr="00D50C1C">
        <w:rPr>
          <w:rFonts w:eastAsia="SimSun"/>
          <w:szCs w:val="24"/>
          <w:lang w:eastAsia="zh-CN"/>
        </w:rPr>
        <w:t xml:space="preserve">Only consider Rel-15 TCI state </w:t>
      </w:r>
      <w:proofErr w:type="gramStart"/>
      <w:r w:rsidR="00304E89" w:rsidRPr="00D50C1C">
        <w:rPr>
          <w:rFonts w:eastAsia="SimSun"/>
          <w:szCs w:val="24"/>
          <w:lang w:eastAsia="zh-CN"/>
        </w:rPr>
        <w:t>switch</w:t>
      </w:r>
      <w:proofErr w:type="gramEnd"/>
    </w:p>
    <w:p w14:paraId="265F5882" w14:textId="000A570B" w:rsidR="005D2859" w:rsidRPr="00D50C1C" w:rsidRDefault="00304E89" w:rsidP="0006783A">
      <w:pPr>
        <w:pStyle w:val="ListParagraph"/>
        <w:numPr>
          <w:ilvl w:val="1"/>
          <w:numId w:val="1"/>
        </w:numPr>
        <w:spacing w:after="120"/>
        <w:ind w:firstLineChars="0"/>
        <w:rPr>
          <w:rFonts w:eastAsia="SimSun"/>
          <w:szCs w:val="24"/>
          <w:lang w:eastAsia="zh-CN"/>
        </w:rPr>
      </w:pPr>
      <w:r w:rsidRPr="00D50C1C">
        <w:rPr>
          <w:rFonts w:eastAsia="SimSun"/>
          <w:szCs w:val="24"/>
          <w:lang w:eastAsia="zh-CN"/>
        </w:rPr>
        <w:t xml:space="preserve">Option 2 [Ericsson]: </w:t>
      </w:r>
      <w:r w:rsidR="001C0FF3" w:rsidRPr="00D50C1C">
        <w:rPr>
          <w:rFonts w:eastAsia="SimSun"/>
          <w:szCs w:val="24"/>
          <w:lang w:eastAsia="zh-CN"/>
        </w:rPr>
        <w:t>1-bit indication shall be applicable to enhanced TCI States Activation/Deactivation.</w:t>
      </w:r>
    </w:p>
    <w:p w14:paraId="32D33B3C" w14:textId="77777777" w:rsidR="005D2859" w:rsidRPr="00D50C1C" w:rsidRDefault="005D285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6C9435A0" w14:textId="281163EC" w:rsidR="005D2859" w:rsidRPr="00D50C1C" w:rsidRDefault="001C0FF3"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Check if Option 1 is agreeable.</w:t>
      </w:r>
    </w:p>
    <w:p w14:paraId="17C0A8FF" w14:textId="77777777" w:rsidR="005D2859" w:rsidRPr="00D50C1C" w:rsidRDefault="005D2859" w:rsidP="005035EC">
      <w:pPr>
        <w:rPr>
          <w:lang w:eastAsia="zh-CN"/>
        </w:rPr>
      </w:pPr>
    </w:p>
    <w:p w14:paraId="7A23ADA4" w14:textId="20BD586B" w:rsidR="005A7288" w:rsidRPr="00D50C1C" w:rsidRDefault="005A7288" w:rsidP="005A7288">
      <w:pPr>
        <w:pStyle w:val="Heading4"/>
        <w:rPr>
          <w:lang w:val="en-150"/>
        </w:rPr>
      </w:pPr>
      <w:r w:rsidRPr="00D50C1C">
        <w:rPr>
          <w:lang w:val="en-150"/>
        </w:rPr>
        <w:t>Issue 1-1-</w:t>
      </w:r>
      <w:r w:rsidR="007715AC" w:rsidRPr="00D50C1C">
        <w:rPr>
          <w:lang w:val="en-150"/>
        </w:rPr>
        <w:t>6</w:t>
      </w:r>
      <w:r w:rsidRPr="00D50C1C">
        <w:rPr>
          <w:lang w:val="en-150"/>
        </w:rPr>
        <w:t xml:space="preserve">: </w:t>
      </w:r>
      <w:r w:rsidR="0085787E" w:rsidRPr="00D50C1C">
        <w:rPr>
          <w:rFonts w:cs="Arial"/>
          <w:bCs/>
          <w:szCs w:val="20"/>
          <w:lang w:val="en-150"/>
        </w:rPr>
        <w:t>U</w:t>
      </w:r>
      <w:r w:rsidR="0085787E" w:rsidRPr="00D50C1C">
        <w:rPr>
          <w:rFonts w:cs="Arial"/>
          <w:szCs w:val="20"/>
          <w:lang w:val="en-150"/>
        </w:rPr>
        <w:t xml:space="preserve">nified TCI </w:t>
      </w:r>
      <w:r w:rsidR="0085787E" w:rsidRPr="00D50C1C">
        <w:rPr>
          <w:rFonts w:cs="Arial"/>
          <w:bCs/>
          <w:szCs w:val="20"/>
          <w:lang w:val="en-150"/>
        </w:rPr>
        <w:t>state indication (LS Question 2)</w:t>
      </w:r>
    </w:p>
    <w:p w14:paraId="45C97240" w14:textId="77777777" w:rsidR="005A7288" w:rsidRPr="00D50C1C" w:rsidRDefault="005A7288"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5C30DCE3" w14:textId="7B916A07" w:rsidR="005A7288" w:rsidRPr="00D50C1C" w:rsidRDefault="0085787E"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Question 2 from RAN2 (Part 2):</w:t>
      </w:r>
    </w:p>
    <w:p w14:paraId="1CCA4A43" w14:textId="7EA24876" w:rsidR="006C0A9F" w:rsidRPr="00D50C1C" w:rsidRDefault="006C0A9F" w:rsidP="0006783A">
      <w:pPr>
        <w:pStyle w:val="ListParagraph"/>
        <w:numPr>
          <w:ilvl w:val="2"/>
          <w:numId w:val="1"/>
        </w:numPr>
        <w:ind w:firstLineChars="0"/>
        <w:rPr>
          <w:rFonts w:eastAsia="SimSun"/>
          <w:szCs w:val="24"/>
          <w:lang w:eastAsia="zh-CN"/>
        </w:rPr>
      </w:pPr>
      <w:r w:rsidRPr="00D50C1C">
        <w:rPr>
          <w:rFonts w:eastAsia="SimSun"/>
          <w:szCs w:val="24"/>
          <w:lang w:eastAsia="zh-CN"/>
        </w:rPr>
        <w:t>Whether the unified TCI state indication in 6.1.3.47 (i.e., the MAC CE indicating a unified states for UL and DL) is intended to be supported for cross-RRH TCI state switch?</w:t>
      </w:r>
    </w:p>
    <w:p w14:paraId="5996CFEC" w14:textId="77777777" w:rsidR="005A7288" w:rsidRPr="00D50C1C" w:rsidRDefault="005A7288"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09B37A50" w14:textId="6EDF3CB3" w:rsidR="005A7288" w:rsidRPr="00D50C1C" w:rsidRDefault="005A7288"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lastRenderedPageBreak/>
        <w:t xml:space="preserve">Proposal 1 </w:t>
      </w:r>
      <w:r w:rsidRPr="00D50C1C">
        <w:rPr>
          <w:color w:val="000000" w:themeColor="text1"/>
          <w:szCs w:val="24"/>
          <w:lang w:eastAsia="zh-CN"/>
        </w:rPr>
        <w:t>(</w:t>
      </w:r>
      <w:r w:rsidR="00E321A1" w:rsidRPr="00D50C1C">
        <w:rPr>
          <w:color w:val="000000" w:themeColor="text1"/>
          <w:szCs w:val="24"/>
          <w:lang w:eastAsia="zh-CN"/>
        </w:rPr>
        <w:t>Nokia</w:t>
      </w:r>
      <w:r w:rsidRPr="00D50C1C">
        <w:rPr>
          <w:color w:val="000000" w:themeColor="text1"/>
          <w:szCs w:val="24"/>
          <w:lang w:eastAsia="zh-CN"/>
        </w:rPr>
        <w:t>):</w:t>
      </w:r>
      <w:r w:rsidR="00E321A1" w:rsidRPr="00D50C1C">
        <w:rPr>
          <w:color w:val="000000" w:themeColor="text1"/>
          <w:szCs w:val="24"/>
          <w:lang w:eastAsia="zh-CN"/>
        </w:rPr>
        <w:t xml:space="preserve"> Unified TCI state indication is not in the scope of HST FR2 enhanced requirements in Rel-18.</w:t>
      </w:r>
    </w:p>
    <w:p w14:paraId="17885EDD" w14:textId="77777777" w:rsidR="00B97D79" w:rsidRPr="00D50C1C" w:rsidRDefault="007515C4" w:rsidP="0006783A">
      <w:pPr>
        <w:pStyle w:val="ListParagraph"/>
        <w:numPr>
          <w:ilvl w:val="1"/>
          <w:numId w:val="1"/>
        </w:numPr>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w:t>
      </w:r>
      <w:r w:rsidR="00B97D79" w:rsidRPr="00D50C1C">
        <w:rPr>
          <w:color w:val="000000" w:themeColor="text1"/>
          <w:szCs w:val="24"/>
          <w:lang w:eastAsia="zh-CN"/>
        </w:rPr>
        <w:t>Samsung</w:t>
      </w:r>
      <w:r w:rsidRPr="00D50C1C">
        <w:rPr>
          <w:color w:val="000000" w:themeColor="text1"/>
          <w:szCs w:val="24"/>
          <w:lang w:eastAsia="zh-CN"/>
        </w:rPr>
        <w:t>)</w:t>
      </w:r>
      <w:r w:rsidR="00B97D79" w:rsidRPr="00D50C1C">
        <w:rPr>
          <w:color w:val="000000" w:themeColor="text1"/>
          <w:szCs w:val="24"/>
          <w:lang w:eastAsia="zh-CN"/>
        </w:rPr>
        <w:t xml:space="preserve">: The unified TCI state indication in 6.1.3.47 (i.e., the MAC CE indicating a unified states for UL and DL) is not intended to be supported for cross-RRH TCI state switch in Rel-18 FR2 HST </w:t>
      </w:r>
    </w:p>
    <w:p w14:paraId="4514C9A0" w14:textId="5A10455B" w:rsidR="00B97D79" w:rsidRPr="00D50C1C" w:rsidRDefault="00B97D79"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3</w:t>
      </w:r>
      <w:r w:rsidRPr="00D50C1C">
        <w:rPr>
          <w:color w:val="000000" w:themeColor="text1"/>
          <w:szCs w:val="24"/>
          <w:lang w:eastAsia="zh-CN"/>
        </w:rPr>
        <w:t xml:space="preserve"> (Qualcomm): Unified TCI state activation/deactivation can be considered for cross-RRH TCI state switch in uni-directional and bi-directional DPS </w:t>
      </w:r>
      <w:proofErr w:type="gramStart"/>
      <w:r w:rsidRPr="00D50C1C">
        <w:rPr>
          <w:color w:val="000000" w:themeColor="text1"/>
          <w:szCs w:val="24"/>
          <w:lang w:eastAsia="zh-CN"/>
        </w:rPr>
        <w:t>scenario</w:t>
      </w:r>
      <w:proofErr w:type="gramEnd"/>
      <w:r w:rsidRPr="00D50C1C">
        <w:rPr>
          <w:color w:val="000000" w:themeColor="text1"/>
          <w:szCs w:val="24"/>
          <w:lang w:eastAsia="zh-CN"/>
        </w:rPr>
        <w:t xml:space="preserve"> </w:t>
      </w:r>
    </w:p>
    <w:p w14:paraId="0040E554" w14:textId="64BCBCB6" w:rsidR="00E321A1" w:rsidRPr="00D50C1C" w:rsidRDefault="00B97D79"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4</w:t>
      </w:r>
      <w:r w:rsidRPr="00D50C1C">
        <w:rPr>
          <w:color w:val="000000" w:themeColor="text1"/>
          <w:szCs w:val="24"/>
          <w:lang w:eastAsia="zh-CN"/>
        </w:rPr>
        <w:t xml:space="preserve"> (Qualcomm): Unified TCI state activation/deactivation is not supported for cross-RRH TCI state switch in simultaneous multi-panel reception scenario.</w:t>
      </w:r>
    </w:p>
    <w:p w14:paraId="4567FFEA" w14:textId="77777777" w:rsidR="005A7288" w:rsidRPr="00D50C1C" w:rsidRDefault="005A7288"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41D19E55" w14:textId="4E1E95E0" w:rsidR="005A7288" w:rsidRPr="00D50C1C" w:rsidRDefault="005A7288"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Option 1</w:t>
      </w:r>
      <w:r w:rsidR="00972280" w:rsidRPr="00D50C1C">
        <w:rPr>
          <w:rFonts w:eastAsia="SimSun"/>
          <w:szCs w:val="24"/>
          <w:lang w:eastAsia="zh-CN"/>
        </w:rPr>
        <w:t xml:space="preserve"> [Nokia, Samsung]</w:t>
      </w:r>
      <w:r w:rsidRPr="00D50C1C">
        <w:rPr>
          <w:rFonts w:eastAsia="SimSun"/>
          <w:szCs w:val="24"/>
          <w:lang w:eastAsia="zh-CN"/>
        </w:rPr>
        <w:t xml:space="preserve">: </w:t>
      </w:r>
      <w:r w:rsidR="00972280" w:rsidRPr="00D50C1C">
        <w:rPr>
          <w:rFonts w:eastAsia="SimSun"/>
          <w:szCs w:val="24"/>
          <w:lang w:eastAsia="zh-CN"/>
        </w:rPr>
        <w:t>Unified TCI state indication is not in the scope of HST FR2 enhanced requirements in Rel-18.</w:t>
      </w:r>
    </w:p>
    <w:p w14:paraId="6797FB7C" w14:textId="752A8287" w:rsidR="00FC5FAF" w:rsidRPr="00D50C1C" w:rsidRDefault="00DD7A18"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Option1a[Qualcomm]: </w:t>
      </w:r>
      <w:r w:rsidRPr="00D50C1C">
        <w:rPr>
          <w:color w:val="000000" w:themeColor="text1"/>
          <w:szCs w:val="24"/>
          <w:lang w:eastAsia="zh-CN"/>
        </w:rPr>
        <w:t>Unified TCI state activation/deactivation is not supported for cross-RRH TCI state switch in simultaneous multi-panel reception scenario.</w:t>
      </w:r>
    </w:p>
    <w:p w14:paraId="06221075" w14:textId="7F1D5B69" w:rsidR="00FC5FAF" w:rsidRPr="00D50C1C" w:rsidRDefault="00FC5FA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Option 2 [Qualcomm]: </w:t>
      </w:r>
      <w:r w:rsidR="00572859" w:rsidRPr="00D50C1C">
        <w:rPr>
          <w:color w:val="000000" w:themeColor="text1"/>
          <w:szCs w:val="24"/>
          <w:lang w:eastAsia="zh-CN"/>
        </w:rPr>
        <w:t xml:space="preserve">Unified TCI state activation/deactivation can be considered for cross-RRH TCI state switch in uni-directional and bi-directional DPS </w:t>
      </w:r>
      <w:proofErr w:type="gramStart"/>
      <w:r w:rsidR="00572859" w:rsidRPr="00D50C1C">
        <w:rPr>
          <w:color w:val="000000" w:themeColor="text1"/>
          <w:szCs w:val="24"/>
          <w:lang w:eastAsia="zh-CN"/>
        </w:rPr>
        <w:t>scenario</w:t>
      </w:r>
      <w:proofErr w:type="gramEnd"/>
    </w:p>
    <w:p w14:paraId="21B3F30E" w14:textId="77777777" w:rsidR="005A7288" w:rsidRPr="00D50C1C" w:rsidRDefault="005A7288"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0F802134" w14:textId="26F75AEB" w:rsidR="005A7288" w:rsidRPr="00D50C1C" w:rsidRDefault="005A7288"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Further</w:t>
      </w:r>
      <w:r w:rsidR="001137EA" w:rsidRPr="00D50C1C">
        <w:rPr>
          <w:color w:val="000000" w:themeColor="text1"/>
          <w:szCs w:val="24"/>
          <w:lang w:eastAsia="zh-CN"/>
        </w:rPr>
        <w:t xml:space="preserve"> discuss candidate options during the meeting.</w:t>
      </w:r>
    </w:p>
    <w:p w14:paraId="0352132B" w14:textId="77777777" w:rsidR="005A7288" w:rsidRPr="00D50C1C" w:rsidRDefault="005A7288" w:rsidP="005035EC">
      <w:pPr>
        <w:rPr>
          <w:lang w:eastAsia="zh-CN"/>
        </w:rPr>
      </w:pPr>
    </w:p>
    <w:p w14:paraId="65123035" w14:textId="5F006CE8" w:rsidR="001137EA" w:rsidRPr="00D50C1C" w:rsidRDefault="001137EA" w:rsidP="001137EA">
      <w:pPr>
        <w:pStyle w:val="Heading4"/>
        <w:rPr>
          <w:lang w:val="en-150"/>
        </w:rPr>
      </w:pPr>
      <w:r w:rsidRPr="00D50C1C">
        <w:rPr>
          <w:lang w:val="en-150"/>
        </w:rPr>
        <w:t>Issue 1-1-</w:t>
      </w:r>
      <w:r w:rsidR="007715AC" w:rsidRPr="00D50C1C">
        <w:rPr>
          <w:lang w:val="en-150"/>
        </w:rPr>
        <w:t>7</w:t>
      </w:r>
      <w:r w:rsidRPr="00D50C1C">
        <w:rPr>
          <w:lang w:val="en-150"/>
        </w:rPr>
        <w:t xml:space="preserve">: </w:t>
      </w:r>
      <w:r w:rsidR="002446E5" w:rsidRPr="00D50C1C">
        <w:rPr>
          <w:lang w:val="en-150"/>
        </w:rPr>
        <w:t>Impact only on target TCI state for PDCCH in 6.1.3.15 in TS 38.321 (LS Question 1)</w:t>
      </w:r>
    </w:p>
    <w:p w14:paraId="05D04D01" w14:textId="77777777" w:rsidR="001137EA" w:rsidRPr="00D50C1C" w:rsidRDefault="001137EA"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2326DA7C" w14:textId="059D4452" w:rsidR="001137EA" w:rsidRPr="00D50C1C" w:rsidRDefault="00336C61"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Reply to Question 1 from RAN2 LS:</w:t>
      </w:r>
    </w:p>
    <w:p w14:paraId="695024E6" w14:textId="42A4707C" w:rsidR="00336C61" w:rsidRPr="00D50C1C" w:rsidRDefault="00336C61"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Is it correct RAN2 understanding that the RAN4 LS only affects the MAC CEs intended for indicating target TCI state for PDCCH in 6.1.3.15 in TS 38.321?</w:t>
      </w:r>
    </w:p>
    <w:p w14:paraId="24988697" w14:textId="77777777" w:rsidR="001137EA" w:rsidRPr="00D50C1C" w:rsidRDefault="001137EA"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0A700389" w14:textId="7B7113AE" w:rsidR="001137EA" w:rsidRPr="00D50C1C" w:rsidRDefault="001137EA"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w:t>
      </w:r>
      <w:r w:rsidR="00F74CA8" w:rsidRPr="00D50C1C">
        <w:rPr>
          <w:color w:val="000000" w:themeColor="text1"/>
          <w:szCs w:val="24"/>
          <w:lang w:eastAsia="zh-CN"/>
        </w:rPr>
        <w:t>Nokia</w:t>
      </w:r>
      <w:r w:rsidRPr="00D50C1C">
        <w:rPr>
          <w:color w:val="000000" w:themeColor="text1"/>
          <w:szCs w:val="24"/>
          <w:lang w:eastAsia="zh-CN"/>
        </w:rPr>
        <w:t>):</w:t>
      </w:r>
      <w:r w:rsidR="00F74CA8" w:rsidRPr="00D50C1C">
        <w:rPr>
          <w:color w:val="000000" w:themeColor="text1"/>
          <w:szCs w:val="24"/>
          <w:lang w:eastAsia="zh-CN"/>
        </w:rPr>
        <w:t xml:space="preserve"> RAN4 LS only affects the MAC CEs intended for indicating target TCI state for PDCCH in 6.1.3.15 in TS 38.321.</w:t>
      </w:r>
    </w:p>
    <w:p w14:paraId="1AC62857" w14:textId="2285BD81" w:rsidR="007C7CA0" w:rsidRPr="00D50C1C" w:rsidRDefault="007C7CA0"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(Samsung): RAN4 provide the following reply to Q1 raised in RAN2 LS:</w:t>
      </w:r>
    </w:p>
    <w:p w14:paraId="3F063FFD" w14:textId="77777777" w:rsidR="007C7CA0" w:rsidRPr="00D50C1C" w:rsidRDefault="007C7CA0"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 xml:space="preserve">RAN4 LS only affects the MAC CEs intended for indicating target TCI state for PDCCH in 6.1.3.15 in TS 38.321  </w:t>
      </w:r>
    </w:p>
    <w:p w14:paraId="6DD19C98" w14:textId="77777777" w:rsidR="007C7CA0" w:rsidRPr="00D50C1C" w:rsidRDefault="007C7CA0" w:rsidP="0006783A">
      <w:pPr>
        <w:pStyle w:val="ListParagraph"/>
        <w:numPr>
          <w:ilvl w:val="2"/>
          <w:numId w:val="1"/>
        </w:numPr>
        <w:spacing w:after="120"/>
        <w:ind w:firstLineChars="0"/>
        <w:rPr>
          <w:color w:val="000000" w:themeColor="text1"/>
          <w:szCs w:val="24"/>
          <w:lang w:eastAsia="zh-CN"/>
        </w:rPr>
      </w:pPr>
      <w:r w:rsidRPr="00D50C1C">
        <w:rPr>
          <w:color w:val="000000" w:themeColor="text1"/>
          <w:szCs w:val="24"/>
          <w:lang w:eastAsia="zh-CN"/>
        </w:rPr>
        <w:t xml:space="preserve">MAC-CE based PDCCH TCI indication is more suitable for HST scenario which is more demanding on the procedure </w:t>
      </w:r>
      <w:proofErr w:type="gramStart"/>
      <w:r w:rsidRPr="00D50C1C">
        <w:rPr>
          <w:color w:val="000000" w:themeColor="text1"/>
          <w:szCs w:val="24"/>
          <w:lang w:eastAsia="zh-CN"/>
        </w:rPr>
        <w:t>delay</w:t>
      </w:r>
      <w:proofErr w:type="gramEnd"/>
      <w:r w:rsidRPr="00D50C1C">
        <w:rPr>
          <w:color w:val="000000" w:themeColor="text1"/>
          <w:szCs w:val="24"/>
          <w:lang w:eastAsia="zh-CN"/>
        </w:rPr>
        <w:t xml:space="preserve"> </w:t>
      </w:r>
    </w:p>
    <w:p w14:paraId="78D33DBD" w14:textId="19988FC4" w:rsidR="007C7CA0" w:rsidRPr="00D50C1C" w:rsidRDefault="007C7CA0" w:rsidP="0006783A">
      <w:pPr>
        <w:pStyle w:val="ListParagraph"/>
        <w:numPr>
          <w:ilvl w:val="1"/>
          <w:numId w:val="1"/>
        </w:numPr>
        <w:spacing w:before="120" w:after="120"/>
        <w:ind w:firstLineChars="0"/>
        <w:rPr>
          <w:rFonts w:eastAsia="Yu Mincho"/>
        </w:rPr>
      </w:pPr>
      <w:r w:rsidRPr="00D50C1C">
        <w:rPr>
          <w:rFonts w:eastAsia="Yu Mincho"/>
          <w:b/>
          <w:bCs/>
        </w:rPr>
        <w:t>Proposal 3</w:t>
      </w:r>
      <w:r w:rsidRPr="00D50C1C">
        <w:rPr>
          <w:rFonts w:eastAsia="Yu Mincho"/>
        </w:rPr>
        <w:t xml:space="preserve"> (Samsung): The UE-specific PDCCH MAC CE in 6.1.3.15 of TS 38.32 shall be considered as a starting point to design cross-RRH TCI state switch MAC-CE signalling in Rel-18 FR2 HST </w:t>
      </w:r>
    </w:p>
    <w:p w14:paraId="30C4055F" w14:textId="6DC25C44" w:rsidR="007C7CA0" w:rsidRPr="00D50C1C" w:rsidRDefault="007C7CA0"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4</w:t>
      </w:r>
      <w:r w:rsidRPr="00D50C1C">
        <w:rPr>
          <w:color w:val="000000" w:themeColor="text1"/>
          <w:szCs w:val="24"/>
          <w:lang w:eastAsia="zh-CN"/>
        </w:rPr>
        <w:t xml:space="preserve"> (Qualcomm): Yes, RAN4 LS only affects the MAC CEs intended for indicating target TCI state for PDCCH in 6.1.3.15 in TS 38.321.</w:t>
      </w:r>
    </w:p>
    <w:p w14:paraId="0644467C" w14:textId="33ADBCE3" w:rsidR="001137EA" w:rsidRPr="00D50C1C" w:rsidRDefault="001137EA"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w:t>
      </w:r>
    </w:p>
    <w:p w14:paraId="0450C0DE" w14:textId="2562D261" w:rsidR="001137EA" w:rsidRPr="00D50C1C" w:rsidRDefault="009D3786"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Yes, RAN4 LS only affects the MAC CEs intended for indicating target TCI state for PDCCH in 6.1.3.15 in TS 38.321</w:t>
      </w:r>
    </w:p>
    <w:p w14:paraId="2903B282" w14:textId="77777777" w:rsidR="001137EA" w:rsidRPr="00D50C1C" w:rsidRDefault="001137EA"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0DE3DF00" w14:textId="4B315CEE" w:rsidR="001137EA" w:rsidRPr="00D50C1C" w:rsidRDefault="009D3786"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Confirm candidate option during the meeting.</w:t>
      </w:r>
    </w:p>
    <w:p w14:paraId="2790D40D" w14:textId="77777777" w:rsidR="005A7288" w:rsidRPr="00D50C1C" w:rsidRDefault="005A7288" w:rsidP="005035EC">
      <w:pPr>
        <w:rPr>
          <w:lang w:eastAsia="zh-CN"/>
        </w:rPr>
      </w:pPr>
    </w:p>
    <w:p w14:paraId="5640FD52" w14:textId="0C2417EC" w:rsidR="005B7FF9" w:rsidRPr="00D50C1C" w:rsidRDefault="005B7FF9" w:rsidP="005B7FF9">
      <w:pPr>
        <w:pStyle w:val="Heading4"/>
        <w:rPr>
          <w:lang w:val="en-150"/>
        </w:rPr>
      </w:pPr>
      <w:r w:rsidRPr="00D50C1C">
        <w:rPr>
          <w:lang w:val="en-150"/>
        </w:rPr>
        <w:lastRenderedPageBreak/>
        <w:t>Issue 1-1-</w:t>
      </w:r>
      <w:r w:rsidR="007715AC" w:rsidRPr="00D50C1C">
        <w:rPr>
          <w:lang w:val="en-150"/>
        </w:rPr>
        <w:t>8</w:t>
      </w:r>
      <w:r w:rsidRPr="00D50C1C">
        <w:rPr>
          <w:lang w:val="en-150"/>
        </w:rPr>
        <w:t xml:space="preserve">: </w:t>
      </w:r>
      <w:r w:rsidR="00BB1039" w:rsidRPr="00D50C1C">
        <w:rPr>
          <w:lang w:val="en-150"/>
        </w:rPr>
        <w:t xml:space="preserve">Stopping UL </w:t>
      </w:r>
      <w:r w:rsidR="00CB237E" w:rsidRPr="00D50C1C">
        <w:rPr>
          <w:lang w:val="en-150"/>
        </w:rPr>
        <w:t>transmissions.</w:t>
      </w:r>
    </w:p>
    <w:p w14:paraId="164319E5" w14:textId="77777777" w:rsidR="005B7FF9" w:rsidRPr="00D50C1C" w:rsidRDefault="005B7FF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27451745" w14:textId="55ACAAAF" w:rsidR="005B7FF9" w:rsidRPr="00D50C1C" w:rsidRDefault="00203DD7"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Question 3 from RAN2 LS:</w:t>
      </w:r>
    </w:p>
    <w:p w14:paraId="5D786409" w14:textId="5CDBD575" w:rsidR="00203DD7" w:rsidRPr="00D50C1C" w:rsidRDefault="00203DD7" w:rsidP="0006783A">
      <w:pPr>
        <w:pStyle w:val="ListParagraph"/>
        <w:numPr>
          <w:ilvl w:val="2"/>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Is it possible to update timing advance upon reception of the MAC CE with indication on the TCI state switch across RRHs and if </w:t>
      </w:r>
      <w:proofErr w:type="gramStart"/>
      <w:r w:rsidRPr="00D50C1C">
        <w:rPr>
          <w:rFonts w:eastAsia="SimSun"/>
          <w:szCs w:val="24"/>
          <w:lang w:eastAsia="zh-CN"/>
        </w:rPr>
        <w:t>not</w:t>
      </w:r>
      <w:proofErr w:type="gramEnd"/>
      <w:r w:rsidRPr="00D50C1C">
        <w:rPr>
          <w:rFonts w:eastAsia="SimSun"/>
          <w:szCs w:val="24"/>
          <w:lang w:eastAsia="zh-CN"/>
        </w:rPr>
        <w:t xml:space="preserve"> should UE stop uplink transmissions?</w:t>
      </w:r>
    </w:p>
    <w:p w14:paraId="209A8AEF" w14:textId="77777777" w:rsidR="005B7FF9" w:rsidRPr="00D50C1C" w:rsidRDefault="005B7FF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757BA91E" w14:textId="77777777" w:rsidR="009D255F" w:rsidRPr="00D50C1C" w:rsidRDefault="005B7FF9"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w:t>
      </w:r>
      <w:r w:rsidR="00420634" w:rsidRPr="00D50C1C">
        <w:rPr>
          <w:color w:val="000000" w:themeColor="text1"/>
          <w:szCs w:val="24"/>
          <w:lang w:eastAsia="zh-CN"/>
        </w:rPr>
        <w:t>Nokia</w:t>
      </w:r>
      <w:r w:rsidRPr="00D50C1C">
        <w:rPr>
          <w:color w:val="000000" w:themeColor="text1"/>
          <w:szCs w:val="24"/>
          <w:lang w:eastAsia="zh-CN"/>
        </w:rPr>
        <w:t>):</w:t>
      </w:r>
      <w:r w:rsidR="00420634" w:rsidRPr="00D50C1C">
        <w:rPr>
          <w:color w:val="000000" w:themeColor="text1"/>
          <w:szCs w:val="24"/>
          <w:lang w:eastAsia="zh-CN"/>
        </w:rPr>
        <w:t xml:space="preserve"> When inter-RRH TCI state switch is indicated, the UE should not transmit in UL until transmit timing is adjusted for the target RRH.</w:t>
      </w:r>
    </w:p>
    <w:p w14:paraId="1492D7D4" w14:textId="79832985" w:rsidR="0005562D" w:rsidRPr="00D50C1C" w:rsidRDefault="0005562D" w:rsidP="0006783A">
      <w:pPr>
        <w:pStyle w:val="ListParagraph"/>
        <w:numPr>
          <w:ilvl w:val="1"/>
          <w:numId w:val="1"/>
        </w:numPr>
        <w:spacing w:before="120" w:after="120"/>
        <w:ind w:firstLineChars="0"/>
      </w:pPr>
      <w:r w:rsidRPr="00D50C1C">
        <w:rPr>
          <w:rFonts w:eastAsia="Yu Mincho"/>
          <w:b/>
          <w:bCs/>
        </w:rPr>
        <w:t>Proposal 2</w:t>
      </w:r>
      <w:r w:rsidRPr="00D50C1C">
        <w:rPr>
          <w:rFonts w:eastAsia="Yu Mincho"/>
        </w:rPr>
        <w:t xml:space="preserve"> (Samsung): If UE shouldn’t stop all UL transmission, RAN4 should introduce some UL scheduling restrictions to limit the signal type allowed to transmit after TCI state switching. </w:t>
      </w:r>
    </w:p>
    <w:p w14:paraId="457B0021" w14:textId="6F7C4440" w:rsidR="009D255F" w:rsidRPr="00D50C1C" w:rsidRDefault="0005562D" w:rsidP="0006783A">
      <w:pPr>
        <w:pStyle w:val="ListParagraph"/>
        <w:numPr>
          <w:ilvl w:val="1"/>
          <w:numId w:val="1"/>
        </w:numPr>
        <w:spacing w:before="120" w:after="120"/>
        <w:ind w:firstLineChars="0"/>
      </w:pPr>
      <w:r w:rsidRPr="00D50C1C">
        <w:rPr>
          <w:rFonts w:eastAsia="Yu Mincho"/>
          <w:b/>
          <w:bCs/>
        </w:rPr>
        <w:t>Proposal 3</w:t>
      </w:r>
      <w:r w:rsidRPr="00D50C1C">
        <w:rPr>
          <w:rFonts w:eastAsia="Yu Mincho"/>
        </w:rPr>
        <w:t xml:space="preserve"> (Samsung): If UE could stop all UL transmission when UE receives the </w:t>
      </w:r>
      <w:proofErr w:type="gramStart"/>
      <w:r w:rsidRPr="00D50C1C">
        <w:rPr>
          <w:rFonts w:eastAsia="Yu Mincho"/>
        </w:rPr>
        <w:t>1 bit</w:t>
      </w:r>
      <w:proofErr w:type="gramEnd"/>
      <w:r w:rsidRPr="00D50C1C">
        <w:rPr>
          <w:rFonts w:eastAsia="Yu Mincho"/>
        </w:rPr>
        <w:t xml:space="preserve"> indicator in MAC CE, and if NW sent UL Grant to UE during X ms, UE could denial the UL grant provision, but how to define the allowed ratio of UL Grant denied is FFS </w:t>
      </w:r>
    </w:p>
    <w:p w14:paraId="570F7555" w14:textId="5AC82787" w:rsidR="000A2A45" w:rsidRPr="00D50C1C" w:rsidRDefault="007F1BD6" w:rsidP="0006783A">
      <w:pPr>
        <w:pStyle w:val="ListParagraph"/>
        <w:numPr>
          <w:ilvl w:val="1"/>
          <w:numId w:val="1"/>
        </w:numPr>
        <w:spacing w:before="120" w:after="120"/>
        <w:ind w:firstLineChars="0"/>
      </w:pPr>
      <w:r w:rsidRPr="00D50C1C">
        <w:rPr>
          <w:rFonts w:eastAsia="Yu Mincho"/>
          <w:b/>
          <w:bCs/>
        </w:rPr>
        <w:t>Proposal 4</w:t>
      </w:r>
      <w:r w:rsidRPr="00D50C1C">
        <w:rPr>
          <w:rFonts w:eastAsia="Yu Mincho"/>
        </w:rPr>
        <w:t xml:space="preserve"> (Samsung): </w:t>
      </w:r>
      <w:r w:rsidR="000A2A45" w:rsidRPr="00D50C1C">
        <w:rPr>
          <w:rFonts w:eastAsia="Yu Mincho"/>
        </w:rPr>
        <w:t>RAN4 provide the following reply to Q3 raised in RAN2 LS:</w:t>
      </w:r>
    </w:p>
    <w:p w14:paraId="5546AA30" w14:textId="29F92BBB" w:rsidR="007F1BD6" w:rsidRPr="00D50C1C" w:rsidRDefault="007F1BD6" w:rsidP="0006783A">
      <w:pPr>
        <w:pStyle w:val="ListParagraph"/>
        <w:numPr>
          <w:ilvl w:val="2"/>
          <w:numId w:val="1"/>
        </w:numPr>
        <w:spacing w:before="120" w:after="120"/>
        <w:ind w:firstLineChars="0"/>
      </w:pPr>
      <w:r w:rsidRPr="00D50C1C">
        <w:rPr>
          <w:rFonts w:eastAsia="Yu Mincho"/>
        </w:rPr>
        <w:t xml:space="preserve">In Rel-18 FR2 HST scenario, the UE does not stop uplink transmission after receiving the cross-RRH TCI state switch indication MAC CE, since UE would apply one shot large timing adjustment after receiving the 1 bit cross-RRH MAC-CE </w:t>
      </w:r>
      <w:proofErr w:type="gramStart"/>
      <w:r w:rsidRPr="00D50C1C">
        <w:rPr>
          <w:rFonts w:eastAsia="Yu Mincho"/>
        </w:rPr>
        <w:t>indication, and</w:t>
      </w:r>
      <w:proofErr w:type="gramEnd"/>
      <w:r w:rsidRPr="00D50C1C">
        <w:rPr>
          <w:rFonts w:eastAsia="Yu Mincho"/>
        </w:rPr>
        <w:t xml:space="preserve"> perform normal UL transmission.</w:t>
      </w:r>
    </w:p>
    <w:p w14:paraId="58FB4D73" w14:textId="77777777" w:rsidR="005B7FF9" w:rsidRPr="00D50C1C" w:rsidRDefault="005B7FF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3BD7247F" w14:textId="66814F08" w:rsidR="005B7FF9" w:rsidRPr="00D50C1C" w:rsidRDefault="005B7FF9"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Option 1</w:t>
      </w:r>
      <w:r w:rsidR="00C53837" w:rsidRPr="00D50C1C">
        <w:rPr>
          <w:rFonts w:eastAsia="SimSun"/>
          <w:szCs w:val="24"/>
          <w:lang w:eastAsia="zh-CN"/>
        </w:rPr>
        <w:t xml:space="preserve"> [Nokia]</w:t>
      </w:r>
      <w:r w:rsidRPr="00D50C1C">
        <w:rPr>
          <w:rFonts w:eastAsia="SimSun"/>
          <w:szCs w:val="24"/>
          <w:lang w:eastAsia="zh-CN"/>
        </w:rPr>
        <w:t xml:space="preserve">: </w:t>
      </w:r>
      <w:r w:rsidR="00C53837" w:rsidRPr="00D50C1C">
        <w:rPr>
          <w:rFonts w:eastAsia="SimSun"/>
          <w:szCs w:val="24"/>
          <w:lang w:eastAsia="zh-CN"/>
        </w:rPr>
        <w:t>When inter-RRH TCI state switch is indicated, the UE should not transmit in UL until transmit timing is adjusted for the target RRH.</w:t>
      </w:r>
    </w:p>
    <w:p w14:paraId="6B4D03D8" w14:textId="5FF855CA" w:rsidR="00C53837" w:rsidRPr="00D50C1C" w:rsidRDefault="00C53837"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Option 2</w:t>
      </w:r>
      <w:r w:rsidR="00CB237E" w:rsidRPr="00D50C1C">
        <w:rPr>
          <w:rFonts w:eastAsia="SimSun"/>
          <w:szCs w:val="24"/>
          <w:lang w:eastAsia="zh-CN"/>
        </w:rPr>
        <w:t xml:space="preserve"> [Samsung]</w:t>
      </w:r>
      <w:r w:rsidRPr="00D50C1C">
        <w:rPr>
          <w:rFonts w:eastAsia="SimSun"/>
          <w:szCs w:val="24"/>
          <w:lang w:eastAsia="zh-CN"/>
        </w:rPr>
        <w:t xml:space="preserve">: </w:t>
      </w:r>
      <w:r w:rsidR="007909DE" w:rsidRPr="00D50C1C">
        <w:rPr>
          <w:rFonts w:eastAsia="SimSun"/>
          <w:szCs w:val="24"/>
          <w:lang w:eastAsia="zh-CN"/>
        </w:rPr>
        <w:t xml:space="preserve">Introduce scheduling restriction/UL grant denial </w:t>
      </w:r>
      <w:r w:rsidR="00806BED" w:rsidRPr="00D50C1C">
        <w:rPr>
          <w:rFonts w:eastAsia="SimSun"/>
          <w:szCs w:val="24"/>
          <w:lang w:eastAsia="zh-CN"/>
        </w:rPr>
        <w:t xml:space="preserve">when UE receives the </w:t>
      </w:r>
      <w:proofErr w:type="gramStart"/>
      <w:r w:rsidR="00806BED" w:rsidRPr="00D50C1C">
        <w:rPr>
          <w:rFonts w:eastAsia="SimSun"/>
          <w:szCs w:val="24"/>
          <w:lang w:eastAsia="zh-CN"/>
        </w:rPr>
        <w:t>1 bit</w:t>
      </w:r>
      <w:proofErr w:type="gramEnd"/>
      <w:r w:rsidR="00806BED" w:rsidRPr="00D50C1C">
        <w:rPr>
          <w:rFonts w:eastAsia="SimSun"/>
          <w:szCs w:val="24"/>
          <w:lang w:eastAsia="zh-CN"/>
        </w:rPr>
        <w:t xml:space="preserve"> indicator in MAC CE</w:t>
      </w:r>
    </w:p>
    <w:p w14:paraId="39D60BE2" w14:textId="635314CA" w:rsidR="00806BED" w:rsidRPr="00D50C1C" w:rsidRDefault="00806BED"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Option 3</w:t>
      </w:r>
      <w:r w:rsidR="00CB237E" w:rsidRPr="00D50C1C">
        <w:rPr>
          <w:rFonts w:eastAsia="SimSun"/>
          <w:szCs w:val="24"/>
          <w:lang w:eastAsia="zh-CN"/>
        </w:rPr>
        <w:t xml:space="preserve"> [Samsung]</w:t>
      </w:r>
      <w:r w:rsidRPr="00D50C1C">
        <w:rPr>
          <w:rFonts w:eastAsia="SimSun"/>
          <w:szCs w:val="24"/>
          <w:lang w:eastAsia="zh-CN"/>
        </w:rPr>
        <w:t xml:space="preserve">: </w:t>
      </w:r>
      <w:r w:rsidR="00C55316" w:rsidRPr="00D50C1C">
        <w:rPr>
          <w:rFonts w:eastAsia="SimSun"/>
          <w:szCs w:val="24"/>
          <w:lang w:eastAsia="zh-CN"/>
        </w:rPr>
        <w:t>UE does not stop uplink transmission after receiving the cross-RRH TCI state switch indication MAC CE</w:t>
      </w:r>
    </w:p>
    <w:p w14:paraId="479FEF4F" w14:textId="77777777" w:rsidR="005B7FF9" w:rsidRPr="00D50C1C" w:rsidRDefault="005B7FF9"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5DAC7500" w14:textId="1CA3E709" w:rsidR="005B7FF9" w:rsidRPr="00D50C1C" w:rsidRDefault="005B7FF9"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Further</w:t>
      </w:r>
      <w:r w:rsidR="00C6360B" w:rsidRPr="00D50C1C">
        <w:rPr>
          <w:color w:val="000000" w:themeColor="text1"/>
          <w:szCs w:val="24"/>
          <w:lang w:eastAsia="zh-CN"/>
        </w:rPr>
        <w:t xml:space="preserve"> discuss Options at the meeting.</w:t>
      </w:r>
    </w:p>
    <w:p w14:paraId="0C5FE325" w14:textId="77777777" w:rsidR="005B7FF9" w:rsidRPr="00D50C1C" w:rsidRDefault="005B7FF9" w:rsidP="005035EC">
      <w:pPr>
        <w:rPr>
          <w:lang w:eastAsia="zh-CN"/>
        </w:rPr>
      </w:pPr>
    </w:p>
    <w:p w14:paraId="7A507C3D" w14:textId="75F7730D" w:rsidR="00DA64A7" w:rsidRPr="00D50C1C" w:rsidRDefault="00DA64A7" w:rsidP="00DA64A7">
      <w:pPr>
        <w:pStyle w:val="Heading4"/>
        <w:rPr>
          <w:lang w:val="en-150"/>
        </w:rPr>
      </w:pPr>
      <w:r w:rsidRPr="00D50C1C">
        <w:rPr>
          <w:lang w:val="en-150"/>
        </w:rPr>
        <w:t>Issue 1-1-</w:t>
      </w:r>
      <w:r w:rsidR="007715AC" w:rsidRPr="00D50C1C">
        <w:rPr>
          <w:lang w:val="en-150"/>
        </w:rPr>
        <w:t>9</w:t>
      </w:r>
      <w:r w:rsidRPr="00D50C1C">
        <w:rPr>
          <w:lang w:val="en-150"/>
        </w:rPr>
        <w:t xml:space="preserve">: </w:t>
      </w:r>
      <w:r w:rsidRPr="00D50C1C">
        <w:rPr>
          <w:i/>
          <w:iCs/>
          <w:lang w:val="en-150"/>
        </w:rPr>
        <w:t>timeAlignmentTimer</w:t>
      </w:r>
      <w:r w:rsidRPr="00D50C1C">
        <w:rPr>
          <w:lang w:val="en-150"/>
        </w:rPr>
        <w:t xml:space="preserve"> related enhancements</w:t>
      </w:r>
    </w:p>
    <w:p w14:paraId="7CBB3022" w14:textId="77777777" w:rsidR="00DA64A7" w:rsidRPr="00D50C1C" w:rsidRDefault="00DA64A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5A011CAD" w14:textId="4B0D0A4B" w:rsidR="00E908BE" w:rsidRPr="00D50C1C" w:rsidRDefault="00E908BE" w:rsidP="00E908BE">
      <w:pPr>
        <w:ind w:left="568"/>
        <w:rPr>
          <w:lang w:eastAsia="zh-CN"/>
        </w:rPr>
      </w:pPr>
      <w:r w:rsidRPr="00D50C1C">
        <w:rPr>
          <w:lang w:eastAsia="zh-CN"/>
        </w:rPr>
        <w:t>Open issue needs further discussion:</w:t>
      </w:r>
    </w:p>
    <w:p w14:paraId="77B60FAE" w14:textId="77777777" w:rsidR="00E908BE" w:rsidRPr="00D50C1C" w:rsidRDefault="00E908BE" w:rsidP="0006783A">
      <w:pPr>
        <w:pStyle w:val="ListParagraph"/>
        <w:numPr>
          <w:ilvl w:val="0"/>
          <w:numId w:val="6"/>
        </w:numPr>
        <w:ind w:left="1288" w:firstLineChars="0"/>
        <w:rPr>
          <w:lang w:eastAsia="zh-CN"/>
        </w:rPr>
      </w:pPr>
      <w:r w:rsidRPr="00D50C1C">
        <w:rPr>
          <w:lang w:eastAsia="zh-CN"/>
        </w:rPr>
        <w:t xml:space="preserve">FFS, </w:t>
      </w:r>
      <w:r w:rsidRPr="00D50C1C">
        <w:rPr>
          <w:i/>
          <w:lang w:eastAsia="zh-CN"/>
        </w:rPr>
        <w:t>timeAlignmentTimer</w:t>
      </w:r>
      <w:r w:rsidRPr="00D50C1C">
        <w:rPr>
          <w:lang w:eastAsia="zh-CN"/>
        </w:rPr>
        <w:t xml:space="preserve"> behaviour when one-shot large UL timing adjustment is not in use (RACH-based timing adjustment):</w:t>
      </w:r>
    </w:p>
    <w:p w14:paraId="1E848990" w14:textId="77777777" w:rsidR="00E908BE" w:rsidRPr="00D50C1C" w:rsidRDefault="00E908BE" w:rsidP="0006783A">
      <w:pPr>
        <w:pStyle w:val="ListParagraph"/>
        <w:numPr>
          <w:ilvl w:val="1"/>
          <w:numId w:val="1"/>
        </w:numPr>
        <w:overflowPunct/>
        <w:autoSpaceDE/>
        <w:autoSpaceDN/>
        <w:adjustRightInd/>
        <w:spacing w:after="120"/>
        <w:ind w:left="2224" w:firstLineChars="0"/>
        <w:textAlignment w:val="auto"/>
        <w:rPr>
          <w:rFonts w:eastAsia="SimSun"/>
          <w:szCs w:val="24"/>
          <w:lang w:eastAsia="zh-CN"/>
        </w:rPr>
      </w:pPr>
      <w:r w:rsidRPr="00D50C1C">
        <w:rPr>
          <w:rFonts w:eastAsia="SimSun"/>
          <w:szCs w:val="24"/>
          <w:lang w:eastAsia="zh-CN"/>
        </w:rPr>
        <w:t xml:space="preserve">Option 1: In HST FR2 scenarios, UE MAC </w:t>
      </w:r>
      <w:r w:rsidRPr="00D50C1C">
        <w:rPr>
          <w:rFonts w:eastAsia="SimSun"/>
          <w:i/>
          <w:iCs/>
          <w:szCs w:val="24"/>
          <w:lang w:eastAsia="zh-CN"/>
        </w:rPr>
        <w:t>timeAlignmentTimer</w:t>
      </w:r>
      <w:r w:rsidRPr="00D50C1C">
        <w:rPr>
          <w:rFonts w:eastAsia="SimSun"/>
          <w:szCs w:val="24"/>
          <w:lang w:eastAsia="zh-CN"/>
        </w:rPr>
        <w:t xml:space="preserve"> should be stopped or suspended after indicated inter-RRH TCI state </w:t>
      </w:r>
      <w:proofErr w:type="gramStart"/>
      <w:r w:rsidRPr="00D50C1C">
        <w:rPr>
          <w:rFonts w:eastAsia="SimSun"/>
          <w:szCs w:val="24"/>
          <w:lang w:eastAsia="zh-CN"/>
        </w:rPr>
        <w:t>switch</w:t>
      </w:r>
      <w:proofErr w:type="gramEnd"/>
    </w:p>
    <w:p w14:paraId="5D9E1CD2" w14:textId="77777777" w:rsidR="00E908BE" w:rsidRPr="00D50C1C" w:rsidRDefault="00E908BE" w:rsidP="0006783A">
      <w:pPr>
        <w:pStyle w:val="ListParagraph"/>
        <w:numPr>
          <w:ilvl w:val="1"/>
          <w:numId w:val="1"/>
        </w:numPr>
        <w:overflowPunct/>
        <w:autoSpaceDE/>
        <w:autoSpaceDN/>
        <w:adjustRightInd/>
        <w:spacing w:after="120"/>
        <w:ind w:left="2224" w:firstLineChars="0"/>
        <w:textAlignment w:val="auto"/>
        <w:rPr>
          <w:rFonts w:eastAsia="SimSun"/>
          <w:szCs w:val="24"/>
          <w:lang w:eastAsia="zh-CN"/>
        </w:rPr>
      </w:pPr>
      <w:r w:rsidRPr="00D50C1C">
        <w:rPr>
          <w:rFonts w:eastAsia="SimSun"/>
          <w:szCs w:val="24"/>
          <w:lang w:eastAsia="zh-CN"/>
        </w:rPr>
        <w:t xml:space="preserve">Option 2: No need to introduce new </w:t>
      </w:r>
      <w:r w:rsidRPr="00D50C1C">
        <w:rPr>
          <w:rFonts w:eastAsia="SimSun"/>
          <w:i/>
          <w:iCs/>
          <w:szCs w:val="24"/>
          <w:lang w:eastAsia="zh-CN"/>
        </w:rPr>
        <w:t>timeAlignmentTimer</w:t>
      </w:r>
      <w:r w:rsidRPr="00D50C1C">
        <w:rPr>
          <w:rFonts w:eastAsia="SimSun"/>
          <w:szCs w:val="24"/>
          <w:lang w:eastAsia="zh-CN"/>
        </w:rPr>
        <w:t xml:space="preserve"> related </w:t>
      </w:r>
      <w:proofErr w:type="gramStart"/>
      <w:r w:rsidRPr="00D50C1C">
        <w:rPr>
          <w:rFonts w:eastAsia="SimSun"/>
          <w:szCs w:val="24"/>
          <w:lang w:eastAsia="zh-CN"/>
        </w:rPr>
        <w:t>enhancements</w:t>
      </w:r>
      <w:proofErr w:type="gramEnd"/>
    </w:p>
    <w:p w14:paraId="1311F14D" w14:textId="77777777" w:rsidR="00DA64A7" w:rsidRPr="00D50C1C" w:rsidRDefault="00DA64A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53EF143F" w14:textId="55384DAE" w:rsidR="00DA64A7" w:rsidRPr="00D50C1C" w:rsidRDefault="00DA64A7" w:rsidP="0006783A">
      <w:pPr>
        <w:pStyle w:val="ListParagraph"/>
        <w:numPr>
          <w:ilvl w:val="1"/>
          <w:numId w:val="1"/>
        </w:numPr>
        <w:spacing w:after="120"/>
        <w:ind w:firstLineChars="0"/>
      </w:pPr>
      <w:r w:rsidRPr="00D50C1C">
        <w:rPr>
          <w:b/>
          <w:bCs/>
          <w:color w:val="000000" w:themeColor="text1"/>
          <w:szCs w:val="24"/>
          <w:lang w:eastAsia="zh-CN"/>
        </w:rPr>
        <w:t>Proposal 1</w:t>
      </w:r>
      <w:r w:rsidR="002F4115" w:rsidRPr="00D50C1C">
        <w:rPr>
          <w:color w:val="000000" w:themeColor="text1"/>
          <w:szCs w:val="24"/>
          <w:lang w:eastAsia="zh-CN"/>
        </w:rPr>
        <w:t xml:space="preserve"> (Nokia): Indicate to RAN2 that UE MAC </w:t>
      </w:r>
      <w:r w:rsidR="002F4115" w:rsidRPr="00D50C1C">
        <w:rPr>
          <w:i/>
          <w:iCs/>
          <w:color w:val="000000" w:themeColor="text1"/>
          <w:szCs w:val="24"/>
          <w:lang w:eastAsia="zh-CN"/>
        </w:rPr>
        <w:t>timeAlignmentTimer</w:t>
      </w:r>
      <w:r w:rsidR="002F4115" w:rsidRPr="00D50C1C">
        <w:rPr>
          <w:color w:val="000000" w:themeColor="text1"/>
          <w:szCs w:val="24"/>
          <w:lang w:eastAsia="zh-CN"/>
        </w:rPr>
        <w:t xml:space="preserve"> may be stopped or suspended until UL transmit timing is adjusted for the target RRH after cross-RRH TCI state switch indication.</w:t>
      </w:r>
    </w:p>
    <w:p w14:paraId="2C82717E" w14:textId="62CFD298" w:rsidR="002F4115" w:rsidRPr="00D50C1C" w:rsidRDefault="00F0279C" w:rsidP="0006783A">
      <w:pPr>
        <w:pStyle w:val="ListParagraph"/>
        <w:numPr>
          <w:ilvl w:val="1"/>
          <w:numId w:val="1"/>
        </w:numPr>
        <w:spacing w:after="120"/>
        <w:ind w:firstLineChars="0"/>
      </w:pPr>
      <w:r w:rsidRPr="00D50C1C">
        <w:rPr>
          <w:b/>
          <w:bCs/>
        </w:rPr>
        <w:t xml:space="preserve">Proposal </w:t>
      </w:r>
      <w:r w:rsidR="002F5A59" w:rsidRPr="00D50C1C">
        <w:rPr>
          <w:b/>
          <w:bCs/>
        </w:rPr>
        <w:t>2</w:t>
      </w:r>
      <w:r w:rsidR="002F5A59" w:rsidRPr="00D50C1C">
        <w:t xml:space="preserve"> (Huawei)</w:t>
      </w:r>
      <w:r w:rsidRPr="00D50C1C">
        <w:t xml:space="preserve">: There is no need to introduce new </w:t>
      </w:r>
      <w:r w:rsidRPr="00D50C1C">
        <w:rPr>
          <w:i/>
          <w:iCs/>
        </w:rPr>
        <w:t>timeAlignemntTimer</w:t>
      </w:r>
      <w:r w:rsidRPr="00D50C1C">
        <w:t xml:space="preserve"> related enhancements at UL timing adjustment.</w:t>
      </w:r>
    </w:p>
    <w:p w14:paraId="14B6D4ED" w14:textId="2868176E" w:rsidR="0066322F" w:rsidRPr="00D50C1C" w:rsidRDefault="0066322F" w:rsidP="0006783A">
      <w:pPr>
        <w:pStyle w:val="ListParagraph"/>
        <w:numPr>
          <w:ilvl w:val="1"/>
          <w:numId w:val="1"/>
        </w:numPr>
        <w:spacing w:after="120"/>
        <w:ind w:firstLineChars="0"/>
      </w:pPr>
      <w:r w:rsidRPr="00D50C1C">
        <w:lastRenderedPageBreak/>
        <w:t xml:space="preserve">Observation 1 (Samsung): Based on the definition of </w:t>
      </w:r>
      <w:r w:rsidRPr="00D50C1C">
        <w:rPr>
          <w:i/>
          <w:iCs/>
        </w:rPr>
        <w:t>timeAlignmentTimer</w:t>
      </w:r>
      <w:r w:rsidRPr="00D50C1C">
        <w:t xml:space="preserve"> specified in RAN2, there is no impact on timeAlignmentTimer behaviour when one-shot large UL timing adjustment is not in use (RACH-based timing adjustment). </w:t>
      </w:r>
    </w:p>
    <w:p w14:paraId="7E47CFE9" w14:textId="0DA27E22" w:rsidR="0066322F" w:rsidRPr="00D50C1C" w:rsidRDefault="0066322F" w:rsidP="0006783A">
      <w:pPr>
        <w:pStyle w:val="ListParagraph"/>
        <w:numPr>
          <w:ilvl w:val="1"/>
          <w:numId w:val="1"/>
        </w:numPr>
        <w:spacing w:after="120"/>
        <w:ind w:firstLineChars="0"/>
      </w:pPr>
      <w:r w:rsidRPr="00D50C1C">
        <w:rPr>
          <w:b/>
          <w:bCs/>
        </w:rPr>
        <w:t>Proposal 3</w:t>
      </w:r>
      <w:r w:rsidRPr="00D50C1C">
        <w:t xml:space="preserve"> (Samsung): RAN4 confirm that there is no need to introduce new </w:t>
      </w:r>
      <w:r w:rsidRPr="00D50C1C">
        <w:rPr>
          <w:i/>
          <w:iCs/>
        </w:rPr>
        <w:t>timeAlignmentTimer</w:t>
      </w:r>
      <w:r w:rsidRPr="00D50C1C">
        <w:t xml:space="preserve"> related enhancements.</w:t>
      </w:r>
    </w:p>
    <w:p w14:paraId="7B8F74F4" w14:textId="15F15F46" w:rsidR="009647A3" w:rsidRPr="00D50C1C" w:rsidRDefault="009647A3" w:rsidP="0006783A">
      <w:pPr>
        <w:pStyle w:val="ListParagraph"/>
        <w:numPr>
          <w:ilvl w:val="1"/>
          <w:numId w:val="1"/>
        </w:numPr>
        <w:spacing w:after="120"/>
        <w:ind w:firstLineChars="0"/>
      </w:pPr>
      <w:r w:rsidRPr="00D50C1C">
        <w:rPr>
          <w:b/>
          <w:bCs/>
        </w:rPr>
        <w:t>Proposal 4</w:t>
      </w:r>
      <w:r w:rsidRPr="00D50C1C">
        <w:t xml:space="preserve"> (Qualcomm): No need to introduce new </w:t>
      </w:r>
      <w:r w:rsidRPr="00D50C1C">
        <w:rPr>
          <w:i/>
          <w:iCs/>
        </w:rPr>
        <w:t>timeAlignmentTimer</w:t>
      </w:r>
      <w:r w:rsidRPr="00D50C1C">
        <w:t xml:space="preserve"> related enhancements at UL timing adjustments as there is no identified impacts of large jump in propagation delay on UE MAC </w:t>
      </w:r>
      <w:proofErr w:type="gramStart"/>
      <w:r w:rsidRPr="00D50C1C">
        <w:rPr>
          <w:i/>
          <w:iCs/>
        </w:rPr>
        <w:t>timeAlignmentTimer</w:t>
      </w:r>
      <w:proofErr w:type="gramEnd"/>
    </w:p>
    <w:p w14:paraId="15E8958C" w14:textId="77777777" w:rsidR="00DA64A7" w:rsidRPr="00D50C1C" w:rsidRDefault="00DA64A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225E08A3" w14:textId="1A52980F" w:rsidR="008908AC" w:rsidRPr="00D50C1C" w:rsidRDefault="008908AC" w:rsidP="0006783A">
      <w:pPr>
        <w:pStyle w:val="ListParagraph"/>
        <w:numPr>
          <w:ilvl w:val="1"/>
          <w:numId w:val="1"/>
        </w:numPr>
        <w:spacing w:after="120"/>
        <w:ind w:firstLineChars="0"/>
      </w:pPr>
      <w:r w:rsidRPr="00D50C1C">
        <w:t xml:space="preserve">Option 1[Nokia]: In HST FR2 scenarios, UE MAC </w:t>
      </w:r>
      <w:r w:rsidRPr="00D50C1C">
        <w:rPr>
          <w:i/>
          <w:iCs/>
        </w:rPr>
        <w:t>timeAlignmentTimer</w:t>
      </w:r>
      <w:r w:rsidRPr="00D50C1C">
        <w:t xml:space="preserve"> </w:t>
      </w:r>
      <w:r w:rsidR="00BC73A9" w:rsidRPr="00D50C1C">
        <w:t>may</w:t>
      </w:r>
      <w:r w:rsidRPr="00D50C1C">
        <w:t xml:space="preserve"> be stopped or suspended after indicated inter-RRH TCI state </w:t>
      </w:r>
      <w:proofErr w:type="gramStart"/>
      <w:r w:rsidRPr="00D50C1C">
        <w:t>switch</w:t>
      </w:r>
      <w:proofErr w:type="gramEnd"/>
    </w:p>
    <w:p w14:paraId="0C7E2A90" w14:textId="3AA71551" w:rsidR="008908AC" w:rsidRPr="00D50C1C" w:rsidRDefault="008908AC" w:rsidP="0006783A">
      <w:pPr>
        <w:pStyle w:val="ListParagraph"/>
        <w:numPr>
          <w:ilvl w:val="1"/>
          <w:numId w:val="1"/>
        </w:numPr>
        <w:spacing w:after="120"/>
        <w:ind w:firstLineChars="0"/>
      </w:pPr>
      <w:r w:rsidRPr="00D50C1C">
        <w:t xml:space="preserve">Option 2 [Huawei, Samsung, Qualcomm]: No need to introduce new </w:t>
      </w:r>
      <w:r w:rsidRPr="00D50C1C">
        <w:rPr>
          <w:i/>
          <w:iCs/>
        </w:rPr>
        <w:t>timeAlignmentTimer</w:t>
      </w:r>
      <w:r w:rsidRPr="00D50C1C">
        <w:t xml:space="preserve"> related enhancements</w:t>
      </w:r>
      <w:r w:rsidR="00FC2F7E" w:rsidRPr="00D50C1C">
        <w:t>.</w:t>
      </w:r>
    </w:p>
    <w:p w14:paraId="140A3922" w14:textId="77777777" w:rsidR="00DA64A7" w:rsidRPr="00D50C1C" w:rsidRDefault="00DA64A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673E77D5" w14:textId="54F5C3D3" w:rsidR="00DA64A7" w:rsidRPr="00D50C1C" w:rsidRDefault="008908AC"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Check if Option 2 is agreeable.</w:t>
      </w:r>
    </w:p>
    <w:p w14:paraId="047D4EB4" w14:textId="77777777" w:rsidR="005B7FF9" w:rsidRPr="00D50C1C" w:rsidRDefault="005B7FF9" w:rsidP="005035EC">
      <w:pPr>
        <w:rPr>
          <w:lang w:eastAsia="zh-CN"/>
        </w:rPr>
      </w:pPr>
    </w:p>
    <w:p w14:paraId="1F8E00BB" w14:textId="3105B3DB" w:rsidR="00661517" w:rsidRPr="00D50C1C" w:rsidRDefault="00661517" w:rsidP="00070523">
      <w:pPr>
        <w:pStyle w:val="Heading4"/>
        <w:rPr>
          <w:lang w:val="en-150"/>
        </w:rPr>
      </w:pPr>
      <w:r w:rsidRPr="00D50C1C">
        <w:rPr>
          <w:lang w:val="en-150"/>
        </w:rPr>
        <w:t>Issue 1-1-1</w:t>
      </w:r>
      <w:r w:rsidR="007715AC" w:rsidRPr="00D50C1C">
        <w:rPr>
          <w:lang w:val="en-150"/>
        </w:rPr>
        <w:t>0</w:t>
      </w:r>
      <w:r w:rsidRPr="00D50C1C">
        <w:rPr>
          <w:lang w:val="en-150"/>
        </w:rPr>
        <w:t>: UE behaviour when</w:t>
      </w:r>
      <w:r w:rsidR="008425B6" w:rsidRPr="00D50C1C">
        <w:rPr>
          <w:lang w:val="en-150"/>
        </w:rPr>
        <w:t xml:space="preserve"> cross-RRH indication is not used/ not </w:t>
      </w:r>
      <w:proofErr w:type="gramStart"/>
      <w:r w:rsidR="008425B6" w:rsidRPr="00D50C1C">
        <w:rPr>
          <w:lang w:val="en-150"/>
        </w:rPr>
        <w:t>supported</w:t>
      </w:r>
      <w:proofErr w:type="gramEnd"/>
    </w:p>
    <w:p w14:paraId="25BEB73D" w14:textId="77777777" w:rsidR="00661517" w:rsidRPr="00D50C1C" w:rsidRDefault="0066151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20886692" w14:textId="72A04677" w:rsidR="00661517" w:rsidRPr="00D50C1C" w:rsidRDefault="00661517"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w:t>
      </w:r>
      <w:r w:rsidR="00070523" w:rsidRPr="00D50C1C">
        <w:rPr>
          <w:color w:val="000000" w:themeColor="text1"/>
          <w:szCs w:val="24"/>
          <w:lang w:eastAsia="zh-CN"/>
        </w:rPr>
        <w:t>Nokia</w:t>
      </w:r>
      <w:r w:rsidRPr="00D50C1C">
        <w:rPr>
          <w:color w:val="000000" w:themeColor="text1"/>
          <w:szCs w:val="24"/>
          <w:lang w:eastAsia="zh-CN"/>
        </w:rPr>
        <w:t>):</w:t>
      </w:r>
    </w:p>
    <w:p w14:paraId="16986075" w14:textId="2771EDAA" w:rsidR="00DF6625" w:rsidRPr="00D50C1C" w:rsidRDefault="006927FB" w:rsidP="0006783A">
      <w:pPr>
        <w:pStyle w:val="ListParagraph"/>
        <w:numPr>
          <w:ilvl w:val="2"/>
          <w:numId w:val="1"/>
        </w:numPr>
        <w:overflowPunct/>
        <w:autoSpaceDE/>
        <w:autoSpaceDN/>
        <w:adjustRightInd/>
        <w:spacing w:after="160" w:line="259" w:lineRule="auto"/>
        <w:ind w:firstLineChars="0"/>
        <w:contextualSpacing/>
        <w:textAlignment w:val="auto"/>
      </w:pPr>
      <w:r w:rsidRPr="00D50C1C">
        <w:t>UE behaviour when n</w:t>
      </w:r>
      <w:r w:rsidR="00DF6625" w:rsidRPr="00D50C1C">
        <w:t>ew indication is not used/supported:</w:t>
      </w:r>
    </w:p>
    <w:p w14:paraId="6EB91FB9" w14:textId="77777777" w:rsidR="00DF6625" w:rsidRPr="00D50C1C" w:rsidRDefault="00DF6625" w:rsidP="0006783A">
      <w:pPr>
        <w:pStyle w:val="ListParagraph"/>
        <w:numPr>
          <w:ilvl w:val="3"/>
          <w:numId w:val="1"/>
        </w:numPr>
        <w:overflowPunct/>
        <w:autoSpaceDE/>
        <w:autoSpaceDN/>
        <w:adjustRightInd/>
        <w:spacing w:after="160" w:line="259" w:lineRule="auto"/>
        <w:ind w:firstLineChars="0"/>
        <w:contextualSpacing/>
        <w:textAlignment w:val="auto"/>
      </w:pPr>
      <w:r w:rsidRPr="00D50C1C">
        <w:t>The reasons may include the following cases:</w:t>
      </w:r>
    </w:p>
    <w:p w14:paraId="4F02F763" w14:textId="77777777" w:rsidR="00DF6625" w:rsidRPr="00D50C1C" w:rsidRDefault="00DF6625" w:rsidP="0006783A">
      <w:pPr>
        <w:pStyle w:val="ListParagraph"/>
        <w:numPr>
          <w:ilvl w:val="4"/>
          <w:numId w:val="1"/>
        </w:numPr>
        <w:overflowPunct/>
        <w:autoSpaceDE/>
        <w:autoSpaceDN/>
        <w:adjustRightInd/>
        <w:spacing w:after="160" w:line="259" w:lineRule="auto"/>
        <w:ind w:firstLineChars="0"/>
        <w:contextualSpacing/>
        <w:textAlignment w:val="auto"/>
      </w:pPr>
      <w:r w:rsidRPr="00D50C1C">
        <w:t>The UE is not PC6 UE</w:t>
      </w:r>
    </w:p>
    <w:p w14:paraId="3FD9827B" w14:textId="77777777" w:rsidR="00DF6625" w:rsidRPr="00D50C1C" w:rsidRDefault="00DF6625" w:rsidP="0006783A">
      <w:pPr>
        <w:pStyle w:val="ListParagraph"/>
        <w:numPr>
          <w:ilvl w:val="4"/>
          <w:numId w:val="1"/>
        </w:numPr>
        <w:overflowPunct/>
        <w:autoSpaceDE/>
        <w:autoSpaceDN/>
        <w:adjustRightInd/>
        <w:spacing w:after="160" w:line="259" w:lineRule="auto"/>
        <w:ind w:firstLineChars="0"/>
        <w:contextualSpacing/>
        <w:textAlignment w:val="auto"/>
      </w:pPr>
      <w:r w:rsidRPr="00D50C1C">
        <w:t>It is not HST FR2 deployment (</w:t>
      </w:r>
      <w:r w:rsidRPr="00D50C1C">
        <w:rPr>
          <w:i/>
          <w:iCs/>
          <w:color w:val="000000" w:themeColor="text1"/>
          <w:szCs w:val="24"/>
          <w:lang w:eastAsia="zh-CN"/>
        </w:rPr>
        <w:t>highSpeedMeasFlagFR2-r17</w:t>
      </w:r>
      <w:r w:rsidRPr="00D50C1C">
        <w:rPr>
          <w:color w:val="000000" w:themeColor="text1"/>
          <w:szCs w:val="24"/>
          <w:lang w:eastAsia="zh-CN"/>
        </w:rPr>
        <w:t xml:space="preserve"> NW flag is not signalled</w:t>
      </w:r>
      <w:r w:rsidRPr="00D50C1C">
        <w:t>)</w:t>
      </w:r>
    </w:p>
    <w:p w14:paraId="166F89A5" w14:textId="77777777" w:rsidR="00DF6625" w:rsidRPr="00D50C1C" w:rsidRDefault="00DF6625" w:rsidP="0006783A">
      <w:pPr>
        <w:pStyle w:val="ListParagraph"/>
        <w:numPr>
          <w:ilvl w:val="4"/>
          <w:numId w:val="1"/>
        </w:numPr>
        <w:overflowPunct/>
        <w:autoSpaceDE/>
        <w:autoSpaceDN/>
        <w:adjustRightInd/>
        <w:spacing w:after="160" w:line="259" w:lineRule="auto"/>
        <w:ind w:firstLineChars="0"/>
        <w:contextualSpacing/>
        <w:textAlignment w:val="auto"/>
      </w:pPr>
      <w:r w:rsidRPr="00D50C1C">
        <w:t xml:space="preserve">New cross-RRH MAC-CE indication is not supported by the </w:t>
      </w:r>
      <w:proofErr w:type="gramStart"/>
      <w:r w:rsidRPr="00D50C1C">
        <w:t>UE</w:t>
      </w:r>
      <w:proofErr w:type="gramEnd"/>
    </w:p>
    <w:p w14:paraId="50003411" w14:textId="77777777" w:rsidR="00DF6625" w:rsidRPr="00D50C1C" w:rsidRDefault="00DF6625" w:rsidP="0006783A">
      <w:pPr>
        <w:pStyle w:val="ListParagraph"/>
        <w:numPr>
          <w:ilvl w:val="4"/>
          <w:numId w:val="1"/>
        </w:numPr>
        <w:overflowPunct/>
        <w:autoSpaceDE/>
        <w:autoSpaceDN/>
        <w:adjustRightInd/>
        <w:spacing w:after="160" w:line="259" w:lineRule="auto"/>
        <w:ind w:firstLineChars="0"/>
        <w:contextualSpacing/>
        <w:textAlignment w:val="auto"/>
      </w:pPr>
      <w:r w:rsidRPr="00D50C1C">
        <w:t>No indication in MAC CE is signalled by the network, i.e., legacy MAC CE without cross-RRH indication is used for TCI state switch.</w:t>
      </w:r>
    </w:p>
    <w:p w14:paraId="3DC701AF" w14:textId="1F2C4DE7" w:rsidR="00DF6625" w:rsidRPr="00D50C1C" w:rsidRDefault="00DF6625" w:rsidP="0006783A">
      <w:pPr>
        <w:pStyle w:val="ListParagraph"/>
        <w:numPr>
          <w:ilvl w:val="3"/>
          <w:numId w:val="1"/>
        </w:numPr>
        <w:overflowPunct/>
        <w:autoSpaceDE/>
        <w:autoSpaceDN/>
        <w:adjustRightInd/>
        <w:spacing w:after="160" w:line="259" w:lineRule="auto"/>
        <w:ind w:firstLineChars="0"/>
        <w:contextualSpacing/>
        <w:textAlignment w:val="auto"/>
      </w:pPr>
      <w:r w:rsidRPr="00D50C1C">
        <w:t>No new UE behaviour is expected in this case in comparison to Rel-17.</w:t>
      </w:r>
    </w:p>
    <w:p w14:paraId="2BD3A67D" w14:textId="77777777" w:rsidR="00661517" w:rsidRPr="00D50C1C" w:rsidRDefault="0066151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71A6CCC5" w14:textId="36D92312" w:rsidR="00661517" w:rsidRPr="00D50C1C" w:rsidRDefault="00661517"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Option 1: </w:t>
      </w:r>
      <w:r w:rsidR="008233A8" w:rsidRPr="00D50C1C">
        <w:rPr>
          <w:rFonts w:eastAsia="SimSun"/>
          <w:szCs w:val="24"/>
          <w:lang w:eastAsia="zh-CN"/>
        </w:rPr>
        <w:t xml:space="preserve">Describe </w:t>
      </w:r>
      <w:r w:rsidR="00CB72FB" w:rsidRPr="00D50C1C">
        <w:rPr>
          <w:rFonts w:eastAsia="SimSun"/>
          <w:szCs w:val="24"/>
          <w:lang w:eastAsia="zh-CN"/>
        </w:rPr>
        <w:t>UE behaviour when cross-RRH indication is not used/ not supported</w:t>
      </w:r>
      <w:r w:rsidR="007715AC" w:rsidRPr="00D50C1C">
        <w:rPr>
          <w:rFonts w:eastAsia="SimSun"/>
          <w:szCs w:val="24"/>
          <w:lang w:eastAsia="zh-CN"/>
        </w:rPr>
        <w:t xml:space="preserve"> in the LS reply to </w:t>
      </w:r>
      <w:proofErr w:type="gramStart"/>
      <w:r w:rsidR="007715AC" w:rsidRPr="00D50C1C">
        <w:rPr>
          <w:rFonts w:eastAsia="SimSun"/>
          <w:szCs w:val="24"/>
          <w:lang w:eastAsia="zh-CN"/>
        </w:rPr>
        <w:t>RAN2</w:t>
      </w:r>
      <w:proofErr w:type="gramEnd"/>
    </w:p>
    <w:p w14:paraId="28F5DE4A" w14:textId="07E85027" w:rsidR="00CB72FB" w:rsidRPr="00D50C1C" w:rsidRDefault="00CB72FB"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Other options are not preclude</w:t>
      </w:r>
      <w:r w:rsidR="007715AC" w:rsidRPr="00D50C1C">
        <w:rPr>
          <w:rFonts w:eastAsia="SimSun"/>
          <w:szCs w:val="24"/>
          <w:lang w:eastAsia="zh-CN"/>
        </w:rPr>
        <w:t>d</w:t>
      </w:r>
      <w:r w:rsidR="006927FB" w:rsidRPr="00D50C1C">
        <w:rPr>
          <w:rFonts w:eastAsia="SimSun"/>
          <w:szCs w:val="24"/>
          <w:lang w:eastAsia="zh-CN"/>
        </w:rPr>
        <w:t>.</w:t>
      </w:r>
    </w:p>
    <w:p w14:paraId="270A86B9" w14:textId="77777777" w:rsidR="00661517" w:rsidRPr="00D50C1C" w:rsidRDefault="00661517"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59DF2313" w14:textId="171A7B59" w:rsidR="00661517" w:rsidRPr="00D50C1C" w:rsidRDefault="00661517"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Further</w:t>
      </w:r>
      <w:r w:rsidR="00CB72FB" w:rsidRPr="00D50C1C">
        <w:rPr>
          <w:color w:val="000000" w:themeColor="text1"/>
          <w:szCs w:val="24"/>
          <w:lang w:eastAsia="zh-CN"/>
        </w:rPr>
        <w:t xml:space="preserve"> discuss at the meeting.</w:t>
      </w:r>
    </w:p>
    <w:p w14:paraId="39FDF3DC" w14:textId="77777777" w:rsidR="00241A96" w:rsidRPr="00D50C1C" w:rsidRDefault="00241A96" w:rsidP="005035EC">
      <w:pPr>
        <w:rPr>
          <w:lang w:eastAsia="zh-CN"/>
        </w:rPr>
      </w:pPr>
    </w:p>
    <w:p w14:paraId="66F9C9AC" w14:textId="455C8135" w:rsidR="00571777" w:rsidRPr="00D50C1C" w:rsidRDefault="00571777" w:rsidP="00805BE8">
      <w:pPr>
        <w:pStyle w:val="Heading3"/>
        <w:rPr>
          <w:sz w:val="24"/>
          <w:szCs w:val="16"/>
          <w:lang w:val="en-150"/>
        </w:rPr>
      </w:pPr>
      <w:r w:rsidRPr="00D50C1C">
        <w:rPr>
          <w:sz w:val="24"/>
          <w:szCs w:val="16"/>
          <w:lang w:val="en-150"/>
        </w:rPr>
        <w:t>Sub-</w:t>
      </w:r>
      <w:r w:rsidR="00142BB9" w:rsidRPr="00D50C1C">
        <w:rPr>
          <w:sz w:val="24"/>
          <w:szCs w:val="16"/>
          <w:lang w:val="en-150"/>
        </w:rPr>
        <w:t>topic</w:t>
      </w:r>
      <w:r w:rsidRPr="00D50C1C">
        <w:rPr>
          <w:sz w:val="24"/>
          <w:szCs w:val="16"/>
          <w:lang w:val="en-150"/>
        </w:rPr>
        <w:t xml:space="preserve"> 1-2</w:t>
      </w:r>
      <w:r w:rsidR="001A7F78" w:rsidRPr="00D50C1C">
        <w:rPr>
          <w:sz w:val="24"/>
          <w:szCs w:val="16"/>
          <w:lang w:val="en-150"/>
        </w:rPr>
        <w:t xml:space="preserve">: </w:t>
      </w:r>
      <w:r w:rsidR="009A2539" w:rsidRPr="00D50C1C">
        <w:rPr>
          <w:sz w:val="24"/>
          <w:szCs w:val="16"/>
          <w:lang w:val="en-150"/>
        </w:rPr>
        <w:t>Other</w:t>
      </w:r>
    </w:p>
    <w:p w14:paraId="711461D9" w14:textId="705FEDC1" w:rsidR="003418CB" w:rsidRPr="00D50C1C" w:rsidRDefault="003418CB" w:rsidP="005B4802">
      <w:pPr>
        <w:rPr>
          <w:i/>
          <w:color w:val="0070C0"/>
          <w:lang w:eastAsia="zh-CN"/>
        </w:rPr>
      </w:pPr>
      <w:r w:rsidRPr="00D50C1C">
        <w:rPr>
          <w:i/>
          <w:color w:val="0070C0"/>
          <w:lang w:eastAsia="zh-CN"/>
        </w:rPr>
        <w:t>Sub-</w:t>
      </w:r>
      <w:r w:rsidR="00142BB9" w:rsidRPr="00D50C1C">
        <w:rPr>
          <w:i/>
          <w:color w:val="0070C0"/>
          <w:lang w:eastAsia="zh-CN"/>
        </w:rPr>
        <w:t>topic</w:t>
      </w:r>
      <w:r w:rsidRPr="00D50C1C">
        <w:rPr>
          <w:i/>
          <w:color w:val="0070C0"/>
          <w:lang w:eastAsia="zh-CN"/>
        </w:rPr>
        <w:t xml:space="preserve"> description</w:t>
      </w:r>
      <w:r w:rsidR="006D41E8" w:rsidRPr="00D50C1C">
        <w:rPr>
          <w:i/>
          <w:color w:val="0070C0"/>
          <w:lang w:eastAsia="zh-CN"/>
        </w:rPr>
        <w:t>:</w:t>
      </w:r>
    </w:p>
    <w:p w14:paraId="0FDCE640" w14:textId="524D65A9" w:rsidR="006D41E8" w:rsidRPr="00D50C1C" w:rsidRDefault="006D41E8" w:rsidP="006D41E8">
      <w:pPr>
        <w:rPr>
          <w:lang w:eastAsia="zh-CN"/>
        </w:rPr>
      </w:pPr>
      <w:r w:rsidRPr="00D50C1C">
        <w:rPr>
          <w:lang w:eastAsia="zh-CN"/>
        </w:rPr>
        <w:t xml:space="preserve">This sub-topic collects </w:t>
      </w:r>
      <w:r w:rsidR="00B47A35" w:rsidRPr="00D50C1C">
        <w:rPr>
          <w:lang w:eastAsia="zh-CN"/>
        </w:rPr>
        <w:t>other</w:t>
      </w:r>
      <w:r w:rsidRPr="00D50C1C">
        <w:rPr>
          <w:lang w:eastAsia="zh-CN"/>
        </w:rPr>
        <w:t xml:space="preserve"> </w:t>
      </w:r>
      <w:r w:rsidR="00B47A35" w:rsidRPr="00D50C1C">
        <w:rPr>
          <w:lang w:eastAsia="zh-CN"/>
        </w:rPr>
        <w:t>open general issues related to the UL TX timing adjustment</w:t>
      </w:r>
      <w:r w:rsidR="001122B6" w:rsidRPr="00D50C1C">
        <w:rPr>
          <w:lang w:eastAsia="zh-CN"/>
        </w:rPr>
        <w:t xml:space="preserve"> in HST FR2 enhanced deployments.</w:t>
      </w:r>
    </w:p>
    <w:p w14:paraId="29DDE51F" w14:textId="316270AF" w:rsidR="003B40B6" w:rsidRPr="00D50C1C" w:rsidRDefault="003B40B6" w:rsidP="003B40B6">
      <w:pPr>
        <w:rPr>
          <w:i/>
          <w:color w:val="0070C0"/>
          <w:lang w:eastAsia="zh-CN"/>
        </w:rPr>
      </w:pPr>
      <w:r w:rsidRPr="00D50C1C">
        <w:rPr>
          <w:i/>
          <w:color w:val="0070C0"/>
          <w:lang w:eastAsia="zh-CN"/>
        </w:rPr>
        <w:t>Open issues and candidate options before meeting:</w:t>
      </w:r>
    </w:p>
    <w:p w14:paraId="555DAF85" w14:textId="6C690CCF" w:rsidR="00BF786F" w:rsidRPr="00D50C1C" w:rsidRDefault="00BF786F" w:rsidP="00BF786F">
      <w:pPr>
        <w:rPr>
          <w:lang w:eastAsia="zh-CN"/>
        </w:rPr>
      </w:pPr>
      <w:r w:rsidRPr="00D50C1C">
        <w:rPr>
          <w:lang w:eastAsia="zh-CN"/>
        </w:rPr>
        <w:t>The following WF was captured at the previous RAN4#</w:t>
      </w:r>
      <w:r w:rsidR="0050178B" w:rsidRPr="00D50C1C">
        <w:rPr>
          <w:lang w:eastAsia="zh-CN"/>
        </w:rPr>
        <w:t>10</w:t>
      </w:r>
      <w:r w:rsidR="00070FEB" w:rsidRPr="00D50C1C">
        <w:rPr>
          <w:lang w:eastAsia="zh-CN"/>
        </w:rPr>
        <w:t>7</w:t>
      </w:r>
      <w:r w:rsidR="0050178B" w:rsidRPr="00D50C1C">
        <w:rPr>
          <w:lang w:eastAsia="zh-CN"/>
        </w:rPr>
        <w:t xml:space="preserve"> meeting</w:t>
      </w:r>
      <w:r w:rsidR="00E22EAE" w:rsidRPr="00D50C1C">
        <w:rPr>
          <w:lang w:eastAsia="zh-CN"/>
        </w:rPr>
        <w:t xml:space="preserve"> [R4-2306398]</w:t>
      </w:r>
      <w:r w:rsidR="0050178B" w:rsidRPr="00D50C1C">
        <w:rPr>
          <w:lang w:eastAsia="zh-CN"/>
        </w:rPr>
        <w:t>:</w:t>
      </w:r>
    </w:p>
    <w:tbl>
      <w:tblPr>
        <w:tblStyle w:val="TableGrid"/>
        <w:tblW w:w="0" w:type="auto"/>
        <w:tblLook w:val="04A0" w:firstRow="1" w:lastRow="0" w:firstColumn="1" w:lastColumn="0" w:noHBand="0" w:noVBand="1"/>
      </w:tblPr>
      <w:tblGrid>
        <w:gridCol w:w="9631"/>
      </w:tblGrid>
      <w:tr w:rsidR="00BF786F" w:rsidRPr="00D50C1C" w14:paraId="5CE1D5EF" w14:textId="77777777" w:rsidTr="00BF786F">
        <w:tc>
          <w:tcPr>
            <w:tcW w:w="9631" w:type="dxa"/>
          </w:tcPr>
          <w:p w14:paraId="482B4230" w14:textId="77777777" w:rsidR="0037194C" w:rsidRPr="00D50C1C" w:rsidRDefault="0037194C" w:rsidP="0037194C">
            <w:pPr>
              <w:rPr>
                <w:rFonts w:eastAsiaTheme="minorEastAsia"/>
                <w:b/>
                <w:bCs/>
                <w:iCs/>
                <w:u w:val="single"/>
                <w:lang w:eastAsia="zh-CN"/>
              </w:rPr>
            </w:pPr>
            <w:r w:rsidRPr="00D50C1C">
              <w:rPr>
                <w:rFonts w:eastAsiaTheme="minorEastAsia"/>
                <w:b/>
                <w:bCs/>
                <w:iCs/>
                <w:u w:val="single"/>
                <w:lang w:eastAsia="zh-CN"/>
              </w:rPr>
              <w:t>Issue 1-2-1: A need for timing adjustment at UL spatial relation switch</w:t>
            </w:r>
          </w:p>
          <w:p w14:paraId="3E970BB9" w14:textId="77777777" w:rsidR="0037194C" w:rsidRPr="00D50C1C" w:rsidRDefault="0037194C" w:rsidP="0037194C">
            <w:pPr>
              <w:rPr>
                <w:b/>
                <w:lang w:eastAsia="zh-CN"/>
              </w:rPr>
            </w:pPr>
            <w:r w:rsidRPr="00D50C1C">
              <w:rPr>
                <w:b/>
                <w:lang w:eastAsia="zh-CN"/>
              </w:rPr>
              <w:lastRenderedPageBreak/>
              <w:t>Way forward:</w:t>
            </w:r>
          </w:p>
          <w:p w14:paraId="43A97B58" w14:textId="77777777" w:rsidR="0037194C" w:rsidRPr="00D50C1C" w:rsidRDefault="0037194C" w:rsidP="0037194C">
            <w:pPr>
              <w:rPr>
                <w:lang w:eastAsia="zh-CN"/>
              </w:rPr>
            </w:pPr>
            <w:r w:rsidRPr="00D50C1C">
              <w:rPr>
                <w:lang w:eastAsia="zh-CN"/>
              </w:rPr>
              <w:t>Open issue needs further discussion:</w:t>
            </w:r>
          </w:p>
          <w:p w14:paraId="57EDAF37" w14:textId="77777777" w:rsidR="0037194C" w:rsidRPr="00D50C1C" w:rsidRDefault="0037194C" w:rsidP="0006783A">
            <w:pPr>
              <w:pStyle w:val="ListParagraph"/>
              <w:numPr>
                <w:ilvl w:val="0"/>
                <w:numId w:val="6"/>
              </w:numPr>
              <w:ind w:firstLineChars="0"/>
              <w:rPr>
                <w:lang w:eastAsia="zh-CN"/>
              </w:rPr>
            </w:pPr>
            <w:r w:rsidRPr="00D50C1C">
              <w:rPr>
                <w:lang w:eastAsia="zh-CN"/>
              </w:rPr>
              <w:t xml:space="preserve">Option 1: Apply existing one-shot larger UL timing adjustment mechanism (Clause 7.1.2.3) at UL spatial relation </w:t>
            </w:r>
            <w:proofErr w:type="gramStart"/>
            <w:r w:rsidRPr="00D50C1C">
              <w:rPr>
                <w:lang w:eastAsia="zh-CN"/>
              </w:rPr>
              <w:t>switch</w:t>
            </w:r>
            <w:proofErr w:type="gramEnd"/>
          </w:p>
          <w:p w14:paraId="5467BF6D" w14:textId="77777777" w:rsidR="0037194C" w:rsidRPr="00D50C1C" w:rsidRDefault="0037194C" w:rsidP="0006783A">
            <w:pPr>
              <w:pStyle w:val="ListParagraph"/>
              <w:numPr>
                <w:ilvl w:val="0"/>
                <w:numId w:val="6"/>
              </w:numPr>
              <w:ind w:firstLineChars="0"/>
              <w:rPr>
                <w:lang w:eastAsia="zh-CN"/>
              </w:rPr>
            </w:pPr>
            <w:r w:rsidRPr="00D50C1C">
              <w:rPr>
                <w:lang w:eastAsia="zh-CN"/>
              </w:rPr>
              <w:t xml:space="preserve">Option 2: UL spatial relation switch shall always be executed strictly when the corresponding DL TCI state </w:t>
            </w:r>
            <w:proofErr w:type="gramStart"/>
            <w:r w:rsidRPr="00D50C1C">
              <w:rPr>
                <w:lang w:eastAsia="zh-CN"/>
              </w:rPr>
              <w:t>switches</w:t>
            </w:r>
            <w:proofErr w:type="gramEnd"/>
          </w:p>
          <w:p w14:paraId="2B278866" w14:textId="77777777" w:rsidR="0037194C" w:rsidRPr="00D50C1C" w:rsidRDefault="0037194C" w:rsidP="0006783A">
            <w:pPr>
              <w:pStyle w:val="ListParagraph"/>
              <w:numPr>
                <w:ilvl w:val="0"/>
                <w:numId w:val="6"/>
              </w:numPr>
              <w:ind w:firstLineChars="0"/>
              <w:rPr>
                <w:b/>
                <w:lang w:eastAsia="zh-CN"/>
              </w:rPr>
            </w:pPr>
            <w:r w:rsidRPr="00D50C1C">
              <w:rPr>
                <w:lang w:eastAsia="zh-CN"/>
              </w:rPr>
              <w:t xml:space="preserve">Option 3: The existing gradual timing adjustment requirements can be applied, and there is no need to define additional UL transmit timing </w:t>
            </w:r>
            <w:proofErr w:type="gramStart"/>
            <w:r w:rsidRPr="00D50C1C">
              <w:rPr>
                <w:lang w:eastAsia="zh-CN"/>
              </w:rPr>
              <w:t>adjustment</w:t>
            </w:r>
            <w:proofErr w:type="gramEnd"/>
          </w:p>
          <w:p w14:paraId="26A875B1" w14:textId="77777777" w:rsidR="0037194C" w:rsidRPr="00D50C1C" w:rsidRDefault="0037194C" w:rsidP="0037194C">
            <w:pPr>
              <w:rPr>
                <w:b/>
                <w:lang w:eastAsia="zh-CN"/>
              </w:rPr>
            </w:pPr>
          </w:p>
          <w:p w14:paraId="27B7C977" w14:textId="77777777" w:rsidR="0037194C" w:rsidRPr="00D50C1C" w:rsidRDefault="0037194C" w:rsidP="0037194C">
            <w:pPr>
              <w:rPr>
                <w:rFonts w:eastAsiaTheme="minorEastAsia"/>
                <w:b/>
                <w:bCs/>
                <w:iCs/>
                <w:u w:val="single"/>
                <w:lang w:eastAsia="zh-CN"/>
              </w:rPr>
            </w:pPr>
            <w:r w:rsidRPr="00D50C1C">
              <w:rPr>
                <w:rFonts w:eastAsiaTheme="minorEastAsia"/>
                <w:b/>
                <w:bCs/>
                <w:iCs/>
                <w:u w:val="single"/>
                <w:lang w:eastAsia="zh-CN"/>
              </w:rPr>
              <w:t>Issue 1-2-2: Applicability of gradual timing adjustment in between one-shot large timing adjustments</w:t>
            </w:r>
          </w:p>
          <w:p w14:paraId="50B89C9E" w14:textId="77777777" w:rsidR="0037194C" w:rsidRPr="00D50C1C" w:rsidRDefault="0037194C" w:rsidP="0037194C">
            <w:pPr>
              <w:rPr>
                <w:b/>
                <w:lang w:eastAsia="zh-CN"/>
              </w:rPr>
            </w:pPr>
            <w:r w:rsidRPr="00D50C1C">
              <w:rPr>
                <w:b/>
                <w:lang w:eastAsia="zh-CN"/>
              </w:rPr>
              <w:t>Way forward:</w:t>
            </w:r>
          </w:p>
          <w:p w14:paraId="555D30B0" w14:textId="77777777" w:rsidR="0037194C" w:rsidRPr="00D50C1C" w:rsidRDefault="0037194C" w:rsidP="0037194C">
            <w:pPr>
              <w:rPr>
                <w:lang w:eastAsia="zh-CN"/>
              </w:rPr>
            </w:pPr>
            <w:r w:rsidRPr="00D50C1C">
              <w:rPr>
                <w:lang w:eastAsia="zh-CN"/>
              </w:rPr>
              <w:t>Open issue needs further discussion:</w:t>
            </w:r>
          </w:p>
          <w:p w14:paraId="7321C13A" w14:textId="77777777" w:rsidR="0037194C" w:rsidRPr="00D50C1C" w:rsidRDefault="0037194C" w:rsidP="0006783A">
            <w:pPr>
              <w:pStyle w:val="ListParagraph"/>
              <w:numPr>
                <w:ilvl w:val="0"/>
                <w:numId w:val="6"/>
              </w:numPr>
              <w:ind w:firstLineChars="0"/>
              <w:rPr>
                <w:lang w:eastAsia="zh-CN"/>
              </w:rPr>
            </w:pPr>
            <w:r w:rsidRPr="00D50C1C">
              <w:rPr>
                <w:lang w:eastAsia="zh-CN"/>
              </w:rPr>
              <w:t>Option 1: UE to report the value of one-shot large UL timing adjustment back to the network.</w:t>
            </w:r>
          </w:p>
          <w:p w14:paraId="70FEC07C" w14:textId="77777777" w:rsidR="0037194C" w:rsidRPr="00D50C1C" w:rsidRDefault="0037194C" w:rsidP="0006783A">
            <w:pPr>
              <w:pStyle w:val="ListParagraph"/>
              <w:numPr>
                <w:ilvl w:val="0"/>
                <w:numId w:val="6"/>
              </w:numPr>
              <w:ind w:firstLineChars="0"/>
              <w:rPr>
                <w:lang w:eastAsia="zh-CN"/>
              </w:rPr>
            </w:pPr>
            <w:r w:rsidRPr="00D50C1C">
              <w:rPr>
                <w:lang w:eastAsia="zh-CN"/>
              </w:rPr>
              <w:t>Option 2: Follow the current UE autonomous timing adjustment procedure and requirements. Discussion not in Rel-18 scope.</w:t>
            </w:r>
          </w:p>
          <w:p w14:paraId="4DF8CD1E" w14:textId="1AB39B77" w:rsidR="0050178B" w:rsidRPr="00D50C1C" w:rsidRDefault="0037194C" w:rsidP="0006783A">
            <w:pPr>
              <w:pStyle w:val="ListParagraph"/>
              <w:numPr>
                <w:ilvl w:val="0"/>
                <w:numId w:val="6"/>
              </w:numPr>
              <w:ind w:firstLineChars="0"/>
              <w:rPr>
                <w:lang w:eastAsia="zh-CN"/>
              </w:rPr>
            </w:pPr>
            <w:r w:rsidRPr="00D50C1C">
              <w:rPr>
                <w:lang w:eastAsia="zh-CN"/>
              </w:rPr>
              <w:t>Option 3: Describe UE behaviour after one shot UL timing adjustment in the TR.</w:t>
            </w:r>
          </w:p>
        </w:tc>
      </w:tr>
    </w:tbl>
    <w:p w14:paraId="326AE0C4" w14:textId="77777777" w:rsidR="00617FBA" w:rsidRPr="00D50C1C" w:rsidRDefault="00617FBA" w:rsidP="00E22EAE">
      <w:pPr>
        <w:rPr>
          <w:lang w:eastAsia="zh-CN"/>
        </w:rPr>
      </w:pPr>
    </w:p>
    <w:p w14:paraId="5965D32A" w14:textId="57D62479" w:rsidR="00E22EAE" w:rsidRPr="00D50C1C" w:rsidRDefault="00E22EAE" w:rsidP="00E22EAE">
      <w:pPr>
        <w:pStyle w:val="Heading4"/>
        <w:rPr>
          <w:lang w:val="en-150"/>
        </w:rPr>
      </w:pPr>
      <w:r w:rsidRPr="00D50C1C">
        <w:rPr>
          <w:lang w:val="en-150"/>
        </w:rPr>
        <w:t>Issue 1-2-1: A need for timing adjustment at UL spatial relation switch</w:t>
      </w:r>
    </w:p>
    <w:p w14:paraId="2B379D66" w14:textId="77777777" w:rsidR="00E22EAE" w:rsidRPr="00D50C1C" w:rsidRDefault="00E22EAE"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3AC8BFFC" w14:textId="2F9EA415" w:rsidR="0051213F" w:rsidRPr="00D50C1C" w:rsidRDefault="0051213F" w:rsidP="0006783A">
      <w:pPr>
        <w:pStyle w:val="ListParagraph"/>
        <w:numPr>
          <w:ilvl w:val="1"/>
          <w:numId w:val="1"/>
        </w:numPr>
        <w:spacing w:after="120"/>
        <w:ind w:firstLineChars="0"/>
        <w:rPr>
          <w:rFonts w:eastAsia="SimSun"/>
          <w:szCs w:val="24"/>
          <w:lang w:eastAsia="zh-CN"/>
        </w:rPr>
      </w:pPr>
      <w:r w:rsidRPr="00D50C1C">
        <w:rPr>
          <w:rFonts w:eastAsia="SimSun"/>
          <w:szCs w:val="24"/>
          <w:lang w:eastAsia="zh-CN"/>
        </w:rPr>
        <w:t>Observation 1 (Nokia): In HST FR2 enhanced deployments UL (i.e., UL Spatial relation) needs to be switched in between the RRHs independently of DL TCI state switch. UL switch can be associated with a need of significant adjustment in UL transmit timing (i.e., above Tq).</w:t>
      </w:r>
    </w:p>
    <w:p w14:paraId="3CE39B6C" w14:textId="04A5E14A" w:rsidR="0058403F" w:rsidRPr="00D50C1C" w:rsidRDefault="0051213F"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1</w:t>
      </w:r>
      <w:r w:rsidRPr="00D50C1C">
        <w:rPr>
          <w:rFonts w:eastAsia="SimSun"/>
          <w:szCs w:val="24"/>
          <w:lang w:eastAsia="zh-CN"/>
        </w:rPr>
        <w:t xml:space="preserve"> (Nokia): RAN4 to extend one-shot large UL timing adjustment (Clause 7.1.2.3 requirement, when enabled) on UL spatial relation switch in HST FR2 enhanced deployments, i.e., for PC6 UEs.</w:t>
      </w:r>
    </w:p>
    <w:p w14:paraId="377C3CA3" w14:textId="66F35925" w:rsidR="000D0418" w:rsidRPr="00D50C1C" w:rsidRDefault="000D0418" w:rsidP="0006783A">
      <w:pPr>
        <w:pStyle w:val="ListParagraph"/>
        <w:numPr>
          <w:ilvl w:val="1"/>
          <w:numId w:val="1"/>
        </w:numPr>
        <w:spacing w:after="120"/>
        <w:ind w:firstLineChars="0"/>
        <w:rPr>
          <w:rFonts w:eastAsia="SimSun"/>
          <w:szCs w:val="24"/>
          <w:lang w:eastAsia="zh-CN"/>
        </w:rPr>
      </w:pPr>
      <w:r w:rsidRPr="00D50C1C">
        <w:rPr>
          <w:rFonts w:eastAsia="SimSun"/>
          <w:szCs w:val="24"/>
          <w:lang w:eastAsia="zh-CN"/>
        </w:rPr>
        <w:t xml:space="preserve">Observation 2 (Ericsson): UL transmit timing adjustment at UL spatial relation switch may encounter UL timing problem as what TCI state switch faces. </w:t>
      </w:r>
    </w:p>
    <w:p w14:paraId="2CE04DEC" w14:textId="499800A5" w:rsidR="007811EE" w:rsidRPr="00D50C1C" w:rsidRDefault="000D0418"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2</w:t>
      </w:r>
      <w:r w:rsidRPr="00D50C1C">
        <w:rPr>
          <w:rFonts w:eastAsia="SimSun"/>
          <w:szCs w:val="24"/>
          <w:lang w:eastAsia="zh-CN"/>
        </w:rPr>
        <w:t xml:space="preserve"> (Ericsson): Support Option 1. Option 2 is feasible from implementation perspective even it isn’t ideal solution.</w:t>
      </w:r>
    </w:p>
    <w:p w14:paraId="6FC0FCE4" w14:textId="78B2FEC0" w:rsidR="000D0418" w:rsidRPr="00D50C1C" w:rsidRDefault="000D0418"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3</w:t>
      </w:r>
      <w:r w:rsidRPr="00D50C1C">
        <w:rPr>
          <w:rFonts w:eastAsia="SimSun"/>
          <w:szCs w:val="24"/>
          <w:lang w:eastAsia="zh-CN"/>
        </w:rPr>
        <w:t xml:space="preserve"> (Huawei): For UL timing change at UL spatial relation switch, the existing gradual timing adjustment requirements can be applied, and there is no need to define additional UL transmit timing adjustment.</w:t>
      </w:r>
    </w:p>
    <w:p w14:paraId="79E0198B" w14:textId="4EED56AA" w:rsidR="007807B1" w:rsidRPr="00D50C1C" w:rsidRDefault="007807B1" w:rsidP="0006783A">
      <w:pPr>
        <w:pStyle w:val="ListParagraph"/>
        <w:numPr>
          <w:ilvl w:val="1"/>
          <w:numId w:val="1"/>
        </w:numPr>
        <w:spacing w:after="120"/>
        <w:ind w:firstLineChars="0"/>
        <w:rPr>
          <w:rFonts w:eastAsia="SimSun"/>
          <w:szCs w:val="24"/>
          <w:lang w:eastAsia="zh-CN"/>
        </w:rPr>
      </w:pPr>
      <w:r w:rsidRPr="00D50C1C">
        <w:rPr>
          <w:rFonts w:eastAsia="SimSun"/>
          <w:b/>
          <w:bCs/>
          <w:szCs w:val="24"/>
          <w:lang w:eastAsia="zh-CN"/>
        </w:rPr>
        <w:t>Proposal 4</w:t>
      </w:r>
      <w:r w:rsidRPr="00D50C1C">
        <w:rPr>
          <w:rFonts w:eastAsia="SimSun"/>
          <w:szCs w:val="24"/>
          <w:lang w:eastAsia="zh-CN"/>
        </w:rPr>
        <w:t xml:space="preserve"> (Samsung): For Rel-18 FR2 HST with unidirectional RRH deployment, even with UE supporting multi-panel reception: UL spatial relation shall always be executed strictly when corresponding DL TCI state switches, and no need for timing adjustment at UL spatial relation switch.  </w:t>
      </w:r>
    </w:p>
    <w:p w14:paraId="788E6E92" w14:textId="48D54D05" w:rsidR="007807B1" w:rsidRPr="00D50C1C" w:rsidRDefault="007807B1"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5</w:t>
      </w:r>
      <w:r w:rsidRPr="00D50C1C">
        <w:rPr>
          <w:rFonts w:eastAsia="SimSun"/>
          <w:szCs w:val="24"/>
          <w:lang w:eastAsia="zh-CN"/>
        </w:rPr>
        <w:t xml:space="preserve"> (Samsung): For Rel-18 FR2 HST with bidirectional RRH deployment, with UE supporting multi-panel reception: The existing gradual timing adjustment requirements can be applied, and no need for timing adjustment at UL spatial relation switch.</w:t>
      </w:r>
    </w:p>
    <w:p w14:paraId="1B059412" w14:textId="6D87A5DE" w:rsidR="0072048C" w:rsidRPr="00D50C1C" w:rsidRDefault="0072048C"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6</w:t>
      </w:r>
      <w:r w:rsidRPr="00D50C1C">
        <w:rPr>
          <w:rFonts w:eastAsia="SimSun"/>
          <w:szCs w:val="24"/>
          <w:lang w:eastAsia="zh-CN"/>
        </w:rPr>
        <w:t xml:space="preserve"> (Qualcomm): During UL spatial relation switch, existing gradual timing adjustment requirements can be applied, and there is no need to define additional UL transmit timing adjustment.</w:t>
      </w:r>
    </w:p>
    <w:p w14:paraId="78485457" w14:textId="77777777" w:rsidR="00B2392E" w:rsidRPr="00D50C1C" w:rsidRDefault="00E22EAE"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2E0C3D20" w14:textId="701613BE" w:rsidR="00B2392E" w:rsidRPr="00D50C1C" w:rsidRDefault="00B2392E"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Theme="minorEastAsia"/>
          <w:iCs/>
          <w:lang w:eastAsia="zh-CN"/>
        </w:rPr>
        <w:t>Option 1 [</w:t>
      </w:r>
      <w:r w:rsidR="00BE7BCA" w:rsidRPr="00D50C1C">
        <w:rPr>
          <w:rFonts w:eastAsiaTheme="minorEastAsia"/>
          <w:iCs/>
          <w:lang w:eastAsia="zh-CN"/>
        </w:rPr>
        <w:t>Nokia, Ericsson</w:t>
      </w:r>
      <w:r w:rsidRPr="00D50C1C">
        <w:rPr>
          <w:rFonts w:eastAsiaTheme="minorEastAsia"/>
          <w:iCs/>
          <w:lang w:eastAsia="zh-CN"/>
        </w:rPr>
        <w:t>]:</w:t>
      </w:r>
      <w:r w:rsidRPr="00D50C1C">
        <w:t xml:space="preserve"> </w:t>
      </w:r>
      <w:r w:rsidRPr="00D50C1C">
        <w:rPr>
          <w:rFonts w:eastAsiaTheme="minorEastAsia"/>
          <w:iCs/>
          <w:lang w:eastAsia="zh-CN"/>
        </w:rPr>
        <w:t xml:space="preserve">Apply existing one-shot larger UL timing adjustment mechanism (Clause 7.1.2.3) at UL spatial relation </w:t>
      </w:r>
      <w:proofErr w:type="gramStart"/>
      <w:r w:rsidRPr="00D50C1C">
        <w:rPr>
          <w:rFonts w:eastAsiaTheme="minorEastAsia"/>
          <w:iCs/>
          <w:lang w:eastAsia="zh-CN"/>
        </w:rPr>
        <w:t>switch</w:t>
      </w:r>
      <w:proofErr w:type="gramEnd"/>
    </w:p>
    <w:p w14:paraId="49DCFF51" w14:textId="6C1A3A0F" w:rsidR="00B2392E" w:rsidRPr="00D50C1C" w:rsidRDefault="00B2392E"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Theme="minorEastAsia"/>
          <w:iCs/>
          <w:lang w:eastAsia="zh-CN"/>
        </w:rPr>
        <w:lastRenderedPageBreak/>
        <w:t>Option 2</w:t>
      </w:r>
      <w:r w:rsidR="007900F9" w:rsidRPr="00D50C1C">
        <w:rPr>
          <w:rFonts w:eastAsiaTheme="minorEastAsia"/>
          <w:iCs/>
          <w:lang w:eastAsia="zh-CN"/>
        </w:rPr>
        <w:t xml:space="preserve"> [Ericsson</w:t>
      </w:r>
      <w:r w:rsidR="006635DF" w:rsidRPr="00D50C1C">
        <w:rPr>
          <w:rFonts w:eastAsiaTheme="minorEastAsia"/>
          <w:iCs/>
          <w:lang w:eastAsia="zh-CN"/>
        </w:rPr>
        <w:t>,</w:t>
      </w:r>
      <w:r w:rsidR="007900F9" w:rsidRPr="00D50C1C">
        <w:rPr>
          <w:rFonts w:eastAsiaTheme="minorEastAsia"/>
          <w:iCs/>
          <w:lang w:eastAsia="zh-CN"/>
        </w:rPr>
        <w:t>]</w:t>
      </w:r>
      <w:r w:rsidRPr="00D50C1C">
        <w:rPr>
          <w:rFonts w:eastAsiaTheme="minorEastAsia"/>
          <w:iCs/>
          <w:lang w:eastAsia="zh-CN"/>
        </w:rPr>
        <w:t xml:space="preserve">: UL spatial relation shall always be executed strictly when corresponding DL TCI state </w:t>
      </w:r>
      <w:proofErr w:type="gramStart"/>
      <w:r w:rsidRPr="00D50C1C">
        <w:rPr>
          <w:rFonts w:eastAsiaTheme="minorEastAsia"/>
          <w:iCs/>
          <w:lang w:eastAsia="zh-CN"/>
        </w:rPr>
        <w:t>switches</w:t>
      </w:r>
      <w:proofErr w:type="gramEnd"/>
    </w:p>
    <w:p w14:paraId="7B126A9C" w14:textId="74DB74E7" w:rsidR="00B2392E" w:rsidRPr="00D50C1C" w:rsidRDefault="00B2392E"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Theme="minorEastAsia"/>
          <w:iCs/>
          <w:lang w:eastAsia="zh-CN"/>
        </w:rPr>
        <w:t>Option 3</w:t>
      </w:r>
      <w:r w:rsidR="00916BFE" w:rsidRPr="00D50C1C">
        <w:rPr>
          <w:rFonts w:eastAsiaTheme="minorEastAsia"/>
          <w:iCs/>
          <w:lang w:eastAsia="zh-CN"/>
        </w:rPr>
        <w:t>[Qualcomm, Huawei</w:t>
      </w:r>
      <w:r w:rsidR="00E97E39" w:rsidRPr="00D50C1C">
        <w:rPr>
          <w:rFonts w:eastAsiaTheme="minorEastAsia"/>
          <w:iCs/>
          <w:lang w:eastAsia="zh-CN"/>
        </w:rPr>
        <w:t>,</w:t>
      </w:r>
      <w:r w:rsidR="00B03BD8" w:rsidRPr="00D50C1C">
        <w:rPr>
          <w:rFonts w:eastAsiaTheme="minorEastAsia"/>
          <w:iCs/>
          <w:lang w:eastAsia="zh-CN"/>
        </w:rPr>
        <w:t xml:space="preserve"> </w:t>
      </w:r>
      <w:r w:rsidR="00E97E39" w:rsidRPr="00D50C1C">
        <w:rPr>
          <w:rFonts w:eastAsiaTheme="minorEastAsia"/>
          <w:iCs/>
          <w:lang w:eastAsia="zh-CN"/>
        </w:rPr>
        <w:t>Samsung</w:t>
      </w:r>
      <w:r w:rsidR="00916BFE" w:rsidRPr="00D50C1C">
        <w:rPr>
          <w:rFonts w:eastAsiaTheme="minorEastAsia"/>
          <w:iCs/>
          <w:lang w:eastAsia="zh-CN"/>
        </w:rPr>
        <w:t>]</w:t>
      </w:r>
      <w:r w:rsidRPr="00D50C1C">
        <w:rPr>
          <w:rFonts w:eastAsiaTheme="minorEastAsia"/>
          <w:iCs/>
          <w:lang w:eastAsia="zh-CN"/>
        </w:rPr>
        <w:t xml:space="preserve">: </w:t>
      </w:r>
      <w:r w:rsidR="006635DF" w:rsidRPr="00D50C1C">
        <w:rPr>
          <w:lang w:eastAsia="zh-CN"/>
        </w:rPr>
        <w:t xml:space="preserve">The existing gradual timing adjustment requirements can be applied, and there is no need to define additional UL transmit timing </w:t>
      </w:r>
      <w:proofErr w:type="gramStart"/>
      <w:r w:rsidR="006635DF" w:rsidRPr="00D50C1C">
        <w:rPr>
          <w:lang w:eastAsia="zh-CN"/>
        </w:rPr>
        <w:t>adjustment</w:t>
      </w:r>
      <w:proofErr w:type="gramEnd"/>
    </w:p>
    <w:p w14:paraId="085CAEBF" w14:textId="77777777" w:rsidR="000F5EAD" w:rsidRPr="00D50C1C" w:rsidRDefault="000F5EAD"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Theme="minorEastAsia"/>
          <w:iCs/>
          <w:lang w:eastAsia="zh-CN"/>
        </w:rPr>
        <w:t>Option 4[Samsung]:</w:t>
      </w:r>
    </w:p>
    <w:p w14:paraId="66A87E98" w14:textId="77777777" w:rsidR="000F5EAD" w:rsidRPr="00D50C1C" w:rsidRDefault="000F5EAD" w:rsidP="0006783A">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For Rel-18 FR2 HST with unidirectional RRH deployment:</w:t>
      </w:r>
    </w:p>
    <w:p w14:paraId="690D89AC" w14:textId="77777777" w:rsidR="000F5EAD" w:rsidRPr="00D50C1C" w:rsidRDefault="000F5EAD" w:rsidP="000F5EAD">
      <w:pPr>
        <w:pStyle w:val="ListParagraph"/>
        <w:overflowPunct/>
        <w:autoSpaceDE/>
        <w:autoSpaceDN/>
        <w:adjustRightInd/>
        <w:spacing w:after="120"/>
        <w:ind w:left="2160" w:firstLineChars="0" w:firstLine="0"/>
        <w:textAlignment w:val="auto"/>
        <w:rPr>
          <w:rFonts w:eastAsia="SimSun"/>
          <w:szCs w:val="24"/>
          <w:lang w:eastAsia="zh-CN"/>
        </w:rPr>
      </w:pPr>
      <w:r w:rsidRPr="00D50C1C">
        <w:rPr>
          <w:rFonts w:eastAsia="SimSun"/>
          <w:szCs w:val="24"/>
          <w:lang w:eastAsia="zh-CN"/>
        </w:rPr>
        <w:t>Even with UE supporting multi-panel reception: UL spatial relation shall always be executed strictly when corresponding DL TCI state switches, and no need for timing adjustment at UL spatial relation switch.</w:t>
      </w:r>
    </w:p>
    <w:p w14:paraId="4767805F" w14:textId="77777777" w:rsidR="000F5EAD" w:rsidRPr="00D50C1C" w:rsidRDefault="000F5EAD" w:rsidP="0006783A">
      <w:pPr>
        <w:pStyle w:val="ListParagraph"/>
        <w:numPr>
          <w:ilvl w:val="2"/>
          <w:numId w:val="9"/>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For Rel-18 FR2 HST with bidirectional RRH deployment:</w:t>
      </w:r>
    </w:p>
    <w:p w14:paraId="79FEACC0" w14:textId="4953E44F" w:rsidR="000F5EAD" w:rsidRPr="00D50C1C" w:rsidRDefault="000F5EAD" w:rsidP="000F5EAD">
      <w:pPr>
        <w:pStyle w:val="ListParagraph"/>
        <w:overflowPunct/>
        <w:autoSpaceDE/>
        <w:autoSpaceDN/>
        <w:adjustRightInd/>
        <w:spacing w:after="120"/>
        <w:ind w:left="2160" w:firstLineChars="0" w:firstLine="0"/>
        <w:textAlignment w:val="auto"/>
        <w:rPr>
          <w:rFonts w:eastAsia="SimSun"/>
          <w:szCs w:val="24"/>
          <w:lang w:eastAsia="zh-CN"/>
        </w:rPr>
      </w:pPr>
      <w:r w:rsidRPr="00D50C1C">
        <w:rPr>
          <w:rFonts w:eastAsia="SimSun"/>
          <w:szCs w:val="24"/>
          <w:lang w:eastAsia="zh-CN"/>
        </w:rPr>
        <w:t xml:space="preserve">The existing gradual timing adjustment requirements can be applied, and no need for timing adjustment at UL spatial relation </w:t>
      </w:r>
      <w:proofErr w:type="gramStart"/>
      <w:r w:rsidRPr="00D50C1C">
        <w:rPr>
          <w:rFonts w:eastAsia="SimSun"/>
          <w:szCs w:val="24"/>
          <w:lang w:eastAsia="zh-CN"/>
        </w:rPr>
        <w:t>switc</w:t>
      </w:r>
      <w:r w:rsidR="00D50C1C" w:rsidRPr="00D50C1C">
        <w:rPr>
          <w:rFonts w:eastAsia="SimSun"/>
          <w:szCs w:val="24"/>
          <w:lang w:eastAsia="zh-CN"/>
        </w:rPr>
        <w:t>h</w:t>
      </w:r>
      <w:proofErr w:type="gramEnd"/>
    </w:p>
    <w:p w14:paraId="596CC589" w14:textId="77777777" w:rsidR="00E22EAE" w:rsidRPr="00D50C1C" w:rsidRDefault="00E22EAE"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3CE30411" w14:textId="13D4EDD0" w:rsidR="00E22EAE" w:rsidRPr="00D50C1C" w:rsidRDefault="00D10C75" w:rsidP="0006783A">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50C1C">
        <w:rPr>
          <w:rFonts w:eastAsia="SimSun"/>
          <w:color w:val="000000" w:themeColor="text1"/>
          <w:szCs w:val="24"/>
          <w:lang w:eastAsia="zh-CN"/>
        </w:rPr>
        <w:t>Discuss the options during the meeting</w:t>
      </w:r>
      <w:r w:rsidR="00E22EAE" w:rsidRPr="00D50C1C">
        <w:rPr>
          <w:rFonts w:eastAsia="SimSun"/>
          <w:color w:val="000000" w:themeColor="text1"/>
          <w:szCs w:val="24"/>
          <w:lang w:eastAsia="zh-CN"/>
        </w:rPr>
        <w:t>.</w:t>
      </w:r>
    </w:p>
    <w:p w14:paraId="3654419C" w14:textId="77777777" w:rsidR="00E22EAE" w:rsidRPr="00D50C1C" w:rsidRDefault="00E22EAE" w:rsidP="00E22EAE">
      <w:pPr>
        <w:rPr>
          <w:lang w:eastAsia="zh-CN"/>
        </w:rPr>
      </w:pPr>
    </w:p>
    <w:p w14:paraId="2233D9C9" w14:textId="051834DA" w:rsidR="00D273A4" w:rsidRPr="00D50C1C" w:rsidRDefault="00D10C75" w:rsidP="00D273A4">
      <w:pPr>
        <w:pStyle w:val="Heading4"/>
        <w:rPr>
          <w:lang w:val="en-150"/>
        </w:rPr>
      </w:pPr>
      <w:r w:rsidRPr="00D50C1C">
        <w:rPr>
          <w:lang w:val="en-150"/>
        </w:rPr>
        <w:t>Issue 1-2-2: Applicability of gradual timing adjustment in between one-shot large timing adjustments</w:t>
      </w:r>
    </w:p>
    <w:p w14:paraId="4C59C6E5" w14:textId="606873EB" w:rsidR="00D10C75" w:rsidRPr="00D50C1C" w:rsidRDefault="00D10C75"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7478BD04" w14:textId="4E49F706" w:rsidR="00F02424" w:rsidRPr="00D50C1C" w:rsidRDefault="00D273A4"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b/>
          <w:bCs/>
          <w:szCs w:val="24"/>
          <w:lang w:eastAsia="zh-CN"/>
        </w:rPr>
        <w:t>Proposal 1</w:t>
      </w:r>
      <w:r w:rsidR="00B9044F" w:rsidRPr="00D50C1C">
        <w:rPr>
          <w:rFonts w:eastAsia="SimSun"/>
          <w:szCs w:val="24"/>
          <w:lang w:eastAsia="zh-CN"/>
        </w:rPr>
        <w:t xml:space="preserve"> </w:t>
      </w:r>
      <w:r w:rsidRPr="00D50C1C">
        <w:rPr>
          <w:rFonts w:eastAsia="SimSun"/>
          <w:szCs w:val="24"/>
          <w:lang w:eastAsia="zh-CN"/>
        </w:rPr>
        <w:t>(</w:t>
      </w:r>
      <w:r w:rsidR="00FA12C4" w:rsidRPr="00D50C1C">
        <w:rPr>
          <w:rFonts w:eastAsia="SimSun"/>
          <w:szCs w:val="24"/>
          <w:lang w:eastAsia="zh-CN"/>
        </w:rPr>
        <w:t>Nokia</w:t>
      </w:r>
      <w:r w:rsidRPr="00D50C1C">
        <w:rPr>
          <w:rFonts w:eastAsia="SimSun"/>
          <w:szCs w:val="24"/>
          <w:lang w:eastAsia="zh-CN"/>
        </w:rPr>
        <w:t>):</w:t>
      </w:r>
      <w:r w:rsidR="00FA12C4" w:rsidRPr="00D50C1C">
        <w:rPr>
          <w:rFonts w:eastAsia="SimSun"/>
          <w:szCs w:val="24"/>
          <w:lang w:eastAsia="zh-CN"/>
        </w:rPr>
        <w:t xml:space="preserve"> Describe UE behavior after one shot UL timing adjustment in the TR. Use the text prosed above as a starting point.</w:t>
      </w:r>
    </w:p>
    <w:p w14:paraId="5C2F5B0E" w14:textId="33C2EEC6" w:rsidR="00FA12C4" w:rsidRPr="00D50C1C" w:rsidRDefault="00FA12C4"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t>Proposal 2 (Ericsson): Prefer Option 1. UE to report the value of one-shot large UL timing adjustment back to the network.</w:t>
      </w:r>
    </w:p>
    <w:p w14:paraId="416579B4" w14:textId="77777777" w:rsidR="000E0279" w:rsidRPr="00D50C1C" w:rsidRDefault="000E0279"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431BC275" w14:textId="77777777" w:rsidR="00976150" w:rsidRPr="00D50C1C" w:rsidRDefault="00D10C75"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15AF34AF" w14:textId="266B64AE" w:rsidR="00976150" w:rsidRPr="00D50C1C" w:rsidRDefault="00976150"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Theme="minorEastAsia"/>
          <w:iCs/>
          <w:lang w:eastAsia="zh-CN"/>
        </w:rPr>
        <w:t xml:space="preserve">Option 1 [Nokia, Ericsson]: </w:t>
      </w:r>
      <w:r w:rsidR="000E0279" w:rsidRPr="00D50C1C">
        <w:rPr>
          <w:lang w:eastAsia="zh-CN"/>
        </w:rPr>
        <w:t>UE to report the value of one-shot large UL timing adjustment back to the network.</w:t>
      </w:r>
    </w:p>
    <w:p w14:paraId="30E9DC93" w14:textId="6776840B" w:rsidR="00976150" w:rsidRPr="00D50C1C" w:rsidRDefault="00976150"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Theme="minorEastAsia"/>
          <w:iCs/>
          <w:lang w:eastAsia="zh-CN"/>
        </w:rPr>
        <w:t>Option 3</w:t>
      </w:r>
      <w:r w:rsidR="00706A04" w:rsidRPr="00D50C1C">
        <w:rPr>
          <w:rFonts w:eastAsiaTheme="minorEastAsia"/>
          <w:iCs/>
          <w:lang w:eastAsia="zh-CN"/>
        </w:rPr>
        <w:t xml:space="preserve"> [Nokia]</w:t>
      </w:r>
      <w:r w:rsidRPr="00D50C1C">
        <w:rPr>
          <w:rFonts w:eastAsiaTheme="minorEastAsia"/>
          <w:iCs/>
          <w:lang w:eastAsia="zh-CN"/>
        </w:rPr>
        <w:t>: Describe UE behavior after one shot UL timing adjustment in the TR.</w:t>
      </w:r>
    </w:p>
    <w:p w14:paraId="55D2FA3F" w14:textId="77777777" w:rsidR="00D10C75" w:rsidRPr="00D50C1C" w:rsidRDefault="00D10C75"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19D73169" w14:textId="757E7A15" w:rsidR="00D10C75" w:rsidRPr="00D50C1C" w:rsidRDefault="00654356" w:rsidP="0006783A">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50C1C">
        <w:rPr>
          <w:rFonts w:eastAsia="SimSun"/>
          <w:color w:val="000000" w:themeColor="text1"/>
          <w:szCs w:val="24"/>
          <w:lang w:eastAsia="zh-CN"/>
        </w:rPr>
        <w:t xml:space="preserve">Companies </w:t>
      </w:r>
      <w:r w:rsidR="00D00725" w:rsidRPr="00D50C1C">
        <w:rPr>
          <w:rFonts w:eastAsia="SimSun"/>
          <w:color w:val="000000" w:themeColor="text1"/>
          <w:szCs w:val="24"/>
          <w:lang w:eastAsia="zh-CN"/>
        </w:rPr>
        <w:t>can check R4-2312194</w:t>
      </w:r>
      <w:r w:rsidR="00D129BF" w:rsidRPr="00D50C1C">
        <w:rPr>
          <w:rFonts w:eastAsia="SimSun"/>
          <w:color w:val="000000" w:themeColor="text1"/>
          <w:szCs w:val="24"/>
          <w:lang w:eastAsia="zh-CN"/>
        </w:rPr>
        <w:t xml:space="preserve">, </w:t>
      </w:r>
      <w:r w:rsidR="003534C9" w:rsidRPr="00D50C1C">
        <w:rPr>
          <w:rFonts w:eastAsia="SimSun"/>
          <w:color w:val="000000" w:themeColor="text1"/>
          <w:szCs w:val="24"/>
          <w:lang w:eastAsia="zh-CN"/>
        </w:rPr>
        <w:t>[NR_HST_FR2] CR to TR 38.854 Rel-17 on UL timing adjustment in between TA submitted to Rel-17 RRM maintenance.</w:t>
      </w:r>
    </w:p>
    <w:p w14:paraId="321AE95C" w14:textId="39ED0A24" w:rsidR="003534C9" w:rsidRPr="00D50C1C" w:rsidRDefault="003534C9" w:rsidP="0006783A">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50C1C">
        <w:rPr>
          <w:rFonts w:eastAsia="SimSun"/>
          <w:color w:val="000000" w:themeColor="text1"/>
          <w:szCs w:val="24"/>
          <w:lang w:eastAsia="zh-CN"/>
        </w:rPr>
        <w:t>Further discuss Option 1.</w:t>
      </w:r>
    </w:p>
    <w:p w14:paraId="5199C3C2" w14:textId="77777777" w:rsidR="00E22EAE" w:rsidRPr="00D50C1C" w:rsidRDefault="00E22EAE" w:rsidP="005B4802">
      <w:pPr>
        <w:rPr>
          <w:color w:val="0070C0"/>
          <w:lang w:eastAsia="zh-CN"/>
        </w:rPr>
      </w:pPr>
    </w:p>
    <w:p w14:paraId="11F36725" w14:textId="12599148" w:rsidR="00DD19DE" w:rsidRPr="00D50C1C" w:rsidRDefault="00142BB9" w:rsidP="00DD19DE">
      <w:pPr>
        <w:pStyle w:val="Heading1"/>
        <w:rPr>
          <w:lang w:val="en-150" w:eastAsia="ja-JP"/>
        </w:rPr>
      </w:pPr>
      <w:r w:rsidRPr="00D50C1C">
        <w:rPr>
          <w:lang w:val="en-150" w:eastAsia="ja-JP"/>
        </w:rPr>
        <w:t>Topic</w:t>
      </w:r>
      <w:r w:rsidR="00DD19DE" w:rsidRPr="00D50C1C">
        <w:rPr>
          <w:lang w:val="en-150" w:eastAsia="ja-JP"/>
        </w:rPr>
        <w:t xml:space="preserve"> #</w:t>
      </w:r>
      <w:r w:rsidR="00FA5848" w:rsidRPr="00D50C1C">
        <w:rPr>
          <w:lang w:val="en-150" w:eastAsia="ja-JP"/>
        </w:rPr>
        <w:t>2</w:t>
      </w:r>
      <w:r w:rsidR="00DD19DE" w:rsidRPr="00D50C1C">
        <w:rPr>
          <w:lang w:val="en-150" w:eastAsia="ja-JP"/>
        </w:rPr>
        <w:t xml:space="preserve">: </w:t>
      </w:r>
      <w:r w:rsidR="008F49E9" w:rsidRPr="00D50C1C">
        <w:rPr>
          <w:lang w:val="en-150" w:eastAsia="ja-JP"/>
        </w:rPr>
        <w:t>Tunnel deployment</w:t>
      </w:r>
    </w:p>
    <w:p w14:paraId="41C8B3CF" w14:textId="3D81E71D" w:rsidR="00DD19DE" w:rsidRPr="00D50C1C" w:rsidRDefault="00DD19DE" w:rsidP="00DD19DE">
      <w:pPr>
        <w:rPr>
          <w:i/>
          <w:color w:val="0070C0"/>
          <w:lang w:eastAsia="zh-CN"/>
        </w:rPr>
      </w:pPr>
      <w:r w:rsidRPr="00D50C1C">
        <w:rPr>
          <w:i/>
          <w:color w:val="0070C0"/>
          <w:lang w:eastAsia="zh-CN"/>
        </w:rPr>
        <w:t xml:space="preserve">Main technical </w:t>
      </w:r>
      <w:r w:rsidR="00142BB9" w:rsidRPr="00D50C1C">
        <w:rPr>
          <w:i/>
          <w:color w:val="0070C0"/>
          <w:lang w:eastAsia="zh-CN"/>
        </w:rPr>
        <w:t>topic</w:t>
      </w:r>
      <w:r w:rsidRPr="00D50C1C">
        <w:rPr>
          <w:i/>
          <w:color w:val="0070C0"/>
          <w:lang w:eastAsia="zh-CN"/>
        </w:rPr>
        <w:t xml:space="preserve"> overview. The structure can be done based on sub-agenda basis. </w:t>
      </w:r>
    </w:p>
    <w:p w14:paraId="4BA6DCF9" w14:textId="77777777" w:rsidR="00DD19DE" w:rsidRPr="00D50C1C" w:rsidRDefault="00DD19DE" w:rsidP="00DD19DE">
      <w:pPr>
        <w:pStyle w:val="Heading2"/>
        <w:rPr>
          <w:lang w:val="en-150"/>
        </w:rPr>
      </w:pPr>
      <w:r w:rsidRPr="00D50C1C">
        <w:rPr>
          <w:lang w:val="en-150"/>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D50C1C" w14:paraId="1E5E5737" w14:textId="77777777" w:rsidTr="0064302E">
        <w:trPr>
          <w:trHeight w:val="468"/>
        </w:trPr>
        <w:tc>
          <w:tcPr>
            <w:tcW w:w="1622" w:type="dxa"/>
          </w:tcPr>
          <w:p w14:paraId="5B780EF4" w14:textId="77777777" w:rsidR="00DD19DE" w:rsidRPr="00D50C1C" w:rsidRDefault="00DD19DE" w:rsidP="0064302E">
            <w:pPr>
              <w:spacing w:before="120" w:after="120"/>
              <w:jc w:val="center"/>
              <w:rPr>
                <w:b/>
                <w:bCs/>
              </w:rPr>
            </w:pPr>
            <w:r w:rsidRPr="00D50C1C">
              <w:rPr>
                <w:b/>
                <w:bCs/>
              </w:rPr>
              <w:t>T-doc number</w:t>
            </w:r>
          </w:p>
        </w:tc>
        <w:tc>
          <w:tcPr>
            <w:tcW w:w="1424" w:type="dxa"/>
            <w:vAlign w:val="center"/>
          </w:tcPr>
          <w:p w14:paraId="27E27FF5" w14:textId="77777777" w:rsidR="00DD19DE" w:rsidRPr="00D50C1C" w:rsidRDefault="00DD19DE" w:rsidP="00045592">
            <w:pPr>
              <w:spacing w:before="120" w:after="120"/>
              <w:rPr>
                <w:b/>
                <w:bCs/>
              </w:rPr>
            </w:pPr>
            <w:r w:rsidRPr="00D50C1C">
              <w:rPr>
                <w:b/>
                <w:bCs/>
              </w:rPr>
              <w:t>Company</w:t>
            </w:r>
          </w:p>
        </w:tc>
        <w:tc>
          <w:tcPr>
            <w:tcW w:w="6585" w:type="dxa"/>
            <w:vAlign w:val="center"/>
          </w:tcPr>
          <w:p w14:paraId="3753A143" w14:textId="77777777" w:rsidR="00DD19DE" w:rsidRPr="00D50C1C" w:rsidRDefault="00DD19DE" w:rsidP="00045592">
            <w:pPr>
              <w:spacing w:before="120" w:after="120"/>
              <w:rPr>
                <w:b/>
                <w:bCs/>
              </w:rPr>
            </w:pPr>
            <w:r w:rsidRPr="00D50C1C">
              <w:rPr>
                <w:b/>
                <w:bCs/>
              </w:rPr>
              <w:t>Proposals / Observations</w:t>
            </w:r>
          </w:p>
        </w:tc>
      </w:tr>
      <w:tr w:rsidR="006C304D" w:rsidRPr="00D50C1C" w14:paraId="683FD1E7" w14:textId="77777777" w:rsidTr="0064302E">
        <w:trPr>
          <w:trHeight w:val="468"/>
        </w:trPr>
        <w:tc>
          <w:tcPr>
            <w:tcW w:w="1622" w:type="dxa"/>
          </w:tcPr>
          <w:p w14:paraId="2444A496" w14:textId="457658F6" w:rsidR="006C304D" w:rsidRPr="00D50C1C" w:rsidRDefault="00754035" w:rsidP="0064302E">
            <w:pPr>
              <w:spacing w:before="120" w:after="120"/>
              <w:jc w:val="center"/>
            </w:pPr>
            <w:hyperlink r:id="rId23" w:tgtFrame="_parent" w:history="1">
              <w:r w:rsidR="006C304D" w:rsidRPr="00D50C1C">
                <w:rPr>
                  <w:rStyle w:val="Hyperlink"/>
                  <w:color w:val="000000"/>
                </w:rPr>
                <w:t>R4-2312196</w:t>
              </w:r>
            </w:hyperlink>
          </w:p>
        </w:tc>
        <w:tc>
          <w:tcPr>
            <w:tcW w:w="1424" w:type="dxa"/>
          </w:tcPr>
          <w:p w14:paraId="786ACC88" w14:textId="44DC73B3" w:rsidR="006C304D" w:rsidRPr="00D50C1C" w:rsidRDefault="006C304D" w:rsidP="006C304D">
            <w:pPr>
              <w:spacing w:before="120" w:after="120"/>
            </w:pPr>
            <w:r w:rsidRPr="00D50C1C">
              <w:t>Nokia, Nokia Shanghai Bell</w:t>
            </w:r>
          </w:p>
        </w:tc>
        <w:tc>
          <w:tcPr>
            <w:tcW w:w="6585" w:type="dxa"/>
          </w:tcPr>
          <w:p w14:paraId="294FC3E3" w14:textId="77777777" w:rsidR="006C304D" w:rsidRPr="00D50C1C" w:rsidRDefault="006C304D" w:rsidP="006C304D">
            <w:pPr>
              <w:spacing w:before="120" w:after="120"/>
              <w:rPr>
                <w:b/>
                <w:bCs/>
                <w:u w:val="single"/>
              </w:rPr>
            </w:pPr>
            <w:r w:rsidRPr="00D50C1C">
              <w:rPr>
                <w:b/>
                <w:bCs/>
                <w:u w:val="single"/>
              </w:rPr>
              <w:t>On RRM Aspects of Tunnel Deployment Scenarios in HST FR2 Enhanced</w:t>
            </w:r>
          </w:p>
          <w:p w14:paraId="562E2034" w14:textId="77777777" w:rsidR="0026567D" w:rsidRPr="00D50C1C" w:rsidRDefault="0026567D" w:rsidP="0026567D">
            <w:pPr>
              <w:spacing w:before="120" w:after="120"/>
            </w:pPr>
            <w:r w:rsidRPr="00D50C1C">
              <w:t xml:space="preserve">Observation 1: Following multi-DCI multi TRP transmission assumption in HST FR2 studies, the PDCCH and PDSCH are transmitted from both RRHs, </w:t>
            </w:r>
            <w:r w:rsidRPr="00D50C1C">
              <w:lastRenderedPageBreak/>
              <w:t>but there is only possible to have single UpLink (UL) transmission towards a single RRH.</w:t>
            </w:r>
          </w:p>
          <w:p w14:paraId="42963FDC" w14:textId="77777777" w:rsidR="0026567D" w:rsidRPr="00D50C1C" w:rsidRDefault="0026567D" w:rsidP="0026567D">
            <w:pPr>
              <w:spacing w:before="120" w:after="120"/>
            </w:pPr>
            <w:r w:rsidRPr="00D50C1C">
              <w:t>Observation 2: In the multi-panel reception tunnel scenario, if the UL is transmitted toward the RRH having the beam orientation opposite to the train travelling direction, then likely the UL is disrupted when the train is approaching under that RRH.</w:t>
            </w:r>
          </w:p>
          <w:p w14:paraId="191CB404" w14:textId="77777777" w:rsidR="0026567D" w:rsidRPr="00D50C1C" w:rsidRDefault="0026567D" w:rsidP="0026567D">
            <w:pPr>
              <w:spacing w:before="120" w:after="120"/>
            </w:pPr>
            <w:r w:rsidRPr="00D50C1C">
              <w:rPr>
                <w:b/>
                <w:bCs/>
              </w:rPr>
              <w:t>Proposal 1</w:t>
            </w:r>
            <w:r w:rsidRPr="00D50C1C">
              <w:t>: RAN4 to study the UL interruption issue that may occur in multi-panel reception inside tunnel when the UL is transmitted toward the RRH having beam pointing opposite to the train traveling direction.</w:t>
            </w:r>
          </w:p>
          <w:p w14:paraId="7D32AFCD" w14:textId="77777777" w:rsidR="0026567D" w:rsidRPr="00D50C1C" w:rsidRDefault="0026567D" w:rsidP="0026567D">
            <w:pPr>
              <w:spacing w:before="120" w:after="120"/>
            </w:pPr>
            <w:r w:rsidRPr="00D50C1C">
              <w:t>Observation 3: The UL failure problem can be prevented by ensuring that either the UL is switched to another RRH before the UL failure happens; or the UL will be not configured for the link that is prone to mobility failure.</w:t>
            </w:r>
          </w:p>
          <w:p w14:paraId="7C81B124" w14:textId="77777777" w:rsidR="0026567D" w:rsidRPr="00D50C1C" w:rsidRDefault="0026567D" w:rsidP="0026567D">
            <w:pPr>
              <w:spacing w:before="120" w:after="120"/>
            </w:pPr>
            <w:r w:rsidRPr="00D50C1C">
              <w:rPr>
                <w:b/>
                <w:bCs/>
              </w:rPr>
              <w:t>Proposal 2</w:t>
            </w:r>
            <w:r w:rsidRPr="00D50C1C">
              <w:t xml:space="preserve">: RAN4 to consider approaches to prevent the UL failure when the UL is connecting to the RRH that is prone to the radio link failure, i.e., by </w:t>
            </w:r>
            <w:proofErr w:type="gramStart"/>
            <w:r w:rsidRPr="00D50C1C">
              <w:t>either</w:t>
            </w:r>
            <w:proofErr w:type="gramEnd"/>
          </w:p>
          <w:p w14:paraId="46357DBF" w14:textId="77777777" w:rsidR="0026567D" w:rsidRPr="00D50C1C" w:rsidRDefault="0026567D" w:rsidP="0006783A">
            <w:pPr>
              <w:pStyle w:val="ListParagraph"/>
              <w:numPr>
                <w:ilvl w:val="0"/>
                <w:numId w:val="15"/>
              </w:numPr>
              <w:spacing w:before="120" w:after="120"/>
              <w:ind w:firstLineChars="0"/>
              <w:rPr>
                <w:rFonts w:eastAsia="Yu Mincho"/>
              </w:rPr>
            </w:pPr>
            <w:r w:rsidRPr="00D50C1C">
              <w:rPr>
                <w:rFonts w:eastAsia="Yu Mincho"/>
              </w:rPr>
              <w:t>switching the UL to the other connected RRH before the UL failure happens; or</w:t>
            </w:r>
          </w:p>
          <w:p w14:paraId="2D18CD14" w14:textId="6F450749" w:rsidR="0026567D" w:rsidRPr="00D50C1C" w:rsidRDefault="0026567D" w:rsidP="0006783A">
            <w:pPr>
              <w:pStyle w:val="ListParagraph"/>
              <w:numPr>
                <w:ilvl w:val="0"/>
                <w:numId w:val="15"/>
              </w:numPr>
              <w:spacing w:before="120" w:after="120"/>
              <w:ind w:firstLineChars="0"/>
              <w:rPr>
                <w:rFonts w:eastAsia="Yu Mincho"/>
              </w:rPr>
            </w:pPr>
            <w:r w:rsidRPr="00D50C1C">
              <w:rPr>
                <w:rFonts w:eastAsia="Yu Mincho"/>
              </w:rPr>
              <w:t>the UL shall not be configured for the link-failure-prone RRH.</w:t>
            </w:r>
          </w:p>
          <w:p w14:paraId="2B804E5C" w14:textId="77777777" w:rsidR="0026567D" w:rsidRPr="00D50C1C" w:rsidRDefault="0026567D" w:rsidP="0026567D">
            <w:pPr>
              <w:spacing w:before="120" w:after="120"/>
            </w:pPr>
            <w:r w:rsidRPr="00D50C1C">
              <w:t>Observation 4: When the UL failure occurs, switching the UL as quick as possible to another RRH rather than waiting for BFR and RA completed could minimize the interrupted time due to the UL failure.</w:t>
            </w:r>
          </w:p>
          <w:p w14:paraId="485AA8F6" w14:textId="77777777" w:rsidR="0026567D" w:rsidRPr="00D50C1C" w:rsidRDefault="0026567D" w:rsidP="0026567D">
            <w:pPr>
              <w:spacing w:before="120" w:after="120"/>
            </w:pPr>
            <w:r w:rsidRPr="00D50C1C">
              <w:rPr>
                <w:b/>
                <w:bCs/>
              </w:rPr>
              <w:t>Proposal 3</w:t>
            </w:r>
            <w:r w:rsidRPr="00D50C1C">
              <w:t xml:space="preserve">: Alternative to Proposal 2, RAN4 to consider approaches to switch the UL from the problem RRH to other RRHs immediately after the UL failure occurred, by </w:t>
            </w:r>
            <w:proofErr w:type="gramStart"/>
            <w:r w:rsidRPr="00D50C1C">
              <w:t>either</w:t>
            </w:r>
            <w:proofErr w:type="gramEnd"/>
          </w:p>
          <w:p w14:paraId="124AD4E7" w14:textId="77777777" w:rsidR="0026567D" w:rsidRPr="00D50C1C" w:rsidRDefault="0026567D" w:rsidP="0006783A">
            <w:pPr>
              <w:pStyle w:val="ListParagraph"/>
              <w:numPr>
                <w:ilvl w:val="0"/>
                <w:numId w:val="16"/>
              </w:numPr>
              <w:spacing w:before="120" w:after="120"/>
              <w:ind w:firstLineChars="0"/>
              <w:rPr>
                <w:rFonts w:eastAsia="Yu Mincho"/>
              </w:rPr>
            </w:pPr>
            <w:r w:rsidRPr="00D50C1C">
              <w:rPr>
                <w:rFonts w:eastAsia="Yu Mincho"/>
              </w:rPr>
              <w:t>switching the UL to the other connected (non-failed) RRH link by:</w:t>
            </w:r>
          </w:p>
          <w:p w14:paraId="023DB157" w14:textId="09BFA21E" w:rsidR="0026567D" w:rsidRPr="00D50C1C" w:rsidRDefault="0026567D" w:rsidP="0006783A">
            <w:pPr>
              <w:pStyle w:val="ListParagraph"/>
              <w:numPr>
                <w:ilvl w:val="1"/>
                <w:numId w:val="16"/>
              </w:numPr>
              <w:spacing w:before="120" w:after="120"/>
              <w:ind w:firstLineChars="0"/>
              <w:rPr>
                <w:rFonts w:eastAsia="Yu Mincho"/>
              </w:rPr>
            </w:pPr>
            <w:r w:rsidRPr="00D50C1C">
              <w:rPr>
                <w:rFonts w:eastAsia="Yu Mincho"/>
              </w:rPr>
              <w:t>allowing UE capability to adjust UL timing autonomously and send BFR MAC CE over this link; or</w:t>
            </w:r>
          </w:p>
          <w:p w14:paraId="6E1F61E3" w14:textId="77777777" w:rsidR="0026567D" w:rsidRPr="00D50C1C" w:rsidRDefault="0026567D" w:rsidP="0006783A">
            <w:pPr>
              <w:pStyle w:val="ListParagraph"/>
              <w:numPr>
                <w:ilvl w:val="1"/>
                <w:numId w:val="16"/>
              </w:numPr>
              <w:spacing w:before="120" w:after="120"/>
              <w:ind w:firstLineChars="0"/>
              <w:rPr>
                <w:rFonts w:eastAsia="Yu Mincho"/>
              </w:rPr>
            </w:pPr>
            <w:r w:rsidRPr="00D50C1C">
              <w:rPr>
                <w:rFonts w:eastAsia="Yu Mincho"/>
              </w:rPr>
              <w:t xml:space="preserve">if adjusting UL timing not possible, then initiate RACH and send BFR MAC CE over this </w:t>
            </w:r>
            <w:proofErr w:type="gramStart"/>
            <w:r w:rsidRPr="00D50C1C">
              <w:rPr>
                <w:rFonts w:eastAsia="Yu Mincho"/>
              </w:rPr>
              <w:t>link;</w:t>
            </w:r>
            <w:proofErr w:type="gramEnd"/>
          </w:p>
          <w:p w14:paraId="531E0470" w14:textId="46A2C9AA" w:rsidR="0026567D" w:rsidRPr="00D50C1C" w:rsidRDefault="0026567D" w:rsidP="0006783A">
            <w:pPr>
              <w:pStyle w:val="ListParagraph"/>
              <w:numPr>
                <w:ilvl w:val="0"/>
                <w:numId w:val="16"/>
              </w:numPr>
              <w:spacing w:before="120" w:after="120"/>
              <w:ind w:firstLineChars="0"/>
              <w:rPr>
                <w:rFonts w:eastAsia="Yu Mincho"/>
              </w:rPr>
            </w:pPr>
            <w:r w:rsidRPr="00D50C1C">
              <w:rPr>
                <w:rFonts w:eastAsia="Yu Mincho"/>
              </w:rPr>
              <w:t>if (a) is found unpreferable, then switching the UL to another new RRH by initiating RACH.</w:t>
            </w:r>
          </w:p>
          <w:p w14:paraId="419D2F41" w14:textId="77777777" w:rsidR="0026567D" w:rsidRPr="00D50C1C" w:rsidRDefault="0026567D" w:rsidP="0026567D">
            <w:pPr>
              <w:spacing w:before="120" w:after="120"/>
            </w:pPr>
            <w:r w:rsidRPr="00D50C1C">
              <w:rPr>
                <w:b/>
                <w:bCs/>
              </w:rPr>
              <w:t>Proposal 4</w:t>
            </w:r>
            <w:r w:rsidRPr="00D50C1C">
              <w:t>: In the HST FR2 Tunnel deployment, the reliable mobility performance for PC6 UEs at maximum speed of 350 km/h cannot be guaranteed when DRX is enabled.</w:t>
            </w:r>
          </w:p>
          <w:p w14:paraId="7FAB433F" w14:textId="462AA00A" w:rsidR="006C304D" w:rsidRPr="00D50C1C" w:rsidRDefault="0026567D" w:rsidP="0026567D">
            <w:pPr>
              <w:spacing w:before="120" w:after="120"/>
            </w:pPr>
            <w:bookmarkStart w:id="0" w:name="_Hlk143072894"/>
            <w:r w:rsidRPr="00D50C1C">
              <w:t>Observation 5: Indication of tunnel deployment is not needed unless new Demod requirements or applicability rules would need to be applied.</w:t>
            </w:r>
            <w:bookmarkEnd w:id="0"/>
          </w:p>
        </w:tc>
      </w:tr>
      <w:tr w:rsidR="006C304D" w:rsidRPr="00D50C1C" w14:paraId="10653761" w14:textId="77777777" w:rsidTr="0064302E">
        <w:trPr>
          <w:trHeight w:val="468"/>
        </w:trPr>
        <w:tc>
          <w:tcPr>
            <w:tcW w:w="1622" w:type="dxa"/>
          </w:tcPr>
          <w:p w14:paraId="0D282899" w14:textId="683FBABE" w:rsidR="006C304D" w:rsidRPr="00D50C1C" w:rsidRDefault="00754035" w:rsidP="0064302E">
            <w:pPr>
              <w:spacing w:before="120" w:after="120"/>
              <w:jc w:val="center"/>
            </w:pPr>
            <w:hyperlink r:id="rId24" w:tgtFrame="_parent" w:history="1">
              <w:r w:rsidR="006C304D" w:rsidRPr="00D50C1C">
                <w:rPr>
                  <w:rStyle w:val="Hyperlink"/>
                  <w:color w:val="000000"/>
                </w:rPr>
                <w:t>R4-2312197</w:t>
              </w:r>
            </w:hyperlink>
          </w:p>
        </w:tc>
        <w:tc>
          <w:tcPr>
            <w:tcW w:w="1424" w:type="dxa"/>
          </w:tcPr>
          <w:p w14:paraId="58AA34E5" w14:textId="584F6508" w:rsidR="006C304D" w:rsidRPr="00D50C1C" w:rsidRDefault="006C304D" w:rsidP="006C304D">
            <w:pPr>
              <w:spacing w:before="120" w:after="120"/>
            </w:pPr>
            <w:r w:rsidRPr="00D50C1C">
              <w:t>Nokia, Nokia Shanghai Bell</w:t>
            </w:r>
          </w:p>
        </w:tc>
        <w:tc>
          <w:tcPr>
            <w:tcW w:w="6585" w:type="dxa"/>
          </w:tcPr>
          <w:p w14:paraId="3FD840F0" w14:textId="77777777" w:rsidR="006C304D" w:rsidRPr="00D50C1C" w:rsidRDefault="006C304D" w:rsidP="006C304D">
            <w:pPr>
              <w:spacing w:before="120" w:after="120"/>
              <w:rPr>
                <w:b/>
                <w:bCs/>
                <w:u w:val="single"/>
              </w:rPr>
            </w:pPr>
            <w:r w:rsidRPr="00D50C1C">
              <w:rPr>
                <w:b/>
                <w:bCs/>
                <w:u w:val="single"/>
              </w:rPr>
              <w:t>Draft CR to TR 38.854 on HST FR2 Enhanced Tunnel Deployment</w:t>
            </w:r>
          </w:p>
          <w:p w14:paraId="14BC21B1" w14:textId="1217359F" w:rsidR="006C304D" w:rsidRPr="00D50C1C" w:rsidRDefault="006C304D" w:rsidP="006C304D">
            <w:pPr>
              <w:spacing w:before="120" w:after="120"/>
            </w:pPr>
          </w:p>
        </w:tc>
      </w:tr>
      <w:tr w:rsidR="006C304D" w:rsidRPr="00D50C1C" w14:paraId="257FE872" w14:textId="77777777" w:rsidTr="0064302E">
        <w:trPr>
          <w:trHeight w:val="468"/>
        </w:trPr>
        <w:tc>
          <w:tcPr>
            <w:tcW w:w="1622" w:type="dxa"/>
          </w:tcPr>
          <w:p w14:paraId="0724775B" w14:textId="6FEC0202" w:rsidR="006C304D" w:rsidRPr="00D50C1C" w:rsidRDefault="00754035" w:rsidP="0064302E">
            <w:pPr>
              <w:spacing w:before="120" w:after="120"/>
              <w:jc w:val="center"/>
            </w:pPr>
            <w:hyperlink r:id="rId25" w:tgtFrame="_parent" w:history="1">
              <w:r w:rsidR="006C304D" w:rsidRPr="00D50C1C">
                <w:rPr>
                  <w:rStyle w:val="Hyperlink"/>
                  <w:color w:val="000000"/>
                </w:rPr>
                <w:t>R4-2312362</w:t>
              </w:r>
            </w:hyperlink>
          </w:p>
        </w:tc>
        <w:tc>
          <w:tcPr>
            <w:tcW w:w="1424" w:type="dxa"/>
          </w:tcPr>
          <w:p w14:paraId="1D039B21" w14:textId="78E3B6EC" w:rsidR="006C304D" w:rsidRPr="00D50C1C" w:rsidRDefault="006C304D" w:rsidP="006C304D">
            <w:pPr>
              <w:spacing w:before="120" w:after="120"/>
            </w:pPr>
            <w:r w:rsidRPr="00D50C1C">
              <w:t>Ericsson</w:t>
            </w:r>
          </w:p>
        </w:tc>
        <w:tc>
          <w:tcPr>
            <w:tcW w:w="6585" w:type="dxa"/>
          </w:tcPr>
          <w:p w14:paraId="446C791C" w14:textId="77777777" w:rsidR="006C304D" w:rsidRPr="00D50C1C" w:rsidRDefault="006C304D" w:rsidP="006C304D">
            <w:pPr>
              <w:spacing w:before="120" w:after="120"/>
              <w:rPr>
                <w:b/>
                <w:bCs/>
                <w:u w:val="single"/>
              </w:rPr>
            </w:pPr>
            <w:r w:rsidRPr="00D50C1C">
              <w:rPr>
                <w:b/>
                <w:bCs/>
                <w:u w:val="single"/>
              </w:rPr>
              <w:t xml:space="preserve">RRM aspects for tunnel deployment scenario for train </w:t>
            </w:r>
            <w:proofErr w:type="gramStart"/>
            <w:r w:rsidRPr="00D50C1C">
              <w:rPr>
                <w:b/>
                <w:bCs/>
                <w:u w:val="single"/>
              </w:rPr>
              <w:t>roof-mounted</w:t>
            </w:r>
            <w:proofErr w:type="gramEnd"/>
            <w:r w:rsidRPr="00D50C1C">
              <w:rPr>
                <w:b/>
                <w:bCs/>
                <w:u w:val="single"/>
              </w:rPr>
              <w:t xml:space="preserve"> FR2 high power</w:t>
            </w:r>
          </w:p>
          <w:p w14:paraId="4B3E20C9" w14:textId="26B4DD94" w:rsidR="004804BB" w:rsidRPr="00D50C1C" w:rsidRDefault="004804BB" w:rsidP="004804BB">
            <w:pPr>
              <w:spacing w:before="120" w:after="120"/>
            </w:pPr>
            <w:r w:rsidRPr="00D50C1C">
              <w:rPr>
                <w:b/>
                <w:bCs/>
              </w:rPr>
              <w:t>Proposal 1</w:t>
            </w:r>
            <w:r w:rsidRPr="00D50C1C">
              <w:t xml:space="preserve">: Up to network implementation to determine proper DRX configuration, no need to restrict it in specification. </w:t>
            </w:r>
          </w:p>
          <w:p w14:paraId="2E62F5E4" w14:textId="297C9AF5" w:rsidR="006C304D" w:rsidRPr="00D50C1C" w:rsidRDefault="004804BB" w:rsidP="004804BB">
            <w:pPr>
              <w:spacing w:before="120" w:after="120"/>
            </w:pPr>
            <w:r w:rsidRPr="00D50C1C">
              <w:rPr>
                <w:b/>
                <w:bCs/>
              </w:rPr>
              <w:lastRenderedPageBreak/>
              <w:t>Proposal 2</w:t>
            </w:r>
            <w:r w:rsidRPr="00D50C1C">
              <w:t>: Not to introduce signalling indicating tunnel deployment.</w:t>
            </w:r>
          </w:p>
        </w:tc>
      </w:tr>
    </w:tbl>
    <w:p w14:paraId="73647B3C" w14:textId="77777777" w:rsidR="00DD19DE" w:rsidRPr="00D50C1C" w:rsidRDefault="00DD19DE" w:rsidP="00DD19DE"/>
    <w:p w14:paraId="70D89159" w14:textId="77777777" w:rsidR="00DD19DE" w:rsidRPr="00D50C1C" w:rsidRDefault="00DD19DE" w:rsidP="00DD19DE">
      <w:pPr>
        <w:pStyle w:val="Heading2"/>
        <w:rPr>
          <w:lang w:val="en-150"/>
        </w:rPr>
      </w:pPr>
      <w:r w:rsidRPr="00D50C1C">
        <w:rPr>
          <w:lang w:val="en-150"/>
        </w:rPr>
        <w:t>Open issues summary</w:t>
      </w:r>
    </w:p>
    <w:p w14:paraId="3F4CFA8B" w14:textId="45AAC73E" w:rsidR="00DD19DE" w:rsidRPr="00D50C1C" w:rsidRDefault="00DD19DE" w:rsidP="00DD19DE">
      <w:pPr>
        <w:rPr>
          <w:i/>
          <w:color w:val="0070C0"/>
        </w:rPr>
      </w:pPr>
      <w:r w:rsidRPr="00D50C1C">
        <w:rPr>
          <w:i/>
          <w:color w:val="0070C0"/>
        </w:rPr>
        <w:t>Before Meeting, moderators shall summarize list of open issues, candidate options and possible WF (if applicable) based on companies’ contributions.</w:t>
      </w:r>
    </w:p>
    <w:p w14:paraId="6E19994E" w14:textId="63AB7E98" w:rsidR="00EC7EC1" w:rsidRPr="00D50C1C" w:rsidRDefault="007613DE" w:rsidP="007613DE">
      <w:r w:rsidRPr="00D50C1C">
        <w:t>Topic is devoted to the discussion of</w:t>
      </w:r>
      <w:r w:rsidR="00C148B0" w:rsidRPr="00D50C1C">
        <w:t xml:space="preserve"> RRM aspects of tunnel deployments for HST FR2.</w:t>
      </w:r>
    </w:p>
    <w:p w14:paraId="20D77905" w14:textId="0738CEE8" w:rsidR="00C148B0" w:rsidRPr="00D50C1C" w:rsidRDefault="00C148B0" w:rsidP="007613DE">
      <w:r w:rsidRPr="00D50C1C">
        <w:t xml:space="preserve">At the previous </w:t>
      </w:r>
      <w:r w:rsidR="005918FA" w:rsidRPr="00D50C1C">
        <w:t xml:space="preserve">RAN4#107 </w:t>
      </w:r>
      <w:r w:rsidRPr="00D50C1C">
        <w:t>meeting the following</w:t>
      </w:r>
      <w:r w:rsidR="005918FA" w:rsidRPr="00D50C1C">
        <w:t xml:space="preserve"> agreements and </w:t>
      </w:r>
      <w:r w:rsidR="008A4E8A" w:rsidRPr="00D50C1C">
        <w:t>open issues were captured</w:t>
      </w:r>
      <w:r w:rsidR="005918FA" w:rsidRPr="00D50C1C">
        <w:t xml:space="preserve"> in the WF</w:t>
      </w:r>
      <w:r w:rsidR="00725AF2" w:rsidRPr="00D50C1C">
        <w:t xml:space="preserve"> [R4-2310042]</w:t>
      </w:r>
      <w:r w:rsidR="008A4E8A" w:rsidRPr="00D50C1C">
        <w:t>:</w:t>
      </w:r>
    </w:p>
    <w:tbl>
      <w:tblPr>
        <w:tblStyle w:val="TableGrid"/>
        <w:tblW w:w="0" w:type="auto"/>
        <w:tblLook w:val="04A0" w:firstRow="1" w:lastRow="0" w:firstColumn="1" w:lastColumn="0" w:noHBand="0" w:noVBand="1"/>
      </w:tblPr>
      <w:tblGrid>
        <w:gridCol w:w="9631"/>
      </w:tblGrid>
      <w:tr w:rsidR="008A4E8A" w:rsidRPr="00D50C1C" w14:paraId="2C42E84A" w14:textId="77777777" w:rsidTr="008A4E8A">
        <w:tc>
          <w:tcPr>
            <w:tcW w:w="9631" w:type="dxa"/>
          </w:tcPr>
          <w:p w14:paraId="61FC5BBF" w14:textId="77777777" w:rsidR="0088510F" w:rsidRPr="00D50C1C" w:rsidRDefault="0088510F" w:rsidP="0088510F">
            <w:pPr>
              <w:rPr>
                <w:rFonts w:eastAsiaTheme="minorEastAsia"/>
                <w:b/>
                <w:bCs/>
                <w:iCs/>
                <w:u w:val="single"/>
                <w:lang w:eastAsia="zh-CN"/>
              </w:rPr>
            </w:pPr>
            <w:r w:rsidRPr="00D50C1C">
              <w:rPr>
                <w:rFonts w:eastAsiaTheme="minorEastAsia"/>
                <w:iCs/>
                <w:lang w:eastAsia="zh-CN"/>
              </w:rPr>
              <w:tab/>
            </w:r>
            <w:r w:rsidRPr="00D50C1C">
              <w:rPr>
                <w:rFonts w:eastAsiaTheme="minorEastAsia"/>
                <w:b/>
                <w:bCs/>
                <w:iCs/>
                <w:u w:val="single"/>
                <w:lang w:eastAsia="zh-CN"/>
              </w:rPr>
              <w:t>Issue 2-1: Solution to the mobility issue in the tunnel</w:t>
            </w:r>
          </w:p>
          <w:p w14:paraId="29589078" w14:textId="77777777" w:rsidR="0088510F" w:rsidRPr="00D50C1C" w:rsidRDefault="0088510F" w:rsidP="0088510F">
            <w:pPr>
              <w:rPr>
                <w:b/>
                <w:lang w:eastAsia="zh-CN"/>
              </w:rPr>
            </w:pPr>
            <w:r w:rsidRPr="00D50C1C">
              <w:rPr>
                <w:b/>
                <w:lang w:eastAsia="zh-CN"/>
              </w:rPr>
              <w:t>Agreement:</w:t>
            </w:r>
          </w:p>
          <w:p w14:paraId="45AB1C84" w14:textId="77777777" w:rsidR="0088510F" w:rsidRPr="00D50C1C" w:rsidRDefault="0088510F" w:rsidP="0006783A">
            <w:pPr>
              <w:pStyle w:val="ListParagraph"/>
              <w:numPr>
                <w:ilvl w:val="0"/>
                <w:numId w:val="6"/>
              </w:numPr>
              <w:ind w:firstLineChars="0"/>
              <w:rPr>
                <w:lang w:eastAsia="zh-CN"/>
              </w:rPr>
            </w:pPr>
            <w:r w:rsidRPr="00D50C1C">
              <w:rPr>
                <w:rFonts w:eastAsiaTheme="minorEastAsia"/>
                <w:iCs/>
                <w:lang w:eastAsia="zh-CN"/>
              </w:rPr>
              <w:t>Consider bi-directional deployment with simultaneous multi-panel reception in the tunnel scenario to alleviate the mobility issues.</w:t>
            </w:r>
          </w:p>
          <w:p w14:paraId="5071D463" w14:textId="77777777" w:rsidR="0088510F" w:rsidRPr="00D50C1C" w:rsidRDefault="0088510F" w:rsidP="0088510F">
            <w:pPr>
              <w:rPr>
                <w:rFonts w:eastAsiaTheme="minorEastAsia"/>
                <w:b/>
                <w:bCs/>
                <w:iCs/>
                <w:u w:val="single"/>
                <w:lang w:eastAsia="zh-CN"/>
              </w:rPr>
            </w:pPr>
          </w:p>
          <w:p w14:paraId="39EDAB0A" w14:textId="77777777" w:rsidR="0088510F" w:rsidRPr="00D50C1C" w:rsidRDefault="0088510F" w:rsidP="0088510F">
            <w:pPr>
              <w:rPr>
                <w:rFonts w:eastAsiaTheme="minorEastAsia"/>
                <w:b/>
                <w:bCs/>
                <w:iCs/>
                <w:u w:val="single"/>
                <w:lang w:eastAsia="zh-CN"/>
              </w:rPr>
            </w:pPr>
            <w:r w:rsidRPr="00D50C1C">
              <w:rPr>
                <w:rFonts w:eastAsiaTheme="minorEastAsia"/>
                <w:b/>
                <w:bCs/>
                <w:iCs/>
                <w:u w:val="single"/>
                <w:lang w:eastAsia="zh-CN"/>
              </w:rPr>
              <w:t>Issue 2-2: Use of DRX in the tunnel deployment</w:t>
            </w:r>
          </w:p>
          <w:p w14:paraId="6DC766A3" w14:textId="77777777" w:rsidR="0088510F" w:rsidRPr="00D50C1C" w:rsidRDefault="0088510F" w:rsidP="0088510F">
            <w:pPr>
              <w:pStyle w:val="B1"/>
              <w:ind w:left="0" w:firstLine="0"/>
              <w:rPr>
                <w:b/>
              </w:rPr>
            </w:pPr>
            <w:r w:rsidRPr="00D50C1C">
              <w:rPr>
                <w:b/>
              </w:rPr>
              <w:t>Way forward:</w:t>
            </w:r>
          </w:p>
          <w:p w14:paraId="15B96A69" w14:textId="77777777" w:rsidR="0088510F" w:rsidRPr="00D50C1C" w:rsidRDefault="0088510F" w:rsidP="0006783A">
            <w:pPr>
              <w:pStyle w:val="B1"/>
              <w:numPr>
                <w:ilvl w:val="0"/>
                <w:numId w:val="7"/>
              </w:numPr>
            </w:pPr>
            <w:r w:rsidRPr="00D50C1C">
              <w:t>FFS, whether to restrict the use of DRX in tunnel deployment.</w:t>
            </w:r>
          </w:p>
          <w:p w14:paraId="053406E7" w14:textId="77777777" w:rsidR="0088510F" w:rsidRPr="00D50C1C" w:rsidRDefault="0088510F" w:rsidP="0088510F">
            <w:pPr>
              <w:pStyle w:val="B1"/>
              <w:ind w:left="0" w:firstLine="0"/>
              <w:rPr>
                <w:lang w:eastAsia="zh-CN"/>
              </w:rPr>
            </w:pPr>
          </w:p>
          <w:p w14:paraId="37F98DB5" w14:textId="77777777" w:rsidR="0088510F" w:rsidRPr="00D50C1C" w:rsidRDefault="0088510F" w:rsidP="0088510F">
            <w:pPr>
              <w:rPr>
                <w:rFonts w:eastAsiaTheme="minorEastAsia"/>
                <w:b/>
                <w:bCs/>
                <w:iCs/>
                <w:u w:val="single"/>
                <w:lang w:eastAsia="zh-CN"/>
              </w:rPr>
            </w:pPr>
            <w:r w:rsidRPr="00D50C1C">
              <w:rPr>
                <w:rFonts w:eastAsiaTheme="minorEastAsia"/>
                <w:b/>
                <w:bCs/>
                <w:iCs/>
                <w:u w:val="single"/>
                <w:lang w:eastAsia="zh-CN"/>
              </w:rPr>
              <w:t>Issue 2-3: Indication of tunnel deployment</w:t>
            </w:r>
          </w:p>
          <w:p w14:paraId="7BBE1EA9" w14:textId="77777777" w:rsidR="0088510F" w:rsidRPr="00D50C1C" w:rsidRDefault="0088510F" w:rsidP="0088510F">
            <w:pPr>
              <w:pStyle w:val="B1"/>
              <w:ind w:left="0" w:firstLine="0"/>
              <w:rPr>
                <w:b/>
                <w:lang w:eastAsia="zh-CN"/>
              </w:rPr>
            </w:pPr>
            <w:r w:rsidRPr="00D50C1C">
              <w:rPr>
                <w:b/>
                <w:lang w:eastAsia="zh-CN"/>
              </w:rPr>
              <w:t>Way forward:</w:t>
            </w:r>
          </w:p>
          <w:p w14:paraId="6B1F5669" w14:textId="77486A0D" w:rsidR="008A4E8A" w:rsidRPr="00D50C1C" w:rsidRDefault="0088510F" w:rsidP="0006783A">
            <w:pPr>
              <w:pStyle w:val="B1"/>
              <w:numPr>
                <w:ilvl w:val="0"/>
                <w:numId w:val="7"/>
              </w:numPr>
              <w:rPr>
                <w:lang w:eastAsia="zh-CN"/>
              </w:rPr>
            </w:pPr>
            <w:r w:rsidRPr="00D50C1C">
              <w:rPr>
                <w:lang w:eastAsia="zh-CN"/>
              </w:rPr>
              <w:t>FFS, whether indication of tunnel deployment is necessary.</w:t>
            </w:r>
          </w:p>
        </w:tc>
      </w:tr>
    </w:tbl>
    <w:p w14:paraId="04C97D21" w14:textId="77777777" w:rsidR="009442E4" w:rsidRPr="00D50C1C" w:rsidRDefault="009442E4" w:rsidP="007613DE">
      <w:pPr>
        <w:rPr>
          <w:lang w:eastAsia="zh-CN"/>
        </w:rPr>
      </w:pPr>
    </w:p>
    <w:p w14:paraId="0AE3BAEF" w14:textId="655269E9" w:rsidR="00157CB8" w:rsidRPr="00D50C1C" w:rsidRDefault="00157CB8" w:rsidP="00157CB8">
      <w:pPr>
        <w:pStyle w:val="Heading3"/>
        <w:rPr>
          <w:lang w:val="en-150"/>
        </w:rPr>
      </w:pPr>
      <w:r w:rsidRPr="00D50C1C">
        <w:rPr>
          <w:lang w:val="en-150"/>
        </w:rPr>
        <w:t>Issue 2-</w:t>
      </w:r>
      <w:r w:rsidR="00657A59" w:rsidRPr="00D50C1C">
        <w:rPr>
          <w:lang w:val="en-150"/>
        </w:rPr>
        <w:t>1</w:t>
      </w:r>
      <w:r w:rsidRPr="00D50C1C">
        <w:rPr>
          <w:lang w:val="en-150"/>
        </w:rPr>
        <w:t xml:space="preserve">: </w:t>
      </w:r>
      <w:r w:rsidR="00725AF2" w:rsidRPr="00D50C1C">
        <w:rPr>
          <w:lang w:val="en-150"/>
        </w:rPr>
        <w:t>UL</w:t>
      </w:r>
      <w:r w:rsidR="00651F3C" w:rsidRPr="00D50C1C">
        <w:rPr>
          <w:lang w:val="en-150"/>
        </w:rPr>
        <w:t xml:space="preserve"> interruption in tunnel </w:t>
      </w:r>
      <w:r w:rsidR="00193622" w:rsidRPr="00D50C1C">
        <w:rPr>
          <w:lang w:val="en-150"/>
        </w:rPr>
        <w:t>scenario</w:t>
      </w:r>
    </w:p>
    <w:p w14:paraId="6A23DB5B" w14:textId="6A8DDA32" w:rsidR="009442E4" w:rsidRPr="00D50C1C" w:rsidRDefault="009442E4"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Background</w:t>
      </w:r>
    </w:p>
    <w:p w14:paraId="05259CBD" w14:textId="0592D7CA" w:rsidR="009442E4" w:rsidRPr="00D50C1C" w:rsidRDefault="00CB56F9"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At RAN4#106, it was acknowledged that there </w:t>
      </w:r>
      <w:proofErr w:type="gramStart"/>
      <w:r w:rsidRPr="00D50C1C">
        <w:rPr>
          <w:rFonts w:eastAsia="SimSun"/>
          <w:szCs w:val="24"/>
          <w:lang w:eastAsia="zh-CN"/>
        </w:rPr>
        <w:t>is</w:t>
      </w:r>
      <w:proofErr w:type="gramEnd"/>
      <w:r w:rsidRPr="00D50C1C">
        <w:rPr>
          <w:rFonts w:eastAsia="SimSun"/>
          <w:szCs w:val="24"/>
          <w:lang w:eastAsia="zh-CN"/>
        </w:rPr>
        <w:t xml:space="preserve"> mobility issues in the runnel for one of the UE pan</w:t>
      </w:r>
      <w:r w:rsidR="00834684" w:rsidRPr="00D50C1C">
        <w:rPr>
          <w:rFonts w:eastAsia="SimSun"/>
          <w:szCs w:val="24"/>
          <w:lang w:eastAsia="zh-CN"/>
        </w:rPr>
        <w:t>el orientations [</w:t>
      </w:r>
      <w:r w:rsidR="00AF1080" w:rsidRPr="00D50C1C">
        <w:rPr>
          <w:rFonts w:eastAsia="SimSun"/>
          <w:szCs w:val="24"/>
          <w:lang w:eastAsia="zh-CN"/>
        </w:rPr>
        <w:t>R4-2303174</w:t>
      </w:r>
      <w:r w:rsidR="00834684" w:rsidRPr="00D50C1C">
        <w:rPr>
          <w:rFonts w:eastAsia="SimSun"/>
          <w:szCs w:val="24"/>
          <w:lang w:eastAsia="zh-CN"/>
        </w:rPr>
        <w:t>]</w:t>
      </w:r>
      <w:r w:rsidR="00AF1080" w:rsidRPr="00D50C1C">
        <w:rPr>
          <w:rFonts w:eastAsia="SimSun"/>
          <w:szCs w:val="24"/>
          <w:lang w:eastAsia="zh-CN"/>
        </w:rPr>
        <w:t>:</w:t>
      </w:r>
    </w:p>
    <w:p w14:paraId="17B2DCBD" w14:textId="77777777" w:rsidR="00540D4E" w:rsidRPr="00D50C1C" w:rsidRDefault="00540D4E" w:rsidP="0006783A">
      <w:pPr>
        <w:pStyle w:val="ListParagraph"/>
        <w:numPr>
          <w:ilvl w:val="2"/>
          <w:numId w:val="1"/>
        </w:numPr>
        <w:ind w:firstLineChars="0"/>
        <w:rPr>
          <w:rFonts w:eastAsia="SimSun"/>
          <w:szCs w:val="24"/>
          <w:lang w:eastAsia="zh-CN"/>
        </w:rPr>
      </w:pPr>
      <w:r w:rsidRPr="00D50C1C">
        <w:rPr>
          <w:rFonts w:eastAsia="SimSun"/>
          <w:szCs w:val="24"/>
          <w:lang w:eastAsia="zh-CN"/>
        </w:rPr>
        <w:t>Mobility issue at HO/beam switch when CPE is travelling in the direction opposite to the serving beam is observed due to the sharp drop of the signal strength at the edge of the beam next to the RRH.</w:t>
      </w:r>
    </w:p>
    <w:p w14:paraId="0B917CC1" w14:textId="5934E158" w:rsidR="00AF1080" w:rsidRPr="00D50C1C" w:rsidRDefault="00540D4E"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At RAN4#107, it was agreed that multi-</w:t>
      </w:r>
      <w:r w:rsidR="008E2B51" w:rsidRPr="00D50C1C">
        <w:rPr>
          <w:rFonts w:eastAsia="SimSun"/>
          <w:szCs w:val="24"/>
          <w:lang w:eastAsia="zh-CN"/>
        </w:rPr>
        <w:t>panel reception in DL can be considered as a solution:</w:t>
      </w:r>
    </w:p>
    <w:p w14:paraId="4A8B2BA6" w14:textId="77777777" w:rsidR="008E2B51" w:rsidRPr="00D50C1C" w:rsidRDefault="008E2B51" w:rsidP="0006783A">
      <w:pPr>
        <w:pStyle w:val="ListParagraph"/>
        <w:numPr>
          <w:ilvl w:val="2"/>
          <w:numId w:val="1"/>
        </w:numPr>
        <w:ind w:firstLineChars="0"/>
        <w:rPr>
          <w:rFonts w:eastAsia="SimSun"/>
          <w:szCs w:val="24"/>
          <w:lang w:eastAsia="zh-CN"/>
        </w:rPr>
      </w:pPr>
      <w:r w:rsidRPr="00D50C1C">
        <w:rPr>
          <w:rFonts w:eastAsia="SimSun"/>
          <w:szCs w:val="24"/>
          <w:lang w:eastAsia="zh-CN"/>
        </w:rPr>
        <w:t>Consider bi-directional deployment with simultaneous multi-panel reception in the tunnel scenario to alleviate the mobility issues.</w:t>
      </w:r>
    </w:p>
    <w:p w14:paraId="440ECB14" w14:textId="51EB0F63" w:rsidR="008E2B51" w:rsidRPr="00D50C1C" w:rsidRDefault="008E2B51"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 xml:space="preserve">One company is raising a potential problem that </w:t>
      </w:r>
      <w:r w:rsidR="00D072FF" w:rsidRPr="00D50C1C">
        <w:rPr>
          <w:rFonts w:eastAsia="SimSun"/>
          <w:szCs w:val="24"/>
          <w:lang w:eastAsia="zh-CN"/>
        </w:rPr>
        <w:t>multi-panel reception may not still resolve the mobility issue on the UL side.</w:t>
      </w:r>
    </w:p>
    <w:p w14:paraId="7CBA26A5" w14:textId="77777777" w:rsidR="007D0ABF" w:rsidRPr="00D50C1C" w:rsidRDefault="009442E4"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19FDF375" w14:textId="3E719078"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Observation 1: Following multi-DCI multi TRP transmission assumption in HST FR2 studies, the PDCCH and PDSCH are transmitted from both RRHs, but there is only possible to have single UpLink (UL) transmission towards a single RRH.</w:t>
      </w:r>
    </w:p>
    <w:p w14:paraId="7AABB9C2" w14:textId="77777777"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Observation 2: In the multi-panel reception tunnel scenario, if the UL is transmitted toward the RRH having the beam orientation opposite to the train travelling direction, then likely the UL is disrupted when the train is approaching under that RRH.</w:t>
      </w:r>
    </w:p>
    <w:p w14:paraId="6DB5FD88" w14:textId="77777777"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b/>
          <w:bCs/>
        </w:rPr>
        <w:lastRenderedPageBreak/>
        <w:t>Proposal 1</w:t>
      </w:r>
      <w:r w:rsidRPr="00D50C1C">
        <w:rPr>
          <w:rFonts w:eastAsia="Yu Mincho"/>
        </w:rPr>
        <w:t>: RAN4 to study the UL interruption issue that may occur in multi-panel reception inside tunnel when the UL is transmitted toward the RRH having beam pointing opposite to the train traveling direction.</w:t>
      </w:r>
    </w:p>
    <w:p w14:paraId="0753D3FD" w14:textId="77777777"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Observation 3: The UL failure problem can be prevented by ensuring that either the UL is switched to another RRH before the UL failure happens; or the UL will be not configured for the link that is prone to mobility failure.</w:t>
      </w:r>
    </w:p>
    <w:p w14:paraId="6D3B830A" w14:textId="77777777"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b/>
          <w:bCs/>
        </w:rPr>
        <w:t>Proposal 2</w:t>
      </w:r>
      <w:r w:rsidRPr="00D50C1C">
        <w:rPr>
          <w:rFonts w:eastAsia="Yu Mincho"/>
        </w:rPr>
        <w:t xml:space="preserve">: RAN4 to consider approaches to prevent the UL failure when the UL is connecting to the RRH that is prone to the radio link failure, i.e., by </w:t>
      </w:r>
      <w:proofErr w:type="gramStart"/>
      <w:r w:rsidRPr="00D50C1C">
        <w:rPr>
          <w:rFonts w:eastAsia="Yu Mincho"/>
        </w:rPr>
        <w:t>either</w:t>
      </w:r>
      <w:proofErr w:type="gramEnd"/>
    </w:p>
    <w:p w14:paraId="61F31724" w14:textId="77777777" w:rsidR="007D0ABF" w:rsidRPr="00D50C1C" w:rsidRDefault="007D0ABF"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switching the UL to the other connected RRH before the UL failure happens; or</w:t>
      </w:r>
    </w:p>
    <w:p w14:paraId="7E0D1C18" w14:textId="77777777" w:rsidR="007D0ABF" w:rsidRPr="00D50C1C" w:rsidRDefault="007D0ABF"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the UL shall not be configured for the link-failure-prone RRH.</w:t>
      </w:r>
    </w:p>
    <w:p w14:paraId="77FE7BF8" w14:textId="77777777"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rPr>
        <w:t>Observation 4: When the UL failure occurs, switching the UL as quick as possible to another RRH rather than waiting for BFR and RA completed could minimize the interrupted time due to the UL failure.</w:t>
      </w:r>
    </w:p>
    <w:p w14:paraId="3FE92CF1" w14:textId="3954744D" w:rsidR="007D0ABF" w:rsidRPr="00D50C1C" w:rsidRDefault="007D0ABF"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Yu Mincho"/>
          <w:b/>
          <w:bCs/>
        </w:rPr>
        <w:t>Proposal 3</w:t>
      </w:r>
      <w:r w:rsidRPr="00D50C1C">
        <w:rPr>
          <w:rFonts w:eastAsia="Yu Mincho"/>
        </w:rPr>
        <w:t xml:space="preserve">: Alternative to Proposal 2, RAN4 to consider approaches to switch the UL from the problem RRH to other RRHs immediately after the UL failure occurred, by </w:t>
      </w:r>
      <w:proofErr w:type="gramStart"/>
      <w:r w:rsidRPr="00D50C1C">
        <w:rPr>
          <w:rFonts w:eastAsia="Yu Mincho"/>
        </w:rPr>
        <w:t>either</w:t>
      </w:r>
      <w:proofErr w:type="gramEnd"/>
    </w:p>
    <w:p w14:paraId="6F6E0166" w14:textId="77777777" w:rsidR="007D0ABF" w:rsidRPr="00D50C1C" w:rsidRDefault="007D0ABF" w:rsidP="0006783A">
      <w:pPr>
        <w:pStyle w:val="ListParagraph"/>
        <w:numPr>
          <w:ilvl w:val="2"/>
          <w:numId w:val="16"/>
        </w:numPr>
        <w:spacing w:before="120" w:after="120"/>
        <w:ind w:firstLineChars="0"/>
        <w:rPr>
          <w:rFonts w:eastAsia="Yu Mincho"/>
        </w:rPr>
      </w:pPr>
      <w:r w:rsidRPr="00D50C1C">
        <w:rPr>
          <w:rFonts w:eastAsia="Yu Mincho"/>
        </w:rPr>
        <w:t>switching the UL to the other connected (non-failed) RRH link by:</w:t>
      </w:r>
    </w:p>
    <w:p w14:paraId="6A389CD0" w14:textId="77777777" w:rsidR="007D0ABF" w:rsidRPr="00D50C1C" w:rsidRDefault="007D0ABF" w:rsidP="0006783A">
      <w:pPr>
        <w:pStyle w:val="ListParagraph"/>
        <w:numPr>
          <w:ilvl w:val="3"/>
          <w:numId w:val="16"/>
        </w:numPr>
        <w:spacing w:before="120" w:after="120"/>
        <w:ind w:firstLineChars="0"/>
        <w:rPr>
          <w:rFonts w:eastAsia="Yu Mincho"/>
        </w:rPr>
      </w:pPr>
      <w:r w:rsidRPr="00D50C1C">
        <w:rPr>
          <w:rFonts w:eastAsia="Yu Mincho"/>
        </w:rPr>
        <w:t>allowing UE capability to adjust UL timing autonomously and send BFR MAC CE over this link; or</w:t>
      </w:r>
    </w:p>
    <w:p w14:paraId="0E3EF37A" w14:textId="77777777" w:rsidR="00DA24FA" w:rsidRPr="00D50C1C" w:rsidRDefault="007D0ABF" w:rsidP="0006783A">
      <w:pPr>
        <w:pStyle w:val="ListParagraph"/>
        <w:numPr>
          <w:ilvl w:val="3"/>
          <w:numId w:val="16"/>
        </w:numPr>
        <w:spacing w:before="120" w:after="120"/>
        <w:ind w:firstLineChars="0"/>
        <w:rPr>
          <w:rFonts w:eastAsia="Yu Mincho"/>
        </w:rPr>
      </w:pPr>
      <w:r w:rsidRPr="00D50C1C">
        <w:rPr>
          <w:rFonts w:eastAsia="Yu Mincho"/>
        </w:rPr>
        <w:t xml:space="preserve">if adjusting UL timing not possible, then initiate RACH and send BFR MAC CE over this </w:t>
      </w:r>
      <w:proofErr w:type="gramStart"/>
      <w:r w:rsidRPr="00D50C1C">
        <w:rPr>
          <w:rFonts w:eastAsia="Yu Mincho"/>
        </w:rPr>
        <w:t>link;</w:t>
      </w:r>
      <w:proofErr w:type="gramEnd"/>
    </w:p>
    <w:p w14:paraId="2E079683" w14:textId="687C348E" w:rsidR="009442E4" w:rsidRPr="00D50C1C" w:rsidRDefault="007D0ABF" w:rsidP="0006783A">
      <w:pPr>
        <w:pStyle w:val="ListParagraph"/>
        <w:numPr>
          <w:ilvl w:val="2"/>
          <w:numId w:val="16"/>
        </w:numPr>
        <w:spacing w:before="120" w:after="120"/>
        <w:ind w:firstLineChars="0"/>
        <w:rPr>
          <w:rFonts w:eastAsia="Yu Mincho"/>
        </w:rPr>
      </w:pPr>
      <w:r w:rsidRPr="00D50C1C">
        <w:rPr>
          <w:rFonts w:eastAsia="Yu Mincho"/>
        </w:rPr>
        <w:t>if (a) is found unpreferable, then switching the UL to another new RRH by initiating RACH.</w:t>
      </w:r>
    </w:p>
    <w:p w14:paraId="4BC0CB8F" w14:textId="77777777" w:rsidR="009442E4" w:rsidRPr="00D50C1C" w:rsidRDefault="009442E4"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options</w:t>
      </w:r>
    </w:p>
    <w:p w14:paraId="5DE5FC1B" w14:textId="60FD89F1" w:rsidR="00191105" w:rsidRPr="00D50C1C" w:rsidRDefault="00191105"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Option 1: RAN4 to study the UL interruption issue that may occur in multi-panel reception inside tunnel:</w:t>
      </w:r>
    </w:p>
    <w:p w14:paraId="50F475BD" w14:textId="6A85177B" w:rsidR="009442E4" w:rsidRPr="00D50C1C" w:rsidRDefault="009442E4"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Option 1</w:t>
      </w:r>
      <w:r w:rsidR="00191105" w:rsidRPr="00D50C1C">
        <w:rPr>
          <w:rFonts w:eastAsia="SimSun"/>
          <w:szCs w:val="24"/>
          <w:lang w:eastAsia="zh-CN"/>
        </w:rPr>
        <w:t>a</w:t>
      </w:r>
      <w:r w:rsidRPr="00D50C1C">
        <w:rPr>
          <w:rFonts w:eastAsia="SimSun"/>
          <w:szCs w:val="24"/>
          <w:lang w:eastAsia="zh-CN"/>
        </w:rPr>
        <w:t>:</w:t>
      </w:r>
      <w:r w:rsidR="00191105" w:rsidRPr="00D50C1C">
        <w:rPr>
          <w:rFonts w:eastAsia="SimSun"/>
          <w:szCs w:val="24"/>
          <w:lang w:eastAsia="zh-CN"/>
        </w:rPr>
        <w:t xml:space="preserve"> switching the UL to the other connected RRH before the UL failure </w:t>
      </w:r>
      <w:proofErr w:type="gramStart"/>
      <w:r w:rsidR="00191105" w:rsidRPr="00D50C1C">
        <w:rPr>
          <w:rFonts w:eastAsia="SimSun"/>
          <w:szCs w:val="24"/>
          <w:lang w:eastAsia="zh-CN"/>
        </w:rPr>
        <w:t>happens</w:t>
      </w:r>
      <w:proofErr w:type="gramEnd"/>
    </w:p>
    <w:p w14:paraId="2A965B99" w14:textId="0F5A2717" w:rsidR="00191105" w:rsidRPr="00D50C1C" w:rsidRDefault="00191105"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Option 1b: UL shall not be configured for the link-failure-prone </w:t>
      </w:r>
      <w:proofErr w:type="gramStart"/>
      <w:r w:rsidRPr="00D50C1C">
        <w:rPr>
          <w:rFonts w:eastAsia="SimSun"/>
          <w:szCs w:val="24"/>
          <w:lang w:eastAsia="zh-CN"/>
        </w:rPr>
        <w:t>RRH</w:t>
      </w:r>
      <w:proofErr w:type="gramEnd"/>
    </w:p>
    <w:p w14:paraId="099D7E41" w14:textId="1E6374AA" w:rsidR="00191105" w:rsidRPr="00D50C1C" w:rsidRDefault="00263535" w:rsidP="000678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Option 1c: Allow UE to adjust UL timing autonomously in the case of beam </w:t>
      </w:r>
      <w:proofErr w:type="gramStart"/>
      <w:r w:rsidRPr="00D50C1C">
        <w:rPr>
          <w:rFonts w:eastAsia="SimSun"/>
          <w:szCs w:val="24"/>
          <w:lang w:eastAsia="zh-CN"/>
        </w:rPr>
        <w:t>failure</w:t>
      </w:r>
      <w:proofErr w:type="gramEnd"/>
    </w:p>
    <w:p w14:paraId="22D37E74" w14:textId="6848D760" w:rsidR="0064302E" w:rsidRPr="00D50C1C" w:rsidRDefault="0064302E"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rFonts w:eastAsia="SimSun"/>
          <w:szCs w:val="24"/>
          <w:lang w:eastAsia="zh-CN"/>
        </w:rPr>
        <w:t xml:space="preserve">Other options are not </w:t>
      </w:r>
      <w:proofErr w:type="gramStart"/>
      <w:r w:rsidRPr="00D50C1C">
        <w:rPr>
          <w:rFonts w:eastAsia="SimSun"/>
          <w:szCs w:val="24"/>
          <w:lang w:eastAsia="zh-CN"/>
        </w:rPr>
        <w:t>precluded</w:t>
      </w:r>
      <w:proofErr w:type="gramEnd"/>
    </w:p>
    <w:p w14:paraId="4D55A794" w14:textId="77777777" w:rsidR="009442E4" w:rsidRPr="00D50C1C" w:rsidRDefault="009442E4"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3B828207" w14:textId="6AC892E7" w:rsidR="00E30EC9" w:rsidRPr="00D50C1C" w:rsidRDefault="009442E4"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 xml:space="preserve">Further discuss </w:t>
      </w:r>
      <w:r w:rsidR="0064302E" w:rsidRPr="00D50C1C">
        <w:rPr>
          <w:color w:val="000000" w:themeColor="text1"/>
          <w:szCs w:val="24"/>
          <w:lang w:eastAsia="zh-CN"/>
        </w:rPr>
        <w:t>Option 1 at the meeting.</w:t>
      </w:r>
    </w:p>
    <w:p w14:paraId="0DBA3E56" w14:textId="77777777" w:rsidR="002C493B" w:rsidRPr="00D50C1C" w:rsidRDefault="002C493B" w:rsidP="002C493B">
      <w:pPr>
        <w:spacing w:after="120"/>
        <w:rPr>
          <w:szCs w:val="24"/>
          <w:lang w:eastAsia="zh-CN"/>
        </w:rPr>
      </w:pPr>
    </w:p>
    <w:p w14:paraId="67F5227D" w14:textId="59D4C07A" w:rsidR="002C493B" w:rsidRPr="00D50C1C" w:rsidRDefault="002C493B" w:rsidP="002C493B">
      <w:pPr>
        <w:pStyle w:val="Heading3"/>
        <w:rPr>
          <w:lang w:val="en-150"/>
        </w:rPr>
      </w:pPr>
      <w:r w:rsidRPr="00D50C1C">
        <w:rPr>
          <w:lang w:val="en-150"/>
        </w:rPr>
        <w:t>Issue 2-</w:t>
      </w:r>
      <w:r w:rsidR="00FF723F" w:rsidRPr="00D50C1C">
        <w:rPr>
          <w:lang w:val="en-150"/>
        </w:rPr>
        <w:t>2</w:t>
      </w:r>
      <w:r w:rsidRPr="00D50C1C">
        <w:rPr>
          <w:lang w:val="en-150"/>
        </w:rPr>
        <w:t xml:space="preserve">: </w:t>
      </w:r>
      <w:r w:rsidR="0064302E" w:rsidRPr="00D50C1C">
        <w:rPr>
          <w:lang w:val="en-150"/>
        </w:rPr>
        <w:t>Use of DRX in the tunnel deployment</w:t>
      </w:r>
    </w:p>
    <w:p w14:paraId="6FFC1CBA" w14:textId="77777777" w:rsidR="002C493B" w:rsidRPr="00D50C1C" w:rsidRDefault="002C493B"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35E70D32" w14:textId="0B6179BE" w:rsidR="002C493B" w:rsidRPr="00D50C1C" w:rsidRDefault="002C493B"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 xml:space="preserve">Proposal 1 </w:t>
      </w:r>
      <w:r w:rsidRPr="00D50C1C">
        <w:rPr>
          <w:color w:val="000000" w:themeColor="text1"/>
          <w:szCs w:val="24"/>
          <w:lang w:eastAsia="zh-CN"/>
        </w:rPr>
        <w:t>(Nokia):</w:t>
      </w:r>
      <w:r w:rsidR="0064302E" w:rsidRPr="00D50C1C">
        <w:rPr>
          <w:color w:val="000000" w:themeColor="text1"/>
          <w:szCs w:val="24"/>
          <w:lang w:eastAsia="zh-CN"/>
        </w:rPr>
        <w:t xml:space="preserve"> In the HST FR2 Tunnel deployment, the reliable mobility performance for PC6 UEs at maximum speed of 350 km/h cannot be guaranteed when DRX is enabled.</w:t>
      </w:r>
    </w:p>
    <w:p w14:paraId="63D27C30" w14:textId="6DE3D516" w:rsidR="0064302E" w:rsidRPr="00D50C1C" w:rsidRDefault="0064302E" w:rsidP="0006783A">
      <w:pPr>
        <w:pStyle w:val="ListParagraph"/>
        <w:numPr>
          <w:ilvl w:val="1"/>
          <w:numId w:val="1"/>
        </w:numPr>
        <w:spacing w:after="120"/>
        <w:ind w:firstLineChars="0"/>
        <w:rPr>
          <w:color w:val="000000" w:themeColor="text1"/>
          <w:szCs w:val="24"/>
          <w:lang w:eastAsia="zh-CN"/>
        </w:rPr>
      </w:pPr>
      <w:r w:rsidRPr="00D50C1C">
        <w:rPr>
          <w:b/>
          <w:bCs/>
          <w:color w:val="000000" w:themeColor="text1"/>
          <w:szCs w:val="24"/>
          <w:lang w:eastAsia="zh-CN"/>
        </w:rPr>
        <w:t>Proposal 2</w:t>
      </w:r>
      <w:r w:rsidRPr="00D50C1C">
        <w:rPr>
          <w:color w:val="000000" w:themeColor="text1"/>
          <w:szCs w:val="24"/>
          <w:lang w:eastAsia="zh-CN"/>
        </w:rPr>
        <w:t xml:space="preserve"> (Ericsson): Up to network implementation to determine proper DRX configuration, no need to restrict it in specification.</w:t>
      </w:r>
    </w:p>
    <w:p w14:paraId="7C4BEE3F" w14:textId="77777777" w:rsidR="002C493B" w:rsidRPr="00D50C1C" w:rsidRDefault="002C493B"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07FFF182" w14:textId="37F8208B" w:rsidR="002C493B" w:rsidRPr="00D50C1C" w:rsidRDefault="002C493B"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 xml:space="preserve">Further discuss the </w:t>
      </w:r>
      <w:r w:rsidR="008B6B3D" w:rsidRPr="00D50C1C">
        <w:rPr>
          <w:color w:val="000000" w:themeColor="text1"/>
          <w:szCs w:val="24"/>
          <w:lang w:eastAsia="zh-CN"/>
        </w:rPr>
        <w:t>proposals above during the meeting.</w:t>
      </w:r>
    </w:p>
    <w:p w14:paraId="3FCE49E1" w14:textId="77777777" w:rsidR="002C493B" w:rsidRPr="00D50C1C" w:rsidRDefault="002C493B" w:rsidP="002C493B">
      <w:pPr>
        <w:spacing w:after="120"/>
        <w:rPr>
          <w:szCs w:val="24"/>
          <w:lang w:eastAsia="zh-CN"/>
        </w:rPr>
      </w:pPr>
    </w:p>
    <w:p w14:paraId="2F0BF708" w14:textId="6F332550" w:rsidR="0064302E" w:rsidRPr="00D50C1C" w:rsidRDefault="0064302E" w:rsidP="008B6B3D">
      <w:pPr>
        <w:pStyle w:val="Heading3"/>
        <w:rPr>
          <w:lang w:val="en-150"/>
        </w:rPr>
      </w:pPr>
      <w:r w:rsidRPr="00D50C1C">
        <w:rPr>
          <w:lang w:val="en-150"/>
        </w:rPr>
        <w:lastRenderedPageBreak/>
        <w:t>Issue 2-</w:t>
      </w:r>
      <w:r w:rsidR="00FF723F" w:rsidRPr="00D50C1C">
        <w:rPr>
          <w:lang w:val="en-150"/>
        </w:rPr>
        <w:t>3</w:t>
      </w:r>
      <w:r w:rsidRPr="00D50C1C">
        <w:rPr>
          <w:lang w:val="en-150"/>
        </w:rPr>
        <w:t xml:space="preserve">: </w:t>
      </w:r>
      <w:r w:rsidR="008B6B3D" w:rsidRPr="00D50C1C">
        <w:rPr>
          <w:lang w:val="en-150"/>
        </w:rPr>
        <w:t>Indication of tunnel deployment</w:t>
      </w:r>
    </w:p>
    <w:p w14:paraId="7910BA41" w14:textId="77777777" w:rsidR="0064302E" w:rsidRPr="00D50C1C" w:rsidRDefault="0064302E"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Proposals and Observations:</w:t>
      </w:r>
    </w:p>
    <w:p w14:paraId="11C65357" w14:textId="09BF67CE" w:rsidR="0064302E" w:rsidRPr="00D50C1C" w:rsidRDefault="008B6B3D"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Observation 1</w:t>
      </w:r>
      <w:r w:rsidR="0064302E" w:rsidRPr="00D50C1C">
        <w:rPr>
          <w:b/>
          <w:bCs/>
          <w:color w:val="000000" w:themeColor="text1"/>
          <w:szCs w:val="24"/>
          <w:lang w:eastAsia="zh-CN"/>
        </w:rPr>
        <w:t xml:space="preserve"> </w:t>
      </w:r>
      <w:r w:rsidR="0064302E" w:rsidRPr="00D50C1C">
        <w:rPr>
          <w:color w:val="000000" w:themeColor="text1"/>
          <w:szCs w:val="24"/>
          <w:lang w:eastAsia="zh-CN"/>
        </w:rPr>
        <w:t>(Nokia):</w:t>
      </w:r>
      <w:r w:rsidRPr="00D50C1C">
        <w:t xml:space="preserve"> </w:t>
      </w:r>
      <w:r w:rsidRPr="00D50C1C">
        <w:rPr>
          <w:color w:val="000000" w:themeColor="text1"/>
          <w:szCs w:val="24"/>
          <w:lang w:eastAsia="zh-CN"/>
        </w:rPr>
        <w:t>Indication of tunnel deployment is not needed unless new Demod requirements or applicability rules would need to be applied.</w:t>
      </w:r>
    </w:p>
    <w:p w14:paraId="3A4B5862" w14:textId="5D1A8A9A" w:rsidR="008B6B3D" w:rsidRPr="00D50C1C" w:rsidRDefault="008B6B3D" w:rsidP="0006783A">
      <w:pPr>
        <w:pStyle w:val="ListParagraph"/>
        <w:numPr>
          <w:ilvl w:val="1"/>
          <w:numId w:val="1"/>
        </w:numPr>
        <w:spacing w:after="120"/>
        <w:ind w:firstLineChars="0"/>
        <w:rPr>
          <w:color w:val="000000" w:themeColor="text1"/>
          <w:szCs w:val="24"/>
          <w:lang w:eastAsia="zh-CN"/>
        </w:rPr>
      </w:pPr>
      <w:r w:rsidRPr="00D50C1C">
        <w:rPr>
          <w:color w:val="000000" w:themeColor="text1"/>
          <w:szCs w:val="24"/>
          <w:lang w:eastAsia="zh-CN"/>
        </w:rPr>
        <w:t>Proposal 1 (Ericsson): Not to introduce signalling indicating tunnel deployment.</w:t>
      </w:r>
    </w:p>
    <w:p w14:paraId="562430EB" w14:textId="096126B1" w:rsidR="0040178A" w:rsidRPr="00D50C1C" w:rsidRDefault="0040178A"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Candidate option:</w:t>
      </w:r>
    </w:p>
    <w:p w14:paraId="38D3CA62" w14:textId="50A3D390" w:rsidR="0040178A" w:rsidRPr="00D50C1C" w:rsidRDefault="0040178A" w:rsidP="0006783A">
      <w:pPr>
        <w:pStyle w:val="ListParagraph"/>
        <w:numPr>
          <w:ilvl w:val="1"/>
          <w:numId w:val="1"/>
        </w:numPr>
        <w:overflowPunct/>
        <w:autoSpaceDE/>
        <w:autoSpaceDN/>
        <w:adjustRightInd/>
        <w:spacing w:after="120"/>
        <w:ind w:firstLineChars="0"/>
        <w:textAlignment w:val="auto"/>
        <w:rPr>
          <w:rFonts w:eastAsia="SimSun"/>
          <w:szCs w:val="24"/>
          <w:lang w:eastAsia="zh-CN"/>
        </w:rPr>
      </w:pPr>
      <w:r w:rsidRPr="00D50C1C">
        <w:rPr>
          <w:rFonts w:eastAsia="SimSun"/>
          <w:szCs w:val="24"/>
          <w:lang w:eastAsia="zh-CN"/>
        </w:rPr>
        <w:t>Not to introduce signalling indicating tunnel deployment</w:t>
      </w:r>
    </w:p>
    <w:p w14:paraId="2A3A9FFF" w14:textId="33BF8A2A" w:rsidR="0064302E" w:rsidRPr="00D50C1C" w:rsidRDefault="0064302E" w:rsidP="00067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D50C1C">
        <w:rPr>
          <w:rFonts w:eastAsia="SimSun"/>
          <w:color w:val="0070C0"/>
          <w:szCs w:val="24"/>
          <w:lang w:eastAsia="zh-CN"/>
        </w:rPr>
        <w:t>Recommended WF</w:t>
      </w:r>
    </w:p>
    <w:p w14:paraId="71C576A3" w14:textId="640CFFC8" w:rsidR="0064302E" w:rsidRPr="00D50C1C" w:rsidRDefault="00664C8E" w:rsidP="0006783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D50C1C">
        <w:rPr>
          <w:color w:val="000000" w:themeColor="text1"/>
          <w:szCs w:val="24"/>
          <w:lang w:eastAsia="zh-CN"/>
        </w:rPr>
        <w:t>Seems that companies do not see a need for an indication of tunnel deployment. Can be confirmed during the meeting.</w:t>
      </w:r>
    </w:p>
    <w:sectPr w:rsidR="0064302E" w:rsidRPr="00D50C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83DF" w14:textId="77777777" w:rsidR="009E1214" w:rsidRDefault="009E1214">
      <w:r>
        <w:separator/>
      </w:r>
    </w:p>
  </w:endnote>
  <w:endnote w:type="continuationSeparator" w:id="0">
    <w:p w14:paraId="7D38918E" w14:textId="77777777" w:rsidR="009E1214" w:rsidRDefault="009E1214">
      <w:r>
        <w:continuationSeparator/>
      </w:r>
    </w:p>
  </w:endnote>
  <w:endnote w:type="continuationNotice" w:id="1">
    <w:p w14:paraId="4EFC0E03" w14:textId="77777777" w:rsidR="009E1214" w:rsidRDefault="009E1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985C" w14:textId="77777777" w:rsidR="009E1214" w:rsidRDefault="009E1214">
      <w:r>
        <w:separator/>
      </w:r>
    </w:p>
  </w:footnote>
  <w:footnote w:type="continuationSeparator" w:id="0">
    <w:p w14:paraId="09FDF5D2" w14:textId="77777777" w:rsidR="009E1214" w:rsidRDefault="009E1214">
      <w:r>
        <w:continuationSeparator/>
      </w:r>
    </w:p>
  </w:footnote>
  <w:footnote w:type="continuationNotice" w:id="1">
    <w:p w14:paraId="2D0028CB" w14:textId="77777777" w:rsidR="009E1214" w:rsidRDefault="009E1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4BF8"/>
    <w:multiLevelType w:val="hybridMultilevel"/>
    <w:tmpl w:val="7B2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71952"/>
    <w:multiLevelType w:val="hybridMultilevel"/>
    <w:tmpl w:val="19EA654C"/>
    <w:lvl w:ilvl="0" w:tplc="A6B6068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54DA0"/>
    <w:multiLevelType w:val="hybridMultilevel"/>
    <w:tmpl w:val="5B0C434A"/>
    <w:lvl w:ilvl="0" w:tplc="DD5E04D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87F61"/>
    <w:multiLevelType w:val="hybridMultilevel"/>
    <w:tmpl w:val="0F24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24770"/>
    <w:multiLevelType w:val="hybridMultilevel"/>
    <w:tmpl w:val="4C8ABED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7">
      <w:start w:val="1"/>
      <w:numFmt w:val="lowerLetter"/>
      <w:lvlText w:val="%3)"/>
      <w:lvlJc w:val="left"/>
      <w:pPr>
        <w:ind w:left="2340" w:hanging="36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1126410"/>
    <w:multiLevelType w:val="multilevel"/>
    <w:tmpl w:val="1D1A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207CC6"/>
    <w:multiLevelType w:val="hybridMultilevel"/>
    <w:tmpl w:val="2F0E9A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7C88009C"/>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D3284A5A">
      <w:start w:val="1"/>
      <w:numFmt w:val="lowerLetter"/>
      <w:lvlText w:val="%3)"/>
      <w:lvlJc w:val="left"/>
      <w:pPr>
        <w:ind w:left="2376" w:hanging="360"/>
      </w:pPr>
      <w:rPr>
        <w:color w:val="auto"/>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DA184E"/>
    <w:multiLevelType w:val="hybridMultilevel"/>
    <w:tmpl w:val="280C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8048B"/>
    <w:multiLevelType w:val="hybridMultilevel"/>
    <w:tmpl w:val="5052F06C"/>
    <w:lvl w:ilvl="0" w:tplc="2E74622A">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0066B"/>
    <w:multiLevelType w:val="hybridMultilevel"/>
    <w:tmpl w:val="C76E6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643048"/>
    <w:multiLevelType w:val="multilevel"/>
    <w:tmpl w:val="F2EE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4173032">
    <w:abstractNumId w:val="11"/>
  </w:num>
  <w:num w:numId="2" w16cid:durableId="1605336469">
    <w:abstractNumId w:val="8"/>
  </w:num>
  <w:num w:numId="3" w16cid:durableId="979382376">
    <w:abstractNumId w:val="0"/>
  </w:num>
  <w:num w:numId="4" w16cid:durableId="351804558">
    <w:abstractNumId w:val="12"/>
  </w:num>
  <w:num w:numId="5" w16cid:durableId="901333149">
    <w:abstractNumId w:val="6"/>
  </w:num>
  <w:num w:numId="6" w16cid:durableId="202131721">
    <w:abstractNumId w:val="7"/>
  </w:num>
  <w:num w:numId="7" w16cid:durableId="491482871">
    <w:abstractNumId w:val="13"/>
  </w:num>
  <w:num w:numId="8" w16cid:durableId="688600685">
    <w:abstractNumId w:val="14"/>
  </w:num>
  <w:num w:numId="9" w16cid:durableId="410124865">
    <w:abstractNumId w:val="2"/>
  </w:num>
  <w:num w:numId="10" w16cid:durableId="730808364">
    <w:abstractNumId w:val="3"/>
  </w:num>
  <w:num w:numId="11" w16cid:durableId="1950429719">
    <w:abstractNumId w:val="17"/>
  </w:num>
  <w:num w:numId="12" w16cid:durableId="1547722640">
    <w:abstractNumId w:val="9"/>
  </w:num>
  <w:num w:numId="13" w16cid:durableId="708653926">
    <w:abstractNumId w:val="16"/>
  </w:num>
  <w:num w:numId="14" w16cid:durableId="883638839">
    <w:abstractNumId w:val="15"/>
  </w:num>
  <w:num w:numId="15" w16cid:durableId="1417482651">
    <w:abstractNumId w:val="10"/>
  </w:num>
  <w:num w:numId="16" w16cid:durableId="1485900738">
    <w:abstractNumId w:val="5"/>
  </w:num>
  <w:num w:numId="17" w16cid:durableId="894000418">
    <w:abstractNumId w:val="4"/>
  </w:num>
  <w:num w:numId="18" w16cid:durableId="7270694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D9"/>
    <w:rsid w:val="00004A7C"/>
    <w:rsid w:val="00016668"/>
    <w:rsid w:val="00020C56"/>
    <w:rsid w:val="00022207"/>
    <w:rsid w:val="00025884"/>
    <w:rsid w:val="00026ACC"/>
    <w:rsid w:val="00030582"/>
    <w:rsid w:val="0003171D"/>
    <w:rsid w:val="00031C1D"/>
    <w:rsid w:val="00035C50"/>
    <w:rsid w:val="000457A1"/>
    <w:rsid w:val="00046A30"/>
    <w:rsid w:val="00050001"/>
    <w:rsid w:val="000501B3"/>
    <w:rsid w:val="00052041"/>
    <w:rsid w:val="0005326A"/>
    <w:rsid w:val="0005352C"/>
    <w:rsid w:val="0005562D"/>
    <w:rsid w:val="00057344"/>
    <w:rsid w:val="00060AC7"/>
    <w:rsid w:val="0006266D"/>
    <w:rsid w:val="00065506"/>
    <w:rsid w:val="0006783A"/>
    <w:rsid w:val="00070523"/>
    <w:rsid w:val="00070FEB"/>
    <w:rsid w:val="0007236C"/>
    <w:rsid w:val="0007382E"/>
    <w:rsid w:val="00073F08"/>
    <w:rsid w:val="000766E1"/>
    <w:rsid w:val="00077AF8"/>
    <w:rsid w:val="00077FF6"/>
    <w:rsid w:val="00080D82"/>
    <w:rsid w:val="00081692"/>
    <w:rsid w:val="00082125"/>
    <w:rsid w:val="00082C46"/>
    <w:rsid w:val="00085A0E"/>
    <w:rsid w:val="00087548"/>
    <w:rsid w:val="00087EBA"/>
    <w:rsid w:val="00093E7E"/>
    <w:rsid w:val="000953AB"/>
    <w:rsid w:val="000A1830"/>
    <w:rsid w:val="000A2A45"/>
    <w:rsid w:val="000A4121"/>
    <w:rsid w:val="000A4AA3"/>
    <w:rsid w:val="000A550E"/>
    <w:rsid w:val="000B0960"/>
    <w:rsid w:val="000B1A55"/>
    <w:rsid w:val="000B20BB"/>
    <w:rsid w:val="000B2616"/>
    <w:rsid w:val="000B2EF6"/>
    <w:rsid w:val="000B2FA6"/>
    <w:rsid w:val="000B4AA0"/>
    <w:rsid w:val="000B5770"/>
    <w:rsid w:val="000C1D7B"/>
    <w:rsid w:val="000C2553"/>
    <w:rsid w:val="000C2A9B"/>
    <w:rsid w:val="000C2CBD"/>
    <w:rsid w:val="000C38C3"/>
    <w:rsid w:val="000C4549"/>
    <w:rsid w:val="000C55FA"/>
    <w:rsid w:val="000C59D0"/>
    <w:rsid w:val="000D0418"/>
    <w:rsid w:val="000D09FD"/>
    <w:rsid w:val="000D19DE"/>
    <w:rsid w:val="000D44FB"/>
    <w:rsid w:val="000D574B"/>
    <w:rsid w:val="000D6CFC"/>
    <w:rsid w:val="000E0279"/>
    <w:rsid w:val="000E2916"/>
    <w:rsid w:val="000E4F8D"/>
    <w:rsid w:val="000E537B"/>
    <w:rsid w:val="000E57D0"/>
    <w:rsid w:val="000E7858"/>
    <w:rsid w:val="000F1F6E"/>
    <w:rsid w:val="000F39CA"/>
    <w:rsid w:val="000F5EAD"/>
    <w:rsid w:val="00102688"/>
    <w:rsid w:val="00106A80"/>
    <w:rsid w:val="00107927"/>
    <w:rsid w:val="00110E26"/>
    <w:rsid w:val="00111321"/>
    <w:rsid w:val="001122B6"/>
    <w:rsid w:val="001128E7"/>
    <w:rsid w:val="001133D0"/>
    <w:rsid w:val="001137EA"/>
    <w:rsid w:val="00117BD6"/>
    <w:rsid w:val="001206C2"/>
    <w:rsid w:val="00121978"/>
    <w:rsid w:val="001222A9"/>
    <w:rsid w:val="00123422"/>
    <w:rsid w:val="00124B6A"/>
    <w:rsid w:val="00130462"/>
    <w:rsid w:val="00134975"/>
    <w:rsid w:val="00136D4C"/>
    <w:rsid w:val="00142538"/>
    <w:rsid w:val="00142BB9"/>
    <w:rsid w:val="00144F96"/>
    <w:rsid w:val="00151EAC"/>
    <w:rsid w:val="00153528"/>
    <w:rsid w:val="00154E68"/>
    <w:rsid w:val="00156E7E"/>
    <w:rsid w:val="00157CB8"/>
    <w:rsid w:val="00162548"/>
    <w:rsid w:val="00172183"/>
    <w:rsid w:val="0017288D"/>
    <w:rsid w:val="00173411"/>
    <w:rsid w:val="00173DB2"/>
    <w:rsid w:val="001751AB"/>
    <w:rsid w:val="00175A3F"/>
    <w:rsid w:val="00180E09"/>
    <w:rsid w:val="00183D4C"/>
    <w:rsid w:val="00183F6D"/>
    <w:rsid w:val="0018670E"/>
    <w:rsid w:val="0018708E"/>
    <w:rsid w:val="001873FC"/>
    <w:rsid w:val="00191105"/>
    <w:rsid w:val="0019219A"/>
    <w:rsid w:val="00193622"/>
    <w:rsid w:val="00195077"/>
    <w:rsid w:val="0019569F"/>
    <w:rsid w:val="001A033F"/>
    <w:rsid w:val="001A08AA"/>
    <w:rsid w:val="001A2AE2"/>
    <w:rsid w:val="001A3253"/>
    <w:rsid w:val="001A59CB"/>
    <w:rsid w:val="001A7F78"/>
    <w:rsid w:val="001B1EA4"/>
    <w:rsid w:val="001B7991"/>
    <w:rsid w:val="001C0FF3"/>
    <w:rsid w:val="001C1409"/>
    <w:rsid w:val="001C1E83"/>
    <w:rsid w:val="001C2AE6"/>
    <w:rsid w:val="001C4A89"/>
    <w:rsid w:val="001C5A48"/>
    <w:rsid w:val="001C6177"/>
    <w:rsid w:val="001D0363"/>
    <w:rsid w:val="001D12B4"/>
    <w:rsid w:val="001D1B07"/>
    <w:rsid w:val="001D562F"/>
    <w:rsid w:val="001D7D94"/>
    <w:rsid w:val="001E0A28"/>
    <w:rsid w:val="001E1FBD"/>
    <w:rsid w:val="001E38E2"/>
    <w:rsid w:val="001E4218"/>
    <w:rsid w:val="001E6C4D"/>
    <w:rsid w:val="001F0B20"/>
    <w:rsid w:val="001F10FA"/>
    <w:rsid w:val="001F3C56"/>
    <w:rsid w:val="001F4B74"/>
    <w:rsid w:val="001F5EF4"/>
    <w:rsid w:val="00200A62"/>
    <w:rsid w:val="00203740"/>
    <w:rsid w:val="00203A77"/>
    <w:rsid w:val="00203DD7"/>
    <w:rsid w:val="002138EA"/>
    <w:rsid w:val="002139EA"/>
    <w:rsid w:val="00213F84"/>
    <w:rsid w:val="00214FBD"/>
    <w:rsid w:val="00221E08"/>
    <w:rsid w:val="00222897"/>
    <w:rsid w:val="00222B0C"/>
    <w:rsid w:val="00230D2E"/>
    <w:rsid w:val="00232ECC"/>
    <w:rsid w:val="00233B18"/>
    <w:rsid w:val="00235394"/>
    <w:rsid w:val="00235577"/>
    <w:rsid w:val="002371B2"/>
    <w:rsid w:val="0024067F"/>
    <w:rsid w:val="0024084A"/>
    <w:rsid w:val="00240DAD"/>
    <w:rsid w:val="00241A96"/>
    <w:rsid w:val="002435CA"/>
    <w:rsid w:val="0024469F"/>
    <w:rsid w:val="002446E5"/>
    <w:rsid w:val="00250B5B"/>
    <w:rsid w:val="00252710"/>
    <w:rsid w:val="00252DB8"/>
    <w:rsid w:val="002537BC"/>
    <w:rsid w:val="00255C58"/>
    <w:rsid w:val="00260EC7"/>
    <w:rsid w:val="00261539"/>
    <w:rsid w:val="0026179F"/>
    <w:rsid w:val="00263535"/>
    <w:rsid w:val="00265618"/>
    <w:rsid w:val="0026567D"/>
    <w:rsid w:val="0026626C"/>
    <w:rsid w:val="002666AE"/>
    <w:rsid w:val="002741FA"/>
    <w:rsid w:val="002745B2"/>
    <w:rsid w:val="00274E1A"/>
    <w:rsid w:val="00274E25"/>
    <w:rsid w:val="00276251"/>
    <w:rsid w:val="00276F09"/>
    <w:rsid w:val="002775B1"/>
    <w:rsid w:val="002775B9"/>
    <w:rsid w:val="002811C4"/>
    <w:rsid w:val="00282213"/>
    <w:rsid w:val="00284016"/>
    <w:rsid w:val="002858BF"/>
    <w:rsid w:val="0029229F"/>
    <w:rsid w:val="002939AF"/>
    <w:rsid w:val="0029430C"/>
    <w:rsid w:val="00294491"/>
    <w:rsid w:val="00294BDE"/>
    <w:rsid w:val="002976ED"/>
    <w:rsid w:val="002A0CED"/>
    <w:rsid w:val="002A17C2"/>
    <w:rsid w:val="002A4621"/>
    <w:rsid w:val="002A4CD0"/>
    <w:rsid w:val="002A5DEB"/>
    <w:rsid w:val="002A7DA6"/>
    <w:rsid w:val="002B4178"/>
    <w:rsid w:val="002B516C"/>
    <w:rsid w:val="002B5AE0"/>
    <w:rsid w:val="002B5E1D"/>
    <w:rsid w:val="002B60C1"/>
    <w:rsid w:val="002B6D32"/>
    <w:rsid w:val="002C493B"/>
    <w:rsid w:val="002C4B52"/>
    <w:rsid w:val="002C5E0F"/>
    <w:rsid w:val="002D03E5"/>
    <w:rsid w:val="002D36EB"/>
    <w:rsid w:val="002D40B6"/>
    <w:rsid w:val="002D6BDF"/>
    <w:rsid w:val="002E087F"/>
    <w:rsid w:val="002E2CE9"/>
    <w:rsid w:val="002E3513"/>
    <w:rsid w:val="002E3BF7"/>
    <w:rsid w:val="002E403E"/>
    <w:rsid w:val="002E4C74"/>
    <w:rsid w:val="002F158C"/>
    <w:rsid w:val="002F4093"/>
    <w:rsid w:val="002F4115"/>
    <w:rsid w:val="002F4630"/>
    <w:rsid w:val="002F4EC2"/>
    <w:rsid w:val="002F5636"/>
    <w:rsid w:val="002F5A59"/>
    <w:rsid w:val="003005A9"/>
    <w:rsid w:val="003022A5"/>
    <w:rsid w:val="00304E89"/>
    <w:rsid w:val="00307E51"/>
    <w:rsid w:val="00311363"/>
    <w:rsid w:val="003113B8"/>
    <w:rsid w:val="00311BDF"/>
    <w:rsid w:val="0031372B"/>
    <w:rsid w:val="00314CED"/>
    <w:rsid w:val="00315867"/>
    <w:rsid w:val="00317D1C"/>
    <w:rsid w:val="00321150"/>
    <w:rsid w:val="003260D7"/>
    <w:rsid w:val="003261F1"/>
    <w:rsid w:val="00326760"/>
    <w:rsid w:val="0033052D"/>
    <w:rsid w:val="00332756"/>
    <w:rsid w:val="00335D3D"/>
    <w:rsid w:val="00336697"/>
    <w:rsid w:val="00336C61"/>
    <w:rsid w:val="00340300"/>
    <w:rsid w:val="003418CB"/>
    <w:rsid w:val="00342A8E"/>
    <w:rsid w:val="00344D41"/>
    <w:rsid w:val="0035279E"/>
    <w:rsid w:val="003534C9"/>
    <w:rsid w:val="00355873"/>
    <w:rsid w:val="0035660F"/>
    <w:rsid w:val="003628B9"/>
    <w:rsid w:val="00362D8F"/>
    <w:rsid w:val="00362EC3"/>
    <w:rsid w:val="00363507"/>
    <w:rsid w:val="00366FDF"/>
    <w:rsid w:val="00367724"/>
    <w:rsid w:val="00367DF9"/>
    <w:rsid w:val="003710BA"/>
    <w:rsid w:val="0037194C"/>
    <w:rsid w:val="0037401F"/>
    <w:rsid w:val="003756F7"/>
    <w:rsid w:val="003770F6"/>
    <w:rsid w:val="00383E37"/>
    <w:rsid w:val="00386DBC"/>
    <w:rsid w:val="00393042"/>
    <w:rsid w:val="00394AD5"/>
    <w:rsid w:val="0039642D"/>
    <w:rsid w:val="003A2B9E"/>
    <w:rsid w:val="003A2E40"/>
    <w:rsid w:val="003A4E22"/>
    <w:rsid w:val="003A6A25"/>
    <w:rsid w:val="003B0158"/>
    <w:rsid w:val="003B050B"/>
    <w:rsid w:val="003B40B6"/>
    <w:rsid w:val="003B4D5F"/>
    <w:rsid w:val="003B56DB"/>
    <w:rsid w:val="003B755E"/>
    <w:rsid w:val="003B76F0"/>
    <w:rsid w:val="003C228E"/>
    <w:rsid w:val="003C3F1F"/>
    <w:rsid w:val="003C51E7"/>
    <w:rsid w:val="003C6893"/>
    <w:rsid w:val="003C6DE2"/>
    <w:rsid w:val="003D1EFD"/>
    <w:rsid w:val="003D281C"/>
    <w:rsid w:val="003D28BF"/>
    <w:rsid w:val="003D4215"/>
    <w:rsid w:val="003D4C47"/>
    <w:rsid w:val="003D6AD9"/>
    <w:rsid w:val="003D7719"/>
    <w:rsid w:val="003E40EE"/>
    <w:rsid w:val="003E6EC8"/>
    <w:rsid w:val="003F1C1B"/>
    <w:rsid w:val="003F216F"/>
    <w:rsid w:val="003F3966"/>
    <w:rsid w:val="003F3A2F"/>
    <w:rsid w:val="003F43B1"/>
    <w:rsid w:val="003F6FD3"/>
    <w:rsid w:val="00401144"/>
    <w:rsid w:val="004012B7"/>
    <w:rsid w:val="0040178A"/>
    <w:rsid w:val="00404831"/>
    <w:rsid w:val="00407661"/>
    <w:rsid w:val="00410314"/>
    <w:rsid w:val="00412063"/>
    <w:rsid w:val="00412EB1"/>
    <w:rsid w:val="00413DDE"/>
    <w:rsid w:val="00414118"/>
    <w:rsid w:val="00416084"/>
    <w:rsid w:val="00416713"/>
    <w:rsid w:val="00420634"/>
    <w:rsid w:val="00424F8C"/>
    <w:rsid w:val="00426275"/>
    <w:rsid w:val="004271BA"/>
    <w:rsid w:val="00430497"/>
    <w:rsid w:val="00430EA5"/>
    <w:rsid w:val="0043114E"/>
    <w:rsid w:val="004339A8"/>
    <w:rsid w:val="00434DC1"/>
    <w:rsid w:val="004350F4"/>
    <w:rsid w:val="004412A0"/>
    <w:rsid w:val="00442337"/>
    <w:rsid w:val="00442A6A"/>
    <w:rsid w:val="00446408"/>
    <w:rsid w:val="00450403"/>
    <w:rsid w:val="00450F27"/>
    <w:rsid w:val="004510E5"/>
    <w:rsid w:val="00453C40"/>
    <w:rsid w:val="00454395"/>
    <w:rsid w:val="00456A75"/>
    <w:rsid w:val="00460D95"/>
    <w:rsid w:val="00461E39"/>
    <w:rsid w:val="00462D3A"/>
    <w:rsid w:val="00463521"/>
    <w:rsid w:val="00463A6D"/>
    <w:rsid w:val="00471125"/>
    <w:rsid w:val="00472768"/>
    <w:rsid w:val="00472C36"/>
    <w:rsid w:val="0047437A"/>
    <w:rsid w:val="004804BB"/>
    <w:rsid w:val="00480E42"/>
    <w:rsid w:val="00483055"/>
    <w:rsid w:val="004836C7"/>
    <w:rsid w:val="00484C5D"/>
    <w:rsid w:val="0048543E"/>
    <w:rsid w:val="004868C1"/>
    <w:rsid w:val="0048750F"/>
    <w:rsid w:val="00487DE0"/>
    <w:rsid w:val="00491632"/>
    <w:rsid w:val="00494B3F"/>
    <w:rsid w:val="004A17E9"/>
    <w:rsid w:val="004A22C6"/>
    <w:rsid w:val="004A495F"/>
    <w:rsid w:val="004A7338"/>
    <w:rsid w:val="004A7544"/>
    <w:rsid w:val="004A764B"/>
    <w:rsid w:val="004B10EE"/>
    <w:rsid w:val="004B5120"/>
    <w:rsid w:val="004B6B0F"/>
    <w:rsid w:val="004C18F2"/>
    <w:rsid w:val="004C54E5"/>
    <w:rsid w:val="004C77DF"/>
    <w:rsid w:val="004C7DC8"/>
    <w:rsid w:val="004D21B0"/>
    <w:rsid w:val="004D737D"/>
    <w:rsid w:val="004E2659"/>
    <w:rsid w:val="004E39EE"/>
    <w:rsid w:val="004E475C"/>
    <w:rsid w:val="004E56E0"/>
    <w:rsid w:val="004E7329"/>
    <w:rsid w:val="004F2CB0"/>
    <w:rsid w:val="004F2ECD"/>
    <w:rsid w:val="0050178B"/>
    <w:rsid w:val="005017F7"/>
    <w:rsid w:val="0050186E"/>
    <w:rsid w:val="00501FA7"/>
    <w:rsid w:val="005034DC"/>
    <w:rsid w:val="005035EC"/>
    <w:rsid w:val="00505BFA"/>
    <w:rsid w:val="005071B4"/>
    <w:rsid w:val="00507687"/>
    <w:rsid w:val="00507A12"/>
    <w:rsid w:val="005110CF"/>
    <w:rsid w:val="005117A9"/>
    <w:rsid w:val="00511F57"/>
    <w:rsid w:val="0051213F"/>
    <w:rsid w:val="00514AA3"/>
    <w:rsid w:val="00515032"/>
    <w:rsid w:val="00515CBE"/>
    <w:rsid w:val="00515E2B"/>
    <w:rsid w:val="00516706"/>
    <w:rsid w:val="005209D0"/>
    <w:rsid w:val="00522A7E"/>
    <w:rsid w:val="00522F20"/>
    <w:rsid w:val="00523B02"/>
    <w:rsid w:val="005308DB"/>
    <w:rsid w:val="00530A2E"/>
    <w:rsid w:val="00530FBE"/>
    <w:rsid w:val="00532D91"/>
    <w:rsid w:val="00533159"/>
    <w:rsid w:val="005339DB"/>
    <w:rsid w:val="00534223"/>
    <w:rsid w:val="005345C8"/>
    <w:rsid w:val="00534C89"/>
    <w:rsid w:val="00540D4E"/>
    <w:rsid w:val="00541573"/>
    <w:rsid w:val="0054348A"/>
    <w:rsid w:val="00543C64"/>
    <w:rsid w:val="00545FF2"/>
    <w:rsid w:val="00546BCB"/>
    <w:rsid w:val="00556482"/>
    <w:rsid w:val="0056345F"/>
    <w:rsid w:val="005702F3"/>
    <w:rsid w:val="00571777"/>
    <w:rsid w:val="00572859"/>
    <w:rsid w:val="00572F5A"/>
    <w:rsid w:val="005779B8"/>
    <w:rsid w:val="00580A47"/>
    <w:rsid w:val="00580FF5"/>
    <w:rsid w:val="005831FD"/>
    <w:rsid w:val="0058403F"/>
    <w:rsid w:val="00584E67"/>
    <w:rsid w:val="0058519C"/>
    <w:rsid w:val="0059149A"/>
    <w:rsid w:val="005918FA"/>
    <w:rsid w:val="00592FA0"/>
    <w:rsid w:val="005956EE"/>
    <w:rsid w:val="005962C1"/>
    <w:rsid w:val="005A083E"/>
    <w:rsid w:val="005A1F44"/>
    <w:rsid w:val="005A7288"/>
    <w:rsid w:val="005B1949"/>
    <w:rsid w:val="005B4802"/>
    <w:rsid w:val="005B6719"/>
    <w:rsid w:val="005B6D54"/>
    <w:rsid w:val="005B72C1"/>
    <w:rsid w:val="005B7FF9"/>
    <w:rsid w:val="005C1EA6"/>
    <w:rsid w:val="005C2047"/>
    <w:rsid w:val="005C5F79"/>
    <w:rsid w:val="005C740B"/>
    <w:rsid w:val="005D0B99"/>
    <w:rsid w:val="005D0E89"/>
    <w:rsid w:val="005D2859"/>
    <w:rsid w:val="005D308E"/>
    <w:rsid w:val="005D3A48"/>
    <w:rsid w:val="005D446A"/>
    <w:rsid w:val="005D7AF8"/>
    <w:rsid w:val="005E17BF"/>
    <w:rsid w:val="005E366A"/>
    <w:rsid w:val="005E40E5"/>
    <w:rsid w:val="005E4C71"/>
    <w:rsid w:val="005F2145"/>
    <w:rsid w:val="005F3007"/>
    <w:rsid w:val="006016E1"/>
    <w:rsid w:val="00602D27"/>
    <w:rsid w:val="00605537"/>
    <w:rsid w:val="006077DC"/>
    <w:rsid w:val="0061201B"/>
    <w:rsid w:val="006144A1"/>
    <w:rsid w:val="00615744"/>
    <w:rsid w:val="00615EBB"/>
    <w:rsid w:val="00616096"/>
    <w:rsid w:val="006160A2"/>
    <w:rsid w:val="006162CD"/>
    <w:rsid w:val="006165AE"/>
    <w:rsid w:val="00616BCC"/>
    <w:rsid w:val="00617321"/>
    <w:rsid w:val="00617FBA"/>
    <w:rsid w:val="006302AA"/>
    <w:rsid w:val="006309EB"/>
    <w:rsid w:val="0063262F"/>
    <w:rsid w:val="006363BD"/>
    <w:rsid w:val="006412DC"/>
    <w:rsid w:val="006418C7"/>
    <w:rsid w:val="00641CB6"/>
    <w:rsid w:val="00642BC6"/>
    <w:rsid w:val="0064302E"/>
    <w:rsid w:val="00644790"/>
    <w:rsid w:val="00647995"/>
    <w:rsid w:val="006501AF"/>
    <w:rsid w:val="00650DDE"/>
    <w:rsid w:val="00651F3C"/>
    <w:rsid w:val="00652AEF"/>
    <w:rsid w:val="00653BCF"/>
    <w:rsid w:val="00654356"/>
    <w:rsid w:val="0065505B"/>
    <w:rsid w:val="00657A59"/>
    <w:rsid w:val="0066148F"/>
    <w:rsid w:val="00661517"/>
    <w:rsid w:val="00661A81"/>
    <w:rsid w:val="0066322F"/>
    <w:rsid w:val="006635DF"/>
    <w:rsid w:val="00664C8E"/>
    <w:rsid w:val="00666517"/>
    <w:rsid w:val="006670AC"/>
    <w:rsid w:val="00672307"/>
    <w:rsid w:val="006730A0"/>
    <w:rsid w:val="00674723"/>
    <w:rsid w:val="006808C6"/>
    <w:rsid w:val="00682668"/>
    <w:rsid w:val="00686098"/>
    <w:rsid w:val="006927FB"/>
    <w:rsid w:val="00692A68"/>
    <w:rsid w:val="00692D39"/>
    <w:rsid w:val="00693CF1"/>
    <w:rsid w:val="00695D85"/>
    <w:rsid w:val="006A30A2"/>
    <w:rsid w:val="006A3D1D"/>
    <w:rsid w:val="006A3E0F"/>
    <w:rsid w:val="006A6D23"/>
    <w:rsid w:val="006A7E19"/>
    <w:rsid w:val="006B25DE"/>
    <w:rsid w:val="006C0A9F"/>
    <w:rsid w:val="006C1C3B"/>
    <w:rsid w:val="006C304D"/>
    <w:rsid w:val="006C421D"/>
    <w:rsid w:val="006C4E43"/>
    <w:rsid w:val="006C643E"/>
    <w:rsid w:val="006C7B63"/>
    <w:rsid w:val="006D2932"/>
    <w:rsid w:val="006D3671"/>
    <w:rsid w:val="006D4176"/>
    <w:rsid w:val="006D41E8"/>
    <w:rsid w:val="006D5944"/>
    <w:rsid w:val="006E0A73"/>
    <w:rsid w:val="006E0FEE"/>
    <w:rsid w:val="006E577D"/>
    <w:rsid w:val="006E6C11"/>
    <w:rsid w:val="006F0679"/>
    <w:rsid w:val="006F2381"/>
    <w:rsid w:val="006F24B9"/>
    <w:rsid w:val="006F28F7"/>
    <w:rsid w:val="006F6777"/>
    <w:rsid w:val="006F7C0C"/>
    <w:rsid w:val="00700755"/>
    <w:rsid w:val="007057E0"/>
    <w:rsid w:val="0070646B"/>
    <w:rsid w:val="00706A04"/>
    <w:rsid w:val="00706C56"/>
    <w:rsid w:val="007130A2"/>
    <w:rsid w:val="00715463"/>
    <w:rsid w:val="0072048C"/>
    <w:rsid w:val="00725AF2"/>
    <w:rsid w:val="00730655"/>
    <w:rsid w:val="00731D77"/>
    <w:rsid w:val="00732360"/>
    <w:rsid w:val="0073390A"/>
    <w:rsid w:val="00734E64"/>
    <w:rsid w:val="00736B37"/>
    <w:rsid w:val="00740A35"/>
    <w:rsid w:val="00741C52"/>
    <w:rsid w:val="007515C4"/>
    <w:rsid w:val="007520B4"/>
    <w:rsid w:val="00754035"/>
    <w:rsid w:val="007613DE"/>
    <w:rsid w:val="0076209F"/>
    <w:rsid w:val="00763B2B"/>
    <w:rsid w:val="0076503F"/>
    <w:rsid w:val="007655D5"/>
    <w:rsid w:val="007664B1"/>
    <w:rsid w:val="007715AC"/>
    <w:rsid w:val="007763C1"/>
    <w:rsid w:val="00777E82"/>
    <w:rsid w:val="00780092"/>
    <w:rsid w:val="007807B1"/>
    <w:rsid w:val="007811EE"/>
    <w:rsid w:val="00781359"/>
    <w:rsid w:val="007839F6"/>
    <w:rsid w:val="00785E69"/>
    <w:rsid w:val="00786921"/>
    <w:rsid w:val="007900F9"/>
    <w:rsid w:val="007909DE"/>
    <w:rsid w:val="00791338"/>
    <w:rsid w:val="007A1AB3"/>
    <w:rsid w:val="007A1EAA"/>
    <w:rsid w:val="007A3BEC"/>
    <w:rsid w:val="007A79FD"/>
    <w:rsid w:val="007B0B9D"/>
    <w:rsid w:val="007B1C24"/>
    <w:rsid w:val="007B26E3"/>
    <w:rsid w:val="007B5A43"/>
    <w:rsid w:val="007B6D94"/>
    <w:rsid w:val="007B709B"/>
    <w:rsid w:val="007B7DAA"/>
    <w:rsid w:val="007C1343"/>
    <w:rsid w:val="007C1A8A"/>
    <w:rsid w:val="007C5EF1"/>
    <w:rsid w:val="007C7BF5"/>
    <w:rsid w:val="007C7CA0"/>
    <w:rsid w:val="007D09D1"/>
    <w:rsid w:val="007D0ABF"/>
    <w:rsid w:val="007D0F38"/>
    <w:rsid w:val="007D19B7"/>
    <w:rsid w:val="007D6352"/>
    <w:rsid w:val="007D75E5"/>
    <w:rsid w:val="007D773E"/>
    <w:rsid w:val="007E066E"/>
    <w:rsid w:val="007E1356"/>
    <w:rsid w:val="007E1707"/>
    <w:rsid w:val="007E20FC"/>
    <w:rsid w:val="007E3135"/>
    <w:rsid w:val="007E7062"/>
    <w:rsid w:val="007F0052"/>
    <w:rsid w:val="007F0E1E"/>
    <w:rsid w:val="007F1BD6"/>
    <w:rsid w:val="007F29A7"/>
    <w:rsid w:val="008004B4"/>
    <w:rsid w:val="00803272"/>
    <w:rsid w:val="00805BE8"/>
    <w:rsid w:val="00806BED"/>
    <w:rsid w:val="00811804"/>
    <w:rsid w:val="00811D3F"/>
    <w:rsid w:val="00816078"/>
    <w:rsid w:val="0081719E"/>
    <w:rsid w:val="008177E3"/>
    <w:rsid w:val="00821242"/>
    <w:rsid w:val="008233A8"/>
    <w:rsid w:val="00823AA9"/>
    <w:rsid w:val="00824958"/>
    <w:rsid w:val="008255B9"/>
    <w:rsid w:val="00825CD8"/>
    <w:rsid w:val="00827324"/>
    <w:rsid w:val="0083206B"/>
    <w:rsid w:val="00834684"/>
    <w:rsid w:val="008355EA"/>
    <w:rsid w:val="0083561E"/>
    <w:rsid w:val="00837458"/>
    <w:rsid w:val="00837AAE"/>
    <w:rsid w:val="00841236"/>
    <w:rsid w:val="008425B6"/>
    <w:rsid w:val="008429AD"/>
    <w:rsid w:val="008429DB"/>
    <w:rsid w:val="008460B8"/>
    <w:rsid w:val="00850C75"/>
    <w:rsid w:val="00850E39"/>
    <w:rsid w:val="0085477A"/>
    <w:rsid w:val="00855107"/>
    <w:rsid w:val="00855173"/>
    <w:rsid w:val="008557D9"/>
    <w:rsid w:val="00855BF7"/>
    <w:rsid w:val="00856214"/>
    <w:rsid w:val="0085647C"/>
    <w:rsid w:val="0085787E"/>
    <w:rsid w:val="00860E1A"/>
    <w:rsid w:val="00862089"/>
    <w:rsid w:val="00866D5B"/>
    <w:rsid w:val="00866FF5"/>
    <w:rsid w:val="008703AF"/>
    <w:rsid w:val="0087332D"/>
    <w:rsid w:val="00873E1F"/>
    <w:rsid w:val="008743F3"/>
    <w:rsid w:val="00874C16"/>
    <w:rsid w:val="0088510F"/>
    <w:rsid w:val="00886D1F"/>
    <w:rsid w:val="008908AC"/>
    <w:rsid w:val="00891EE1"/>
    <w:rsid w:val="00893987"/>
    <w:rsid w:val="008963EF"/>
    <w:rsid w:val="0089688E"/>
    <w:rsid w:val="008A1FBE"/>
    <w:rsid w:val="008A38DF"/>
    <w:rsid w:val="008A3B73"/>
    <w:rsid w:val="008A4DC8"/>
    <w:rsid w:val="008A4E8A"/>
    <w:rsid w:val="008B3194"/>
    <w:rsid w:val="008B3D2A"/>
    <w:rsid w:val="008B5AE7"/>
    <w:rsid w:val="008B6B3D"/>
    <w:rsid w:val="008C16A6"/>
    <w:rsid w:val="008C60E9"/>
    <w:rsid w:val="008D105C"/>
    <w:rsid w:val="008D156C"/>
    <w:rsid w:val="008D1B7C"/>
    <w:rsid w:val="008D6657"/>
    <w:rsid w:val="008E1F60"/>
    <w:rsid w:val="008E2214"/>
    <w:rsid w:val="008E2B51"/>
    <w:rsid w:val="008E307E"/>
    <w:rsid w:val="008E4462"/>
    <w:rsid w:val="008F21E2"/>
    <w:rsid w:val="008F265C"/>
    <w:rsid w:val="008F49E9"/>
    <w:rsid w:val="008F4DD1"/>
    <w:rsid w:val="008F6056"/>
    <w:rsid w:val="008F7F0F"/>
    <w:rsid w:val="00902C07"/>
    <w:rsid w:val="00905804"/>
    <w:rsid w:val="0090604B"/>
    <w:rsid w:val="009101E2"/>
    <w:rsid w:val="00911F7D"/>
    <w:rsid w:val="009144C0"/>
    <w:rsid w:val="00915D73"/>
    <w:rsid w:val="00916077"/>
    <w:rsid w:val="00916BFE"/>
    <w:rsid w:val="009170A2"/>
    <w:rsid w:val="009208A6"/>
    <w:rsid w:val="00923019"/>
    <w:rsid w:val="00924514"/>
    <w:rsid w:val="00927316"/>
    <w:rsid w:val="0092773A"/>
    <w:rsid w:val="0093133D"/>
    <w:rsid w:val="0093229A"/>
    <w:rsid w:val="0093276D"/>
    <w:rsid w:val="00933D12"/>
    <w:rsid w:val="00933FAC"/>
    <w:rsid w:val="00934ABF"/>
    <w:rsid w:val="00935983"/>
    <w:rsid w:val="00935A7D"/>
    <w:rsid w:val="00937065"/>
    <w:rsid w:val="00937891"/>
    <w:rsid w:val="00940285"/>
    <w:rsid w:val="009415B0"/>
    <w:rsid w:val="0094279C"/>
    <w:rsid w:val="009442E4"/>
    <w:rsid w:val="0094541F"/>
    <w:rsid w:val="00947E7E"/>
    <w:rsid w:val="0095139A"/>
    <w:rsid w:val="009535C9"/>
    <w:rsid w:val="00953D95"/>
    <w:rsid w:val="00953E16"/>
    <w:rsid w:val="009542AC"/>
    <w:rsid w:val="00961BB2"/>
    <w:rsid w:val="00962108"/>
    <w:rsid w:val="009638D6"/>
    <w:rsid w:val="009647A3"/>
    <w:rsid w:val="00967593"/>
    <w:rsid w:val="00970484"/>
    <w:rsid w:val="009714B6"/>
    <w:rsid w:val="00972280"/>
    <w:rsid w:val="0097408E"/>
    <w:rsid w:val="00974688"/>
    <w:rsid w:val="00974BB2"/>
    <w:rsid w:val="00974FA7"/>
    <w:rsid w:val="009756E5"/>
    <w:rsid w:val="00976150"/>
    <w:rsid w:val="00977A1B"/>
    <w:rsid w:val="00977A8C"/>
    <w:rsid w:val="009816EB"/>
    <w:rsid w:val="00983910"/>
    <w:rsid w:val="00984448"/>
    <w:rsid w:val="00985634"/>
    <w:rsid w:val="009932AC"/>
    <w:rsid w:val="00994351"/>
    <w:rsid w:val="00994C91"/>
    <w:rsid w:val="00996A8F"/>
    <w:rsid w:val="009A1DBF"/>
    <w:rsid w:val="009A2539"/>
    <w:rsid w:val="009A68E6"/>
    <w:rsid w:val="009A7598"/>
    <w:rsid w:val="009B02C1"/>
    <w:rsid w:val="009B0550"/>
    <w:rsid w:val="009B1DF8"/>
    <w:rsid w:val="009B3D20"/>
    <w:rsid w:val="009B5418"/>
    <w:rsid w:val="009B61B4"/>
    <w:rsid w:val="009C0727"/>
    <w:rsid w:val="009C3C80"/>
    <w:rsid w:val="009C492F"/>
    <w:rsid w:val="009C786F"/>
    <w:rsid w:val="009D0C3A"/>
    <w:rsid w:val="009D255F"/>
    <w:rsid w:val="009D29BA"/>
    <w:rsid w:val="009D2FF2"/>
    <w:rsid w:val="009D3226"/>
    <w:rsid w:val="009D3385"/>
    <w:rsid w:val="009D3786"/>
    <w:rsid w:val="009D3EB7"/>
    <w:rsid w:val="009D793C"/>
    <w:rsid w:val="009E1214"/>
    <w:rsid w:val="009E16A9"/>
    <w:rsid w:val="009E3029"/>
    <w:rsid w:val="009E36BB"/>
    <w:rsid w:val="009E375F"/>
    <w:rsid w:val="009E39D4"/>
    <w:rsid w:val="009E433B"/>
    <w:rsid w:val="009E4831"/>
    <w:rsid w:val="009E5401"/>
    <w:rsid w:val="00A02FE9"/>
    <w:rsid w:val="00A06FAF"/>
    <w:rsid w:val="00A0758F"/>
    <w:rsid w:val="00A146B0"/>
    <w:rsid w:val="00A146B7"/>
    <w:rsid w:val="00A1570A"/>
    <w:rsid w:val="00A17866"/>
    <w:rsid w:val="00A211B4"/>
    <w:rsid w:val="00A223CF"/>
    <w:rsid w:val="00A32434"/>
    <w:rsid w:val="00A33DDF"/>
    <w:rsid w:val="00A34547"/>
    <w:rsid w:val="00A376B7"/>
    <w:rsid w:val="00A402A1"/>
    <w:rsid w:val="00A41BF5"/>
    <w:rsid w:val="00A4231C"/>
    <w:rsid w:val="00A435EA"/>
    <w:rsid w:val="00A44778"/>
    <w:rsid w:val="00A469E7"/>
    <w:rsid w:val="00A604A4"/>
    <w:rsid w:val="00A61B7D"/>
    <w:rsid w:val="00A623D7"/>
    <w:rsid w:val="00A6605B"/>
    <w:rsid w:val="00A66ADC"/>
    <w:rsid w:val="00A66B9E"/>
    <w:rsid w:val="00A67881"/>
    <w:rsid w:val="00A7147D"/>
    <w:rsid w:val="00A71FE0"/>
    <w:rsid w:val="00A726F9"/>
    <w:rsid w:val="00A7279C"/>
    <w:rsid w:val="00A76025"/>
    <w:rsid w:val="00A76570"/>
    <w:rsid w:val="00A77E34"/>
    <w:rsid w:val="00A81B15"/>
    <w:rsid w:val="00A837FF"/>
    <w:rsid w:val="00A84052"/>
    <w:rsid w:val="00A84DC8"/>
    <w:rsid w:val="00A85C3F"/>
    <w:rsid w:val="00A85DBC"/>
    <w:rsid w:val="00A87FEB"/>
    <w:rsid w:val="00A910AD"/>
    <w:rsid w:val="00A92DAF"/>
    <w:rsid w:val="00A93F9F"/>
    <w:rsid w:val="00A9420E"/>
    <w:rsid w:val="00A94761"/>
    <w:rsid w:val="00A97648"/>
    <w:rsid w:val="00AA1CFD"/>
    <w:rsid w:val="00AA2239"/>
    <w:rsid w:val="00AA33D2"/>
    <w:rsid w:val="00AB0C57"/>
    <w:rsid w:val="00AB1195"/>
    <w:rsid w:val="00AB4182"/>
    <w:rsid w:val="00AB6C8E"/>
    <w:rsid w:val="00AB793A"/>
    <w:rsid w:val="00AC27DB"/>
    <w:rsid w:val="00AC3059"/>
    <w:rsid w:val="00AC6D6B"/>
    <w:rsid w:val="00AD5723"/>
    <w:rsid w:val="00AD7736"/>
    <w:rsid w:val="00AE10CE"/>
    <w:rsid w:val="00AE1F4C"/>
    <w:rsid w:val="00AE30BB"/>
    <w:rsid w:val="00AE70D4"/>
    <w:rsid w:val="00AE7868"/>
    <w:rsid w:val="00AF021A"/>
    <w:rsid w:val="00AF0407"/>
    <w:rsid w:val="00AF049B"/>
    <w:rsid w:val="00AF1080"/>
    <w:rsid w:val="00AF178C"/>
    <w:rsid w:val="00AF4D8B"/>
    <w:rsid w:val="00B03BD8"/>
    <w:rsid w:val="00B067CA"/>
    <w:rsid w:val="00B104FE"/>
    <w:rsid w:val="00B12B26"/>
    <w:rsid w:val="00B13F4E"/>
    <w:rsid w:val="00B14EA6"/>
    <w:rsid w:val="00B163F8"/>
    <w:rsid w:val="00B2392E"/>
    <w:rsid w:val="00B2472D"/>
    <w:rsid w:val="00B24CA0"/>
    <w:rsid w:val="00B2549F"/>
    <w:rsid w:val="00B359E0"/>
    <w:rsid w:val="00B362B3"/>
    <w:rsid w:val="00B4108D"/>
    <w:rsid w:val="00B434A9"/>
    <w:rsid w:val="00B4406D"/>
    <w:rsid w:val="00B47A35"/>
    <w:rsid w:val="00B54460"/>
    <w:rsid w:val="00B54540"/>
    <w:rsid w:val="00B55B17"/>
    <w:rsid w:val="00B57265"/>
    <w:rsid w:val="00B633AE"/>
    <w:rsid w:val="00B6574D"/>
    <w:rsid w:val="00B665D2"/>
    <w:rsid w:val="00B6737C"/>
    <w:rsid w:val="00B71515"/>
    <w:rsid w:val="00B7214D"/>
    <w:rsid w:val="00B72B1D"/>
    <w:rsid w:val="00B74372"/>
    <w:rsid w:val="00B75525"/>
    <w:rsid w:val="00B80283"/>
    <w:rsid w:val="00B8095F"/>
    <w:rsid w:val="00B80B0C"/>
    <w:rsid w:val="00B80B11"/>
    <w:rsid w:val="00B80CBA"/>
    <w:rsid w:val="00B831AE"/>
    <w:rsid w:val="00B8446C"/>
    <w:rsid w:val="00B855C4"/>
    <w:rsid w:val="00B867E2"/>
    <w:rsid w:val="00B87725"/>
    <w:rsid w:val="00B9044F"/>
    <w:rsid w:val="00B915C7"/>
    <w:rsid w:val="00B91997"/>
    <w:rsid w:val="00B97D79"/>
    <w:rsid w:val="00BA259A"/>
    <w:rsid w:val="00BA259C"/>
    <w:rsid w:val="00BA29D3"/>
    <w:rsid w:val="00BA2A72"/>
    <w:rsid w:val="00BA307F"/>
    <w:rsid w:val="00BA376C"/>
    <w:rsid w:val="00BA4B4F"/>
    <w:rsid w:val="00BA5280"/>
    <w:rsid w:val="00BB1039"/>
    <w:rsid w:val="00BB14F1"/>
    <w:rsid w:val="00BB33EC"/>
    <w:rsid w:val="00BB572E"/>
    <w:rsid w:val="00BB74FD"/>
    <w:rsid w:val="00BC5982"/>
    <w:rsid w:val="00BC60BF"/>
    <w:rsid w:val="00BC73A9"/>
    <w:rsid w:val="00BD155A"/>
    <w:rsid w:val="00BD1B65"/>
    <w:rsid w:val="00BD28BF"/>
    <w:rsid w:val="00BD2D12"/>
    <w:rsid w:val="00BD5214"/>
    <w:rsid w:val="00BD6404"/>
    <w:rsid w:val="00BE0310"/>
    <w:rsid w:val="00BE276A"/>
    <w:rsid w:val="00BE33AE"/>
    <w:rsid w:val="00BE35DD"/>
    <w:rsid w:val="00BE6D36"/>
    <w:rsid w:val="00BE72F2"/>
    <w:rsid w:val="00BE7BCA"/>
    <w:rsid w:val="00BF046F"/>
    <w:rsid w:val="00BF3B9B"/>
    <w:rsid w:val="00BF623F"/>
    <w:rsid w:val="00BF6EC4"/>
    <w:rsid w:val="00BF786F"/>
    <w:rsid w:val="00C01D50"/>
    <w:rsid w:val="00C024A1"/>
    <w:rsid w:val="00C03355"/>
    <w:rsid w:val="00C056DC"/>
    <w:rsid w:val="00C06584"/>
    <w:rsid w:val="00C10B36"/>
    <w:rsid w:val="00C11607"/>
    <w:rsid w:val="00C1329B"/>
    <w:rsid w:val="00C148B0"/>
    <w:rsid w:val="00C1572F"/>
    <w:rsid w:val="00C17027"/>
    <w:rsid w:val="00C204C2"/>
    <w:rsid w:val="00C21902"/>
    <w:rsid w:val="00C24C05"/>
    <w:rsid w:val="00C24D2F"/>
    <w:rsid w:val="00C26222"/>
    <w:rsid w:val="00C31283"/>
    <w:rsid w:val="00C33C48"/>
    <w:rsid w:val="00C340E5"/>
    <w:rsid w:val="00C35AA7"/>
    <w:rsid w:val="00C35C15"/>
    <w:rsid w:val="00C3649C"/>
    <w:rsid w:val="00C404C3"/>
    <w:rsid w:val="00C427E2"/>
    <w:rsid w:val="00C43BA1"/>
    <w:rsid w:val="00C43DAB"/>
    <w:rsid w:val="00C4652F"/>
    <w:rsid w:val="00C4689C"/>
    <w:rsid w:val="00C47F08"/>
    <w:rsid w:val="00C514A6"/>
    <w:rsid w:val="00C524C9"/>
    <w:rsid w:val="00C537F7"/>
    <w:rsid w:val="00C53837"/>
    <w:rsid w:val="00C55316"/>
    <w:rsid w:val="00C5739F"/>
    <w:rsid w:val="00C57CF0"/>
    <w:rsid w:val="00C634B0"/>
    <w:rsid w:val="00C63557"/>
    <w:rsid w:val="00C6360B"/>
    <w:rsid w:val="00C649BD"/>
    <w:rsid w:val="00C65891"/>
    <w:rsid w:val="00C66AC9"/>
    <w:rsid w:val="00C701B2"/>
    <w:rsid w:val="00C724D3"/>
    <w:rsid w:val="00C72951"/>
    <w:rsid w:val="00C76E9A"/>
    <w:rsid w:val="00C77DD9"/>
    <w:rsid w:val="00C83BE6"/>
    <w:rsid w:val="00C85354"/>
    <w:rsid w:val="00C86ABA"/>
    <w:rsid w:val="00C92917"/>
    <w:rsid w:val="00C943F3"/>
    <w:rsid w:val="00CA08C6"/>
    <w:rsid w:val="00CA0A77"/>
    <w:rsid w:val="00CA2729"/>
    <w:rsid w:val="00CA2D52"/>
    <w:rsid w:val="00CA3057"/>
    <w:rsid w:val="00CA3A59"/>
    <w:rsid w:val="00CA45F8"/>
    <w:rsid w:val="00CB0305"/>
    <w:rsid w:val="00CB12F9"/>
    <w:rsid w:val="00CB140F"/>
    <w:rsid w:val="00CB170C"/>
    <w:rsid w:val="00CB237E"/>
    <w:rsid w:val="00CB2823"/>
    <w:rsid w:val="00CB33C7"/>
    <w:rsid w:val="00CB56F9"/>
    <w:rsid w:val="00CB6DA7"/>
    <w:rsid w:val="00CB72FB"/>
    <w:rsid w:val="00CB7E4C"/>
    <w:rsid w:val="00CC25B4"/>
    <w:rsid w:val="00CC2F56"/>
    <w:rsid w:val="00CC43FA"/>
    <w:rsid w:val="00CC5F88"/>
    <w:rsid w:val="00CC69C8"/>
    <w:rsid w:val="00CC6B1F"/>
    <w:rsid w:val="00CC77A2"/>
    <w:rsid w:val="00CD2F5B"/>
    <w:rsid w:val="00CD307E"/>
    <w:rsid w:val="00CD629F"/>
    <w:rsid w:val="00CD6A1B"/>
    <w:rsid w:val="00CE0A7F"/>
    <w:rsid w:val="00CE1718"/>
    <w:rsid w:val="00CE2C96"/>
    <w:rsid w:val="00CE54A0"/>
    <w:rsid w:val="00CF2E6D"/>
    <w:rsid w:val="00CF3231"/>
    <w:rsid w:val="00CF4156"/>
    <w:rsid w:val="00D0036C"/>
    <w:rsid w:val="00D00725"/>
    <w:rsid w:val="00D03D00"/>
    <w:rsid w:val="00D04CC3"/>
    <w:rsid w:val="00D05C30"/>
    <w:rsid w:val="00D072FF"/>
    <w:rsid w:val="00D10052"/>
    <w:rsid w:val="00D10C75"/>
    <w:rsid w:val="00D11223"/>
    <w:rsid w:val="00D11359"/>
    <w:rsid w:val="00D129BF"/>
    <w:rsid w:val="00D1391A"/>
    <w:rsid w:val="00D15BF7"/>
    <w:rsid w:val="00D2041B"/>
    <w:rsid w:val="00D249B0"/>
    <w:rsid w:val="00D24FB4"/>
    <w:rsid w:val="00D273A4"/>
    <w:rsid w:val="00D3188C"/>
    <w:rsid w:val="00D345F3"/>
    <w:rsid w:val="00D34B8E"/>
    <w:rsid w:val="00D35F9B"/>
    <w:rsid w:val="00D36B69"/>
    <w:rsid w:val="00D408DD"/>
    <w:rsid w:val="00D45D72"/>
    <w:rsid w:val="00D46063"/>
    <w:rsid w:val="00D50C1C"/>
    <w:rsid w:val="00D520E4"/>
    <w:rsid w:val="00D53A38"/>
    <w:rsid w:val="00D56FAA"/>
    <w:rsid w:val="00D575DD"/>
    <w:rsid w:val="00D57DFA"/>
    <w:rsid w:val="00D67FCF"/>
    <w:rsid w:val="00D709CE"/>
    <w:rsid w:val="00D70AD6"/>
    <w:rsid w:val="00D71A6F"/>
    <w:rsid w:val="00D71F73"/>
    <w:rsid w:val="00D72819"/>
    <w:rsid w:val="00D72899"/>
    <w:rsid w:val="00D72CFC"/>
    <w:rsid w:val="00D80786"/>
    <w:rsid w:val="00D81CAB"/>
    <w:rsid w:val="00D8576F"/>
    <w:rsid w:val="00D8677F"/>
    <w:rsid w:val="00D91C86"/>
    <w:rsid w:val="00D96753"/>
    <w:rsid w:val="00D97F0C"/>
    <w:rsid w:val="00DA24FA"/>
    <w:rsid w:val="00DA25FC"/>
    <w:rsid w:val="00DA3A86"/>
    <w:rsid w:val="00DA64A7"/>
    <w:rsid w:val="00DB2937"/>
    <w:rsid w:val="00DC2500"/>
    <w:rsid w:val="00DC35DC"/>
    <w:rsid w:val="00DC4F72"/>
    <w:rsid w:val="00DC77DC"/>
    <w:rsid w:val="00DD0453"/>
    <w:rsid w:val="00DD0AFB"/>
    <w:rsid w:val="00DD0C2C"/>
    <w:rsid w:val="00DD19DE"/>
    <w:rsid w:val="00DD2753"/>
    <w:rsid w:val="00DD28BC"/>
    <w:rsid w:val="00DD7835"/>
    <w:rsid w:val="00DD7A18"/>
    <w:rsid w:val="00DE1AAC"/>
    <w:rsid w:val="00DE1D8C"/>
    <w:rsid w:val="00DE225D"/>
    <w:rsid w:val="00DE27F7"/>
    <w:rsid w:val="00DE31F0"/>
    <w:rsid w:val="00DE3D1C"/>
    <w:rsid w:val="00DE4841"/>
    <w:rsid w:val="00DF43A6"/>
    <w:rsid w:val="00DF4B19"/>
    <w:rsid w:val="00DF6625"/>
    <w:rsid w:val="00E01C41"/>
    <w:rsid w:val="00E0227D"/>
    <w:rsid w:val="00E04B84"/>
    <w:rsid w:val="00E055E6"/>
    <w:rsid w:val="00E06466"/>
    <w:rsid w:val="00E06835"/>
    <w:rsid w:val="00E06FDA"/>
    <w:rsid w:val="00E13E10"/>
    <w:rsid w:val="00E160A5"/>
    <w:rsid w:val="00E1713D"/>
    <w:rsid w:val="00E2076B"/>
    <w:rsid w:val="00E20A43"/>
    <w:rsid w:val="00E21D3C"/>
    <w:rsid w:val="00E221DC"/>
    <w:rsid w:val="00E22EAE"/>
    <w:rsid w:val="00E23898"/>
    <w:rsid w:val="00E27E4F"/>
    <w:rsid w:val="00E30EC9"/>
    <w:rsid w:val="00E319F1"/>
    <w:rsid w:val="00E321A1"/>
    <w:rsid w:val="00E3344F"/>
    <w:rsid w:val="00E33CD2"/>
    <w:rsid w:val="00E40E90"/>
    <w:rsid w:val="00E45C7E"/>
    <w:rsid w:val="00E46A12"/>
    <w:rsid w:val="00E531EB"/>
    <w:rsid w:val="00E54874"/>
    <w:rsid w:val="00E5492B"/>
    <w:rsid w:val="00E54B6F"/>
    <w:rsid w:val="00E55ACA"/>
    <w:rsid w:val="00E57B74"/>
    <w:rsid w:val="00E62A04"/>
    <w:rsid w:val="00E62E8D"/>
    <w:rsid w:val="00E65BC6"/>
    <w:rsid w:val="00E661FF"/>
    <w:rsid w:val="00E715A2"/>
    <w:rsid w:val="00E726EB"/>
    <w:rsid w:val="00E72CF1"/>
    <w:rsid w:val="00E80B52"/>
    <w:rsid w:val="00E824C3"/>
    <w:rsid w:val="00E840B3"/>
    <w:rsid w:val="00E84D10"/>
    <w:rsid w:val="00E8629F"/>
    <w:rsid w:val="00E87EC9"/>
    <w:rsid w:val="00E908BE"/>
    <w:rsid w:val="00E91008"/>
    <w:rsid w:val="00E912E0"/>
    <w:rsid w:val="00E9374E"/>
    <w:rsid w:val="00E94F54"/>
    <w:rsid w:val="00E97AD5"/>
    <w:rsid w:val="00E97E39"/>
    <w:rsid w:val="00EA1111"/>
    <w:rsid w:val="00EA33A7"/>
    <w:rsid w:val="00EA3B4F"/>
    <w:rsid w:val="00EA3C24"/>
    <w:rsid w:val="00EA73DF"/>
    <w:rsid w:val="00EB44F3"/>
    <w:rsid w:val="00EB61AE"/>
    <w:rsid w:val="00EB72F5"/>
    <w:rsid w:val="00EB7B77"/>
    <w:rsid w:val="00EC1117"/>
    <w:rsid w:val="00EC322D"/>
    <w:rsid w:val="00EC32EB"/>
    <w:rsid w:val="00EC43BC"/>
    <w:rsid w:val="00EC7E54"/>
    <w:rsid w:val="00EC7EC1"/>
    <w:rsid w:val="00ED00FD"/>
    <w:rsid w:val="00ED181F"/>
    <w:rsid w:val="00ED383A"/>
    <w:rsid w:val="00EE1080"/>
    <w:rsid w:val="00EF1EC5"/>
    <w:rsid w:val="00EF290B"/>
    <w:rsid w:val="00EF4C88"/>
    <w:rsid w:val="00EF55EB"/>
    <w:rsid w:val="00EF7472"/>
    <w:rsid w:val="00EF7779"/>
    <w:rsid w:val="00F00530"/>
    <w:rsid w:val="00F00DCC"/>
    <w:rsid w:val="00F0156F"/>
    <w:rsid w:val="00F01770"/>
    <w:rsid w:val="00F02424"/>
    <w:rsid w:val="00F0279C"/>
    <w:rsid w:val="00F04CFB"/>
    <w:rsid w:val="00F05AC8"/>
    <w:rsid w:val="00F07167"/>
    <w:rsid w:val="00F072D8"/>
    <w:rsid w:val="00F07CE0"/>
    <w:rsid w:val="00F10DD1"/>
    <w:rsid w:val="00F115F5"/>
    <w:rsid w:val="00F13D05"/>
    <w:rsid w:val="00F1679D"/>
    <w:rsid w:val="00F1682C"/>
    <w:rsid w:val="00F20B91"/>
    <w:rsid w:val="00F21139"/>
    <w:rsid w:val="00F22AE1"/>
    <w:rsid w:val="00F23528"/>
    <w:rsid w:val="00F24B8B"/>
    <w:rsid w:val="00F262BF"/>
    <w:rsid w:val="00F269B9"/>
    <w:rsid w:val="00F30D2E"/>
    <w:rsid w:val="00F35516"/>
    <w:rsid w:val="00F35790"/>
    <w:rsid w:val="00F4136D"/>
    <w:rsid w:val="00F4212E"/>
    <w:rsid w:val="00F42C20"/>
    <w:rsid w:val="00F43E34"/>
    <w:rsid w:val="00F52C5C"/>
    <w:rsid w:val="00F53053"/>
    <w:rsid w:val="00F53FE2"/>
    <w:rsid w:val="00F575FF"/>
    <w:rsid w:val="00F608F5"/>
    <w:rsid w:val="00F618EF"/>
    <w:rsid w:val="00F6209C"/>
    <w:rsid w:val="00F65582"/>
    <w:rsid w:val="00F66E75"/>
    <w:rsid w:val="00F74CA8"/>
    <w:rsid w:val="00F77EB0"/>
    <w:rsid w:val="00F80755"/>
    <w:rsid w:val="00F81F27"/>
    <w:rsid w:val="00F83BDA"/>
    <w:rsid w:val="00F87CDD"/>
    <w:rsid w:val="00F9276F"/>
    <w:rsid w:val="00F933F0"/>
    <w:rsid w:val="00F937A3"/>
    <w:rsid w:val="00F94715"/>
    <w:rsid w:val="00F96A3D"/>
    <w:rsid w:val="00FA12C4"/>
    <w:rsid w:val="00FA4718"/>
    <w:rsid w:val="00FA5848"/>
    <w:rsid w:val="00FA6899"/>
    <w:rsid w:val="00FA7F3D"/>
    <w:rsid w:val="00FB0C20"/>
    <w:rsid w:val="00FB1417"/>
    <w:rsid w:val="00FB38D8"/>
    <w:rsid w:val="00FB7DFB"/>
    <w:rsid w:val="00FC051F"/>
    <w:rsid w:val="00FC06FF"/>
    <w:rsid w:val="00FC2F7E"/>
    <w:rsid w:val="00FC45F4"/>
    <w:rsid w:val="00FC4ACB"/>
    <w:rsid w:val="00FC5987"/>
    <w:rsid w:val="00FC5FAF"/>
    <w:rsid w:val="00FC69B4"/>
    <w:rsid w:val="00FD0694"/>
    <w:rsid w:val="00FD211F"/>
    <w:rsid w:val="00FD25BE"/>
    <w:rsid w:val="00FD2E70"/>
    <w:rsid w:val="00FD5E24"/>
    <w:rsid w:val="00FD7AA7"/>
    <w:rsid w:val="00FE0EF4"/>
    <w:rsid w:val="00FE1125"/>
    <w:rsid w:val="00FE3EC6"/>
    <w:rsid w:val="00FF1FCB"/>
    <w:rsid w:val="00FF52D4"/>
    <w:rsid w:val="00FF59E0"/>
    <w:rsid w:val="00FF6AA4"/>
    <w:rsid w:val="00FF6B09"/>
    <w:rsid w:val="00FF72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055"/>
    <w:pPr>
      <w:spacing w:after="180"/>
    </w:pPr>
    <w:rPr>
      <w:lang w:val="en-150"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1643848507">
          <w:marLeft w:val="0"/>
          <w:marRight w:val="0"/>
          <w:marTop w:val="0"/>
          <w:marBottom w:val="0"/>
          <w:divBdr>
            <w:top w:val="none" w:sz="0" w:space="0" w:color="auto"/>
            <w:left w:val="none" w:sz="0" w:space="0" w:color="auto"/>
            <w:bottom w:val="none" w:sz="0" w:space="0" w:color="auto"/>
            <w:right w:val="none" w:sz="0" w:space="0" w:color="auto"/>
          </w:divBdr>
        </w:div>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93101335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 w:id="185605325">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545408808">
          <w:marLeft w:val="0"/>
          <w:marRight w:val="0"/>
          <w:marTop w:val="0"/>
          <w:marBottom w:val="0"/>
          <w:divBdr>
            <w:top w:val="none" w:sz="0" w:space="0" w:color="auto"/>
            <w:left w:val="none" w:sz="0" w:space="0" w:color="auto"/>
            <w:bottom w:val="none" w:sz="0" w:space="0" w:color="auto"/>
            <w:right w:val="none" w:sz="0" w:space="0" w:color="auto"/>
          </w:divBdr>
        </w:div>
        <w:div w:id="448360711">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1295674183">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497503619">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1236205769">
              <w:marLeft w:val="0"/>
              <w:marRight w:val="0"/>
              <w:marTop w:val="0"/>
              <w:marBottom w:val="0"/>
              <w:divBdr>
                <w:top w:val="none" w:sz="0" w:space="0" w:color="auto"/>
                <w:left w:val="none" w:sz="0" w:space="0" w:color="auto"/>
                <w:bottom w:val="none" w:sz="0" w:space="0" w:color="auto"/>
                <w:right w:val="none" w:sz="0" w:space="0" w:color="auto"/>
              </w:divBdr>
            </w:div>
            <w:div w:id="423454436">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sChild>
        </w:div>
        <w:div w:id="298656989">
          <w:marLeft w:val="0"/>
          <w:marRight w:val="0"/>
          <w:marTop w:val="0"/>
          <w:marBottom w:val="0"/>
          <w:divBdr>
            <w:top w:val="none" w:sz="0" w:space="0" w:color="auto"/>
            <w:left w:val="none" w:sz="0" w:space="0" w:color="auto"/>
            <w:bottom w:val="none" w:sz="0" w:space="0" w:color="auto"/>
            <w:right w:val="none" w:sz="0" w:space="0" w:color="auto"/>
          </w:divBdr>
          <w:divsChild>
            <w:div w:id="1184632497">
              <w:marLeft w:val="0"/>
              <w:marRight w:val="0"/>
              <w:marTop w:val="0"/>
              <w:marBottom w:val="0"/>
              <w:divBdr>
                <w:top w:val="none" w:sz="0" w:space="0" w:color="auto"/>
                <w:left w:val="none" w:sz="0" w:space="0" w:color="auto"/>
                <w:bottom w:val="none" w:sz="0" w:space="0" w:color="auto"/>
                <w:right w:val="none" w:sz="0" w:space="0" w:color="auto"/>
              </w:divBdr>
            </w:div>
            <w:div w:id="809905748">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318800691">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25660122">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2142917775">
          <w:marLeft w:val="0"/>
          <w:marRight w:val="0"/>
          <w:marTop w:val="0"/>
          <w:marBottom w:val="0"/>
          <w:divBdr>
            <w:top w:val="none" w:sz="0" w:space="0" w:color="auto"/>
            <w:left w:val="none" w:sz="0" w:space="0" w:color="auto"/>
            <w:bottom w:val="none" w:sz="0" w:space="0" w:color="auto"/>
            <w:right w:val="none" w:sz="0" w:space="0" w:color="auto"/>
          </w:divBdr>
        </w:div>
        <w:div w:id="564603311">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1233351900">
          <w:marLeft w:val="0"/>
          <w:marRight w:val="0"/>
          <w:marTop w:val="0"/>
          <w:marBottom w:val="0"/>
          <w:divBdr>
            <w:top w:val="none" w:sz="0" w:space="0" w:color="auto"/>
            <w:left w:val="none" w:sz="0" w:space="0" w:color="auto"/>
            <w:bottom w:val="none" w:sz="0" w:space="0" w:color="auto"/>
            <w:right w:val="none" w:sz="0" w:space="0" w:color="auto"/>
          </w:divBdr>
        </w:div>
        <w:div w:id="990600518">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Docs/R4-2312192.zip" TargetMode="External"/><Relationship Id="rId18" Type="http://schemas.openxmlformats.org/officeDocument/2006/relationships/hyperlink" Target="https://www.3gpp.org/ftp/tsg_ran/WG4_Radio/TSGR4_108/Docs/R4-2312874.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8/Docs/R4-231370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8/Docs/R4-2312873.zip" TargetMode="External"/><Relationship Id="rId25" Type="http://schemas.openxmlformats.org/officeDocument/2006/relationships/hyperlink" Target="https://www.3gpp.org/ftp/tsg_ran/WG4_Radio/TSGR4_108/Docs/R4-23123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Docs/R4-2312363.zip" TargetMode="External"/><Relationship Id="rId20" Type="http://schemas.openxmlformats.org/officeDocument/2006/relationships/hyperlink" Target="https://www.3gpp.org/ftp/tsg_ran/WG4_Radio/TSGR4_108/Docs/R4-231354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8/Docs/R4-231219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8/Docs/R4-2312361.zip" TargetMode="External"/><Relationship Id="rId23" Type="http://schemas.openxmlformats.org/officeDocument/2006/relationships/hyperlink" Target="https://www.3gpp.org/ftp/tsg_ran/WG4_Radio/TSGR4_108/Docs/R4-2312196.zip" TargetMode="External"/><Relationship Id="rId28"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yperlink" Target="https://www.3gpp.org/ftp/tsg_ran/WG4_Radio/TSGR4_108/Docs/R4-231354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8/Docs/R4-2312193.zip" TargetMode="External"/><Relationship Id="rId22" Type="http://schemas.openxmlformats.org/officeDocument/2006/relationships/hyperlink" Target="https://www.3gpp.org/ftp/TSG_RAN/WG4_Radio/TSGR4_108/Docs/R4-231370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5AIRPNAIUNRU-1328258698-25946</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https://nokia.sharepoint.com/sites/c5g/5gradio/_layouts/15/DocIdRedir.aspx?ID=5AIRPNAIUNRU-1328258698-25946</Url>
      <Description>5AIRPNAIUNRU-1328258698-25946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2.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3.xml><?xml version="1.0" encoding="utf-8"?>
<ds:datastoreItem xmlns:ds="http://schemas.openxmlformats.org/officeDocument/2006/customXml" ds:itemID="{CBD04304-4981-4494-AC26-E573319C9335}">
  <ds:schemaRefs>
    <ds:schemaRef ds:uri="http://schemas.openxmlformats.org/officeDocument/2006/bibliography"/>
  </ds:schemaRefs>
</ds:datastoreItem>
</file>

<file path=customXml/itemProps4.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5.xml><?xml version="1.0" encoding="utf-8"?>
<ds:datastoreItem xmlns:ds="http://schemas.openxmlformats.org/officeDocument/2006/customXml" ds:itemID="{9DFC0ACB-499A-4891-AE55-F7DD6DF9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90FEF4-3DED-4932-9D43-BF32369A55B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8670</Words>
  <Characters>47054</Characters>
  <Application>Microsoft Office Word</Application>
  <DocSecurity>0</DocSecurity>
  <Lines>392</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Dimitri Gold (Nokia)</cp:lastModifiedBy>
  <cp:revision>3</cp:revision>
  <cp:lastPrinted>2019-04-25T01:09:00Z</cp:lastPrinted>
  <dcterms:created xsi:type="dcterms:W3CDTF">2023-08-18T15:51:00Z</dcterms:created>
  <dcterms:modified xsi:type="dcterms:W3CDTF">2023-08-18T15:51:00Z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ediaServiceImageTags">
    <vt:lpwstr/>
  </property>
  <property fmtid="{D5CDD505-2E9C-101B-9397-08002B2CF9AE}" pid="16" name="ContentTypeId">
    <vt:lpwstr>0x01010000E5007003D3004E92B8EDD86D20E8CD</vt:lpwstr>
  </property>
  <property fmtid="{D5CDD505-2E9C-101B-9397-08002B2CF9AE}" pid="17" name="_dlc_DocIdItemGuid">
    <vt:lpwstr>b33d7128-3f5b-419a-841d-8879a0eebfe6</vt:lpwstr>
  </property>
</Properties>
</file>