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FE14" w14:textId="1264944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A082C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082C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082C">
        <w:rPr>
          <w:rFonts w:cs="Arial"/>
          <w:noProof w:val="0"/>
          <w:sz w:val="22"/>
          <w:szCs w:val="22"/>
        </w:rPr>
        <w:t>#108</w:t>
      </w:r>
      <w:r w:rsidR="003A082C">
        <w:rPr>
          <w:rFonts w:cs="Arial"/>
          <w:noProof w:val="0"/>
          <w:sz w:val="22"/>
          <w:szCs w:val="22"/>
        </w:rPr>
        <w:tab/>
      </w:r>
      <w:r w:rsidR="003A082C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3A082C">
        <w:rPr>
          <w:rFonts w:cs="Arial"/>
          <w:noProof w:val="0"/>
          <w:sz w:val="22"/>
          <w:szCs w:val="22"/>
        </w:rPr>
        <w:t>R4-</w:t>
      </w:r>
      <w:r w:rsidR="001D5D5F">
        <w:rPr>
          <w:rFonts w:cs="Arial"/>
          <w:noProof w:val="0"/>
          <w:sz w:val="22"/>
          <w:szCs w:val="22"/>
        </w:rPr>
        <w:t>2313910</w:t>
      </w:r>
    </w:p>
    <w:p w14:paraId="3A4304A8" w14:textId="6BB02181" w:rsidR="004E3939" w:rsidRPr="00DA53A0" w:rsidRDefault="003A082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21 – 25 August 2023</w:t>
      </w:r>
    </w:p>
    <w:p w14:paraId="38168523" w14:textId="77777777" w:rsidR="00B97703" w:rsidRDefault="00B97703">
      <w:pPr>
        <w:rPr>
          <w:rFonts w:ascii="Arial" w:hAnsi="Arial" w:cs="Arial"/>
        </w:rPr>
      </w:pPr>
    </w:p>
    <w:p w14:paraId="52FE5CF7" w14:textId="1F6B9A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5E0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4CC6" w:rsidRPr="001C4CC6">
        <w:rPr>
          <w:rFonts w:ascii="Arial" w:hAnsi="Arial" w:cs="Arial"/>
          <w:b/>
          <w:sz w:val="22"/>
          <w:szCs w:val="22"/>
        </w:rPr>
        <w:t>NR bandwidth smaller than 5 MHz</w:t>
      </w:r>
      <w:r w:rsidR="001C4CC6">
        <w:rPr>
          <w:rFonts w:ascii="Arial" w:hAnsi="Arial" w:cs="Arial"/>
          <w:b/>
          <w:sz w:val="22"/>
          <w:szCs w:val="22"/>
        </w:rPr>
        <w:t xml:space="preserve"> at 900 MHz</w:t>
      </w:r>
    </w:p>
    <w:p w14:paraId="034153FD" w14:textId="68D324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1C4CC6" w:rsidRPr="001C4CC6">
        <w:rPr>
          <w:rFonts w:ascii="Arial" w:hAnsi="Arial" w:cs="Arial"/>
          <w:b/>
          <w:bCs/>
          <w:sz w:val="22"/>
          <w:szCs w:val="22"/>
        </w:rPr>
        <w:t>FM(</w:t>
      </w:r>
      <w:proofErr w:type="gramEnd"/>
      <w:r w:rsidR="001C4CC6" w:rsidRPr="001C4CC6">
        <w:rPr>
          <w:rFonts w:ascii="Arial" w:hAnsi="Arial" w:cs="Arial"/>
          <w:b/>
          <w:bCs/>
          <w:sz w:val="22"/>
          <w:szCs w:val="22"/>
        </w:rPr>
        <w:t>23)082Annex33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4CC6" w:rsidRPr="001C4CC6">
        <w:rPr>
          <w:rFonts w:ascii="Arial" w:hAnsi="Arial" w:cs="Arial"/>
          <w:b/>
          <w:sz w:val="22"/>
          <w:szCs w:val="22"/>
        </w:rPr>
        <w:t>NR bandwidth smaller than 5 MHz</w:t>
      </w:r>
      <w:r w:rsidR="001C4CC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C4CC6">
        <w:rPr>
          <w:rFonts w:ascii="Arial" w:hAnsi="Arial" w:cs="Arial"/>
          <w:b/>
          <w:bCs/>
          <w:sz w:val="22"/>
          <w:szCs w:val="22"/>
        </w:rPr>
        <w:t xml:space="preserve">CEPT ECC 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WG FM</w:t>
      </w:r>
    </w:p>
    <w:p w14:paraId="7C3FC5BB" w14:textId="4723A0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919950" w14:textId="2D3291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 w:rsidRPr="001C4CC6">
        <w:rPr>
          <w:rFonts w:ascii="Arial" w:hAnsi="Arial" w:cs="Arial"/>
          <w:b/>
          <w:bCs/>
          <w:sz w:val="22"/>
          <w:szCs w:val="22"/>
        </w:rPr>
        <w:t>NR support for dedicated spectrum less than 5MHz for FR1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C4CC6">
        <w:rPr>
          <w:rFonts w:ascii="Arial" w:hAnsi="Arial" w:cs="Arial"/>
          <w:b/>
          <w:bCs/>
          <w:sz w:val="22"/>
          <w:szCs w:val="22"/>
        </w:rPr>
        <w:t>(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NR_FR1_lessthan_5MHz_BW</w:t>
      </w:r>
      <w:r w:rsidR="001C4CC6">
        <w:rPr>
          <w:rFonts w:ascii="Arial" w:hAnsi="Arial" w:cs="Arial"/>
          <w:b/>
          <w:bCs/>
          <w:sz w:val="22"/>
          <w:szCs w:val="22"/>
        </w:rPr>
        <w:t>)</w:t>
      </w:r>
    </w:p>
    <w:p w14:paraId="2DB35E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45655A" w14:textId="5CBD9D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4CC6" w:rsidRPr="001C4CC6">
        <w:rPr>
          <w:rFonts w:ascii="Arial" w:hAnsi="Arial" w:cs="Arial"/>
          <w:b/>
          <w:sz w:val="22"/>
          <w:szCs w:val="22"/>
        </w:rPr>
        <w:t>Nokia, Nokia Shanghai Bell</w:t>
      </w:r>
      <w:r w:rsidR="00320C62">
        <w:rPr>
          <w:rFonts w:ascii="Arial" w:hAnsi="Arial" w:cs="Arial"/>
          <w:b/>
          <w:sz w:val="22"/>
          <w:szCs w:val="22"/>
        </w:rPr>
        <w:t>, UIC</w:t>
      </w:r>
    </w:p>
    <w:p w14:paraId="624E037D" w14:textId="04BAE2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4CC6">
        <w:rPr>
          <w:rFonts w:ascii="Arial" w:hAnsi="Arial" w:cs="Arial"/>
          <w:b/>
          <w:bCs/>
          <w:sz w:val="22"/>
          <w:szCs w:val="22"/>
        </w:rPr>
        <w:t xml:space="preserve">CEPT ECC </w:t>
      </w:r>
      <w:r w:rsidR="001C4CC6" w:rsidRPr="001C4CC6">
        <w:rPr>
          <w:rFonts w:ascii="Arial" w:hAnsi="Arial" w:cs="Arial"/>
          <w:b/>
          <w:bCs/>
          <w:sz w:val="22"/>
          <w:szCs w:val="22"/>
        </w:rPr>
        <w:t>WG FM</w:t>
      </w:r>
    </w:p>
    <w:p w14:paraId="65E8AB6C" w14:textId="0AAC17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6376" w:rsidRPr="009F6376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2A05465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687E54" w14:textId="5BA429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6376">
        <w:rPr>
          <w:rFonts w:ascii="Arial" w:hAnsi="Arial" w:cs="Arial"/>
          <w:b/>
          <w:bCs/>
          <w:sz w:val="22"/>
          <w:szCs w:val="22"/>
        </w:rPr>
        <w:t>Man Hung Ng</w:t>
      </w:r>
    </w:p>
    <w:p w14:paraId="6EC3269E" w14:textId="453BCB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F6376">
        <w:rPr>
          <w:rFonts w:ascii="Arial" w:hAnsi="Arial" w:cs="Arial"/>
          <w:b/>
          <w:bCs/>
          <w:sz w:val="22"/>
          <w:szCs w:val="22"/>
        </w:rPr>
        <w:t>man_hung.ng@nokia.com</w:t>
      </w:r>
    </w:p>
    <w:p w14:paraId="4FAD6DE3" w14:textId="2F17E8C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5D8C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B98C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81A081" w14:textId="53BA74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F738E5" w14:textId="77777777" w:rsidR="00B97703" w:rsidRDefault="00B97703">
      <w:pPr>
        <w:rPr>
          <w:rFonts w:ascii="Arial" w:hAnsi="Arial" w:cs="Arial"/>
        </w:rPr>
      </w:pPr>
    </w:p>
    <w:p w14:paraId="634EA6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CC110" w14:textId="714B378D" w:rsidR="00E733C9" w:rsidRPr="002552B0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 xml:space="preserve">RAN4 would like to thank WG FM for the reply LS </w:t>
      </w:r>
      <w:proofErr w:type="gramStart"/>
      <w:r w:rsidRPr="002552B0">
        <w:rPr>
          <w:rFonts w:ascii="Arial" w:hAnsi="Arial" w:cs="Arial"/>
        </w:rPr>
        <w:t>FM(</w:t>
      </w:r>
      <w:proofErr w:type="gramEnd"/>
      <w:r w:rsidRPr="002552B0">
        <w:rPr>
          <w:rFonts w:ascii="Arial" w:hAnsi="Arial" w:cs="Arial"/>
        </w:rPr>
        <w:t xml:space="preserve">23)082Annex33 on NR bandwidth smaller than 5 MHz, and </w:t>
      </w:r>
      <w:r w:rsidR="00CA68BF" w:rsidRPr="002552B0">
        <w:rPr>
          <w:rFonts w:ascii="Arial" w:hAnsi="Arial" w:cs="Arial"/>
        </w:rPr>
        <w:t xml:space="preserve">would like to </w:t>
      </w:r>
      <w:r w:rsidRPr="002552B0">
        <w:rPr>
          <w:rFonts w:ascii="Arial" w:hAnsi="Arial" w:cs="Arial"/>
        </w:rPr>
        <w:t xml:space="preserve">provide further information regarding the question and </w:t>
      </w:r>
      <w:r w:rsidR="00CA68BF" w:rsidRPr="002552B0">
        <w:rPr>
          <w:rFonts w:ascii="Arial" w:hAnsi="Arial" w:cs="Arial"/>
        </w:rPr>
        <w:t>guidance</w:t>
      </w:r>
      <w:r w:rsidR="002552B0" w:rsidRPr="002552B0">
        <w:rPr>
          <w:rFonts w:ascii="Arial" w:hAnsi="Arial" w:cs="Arial"/>
        </w:rPr>
        <w:t xml:space="preserve"> </w:t>
      </w:r>
      <w:r w:rsidRPr="002552B0">
        <w:rPr>
          <w:rFonts w:ascii="Arial" w:hAnsi="Arial" w:cs="Arial"/>
        </w:rPr>
        <w:t>in the reply LS.</w:t>
      </w:r>
    </w:p>
    <w:p w14:paraId="2D5346B6" w14:textId="2019DEEB" w:rsidR="00801D28" w:rsidRPr="00801D28" w:rsidRDefault="00801D28" w:rsidP="00801D28">
      <w:pPr>
        <w:rPr>
          <w:rFonts w:cs="Arial"/>
          <w:b/>
          <w:bCs/>
        </w:rPr>
      </w:pPr>
      <w:r w:rsidRPr="00801D28">
        <w:rPr>
          <w:b/>
          <w:bCs/>
        </w:rPr>
        <w:t>1.1</w:t>
      </w:r>
      <w:r w:rsidRPr="00801D28">
        <w:rPr>
          <w:b/>
          <w:bCs/>
        </w:rPr>
        <w:tab/>
      </w:r>
      <w:r w:rsidR="00333ADA">
        <w:rPr>
          <w:b/>
          <w:bCs/>
        </w:rPr>
        <w:t>Number of r</w:t>
      </w:r>
      <w:r w:rsidRPr="00801D28">
        <w:rPr>
          <w:b/>
          <w:bCs/>
        </w:rPr>
        <w:t>esource blocks within 3 MHz channel</w:t>
      </w:r>
    </w:p>
    <w:p w14:paraId="024946B8" w14:textId="77777777" w:rsidR="00801D28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 xml:space="preserve">For the number of resource blocks and their position within the 3 MHz channel, RAN4 would like to inform WG FM that the maximum number of resource blocks is 15 with the minimum guard band of 142.5 kHz within the 3 MHz channel. </w:t>
      </w:r>
      <w:r w:rsidR="00801D28" w:rsidRPr="00801D28">
        <w:rPr>
          <w:rFonts w:ascii="Arial" w:hAnsi="Arial" w:cs="Arial"/>
        </w:rPr>
        <w:t xml:space="preserve">Their position within the 3 MHz channel bandwidth is further detailed in the figure </w:t>
      </w:r>
      <w:r w:rsidR="00801D28">
        <w:rPr>
          <w:rFonts w:ascii="Arial" w:hAnsi="Arial" w:cs="Arial"/>
        </w:rPr>
        <w:t>below.</w:t>
      </w:r>
    </w:p>
    <w:p w14:paraId="0F0CF9B8" w14:textId="14E3A015" w:rsidR="00801D28" w:rsidRDefault="00801D28" w:rsidP="00801D28">
      <w:pPr>
        <w:jc w:val="center"/>
        <w:rPr>
          <w:rFonts w:ascii="Arial" w:hAnsi="Arial" w:cs="Arial"/>
        </w:rPr>
      </w:pPr>
      <w:r w:rsidRPr="00DB288C">
        <w:rPr>
          <w:noProof/>
          <w:lang w:eastAsia="zh-CN"/>
        </w:rPr>
        <w:drawing>
          <wp:inline distT="0" distB="0" distL="0" distR="0" wp14:anchorId="7B81076A" wp14:editId="200659C8">
            <wp:extent cx="4718050" cy="1996852"/>
            <wp:effectExtent l="0" t="0" r="6350" b="3810"/>
            <wp:docPr id="2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67110FC6-19BB-349F-ECFF-4C0C45AFE4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67110FC6-19BB-349F-ECFF-4C0C45AFE4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2845" cy="200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348E2" w14:textId="2A51A44C" w:rsidR="00801D28" w:rsidRPr="00CA68BF" w:rsidRDefault="00801D28" w:rsidP="00801D28">
      <w:pPr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bCs/>
          <w:sz w:val="18"/>
          <w:szCs w:val="18"/>
        </w:rPr>
        <w:t>Figure</w:t>
      </w:r>
      <w:r w:rsidRPr="00CA68BF">
        <w:rPr>
          <w:rFonts w:ascii="Arial" w:eastAsia="Calibri" w:hAnsi="Arial" w:cs="Arial"/>
          <w:b/>
          <w:bCs/>
          <w:sz w:val="18"/>
          <w:szCs w:val="18"/>
        </w:rPr>
        <w:t xml:space="preserve"> 1: </w:t>
      </w:r>
      <w:r>
        <w:rPr>
          <w:b/>
          <w:bCs/>
        </w:rPr>
        <w:t>R</w:t>
      </w:r>
      <w:r w:rsidRPr="00801D28">
        <w:rPr>
          <w:b/>
          <w:bCs/>
        </w:rPr>
        <w:t>esource blocks within 3 MHz channel</w:t>
      </w:r>
    </w:p>
    <w:p w14:paraId="1524B6F0" w14:textId="502AA51C" w:rsidR="006F3031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 xml:space="preserve">The synchronization raster points </w:t>
      </w:r>
      <w:r w:rsidR="00BB5046" w:rsidRPr="002552B0">
        <w:rPr>
          <w:rFonts w:ascii="Arial" w:hAnsi="Arial" w:cs="Arial"/>
        </w:rPr>
        <w:t>(SS</w:t>
      </w:r>
      <w:r w:rsidR="00BB5046" w:rsidRPr="002552B0">
        <w:rPr>
          <w:rFonts w:ascii="Arial" w:hAnsi="Arial" w:cs="Arial"/>
          <w:vertAlign w:val="subscript"/>
        </w:rPr>
        <w:t>REF</w:t>
      </w:r>
      <w:r w:rsidR="00BB5046" w:rsidRPr="002552B0">
        <w:rPr>
          <w:rFonts w:ascii="Arial" w:hAnsi="Arial" w:cs="Arial"/>
        </w:rPr>
        <w:t xml:space="preserve">) </w:t>
      </w:r>
      <w:r w:rsidRPr="002552B0">
        <w:rPr>
          <w:rFonts w:ascii="Arial" w:hAnsi="Arial" w:cs="Arial"/>
        </w:rPr>
        <w:t xml:space="preserve">for the 3 MHz channel and the corresponding </w:t>
      </w:r>
      <w:r w:rsidR="006F3031" w:rsidRPr="002552B0">
        <w:rPr>
          <w:rFonts w:ascii="Arial" w:hAnsi="Arial" w:cs="Arial"/>
        </w:rPr>
        <w:t xml:space="preserve">12 </w:t>
      </w:r>
      <w:r w:rsidRPr="002552B0">
        <w:rPr>
          <w:rFonts w:ascii="Arial" w:hAnsi="Arial" w:cs="Arial"/>
        </w:rPr>
        <w:t xml:space="preserve">resource block </w:t>
      </w:r>
      <w:r w:rsidR="00BB5046" w:rsidRPr="002552B0">
        <w:rPr>
          <w:rFonts w:ascii="Arial" w:hAnsi="Arial" w:cs="Arial"/>
        </w:rPr>
        <w:t xml:space="preserve">synchronization signal block (SSB) </w:t>
      </w:r>
      <w:r w:rsidRPr="002552B0">
        <w:rPr>
          <w:rFonts w:ascii="Arial" w:hAnsi="Arial" w:cs="Arial"/>
        </w:rPr>
        <w:t>position</w:t>
      </w:r>
      <w:r w:rsidR="00CA68BF" w:rsidRPr="002552B0">
        <w:rPr>
          <w:rFonts w:ascii="Arial" w:hAnsi="Arial" w:cs="Arial"/>
        </w:rPr>
        <w:t>s</w:t>
      </w:r>
      <w:r w:rsidRPr="002552B0">
        <w:rPr>
          <w:rFonts w:ascii="Arial" w:hAnsi="Arial" w:cs="Arial"/>
        </w:rPr>
        <w:t xml:space="preserve"> for RMR usage in band n100, 874.4-880 MHz UL / 919.4-925 MHz DL are provided in the table below.</w:t>
      </w:r>
    </w:p>
    <w:p w14:paraId="27637EAF" w14:textId="77777777" w:rsidR="003543A7" w:rsidRDefault="003543A7" w:rsidP="000F6242">
      <w:pPr>
        <w:rPr>
          <w:rFonts w:ascii="Arial" w:hAnsi="Arial" w:cs="Arial"/>
        </w:rPr>
      </w:pPr>
    </w:p>
    <w:p w14:paraId="26DD3959" w14:textId="77777777" w:rsidR="003543A7" w:rsidRPr="002552B0" w:rsidRDefault="003543A7" w:rsidP="000F6242">
      <w:pPr>
        <w:rPr>
          <w:rFonts w:ascii="Arial" w:hAnsi="Arial" w:cs="Arial"/>
        </w:rPr>
      </w:pPr>
    </w:p>
    <w:p w14:paraId="4C61B8F4" w14:textId="5AFB8160" w:rsidR="00BB5046" w:rsidRPr="00CA68BF" w:rsidRDefault="00BB5046" w:rsidP="00BB5046">
      <w:pPr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CA68BF">
        <w:rPr>
          <w:rFonts w:ascii="Arial" w:eastAsia="Calibri" w:hAnsi="Arial" w:cs="Arial"/>
          <w:b/>
          <w:bCs/>
          <w:sz w:val="18"/>
          <w:szCs w:val="18"/>
        </w:rPr>
        <w:lastRenderedPageBreak/>
        <w:t xml:space="preserve">Table 1: New </w:t>
      </w:r>
      <w:r w:rsidR="00CA68BF" w:rsidRPr="00CA68BF">
        <w:rPr>
          <w:b/>
          <w:bCs/>
        </w:rPr>
        <w:t>SS</w:t>
      </w:r>
      <w:r w:rsidR="00CA68BF" w:rsidRPr="00CA68BF">
        <w:rPr>
          <w:b/>
          <w:bCs/>
          <w:vertAlign w:val="subscript"/>
        </w:rPr>
        <w:t>REF</w:t>
      </w:r>
      <w:r w:rsidRPr="00CA68BF">
        <w:rPr>
          <w:rFonts w:ascii="Arial" w:eastAsia="Calibri" w:hAnsi="Arial" w:cs="Arial"/>
          <w:b/>
          <w:bCs/>
          <w:sz w:val="18"/>
          <w:szCs w:val="18"/>
        </w:rPr>
        <w:t xml:space="preserve"> and SSB positions for 3 MHz channel</w:t>
      </w:r>
    </w:p>
    <w:tbl>
      <w:tblPr>
        <w:tblStyle w:val="TableGrid"/>
        <w:tblW w:w="3449" w:type="pct"/>
        <w:jc w:val="center"/>
        <w:tblInd w:w="0" w:type="dxa"/>
        <w:tblLook w:val="04A0" w:firstRow="1" w:lastRow="0" w:firstColumn="1" w:lastColumn="0" w:noHBand="0" w:noVBand="1"/>
      </w:tblPr>
      <w:tblGrid>
        <w:gridCol w:w="2264"/>
        <w:gridCol w:w="2268"/>
        <w:gridCol w:w="2266"/>
      </w:tblGrid>
      <w:tr w:rsidR="00BB5046" w:rsidRPr="00BB5046" w14:paraId="4EAF331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61E8" w14:textId="0D07A41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</w:t>
            </w: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vertAlign w:val="subscript"/>
                <w:lang w:val="en-GB"/>
              </w:rPr>
              <w:t>REF</w:t>
            </w: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 xml:space="preserve"> (kHz)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D7B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SSB low edge (kHz)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DD7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b/>
                <w:bCs/>
                <w:sz w:val="18"/>
                <w:szCs w:val="18"/>
                <w:lang w:val="en-GB"/>
              </w:rPr>
              <w:t>SSB high edge (kHz)</w:t>
            </w:r>
          </w:p>
        </w:tc>
      </w:tr>
      <w:tr w:rsidR="00BB5046" w:rsidRPr="00BB5046" w14:paraId="2E7FE641" w14:textId="57F12B0D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ABC" w14:textId="41BB6124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920730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5B4" w14:textId="763F895F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919642.5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834" w14:textId="7270441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B5046">
              <w:rPr>
                <w:rFonts w:ascii="Arial" w:hAnsi="Arial" w:cs="Arial"/>
                <w:sz w:val="18"/>
                <w:szCs w:val="18"/>
              </w:rPr>
              <w:t>921802.5</w:t>
            </w:r>
          </w:p>
        </w:tc>
      </w:tr>
      <w:tr w:rsidR="00BB5046" w:rsidRPr="00BB5046" w14:paraId="3FFA4C00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F8C17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920850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E193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919762.5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9F1B3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921922.5</w:t>
            </w:r>
          </w:p>
        </w:tc>
      </w:tr>
      <w:tr w:rsidR="00BB5046" w:rsidRPr="00BB5046" w14:paraId="6DDF7FB6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A07E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920950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DD4C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919862.5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9D57B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922022.5</w:t>
            </w:r>
          </w:p>
        </w:tc>
      </w:tr>
      <w:tr w:rsidR="00BB5046" w:rsidRPr="00BB5046" w14:paraId="105773EE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6A1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921350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D2F58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920262.5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E380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922422.5</w:t>
            </w:r>
          </w:p>
        </w:tc>
      </w:tr>
      <w:tr w:rsidR="00BB5046" w:rsidRPr="00BB5046" w14:paraId="749F88F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337D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921550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2C8A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920462.5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80DA0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922622.5</w:t>
            </w:r>
          </w:p>
        </w:tc>
      </w:tr>
      <w:tr w:rsidR="00BB5046" w:rsidRPr="00BB5046" w14:paraId="4D988B8D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7398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921950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798A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920862.5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94FD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923022.5</w:t>
            </w:r>
          </w:p>
        </w:tc>
      </w:tr>
      <w:tr w:rsidR="00BB5046" w:rsidRPr="00BB5046" w14:paraId="44B2493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42916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8E97C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920962.5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2389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923122.5</w:t>
            </w:r>
          </w:p>
        </w:tc>
      </w:tr>
      <w:tr w:rsidR="00BB5046" w:rsidRPr="00BB5046" w14:paraId="0D82B2A1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573BE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922150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629F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921062.5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5094D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923222.5</w:t>
            </w:r>
          </w:p>
        </w:tc>
      </w:tr>
      <w:tr w:rsidR="00BB5046" w:rsidRPr="00BB5046" w14:paraId="166CD8C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A123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922550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05D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921462.5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F3A4F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923622.5</w:t>
            </w:r>
          </w:p>
        </w:tc>
      </w:tr>
      <w:tr w:rsidR="00BB5046" w:rsidRPr="00BB5046" w14:paraId="0F471599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FE48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922650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E83F4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921562.5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905F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923722.5</w:t>
            </w:r>
          </w:p>
        </w:tc>
      </w:tr>
      <w:tr w:rsidR="00BB5046" w:rsidRPr="00BB5046" w14:paraId="35DEC8F5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97B41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922750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A564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921662.5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C2687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923822.5</w:t>
            </w:r>
          </w:p>
        </w:tc>
      </w:tr>
      <w:tr w:rsidR="00BB5046" w:rsidRPr="00BB5046" w14:paraId="1A6DD255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A012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923150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6AACE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922062.5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379A1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924222.5</w:t>
            </w:r>
          </w:p>
        </w:tc>
      </w:tr>
      <w:tr w:rsidR="00BB5046" w:rsidRPr="00BB5046" w14:paraId="07BD07FB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B49C5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923250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A017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922162.5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7895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924322.5</w:t>
            </w:r>
          </w:p>
        </w:tc>
      </w:tr>
      <w:tr w:rsidR="00BB5046" w:rsidRPr="00BB5046" w14:paraId="11B4E00E" w14:textId="77777777" w:rsidTr="00BB5046">
        <w:trPr>
          <w:trHeight w:val="255"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F085A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923350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553D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922262.5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2D869" w14:textId="77777777" w:rsidR="00BB5046" w:rsidRPr="00BB5046" w:rsidRDefault="00BB5046" w:rsidP="00BB504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GB"/>
              </w:rPr>
            </w:pPr>
            <w:r w:rsidRPr="00BB5046">
              <w:rPr>
                <w:rFonts w:ascii="Arial" w:eastAsia="Calibri" w:hAnsi="Arial" w:cs="Arial"/>
                <w:sz w:val="18"/>
                <w:szCs w:val="18"/>
                <w:lang w:val="en-GB"/>
              </w:rPr>
              <w:t>924422.5</w:t>
            </w:r>
          </w:p>
        </w:tc>
      </w:tr>
    </w:tbl>
    <w:p w14:paraId="478CA4CD" w14:textId="77777777" w:rsidR="00333ADA" w:rsidRDefault="00333ADA" w:rsidP="000F6242">
      <w:pPr>
        <w:rPr>
          <w:rFonts w:ascii="Arial" w:hAnsi="Arial" w:cs="Arial"/>
        </w:rPr>
      </w:pPr>
    </w:p>
    <w:p w14:paraId="014460D1" w14:textId="0B491725" w:rsidR="00E733C9" w:rsidRPr="002552B0" w:rsidRDefault="00E733C9" w:rsidP="000F6242">
      <w:pPr>
        <w:rPr>
          <w:rFonts w:ascii="Arial" w:hAnsi="Arial" w:cs="Arial"/>
        </w:rPr>
      </w:pPr>
      <w:r w:rsidRPr="002552B0">
        <w:rPr>
          <w:rFonts w:ascii="Arial" w:hAnsi="Arial" w:cs="Arial"/>
        </w:rPr>
        <w:t>Note that an additional sy</w:t>
      </w:r>
      <w:r w:rsidR="006F3031" w:rsidRPr="002552B0">
        <w:rPr>
          <w:rFonts w:ascii="Arial" w:hAnsi="Arial" w:cs="Arial"/>
        </w:rPr>
        <w:t>nchronization raster point at 920.73 MHz is defined for 12 resource blocks transmission within 3 MHz channel to facilitate gradual migration from GSM</w:t>
      </w:r>
      <w:r w:rsidR="004E2824">
        <w:rPr>
          <w:rFonts w:ascii="Arial" w:hAnsi="Arial" w:cs="Arial"/>
        </w:rPr>
        <w:t>-R</w:t>
      </w:r>
      <w:r w:rsidR="006F3031" w:rsidRPr="002552B0">
        <w:rPr>
          <w:rFonts w:ascii="Arial" w:hAnsi="Arial" w:cs="Arial"/>
        </w:rPr>
        <w:t xml:space="preserve"> to </w:t>
      </w:r>
      <w:r w:rsidR="004E2824">
        <w:rPr>
          <w:rFonts w:ascii="Arial" w:hAnsi="Arial" w:cs="Arial"/>
        </w:rPr>
        <w:t>FRMCS</w:t>
      </w:r>
      <w:r w:rsidR="006F3031" w:rsidRPr="002552B0">
        <w:rPr>
          <w:rFonts w:ascii="Arial" w:hAnsi="Arial" w:cs="Arial"/>
        </w:rPr>
        <w:t xml:space="preserve">. </w:t>
      </w:r>
      <w:r w:rsidR="00CA68BF" w:rsidRPr="002552B0">
        <w:rPr>
          <w:rFonts w:ascii="Arial" w:hAnsi="Arial" w:cs="Arial"/>
        </w:rPr>
        <w:t xml:space="preserve">For the same reason, </w:t>
      </w:r>
      <w:r w:rsidR="00320C62">
        <w:rPr>
          <w:rFonts w:ascii="Arial" w:hAnsi="Arial" w:cs="Arial"/>
        </w:rPr>
        <w:t xml:space="preserve">for a 5MHz channel </w:t>
      </w:r>
      <w:r w:rsidR="00CA68BF" w:rsidRPr="002552B0">
        <w:rPr>
          <w:rFonts w:ascii="Arial" w:hAnsi="Arial" w:cs="Arial"/>
        </w:rPr>
        <w:t xml:space="preserve">an additional synchronization raster point at 921.45 MHz is defined for 20 resource blocks transmission. </w:t>
      </w:r>
      <w:r w:rsidR="006F3031" w:rsidRPr="002552B0">
        <w:rPr>
          <w:rFonts w:ascii="Arial" w:hAnsi="Arial" w:cs="Arial"/>
        </w:rPr>
        <w:t xml:space="preserve">The synchronization raster point at 921.45 MHz </w:t>
      </w:r>
      <w:r w:rsidR="00CA68BF" w:rsidRPr="002552B0">
        <w:rPr>
          <w:rFonts w:ascii="Arial" w:hAnsi="Arial" w:cs="Arial"/>
        </w:rPr>
        <w:t>is not</w:t>
      </w:r>
      <w:r w:rsidR="006F3031" w:rsidRPr="002552B0">
        <w:rPr>
          <w:rFonts w:ascii="Arial" w:hAnsi="Arial" w:cs="Arial"/>
        </w:rPr>
        <w:t xml:space="preserve"> used for 3 MHz channel to avoid using the same synchronization raster point for both 3 MHz and 5 MHz channels</w:t>
      </w:r>
      <w:r w:rsidR="00CA68BF" w:rsidRPr="002552B0">
        <w:rPr>
          <w:rFonts w:ascii="Arial" w:hAnsi="Arial" w:cs="Arial"/>
        </w:rPr>
        <w:t xml:space="preserve"> to reduce UE complexity</w:t>
      </w:r>
      <w:r w:rsidR="006F3031" w:rsidRPr="002552B0">
        <w:rPr>
          <w:rFonts w:ascii="Arial" w:hAnsi="Arial" w:cs="Arial"/>
        </w:rPr>
        <w:t>.</w:t>
      </w:r>
    </w:p>
    <w:p w14:paraId="27A3FD21" w14:textId="77777777" w:rsidR="00FF691D" w:rsidRPr="00801D28" w:rsidRDefault="00FF691D" w:rsidP="00FF691D">
      <w:pPr>
        <w:rPr>
          <w:rFonts w:cs="Arial"/>
          <w:b/>
          <w:bCs/>
        </w:rPr>
      </w:pPr>
      <w:r w:rsidRPr="00801D28">
        <w:rPr>
          <w:b/>
          <w:bCs/>
        </w:rPr>
        <w:t>1</w:t>
      </w:r>
      <w:r>
        <w:rPr>
          <w:b/>
          <w:bCs/>
        </w:rPr>
        <w:t>.2</w:t>
      </w:r>
      <w:r w:rsidRPr="00801D28">
        <w:rPr>
          <w:b/>
          <w:bCs/>
        </w:rPr>
        <w:tab/>
      </w:r>
      <w:r>
        <w:rPr>
          <w:b/>
          <w:bCs/>
        </w:rPr>
        <w:t>O</w:t>
      </w:r>
      <w:r w:rsidRPr="00333ADA">
        <w:rPr>
          <w:b/>
          <w:bCs/>
        </w:rPr>
        <w:t>ther channel bandwidths smaller than 5 MHz</w:t>
      </w:r>
    </w:p>
    <w:p w14:paraId="59329E7F" w14:textId="2F640E31" w:rsidR="00FF691D" w:rsidRDefault="00FF691D" w:rsidP="00FF691D">
      <w:pPr>
        <w:rPr>
          <w:rFonts w:ascii="Arial" w:hAnsi="Arial" w:cs="Arial"/>
        </w:rPr>
      </w:pPr>
      <w:r w:rsidRPr="00333ADA">
        <w:rPr>
          <w:rFonts w:ascii="Arial" w:hAnsi="Arial" w:cs="Arial"/>
        </w:rPr>
        <w:t xml:space="preserve">Other channel bandwidths </w:t>
      </w:r>
      <w:r w:rsidR="004E2824">
        <w:rPr>
          <w:rFonts w:ascii="Arial" w:hAnsi="Arial" w:cs="Arial"/>
        </w:rPr>
        <w:t xml:space="preserve">(except 3MHz) </w:t>
      </w:r>
      <w:r w:rsidRPr="00333ADA">
        <w:rPr>
          <w:rFonts w:ascii="Arial" w:hAnsi="Arial" w:cs="Arial"/>
        </w:rPr>
        <w:t>smaller than 5 MHz are not considered to be introduced in Rel-18 timeframe. If additional channel bandwidths smaller than 5 MHz will be decided to be introduced in within 3GPP in future releases, RAN WG4 will provide related feedback to WG FM.</w:t>
      </w:r>
    </w:p>
    <w:p w14:paraId="0C989BB1" w14:textId="75ED4406" w:rsidR="00FF691D" w:rsidRPr="00FF691D" w:rsidRDefault="00FF691D" w:rsidP="00FF691D">
      <w:pPr>
        <w:rPr>
          <w:rFonts w:cs="Arial"/>
          <w:b/>
          <w:bCs/>
        </w:rPr>
      </w:pPr>
      <w:r w:rsidRPr="00801D28">
        <w:rPr>
          <w:b/>
          <w:bCs/>
        </w:rPr>
        <w:t>1</w:t>
      </w:r>
      <w:r>
        <w:rPr>
          <w:b/>
          <w:bCs/>
        </w:rPr>
        <w:t>.3</w:t>
      </w:r>
      <w:r w:rsidRPr="00801D28">
        <w:rPr>
          <w:b/>
          <w:bCs/>
        </w:rPr>
        <w:tab/>
      </w:r>
      <w:r>
        <w:rPr>
          <w:rFonts w:ascii="Arial" w:hAnsi="Arial" w:cs="Arial"/>
          <w:b/>
          <w:bCs/>
          <w:kern w:val="2"/>
        </w:rPr>
        <w:t>C</w:t>
      </w:r>
      <w:r w:rsidRPr="00FF691D">
        <w:rPr>
          <w:rFonts w:ascii="Arial" w:hAnsi="Arial" w:cs="Arial"/>
          <w:b/>
          <w:bCs/>
          <w:kern w:val="2"/>
        </w:rPr>
        <w:t xml:space="preserve">onducted output power requirements for bands n100 and </w:t>
      </w:r>
      <w:proofErr w:type="gramStart"/>
      <w:r w:rsidRPr="00FF691D">
        <w:rPr>
          <w:rFonts w:ascii="Arial" w:hAnsi="Arial" w:cs="Arial"/>
          <w:b/>
          <w:bCs/>
          <w:kern w:val="2"/>
        </w:rPr>
        <w:t>n101</w:t>
      </w:r>
      <w:proofErr w:type="gramEnd"/>
    </w:p>
    <w:p w14:paraId="0CD7952B" w14:textId="233CE8B5" w:rsidR="00B97703" w:rsidRDefault="00CE7E5C" w:rsidP="000F6242">
      <w:pPr>
        <w:rPr>
          <w:rFonts w:ascii="Arial" w:hAnsi="Arial" w:cs="Arial"/>
          <w:kern w:val="2"/>
        </w:rPr>
      </w:pPr>
      <w:r w:rsidRPr="002552B0">
        <w:rPr>
          <w:rFonts w:ascii="Arial" w:hAnsi="Arial" w:cs="Arial"/>
        </w:rPr>
        <w:t xml:space="preserve">For the </w:t>
      </w:r>
      <w:r w:rsidR="002552B0" w:rsidRPr="002552B0">
        <w:rPr>
          <w:rFonts w:ascii="Arial" w:hAnsi="Arial" w:cs="Arial"/>
        </w:rPr>
        <w:t>guidance</w:t>
      </w:r>
      <w:r w:rsidRPr="002552B0">
        <w:rPr>
          <w:rFonts w:ascii="Arial" w:hAnsi="Arial" w:cs="Arial"/>
        </w:rPr>
        <w:t xml:space="preserve"> on in-block </w:t>
      </w:r>
      <w:r w:rsidRPr="002552B0">
        <w:rPr>
          <w:rFonts w:ascii="Arial" w:hAnsi="Arial" w:cs="Arial"/>
          <w:kern w:val="2"/>
        </w:rPr>
        <w:t xml:space="preserve">conducted output power requirements for bands n100 and n101, RAN4 would like to inform WG FM that </w:t>
      </w:r>
      <w:r w:rsidR="00FF691D">
        <w:rPr>
          <w:rFonts w:ascii="Arial" w:hAnsi="Arial" w:cs="Arial"/>
        </w:rPr>
        <w:t>RAN WG4 has agreed to t</w:t>
      </w:r>
      <w:r w:rsidR="00FF691D" w:rsidRPr="00FF691D">
        <w:rPr>
          <w:rFonts w:ascii="Arial" w:hAnsi="Arial" w:cs="Arial"/>
        </w:rPr>
        <w:t xml:space="preserve">reat the maximum conducted output power subject as </w:t>
      </w:r>
      <w:r w:rsidR="004E2824" w:rsidRPr="00FF691D">
        <w:rPr>
          <w:rFonts w:ascii="Arial" w:hAnsi="Arial" w:cs="Arial"/>
        </w:rPr>
        <w:t>a</w:t>
      </w:r>
      <w:r w:rsidR="00FF691D" w:rsidRPr="00FF691D">
        <w:rPr>
          <w:rFonts w:ascii="Arial" w:hAnsi="Arial" w:cs="Arial"/>
        </w:rPr>
        <w:t xml:space="preserve"> R</w:t>
      </w:r>
      <w:r w:rsidR="00FF691D">
        <w:rPr>
          <w:rFonts w:ascii="Arial" w:hAnsi="Arial" w:cs="Arial"/>
        </w:rPr>
        <w:t>el-</w:t>
      </w:r>
      <w:r w:rsidR="008306B0" w:rsidRPr="00FF691D">
        <w:rPr>
          <w:rFonts w:ascii="Arial" w:hAnsi="Arial" w:cs="Arial"/>
        </w:rPr>
        <w:t>1</w:t>
      </w:r>
      <w:r w:rsidR="008306B0">
        <w:rPr>
          <w:rFonts w:ascii="Arial" w:hAnsi="Arial" w:cs="Arial"/>
        </w:rPr>
        <w:t>7</w:t>
      </w:r>
      <w:r w:rsidR="008306B0" w:rsidRPr="00FF691D">
        <w:rPr>
          <w:rFonts w:ascii="Arial" w:hAnsi="Arial" w:cs="Arial"/>
        </w:rPr>
        <w:t xml:space="preserve"> </w:t>
      </w:r>
      <w:r w:rsidR="00FF691D" w:rsidRPr="00FF691D">
        <w:rPr>
          <w:rFonts w:ascii="Arial" w:hAnsi="Arial" w:cs="Arial"/>
        </w:rPr>
        <w:t>maintenance item for bands n100 and n101, and not to specify in-block conducted output power requirements for 3</w:t>
      </w:r>
      <w:r w:rsidR="00FF691D">
        <w:rPr>
          <w:rFonts w:ascii="Arial" w:hAnsi="Arial" w:cs="Arial"/>
        </w:rPr>
        <w:t xml:space="preserve"> </w:t>
      </w:r>
      <w:r w:rsidR="00FF691D" w:rsidRPr="00FF691D">
        <w:rPr>
          <w:rFonts w:ascii="Arial" w:hAnsi="Arial" w:cs="Arial"/>
        </w:rPr>
        <w:t>MHz channel bandwidth in band n100 in this version of RAN</w:t>
      </w:r>
      <w:r w:rsidR="00FF691D">
        <w:rPr>
          <w:rFonts w:ascii="Arial" w:hAnsi="Arial" w:cs="Arial"/>
        </w:rPr>
        <w:t xml:space="preserve"> WG</w:t>
      </w:r>
      <w:r w:rsidR="00FF691D" w:rsidRPr="00FF691D">
        <w:rPr>
          <w:rFonts w:ascii="Arial" w:hAnsi="Arial" w:cs="Arial"/>
        </w:rPr>
        <w:t>4 specifications</w:t>
      </w:r>
      <w:r w:rsidR="00C0195B">
        <w:rPr>
          <w:rFonts w:ascii="Arial" w:hAnsi="Arial" w:cs="Arial"/>
        </w:rPr>
        <w:t xml:space="preserve"> </w:t>
      </w:r>
      <w:r w:rsidR="008306B0">
        <w:rPr>
          <w:rFonts w:ascii="Arial" w:hAnsi="Arial" w:cs="Arial"/>
        </w:rPr>
        <w:t>with the intention to include it at later stage of Rel-18 based on further clarifications</w:t>
      </w:r>
      <w:r w:rsidR="00C0195B">
        <w:rPr>
          <w:rFonts w:ascii="Arial" w:hAnsi="Arial" w:cs="Arial"/>
        </w:rPr>
        <w:t xml:space="preserve"> and </w:t>
      </w:r>
      <w:r w:rsidR="00C0195B" w:rsidRPr="000C6F87">
        <w:rPr>
          <w:rFonts w:ascii="Arial" w:hAnsi="Arial" w:cs="Arial"/>
          <w:bCs/>
        </w:rPr>
        <w:t>additional feedback from WG FM</w:t>
      </w:r>
      <w:r w:rsidRPr="002552B0">
        <w:rPr>
          <w:rFonts w:ascii="Arial" w:hAnsi="Arial" w:cs="Arial"/>
          <w:kern w:val="2"/>
        </w:rPr>
        <w:t>.</w:t>
      </w:r>
    </w:p>
    <w:p w14:paraId="044AC03C" w14:textId="679FC401" w:rsidR="00FF691D" w:rsidRPr="00FF691D" w:rsidRDefault="00FF691D" w:rsidP="00FF691D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RAN WG4 would like </w:t>
      </w:r>
      <w:r w:rsidRPr="00FF691D">
        <w:rPr>
          <w:rFonts w:ascii="Arial" w:hAnsi="Arial" w:cs="Arial"/>
          <w:kern w:val="2"/>
        </w:rPr>
        <w:t xml:space="preserve">to draw WG FM attention to the following: </w:t>
      </w:r>
    </w:p>
    <w:p w14:paraId="42BD7791" w14:textId="49DD9E8E" w:rsidR="00FF691D" w:rsidRPr="00FF691D" w:rsidRDefault="003543A7" w:rsidP="00FF691D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i)</w:t>
      </w:r>
      <w:r w:rsidR="00FF691D" w:rsidRPr="00FF691D">
        <w:rPr>
          <w:rFonts w:ascii="Arial" w:hAnsi="Arial" w:cs="Arial"/>
          <w:kern w:val="2"/>
        </w:rPr>
        <w:tab/>
        <w:t>Deployment consideration</w:t>
      </w:r>
    </w:p>
    <w:p w14:paraId="79A0D13C" w14:textId="72B82558" w:rsidR="00FF691D" w:rsidRPr="00FF691D" w:rsidRDefault="00FF691D" w:rsidP="00FF691D">
      <w:pPr>
        <w:rPr>
          <w:rFonts w:ascii="Arial" w:hAnsi="Arial" w:cs="Arial"/>
          <w:kern w:val="2"/>
        </w:rPr>
      </w:pPr>
      <w:r w:rsidRPr="00FF691D">
        <w:rPr>
          <w:rFonts w:ascii="Arial" w:hAnsi="Arial" w:cs="Arial"/>
          <w:kern w:val="2"/>
        </w:rPr>
        <w:t>When bands n100 and n101 were specified, the WI rapporteur requested that the BS RF requirements shall be specified considering un-coordinated type of development as baseline. This has been captured in TR 38.852 and TR 38.853 section 9.</w:t>
      </w:r>
      <w:r>
        <w:rPr>
          <w:rFonts w:ascii="Arial" w:hAnsi="Arial" w:cs="Arial"/>
          <w:kern w:val="2"/>
        </w:rPr>
        <w:t xml:space="preserve"> It </w:t>
      </w:r>
      <w:r w:rsidRPr="00FF691D">
        <w:rPr>
          <w:rFonts w:ascii="Arial" w:hAnsi="Arial" w:cs="Arial"/>
          <w:kern w:val="2"/>
        </w:rPr>
        <w:t>was decided that additional wording related to the deployment aspects is needed in technical specifications TS 38.104 and TS 38.141-1.</w:t>
      </w:r>
    </w:p>
    <w:p w14:paraId="2987E9A7" w14:textId="272BB2B2" w:rsidR="00FF691D" w:rsidRPr="00FF691D" w:rsidRDefault="003543A7" w:rsidP="00FF691D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ii)</w:t>
      </w:r>
      <w:r w:rsidR="00FF691D" w:rsidRPr="00FF691D">
        <w:rPr>
          <w:rFonts w:ascii="Arial" w:hAnsi="Arial" w:cs="Arial"/>
          <w:kern w:val="2"/>
        </w:rPr>
        <w:tab/>
        <w:t>Maximum output power limits</w:t>
      </w:r>
    </w:p>
    <w:p w14:paraId="5E1B7313" w14:textId="30F945C1" w:rsidR="00FF691D" w:rsidRPr="00FF691D" w:rsidRDefault="00FF691D" w:rsidP="00FF691D">
      <w:pPr>
        <w:rPr>
          <w:rFonts w:ascii="Arial" w:hAnsi="Arial" w:cs="Arial"/>
          <w:kern w:val="2"/>
        </w:rPr>
      </w:pPr>
      <w:r w:rsidRPr="00FF691D">
        <w:rPr>
          <w:rFonts w:ascii="Arial" w:hAnsi="Arial" w:cs="Arial"/>
          <w:kern w:val="2"/>
        </w:rPr>
        <w:t>RAN</w:t>
      </w:r>
      <w:r>
        <w:rPr>
          <w:rFonts w:ascii="Arial" w:hAnsi="Arial" w:cs="Arial"/>
          <w:kern w:val="2"/>
        </w:rPr>
        <w:t xml:space="preserve"> WG</w:t>
      </w:r>
      <w:r w:rsidRPr="00FF691D">
        <w:rPr>
          <w:rFonts w:ascii="Arial" w:hAnsi="Arial" w:cs="Arial"/>
          <w:kern w:val="2"/>
        </w:rPr>
        <w:t xml:space="preserve">4 assumed un-coordinated type of deployment and so, following ECC </w:t>
      </w:r>
      <w:proofErr w:type="gramStart"/>
      <w:r w:rsidRPr="00FF691D">
        <w:rPr>
          <w:rFonts w:ascii="Arial" w:hAnsi="Arial" w:cs="Arial"/>
          <w:kern w:val="2"/>
        </w:rPr>
        <w:t>Decision(</w:t>
      </w:r>
      <w:proofErr w:type="gramEnd"/>
      <w:r w:rsidRPr="00FF691D">
        <w:rPr>
          <w:rFonts w:ascii="Arial" w:hAnsi="Arial" w:cs="Arial"/>
          <w:kern w:val="2"/>
        </w:rPr>
        <w:t>20)02, a maximum EIRP limit shall be considered for BS RF requirement. As RAN</w:t>
      </w:r>
      <w:r>
        <w:rPr>
          <w:rFonts w:ascii="Arial" w:hAnsi="Arial" w:cs="Arial"/>
          <w:kern w:val="2"/>
        </w:rPr>
        <w:t xml:space="preserve"> WG</w:t>
      </w:r>
      <w:r w:rsidRPr="00FF691D">
        <w:rPr>
          <w:rFonts w:ascii="Arial" w:hAnsi="Arial" w:cs="Arial"/>
          <w:kern w:val="2"/>
        </w:rPr>
        <w:t xml:space="preserve">4 specifies </w:t>
      </w:r>
      <w:r w:rsidR="005A03F9">
        <w:rPr>
          <w:rFonts w:ascii="Arial" w:hAnsi="Arial" w:cs="Arial"/>
          <w:kern w:val="2"/>
        </w:rPr>
        <w:t xml:space="preserve">non-AAS BS </w:t>
      </w:r>
      <w:r w:rsidRPr="00FF691D">
        <w:rPr>
          <w:rFonts w:ascii="Arial" w:hAnsi="Arial" w:cs="Arial"/>
          <w:kern w:val="2"/>
        </w:rPr>
        <w:t>requirement at BS antenna port, such EIRP limit would need to be converted</w:t>
      </w:r>
      <w:r w:rsidR="005A03F9">
        <w:rPr>
          <w:rFonts w:ascii="Arial" w:hAnsi="Arial" w:cs="Arial"/>
          <w:kern w:val="2"/>
        </w:rPr>
        <w:t xml:space="preserve"> to a conducted requirement</w:t>
      </w:r>
      <w:r w:rsidRPr="00FF691D">
        <w:rPr>
          <w:rFonts w:ascii="Arial" w:hAnsi="Arial" w:cs="Arial"/>
          <w:kern w:val="2"/>
        </w:rPr>
        <w:t>. Considering that n100 and n101 are European RMR bands, RAN</w:t>
      </w:r>
      <w:r>
        <w:rPr>
          <w:rFonts w:ascii="Arial" w:hAnsi="Arial" w:cs="Arial"/>
          <w:kern w:val="2"/>
        </w:rPr>
        <w:t xml:space="preserve"> WG</w:t>
      </w:r>
      <w:r w:rsidRPr="00FF691D">
        <w:rPr>
          <w:rFonts w:ascii="Arial" w:hAnsi="Arial" w:cs="Arial"/>
          <w:kern w:val="2"/>
        </w:rPr>
        <w:t xml:space="preserve">4 referred then to the ETSI Harmonized Standards’ approach when ECC Decision specifies EIRP limits, converting EIRP limits to conducted limits, assuming </w:t>
      </w:r>
      <w:r w:rsidR="004F7D5E">
        <w:rPr>
          <w:rFonts w:ascii="Arial" w:hAnsi="Arial" w:cs="Arial"/>
          <w:kern w:val="2"/>
        </w:rPr>
        <w:t>the</w:t>
      </w:r>
      <w:r w:rsidR="004F7D5E" w:rsidRPr="00FF691D">
        <w:rPr>
          <w:rFonts w:ascii="Arial" w:hAnsi="Arial" w:cs="Arial"/>
          <w:kern w:val="2"/>
        </w:rPr>
        <w:t xml:space="preserve"> </w:t>
      </w:r>
      <w:r w:rsidRPr="00FF691D">
        <w:rPr>
          <w:rFonts w:ascii="Arial" w:hAnsi="Arial" w:cs="Arial"/>
          <w:kern w:val="2"/>
        </w:rPr>
        <w:t>antenna gain and losses</w:t>
      </w:r>
      <w:r w:rsidR="004F7D5E">
        <w:rPr>
          <w:rFonts w:ascii="Arial" w:hAnsi="Arial" w:cs="Arial"/>
          <w:kern w:val="2"/>
        </w:rPr>
        <w:t xml:space="preserve"> which are also used in the coexistence study from CEPT</w:t>
      </w:r>
      <w:r w:rsidRPr="00FF691D">
        <w:rPr>
          <w:rFonts w:ascii="Arial" w:hAnsi="Arial" w:cs="Arial"/>
          <w:kern w:val="2"/>
        </w:rPr>
        <w:t>. Note that this approach was recommended by the European Commission when ETSI TFES drafted the Harmonized Standards</w:t>
      </w:r>
      <w:r w:rsidRPr="00CD328B">
        <w:rPr>
          <w:rFonts w:ascii="Arial" w:hAnsi="Arial" w:cs="Arial"/>
          <w:kern w:val="2"/>
        </w:rPr>
        <w:t xml:space="preserve">. </w:t>
      </w:r>
    </w:p>
    <w:p w14:paraId="7DAD394B" w14:textId="0834EB78" w:rsidR="00FF691D" w:rsidRDefault="00FF691D" w:rsidP="00FF691D">
      <w:pPr>
        <w:rPr>
          <w:rFonts w:ascii="Arial" w:hAnsi="Arial" w:cs="Arial"/>
          <w:kern w:val="2"/>
        </w:rPr>
      </w:pPr>
      <w:r w:rsidRPr="00FF691D">
        <w:rPr>
          <w:rFonts w:ascii="Arial" w:hAnsi="Arial" w:cs="Arial"/>
          <w:kern w:val="2"/>
        </w:rPr>
        <w:t>As the antenna gain and losses are clearly stated as assumption together with the specified limit, it’s obvious than any other gain and losses values would assume a different limit, there is no loss of flexibility.</w:t>
      </w:r>
      <w:r w:rsidR="003543A7">
        <w:rPr>
          <w:rFonts w:ascii="Arial" w:hAnsi="Arial" w:cs="Arial"/>
          <w:kern w:val="2"/>
        </w:rPr>
        <w:t xml:space="preserve"> </w:t>
      </w:r>
      <w:r w:rsidR="00292EB1" w:rsidRPr="00395D0B">
        <w:rPr>
          <w:rFonts w:ascii="Arial" w:hAnsi="Arial" w:cs="Arial"/>
          <w:kern w:val="2"/>
        </w:rPr>
        <w:t>RAN WG4 would welcome further feedback from WG FM based on this further explanation.</w:t>
      </w:r>
    </w:p>
    <w:p w14:paraId="1BC56A80" w14:textId="77777777" w:rsidR="00395D0B" w:rsidRDefault="00395D0B" w:rsidP="00FF691D">
      <w:pPr>
        <w:rPr>
          <w:rFonts w:ascii="Arial" w:hAnsi="Arial" w:cs="Arial"/>
          <w:kern w:val="2"/>
        </w:rPr>
      </w:pPr>
    </w:p>
    <w:p w14:paraId="58B94E17" w14:textId="77777777" w:rsidR="00395D0B" w:rsidRPr="002552B0" w:rsidRDefault="00395D0B" w:rsidP="00FF691D">
      <w:pPr>
        <w:rPr>
          <w:rFonts w:ascii="Arial" w:hAnsi="Arial" w:cs="Arial"/>
          <w:kern w:val="2"/>
        </w:rPr>
      </w:pPr>
    </w:p>
    <w:p w14:paraId="7B4913FA" w14:textId="494E366E" w:rsidR="003543A7" w:rsidRPr="00FF691D" w:rsidRDefault="003543A7" w:rsidP="003543A7">
      <w:pPr>
        <w:rPr>
          <w:rFonts w:cs="Arial"/>
          <w:b/>
          <w:bCs/>
        </w:rPr>
      </w:pPr>
      <w:r w:rsidRPr="00801D28">
        <w:rPr>
          <w:b/>
          <w:bCs/>
        </w:rPr>
        <w:lastRenderedPageBreak/>
        <w:t>1</w:t>
      </w:r>
      <w:r>
        <w:rPr>
          <w:b/>
          <w:bCs/>
        </w:rPr>
        <w:t>.3</w:t>
      </w:r>
      <w:r w:rsidRPr="00801D28">
        <w:rPr>
          <w:b/>
          <w:bCs/>
        </w:rPr>
        <w:tab/>
      </w:r>
      <w:r w:rsidRPr="003543A7">
        <w:rPr>
          <w:rFonts w:ascii="Arial" w:hAnsi="Arial" w:cs="Arial"/>
          <w:b/>
          <w:bCs/>
          <w:kern w:val="2"/>
        </w:rPr>
        <w:t>Additional unwanted emission limits for band n100</w:t>
      </w:r>
    </w:p>
    <w:p w14:paraId="1A3CEBD6" w14:textId="3F45A55D" w:rsidR="003543A7" w:rsidRPr="003543A7" w:rsidRDefault="00CE7E5C" w:rsidP="003543A7">
      <w:pPr>
        <w:rPr>
          <w:rFonts w:ascii="Arial" w:hAnsi="Arial" w:cs="Arial"/>
        </w:rPr>
      </w:pPr>
      <w:r w:rsidRPr="002552B0">
        <w:rPr>
          <w:rFonts w:ascii="Arial" w:hAnsi="Arial" w:cs="Arial"/>
          <w:kern w:val="2"/>
        </w:rPr>
        <w:t xml:space="preserve">For the additional guidance on additional unwanted emission limits for band n100, </w:t>
      </w:r>
      <w:r w:rsidR="003543A7" w:rsidRPr="003543A7">
        <w:rPr>
          <w:rFonts w:ascii="Arial" w:hAnsi="Arial" w:cs="Arial"/>
        </w:rPr>
        <w:t>RAN</w:t>
      </w:r>
      <w:r w:rsidR="003543A7">
        <w:rPr>
          <w:rFonts w:ascii="Arial" w:hAnsi="Arial" w:cs="Arial"/>
        </w:rPr>
        <w:t xml:space="preserve"> WG</w:t>
      </w:r>
      <w:r w:rsidR="003543A7" w:rsidRPr="003543A7">
        <w:rPr>
          <w:rFonts w:ascii="Arial" w:hAnsi="Arial" w:cs="Arial"/>
        </w:rPr>
        <w:t xml:space="preserve">4 discussed this while specifying band n100 but concluded that the limits in ECC </w:t>
      </w:r>
      <w:proofErr w:type="gramStart"/>
      <w:r w:rsidR="003543A7" w:rsidRPr="003543A7">
        <w:rPr>
          <w:rFonts w:ascii="Arial" w:hAnsi="Arial" w:cs="Arial"/>
        </w:rPr>
        <w:t>Decision(</w:t>
      </w:r>
      <w:proofErr w:type="gramEnd"/>
      <w:r w:rsidR="003543A7" w:rsidRPr="003543A7">
        <w:rPr>
          <w:rFonts w:ascii="Arial" w:hAnsi="Arial" w:cs="Arial"/>
        </w:rPr>
        <w:t>20)02 and TS 38.104 are not fully identical, due to the different measurement bandwidths which have been considered.</w:t>
      </w:r>
    </w:p>
    <w:p w14:paraId="08E075E2" w14:textId="29F6FAD4" w:rsidR="003543A7" w:rsidRPr="003543A7" w:rsidRDefault="003543A7" w:rsidP="003543A7">
      <w:pPr>
        <w:rPr>
          <w:rFonts w:ascii="Arial" w:hAnsi="Arial" w:cs="Arial"/>
        </w:rPr>
      </w:pPr>
      <w:r w:rsidRPr="003543A7">
        <w:rPr>
          <w:rFonts w:ascii="Arial" w:hAnsi="Arial" w:cs="Arial"/>
        </w:rPr>
        <w:t>If CEPT’s intention was to reuse the cat B option2 limits from TS 38.104, RAN</w:t>
      </w:r>
      <w:r>
        <w:rPr>
          <w:rFonts w:ascii="Arial" w:hAnsi="Arial" w:cs="Arial"/>
        </w:rPr>
        <w:t xml:space="preserve"> WG</w:t>
      </w:r>
      <w:r w:rsidRPr="003543A7">
        <w:rPr>
          <w:rFonts w:ascii="Arial" w:hAnsi="Arial" w:cs="Arial"/>
        </w:rPr>
        <w:t xml:space="preserve">4 would suggest WG FM to revise ECC </w:t>
      </w:r>
      <w:proofErr w:type="gramStart"/>
      <w:r w:rsidRPr="003543A7">
        <w:rPr>
          <w:rFonts w:ascii="Arial" w:hAnsi="Arial" w:cs="Arial"/>
        </w:rPr>
        <w:t>Decision(</w:t>
      </w:r>
      <w:proofErr w:type="gramEnd"/>
      <w:r w:rsidRPr="003543A7">
        <w:rPr>
          <w:rFonts w:ascii="Arial" w:hAnsi="Arial" w:cs="Arial"/>
        </w:rPr>
        <w:t>20)02 accordingly</w:t>
      </w:r>
      <w:r>
        <w:rPr>
          <w:rFonts w:ascii="Arial" w:hAnsi="Arial" w:cs="Arial"/>
        </w:rPr>
        <w:t>.</w:t>
      </w:r>
    </w:p>
    <w:p w14:paraId="4582441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7A623F" w14:textId="0FC1E3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7E5C" w:rsidRPr="00CE7E5C">
        <w:rPr>
          <w:rFonts w:ascii="Arial" w:hAnsi="Arial" w:cs="Arial"/>
          <w:b/>
        </w:rPr>
        <w:t>CEPT ECC WG FM</w:t>
      </w:r>
      <w:r>
        <w:rPr>
          <w:rFonts w:ascii="Arial" w:hAnsi="Arial" w:cs="Arial"/>
          <w:b/>
        </w:rPr>
        <w:t xml:space="preserve"> </w:t>
      </w:r>
    </w:p>
    <w:p w14:paraId="120AAC9E" w14:textId="6ED14E59" w:rsidR="00B97703" w:rsidRPr="00017F23" w:rsidRDefault="00B97703" w:rsidP="00CA68B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E7E5C" w:rsidRPr="00CE7E5C">
        <w:rPr>
          <w:rFonts w:ascii="Arial" w:hAnsi="Arial" w:cs="Arial"/>
          <w:bCs/>
        </w:rPr>
        <w:t>RAN4 asks</w:t>
      </w:r>
      <w:r w:rsidR="00CE7E5C">
        <w:rPr>
          <w:rFonts w:ascii="Arial" w:hAnsi="Arial" w:cs="Arial"/>
          <w:bCs/>
        </w:rPr>
        <w:t xml:space="preserve"> WG FM to </w:t>
      </w:r>
      <w:r w:rsidR="00CA68BF">
        <w:rPr>
          <w:rFonts w:ascii="Arial" w:hAnsi="Arial" w:cs="Arial"/>
          <w:bCs/>
        </w:rPr>
        <w:t>consider</w:t>
      </w:r>
      <w:r w:rsidR="00CE7E5C">
        <w:rPr>
          <w:rFonts w:ascii="Arial" w:hAnsi="Arial" w:cs="Arial"/>
          <w:bCs/>
        </w:rPr>
        <w:t xml:space="preserve"> the information provided in this LS </w:t>
      </w:r>
      <w:r w:rsidR="00CA68BF">
        <w:rPr>
          <w:rFonts w:ascii="Arial" w:hAnsi="Arial" w:cs="Arial"/>
          <w:bCs/>
        </w:rPr>
        <w:t xml:space="preserve">when </w:t>
      </w:r>
      <w:r w:rsidR="00CA68BF" w:rsidRPr="00CA68BF">
        <w:rPr>
          <w:rFonts w:ascii="Arial" w:hAnsi="Arial" w:cs="Arial"/>
          <w:bCs/>
        </w:rPr>
        <w:t>establish</w:t>
      </w:r>
      <w:r w:rsidR="00CA68BF">
        <w:rPr>
          <w:rFonts w:ascii="Arial" w:hAnsi="Arial" w:cs="Arial"/>
          <w:bCs/>
        </w:rPr>
        <w:t>ing</w:t>
      </w:r>
      <w:r w:rsidR="00CA68BF" w:rsidRPr="00CA68BF">
        <w:rPr>
          <w:rFonts w:ascii="Arial" w:hAnsi="Arial" w:cs="Arial"/>
          <w:bCs/>
        </w:rPr>
        <w:t xml:space="preserve"> in-block EIRP limits for this 3 MHz bandwidth and include it into ECC Decision (20)02</w:t>
      </w:r>
      <w:r w:rsidR="00CA68BF">
        <w:rPr>
          <w:rFonts w:ascii="Arial" w:hAnsi="Arial" w:cs="Arial"/>
          <w:bCs/>
        </w:rPr>
        <w:t>.</w:t>
      </w:r>
      <w:r w:rsidR="000C6F87">
        <w:rPr>
          <w:rFonts w:ascii="Arial" w:hAnsi="Arial" w:cs="Arial"/>
          <w:bCs/>
        </w:rPr>
        <w:t xml:space="preserve"> </w:t>
      </w:r>
      <w:r w:rsidR="000C6F87" w:rsidRPr="000C6F87">
        <w:rPr>
          <w:rFonts w:ascii="Arial" w:hAnsi="Arial" w:cs="Arial"/>
          <w:bCs/>
        </w:rPr>
        <w:t>RAN</w:t>
      </w:r>
      <w:r w:rsidR="000C6F87">
        <w:rPr>
          <w:rFonts w:ascii="Arial" w:hAnsi="Arial" w:cs="Arial"/>
          <w:bCs/>
        </w:rPr>
        <w:t xml:space="preserve"> WG</w:t>
      </w:r>
      <w:r w:rsidR="000C6F87" w:rsidRPr="000C6F87">
        <w:rPr>
          <w:rFonts w:ascii="Arial" w:hAnsi="Arial" w:cs="Arial"/>
          <w:bCs/>
        </w:rPr>
        <w:t>4 welcomes any additional feedback from WG FM.</w:t>
      </w:r>
    </w:p>
    <w:p w14:paraId="3E8CE1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A627AD" w14:textId="493073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68B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CA68B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A4CEC85" w14:textId="162CB31D" w:rsidR="002F1940" w:rsidRDefault="00CA68BF" w:rsidP="002F1940">
      <w:bookmarkStart w:id="10" w:name="OLE_LINK55"/>
      <w:bookmarkStart w:id="11" w:name="OLE_LINK56"/>
      <w:bookmarkStart w:id="12" w:name="OLE_LINK53"/>
      <w:bookmarkStart w:id="13" w:name="OLE_LINK54"/>
      <w:r>
        <w:t>RAN4#108-bis</w:t>
      </w:r>
      <w:r>
        <w:tab/>
      </w:r>
      <w:r w:rsidR="002F1940">
        <w:tab/>
      </w:r>
      <w:r>
        <w:t>9 – 13 October 2023</w:t>
      </w:r>
      <w:r w:rsidR="002F1940">
        <w:tab/>
      </w:r>
      <w:r>
        <w:t>Xiamen</w:t>
      </w:r>
      <w:r w:rsidR="002F1940">
        <w:t xml:space="preserve">, </w:t>
      </w:r>
      <w:bookmarkEnd w:id="10"/>
      <w:bookmarkEnd w:id="11"/>
      <w:r>
        <w:t>China</w:t>
      </w:r>
    </w:p>
    <w:p w14:paraId="641A6788" w14:textId="2D630E29" w:rsidR="002F1940" w:rsidRPr="002F1940" w:rsidRDefault="00CA68BF" w:rsidP="002F1940">
      <w:r>
        <w:t>RAN4#109</w:t>
      </w:r>
      <w:r>
        <w:tab/>
      </w:r>
      <w:r w:rsidR="002F1940">
        <w:tab/>
      </w:r>
      <w:r>
        <w:t>13 -17 November 2023</w:t>
      </w:r>
      <w:r w:rsidR="002F1940">
        <w:tab/>
      </w:r>
      <w:r>
        <w:t>Chicago</w:t>
      </w:r>
      <w:r w:rsidR="002F1940">
        <w:t xml:space="preserve">, </w:t>
      </w:r>
      <w:r>
        <w:t>USA</w:t>
      </w:r>
    </w:p>
    <w:bookmarkEnd w:id="12"/>
    <w:bookmarkEnd w:id="13"/>
    <w:p w14:paraId="6402B59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8E63" w14:textId="77777777" w:rsidR="008E1B8E" w:rsidRDefault="008E1B8E">
      <w:pPr>
        <w:spacing w:after="0"/>
      </w:pPr>
      <w:r>
        <w:separator/>
      </w:r>
    </w:p>
  </w:endnote>
  <w:endnote w:type="continuationSeparator" w:id="0">
    <w:p w14:paraId="2BF9B444" w14:textId="77777777" w:rsidR="008E1B8E" w:rsidRDefault="008E1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59AF" w14:textId="77777777" w:rsidR="008E1B8E" w:rsidRDefault="008E1B8E">
      <w:pPr>
        <w:spacing w:after="0"/>
      </w:pPr>
      <w:r>
        <w:separator/>
      </w:r>
    </w:p>
  </w:footnote>
  <w:footnote w:type="continuationSeparator" w:id="0">
    <w:p w14:paraId="07A4169F" w14:textId="77777777" w:rsidR="008E1B8E" w:rsidRDefault="008E1B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798998">
    <w:abstractNumId w:val="3"/>
  </w:num>
  <w:num w:numId="2" w16cid:durableId="937061417">
    <w:abstractNumId w:val="2"/>
  </w:num>
  <w:num w:numId="3" w16cid:durableId="83454351">
    <w:abstractNumId w:val="1"/>
  </w:num>
  <w:num w:numId="4" w16cid:durableId="21016394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A62"/>
    <w:rsid w:val="00050F03"/>
    <w:rsid w:val="000C6F87"/>
    <w:rsid w:val="000F6242"/>
    <w:rsid w:val="000F6AF6"/>
    <w:rsid w:val="00144E82"/>
    <w:rsid w:val="00173C19"/>
    <w:rsid w:val="001C4CC6"/>
    <w:rsid w:val="001D5D5F"/>
    <w:rsid w:val="002552B0"/>
    <w:rsid w:val="00270878"/>
    <w:rsid w:val="00292EB1"/>
    <w:rsid w:val="002F1940"/>
    <w:rsid w:val="00320C62"/>
    <w:rsid w:val="00333ADA"/>
    <w:rsid w:val="003543A7"/>
    <w:rsid w:val="00383545"/>
    <w:rsid w:val="0039013F"/>
    <w:rsid w:val="00395D0B"/>
    <w:rsid w:val="003A082C"/>
    <w:rsid w:val="00433500"/>
    <w:rsid w:val="00433F71"/>
    <w:rsid w:val="00440D43"/>
    <w:rsid w:val="004B03A8"/>
    <w:rsid w:val="004E2824"/>
    <w:rsid w:val="004E3939"/>
    <w:rsid w:val="004F7D5E"/>
    <w:rsid w:val="00510F98"/>
    <w:rsid w:val="00553D76"/>
    <w:rsid w:val="00563409"/>
    <w:rsid w:val="005747E7"/>
    <w:rsid w:val="005A03F9"/>
    <w:rsid w:val="005C185B"/>
    <w:rsid w:val="005C3DCD"/>
    <w:rsid w:val="00687073"/>
    <w:rsid w:val="006F3031"/>
    <w:rsid w:val="006F5E07"/>
    <w:rsid w:val="00777799"/>
    <w:rsid w:val="007D13A0"/>
    <w:rsid w:val="007F4F92"/>
    <w:rsid w:val="00801D28"/>
    <w:rsid w:val="008306B0"/>
    <w:rsid w:val="00867CAB"/>
    <w:rsid w:val="00883131"/>
    <w:rsid w:val="008D772F"/>
    <w:rsid w:val="008E1B8E"/>
    <w:rsid w:val="0099764C"/>
    <w:rsid w:val="009F6376"/>
    <w:rsid w:val="00A05A99"/>
    <w:rsid w:val="00A072A2"/>
    <w:rsid w:val="00A70423"/>
    <w:rsid w:val="00AD27AC"/>
    <w:rsid w:val="00B26D46"/>
    <w:rsid w:val="00B61944"/>
    <w:rsid w:val="00B87ACF"/>
    <w:rsid w:val="00B974C6"/>
    <w:rsid w:val="00B97703"/>
    <w:rsid w:val="00BB5046"/>
    <w:rsid w:val="00C0195B"/>
    <w:rsid w:val="00CA68BF"/>
    <w:rsid w:val="00CC184D"/>
    <w:rsid w:val="00CD328B"/>
    <w:rsid w:val="00CE7E5C"/>
    <w:rsid w:val="00CF6087"/>
    <w:rsid w:val="00DC1E85"/>
    <w:rsid w:val="00DE0F9D"/>
    <w:rsid w:val="00E2064D"/>
    <w:rsid w:val="00E733C9"/>
    <w:rsid w:val="00E81CB9"/>
    <w:rsid w:val="00EA1F5F"/>
    <w:rsid w:val="00EB4646"/>
    <w:rsid w:val="00F25894"/>
    <w:rsid w:val="00FA3180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71386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BB5046"/>
    <w:rPr>
      <w:rFonts w:asciiTheme="minorHAnsi" w:eastAsiaTheme="minorHAnsi" w:hAnsiTheme="minorHAnsi" w:cstheme="minorBidi"/>
      <w:sz w:val="22"/>
      <w:szCs w:val="22"/>
      <w:lang w:val="hu-H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74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4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974C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4C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Man Hung Ng (Nokia)</cp:lastModifiedBy>
  <cp:revision>7</cp:revision>
  <cp:lastPrinted>2002-04-23T07:10:00Z</cp:lastPrinted>
  <dcterms:created xsi:type="dcterms:W3CDTF">2023-08-24T12:57:00Z</dcterms:created>
  <dcterms:modified xsi:type="dcterms:W3CDTF">2023-08-25T09:07:00Z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1692633553</vt:lpwstr>
  </property>
</Properties>
</file>