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9142C" w14:textId="19F2D552" w:rsidR="00B97703" w:rsidRPr="005B1628" w:rsidRDefault="004E3939">
      <w:pPr>
        <w:pStyle w:val="Header"/>
        <w:tabs>
          <w:tab w:val="right" w:pos="7088"/>
          <w:tab w:val="right" w:pos="9781"/>
        </w:tabs>
        <w:rPr>
          <w:rFonts w:cs="Arial"/>
          <w:b w:val="0"/>
          <w:bCs/>
          <w:sz w:val="22"/>
        </w:rPr>
      </w:pPr>
      <w:r w:rsidRPr="005B1628">
        <w:rPr>
          <w:rFonts w:cs="Arial"/>
          <w:bCs/>
          <w:sz w:val="22"/>
          <w:szCs w:val="22"/>
        </w:rPr>
        <w:t xml:space="preserve">3GPP </w:t>
      </w:r>
      <w:bookmarkStart w:id="0" w:name="OLE_LINK50"/>
      <w:bookmarkStart w:id="1" w:name="OLE_LINK51"/>
      <w:bookmarkStart w:id="2" w:name="OLE_LINK52"/>
      <w:r w:rsidRPr="005B1628">
        <w:rPr>
          <w:rFonts w:cs="Arial"/>
          <w:bCs/>
          <w:sz w:val="22"/>
          <w:szCs w:val="22"/>
        </w:rPr>
        <w:t>TSG</w:t>
      </w:r>
      <w:r w:rsidR="00C879AB" w:rsidRPr="005B1628">
        <w:rPr>
          <w:rFonts w:cs="Arial"/>
          <w:bCs/>
          <w:sz w:val="22"/>
          <w:szCs w:val="22"/>
        </w:rPr>
        <w:t>-</w:t>
      </w:r>
      <w:r w:rsidR="003E2304" w:rsidRPr="005B1628">
        <w:rPr>
          <w:rFonts w:cs="Arial"/>
          <w:noProof w:val="0"/>
          <w:sz w:val="22"/>
          <w:szCs w:val="22"/>
        </w:rPr>
        <w:t>RAN</w:t>
      </w:r>
      <w:r w:rsidRPr="005B1628">
        <w:rPr>
          <w:rFonts w:cs="Arial"/>
          <w:bCs/>
          <w:sz w:val="22"/>
          <w:szCs w:val="22"/>
        </w:rPr>
        <w:t xml:space="preserve"> WG</w:t>
      </w:r>
      <w:r w:rsidR="00AB29E5" w:rsidRPr="005B1628">
        <w:rPr>
          <w:rFonts w:cs="Arial"/>
          <w:bCs/>
          <w:sz w:val="22"/>
          <w:szCs w:val="22"/>
        </w:rPr>
        <w:t>4</w:t>
      </w:r>
      <w:bookmarkEnd w:id="0"/>
      <w:bookmarkEnd w:id="1"/>
      <w:bookmarkEnd w:id="2"/>
      <w:r w:rsidRPr="005B1628">
        <w:rPr>
          <w:rFonts w:cs="Arial"/>
          <w:bCs/>
          <w:sz w:val="22"/>
          <w:szCs w:val="22"/>
        </w:rPr>
        <w:t xml:space="preserve"> Meeting </w:t>
      </w:r>
      <w:r w:rsidR="00C879AB" w:rsidRPr="005B1628">
        <w:rPr>
          <w:rFonts w:cs="Arial"/>
          <w:bCs/>
          <w:sz w:val="22"/>
          <w:szCs w:val="22"/>
        </w:rPr>
        <w:t>#108</w:t>
      </w:r>
      <w:r w:rsidRPr="005B1628">
        <w:rPr>
          <w:rFonts w:cs="Arial"/>
          <w:bCs/>
          <w:sz w:val="22"/>
          <w:szCs w:val="22"/>
        </w:rPr>
        <w:tab/>
      </w:r>
      <w:r w:rsidR="001E4401">
        <w:rPr>
          <w:rFonts w:cs="Arial"/>
          <w:bCs/>
          <w:sz w:val="22"/>
          <w:szCs w:val="22"/>
        </w:rPr>
        <w:tab/>
      </w:r>
      <w:r w:rsidR="00C879AB" w:rsidRPr="005B1628">
        <w:rPr>
          <w:rFonts w:cs="Arial"/>
          <w:noProof w:val="0"/>
          <w:sz w:val="22"/>
          <w:szCs w:val="22"/>
        </w:rPr>
        <w:t>R4-23</w:t>
      </w:r>
      <w:r w:rsidR="000A08BD">
        <w:rPr>
          <w:rFonts w:cs="Arial"/>
          <w:noProof w:val="0"/>
          <w:sz w:val="22"/>
          <w:szCs w:val="22"/>
        </w:rPr>
        <w:t>13640</w:t>
      </w:r>
    </w:p>
    <w:p w14:paraId="6F60B292" w14:textId="77777777" w:rsidR="00952E80" w:rsidRPr="005B1628" w:rsidRDefault="00952E80" w:rsidP="00952E80">
      <w:pPr>
        <w:pStyle w:val="CRCoverPage"/>
        <w:outlineLvl w:val="0"/>
        <w:rPr>
          <w:b/>
          <w:noProof/>
          <w:sz w:val="24"/>
        </w:rPr>
      </w:pPr>
      <w:fldSimple w:instr=" DOCPROPERTY  Location  \* MERGEFORMAT ">
        <w:r w:rsidRPr="005B1628">
          <w:rPr>
            <w:b/>
            <w:noProof/>
            <w:sz w:val="24"/>
          </w:rPr>
          <w:t xml:space="preserve">Tolouse, France, </w:t>
        </w:r>
      </w:fldSimple>
      <w:r w:rsidRPr="005B1628">
        <w:rPr>
          <w:b/>
          <w:noProof/>
          <w:sz w:val="24"/>
        </w:rPr>
        <w:t>21</w:t>
      </w:r>
      <w:r w:rsidRPr="005B1628">
        <w:rPr>
          <w:b/>
          <w:noProof/>
          <w:sz w:val="24"/>
          <w:vertAlign w:val="superscript"/>
        </w:rPr>
        <w:t>st</w:t>
      </w:r>
      <w:r w:rsidRPr="005B1628">
        <w:rPr>
          <w:b/>
          <w:noProof/>
          <w:sz w:val="24"/>
        </w:rPr>
        <w:t xml:space="preserve"> August 2023 – 25</w:t>
      </w:r>
      <w:r w:rsidRPr="005B1628">
        <w:rPr>
          <w:b/>
          <w:noProof/>
          <w:sz w:val="24"/>
          <w:vertAlign w:val="superscript"/>
        </w:rPr>
        <w:t>th</w:t>
      </w:r>
      <w:r w:rsidRPr="005B1628">
        <w:rPr>
          <w:b/>
          <w:noProof/>
          <w:sz w:val="24"/>
        </w:rPr>
        <w:t xml:space="preserve"> August 2023</w:t>
      </w:r>
    </w:p>
    <w:p w14:paraId="4576C13F" w14:textId="77777777" w:rsidR="00B97703" w:rsidRPr="005B1628" w:rsidRDefault="00B97703">
      <w:pPr>
        <w:rPr>
          <w:rFonts w:ascii="Arial" w:hAnsi="Arial" w:cs="Arial"/>
        </w:rPr>
      </w:pPr>
    </w:p>
    <w:p w14:paraId="77E0761C" w14:textId="0A3BD952" w:rsidR="004E3939" w:rsidRPr="005B1628" w:rsidRDefault="004E3939" w:rsidP="004E3939">
      <w:pPr>
        <w:spacing w:after="60"/>
        <w:ind w:left="1985" w:hanging="1985"/>
        <w:rPr>
          <w:rFonts w:ascii="Arial" w:hAnsi="Arial" w:cs="Arial"/>
          <w:b/>
          <w:sz w:val="22"/>
          <w:szCs w:val="22"/>
        </w:rPr>
      </w:pPr>
      <w:r w:rsidRPr="005B1628">
        <w:rPr>
          <w:rFonts w:ascii="Arial" w:hAnsi="Arial" w:cs="Arial"/>
          <w:b/>
          <w:sz w:val="22"/>
          <w:szCs w:val="22"/>
        </w:rPr>
        <w:t>Title:</w:t>
      </w:r>
      <w:r w:rsidRPr="005B1628">
        <w:rPr>
          <w:rFonts w:ascii="Arial" w:hAnsi="Arial" w:cs="Arial"/>
          <w:b/>
          <w:sz w:val="22"/>
          <w:szCs w:val="22"/>
        </w:rPr>
        <w:tab/>
      </w:r>
      <w:r w:rsidR="00DC7C94" w:rsidRPr="005B1628">
        <w:rPr>
          <w:rFonts w:ascii="Arial" w:hAnsi="Arial" w:cs="Arial"/>
          <w:b/>
          <w:sz w:val="22"/>
          <w:szCs w:val="22"/>
        </w:rPr>
        <w:t>Reply LS on clarifications for Non-Terrestrial Networks</w:t>
      </w:r>
    </w:p>
    <w:p w14:paraId="79200369" w14:textId="3FAB97D0" w:rsidR="00B97703" w:rsidRPr="005B1628" w:rsidRDefault="00B97703">
      <w:pPr>
        <w:spacing w:after="60"/>
        <w:ind w:left="1985" w:hanging="1985"/>
        <w:rPr>
          <w:rFonts w:ascii="Arial" w:hAnsi="Arial" w:cs="Arial"/>
          <w:b/>
          <w:bCs/>
          <w:sz w:val="22"/>
          <w:szCs w:val="22"/>
        </w:rPr>
      </w:pPr>
      <w:bookmarkStart w:id="3" w:name="OLE_LINK57"/>
      <w:bookmarkStart w:id="4" w:name="OLE_LINK58"/>
      <w:r w:rsidRPr="005B1628">
        <w:rPr>
          <w:rFonts w:ascii="Arial" w:hAnsi="Arial" w:cs="Arial"/>
          <w:b/>
          <w:sz w:val="22"/>
          <w:szCs w:val="22"/>
        </w:rPr>
        <w:t>Response to:</w:t>
      </w:r>
      <w:r w:rsidRPr="005B1628">
        <w:rPr>
          <w:rFonts w:ascii="Arial" w:hAnsi="Arial" w:cs="Arial"/>
          <w:b/>
          <w:bCs/>
          <w:sz w:val="22"/>
          <w:szCs w:val="22"/>
        </w:rPr>
        <w:tab/>
        <w:t xml:space="preserve">LS </w:t>
      </w:r>
      <w:r w:rsidR="000568F6" w:rsidRPr="005B1628">
        <w:rPr>
          <w:rFonts w:ascii="Arial" w:hAnsi="Arial" w:cs="Arial"/>
          <w:b/>
          <w:bCs/>
          <w:sz w:val="22"/>
          <w:szCs w:val="22"/>
        </w:rPr>
        <w:t>R5-233672</w:t>
      </w:r>
      <w:r w:rsidRPr="005B1628">
        <w:rPr>
          <w:rFonts w:ascii="Arial" w:hAnsi="Arial" w:cs="Arial"/>
          <w:b/>
          <w:bCs/>
          <w:sz w:val="22"/>
          <w:szCs w:val="22"/>
        </w:rPr>
        <w:t xml:space="preserve"> on </w:t>
      </w:r>
      <w:r w:rsidR="005B1628" w:rsidRPr="005B1628">
        <w:rPr>
          <w:rFonts w:ascii="Arial" w:hAnsi="Arial" w:cs="Arial"/>
          <w:b/>
          <w:bCs/>
          <w:sz w:val="22"/>
          <w:szCs w:val="22"/>
        </w:rPr>
        <w:t>clarifications for Non-Terrestrial Networks</w:t>
      </w:r>
      <w:r w:rsidRPr="005B1628">
        <w:rPr>
          <w:rFonts w:ascii="Arial" w:hAnsi="Arial" w:cs="Arial"/>
          <w:b/>
          <w:bCs/>
          <w:sz w:val="22"/>
          <w:szCs w:val="22"/>
        </w:rPr>
        <w:t xml:space="preserve"> from </w:t>
      </w:r>
      <w:r w:rsidR="005B1628" w:rsidRPr="005B1628">
        <w:rPr>
          <w:rFonts w:ascii="Arial" w:hAnsi="Arial" w:cs="Arial"/>
          <w:b/>
          <w:bCs/>
          <w:sz w:val="22"/>
          <w:szCs w:val="22"/>
        </w:rPr>
        <w:t>RAN5</w:t>
      </w:r>
    </w:p>
    <w:p w14:paraId="5C2FBB12" w14:textId="52259169" w:rsidR="00B97703" w:rsidRPr="005B1628"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5B1628">
        <w:rPr>
          <w:rFonts w:ascii="Arial" w:hAnsi="Arial" w:cs="Arial"/>
          <w:b/>
          <w:sz w:val="22"/>
          <w:szCs w:val="22"/>
        </w:rPr>
        <w:t>Release:</w:t>
      </w:r>
      <w:r w:rsidRPr="005B1628">
        <w:rPr>
          <w:rFonts w:ascii="Arial" w:hAnsi="Arial" w:cs="Arial"/>
          <w:b/>
          <w:bCs/>
          <w:sz w:val="22"/>
          <w:szCs w:val="22"/>
        </w:rPr>
        <w:tab/>
      </w:r>
      <w:r w:rsidR="00A13B77" w:rsidRPr="005B1628">
        <w:rPr>
          <w:rFonts w:ascii="Arial" w:hAnsi="Arial" w:cs="Arial"/>
          <w:b/>
          <w:bCs/>
          <w:sz w:val="22"/>
          <w:szCs w:val="22"/>
        </w:rPr>
        <w:t>Rel-17</w:t>
      </w:r>
    </w:p>
    <w:bookmarkEnd w:id="5"/>
    <w:bookmarkEnd w:id="6"/>
    <w:bookmarkEnd w:id="7"/>
    <w:p w14:paraId="2E2878FB" w14:textId="22D8A113" w:rsidR="00B97703" w:rsidRPr="005B1628" w:rsidRDefault="00B97703">
      <w:pPr>
        <w:spacing w:after="60"/>
        <w:ind w:left="1985" w:hanging="1985"/>
        <w:rPr>
          <w:rFonts w:ascii="Arial" w:hAnsi="Arial" w:cs="Arial"/>
          <w:b/>
          <w:bCs/>
          <w:sz w:val="22"/>
          <w:szCs w:val="22"/>
        </w:rPr>
      </w:pPr>
      <w:r w:rsidRPr="005B1628">
        <w:rPr>
          <w:rFonts w:ascii="Arial" w:hAnsi="Arial" w:cs="Arial"/>
          <w:b/>
          <w:sz w:val="22"/>
          <w:szCs w:val="22"/>
        </w:rPr>
        <w:t>Work Item:</w:t>
      </w:r>
      <w:r w:rsidRPr="005B1628">
        <w:rPr>
          <w:rFonts w:ascii="Arial" w:hAnsi="Arial" w:cs="Arial"/>
          <w:b/>
          <w:bCs/>
          <w:sz w:val="22"/>
          <w:szCs w:val="22"/>
        </w:rPr>
        <w:tab/>
      </w:r>
      <w:proofErr w:type="spellStart"/>
      <w:r w:rsidR="003D6C1F" w:rsidRPr="005B1628">
        <w:rPr>
          <w:rFonts w:ascii="Arial" w:hAnsi="Arial" w:cs="Arial"/>
          <w:b/>
          <w:bCs/>
          <w:sz w:val="22"/>
          <w:szCs w:val="22"/>
        </w:rPr>
        <w:t>NR_NTN_solutions</w:t>
      </w:r>
      <w:proofErr w:type="spellEnd"/>
      <w:r w:rsidR="003D6C1F" w:rsidRPr="005B1628">
        <w:rPr>
          <w:rFonts w:ascii="Arial" w:hAnsi="Arial" w:cs="Arial"/>
          <w:b/>
          <w:bCs/>
          <w:sz w:val="22"/>
          <w:szCs w:val="22"/>
        </w:rPr>
        <w:t xml:space="preserve">, </w:t>
      </w:r>
      <w:proofErr w:type="spellStart"/>
      <w:r w:rsidR="003D6C1F" w:rsidRPr="005B1628">
        <w:rPr>
          <w:rFonts w:ascii="Arial" w:hAnsi="Arial" w:cs="Arial"/>
          <w:b/>
          <w:bCs/>
          <w:sz w:val="22"/>
          <w:szCs w:val="22"/>
        </w:rPr>
        <w:t>LTE_NBIoT_eMTC_NTN_req</w:t>
      </w:r>
      <w:proofErr w:type="spellEnd"/>
    </w:p>
    <w:p w14:paraId="61B60E0C" w14:textId="77777777" w:rsidR="00B97703" w:rsidRPr="005B1628" w:rsidRDefault="00B97703">
      <w:pPr>
        <w:spacing w:after="60"/>
        <w:ind w:left="1985" w:hanging="1985"/>
        <w:rPr>
          <w:rFonts w:ascii="Arial" w:hAnsi="Arial" w:cs="Arial"/>
          <w:b/>
          <w:sz w:val="22"/>
          <w:szCs w:val="22"/>
        </w:rPr>
      </w:pPr>
    </w:p>
    <w:p w14:paraId="2045CC89" w14:textId="64DD81CA" w:rsidR="00B97703" w:rsidRPr="004E3939" w:rsidRDefault="004E3939" w:rsidP="004E3939">
      <w:pPr>
        <w:spacing w:after="60"/>
        <w:ind w:left="1985" w:hanging="1985"/>
        <w:rPr>
          <w:rFonts w:ascii="Arial" w:hAnsi="Arial" w:cs="Arial"/>
          <w:b/>
          <w:sz w:val="22"/>
          <w:szCs w:val="22"/>
        </w:rPr>
      </w:pPr>
      <w:r w:rsidRPr="005B1628">
        <w:rPr>
          <w:rFonts w:ascii="Arial" w:hAnsi="Arial" w:cs="Arial"/>
          <w:b/>
          <w:sz w:val="22"/>
          <w:szCs w:val="22"/>
        </w:rPr>
        <w:t>Source:</w:t>
      </w:r>
      <w:r w:rsidRPr="005B1628">
        <w:rPr>
          <w:rFonts w:ascii="Arial" w:hAnsi="Arial" w:cs="Arial"/>
          <w:b/>
          <w:sz w:val="22"/>
          <w:szCs w:val="22"/>
        </w:rPr>
        <w:tab/>
      </w:r>
      <w:bookmarkStart w:id="8" w:name="OLE_LINK12"/>
      <w:bookmarkStart w:id="9" w:name="OLE_LINK13"/>
      <w:bookmarkStart w:id="10" w:name="OLE_LINK14"/>
      <w:r w:rsidR="0086652C" w:rsidRPr="005B1628">
        <w:rPr>
          <w:rFonts w:ascii="Arial" w:hAnsi="Arial" w:cs="Arial"/>
          <w:b/>
          <w:sz w:val="22"/>
          <w:szCs w:val="22"/>
        </w:rPr>
        <w:t>3GPP RAN4</w:t>
      </w:r>
      <w:bookmarkEnd w:id="8"/>
      <w:bookmarkEnd w:id="9"/>
      <w:bookmarkEnd w:id="10"/>
    </w:p>
    <w:p w14:paraId="30C46602" w14:textId="7FCD91E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652C">
        <w:rPr>
          <w:rFonts w:ascii="Arial" w:hAnsi="Arial" w:cs="Arial"/>
          <w:b/>
          <w:bCs/>
          <w:sz w:val="22"/>
          <w:szCs w:val="22"/>
        </w:rPr>
        <w:t>RAN5</w:t>
      </w:r>
    </w:p>
    <w:p w14:paraId="798A2414" w14:textId="7ACDCA41"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43970CCD" w14:textId="77777777" w:rsidR="00B97703" w:rsidRDefault="00B97703">
      <w:pPr>
        <w:spacing w:after="60"/>
        <w:ind w:left="1985" w:hanging="1985"/>
        <w:rPr>
          <w:rFonts w:ascii="Arial" w:hAnsi="Arial" w:cs="Arial"/>
          <w:bCs/>
        </w:rPr>
      </w:pPr>
    </w:p>
    <w:p w14:paraId="14D2DFEE" w14:textId="79D470F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A774C">
        <w:rPr>
          <w:rFonts w:ascii="Arial" w:hAnsi="Arial" w:cs="Arial"/>
          <w:b/>
          <w:bCs/>
          <w:sz w:val="22"/>
          <w:szCs w:val="22"/>
        </w:rPr>
        <w:t>Flores Fernández</w:t>
      </w:r>
    </w:p>
    <w:p w14:paraId="78E55D90" w14:textId="387A2CC9" w:rsidR="00B97703" w:rsidRPr="003D6C1F"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A774C" w:rsidRPr="003D6C1F">
        <w:rPr>
          <w:rStyle w:val="Hyperlink"/>
          <w:rFonts w:ascii="Arial" w:hAnsi="Arial" w:cs="Arial"/>
          <w:b/>
          <w:bCs/>
        </w:rPr>
        <w:t>flores_fernand</w:t>
      </w:r>
      <w:r w:rsidR="009D0C2A" w:rsidRPr="003D6C1F">
        <w:rPr>
          <w:rStyle w:val="Hyperlink"/>
          <w:rFonts w:ascii="Arial" w:hAnsi="Arial" w:cs="Arial"/>
          <w:b/>
          <w:bCs/>
        </w:rPr>
        <w:t>ez@keysight.com</w:t>
      </w:r>
    </w:p>
    <w:p w14:paraId="12434EAF" w14:textId="1E61570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B2E3C4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7CC6708" w14:textId="77777777" w:rsidR="00383545" w:rsidRDefault="00383545">
      <w:pPr>
        <w:spacing w:after="60"/>
        <w:ind w:left="1985" w:hanging="1985"/>
        <w:rPr>
          <w:rFonts w:ascii="Arial" w:hAnsi="Arial" w:cs="Arial"/>
          <w:b/>
        </w:rPr>
      </w:pPr>
    </w:p>
    <w:p w14:paraId="779990EB" w14:textId="3F57407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D0C2A" w:rsidRPr="000563A1">
        <w:rPr>
          <w:rFonts w:ascii="Arial" w:hAnsi="Arial" w:cs="Arial"/>
          <w:b/>
          <w:bCs/>
          <w:sz w:val="22"/>
          <w:szCs w:val="22"/>
        </w:rPr>
        <w:t>None</w:t>
      </w:r>
    </w:p>
    <w:p w14:paraId="595980AE" w14:textId="77777777" w:rsidR="00B97703" w:rsidRDefault="00B97703">
      <w:pPr>
        <w:rPr>
          <w:rFonts w:ascii="Arial" w:hAnsi="Arial" w:cs="Arial"/>
        </w:rPr>
      </w:pPr>
    </w:p>
    <w:p w14:paraId="59AA700C" w14:textId="77777777" w:rsidR="00B97703" w:rsidRDefault="000F6242" w:rsidP="00B97703">
      <w:pPr>
        <w:pStyle w:val="Heading1"/>
      </w:pPr>
      <w:r>
        <w:t>1</w:t>
      </w:r>
      <w:r w:rsidR="002F1940">
        <w:tab/>
      </w:r>
      <w:r>
        <w:t>Overall description</w:t>
      </w:r>
    </w:p>
    <w:p w14:paraId="58E34832" w14:textId="3230224B" w:rsidR="00231BE7" w:rsidRDefault="00231BE7" w:rsidP="00231BE7">
      <w:pPr>
        <w:rPr>
          <w:rFonts w:ascii="Arial" w:hAnsi="Arial" w:cs="Arial"/>
          <w:lang w:eastAsia="zh-CN"/>
        </w:rPr>
      </w:pPr>
      <w:r>
        <w:rPr>
          <w:rFonts w:ascii="Arial" w:hAnsi="Arial" w:cs="Arial"/>
          <w:lang w:eastAsia="zh-CN"/>
        </w:rPr>
        <w:t xml:space="preserve">3GPP RAN4 would like to thank </w:t>
      </w:r>
      <w:bookmarkStart w:id="13" w:name="_Hlk127392347"/>
      <w:r>
        <w:rPr>
          <w:rFonts w:ascii="Arial" w:hAnsi="Arial" w:cs="Arial"/>
          <w:lang w:eastAsia="zh-CN"/>
        </w:rPr>
        <w:t xml:space="preserve">RAN5 </w:t>
      </w:r>
      <w:bookmarkEnd w:id="13"/>
      <w:r>
        <w:rPr>
          <w:rFonts w:ascii="Arial" w:hAnsi="Arial" w:cs="Arial"/>
          <w:lang w:eastAsia="zh-CN"/>
        </w:rPr>
        <w:t>for the LS (</w:t>
      </w:r>
      <w:r w:rsidRPr="006A2159">
        <w:rPr>
          <w:rFonts w:ascii="Arial" w:hAnsi="Arial" w:cs="Arial"/>
          <w:lang w:eastAsia="zh-CN"/>
        </w:rPr>
        <w:t>R</w:t>
      </w:r>
      <w:r>
        <w:rPr>
          <w:rFonts w:ascii="Arial" w:hAnsi="Arial" w:cs="Arial"/>
          <w:lang w:eastAsia="zh-CN"/>
        </w:rPr>
        <w:t>5</w:t>
      </w:r>
      <w:r w:rsidRPr="006A2159">
        <w:rPr>
          <w:rFonts w:ascii="Arial" w:hAnsi="Arial" w:cs="Arial"/>
          <w:lang w:eastAsia="zh-CN"/>
        </w:rPr>
        <w:t>-23</w:t>
      </w:r>
      <w:r>
        <w:rPr>
          <w:rFonts w:ascii="Arial" w:hAnsi="Arial" w:cs="Arial"/>
          <w:lang w:eastAsia="zh-CN"/>
        </w:rPr>
        <w:t xml:space="preserve">3672) on </w:t>
      </w:r>
      <w:r w:rsidR="0064128E">
        <w:rPr>
          <w:rFonts w:ascii="Arial" w:hAnsi="Arial" w:cs="Arial"/>
          <w:lang w:eastAsia="zh-CN"/>
        </w:rPr>
        <w:t>clarifications for Non-Terrestrial Networks.</w:t>
      </w:r>
    </w:p>
    <w:p w14:paraId="2EB33453" w14:textId="6DB67FD3" w:rsidR="0088191D" w:rsidRDefault="00B97A58" w:rsidP="000F6242">
      <w:pPr>
        <w:rPr>
          <w:rFonts w:ascii="Arial" w:hAnsi="Arial" w:cs="Arial"/>
          <w:lang w:eastAsia="zh-CN"/>
        </w:rPr>
      </w:pPr>
      <w:r w:rsidRPr="00B54043">
        <w:rPr>
          <w:rFonts w:ascii="Arial" w:hAnsi="Arial" w:cs="Arial"/>
          <w:lang w:eastAsia="zh-CN"/>
        </w:rPr>
        <w:t xml:space="preserve">RAN4#108 has </w:t>
      </w:r>
      <w:r w:rsidR="001E627D">
        <w:rPr>
          <w:rFonts w:ascii="Arial" w:hAnsi="Arial" w:cs="Arial"/>
          <w:lang w:eastAsia="zh-CN"/>
        </w:rPr>
        <w:t>discussed</w:t>
      </w:r>
      <w:r w:rsidRPr="00B54043">
        <w:rPr>
          <w:rFonts w:ascii="Arial" w:hAnsi="Arial" w:cs="Arial"/>
          <w:lang w:eastAsia="zh-CN"/>
        </w:rPr>
        <w:t xml:space="preserve"> the concerns raised by RAN5 </w:t>
      </w:r>
      <w:r w:rsidR="001E627D">
        <w:rPr>
          <w:rFonts w:ascii="Arial" w:hAnsi="Arial" w:cs="Arial"/>
          <w:lang w:eastAsia="zh-CN"/>
        </w:rPr>
        <w:t>with the following conclusions:</w:t>
      </w:r>
    </w:p>
    <w:p w14:paraId="7A9484A4" w14:textId="77777777" w:rsidR="00AE02E4" w:rsidRPr="00AE02E4" w:rsidRDefault="00AE02E4" w:rsidP="00AE02E4">
      <w:pPr>
        <w:rPr>
          <w:rFonts w:ascii="Arial" w:hAnsi="Arial" w:cs="Arial"/>
          <w:u w:val="single"/>
          <w:lang w:eastAsia="zh-CN"/>
        </w:rPr>
      </w:pPr>
      <w:r w:rsidRPr="00AE02E4">
        <w:rPr>
          <w:rFonts w:ascii="Arial" w:hAnsi="Arial" w:cs="Arial"/>
          <w:u w:val="single"/>
          <w:lang w:eastAsia="zh-CN"/>
        </w:rPr>
        <w:t>Requirements applicability to different types of satellites:</w:t>
      </w:r>
    </w:p>
    <w:p w14:paraId="2EB18A68" w14:textId="77777777" w:rsidR="00AE02E4" w:rsidRDefault="00AE02E4" w:rsidP="00AE02E4">
      <w:pPr>
        <w:rPr>
          <w:rFonts w:ascii="Arial" w:hAnsi="Arial" w:cs="Arial"/>
          <w:b/>
          <w:bCs/>
          <w:lang w:eastAsia="zh-CN"/>
        </w:rPr>
      </w:pPr>
      <w:r w:rsidRPr="00AE02E4">
        <w:rPr>
          <w:rFonts w:ascii="Arial" w:hAnsi="Arial" w:cs="Arial"/>
          <w:b/>
          <w:bCs/>
          <w:lang w:eastAsia="zh-CN"/>
        </w:rPr>
        <w:t xml:space="preserve">Q1a: Are all the section 6 and section 7 RF Tx/Rx requirements defined in TS 38.101-5 applicable to both GSO and NGSO? </w:t>
      </w:r>
    </w:p>
    <w:p w14:paraId="153AA2AE" w14:textId="0273BA62" w:rsidR="00B650C4" w:rsidRPr="00AE02E4" w:rsidRDefault="00B650C4" w:rsidP="00B650C4">
      <w:pPr>
        <w:ind w:left="720"/>
        <w:jc w:val="both"/>
        <w:rPr>
          <w:rFonts w:ascii="Arial" w:hAnsi="Arial" w:cs="Arial"/>
          <w:b/>
          <w:bCs/>
          <w:lang w:eastAsia="zh-CN"/>
        </w:rPr>
      </w:pPr>
      <w:r w:rsidRPr="00B650C4">
        <w:rPr>
          <w:rFonts w:ascii="Arial" w:hAnsi="Arial" w:cs="Arial"/>
          <w:lang w:eastAsia="zh-CN"/>
        </w:rPr>
        <w:t>Requirements defined in section 6 and 7 in TS 38.101-5 are applicable to both GSO and NGSO. In case UE supports both types of satellites worst case requirements testing (NGSO) could suffice to demonstrate requirements compliance for both types of satellites for all the requirements. Same applies to requirements defined in section 6 and 7 in TS 36.102.</w:t>
      </w:r>
    </w:p>
    <w:p w14:paraId="6C1770F3" w14:textId="77777777" w:rsidR="00AE02E4" w:rsidRDefault="00AE02E4" w:rsidP="00AE02E4">
      <w:pPr>
        <w:rPr>
          <w:rFonts w:ascii="Arial" w:hAnsi="Arial" w:cs="Arial"/>
          <w:b/>
          <w:bCs/>
          <w:lang w:eastAsia="zh-CN"/>
        </w:rPr>
      </w:pPr>
      <w:r w:rsidRPr="00AE02E4">
        <w:rPr>
          <w:rFonts w:ascii="Arial" w:hAnsi="Arial" w:cs="Arial"/>
          <w:b/>
          <w:bCs/>
          <w:lang w:eastAsia="zh-CN"/>
        </w:rPr>
        <w:t xml:space="preserve">Q1b: Are there any NR NTN </w:t>
      </w:r>
      <w:proofErr w:type="spellStart"/>
      <w:r w:rsidRPr="00AE02E4">
        <w:rPr>
          <w:rFonts w:ascii="Arial" w:hAnsi="Arial" w:cs="Arial"/>
          <w:b/>
          <w:bCs/>
          <w:lang w:eastAsia="zh-CN"/>
        </w:rPr>
        <w:t>demod</w:t>
      </w:r>
      <w:proofErr w:type="spellEnd"/>
      <w:r w:rsidRPr="00AE02E4">
        <w:rPr>
          <w:rFonts w:ascii="Arial" w:hAnsi="Arial" w:cs="Arial"/>
          <w:b/>
          <w:bCs/>
          <w:lang w:eastAsia="zh-CN"/>
        </w:rPr>
        <w:t xml:space="preserve"> performance requirements applicable to GSO (even if not defined in TS 38.101-5)? </w:t>
      </w:r>
    </w:p>
    <w:p w14:paraId="7052C9B2" w14:textId="4DA80B45" w:rsidR="00550A56" w:rsidRPr="00AE02E4" w:rsidRDefault="00550A56" w:rsidP="00550A56">
      <w:pPr>
        <w:ind w:left="720"/>
        <w:jc w:val="both"/>
        <w:rPr>
          <w:rFonts w:ascii="Arial" w:hAnsi="Arial" w:cs="Arial"/>
          <w:b/>
          <w:bCs/>
          <w:lang w:eastAsia="zh-CN"/>
        </w:rPr>
      </w:pPr>
      <w:r w:rsidRPr="00550A56">
        <w:rPr>
          <w:rFonts w:ascii="Arial" w:hAnsi="Arial" w:cs="Arial"/>
          <w:lang w:eastAsia="zh-CN"/>
        </w:rPr>
        <w:t>Legacy requirements defined in TS 38.101-4 sections 5 and 6 are applicable to both GSO and NGSO satellites.</w:t>
      </w:r>
    </w:p>
    <w:p w14:paraId="0B8CED8A" w14:textId="77777777" w:rsidR="00AE02E4" w:rsidRPr="00AE02E4" w:rsidRDefault="00AE02E4" w:rsidP="00AE02E4">
      <w:pPr>
        <w:rPr>
          <w:rFonts w:ascii="Arial" w:hAnsi="Arial" w:cs="Arial"/>
          <w:u w:val="single"/>
          <w:lang w:eastAsia="zh-CN"/>
        </w:rPr>
      </w:pPr>
      <w:r w:rsidRPr="00AE02E4">
        <w:rPr>
          <w:rFonts w:ascii="Arial" w:hAnsi="Arial" w:cs="Arial"/>
          <w:u w:val="single"/>
          <w:lang w:eastAsia="zh-CN"/>
        </w:rPr>
        <w:t>Zero Doppler conditions:</w:t>
      </w:r>
    </w:p>
    <w:p w14:paraId="3881730B" w14:textId="77777777" w:rsidR="00AE02E4" w:rsidRPr="006003DF" w:rsidRDefault="00AE02E4" w:rsidP="00AE02E4">
      <w:pPr>
        <w:rPr>
          <w:rFonts w:ascii="Arial" w:hAnsi="Arial" w:cs="Arial"/>
          <w:b/>
          <w:bCs/>
          <w:lang w:eastAsia="zh-CN"/>
        </w:rPr>
      </w:pPr>
      <w:r w:rsidRPr="006003DF">
        <w:rPr>
          <w:rFonts w:ascii="Arial" w:hAnsi="Arial" w:cs="Arial"/>
          <w:b/>
          <w:bCs/>
          <w:lang w:eastAsia="zh-CN"/>
        </w:rPr>
        <w:t>Q2a: With regards to zero Doppler conditions indicated in section 6 and section 7 requirements in TS 38.101-5:</w:t>
      </w:r>
    </w:p>
    <w:p w14:paraId="59273168" w14:textId="77777777" w:rsidR="00AE02E4" w:rsidRPr="006003DF" w:rsidRDefault="00AE02E4" w:rsidP="00AE02E4">
      <w:pPr>
        <w:rPr>
          <w:rFonts w:ascii="Arial" w:hAnsi="Arial" w:cs="Arial"/>
          <w:b/>
          <w:bCs/>
          <w:lang w:eastAsia="zh-CN"/>
        </w:rPr>
      </w:pPr>
      <w:r w:rsidRPr="006003DF">
        <w:rPr>
          <w:rFonts w:ascii="Arial" w:hAnsi="Arial" w:cs="Arial"/>
          <w:b/>
          <w:bCs/>
          <w:lang w:eastAsia="zh-CN"/>
        </w:rPr>
        <w:t>Q2a1: Specifically, for NGSO where satellite orbit introduces a time varying Doppler shift and time varying propagation delay, is it expected to emulate zero Doppler condition in conformance testing of these section 6 and section 7 requirements?</w:t>
      </w:r>
    </w:p>
    <w:p w14:paraId="4F9F3667" w14:textId="77777777" w:rsidR="00AE02E4" w:rsidRPr="006003DF" w:rsidRDefault="00AE02E4" w:rsidP="00AE02E4">
      <w:pPr>
        <w:rPr>
          <w:rFonts w:ascii="Arial" w:hAnsi="Arial" w:cs="Arial"/>
          <w:b/>
          <w:bCs/>
          <w:lang w:eastAsia="zh-CN"/>
        </w:rPr>
      </w:pPr>
      <w:r w:rsidRPr="006003DF">
        <w:rPr>
          <w:rFonts w:ascii="Arial" w:hAnsi="Arial" w:cs="Arial"/>
          <w:b/>
          <w:bCs/>
          <w:lang w:eastAsia="zh-CN"/>
        </w:rPr>
        <w:t xml:space="preserve">Q2a2: For GSO (different from GEO), do we need to emulate any Doppler shift/propagation delay in conformance testing? </w:t>
      </w:r>
    </w:p>
    <w:p w14:paraId="29F6DC2B" w14:textId="77777777" w:rsidR="00AE02E4" w:rsidRDefault="00AE02E4" w:rsidP="00AE02E4">
      <w:pPr>
        <w:rPr>
          <w:rFonts w:ascii="Arial" w:hAnsi="Arial" w:cs="Arial"/>
          <w:b/>
          <w:bCs/>
          <w:lang w:eastAsia="zh-CN"/>
        </w:rPr>
      </w:pPr>
      <w:r w:rsidRPr="006003DF">
        <w:rPr>
          <w:rFonts w:ascii="Arial" w:hAnsi="Arial" w:cs="Arial"/>
          <w:b/>
          <w:bCs/>
          <w:lang w:eastAsia="zh-CN"/>
        </w:rPr>
        <w:t xml:space="preserve">Q2a3: For GEO, do we need to emulate any Doppler shift/propagation delay in conformance testing? </w:t>
      </w:r>
    </w:p>
    <w:p w14:paraId="2EE0E15E" w14:textId="77777777" w:rsidR="000724B3" w:rsidRPr="000724B3" w:rsidRDefault="000724B3" w:rsidP="000724B3">
      <w:pPr>
        <w:ind w:left="720"/>
        <w:jc w:val="both"/>
        <w:rPr>
          <w:rFonts w:ascii="Arial" w:hAnsi="Arial" w:cs="Arial"/>
          <w:lang w:eastAsia="zh-CN"/>
        </w:rPr>
      </w:pPr>
      <w:r w:rsidRPr="000724B3">
        <w:rPr>
          <w:rFonts w:ascii="Arial" w:hAnsi="Arial" w:cs="Arial"/>
          <w:lang w:eastAsia="zh-CN"/>
        </w:rPr>
        <w:t xml:space="preserve">Zero Doppler conditions are applicable to all RF requirements specified in sections 6 and 7 in 38.101-5 and 36.102. Consequently, constant delay shall be emulated independently of the type of satellite. This </w:t>
      </w:r>
      <w:r w:rsidRPr="000724B3">
        <w:rPr>
          <w:rFonts w:ascii="Arial" w:hAnsi="Arial" w:cs="Arial"/>
          <w:lang w:eastAsia="zh-CN"/>
        </w:rPr>
        <w:lastRenderedPageBreak/>
        <w:t>will represent realistic testing conditions for GEO satellites and a static snapshot of the satellite orbit in a concrete instant for GSO satellites (with inclination different from 0º) and NGSO satellites.</w:t>
      </w:r>
    </w:p>
    <w:p w14:paraId="24F4A1E1" w14:textId="77777777" w:rsidR="00AE02E4" w:rsidRDefault="00AE02E4" w:rsidP="00AE02E4">
      <w:pPr>
        <w:rPr>
          <w:rFonts w:ascii="Arial" w:hAnsi="Arial" w:cs="Arial"/>
          <w:b/>
          <w:bCs/>
          <w:lang w:eastAsia="zh-CN"/>
        </w:rPr>
      </w:pPr>
      <w:r w:rsidRPr="006003DF">
        <w:rPr>
          <w:rFonts w:ascii="Arial" w:hAnsi="Arial" w:cs="Arial"/>
          <w:b/>
          <w:bCs/>
          <w:lang w:eastAsia="zh-CN"/>
        </w:rPr>
        <w:t>Q2b: Under the zero Doppler conditions defined in section 6/7 of TS 38.101-5 and TS 36.102, what are RAN4 assumptions for UE Doppler and delay pre-compensation mechanisms for conformance testing: activated or deactivated?</w:t>
      </w:r>
    </w:p>
    <w:p w14:paraId="1D197528" w14:textId="77777777" w:rsidR="00F86735" w:rsidRPr="00F86735" w:rsidRDefault="00F86735" w:rsidP="00F86735">
      <w:pPr>
        <w:ind w:left="720"/>
        <w:jc w:val="both"/>
        <w:rPr>
          <w:rFonts w:ascii="Arial" w:hAnsi="Arial" w:cs="Arial"/>
          <w:lang w:eastAsia="zh-CN"/>
        </w:rPr>
      </w:pPr>
      <w:r w:rsidRPr="00F86735">
        <w:rPr>
          <w:rFonts w:ascii="Arial" w:hAnsi="Arial" w:cs="Arial"/>
          <w:lang w:eastAsia="zh-CN"/>
        </w:rPr>
        <w:t>For all types of satellites, the assumptions are that:</w:t>
      </w:r>
    </w:p>
    <w:p w14:paraId="74B02E95" w14:textId="77777777" w:rsidR="00F86735" w:rsidRPr="00F86735" w:rsidRDefault="00F86735" w:rsidP="00F86735">
      <w:pPr>
        <w:ind w:left="720"/>
        <w:jc w:val="both"/>
        <w:rPr>
          <w:rFonts w:ascii="Arial" w:hAnsi="Arial" w:cs="Arial"/>
          <w:lang w:eastAsia="zh-CN"/>
        </w:rPr>
      </w:pPr>
      <w:r w:rsidRPr="00F86735">
        <w:rPr>
          <w:rFonts w:ascii="Arial" w:hAnsi="Arial" w:cs="Arial"/>
          <w:lang w:eastAsia="zh-CN"/>
        </w:rPr>
        <w:t>- Doppler pre-compensation mechanism is deactivated</w:t>
      </w:r>
    </w:p>
    <w:p w14:paraId="25F80D08" w14:textId="77777777" w:rsidR="00F86735" w:rsidRPr="00F86735" w:rsidRDefault="00F86735" w:rsidP="00F86735">
      <w:pPr>
        <w:ind w:left="720"/>
        <w:jc w:val="both"/>
        <w:rPr>
          <w:rFonts w:ascii="Arial" w:hAnsi="Arial" w:cs="Arial"/>
          <w:lang w:eastAsia="zh-CN"/>
        </w:rPr>
      </w:pPr>
      <w:r w:rsidRPr="00F86735">
        <w:rPr>
          <w:rFonts w:ascii="Arial" w:hAnsi="Arial" w:cs="Arial"/>
          <w:lang w:eastAsia="zh-CN"/>
        </w:rPr>
        <w:t xml:space="preserve">- Delay pre-compensation mechanism only compensates for a constant delay </w:t>
      </w:r>
    </w:p>
    <w:p w14:paraId="3818ABF9" w14:textId="77777777" w:rsidR="00F86735" w:rsidRPr="00F86735" w:rsidRDefault="00F86735" w:rsidP="00F86735">
      <w:pPr>
        <w:ind w:left="720"/>
        <w:jc w:val="both"/>
        <w:rPr>
          <w:rFonts w:ascii="Arial" w:hAnsi="Arial" w:cs="Arial"/>
          <w:lang w:eastAsia="zh-CN"/>
        </w:rPr>
      </w:pPr>
      <w:r w:rsidRPr="00F86735">
        <w:rPr>
          <w:rFonts w:ascii="Arial" w:hAnsi="Arial" w:cs="Arial"/>
          <w:lang w:eastAsia="zh-CN"/>
        </w:rPr>
        <w:t>To be noticed that these assumptions are not strictly required for GEO satellites.</w:t>
      </w:r>
    </w:p>
    <w:p w14:paraId="57F2F1F4" w14:textId="77777777" w:rsidR="00AE02E4" w:rsidRDefault="00AE02E4" w:rsidP="00AE02E4">
      <w:pPr>
        <w:rPr>
          <w:rFonts w:ascii="Arial" w:hAnsi="Arial" w:cs="Arial"/>
          <w:b/>
          <w:bCs/>
          <w:lang w:eastAsia="zh-CN"/>
        </w:rPr>
      </w:pPr>
      <w:r w:rsidRPr="006003DF">
        <w:rPr>
          <w:rFonts w:ascii="Arial" w:hAnsi="Arial" w:cs="Arial"/>
          <w:b/>
          <w:bCs/>
          <w:lang w:eastAsia="zh-CN"/>
        </w:rPr>
        <w:t>Q2c: Are the zero Doppler or time varying assumptions applicable for conformance testing of RRM test cases in TS 38.133 Annex A.14 and in TS 36.133 Annexes A.13 and A.14?</w:t>
      </w:r>
    </w:p>
    <w:p w14:paraId="178D1C53" w14:textId="2EE354E7" w:rsidR="00C67610" w:rsidRPr="006003DF" w:rsidRDefault="00C67610" w:rsidP="00C67610">
      <w:pPr>
        <w:ind w:left="720"/>
        <w:jc w:val="both"/>
        <w:rPr>
          <w:rFonts w:ascii="Arial" w:hAnsi="Arial" w:cs="Arial"/>
          <w:b/>
          <w:bCs/>
          <w:lang w:eastAsia="zh-CN"/>
        </w:rPr>
      </w:pPr>
      <w:r w:rsidRPr="00C67610">
        <w:rPr>
          <w:rFonts w:ascii="Arial" w:hAnsi="Arial" w:cs="Arial"/>
          <w:lang w:eastAsia="zh-CN"/>
        </w:rPr>
        <w:t xml:space="preserve">No, zero Doppler conditions are not applicable to </w:t>
      </w:r>
      <w:r w:rsidRPr="00C67610">
        <w:rPr>
          <w:rFonts w:ascii="Arial" w:hAnsi="Arial" w:cs="Arial" w:hint="eastAsia"/>
          <w:lang w:eastAsia="zh-CN"/>
        </w:rPr>
        <w:t xml:space="preserve">RRM </w:t>
      </w:r>
      <w:r w:rsidRPr="00C67610">
        <w:rPr>
          <w:rFonts w:ascii="Arial" w:hAnsi="Arial" w:cs="Arial"/>
          <w:lang w:eastAsia="zh-CN"/>
        </w:rPr>
        <w:t xml:space="preserve">test cases </w:t>
      </w:r>
      <w:r w:rsidRPr="00C67610">
        <w:rPr>
          <w:rFonts w:ascii="Arial" w:hAnsi="Arial" w:cs="Arial" w:hint="eastAsia"/>
          <w:lang w:eastAsia="zh-CN"/>
        </w:rPr>
        <w:t>in TS 38.133</w:t>
      </w:r>
      <w:r w:rsidRPr="00C67610">
        <w:rPr>
          <w:rFonts w:ascii="Arial" w:hAnsi="Arial" w:cs="Arial"/>
          <w:lang w:eastAsia="zh-CN"/>
        </w:rPr>
        <w:t xml:space="preserve"> Annex A.14 and in TS 36.133 Annexes A.13 and A.14.</w:t>
      </w:r>
    </w:p>
    <w:p w14:paraId="1E3906D8" w14:textId="77777777" w:rsidR="00AE02E4" w:rsidRDefault="00AE02E4" w:rsidP="00AE02E4">
      <w:pPr>
        <w:rPr>
          <w:rFonts w:ascii="Arial" w:hAnsi="Arial" w:cs="Arial"/>
          <w:b/>
          <w:bCs/>
          <w:lang w:eastAsia="zh-CN"/>
        </w:rPr>
      </w:pPr>
      <w:r w:rsidRPr="006003DF">
        <w:rPr>
          <w:rFonts w:ascii="Arial" w:hAnsi="Arial" w:cs="Arial"/>
          <w:b/>
          <w:bCs/>
          <w:lang w:eastAsia="zh-CN"/>
        </w:rPr>
        <w:t xml:space="preserve">Q2d: Are the zero Doppler or time varying assumptions applicable for conformance testing of </w:t>
      </w:r>
      <w:proofErr w:type="spellStart"/>
      <w:r w:rsidRPr="006003DF">
        <w:rPr>
          <w:rFonts w:ascii="Arial" w:hAnsi="Arial" w:cs="Arial"/>
          <w:b/>
          <w:bCs/>
          <w:lang w:eastAsia="zh-CN"/>
        </w:rPr>
        <w:t>demod</w:t>
      </w:r>
      <w:proofErr w:type="spellEnd"/>
      <w:r w:rsidRPr="006003DF">
        <w:rPr>
          <w:rFonts w:ascii="Arial" w:hAnsi="Arial" w:cs="Arial"/>
          <w:b/>
          <w:bCs/>
          <w:lang w:eastAsia="zh-CN"/>
        </w:rPr>
        <w:t xml:space="preserve"> performance requirements in section 8 in TS 38.101-5 and 36.102?</w:t>
      </w:r>
    </w:p>
    <w:p w14:paraId="0088BCDD" w14:textId="77777777" w:rsidR="00A841AC" w:rsidRPr="00A841AC" w:rsidRDefault="00A841AC" w:rsidP="00A841AC">
      <w:pPr>
        <w:ind w:left="720"/>
        <w:jc w:val="both"/>
        <w:rPr>
          <w:rFonts w:ascii="Arial" w:hAnsi="Arial" w:cs="Arial"/>
          <w:lang w:eastAsia="zh-CN"/>
        </w:rPr>
      </w:pPr>
      <w:r w:rsidRPr="00A841AC">
        <w:rPr>
          <w:rFonts w:ascii="Arial" w:hAnsi="Arial" w:cs="Arial"/>
          <w:lang w:eastAsia="zh-CN"/>
        </w:rPr>
        <w:t xml:space="preserve">Zero Doppler conditions related to satellite motion for DL in service link are applicable to demodulation or CSI reporting test cases </w:t>
      </w:r>
      <w:r w:rsidRPr="00A841AC">
        <w:rPr>
          <w:rFonts w:ascii="Arial" w:hAnsi="Arial" w:cs="Arial" w:hint="eastAsia"/>
          <w:lang w:eastAsia="zh-CN"/>
        </w:rPr>
        <w:t xml:space="preserve">in </w:t>
      </w:r>
      <w:r w:rsidRPr="00A841AC">
        <w:rPr>
          <w:rFonts w:ascii="Arial" w:hAnsi="Arial" w:cs="Arial"/>
          <w:lang w:eastAsia="zh-CN"/>
        </w:rPr>
        <w:t>section 8</w:t>
      </w:r>
      <w:r w:rsidRPr="00A841AC">
        <w:rPr>
          <w:rFonts w:ascii="Arial" w:hAnsi="Arial" w:cs="Arial" w:hint="eastAsia"/>
          <w:lang w:eastAsia="zh-CN"/>
        </w:rPr>
        <w:t xml:space="preserve"> </w:t>
      </w:r>
      <w:r w:rsidRPr="00A841AC">
        <w:rPr>
          <w:rFonts w:ascii="Arial" w:hAnsi="Arial" w:cs="Arial"/>
          <w:lang w:eastAsia="zh-CN"/>
        </w:rPr>
        <w:t>in TS 38.101-5 and TS 36.102. However, Doppler related to terrestrial model based on TR 38.901 is not zero.</w:t>
      </w:r>
    </w:p>
    <w:p w14:paraId="0CC840D9" w14:textId="77777777" w:rsidR="00AE02E4" w:rsidRPr="006003DF" w:rsidRDefault="00AE02E4" w:rsidP="00AE02E4">
      <w:pPr>
        <w:rPr>
          <w:rFonts w:ascii="Arial" w:hAnsi="Arial" w:cs="Arial"/>
          <w:u w:val="single"/>
          <w:lang w:eastAsia="zh-CN"/>
        </w:rPr>
      </w:pPr>
      <w:r w:rsidRPr="006003DF">
        <w:rPr>
          <w:rFonts w:ascii="Arial" w:hAnsi="Arial" w:cs="Arial"/>
          <w:u w:val="single"/>
          <w:lang w:eastAsia="zh-CN"/>
        </w:rPr>
        <w:t>Other than zero Doppler conditions:</w:t>
      </w:r>
    </w:p>
    <w:p w14:paraId="7827FCC1" w14:textId="796C7708" w:rsidR="0088191D" w:rsidRDefault="00AE02E4" w:rsidP="00AE02E4">
      <w:pPr>
        <w:rPr>
          <w:rFonts w:ascii="Arial" w:hAnsi="Arial" w:cs="Arial"/>
          <w:b/>
          <w:bCs/>
          <w:lang w:eastAsia="zh-CN"/>
        </w:rPr>
      </w:pPr>
      <w:r w:rsidRPr="006003DF">
        <w:rPr>
          <w:rFonts w:ascii="Arial" w:hAnsi="Arial" w:cs="Arial"/>
          <w:b/>
          <w:bCs/>
          <w:lang w:eastAsia="zh-CN"/>
        </w:rPr>
        <w:t>Q3a: For the NTN frequency error requirements defined in section 6.4.1 of TS 38.101-5, what is RAN4 assumption in terms of constant/variable Doppler and delay conditions for the other than zero Doppler conditions for GSO (different from GEO), GEO and NGSO?</w:t>
      </w:r>
    </w:p>
    <w:p w14:paraId="1DF2F1E8" w14:textId="5074C5E1" w:rsidR="00C25D96" w:rsidRPr="00C25D96" w:rsidRDefault="00C25D96" w:rsidP="00C25D96">
      <w:pPr>
        <w:ind w:left="720"/>
        <w:jc w:val="both"/>
        <w:rPr>
          <w:rFonts w:ascii="Arial" w:hAnsi="Arial" w:cs="Arial"/>
          <w:lang w:eastAsia="zh-CN"/>
        </w:rPr>
      </w:pPr>
      <w:r w:rsidRPr="00C25D96">
        <w:rPr>
          <w:rFonts w:ascii="Arial" w:hAnsi="Arial" w:cs="Arial"/>
          <w:lang w:eastAsia="zh-CN"/>
        </w:rPr>
        <w:t xml:space="preserve">The assumption for the second case of frequency error verification in section 6.4.1 of TS 38.101-5 and in sections 6.4A.1 and 6.4B.1 of TS 36.102 is to test that second case under </w:t>
      </w:r>
      <w:r w:rsidR="007B39E4">
        <w:rPr>
          <w:rFonts w:ascii="Arial" w:hAnsi="Arial" w:cs="Arial"/>
          <w:lang w:eastAsia="zh-CN"/>
        </w:rPr>
        <w:t xml:space="preserve">worst </w:t>
      </w:r>
      <w:r w:rsidRPr="00C25D96">
        <w:rPr>
          <w:rFonts w:ascii="Arial" w:hAnsi="Arial" w:cs="Arial"/>
          <w:lang w:eastAsia="zh-CN"/>
        </w:rPr>
        <w:t>realistic Doppler and delay testing conditions, i.e.:</w:t>
      </w:r>
    </w:p>
    <w:p w14:paraId="0C370F40" w14:textId="77777777" w:rsidR="00C25D96" w:rsidRPr="00C25D96" w:rsidRDefault="00C25D96" w:rsidP="00C25D96">
      <w:pPr>
        <w:numPr>
          <w:ilvl w:val="0"/>
          <w:numId w:val="6"/>
        </w:numPr>
        <w:jc w:val="both"/>
        <w:rPr>
          <w:rFonts w:ascii="Arial" w:hAnsi="Arial" w:cs="Arial"/>
          <w:lang w:eastAsia="zh-CN"/>
        </w:rPr>
      </w:pPr>
      <w:r w:rsidRPr="00C25D96">
        <w:rPr>
          <w:rFonts w:ascii="Arial" w:hAnsi="Arial" w:cs="Arial"/>
          <w:lang w:eastAsia="zh-CN"/>
        </w:rPr>
        <w:t>GSO satellite (with inclination different form 0º): Small and slightly variable Doppler with high and slightly variable delay, using Eckstein-</w:t>
      </w:r>
      <w:proofErr w:type="spellStart"/>
      <w:r w:rsidRPr="00C25D96">
        <w:rPr>
          <w:rFonts w:ascii="Arial" w:hAnsi="Arial" w:cs="Arial"/>
          <w:lang w:eastAsia="zh-CN"/>
        </w:rPr>
        <w:t>Hechler</w:t>
      </w:r>
      <w:proofErr w:type="spellEnd"/>
      <w:r w:rsidRPr="00C25D96">
        <w:rPr>
          <w:rFonts w:ascii="Arial" w:hAnsi="Arial" w:cs="Arial"/>
          <w:lang w:eastAsia="zh-CN"/>
        </w:rPr>
        <w:t xml:space="preserve"> satellite propagator model.</w:t>
      </w:r>
    </w:p>
    <w:p w14:paraId="3750C60B" w14:textId="77777777" w:rsidR="00C25D96" w:rsidRPr="00C25D96" w:rsidRDefault="00C25D96" w:rsidP="00C25D96">
      <w:pPr>
        <w:numPr>
          <w:ilvl w:val="0"/>
          <w:numId w:val="6"/>
        </w:numPr>
        <w:jc w:val="both"/>
        <w:rPr>
          <w:rFonts w:ascii="Arial" w:hAnsi="Arial" w:cs="Arial"/>
          <w:lang w:eastAsia="zh-CN"/>
        </w:rPr>
      </w:pPr>
      <w:r w:rsidRPr="00C25D96">
        <w:rPr>
          <w:rFonts w:ascii="Arial" w:hAnsi="Arial" w:cs="Arial"/>
          <w:lang w:eastAsia="zh-CN"/>
        </w:rPr>
        <w:t>NGSO satellite: High and variable Doppler with low and variable delay, using Eckstein-</w:t>
      </w:r>
      <w:proofErr w:type="spellStart"/>
      <w:r w:rsidRPr="00C25D96">
        <w:rPr>
          <w:rFonts w:ascii="Arial" w:hAnsi="Arial" w:cs="Arial"/>
          <w:lang w:eastAsia="zh-CN"/>
        </w:rPr>
        <w:t>Hechler</w:t>
      </w:r>
      <w:proofErr w:type="spellEnd"/>
      <w:r w:rsidRPr="00C25D96">
        <w:rPr>
          <w:rFonts w:ascii="Arial" w:hAnsi="Arial" w:cs="Arial"/>
          <w:lang w:eastAsia="zh-CN"/>
        </w:rPr>
        <w:t xml:space="preserve"> satellite propagator model.</w:t>
      </w:r>
    </w:p>
    <w:p w14:paraId="4BEE7FE9" w14:textId="77777777" w:rsidR="008855FA" w:rsidRDefault="008855FA" w:rsidP="008855FA">
      <w:pPr>
        <w:rPr>
          <w:rFonts w:ascii="Arial" w:hAnsi="Arial" w:cs="Arial"/>
          <w:b/>
          <w:bCs/>
          <w:lang w:eastAsia="zh-CN"/>
        </w:rPr>
      </w:pPr>
      <w:r w:rsidRPr="008855FA">
        <w:rPr>
          <w:rFonts w:ascii="Arial" w:hAnsi="Arial" w:cs="Arial"/>
          <w:b/>
          <w:bCs/>
          <w:lang w:eastAsia="zh-CN"/>
        </w:rPr>
        <w:t>Q3b: In case of constant Doppler conditions, does RAN4 assume the UE Doppler and delay pre-compensation mechanisms only apply to the constant Doppler while they don’t apply to any time-varying Doppler or time delay introduced by satellite model in conformance testing?</w:t>
      </w:r>
    </w:p>
    <w:p w14:paraId="0F4AC04A" w14:textId="41BF961F" w:rsidR="00E242D0" w:rsidRPr="007B39E4" w:rsidRDefault="00E242D0" w:rsidP="00E242D0">
      <w:pPr>
        <w:ind w:left="720"/>
        <w:jc w:val="both"/>
        <w:rPr>
          <w:rFonts w:ascii="Arial" w:hAnsi="Arial" w:cs="Arial"/>
          <w:lang w:val="es-ES" w:eastAsia="zh-CN"/>
        </w:rPr>
      </w:pPr>
      <w:r w:rsidRPr="007B39E4">
        <w:rPr>
          <w:rFonts w:ascii="Arial" w:hAnsi="Arial" w:cs="Arial"/>
          <w:lang w:val="es-ES" w:eastAsia="zh-CN"/>
        </w:rPr>
        <w:t>N/A</w:t>
      </w:r>
    </w:p>
    <w:p w14:paraId="2B3F5E8D" w14:textId="77777777" w:rsidR="00E90417" w:rsidRPr="007B39E4" w:rsidRDefault="00E90417" w:rsidP="00E90417">
      <w:pPr>
        <w:jc w:val="both"/>
        <w:rPr>
          <w:rFonts w:ascii="Arial" w:hAnsi="Arial" w:cs="Arial"/>
          <w:u w:val="single"/>
          <w:lang w:val="es-ES" w:eastAsia="zh-CN"/>
        </w:rPr>
      </w:pPr>
      <w:proofErr w:type="spellStart"/>
      <w:r w:rsidRPr="007B39E4">
        <w:rPr>
          <w:rFonts w:ascii="Arial" w:hAnsi="Arial" w:cs="Arial"/>
          <w:u w:val="single"/>
          <w:lang w:val="es-ES" w:eastAsia="zh-CN"/>
        </w:rPr>
        <w:t>Satellite</w:t>
      </w:r>
      <w:proofErr w:type="spellEnd"/>
      <w:r w:rsidRPr="007B39E4">
        <w:rPr>
          <w:rFonts w:ascii="Arial" w:hAnsi="Arial" w:cs="Arial"/>
          <w:u w:val="single"/>
          <w:lang w:val="es-ES" w:eastAsia="zh-CN"/>
        </w:rPr>
        <w:t xml:space="preserve"> </w:t>
      </w:r>
      <w:proofErr w:type="spellStart"/>
      <w:r w:rsidRPr="007B39E4">
        <w:rPr>
          <w:rFonts w:ascii="Arial" w:hAnsi="Arial" w:cs="Arial"/>
          <w:u w:val="single"/>
          <w:lang w:val="es-ES" w:eastAsia="zh-CN"/>
        </w:rPr>
        <w:t>propagator</w:t>
      </w:r>
      <w:proofErr w:type="spellEnd"/>
      <w:r w:rsidRPr="007B39E4">
        <w:rPr>
          <w:rFonts w:ascii="Arial" w:hAnsi="Arial" w:cs="Arial"/>
          <w:u w:val="single"/>
          <w:lang w:val="es-ES" w:eastAsia="zh-CN"/>
        </w:rPr>
        <w:t xml:space="preserve"> </w:t>
      </w:r>
      <w:proofErr w:type="spellStart"/>
      <w:r w:rsidRPr="007B39E4">
        <w:rPr>
          <w:rFonts w:ascii="Arial" w:hAnsi="Arial" w:cs="Arial"/>
          <w:u w:val="single"/>
          <w:lang w:val="es-ES" w:eastAsia="zh-CN"/>
        </w:rPr>
        <w:t>model</w:t>
      </w:r>
      <w:proofErr w:type="spellEnd"/>
      <w:r w:rsidRPr="007B39E4">
        <w:rPr>
          <w:rFonts w:ascii="Arial" w:hAnsi="Arial" w:cs="Arial"/>
          <w:u w:val="single"/>
          <w:lang w:val="es-ES" w:eastAsia="zh-CN"/>
        </w:rPr>
        <w:t>:</w:t>
      </w:r>
    </w:p>
    <w:p w14:paraId="391B2243" w14:textId="77777777" w:rsidR="00E90417" w:rsidRPr="00B05CB4" w:rsidRDefault="00E90417" w:rsidP="00E90417">
      <w:pPr>
        <w:jc w:val="both"/>
        <w:rPr>
          <w:rFonts w:ascii="Arial" w:hAnsi="Arial" w:cs="Arial"/>
          <w:b/>
          <w:bCs/>
          <w:lang w:eastAsia="zh-CN"/>
        </w:rPr>
      </w:pPr>
      <w:r w:rsidRPr="00B05CB4">
        <w:rPr>
          <w:rFonts w:ascii="Arial" w:hAnsi="Arial" w:cs="Arial"/>
          <w:b/>
          <w:bCs/>
          <w:lang w:eastAsia="zh-CN"/>
        </w:rPr>
        <w:t>Q4a: For section 6, section 7, section 8 requirements defined in TS 38.101-5, is RAN4 assuming implementation of a satellite propagator model for the service link in conformance testing? This question also applies to section 6, section 7 and section 8 requirements defined in TS 36.102. Please answer in the context of TS 36.102 also.</w:t>
      </w:r>
    </w:p>
    <w:p w14:paraId="60FE326A" w14:textId="77777777" w:rsidR="00E90417" w:rsidRDefault="00E90417" w:rsidP="00E90417">
      <w:pPr>
        <w:jc w:val="both"/>
        <w:rPr>
          <w:rFonts w:ascii="Arial" w:hAnsi="Arial" w:cs="Arial"/>
          <w:b/>
          <w:bCs/>
          <w:lang w:eastAsia="zh-CN"/>
        </w:rPr>
      </w:pPr>
      <w:r w:rsidRPr="00B05CB4">
        <w:rPr>
          <w:rFonts w:ascii="Arial" w:hAnsi="Arial" w:cs="Arial" w:hint="eastAsia"/>
          <w:b/>
          <w:bCs/>
          <w:lang w:eastAsia="zh-CN"/>
        </w:rPr>
        <w:t>Q</w:t>
      </w:r>
      <w:r w:rsidRPr="00B05CB4">
        <w:rPr>
          <w:rFonts w:ascii="Arial" w:hAnsi="Arial" w:cs="Arial"/>
          <w:b/>
          <w:bCs/>
          <w:lang w:eastAsia="zh-CN"/>
        </w:rPr>
        <w:t>4b: Which RRM test cases listed under Annex A.14 are assuming a satellite motion trajectory based on the ephemeris using Eckstein-</w:t>
      </w:r>
      <w:proofErr w:type="spellStart"/>
      <w:r w:rsidRPr="00B05CB4">
        <w:rPr>
          <w:rFonts w:ascii="Arial" w:hAnsi="Arial" w:cs="Arial"/>
          <w:b/>
          <w:bCs/>
          <w:lang w:eastAsia="zh-CN"/>
        </w:rPr>
        <w:t>Hechler</w:t>
      </w:r>
      <w:proofErr w:type="spellEnd"/>
      <w:r w:rsidRPr="00B05CB4">
        <w:rPr>
          <w:rFonts w:ascii="Arial" w:hAnsi="Arial" w:cs="Arial"/>
          <w:b/>
          <w:bCs/>
          <w:lang w:eastAsia="zh-CN"/>
        </w:rPr>
        <w:t xml:space="preserve"> model as defined in TS 38.133 Annex B.5 (applicable also to 36.133 as per agreement in R4-2306370)? </w:t>
      </w:r>
    </w:p>
    <w:p w14:paraId="10CD6A1B" w14:textId="77777777" w:rsidR="000F70D3" w:rsidRPr="000F70D3" w:rsidRDefault="000F70D3" w:rsidP="000F70D3">
      <w:pPr>
        <w:ind w:left="720"/>
        <w:jc w:val="both"/>
        <w:rPr>
          <w:rFonts w:ascii="Arial" w:hAnsi="Arial" w:cs="Arial"/>
          <w:lang w:eastAsia="zh-CN"/>
        </w:rPr>
      </w:pPr>
      <w:r w:rsidRPr="000F70D3">
        <w:rPr>
          <w:rFonts w:ascii="Arial" w:hAnsi="Arial" w:cs="Arial"/>
          <w:lang w:eastAsia="zh-CN"/>
        </w:rPr>
        <w:t xml:space="preserve">All requirements in sections 6, 7 and 8 in TS 38.101-5 and in TS 36.102, except for the non-zero Doppler conditions case in frequency error requirements, are not assuming any satellite propagator model, </w:t>
      </w:r>
      <w:proofErr w:type="gramStart"/>
      <w:r w:rsidRPr="000F70D3">
        <w:rPr>
          <w:rFonts w:ascii="Arial" w:hAnsi="Arial" w:cs="Arial"/>
          <w:lang w:eastAsia="zh-CN"/>
        </w:rPr>
        <w:t>while</w:t>
      </w:r>
      <w:proofErr w:type="gramEnd"/>
    </w:p>
    <w:p w14:paraId="336C5823" w14:textId="4EA1C17F" w:rsidR="000F70D3" w:rsidRPr="000F70D3" w:rsidRDefault="000F70D3" w:rsidP="000F70D3">
      <w:pPr>
        <w:numPr>
          <w:ilvl w:val="0"/>
          <w:numId w:val="6"/>
        </w:numPr>
        <w:jc w:val="both"/>
        <w:rPr>
          <w:rFonts w:ascii="Arial" w:hAnsi="Arial" w:cs="Arial"/>
          <w:lang w:eastAsia="zh-CN"/>
        </w:rPr>
      </w:pPr>
      <w:r w:rsidRPr="000F70D3">
        <w:rPr>
          <w:rFonts w:ascii="Arial" w:hAnsi="Arial" w:cs="Arial"/>
          <w:lang w:eastAsia="zh-CN"/>
        </w:rPr>
        <w:t>Non-zero Doppler conditions case in frequency error requirements in section 6.4.1 in TS 38.101-5 and in sections 6.4A.1 and 6.4B.1 in TS 36.102</w:t>
      </w:r>
    </w:p>
    <w:p w14:paraId="5E7E17BF" w14:textId="58DB6C4B" w:rsidR="000F70D3" w:rsidRPr="000F70D3" w:rsidRDefault="000F70D3" w:rsidP="000F70D3">
      <w:pPr>
        <w:numPr>
          <w:ilvl w:val="0"/>
          <w:numId w:val="6"/>
        </w:numPr>
        <w:jc w:val="both"/>
        <w:rPr>
          <w:rFonts w:ascii="Arial" w:hAnsi="Arial" w:cs="Arial"/>
          <w:lang w:eastAsia="zh-CN"/>
        </w:rPr>
      </w:pPr>
      <w:r w:rsidRPr="000F70D3">
        <w:rPr>
          <w:rFonts w:ascii="Arial" w:hAnsi="Arial" w:cs="Arial"/>
          <w:lang w:eastAsia="zh-CN"/>
        </w:rPr>
        <w:t>All RRM requirements in TS 38.133 Annex A.14 and TS 36.133 Annexes A.13 and A.14</w:t>
      </w:r>
    </w:p>
    <w:p w14:paraId="2661DCD8" w14:textId="77777777" w:rsidR="000F70D3" w:rsidRPr="000F70D3" w:rsidRDefault="000F70D3" w:rsidP="000F70D3">
      <w:pPr>
        <w:ind w:left="720"/>
        <w:jc w:val="both"/>
        <w:rPr>
          <w:rFonts w:ascii="Arial" w:hAnsi="Arial" w:cs="Arial"/>
          <w:lang w:eastAsia="zh-CN"/>
        </w:rPr>
      </w:pPr>
      <w:r w:rsidRPr="000F70D3">
        <w:rPr>
          <w:rFonts w:ascii="Arial" w:hAnsi="Arial" w:cs="Arial"/>
          <w:lang w:eastAsia="zh-CN"/>
        </w:rPr>
        <w:lastRenderedPageBreak/>
        <w:t>are all assuming Eckstein-</w:t>
      </w:r>
      <w:proofErr w:type="spellStart"/>
      <w:r w:rsidRPr="000F70D3">
        <w:rPr>
          <w:rFonts w:ascii="Arial" w:hAnsi="Arial" w:cs="Arial"/>
          <w:lang w:eastAsia="zh-CN"/>
        </w:rPr>
        <w:t>Hechler</w:t>
      </w:r>
      <w:proofErr w:type="spellEnd"/>
      <w:r w:rsidRPr="000F70D3">
        <w:rPr>
          <w:rFonts w:ascii="Arial" w:hAnsi="Arial" w:cs="Arial"/>
          <w:lang w:eastAsia="zh-CN"/>
        </w:rPr>
        <w:t xml:space="preserve"> propagator model for the service link in conformance testing.</w:t>
      </w:r>
    </w:p>
    <w:p w14:paraId="12E0F0B1" w14:textId="77777777" w:rsidR="00E90417" w:rsidRPr="00E90417" w:rsidRDefault="00E90417" w:rsidP="00E90417">
      <w:pPr>
        <w:jc w:val="both"/>
        <w:rPr>
          <w:rFonts w:ascii="Arial" w:hAnsi="Arial" w:cs="Arial"/>
          <w:u w:val="single"/>
          <w:lang w:eastAsia="zh-CN"/>
        </w:rPr>
      </w:pPr>
      <w:r w:rsidRPr="00E90417">
        <w:rPr>
          <w:rFonts w:ascii="Arial" w:hAnsi="Arial" w:cs="Arial"/>
          <w:u w:val="single"/>
          <w:lang w:eastAsia="zh-CN"/>
        </w:rPr>
        <w:t>UE location updates for multipath fading channels:</w:t>
      </w:r>
    </w:p>
    <w:p w14:paraId="5A7E6428" w14:textId="77777777" w:rsidR="00E90417" w:rsidRDefault="00E90417" w:rsidP="00E90417">
      <w:pPr>
        <w:rPr>
          <w:rFonts w:ascii="Arial" w:hAnsi="Arial" w:cs="Arial"/>
          <w:b/>
          <w:bCs/>
          <w:lang w:eastAsia="zh-CN"/>
        </w:rPr>
      </w:pPr>
      <w:r w:rsidRPr="00E90417">
        <w:rPr>
          <w:rFonts w:ascii="Arial" w:hAnsi="Arial" w:cs="Arial"/>
          <w:b/>
          <w:bCs/>
          <w:lang w:eastAsia="zh-CN"/>
        </w:rPr>
        <w:t>Q5a: For conformance testing of TS 38.101-5 section 8 requirements in multipath fading channel, should UE location updates follow UE motion?</w:t>
      </w:r>
    </w:p>
    <w:p w14:paraId="42012138" w14:textId="043EC104" w:rsidR="00683DE5" w:rsidRPr="00E90417" w:rsidRDefault="00683DE5" w:rsidP="00683DE5">
      <w:pPr>
        <w:ind w:left="720"/>
        <w:jc w:val="both"/>
        <w:rPr>
          <w:rFonts w:ascii="Arial" w:hAnsi="Arial" w:cs="Arial"/>
          <w:b/>
          <w:bCs/>
          <w:lang w:eastAsia="zh-CN"/>
        </w:rPr>
      </w:pPr>
      <w:r w:rsidRPr="00683DE5">
        <w:rPr>
          <w:rFonts w:ascii="Arial" w:hAnsi="Arial" w:cs="Arial"/>
          <w:lang w:eastAsia="zh-CN"/>
        </w:rPr>
        <w:t xml:space="preserve">For those NTN </w:t>
      </w:r>
      <w:r w:rsidR="00050655">
        <w:rPr>
          <w:rFonts w:ascii="Arial" w:hAnsi="Arial" w:cs="Arial"/>
          <w:lang w:eastAsia="zh-CN"/>
        </w:rPr>
        <w:t xml:space="preserve">conformance </w:t>
      </w:r>
      <w:r w:rsidRPr="00683DE5">
        <w:rPr>
          <w:rFonts w:ascii="Arial" w:hAnsi="Arial" w:cs="Arial"/>
          <w:lang w:eastAsia="zh-CN"/>
        </w:rPr>
        <w:t>tests in section 8 in TS 38.101-5 and section 8 in TS 36.102 using multipath propagation conditions, there is no need that UE location follows UE movement. Same assumptions as the ones described in responses to Q2b apply.</w:t>
      </w:r>
    </w:p>
    <w:p w14:paraId="3DD532AA" w14:textId="77777777" w:rsidR="00E90417" w:rsidRDefault="00E90417" w:rsidP="00E90417">
      <w:pPr>
        <w:rPr>
          <w:rFonts w:ascii="Arial" w:hAnsi="Arial" w:cs="Arial"/>
          <w:b/>
          <w:bCs/>
          <w:lang w:eastAsia="zh-CN"/>
        </w:rPr>
      </w:pPr>
      <w:r w:rsidRPr="00E90417">
        <w:rPr>
          <w:rFonts w:ascii="Arial" w:hAnsi="Arial" w:cs="Arial"/>
          <w:b/>
          <w:bCs/>
          <w:lang w:eastAsia="zh-CN"/>
        </w:rPr>
        <w:t>Q5b: For conformance testing of TS 38.133 Annex A.14 RRM test cases in multipath fading channel, should UE location updates follow UE motion?</w:t>
      </w:r>
    </w:p>
    <w:p w14:paraId="78720EE5" w14:textId="617746E1" w:rsidR="00676527" w:rsidRPr="00E90417" w:rsidRDefault="00676527" w:rsidP="00732E57">
      <w:pPr>
        <w:ind w:left="720"/>
        <w:jc w:val="both"/>
        <w:rPr>
          <w:rFonts w:ascii="Arial" w:hAnsi="Arial" w:cs="Arial"/>
          <w:b/>
          <w:bCs/>
          <w:lang w:eastAsia="zh-CN"/>
        </w:rPr>
      </w:pPr>
      <w:r w:rsidRPr="00676527">
        <w:rPr>
          <w:rFonts w:ascii="Arial" w:hAnsi="Arial" w:cs="Arial"/>
          <w:lang w:eastAsia="zh-CN"/>
        </w:rPr>
        <w:t xml:space="preserve">For those NTN </w:t>
      </w:r>
      <w:r w:rsidR="00050655">
        <w:rPr>
          <w:rFonts w:ascii="Arial" w:hAnsi="Arial" w:cs="Arial"/>
          <w:lang w:eastAsia="zh-CN"/>
        </w:rPr>
        <w:t xml:space="preserve">conformance </w:t>
      </w:r>
      <w:r w:rsidRPr="00676527">
        <w:rPr>
          <w:rFonts w:ascii="Arial" w:hAnsi="Arial" w:cs="Arial"/>
          <w:lang w:eastAsia="zh-CN"/>
        </w:rPr>
        <w:t xml:space="preserve">tests in, section A.14 in TS 38.133 and sections A.13 and A.14 in TS 36.133 using multipath propagation conditions, </w:t>
      </w:r>
      <w:r w:rsidR="00732E57" w:rsidRPr="00732E57">
        <w:rPr>
          <w:rFonts w:ascii="Arial" w:hAnsi="Arial" w:cs="Arial"/>
          <w:lang w:eastAsia="zh-CN"/>
        </w:rPr>
        <w:t>there is no need that UE location follows UE movement.</w:t>
      </w:r>
    </w:p>
    <w:p w14:paraId="4F9C17F1" w14:textId="77777777" w:rsidR="00B97703" w:rsidRDefault="002F1940" w:rsidP="000F6242">
      <w:pPr>
        <w:pStyle w:val="Heading1"/>
      </w:pPr>
      <w:r>
        <w:t>2</w:t>
      </w:r>
      <w:r>
        <w:tab/>
      </w:r>
      <w:r w:rsidR="000F6242">
        <w:t>Actions</w:t>
      </w:r>
    </w:p>
    <w:p w14:paraId="324F5430" w14:textId="41443EC0" w:rsidR="00B97703" w:rsidRDefault="00B97703">
      <w:pPr>
        <w:spacing w:after="120"/>
        <w:ind w:left="1985" w:hanging="1985"/>
        <w:rPr>
          <w:rFonts w:ascii="Arial" w:hAnsi="Arial" w:cs="Arial"/>
          <w:b/>
        </w:rPr>
      </w:pPr>
      <w:r>
        <w:rPr>
          <w:rFonts w:ascii="Arial" w:hAnsi="Arial" w:cs="Arial"/>
          <w:b/>
        </w:rPr>
        <w:t>To</w:t>
      </w:r>
      <w:r w:rsidR="00CA2E14" w:rsidRPr="00B0405D">
        <w:rPr>
          <w:rFonts w:ascii="Arial" w:hAnsi="Arial" w:cs="Arial"/>
          <w:b/>
        </w:rPr>
        <w:t>:</w:t>
      </w:r>
      <w:r>
        <w:rPr>
          <w:rFonts w:ascii="Arial" w:hAnsi="Arial" w:cs="Arial"/>
          <w:b/>
        </w:rPr>
        <w:t xml:space="preserve"> </w:t>
      </w:r>
      <w:r w:rsidR="00EF6B17" w:rsidRPr="00EF6B17">
        <w:rPr>
          <w:rFonts w:ascii="Arial" w:eastAsia="Yu Mincho" w:hAnsi="Arial" w:cs="Arial"/>
          <w:iCs/>
          <w:lang w:eastAsia="ja-JP"/>
        </w:rPr>
        <w:t>RAN5</w:t>
      </w:r>
    </w:p>
    <w:p w14:paraId="49DB957D" w14:textId="48351128" w:rsidR="00B0405D" w:rsidRPr="0058263D" w:rsidRDefault="00B97703" w:rsidP="00B0405D">
      <w:pPr>
        <w:spacing w:afterLines="50" w:after="120"/>
        <w:rPr>
          <w:rFonts w:ascii="Arial" w:hAnsi="Arial" w:cs="Arial"/>
          <w:b/>
          <w:bCs/>
        </w:rPr>
      </w:pPr>
      <w:r>
        <w:rPr>
          <w:rFonts w:ascii="Arial" w:hAnsi="Arial" w:cs="Arial"/>
          <w:b/>
        </w:rPr>
        <w:t xml:space="preserve">ACTION: </w:t>
      </w:r>
      <w:r w:rsidRPr="000F6242">
        <w:rPr>
          <w:rFonts w:ascii="Arial" w:hAnsi="Arial" w:cs="Arial"/>
          <w:b/>
          <w:color w:val="0070C0"/>
        </w:rPr>
        <w:tab/>
      </w:r>
      <w:r w:rsidR="00B0405D" w:rsidRPr="00A86445">
        <w:rPr>
          <w:rFonts w:ascii="Arial" w:eastAsia="Yu Mincho" w:hAnsi="Arial" w:cs="Arial"/>
          <w:iCs/>
          <w:lang w:eastAsia="ja-JP"/>
        </w:rPr>
        <w:t xml:space="preserve">RAN4 respectfully asks </w:t>
      </w:r>
      <w:r w:rsidR="00B0405D">
        <w:rPr>
          <w:rFonts w:ascii="Arial" w:hAnsi="Arial" w:cs="Arial" w:hint="eastAsia"/>
          <w:iCs/>
        </w:rPr>
        <w:t>TSG RAN</w:t>
      </w:r>
      <w:r w:rsidR="00B0405D">
        <w:rPr>
          <w:rFonts w:ascii="Arial" w:hAnsi="Arial" w:cs="Arial"/>
          <w:iCs/>
        </w:rPr>
        <w:t>5</w:t>
      </w:r>
      <w:r w:rsidR="00B0405D" w:rsidRPr="00A86445">
        <w:rPr>
          <w:rFonts w:ascii="Arial" w:eastAsia="Yu Mincho" w:hAnsi="Arial" w:cs="Arial"/>
          <w:iCs/>
          <w:lang w:eastAsia="ja-JP"/>
        </w:rPr>
        <w:t xml:space="preserve"> to take the above </w:t>
      </w:r>
      <w:r w:rsidR="00ED0008">
        <w:rPr>
          <w:rFonts w:ascii="Arial" w:hAnsi="Arial" w:cs="Arial"/>
          <w:iCs/>
        </w:rPr>
        <w:t>conclusions</w:t>
      </w:r>
      <w:r w:rsidR="00B0405D" w:rsidRPr="00A86445">
        <w:rPr>
          <w:rFonts w:ascii="Arial" w:eastAsia="Yu Mincho" w:hAnsi="Arial" w:cs="Arial"/>
          <w:iCs/>
          <w:lang w:eastAsia="ja-JP"/>
        </w:rPr>
        <w:t xml:space="preserve"> into account.</w:t>
      </w:r>
    </w:p>
    <w:p w14:paraId="31AB7C6C" w14:textId="0802AAA4" w:rsidR="00B97703" w:rsidRDefault="00B97703" w:rsidP="00B0405D">
      <w:pPr>
        <w:spacing w:after="120"/>
        <w:ind w:left="993" w:hanging="993"/>
        <w:rPr>
          <w:rFonts w:ascii="Arial" w:hAnsi="Arial" w:cs="Arial"/>
        </w:rPr>
      </w:pPr>
    </w:p>
    <w:p w14:paraId="1AD0FF32" w14:textId="2E3DDE2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5E6A90">
        <w:rPr>
          <w:rFonts w:cs="Arial"/>
          <w:bCs/>
          <w:szCs w:val="36"/>
        </w:rPr>
        <w:t xml:space="preserve">TSG </w:t>
      </w:r>
      <w:r w:rsidR="00ED0008" w:rsidRPr="005E6A90">
        <w:rPr>
          <w:rFonts w:cs="Arial"/>
          <w:szCs w:val="36"/>
        </w:rPr>
        <w:t>RAN</w:t>
      </w:r>
      <w:r w:rsidR="000F6242" w:rsidRPr="005E6A90">
        <w:rPr>
          <w:rFonts w:cs="Arial"/>
          <w:bCs/>
          <w:szCs w:val="36"/>
        </w:rPr>
        <w:t xml:space="preserve"> WG</w:t>
      </w:r>
      <w:r w:rsidR="000F6242" w:rsidRPr="000F6242">
        <w:rPr>
          <w:rFonts w:cs="Arial"/>
          <w:bCs/>
          <w:szCs w:val="36"/>
        </w:rPr>
        <w:t xml:space="preserve"> </w:t>
      </w:r>
      <w:r w:rsidR="00ED0008">
        <w:rPr>
          <w:rFonts w:cs="Arial"/>
          <w:bCs/>
          <w:szCs w:val="36"/>
        </w:rPr>
        <w:t>4</w:t>
      </w:r>
      <w:r w:rsidR="000F6242">
        <w:rPr>
          <w:szCs w:val="36"/>
        </w:rPr>
        <w:t xml:space="preserve"> </w:t>
      </w:r>
      <w:proofErr w:type="gramStart"/>
      <w:r w:rsidR="000F6242">
        <w:rPr>
          <w:szCs w:val="36"/>
        </w:rPr>
        <w:t>m</w:t>
      </w:r>
      <w:r w:rsidR="000F6242" w:rsidRPr="000F6242">
        <w:rPr>
          <w:szCs w:val="36"/>
        </w:rPr>
        <w:t>eetings</w:t>
      </w:r>
      <w:proofErr w:type="gramEnd"/>
    </w:p>
    <w:p w14:paraId="1243A1ED" w14:textId="6E97214B" w:rsidR="000F4CCC" w:rsidRDefault="000F4CCC" w:rsidP="000F4CCC">
      <w:pPr>
        <w:tabs>
          <w:tab w:val="left" w:pos="3625"/>
        </w:tabs>
        <w:ind w:left="2268" w:hanging="2268"/>
        <w:rPr>
          <w:rFonts w:ascii="Arial" w:eastAsia="DengXian" w:hAnsi="Arial" w:cs="Arial"/>
          <w:bCs/>
        </w:rPr>
      </w:pPr>
      <w:r>
        <w:rPr>
          <w:rFonts w:ascii="Arial" w:eastAsia="DengXian" w:hAnsi="Arial" w:cs="Arial"/>
          <w:bCs/>
        </w:rPr>
        <w:t>RAN WG4 Meeting #108bis</w:t>
      </w:r>
      <w:r>
        <w:rPr>
          <w:rFonts w:ascii="Arial" w:eastAsia="DengXian" w:hAnsi="Arial" w:cs="Arial"/>
          <w:bCs/>
        </w:rPr>
        <w:tab/>
      </w:r>
      <w:r>
        <w:rPr>
          <w:rFonts w:ascii="Arial" w:eastAsia="DengXian" w:hAnsi="Arial" w:cs="Arial" w:hint="eastAsia"/>
          <w:bCs/>
        </w:rPr>
        <w:t>Oct.</w:t>
      </w:r>
      <w:r>
        <w:rPr>
          <w:rFonts w:ascii="Arial" w:eastAsia="DengXian" w:hAnsi="Arial" w:cs="Arial"/>
          <w:bCs/>
        </w:rPr>
        <w:t xml:space="preserve"> </w:t>
      </w:r>
      <w:r>
        <w:rPr>
          <w:rFonts w:ascii="Arial" w:eastAsia="DengXian" w:hAnsi="Arial" w:cs="Arial" w:hint="eastAsia"/>
          <w:bCs/>
        </w:rPr>
        <w:t>09</w:t>
      </w:r>
      <w:r w:rsidRPr="00A86445">
        <w:rPr>
          <w:rFonts w:ascii="Arial" w:eastAsia="DengXian" w:hAnsi="Arial" w:cs="Arial"/>
          <w:bCs/>
        </w:rPr>
        <w:t xml:space="preserve"> – </w:t>
      </w:r>
      <w:r>
        <w:rPr>
          <w:rFonts w:ascii="Arial" w:eastAsia="DengXian" w:hAnsi="Arial" w:cs="Arial" w:hint="eastAsia"/>
          <w:bCs/>
        </w:rPr>
        <w:t>Oct.</w:t>
      </w:r>
      <w:r>
        <w:rPr>
          <w:rFonts w:ascii="Arial" w:eastAsia="DengXian" w:hAnsi="Arial" w:cs="Arial"/>
          <w:bCs/>
        </w:rPr>
        <w:t xml:space="preserve"> </w:t>
      </w:r>
      <w:r>
        <w:rPr>
          <w:rFonts w:ascii="Arial" w:eastAsia="DengXian" w:hAnsi="Arial" w:cs="Arial" w:hint="eastAsia"/>
          <w:bCs/>
        </w:rPr>
        <w:t>13</w:t>
      </w:r>
      <w:r w:rsidRPr="00A86445">
        <w:rPr>
          <w:rFonts w:ascii="Arial" w:eastAsia="DengXian" w:hAnsi="Arial" w:cs="Arial"/>
          <w:bCs/>
        </w:rPr>
        <w:t xml:space="preserve">, </w:t>
      </w:r>
      <w:proofErr w:type="gramStart"/>
      <w:r w:rsidRPr="00A86445">
        <w:rPr>
          <w:rFonts w:ascii="Arial" w:eastAsia="DengXian" w:hAnsi="Arial" w:cs="Arial"/>
          <w:bCs/>
        </w:rPr>
        <w:t>2023</w:t>
      </w:r>
      <w:proofErr w:type="gramEnd"/>
      <w:r w:rsidRPr="00A86445">
        <w:rPr>
          <w:rFonts w:ascii="Arial" w:eastAsia="DengXian" w:hAnsi="Arial" w:cs="Arial"/>
          <w:bCs/>
        </w:rPr>
        <w:tab/>
      </w:r>
      <w:r w:rsidRPr="00A86445">
        <w:rPr>
          <w:rFonts w:ascii="Arial" w:eastAsia="DengXian" w:hAnsi="Arial" w:cs="Arial"/>
          <w:bCs/>
        </w:rPr>
        <w:tab/>
      </w:r>
      <w:r>
        <w:rPr>
          <w:rFonts w:ascii="Arial" w:eastAsia="DengXian" w:hAnsi="Arial" w:cs="Arial" w:hint="eastAsia"/>
          <w:bCs/>
        </w:rPr>
        <w:t>Xiamen, CN</w:t>
      </w:r>
    </w:p>
    <w:p w14:paraId="4B1BA9DF" w14:textId="68B76B4E" w:rsidR="000F4CCC" w:rsidRDefault="000F4CCC" w:rsidP="000F4CCC">
      <w:pPr>
        <w:tabs>
          <w:tab w:val="left" w:pos="3625"/>
        </w:tabs>
        <w:ind w:left="2268" w:hanging="2268"/>
        <w:rPr>
          <w:rFonts w:ascii="Arial" w:eastAsia="DengXian" w:hAnsi="Arial" w:cs="Arial"/>
          <w:bCs/>
        </w:rPr>
      </w:pPr>
      <w:r>
        <w:rPr>
          <w:rFonts w:ascii="Arial" w:eastAsia="DengXian" w:hAnsi="Arial" w:cs="Arial"/>
          <w:bCs/>
        </w:rPr>
        <w:t>RAN WG4 Meeting #109</w:t>
      </w:r>
      <w:r w:rsidR="00BA16D0">
        <w:rPr>
          <w:rFonts w:ascii="Arial" w:eastAsia="DengXian" w:hAnsi="Arial" w:cs="Arial"/>
          <w:bCs/>
        </w:rPr>
        <w:tab/>
      </w:r>
      <w:r>
        <w:rPr>
          <w:rFonts w:ascii="Arial" w:eastAsia="DengXian" w:hAnsi="Arial" w:cs="Arial"/>
          <w:bCs/>
        </w:rPr>
        <w:tab/>
      </w:r>
      <w:r w:rsidR="00BA16D0">
        <w:rPr>
          <w:rFonts w:ascii="Arial" w:eastAsia="DengXian" w:hAnsi="Arial" w:cs="Arial"/>
          <w:bCs/>
        </w:rPr>
        <w:t>Nov.</w:t>
      </w:r>
      <w:r w:rsidRPr="00A86445">
        <w:rPr>
          <w:rFonts w:ascii="Arial" w:eastAsia="DengXian" w:hAnsi="Arial" w:cs="Arial"/>
          <w:bCs/>
        </w:rPr>
        <w:t xml:space="preserve"> </w:t>
      </w:r>
      <w:r w:rsidR="00BA16D0">
        <w:rPr>
          <w:rFonts w:ascii="Arial" w:eastAsia="DengXian" w:hAnsi="Arial" w:cs="Arial"/>
          <w:bCs/>
        </w:rPr>
        <w:t>13</w:t>
      </w:r>
      <w:r w:rsidRPr="00A86445">
        <w:rPr>
          <w:rFonts w:ascii="Arial" w:eastAsia="DengXian" w:hAnsi="Arial" w:cs="Arial"/>
          <w:bCs/>
        </w:rPr>
        <w:t xml:space="preserve"> – </w:t>
      </w:r>
      <w:r w:rsidR="00BA16D0">
        <w:rPr>
          <w:rFonts w:ascii="Arial" w:eastAsia="DengXian" w:hAnsi="Arial" w:cs="Arial"/>
          <w:bCs/>
        </w:rPr>
        <w:t>Nov. 17</w:t>
      </w:r>
      <w:r w:rsidRPr="00A86445">
        <w:rPr>
          <w:rFonts w:ascii="Arial" w:eastAsia="DengXian" w:hAnsi="Arial" w:cs="Arial"/>
          <w:bCs/>
        </w:rPr>
        <w:t xml:space="preserve">, </w:t>
      </w:r>
      <w:proofErr w:type="gramStart"/>
      <w:r w:rsidRPr="00A86445">
        <w:rPr>
          <w:rFonts w:ascii="Arial" w:eastAsia="DengXian" w:hAnsi="Arial" w:cs="Arial"/>
          <w:bCs/>
        </w:rPr>
        <w:t>2023</w:t>
      </w:r>
      <w:proofErr w:type="gramEnd"/>
      <w:r w:rsidRPr="00A86445">
        <w:rPr>
          <w:rFonts w:ascii="Arial" w:eastAsia="DengXian" w:hAnsi="Arial" w:cs="Arial"/>
          <w:bCs/>
        </w:rPr>
        <w:tab/>
      </w:r>
      <w:r w:rsidR="005E6A90">
        <w:rPr>
          <w:rFonts w:ascii="Arial" w:eastAsia="DengXian" w:hAnsi="Arial" w:cs="Arial"/>
          <w:bCs/>
        </w:rPr>
        <w:t>Chicago, US</w:t>
      </w:r>
    </w:p>
    <w:p w14:paraId="501B8720" w14:textId="77777777" w:rsidR="000F4CCC" w:rsidRPr="006A3C7A" w:rsidRDefault="000F4CCC" w:rsidP="000F4CCC">
      <w:pPr>
        <w:tabs>
          <w:tab w:val="left" w:pos="3625"/>
        </w:tabs>
        <w:ind w:left="2268" w:hanging="2268"/>
        <w:rPr>
          <w:rFonts w:ascii="Arial" w:eastAsia="DengXian" w:hAnsi="Arial" w:cs="Arial"/>
          <w:bCs/>
        </w:rPr>
      </w:pPr>
    </w:p>
    <w:p w14:paraId="345701C4"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A1F35" w14:textId="77777777" w:rsidR="00433F71" w:rsidRDefault="00433F71">
      <w:pPr>
        <w:spacing w:after="0"/>
      </w:pPr>
      <w:r>
        <w:separator/>
      </w:r>
    </w:p>
  </w:endnote>
  <w:endnote w:type="continuationSeparator" w:id="0">
    <w:p w14:paraId="10DBF7D8" w14:textId="77777777" w:rsidR="00433F71" w:rsidRDefault="00433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20E98" w14:textId="77777777" w:rsidR="00433F71" w:rsidRDefault="00433F71">
      <w:pPr>
        <w:spacing w:after="0"/>
      </w:pPr>
      <w:r>
        <w:separator/>
      </w:r>
    </w:p>
  </w:footnote>
  <w:footnote w:type="continuationSeparator" w:id="0">
    <w:p w14:paraId="0F969977" w14:textId="77777777" w:rsidR="00433F71" w:rsidRDefault="00433F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9F1417E"/>
    <w:multiLevelType w:val="hybridMultilevel"/>
    <w:tmpl w:val="95F8F0E4"/>
    <w:lvl w:ilvl="0" w:tplc="26CE20E6">
      <w:numFmt w:val="bullet"/>
      <w:lvlText w:val="-"/>
      <w:lvlJc w:val="left"/>
      <w:pPr>
        <w:ind w:left="1440" w:hanging="360"/>
      </w:pPr>
      <w:rPr>
        <w:rFonts w:ascii="Arial" w:eastAsia="SimSu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B6F5D5A"/>
    <w:multiLevelType w:val="hybridMultilevel"/>
    <w:tmpl w:val="18AE1448"/>
    <w:lvl w:ilvl="0" w:tplc="ABBCBE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06438588">
    <w:abstractNumId w:val="5"/>
  </w:num>
  <w:num w:numId="2" w16cid:durableId="1240359499">
    <w:abstractNumId w:val="4"/>
  </w:num>
  <w:num w:numId="3" w16cid:durableId="102531041">
    <w:abstractNumId w:val="3"/>
  </w:num>
  <w:num w:numId="4" w16cid:durableId="1712611233">
    <w:abstractNumId w:val="0"/>
  </w:num>
  <w:num w:numId="5" w16cid:durableId="826244795">
    <w:abstractNumId w:val="2"/>
  </w:num>
  <w:num w:numId="6" w16cid:durableId="118092489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0655"/>
    <w:rsid w:val="000563A1"/>
    <w:rsid w:val="000568F6"/>
    <w:rsid w:val="000724B3"/>
    <w:rsid w:val="000A08BD"/>
    <w:rsid w:val="000B35A4"/>
    <w:rsid w:val="000F4CCC"/>
    <w:rsid w:val="000F6242"/>
    <w:rsid w:val="000F70D3"/>
    <w:rsid w:val="001E4401"/>
    <w:rsid w:val="001E627D"/>
    <w:rsid w:val="00231BE7"/>
    <w:rsid w:val="002F1940"/>
    <w:rsid w:val="00383545"/>
    <w:rsid w:val="003D6C1F"/>
    <w:rsid w:val="003E2304"/>
    <w:rsid w:val="00433500"/>
    <w:rsid w:val="00433F71"/>
    <w:rsid w:val="00440D43"/>
    <w:rsid w:val="004E3939"/>
    <w:rsid w:val="00550A56"/>
    <w:rsid w:val="005B1628"/>
    <w:rsid w:val="005E6A90"/>
    <w:rsid w:val="006003DF"/>
    <w:rsid w:val="0064128E"/>
    <w:rsid w:val="00676527"/>
    <w:rsid w:val="00683DE5"/>
    <w:rsid w:val="00732E57"/>
    <w:rsid w:val="007B39E4"/>
    <w:rsid w:val="007F4F92"/>
    <w:rsid w:val="0086652C"/>
    <w:rsid w:val="0088191D"/>
    <w:rsid w:val="008855FA"/>
    <w:rsid w:val="008D772F"/>
    <w:rsid w:val="00952E80"/>
    <w:rsid w:val="0099764C"/>
    <w:rsid w:val="009D0C2A"/>
    <w:rsid w:val="00A13B77"/>
    <w:rsid w:val="00A841AC"/>
    <w:rsid w:val="00AB29E5"/>
    <w:rsid w:val="00AC7D75"/>
    <w:rsid w:val="00AE02E4"/>
    <w:rsid w:val="00B0405D"/>
    <w:rsid w:val="00B05CB4"/>
    <w:rsid w:val="00B54043"/>
    <w:rsid w:val="00B650C4"/>
    <w:rsid w:val="00B97703"/>
    <w:rsid w:val="00B97A58"/>
    <w:rsid w:val="00BA16D0"/>
    <w:rsid w:val="00C25D96"/>
    <w:rsid w:val="00C44FEF"/>
    <w:rsid w:val="00C67610"/>
    <w:rsid w:val="00C86E50"/>
    <w:rsid w:val="00C879AB"/>
    <w:rsid w:val="00CA2E14"/>
    <w:rsid w:val="00CA774C"/>
    <w:rsid w:val="00CB3499"/>
    <w:rsid w:val="00CF6087"/>
    <w:rsid w:val="00D51A31"/>
    <w:rsid w:val="00DC7C94"/>
    <w:rsid w:val="00E242D0"/>
    <w:rsid w:val="00E90417"/>
    <w:rsid w:val="00ED0008"/>
    <w:rsid w:val="00EF6B17"/>
    <w:rsid w:val="00F867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52E80"/>
    <w:pPr>
      <w:spacing w:after="120"/>
    </w:pPr>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25D96"/>
    <w:pPr>
      <w:overflowPunct/>
      <w:autoSpaceDE/>
      <w:autoSpaceDN/>
      <w:adjustRightInd/>
      <w:ind w:left="720"/>
      <w:contextualSpacing/>
      <w:textAlignment w:val="auto"/>
    </w:pPr>
    <w:rPr>
      <w:rFonts w:eastAsia="SimSun"/>
      <w:lang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C25D96"/>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Flores Fernandez</cp:lastModifiedBy>
  <cp:revision>4</cp:revision>
  <cp:lastPrinted>2002-04-23T07:10:00Z</cp:lastPrinted>
  <dcterms:created xsi:type="dcterms:W3CDTF">2023-08-11T17:06:00Z</dcterms:created>
  <dcterms:modified xsi:type="dcterms:W3CDTF">2023-08-11T18:47:00Z</dcterms:modified>
</cp:coreProperties>
</file>