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46FD5664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bookmarkStart w:id="0" w:name="OLE_LINK5"/>
      <w:bookmarkStart w:id="1" w:name="OLE_LINK6"/>
      <w:r w:rsidRPr="00150EB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150EB7">
        <w:rPr>
          <w:rFonts w:ascii="Arial" w:eastAsia="SimSun" w:hAnsi="Arial"/>
          <w:b/>
          <w:bCs/>
          <w:sz w:val="24"/>
        </w:rPr>
        <w:t xml:space="preserve">SG-RAN </w:t>
      </w:r>
      <w:r w:rsidRPr="00150EB7">
        <w:rPr>
          <w:rFonts w:ascii="Arial" w:eastAsia="SimSun" w:hAnsi="Arial"/>
          <w:b/>
          <w:sz w:val="24"/>
        </w:rPr>
        <w:t>WG4 Meeting #10</w:t>
      </w:r>
      <w:r w:rsidR="00F631D7">
        <w:rPr>
          <w:rFonts w:ascii="Arial" w:eastAsia="SimSun" w:hAnsi="Arial"/>
          <w:b/>
          <w:sz w:val="24"/>
        </w:rPr>
        <w:t>8</w:t>
      </w:r>
      <w:r w:rsidRPr="00150EB7">
        <w:rPr>
          <w:rFonts w:ascii="Arial" w:eastAsia="SimSun" w:hAnsi="Arial"/>
          <w:b/>
          <w:sz w:val="24"/>
        </w:rPr>
        <w:t xml:space="preserve"> </w:t>
      </w:r>
      <w:r w:rsidRPr="00150EB7">
        <w:rPr>
          <w:rFonts w:ascii="Arial" w:eastAsia="SimSun" w:hAnsi="Arial"/>
          <w:b/>
          <w:bCs/>
          <w:sz w:val="24"/>
        </w:rPr>
        <w:tab/>
      </w:r>
      <w:r w:rsidR="00150EB7" w:rsidRPr="00150EB7">
        <w:rPr>
          <w:rFonts w:ascii="Arial" w:eastAsia="SimSun" w:hAnsi="Arial"/>
          <w:b/>
          <w:bCs/>
          <w:sz w:val="24"/>
          <w:lang w:val="en-US" w:eastAsia="ja-JP"/>
        </w:rPr>
        <w:t>R4-2313455</w:t>
      </w:r>
    </w:p>
    <w:bookmarkEnd w:id="0"/>
    <w:bookmarkEnd w:id="1"/>
    <w:p w14:paraId="1E73F09C" w14:textId="77777777" w:rsidR="00AB424A" w:rsidRDefault="00AB424A" w:rsidP="00AB42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Toulouse, France, August 21-25, 2023</w:t>
      </w:r>
    </w:p>
    <w:p w14:paraId="66F8C9D4" w14:textId="77777777" w:rsidR="00B97703" w:rsidRDefault="00B97703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>LS on improvement on FR2 SCell/SCG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33401E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  <w:r w:rsidR="00F2709E">
        <w:rPr>
          <w:rFonts w:ascii="Arial" w:hAnsi="Arial" w:cs="Arial"/>
          <w:b/>
        </w:rPr>
        <w:t xml:space="preserve"> #10</w:t>
      </w:r>
      <w:r w:rsidR="002B0CAF">
        <w:rPr>
          <w:rFonts w:ascii="Arial" w:hAnsi="Arial" w:cs="Arial"/>
          <w:b/>
        </w:rPr>
        <w:t>8</w:t>
      </w:r>
    </w:p>
    <w:p w14:paraId="77107FBB" w14:textId="21D3BA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 xml:space="preserve">RAN2 </w:t>
      </w:r>
    </w:p>
    <w:p w14:paraId="4F012FBB" w14:textId="6286A30F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FF7D55">
        <w:rPr>
          <w:rFonts w:ascii="Arial" w:hAnsi="Arial" w:cs="Arial"/>
          <w:b/>
          <w:bCs/>
          <w:lang w:val="en-US"/>
        </w:rPr>
        <w:t>RAN</w:t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E7961">
        <w:rPr>
          <w:rFonts w:ascii="Arial" w:hAnsi="Arial" w:cs="Arial"/>
          <w:b/>
          <w:bCs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8" w:history="1">
        <w:r w:rsidR="004E7961" w:rsidRPr="00CD0E7E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57102B46" w14:textId="77777777" w:rsidR="00B97703" w:rsidRDefault="00B97703">
      <w:pPr>
        <w:rPr>
          <w:rFonts w:ascii="Arial" w:hAnsi="Arial" w:cs="Arial"/>
        </w:rPr>
      </w:pP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5EB8A4C6" w:rsidR="00937F2B" w:rsidRDefault="00937F2B" w:rsidP="00937F2B">
      <w:pPr>
        <w:rPr>
          <w:color w:val="000000"/>
        </w:rPr>
      </w:pPr>
      <w:r w:rsidRPr="00937F2B">
        <w:rPr>
          <w:color w:val="000000"/>
        </w:rPr>
        <w:t xml:space="preserve">RAN4 </w:t>
      </w:r>
      <w:r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0" w:history="1">
        <w:r w:rsidR="00B25F53">
          <w:rPr>
            <w:rStyle w:val="Hyperlink"/>
          </w:rPr>
          <w:t>RP-231475</w:t>
        </w:r>
      </w:hyperlink>
      <w:r w:rsidR="00753135">
        <w:rPr>
          <w:color w:val="000000"/>
        </w:rPr>
        <w:t>)</w:t>
      </w:r>
      <w:r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>
        <w:rPr>
          <w:color w:val="000000"/>
        </w:rPr>
        <w:t xml:space="preserve">the following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0A0DC12" w14:textId="77777777" w:rsidR="00937F2B" w:rsidRPr="00651822" w:rsidRDefault="00937F2B" w:rsidP="00B26831">
            <w:pPr>
              <w:ind w:left="720"/>
            </w:pPr>
          </w:p>
          <w:p w14:paraId="5D60E7BF" w14:textId="77777777" w:rsidR="000F58C1" w:rsidRPr="000F58C1" w:rsidRDefault="000F58C1" w:rsidP="000F58C1">
            <w:pPr>
              <w:numPr>
                <w:ilvl w:val="0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69A765B9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Availability and validation of the IDLE/INACTIVE mode measurement results to be reported [RAN4]; and</w:t>
            </w:r>
          </w:p>
          <w:p w14:paraId="55F65428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Definition of corresponding RRM requirements [RAN4]; and</w:t>
            </w:r>
          </w:p>
          <w:p w14:paraId="66075639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 xml:space="preserve">If </w:t>
            </w:r>
            <w:proofErr w:type="gramStart"/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necessary</w:t>
            </w:r>
            <w:proofErr w:type="gramEnd"/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 xml:space="preserve"> based on RAN4 outcome, definition of corresponding signalling support [RAN2].</w:t>
            </w:r>
          </w:p>
          <w:p w14:paraId="4283C4CA" w14:textId="77777777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> </w:t>
            </w:r>
          </w:p>
          <w:p w14:paraId="54214B6E" w14:textId="78B2877D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val="en-US" w:eastAsia="en-GB"/>
                <w14:ligatures w14:val="none"/>
              </w:rPr>
              <w:t>6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: 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highlight w:val="yellow"/>
                <w:lang w:val="en-US" w:eastAsia="en-GB"/>
                <w14:ligatures w14:val="none"/>
              </w:rPr>
              <w:t>RAN4 will coordinate in due course with RAN2 to start the work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highlight w:val="yellow"/>
                <w:lang w:eastAsia="en-GB"/>
                <w14:ligatures w14:val="none"/>
              </w:rPr>
              <w:t>.</w:t>
            </w:r>
          </w:p>
          <w:p w14:paraId="1C5790D5" w14:textId="7404BAC5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eastAsia="en-GB"/>
                <w14:ligatures w14:val="none"/>
              </w:rPr>
              <w:t>7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 xml:space="preserve">: R4-2220415 serves as baseline for future work in </w:t>
            </w:r>
            <w:proofErr w:type="gramStart"/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>RAN4</w:t>
            </w:r>
            <w:proofErr w:type="gramEnd"/>
          </w:p>
          <w:p w14:paraId="665BF4FF" w14:textId="747E1B36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val="en-US" w:eastAsia="en-GB"/>
                <w14:ligatures w14:val="none"/>
              </w:rPr>
              <w:t>8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>: With exception of the above scenarios, enhancements on IDLE/INACTIVE mode measurements and on UE behavior in IDLE/INACTIVE mode are not in scope.</w:t>
            </w:r>
          </w:p>
          <w:p w14:paraId="5605FC09" w14:textId="31186746" w:rsidR="00937F2B" w:rsidRDefault="00937F2B" w:rsidP="00937F2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1B517EC2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As the objective states, what RAN4 aims to do is improve the availability of UE measurements to allow for faster FR2 SCG/SCell setup starting from RRC connection setup/resume, with RAN2 to define the corresponding signalling support based on RAN4 input. </w:t>
      </w:r>
    </w:p>
    <w:p w14:paraId="207893B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agreed general scope and common requirement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7E3C30A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3D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4F74981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lastRenderedPageBreak/>
              <w:t>&lt;Agreement&gt;</w:t>
            </w:r>
          </w:p>
          <w:p w14:paraId="46FB2C74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2CE53B47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UE is allowed to reuse existing measurement, including legacy measurement for cell re-selection and EMR. </w:t>
            </w:r>
          </w:p>
          <w:p w14:paraId="711FE42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UE is allowed to perform addition measurement starting from RRC connection setup/resume procedure.</w:t>
            </w:r>
          </w:p>
          <w:p w14:paraId="6F810322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43623480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#104-e   R4-2214348</w:t>
            </w:r>
          </w:p>
          <w:p w14:paraId="2984E3C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&lt; Agreement&gt;: </w:t>
            </w:r>
          </w:p>
          <w:p w14:paraId="6A23E605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DRX is not in use during RRC connection setup/resume procedure for enhanced measurement.</w:t>
            </w:r>
          </w:p>
        </w:tc>
      </w:tr>
    </w:tbl>
    <w:p w14:paraId="66231A2F" w14:textId="77777777" w:rsidR="00D51488" w:rsidRPr="00D51488" w:rsidRDefault="00D51488" w:rsidP="00D51488">
      <w:pPr>
        <w:rPr>
          <w:color w:val="000000"/>
        </w:rPr>
      </w:pPr>
    </w:p>
    <w:p w14:paraId="6BB05AC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has discussed parallelly two solutions including solution based on existing measurement and solution based on enhanced measurement and has made the following latest agreements.</w:t>
      </w:r>
    </w:p>
    <w:p w14:paraId="679899F4" w14:textId="77777777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>Solution based on existing measurement.</w:t>
      </w:r>
    </w:p>
    <w:p w14:paraId="64570F10" w14:textId="77777777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>Solution based on additional measurement.</w:t>
      </w:r>
    </w:p>
    <w:p w14:paraId="7AE9C874" w14:textId="77777777" w:rsid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 RAN4 agreed that both solutions are not mutual exclusive.</w:t>
      </w:r>
    </w:p>
    <w:p w14:paraId="75B06728" w14:textId="77777777" w:rsidR="00A06D95" w:rsidRPr="00D51488" w:rsidRDefault="00A06D95" w:rsidP="00D51488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33E441AF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FCB4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47DA7B41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Solution based on existing measurement and solution based on enhanced measurement are not mutual exclusive. The two solutions are be discussed in parallel.</w:t>
            </w:r>
          </w:p>
          <w:p w14:paraId="23B73BD1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RAN4 #104-e   R4-2214348 </w:t>
            </w:r>
          </w:p>
          <w:p w14:paraId="477E742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593BC57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Reduce the number of EMR carriers to be measured for improved measurement. </w:t>
            </w:r>
          </w:p>
          <w:p w14:paraId="6513BF12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FFS: how to select the frequency layers for improved measurement, how many frequency layers to measure and which scenario that is applicable.</w:t>
            </w:r>
          </w:p>
          <w:p w14:paraId="41960901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56B893A4" w14:textId="77777777" w:rsidR="00D51488" w:rsidRPr="00D51488" w:rsidRDefault="00D51488" w:rsidP="00D51488">
      <w:pPr>
        <w:rPr>
          <w:color w:val="000000"/>
        </w:rPr>
      </w:pPr>
    </w:p>
    <w:p w14:paraId="0204D5D8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RAN4 is discussing whether new indication is needed and RAN4 is discussing conditions and UE </w:t>
      </w:r>
      <w:proofErr w:type="spellStart"/>
      <w:r w:rsidRPr="00D51488">
        <w:rPr>
          <w:color w:val="000000"/>
        </w:rPr>
        <w:t>behavior</w:t>
      </w:r>
      <w:proofErr w:type="spellEnd"/>
      <w:r w:rsidRPr="00D51488">
        <w:rPr>
          <w:color w:val="000000"/>
        </w:rPr>
        <w:t xml:space="preserve"> performing additional measurement starting from RRC setup/resume.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1646143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C17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3E812FD0" w14:textId="77777777" w:rsidR="00D51488" w:rsidRPr="00D51488" w:rsidRDefault="00D51488" w:rsidP="00D51488">
            <w:pPr>
              <w:rPr>
                <w:color w:val="000000"/>
              </w:rPr>
            </w:pPr>
            <w:proofErr w:type="gramStart"/>
            <w:r w:rsidRPr="00D51488">
              <w:rPr>
                <w:color w:val="000000"/>
              </w:rPr>
              <w:t>FFS :</w:t>
            </w:r>
            <w:proofErr w:type="gramEnd"/>
            <w:r w:rsidRPr="00D51488">
              <w:rPr>
                <w:color w:val="000000"/>
              </w:rPr>
              <w:t xml:space="preserve"> whether to introduce indication of availability and/or validity status of measurement results from UE to NW into the [existing] EMR reports.</w:t>
            </w:r>
          </w:p>
          <w:p w14:paraId="7D14048B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03FF3B5D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719523CB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018B07C1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DB524E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color w:val="000000"/>
              </w:rPr>
              <w:t>RAN4 can continue discussion on the feasibility of doing additional measurement starting from RRC setup/resume, and requirements shall be defined if feasible solution is agreed.</w:t>
            </w:r>
          </w:p>
          <w:p w14:paraId="39553E5C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1982055B" w14:textId="77777777" w:rsidR="00D51488" w:rsidRPr="00D51488" w:rsidRDefault="00D51488" w:rsidP="00D51488">
      <w:pPr>
        <w:rPr>
          <w:color w:val="000000"/>
        </w:rPr>
      </w:pPr>
    </w:p>
    <w:p w14:paraId="7DC5A577" w14:textId="77777777" w:rsidR="00E65C44" w:rsidRDefault="00E65C44" w:rsidP="0080587D">
      <w:pPr>
        <w:rPr>
          <w:rFonts w:ascii="Calibri" w:eastAsia="DengXian" w:hAnsi="Calibri"/>
          <w:color w:val="000000"/>
          <w:lang w:val="en-US"/>
        </w:rPr>
      </w:pPr>
      <w:bookmarkStart w:id="10" w:name="_Hlk134627049"/>
    </w:p>
    <w:bookmarkEnd w:id="10"/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5FBBFB1D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  <w:lang w:val="en-US"/>
        </w:rPr>
        <w:t xml:space="preserve">provide signaling </w:t>
      </w:r>
      <w:r w:rsidR="00BC4C98">
        <w:rPr>
          <w:rFonts w:eastAsia="SimSun"/>
          <w:lang w:val="en-US"/>
        </w:rPr>
        <w:t>input</w:t>
      </w:r>
      <w:r w:rsidR="005E19D3">
        <w:rPr>
          <w:rFonts w:eastAsia="SimSun"/>
          <w:lang w:val="en-US"/>
        </w:rPr>
        <w:t xml:space="preserve">. 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</w:p>
    <w:p w14:paraId="50AB4510" w14:textId="6FEFB0D6" w:rsidR="000F1610" w:rsidRPr="00B908EE" w:rsidRDefault="000F1610" w:rsidP="000F1610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#108</w:t>
      </w:r>
      <w:r w:rsidR="006E39C7" w:rsidRPr="00B908EE">
        <w:rPr>
          <w:rFonts w:ascii="Arial" w:hAnsi="Arial" w:cs="Arial"/>
          <w:bCs/>
        </w:rPr>
        <w:t>-bis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564F2C" w:rsidRPr="00B908EE">
        <w:rPr>
          <w:rFonts w:ascii="Arial" w:hAnsi="Arial" w:cs="Arial"/>
          <w:bCs/>
        </w:rPr>
        <w:t xml:space="preserve">Oct </w:t>
      </w:r>
      <w:r w:rsidR="00B908EE" w:rsidRPr="00B908EE">
        <w:rPr>
          <w:rFonts w:ascii="Arial" w:hAnsi="Arial" w:cs="Arial"/>
          <w:bCs/>
        </w:rPr>
        <w:t>0</w:t>
      </w:r>
      <w:r w:rsidR="00564F2C" w:rsidRPr="00B908EE">
        <w:rPr>
          <w:rFonts w:ascii="Arial" w:hAnsi="Arial" w:cs="Arial"/>
          <w:bCs/>
        </w:rPr>
        <w:t>9</w:t>
      </w:r>
      <w:r w:rsidRPr="00B908EE">
        <w:rPr>
          <w:rFonts w:ascii="Arial" w:hAnsi="Arial" w:cs="Arial"/>
          <w:bCs/>
        </w:rPr>
        <w:t xml:space="preserve"> – </w:t>
      </w:r>
      <w:r w:rsidR="00C97F8A" w:rsidRPr="00B908EE">
        <w:rPr>
          <w:rFonts w:ascii="Arial" w:hAnsi="Arial" w:cs="Arial"/>
          <w:bCs/>
        </w:rPr>
        <w:t>Oct</w:t>
      </w:r>
      <w:r w:rsidRPr="00B908EE">
        <w:rPr>
          <w:rFonts w:ascii="Arial" w:hAnsi="Arial" w:cs="Arial"/>
          <w:bCs/>
        </w:rPr>
        <w:t xml:space="preserve"> </w:t>
      </w:r>
      <w:r w:rsidR="00C97F8A" w:rsidRPr="00B908EE">
        <w:rPr>
          <w:rFonts w:ascii="Arial" w:hAnsi="Arial" w:cs="Arial"/>
          <w:bCs/>
        </w:rPr>
        <w:t>13</w:t>
      </w:r>
      <w:r w:rsidRPr="00B908EE">
        <w:rPr>
          <w:rFonts w:ascii="Arial" w:hAnsi="Arial" w:cs="Arial"/>
          <w:bCs/>
        </w:rPr>
        <w:t xml:space="preserve">, </w:t>
      </w:r>
      <w:r w:rsidR="004855C9" w:rsidRPr="00B908EE">
        <w:rPr>
          <w:rFonts w:ascii="Arial" w:hAnsi="Arial" w:cs="Arial"/>
          <w:bCs/>
        </w:rPr>
        <w:t>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835328" w:rsidRPr="00B908EE">
        <w:rPr>
          <w:rFonts w:ascii="Arial" w:hAnsi="Arial" w:cs="Arial"/>
          <w:bCs/>
        </w:rPr>
        <w:t>Xiamen,</w:t>
      </w:r>
      <w:r w:rsidR="00C97F8A" w:rsidRPr="00B908EE">
        <w:rPr>
          <w:rFonts w:ascii="Arial" w:hAnsi="Arial" w:cs="Arial"/>
          <w:bCs/>
        </w:rPr>
        <w:t xml:space="preserve"> CN</w:t>
      </w:r>
    </w:p>
    <w:p w14:paraId="4EF81B20" w14:textId="7CFC9904" w:rsidR="004855C9" w:rsidRPr="00A0545F" w:rsidRDefault="004855C9" w:rsidP="004855C9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#108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Nov 13 – Nov 17, 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 xml:space="preserve"> </w:t>
      </w:r>
    </w:p>
    <w:bookmarkEnd w:id="11"/>
    <w:bookmarkEnd w:id="12"/>
    <w:bookmarkEnd w:id="13"/>
    <w:bookmarkEnd w:id="14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2105E" w14:textId="77777777" w:rsidR="00CC73E0" w:rsidRDefault="00CC73E0">
      <w:r>
        <w:separator/>
      </w:r>
    </w:p>
  </w:endnote>
  <w:endnote w:type="continuationSeparator" w:id="0">
    <w:p w14:paraId="508E64FE" w14:textId="77777777" w:rsidR="00CC73E0" w:rsidRDefault="00CC73E0">
      <w:r>
        <w:continuationSeparator/>
      </w:r>
    </w:p>
  </w:endnote>
  <w:endnote w:type="continuationNotice" w:id="1">
    <w:p w14:paraId="064E9753" w14:textId="77777777" w:rsidR="00CC73E0" w:rsidRDefault="00CC73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9DF18" w14:textId="77777777" w:rsidR="00CC73E0" w:rsidRDefault="00CC73E0">
      <w:r>
        <w:separator/>
      </w:r>
    </w:p>
  </w:footnote>
  <w:footnote w:type="continuationSeparator" w:id="0">
    <w:p w14:paraId="135172F9" w14:textId="77777777" w:rsidR="00CC73E0" w:rsidRDefault="00CC73E0">
      <w:r>
        <w:continuationSeparator/>
      </w:r>
    </w:p>
  </w:footnote>
  <w:footnote w:type="continuationNotice" w:id="1">
    <w:p w14:paraId="434ED6F8" w14:textId="77777777" w:rsidR="00CC73E0" w:rsidRDefault="00CC73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CB4D5B"/>
    <w:multiLevelType w:val="multilevel"/>
    <w:tmpl w:val="B2E4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076758">
    <w:abstractNumId w:val="16"/>
  </w:num>
  <w:num w:numId="2" w16cid:durableId="301081825">
    <w:abstractNumId w:val="13"/>
  </w:num>
  <w:num w:numId="3" w16cid:durableId="2059469478">
    <w:abstractNumId w:val="10"/>
  </w:num>
  <w:num w:numId="4" w16cid:durableId="1689597059">
    <w:abstractNumId w:val="4"/>
  </w:num>
  <w:num w:numId="5" w16cid:durableId="924194769">
    <w:abstractNumId w:val="18"/>
  </w:num>
  <w:num w:numId="6" w16cid:durableId="1163815520">
    <w:abstractNumId w:val="7"/>
  </w:num>
  <w:num w:numId="7" w16cid:durableId="1082022927">
    <w:abstractNumId w:val="19"/>
  </w:num>
  <w:num w:numId="8" w16cid:durableId="944729965">
    <w:abstractNumId w:val="17"/>
  </w:num>
  <w:num w:numId="9" w16cid:durableId="2061782805">
    <w:abstractNumId w:val="0"/>
  </w:num>
  <w:num w:numId="10" w16cid:durableId="336545612">
    <w:abstractNumId w:val="12"/>
  </w:num>
  <w:num w:numId="11" w16cid:durableId="1195191106">
    <w:abstractNumId w:val="3"/>
  </w:num>
  <w:num w:numId="12" w16cid:durableId="1376663745">
    <w:abstractNumId w:val="9"/>
  </w:num>
  <w:num w:numId="13" w16cid:durableId="1454789417">
    <w:abstractNumId w:val="15"/>
  </w:num>
  <w:num w:numId="14" w16cid:durableId="2146894696">
    <w:abstractNumId w:val="11"/>
  </w:num>
  <w:num w:numId="15" w16cid:durableId="1798521957">
    <w:abstractNumId w:val="2"/>
  </w:num>
  <w:num w:numId="16" w16cid:durableId="70085923">
    <w:abstractNumId w:val="14"/>
  </w:num>
  <w:num w:numId="17" w16cid:durableId="438263052">
    <w:abstractNumId w:val="1"/>
  </w:num>
  <w:num w:numId="18" w16cid:durableId="1274480373">
    <w:abstractNumId w:val="7"/>
  </w:num>
  <w:num w:numId="19" w16cid:durableId="1780248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241062">
    <w:abstractNumId w:val="5"/>
    <w:lvlOverride w:ilvl="0">
      <w:startOverride w:val="7"/>
    </w:lvlOverride>
  </w:num>
  <w:num w:numId="21" w16cid:durableId="88744840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260F"/>
    <w:rsid w:val="00006F0C"/>
    <w:rsid w:val="00010564"/>
    <w:rsid w:val="000138E6"/>
    <w:rsid w:val="00016DF6"/>
    <w:rsid w:val="00017F23"/>
    <w:rsid w:val="000271ED"/>
    <w:rsid w:val="00040388"/>
    <w:rsid w:val="000424D7"/>
    <w:rsid w:val="00046AC5"/>
    <w:rsid w:val="000529B3"/>
    <w:rsid w:val="0009023A"/>
    <w:rsid w:val="00094EE0"/>
    <w:rsid w:val="000B0770"/>
    <w:rsid w:val="000C5FCE"/>
    <w:rsid w:val="000D1B01"/>
    <w:rsid w:val="000E6B31"/>
    <w:rsid w:val="000F002D"/>
    <w:rsid w:val="000F0A16"/>
    <w:rsid w:val="000F1610"/>
    <w:rsid w:val="000F58C1"/>
    <w:rsid w:val="000F6242"/>
    <w:rsid w:val="00100433"/>
    <w:rsid w:val="00107199"/>
    <w:rsid w:val="00115015"/>
    <w:rsid w:val="00123AB1"/>
    <w:rsid w:val="0013675B"/>
    <w:rsid w:val="00147447"/>
    <w:rsid w:val="001501C6"/>
    <w:rsid w:val="00150EB7"/>
    <w:rsid w:val="00154F9B"/>
    <w:rsid w:val="0017658C"/>
    <w:rsid w:val="00186E8B"/>
    <w:rsid w:val="00196E25"/>
    <w:rsid w:val="001A02DB"/>
    <w:rsid w:val="001A0E95"/>
    <w:rsid w:val="001A78E2"/>
    <w:rsid w:val="001B3D6D"/>
    <w:rsid w:val="001B7D3A"/>
    <w:rsid w:val="001C52B8"/>
    <w:rsid w:val="001C7403"/>
    <w:rsid w:val="001E486A"/>
    <w:rsid w:val="001F49BC"/>
    <w:rsid w:val="001F54B5"/>
    <w:rsid w:val="0020394B"/>
    <w:rsid w:val="002311E2"/>
    <w:rsid w:val="00234BBF"/>
    <w:rsid w:val="0023696C"/>
    <w:rsid w:val="002425B2"/>
    <w:rsid w:val="00243696"/>
    <w:rsid w:val="0025681E"/>
    <w:rsid w:val="00257831"/>
    <w:rsid w:val="00260A84"/>
    <w:rsid w:val="00261DB8"/>
    <w:rsid w:val="00265647"/>
    <w:rsid w:val="00272A02"/>
    <w:rsid w:val="0028218E"/>
    <w:rsid w:val="00286905"/>
    <w:rsid w:val="00295E1F"/>
    <w:rsid w:val="002B0CAF"/>
    <w:rsid w:val="002B3583"/>
    <w:rsid w:val="002C39B0"/>
    <w:rsid w:val="002C48A5"/>
    <w:rsid w:val="002C6223"/>
    <w:rsid w:val="002C6BF2"/>
    <w:rsid w:val="002D3861"/>
    <w:rsid w:val="002D743D"/>
    <w:rsid w:val="002F1940"/>
    <w:rsid w:val="0030211E"/>
    <w:rsid w:val="00316C0B"/>
    <w:rsid w:val="00322962"/>
    <w:rsid w:val="00325BCB"/>
    <w:rsid w:val="00337C64"/>
    <w:rsid w:val="0034246D"/>
    <w:rsid w:val="00364F83"/>
    <w:rsid w:val="00367241"/>
    <w:rsid w:val="00381D11"/>
    <w:rsid w:val="00383545"/>
    <w:rsid w:val="00393852"/>
    <w:rsid w:val="003A6D3B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F71"/>
    <w:rsid w:val="00437620"/>
    <w:rsid w:val="00440D43"/>
    <w:rsid w:val="00441FE3"/>
    <w:rsid w:val="00450102"/>
    <w:rsid w:val="00462C69"/>
    <w:rsid w:val="00470519"/>
    <w:rsid w:val="0048220A"/>
    <w:rsid w:val="004847E2"/>
    <w:rsid w:val="004855C9"/>
    <w:rsid w:val="00495BE2"/>
    <w:rsid w:val="004A19AC"/>
    <w:rsid w:val="004A403B"/>
    <w:rsid w:val="004B05D2"/>
    <w:rsid w:val="004B50E0"/>
    <w:rsid w:val="004C01E1"/>
    <w:rsid w:val="004C28C3"/>
    <w:rsid w:val="004D5B18"/>
    <w:rsid w:val="004E3939"/>
    <w:rsid w:val="004E7961"/>
    <w:rsid w:val="004F204F"/>
    <w:rsid w:val="005033E0"/>
    <w:rsid w:val="005034DF"/>
    <w:rsid w:val="00511E0D"/>
    <w:rsid w:val="005152D6"/>
    <w:rsid w:val="00557BFD"/>
    <w:rsid w:val="00560086"/>
    <w:rsid w:val="00564F2C"/>
    <w:rsid w:val="0057477D"/>
    <w:rsid w:val="00587C58"/>
    <w:rsid w:val="0059273A"/>
    <w:rsid w:val="005A6004"/>
    <w:rsid w:val="005B0EEB"/>
    <w:rsid w:val="005C7BA5"/>
    <w:rsid w:val="005E043F"/>
    <w:rsid w:val="005E19D3"/>
    <w:rsid w:val="005E1E3A"/>
    <w:rsid w:val="005E54D6"/>
    <w:rsid w:val="005E734F"/>
    <w:rsid w:val="005F2AF5"/>
    <w:rsid w:val="005F2B9E"/>
    <w:rsid w:val="00611E30"/>
    <w:rsid w:val="006164FA"/>
    <w:rsid w:val="00627BBB"/>
    <w:rsid w:val="006444AA"/>
    <w:rsid w:val="00657E3E"/>
    <w:rsid w:val="00663639"/>
    <w:rsid w:val="006658F6"/>
    <w:rsid w:val="0067046E"/>
    <w:rsid w:val="00682773"/>
    <w:rsid w:val="00684B0F"/>
    <w:rsid w:val="00696862"/>
    <w:rsid w:val="006B48E3"/>
    <w:rsid w:val="006B7A44"/>
    <w:rsid w:val="006D3CBA"/>
    <w:rsid w:val="006E39C7"/>
    <w:rsid w:val="006F77C9"/>
    <w:rsid w:val="00703ADB"/>
    <w:rsid w:val="00725E1D"/>
    <w:rsid w:val="00747C40"/>
    <w:rsid w:val="00750FA5"/>
    <w:rsid w:val="00751BC6"/>
    <w:rsid w:val="00753135"/>
    <w:rsid w:val="00760553"/>
    <w:rsid w:val="00766D9E"/>
    <w:rsid w:val="00771089"/>
    <w:rsid w:val="007755EB"/>
    <w:rsid w:val="00786E0B"/>
    <w:rsid w:val="00787EB4"/>
    <w:rsid w:val="00794CE0"/>
    <w:rsid w:val="007A3BE3"/>
    <w:rsid w:val="007A7D3C"/>
    <w:rsid w:val="007C43D7"/>
    <w:rsid w:val="007E1FD7"/>
    <w:rsid w:val="007E2828"/>
    <w:rsid w:val="007E2AA1"/>
    <w:rsid w:val="007E6FBF"/>
    <w:rsid w:val="007F4F92"/>
    <w:rsid w:val="0080587D"/>
    <w:rsid w:val="00827292"/>
    <w:rsid w:val="00831575"/>
    <w:rsid w:val="008349A8"/>
    <w:rsid w:val="00835328"/>
    <w:rsid w:val="0085112E"/>
    <w:rsid w:val="008548DE"/>
    <w:rsid w:val="00862124"/>
    <w:rsid w:val="00875464"/>
    <w:rsid w:val="0088739E"/>
    <w:rsid w:val="008A3DBA"/>
    <w:rsid w:val="008B57E0"/>
    <w:rsid w:val="008D772F"/>
    <w:rsid w:val="008E794E"/>
    <w:rsid w:val="008F0FC2"/>
    <w:rsid w:val="008F2B30"/>
    <w:rsid w:val="00926949"/>
    <w:rsid w:val="00937F2B"/>
    <w:rsid w:val="00946E92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223"/>
    <w:rsid w:val="00A2534E"/>
    <w:rsid w:val="00A32400"/>
    <w:rsid w:val="00A33035"/>
    <w:rsid w:val="00A3560B"/>
    <w:rsid w:val="00A41E9E"/>
    <w:rsid w:val="00A453E6"/>
    <w:rsid w:val="00A67493"/>
    <w:rsid w:val="00A74751"/>
    <w:rsid w:val="00A903E4"/>
    <w:rsid w:val="00A95275"/>
    <w:rsid w:val="00AB150C"/>
    <w:rsid w:val="00AB424A"/>
    <w:rsid w:val="00AC035A"/>
    <w:rsid w:val="00AC0ACB"/>
    <w:rsid w:val="00AC1C7E"/>
    <w:rsid w:val="00AD397E"/>
    <w:rsid w:val="00AE0ADE"/>
    <w:rsid w:val="00AF0768"/>
    <w:rsid w:val="00AF5491"/>
    <w:rsid w:val="00AF65FE"/>
    <w:rsid w:val="00B25F53"/>
    <w:rsid w:val="00B26831"/>
    <w:rsid w:val="00B314A2"/>
    <w:rsid w:val="00B32ACF"/>
    <w:rsid w:val="00B43AF0"/>
    <w:rsid w:val="00B46AF0"/>
    <w:rsid w:val="00B50B18"/>
    <w:rsid w:val="00B57A81"/>
    <w:rsid w:val="00B61C01"/>
    <w:rsid w:val="00B65F5A"/>
    <w:rsid w:val="00B71543"/>
    <w:rsid w:val="00B86087"/>
    <w:rsid w:val="00B908EE"/>
    <w:rsid w:val="00B95F17"/>
    <w:rsid w:val="00B97703"/>
    <w:rsid w:val="00BA0272"/>
    <w:rsid w:val="00BA5D99"/>
    <w:rsid w:val="00BC079D"/>
    <w:rsid w:val="00BC4C98"/>
    <w:rsid w:val="00BC5DE4"/>
    <w:rsid w:val="00BC6A55"/>
    <w:rsid w:val="00BD1A0D"/>
    <w:rsid w:val="00BD240B"/>
    <w:rsid w:val="00BD2756"/>
    <w:rsid w:val="00BF0255"/>
    <w:rsid w:val="00C344EF"/>
    <w:rsid w:val="00C4168E"/>
    <w:rsid w:val="00C67801"/>
    <w:rsid w:val="00C679F9"/>
    <w:rsid w:val="00C729E5"/>
    <w:rsid w:val="00C733DA"/>
    <w:rsid w:val="00C7526B"/>
    <w:rsid w:val="00C76E95"/>
    <w:rsid w:val="00C76F4A"/>
    <w:rsid w:val="00C77CF0"/>
    <w:rsid w:val="00C84C8E"/>
    <w:rsid w:val="00C944C3"/>
    <w:rsid w:val="00C97F8A"/>
    <w:rsid w:val="00CA6110"/>
    <w:rsid w:val="00CC5A59"/>
    <w:rsid w:val="00CC73E0"/>
    <w:rsid w:val="00CF6087"/>
    <w:rsid w:val="00CF61A1"/>
    <w:rsid w:val="00D0317C"/>
    <w:rsid w:val="00D06522"/>
    <w:rsid w:val="00D113AB"/>
    <w:rsid w:val="00D21676"/>
    <w:rsid w:val="00D415CA"/>
    <w:rsid w:val="00D47750"/>
    <w:rsid w:val="00D51488"/>
    <w:rsid w:val="00D60F05"/>
    <w:rsid w:val="00D61CDF"/>
    <w:rsid w:val="00D63037"/>
    <w:rsid w:val="00D7432F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60E3"/>
    <w:rsid w:val="00DF4BC9"/>
    <w:rsid w:val="00DF4BF4"/>
    <w:rsid w:val="00E16AA9"/>
    <w:rsid w:val="00E21179"/>
    <w:rsid w:val="00E269D5"/>
    <w:rsid w:val="00E27AAD"/>
    <w:rsid w:val="00E561F9"/>
    <w:rsid w:val="00E65C44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584A"/>
    <w:rsid w:val="00EF19E4"/>
    <w:rsid w:val="00EF5AB3"/>
    <w:rsid w:val="00F040A5"/>
    <w:rsid w:val="00F05D87"/>
    <w:rsid w:val="00F1089D"/>
    <w:rsid w:val="00F177DC"/>
    <w:rsid w:val="00F20A85"/>
    <w:rsid w:val="00F2709E"/>
    <w:rsid w:val="00F3254F"/>
    <w:rsid w:val="00F33863"/>
    <w:rsid w:val="00F35286"/>
    <w:rsid w:val="00F428A0"/>
    <w:rsid w:val="00F430DD"/>
    <w:rsid w:val="00F43F26"/>
    <w:rsid w:val="00F5451C"/>
    <w:rsid w:val="00F57159"/>
    <w:rsid w:val="00F57B38"/>
    <w:rsid w:val="00F631D7"/>
    <w:rsid w:val="00F71E72"/>
    <w:rsid w:val="00F92AAB"/>
    <w:rsid w:val="00FB1685"/>
    <w:rsid w:val="00FB4B3F"/>
    <w:rsid w:val="00FC0040"/>
    <w:rsid w:val="00FD518E"/>
    <w:rsid w:val="00FD70D9"/>
    <w:rsid w:val="00FE0B44"/>
    <w:rsid w:val="00FF003D"/>
    <w:rsid w:val="00FF2A56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4A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44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44AA"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i-pekka.kainulainen@nokia.com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yperlink" Target="https://www.3gpp.org/ftp/meetings_3gpp_sync/ran/Docs/RP-231475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5AIRPNAIUNRU-1328258698-25417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https://nokia.sharepoint.com/sites/c5g/5gradio/_layouts/15/DocIdRedir.aspx?ID=5AIRPNAIUNRU-1328258698-25417</Url>
      <Description>5AIRPNAIUNRU-1328258698-25417</Description>
    </_dlc_DocIdUrl>
  </documentManagement>
</p:properties>
</file>

<file path=customXml/itemProps1.xml><?xml version="1.0" encoding="utf-8"?>
<ds:datastoreItem xmlns:ds="http://schemas.openxmlformats.org/officeDocument/2006/customXml" ds:itemID="{37E6EF27-6EC4-4F1D-93CE-D9E0EB9254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993B1-007E-4F96-9C53-D859F8A39DF4}"/>
</file>

<file path=customXml/itemProps3.xml><?xml version="1.0" encoding="utf-8"?>
<ds:datastoreItem xmlns:ds="http://schemas.openxmlformats.org/officeDocument/2006/customXml" ds:itemID="{CAD9D65E-A8F8-4F32-967D-7A4AA4E23684}"/>
</file>

<file path=customXml/itemProps4.xml><?xml version="1.0" encoding="utf-8"?>
<ds:datastoreItem xmlns:ds="http://schemas.openxmlformats.org/officeDocument/2006/customXml" ds:itemID="{A799F59A-2B36-45B4-AC63-E4EB5A3209B3}"/>
</file>

<file path=customXml/itemProps5.xml><?xml version="1.0" encoding="utf-8"?>
<ds:datastoreItem xmlns:ds="http://schemas.openxmlformats.org/officeDocument/2006/customXml" ds:itemID="{6C4CF503-74CD-4C53-9B56-70DC16823C55}"/>
</file>

<file path=customXml/itemProps6.xml><?xml version="1.0" encoding="utf-8"?>
<ds:datastoreItem xmlns:ds="http://schemas.openxmlformats.org/officeDocument/2006/customXml" ds:itemID="{10574066-5176-4DC0-9550-B2DE20019F24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571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2023-08-11T16:01:00Z</dcterms:created>
  <dcterms:modified xsi:type="dcterms:W3CDTF">2023-08-11T16:01:00Z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a92623e3-cb7b-44db-be3e-c6008ad76b93</vt:lpwstr>
  </property>
</Properties>
</file>