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A6E16" w14:textId="0F05EFE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B1088F" w:rsidRPr="00B1088F">
        <w:rPr>
          <w:rFonts w:ascii="Arial" w:eastAsia="SimSun" w:hAnsi="Arial" w:cs="Times New Roman"/>
          <w:b/>
          <w:bCs/>
          <w:sz w:val="24"/>
          <w:szCs w:val="20"/>
        </w:rPr>
        <w:t>R4-2312945</w:t>
      </w:r>
    </w:p>
    <w:p w14:paraId="258E4532"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E0144BC"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1B6DBA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F148895" w14:textId="56345A0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E97887">
        <w:rPr>
          <w:rFonts w:ascii="Arial" w:eastAsia="Calibri" w:hAnsi="Arial" w:cs="Arial"/>
          <w:b/>
          <w:bCs/>
          <w:sz w:val="24"/>
        </w:rPr>
        <w:t xml:space="preserve">Discussion on </w:t>
      </w:r>
      <w:proofErr w:type="gramStart"/>
      <w:r w:rsidR="00E97887">
        <w:rPr>
          <w:rFonts w:ascii="Arial" w:eastAsia="Calibri" w:hAnsi="Arial" w:cs="Arial"/>
          <w:b/>
          <w:bCs/>
          <w:sz w:val="24"/>
        </w:rPr>
        <w:t>r</w:t>
      </w:r>
      <w:r w:rsidR="00A71644">
        <w:rPr>
          <w:rFonts w:ascii="Arial" w:eastAsia="Calibri" w:hAnsi="Arial" w:cs="Arial"/>
          <w:b/>
          <w:bCs/>
          <w:sz w:val="24"/>
        </w:rPr>
        <w:t>eply</w:t>
      </w:r>
      <w:proofErr w:type="gramEnd"/>
      <w:r w:rsidR="00A71644">
        <w:rPr>
          <w:rFonts w:ascii="Arial" w:eastAsia="Calibri" w:hAnsi="Arial" w:cs="Arial"/>
          <w:b/>
          <w:bCs/>
          <w:sz w:val="24"/>
        </w:rPr>
        <w:t xml:space="preserve"> LS on </w:t>
      </w:r>
      <w:r w:rsidR="00112A4D">
        <w:rPr>
          <w:rFonts w:ascii="Arial" w:eastAsia="Calibri" w:hAnsi="Arial" w:cs="Arial"/>
          <w:b/>
          <w:bCs/>
          <w:sz w:val="24"/>
        </w:rPr>
        <w:t>Rel 16 no-gap reporting</w:t>
      </w:r>
      <w:r w:rsidR="007C1696" w:rsidRPr="008C39F7">
        <w:rPr>
          <w:rFonts w:ascii="Arial" w:eastAsia="Calibri" w:hAnsi="Arial" w:cs="Arial"/>
          <w:b/>
          <w:bCs/>
          <w:sz w:val="24"/>
        </w:rPr>
        <w:t xml:space="preserve"> </w:t>
      </w:r>
    </w:p>
    <w:p w14:paraId="21C86E8F" w14:textId="630F050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44391">
        <w:rPr>
          <w:rFonts w:ascii="Arial" w:eastAsia="MS Mincho" w:hAnsi="Arial" w:cs="Arial"/>
          <w:b/>
          <w:bCs/>
          <w:sz w:val="24"/>
          <w:szCs w:val="20"/>
        </w:rPr>
        <w:t>8.9.1</w:t>
      </w:r>
    </w:p>
    <w:p w14:paraId="214620CB"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A64D21B" w14:textId="77777777" w:rsidR="00E323E9" w:rsidRPr="008C39F7" w:rsidRDefault="00E323E9" w:rsidP="00841BCD">
      <w:pPr>
        <w:tabs>
          <w:tab w:val="left" w:pos="1985"/>
        </w:tabs>
        <w:rPr>
          <w:rFonts w:ascii="Arial" w:eastAsia="Calibri" w:hAnsi="Arial" w:cs="Arial"/>
          <w:b/>
          <w:bCs/>
          <w:sz w:val="24"/>
        </w:rPr>
      </w:pPr>
    </w:p>
    <w:p w14:paraId="28DD1ECA"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0B03D33" w14:textId="71302A68" w:rsidR="0060543D" w:rsidRPr="008C39F7" w:rsidRDefault="009A2F70" w:rsidP="005C23A4">
      <w:r>
        <w:t xml:space="preserve">This paper discusses impact of </w:t>
      </w:r>
      <w:r w:rsidR="00E97887">
        <w:t>NR_MG_enh2 over</w:t>
      </w:r>
      <w:r w:rsidR="00FB3782">
        <w:t xml:space="preserve"> issues that would have impact over Rel 16 </w:t>
      </w:r>
      <w:r w:rsidR="00105ED1">
        <w:t xml:space="preserve">network devices. </w:t>
      </w:r>
    </w:p>
    <w:p w14:paraId="3428C1F8" w14:textId="77777777" w:rsidR="003B659E" w:rsidRPr="008C39F7" w:rsidRDefault="003B659E" w:rsidP="00AE56B1">
      <w:pPr>
        <w:pStyle w:val="RAN4H1"/>
      </w:pPr>
      <w:bookmarkStart w:id="4" w:name="_Toc116995842"/>
      <w:r w:rsidRPr="008C39F7">
        <w:t>Discussion</w:t>
      </w:r>
      <w:bookmarkEnd w:id="4"/>
    </w:p>
    <w:p w14:paraId="547726F6" w14:textId="797F3B00" w:rsidR="00CB22B2" w:rsidRPr="008C39F7" w:rsidRDefault="008149F0" w:rsidP="00496606">
      <w:pPr>
        <w:pStyle w:val="RAN4H2"/>
      </w:pPr>
      <w:proofErr w:type="spellStart"/>
      <w:r>
        <w:t>InterRAT</w:t>
      </w:r>
      <w:proofErr w:type="spellEnd"/>
      <w:r>
        <w:t xml:space="preserve"> measurements without gaps</w:t>
      </w:r>
    </w:p>
    <w:p w14:paraId="7628C886" w14:textId="261878EE" w:rsidR="00A71644" w:rsidRDefault="0063670B" w:rsidP="005C23A4">
      <w:r>
        <w:t>During RAN2 #</w:t>
      </w:r>
      <w:r w:rsidR="00DD19D2">
        <w:t xml:space="preserve">122, RAN2 has endorsed CRs implementing related signaling for </w:t>
      </w:r>
      <w:proofErr w:type="spellStart"/>
      <w:r w:rsidR="00DD19D2">
        <w:t>needForGaps</w:t>
      </w:r>
      <w:proofErr w:type="spellEnd"/>
      <w:r w:rsidR="00DD19D2">
        <w:t xml:space="preserve"> and in</w:t>
      </w:r>
      <w:r w:rsidR="00DD19D2" w:rsidRPr="00DD19D2">
        <w:t xml:space="preserve"> LTE inter-RAT measurement to NR</w:t>
      </w:r>
      <w:r w:rsidR="00757D6C">
        <w:t xml:space="preserve"> where need for interruptions may also be indicated by the UE. As part of this discussion, RAN2 has </w:t>
      </w:r>
      <w:proofErr w:type="spellStart"/>
      <w:r w:rsidR="00757D6C">
        <w:t>came</w:t>
      </w:r>
      <w:proofErr w:type="spellEnd"/>
      <w:r w:rsidR="00757D6C">
        <w:t xml:space="preserve"> up with questions about the UE behavior expected from Rel-16 signaling which </w:t>
      </w:r>
      <w:r w:rsidR="00A4089D">
        <w:t>are reported in</w:t>
      </w:r>
      <w:r w:rsidR="00757D6C">
        <w:t xml:space="preserve"> </w:t>
      </w:r>
      <w:r w:rsidR="00A4089D">
        <w:fldChar w:fldCharType="begin"/>
      </w:r>
      <w:r w:rsidR="00A4089D">
        <w:instrText xml:space="preserve"> REF _Ref138165729 \r \h </w:instrText>
      </w:r>
      <w:r w:rsidR="00A4089D">
        <w:fldChar w:fldCharType="separate"/>
      </w:r>
      <w:r w:rsidR="00A4089D">
        <w:t>[1]</w:t>
      </w:r>
      <w:r w:rsidR="00A4089D">
        <w:fldChar w:fldCharType="end"/>
      </w:r>
      <w:r w:rsidR="00A4089D">
        <w:t>:</w:t>
      </w:r>
    </w:p>
    <w:tbl>
      <w:tblPr>
        <w:tblStyle w:val="TableGrid"/>
        <w:tblW w:w="0" w:type="auto"/>
        <w:tblLook w:val="04A0" w:firstRow="1" w:lastRow="0" w:firstColumn="1" w:lastColumn="0" w:noHBand="0" w:noVBand="1"/>
      </w:tblPr>
      <w:tblGrid>
        <w:gridCol w:w="9617"/>
      </w:tblGrid>
      <w:tr w:rsidR="00112A4D" w14:paraId="709D493A" w14:textId="77777777" w:rsidTr="00112A4D">
        <w:tc>
          <w:tcPr>
            <w:tcW w:w="9617" w:type="dxa"/>
          </w:tcPr>
          <w:p w14:paraId="6B49E5CE" w14:textId="77777777" w:rsidR="0063670B" w:rsidRPr="00BE6EC6" w:rsidRDefault="0063670B" w:rsidP="0063670B">
            <w:pPr>
              <w:spacing w:after="120"/>
              <w:rPr>
                <w:rFonts w:ascii="Arial" w:hAnsi="Arial" w:cs="Arial"/>
                <w:b/>
              </w:rPr>
            </w:pPr>
            <w:r w:rsidRPr="00BE6EC6">
              <w:rPr>
                <w:rFonts w:ascii="Arial" w:hAnsi="Arial" w:cs="Arial"/>
                <w:b/>
              </w:rPr>
              <w:t>1. Overall Description</w:t>
            </w:r>
          </w:p>
          <w:p w14:paraId="0D0208D9" w14:textId="77777777" w:rsidR="0063670B" w:rsidRDefault="0063670B" w:rsidP="0063670B">
            <w:pPr>
              <w:spacing w:after="180"/>
              <w:jc w:val="both"/>
              <w:rPr>
                <w:rFonts w:ascii="Arial" w:hAnsi="Arial" w:cs="Arial"/>
              </w:rPr>
            </w:pPr>
            <w:r w:rsidRPr="00BE6EC6">
              <w:rPr>
                <w:rFonts w:ascii="Arial" w:hAnsi="Arial" w:cs="Arial"/>
              </w:rPr>
              <w:t>RAN2 has discussed</w:t>
            </w:r>
            <w:r>
              <w:rPr>
                <w:rFonts w:ascii="Arial" w:hAnsi="Arial" w:cs="Arial"/>
              </w:rPr>
              <w:t xml:space="preserve"> the corresponding CR for the RAN4 </w:t>
            </w:r>
            <w:r w:rsidRPr="00FA6A20">
              <w:rPr>
                <w:rFonts w:ascii="Arial" w:hAnsi="Arial" w:cs="Arial"/>
                <w:bCs/>
              </w:rPr>
              <w:t>LS on measurements without gap</w:t>
            </w:r>
            <w:r>
              <w:rPr>
                <w:rFonts w:ascii="Arial" w:hAnsi="Arial" w:cs="Arial"/>
              </w:rPr>
              <w:t xml:space="preserve"> [1]. However, RAN2 would like to get clarification on the meaning of the legacy Rel-16 “no gap” indication. Rel-18 has defined new code points where UE may support no gap with interruption or no gap without interruption, but it is not clear how these are related to the legacy </w:t>
            </w:r>
            <w:proofErr w:type="spellStart"/>
            <w:r>
              <w:rPr>
                <w:rFonts w:ascii="Arial" w:hAnsi="Arial" w:cs="Arial"/>
              </w:rPr>
              <w:t>behaviour</w:t>
            </w:r>
            <w:proofErr w:type="spellEnd"/>
            <w:r>
              <w:rPr>
                <w:rFonts w:ascii="Arial" w:hAnsi="Arial" w:cs="Arial"/>
              </w:rPr>
              <w:t>. Therefore, RAN2 would like to ask RAN4 w</w:t>
            </w:r>
            <w:r w:rsidRPr="00281C35">
              <w:rPr>
                <w:rFonts w:ascii="Arial" w:hAnsi="Arial" w:cs="Arial"/>
              </w:rPr>
              <w:t xml:space="preserve">hether interruption is </w:t>
            </w:r>
            <w:r>
              <w:rPr>
                <w:rFonts w:ascii="Arial" w:hAnsi="Arial" w:cs="Arial"/>
              </w:rPr>
              <w:t>allowed according to Rel-16 RAN4 specifications</w:t>
            </w:r>
            <w:r w:rsidRPr="00281C35">
              <w:rPr>
                <w:rFonts w:ascii="Arial" w:hAnsi="Arial" w:cs="Arial"/>
              </w:rPr>
              <w:t xml:space="preserve"> when UE reports </w:t>
            </w:r>
            <w:r>
              <w:rPr>
                <w:rFonts w:ascii="Arial" w:hAnsi="Arial" w:cs="Arial"/>
              </w:rPr>
              <w:t>“no gap” in Rel-16 field for</w:t>
            </w:r>
            <w:r w:rsidRPr="00281C35">
              <w:rPr>
                <w:rFonts w:ascii="Arial" w:hAnsi="Arial" w:cs="Arial"/>
              </w:rPr>
              <w:t xml:space="preserve"> LTE inter-RAT measurement to NR</w:t>
            </w:r>
            <w:r>
              <w:rPr>
                <w:rFonts w:ascii="Arial" w:hAnsi="Arial" w:cs="Arial"/>
              </w:rPr>
              <w:t xml:space="preserve">? </w:t>
            </w:r>
          </w:p>
          <w:p w14:paraId="221A2DCC" w14:textId="77777777" w:rsidR="0063670B" w:rsidRPr="00C84BE3" w:rsidRDefault="0063670B" w:rsidP="0063670B">
            <w:pPr>
              <w:pStyle w:val="Header"/>
              <w:tabs>
                <w:tab w:val="clear" w:pos="4153"/>
                <w:tab w:val="clear" w:pos="8306"/>
              </w:tabs>
              <w:jc w:val="both"/>
              <w:rPr>
                <w:rFonts w:ascii="Arial" w:hAnsi="Arial" w:cs="Arial"/>
                <w:lang w:val="en-US"/>
              </w:rPr>
            </w:pPr>
          </w:p>
          <w:p w14:paraId="615BB117" w14:textId="77777777" w:rsidR="0063670B" w:rsidRPr="00BE6EC6" w:rsidRDefault="0063670B" w:rsidP="0063670B">
            <w:pPr>
              <w:spacing w:after="120"/>
              <w:rPr>
                <w:rFonts w:ascii="Arial" w:hAnsi="Arial" w:cs="Arial"/>
                <w:b/>
              </w:rPr>
            </w:pPr>
            <w:r w:rsidRPr="00BE6EC6">
              <w:rPr>
                <w:rFonts w:ascii="Arial" w:hAnsi="Arial" w:cs="Arial"/>
                <w:b/>
              </w:rPr>
              <w:t>2. Actions:</w:t>
            </w:r>
          </w:p>
          <w:p w14:paraId="15A5B239" w14:textId="77777777" w:rsidR="0063670B" w:rsidRPr="00BE6EC6" w:rsidRDefault="0063670B" w:rsidP="0063670B">
            <w:pPr>
              <w:pStyle w:val="Header"/>
              <w:tabs>
                <w:tab w:val="clear" w:pos="4153"/>
                <w:tab w:val="left" w:pos="1440"/>
                <w:tab w:val="left" w:pos="2160"/>
              </w:tabs>
              <w:rPr>
                <w:rFonts w:ascii="Arial" w:hAnsi="Arial" w:cs="Arial"/>
              </w:rPr>
            </w:pPr>
            <w:r w:rsidRPr="00BE6EC6">
              <w:rPr>
                <w:rFonts w:ascii="Arial" w:hAnsi="Arial" w:cs="Arial"/>
                <w:b/>
              </w:rPr>
              <w:t xml:space="preserve">ACTION: </w:t>
            </w:r>
            <w:r w:rsidRPr="00BE6EC6">
              <w:rPr>
                <w:rFonts w:ascii="Arial" w:hAnsi="Arial" w:cs="Arial"/>
                <w:b/>
              </w:rPr>
              <w:tab/>
            </w:r>
            <w:r w:rsidRPr="00BE6EC6">
              <w:rPr>
                <w:rFonts w:ascii="Arial" w:hAnsi="Arial" w:cs="Arial"/>
              </w:rPr>
              <w:t>RAN2 respectfully asks RAN4 to</w:t>
            </w:r>
            <w:r>
              <w:rPr>
                <w:rFonts w:ascii="Arial" w:hAnsi="Arial" w:cs="Arial"/>
              </w:rPr>
              <w:t xml:space="preserve"> comment on RAN2 question above.</w:t>
            </w:r>
          </w:p>
          <w:p w14:paraId="431DFDC5" w14:textId="77777777" w:rsidR="00112A4D" w:rsidRPr="0063670B" w:rsidRDefault="00112A4D" w:rsidP="005C23A4">
            <w:pPr>
              <w:rPr>
                <w:lang w:val="en-GB"/>
              </w:rPr>
            </w:pPr>
          </w:p>
        </w:tc>
      </w:tr>
    </w:tbl>
    <w:p w14:paraId="71362E03" w14:textId="77777777" w:rsidR="00112A4D" w:rsidRDefault="00112A4D" w:rsidP="005C23A4"/>
    <w:p w14:paraId="796E884F" w14:textId="3D19BFF8" w:rsidR="006A17B7" w:rsidRDefault="006A17B7" w:rsidP="005C23A4">
      <w:r>
        <w:t xml:space="preserve">RAN2 has defined in response to RAN4 LS a UE capability for a UE in LTE to </w:t>
      </w:r>
      <w:r w:rsidR="00373AD0">
        <w:t>indicate if it sup</w:t>
      </w:r>
      <w:r w:rsidR="00140DCA">
        <w:t>p</w:t>
      </w:r>
      <w:r w:rsidR="00373AD0">
        <w:t xml:space="preserve">orts </w:t>
      </w:r>
      <w:r w:rsidR="00140DCA">
        <w:t xml:space="preserve">no-gap with or without interruption. The new UE capability introduced in 36.306 is </w:t>
      </w:r>
      <w:r w:rsidR="00140DCA" w:rsidRPr="00140DCA">
        <w:t>interRAT-NeedForIntrNR-r18</w:t>
      </w:r>
      <w:r w:rsidR="00140DCA">
        <w:t xml:space="preserve"> and i</w:t>
      </w:r>
      <w:r w:rsidR="009E0329">
        <w:t>t supports indication of ‘</w:t>
      </w:r>
      <w:r w:rsidR="009E0329" w:rsidRPr="009E0329">
        <w:rPr>
          <w:i/>
          <w:iCs/>
        </w:rPr>
        <w:t>gap</w:t>
      </w:r>
      <w:r w:rsidR="009E0329">
        <w:t>’, ‘</w:t>
      </w:r>
      <w:r w:rsidR="009E0329" w:rsidRPr="005F2FBB">
        <w:rPr>
          <w:rFonts w:eastAsia="Times New Roman"/>
          <w:i/>
          <w:iCs/>
          <w:lang w:eastAsia="ja-JP"/>
        </w:rPr>
        <w:t>no-gap-with-interruption</w:t>
      </w:r>
      <w:r w:rsidR="009E0329">
        <w:rPr>
          <w:rFonts w:eastAsia="Times New Roman"/>
          <w:i/>
          <w:iCs/>
          <w:lang w:eastAsia="ja-JP"/>
        </w:rPr>
        <w:t>’</w:t>
      </w:r>
      <w:r w:rsidR="009E0329" w:rsidRPr="009E0329">
        <w:rPr>
          <w:rFonts w:eastAsia="Times New Roman"/>
          <w:lang w:eastAsia="ja-JP"/>
        </w:rPr>
        <w:t>, or</w:t>
      </w:r>
      <w:r w:rsidR="009E0329">
        <w:rPr>
          <w:rFonts w:eastAsia="Times New Roman"/>
          <w:i/>
          <w:iCs/>
          <w:lang w:eastAsia="ja-JP"/>
        </w:rPr>
        <w:t xml:space="preserve"> ‘</w:t>
      </w:r>
      <w:r w:rsidR="009E0329" w:rsidRPr="005F2FBB">
        <w:rPr>
          <w:rFonts w:eastAsia="Times New Roman"/>
          <w:i/>
          <w:iCs/>
          <w:lang w:eastAsia="ja-JP"/>
        </w:rPr>
        <w:t>no-gap-</w:t>
      </w:r>
      <w:r w:rsidR="009E0329">
        <w:rPr>
          <w:rFonts w:eastAsia="Times New Roman"/>
          <w:i/>
          <w:iCs/>
          <w:lang w:eastAsia="ja-JP"/>
        </w:rPr>
        <w:t>no</w:t>
      </w:r>
      <w:r w:rsidR="009E0329" w:rsidRPr="005F2FBB">
        <w:rPr>
          <w:rFonts w:eastAsia="Times New Roman"/>
          <w:i/>
          <w:iCs/>
          <w:lang w:eastAsia="ja-JP"/>
        </w:rPr>
        <w:t>-interruption</w:t>
      </w:r>
      <w:r w:rsidR="009E0329">
        <w:rPr>
          <w:rFonts w:eastAsia="Times New Roman"/>
          <w:i/>
          <w:iCs/>
          <w:lang w:eastAsia="ja-JP"/>
        </w:rPr>
        <w:t>’</w:t>
      </w:r>
      <w:r w:rsidR="006D304B">
        <w:rPr>
          <w:rFonts w:eastAsia="Times New Roman"/>
          <w:i/>
          <w:iCs/>
          <w:lang w:eastAsia="ja-JP"/>
        </w:rPr>
        <w:t xml:space="preserve"> </w:t>
      </w:r>
      <w:r w:rsidR="006D304B" w:rsidRPr="006D304B">
        <w:rPr>
          <w:rFonts w:eastAsia="Times New Roman"/>
          <w:lang w:eastAsia="ja-JP"/>
        </w:rPr>
        <w:t>as described I the</w:t>
      </w:r>
      <w:r w:rsidR="006D304B">
        <w:rPr>
          <w:rFonts w:eastAsia="Times New Roman"/>
          <w:i/>
          <w:iCs/>
          <w:lang w:eastAsia="ja-JP"/>
        </w:rPr>
        <w:t xml:space="preserve"> CR </w:t>
      </w:r>
      <w:r w:rsidR="006D304B" w:rsidRPr="006D304B">
        <w:rPr>
          <w:rFonts w:eastAsia="Times New Roman"/>
          <w:i/>
          <w:iCs/>
          <w:lang w:eastAsia="ja-JP"/>
        </w:rPr>
        <w:t>R2-2306803</w:t>
      </w:r>
    </w:p>
    <w:tbl>
      <w:tblPr>
        <w:tblStyle w:val="TableGrid"/>
        <w:tblW w:w="0" w:type="auto"/>
        <w:tblLook w:val="04A0" w:firstRow="1" w:lastRow="0" w:firstColumn="1" w:lastColumn="0" w:noHBand="0" w:noVBand="1"/>
      </w:tblPr>
      <w:tblGrid>
        <w:gridCol w:w="9617"/>
      </w:tblGrid>
      <w:tr w:rsidR="00140DCA" w14:paraId="787E5B8F" w14:textId="77777777" w:rsidTr="00140DCA">
        <w:tc>
          <w:tcPr>
            <w:tcW w:w="9617" w:type="dxa"/>
          </w:tcPr>
          <w:p w14:paraId="228B7F8D" w14:textId="77777777" w:rsidR="00140DCA" w:rsidRPr="00EB69B6" w:rsidRDefault="00140DCA" w:rsidP="00140DCA">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EB69B6">
              <w:rPr>
                <w:rFonts w:ascii="Arial" w:eastAsia="Times New Roman" w:hAnsi="Arial"/>
                <w:sz w:val="24"/>
                <w:lang w:eastAsia="ja-JP"/>
              </w:rPr>
              <w:t>4.3.</w:t>
            </w:r>
            <w:proofErr w:type="gramStart"/>
            <w:r w:rsidRPr="00EB69B6">
              <w:rPr>
                <w:rFonts w:ascii="Arial" w:eastAsia="Times New Roman" w:hAnsi="Arial"/>
                <w:sz w:val="24"/>
                <w:lang w:eastAsia="ja-JP"/>
              </w:rPr>
              <w:t>6.</w:t>
            </w:r>
            <w:r>
              <w:rPr>
                <w:rFonts w:ascii="Arial" w:eastAsia="Times New Roman" w:hAnsi="Arial"/>
                <w:sz w:val="24"/>
                <w:lang w:eastAsia="ja-JP"/>
              </w:rPr>
              <w:t>xx</w:t>
            </w:r>
            <w:proofErr w:type="gramEnd"/>
            <w:r w:rsidRPr="00EB69B6">
              <w:rPr>
                <w:rFonts w:ascii="Arial" w:eastAsia="Times New Roman" w:hAnsi="Arial"/>
                <w:sz w:val="24"/>
                <w:lang w:eastAsia="ja-JP"/>
              </w:rPr>
              <w:tab/>
            </w:r>
            <w:r w:rsidRPr="001B062E">
              <w:rPr>
                <w:rFonts w:ascii="Arial" w:eastAsia="Times New Roman" w:hAnsi="Arial"/>
                <w:i/>
                <w:iCs/>
                <w:sz w:val="24"/>
                <w:lang w:eastAsia="ja-JP"/>
              </w:rPr>
              <w:t>interRAT-NeedForIntrNR</w:t>
            </w:r>
            <w:r w:rsidRPr="00DD7D32">
              <w:rPr>
                <w:rFonts w:ascii="Arial" w:eastAsia="Times New Roman" w:hAnsi="Arial"/>
                <w:i/>
                <w:iCs/>
                <w:sz w:val="24"/>
                <w:lang w:eastAsia="ja-JP"/>
              </w:rPr>
              <w:t>-r18</w:t>
            </w:r>
          </w:p>
          <w:p w14:paraId="5CA90EC6" w14:textId="77777777" w:rsidR="00140DCA" w:rsidRPr="00EB69B6" w:rsidRDefault="00140DCA" w:rsidP="00140DCA">
            <w:pPr>
              <w:overflowPunct w:val="0"/>
              <w:autoSpaceDE w:val="0"/>
              <w:autoSpaceDN w:val="0"/>
              <w:adjustRightInd w:val="0"/>
              <w:rPr>
                <w:rFonts w:eastAsia="Times New Roman"/>
                <w:lang w:eastAsia="ja-JP"/>
              </w:rPr>
            </w:pPr>
            <w:r w:rsidRPr="00EB69B6">
              <w:rPr>
                <w:rFonts w:eastAsia="Times New Roman"/>
                <w:lang w:eastAsia="ja-JP"/>
              </w:rPr>
              <w:t>This field defines for each supported E-UTRA band or band combination whether measurement gap</w:t>
            </w:r>
            <w:r>
              <w:rPr>
                <w:rFonts w:eastAsia="Times New Roman"/>
                <w:lang w:eastAsia="ja-JP"/>
              </w:rPr>
              <w:t xml:space="preserve"> or </w:t>
            </w:r>
            <w:r w:rsidRPr="003F52C1">
              <w:rPr>
                <w:rFonts w:eastAsia="Times New Roman"/>
                <w:lang w:eastAsia="ja-JP"/>
              </w:rPr>
              <w:t>interruption</w:t>
            </w:r>
            <w:r w:rsidRPr="00EB69B6">
              <w:rPr>
                <w:rFonts w:eastAsia="Times New Roman"/>
                <w:lang w:eastAsia="ja-JP"/>
              </w:rPr>
              <w:t xml:space="preserve"> </w:t>
            </w:r>
            <w:r>
              <w:rPr>
                <w:rFonts w:eastAsia="Times New Roman"/>
                <w:lang w:eastAsia="ja-JP"/>
              </w:rPr>
              <w:t>is</w:t>
            </w:r>
            <w:r w:rsidRPr="00EB69B6">
              <w:rPr>
                <w:rFonts w:eastAsia="Times New Roman"/>
                <w:lang w:eastAsia="ja-JP"/>
              </w:rPr>
              <w:t xml:space="preserve"> required to perform SSB based inter-RAT measurements on each supported NR band.</w:t>
            </w:r>
            <w:r w:rsidRPr="00296F9B">
              <w:rPr>
                <w:rFonts w:eastAsia="Times New Roman"/>
                <w:lang w:eastAsia="ja-JP"/>
              </w:rPr>
              <w:t xml:space="preserve"> </w:t>
            </w:r>
            <w:r>
              <w:rPr>
                <w:rFonts w:eastAsia="Times New Roman"/>
                <w:lang w:eastAsia="ja-JP"/>
              </w:rPr>
              <w:t xml:space="preserve">Value </w:t>
            </w:r>
            <w:r w:rsidRPr="005F2FBB">
              <w:rPr>
                <w:rFonts w:eastAsia="Times New Roman"/>
                <w:i/>
                <w:iCs/>
                <w:lang w:eastAsia="ja-JP"/>
              </w:rPr>
              <w:t xml:space="preserve">gap </w:t>
            </w:r>
            <w:r>
              <w:rPr>
                <w:rFonts w:eastAsia="Times New Roman"/>
                <w:lang w:eastAsia="ja-JP"/>
              </w:rPr>
              <w:t xml:space="preserve">indicates that </w:t>
            </w:r>
            <w:r w:rsidRPr="00EB69B6">
              <w:rPr>
                <w:rFonts w:eastAsia="Times New Roman"/>
                <w:lang w:eastAsia="ja-JP"/>
              </w:rPr>
              <w:t>measurement gap</w:t>
            </w:r>
            <w:r>
              <w:rPr>
                <w:rFonts w:eastAsia="Times New Roman"/>
                <w:lang w:eastAsia="ja-JP"/>
              </w:rPr>
              <w:t xml:space="preserve"> is needed, value </w:t>
            </w:r>
            <w:r w:rsidRPr="005F2FBB">
              <w:rPr>
                <w:rFonts w:eastAsia="Times New Roman"/>
                <w:i/>
                <w:iCs/>
                <w:lang w:eastAsia="ja-JP"/>
              </w:rPr>
              <w:t xml:space="preserve">no-gap-with-interruption </w:t>
            </w:r>
            <w:r>
              <w:rPr>
                <w:rFonts w:eastAsia="Times New Roman"/>
                <w:lang w:eastAsia="ja-JP"/>
              </w:rPr>
              <w:t xml:space="preserve">indicates </w:t>
            </w:r>
            <w:r w:rsidRPr="00EB69B6">
              <w:rPr>
                <w:rFonts w:eastAsia="Times New Roman"/>
                <w:lang w:eastAsia="ja-JP"/>
              </w:rPr>
              <w:t>measurement gap</w:t>
            </w:r>
            <w:r>
              <w:rPr>
                <w:rFonts w:eastAsia="Times New Roman"/>
                <w:lang w:eastAsia="ja-JP"/>
              </w:rPr>
              <w:t xml:space="preserve"> is not needed but interruption is needed, and value </w:t>
            </w:r>
            <w:r w:rsidRPr="005F2FBB">
              <w:rPr>
                <w:rFonts w:eastAsia="Times New Roman"/>
                <w:i/>
                <w:iCs/>
                <w:lang w:eastAsia="ja-JP"/>
              </w:rPr>
              <w:t>no-gap-</w:t>
            </w:r>
            <w:r>
              <w:rPr>
                <w:rFonts w:eastAsia="Times New Roman"/>
                <w:i/>
                <w:iCs/>
                <w:lang w:eastAsia="ja-JP"/>
              </w:rPr>
              <w:t>no</w:t>
            </w:r>
            <w:r w:rsidRPr="005F2FBB">
              <w:rPr>
                <w:rFonts w:eastAsia="Times New Roman"/>
                <w:i/>
                <w:iCs/>
                <w:lang w:eastAsia="ja-JP"/>
              </w:rPr>
              <w:t>-interruption</w:t>
            </w:r>
            <w:r w:rsidRPr="00795248">
              <w:rPr>
                <w:rFonts w:eastAsia="Times New Roman"/>
                <w:lang w:eastAsia="ja-JP"/>
              </w:rPr>
              <w:t xml:space="preserve"> </w:t>
            </w:r>
            <w:r>
              <w:rPr>
                <w:rFonts w:eastAsia="Times New Roman"/>
                <w:lang w:eastAsia="ja-JP"/>
              </w:rPr>
              <w:t>indicates neither measurement gap nor interruption is needed.</w:t>
            </w:r>
          </w:p>
          <w:p w14:paraId="47508EAD" w14:textId="77777777" w:rsidR="00140DCA" w:rsidRDefault="00140DCA" w:rsidP="005C23A4"/>
        </w:tc>
      </w:tr>
    </w:tbl>
    <w:p w14:paraId="5589328E" w14:textId="77777777" w:rsidR="00140DCA" w:rsidRDefault="00140DCA" w:rsidP="005C23A4"/>
    <w:p w14:paraId="74C76AA9" w14:textId="79FEE7C8" w:rsidR="00A71644" w:rsidRDefault="00A4089D" w:rsidP="005C23A4">
      <w:r>
        <w:t xml:space="preserve">From the RAN2 LS it is unclear whether </w:t>
      </w:r>
      <w:r w:rsidR="00A67019">
        <w:t xml:space="preserve">“no gap” capability in Rel 16 for LTE inter-RAT measurement to NR includes interruption or not. </w:t>
      </w:r>
      <w:proofErr w:type="gramStart"/>
      <w:r w:rsidR="00A67019">
        <w:t>In order to</w:t>
      </w:r>
      <w:proofErr w:type="gramEnd"/>
      <w:r w:rsidR="00A67019">
        <w:t xml:space="preserve"> analy</w:t>
      </w:r>
      <w:r w:rsidR="001346CE">
        <w:t>z</w:t>
      </w:r>
      <w:r w:rsidR="00A67019">
        <w:t xml:space="preserve">e that aspect, we provide some background on existing specification text on </w:t>
      </w:r>
      <w:r w:rsidR="001A2B12">
        <w:t>36.133</w:t>
      </w:r>
      <w:r w:rsidR="001346CE">
        <w:t xml:space="preserve"> that includes </w:t>
      </w:r>
      <w:r w:rsidR="00000F13">
        <w:t xml:space="preserve">the following text on </w:t>
      </w:r>
      <w:r w:rsidR="00DB0364">
        <w:t>chapter 8 “UE measurements proce</w:t>
      </w:r>
      <w:r w:rsidR="002A7F68">
        <w:t>d</w:t>
      </w:r>
      <w:r w:rsidR="00DB0364">
        <w:t>u</w:t>
      </w:r>
      <w:r w:rsidR="002A7F68">
        <w:t>r</w:t>
      </w:r>
      <w:r w:rsidR="00DB0364">
        <w:t xml:space="preserve">es in </w:t>
      </w:r>
      <w:proofErr w:type="spellStart"/>
      <w:r w:rsidR="00DB0364">
        <w:t>RRC_connected</w:t>
      </w:r>
      <w:proofErr w:type="spellEnd"/>
      <w:r w:rsidR="00DB0364">
        <w:t xml:space="preserve"> State”: </w:t>
      </w:r>
    </w:p>
    <w:tbl>
      <w:tblPr>
        <w:tblStyle w:val="TableGrid"/>
        <w:tblW w:w="0" w:type="auto"/>
        <w:tblLook w:val="04A0" w:firstRow="1" w:lastRow="0" w:firstColumn="1" w:lastColumn="0" w:noHBand="0" w:noVBand="1"/>
      </w:tblPr>
      <w:tblGrid>
        <w:gridCol w:w="9617"/>
      </w:tblGrid>
      <w:tr w:rsidR="00DB0364" w14:paraId="3797A7FC" w14:textId="77777777" w:rsidTr="00DB0364">
        <w:tc>
          <w:tcPr>
            <w:tcW w:w="9617" w:type="dxa"/>
          </w:tcPr>
          <w:p w14:paraId="6D56708A" w14:textId="77777777" w:rsidR="007A3FA6" w:rsidRDefault="007A3FA6" w:rsidP="007A3FA6">
            <w:pPr>
              <w:rPr>
                <w:lang w:val="en-DK"/>
              </w:rPr>
            </w:pPr>
            <w:r>
              <w:rPr>
                <w:lang w:val="en-DK"/>
              </w:rPr>
              <w:lastRenderedPageBreak/>
              <w:t>Inter-frequency and inter-RAT measurement requirements within this clause rely on the UE being configured with one measurement gap pattern unless</w:t>
            </w:r>
            <w:r>
              <w:rPr>
                <w:rFonts w:cs="v4.2.0"/>
                <w:lang w:val="en-DK"/>
              </w:rPr>
              <w:t xml:space="preserve"> the UE has </w:t>
            </w:r>
            <w:proofErr w:type="spellStart"/>
            <w:r>
              <w:rPr>
                <w:rFonts w:cs="v4.2.0"/>
                <w:lang w:val="en-DK"/>
              </w:rPr>
              <w:t>signaled</w:t>
            </w:r>
            <w:proofErr w:type="spellEnd"/>
            <w:r>
              <w:rPr>
                <w:rFonts w:cs="v4.2.0"/>
                <w:lang w:val="en-DK"/>
              </w:rPr>
              <w:t xml:space="preserve"> that it is capable </w:t>
            </w:r>
            <w:r w:rsidRPr="000800C6">
              <w:rPr>
                <w:rFonts w:cs="v4.2.0"/>
                <w:highlight w:val="yellow"/>
                <w:lang w:val="en-DK"/>
              </w:rPr>
              <w:t xml:space="preserve">according to the capability </w:t>
            </w:r>
            <w:proofErr w:type="spellStart"/>
            <w:r w:rsidRPr="000800C6">
              <w:rPr>
                <w:rFonts w:cs="v4.2.0"/>
                <w:highlight w:val="yellow"/>
                <w:lang w:val="en-DK"/>
              </w:rPr>
              <w:t>interFreqNeedForGaps</w:t>
            </w:r>
            <w:proofErr w:type="spellEnd"/>
            <w:r w:rsidRPr="000800C6">
              <w:rPr>
                <w:rFonts w:cs="v4.2.0"/>
                <w:highlight w:val="yellow"/>
                <w:lang w:val="en-DK"/>
              </w:rPr>
              <w:t xml:space="preserve"> or </w:t>
            </w:r>
            <w:proofErr w:type="spellStart"/>
            <w:r w:rsidRPr="000800C6">
              <w:rPr>
                <w:rFonts w:cs="v4.2.0"/>
                <w:highlight w:val="yellow"/>
                <w:lang w:val="en-DK"/>
              </w:rPr>
              <w:t>interRATNeedForGaps</w:t>
            </w:r>
            <w:proofErr w:type="spellEnd"/>
            <w:r w:rsidRPr="000800C6">
              <w:rPr>
                <w:rFonts w:cs="v4.2.0"/>
                <w:highlight w:val="yellow"/>
                <w:lang w:val="en-DK"/>
              </w:rPr>
              <w:t xml:space="preserve"> of conducting such measurements without gaps and without interruption</w:t>
            </w:r>
            <w:r>
              <w:rPr>
                <w:lang w:val="en-DK"/>
              </w:rPr>
              <w:t xml:space="preserve">. </w:t>
            </w:r>
            <w:proofErr w:type="spellStart"/>
            <w:r>
              <w:rPr>
                <w:lang w:val="en-DK"/>
              </w:rPr>
              <w:t>UEs</w:t>
            </w:r>
            <w:proofErr w:type="spellEnd"/>
            <w:r>
              <w:rPr>
                <w:lang w:val="en-DK"/>
              </w:rPr>
              <w:t xml:space="preserve"> shall only support those measurement gap patterns listed in Table 8.1.2.1-1 and table 8.1.2.1.-2 that are relevant to its measurement capabilities. </w:t>
            </w:r>
            <w:r>
              <w:rPr>
                <w:iCs/>
              </w:rPr>
              <w:t xml:space="preserve">UEs supporting network controlled small gap and which have signaled that they are capable of measurements without gap but requiring NCSG, can be configured with a network controlled small gap pattern in table </w:t>
            </w:r>
            <w:r>
              <w:rPr>
                <w:snapToGrid w:val="0"/>
                <w:lang w:val="en-DK"/>
              </w:rPr>
              <w:t>8.1.2.1.3-1</w:t>
            </w:r>
            <w:r>
              <w:rPr>
                <w:iCs/>
              </w:rPr>
              <w:t xml:space="preserve"> on all component carrier(s) to perform inter-frequency and inter-RAT measurement.</w:t>
            </w:r>
          </w:p>
          <w:p w14:paraId="6E6F1C25" w14:textId="36CE0A23" w:rsidR="007A3FA6" w:rsidRPr="007A3FA6" w:rsidRDefault="007A3FA6" w:rsidP="005C23A4">
            <w:pPr>
              <w:rPr>
                <w:lang w:val="en-DK"/>
              </w:rPr>
            </w:pPr>
          </w:p>
        </w:tc>
      </w:tr>
    </w:tbl>
    <w:p w14:paraId="48A2DAD4" w14:textId="77777777" w:rsidR="00DB0364" w:rsidRDefault="00DB0364" w:rsidP="005C23A4"/>
    <w:p w14:paraId="72A8C10F" w14:textId="77777777" w:rsidR="00481782" w:rsidRDefault="00A077B1" w:rsidP="005C23A4">
      <w:r>
        <w:t xml:space="preserve">From the </w:t>
      </w:r>
      <w:r w:rsidR="00A109DA">
        <w:t>specification text</w:t>
      </w:r>
      <w:r>
        <w:t xml:space="preserve">, </w:t>
      </w:r>
      <w:proofErr w:type="gramStart"/>
      <w:r>
        <w:t>it is clear that in</w:t>
      </w:r>
      <w:proofErr w:type="gramEnd"/>
      <w:r>
        <w:t xml:space="preserve"> Rel 1</w:t>
      </w:r>
      <w:r w:rsidR="00F75D9D">
        <w:t>4</w:t>
      </w:r>
      <w:r w:rsidR="00BA2E97">
        <w:t xml:space="preserve"> </w:t>
      </w:r>
      <w:proofErr w:type="spellStart"/>
      <w:r w:rsidR="00BA2BE1">
        <w:t>interRATNeedForGaps</w:t>
      </w:r>
      <w:proofErr w:type="spellEnd"/>
      <w:r w:rsidR="00BA2BE1">
        <w:t xml:space="preserve"> UE capability did not allow interruptions</w:t>
      </w:r>
      <w:r w:rsidR="00A109DA">
        <w:t xml:space="preserve">, and the same holds for </w:t>
      </w:r>
      <w:proofErr w:type="spellStart"/>
      <w:r w:rsidR="00A109DA">
        <w:t>interFreNeedForGaps</w:t>
      </w:r>
      <w:proofErr w:type="spellEnd"/>
      <w:r w:rsidR="00A109DA">
        <w:t xml:space="preserve"> in LTE since </w:t>
      </w:r>
      <w:r w:rsidR="00B15911">
        <w:t xml:space="preserve">the text </w:t>
      </w:r>
      <w:r w:rsidR="00B33769">
        <w:t xml:space="preserve">specifically states that the UE reports the capability of conducting measurement without gaps and without interruptions. </w:t>
      </w:r>
    </w:p>
    <w:p w14:paraId="3461F514" w14:textId="77777777" w:rsidR="0057105D" w:rsidRDefault="0057105D" w:rsidP="0057105D">
      <w:pPr>
        <w:pStyle w:val="RAN4observation0"/>
      </w:pPr>
      <w:bookmarkStart w:id="5" w:name="_Toc142684351"/>
      <w:r>
        <w:t xml:space="preserve">LTE </w:t>
      </w:r>
      <w:proofErr w:type="spellStart"/>
      <w:r w:rsidRPr="00BA6B72">
        <w:t>interFreqNeedForGaps</w:t>
      </w:r>
      <w:proofErr w:type="spellEnd"/>
      <w:r w:rsidRPr="00BA6B72">
        <w:t xml:space="preserve"> or </w:t>
      </w:r>
      <w:proofErr w:type="spellStart"/>
      <w:r w:rsidRPr="00BA6B72">
        <w:t>interRATNeedForGaps</w:t>
      </w:r>
      <w:proofErr w:type="spellEnd"/>
      <w:r>
        <w:t xml:space="preserve"> do not allow interruptions in 36.133.</w:t>
      </w:r>
      <w:bookmarkEnd w:id="5"/>
      <w:r>
        <w:t xml:space="preserve"> </w:t>
      </w:r>
    </w:p>
    <w:p w14:paraId="15E61FDA" w14:textId="5DDC5538" w:rsidR="0057105D" w:rsidRPr="0057105D" w:rsidRDefault="0057105D" w:rsidP="00EB71EE">
      <w:pPr>
        <w:pStyle w:val="RAN4observation0"/>
      </w:pPr>
      <w:bookmarkStart w:id="6" w:name="_Toc142684352"/>
      <w:r>
        <w:t>Up to Rel 17, there were only 3 possibilities of measurement types, with gaps, with NCSG and without gaps, where interruptions are allowed only for NCSG.</w:t>
      </w:r>
      <w:bookmarkEnd w:id="6"/>
      <w:r>
        <w:t xml:space="preserve"> </w:t>
      </w:r>
    </w:p>
    <w:p w14:paraId="1F9253BE" w14:textId="77777777" w:rsidR="00B70702" w:rsidRDefault="004543D7" w:rsidP="005C23A4">
      <w:r>
        <w:t xml:space="preserve">For NR measurements, a new UE capability was introduced in </w:t>
      </w:r>
      <w:r w:rsidR="00481782" w:rsidRPr="00E34401">
        <w:t>interRAT-NeedForGapsNR-r16</w:t>
      </w:r>
      <w:r w:rsidR="0064576F">
        <w:t xml:space="preserve"> without </w:t>
      </w:r>
      <w:r w:rsidR="00BF72D5">
        <w:t xml:space="preserve">requirements in RAN4 </w:t>
      </w:r>
      <w:proofErr w:type="spellStart"/>
      <w:r w:rsidR="00BF72D5">
        <w:t>specificed</w:t>
      </w:r>
      <w:proofErr w:type="spellEnd"/>
      <w:r w:rsidR="00BF72D5">
        <w:t xml:space="preserve"> in the same release. From the background of the discussion during </w:t>
      </w:r>
      <w:r w:rsidR="004925F4">
        <w:t>Rel 16, there was never a</w:t>
      </w:r>
      <w:r w:rsidR="0063360F">
        <w:t xml:space="preserve"> discussion on the need for interruption for measurements without gaps. </w:t>
      </w:r>
    </w:p>
    <w:p w14:paraId="5DABFF0E" w14:textId="5E69BCF5" w:rsidR="0057105D" w:rsidRDefault="0057105D" w:rsidP="0097632F">
      <w:pPr>
        <w:pStyle w:val="RAN4observation0"/>
      </w:pPr>
      <w:bookmarkStart w:id="7" w:name="_Toc142684353"/>
      <w:r>
        <w:t>During Rel 16 discussion it was never identified the need for interruption for gapless measurements.</w:t>
      </w:r>
      <w:bookmarkEnd w:id="7"/>
      <w:r>
        <w:t xml:space="preserve"> </w:t>
      </w:r>
    </w:p>
    <w:p w14:paraId="49B46B6F" w14:textId="1F4C3612" w:rsidR="00A67019" w:rsidRDefault="009A04A7" w:rsidP="005C23A4">
      <w:r>
        <w:t>From the base station perspective, th</w:t>
      </w:r>
      <w:r w:rsidR="00B70702">
        <w:t>e interruptions need to be considered as part of network KPIs</w:t>
      </w:r>
      <w:r>
        <w:t>. The network is aware o</w:t>
      </w:r>
      <w:r w:rsidR="00A13AC6">
        <w:t>f</w:t>
      </w:r>
      <w:r>
        <w:t xml:space="preserve"> the interruption </w:t>
      </w:r>
      <w:r w:rsidR="001B239F">
        <w:t>ratio and</w:t>
      </w:r>
      <w:r>
        <w:t xml:space="preserve"> </w:t>
      </w:r>
      <w:r w:rsidR="00A13AC6">
        <w:t xml:space="preserve">uses this information </w:t>
      </w:r>
      <w:r w:rsidR="009B21C5">
        <w:t xml:space="preserve">when monitoring UE link quality. </w:t>
      </w:r>
      <w:r w:rsidR="00A30FDB">
        <w:t xml:space="preserve">With that in there might be LTE base stations </w:t>
      </w:r>
      <w:r w:rsidR="00B70702">
        <w:t>supporting Rel 16</w:t>
      </w:r>
      <w:r w:rsidR="009B21C5">
        <w:t xml:space="preserve"> might not expect interruptions</w:t>
      </w:r>
      <w:r w:rsidR="0057105D">
        <w:t xml:space="preserve"> and would </w:t>
      </w:r>
      <w:r w:rsidR="00CD556A">
        <w:t xml:space="preserve">UEs needing interruption </w:t>
      </w:r>
      <w:r w:rsidR="00FA39EC">
        <w:t>would</w:t>
      </w:r>
      <w:r w:rsidR="00CD556A">
        <w:t xml:space="preserve"> not work with </w:t>
      </w:r>
      <w:r w:rsidR="00FA39EC">
        <w:t xml:space="preserve">those </w:t>
      </w:r>
      <w:r w:rsidR="00CD556A">
        <w:t xml:space="preserve">Rel 16 </w:t>
      </w:r>
      <w:r w:rsidR="001B782C">
        <w:t xml:space="preserve">LTE base stations. </w:t>
      </w:r>
      <w:r w:rsidR="0057105D">
        <w:t xml:space="preserve"> </w:t>
      </w:r>
    </w:p>
    <w:p w14:paraId="6DA41993" w14:textId="4627E127" w:rsidR="00480397" w:rsidRDefault="00E909C1" w:rsidP="00480397">
      <w:pPr>
        <w:pStyle w:val="RAN4observation0"/>
      </w:pPr>
      <w:bookmarkStart w:id="8" w:name="_Toc142684354"/>
      <w:r>
        <w:t xml:space="preserve">If interruptions are allowed for UE </w:t>
      </w:r>
      <w:proofErr w:type="gramStart"/>
      <w:r w:rsidR="001B239F">
        <w:t>supporting</w:t>
      </w:r>
      <w:proofErr w:type="gramEnd"/>
      <w:r>
        <w:t xml:space="preserve"> no</w:t>
      </w:r>
      <w:r w:rsidR="0085004D">
        <w:t>-</w:t>
      </w:r>
      <w:r>
        <w:t xml:space="preserve">gap in </w:t>
      </w:r>
      <w:r w:rsidRPr="00E34401">
        <w:t>interRAT-NeedForGapsNR-r16</w:t>
      </w:r>
      <w:r w:rsidR="0085004D">
        <w:t xml:space="preserve"> </w:t>
      </w:r>
      <w:r w:rsidR="00914240">
        <w:t xml:space="preserve">the interruption will impact </w:t>
      </w:r>
      <w:r w:rsidR="00EE77F5">
        <w:t xml:space="preserve">Rel-16 </w:t>
      </w:r>
      <w:r w:rsidR="00820EB1">
        <w:t xml:space="preserve">LTE </w:t>
      </w:r>
      <w:r w:rsidR="0085004D">
        <w:t>base stations in the field</w:t>
      </w:r>
      <w:r w:rsidR="00483E04">
        <w:t>.</w:t>
      </w:r>
      <w:bookmarkEnd w:id="8"/>
      <w:r w:rsidR="00483E04">
        <w:t xml:space="preserve"> </w:t>
      </w:r>
    </w:p>
    <w:p w14:paraId="7A81A10E" w14:textId="7ABC5C22" w:rsidR="00522BF5" w:rsidRDefault="00E34401" w:rsidP="00E34401">
      <w:pPr>
        <w:pStyle w:val="RAN4proposal"/>
      </w:pPr>
      <w:bookmarkStart w:id="9" w:name="_Toc142684355"/>
      <w:r>
        <w:t xml:space="preserve">Clarify that </w:t>
      </w:r>
      <w:r w:rsidR="00EF1E3C">
        <w:t xml:space="preserve">the LTE UE capability </w:t>
      </w:r>
      <w:r w:rsidRPr="00E34401">
        <w:t>interRAT-NeedForGapsNR-r16</w:t>
      </w:r>
      <w:r w:rsidR="00EF1E3C">
        <w:t xml:space="preserve"> </w:t>
      </w:r>
      <w:r w:rsidR="00DE6A34">
        <w:t>do not allow for interruptions in Rel 16.</w:t>
      </w:r>
      <w:bookmarkEnd w:id="9"/>
      <w:r w:rsidR="00DE6A34">
        <w:t xml:space="preserve"> </w:t>
      </w:r>
    </w:p>
    <w:p w14:paraId="2124F473" w14:textId="7F552078" w:rsidR="00A71644" w:rsidRDefault="007C7AAA" w:rsidP="007C7AAA">
      <w:pPr>
        <w:pStyle w:val="RAN4proposal"/>
      </w:pPr>
      <w:bookmarkStart w:id="10" w:name="_Toc142684356"/>
      <w:r>
        <w:t xml:space="preserve">Define mapping between UE capability in 38.306 </w:t>
      </w:r>
      <w:r w:rsidR="00D31810" w:rsidRPr="00D31810">
        <w:t>interRAT-NeedForGapsNR-r16</w:t>
      </w:r>
      <w:r w:rsidR="00D31810">
        <w:t xml:space="preserve"> and </w:t>
      </w:r>
      <w:r w:rsidR="009D15AD" w:rsidRPr="009D15AD">
        <w:t>interRAT-NeedForIntrNR-r18</w:t>
      </w:r>
      <w:r w:rsidR="009D15AD">
        <w:t>.</w:t>
      </w:r>
      <w:bookmarkEnd w:id="10"/>
      <w:r w:rsidR="009D15AD">
        <w:t xml:space="preserve"> </w:t>
      </w:r>
    </w:p>
    <w:p w14:paraId="65CFE812" w14:textId="71AA687E" w:rsidR="009D15AD" w:rsidRDefault="009D15AD" w:rsidP="009D15AD">
      <w:pPr>
        <w:pStyle w:val="RAN4proposal"/>
        <w:numPr>
          <w:ilvl w:val="1"/>
          <w:numId w:val="7"/>
        </w:numPr>
      </w:pPr>
      <w:bookmarkStart w:id="11" w:name="_Toc142684357"/>
      <w:r>
        <w:t xml:space="preserve">A UE </w:t>
      </w:r>
      <w:r w:rsidR="00082628">
        <w:t xml:space="preserve">supporting </w:t>
      </w:r>
      <w:r w:rsidRPr="009D15AD">
        <w:t>interRAT-NeedForIntrNR-r18</w:t>
      </w:r>
      <w:r w:rsidR="00082628">
        <w:t xml:space="preserve"> = </w:t>
      </w:r>
      <w:r w:rsidR="00082628" w:rsidRPr="003C4728">
        <w:rPr>
          <w:i/>
          <w:iCs w:val="0"/>
        </w:rPr>
        <w:t>gap</w:t>
      </w:r>
      <w:r w:rsidR="00082628">
        <w:t xml:space="preserve"> shall support </w:t>
      </w:r>
      <w:r w:rsidR="00102C6D" w:rsidRPr="00E34401">
        <w:t>interRAT-NeedForGapsNR-r16</w:t>
      </w:r>
      <w:r w:rsidR="00102C6D">
        <w:t>=</w:t>
      </w:r>
      <w:r w:rsidR="00102C6D" w:rsidRPr="003C4728">
        <w:rPr>
          <w:i/>
          <w:iCs w:val="0"/>
        </w:rPr>
        <w:t>gap</w:t>
      </w:r>
      <w:r>
        <w:t>.</w:t>
      </w:r>
      <w:bookmarkEnd w:id="11"/>
      <w:r>
        <w:t xml:space="preserve"> </w:t>
      </w:r>
    </w:p>
    <w:p w14:paraId="7BD42FE0" w14:textId="11AE1586" w:rsidR="00457F62" w:rsidRDefault="00457F62" w:rsidP="00457F62">
      <w:pPr>
        <w:pStyle w:val="RAN4proposal"/>
        <w:numPr>
          <w:ilvl w:val="1"/>
          <w:numId w:val="7"/>
        </w:numPr>
      </w:pPr>
      <w:bookmarkStart w:id="12" w:name="_Toc142684358"/>
      <w:r>
        <w:t xml:space="preserve">A UE supporting </w:t>
      </w:r>
      <w:r w:rsidRPr="009D15AD">
        <w:t>interRAT-NeedForIntrNR-r18</w:t>
      </w:r>
      <w:r>
        <w:t xml:space="preserve"> = </w:t>
      </w:r>
      <w:r w:rsidRPr="005F2FBB">
        <w:rPr>
          <w:rFonts w:eastAsia="Times New Roman"/>
          <w:i/>
          <w:lang w:eastAsia="ja-JP"/>
        </w:rPr>
        <w:t>no-gap-</w:t>
      </w:r>
      <w:r>
        <w:rPr>
          <w:rFonts w:eastAsia="Times New Roman"/>
          <w:i/>
          <w:lang w:eastAsia="ja-JP"/>
        </w:rPr>
        <w:t>no</w:t>
      </w:r>
      <w:r w:rsidRPr="005F2FBB">
        <w:rPr>
          <w:rFonts w:eastAsia="Times New Roman"/>
          <w:i/>
          <w:lang w:eastAsia="ja-JP"/>
        </w:rPr>
        <w:t>-interruption</w:t>
      </w:r>
      <w:r w:rsidRPr="00795248">
        <w:rPr>
          <w:rFonts w:eastAsia="Times New Roman"/>
          <w:lang w:eastAsia="ja-JP"/>
        </w:rPr>
        <w:t xml:space="preserve"> </w:t>
      </w:r>
      <w:r>
        <w:t xml:space="preserve">shall support </w:t>
      </w:r>
      <w:r w:rsidRPr="00E34401">
        <w:t>interRAT-NeedForGapsNR-r16</w:t>
      </w:r>
      <w:r>
        <w:t>=</w:t>
      </w:r>
      <w:r w:rsidR="002811FB" w:rsidRPr="003C4728">
        <w:rPr>
          <w:i/>
          <w:iCs w:val="0"/>
        </w:rPr>
        <w:t>no-</w:t>
      </w:r>
      <w:r w:rsidRPr="003C4728">
        <w:rPr>
          <w:i/>
          <w:iCs w:val="0"/>
        </w:rPr>
        <w:t>gap</w:t>
      </w:r>
      <w:r>
        <w:t>.</w:t>
      </w:r>
      <w:bookmarkEnd w:id="12"/>
    </w:p>
    <w:p w14:paraId="011D921D" w14:textId="0B426671" w:rsidR="002811FB" w:rsidRPr="00457F62" w:rsidRDefault="002811FB" w:rsidP="002811FB">
      <w:pPr>
        <w:pStyle w:val="RAN4proposal"/>
        <w:numPr>
          <w:ilvl w:val="1"/>
          <w:numId w:val="7"/>
        </w:numPr>
      </w:pPr>
      <w:bookmarkStart w:id="13" w:name="_Toc142684359"/>
      <w:r>
        <w:t xml:space="preserve">A UE supporting </w:t>
      </w:r>
      <w:r w:rsidRPr="009D15AD">
        <w:t>interRAT-NeedForIntrNR-r18</w:t>
      </w:r>
      <w:r>
        <w:t xml:space="preserve"> = </w:t>
      </w:r>
      <w:r w:rsidRPr="005F2FBB">
        <w:rPr>
          <w:rFonts w:eastAsia="Times New Roman"/>
          <w:i/>
          <w:lang w:eastAsia="ja-JP"/>
        </w:rPr>
        <w:t>no-gap-</w:t>
      </w:r>
      <w:r>
        <w:rPr>
          <w:rFonts w:eastAsia="Times New Roman"/>
          <w:i/>
          <w:lang w:eastAsia="ja-JP"/>
        </w:rPr>
        <w:t>with</w:t>
      </w:r>
      <w:r w:rsidRPr="005F2FBB">
        <w:rPr>
          <w:rFonts w:eastAsia="Times New Roman"/>
          <w:i/>
          <w:lang w:eastAsia="ja-JP"/>
        </w:rPr>
        <w:t>-interruption</w:t>
      </w:r>
      <w:r w:rsidRPr="00795248">
        <w:rPr>
          <w:rFonts w:eastAsia="Times New Roman"/>
          <w:lang w:eastAsia="ja-JP"/>
        </w:rPr>
        <w:t xml:space="preserve"> </w:t>
      </w:r>
      <w:r>
        <w:t xml:space="preserve">shall support </w:t>
      </w:r>
      <w:r w:rsidRPr="00E34401">
        <w:t>interRAT-NeedForGapsNR-r16</w:t>
      </w:r>
      <w:r>
        <w:t>=</w:t>
      </w:r>
      <w:r w:rsidRPr="003C4728">
        <w:rPr>
          <w:i/>
          <w:iCs w:val="0"/>
        </w:rPr>
        <w:t>gap</w:t>
      </w:r>
      <w:r>
        <w:t>.</w:t>
      </w:r>
      <w:bookmarkEnd w:id="13"/>
    </w:p>
    <w:p w14:paraId="34581DAB" w14:textId="77777777" w:rsidR="003E6835" w:rsidRDefault="003E6835" w:rsidP="005C23A4"/>
    <w:p w14:paraId="7E89311C" w14:textId="64DCB4E8" w:rsidR="00A71644" w:rsidRPr="008C39F7" w:rsidRDefault="00445707" w:rsidP="00A71644">
      <w:pPr>
        <w:pStyle w:val="RAN4H2"/>
      </w:pPr>
      <w:r>
        <w:t>NR m</w:t>
      </w:r>
      <w:r w:rsidR="00A71644">
        <w:t>easurements without gaps</w:t>
      </w:r>
    </w:p>
    <w:p w14:paraId="702DFAA7" w14:textId="4BE7E7F1" w:rsidR="00A71644" w:rsidRDefault="004B2AF9" w:rsidP="00A71644">
      <w:proofErr w:type="gramStart"/>
      <w:r>
        <w:t>Similarly</w:t>
      </w:r>
      <w:proofErr w:type="gramEnd"/>
      <w:r>
        <w:t xml:space="preserve"> to the discussion on </w:t>
      </w:r>
      <w:r w:rsidR="0069067B">
        <w:t>LTE inter RAT measurements, there is a discussion whether Rel 16 no-gaps allowed for interruption.</w:t>
      </w:r>
      <w:r w:rsidR="00AC3AEC">
        <w:t xml:space="preserve"> Bellow we have the agreement </w:t>
      </w:r>
      <w:r w:rsidR="006D5E37">
        <w:t xml:space="preserve">from RAN4 #108 </w:t>
      </w:r>
      <w:r w:rsidR="006D5E37">
        <w:fldChar w:fldCharType="begin"/>
      </w:r>
      <w:r w:rsidR="006D5E37">
        <w:instrText xml:space="preserve"> REF _Ref138175410 \r \h </w:instrText>
      </w:r>
      <w:r w:rsidR="006D5E37">
        <w:fldChar w:fldCharType="separate"/>
      </w:r>
      <w:r w:rsidR="006D5E37">
        <w:t>[2]</w:t>
      </w:r>
      <w:r w:rsidR="006D5E37">
        <w:fldChar w:fldCharType="end"/>
      </w:r>
      <w:r w:rsidR="006D5E37">
        <w:t xml:space="preserve"> regarding impacts on legacy UE </w:t>
      </w:r>
      <w:r w:rsidR="00E663E8">
        <w:t>behavior</w:t>
      </w:r>
      <w:r w:rsidR="006D5E37">
        <w:t xml:space="preserve">: </w:t>
      </w:r>
    </w:p>
    <w:p w14:paraId="3F25582F" w14:textId="77777777" w:rsidR="0069067B" w:rsidRDefault="0069067B" w:rsidP="00A71644"/>
    <w:tbl>
      <w:tblPr>
        <w:tblStyle w:val="TableGrid"/>
        <w:tblW w:w="0" w:type="auto"/>
        <w:tblLook w:val="04A0" w:firstRow="1" w:lastRow="0" w:firstColumn="1" w:lastColumn="0" w:noHBand="0" w:noVBand="1"/>
      </w:tblPr>
      <w:tblGrid>
        <w:gridCol w:w="9617"/>
      </w:tblGrid>
      <w:tr w:rsidR="0069067B" w14:paraId="1643E742" w14:textId="77777777" w:rsidTr="0069067B">
        <w:tc>
          <w:tcPr>
            <w:tcW w:w="9617" w:type="dxa"/>
          </w:tcPr>
          <w:p w14:paraId="26B774E0" w14:textId="77777777" w:rsidR="00E921C8" w:rsidRPr="00834B39" w:rsidRDefault="00E921C8" w:rsidP="00E921C8">
            <w:pPr>
              <w:spacing w:after="180"/>
              <w:rPr>
                <w:rFonts w:eastAsia="SimSun" w:cs="Times New Roman"/>
                <w:b/>
                <w:szCs w:val="20"/>
                <w:u w:val="single"/>
                <w:lang w:val="en-GB" w:eastAsia="ko-KR"/>
              </w:rPr>
            </w:pPr>
            <w:r w:rsidRPr="00834B39">
              <w:rPr>
                <w:rFonts w:eastAsia="SimSun" w:cs="Times New Roman"/>
                <w:b/>
                <w:szCs w:val="20"/>
                <w:u w:val="single"/>
                <w:lang w:val="en-GB" w:eastAsia="ko-KR"/>
              </w:rPr>
              <w:t xml:space="preserve">Issue 1-3-1a: Mapping between </w:t>
            </w:r>
            <w:proofErr w:type="spellStart"/>
            <w:r w:rsidRPr="00834B39">
              <w:rPr>
                <w:rFonts w:eastAsia="SimSun" w:cs="Times New Roman"/>
                <w:b/>
                <w:szCs w:val="20"/>
                <w:u w:val="single"/>
                <w:lang w:val="en-GB" w:eastAsia="ko-KR"/>
              </w:rPr>
              <w:t>NeedForGap</w:t>
            </w:r>
            <w:proofErr w:type="spellEnd"/>
            <w:r w:rsidRPr="00834B39">
              <w:rPr>
                <w:rFonts w:eastAsia="SimSun" w:cs="Times New Roman"/>
                <w:b/>
                <w:szCs w:val="20"/>
                <w:u w:val="single"/>
                <w:lang w:val="en-GB" w:eastAsia="ko-KR"/>
              </w:rPr>
              <w:t xml:space="preserve"> and NCSG capabilities when UE supports both of </w:t>
            </w:r>
            <w:proofErr w:type="gramStart"/>
            <w:r w:rsidRPr="00834B39">
              <w:rPr>
                <w:rFonts w:eastAsia="SimSun" w:cs="Times New Roman"/>
                <w:b/>
                <w:szCs w:val="20"/>
                <w:u w:val="single"/>
                <w:lang w:val="en-GB" w:eastAsia="ko-KR"/>
              </w:rPr>
              <w:t>them</w:t>
            </w:r>
            <w:proofErr w:type="gramEnd"/>
          </w:p>
          <w:p w14:paraId="670B82EC" w14:textId="77777777" w:rsidR="00E921C8" w:rsidRPr="00834B39" w:rsidRDefault="00E921C8" w:rsidP="00E921C8">
            <w:pPr>
              <w:numPr>
                <w:ilvl w:val="0"/>
                <w:numId w:val="28"/>
              </w:numPr>
              <w:overflowPunct w:val="0"/>
              <w:autoSpaceDE w:val="0"/>
              <w:autoSpaceDN w:val="0"/>
              <w:adjustRightInd w:val="0"/>
              <w:spacing w:after="120"/>
              <w:ind w:left="936"/>
              <w:textAlignment w:val="baseline"/>
              <w:rPr>
                <w:rFonts w:eastAsia="SimSun" w:cs="Times New Roman"/>
                <w:szCs w:val="24"/>
                <w:lang w:val="en-GB" w:eastAsia="zh-CN"/>
              </w:rPr>
            </w:pPr>
            <w:r w:rsidRPr="00834B39">
              <w:rPr>
                <w:rFonts w:eastAsia="SimSun" w:cs="Times New Roman"/>
                <w:szCs w:val="24"/>
                <w:lang w:val="en-GB" w:eastAsia="zh-CN"/>
              </w:rPr>
              <w:t>Way forward</w:t>
            </w:r>
          </w:p>
          <w:p w14:paraId="3FAA97DD" w14:textId="77777777" w:rsidR="00E921C8" w:rsidRPr="00834B39" w:rsidRDefault="00E921C8" w:rsidP="00E921C8">
            <w:pPr>
              <w:numPr>
                <w:ilvl w:val="1"/>
                <w:numId w:val="28"/>
              </w:numPr>
              <w:overflowPunct w:val="0"/>
              <w:autoSpaceDE w:val="0"/>
              <w:autoSpaceDN w:val="0"/>
              <w:adjustRightInd w:val="0"/>
              <w:spacing w:after="120"/>
              <w:ind w:left="1656"/>
              <w:textAlignment w:val="baseline"/>
              <w:rPr>
                <w:rFonts w:eastAsia="SimSun" w:cs="Times New Roman"/>
                <w:szCs w:val="24"/>
                <w:lang w:val="en-GB" w:eastAsia="zh-CN"/>
              </w:rPr>
            </w:pPr>
            <w:r w:rsidRPr="00834B39">
              <w:rPr>
                <w:rFonts w:eastAsia="SimSun" w:cs="Times New Roman"/>
                <w:szCs w:val="24"/>
                <w:lang w:val="en-GB" w:eastAsia="zh-CN"/>
              </w:rPr>
              <w:t xml:space="preserve">Option 1: </w:t>
            </w:r>
            <w:r w:rsidRPr="00834B39">
              <w:rPr>
                <w:rFonts w:eastAsia="MS Mincho" w:cs="Times New Roman"/>
                <w:szCs w:val="20"/>
                <w:lang w:val="en-GB" w:eastAsia="zh-CN"/>
              </w:rPr>
              <w:t xml:space="preserve">Indication of “no-gap” as part of </w:t>
            </w:r>
            <w:proofErr w:type="spellStart"/>
            <w:r w:rsidRPr="00834B39">
              <w:rPr>
                <w:rFonts w:eastAsia="MS Mincho" w:cs="Times New Roman"/>
                <w:szCs w:val="20"/>
                <w:lang w:val="en-GB" w:eastAsia="zh-CN"/>
              </w:rPr>
              <w:t>needForGaps</w:t>
            </w:r>
            <w:proofErr w:type="spellEnd"/>
            <w:r w:rsidRPr="00834B39">
              <w:rPr>
                <w:rFonts w:eastAsia="MS Mincho" w:cs="Times New Roman"/>
                <w:szCs w:val="20"/>
                <w:lang w:val="en-GB" w:eastAsia="zh-CN"/>
              </w:rPr>
              <w:t xml:space="preserve"> or </w:t>
            </w:r>
            <w:proofErr w:type="spellStart"/>
            <w:r w:rsidRPr="00834B39">
              <w:rPr>
                <w:rFonts w:eastAsia="MS Mincho" w:cs="Times New Roman"/>
                <w:szCs w:val="20"/>
                <w:lang w:val="en-GB" w:eastAsia="zh-CN"/>
              </w:rPr>
              <w:t>needForGapsNCSG</w:t>
            </w:r>
            <w:proofErr w:type="spellEnd"/>
            <w:r w:rsidRPr="00834B39">
              <w:rPr>
                <w:rFonts w:eastAsia="MS Mincho" w:cs="Times New Roman"/>
                <w:szCs w:val="20"/>
                <w:lang w:val="en-GB" w:eastAsia="zh-CN"/>
              </w:rPr>
              <w:t xml:space="preserve"> means no-gap Case 1 (no gap without interruption)</w:t>
            </w:r>
          </w:p>
          <w:p w14:paraId="0E90C3FE" w14:textId="77777777" w:rsidR="00E921C8" w:rsidRPr="00834B39" w:rsidRDefault="00E921C8" w:rsidP="00E921C8">
            <w:pPr>
              <w:numPr>
                <w:ilvl w:val="1"/>
                <w:numId w:val="28"/>
              </w:numPr>
              <w:overflowPunct w:val="0"/>
              <w:autoSpaceDE w:val="0"/>
              <w:autoSpaceDN w:val="0"/>
              <w:adjustRightInd w:val="0"/>
              <w:spacing w:after="120"/>
              <w:ind w:left="1656"/>
              <w:textAlignment w:val="baseline"/>
              <w:rPr>
                <w:rFonts w:eastAsia="SimSun" w:cs="Times New Roman"/>
                <w:szCs w:val="24"/>
                <w:lang w:val="en-GB" w:eastAsia="zh-CN"/>
              </w:rPr>
            </w:pPr>
            <w:r w:rsidRPr="00834B39">
              <w:rPr>
                <w:rFonts w:eastAsia="SimSun" w:cs="Times New Roman"/>
                <w:szCs w:val="24"/>
                <w:lang w:val="en-GB" w:eastAsia="zh-CN"/>
              </w:rPr>
              <w:lastRenderedPageBreak/>
              <w:t xml:space="preserve">Option 2: No need to establish the mapping between UE’s indication for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and NCSG</w:t>
            </w:r>
          </w:p>
          <w:p w14:paraId="6ED97056" w14:textId="62BB9E6B" w:rsidR="00E921C8" w:rsidRDefault="00E921C8" w:rsidP="00E921C8">
            <w:pPr>
              <w:spacing w:after="180"/>
              <w:ind w:left="540"/>
              <w:rPr>
                <w:rFonts w:eastAsia="SimSun" w:cs="Times New Roman"/>
                <w:szCs w:val="24"/>
                <w:lang w:val="en-GB" w:eastAsia="zh-CN"/>
              </w:rPr>
            </w:pPr>
            <w:r w:rsidRPr="00834B39">
              <w:rPr>
                <w:rFonts w:eastAsia="SimSun" w:cs="Times New Roman"/>
                <w:szCs w:val="24"/>
                <w:lang w:val="en-GB" w:eastAsia="zh-CN"/>
              </w:rPr>
              <w:t xml:space="preserve">Option 3: RAN4 to postpone the 1-to-1 mapping between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and NCSG capabilities until RAN4 has a clear understanding on </w:t>
            </w:r>
            <w:proofErr w:type="spellStart"/>
            <w:r w:rsidRPr="00834B39">
              <w:rPr>
                <w:rFonts w:eastAsia="SimSun" w:cs="Times New Roman"/>
                <w:szCs w:val="24"/>
                <w:lang w:val="en-GB" w:eastAsia="zh-CN"/>
              </w:rPr>
              <w:t>NeedForGaps</w:t>
            </w:r>
            <w:proofErr w:type="spellEnd"/>
            <w:r w:rsidRPr="00834B39">
              <w:rPr>
                <w:rFonts w:eastAsia="SimSun" w:cs="Times New Roman"/>
                <w:szCs w:val="24"/>
                <w:lang w:val="en-GB" w:eastAsia="zh-CN"/>
              </w:rPr>
              <w:t xml:space="preserve"> </w:t>
            </w:r>
            <w:proofErr w:type="gramStart"/>
            <w:r w:rsidRPr="00834B39">
              <w:rPr>
                <w:rFonts w:eastAsia="SimSun" w:cs="Times New Roman"/>
                <w:szCs w:val="24"/>
                <w:lang w:val="en-GB" w:eastAsia="zh-CN"/>
              </w:rPr>
              <w:t>requirement</w:t>
            </w:r>
            <w:proofErr w:type="gramEnd"/>
          </w:p>
          <w:p w14:paraId="4150C47D" w14:textId="77777777" w:rsidR="00651C25" w:rsidRDefault="00651C25" w:rsidP="00E921C8">
            <w:pPr>
              <w:spacing w:after="180"/>
              <w:ind w:left="540"/>
              <w:rPr>
                <w:rFonts w:eastAsia="Times New Roman" w:cs="Times New Roman"/>
                <w:b/>
                <w:bCs/>
                <w:szCs w:val="20"/>
                <w:u w:val="single"/>
                <w:lang w:val="en-GB" w:eastAsia="en-DK"/>
              </w:rPr>
            </w:pPr>
          </w:p>
          <w:p w14:paraId="3F60D901" w14:textId="053C2162" w:rsidR="0069067B" w:rsidRPr="0069067B" w:rsidRDefault="0069067B" w:rsidP="00651C25">
            <w:pPr>
              <w:spacing w:after="180"/>
              <w:rPr>
                <w:rFonts w:eastAsia="Times New Roman" w:cs="Times New Roman"/>
                <w:szCs w:val="20"/>
                <w:lang w:val="en-GB" w:eastAsia="en-DK"/>
              </w:rPr>
            </w:pPr>
            <w:r w:rsidRPr="0069067B">
              <w:rPr>
                <w:rFonts w:eastAsia="Times New Roman" w:cs="Times New Roman"/>
                <w:b/>
                <w:bCs/>
                <w:szCs w:val="20"/>
                <w:u w:val="single"/>
                <w:lang w:val="en-GB" w:eastAsia="en-DK"/>
              </w:rPr>
              <w:t xml:space="preserve">Issue 1-3-3: Impacts on the legacy UE </w:t>
            </w:r>
            <w:proofErr w:type="spellStart"/>
            <w:r w:rsidRPr="0069067B">
              <w:rPr>
                <w:rFonts w:eastAsia="Times New Roman" w:cs="Times New Roman"/>
                <w:b/>
                <w:bCs/>
                <w:szCs w:val="20"/>
                <w:u w:val="single"/>
                <w:lang w:val="en-GB" w:eastAsia="en-DK"/>
              </w:rPr>
              <w:t>behavior</w:t>
            </w:r>
            <w:proofErr w:type="spellEnd"/>
          </w:p>
          <w:p w14:paraId="0171D847" w14:textId="77777777" w:rsidR="0069067B" w:rsidRPr="0069067B" w:rsidRDefault="0069067B" w:rsidP="0069067B">
            <w:pPr>
              <w:numPr>
                <w:ilvl w:val="0"/>
                <w:numId w:val="27"/>
              </w:numPr>
              <w:spacing w:after="120"/>
              <w:textAlignment w:val="center"/>
              <w:rPr>
                <w:rFonts w:ascii="Calibri" w:eastAsia="Times New Roman" w:hAnsi="Calibri" w:cs="Calibri"/>
                <w:sz w:val="22"/>
                <w:lang w:val="en-GB" w:eastAsia="en-DK"/>
              </w:rPr>
            </w:pPr>
            <w:r w:rsidRPr="0069067B">
              <w:rPr>
                <w:rFonts w:eastAsia="Times New Roman" w:cs="Times New Roman"/>
                <w:szCs w:val="20"/>
                <w:lang w:val="en-GB" w:eastAsia="en-DK"/>
              </w:rPr>
              <w:t>Way forward</w:t>
            </w:r>
          </w:p>
          <w:p w14:paraId="0782D844" w14:textId="77777777" w:rsidR="0069067B" w:rsidRPr="0069067B" w:rsidRDefault="0069067B" w:rsidP="0069067B">
            <w:pPr>
              <w:numPr>
                <w:ilvl w:val="1"/>
                <w:numId w:val="27"/>
              </w:numPr>
              <w:spacing w:after="120"/>
              <w:textAlignment w:val="center"/>
              <w:rPr>
                <w:rFonts w:ascii="Calibri" w:eastAsia="Times New Roman" w:hAnsi="Calibri" w:cs="Calibri"/>
                <w:sz w:val="22"/>
                <w:lang w:val="en-GB" w:eastAsia="en-DK"/>
              </w:rPr>
            </w:pPr>
            <w:r w:rsidRPr="0069067B">
              <w:rPr>
                <w:rFonts w:eastAsia="Times New Roman" w:cs="Times New Roman"/>
                <w:szCs w:val="20"/>
                <w:lang w:val="en-GB" w:eastAsia="en-DK"/>
              </w:rPr>
              <w:t xml:space="preserve">FFS on when RAN2’s signalling design is </w:t>
            </w:r>
            <w:proofErr w:type="gramStart"/>
            <w:r w:rsidRPr="0069067B">
              <w:rPr>
                <w:rFonts w:eastAsia="Times New Roman" w:cs="Times New Roman"/>
                <w:szCs w:val="20"/>
                <w:lang w:val="en-GB" w:eastAsia="en-DK"/>
              </w:rPr>
              <w:t>stable</w:t>
            </w:r>
            <w:proofErr w:type="gramEnd"/>
            <w:r w:rsidRPr="0069067B">
              <w:rPr>
                <w:rFonts w:eastAsia="Times New Roman" w:cs="Times New Roman"/>
                <w:szCs w:val="20"/>
                <w:lang w:val="en-GB" w:eastAsia="en-DK"/>
              </w:rPr>
              <w:t xml:space="preserve"> </w:t>
            </w:r>
          </w:p>
          <w:p w14:paraId="41AF4C38" w14:textId="77777777" w:rsidR="0069067B" w:rsidRPr="0069067B" w:rsidRDefault="0069067B" w:rsidP="0069067B">
            <w:pPr>
              <w:numPr>
                <w:ilvl w:val="2"/>
                <w:numId w:val="27"/>
              </w:numPr>
              <w:spacing w:after="120"/>
              <w:textAlignment w:val="center"/>
              <w:rPr>
                <w:rFonts w:ascii="Calibri" w:eastAsia="Times New Roman" w:hAnsi="Calibri" w:cs="Calibri"/>
                <w:sz w:val="22"/>
                <w:lang w:val="en-GB" w:eastAsia="en-DK"/>
              </w:rPr>
            </w:pPr>
            <w:r w:rsidRPr="0069067B">
              <w:rPr>
                <w:rFonts w:eastAsia="Times New Roman" w:cs="Times New Roman"/>
                <w:szCs w:val="20"/>
                <w:lang w:val="en-GB" w:eastAsia="en-DK"/>
              </w:rPr>
              <w:t>For the legacy UEs, whether RAN</w:t>
            </w:r>
            <w:proofErr w:type="gramStart"/>
            <w:r w:rsidRPr="0069067B">
              <w:rPr>
                <w:rFonts w:eastAsia="Times New Roman" w:cs="Times New Roman"/>
                <w:szCs w:val="20"/>
                <w:lang w:val="en-GB" w:eastAsia="en-DK"/>
              </w:rPr>
              <w:t>4  needs</w:t>
            </w:r>
            <w:proofErr w:type="gramEnd"/>
            <w:r w:rsidRPr="0069067B">
              <w:rPr>
                <w:rFonts w:eastAsia="Times New Roman" w:cs="Times New Roman"/>
                <w:szCs w:val="20"/>
                <w:lang w:val="en-GB" w:eastAsia="en-DK"/>
              </w:rPr>
              <w:t xml:space="preserve"> to further clarify the meaning of value ‘no-gap’ in Rel-16 </w:t>
            </w:r>
            <w:proofErr w:type="spellStart"/>
            <w:r w:rsidRPr="0069067B">
              <w:rPr>
                <w:rFonts w:eastAsia="Times New Roman" w:cs="Times New Roman"/>
                <w:szCs w:val="20"/>
                <w:lang w:val="en-GB" w:eastAsia="en-DK"/>
              </w:rPr>
              <w:t>NeedForGap</w:t>
            </w:r>
            <w:proofErr w:type="spellEnd"/>
            <w:r w:rsidRPr="0069067B">
              <w:rPr>
                <w:rFonts w:eastAsia="Times New Roman" w:cs="Times New Roman"/>
                <w:szCs w:val="20"/>
                <w:lang w:val="en-GB" w:eastAsia="en-DK"/>
              </w:rPr>
              <w:t xml:space="preserve"> signalling</w:t>
            </w:r>
            <w:r w:rsidRPr="0069067B">
              <w:rPr>
                <w:rFonts w:eastAsia="Times New Roman" w:cs="Times New Roman"/>
                <w:b/>
                <w:bCs/>
                <w:szCs w:val="20"/>
                <w:lang w:val="en-GB" w:eastAsia="en-DK"/>
              </w:rPr>
              <w:t>.</w:t>
            </w:r>
          </w:p>
          <w:p w14:paraId="3ACAEF1C" w14:textId="77777777" w:rsidR="0069067B" w:rsidRPr="0069067B" w:rsidRDefault="0069067B" w:rsidP="00A71644">
            <w:pPr>
              <w:rPr>
                <w:lang w:val="en-GB"/>
              </w:rPr>
            </w:pPr>
          </w:p>
        </w:tc>
      </w:tr>
    </w:tbl>
    <w:p w14:paraId="16F93E5C" w14:textId="77777777" w:rsidR="006D5E37" w:rsidRDefault="006D5E37" w:rsidP="000639DA">
      <w:pPr>
        <w:rPr>
          <w:lang w:val="en-GB"/>
        </w:rPr>
      </w:pPr>
    </w:p>
    <w:p w14:paraId="213F721B" w14:textId="22659340" w:rsidR="000639DA" w:rsidRDefault="000639DA" w:rsidP="000639DA">
      <w:pPr>
        <w:rPr>
          <w:lang w:val="en-GB"/>
        </w:rPr>
      </w:pPr>
      <w:r w:rsidRPr="002C4D2F">
        <w:rPr>
          <w:lang w:val="en-GB"/>
        </w:rPr>
        <w:t xml:space="preserve">The following was used to discuss </w:t>
      </w:r>
      <w:r>
        <w:rPr>
          <w:lang w:val="en-GB"/>
        </w:rPr>
        <w:t>UE behaviour</w:t>
      </w:r>
      <w:r w:rsidR="006D5E37">
        <w:rPr>
          <w:lang w:val="en-GB"/>
        </w:rPr>
        <w:t xml:space="preserve"> in RAN4 #106-bis</w:t>
      </w:r>
      <w:r w:rsidR="00AC3AEC">
        <w:rPr>
          <w:lang w:val="en-GB"/>
        </w:rPr>
        <w:t xml:space="preserve"> </w:t>
      </w:r>
      <w:r w:rsidR="00AC3AEC">
        <w:rPr>
          <w:lang w:val="en-GB"/>
        </w:rPr>
        <w:fldChar w:fldCharType="begin"/>
      </w:r>
      <w:r w:rsidR="00AC3AEC">
        <w:rPr>
          <w:lang w:val="en-GB"/>
        </w:rPr>
        <w:instrText xml:space="preserve"> REF _Ref138175347 \r \h </w:instrText>
      </w:r>
      <w:r w:rsidR="00AC3AEC">
        <w:rPr>
          <w:lang w:val="en-GB"/>
        </w:rPr>
      </w:r>
      <w:r w:rsidR="00AC3AEC">
        <w:rPr>
          <w:lang w:val="en-GB"/>
        </w:rPr>
        <w:fldChar w:fldCharType="separate"/>
      </w:r>
      <w:r w:rsidR="00AC3AEC">
        <w:rPr>
          <w:lang w:val="en-GB"/>
        </w:rPr>
        <w:t>[3]</w:t>
      </w:r>
      <w:r w:rsidR="00AC3AEC">
        <w:rPr>
          <w:lang w:val="en-GB"/>
        </w:rPr>
        <w:fldChar w:fldCharType="end"/>
      </w:r>
      <w:r>
        <w:rPr>
          <w:lang w:val="en-GB"/>
        </w:rPr>
        <w:t>:</w:t>
      </w:r>
    </w:p>
    <w:tbl>
      <w:tblPr>
        <w:tblStyle w:val="TableGrid"/>
        <w:tblW w:w="0" w:type="auto"/>
        <w:tblLook w:val="04A0" w:firstRow="1" w:lastRow="0" w:firstColumn="1" w:lastColumn="0" w:noHBand="0" w:noVBand="1"/>
      </w:tblPr>
      <w:tblGrid>
        <w:gridCol w:w="9617"/>
      </w:tblGrid>
      <w:tr w:rsidR="000639DA" w14:paraId="0E2C95BB" w14:textId="77777777" w:rsidTr="00D60EA5">
        <w:tc>
          <w:tcPr>
            <w:tcW w:w="9617" w:type="dxa"/>
          </w:tcPr>
          <w:p w14:paraId="52F15C76" w14:textId="77777777" w:rsidR="000639DA" w:rsidRPr="00E8644D" w:rsidRDefault="000639DA" w:rsidP="00D60EA5">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E8644D">
              <w:rPr>
                <w:rFonts w:ascii="Arial" w:eastAsia="SimSun" w:hAnsi="Arial" w:cs="Times New Roman"/>
                <w:b/>
                <w:bCs/>
                <w:sz w:val="24"/>
                <w:szCs w:val="24"/>
                <w:lang w:val="en-GB"/>
              </w:rPr>
              <w:t xml:space="preserve">Issue 1-3-3: Impacts on the legacy UE </w:t>
            </w:r>
            <w:proofErr w:type="spellStart"/>
            <w:r w:rsidRPr="00E8644D">
              <w:rPr>
                <w:rFonts w:ascii="Arial" w:eastAsia="SimSun" w:hAnsi="Arial" w:cs="Times New Roman"/>
                <w:b/>
                <w:bCs/>
                <w:sz w:val="24"/>
                <w:szCs w:val="24"/>
                <w:lang w:val="en-GB"/>
              </w:rPr>
              <w:t>behavior</w:t>
            </w:r>
            <w:proofErr w:type="spellEnd"/>
            <w:r w:rsidRPr="00E8644D">
              <w:rPr>
                <w:rFonts w:ascii="Arial" w:eastAsia="SimSun" w:hAnsi="Arial" w:cs="Times New Roman"/>
                <w:b/>
                <w:bCs/>
                <w:sz w:val="24"/>
                <w:szCs w:val="24"/>
                <w:lang w:val="en-GB"/>
              </w:rPr>
              <w:t xml:space="preserve"> </w:t>
            </w:r>
          </w:p>
          <w:p w14:paraId="10750BF0" w14:textId="77777777" w:rsidR="000639DA" w:rsidRPr="00E8644D" w:rsidRDefault="000639DA" w:rsidP="00D60EA5">
            <w:pPr>
              <w:spacing w:afterLines="50" w:after="120"/>
              <w:ind w:leftChars="200" w:left="400"/>
              <w:rPr>
                <w:rFonts w:eastAsia="SimSun" w:cs="Times New Roman"/>
                <w:szCs w:val="20"/>
                <w:lang w:val="en-GB" w:eastAsia="zh-CN"/>
              </w:rPr>
            </w:pPr>
            <w:r w:rsidRPr="00E8644D">
              <w:rPr>
                <w:rFonts w:eastAsia="SimSun" w:cs="Times New Roman"/>
                <w:b/>
                <w:szCs w:val="20"/>
                <w:lang w:val="en-GB" w:eastAsia="zh-CN"/>
              </w:rPr>
              <w:t>&lt; Way forward &gt;</w:t>
            </w:r>
            <w:r w:rsidRPr="00E8644D">
              <w:rPr>
                <w:rFonts w:eastAsia="SimSun" w:cs="Times New Roman"/>
                <w:szCs w:val="20"/>
                <w:lang w:val="en-GB" w:eastAsia="zh-CN"/>
              </w:rPr>
              <w:t xml:space="preserve">: </w:t>
            </w:r>
          </w:p>
          <w:p w14:paraId="7557AD55" w14:textId="77777777" w:rsidR="000639DA" w:rsidRPr="00E8644D" w:rsidRDefault="000639DA" w:rsidP="000639DA">
            <w:pPr>
              <w:numPr>
                <w:ilvl w:val="1"/>
                <w:numId w:val="28"/>
              </w:numPr>
              <w:spacing w:after="120"/>
              <w:ind w:left="1480"/>
              <w:rPr>
                <w:rFonts w:eastAsia="SimSun" w:cs="Times New Roman"/>
                <w:szCs w:val="20"/>
              </w:rPr>
            </w:pPr>
            <w:r w:rsidRPr="00E8644D">
              <w:rPr>
                <w:rFonts w:eastAsia="SimSun" w:cs="Times New Roman"/>
                <w:szCs w:val="24"/>
                <w:lang w:val="en-GB"/>
              </w:rPr>
              <w:t xml:space="preserve">FFS on when RAN2’s signalling design is </w:t>
            </w:r>
            <w:proofErr w:type="gramStart"/>
            <w:r w:rsidRPr="00E8644D">
              <w:rPr>
                <w:rFonts w:eastAsia="SimSun" w:cs="Times New Roman"/>
                <w:szCs w:val="24"/>
                <w:lang w:val="en-GB"/>
              </w:rPr>
              <w:t>stable</w:t>
            </w:r>
            <w:proofErr w:type="gramEnd"/>
            <w:r w:rsidRPr="00E8644D">
              <w:rPr>
                <w:rFonts w:eastAsia="SimSun" w:cs="Times New Roman"/>
                <w:szCs w:val="24"/>
                <w:lang w:val="en-GB"/>
              </w:rPr>
              <w:t xml:space="preserve"> </w:t>
            </w:r>
          </w:p>
          <w:p w14:paraId="3FA18A18" w14:textId="77777777" w:rsidR="000639DA" w:rsidRPr="00E8644D" w:rsidRDefault="000639DA" w:rsidP="000639DA">
            <w:pPr>
              <w:numPr>
                <w:ilvl w:val="2"/>
                <w:numId w:val="28"/>
              </w:numPr>
              <w:spacing w:after="120"/>
              <w:rPr>
                <w:rFonts w:eastAsia="SimSun" w:cs="Times New Roman"/>
                <w:szCs w:val="20"/>
              </w:rPr>
            </w:pPr>
            <w:r w:rsidRPr="00E8644D">
              <w:rPr>
                <w:rFonts w:eastAsia="SimSun" w:cs="Times New Roman"/>
                <w:szCs w:val="24"/>
                <w:lang w:val="en-GB"/>
              </w:rPr>
              <w:t>For the legacy UEs, whether RAN</w:t>
            </w:r>
            <w:proofErr w:type="gramStart"/>
            <w:r w:rsidRPr="00E8644D">
              <w:rPr>
                <w:rFonts w:eastAsia="SimSun" w:cs="Times New Roman"/>
                <w:szCs w:val="24"/>
                <w:lang w:val="en-GB"/>
              </w:rPr>
              <w:t>4</w:t>
            </w:r>
            <w:r w:rsidRPr="00E8644D">
              <w:rPr>
                <w:rFonts w:eastAsia="SimSun" w:cs="Times New Roman"/>
                <w:szCs w:val="20"/>
                <w:lang w:val="en-GB"/>
              </w:rPr>
              <w:t xml:space="preserve">  needs</w:t>
            </w:r>
            <w:proofErr w:type="gramEnd"/>
            <w:r w:rsidRPr="00E8644D">
              <w:rPr>
                <w:rFonts w:eastAsia="SimSun" w:cs="Times New Roman"/>
                <w:szCs w:val="20"/>
                <w:lang w:val="en-GB"/>
              </w:rPr>
              <w:t xml:space="preserve"> to further clarify the meaning of value ‘no-gap’ in Rel-16 </w:t>
            </w:r>
            <w:proofErr w:type="spellStart"/>
            <w:r w:rsidRPr="00E8644D">
              <w:rPr>
                <w:rFonts w:eastAsia="SimSun" w:cs="Times New Roman"/>
                <w:szCs w:val="20"/>
                <w:lang w:val="en-GB"/>
              </w:rPr>
              <w:t>NeedForGap</w:t>
            </w:r>
            <w:proofErr w:type="spellEnd"/>
            <w:r w:rsidRPr="00E8644D">
              <w:rPr>
                <w:rFonts w:eastAsia="SimSun" w:cs="Times New Roman"/>
                <w:szCs w:val="20"/>
                <w:lang w:val="en-GB"/>
              </w:rPr>
              <w:t xml:space="preserve"> signalling</w:t>
            </w:r>
            <w:r w:rsidRPr="00E8644D">
              <w:rPr>
                <w:rFonts w:eastAsia="SimSun" w:cs="Calibri"/>
                <w:b/>
                <w:szCs w:val="20"/>
                <w:lang w:val="en-GB"/>
              </w:rPr>
              <w:t>.</w:t>
            </w:r>
          </w:p>
          <w:p w14:paraId="333B8A12" w14:textId="77777777" w:rsidR="000639DA" w:rsidRPr="00E8644D" w:rsidRDefault="000639DA" w:rsidP="00D60EA5"/>
        </w:tc>
      </w:tr>
    </w:tbl>
    <w:p w14:paraId="5F78DB75" w14:textId="77777777" w:rsidR="000639DA" w:rsidRPr="002C4D2F" w:rsidRDefault="000639DA" w:rsidP="000639DA">
      <w:pPr>
        <w:rPr>
          <w:lang w:val="en-GB"/>
        </w:rPr>
      </w:pPr>
    </w:p>
    <w:p w14:paraId="3A87FE02" w14:textId="655D15F0" w:rsidR="000639DA" w:rsidRPr="00421E28" w:rsidRDefault="000639DA" w:rsidP="000639DA">
      <w:r>
        <w:rPr>
          <w:lang w:val="en-GB"/>
        </w:rPr>
        <w:t xml:space="preserve">Additionally, the following agreement was met in RAN4#106 </w:t>
      </w:r>
      <w:r w:rsidR="00AC3AEC">
        <w:rPr>
          <w:lang w:val="en-GB"/>
        </w:rPr>
        <w:fldChar w:fldCharType="begin"/>
      </w:r>
      <w:r w:rsidR="00AC3AEC">
        <w:rPr>
          <w:lang w:val="en-GB"/>
        </w:rPr>
        <w:instrText xml:space="preserve"> REF _Ref138175349 \r \h </w:instrText>
      </w:r>
      <w:r w:rsidR="00AC3AEC">
        <w:rPr>
          <w:lang w:val="en-GB"/>
        </w:rPr>
      </w:r>
      <w:r w:rsidR="00AC3AEC">
        <w:rPr>
          <w:lang w:val="en-GB"/>
        </w:rPr>
        <w:fldChar w:fldCharType="separate"/>
      </w:r>
      <w:r w:rsidR="00AC3AEC">
        <w:rPr>
          <w:lang w:val="en-GB"/>
        </w:rPr>
        <w:t>[4]</w:t>
      </w:r>
      <w:r w:rsidR="00AC3AEC">
        <w:rPr>
          <w:lang w:val="en-GB"/>
        </w:rPr>
        <w:fldChar w:fldCharType="end"/>
      </w:r>
      <w:r w:rsidRPr="0058764B">
        <w:rPr>
          <w:lang w:val="en-GB"/>
        </w:rPr>
        <w:t>:</w:t>
      </w:r>
    </w:p>
    <w:tbl>
      <w:tblPr>
        <w:tblStyle w:val="TableGrid"/>
        <w:tblW w:w="0" w:type="auto"/>
        <w:tblLook w:val="04A0" w:firstRow="1" w:lastRow="0" w:firstColumn="1" w:lastColumn="0" w:noHBand="0" w:noVBand="1"/>
      </w:tblPr>
      <w:tblGrid>
        <w:gridCol w:w="9617"/>
      </w:tblGrid>
      <w:tr w:rsidR="000639DA" w14:paraId="1A9BF3F2" w14:textId="77777777" w:rsidTr="00D60EA5">
        <w:tc>
          <w:tcPr>
            <w:tcW w:w="9617" w:type="dxa"/>
          </w:tcPr>
          <w:p w14:paraId="0E2858CA" w14:textId="77777777" w:rsidR="000639DA" w:rsidRPr="00D556CE" w:rsidRDefault="000639DA" w:rsidP="00D60EA5"/>
          <w:p w14:paraId="3CE2EA7D" w14:textId="77777777" w:rsidR="000639DA" w:rsidRPr="00D556CE" w:rsidRDefault="000639DA" w:rsidP="00D60EA5">
            <w:pPr>
              <w:rPr>
                <w:b/>
                <w:bCs/>
                <w:lang w:val="en-GB"/>
              </w:rPr>
            </w:pPr>
            <w:r w:rsidRPr="00D556CE">
              <w:rPr>
                <w:b/>
                <w:bCs/>
                <w:lang w:val="en-GB"/>
              </w:rPr>
              <w:t xml:space="preserve">Issue 1-3-3: Impacts on the legacy UE </w:t>
            </w:r>
            <w:proofErr w:type="spellStart"/>
            <w:r w:rsidRPr="00D556CE">
              <w:rPr>
                <w:b/>
                <w:bCs/>
                <w:lang w:val="en-GB"/>
              </w:rPr>
              <w:t>behavior</w:t>
            </w:r>
            <w:proofErr w:type="spellEnd"/>
            <w:r w:rsidRPr="00D556CE">
              <w:rPr>
                <w:b/>
                <w:bCs/>
                <w:lang w:val="en-GB"/>
              </w:rPr>
              <w:t xml:space="preserve"> </w:t>
            </w:r>
          </w:p>
          <w:p w14:paraId="684AA496" w14:textId="77777777" w:rsidR="000639DA" w:rsidRPr="00D556CE" w:rsidRDefault="000639DA" w:rsidP="00D60EA5">
            <w:pPr>
              <w:rPr>
                <w:lang w:val="en-GB"/>
              </w:rPr>
            </w:pPr>
            <w:r w:rsidRPr="00D556CE">
              <w:rPr>
                <w:b/>
                <w:lang w:val="en-GB"/>
              </w:rPr>
              <w:t>&lt; Agreement &gt;</w:t>
            </w:r>
            <w:r w:rsidRPr="00D556CE">
              <w:rPr>
                <w:lang w:val="en-GB"/>
              </w:rPr>
              <w:t xml:space="preserve">: </w:t>
            </w:r>
          </w:p>
          <w:p w14:paraId="1298ECE8" w14:textId="77777777" w:rsidR="000639DA" w:rsidRPr="00D556CE" w:rsidRDefault="000639DA" w:rsidP="000639DA">
            <w:pPr>
              <w:numPr>
                <w:ilvl w:val="1"/>
                <w:numId w:val="28"/>
              </w:numPr>
              <w:rPr>
                <w:lang w:val="en-GB"/>
              </w:rPr>
            </w:pPr>
            <w:r w:rsidRPr="00D556CE">
              <w:rPr>
                <w:lang w:val="en-GB"/>
              </w:rPr>
              <w:t>Proposal 1: Intel, Nokia, ZTE</w:t>
            </w:r>
            <w:r w:rsidRPr="00D556CE">
              <w:rPr>
                <w:rFonts w:hint="eastAsia"/>
                <w:lang w:val="en-GB"/>
              </w:rPr>
              <w:t>, CATT</w:t>
            </w:r>
          </w:p>
          <w:p w14:paraId="0FC52EAA" w14:textId="77777777" w:rsidR="000639DA" w:rsidRPr="00D556CE" w:rsidRDefault="000639DA" w:rsidP="000639DA">
            <w:pPr>
              <w:numPr>
                <w:ilvl w:val="2"/>
                <w:numId w:val="28"/>
              </w:numPr>
              <w:rPr>
                <w:lang w:val="en-GB"/>
              </w:rPr>
            </w:pPr>
            <w:r w:rsidRPr="00D556CE">
              <w:rPr>
                <w:lang w:val="en-GB"/>
              </w:rPr>
              <w:t xml:space="preserve">Legacy </w:t>
            </w:r>
            <w:proofErr w:type="spellStart"/>
            <w:r w:rsidRPr="00D556CE">
              <w:rPr>
                <w:lang w:val="en-GB"/>
              </w:rPr>
              <w:t>behavior</w:t>
            </w:r>
            <w:proofErr w:type="spellEnd"/>
            <w:r w:rsidRPr="00D556CE">
              <w:rPr>
                <w:lang w:val="en-GB"/>
              </w:rPr>
              <w:t xml:space="preserve"> of existing indication in </w:t>
            </w:r>
            <w:proofErr w:type="spellStart"/>
            <w:r w:rsidRPr="00D556CE">
              <w:rPr>
                <w:lang w:val="en-GB"/>
              </w:rPr>
              <w:t>needForGaps</w:t>
            </w:r>
            <w:proofErr w:type="spellEnd"/>
            <w:r w:rsidRPr="00D556CE">
              <w:rPr>
                <w:lang w:val="en-GB"/>
              </w:rPr>
              <w:t xml:space="preserve"> and </w:t>
            </w:r>
            <w:proofErr w:type="spellStart"/>
            <w:r w:rsidRPr="00D556CE">
              <w:rPr>
                <w:lang w:val="en-GB"/>
              </w:rPr>
              <w:t>needForGapsNCSG</w:t>
            </w:r>
            <w:proofErr w:type="spellEnd"/>
            <w:r w:rsidRPr="00D556CE">
              <w:rPr>
                <w:lang w:val="en-GB"/>
              </w:rPr>
              <w:t xml:space="preserve"> shall not be changed in </w:t>
            </w:r>
            <w:proofErr w:type="spellStart"/>
            <w:r w:rsidRPr="00D556CE">
              <w:rPr>
                <w:lang w:val="en-GB"/>
              </w:rPr>
              <w:t>Rel</w:t>
            </w:r>
            <w:proofErr w:type="spellEnd"/>
            <w:r w:rsidRPr="00D556CE">
              <w:rPr>
                <w:lang w:val="en-GB"/>
              </w:rPr>
              <w:t xml:space="preserve"> 18 NR_MG_enh2</w:t>
            </w:r>
          </w:p>
        </w:tc>
      </w:tr>
    </w:tbl>
    <w:p w14:paraId="6BEA49A0" w14:textId="77777777" w:rsidR="000639DA" w:rsidRDefault="000639DA" w:rsidP="000639DA"/>
    <w:p w14:paraId="670D5159" w14:textId="407BB933" w:rsidR="00E663E8" w:rsidRDefault="00E663E8" w:rsidP="00E663E8">
      <w:pPr>
        <w:keepNext/>
      </w:pPr>
    </w:p>
    <w:p w14:paraId="0417A514" w14:textId="0BFB3DBA" w:rsidR="00EB6F8E" w:rsidRDefault="00EB6F8E" w:rsidP="00E663E8">
      <w:pPr>
        <w:keepNext/>
      </w:pPr>
      <w:r>
        <w:rPr>
          <w:noProof/>
        </w:rPr>
        <w:drawing>
          <wp:inline distT="0" distB="0" distL="0" distR="0" wp14:anchorId="0B0C3D4D" wp14:editId="30A38392">
            <wp:extent cx="6123940" cy="2618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3940" cy="2618740"/>
                    </a:xfrm>
                    <a:prstGeom prst="rect">
                      <a:avLst/>
                    </a:prstGeom>
                    <a:noFill/>
                  </pic:spPr>
                </pic:pic>
              </a:graphicData>
            </a:graphic>
          </wp:inline>
        </w:drawing>
      </w:r>
    </w:p>
    <w:p w14:paraId="43F18717" w14:textId="7BA9664B" w:rsidR="00D96698" w:rsidRDefault="00E663E8" w:rsidP="00E663E8">
      <w:pPr>
        <w:pStyle w:val="Caption"/>
        <w:jc w:val="left"/>
      </w:pPr>
      <w:r>
        <w:t xml:space="preserve">Figure </w:t>
      </w:r>
      <w:fldSimple w:instr=" SEQ Figure \* ARABIC ">
        <w:r>
          <w:rPr>
            <w:noProof/>
          </w:rPr>
          <w:t>1</w:t>
        </w:r>
      </w:fldSimple>
      <w:r>
        <w:t xml:space="preserve"> New signaling introduced by RAN2 for indication of need for </w:t>
      </w:r>
      <w:proofErr w:type="gramStart"/>
      <w:r>
        <w:t>interruption</w:t>
      </w:r>
      <w:proofErr w:type="gramEnd"/>
    </w:p>
    <w:p w14:paraId="3CAFF52F" w14:textId="7801F2B6" w:rsidR="00D96698" w:rsidRDefault="0061339E" w:rsidP="000639DA">
      <w:r>
        <w:lastRenderedPageBreak/>
        <w:t xml:space="preserve">In the new RAN2 signaling design, a new IE is </w:t>
      </w:r>
      <w:r w:rsidR="00174C02">
        <w:t xml:space="preserve">included for the network to configure NeedForInterruptionConfigNR-r18, </w:t>
      </w:r>
      <w:r w:rsidR="00B5222A">
        <w:t>to which the UE replies with NeedForInterruptionInfoNR-r18. Th</w:t>
      </w:r>
      <w:r w:rsidR="00591F22">
        <w:t xml:space="preserve">e RAN2 design includes a single flag for determining whether interruption is needed by the UE when performing the gapless measurements. </w:t>
      </w:r>
      <w:r w:rsidR="00174C02">
        <w:t xml:space="preserve">which is complemented </w:t>
      </w:r>
      <w:r w:rsidR="00286381">
        <w:rPr>
          <w:rFonts w:ascii="Arial" w:hAnsi="Arial" w:cs="Arial"/>
          <w:sz w:val="18"/>
        </w:rPr>
        <w:t xml:space="preserve">associated with the entry in list </w:t>
      </w:r>
      <w:r w:rsidR="00286381" w:rsidRPr="00954395">
        <w:rPr>
          <w:rFonts w:ascii="Arial" w:hAnsi="Arial" w:cs="Arial"/>
          <w:i/>
          <w:iCs/>
          <w:sz w:val="18"/>
        </w:rPr>
        <w:t>interFreq-needForGap-r16</w:t>
      </w:r>
      <w:r w:rsidR="00286381" w:rsidRPr="00286381">
        <w:rPr>
          <w:rFonts w:ascii="Arial" w:hAnsi="Arial" w:cs="Arial"/>
          <w:sz w:val="18"/>
        </w:rPr>
        <w:t xml:space="preserve">. </w:t>
      </w:r>
    </w:p>
    <w:tbl>
      <w:tblPr>
        <w:tblStyle w:val="TableGrid"/>
        <w:tblW w:w="0" w:type="auto"/>
        <w:tblLook w:val="04A0" w:firstRow="1" w:lastRow="0" w:firstColumn="1" w:lastColumn="0" w:noHBand="0" w:noVBand="1"/>
      </w:tblPr>
      <w:tblGrid>
        <w:gridCol w:w="9457"/>
      </w:tblGrid>
      <w:tr w:rsidR="00EA2DD5" w14:paraId="3EB6CEA4" w14:textId="77777777" w:rsidTr="0085488A">
        <w:tc>
          <w:tcPr>
            <w:tcW w:w="9209" w:type="dxa"/>
          </w:tcPr>
          <w:p w14:paraId="20A4F879" w14:textId="77777777" w:rsidR="0085488A" w:rsidRPr="00826ECB" w:rsidRDefault="0085488A" w:rsidP="0085488A">
            <w:pPr>
              <w:keepNext/>
              <w:keepLines/>
              <w:spacing w:before="120"/>
              <w:ind w:left="1418" w:hanging="1418"/>
              <w:outlineLvl w:val="3"/>
              <w:rPr>
                <w:rFonts w:ascii="Arial" w:eastAsia="SimSun" w:hAnsi="Arial"/>
                <w:sz w:val="24"/>
                <w:lang w:eastAsia="en-GB"/>
              </w:rPr>
            </w:pPr>
            <w:r w:rsidRPr="00826ECB">
              <w:rPr>
                <w:rFonts w:ascii="Arial" w:eastAsia="SimSun" w:hAnsi="Arial"/>
                <w:sz w:val="24"/>
                <w:lang w:eastAsia="en-GB"/>
              </w:rPr>
              <w:t>–</w:t>
            </w:r>
            <w:r w:rsidRPr="00826ECB">
              <w:rPr>
                <w:rFonts w:ascii="Arial" w:eastAsia="SimSun" w:hAnsi="Arial"/>
                <w:sz w:val="24"/>
                <w:lang w:eastAsia="en-GB"/>
              </w:rPr>
              <w:tab/>
            </w:r>
            <w:proofErr w:type="spellStart"/>
            <w:r w:rsidRPr="00826ECB">
              <w:rPr>
                <w:rFonts w:ascii="Arial" w:eastAsia="SimSun" w:hAnsi="Arial"/>
                <w:i/>
                <w:sz w:val="24"/>
                <w:lang w:eastAsia="en-GB"/>
              </w:rPr>
              <w:t>NeedFor</w:t>
            </w:r>
            <w:r>
              <w:rPr>
                <w:rFonts w:ascii="Arial" w:eastAsia="SimSun" w:hAnsi="Arial"/>
                <w:i/>
                <w:sz w:val="24"/>
                <w:lang w:eastAsia="en-GB"/>
              </w:rPr>
              <w:t>Interruption</w:t>
            </w:r>
            <w:r w:rsidRPr="00826ECB">
              <w:rPr>
                <w:rFonts w:ascii="Arial" w:eastAsia="SimSun" w:hAnsi="Arial"/>
                <w:i/>
                <w:sz w:val="24"/>
                <w:lang w:eastAsia="en-GB"/>
              </w:rPr>
              <w:t>InfoNR</w:t>
            </w:r>
            <w:proofErr w:type="spellEnd"/>
          </w:p>
          <w:p w14:paraId="73DCF213" w14:textId="77777777" w:rsidR="0085488A" w:rsidRDefault="0085488A" w:rsidP="0085488A">
            <w:r w:rsidRPr="00826ECB">
              <w:rPr>
                <w:rFonts w:eastAsia="SimSun"/>
                <w:lang w:eastAsia="en-GB"/>
              </w:rPr>
              <w:t xml:space="preserve">The IE </w:t>
            </w:r>
            <w:proofErr w:type="spellStart"/>
            <w:r w:rsidRPr="00826ECB">
              <w:rPr>
                <w:rFonts w:eastAsia="SimSun"/>
                <w:i/>
                <w:lang w:eastAsia="en-GB"/>
              </w:rPr>
              <w:t>NeedFor</w:t>
            </w:r>
            <w:r w:rsidRPr="003825A7">
              <w:rPr>
                <w:rFonts w:eastAsia="SimSun"/>
                <w:i/>
                <w:lang w:eastAsia="en-GB"/>
              </w:rPr>
              <w:t>Interruption</w:t>
            </w:r>
            <w:r w:rsidRPr="00826ECB">
              <w:rPr>
                <w:rFonts w:eastAsia="SimSun"/>
                <w:i/>
                <w:lang w:eastAsia="en-GB"/>
              </w:rPr>
              <w:t>InfoNR</w:t>
            </w:r>
            <w:proofErr w:type="spellEnd"/>
            <w:r w:rsidRPr="00826ECB">
              <w:rPr>
                <w:rFonts w:eastAsia="SimSun"/>
                <w:lang w:eastAsia="en-GB"/>
              </w:rPr>
              <w:t xml:space="preserve"> indicates whether </w:t>
            </w:r>
            <w:r>
              <w:rPr>
                <w:rFonts w:eastAsia="SimSun"/>
                <w:lang w:eastAsia="en-GB"/>
              </w:rPr>
              <w:t>interruption</w:t>
            </w:r>
            <w:r w:rsidRPr="00826ECB">
              <w:rPr>
                <w:rFonts w:eastAsia="SimSun"/>
                <w:lang w:eastAsia="en-GB"/>
              </w:rPr>
              <w:t xml:space="preserve"> is </w:t>
            </w:r>
            <w:r>
              <w:rPr>
                <w:rFonts w:eastAsia="SimSun"/>
                <w:lang w:eastAsia="en-GB"/>
              </w:rPr>
              <w:t>needed</w:t>
            </w:r>
            <w:r w:rsidRPr="00826ECB">
              <w:rPr>
                <w:rFonts w:eastAsia="SimSun"/>
                <w:lang w:eastAsia="en-GB"/>
              </w:rPr>
              <w:t xml:space="preserve"> for the UE to perform </w:t>
            </w:r>
            <w:r w:rsidRPr="00826ECB">
              <w:t xml:space="preserve">SSB based measurements on an NR target band </w:t>
            </w:r>
            <w:r>
              <w:t xml:space="preserve">without measurement gap </w:t>
            </w:r>
            <w:r w:rsidRPr="00826ECB">
              <w:t>while NR-DC or NE-DC is not configured</w:t>
            </w:r>
            <w:r>
              <w:t>.</w:t>
            </w:r>
          </w:p>
          <w:p w14:paraId="7E3FC4F9" w14:textId="77777777" w:rsidR="0085488A" w:rsidRPr="00826ECB" w:rsidRDefault="0085488A" w:rsidP="0085488A">
            <w:pPr>
              <w:keepNext/>
              <w:keepLines/>
              <w:spacing w:before="60"/>
              <w:jc w:val="center"/>
              <w:rPr>
                <w:rFonts w:ascii="Arial" w:eastAsia="SimSun" w:hAnsi="Arial" w:cs="Arial"/>
                <w:b/>
                <w:lang w:eastAsia="en-GB"/>
              </w:rPr>
            </w:pPr>
            <w:proofErr w:type="spellStart"/>
            <w:r w:rsidRPr="00826ECB">
              <w:rPr>
                <w:rFonts w:ascii="Arial" w:eastAsia="SimSun" w:hAnsi="Arial" w:cs="Arial"/>
                <w:b/>
                <w:i/>
                <w:lang w:eastAsia="en-GB"/>
              </w:rPr>
              <w:t>NeedFor</w:t>
            </w:r>
            <w:r w:rsidRPr="003825A7">
              <w:rPr>
                <w:rFonts w:ascii="Arial" w:eastAsia="SimSun" w:hAnsi="Arial" w:cs="Arial"/>
                <w:b/>
                <w:i/>
                <w:lang w:eastAsia="en-GB"/>
              </w:rPr>
              <w:t>Interruption</w:t>
            </w:r>
            <w:r w:rsidRPr="00826ECB">
              <w:rPr>
                <w:rFonts w:ascii="Arial" w:eastAsia="SimSun" w:hAnsi="Arial" w:cs="Arial"/>
                <w:b/>
                <w:i/>
                <w:lang w:eastAsia="en-GB"/>
              </w:rPr>
              <w:t>InfoNR</w:t>
            </w:r>
            <w:proofErr w:type="spellEnd"/>
            <w:r w:rsidRPr="00826ECB">
              <w:rPr>
                <w:rFonts w:ascii="Arial" w:eastAsia="SimSun" w:hAnsi="Arial" w:cs="Arial"/>
                <w:b/>
                <w:lang w:eastAsia="en-GB"/>
              </w:rPr>
              <w:t xml:space="preserve"> information element</w:t>
            </w:r>
          </w:p>
          <w:p w14:paraId="6F74913F"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ASN1START</w:t>
            </w:r>
          </w:p>
          <w:p w14:paraId="65F5036A"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w:t>
            </w:r>
            <w:r w:rsidRPr="003825A7">
              <w:rPr>
                <w:rFonts w:ascii="Courier New" w:hAnsi="Courier New" w:cs="Courier New"/>
                <w:noProof/>
                <w:color w:val="808080"/>
                <w:sz w:val="16"/>
                <w:lang w:eastAsia="en-GB"/>
              </w:rPr>
              <w:t>Interruption</w:t>
            </w:r>
            <w:r w:rsidRPr="00826ECB">
              <w:rPr>
                <w:rFonts w:ascii="Courier New" w:hAnsi="Courier New" w:cs="Courier New"/>
                <w:noProof/>
                <w:color w:val="808080"/>
                <w:sz w:val="16"/>
                <w:lang w:eastAsia="en-GB"/>
              </w:rPr>
              <w:t>InfoNR-START</w:t>
            </w:r>
          </w:p>
          <w:p w14:paraId="0390D825"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66C0C6BA"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InfoNR-r1</w:t>
            </w:r>
            <w:r>
              <w:rPr>
                <w:rFonts w:ascii="Courier New" w:hAnsi="Courier New" w:cs="Courier New"/>
                <w:noProof/>
                <w:sz w:val="16"/>
                <w:lang w:eastAsia="en-GB"/>
              </w:rPr>
              <w:t>8</w:t>
            </w:r>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0C94ABC2"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intraFreq-needFor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-r1</w:t>
            </w:r>
            <w:r>
              <w:rPr>
                <w:rFonts w:ascii="Courier New" w:hAnsi="Courier New" w:cs="Courier New"/>
                <w:noProof/>
                <w:sz w:val="16"/>
                <w:lang w:eastAsia="en-GB"/>
              </w:rPr>
              <w:t>8</w:t>
            </w:r>
            <w:r w:rsidRPr="00826ECB">
              <w:rPr>
                <w:rFonts w:ascii="Courier New" w:hAnsi="Courier New" w:cs="Courier New"/>
                <w:noProof/>
                <w:sz w:val="16"/>
                <w:lang w:eastAsia="en-GB"/>
              </w:rPr>
              <w:t xml:space="preserve">      </w:t>
            </w:r>
            <w:r>
              <w:rPr>
                <w:rFonts w:ascii="Courier New" w:hAnsi="Courier New"/>
                <w:noProof/>
                <w:sz w:val="16"/>
                <w:lang w:eastAsia="en-GB"/>
              </w:rPr>
              <w:t>NeedForInterruptionIntraFreqList-r18</w:t>
            </w:r>
            <w:r w:rsidRPr="00826ECB">
              <w:rPr>
                <w:rFonts w:ascii="Courier New" w:hAnsi="Courier New" w:cs="Courier New"/>
                <w:noProof/>
                <w:sz w:val="16"/>
                <w:lang w:eastAsia="en-GB"/>
              </w:rPr>
              <w:t>,</w:t>
            </w:r>
          </w:p>
          <w:p w14:paraId="3E8DF151"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interFreq-needFor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-r1</w:t>
            </w:r>
            <w:r>
              <w:rPr>
                <w:rFonts w:ascii="Courier New" w:hAnsi="Courier New" w:cs="Courier New"/>
                <w:noProof/>
                <w:sz w:val="16"/>
                <w:lang w:eastAsia="en-GB"/>
              </w:rPr>
              <w:t>8</w:t>
            </w:r>
            <w:r w:rsidRPr="00826ECB">
              <w:rPr>
                <w:rFonts w:ascii="Courier New" w:hAnsi="Courier New" w:cs="Courier New"/>
                <w:noProof/>
                <w:sz w:val="16"/>
                <w:lang w:eastAsia="en-GB"/>
              </w:rPr>
              <w:t xml:space="preserve">      </w:t>
            </w:r>
            <w:r>
              <w:rPr>
                <w:rFonts w:ascii="Courier New" w:hAnsi="Courier New"/>
                <w:noProof/>
                <w:sz w:val="16"/>
                <w:lang w:eastAsia="en-GB"/>
              </w:rPr>
              <w:t>NeedForInterruptionBandListNR-r18</w:t>
            </w:r>
          </w:p>
          <w:p w14:paraId="666F80F9"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w:t>
            </w:r>
          </w:p>
          <w:p w14:paraId="5EB3B469" w14:textId="77777777" w:rsidR="0085488A"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2F1D05D3" w14:textId="77777777" w:rsidR="0085488A"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NeedForInterruptionIntraFreqList-r18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 maxNrofServingCells))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p>
          <w:p w14:paraId="077535CA" w14:textId="77777777" w:rsidR="0085488A"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369D3A75" w14:textId="77777777" w:rsidR="0085488A"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Pr>
                <w:rFonts w:ascii="Courier New" w:hAnsi="Courier New"/>
                <w:noProof/>
                <w:sz w:val="16"/>
                <w:lang w:eastAsia="en-GB"/>
              </w:rPr>
              <w:t xml:space="preserve">NeedForInterruptionBandListNR-r18 ::=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(1..maxBands))</w:t>
            </w:r>
            <w:r>
              <w:rPr>
                <w:rFonts w:ascii="Courier New" w:hAnsi="Courier New"/>
                <w:noProof/>
                <w:color w:val="993366"/>
                <w:sz w:val="16"/>
                <w:lang w:eastAsia="en-GB"/>
              </w:rPr>
              <w:t xml:space="preserve"> OF</w:t>
            </w:r>
            <w:r>
              <w:rPr>
                <w:rFonts w:ascii="Courier New" w:hAnsi="Courier New"/>
                <w:noProof/>
                <w:sz w:val="16"/>
                <w:lang w:eastAsia="en-GB"/>
              </w:rPr>
              <w:t xml:space="preserve"> NeedForInterruptionNR-r18</w:t>
            </w:r>
          </w:p>
          <w:p w14:paraId="48D87D8F"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3455B5BC"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5729BE85"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NeedFor</w:t>
            </w:r>
            <w:r w:rsidRPr="003825A7">
              <w:rPr>
                <w:rFonts w:ascii="Courier New" w:hAnsi="Courier New" w:cs="Courier New"/>
                <w:noProof/>
                <w:sz w:val="16"/>
                <w:lang w:eastAsia="en-GB"/>
              </w:rPr>
              <w:t>Interruption</w:t>
            </w:r>
            <w:r w:rsidRPr="00826ECB">
              <w:rPr>
                <w:rFonts w:ascii="Courier New" w:hAnsi="Courier New" w:cs="Courier New"/>
                <w:noProof/>
                <w:sz w:val="16"/>
                <w:lang w:eastAsia="en-GB"/>
              </w:rPr>
              <w:t>NR-r1</w:t>
            </w:r>
            <w:r>
              <w:rPr>
                <w:rFonts w:ascii="Courier New" w:hAnsi="Courier New" w:cs="Courier New"/>
                <w:noProof/>
                <w:sz w:val="16"/>
                <w:lang w:eastAsia="en-GB"/>
              </w:rPr>
              <w:t>8</w:t>
            </w:r>
            <w:r w:rsidRPr="00826ECB">
              <w:rPr>
                <w:rFonts w:ascii="Courier New" w:hAnsi="Courier New" w:cs="Courier New"/>
                <w:noProof/>
                <w:sz w:val="16"/>
                <w:lang w:eastAsia="en-GB"/>
              </w:rPr>
              <w:t xml:space="preserve">  ::=       </w:t>
            </w:r>
            <w:r w:rsidRPr="00826ECB">
              <w:rPr>
                <w:rFonts w:ascii="Courier New" w:hAnsi="Courier New" w:cs="Courier New"/>
                <w:noProof/>
                <w:color w:val="993366"/>
                <w:sz w:val="16"/>
                <w:lang w:eastAsia="en-GB"/>
              </w:rPr>
              <w:t>SEQUENCE</w:t>
            </w:r>
            <w:r w:rsidRPr="00826ECB">
              <w:rPr>
                <w:rFonts w:ascii="Courier New" w:hAnsi="Courier New" w:cs="Courier New"/>
                <w:noProof/>
                <w:sz w:val="16"/>
                <w:lang w:eastAsia="en-GB"/>
              </w:rPr>
              <w:t xml:space="preserve"> {</w:t>
            </w:r>
          </w:p>
          <w:p w14:paraId="777ECA42"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 xml:space="preserve">    </w:t>
            </w:r>
            <w:bookmarkStart w:id="14" w:name="_Hlk134563761"/>
            <w:r w:rsidRPr="00E27E13">
              <w:rPr>
                <w:rFonts w:ascii="Courier New" w:hAnsi="Courier New" w:cs="Courier New"/>
                <w:noProof/>
                <w:sz w:val="16"/>
                <w:lang w:eastAsia="en-GB"/>
              </w:rPr>
              <w:t>interruption</w:t>
            </w:r>
            <w:r>
              <w:rPr>
                <w:rFonts w:ascii="Courier New" w:hAnsi="Courier New" w:cs="Courier New"/>
                <w:noProof/>
                <w:sz w:val="16"/>
                <w:lang w:eastAsia="en-GB"/>
              </w:rPr>
              <w:t>Indication</w:t>
            </w:r>
            <w:bookmarkEnd w:id="14"/>
            <w:r w:rsidRPr="00826ECB">
              <w:rPr>
                <w:rFonts w:ascii="Courier New" w:hAnsi="Courier New" w:cs="Courier New"/>
                <w:noProof/>
                <w:sz w:val="16"/>
                <w:lang w:eastAsia="en-GB"/>
              </w:rPr>
              <w:t>-r1</w:t>
            </w:r>
            <w:r>
              <w:rPr>
                <w:rFonts w:ascii="Courier New" w:hAnsi="Courier New" w:cs="Courier New"/>
                <w:noProof/>
                <w:sz w:val="16"/>
                <w:lang w:eastAsia="en-GB"/>
              </w:rPr>
              <w:t>8</w:t>
            </w:r>
            <w:r w:rsidRPr="00826ECB">
              <w:rPr>
                <w:rFonts w:ascii="Courier New" w:hAnsi="Courier New" w:cs="Courier New"/>
                <w:noProof/>
                <w:sz w:val="16"/>
                <w:lang w:eastAsia="en-GB"/>
              </w:rPr>
              <w:t xml:space="preserve">                       </w:t>
            </w:r>
            <w:r w:rsidRPr="00533AB8">
              <w:rPr>
                <w:rFonts w:ascii="Courier New" w:hAnsi="Courier New"/>
                <w:noProof/>
                <w:color w:val="993366"/>
                <w:sz w:val="16"/>
                <w:lang w:eastAsia="en-GB"/>
              </w:rPr>
              <w:t>ENUMERATED</w:t>
            </w:r>
            <w:r w:rsidRPr="00533AB8">
              <w:rPr>
                <w:rFonts w:ascii="Courier New" w:hAnsi="Courier New"/>
                <w:noProof/>
                <w:sz w:val="16"/>
                <w:lang w:eastAsia="en-GB"/>
              </w:rPr>
              <w:t xml:space="preserve"> </w:t>
            </w:r>
            <w:r>
              <w:rPr>
                <w:rFonts w:ascii="Courier New" w:hAnsi="Courier New" w:cs="Courier New"/>
                <w:noProof/>
                <w:sz w:val="16"/>
                <w:lang w:val="sv-SE" w:eastAsia="sv-SE"/>
              </w:rPr>
              <w:t>{</w:t>
            </w:r>
            <w:r w:rsidRPr="008D7FEE">
              <w:rPr>
                <w:rFonts w:ascii="Courier New" w:hAnsi="Courier New" w:cs="Courier New"/>
                <w:noProof/>
                <w:sz w:val="16"/>
                <w:lang w:val="sv-SE" w:eastAsia="sv-SE"/>
              </w:rPr>
              <w:t>no-gap-with-interruption</w:t>
            </w:r>
            <w:r>
              <w:rPr>
                <w:rFonts w:ascii="Courier New" w:hAnsi="Courier New" w:cs="Courier New"/>
                <w:noProof/>
                <w:sz w:val="16"/>
                <w:lang w:val="sv-SE" w:eastAsia="sv-SE"/>
              </w:rPr>
              <w:t xml:space="preserve">, </w:t>
            </w:r>
            <w:r w:rsidRPr="008D7FEE">
              <w:rPr>
                <w:rFonts w:ascii="Courier New" w:hAnsi="Courier New" w:cs="Courier New"/>
                <w:noProof/>
                <w:sz w:val="16"/>
                <w:lang w:val="sv-SE" w:eastAsia="sv-SE"/>
              </w:rPr>
              <w:t>no-gap-no-interruption</w:t>
            </w:r>
            <w:r>
              <w:rPr>
                <w:rFonts w:ascii="Courier New" w:hAnsi="Courier New" w:cs="Courier New"/>
                <w:noProof/>
                <w:sz w:val="16"/>
                <w:lang w:val="sv-SE" w:eastAsia="sv-SE"/>
              </w:rPr>
              <w:t xml:space="preserve">}                     </w:t>
            </w:r>
            <w:r w:rsidRPr="00533AB8">
              <w:rPr>
                <w:rFonts w:ascii="Courier New" w:hAnsi="Courier New"/>
                <w:noProof/>
                <w:color w:val="993366"/>
                <w:sz w:val="16"/>
                <w:lang w:eastAsia="en-GB"/>
              </w:rPr>
              <w:t>OPTIONAL</w:t>
            </w:r>
          </w:p>
          <w:p w14:paraId="56222CED"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r w:rsidRPr="00826ECB">
              <w:rPr>
                <w:rFonts w:ascii="Courier New" w:hAnsi="Courier New" w:cs="Courier New"/>
                <w:noProof/>
                <w:sz w:val="16"/>
                <w:lang w:eastAsia="en-GB"/>
              </w:rPr>
              <w:t>}</w:t>
            </w:r>
          </w:p>
          <w:p w14:paraId="7822701D"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en-GB"/>
              </w:rPr>
            </w:pPr>
          </w:p>
          <w:p w14:paraId="5C33F794"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TAG-NeedFor</w:t>
            </w:r>
            <w:r w:rsidRPr="003825A7">
              <w:rPr>
                <w:rFonts w:ascii="Courier New" w:hAnsi="Courier New" w:cs="Courier New"/>
                <w:noProof/>
                <w:color w:val="808080"/>
                <w:sz w:val="16"/>
                <w:lang w:eastAsia="en-GB"/>
              </w:rPr>
              <w:t>Interruption</w:t>
            </w:r>
            <w:r w:rsidRPr="00826ECB">
              <w:rPr>
                <w:rFonts w:ascii="Courier New" w:hAnsi="Courier New" w:cs="Courier New"/>
                <w:noProof/>
                <w:color w:val="808080"/>
                <w:sz w:val="16"/>
                <w:lang w:eastAsia="en-GB"/>
              </w:rPr>
              <w:t>InfoNR-STOP</w:t>
            </w:r>
          </w:p>
          <w:p w14:paraId="50ADCA19" w14:textId="77777777" w:rsidR="0085488A" w:rsidRPr="00826ECB" w:rsidRDefault="0085488A" w:rsidP="008548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color w:val="808080"/>
                <w:sz w:val="16"/>
                <w:lang w:eastAsia="en-GB"/>
              </w:rPr>
            </w:pPr>
            <w:r w:rsidRPr="00826ECB">
              <w:rPr>
                <w:rFonts w:ascii="Courier New" w:hAnsi="Courier New" w:cs="Courier New"/>
                <w:noProof/>
                <w:color w:val="808080"/>
                <w:sz w:val="16"/>
                <w:lang w:eastAsia="en-GB"/>
              </w:rPr>
              <w:t>-- ASN1STOP</w:t>
            </w:r>
          </w:p>
          <w:p w14:paraId="362EF90C" w14:textId="77777777" w:rsidR="0085488A" w:rsidRPr="00826ECB" w:rsidRDefault="0085488A" w:rsidP="0085488A"/>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85488A" w:rsidRPr="00826ECB" w14:paraId="1D2B74E8" w14:textId="77777777" w:rsidTr="0085488A">
              <w:tc>
                <w:tcPr>
                  <w:tcW w:w="9231" w:type="dxa"/>
                  <w:tcBorders>
                    <w:top w:val="single" w:sz="4" w:space="0" w:color="auto"/>
                    <w:left w:val="single" w:sz="4" w:space="0" w:color="auto"/>
                    <w:bottom w:val="single" w:sz="4" w:space="0" w:color="auto"/>
                    <w:right w:val="single" w:sz="4" w:space="0" w:color="auto"/>
                  </w:tcBorders>
                  <w:hideMark/>
                </w:tcPr>
                <w:p w14:paraId="431524A4" w14:textId="77777777" w:rsidR="0085488A" w:rsidRPr="00826ECB" w:rsidRDefault="0085488A" w:rsidP="0085488A">
                  <w:pPr>
                    <w:keepNext/>
                    <w:keepLines/>
                    <w:spacing w:after="0"/>
                    <w:jc w:val="center"/>
                    <w:rPr>
                      <w:rFonts w:ascii="Arial" w:hAnsi="Arial" w:cs="Arial"/>
                      <w:b/>
                      <w:sz w:val="18"/>
                    </w:rPr>
                  </w:pPr>
                  <w:proofErr w:type="spellStart"/>
                  <w:r w:rsidRPr="00826ECB">
                    <w:rPr>
                      <w:rFonts w:ascii="Arial" w:hAnsi="Arial" w:cs="Arial"/>
                      <w:b/>
                      <w:i/>
                      <w:sz w:val="18"/>
                    </w:rPr>
                    <w:t>NeedFor</w:t>
                  </w:r>
                  <w:r w:rsidRPr="003825A7">
                    <w:rPr>
                      <w:rFonts w:ascii="Arial" w:hAnsi="Arial" w:cs="Arial"/>
                      <w:b/>
                      <w:i/>
                      <w:sz w:val="18"/>
                    </w:rPr>
                    <w:t>Interruption</w:t>
                  </w:r>
                  <w:r w:rsidRPr="00826ECB">
                    <w:rPr>
                      <w:rFonts w:ascii="Arial" w:hAnsi="Arial" w:cs="Arial"/>
                      <w:b/>
                      <w:i/>
                      <w:sz w:val="18"/>
                    </w:rPr>
                    <w:t>InfoNR</w:t>
                  </w:r>
                  <w:proofErr w:type="spellEnd"/>
                  <w:r w:rsidRPr="00826ECB">
                    <w:rPr>
                      <w:rFonts w:ascii="Arial" w:hAnsi="Arial" w:cs="Arial"/>
                      <w:b/>
                      <w:i/>
                      <w:sz w:val="18"/>
                    </w:rPr>
                    <w:t xml:space="preserve"> </w:t>
                  </w:r>
                  <w:r w:rsidRPr="00826ECB">
                    <w:rPr>
                      <w:rFonts w:ascii="Arial" w:hAnsi="Arial" w:cs="Arial"/>
                      <w:b/>
                      <w:sz w:val="18"/>
                    </w:rPr>
                    <w:t>field descriptions</w:t>
                  </w:r>
                </w:p>
              </w:tc>
            </w:tr>
            <w:tr w:rsidR="0085488A" w:rsidRPr="00826ECB" w14:paraId="6D8B08D3" w14:textId="77777777" w:rsidTr="0085488A">
              <w:tc>
                <w:tcPr>
                  <w:tcW w:w="9231" w:type="dxa"/>
                  <w:tcBorders>
                    <w:top w:val="single" w:sz="4" w:space="0" w:color="auto"/>
                    <w:left w:val="single" w:sz="4" w:space="0" w:color="auto"/>
                    <w:bottom w:val="single" w:sz="4" w:space="0" w:color="auto"/>
                    <w:right w:val="single" w:sz="4" w:space="0" w:color="auto"/>
                  </w:tcBorders>
                  <w:hideMark/>
                </w:tcPr>
                <w:p w14:paraId="2730AD24" w14:textId="77777777" w:rsidR="0085488A" w:rsidRPr="00826ECB" w:rsidRDefault="0085488A" w:rsidP="0085488A">
                  <w:pPr>
                    <w:keepNext/>
                    <w:keepLines/>
                    <w:spacing w:after="0"/>
                    <w:rPr>
                      <w:rFonts w:ascii="Arial" w:hAnsi="Arial" w:cs="Arial"/>
                      <w:b/>
                      <w:bCs/>
                      <w:i/>
                      <w:iCs/>
                      <w:sz w:val="18"/>
                    </w:rPr>
                  </w:pPr>
                  <w:proofErr w:type="spellStart"/>
                  <w:r w:rsidRPr="00826ECB">
                    <w:rPr>
                      <w:rFonts w:ascii="Arial" w:hAnsi="Arial" w:cs="Arial"/>
                      <w:b/>
                      <w:bCs/>
                      <w:i/>
                      <w:iCs/>
                      <w:sz w:val="18"/>
                    </w:rPr>
                    <w:t>intraFreq-needFor</w:t>
                  </w:r>
                  <w:r w:rsidRPr="003825A7">
                    <w:rPr>
                      <w:rFonts w:ascii="Arial" w:hAnsi="Arial" w:cs="Arial"/>
                      <w:b/>
                      <w:bCs/>
                      <w:i/>
                      <w:iCs/>
                      <w:sz w:val="18"/>
                    </w:rPr>
                    <w:t>Interruption</w:t>
                  </w:r>
                  <w:proofErr w:type="spellEnd"/>
                </w:p>
                <w:p w14:paraId="116F1526" w14:textId="77777777" w:rsidR="0085488A" w:rsidRPr="00826ECB" w:rsidRDefault="0085488A" w:rsidP="0085488A">
                  <w:pPr>
                    <w:keepNext/>
                    <w:keepLines/>
                    <w:spacing w:after="0"/>
                    <w:rPr>
                      <w:rFonts w:ascii="Arial" w:hAnsi="Arial" w:cs="Arial"/>
                      <w:sz w:val="18"/>
                    </w:rPr>
                  </w:pPr>
                  <w:r w:rsidRPr="00826ECB">
                    <w:rPr>
                      <w:rFonts w:ascii="Arial" w:hAnsi="Arial" w:cs="Arial"/>
                      <w:sz w:val="18"/>
                    </w:rPr>
                    <w:t xml:space="preserve">Indicates the </w:t>
                  </w:r>
                  <w:r>
                    <w:rPr>
                      <w:rFonts w:ascii="Arial" w:hAnsi="Arial" w:cs="Arial"/>
                      <w:sz w:val="18"/>
                    </w:rPr>
                    <w:t>interruption</w:t>
                  </w:r>
                  <w:r w:rsidRPr="00826ECB">
                    <w:rPr>
                      <w:rFonts w:ascii="Arial" w:hAnsi="Arial" w:cs="Arial"/>
                      <w:sz w:val="18"/>
                    </w:rPr>
                    <w:t xml:space="preserve"> requirement information for NR intra-frequency measurement.</w:t>
                  </w:r>
                  <w:r>
                    <w:rPr>
                      <w:rFonts w:ascii="Arial" w:hAnsi="Arial" w:cs="Arial"/>
                      <w:sz w:val="18"/>
                    </w:rPr>
                    <w:t xml:space="preserve"> Each entry in the list is associated to the entry in list </w:t>
                  </w:r>
                  <w:r w:rsidRPr="00954395">
                    <w:rPr>
                      <w:rFonts w:ascii="Arial" w:hAnsi="Arial" w:cs="Arial"/>
                      <w:i/>
                      <w:iCs/>
                      <w:sz w:val="18"/>
                    </w:rPr>
                    <w:t>intraFreq-needForGap-r16</w:t>
                  </w:r>
                  <w:r>
                    <w:rPr>
                      <w:rFonts w:ascii="Arial" w:hAnsi="Arial" w:cs="Arial"/>
                      <w:i/>
                      <w:iCs/>
                      <w:sz w:val="18"/>
                    </w:rPr>
                    <w:t xml:space="preserve"> </w:t>
                  </w:r>
                  <w:r>
                    <w:rPr>
                      <w:rFonts w:ascii="Arial" w:hAnsi="Arial" w:cs="Arial"/>
                      <w:sz w:val="18"/>
                    </w:rPr>
                    <w:t>with the same index.</w:t>
                  </w:r>
                </w:p>
              </w:tc>
            </w:tr>
            <w:tr w:rsidR="0085488A" w:rsidRPr="00826ECB" w14:paraId="144741E7" w14:textId="77777777" w:rsidTr="0085488A">
              <w:tc>
                <w:tcPr>
                  <w:tcW w:w="9231" w:type="dxa"/>
                  <w:tcBorders>
                    <w:top w:val="single" w:sz="4" w:space="0" w:color="auto"/>
                    <w:left w:val="single" w:sz="4" w:space="0" w:color="auto"/>
                    <w:bottom w:val="single" w:sz="4" w:space="0" w:color="auto"/>
                    <w:right w:val="single" w:sz="4" w:space="0" w:color="auto"/>
                  </w:tcBorders>
                  <w:hideMark/>
                </w:tcPr>
                <w:p w14:paraId="09DE856F" w14:textId="77777777" w:rsidR="0085488A" w:rsidRPr="00826ECB" w:rsidRDefault="0085488A" w:rsidP="0085488A">
                  <w:pPr>
                    <w:keepNext/>
                    <w:keepLines/>
                    <w:spacing w:after="0"/>
                    <w:rPr>
                      <w:rFonts w:ascii="Arial" w:hAnsi="Arial" w:cs="Arial"/>
                      <w:b/>
                      <w:bCs/>
                      <w:i/>
                      <w:iCs/>
                      <w:sz w:val="18"/>
                    </w:rPr>
                  </w:pPr>
                  <w:proofErr w:type="spellStart"/>
                  <w:r w:rsidRPr="00826ECB">
                    <w:rPr>
                      <w:rFonts w:ascii="Arial" w:hAnsi="Arial" w:cs="Arial"/>
                      <w:b/>
                      <w:bCs/>
                      <w:i/>
                      <w:iCs/>
                      <w:sz w:val="18"/>
                    </w:rPr>
                    <w:t>interFreq-needFor</w:t>
                  </w:r>
                  <w:r w:rsidRPr="003825A7">
                    <w:rPr>
                      <w:rFonts w:ascii="Arial" w:hAnsi="Arial" w:cs="Arial"/>
                      <w:b/>
                      <w:bCs/>
                      <w:i/>
                      <w:iCs/>
                      <w:sz w:val="18"/>
                    </w:rPr>
                    <w:t>Interruption</w:t>
                  </w:r>
                  <w:proofErr w:type="spellEnd"/>
                </w:p>
                <w:p w14:paraId="38B1B3B0" w14:textId="77777777" w:rsidR="0085488A" w:rsidRPr="00954395" w:rsidRDefault="0085488A" w:rsidP="0085488A">
                  <w:pPr>
                    <w:keepNext/>
                    <w:keepLines/>
                    <w:spacing w:after="0"/>
                    <w:rPr>
                      <w:rFonts w:ascii="Arial" w:hAnsi="Arial" w:cs="Arial"/>
                      <w:sz w:val="18"/>
                    </w:rPr>
                  </w:pPr>
                  <w:r w:rsidRPr="00826ECB">
                    <w:rPr>
                      <w:rFonts w:ascii="Arial" w:hAnsi="Arial" w:cs="Arial"/>
                      <w:sz w:val="18"/>
                    </w:rPr>
                    <w:t xml:space="preserve">Indicates the </w:t>
                  </w:r>
                  <w:r>
                    <w:rPr>
                      <w:rFonts w:ascii="Arial" w:hAnsi="Arial" w:cs="Arial"/>
                      <w:sz w:val="18"/>
                    </w:rPr>
                    <w:t>interruption</w:t>
                  </w:r>
                  <w:r w:rsidRPr="00826ECB">
                    <w:rPr>
                      <w:rFonts w:ascii="Arial" w:hAnsi="Arial" w:cs="Arial"/>
                      <w:sz w:val="18"/>
                    </w:rPr>
                    <w:t xml:space="preserve"> requirement information for NR inter-frequency measurement.</w:t>
                  </w:r>
                  <w:r>
                    <w:rPr>
                      <w:rFonts w:ascii="Arial" w:hAnsi="Arial" w:cs="Arial"/>
                      <w:sz w:val="18"/>
                    </w:rPr>
                    <w:t xml:space="preserve"> Each entry in the list is associated to the entry in list </w:t>
                  </w:r>
                  <w:r w:rsidRPr="00954395">
                    <w:rPr>
                      <w:rFonts w:ascii="Arial" w:hAnsi="Arial" w:cs="Arial"/>
                      <w:i/>
                      <w:iCs/>
                      <w:sz w:val="18"/>
                    </w:rPr>
                    <w:t>interFreq-needForGap-r16</w:t>
                  </w:r>
                  <w:r>
                    <w:rPr>
                      <w:rFonts w:ascii="Arial" w:hAnsi="Arial" w:cs="Arial"/>
                      <w:i/>
                      <w:iCs/>
                      <w:sz w:val="18"/>
                    </w:rPr>
                    <w:t xml:space="preserve"> </w:t>
                  </w:r>
                  <w:r w:rsidRPr="00683AE3">
                    <w:rPr>
                      <w:rFonts w:ascii="Arial" w:hAnsi="Arial" w:cs="Arial"/>
                      <w:sz w:val="18"/>
                    </w:rPr>
                    <w:t>with the same index.</w:t>
                  </w:r>
                </w:p>
              </w:tc>
            </w:tr>
          </w:tbl>
          <w:p w14:paraId="0CB80207" w14:textId="77777777" w:rsidR="0085488A" w:rsidRPr="00826ECB" w:rsidRDefault="0085488A" w:rsidP="0085488A"/>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1"/>
            </w:tblGrid>
            <w:tr w:rsidR="0085488A" w:rsidRPr="00826ECB" w14:paraId="4FAAAA87" w14:textId="77777777" w:rsidTr="0085488A">
              <w:tc>
                <w:tcPr>
                  <w:tcW w:w="9231" w:type="dxa"/>
                  <w:tcBorders>
                    <w:top w:val="single" w:sz="4" w:space="0" w:color="auto"/>
                    <w:left w:val="single" w:sz="4" w:space="0" w:color="auto"/>
                    <w:bottom w:val="single" w:sz="4" w:space="0" w:color="auto"/>
                    <w:right w:val="single" w:sz="4" w:space="0" w:color="auto"/>
                  </w:tcBorders>
                  <w:hideMark/>
                </w:tcPr>
                <w:p w14:paraId="0A32887C" w14:textId="77777777" w:rsidR="0085488A" w:rsidRPr="00826ECB" w:rsidRDefault="0085488A" w:rsidP="0085488A">
                  <w:pPr>
                    <w:keepNext/>
                    <w:keepLines/>
                    <w:spacing w:after="0"/>
                    <w:jc w:val="center"/>
                    <w:rPr>
                      <w:rFonts w:ascii="Arial" w:hAnsi="Arial" w:cs="Arial"/>
                      <w:i/>
                      <w:iCs/>
                      <w:sz w:val="18"/>
                    </w:rPr>
                  </w:pPr>
                  <w:proofErr w:type="spellStart"/>
                  <w:r w:rsidRPr="004F4637">
                    <w:rPr>
                      <w:rFonts w:ascii="Arial" w:hAnsi="Arial" w:cs="Arial"/>
                      <w:b/>
                      <w:i/>
                      <w:iCs/>
                      <w:sz w:val="18"/>
                    </w:rPr>
                    <w:t>NeedForInterruptionNR</w:t>
                  </w:r>
                  <w:proofErr w:type="spellEnd"/>
                  <w:r w:rsidRPr="00826ECB">
                    <w:rPr>
                      <w:rFonts w:ascii="Arial" w:hAnsi="Arial" w:cs="Arial"/>
                      <w:b/>
                      <w:i/>
                      <w:iCs/>
                      <w:sz w:val="18"/>
                    </w:rPr>
                    <w:t xml:space="preserve"> field descriptions</w:t>
                  </w:r>
                </w:p>
              </w:tc>
            </w:tr>
            <w:tr w:rsidR="0085488A" w:rsidRPr="00826ECB" w14:paraId="7D044DFE" w14:textId="77777777" w:rsidTr="0085488A">
              <w:tc>
                <w:tcPr>
                  <w:tcW w:w="9231" w:type="dxa"/>
                  <w:tcBorders>
                    <w:top w:val="single" w:sz="4" w:space="0" w:color="auto"/>
                    <w:left w:val="single" w:sz="4" w:space="0" w:color="auto"/>
                    <w:bottom w:val="single" w:sz="4" w:space="0" w:color="auto"/>
                    <w:right w:val="single" w:sz="4" w:space="0" w:color="auto"/>
                  </w:tcBorders>
                  <w:hideMark/>
                </w:tcPr>
                <w:p w14:paraId="615CE0B2" w14:textId="77777777" w:rsidR="0085488A" w:rsidRPr="00826ECB" w:rsidRDefault="0085488A" w:rsidP="0085488A">
                  <w:pPr>
                    <w:keepNext/>
                    <w:keepLines/>
                    <w:spacing w:after="0"/>
                    <w:rPr>
                      <w:rFonts w:ascii="Arial" w:hAnsi="Arial" w:cs="Arial"/>
                      <w:b/>
                      <w:bCs/>
                      <w:i/>
                      <w:iCs/>
                      <w:sz w:val="18"/>
                    </w:rPr>
                  </w:pPr>
                  <w:proofErr w:type="spellStart"/>
                  <w:r w:rsidRPr="00E27E13">
                    <w:rPr>
                      <w:rFonts w:ascii="Arial" w:hAnsi="Arial" w:cs="Arial"/>
                      <w:b/>
                      <w:bCs/>
                      <w:i/>
                      <w:iCs/>
                      <w:sz w:val="18"/>
                    </w:rPr>
                    <w:t>interruptionIndication</w:t>
                  </w:r>
                  <w:proofErr w:type="spellEnd"/>
                </w:p>
                <w:p w14:paraId="4324FCD5" w14:textId="77777777" w:rsidR="0085488A" w:rsidRPr="00826ECB" w:rsidRDefault="0085488A" w:rsidP="0085488A">
                  <w:pPr>
                    <w:keepNext/>
                    <w:keepLines/>
                    <w:spacing w:after="0"/>
                    <w:rPr>
                      <w:rFonts w:ascii="Arial" w:hAnsi="Arial" w:cs="Arial"/>
                      <w:sz w:val="18"/>
                    </w:rPr>
                  </w:pPr>
                  <w:r w:rsidRPr="00826ECB">
                    <w:rPr>
                      <w:rFonts w:ascii="Arial" w:hAnsi="Arial" w:cs="Arial"/>
                      <w:sz w:val="18"/>
                    </w:rPr>
                    <w:t xml:space="preserve">Indicates whether </w:t>
                  </w:r>
                  <w:r>
                    <w:rPr>
                      <w:rFonts w:ascii="Arial" w:hAnsi="Arial" w:cs="Arial"/>
                      <w:sz w:val="18"/>
                    </w:rPr>
                    <w:t>interruption</w:t>
                  </w:r>
                  <w:r w:rsidRPr="00826ECB">
                    <w:rPr>
                      <w:rFonts w:ascii="Arial" w:hAnsi="Arial" w:cs="Arial"/>
                      <w:sz w:val="18"/>
                    </w:rPr>
                    <w:t xml:space="preserve"> is </w:t>
                  </w:r>
                  <w:r>
                    <w:rPr>
                      <w:rFonts w:ascii="Arial" w:hAnsi="Arial" w:cs="Arial"/>
                      <w:sz w:val="18"/>
                    </w:rPr>
                    <w:t>needed</w:t>
                  </w:r>
                  <w:r w:rsidRPr="00826ECB">
                    <w:rPr>
                      <w:rFonts w:ascii="Arial" w:hAnsi="Arial" w:cs="Arial"/>
                      <w:sz w:val="18"/>
                    </w:rPr>
                    <w:t xml:space="preserve"> for the UE to perform SSB based measurements </w:t>
                  </w:r>
                  <w:r>
                    <w:rPr>
                      <w:rFonts w:ascii="Arial" w:hAnsi="Arial" w:cs="Arial"/>
                      <w:sz w:val="18"/>
                    </w:rPr>
                    <w:t>without measurement gap</w:t>
                  </w:r>
                  <w:r w:rsidRPr="00826ECB">
                    <w:rPr>
                      <w:rFonts w:ascii="Arial" w:hAnsi="Arial" w:cs="Arial"/>
                      <w:sz w:val="18"/>
                    </w:rPr>
                    <w:t xml:space="preserve">. Value </w:t>
                  </w:r>
                  <w:r w:rsidRPr="008F2862">
                    <w:rPr>
                      <w:rFonts w:ascii="Arial" w:hAnsi="Arial" w:cs="Arial"/>
                      <w:i/>
                      <w:iCs/>
                      <w:sz w:val="18"/>
                    </w:rPr>
                    <w:t xml:space="preserve">no-gap-with-interruption </w:t>
                  </w:r>
                  <w:r w:rsidRPr="00826ECB">
                    <w:rPr>
                      <w:rFonts w:ascii="Arial" w:hAnsi="Arial" w:cs="Arial"/>
                      <w:sz w:val="18"/>
                    </w:rPr>
                    <w:t>indicates that</w:t>
                  </w:r>
                  <w:r>
                    <w:rPr>
                      <w:rFonts w:ascii="Arial" w:hAnsi="Arial" w:cs="Arial"/>
                      <w:sz w:val="18"/>
                    </w:rPr>
                    <w:t xml:space="preserve"> interruption</w:t>
                  </w:r>
                  <w:r w:rsidRPr="00826ECB">
                    <w:rPr>
                      <w:rFonts w:ascii="Arial" w:hAnsi="Arial" w:cs="Arial"/>
                      <w:sz w:val="18"/>
                    </w:rPr>
                    <w:t xml:space="preserve"> is needed. Value </w:t>
                  </w:r>
                  <w:r w:rsidRPr="008F2862">
                    <w:rPr>
                      <w:rFonts w:ascii="Arial" w:hAnsi="Arial" w:cs="Arial"/>
                      <w:i/>
                      <w:iCs/>
                      <w:sz w:val="18"/>
                    </w:rPr>
                    <w:t>no-gap-</w:t>
                  </w:r>
                  <w:r>
                    <w:rPr>
                      <w:rFonts w:ascii="Arial" w:hAnsi="Arial" w:cs="Arial"/>
                      <w:i/>
                      <w:iCs/>
                      <w:sz w:val="18"/>
                    </w:rPr>
                    <w:t>no</w:t>
                  </w:r>
                  <w:r w:rsidRPr="008F2862">
                    <w:rPr>
                      <w:rFonts w:ascii="Arial" w:hAnsi="Arial" w:cs="Arial"/>
                      <w:i/>
                      <w:iCs/>
                      <w:sz w:val="18"/>
                    </w:rPr>
                    <w:t xml:space="preserve">-interruption </w:t>
                  </w:r>
                  <w:r w:rsidRPr="00826ECB">
                    <w:rPr>
                      <w:rFonts w:ascii="Arial" w:hAnsi="Arial" w:cs="Arial"/>
                      <w:sz w:val="18"/>
                    </w:rPr>
                    <w:t xml:space="preserve">indicates </w:t>
                  </w:r>
                  <w:r>
                    <w:rPr>
                      <w:rFonts w:ascii="Arial" w:hAnsi="Arial" w:cs="Arial"/>
                      <w:sz w:val="18"/>
                    </w:rPr>
                    <w:t>interruption</w:t>
                  </w:r>
                  <w:r w:rsidRPr="00826ECB">
                    <w:rPr>
                      <w:rFonts w:ascii="Arial" w:hAnsi="Arial" w:cs="Arial"/>
                      <w:sz w:val="18"/>
                    </w:rPr>
                    <w:t xml:space="preserve"> is not needed. </w:t>
                  </w:r>
                </w:p>
              </w:tc>
            </w:tr>
          </w:tbl>
          <w:p w14:paraId="1689C77D" w14:textId="77777777" w:rsidR="00EA2DD5" w:rsidRDefault="00EA2DD5" w:rsidP="000639DA"/>
        </w:tc>
      </w:tr>
    </w:tbl>
    <w:p w14:paraId="51BF79DF" w14:textId="77777777" w:rsidR="00EA2DD5" w:rsidRDefault="00EA2DD5" w:rsidP="000639DA"/>
    <w:p w14:paraId="1617809B" w14:textId="5A1A3F11" w:rsidR="000639DA" w:rsidRDefault="00806FC5" w:rsidP="000639DA">
      <w:r>
        <w:t xml:space="preserve">The </w:t>
      </w:r>
      <w:proofErr w:type="spellStart"/>
      <w:r>
        <w:t>behaviour</w:t>
      </w:r>
      <w:proofErr w:type="spellEnd"/>
      <w:r>
        <w:t xml:space="preserve"> of RAN2 design is however still not clear in the case that NeedForInterruptionConfigNR-r18 is not enabled. </w:t>
      </w:r>
      <w:r w:rsidR="000639DA">
        <w:t xml:space="preserve">When UE behavior </w:t>
      </w:r>
      <w:r w:rsidR="00005281">
        <w:t>is</w:t>
      </w:r>
      <w:r w:rsidR="000639DA">
        <w:t xml:space="preserve"> considered, some important aspects </w:t>
      </w:r>
      <w:proofErr w:type="gramStart"/>
      <w:r w:rsidR="000639DA">
        <w:t>have to</w:t>
      </w:r>
      <w:proofErr w:type="gramEnd"/>
      <w:r w:rsidR="000639DA">
        <w:t xml:space="preserve"> be considered concerning legacy networks</w:t>
      </w:r>
      <w:r w:rsidR="002A1FE4">
        <w:t xml:space="preserve">. </w:t>
      </w:r>
      <w:r w:rsidR="000639DA">
        <w:t xml:space="preserve">In the case the UE signals </w:t>
      </w:r>
      <w:r w:rsidR="00532B4E">
        <w:t xml:space="preserve">NeedForGapsInfoNR-r16 </w:t>
      </w:r>
      <w:r w:rsidR="00532B4E">
        <w:rPr>
          <w:lang w:eastAsia="zh-CN"/>
        </w:rPr>
        <w:t xml:space="preserve">and </w:t>
      </w:r>
      <w:r w:rsidR="00532B4E">
        <w:t>NeedForGapNCSG-InfoNR-r17</w:t>
      </w:r>
      <w:r w:rsidR="00532B4E">
        <w:rPr>
          <w:lang w:eastAsia="zh-CN"/>
        </w:rPr>
        <w:t xml:space="preserve"> </w:t>
      </w:r>
      <w:r w:rsidR="000639DA">
        <w:t xml:space="preserve">there is already an expected behavior considered by the network. In that case, if no-gap is signaled, </w:t>
      </w:r>
      <w:proofErr w:type="gramStart"/>
      <w:r w:rsidR="000639DA">
        <w:t>it is clear that no</w:t>
      </w:r>
      <w:proofErr w:type="gramEnd"/>
      <w:r w:rsidR="000639DA">
        <w:t xml:space="preserve"> additional </w:t>
      </w:r>
      <w:r w:rsidR="00445707">
        <w:t>interruptions</w:t>
      </w:r>
      <w:r w:rsidR="000639DA">
        <w:t xml:space="preserve"> are expected. Therefore, it is important that whatever new RRM enhancement is developed the legacy behavior should remain unchanged. </w:t>
      </w:r>
    </w:p>
    <w:p w14:paraId="33D65721" w14:textId="625CE697" w:rsidR="000E5BE0" w:rsidRDefault="000E5BE0" w:rsidP="000639DA">
      <w:r>
        <w:t>The Rel 16 requirements for measurements without gaps were discussed as part of RRM enhancements</w:t>
      </w:r>
      <w:r w:rsidR="0045577A">
        <w:t xml:space="preserve">, mostly between meetings RAN4 #92bis and </w:t>
      </w:r>
      <w:r w:rsidR="003D3B89">
        <w:t xml:space="preserve">RAN4 #96. During all those meetings there has been no proposal in any of the contributed discussion papers related to the need of interruption in gapless measurements. From that lack of discussion, the obvious </w:t>
      </w:r>
      <w:r w:rsidR="00EE1AFB">
        <w:t>conclusion is that the same as for LTE gapless measurements apply</w:t>
      </w:r>
      <w:r w:rsidR="00C91570">
        <w:t xml:space="preserve"> and no interruptions are expected</w:t>
      </w:r>
      <w:r w:rsidR="00EE1AFB">
        <w:t xml:space="preserve">. In LTE </w:t>
      </w:r>
      <w:r w:rsidR="00A558CB">
        <w:t xml:space="preserve">the UE capabilities </w:t>
      </w:r>
      <w:proofErr w:type="spellStart"/>
      <w:r w:rsidR="00A558CB" w:rsidRPr="00A558CB">
        <w:t>interFreqNeedForGaps</w:t>
      </w:r>
      <w:proofErr w:type="spellEnd"/>
      <w:r w:rsidR="00A558CB" w:rsidRPr="00A558CB">
        <w:t xml:space="preserve"> or </w:t>
      </w:r>
      <w:proofErr w:type="spellStart"/>
      <w:r w:rsidR="00A558CB" w:rsidRPr="00A558CB">
        <w:t>interRATNeedForGaps</w:t>
      </w:r>
      <w:proofErr w:type="spellEnd"/>
      <w:r w:rsidR="00A558CB">
        <w:t xml:space="preserve"> are used for the UE to indicate support of gapless measurements. As shown in the discussion about </w:t>
      </w:r>
      <w:proofErr w:type="spellStart"/>
      <w:r w:rsidR="00A558CB">
        <w:t>InterRAT</w:t>
      </w:r>
      <w:proofErr w:type="spellEnd"/>
      <w:r w:rsidR="00A558CB">
        <w:t xml:space="preserve"> </w:t>
      </w:r>
      <w:proofErr w:type="spellStart"/>
      <w:r w:rsidR="00A558CB">
        <w:t>meamsurements</w:t>
      </w:r>
      <w:proofErr w:type="spellEnd"/>
      <w:r w:rsidR="00A558CB">
        <w:t xml:space="preserve"> above, the LTE </w:t>
      </w:r>
      <w:r w:rsidR="004D44FC">
        <w:t xml:space="preserve">requirements are very clear that interruptions are not allowed for gapless measurements </w:t>
      </w:r>
      <w:r w:rsidR="00161615">
        <w:t xml:space="preserve">performed in those cases. </w:t>
      </w:r>
    </w:p>
    <w:p w14:paraId="619D967A" w14:textId="3AECAA46" w:rsidR="00161615" w:rsidRDefault="00161615" w:rsidP="00161615">
      <w:pPr>
        <w:pStyle w:val="RAN4observation0"/>
      </w:pPr>
      <w:bookmarkStart w:id="15" w:name="_Toc142684360"/>
      <w:r>
        <w:t xml:space="preserve">The need for interruptions was never discussed </w:t>
      </w:r>
      <w:r w:rsidR="00E31130">
        <w:t>during Rel-16 RRM enhancements for inter-frequency gapless measurements.</w:t>
      </w:r>
      <w:bookmarkEnd w:id="15"/>
      <w:r w:rsidR="00E31130">
        <w:t xml:space="preserve"> </w:t>
      </w:r>
    </w:p>
    <w:p w14:paraId="3B7EECDF" w14:textId="4C6005E7" w:rsidR="00E31130" w:rsidRPr="00E31130" w:rsidRDefault="00E31130" w:rsidP="00E31130">
      <w:pPr>
        <w:pStyle w:val="RAN4observation0"/>
      </w:pPr>
      <w:bookmarkStart w:id="16" w:name="_Toc142684361"/>
      <w:r>
        <w:lastRenderedPageBreak/>
        <w:t xml:space="preserve">LTE requirements for UEs </w:t>
      </w:r>
      <w:r w:rsidR="00992BEF">
        <w:t xml:space="preserve">indicating capability of </w:t>
      </w:r>
      <w:proofErr w:type="spellStart"/>
      <w:r w:rsidR="00992BEF" w:rsidRPr="00A558CB">
        <w:t>interFreqNeedForGaps</w:t>
      </w:r>
      <w:proofErr w:type="spellEnd"/>
      <w:r w:rsidR="00992BEF" w:rsidRPr="00A558CB">
        <w:t xml:space="preserve"> or </w:t>
      </w:r>
      <w:proofErr w:type="spellStart"/>
      <w:r w:rsidR="00992BEF" w:rsidRPr="00A558CB">
        <w:t>interRATNeedForGaps</w:t>
      </w:r>
      <w:proofErr w:type="spellEnd"/>
      <w:r w:rsidR="00992BEF">
        <w:t xml:space="preserve"> do not allow for interruptions.</w:t>
      </w:r>
      <w:bookmarkEnd w:id="16"/>
      <w:r w:rsidR="00992BEF">
        <w:t xml:space="preserve"> </w:t>
      </w:r>
    </w:p>
    <w:p w14:paraId="7D1471C0" w14:textId="77777777" w:rsidR="00725C28" w:rsidRDefault="000639DA" w:rsidP="000639DA">
      <w:pPr>
        <w:pStyle w:val="RAN4observation0"/>
      </w:pPr>
      <w:bookmarkStart w:id="17" w:name="_Toc118120837"/>
      <w:bookmarkStart w:id="18" w:name="_Toc118122542"/>
      <w:bookmarkStart w:id="19" w:name="_Toc118122615"/>
      <w:bookmarkStart w:id="20" w:name="_Toc118614876"/>
      <w:bookmarkStart w:id="21" w:name="_Toc118644727"/>
      <w:bookmarkStart w:id="22" w:name="_Toc118748528"/>
      <w:bookmarkStart w:id="23" w:name="_Toc127555240"/>
      <w:bookmarkStart w:id="24" w:name="_Toc131685059"/>
      <w:bookmarkStart w:id="25" w:name="_Toc135079739"/>
      <w:bookmarkStart w:id="26" w:name="_Toc142684362"/>
      <w:r w:rsidRPr="0009238F">
        <w:t>If a UE signals no-gap as part</w:t>
      </w:r>
      <w:r>
        <w:t xml:space="preserve"> of </w:t>
      </w:r>
      <w:proofErr w:type="spellStart"/>
      <w:r>
        <w:t>needForGaps</w:t>
      </w:r>
      <w:proofErr w:type="spellEnd"/>
      <w:r>
        <w:t xml:space="preserve"> or </w:t>
      </w:r>
      <w:proofErr w:type="spellStart"/>
      <w:r>
        <w:t>needForGapNCSG</w:t>
      </w:r>
      <w:proofErr w:type="spellEnd"/>
      <w:r>
        <w:t xml:space="preserve"> no interruption is expected by Rel-15 to Rel-17 </w:t>
      </w:r>
      <w:proofErr w:type="spellStart"/>
      <w:r>
        <w:t>gNBs</w:t>
      </w:r>
      <w:proofErr w:type="spellEnd"/>
      <w:r>
        <w:t>.</w:t>
      </w:r>
      <w:bookmarkEnd w:id="17"/>
      <w:bookmarkEnd w:id="18"/>
      <w:bookmarkEnd w:id="19"/>
      <w:bookmarkEnd w:id="20"/>
      <w:bookmarkEnd w:id="21"/>
      <w:bookmarkEnd w:id="22"/>
      <w:bookmarkEnd w:id="23"/>
      <w:bookmarkEnd w:id="24"/>
      <w:bookmarkEnd w:id="25"/>
      <w:bookmarkEnd w:id="26"/>
    </w:p>
    <w:p w14:paraId="2D089672" w14:textId="0B8B66FF" w:rsidR="00725C28" w:rsidRDefault="00725C28" w:rsidP="004D615E">
      <w:r>
        <w:t xml:space="preserve">Additionally, as for the LTE </w:t>
      </w:r>
      <w:proofErr w:type="spellStart"/>
      <w:r>
        <w:t>interRAT</w:t>
      </w:r>
      <w:proofErr w:type="spellEnd"/>
      <w:r>
        <w:t xml:space="preserve"> case, the </w:t>
      </w:r>
      <w:r w:rsidR="007915E5">
        <w:t xml:space="preserve">performance of Rel 16 networks will be impacted if interruptions start to be allowed for UEs reporting no-gap in </w:t>
      </w:r>
      <w:r w:rsidR="00F31DB1">
        <w:t xml:space="preserve">NeedForGapsInfoNR-r16 </w:t>
      </w:r>
      <w:r w:rsidR="007915E5">
        <w:t xml:space="preserve">or </w:t>
      </w:r>
      <w:r w:rsidR="00DF6232">
        <w:t>NeedForGapNCSG-InfoNR</w:t>
      </w:r>
      <w:r w:rsidR="008658FF">
        <w:t xml:space="preserve">-r17. </w:t>
      </w:r>
      <w:r w:rsidR="00D02BCE">
        <w:t xml:space="preserve">The information about interruption ratio is used by networks for adjusting its KPIs and </w:t>
      </w:r>
      <w:r w:rsidR="003B0CC9">
        <w:t xml:space="preserve">will impact decisions when managing the UE for performance optimization. </w:t>
      </w:r>
    </w:p>
    <w:p w14:paraId="3D8057C0" w14:textId="34199E9F" w:rsidR="00725C28" w:rsidRDefault="0091309D" w:rsidP="00725C28">
      <w:pPr>
        <w:pStyle w:val="RAN4observation0"/>
      </w:pPr>
      <w:bookmarkStart w:id="27" w:name="_Toc142684363"/>
      <w:r>
        <w:t xml:space="preserve">Performance degradation </w:t>
      </w:r>
      <w:r w:rsidR="00EB1CDA">
        <w:t xml:space="preserve">in Rel 16/17 </w:t>
      </w:r>
      <w:proofErr w:type="spellStart"/>
      <w:r w:rsidR="00EB1CDA">
        <w:t>gNBs</w:t>
      </w:r>
      <w:proofErr w:type="spellEnd"/>
      <w:r w:rsidR="00EB1CDA">
        <w:t xml:space="preserve"> </w:t>
      </w:r>
      <w:r>
        <w:t xml:space="preserve">is expected if </w:t>
      </w:r>
      <w:r w:rsidR="00725C28">
        <w:t xml:space="preserve">UE </w:t>
      </w:r>
      <w:r w:rsidR="004D615E">
        <w:t>reporting</w:t>
      </w:r>
      <w:r w:rsidR="00725C28">
        <w:t xml:space="preserve"> no-gap in </w:t>
      </w:r>
      <w:r>
        <w:t>NeedForGapsInfoNR-r16</w:t>
      </w:r>
      <w:r w:rsidR="00725C28">
        <w:t xml:space="preserve"> </w:t>
      </w:r>
      <w:r w:rsidR="00EB1CDA">
        <w:t xml:space="preserve">causes </w:t>
      </w:r>
      <w:r w:rsidR="00725C28">
        <w:t>interruption.</w:t>
      </w:r>
      <w:bookmarkEnd w:id="27"/>
      <w:r w:rsidR="00725C28">
        <w:t xml:space="preserve"> </w:t>
      </w:r>
    </w:p>
    <w:p w14:paraId="78797C34" w14:textId="691D3B97" w:rsidR="0060543D" w:rsidRPr="008C39F7" w:rsidRDefault="000639DA" w:rsidP="00AB286B">
      <w:pPr>
        <w:pStyle w:val="RAN4proposal"/>
      </w:pPr>
      <w:bookmarkStart w:id="28" w:name="_Toc127555243"/>
      <w:bookmarkStart w:id="29" w:name="_Toc131685060"/>
      <w:bookmarkStart w:id="30" w:name="_Toc135079740"/>
      <w:bookmarkStart w:id="31" w:name="_Toc142684364"/>
      <w:r>
        <w:rPr>
          <w:lang w:eastAsia="zh-CN"/>
        </w:rPr>
        <w:t xml:space="preserve">Indication of “no-gap” as part of </w:t>
      </w:r>
      <w:r w:rsidR="008D1357">
        <w:t xml:space="preserve">NeedForGapsInfoNR-r16 </w:t>
      </w:r>
      <w:r w:rsidR="008D1357">
        <w:rPr>
          <w:lang w:eastAsia="zh-CN"/>
        </w:rPr>
        <w:t xml:space="preserve">and </w:t>
      </w:r>
      <w:r w:rsidR="008D1357">
        <w:t>NeedForGapNCSG-InfoNR-r17</w:t>
      </w:r>
      <w:r>
        <w:rPr>
          <w:lang w:eastAsia="zh-CN"/>
        </w:rPr>
        <w:t xml:space="preserve"> means no-gap </w:t>
      </w:r>
      <w:r w:rsidR="008D1357">
        <w:rPr>
          <w:lang w:eastAsia="zh-CN"/>
        </w:rPr>
        <w:t>without interruption</w:t>
      </w:r>
      <w:r w:rsidR="003B1741">
        <w:rPr>
          <w:lang w:eastAsia="zh-CN"/>
        </w:rPr>
        <w:t xml:space="preserve"> when the UE is not reporting </w:t>
      </w:r>
      <w:r w:rsidR="004972CF" w:rsidRPr="004972CF">
        <w:rPr>
          <w:lang w:eastAsia="zh-CN"/>
        </w:rPr>
        <w:t>needForInterruptionInfoNR-18</w:t>
      </w:r>
      <w:r>
        <w:rPr>
          <w:lang w:eastAsia="zh-CN"/>
        </w:rPr>
        <w:t>.</w:t>
      </w:r>
      <w:bookmarkEnd w:id="28"/>
      <w:bookmarkEnd w:id="29"/>
      <w:bookmarkEnd w:id="30"/>
      <w:bookmarkEnd w:id="31"/>
      <w:r>
        <w:rPr>
          <w:lang w:eastAsia="zh-CN"/>
        </w:rPr>
        <w:t xml:space="preserve"> </w:t>
      </w:r>
    </w:p>
    <w:p w14:paraId="54ED972F" w14:textId="77777777" w:rsidR="00CD7492" w:rsidRPr="008C39F7" w:rsidRDefault="00CD7492" w:rsidP="00A37002">
      <w:pPr>
        <w:pStyle w:val="RAN4H1"/>
      </w:pPr>
      <w:bookmarkStart w:id="32" w:name="_Toc116995848"/>
      <w:r w:rsidRPr="008C39F7">
        <w:t>Conclusion</w:t>
      </w:r>
      <w:bookmarkEnd w:id="32"/>
    </w:p>
    <w:p w14:paraId="275D608C" w14:textId="79658FBF" w:rsidR="00D5270B" w:rsidRPr="008C39F7" w:rsidRDefault="006A61CB" w:rsidP="00936159">
      <w:pPr>
        <w:rPr>
          <w:highlight w:val="yellow"/>
        </w:rPr>
      </w:pPr>
      <w:r>
        <w:t xml:space="preserve">This paper includes discussion regarding Rel16 impact of some signaling options that have been discussed in NR_MG_enh2. Among the conclusions drawn in this paper, we can highlight the following observations and proposals: </w:t>
      </w:r>
    </w:p>
    <w:p w14:paraId="4C0D6DEE" w14:textId="77777777" w:rsidR="007730E6" w:rsidRDefault="007730E6" w:rsidP="007730E6">
      <w:bookmarkStart w:id="33" w:name="_Toc116995849"/>
      <w:r w:rsidRPr="00A33B11">
        <w:rPr>
          <w:b/>
          <w:bCs/>
        </w:rPr>
        <w:t>Observation 1:</w:t>
      </w:r>
      <w:r>
        <w:t xml:space="preserve"> LTE </w:t>
      </w:r>
      <w:proofErr w:type="spellStart"/>
      <w:r>
        <w:t>interFreqNeedForGaps</w:t>
      </w:r>
      <w:proofErr w:type="spellEnd"/>
      <w:r>
        <w:t xml:space="preserve"> or </w:t>
      </w:r>
      <w:proofErr w:type="spellStart"/>
      <w:r>
        <w:t>interRATNeedForGaps</w:t>
      </w:r>
      <w:proofErr w:type="spellEnd"/>
      <w:r>
        <w:t xml:space="preserve"> do not allow interruptions in 36.133.</w:t>
      </w:r>
    </w:p>
    <w:p w14:paraId="3A3F23E5" w14:textId="77777777" w:rsidR="007730E6" w:rsidRDefault="007730E6" w:rsidP="007730E6">
      <w:r w:rsidRPr="00A33B11">
        <w:rPr>
          <w:b/>
          <w:bCs/>
        </w:rPr>
        <w:t>Observation 2:</w:t>
      </w:r>
      <w:r>
        <w:t xml:space="preserve"> Up to Rel 17, there were only 3 possibilities of measurement types, with gaps, with NCSG and without gaps, where interruptions are allowed only for NCSG.</w:t>
      </w:r>
    </w:p>
    <w:p w14:paraId="2350D944" w14:textId="77777777" w:rsidR="007730E6" w:rsidRDefault="007730E6" w:rsidP="007730E6">
      <w:r w:rsidRPr="00A33B11">
        <w:rPr>
          <w:b/>
          <w:bCs/>
        </w:rPr>
        <w:t>Observation 3</w:t>
      </w:r>
      <w:r>
        <w:t>: During Rel 16 discussion it was never identified the need for interruption for gapless measurements.</w:t>
      </w:r>
    </w:p>
    <w:p w14:paraId="6FABCDB5" w14:textId="77777777" w:rsidR="007730E6" w:rsidRDefault="007730E6" w:rsidP="007730E6">
      <w:r w:rsidRPr="00A33B11">
        <w:rPr>
          <w:b/>
          <w:bCs/>
        </w:rPr>
        <w:t>Observation 4:</w:t>
      </w:r>
      <w:r>
        <w:t xml:space="preserve"> If interruptions are allowed for UE supporting no-gap in interRAT-NeedForGapsNR-r16 the interruption will impact Rel-16 LTE base stations in the field.</w:t>
      </w:r>
    </w:p>
    <w:p w14:paraId="2CFF87F3" w14:textId="77777777" w:rsidR="007730E6" w:rsidRPr="00A33B11" w:rsidRDefault="007730E6" w:rsidP="007730E6">
      <w:pPr>
        <w:rPr>
          <w:b/>
          <w:bCs/>
        </w:rPr>
      </w:pPr>
      <w:r w:rsidRPr="00A33B11">
        <w:rPr>
          <w:b/>
          <w:bCs/>
        </w:rPr>
        <w:t>Proposal 1: Clarify that the LTE UE capability interRAT-NeedForGapsNR-r16 do not allow for interruptions in Rel 16.</w:t>
      </w:r>
    </w:p>
    <w:p w14:paraId="620F3E08" w14:textId="77777777" w:rsidR="007730E6" w:rsidRPr="00A33B11" w:rsidRDefault="007730E6" w:rsidP="007730E6">
      <w:pPr>
        <w:rPr>
          <w:b/>
          <w:bCs/>
        </w:rPr>
      </w:pPr>
      <w:r w:rsidRPr="00A33B11">
        <w:rPr>
          <w:b/>
          <w:bCs/>
        </w:rPr>
        <w:t>Proposal 2: Define mapping between UE capability in 38.306 interRAT-NeedForGapsNR-r16 and interRAT-NeedForIntrNR-r18.</w:t>
      </w:r>
    </w:p>
    <w:p w14:paraId="7DCBA10E" w14:textId="77777777" w:rsidR="007730E6" w:rsidRPr="00A33B11" w:rsidRDefault="007730E6" w:rsidP="00A33B11">
      <w:pPr>
        <w:ind w:left="720"/>
        <w:rPr>
          <w:b/>
          <w:bCs/>
        </w:rPr>
      </w:pPr>
      <w:r w:rsidRPr="00A33B11">
        <w:rPr>
          <w:b/>
          <w:bCs/>
        </w:rPr>
        <w:t>a.</w:t>
      </w:r>
      <w:r w:rsidRPr="00A33B11">
        <w:rPr>
          <w:b/>
          <w:bCs/>
        </w:rPr>
        <w:tab/>
        <w:t>A UE supporting interRAT-NeedForIntrNR-r18 = gap shall support interRAT-NeedForGapsNR-r16=gap.</w:t>
      </w:r>
    </w:p>
    <w:p w14:paraId="07EE825C" w14:textId="77777777" w:rsidR="007730E6" w:rsidRPr="00A33B11" w:rsidRDefault="007730E6" w:rsidP="00A33B11">
      <w:pPr>
        <w:ind w:left="720"/>
        <w:rPr>
          <w:b/>
          <w:bCs/>
        </w:rPr>
      </w:pPr>
      <w:r w:rsidRPr="00A33B11">
        <w:rPr>
          <w:b/>
          <w:bCs/>
        </w:rPr>
        <w:t>b.</w:t>
      </w:r>
      <w:r w:rsidRPr="00A33B11">
        <w:rPr>
          <w:b/>
          <w:bCs/>
        </w:rPr>
        <w:tab/>
        <w:t>A UE supporting interRAT-NeedForIntrNR-r18 = no-gap-no-interruption shall support interRAT-NeedForGapsNR-r16=no-gap.</w:t>
      </w:r>
    </w:p>
    <w:p w14:paraId="640BC907" w14:textId="77777777" w:rsidR="007730E6" w:rsidRPr="00A33B11" w:rsidRDefault="007730E6" w:rsidP="00A33B11">
      <w:pPr>
        <w:ind w:left="720"/>
        <w:rPr>
          <w:b/>
          <w:bCs/>
        </w:rPr>
      </w:pPr>
      <w:r w:rsidRPr="00A33B11">
        <w:rPr>
          <w:b/>
          <w:bCs/>
        </w:rPr>
        <w:t>c.</w:t>
      </w:r>
      <w:r w:rsidRPr="00A33B11">
        <w:rPr>
          <w:b/>
          <w:bCs/>
        </w:rPr>
        <w:tab/>
        <w:t>A UE supporting interRAT-NeedForIntrNR-r18 = no-gap-with-interruption shall support interRAT-NeedForGapsNR-r16=gap.</w:t>
      </w:r>
    </w:p>
    <w:p w14:paraId="332C07EE" w14:textId="77777777" w:rsidR="007730E6" w:rsidRDefault="007730E6" w:rsidP="007730E6">
      <w:r w:rsidRPr="00A33B11">
        <w:rPr>
          <w:b/>
          <w:bCs/>
        </w:rPr>
        <w:t>Observation 5:</w:t>
      </w:r>
      <w:r>
        <w:t xml:space="preserve"> The need for interruptions was never discussed during Rel-16 RRM enhancements for inter-frequency gapless measurements.</w:t>
      </w:r>
    </w:p>
    <w:p w14:paraId="3B390F00" w14:textId="77777777" w:rsidR="007730E6" w:rsidRDefault="007730E6" w:rsidP="007730E6">
      <w:r w:rsidRPr="00A33B11">
        <w:rPr>
          <w:b/>
          <w:bCs/>
        </w:rPr>
        <w:t>Observation 6:</w:t>
      </w:r>
      <w:r>
        <w:t xml:space="preserve"> LTE requirements for UEs indicating capability of </w:t>
      </w:r>
      <w:proofErr w:type="spellStart"/>
      <w:r>
        <w:t>interFreqNeedForGaps</w:t>
      </w:r>
      <w:proofErr w:type="spellEnd"/>
      <w:r>
        <w:t xml:space="preserve"> or </w:t>
      </w:r>
      <w:proofErr w:type="spellStart"/>
      <w:r>
        <w:t>interRATNeedForGaps</w:t>
      </w:r>
      <w:proofErr w:type="spellEnd"/>
      <w:r>
        <w:t xml:space="preserve"> do not allow for interruptions.</w:t>
      </w:r>
    </w:p>
    <w:p w14:paraId="17014F2A" w14:textId="77777777" w:rsidR="007730E6" w:rsidRDefault="007730E6" w:rsidP="007730E6">
      <w:r w:rsidRPr="00A33B11">
        <w:rPr>
          <w:b/>
          <w:bCs/>
        </w:rPr>
        <w:t>Observation 7:</w:t>
      </w:r>
      <w:r>
        <w:t xml:space="preserve"> If a UE signals no-gap as part of </w:t>
      </w:r>
      <w:proofErr w:type="spellStart"/>
      <w:r>
        <w:t>needForGaps</w:t>
      </w:r>
      <w:proofErr w:type="spellEnd"/>
      <w:r>
        <w:t xml:space="preserve"> or </w:t>
      </w:r>
      <w:proofErr w:type="spellStart"/>
      <w:r>
        <w:t>needForGapNCSG</w:t>
      </w:r>
      <w:proofErr w:type="spellEnd"/>
      <w:r>
        <w:t xml:space="preserve"> no interruption is expected by Rel-15 to Rel-17 </w:t>
      </w:r>
      <w:proofErr w:type="spellStart"/>
      <w:r>
        <w:t>gNBs</w:t>
      </w:r>
      <w:proofErr w:type="spellEnd"/>
      <w:r>
        <w:t>.</w:t>
      </w:r>
    </w:p>
    <w:p w14:paraId="2846C1C5" w14:textId="77777777" w:rsidR="007730E6" w:rsidRDefault="007730E6" w:rsidP="007730E6">
      <w:r w:rsidRPr="00A33B11">
        <w:rPr>
          <w:b/>
          <w:bCs/>
        </w:rPr>
        <w:t>Observation 8:</w:t>
      </w:r>
      <w:r>
        <w:t xml:space="preserve"> Performance degradation in Rel 16/17 </w:t>
      </w:r>
      <w:proofErr w:type="spellStart"/>
      <w:r>
        <w:t>gNBs</w:t>
      </w:r>
      <w:proofErr w:type="spellEnd"/>
      <w:r>
        <w:t xml:space="preserve"> is expected if UE reporting no-gap in NeedForGapsInfoNR-r16 causes interruption.</w:t>
      </w:r>
    </w:p>
    <w:p w14:paraId="3D846F4B" w14:textId="77777777" w:rsidR="007730E6" w:rsidRPr="00A33B11" w:rsidRDefault="007730E6" w:rsidP="007730E6">
      <w:pPr>
        <w:rPr>
          <w:b/>
          <w:bCs/>
        </w:rPr>
      </w:pPr>
      <w:r w:rsidRPr="00A33B11">
        <w:rPr>
          <w:b/>
          <w:bCs/>
        </w:rPr>
        <w:t>Proposal 3: Indication of “no-gap” as part of NeedForGapsInfoNR-r16 and NeedForGapNCSG-InfoNR-r17 means no-gap without interruption when the UE is not reporting needForInterruptionInfoNR-18.</w:t>
      </w:r>
    </w:p>
    <w:p w14:paraId="0F7C9EF8" w14:textId="77777777" w:rsidR="007730E6" w:rsidRPr="008C39F7" w:rsidRDefault="007730E6" w:rsidP="008C39F7"/>
    <w:p w14:paraId="0F55AE0D" w14:textId="77777777" w:rsidR="003B659E" w:rsidRPr="008C39F7" w:rsidRDefault="003B659E" w:rsidP="0060543D">
      <w:pPr>
        <w:pStyle w:val="RAN4H1"/>
        <w:numPr>
          <w:ilvl w:val="0"/>
          <w:numId w:val="0"/>
        </w:numPr>
        <w:ind w:left="360" w:hanging="360"/>
      </w:pPr>
      <w:r w:rsidRPr="008C39F7">
        <w:lastRenderedPageBreak/>
        <w:t>References</w:t>
      </w:r>
      <w:bookmarkEnd w:id="33"/>
    </w:p>
    <w:p w14:paraId="53DDB2B3" w14:textId="011069D3" w:rsidR="0065067F" w:rsidRDefault="0065067F" w:rsidP="00D66188">
      <w:pPr>
        <w:pStyle w:val="ListParagraph"/>
        <w:numPr>
          <w:ilvl w:val="0"/>
          <w:numId w:val="21"/>
        </w:numPr>
        <w:ind w:right="-22"/>
      </w:pPr>
      <w:bookmarkStart w:id="34" w:name="_Ref138165729"/>
      <w:r w:rsidRPr="0065067F">
        <w:t>R2-2306905</w:t>
      </w:r>
      <w:r>
        <w:t xml:space="preserve">, </w:t>
      </w:r>
      <w:r w:rsidR="00AC31E7" w:rsidRPr="00EB0B25">
        <w:rPr>
          <w:rFonts w:ascii="Arial" w:hAnsi="Arial" w:cs="Arial"/>
          <w:bCs/>
        </w:rPr>
        <w:t>Reply LS on measurements without gap</w:t>
      </w:r>
      <w:r w:rsidR="00AC31E7">
        <w:rPr>
          <w:rFonts w:ascii="Arial" w:hAnsi="Arial" w:cs="Arial"/>
          <w:bCs/>
        </w:rPr>
        <w:t xml:space="preserve">, </w:t>
      </w:r>
      <w:r w:rsidR="0069739C">
        <w:rPr>
          <w:rFonts w:ascii="Arial" w:hAnsi="Arial" w:cs="Arial"/>
          <w:bCs/>
        </w:rPr>
        <w:t xml:space="preserve">source: </w:t>
      </w:r>
      <w:proofErr w:type="gramStart"/>
      <w:r w:rsidR="0069739C">
        <w:rPr>
          <w:rFonts w:ascii="Arial" w:hAnsi="Arial" w:cs="Arial"/>
          <w:bCs/>
        </w:rPr>
        <w:t>RAN2</w:t>
      </w:r>
      <w:bookmarkEnd w:id="34"/>
      <w:proofErr w:type="gramEnd"/>
    </w:p>
    <w:p w14:paraId="20C6EB6B" w14:textId="6CE7A926" w:rsidR="00AC3AEC" w:rsidRDefault="006D304B" w:rsidP="00D66188">
      <w:pPr>
        <w:pStyle w:val="ListParagraph"/>
        <w:numPr>
          <w:ilvl w:val="0"/>
          <w:numId w:val="21"/>
        </w:numPr>
        <w:ind w:right="-22"/>
      </w:pPr>
      <w:bookmarkStart w:id="35" w:name="_Ref138175410"/>
      <w:r w:rsidRPr="006D304B">
        <w:t>R2-2306803</w:t>
      </w:r>
      <w:r>
        <w:t xml:space="preserve">, </w:t>
      </w:r>
      <w:r w:rsidR="00B04F06" w:rsidRPr="00B04F06">
        <w:t>Introduction of measurements without gap with interruption</w:t>
      </w:r>
      <w:r w:rsidR="00B04F06">
        <w:t xml:space="preserve">, </w:t>
      </w:r>
      <w:r w:rsidR="0001295C" w:rsidRPr="0001295C">
        <w:t xml:space="preserve">MediaTek Inc., Huawei, </w:t>
      </w:r>
      <w:proofErr w:type="spellStart"/>
      <w:r w:rsidR="0001295C" w:rsidRPr="0001295C">
        <w:t>HiSilicon</w:t>
      </w:r>
      <w:proofErr w:type="spellEnd"/>
    </w:p>
    <w:p w14:paraId="7AB57382" w14:textId="77777777" w:rsidR="00AC3AEC" w:rsidRDefault="00AC3AEC" w:rsidP="00AC3AEC">
      <w:pPr>
        <w:pStyle w:val="ListParagraph"/>
        <w:numPr>
          <w:ilvl w:val="0"/>
          <w:numId w:val="21"/>
        </w:numPr>
        <w:ind w:right="-22"/>
      </w:pPr>
      <w:bookmarkStart w:id="36" w:name="_Ref138175347"/>
      <w:bookmarkEnd w:id="35"/>
      <w:r>
        <w:t>R4-2303198, WF on NR_MG_enh2 Part 2, Intel Corporation</w:t>
      </w:r>
      <w:bookmarkEnd w:id="36"/>
    </w:p>
    <w:p w14:paraId="1E1D467A" w14:textId="77777777" w:rsidR="00AC3AEC" w:rsidRDefault="00AC3AEC" w:rsidP="00AC3AEC">
      <w:pPr>
        <w:pStyle w:val="ListParagraph"/>
        <w:numPr>
          <w:ilvl w:val="0"/>
          <w:numId w:val="21"/>
        </w:numPr>
        <w:ind w:right="-22"/>
      </w:pPr>
      <w:bookmarkStart w:id="37" w:name="_Ref138175349"/>
      <w:r>
        <w:t>R4-2306331, WF on NR_MG_enh2 Part 2, Intel Corporation</w:t>
      </w:r>
      <w:bookmarkEnd w:id="37"/>
    </w:p>
    <w:p w14:paraId="3C9221FF" w14:textId="4DD4E80D" w:rsidR="000040DC" w:rsidRDefault="00A71522" w:rsidP="00E70EA8">
      <w:pPr>
        <w:pStyle w:val="ListParagraph"/>
        <w:numPr>
          <w:ilvl w:val="0"/>
          <w:numId w:val="21"/>
        </w:numPr>
        <w:ind w:right="-22"/>
      </w:pPr>
      <w:r>
        <w:t>R4-1912739, Way forward on inter-frequency measurement without MG, CMCC</w:t>
      </w:r>
      <w:r w:rsidR="00974819">
        <w:t>, RAN4 #92bis</w:t>
      </w:r>
    </w:p>
    <w:p w14:paraId="300F53D1" w14:textId="1402696E" w:rsidR="00BB42B3" w:rsidRDefault="0088132B" w:rsidP="00E70EA8">
      <w:pPr>
        <w:pStyle w:val="ListParagraph"/>
        <w:numPr>
          <w:ilvl w:val="0"/>
          <w:numId w:val="21"/>
        </w:numPr>
        <w:ind w:right="-22"/>
      </w:pPr>
      <w:r w:rsidRPr="0088132B">
        <w:t>R4-1915853, Way forward on inter-frequency measurement without MG, CMCC, RAN4 #93</w:t>
      </w:r>
    </w:p>
    <w:p w14:paraId="04566C1F" w14:textId="77777777" w:rsidR="00BB42B3" w:rsidRDefault="00BB42B3" w:rsidP="00BB42B3">
      <w:pPr>
        <w:pStyle w:val="ListParagraph"/>
        <w:numPr>
          <w:ilvl w:val="0"/>
          <w:numId w:val="21"/>
        </w:numPr>
        <w:ind w:right="-22"/>
      </w:pPr>
      <w:r>
        <w:t>R4-2002250, WF on R16 NR RRM enhancements – Inter-frequency measurement without MG, CMCC, RAN4 #94</w:t>
      </w:r>
    </w:p>
    <w:p w14:paraId="7B02193C" w14:textId="027E8F92" w:rsidR="00BB42B3" w:rsidRDefault="00BB42B3" w:rsidP="00BB42B3">
      <w:pPr>
        <w:pStyle w:val="ListParagraph"/>
        <w:numPr>
          <w:ilvl w:val="0"/>
          <w:numId w:val="21"/>
        </w:numPr>
        <w:ind w:right="-22"/>
      </w:pPr>
      <w:r>
        <w:t>R4-2005348, WF on R16 NR RRM enhancements, CMCC, RAN4 #94bis</w:t>
      </w:r>
    </w:p>
    <w:p w14:paraId="2867ECA2" w14:textId="737961F2" w:rsidR="00165531" w:rsidRPr="00847264" w:rsidRDefault="00165531" w:rsidP="00D61204">
      <w:pPr>
        <w:pStyle w:val="ListParagraph"/>
        <w:numPr>
          <w:ilvl w:val="0"/>
          <w:numId w:val="21"/>
        </w:numPr>
        <w:ind w:right="-22"/>
      </w:pPr>
      <w:r w:rsidRPr="00165531">
        <w:t>R4-2008995, WF on NR RRM enhancements, CMCC, RAN4 #95</w:t>
      </w:r>
    </w:p>
    <w:sectPr w:rsidR="00165531"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BC5D4" w14:textId="77777777" w:rsidR="00C96852" w:rsidRDefault="00C96852" w:rsidP="00001C9B">
      <w:pPr>
        <w:spacing w:after="0" w:line="240" w:lineRule="auto"/>
      </w:pPr>
      <w:r>
        <w:separator/>
      </w:r>
    </w:p>
  </w:endnote>
  <w:endnote w:type="continuationSeparator" w:id="0">
    <w:p w14:paraId="25F4A8AB" w14:textId="77777777" w:rsidR="00C96852" w:rsidRDefault="00C9685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6DCD8" w14:textId="77777777" w:rsidR="00C96852" w:rsidRDefault="00C96852" w:rsidP="00001C9B">
      <w:pPr>
        <w:spacing w:after="0" w:line="240" w:lineRule="auto"/>
      </w:pPr>
      <w:r>
        <w:separator/>
      </w:r>
    </w:p>
  </w:footnote>
  <w:footnote w:type="continuationSeparator" w:id="0">
    <w:p w14:paraId="50CFFFCA" w14:textId="77777777" w:rsidR="00C96852" w:rsidRDefault="00C9685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E1F73"/>
    <w:multiLevelType w:val="multilevel"/>
    <w:tmpl w:val="89E242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341616405">
    <w:abstractNumId w:val="6"/>
  </w:num>
  <w:num w:numId="28" w16cid:durableId="3428304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proofState w:spelling="clean" w:grammar="clean"/>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A334F"/>
    <w:rsid w:val="00000F13"/>
    <w:rsid w:val="00001C9B"/>
    <w:rsid w:val="000040DC"/>
    <w:rsid w:val="00005281"/>
    <w:rsid w:val="00011784"/>
    <w:rsid w:val="0001295C"/>
    <w:rsid w:val="00014959"/>
    <w:rsid w:val="000151EF"/>
    <w:rsid w:val="000239F5"/>
    <w:rsid w:val="000639DA"/>
    <w:rsid w:val="000800C6"/>
    <w:rsid w:val="00082628"/>
    <w:rsid w:val="0008612A"/>
    <w:rsid w:val="00090E18"/>
    <w:rsid w:val="000A10BC"/>
    <w:rsid w:val="000B0056"/>
    <w:rsid w:val="000C3C7B"/>
    <w:rsid w:val="000D0F93"/>
    <w:rsid w:val="000E5BE0"/>
    <w:rsid w:val="00102C6D"/>
    <w:rsid w:val="00105ED1"/>
    <w:rsid w:val="00106416"/>
    <w:rsid w:val="00110481"/>
    <w:rsid w:val="001127C9"/>
    <w:rsid w:val="00112A4D"/>
    <w:rsid w:val="00114498"/>
    <w:rsid w:val="00115B88"/>
    <w:rsid w:val="00132F6A"/>
    <w:rsid w:val="00133913"/>
    <w:rsid w:val="001346CE"/>
    <w:rsid w:val="00140221"/>
    <w:rsid w:val="00140DCA"/>
    <w:rsid w:val="00161615"/>
    <w:rsid w:val="001642FC"/>
    <w:rsid w:val="0016496B"/>
    <w:rsid w:val="00165531"/>
    <w:rsid w:val="001743E2"/>
    <w:rsid w:val="001745F8"/>
    <w:rsid w:val="00174C02"/>
    <w:rsid w:val="001838CF"/>
    <w:rsid w:val="001868EE"/>
    <w:rsid w:val="001A2B12"/>
    <w:rsid w:val="001A3BA4"/>
    <w:rsid w:val="001A6D1F"/>
    <w:rsid w:val="001B239F"/>
    <w:rsid w:val="001B782C"/>
    <w:rsid w:val="001E30F6"/>
    <w:rsid w:val="002060F7"/>
    <w:rsid w:val="00217EE5"/>
    <w:rsid w:val="00235F5C"/>
    <w:rsid w:val="00257FA3"/>
    <w:rsid w:val="00277B56"/>
    <w:rsid w:val="002811FB"/>
    <w:rsid w:val="00286381"/>
    <w:rsid w:val="002A19F5"/>
    <w:rsid w:val="002A1FE4"/>
    <w:rsid w:val="002A3D68"/>
    <w:rsid w:val="002A7F68"/>
    <w:rsid w:val="002B4922"/>
    <w:rsid w:val="002C22C3"/>
    <w:rsid w:val="002C2D19"/>
    <w:rsid w:val="002D10FA"/>
    <w:rsid w:val="002D4C55"/>
    <w:rsid w:val="002E6DED"/>
    <w:rsid w:val="00300956"/>
    <w:rsid w:val="00317187"/>
    <w:rsid w:val="0032499A"/>
    <w:rsid w:val="003341F7"/>
    <w:rsid w:val="00347FEC"/>
    <w:rsid w:val="003509DF"/>
    <w:rsid w:val="00356F45"/>
    <w:rsid w:val="0036249F"/>
    <w:rsid w:val="00366B74"/>
    <w:rsid w:val="00373AD0"/>
    <w:rsid w:val="003926BD"/>
    <w:rsid w:val="003A710A"/>
    <w:rsid w:val="003B0CC9"/>
    <w:rsid w:val="003B1741"/>
    <w:rsid w:val="003B659E"/>
    <w:rsid w:val="003C275E"/>
    <w:rsid w:val="003C4728"/>
    <w:rsid w:val="003C4FDE"/>
    <w:rsid w:val="003D3B89"/>
    <w:rsid w:val="003E58DF"/>
    <w:rsid w:val="003E6835"/>
    <w:rsid w:val="003F0FB3"/>
    <w:rsid w:val="00404C4C"/>
    <w:rsid w:val="0041423F"/>
    <w:rsid w:val="00414F81"/>
    <w:rsid w:val="00436A0F"/>
    <w:rsid w:val="00437150"/>
    <w:rsid w:val="0043750A"/>
    <w:rsid w:val="00445707"/>
    <w:rsid w:val="00447577"/>
    <w:rsid w:val="004543D7"/>
    <w:rsid w:val="0045577A"/>
    <w:rsid w:val="00457F62"/>
    <w:rsid w:val="004732E9"/>
    <w:rsid w:val="00480397"/>
    <w:rsid w:val="00481782"/>
    <w:rsid w:val="00483E04"/>
    <w:rsid w:val="004854BB"/>
    <w:rsid w:val="004925F4"/>
    <w:rsid w:val="00494493"/>
    <w:rsid w:val="00496606"/>
    <w:rsid w:val="004972CF"/>
    <w:rsid w:val="004B2AF9"/>
    <w:rsid w:val="004D44FC"/>
    <w:rsid w:val="004D615E"/>
    <w:rsid w:val="004E5E66"/>
    <w:rsid w:val="004E7ADB"/>
    <w:rsid w:val="00503B4D"/>
    <w:rsid w:val="00504EE9"/>
    <w:rsid w:val="00515344"/>
    <w:rsid w:val="00521576"/>
    <w:rsid w:val="00522BF5"/>
    <w:rsid w:val="005250E6"/>
    <w:rsid w:val="00532B4E"/>
    <w:rsid w:val="00542D23"/>
    <w:rsid w:val="0054442C"/>
    <w:rsid w:val="00546A1A"/>
    <w:rsid w:val="00550285"/>
    <w:rsid w:val="00562492"/>
    <w:rsid w:val="0057105D"/>
    <w:rsid w:val="00572A20"/>
    <w:rsid w:val="00574B79"/>
    <w:rsid w:val="005836F8"/>
    <w:rsid w:val="005918FA"/>
    <w:rsid w:val="00591F22"/>
    <w:rsid w:val="00592A86"/>
    <w:rsid w:val="005A334F"/>
    <w:rsid w:val="005B4801"/>
    <w:rsid w:val="005C23A4"/>
    <w:rsid w:val="005D1CDF"/>
    <w:rsid w:val="005D2BB7"/>
    <w:rsid w:val="005E61A8"/>
    <w:rsid w:val="005F6419"/>
    <w:rsid w:val="0060543D"/>
    <w:rsid w:val="006104DD"/>
    <w:rsid w:val="006130B5"/>
    <w:rsid w:val="0061339E"/>
    <w:rsid w:val="00617400"/>
    <w:rsid w:val="00632D29"/>
    <w:rsid w:val="0063360F"/>
    <w:rsid w:val="0063670B"/>
    <w:rsid w:val="0064576F"/>
    <w:rsid w:val="0065067F"/>
    <w:rsid w:val="00651C25"/>
    <w:rsid w:val="00664950"/>
    <w:rsid w:val="00683220"/>
    <w:rsid w:val="00687FA0"/>
    <w:rsid w:val="0069067B"/>
    <w:rsid w:val="00694128"/>
    <w:rsid w:val="0069739C"/>
    <w:rsid w:val="006A17B7"/>
    <w:rsid w:val="006A3C11"/>
    <w:rsid w:val="006A61CB"/>
    <w:rsid w:val="006B7010"/>
    <w:rsid w:val="006C3095"/>
    <w:rsid w:val="006C66CC"/>
    <w:rsid w:val="006D14C1"/>
    <w:rsid w:val="006D304B"/>
    <w:rsid w:val="006D5E37"/>
    <w:rsid w:val="006E1151"/>
    <w:rsid w:val="006E6311"/>
    <w:rsid w:val="007145FF"/>
    <w:rsid w:val="00715B2A"/>
    <w:rsid w:val="00725C28"/>
    <w:rsid w:val="007450F1"/>
    <w:rsid w:val="00751515"/>
    <w:rsid w:val="00757D6C"/>
    <w:rsid w:val="007626B7"/>
    <w:rsid w:val="007730E6"/>
    <w:rsid w:val="0078212B"/>
    <w:rsid w:val="00784DF6"/>
    <w:rsid w:val="00785232"/>
    <w:rsid w:val="007915E5"/>
    <w:rsid w:val="007A3FA6"/>
    <w:rsid w:val="007B186C"/>
    <w:rsid w:val="007C1696"/>
    <w:rsid w:val="007C3ED0"/>
    <w:rsid w:val="007C5971"/>
    <w:rsid w:val="007C7AAA"/>
    <w:rsid w:val="007E304A"/>
    <w:rsid w:val="007F54B9"/>
    <w:rsid w:val="00806A76"/>
    <w:rsid w:val="00806FC5"/>
    <w:rsid w:val="00811C9D"/>
    <w:rsid w:val="008149F0"/>
    <w:rsid w:val="00816C80"/>
    <w:rsid w:val="00820EB1"/>
    <w:rsid w:val="00841BCD"/>
    <w:rsid w:val="00847264"/>
    <w:rsid w:val="0085004D"/>
    <w:rsid w:val="00851A8E"/>
    <w:rsid w:val="0085365B"/>
    <w:rsid w:val="0085488A"/>
    <w:rsid w:val="008658FF"/>
    <w:rsid w:val="0088132B"/>
    <w:rsid w:val="008826C1"/>
    <w:rsid w:val="00883DFD"/>
    <w:rsid w:val="008A1BF7"/>
    <w:rsid w:val="008A5B0E"/>
    <w:rsid w:val="008B0961"/>
    <w:rsid w:val="008C39F7"/>
    <w:rsid w:val="008D1357"/>
    <w:rsid w:val="008E37CE"/>
    <w:rsid w:val="0090091A"/>
    <w:rsid w:val="009042BD"/>
    <w:rsid w:val="00904FE4"/>
    <w:rsid w:val="0091309D"/>
    <w:rsid w:val="00914240"/>
    <w:rsid w:val="0092547F"/>
    <w:rsid w:val="00936159"/>
    <w:rsid w:val="00974819"/>
    <w:rsid w:val="00977E1D"/>
    <w:rsid w:val="00992BEF"/>
    <w:rsid w:val="009A04A7"/>
    <w:rsid w:val="009A2F70"/>
    <w:rsid w:val="009B0573"/>
    <w:rsid w:val="009B21C5"/>
    <w:rsid w:val="009B7B4B"/>
    <w:rsid w:val="009B7C21"/>
    <w:rsid w:val="009D15AD"/>
    <w:rsid w:val="009E0329"/>
    <w:rsid w:val="009E6E5D"/>
    <w:rsid w:val="009F5821"/>
    <w:rsid w:val="00A04992"/>
    <w:rsid w:val="00A077B1"/>
    <w:rsid w:val="00A109DA"/>
    <w:rsid w:val="00A10B01"/>
    <w:rsid w:val="00A13AC6"/>
    <w:rsid w:val="00A147AA"/>
    <w:rsid w:val="00A21D71"/>
    <w:rsid w:val="00A22B78"/>
    <w:rsid w:val="00A25AE5"/>
    <w:rsid w:val="00A30FDB"/>
    <w:rsid w:val="00A33B11"/>
    <w:rsid w:val="00A37002"/>
    <w:rsid w:val="00A4089D"/>
    <w:rsid w:val="00A4355E"/>
    <w:rsid w:val="00A44391"/>
    <w:rsid w:val="00A520D9"/>
    <w:rsid w:val="00A558CB"/>
    <w:rsid w:val="00A67019"/>
    <w:rsid w:val="00A71522"/>
    <w:rsid w:val="00A71644"/>
    <w:rsid w:val="00A92BCD"/>
    <w:rsid w:val="00AA1B0E"/>
    <w:rsid w:val="00AA47B6"/>
    <w:rsid w:val="00AC163B"/>
    <w:rsid w:val="00AC202C"/>
    <w:rsid w:val="00AC31E7"/>
    <w:rsid w:val="00AC3AEC"/>
    <w:rsid w:val="00AC5CA7"/>
    <w:rsid w:val="00AC6058"/>
    <w:rsid w:val="00AE2BA5"/>
    <w:rsid w:val="00AE56B1"/>
    <w:rsid w:val="00AE6D09"/>
    <w:rsid w:val="00AF7A7C"/>
    <w:rsid w:val="00B02070"/>
    <w:rsid w:val="00B04F06"/>
    <w:rsid w:val="00B1088F"/>
    <w:rsid w:val="00B15911"/>
    <w:rsid w:val="00B33769"/>
    <w:rsid w:val="00B408B6"/>
    <w:rsid w:val="00B5222A"/>
    <w:rsid w:val="00B542DA"/>
    <w:rsid w:val="00B70702"/>
    <w:rsid w:val="00B73862"/>
    <w:rsid w:val="00B73F43"/>
    <w:rsid w:val="00B75BBF"/>
    <w:rsid w:val="00B9745A"/>
    <w:rsid w:val="00BA2BE1"/>
    <w:rsid w:val="00BA2E97"/>
    <w:rsid w:val="00BA6B66"/>
    <w:rsid w:val="00BA6B72"/>
    <w:rsid w:val="00BA6E48"/>
    <w:rsid w:val="00BB42B3"/>
    <w:rsid w:val="00BE0AF6"/>
    <w:rsid w:val="00BE1F03"/>
    <w:rsid w:val="00BE58A7"/>
    <w:rsid w:val="00BF2218"/>
    <w:rsid w:val="00BF72D5"/>
    <w:rsid w:val="00C0426B"/>
    <w:rsid w:val="00C045DF"/>
    <w:rsid w:val="00C26D43"/>
    <w:rsid w:val="00C46548"/>
    <w:rsid w:val="00C574D5"/>
    <w:rsid w:val="00C73F32"/>
    <w:rsid w:val="00C87462"/>
    <w:rsid w:val="00C91570"/>
    <w:rsid w:val="00C96852"/>
    <w:rsid w:val="00CA180C"/>
    <w:rsid w:val="00CB22B2"/>
    <w:rsid w:val="00CC3EE2"/>
    <w:rsid w:val="00CD556A"/>
    <w:rsid w:val="00CD7492"/>
    <w:rsid w:val="00CE3A6B"/>
    <w:rsid w:val="00D00211"/>
    <w:rsid w:val="00D02BCE"/>
    <w:rsid w:val="00D06309"/>
    <w:rsid w:val="00D31810"/>
    <w:rsid w:val="00D31FA5"/>
    <w:rsid w:val="00D351EA"/>
    <w:rsid w:val="00D40288"/>
    <w:rsid w:val="00D43403"/>
    <w:rsid w:val="00D5270B"/>
    <w:rsid w:val="00D62E71"/>
    <w:rsid w:val="00D6430D"/>
    <w:rsid w:val="00D66188"/>
    <w:rsid w:val="00D731F6"/>
    <w:rsid w:val="00D740CA"/>
    <w:rsid w:val="00D85728"/>
    <w:rsid w:val="00D95481"/>
    <w:rsid w:val="00D96698"/>
    <w:rsid w:val="00DB0364"/>
    <w:rsid w:val="00DC7A13"/>
    <w:rsid w:val="00DD19D2"/>
    <w:rsid w:val="00DE6A34"/>
    <w:rsid w:val="00DF2997"/>
    <w:rsid w:val="00DF6232"/>
    <w:rsid w:val="00E10BC4"/>
    <w:rsid w:val="00E1415D"/>
    <w:rsid w:val="00E31130"/>
    <w:rsid w:val="00E323E9"/>
    <w:rsid w:val="00E34018"/>
    <w:rsid w:val="00E34401"/>
    <w:rsid w:val="00E437D2"/>
    <w:rsid w:val="00E54EE4"/>
    <w:rsid w:val="00E55751"/>
    <w:rsid w:val="00E663E8"/>
    <w:rsid w:val="00E909C1"/>
    <w:rsid w:val="00E921C8"/>
    <w:rsid w:val="00E97887"/>
    <w:rsid w:val="00EA2311"/>
    <w:rsid w:val="00EA2DD5"/>
    <w:rsid w:val="00EB1CDA"/>
    <w:rsid w:val="00EB6F8E"/>
    <w:rsid w:val="00EC7BC3"/>
    <w:rsid w:val="00ED7600"/>
    <w:rsid w:val="00EE1AFB"/>
    <w:rsid w:val="00EE77F5"/>
    <w:rsid w:val="00EF1E3C"/>
    <w:rsid w:val="00EF3C4B"/>
    <w:rsid w:val="00EF6073"/>
    <w:rsid w:val="00EF698B"/>
    <w:rsid w:val="00F1362C"/>
    <w:rsid w:val="00F31DB1"/>
    <w:rsid w:val="00F414F1"/>
    <w:rsid w:val="00F508B8"/>
    <w:rsid w:val="00F72CB1"/>
    <w:rsid w:val="00F75D9D"/>
    <w:rsid w:val="00F8215E"/>
    <w:rsid w:val="00F824F5"/>
    <w:rsid w:val="00F90FAB"/>
    <w:rsid w:val="00F9374D"/>
    <w:rsid w:val="00FA39EC"/>
    <w:rsid w:val="00FB3782"/>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E2851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A3D68"/>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3670B"/>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670B"/>
    <w:rPr>
      <w:rFonts w:ascii="Times New Roman" w:eastAsiaTheme="minorEastAsia" w:hAnsi="Times New Roman" w:cs="Times New Roman"/>
      <w:sz w:val="20"/>
      <w:szCs w:val="20"/>
      <w:lang w:val="en-GB"/>
    </w:rPr>
  </w:style>
  <w:style w:type="paragraph" w:styleId="NormalWeb">
    <w:name w:val="Normal (Web)"/>
    <w:basedOn w:val="Normal"/>
    <w:uiPriority w:val="99"/>
    <w:semiHidden/>
    <w:unhideWhenUsed/>
    <w:rsid w:val="0069067B"/>
    <w:pPr>
      <w:spacing w:before="100" w:beforeAutospacing="1" w:after="100" w:afterAutospacing="1" w:line="240" w:lineRule="auto"/>
    </w:pPr>
    <w:rPr>
      <w:rFonts w:eastAsia="Times New Roman" w:cs="Times New Roman"/>
      <w:sz w:val="24"/>
      <w:szCs w:val="24"/>
      <w:lang w:val="en-DK" w:eastAsia="en-DK"/>
    </w:rPr>
  </w:style>
  <w:style w:type="paragraph" w:styleId="Footer">
    <w:name w:val="footer"/>
    <w:basedOn w:val="Normal"/>
    <w:link w:val="FooterChar"/>
    <w:uiPriority w:val="99"/>
    <w:unhideWhenUsed/>
    <w:rsid w:val="00EB6F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F8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856988">
      <w:bodyDiv w:val="1"/>
      <w:marLeft w:val="0"/>
      <w:marRight w:val="0"/>
      <w:marTop w:val="0"/>
      <w:marBottom w:val="0"/>
      <w:divBdr>
        <w:top w:val="none" w:sz="0" w:space="0" w:color="auto"/>
        <w:left w:val="none" w:sz="0" w:space="0" w:color="auto"/>
        <w:bottom w:val="none" w:sz="0" w:space="0" w:color="auto"/>
        <w:right w:val="none" w:sz="0" w:space="0" w:color="auto"/>
      </w:divBdr>
      <w:divsChild>
        <w:div w:id="813179331">
          <w:marLeft w:val="0"/>
          <w:marRight w:val="0"/>
          <w:marTop w:val="0"/>
          <w:marBottom w:val="0"/>
          <w:divBdr>
            <w:top w:val="none" w:sz="0" w:space="0" w:color="auto"/>
            <w:left w:val="none" w:sz="0" w:space="0" w:color="auto"/>
            <w:bottom w:val="none" w:sz="0" w:space="0" w:color="auto"/>
            <w:right w:val="none" w:sz="0" w:space="0" w:color="auto"/>
          </w:divBdr>
        </w:div>
      </w:divsChild>
    </w:div>
    <w:div w:id="1149129218">
      <w:bodyDiv w:val="1"/>
      <w:marLeft w:val="0"/>
      <w:marRight w:val="0"/>
      <w:marTop w:val="0"/>
      <w:marBottom w:val="0"/>
      <w:divBdr>
        <w:top w:val="none" w:sz="0" w:space="0" w:color="auto"/>
        <w:left w:val="none" w:sz="0" w:space="0" w:color="auto"/>
        <w:bottom w:val="none" w:sz="0" w:space="0" w:color="auto"/>
        <w:right w:val="none" w:sz="0" w:space="0" w:color="auto"/>
      </w:divBdr>
    </w:div>
    <w:div w:id="13785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5AIRPNAIUNRU-1328258698-25501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https://nokia.sharepoint.com/sites/c5g/5gradio/_layouts/15/DocIdRedir.aspx?ID=5AIRPNAIUNRU-1328258698-25501</Url>
      <Description>5AIRPNAIUNRU-1328258698-25501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635CA4F6-6EA7-4B6E-BA02-959ABC99CE5C}">
  <ds:schemaRefs>
    <ds:schemaRef ds:uri="http://schemas.openxmlformats.org/officeDocument/2006/bibliography"/>
  </ds:schemaRefs>
</ds:datastoreItem>
</file>

<file path=customXml/itemProps2.xml><?xml version="1.0" encoding="utf-8"?>
<ds:datastoreItem xmlns:ds="http://schemas.openxmlformats.org/officeDocument/2006/customXml" ds:itemID="{988B330F-7E8E-468F-9011-40EA554900DA}"/>
</file>

<file path=customXml/itemProps3.xml><?xml version="1.0" encoding="utf-8"?>
<ds:datastoreItem xmlns:ds="http://schemas.openxmlformats.org/officeDocument/2006/customXml" ds:itemID="{50BFCB90-8DF5-42B8-A236-232CAF1BF00F}"/>
</file>

<file path=customXml/itemProps4.xml><?xml version="1.0" encoding="utf-8"?>
<ds:datastoreItem xmlns:ds="http://schemas.openxmlformats.org/officeDocument/2006/customXml" ds:itemID="{A7646DEC-3458-4E44-A08C-60AFA4D8C1A1}"/>
</file>

<file path=customXml/itemProps5.xml><?xml version="1.0" encoding="utf-8"?>
<ds:datastoreItem xmlns:ds="http://schemas.openxmlformats.org/officeDocument/2006/customXml" ds:itemID="{7255218D-7F49-43DD-91A6-22F9E849E1E7}"/>
</file>

<file path=customXml/itemProps6.xml><?xml version="1.0" encoding="utf-8"?>
<ds:datastoreItem xmlns:ds="http://schemas.openxmlformats.org/officeDocument/2006/customXml" ds:itemID="{FECE8051-B3EE-479F-BFD6-B27C6ABBD730}"/>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2166</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2023-08-11T20:14:00Z</dcterms:created>
  <dcterms:modified xsi:type="dcterms:W3CDTF">2023-08-11T20:14:00Z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5b985e84-02fc-4309-9e7a-92e919c067ae</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