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070" w:rsidRPr="0098681C" w:rsidRDefault="005D3070" w:rsidP="005D3070">
      <w:pPr>
        <w:pStyle w:val="a5"/>
        <w:tabs>
          <w:tab w:val="left" w:pos="8040"/>
        </w:tabs>
        <w:spacing w:line="280" w:lineRule="exact"/>
        <w:rPr>
          <w:sz w:val="24"/>
        </w:rPr>
      </w:pPr>
      <w:bookmarkStart w:id="0" w:name="_Ref399006623"/>
      <w:bookmarkStart w:id="1" w:name="_Toc92513360"/>
      <w:r w:rsidRPr="0098681C">
        <w:rPr>
          <w:sz w:val="24"/>
        </w:rPr>
        <w:t>3GPP TSG-RAN WG4 Meeting # 108                               R4-23</w:t>
      </w:r>
      <w:r w:rsidR="00260A32">
        <w:rPr>
          <w:sz w:val="24"/>
        </w:rPr>
        <w:t>12932</w:t>
      </w:r>
      <w:bookmarkStart w:id="2" w:name="_GoBack"/>
      <w:bookmarkEnd w:id="2"/>
    </w:p>
    <w:p w:rsidR="005D3070" w:rsidRPr="002B55F8" w:rsidRDefault="005D3070" w:rsidP="005D3070">
      <w:pPr>
        <w:pStyle w:val="a5"/>
        <w:tabs>
          <w:tab w:val="left" w:pos="8040"/>
        </w:tabs>
        <w:spacing w:line="280" w:lineRule="exact"/>
        <w:rPr>
          <w:rFonts w:cs="Arial"/>
          <w:sz w:val="24"/>
          <w:szCs w:val="24"/>
        </w:rPr>
      </w:pPr>
      <w:r w:rsidRPr="0098681C">
        <w:rPr>
          <w:sz w:val="24"/>
        </w:rPr>
        <w:t>Toulouse, France, August 21 – August 25, 2023</w:t>
      </w:r>
    </w:p>
    <w:p w:rsidR="005929A6" w:rsidRPr="005D3070"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C1A70" w:rsidRPr="009C1A70">
        <w:rPr>
          <w:rFonts w:ascii="Arial" w:hAnsi="Arial" w:cs="Arial"/>
          <w:sz w:val="22"/>
        </w:rPr>
        <w:t>Discussion on MSD due to harmonic mixing interference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8482B">
        <w:rPr>
          <w:rFonts w:ascii="Arial" w:eastAsia="宋体" w:hAnsi="Arial" w:cs="Arial"/>
          <w:sz w:val="22"/>
          <w:lang w:eastAsia="zh-CN"/>
        </w:rPr>
        <w:t>4.1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3204CF" w:rsidRDefault="003204CF" w:rsidP="00A779C9">
      <w:pPr>
        <w:widowControl w:val="0"/>
        <w:overflowPunct/>
        <w:autoSpaceDE/>
        <w:autoSpaceDN/>
        <w:adjustRightInd/>
        <w:spacing w:after="0"/>
        <w:textAlignment w:val="auto"/>
        <w:rPr>
          <w:rFonts w:eastAsia="宋体"/>
          <w:lang w:val="en-US" w:eastAsia="zh-CN"/>
        </w:rPr>
      </w:pPr>
      <w:r>
        <w:rPr>
          <w:rFonts w:eastAsia="宋体"/>
          <w:lang w:val="en-US" w:eastAsia="zh-CN"/>
        </w:rPr>
        <w:t>In the RAN4#107 meeting, companies provided some CRs [1] [2] [3] to introduce the 4</w:t>
      </w:r>
      <w:r w:rsidRPr="003204CF">
        <w:rPr>
          <w:rFonts w:eastAsia="宋体"/>
          <w:vertAlign w:val="superscript"/>
          <w:lang w:val="en-US" w:eastAsia="zh-CN"/>
        </w:rPr>
        <w:t>th</w:t>
      </w:r>
      <w:r>
        <w:rPr>
          <w:rFonts w:eastAsia="宋体"/>
          <w:lang w:val="en-US" w:eastAsia="zh-CN"/>
        </w:rPr>
        <w:t xml:space="preserve"> order or 5</w:t>
      </w:r>
      <w:r w:rsidRPr="003204CF">
        <w:rPr>
          <w:rFonts w:eastAsia="宋体"/>
          <w:vertAlign w:val="superscript"/>
          <w:lang w:val="en-US" w:eastAsia="zh-CN"/>
        </w:rPr>
        <w:t>th</w:t>
      </w:r>
      <w:r>
        <w:rPr>
          <w:rFonts w:eastAsia="宋体"/>
          <w:lang w:val="en-US" w:eastAsia="zh-CN"/>
        </w:rPr>
        <w:t xml:space="preserve"> order harmonic mixing MSD. However, </w:t>
      </w:r>
      <w:r w:rsidR="00B349A7">
        <w:rPr>
          <w:rFonts w:eastAsia="宋体"/>
          <w:lang w:val="en-US" w:eastAsia="zh-CN"/>
        </w:rPr>
        <w:t>there is no common understanding and assumption on the Rx harmonic rejection and it’s very hard to revisit calculation progress. So, in this paper, we’d like to review the discussion on harmonic mixing MSD.</w:t>
      </w:r>
    </w:p>
    <w:p w:rsidR="0056425C" w:rsidRDefault="00F82C07" w:rsidP="0056425C">
      <w:pPr>
        <w:pStyle w:val="1"/>
        <w:rPr>
          <w:lang w:eastAsia="zh-CN"/>
        </w:rPr>
      </w:pPr>
      <w:r>
        <w:rPr>
          <w:lang w:eastAsia="zh-CN"/>
        </w:rPr>
        <w:t>Background</w:t>
      </w:r>
      <w:r w:rsidR="00683AA3">
        <w:rPr>
          <w:lang w:eastAsia="zh-CN"/>
        </w:rPr>
        <w:t xml:space="preserve"> about harmonic mixing </w:t>
      </w:r>
      <w:r w:rsidR="009D4FC9">
        <w:rPr>
          <w:lang w:eastAsia="zh-CN"/>
        </w:rPr>
        <w:t>MSD</w:t>
      </w:r>
    </w:p>
    <w:p w:rsidR="00B349A7" w:rsidRDefault="00762E56" w:rsidP="004F6B1F">
      <w:pPr>
        <w:rPr>
          <w:rFonts w:eastAsiaTheme="minorEastAsia"/>
          <w:lang w:eastAsia="zh-CN"/>
        </w:rPr>
      </w:pPr>
      <w:r>
        <w:rPr>
          <w:rFonts w:eastAsiaTheme="minorEastAsia" w:hint="eastAsia"/>
          <w:lang w:eastAsia="zh-CN"/>
        </w:rPr>
        <w:t>I</w:t>
      </w:r>
      <w:r>
        <w:rPr>
          <w:rFonts w:eastAsiaTheme="minorEastAsia"/>
          <w:lang w:eastAsia="zh-CN"/>
        </w:rPr>
        <w:t>nitially, in the RAN4#72bis meeting, the harmonic mixing issue was raised firstly in R4-145696 [4] especially for 3</w:t>
      </w:r>
      <w:r w:rsidRPr="00762E56">
        <w:rPr>
          <w:rFonts w:eastAsiaTheme="minorEastAsia"/>
          <w:vertAlign w:val="superscript"/>
          <w:lang w:eastAsia="zh-CN"/>
        </w:rPr>
        <w:t>rd</w:t>
      </w:r>
      <w:r>
        <w:rPr>
          <w:rFonts w:eastAsiaTheme="minorEastAsia"/>
          <w:lang w:eastAsia="zh-CN"/>
        </w:rPr>
        <w:t xml:space="preserve"> order Rx harmonic interference</w:t>
      </w:r>
      <w:r w:rsidR="0004227B">
        <w:rPr>
          <w:rFonts w:eastAsiaTheme="minorEastAsia"/>
          <w:lang w:eastAsia="zh-CN"/>
        </w:rPr>
        <w:t xml:space="preserve"> during the LTE stage</w:t>
      </w:r>
      <w:r>
        <w:rPr>
          <w:rFonts w:eastAsiaTheme="minorEastAsia"/>
          <w:lang w:eastAsia="zh-CN"/>
        </w:rPr>
        <w:t>.</w:t>
      </w:r>
      <w:r w:rsidR="00F811CE">
        <w:rPr>
          <w:rFonts w:eastAsiaTheme="minorEastAsia" w:hint="eastAsia"/>
          <w:lang w:eastAsia="zh-CN"/>
        </w:rPr>
        <w:t xml:space="preserve"> </w:t>
      </w:r>
      <w:r w:rsidR="00F811CE">
        <w:rPr>
          <w:rFonts w:eastAsiaTheme="minorEastAsia"/>
          <w:lang w:eastAsia="zh-CN"/>
        </w:rPr>
        <w:t xml:space="preserve">The UE reference architecture for self-desensitization </w:t>
      </w:r>
      <w:r w:rsidR="00CC2DF7">
        <w:rPr>
          <w:rFonts w:eastAsiaTheme="minorEastAsia"/>
          <w:lang w:eastAsia="zh-CN"/>
        </w:rPr>
        <w:t>analysis is shown below in this contribution.</w:t>
      </w:r>
    </w:p>
    <w:p w:rsidR="00F82C07" w:rsidRDefault="00F82C07" w:rsidP="00F82C07">
      <w:pPr>
        <w:spacing w:after="0"/>
        <w:jc w:val="center"/>
        <w:rPr>
          <w:lang w:eastAsia="de-DE"/>
        </w:rPr>
      </w:pPr>
      <w:r>
        <w:rPr>
          <w:rFonts w:eastAsia="MS Mincho"/>
          <w:lang w:eastAsia="de-DE"/>
        </w:rPr>
        <w:object w:dxaOrig="9645" w:dyaOrig="7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05pt;height:271.85pt" o:ole="">
            <v:imagedata r:id="rId8" o:title=""/>
          </v:shape>
          <o:OLEObject Type="Embed" ProgID="Visio.Drawing.11" ShapeID="_x0000_i1025" DrawAspect="Content" ObjectID="_1753292135" r:id="rId9"/>
        </w:object>
      </w:r>
    </w:p>
    <w:p w:rsidR="00F82C07" w:rsidRDefault="00F82C07" w:rsidP="00F82C07">
      <w:pPr>
        <w:spacing w:after="0"/>
        <w:jc w:val="both"/>
      </w:pPr>
    </w:p>
    <w:p w:rsidR="00F82C07" w:rsidRDefault="00F82C07" w:rsidP="00F82C07">
      <w:pPr>
        <w:spacing w:after="120"/>
        <w:jc w:val="center"/>
        <w:rPr>
          <w:rFonts w:ascii="Arial" w:hAnsi="Arial" w:cs="Arial"/>
          <w:lang w:eastAsia="ja-JP"/>
        </w:rPr>
      </w:pPr>
      <w:r>
        <w:rPr>
          <w:rFonts w:ascii="Arial" w:hAnsi="Arial" w:cs="Arial"/>
          <w:b/>
        </w:rPr>
        <w:t>Figure 2-1 UE reference architecture for self-desensitization analysis [</w:t>
      </w:r>
      <w:r w:rsidR="00683AA3">
        <w:rPr>
          <w:rFonts w:ascii="Arial" w:hAnsi="Arial" w:cs="Arial"/>
          <w:b/>
        </w:rPr>
        <w:t>4</w:t>
      </w:r>
      <w:r>
        <w:rPr>
          <w:rFonts w:ascii="Arial" w:hAnsi="Arial" w:cs="Arial"/>
          <w:b/>
        </w:rPr>
        <w:t xml:space="preserve">] </w:t>
      </w:r>
    </w:p>
    <w:p w:rsidR="00CC2DF7" w:rsidRPr="00683AA3" w:rsidRDefault="009D4FC9" w:rsidP="004F6B1F">
      <w:pPr>
        <w:rPr>
          <w:rFonts w:eastAsiaTheme="minorEastAsia"/>
          <w:lang w:eastAsia="zh-CN"/>
        </w:rPr>
      </w:pPr>
      <w:r>
        <w:rPr>
          <w:rFonts w:eastAsiaTheme="minorEastAsia" w:hint="eastAsia"/>
          <w:lang w:eastAsia="zh-CN"/>
        </w:rPr>
        <w:t>I</w:t>
      </w:r>
      <w:r>
        <w:rPr>
          <w:rFonts w:eastAsiaTheme="minorEastAsia"/>
          <w:lang w:eastAsia="zh-CN"/>
        </w:rPr>
        <w:t xml:space="preserve">n the RAN4#73 meeting, two TPs [5] [6] were approved to capture the potential </w:t>
      </w:r>
      <w:r w:rsidRPr="009D4FC9">
        <w:rPr>
          <w:rFonts w:eastAsiaTheme="minorEastAsia"/>
          <w:lang w:eastAsia="zh-CN"/>
        </w:rPr>
        <w:t>UE receiver harmonic mixing problem</w:t>
      </w:r>
      <w:r>
        <w:rPr>
          <w:rFonts w:eastAsiaTheme="minorEastAsia"/>
          <w:lang w:eastAsia="zh-CN"/>
        </w:rPr>
        <w:t xml:space="preserve"> for low bands into the respective test reports.</w:t>
      </w:r>
    </w:p>
    <w:p w:rsidR="00B349A7" w:rsidRDefault="009D4FC9" w:rsidP="004F6B1F">
      <w:pPr>
        <w:rPr>
          <w:rFonts w:eastAsiaTheme="minorEastAsia"/>
          <w:lang w:eastAsia="zh-CN"/>
        </w:rPr>
      </w:pPr>
      <w:r>
        <w:rPr>
          <w:rFonts w:eastAsiaTheme="minorEastAsia" w:hint="eastAsia"/>
          <w:lang w:eastAsia="zh-CN"/>
        </w:rPr>
        <w:t>I</w:t>
      </w:r>
      <w:r>
        <w:rPr>
          <w:rFonts w:eastAsiaTheme="minorEastAsia"/>
          <w:lang w:eastAsia="zh-CN"/>
        </w:rPr>
        <w:t xml:space="preserve">n the </w:t>
      </w:r>
      <w:r w:rsidRPr="009D4FC9">
        <w:rPr>
          <w:rFonts w:eastAsiaTheme="minorEastAsia"/>
          <w:lang w:eastAsia="zh-CN"/>
        </w:rPr>
        <w:t>RAN4#7</w:t>
      </w:r>
      <w:r>
        <w:rPr>
          <w:rFonts w:eastAsiaTheme="minorEastAsia"/>
          <w:lang w:eastAsia="zh-CN"/>
        </w:rPr>
        <w:t>4</w:t>
      </w:r>
      <w:r w:rsidRPr="009D4FC9">
        <w:rPr>
          <w:rFonts w:eastAsiaTheme="minorEastAsia"/>
          <w:lang w:eastAsia="zh-CN"/>
        </w:rPr>
        <w:t xml:space="preserve"> meeting,</w:t>
      </w:r>
      <w:r>
        <w:rPr>
          <w:rFonts w:eastAsiaTheme="minorEastAsia"/>
          <w:lang w:eastAsia="zh-CN"/>
        </w:rPr>
        <w:t xml:space="preserve"> company proposed a general discussion paper [7] on Receiver harmonic mixing issue. </w:t>
      </w:r>
      <w:r w:rsidR="0004227B">
        <w:rPr>
          <w:rFonts w:eastAsiaTheme="minorEastAsia"/>
          <w:lang w:eastAsia="zh-CN"/>
        </w:rPr>
        <w:t>A</w:t>
      </w:r>
      <w:r>
        <w:rPr>
          <w:rFonts w:eastAsiaTheme="minorEastAsia"/>
          <w:lang w:eastAsia="zh-CN"/>
        </w:rPr>
        <w:t>lthough it was proposed to include both 2</w:t>
      </w:r>
      <w:r w:rsidRPr="009D4FC9">
        <w:rPr>
          <w:rFonts w:eastAsiaTheme="minorEastAsia"/>
          <w:vertAlign w:val="superscript"/>
          <w:lang w:eastAsia="zh-CN"/>
        </w:rPr>
        <w:t>nd</w:t>
      </w:r>
      <w:r>
        <w:rPr>
          <w:rFonts w:eastAsiaTheme="minorEastAsia"/>
          <w:lang w:eastAsia="zh-CN"/>
        </w:rPr>
        <w:t xml:space="preserve"> and 3</w:t>
      </w:r>
      <w:r w:rsidRPr="009D4FC9">
        <w:rPr>
          <w:rFonts w:eastAsiaTheme="minorEastAsia"/>
          <w:vertAlign w:val="superscript"/>
          <w:lang w:eastAsia="zh-CN"/>
        </w:rPr>
        <w:t>rd</w:t>
      </w:r>
      <w:r>
        <w:rPr>
          <w:rFonts w:eastAsiaTheme="minorEastAsia"/>
          <w:lang w:eastAsia="zh-CN"/>
        </w:rPr>
        <w:t xml:space="preserve"> order harmonics as Rx harmonic mixing issue, </w:t>
      </w:r>
      <w:r w:rsidR="0004227B">
        <w:rPr>
          <w:rFonts w:eastAsiaTheme="minorEastAsia"/>
          <w:lang w:eastAsia="zh-CN"/>
        </w:rPr>
        <w:t>during the discussion in the RAN4 meeting, companies don’t reach an agreement on whether 2</w:t>
      </w:r>
      <w:r w:rsidR="0004227B" w:rsidRPr="0004227B">
        <w:rPr>
          <w:rFonts w:eastAsiaTheme="minorEastAsia"/>
          <w:vertAlign w:val="superscript"/>
          <w:lang w:eastAsia="zh-CN"/>
        </w:rPr>
        <w:t>nd</w:t>
      </w:r>
      <w:r w:rsidR="0004227B">
        <w:rPr>
          <w:rFonts w:eastAsiaTheme="minorEastAsia"/>
          <w:lang w:eastAsia="zh-CN"/>
        </w:rPr>
        <w:t xml:space="preserve"> harmonic mixing has severe issue or not. And companies challenged how to calculate the MSD.</w:t>
      </w:r>
    </w:p>
    <w:p w:rsidR="0004227B" w:rsidRDefault="0004227B" w:rsidP="004F6B1F">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the RAN4#74bis meeting, MSD analysis for lower band Rx harmonic mixing problem with typical parameters and link budget were provided in the contribution [8]. This contribution is very important and technical. Firstly, some </w:t>
      </w:r>
      <w:r w:rsidR="00F4253D">
        <w:rPr>
          <w:rFonts w:eastAsiaTheme="minorEastAsia"/>
          <w:lang w:eastAsia="zh-CN"/>
        </w:rPr>
        <w:t>typical receiver performance parameters for harmonic mixing MSD analysis were provided below. Secondly, it’s observed that a</w:t>
      </w:r>
      <w:r w:rsidR="00F4253D" w:rsidRPr="00F4253D">
        <w:rPr>
          <w:rFonts w:eastAsiaTheme="minorEastAsia"/>
          <w:lang w:eastAsia="zh-CN"/>
        </w:rPr>
        <w:t xml:space="preserve">lthough the Tx interference level in direct signal path can be mitigated by cascading more Rx filters, the MSD is still bounded due to the finite PCB isolation at 70 </w:t>
      </w:r>
      <w:proofErr w:type="spellStart"/>
      <w:r w:rsidR="00F4253D" w:rsidRPr="00F4253D">
        <w:rPr>
          <w:rFonts w:eastAsiaTheme="minorEastAsia"/>
          <w:lang w:eastAsia="zh-CN"/>
        </w:rPr>
        <w:t>dB.</w:t>
      </w:r>
      <w:proofErr w:type="spellEnd"/>
    </w:p>
    <w:p w:rsidR="00F4253D" w:rsidRDefault="00F4253D" w:rsidP="00F4253D">
      <w:pPr>
        <w:pStyle w:val="af"/>
        <w:keepNext/>
        <w:jc w:val="center"/>
      </w:pPr>
      <w:r>
        <w:t xml:space="preserve">Table </w:t>
      </w:r>
      <w:r>
        <w:fldChar w:fldCharType="begin"/>
      </w:r>
      <w:r>
        <w:instrText xml:space="preserve"> SEQ Table \* ARABIC </w:instrText>
      </w:r>
      <w:r>
        <w:fldChar w:fldCharType="separate"/>
      </w:r>
      <w:r w:rsidR="00A14021">
        <w:rPr>
          <w:noProof/>
        </w:rPr>
        <w:t>1</w:t>
      </w:r>
      <w:r>
        <w:fldChar w:fldCharType="end"/>
      </w:r>
      <w:r w:rsidRPr="00F4253D">
        <w:t xml:space="preserve"> Typical receiver performance parameters for MSD analysis</w:t>
      </w:r>
      <w:r>
        <w:t xml:space="preserve"> [8]</w:t>
      </w:r>
    </w:p>
    <w:tbl>
      <w:tblPr>
        <w:tblW w:w="5281" w:type="dxa"/>
        <w:jc w:val="center"/>
        <w:tblLook w:val="04A0" w:firstRow="1" w:lastRow="0" w:firstColumn="1" w:lastColumn="0" w:noHBand="0" w:noVBand="1"/>
      </w:tblPr>
      <w:tblGrid>
        <w:gridCol w:w="3311"/>
        <w:gridCol w:w="990"/>
        <w:gridCol w:w="980"/>
      </w:tblGrid>
      <w:tr w:rsidR="00F4253D" w:rsidTr="00F4253D">
        <w:trPr>
          <w:trHeight w:val="300"/>
          <w:jc w:val="center"/>
        </w:trPr>
        <w:tc>
          <w:tcPr>
            <w:tcW w:w="3311" w:type="dxa"/>
            <w:tcBorders>
              <w:top w:val="single" w:sz="12" w:space="0" w:color="auto"/>
              <w:left w:val="single" w:sz="12" w:space="0" w:color="auto"/>
              <w:bottom w:val="nil"/>
              <w:right w:val="double" w:sz="6" w:space="0" w:color="auto"/>
            </w:tcBorders>
            <w:noWrap/>
            <w:vAlign w:val="center"/>
            <w:hideMark/>
          </w:tcPr>
          <w:p w:rsidR="00F4253D" w:rsidRDefault="00F4253D">
            <w:pPr>
              <w:spacing w:after="0"/>
              <w:rPr>
                <w:rFonts w:ascii="Calibri" w:hAnsi="Calibri"/>
                <w:color w:val="000000"/>
                <w:lang w:val="en-US" w:eastAsia="zh-CN"/>
              </w:rPr>
            </w:pPr>
            <w:r>
              <w:rPr>
                <w:rFonts w:ascii="Calibri" w:hAnsi="Calibri"/>
                <w:color w:val="000000"/>
                <w:lang w:val="en-US" w:eastAsia="zh-CN"/>
              </w:rPr>
              <w:t>Parameter</w:t>
            </w:r>
          </w:p>
        </w:tc>
        <w:tc>
          <w:tcPr>
            <w:tcW w:w="990" w:type="dxa"/>
            <w:tcBorders>
              <w:top w:val="single" w:sz="12" w:space="0" w:color="auto"/>
              <w:left w:val="nil"/>
              <w:bottom w:val="nil"/>
              <w:right w:val="single" w:sz="4"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Value</w:t>
            </w:r>
          </w:p>
        </w:tc>
        <w:tc>
          <w:tcPr>
            <w:tcW w:w="980" w:type="dxa"/>
            <w:tcBorders>
              <w:top w:val="single" w:sz="12" w:space="0" w:color="auto"/>
              <w:left w:val="nil"/>
              <w:bottom w:val="nil"/>
              <w:right w:val="single" w:sz="12"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Unit</w:t>
            </w:r>
          </w:p>
        </w:tc>
      </w:tr>
      <w:tr w:rsidR="00F4253D" w:rsidTr="00F4253D">
        <w:trPr>
          <w:trHeight w:val="300"/>
          <w:jc w:val="center"/>
        </w:trPr>
        <w:tc>
          <w:tcPr>
            <w:tcW w:w="3311" w:type="dxa"/>
            <w:tcBorders>
              <w:top w:val="double" w:sz="6" w:space="0" w:color="auto"/>
              <w:left w:val="single" w:sz="12" w:space="0" w:color="auto"/>
              <w:bottom w:val="single" w:sz="4" w:space="0" w:color="auto"/>
              <w:right w:val="double" w:sz="6" w:space="0" w:color="auto"/>
            </w:tcBorders>
            <w:noWrap/>
            <w:vAlign w:val="center"/>
            <w:hideMark/>
          </w:tcPr>
          <w:p w:rsidR="00F4253D" w:rsidRDefault="00F4253D">
            <w:pPr>
              <w:spacing w:after="0"/>
              <w:rPr>
                <w:rFonts w:ascii="Calibri" w:hAnsi="Calibri"/>
                <w:color w:val="000000"/>
                <w:lang w:val="en-US" w:eastAsia="zh-CN"/>
              </w:rPr>
            </w:pPr>
            <w:r>
              <w:rPr>
                <w:rFonts w:ascii="Calibri" w:hAnsi="Calibri"/>
                <w:color w:val="000000"/>
                <w:lang w:val="en-US" w:eastAsia="zh-CN"/>
              </w:rPr>
              <w:t>Antenna isolation</w:t>
            </w:r>
          </w:p>
        </w:tc>
        <w:tc>
          <w:tcPr>
            <w:tcW w:w="990" w:type="dxa"/>
            <w:tcBorders>
              <w:top w:val="double" w:sz="6" w:space="0" w:color="auto"/>
              <w:left w:val="nil"/>
              <w:bottom w:val="single" w:sz="4" w:space="0" w:color="auto"/>
              <w:right w:val="single" w:sz="4"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10</w:t>
            </w:r>
          </w:p>
        </w:tc>
        <w:tc>
          <w:tcPr>
            <w:tcW w:w="980" w:type="dxa"/>
            <w:tcBorders>
              <w:top w:val="double" w:sz="6" w:space="0" w:color="auto"/>
              <w:left w:val="nil"/>
              <w:bottom w:val="single" w:sz="4" w:space="0" w:color="auto"/>
              <w:right w:val="single" w:sz="12"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dB</w:t>
            </w:r>
          </w:p>
        </w:tc>
      </w:tr>
      <w:tr w:rsidR="00F4253D" w:rsidTr="00F4253D">
        <w:trPr>
          <w:trHeight w:val="288"/>
          <w:jc w:val="center"/>
        </w:trPr>
        <w:tc>
          <w:tcPr>
            <w:tcW w:w="3311" w:type="dxa"/>
            <w:tcBorders>
              <w:top w:val="nil"/>
              <w:left w:val="single" w:sz="12" w:space="0" w:color="auto"/>
              <w:bottom w:val="single" w:sz="4" w:space="0" w:color="auto"/>
              <w:right w:val="double" w:sz="6" w:space="0" w:color="auto"/>
            </w:tcBorders>
            <w:noWrap/>
            <w:vAlign w:val="center"/>
            <w:hideMark/>
          </w:tcPr>
          <w:p w:rsidR="00F4253D" w:rsidRDefault="00F4253D">
            <w:pPr>
              <w:spacing w:after="0"/>
              <w:rPr>
                <w:rFonts w:ascii="Calibri" w:hAnsi="Calibri"/>
                <w:color w:val="000000"/>
                <w:lang w:val="en-US" w:eastAsia="zh-CN"/>
              </w:rPr>
            </w:pPr>
            <w:r>
              <w:rPr>
                <w:rFonts w:ascii="Calibri" w:hAnsi="Calibri"/>
                <w:color w:val="000000"/>
                <w:lang w:val="en-US" w:eastAsia="zh-CN"/>
              </w:rPr>
              <w:t>Front-end loss</w:t>
            </w:r>
          </w:p>
        </w:tc>
        <w:tc>
          <w:tcPr>
            <w:tcW w:w="990" w:type="dxa"/>
            <w:tcBorders>
              <w:top w:val="nil"/>
              <w:left w:val="nil"/>
              <w:bottom w:val="single" w:sz="4" w:space="0" w:color="auto"/>
              <w:right w:val="single" w:sz="4"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4</w:t>
            </w:r>
          </w:p>
        </w:tc>
        <w:tc>
          <w:tcPr>
            <w:tcW w:w="980" w:type="dxa"/>
            <w:tcBorders>
              <w:top w:val="nil"/>
              <w:left w:val="nil"/>
              <w:bottom w:val="single" w:sz="4" w:space="0" w:color="auto"/>
              <w:right w:val="single" w:sz="12"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dB</w:t>
            </w:r>
          </w:p>
        </w:tc>
      </w:tr>
      <w:tr w:rsidR="00F4253D" w:rsidTr="00F4253D">
        <w:trPr>
          <w:trHeight w:val="288"/>
          <w:jc w:val="center"/>
        </w:trPr>
        <w:tc>
          <w:tcPr>
            <w:tcW w:w="3311" w:type="dxa"/>
            <w:tcBorders>
              <w:top w:val="nil"/>
              <w:left w:val="single" w:sz="12" w:space="0" w:color="auto"/>
              <w:bottom w:val="single" w:sz="4" w:space="0" w:color="auto"/>
              <w:right w:val="double" w:sz="6" w:space="0" w:color="auto"/>
            </w:tcBorders>
            <w:noWrap/>
            <w:vAlign w:val="center"/>
            <w:hideMark/>
          </w:tcPr>
          <w:p w:rsidR="00F4253D" w:rsidRDefault="00F4253D">
            <w:pPr>
              <w:spacing w:after="0"/>
              <w:rPr>
                <w:rFonts w:ascii="Calibri" w:hAnsi="Calibri"/>
                <w:color w:val="000000"/>
                <w:lang w:val="en-US" w:eastAsia="zh-CN"/>
              </w:rPr>
            </w:pPr>
            <w:r>
              <w:rPr>
                <w:rFonts w:ascii="Calibri" w:hAnsi="Calibri"/>
                <w:color w:val="000000"/>
                <w:lang w:val="en-US" w:eastAsia="zh-CN"/>
              </w:rPr>
              <w:t>Diplexer isolation</w:t>
            </w:r>
          </w:p>
        </w:tc>
        <w:tc>
          <w:tcPr>
            <w:tcW w:w="990" w:type="dxa"/>
            <w:tcBorders>
              <w:top w:val="nil"/>
              <w:left w:val="nil"/>
              <w:bottom w:val="single" w:sz="4" w:space="0" w:color="auto"/>
              <w:right w:val="single" w:sz="4"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15</w:t>
            </w:r>
          </w:p>
        </w:tc>
        <w:tc>
          <w:tcPr>
            <w:tcW w:w="980" w:type="dxa"/>
            <w:tcBorders>
              <w:top w:val="nil"/>
              <w:left w:val="nil"/>
              <w:bottom w:val="single" w:sz="4" w:space="0" w:color="auto"/>
              <w:right w:val="single" w:sz="12"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dB</w:t>
            </w:r>
          </w:p>
        </w:tc>
      </w:tr>
      <w:tr w:rsidR="00F4253D" w:rsidTr="00F4253D">
        <w:trPr>
          <w:trHeight w:val="288"/>
          <w:jc w:val="center"/>
        </w:trPr>
        <w:tc>
          <w:tcPr>
            <w:tcW w:w="3311" w:type="dxa"/>
            <w:tcBorders>
              <w:top w:val="nil"/>
              <w:left w:val="single" w:sz="12" w:space="0" w:color="auto"/>
              <w:bottom w:val="single" w:sz="4" w:space="0" w:color="auto"/>
              <w:right w:val="double" w:sz="6" w:space="0" w:color="auto"/>
            </w:tcBorders>
            <w:noWrap/>
            <w:vAlign w:val="center"/>
            <w:hideMark/>
          </w:tcPr>
          <w:p w:rsidR="00F4253D" w:rsidRDefault="00F4253D">
            <w:pPr>
              <w:spacing w:after="0"/>
              <w:rPr>
                <w:rFonts w:ascii="Calibri" w:hAnsi="Calibri"/>
                <w:color w:val="000000"/>
                <w:lang w:val="en-US" w:eastAsia="zh-CN"/>
              </w:rPr>
            </w:pPr>
            <w:r>
              <w:rPr>
                <w:rFonts w:ascii="Calibri" w:hAnsi="Calibri"/>
                <w:color w:val="000000"/>
                <w:lang w:val="en-US" w:eastAsia="zh-CN"/>
              </w:rPr>
              <w:t>Lower band Rx filter selectivity</w:t>
            </w:r>
          </w:p>
        </w:tc>
        <w:tc>
          <w:tcPr>
            <w:tcW w:w="990" w:type="dxa"/>
            <w:tcBorders>
              <w:top w:val="nil"/>
              <w:left w:val="nil"/>
              <w:bottom w:val="single" w:sz="4" w:space="0" w:color="auto"/>
              <w:right w:val="single" w:sz="4"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60</w:t>
            </w:r>
          </w:p>
        </w:tc>
        <w:tc>
          <w:tcPr>
            <w:tcW w:w="980" w:type="dxa"/>
            <w:tcBorders>
              <w:top w:val="nil"/>
              <w:left w:val="nil"/>
              <w:bottom w:val="single" w:sz="4" w:space="0" w:color="auto"/>
              <w:right w:val="single" w:sz="12"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dB</w:t>
            </w:r>
          </w:p>
        </w:tc>
      </w:tr>
      <w:tr w:rsidR="00F4253D" w:rsidTr="00F4253D">
        <w:trPr>
          <w:trHeight w:val="288"/>
          <w:jc w:val="center"/>
        </w:trPr>
        <w:tc>
          <w:tcPr>
            <w:tcW w:w="3311" w:type="dxa"/>
            <w:tcBorders>
              <w:top w:val="nil"/>
              <w:left w:val="single" w:sz="12" w:space="0" w:color="auto"/>
              <w:bottom w:val="single" w:sz="4" w:space="0" w:color="auto"/>
              <w:right w:val="double" w:sz="6" w:space="0" w:color="auto"/>
            </w:tcBorders>
            <w:noWrap/>
            <w:vAlign w:val="center"/>
            <w:hideMark/>
          </w:tcPr>
          <w:p w:rsidR="00F4253D" w:rsidRDefault="00F4253D">
            <w:pPr>
              <w:spacing w:after="0"/>
              <w:rPr>
                <w:rFonts w:ascii="Calibri" w:hAnsi="Calibri"/>
                <w:color w:val="000000"/>
                <w:lang w:val="en-US" w:eastAsia="zh-CN"/>
              </w:rPr>
            </w:pPr>
            <w:r>
              <w:rPr>
                <w:rFonts w:ascii="Calibri" w:hAnsi="Calibri"/>
                <w:color w:val="000000"/>
                <w:lang w:val="en-US" w:eastAsia="zh-CN"/>
              </w:rPr>
              <w:t>PCB isolation</w:t>
            </w:r>
          </w:p>
        </w:tc>
        <w:tc>
          <w:tcPr>
            <w:tcW w:w="990" w:type="dxa"/>
            <w:tcBorders>
              <w:top w:val="nil"/>
              <w:left w:val="nil"/>
              <w:bottom w:val="single" w:sz="4" w:space="0" w:color="auto"/>
              <w:right w:val="single" w:sz="4"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70</w:t>
            </w:r>
          </w:p>
        </w:tc>
        <w:tc>
          <w:tcPr>
            <w:tcW w:w="980" w:type="dxa"/>
            <w:tcBorders>
              <w:top w:val="nil"/>
              <w:left w:val="nil"/>
              <w:bottom w:val="single" w:sz="4" w:space="0" w:color="auto"/>
              <w:right w:val="single" w:sz="12"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dB</w:t>
            </w:r>
          </w:p>
        </w:tc>
      </w:tr>
      <w:tr w:rsidR="00F4253D" w:rsidTr="00F4253D">
        <w:trPr>
          <w:trHeight w:val="300"/>
          <w:jc w:val="center"/>
        </w:trPr>
        <w:tc>
          <w:tcPr>
            <w:tcW w:w="3311" w:type="dxa"/>
            <w:tcBorders>
              <w:top w:val="nil"/>
              <w:left w:val="single" w:sz="12" w:space="0" w:color="auto"/>
              <w:bottom w:val="single" w:sz="12" w:space="0" w:color="auto"/>
              <w:right w:val="double" w:sz="6" w:space="0" w:color="auto"/>
            </w:tcBorders>
            <w:noWrap/>
            <w:vAlign w:val="center"/>
            <w:hideMark/>
          </w:tcPr>
          <w:p w:rsidR="00F4253D" w:rsidRDefault="00F4253D">
            <w:pPr>
              <w:spacing w:after="0"/>
              <w:rPr>
                <w:rFonts w:ascii="Calibri" w:hAnsi="Calibri"/>
                <w:color w:val="000000"/>
                <w:lang w:val="en-US" w:eastAsia="zh-CN"/>
              </w:rPr>
            </w:pPr>
            <w:r>
              <w:rPr>
                <w:rFonts w:ascii="Calibri" w:hAnsi="Calibri"/>
                <w:color w:val="000000"/>
                <w:lang w:val="en-US" w:eastAsia="zh-CN"/>
              </w:rPr>
              <w:t>Rx 3</w:t>
            </w:r>
            <w:r>
              <w:rPr>
                <w:rFonts w:ascii="Calibri" w:hAnsi="Calibri"/>
                <w:color w:val="000000"/>
                <w:vertAlign w:val="superscript"/>
                <w:lang w:val="en-US" w:eastAsia="zh-CN"/>
              </w:rPr>
              <w:t>rd</w:t>
            </w:r>
            <w:r>
              <w:rPr>
                <w:rFonts w:ascii="Calibri" w:hAnsi="Calibri"/>
                <w:color w:val="000000"/>
                <w:lang w:val="en-US" w:eastAsia="zh-CN"/>
              </w:rPr>
              <w:t xml:space="preserve"> order harmonic rejection</w:t>
            </w:r>
          </w:p>
        </w:tc>
        <w:tc>
          <w:tcPr>
            <w:tcW w:w="990" w:type="dxa"/>
            <w:tcBorders>
              <w:top w:val="nil"/>
              <w:left w:val="nil"/>
              <w:bottom w:val="single" w:sz="12" w:space="0" w:color="auto"/>
              <w:right w:val="single" w:sz="4"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20</w:t>
            </w:r>
          </w:p>
        </w:tc>
        <w:tc>
          <w:tcPr>
            <w:tcW w:w="980" w:type="dxa"/>
            <w:tcBorders>
              <w:top w:val="nil"/>
              <w:left w:val="nil"/>
              <w:bottom w:val="single" w:sz="12" w:space="0" w:color="auto"/>
              <w:right w:val="single" w:sz="12" w:space="0" w:color="auto"/>
            </w:tcBorders>
            <w:noWrap/>
            <w:vAlign w:val="center"/>
            <w:hideMark/>
          </w:tcPr>
          <w:p w:rsidR="00F4253D" w:rsidRDefault="00F4253D">
            <w:pPr>
              <w:spacing w:after="0"/>
              <w:jc w:val="center"/>
              <w:rPr>
                <w:rFonts w:ascii="Calibri" w:hAnsi="Calibri"/>
                <w:color w:val="000000"/>
                <w:lang w:val="en-US" w:eastAsia="zh-CN"/>
              </w:rPr>
            </w:pPr>
            <w:r>
              <w:rPr>
                <w:rFonts w:ascii="Calibri" w:hAnsi="Calibri"/>
                <w:color w:val="000000"/>
                <w:lang w:val="en-US" w:eastAsia="zh-CN"/>
              </w:rPr>
              <w:t>dB</w:t>
            </w:r>
          </w:p>
        </w:tc>
      </w:tr>
    </w:tbl>
    <w:p w:rsidR="005A564E" w:rsidRDefault="005A564E" w:rsidP="004F6B1F">
      <w:pPr>
        <w:rPr>
          <w:rFonts w:eastAsiaTheme="minorEastAsia"/>
          <w:lang w:eastAsia="zh-CN"/>
        </w:rPr>
      </w:pPr>
    </w:p>
    <w:p w:rsidR="009D4FC9" w:rsidRPr="00F4253D" w:rsidRDefault="001C7232" w:rsidP="004F6B1F">
      <w:pPr>
        <w:rPr>
          <w:rFonts w:eastAsiaTheme="minorEastAsia"/>
          <w:lang w:eastAsia="zh-CN"/>
        </w:rPr>
      </w:pPr>
      <w:r>
        <w:rPr>
          <w:rFonts w:eastAsiaTheme="minorEastAsia" w:hint="eastAsia"/>
          <w:lang w:eastAsia="zh-CN"/>
        </w:rPr>
        <w:t>I</w:t>
      </w:r>
      <w:r>
        <w:rPr>
          <w:rFonts w:eastAsiaTheme="minorEastAsia"/>
          <w:lang w:eastAsia="zh-CN"/>
        </w:rPr>
        <w:t xml:space="preserve">n the RAN4#75 meeting, </w:t>
      </w:r>
      <w:r w:rsidR="005A564E">
        <w:rPr>
          <w:rFonts w:eastAsiaTheme="minorEastAsia"/>
          <w:lang w:eastAsia="zh-CN"/>
        </w:rPr>
        <w:t>the similar issue for CA_28A-40A was identified in the contribution [9].</w:t>
      </w:r>
      <w:r w:rsidR="00330190">
        <w:rPr>
          <w:rFonts w:eastAsiaTheme="minorEastAsia"/>
          <w:lang w:eastAsia="zh-CN"/>
        </w:rPr>
        <w:t xml:space="preserve"> It’s noted that 30dB RFIC H3 rejection is proposed.</w:t>
      </w:r>
    </w:p>
    <w:p w:rsidR="009D4FC9" w:rsidRDefault="00330190" w:rsidP="004F6B1F">
      <w:pPr>
        <w:rPr>
          <w:rFonts w:eastAsiaTheme="minorEastAsia"/>
          <w:lang w:eastAsia="zh-CN"/>
        </w:rPr>
      </w:pPr>
      <w:r>
        <w:rPr>
          <w:rFonts w:eastAsiaTheme="minorEastAsia" w:hint="eastAsia"/>
          <w:lang w:eastAsia="zh-CN"/>
        </w:rPr>
        <w:t>I</w:t>
      </w:r>
      <w:r>
        <w:rPr>
          <w:rFonts w:eastAsiaTheme="minorEastAsia"/>
          <w:lang w:eastAsia="zh-CN"/>
        </w:rPr>
        <w:t>n the RAN4#76 meeting, the MSD test configurations for harmonic mixing interference were proposed in the contribution [10].</w:t>
      </w:r>
      <w:r w:rsidR="00A864F5">
        <w:rPr>
          <w:rFonts w:eastAsiaTheme="minorEastAsia"/>
          <w:lang w:eastAsia="zh-CN"/>
        </w:rPr>
        <w:t xml:space="preserve"> But no agreement was reached.</w:t>
      </w:r>
    </w:p>
    <w:p w:rsidR="00330190" w:rsidRDefault="00315715" w:rsidP="004F6B1F">
      <w:pPr>
        <w:rPr>
          <w:rFonts w:eastAsiaTheme="minorEastAsia"/>
          <w:lang w:eastAsia="zh-CN"/>
        </w:rPr>
      </w:pPr>
      <w:r>
        <w:rPr>
          <w:rFonts w:eastAsiaTheme="minorEastAsia" w:hint="eastAsia"/>
          <w:lang w:eastAsia="zh-CN"/>
        </w:rPr>
        <w:t>I</w:t>
      </w:r>
      <w:r>
        <w:rPr>
          <w:rFonts w:eastAsiaTheme="minorEastAsia"/>
          <w:lang w:eastAsia="zh-CN"/>
        </w:rPr>
        <w:t>n the RAN4#76bis meeting, a WF [11] on how to handle harmonic mixing issue was noted without agreements. But the possible options are listed below.</w:t>
      </w:r>
    </w:p>
    <w:p w:rsidR="00315715" w:rsidRDefault="00315715" w:rsidP="00315715">
      <w:pPr>
        <w:jc w:val="center"/>
        <w:rPr>
          <w:rFonts w:eastAsiaTheme="minorEastAsia"/>
          <w:lang w:eastAsia="zh-CN"/>
        </w:rPr>
      </w:pPr>
      <w:r>
        <w:rPr>
          <w:noProof/>
        </w:rPr>
        <w:drawing>
          <wp:inline distT="0" distB="0" distL="0" distR="0" wp14:anchorId="1DAEC093" wp14:editId="541E8A16">
            <wp:extent cx="4248831" cy="2637834"/>
            <wp:effectExtent l="0" t="0" r="0" b="0"/>
            <wp:docPr id="10" name="图片 10" descr="C:\Users\z00471447\AppData\Roaming\eSpace_Desktop\UserData\z00471447\imagefiles\9F4DF255-8388-41D8-992C-E2359E9A0C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z00471447\AppData\Roaming\eSpace_Desktop\UserData\z00471447\imagefiles\9F4DF255-8388-41D8-992C-E2359E9A0C59.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6044" cy="2642312"/>
                    </a:xfrm>
                    <a:prstGeom prst="rect">
                      <a:avLst/>
                    </a:prstGeom>
                    <a:noFill/>
                    <a:ln>
                      <a:noFill/>
                    </a:ln>
                  </pic:spPr>
                </pic:pic>
              </a:graphicData>
            </a:graphic>
          </wp:inline>
        </w:drawing>
      </w:r>
    </w:p>
    <w:p w:rsidR="00315715" w:rsidRDefault="00315715" w:rsidP="00315715">
      <w:pPr>
        <w:rPr>
          <w:rFonts w:eastAsiaTheme="minorEastAsia"/>
          <w:lang w:eastAsia="zh-CN"/>
        </w:rPr>
      </w:pPr>
      <w:r>
        <w:rPr>
          <w:rFonts w:eastAsiaTheme="minorEastAsia" w:hint="eastAsia"/>
          <w:lang w:eastAsia="zh-CN"/>
        </w:rPr>
        <w:t>I</w:t>
      </w:r>
      <w:r>
        <w:rPr>
          <w:rFonts w:eastAsiaTheme="minorEastAsia"/>
          <w:lang w:eastAsia="zh-CN"/>
        </w:rPr>
        <w:t>n the RAN4#77 meeting, after a long discussion for this harmonic mixing issue, RAN4 finally agreed to introduce such MSD into the specification with the following CRs [12]</w:t>
      </w:r>
      <w:r w:rsidR="00973A38">
        <w:rPr>
          <w:rFonts w:eastAsiaTheme="minorEastAsia"/>
          <w:lang w:eastAsia="zh-CN"/>
        </w:rPr>
        <w:t xml:space="preserve"> </w:t>
      </w:r>
      <w:r>
        <w:rPr>
          <w:rFonts w:eastAsiaTheme="minorEastAsia"/>
          <w:lang w:eastAsia="zh-CN"/>
        </w:rPr>
        <w:t>[13]</w:t>
      </w:r>
      <w:r w:rsidR="00973A38">
        <w:rPr>
          <w:rFonts w:eastAsiaTheme="minorEastAsia"/>
          <w:lang w:eastAsia="zh-CN"/>
        </w:rPr>
        <w:t xml:space="preserve"> for CA_20-40 and CA_28-40</w:t>
      </w:r>
      <w:r>
        <w:rPr>
          <w:rFonts w:eastAsiaTheme="minorEastAsia"/>
          <w:lang w:eastAsia="zh-CN"/>
        </w:rPr>
        <w:t xml:space="preserve">. </w:t>
      </w:r>
      <w:r w:rsidR="008B2063">
        <w:rPr>
          <w:rFonts w:eastAsiaTheme="minorEastAsia"/>
          <w:lang w:eastAsia="zh-CN"/>
        </w:rPr>
        <w:t xml:space="preserve">As a compromise, a LS </w:t>
      </w:r>
      <w:r w:rsidR="00BD2569">
        <w:rPr>
          <w:rFonts w:eastAsiaTheme="minorEastAsia"/>
          <w:lang w:eastAsia="zh-CN"/>
        </w:rPr>
        <w:t xml:space="preserve">[14] </w:t>
      </w:r>
      <w:r w:rsidR="008B2063">
        <w:rPr>
          <w:rFonts w:eastAsiaTheme="minorEastAsia"/>
          <w:lang w:eastAsia="zh-CN"/>
        </w:rPr>
        <w:t xml:space="preserve">was sent to RAN5 that it’s allowed </w:t>
      </w:r>
      <w:r w:rsidR="00BD2569">
        <w:rPr>
          <w:rFonts w:eastAsiaTheme="minorEastAsia"/>
          <w:lang w:eastAsia="zh-CN"/>
        </w:rPr>
        <w:t xml:space="preserve">the REFSENS </w:t>
      </w:r>
      <w:r w:rsidR="008B2063" w:rsidRPr="008B2063">
        <w:rPr>
          <w:rFonts w:eastAsiaTheme="minorEastAsia"/>
          <w:lang w:eastAsia="zh-CN"/>
        </w:rPr>
        <w:t>does not have to be tested at the test points in note 2 for conformance for the allocation in B40</w:t>
      </w:r>
      <w:r w:rsidR="00BD2569" w:rsidRPr="00BD2569">
        <w:rPr>
          <w:rFonts w:eastAsiaTheme="minorEastAsia"/>
          <w:lang w:eastAsia="zh-CN"/>
        </w:rPr>
        <w:t xml:space="preserve"> </w:t>
      </w:r>
      <w:r w:rsidR="00BD2569" w:rsidRPr="008B2063">
        <w:rPr>
          <w:rFonts w:eastAsiaTheme="minorEastAsia"/>
          <w:lang w:eastAsia="zh-CN"/>
        </w:rPr>
        <w:t>when UL is active in B40</w:t>
      </w:r>
    </w:p>
    <w:p w:rsidR="00330190" w:rsidRDefault="008B78B7" w:rsidP="004F6B1F">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during LTE stage, only </w:t>
      </w:r>
      <w:r w:rsidR="005B16FD">
        <w:rPr>
          <w:rFonts w:eastAsiaTheme="minorEastAsia"/>
          <w:b/>
          <w:lang w:eastAsia="zh-CN"/>
        </w:rPr>
        <w:t>MSD due to 3</w:t>
      </w:r>
      <w:r w:rsidR="005B16FD" w:rsidRPr="005B16FD">
        <w:rPr>
          <w:rFonts w:eastAsiaTheme="minorEastAsia"/>
          <w:b/>
          <w:vertAlign w:val="superscript"/>
          <w:lang w:eastAsia="zh-CN"/>
        </w:rPr>
        <w:t>rd</w:t>
      </w:r>
      <w:r w:rsidR="005B16FD">
        <w:rPr>
          <w:rFonts w:eastAsiaTheme="minorEastAsia"/>
          <w:b/>
          <w:lang w:eastAsia="zh-CN"/>
        </w:rPr>
        <w:t xml:space="preserve"> order harmonic mixing was specified without 2</w:t>
      </w:r>
      <w:r w:rsidR="005B16FD" w:rsidRPr="005B16FD">
        <w:rPr>
          <w:rFonts w:eastAsiaTheme="minorEastAsia"/>
          <w:b/>
          <w:vertAlign w:val="superscript"/>
          <w:lang w:eastAsia="zh-CN"/>
        </w:rPr>
        <w:t>nd</w:t>
      </w:r>
      <w:r w:rsidR="005B16FD">
        <w:rPr>
          <w:rFonts w:eastAsiaTheme="minorEastAsia"/>
          <w:b/>
          <w:lang w:eastAsia="zh-CN"/>
        </w:rPr>
        <w:t xml:space="preserve"> order harmonic mixing MSD.</w:t>
      </w:r>
    </w:p>
    <w:p w:rsidR="005D3070" w:rsidRDefault="005B16FD" w:rsidP="001B7FCA">
      <w:pPr>
        <w:rPr>
          <w:rFonts w:eastAsiaTheme="minorEastAsia"/>
          <w:lang w:eastAsia="zh-CN"/>
        </w:rPr>
      </w:pPr>
      <w:r w:rsidRPr="005B16FD">
        <w:rPr>
          <w:rFonts w:eastAsiaTheme="minorEastAsia" w:hint="eastAsia"/>
          <w:lang w:eastAsia="zh-CN"/>
        </w:rPr>
        <w:t>I</w:t>
      </w:r>
      <w:r w:rsidRPr="005B16FD">
        <w:rPr>
          <w:rFonts w:eastAsiaTheme="minorEastAsia"/>
          <w:lang w:eastAsia="zh-CN"/>
        </w:rPr>
        <w:t xml:space="preserve">n </w:t>
      </w:r>
      <w:r>
        <w:rPr>
          <w:rFonts w:eastAsiaTheme="minorEastAsia"/>
          <w:lang w:eastAsia="zh-CN"/>
        </w:rPr>
        <w:t>the RAN4#83 meeting, harmonic mixing MSD was raised in the contribution [15] at the beginning of NR discussion. The following potential issues were identified.</w:t>
      </w:r>
      <w:r w:rsidR="00A92410">
        <w:rPr>
          <w:rFonts w:eastAsiaTheme="minorEastAsia"/>
          <w:lang w:eastAsia="zh-CN"/>
        </w:rPr>
        <w:t xml:space="preserve"> At least, the following MSD issues for band combinations related to band n77 and n78 were identified.</w:t>
      </w:r>
    </w:p>
    <w:p w:rsidR="00A92410" w:rsidRDefault="00A92410" w:rsidP="00A92410">
      <w:pPr>
        <w:jc w:val="center"/>
        <w:rPr>
          <w:rFonts w:eastAsiaTheme="minorEastAsia"/>
          <w:lang w:eastAsia="zh-CN"/>
        </w:rPr>
      </w:pPr>
      <w:r>
        <w:rPr>
          <w:noProof/>
        </w:rPr>
        <w:lastRenderedPageBreak/>
        <w:drawing>
          <wp:inline distT="0" distB="0" distL="0" distR="0" wp14:anchorId="2A372D56" wp14:editId="21D31542">
            <wp:extent cx="4388745" cy="2264830"/>
            <wp:effectExtent l="0" t="0" r="0" b="2540"/>
            <wp:docPr id="15" name="图片 15" descr="C:\Users\z00471447\AppData\Roaming\eSpace_Desktop\UserData\z00471447\imagefiles\7CBA3057-8475-431F-B880-3E1F37F10B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z00471447\AppData\Roaming\eSpace_Desktop\UserData\z00471447\imagefiles\7CBA3057-8475-431F-B880-3E1F37F10B4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6796" cy="2268985"/>
                    </a:xfrm>
                    <a:prstGeom prst="rect">
                      <a:avLst/>
                    </a:prstGeom>
                    <a:noFill/>
                    <a:ln>
                      <a:noFill/>
                    </a:ln>
                  </pic:spPr>
                </pic:pic>
              </a:graphicData>
            </a:graphic>
          </wp:inline>
        </w:drawing>
      </w:r>
    </w:p>
    <w:p w:rsidR="005B16FD" w:rsidRDefault="009327C2" w:rsidP="001B7FCA">
      <w:pPr>
        <w:rPr>
          <w:rFonts w:eastAsiaTheme="minorEastAsia"/>
          <w:lang w:eastAsia="zh-CN"/>
        </w:rPr>
      </w:pPr>
      <w:r>
        <w:rPr>
          <w:rFonts w:eastAsiaTheme="minorEastAsia" w:hint="eastAsia"/>
          <w:lang w:eastAsia="zh-CN"/>
        </w:rPr>
        <w:t>I</w:t>
      </w:r>
      <w:r>
        <w:rPr>
          <w:rFonts w:eastAsiaTheme="minorEastAsia"/>
          <w:lang w:eastAsia="zh-CN"/>
        </w:rPr>
        <w:t>n the NR ad hoc meeting after RAN4#83 meeting, a technical analysis [16] was provided for DC_3_n78 harmonic mixing MSD issue.</w:t>
      </w:r>
      <w:r w:rsidR="00E47AC1">
        <w:rPr>
          <w:rFonts w:eastAsiaTheme="minorEastAsia"/>
          <w:lang w:eastAsia="zh-CN"/>
        </w:rPr>
        <w:t xml:space="preserve"> It’s observed that PCS isolation capability is also the dominating effect for the MSD of B3 Rx degradation due to 2</w:t>
      </w:r>
      <w:r w:rsidR="00E47AC1" w:rsidRPr="00E47AC1">
        <w:rPr>
          <w:rFonts w:eastAsiaTheme="minorEastAsia"/>
          <w:vertAlign w:val="superscript"/>
          <w:lang w:eastAsia="zh-CN"/>
        </w:rPr>
        <w:t>nd</w:t>
      </w:r>
      <w:r w:rsidR="00E47AC1">
        <w:rPr>
          <w:rFonts w:eastAsiaTheme="minorEastAsia"/>
          <w:lang w:eastAsia="zh-CN"/>
        </w:rPr>
        <w:t xml:space="preserve"> harmonic mixing from NR 3.5GHz.</w:t>
      </w:r>
    </w:p>
    <w:p w:rsidR="009327C2" w:rsidRDefault="003F0FD3" w:rsidP="001B7FCA">
      <w:pPr>
        <w:rPr>
          <w:rFonts w:eastAsiaTheme="minorEastAsia"/>
          <w:lang w:eastAsia="zh-CN"/>
        </w:rPr>
      </w:pPr>
      <w:r>
        <w:rPr>
          <w:rFonts w:eastAsiaTheme="minorEastAsia" w:hint="eastAsia"/>
          <w:lang w:eastAsia="zh-CN"/>
        </w:rPr>
        <w:t>I</w:t>
      </w:r>
      <w:r>
        <w:rPr>
          <w:rFonts w:eastAsiaTheme="minorEastAsia"/>
          <w:lang w:eastAsia="zh-CN"/>
        </w:rPr>
        <w:t xml:space="preserve">n the RAN4#84 meeting, company provided a technical contribution [17] and </w:t>
      </w:r>
      <w:r w:rsidR="00305E70">
        <w:rPr>
          <w:rFonts w:eastAsiaTheme="minorEastAsia"/>
          <w:lang w:eastAsia="zh-CN"/>
        </w:rPr>
        <w:t>proposed not to specify MSD for band 3 Rx due to harmonic mixing issue for DC_3_n78/n77. Finally, a WF [18] was approved that it is agreed that no MSD need to be defined for LTE NR band combinations due to even order harmonic mixing unless specific issues are found.</w:t>
      </w:r>
    </w:p>
    <w:tbl>
      <w:tblPr>
        <w:tblStyle w:val="afc"/>
        <w:tblW w:w="0" w:type="auto"/>
        <w:tblLook w:val="04A0" w:firstRow="1" w:lastRow="0" w:firstColumn="1" w:lastColumn="0" w:noHBand="0" w:noVBand="1"/>
      </w:tblPr>
      <w:tblGrid>
        <w:gridCol w:w="9631"/>
      </w:tblGrid>
      <w:tr w:rsidR="00305E70" w:rsidTr="00305E70">
        <w:tc>
          <w:tcPr>
            <w:tcW w:w="9631" w:type="dxa"/>
          </w:tcPr>
          <w:p w:rsidR="00305E70" w:rsidRPr="00305E70" w:rsidRDefault="00305E70" w:rsidP="001B7FCA">
            <w:pPr>
              <w:rPr>
                <w:rFonts w:eastAsiaTheme="minorEastAsia"/>
                <w:i/>
                <w:lang w:val="fi-FI" w:eastAsia="zh-CN"/>
              </w:rPr>
            </w:pPr>
            <w:r w:rsidRPr="00305E70">
              <w:rPr>
                <w:rFonts w:eastAsiaTheme="minorEastAsia"/>
                <w:i/>
                <w:lang w:val="fi-FI" w:eastAsia="zh-CN"/>
              </w:rPr>
              <w:t>WF for MSD by harmonic mixing</w:t>
            </w:r>
            <w:r>
              <w:rPr>
                <w:rFonts w:eastAsiaTheme="minorEastAsia"/>
                <w:i/>
                <w:lang w:val="fi-FI" w:eastAsia="zh-CN"/>
              </w:rPr>
              <w:t xml:space="preserve"> in R4-1709139</w:t>
            </w:r>
          </w:p>
          <w:p w:rsidR="004A352C" w:rsidRPr="00305E70" w:rsidRDefault="004A352C" w:rsidP="00305E70">
            <w:pPr>
              <w:numPr>
                <w:ilvl w:val="0"/>
                <w:numId w:val="31"/>
              </w:numPr>
              <w:rPr>
                <w:rFonts w:eastAsiaTheme="minorEastAsia"/>
                <w:i/>
                <w:lang w:val="en-US" w:eastAsia="zh-CN"/>
              </w:rPr>
            </w:pPr>
            <w:r w:rsidRPr="00305E70">
              <w:rPr>
                <w:rFonts w:eastAsiaTheme="minorEastAsia"/>
                <w:i/>
                <w:lang w:val="fi-FI" w:eastAsia="zh-CN"/>
              </w:rPr>
              <w:t>It is agreed that no MSD need to be defined for LTE NR band combinations due to even order harmonic mixing unless specific issues are found</w:t>
            </w:r>
          </w:p>
          <w:p w:rsidR="00305E70" w:rsidRPr="00305E70" w:rsidRDefault="004A352C" w:rsidP="00305E70">
            <w:pPr>
              <w:numPr>
                <w:ilvl w:val="0"/>
                <w:numId w:val="31"/>
              </w:numPr>
              <w:rPr>
                <w:rFonts w:eastAsiaTheme="minorEastAsia"/>
                <w:lang w:val="en-US" w:eastAsia="zh-CN"/>
              </w:rPr>
            </w:pPr>
            <w:r w:rsidRPr="00305E70">
              <w:rPr>
                <w:rFonts w:eastAsiaTheme="minorEastAsia"/>
                <w:i/>
                <w:lang w:val="fi-FI" w:eastAsia="zh-CN"/>
              </w:rPr>
              <w:t xml:space="preserve"> Study MSD caused by odd order harmonic mixing case by case for LTE NR band combinations and make a conclusion on this.</w:t>
            </w:r>
          </w:p>
        </w:tc>
      </w:tr>
    </w:tbl>
    <w:p w:rsidR="00305E70" w:rsidRDefault="00305E70" w:rsidP="001B7FCA">
      <w:pPr>
        <w:rPr>
          <w:rFonts w:eastAsiaTheme="minorEastAsia"/>
          <w:lang w:eastAsia="zh-CN"/>
        </w:rPr>
      </w:pPr>
    </w:p>
    <w:p w:rsidR="00305E70" w:rsidRDefault="00FD1A2D" w:rsidP="001B7FCA">
      <w:pPr>
        <w:rPr>
          <w:rFonts w:eastAsiaTheme="minorEastAsia"/>
          <w:lang w:eastAsia="zh-CN"/>
        </w:rPr>
      </w:pPr>
      <w:r>
        <w:rPr>
          <w:rFonts w:eastAsiaTheme="minorEastAsia" w:hint="eastAsia"/>
          <w:lang w:eastAsia="zh-CN"/>
        </w:rPr>
        <w:t>I</w:t>
      </w:r>
      <w:r>
        <w:rPr>
          <w:rFonts w:eastAsiaTheme="minorEastAsia"/>
          <w:lang w:eastAsia="zh-CN"/>
        </w:rPr>
        <w:t xml:space="preserve">n the RAN4-NR#3 meeting after </w:t>
      </w:r>
      <w:r w:rsidRPr="00FD1A2D">
        <w:rPr>
          <w:rFonts w:eastAsiaTheme="minorEastAsia"/>
          <w:lang w:eastAsia="zh-CN"/>
        </w:rPr>
        <w:t>the RAN4#84 meeting</w:t>
      </w:r>
      <w:r>
        <w:rPr>
          <w:rFonts w:eastAsiaTheme="minorEastAsia"/>
          <w:lang w:eastAsia="zh-CN"/>
        </w:rPr>
        <w:t>, the proposal 1 in the contribution [19] was approved based on the Chairman note.</w:t>
      </w:r>
    </w:p>
    <w:tbl>
      <w:tblPr>
        <w:tblStyle w:val="afc"/>
        <w:tblW w:w="0" w:type="auto"/>
        <w:tblLook w:val="04A0" w:firstRow="1" w:lastRow="0" w:firstColumn="1" w:lastColumn="0" w:noHBand="0" w:noVBand="1"/>
      </w:tblPr>
      <w:tblGrid>
        <w:gridCol w:w="9631"/>
      </w:tblGrid>
      <w:tr w:rsidR="00FD1A2D" w:rsidTr="00FD1A2D">
        <w:tc>
          <w:tcPr>
            <w:tcW w:w="9631" w:type="dxa"/>
          </w:tcPr>
          <w:p w:rsidR="00FD1A2D" w:rsidRDefault="00FD1A2D" w:rsidP="00FD1A2D">
            <w:pPr>
              <w:rPr>
                <w:i/>
              </w:rPr>
            </w:pPr>
            <w:r w:rsidRPr="009B2210">
              <w:rPr>
                <w:rFonts w:ascii="Arial" w:hAnsi="Arial" w:cs="Arial"/>
                <w:b/>
                <w:color w:val="0000FF"/>
                <w:sz w:val="24"/>
                <w:u w:val="thick"/>
              </w:rPr>
              <w:t>R4-1709561</w:t>
            </w:r>
            <w:r>
              <w:rPr>
                <w:b/>
              </w:rPr>
              <w:tab/>
              <w:t>On harmonic mixing for LTE NR DC band combinations</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 xml:space="preserve">Source: Huawei, </w:t>
            </w:r>
            <w:proofErr w:type="spellStart"/>
            <w:r>
              <w:rPr>
                <w:i/>
              </w:rPr>
              <w:t>HiSilicon</w:t>
            </w:r>
            <w:proofErr w:type="spellEnd"/>
          </w:p>
          <w:p w:rsidR="00FD1A2D" w:rsidRDefault="00FD1A2D" w:rsidP="00FD1A2D">
            <w:pPr>
              <w:rPr>
                <w:rFonts w:ascii="Arial" w:hAnsi="Arial" w:cs="Arial"/>
                <w:b/>
              </w:rPr>
            </w:pPr>
            <w:r>
              <w:rPr>
                <w:rFonts w:ascii="Arial" w:hAnsi="Arial" w:cs="Arial"/>
                <w:b/>
              </w:rPr>
              <w:t xml:space="preserve">Abstract: </w:t>
            </w:r>
          </w:p>
          <w:p w:rsidR="00FD1A2D" w:rsidRDefault="00FD1A2D" w:rsidP="00FD1A2D">
            <w:r>
              <w:t>This contribution is for approval</w:t>
            </w:r>
          </w:p>
          <w:p w:rsidR="00FD1A2D" w:rsidRPr="00FD1A2D" w:rsidRDefault="00FD1A2D" w:rsidP="00FD1A2D">
            <w:pPr>
              <w:rPr>
                <w:shd w:val="pct15" w:color="auto" w:fill="FFFFFF"/>
              </w:rPr>
            </w:pPr>
            <w:r w:rsidRPr="00FD1A2D">
              <w:rPr>
                <w:rFonts w:hint="eastAsia"/>
                <w:b/>
                <w:shd w:val="pct15" w:color="auto" w:fill="FFFFFF"/>
              </w:rPr>
              <w:t>Proposal 1</w:t>
            </w:r>
            <w:r w:rsidRPr="00FD1A2D">
              <w:rPr>
                <w:rFonts w:hint="eastAsia"/>
                <w:shd w:val="pct15" w:color="auto" w:fill="FFFFFF"/>
              </w:rPr>
              <w:t>: For band combinations of Band 3/8/19/26 with Band n77 and Band 3/5/8/19/26/39 with Band n78, no MSD caused by harmonic mixing need to be defined.</w:t>
            </w:r>
          </w:p>
          <w:p w:rsidR="00FD1A2D" w:rsidRPr="0094147B" w:rsidRDefault="00FD1A2D" w:rsidP="00FD1A2D">
            <w:r w:rsidRPr="00415582">
              <w:rPr>
                <w:rFonts w:hint="eastAsia"/>
                <w:b/>
              </w:rPr>
              <w:t>Proposal</w:t>
            </w:r>
            <w:r>
              <w:rPr>
                <w:rFonts w:hint="eastAsia"/>
                <w:b/>
              </w:rPr>
              <w:t xml:space="preserve"> 2</w:t>
            </w:r>
            <w:r>
              <w:rPr>
                <w:rFonts w:hint="eastAsia"/>
              </w:rPr>
              <w:t xml:space="preserve">: For Band 42 and Band n77/n78, </w:t>
            </w:r>
            <w:r>
              <w:t>simultaneous</w:t>
            </w:r>
            <w:r>
              <w:rPr>
                <w:rFonts w:hint="eastAsia"/>
              </w:rPr>
              <w:t xml:space="preserve"> Tx/Rx shall not be supported.</w:t>
            </w:r>
          </w:p>
          <w:p w:rsidR="00FD1A2D" w:rsidRPr="00EC2EC0" w:rsidRDefault="00FD1A2D" w:rsidP="00FD1A2D"/>
          <w:p w:rsidR="00FD1A2D" w:rsidRDefault="00FD1A2D" w:rsidP="00FD1A2D">
            <w:pPr>
              <w:rPr>
                <w:rFonts w:ascii="Arial" w:hAnsi="Arial" w:cs="Arial"/>
                <w:b/>
              </w:rPr>
            </w:pPr>
            <w:r>
              <w:rPr>
                <w:rFonts w:ascii="Arial" w:hAnsi="Arial" w:cs="Arial"/>
                <w:b/>
              </w:rPr>
              <w:t xml:space="preserve">Discussion: </w:t>
            </w:r>
          </w:p>
          <w:p w:rsidR="00FD1A2D" w:rsidRPr="0035151A" w:rsidRDefault="00FD1A2D" w:rsidP="00FD1A2D">
            <w:pPr>
              <w:rPr>
                <w:rFonts w:eastAsia="MS Mincho"/>
              </w:rPr>
            </w:pPr>
            <w:r w:rsidRPr="0035151A">
              <w:rPr>
                <w:rFonts w:eastAsia="MS Mincho" w:hint="eastAsia"/>
              </w:rPr>
              <w:t xml:space="preserve">KDDI: </w:t>
            </w:r>
            <w:r w:rsidRPr="0035151A">
              <w:rPr>
                <w:rFonts w:eastAsia="MS Mincho"/>
              </w:rPr>
              <w:t xml:space="preserve">For P1, Band 18 should be included as well. </w:t>
            </w:r>
          </w:p>
          <w:p w:rsidR="00FD1A2D" w:rsidRPr="0035151A" w:rsidRDefault="00FD1A2D" w:rsidP="00FD1A2D">
            <w:pPr>
              <w:rPr>
                <w:rFonts w:eastAsia="MS Mincho"/>
              </w:rPr>
            </w:pPr>
            <w:r w:rsidRPr="0035151A">
              <w:rPr>
                <w:rFonts w:eastAsia="MS Mincho"/>
              </w:rPr>
              <w:t xml:space="preserve">Huawei: Band 18 can be included. For P2, this is different from TDD intra band synchronization WF. </w:t>
            </w:r>
          </w:p>
          <w:p w:rsidR="00FD1A2D" w:rsidRPr="0035151A" w:rsidRDefault="00FD1A2D" w:rsidP="00FD1A2D">
            <w:pPr>
              <w:rPr>
                <w:rFonts w:eastAsia="MS Mincho"/>
              </w:rPr>
            </w:pPr>
            <w:r w:rsidRPr="0035151A">
              <w:rPr>
                <w:rFonts w:eastAsia="MS Mincho"/>
              </w:rPr>
              <w:t>MTK: we have no issue on the proposals. The 1</w:t>
            </w:r>
            <w:r w:rsidRPr="0035151A">
              <w:rPr>
                <w:rFonts w:eastAsia="MS Mincho"/>
                <w:vertAlign w:val="superscript"/>
              </w:rPr>
              <w:t>st</w:t>
            </w:r>
            <w:r w:rsidRPr="0035151A">
              <w:rPr>
                <w:rFonts w:eastAsia="MS Mincho"/>
              </w:rPr>
              <w:t xml:space="preserve"> order is not harmonic mixing.</w:t>
            </w:r>
          </w:p>
          <w:p w:rsidR="00FD1A2D" w:rsidRPr="0035151A" w:rsidRDefault="00FD1A2D" w:rsidP="00FD1A2D">
            <w:pPr>
              <w:rPr>
                <w:rFonts w:eastAsia="MS Mincho"/>
              </w:rPr>
            </w:pPr>
            <w:r w:rsidRPr="0035151A">
              <w:rPr>
                <w:rFonts w:eastAsia="MS Mincho"/>
              </w:rPr>
              <w:t>LGE: For P2, it was already agreed in the last meeting.</w:t>
            </w:r>
            <w:r w:rsidRPr="0035151A">
              <w:rPr>
                <w:rFonts w:eastAsia="MS Mincho" w:hint="eastAsia"/>
              </w:rPr>
              <w:t xml:space="preserve"> </w:t>
            </w:r>
          </w:p>
          <w:p w:rsidR="00FD1A2D" w:rsidRPr="0035151A" w:rsidRDefault="00FD1A2D" w:rsidP="00FD1A2D">
            <w:pPr>
              <w:rPr>
                <w:rFonts w:eastAsia="MS Mincho"/>
              </w:rPr>
            </w:pPr>
            <w:r w:rsidRPr="0035151A">
              <w:rPr>
                <w:rFonts w:eastAsia="MS Mincho"/>
              </w:rPr>
              <w:t xml:space="preserve">Qualcomm: WF by MTK should cover the proposal 2. </w:t>
            </w:r>
          </w:p>
          <w:p w:rsidR="00FD1A2D" w:rsidRPr="0035151A" w:rsidRDefault="00FD1A2D" w:rsidP="00FD1A2D">
            <w:pPr>
              <w:rPr>
                <w:rFonts w:eastAsia="MS Mincho"/>
              </w:rPr>
            </w:pPr>
            <w:r w:rsidRPr="0035151A">
              <w:rPr>
                <w:rFonts w:eastAsia="MS Mincho"/>
              </w:rPr>
              <w:lastRenderedPageBreak/>
              <w:t>Huawei: WF by MTK is general but our proposal is band specific.</w:t>
            </w:r>
          </w:p>
          <w:p w:rsidR="00FD1A2D" w:rsidRPr="00B03C7E" w:rsidRDefault="00FD1A2D" w:rsidP="00FD1A2D">
            <w:pPr>
              <w:rPr>
                <w:rFonts w:eastAsia="MS Mincho"/>
                <w:b/>
              </w:rPr>
            </w:pPr>
            <w:r w:rsidRPr="00B03C7E">
              <w:rPr>
                <w:rFonts w:eastAsia="MS Mincho"/>
                <w:b/>
                <w:highlight w:val="green"/>
              </w:rPr>
              <w:t>A</w:t>
            </w:r>
            <w:r w:rsidRPr="00B03C7E">
              <w:rPr>
                <w:rFonts w:eastAsia="MS Mincho" w:hint="eastAsia"/>
                <w:b/>
                <w:highlight w:val="green"/>
              </w:rPr>
              <w:t>greement:</w:t>
            </w:r>
            <w:r w:rsidRPr="00B03C7E">
              <w:rPr>
                <w:rFonts w:eastAsia="MS Mincho"/>
                <w:b/>
                <w:highlight w:val="green"/>
              </w:rPr>
              <w:t xml:space="preserve"> Proposal 1</w:t>
            </w:r>
          </w:p>
          <w:p w:rsidR="00FD1A2D" w:rsidRDefault="00FD1A2D" w:rsidP="001B7FCA">
            <w:pPr>
              <w:rPr>
                <w:rFonts w:eastAsiaTheme="minorEastAsia"/>
                <w:lang w:eastAsia="zh-CN"/>
              </w:rPr>
            </w:pPr>
          </w:p>
        </w:tc>
      </w:tr>
    </w:tbl>
    <w:p w:rsidR="00FD1A2D" w:rsidRDefault="00FD1A2D" w:rsidP="001B7FCA">
      <w:pPr>
        <w:rPr>
          <w:rFonts w:eastAsiaTheme="minorEastAsia"/>
          <w:lang w:eastAsia="zh-CN"/>
        </w:rPr>
      </w:pPr>
    </w:p>
    <w:p w:rsidR="009419D6" w:rsidRDefault="009419D6" w:rsidP="009419D6">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At the beginning of NR stage, i</w:t>
      </w:r>
      <w:r w:rsidRPr="009419D6">
        <w:rPr>
          <w:rFonts w:eastAsiaTheme="minorEastAsia"/>
          <w:b/>
          <w:lang w:eastAsia="zh-CN"/>
        </w:rPr>
        <w:t>t is agreed that no MSD need to be defined for LTE NR band combinations due to even order harmonic mixing</w:t>
      </w:r>
      <w:r>
        <w:rPr>
          <w:rFonts w:eastAsiaTheme="minorEastAsia"/>
          <w:b/>
          <w:lang w:eastAsia="zh-CN"/>
        </w:rPr>
        <w:t>.</w:t>
      </w:r>
    </w:p>
    <w:p w:rsidR="009327C2" w:rsidRDefault="009419D6" w:rsidP="001B7FCA">
      <w:pPr>
        <w:rPr>
          <w:rFonts w:eastAsiaTheme="minorEastAsia"/>
          <w:lang w:eastAsia="zh-CN"/>
        </w:rPr>
      </w:pPr>
      <w:r>
        <w:rPr>
          <w:rFonts w:eastAsiaTheme="minorEastAsia" w:hint="eastAsia"/>
          <w:lang w:eastAsia="zh-CN"/>
        </w:rPr>
        <w:t>I</w:t>
      </w:r>
      <w:r>
        <w:rPr>
          <w:rFonts w:eastAsiaTheme="minorEastAsia"/>
          <w:lang w:eastAsia="zh-CN"/>
        </w:rPr>
        <w:t>n RAN4#92 meeting, company identified a 2</w:t>
      </w:r>
      <w:r w:rsidRPr="009419D6">
        <w:rPr>
          <w:rFonts w:eastAsiaTheme="minorEastAsia"/>
          <w:vertAlign w:val="superscript"/>
          <w:lang w:eastAsia="zh-CN"/>
        </w:rPr>
        <w:t>nd</w:t>
      </w:r>
      <w:r>
        <w:rPr>
          <w:rFonts w:eastAsiaTheme="minorEastAsia"/>
          <w:lang w:eastAsia="zh-CN"/>
        </w:rPr>
        <w:t xml:space="preserve"> harmonic mixing for Middle band + C band in the contribution [20]. However, this is a new issue which have not seen in LTE spec, so RAN4 invite more inputs from more companies to study this issue.</w:t>
      </w:r>
    </w:p>
    <w:p w:rsidR="009419D6" w:rsidRDefault="009419D6" w:rsidP="001B7FCA">
      <w:pPr>
        <w:rPr>
          <w:rFonts w:eastAsiaTheme="minorEastAsia"/>
          <w:lang w:eastAsia="zh-CN"/>
        </w:rPr>
      </w:pPr>
      <w:r>
        <w:rPr>
          <w:rFonts w:eastAsiaTheme="minorEastAsia" w:hint="eastAsia"/>
          <w:lang w:eastAsia="zh-CN"/>
        </w:rPr>
        <w:t>I</w:t>
      </w:r>
      <w:r>
        <w:rPr>
          <w:rFonts w:eastAsiaTheme="minorEastAsia"/>
          <w:lang w:eastAsia="zh-CN"/>
        </w:rPr>
        <w:t xml:space="preserve">n RAN4#92bis meeting, </w:t>
      </w:r>
      <w:r w:rsidR="005B488C">
        <w:rPr>
          <w:rFonts w:eastAsiaTheme="minorEastAsia"/>
          <w:lang w:eastAsia="zh-CN"/>
        </w:rPr>
        <w:t xml:space="preserve">another company provided </w:t>
      </w:r>
      <w:r w:rsidR="00D26BBB">
        <w:rPr>
          <w:rFonts w:eastAsiaTheme="minorEastAsia"/>
          <w:lang w:eastAsia="zh-CN"/>
        </w:rPr>
        <w:t xml:space="preserve">technical analysis [21]. Finally, the compromised value was specified based on the endorsed CR [22]. In addition, the </w:t>
      </w:r>
      <w:r w:rsidR="00A352C1">
        <w:rPr>
          <w:rFonts w:eastAsiaTheme="minorEastAsia"/>
          <w:lang w:eastAsia="zh-CN"/>
        </w:rPr>
        <w:t>agreement for harmonic mixing issue</w:t>
      </w:r>
      <w:r w:rsidR="00D26BBB">
        <w:rPr>
          <w:rFonts w:eastAsiaTheme="minorEastAsia"/>
          <w:lang w:eastAsia="zh-CN"/>
        </w:rPr>
        <w:t xml:space="preserve"> can be found in the Chairman note.</w:t>
      </w:r>
    </w:p>
    <w:tbl>
      <w:tblPr>
        <w:tblStyle w:val="afc"/>
        <w:tblW w:w="0" w:type="auto"/>
        <w:tblLook w:val="04A0" w:firstRow="1" w:lastRow="0" w:firstColumn="1" w:lastColumn="0" w:noHBand="0" w:noVBand="1"/>
      </w:tblPr>
      <w:tblGrid>
        <w:gridCol w:w="9631"/>
      </w:tblGrid>
      <w:tr w:rsidR="00A352C1" w:rsidTr="00A352C1">
        <w:tc>
          <w:tcPr>
            <w:tcW w:w="9631" w:type="dxa"/>
          </w:tcPr>
          <w:p w:rsidR="00A352C1" w:rsidRPr="003B3901" w:rsidRDefault="00A352C1" w:rsidP="00A352C1">
            <w:pPr>
              <w:rPr>
                <w:highlight w:val="green"/>
                <w:lang w:eastAsia="zh-CN"/>
              </w:rPr>
            </w:pPr>
            <w:r w:rsidRPr="003B3901">
              <w:rPr>
                <w:highlight w:val="green"/>
                <w:lang w:eastAsia="zh-CN"/>
              </w:rPr>
              <w:t xml:space="preserve">=&gt; Agreement: </w:t>
            </w:r>
          </w:p>
          <w:p w:rsidR="00A352C1" w:rsidRPr="003B3901" w:rsidRDefault="00A352C1" w:rsidP="00A352C1">
            <w:pPr>
              <w:rPr>
                <w:highlight w:val="green"/>
                <w:lang w:eastAsia="zh-CN"/>
              </w:rPr>
            </w:pPr>
            <w:r w:rsidRPr="003B3901">
              <w:rPr>
                <w:highlight w:val="green"/>
                <w:lang w:eastAsia="zh-CN"/>
              </w:rPr>
              <w:t>In Rel-15, MSD will be considered only for ENDC B3_n77/n78</w:t>
            </w:r>
          </w:p>
          <w:p w:rsidR="00A352C1" w:rsidRPr="00A352C1" w:rsidRDefault="00A352C1" w:rsidP="00A352C1">
            <w:pPr>
              <w:rPr>
                <w:rFonts w:eastAsiaTheme="minorEastAsia"/>
                <w:lang w:eastAsia="zh-CN"/>
              </w:rPr>
            </w:pPr>
            <w:r w:rsidRPr="003B3901">
              <w:rPr>
                <w:highlight w:val="green"/>
                <w:lang w:eastAsia="zh-CN"/>
              </w:rPr>
              <w:t>In Rel-16, MSD will be considered for 2</w:t>
            </w:r>
            <w:r w:rsidRPr="003B3901">
              <w:rPr>
                <w:highlight w:val="green"/>
                <w:vertAlign w:val="superscript"/>
                <w:lang w:eastAsia="zh-CN"/>
              </w:rPr>
              <w:t>nd</w:t>
            </w:r>
            <w:r w:rsidRPr="003B3901">
              <w:rPr>
                <w:highlight w:val="green"/>
                <w:lang w:eastAsia="zh-CN"/>
              </w:rPr>
              <w:t xml:space="preserve"> harmonic mixing with the aggressor </w:t>
            </w:r>
            <w:proofErr w:type="spellStart"/>
            <w:r w:rsidRPr="003B3901">
              <w:rPr>
                <w:highlight w:val="green"/>
                <w:lang w:eastAsia="zh-CN"/>
              </w:rPr>
              <w:t>foundmental</w:t>
            </w:r>
            <w:proofErr w:type="spellEnd"/>
            <w:r w:rsidRPr="003B3901">
              <w:rPr>
                <w:highlight w:val="green"/>
                <w:lang w:eastAsia="zh-CN"/>
              </w:rPr>
              <w:t xml:space="preserve"> frequency of uplink when victim downlink frequency is above 1.7GHz</w:t>
            </w:r>
            <w:r>
              <w:rPr>
                <w:lang w:eastAsia="zh-CN"/>
              </w:rPr>
              <w:t xml:space="preserve"> </w:t>
            </w:r>
          </w:p>
        </w:tc>
      </w:tr>
    </w:tbl>
    <w:p w:rsidR="00D26BBB" w:rsidRDefault="00D26BBB" w:rsidP="001B7FCA">
      <w:pPr>
        <w:rPr>
          <w:rFonts w:eastAsiaTheme="minorEastAsia"/>
          <w:lang w:eastAsia="zh-CN"/>
        </w:rPr>
      </w:pPr>
    </w:p>
    <w:p w:rsidR="00A352C1" w:rsidRDefault="00A352C1" w:rsidP="00A352C1">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At the beginning of NR R16 stage, RAN4 has the following agreements.</w:t>
      </w:r>
    </w:p>
    <w:p w:rsidR="00A352C1" w:rsidRPr="00A352C1" w:rsidRDefault="00A352C1" w:rsidP="00A352C1">
      <w:pPr>
        <w:pStyle w:val="aff0"/>
        <w:numPr>
          <w:ilvl w:val="0"/>
          <w:numId w:val="32"/>
        </w:numPr>
        <w:ind w:firstLineChars="0"/>
        <w:rPr>
          <w:rFonts w:ascii="Times New Roman" w:eastAsiaTheme="minorEastAsia" w:hAnsi="Times New Roman" w:cs="Times New Roman"/>
          <w:b/>
          <w:sz w:val="20"/>
          <w:szCs w:val="20"/>
        </w:rPr>
      </w:pPr>
      <w:r w:rsidRPr="00A352C1">
        <w:rPr>
          <w:rFonts w:ascii="Times New Roman" w:eastAsiaTheme="minorEastAsia" w:hAnsi="Times New Roman" w:cs="Times New Roman"/>
          <w:b/>
          <w:sz w:val="20"/>
          <w:szCs w:val="20"/>
        </w:rPr>
        <w:t>In Rel-15, MSD will be considered only for ENDC B3_n77/n78</w:t>
      </w:r>
    </w:p>
    <w:p w:rsidR="00A352C1" w:rsidRPr="00A352C1" w:rsidRDefault="00A352C1" w:rsidP="00A352C1">
      <w:pPr>
        <w:pStyle w:val="aff0"/>
        <w:numPr>
          <w:ilvl w:val="0"/>
          <w:numId w:val="32"/>
        </w:numPr>
        <w:ind w:firstLineChars="0"/>
        <w:rPr>
          <w:rFonts w:ascii="Times New Roman" w:eastAsiaTheme="minorEastAsia" w:hAnsi="Times New Roman" w:cs="Times New Roman"/>
          <w:b/>
          <w:sz w:val="20"/>
          <w:szCs w:val="20"/>
          <w:lang w:val="en-GB"/>
        </w:rPr>
      </w:pPr>
      <w:r w:rsidRPr="00A352C1">
        <w:rPr>
          <w:rFonts w:ascii="Times New Roman" w:eastAsiaTheme="minorEastAsia" w:hAnsi="Times New Roman" w:cs="Times New Roman"/>
          <w:b/>
          <w:sz w:val="20"/>
          <w:szCs w:val="20"/>
        </w:rPr>
        <w:t xml:space="preserve">In Rel-16, MSD will be considered for 2nd harmonic mixing with the aggressor </w:t>
      </w:r>
      <w:proofErr w:type="spellStart"/>
      <w:r w:rsidRPr="00A352C1">
        <w:rPr>
          <w:rFonts w:ascii="Times New Roman" w:eastAsiaTheme="minorEastAsia" w:hAnsi="Times New Roman" w:cs="Times New Roman"/>
          <w:b/>
          <w:sz w:val="20"/>
          <w:szCs w:val="20"/>
        </w:rPr>
        <w:t>foundmental</w:t>
      </w:r>
      <w:proofErr w:type="spellEnd"/>
      <w:r w:rsidRPr="00A352C1">
        <w:rPr>
          <w:rFonts w:ascii="Times New Roman" w:eastAsiaTheme="minorEastAsia" w:hAnsi="Times New Roman" w:cs="Times New Roman"/>
          <w:b/>
          <w:sz w:val="20"/>
          <w:szCs w:val="20"/>
        </w:rPr>
        <w:t xml:space="preserve"> frequency of uplink when victim downlink frequency is above 1.7GHz</w:t>
      </w:r>
    </w:p>
    <w:p w:rsidR="00A352C1" w:rsidRPr="00A352C1" w:rsidRDefault="00A352C1" w:rsidP="001B7FCA">
      <w:pPr>
        <w:rPr>
          <w:rFonts w:eastAsiaTheme="minorEastAsia"/>
          <w:lang w:eastAsia="zh-CN"/>
        </w:rPr>
      </w:pPr>
    </w:p>
    <w:p w:rsidR="00A352C1" w:rsidRDefault="00A352C1" w:rsidP="001B7FCA">
      <w:pPr>
        <w:rPr>
          <w:rFonts w:eastAsiaTheme="minorEastAsia"/>
          <w:lang w:eastAsia="zh-CN"/>
        </w:rPr>
      </w:pPr>
      <w:r>
        <w:rPr>
          <w:rFonts w:eastAsiaTheme="minorEastAsia" w:hint="eastAsia"/>
          <w:lang w:eastAsia="zh-CN"/>
        </w:rPr>
        <w:t>B</w:t>
      </w:r>
      <w:r>
        <w:rPr>
          <w:rFonts w:eastAsiaTheme="minorEastAsia"/>
          <w:lang w:eastAsia="zh-CN"/>
        </w:rPr>
        <w:t>ased on the technical analysis</w:t>
      </w:r>
      <w:r w:rsidR="00803CE8">
        <w:rPr>
          <w:rFonts w:eastAsiaTheme="minorEastAsia"/>
          <w:lang w:eastAsia="zh-CN"/>
        </w:rPr>
        <w:t xml:space="preserve"> in the contribution [23], it’s proposed that </w:t>
      </w:r>
      <w:r w:rsidR="00803CE8" w:rsidRPr="00803CE8">
        <w:rPr>
          <w:rFonts w:eastAsiaTheme="minorEastAsia"/>
          <w:lang w:eastAsia="zh-CN"/>
        </w:rPr>
        <w:t>MSD is not required for receiver even order harmonic mixing with aggressor UL 3rd harmonic.</w:t>
      </w:r>
      <w:r w:rsidR="00803CE8">
        <w:rPr>
          <w:rFonts w:eastAsiaTheme="minorEastAsia"/>
          <w:lang w:eastAsia="zh-CN"/>
        </w:rPr>
        <w:t xml:space="preserve"> Finally, RAN4 agreed to remove all the MSD requirements for EN-DC combinations due to receiver even order harmonic mixing with UL 3</w:t>
      </w:r>
      <w:r w:rsidR="00803CE8" w:rsidRPr="00803CE8">
        <w:rPr>
          <w:rFonts w:eastAsiaTheme="minorEastAsia"/>
          <w:vertAlign w:val="superscript"/>
          <w:lang w:eastAsia="zh-CN"/>
        </w:rPr>
        <w:t>rd</w:t>
      </w:r>
      <w:r w:rsidR="00803CE8">
        <w:rPr>
          <w:rFonts w:eastAsiaTheme="minorEastAsia"/>
          <w:lang w:eastAsia="zh-CN"/>
        </w:rPr>
        <w:t xml:space="preserve"> harmonic in the endorsed CRs [24] [25].</w:t>
      </w:r>
    </w:p>
    <w:p w:rsidR="00803CE8" w:rsidRDefault="00803CE8" w:rsidP="001B7FCA">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sidR="00A04868">
        <w:rPr>
          <w:rFonts w:eastAsiaTheme="minorEastAsia"/>
          <w:b/>
          <w:lang w:eastAsia="zh-CN"/>
        </w:rPr>
        <w:t>4</w:t>
      </w:r>
      <w:r w:rsidRPr="0056425C">
        <w:rPr>
          <w:rFonts w:eastAsiaTheme="minorEastAsia"/>
          <w:b/>
          <w:lang w:eastAsia="zh-CN"/>
        </w:rPr>
        <w:t>:</w:t>
      </w:r>
      <w:r>
        <w:rPr>
          <w:rFonts w:eastAsiaTheme="minorEastAsia"/>
          <w:b/>
          <w:lang w:eastAsia="zh-CN"/>
        </w:rPr>
        <w:t xml:space="preserve"> At the beginning of NR R16 stage,</w:t>
      </w:r>
      <w:r w:rsidR="008B259D">
        <w:rPr>
          <w:rFonts w:eastAsiaTheme="minorEastAsia"/>
          <w:b/>
          <w:lang w:eastAsia="zh-CN"/>
        </w:rPr>
        <w:t xml:space="preserve"> </w:t>
      </w:r>
      <w:r w:rsidR="004708F2">
        <w:rPr>
          <w:rFonts w:eastAsiaTheme="minorEastAsia"/>
          <w:b/>
          <w:lang w:eastAsia="zh-CN"/>
        </w:rPr>
        <w:t xml:space="preserve">RAN4 has agreed that </w:t>
      </w:r>
      <w:r w:rsidR="004708F2" w:rsidRPr="004708F2">
        <w:rPr>
          <w:rFonts w:eastAsiaTheme="minorEastAsia"/>
          <w:b/>
          <w:lang w:eastAsia="zh-CN"/>
        </w:rPr>
        <w:t>MSD is not required for receiver even order harmonic mixing with aggressor UL 3rd harmonic.</w:t>
      </w:r>
    </w:p>
    <w:p w:rsidR="00803CE8" w:rsidRPr="004708F2" w:rsidRDefault="004708F2" w:rsidP="004708F2">
      <w:pPr>
        <w:pStyle w:val="1"/>
        <w:rPr>
          <w:rFonts w:eastAsiaTheme="minorEastAsia"/>
          <w:lang w:eastAsia="zh-CN"/>
        </w:rPr>
      </w:pPr>
      <w:r>
        <w:rPr>
          <w:lang w:eastAsia="zh-CN"/>
        </w:rPr>
        <w:t>Discussion</w:t>
      </w:r>
    </w:p>
    <w:p w:rsidR="004708F2" w:rsidRDefault="004708F2" w:rsidP="001B7FCA">
      <w:pPr>
        <w:rPr>
          <w:rFonts w:eastAsiaTheme="minorEastAsia"/>
          <w:lang w:eastAsia="zh-CN"/>
        </w:rPr>
      </w:pPr>
      <w:r>
        <w:rPr>
          <w:rFonts w:eastAsiaTheme="minorEastAsia" w:hint="eastAsia"/>
          <w:lang w:eastAsia="zh-CN"/>
        </w:rPr>
        <w:t>I</w:t>
      </w:r>
      <w:r>
        <w:rPr>
          <w:rFonts w:eastAsiaTheme="minorEastAsia"/>
          <w:lang w:eastAsia="zh-CN"/>
        </w:rPr>
        <w:t>f we go through all the discussion about the harmonic mixing MSD, we can find that the even order harmonic mixing degradations are less than the odd order harmonic mixing. The simplified math model is that Fourier series of square wave with 50% duty cycle have no even order harmonic component as below.</w:t>
      </w:r>
    </w:p>
    <w:p w:rsidR="004708F2" w:rsidRDefault="004708F2" w:rsidP="001B7FCA">
      <w:pPr>
        <w:rPr>
          <w:rFonts w:eastAsiaTheme="minorEastAsia"/>
          <w:lang w:eastAsia="zh-CN"/>
        </w:rPr>
      </w:pPr>
      <w:r>
        <w:rPr>
          <w:rFonts w:eastAsiaTheme="minorEastAsia" w:hint="eastAsia"/>
          <w:lang w:eastAsia="zh-CN"/>
        </w:rPr>
        <w:t>T</w:t>
      </w:r>
      <w:r>
        <w:rPr>
          <w:rFonts w:eastAsiaTheme="minorEastAsia"/>
          <w:lang w:eastAsia="zh-CN"/>
        </w:rPr>
        <w:t xml:space="preserve">he </w:t>
      </w:r>
      <w:r w:rsidR="00B55047">
        <w:rPr>
          <w:rFonts w:eastAsiaTheme="minorEastAsia"/>
          <w:lang w:eastAsia="zh-CN"/>
        </w:rPr>
        <w:t>square wave in time domain can be expressed below.</w:t>
      </w:r>
    </w:p>
    <w:p w:rsidR="004708F2" w:rsidRDefault="004708F2" w:rsidP="004708F2">
      <w:pPr>
        <w:jc w:val="center"/>
        <w:rPr>
          <w:rFonts w:eastAsiaTheme="minorEastAsia"/>
          <w:lang w:eastAsia="zh-CN"/>
        </w:rPr>
      </w:pPr>
      <w:r>
        <w:rPr>
          <w:noProof/>
        </w:rPr>
        <w:drawing>
          <wp:inline distT="0" distB="0" distL="0" distR="0">
            <wp:extent cx="2677180" cy="1784935"/>
            <wp:effectExtent l="0" t="0" r="0" b="6350"/>
            <wp:docPr id="1" name="图片 1" descr="C:\Users\z00471447\AppData\Roaming\eSpace_Desktop\UserData\z00471447\imagefiles\F1D66C09-45C3-4C7E-8757-9E9AB77138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00471447\AppData\Roaming\eSpace_Desktop\UserData\z00471447\imagefiles\F1D66C09-45C3-4C7E-8757-9E9AB77138A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80824" cy="1787365"/>
                    </a:xfrm>
                    <a:prstGeom prst="rect">
                      <a:avLst/>
                    </a:prstGeom>
                    <a:noFill/>
                    <a:ln>
                      <a:noFill/>
                    </a:ln>
                  </pic:spPr>
                </pic:pic>
              </a:graphicData>
            </a:graphic>
          </wp:inline>
        </w:drawing>
      </w:r>
    </w:p>
    <w:p w:rsidR="004708F2" w:rsidRDefault="004708F2" w:rsidP="004708F2">
      <w:pPr>
        <w:jc w:val="center"/>
        <w:rPr>
          <w:rFonts w:eastAsiaTheme="minorEastAsia"/>
          <w:lang w:eastAsia="zh-CN"/>
        </w:rPr>
      </w:pPr>
      <w:r>
        <w:rPr>
          <w:noProof/>
        </w:rPr>
        <w:lastRenderedPageBreak/>
        <w:drawing>
          <wp:inline distT="0" distB="0" distL="0" distR="0">
            <wp:extent cx="2348332" cy="836929"/>
            <wp:effectExtent l="0" t="0" r="0" b="1905"/>
            <wp:docPr id="2" name="图片 2" descr="C:\Users\z00471447\AppData\Roaming\eSpace_Desktop\UserData\z00471447\imagefiles\4F44B776-363D-447A-A544-0153229511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z00471447\AppData\Roaming\eSpace_Desktop\UserData\z00471447\imagefiles\4F44B776-363D-447A-A544-0153229511E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7582" cy="840225"/>
                    </a:xfrm>
                    <a:prstGeom prst="rect">
                      <a:avLst/>
                    </a:prstGeom>
                    <a:noFill/>
                    <a:ln>
                      <a:noFill/>
                    </a:ln>
                  </pic:spPr>
                </pic:pic>
              </a:graphicData>
            </a:graphic>
          </wp:inline>
        </w:drawing>
      </w:r>
    </w:p>
    <w:p w:rsidR="004708F2" w:rsidRDefault="0023594E" w:rsidP="001B7FCA">
      <w:pPr>
        <w:rPr>
          <w:rFonts w:eastAsiaTheme="minorEastAsia"/>
          <w:lang w:eastAsia="zh-CN"/>
        </w:rPr>
      </w:pPr>
      <w:r>
        <w:rPr>
          <w:rFonts w:eastAsiaTheme="minorEastAsia"/>
          <w:lang w:eastAsia="zh-CN"/>
        </w:rPr>
        <w:t>Thus</w:t>
      </w:r>
      <w:r w:rsidR="00B55047">
        <w:rPr>
          <w:rFonts w:eastAsiaTheme="minorEastAsia"/>
          <w:lang w:eastAsia="zh-CN"/>
        </w:rPr>
        <w:t xml:space="preserve">, we can get the </w:t>
      </w:r>
      <w:r>
        <w:rPr>
          <w:rFonts w:eastAsiaTheme="minorEastAsia"/>
          <w:lang w:eastAsia="zh-CN"/>
        </w:rPr>
        <w:t xml:space="preserve">Fourier series of square wave </w:t>
      </w:r>
      <w:proofErr w:type="spellStart"/>
      <w:r>
        <w:rPr>
          <w:rFonts w:eastAsiaTheme="minorEastAsia"/>
          <w:lang w:eastAsia="zh-CN"/>
        </w:rPr>
        <w:t>beblow</w:t>
      </w:r>
      <w:proofErr w:type="spellEnd"/>
      <w:r>
        <w:rPr>
          <w:rFonts w:eastAsiaTheme="minorEastAsia"/>
          <w:lang w:eastAsia="zh-CN"/>
        </w:rPr>
        <w:t>.</w:t>
      </w:r>
    </w:p>
    <w:p w:rsidR="0023594E" w:rsidRDefault="0023594E" w:rsidP="0023594E">
      <w:pPr>
        <w:jc w:val="center"/>
        <w:rPr>
          <w:rFonts w:eastAsiaTheme="minorEastAsia"/>
          <w:lang w:eastAsia="zh-CN"/>
        </w:rPr>
      </w:pPr>
      <w:r>
        <w:rPr>
          <w:noProof/>
        </w:rPr>
        <w:drawing>
          <wp:inline distT="0" distB="0" distL="0" distR="0">
            <wp:extent cx="2896515" cy="487588"/>
            <wp:effectExtent l="0" t="0" r="0" b="8255"/>
            <wp:docPr id="4" name="图片 4" descr="C:\Users\z00471447\AppData\Roaming\eSpace_Desktop\UserData\z00471447\imagefiles\9ADEFF69-E178-4EE1-9016-088F0F33B0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z00471447\AppData\Roaming\eSpace_Desktop\UserData\z00471447\imagefiles\9ADEFF69-E178-4EE1-9016-088F0F33B07A.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0556" cy="496685"/>
                    </a:xfrm>
                    <a:prstGeom prst="rect">
                      <a:avLst/>
                    </a:prstGeom>
                    <a:noFill/>
                    <a:ln>
                      <a:noFill/>
                    </a:ln>
                  </pic:spPr>
                </pic:pic>
              </a:graphicData>
            </a:graphic>
          </wp:inline>
        </w:drawing>
      </w:r>
    </w:p>
    <w:p w:rsidR="0023594E" w:rsidRDefault="0023594E" w:rsidP="0023594E">
      <w:pPr>
        <w:jc w:val="center"/>
        <w:rPr>
          <w:rFonts w:eastAsiaTheme="minorEastAsia"/>
          <w:lang w:eastAsia="zh-CN"/>
        </w:rPr>
      </w:pPr>
      <w:r>
        <w:rPr>
          <w:noProof/>
        </w:rPr>
        <w:drawing>
          <wp:inline distT="0" distB="0" distL="0" distR="0">
            <wp:extent cx="612800" cy="438962"/>
            <wp:effectExtent l="0" t="0" r="0" b="0"/>
            <wp:docPr id="5" name="图片 5" descr="C:\Users\z00471447\AppData\Roaming\eSpace_Desktop\UserData\z00471447\imagefiles\6A6B2CCC-CC8D-4742-9526-706EB9AFFD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z00471447\AppData\Roaming\eSpace_Desktop\UserData\z00471447\imagefiles\6A6B2CCC-CC8D-4742-9526-706EB9AFFD5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3469" cy="446604"/>
                    </a:xfrm>
                    <a:prstGeom prst="rect">
                      <a:avLst/>
                    </a:prstGeom>
                    <a:noFill/>
                    <a:ln>
                      <a:noFill/>
                    </a:ln>
                  </pic:spPr>
                </pic:pic>
              </a:graphicData>
            </a:graphic>
          </wp:inline>
        </w:drawing>
      </w:r>
    </w:p>
    <w:p w:rsidR="0023594E" w:rsidRDefault="0023594E" w:rsidP="0023594E">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A14021">
        <w:rPr>
          <w:rFonts w:eastAsiaTheme="minorEastAsia"/>
          <w:lang w:eastAsia="zh-CN"/>
        </w:rPr>
        <w:t xml:space="preserve">actually </w:t>
      </w:r>
      <w:r>
        <w:rPr>
          <w:rFonts w:eastAsiaTheme="minorEastAsia"/>
          <w:lang w:eastAsia="zh-CN"/>
        </w:rPr>
        <w:t xml:space="preserve">the </w:t>
      </w:r>
      <w:r w:rsidR="00A14021">
        <w:rPr>
          <w:rFonts w:eastAsiaTheme="minorEastAsia"/>
          <w:lang w:eastAsia="zh-CN"/>
        </w:rPr>
        <w:t xml:space="preserve">receiver </w:t>
      </w:r>
      <w:r>
        <w:rPr>
          <w:rFonts w:eastAsiaTheme="minorEastAsia"/>
          <w:lang w:eastAsia="zh-CN"/>
        </w:rPr>
        <w:t>L</w:t>
      </w:r>
      <w:r w:rsidR="00A14021">
        <w:rPr>
          <w:rFonts w:eastAsiaTheme="minorEastAsia"/>
          <w:lang w:eastAsia="zh-CN"/>
        </w:rPr>
        <w:t>O</w:t>
      </w:r>
      <w:r>
        <w:rPr>
          <w:rFonts w:eastAsiaTheme="minorEastAsia"/>
          <w:lang w:eastAsia="zh-CN"/>
        </w:rPr>
        <w:t xml:space="preserve"> can’t be implemented ideally. Some </w:t>
      </w:r>
      <w:r w:rsidR="003C1148">
        <w:rPr>
          <w:rFonts w:eastAsiaTheme="minorEastAsia"/>
          <w:lang w:eastAsia="zh-CN"/>
        </w:rPr>
        <w:t>nonideal factors should be considered. However, i</w:t>
      </w:r>
      <w:r w:rsidR="003C1148" w:rsidRPr="003C1148">
        <w:rPr>
          <w:rFonts w:eastAsiaTheme="minorEastAsia"/>
          <w:lang w:eastAsia="zh-CN"/>
        </w:rPr>
        <w:t>n LTE, although there are inter-band CA combinations subjected to receiver 2nd order harmonic mixing with fundamental UL aggressor, such as CA_3A-5A and CA_4A-5A, it was generally consented that the even order harmonic mixing gain is substantially lower than odd order harmonic mixing gain for a well-balanced switching mixer. As a result, no MSD is required for those CA combinations.</w:t>
      </w:r>
    </w:p>
    <w:p w:rsidR="00B55047" w:rsidRDefault="0023594E" w:rsidP="001B7FCA">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5</w:t>
      </w:r>
      <w:r w:rsidRPr="0056425C">
        <w:rPr>
          <w:rFonts w:eastAsiaTheme="minorEastAsia"/>
          <w:b/>
          <w:lang w:eastAsia="zh-CN"/>
        </w:rPr>
        <w:t>:</w:t>
      </w:r>
      <w:r>
        <w:rPr>
          <w:rFonts w:eastAsiaTheme="minorEastAsia"/>
          <w:b/>
          <w:lang w:eastAsia="zh-CN"/>
        </w:rPr>
        <w:t xml:space="preserve"> </w:t>
      </w:r>
      <w:r w:rsidR="003C1148">
        <w:rPr>
          <w:rFonts w:eastAsiaTheme="minorEastAsia"/>
          <w:b/>
          <w:lang w:eastAsia="zh-CN"/>
        </w:rPr>
        <w:t>t</w:t>
      </w:r>
      <w:r w:rsidR="003C1148" w:rsidRPr="003C1148">
        <w:rPr>
          <w:rFonts w:eastAsiaTheme="minorEastAsia"/>
          <w:b/>
          <w:lang w:eastAsia="zh-CN"/>
        </w:rPr>
        <w:t>he even order harmonic mixing gain is substantially lower than odd order harmonic mixing gain for a well-balanced switching mixer.</w:t>
      </w:r>
    </w:p>
    <w:p w:rsidR="00A14021" w:rsidRDefault="00A14021" w:rsidP="001B7FCA">
      <w:pPr>
        <w:rPr>
          <w:rFonts w:eastAsiaTheme="minorEastAsia"/>
          <w:lang w:eastAsia="zh-CN"/>
        </w:rPr>
      </w:pPr>
      <w:r>
        <w:rPr>
          <w:rFonts w:eastAsiaTheme="minorEastAsia" w:hint="eastAsia"/>
          <w:lang w:eastAsia="zh-CN"/>
        </w:rPr>
        <w:t>A</w:t>
      </w:r>
      <w:r>
        <w:rPr>
          <w:rFonts w:eastAsiaTheme="minorEastAsia"/>
          <w:lang w:eastAsia="zh-CN"/>
        </w:rPr>
        <w:t xml:space="preserve"> lot of contributions </w:t>
      </w:r>
      <w:r>
        <w:rPr>
          <w:rFonts w:eastAsia="宋体" w:hint="eastAsia"/>
          <w:lang w:eastAsia="zh-CN"/>
        </w:rPr>
        <w:t>[</w:t>
      </w:r>
      <w:r>
        <w:rPr>
          <w:rFonts w:eastAsia="宋体"/>
          <w:lang w:eastAsia="zh-CN"/>
        </w:rPr>
        <w:t xml:space="preserve">8] [9] [16] </w:t>
      </w:r>
      <w:r>
        <w:rPr>
          <w:rFonts w:eastAsiaTheme="minorEastAsia"/>
          <w:lang w:eastAsia="zh-CN"/>
        </w:rPr>
        <w:t xml:space="preserve">mentioned that there are two paths which interfere the receiver’s LO. The first path is the </w:t>
      </w:r>
      <w:r w:rsidRPr="00A14021">
        <w:rPr>
          <w:rFonts w:eastAsiaTheme="minorEastAsia"/>
          <w:lang w:eastAsia="zh-CN"/>
        </w:rPr>
        <w:t>Direct Signal Path</w:t>
      </w:r>
      <w:r>
        <w:rPr>
          <w:rFonts w:eastAsiaTheme="minorEastAsia"/>
          <w:lang w:eastAsia="zh-CN"/>
        </w:rPr>
        <w:t xml:space="preserve"> where low band Rx filter selectivity is much more important. For this path, UE can cascade the additional HTF to achieve a good rejection or performance. Another path is PCB coupling path where the PCB isolation </w:t>
      </w:r>
      <w:proofErr w:type="gramStart"/>
      <w:r>
        <w:rPr>
          <w:rFonts w:eastAsiaTheme="minorEastAsia"/>
          <w:lang w:eastAsia="zh-CN"/>
        </w:rPr>
        <w:t>dominate</w:t>
      </w:r>
      <w:proofErr w:type="gramEnd"/>
      <w:r>
        <w:rPr>
          <w:rFonts w:eastAsiaTheme="minorEastAsia"/>
          <w:lang w:eastAsia="zh-CN"/>
        </w:rPr>
        <w:t xml:space="preserve"> the interference. Generally, PCB isolation is the bottleneck so that sensitivity degradation can be observed. Generally, 70dB PCS isolation is assumed for the harmonic mixing MSD analysis.</w:t>
      </w:r>
    </w:p>
    <w:p w:rsidR="00A14021" w:rsidRDefault="00A14021" w:rsidP="001B7FCA">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6</w:t>
      </w:r>
      <w:r w:rsidRPr="0056425C">
        <w:rPr>
          <w:rFonts w:eastAsiaTheme="minorEastAsia"/>
          <w:b/>
          <w:lang w:eastAsia="zh-CN"/>
        </w:rPr>
        <w:t>:</w:t>
      </w:r>
      <w:r>
        <w:rPr>
          <w:rFonts w:eastAsiaTheme="minorEastAsia"/>
          <w:b/>
          <w:lang w:eastAsia="zh-CN"/>
        </w:rPr>
        <w:t xml:space="preserve"> </w:t>
      </w:r>
      <w:r w:rsidRPr="00A14021">
        <w:rPr>
          <w:rFonts w:eastAsiaTheme="minorEastAsia"/>
          <w:b/>
          <w:lang w:eastAsia="zh-CN"/>
        </w:rPr>
        <w:t>Generally, 70dB PCS isolation is assumed for the harmonic mixing MSD analysis.</w:t>
      </w:r>
      <w:r w:rsidR="00B6207E">
        <w:rPr>
          <w:rFonts w:eastAsiaTheme="minorEastAsia"/>
          <w:b/>
          <w:lang w:eastAsia="zh-CN"/>
        </w:rPr>
        <w:t xml:space="preserve"> </w:t>
      </w:r>
      <w:r w:rsidR="00B6207E" w:rsidRPr="00B6207E">
        <w:rPr>
          <w:rFonts w:eastAsiaTheme="minorEastAsia"/>
          <w:b/>
          <w:lang w:eastAsia="zh-CN"/>
        </w:rPr>
        <w:t xml:space="preserve">Although the Tx interference level in direct signal path can be mitigated by cascading more Rx filters, the MSD is still bounded due to the finite PCB isolation at 70 </w:t>
      </w:r>
      <w:proofErr w:type="spellStart"/>
      <w:r w:rsidR="00B6207E" w:rsidRPr="00B6207E">
        <w:rPr>
          <w:rFonts w:eastAsiaTheme="minorEastAsia"/>
          <w:b/>
          <w:lang w:eastAsia="zh-CN"/>
        </w:rPr>
        <w:t>dB.</w:t>
      </w:r>
      <w:proofErr w:type="spellEnd"/>
    </w:p>
    <w:p w:rsidR="00B6207E" w:rsidRDefault="00B6207E" w:rsidP="00B6207E">
      <w:pPr>
        <w:rPr>
          <w:rFonts w:eastAsiaTheme="minorEastAsia"/>
          <w:lang w:eastAsia="zh-CN"/>
        </w:rPr>
      </w:pPr>
      <w:r>
        <w:rPr>
          <w:rFonts w:eastAsiaTheme="minorEastAsia"/>
          <w:lang w:eastAsia="zh-CN"/>
        </w:rPr>
        <w:t>Currently, we’d like to summarize the Rx 2</w:t>
      </w:r>
      <w:r w:rsidRPr="00443ACD">
        <w:rPr>
          <w:rFonts w:eastAsiaTheme="minorEastAsia"/>
          <w:vertAlign w:val="superscript"/>
          <w:lang w:eastAsia="zh-CN"/>
        </w:rPr>
        <w:t>nd</w:t>
      </w:r>
      <w:r>
        <w:rPr>
          <w:rFonts w:eastAsiaTheme="minorEastAsia"/>
          <w:lang w:eastAsia="zh-CN"/>
        </w:rPr>
        <w:t xml:space="preserve"> and 3</w:t>
      </w:r>
      <w:r w:rsidRPr="00443ACD">
        <w:rPr>
          <w:rFonts w:eastAsiaTheme="minorEastAsia"/>
          <w:vertAlign w:val="superscript"/>
          <w:lang w:eastAsia="zh-CN"/>
        </w:rPr>
        <w:t>rd</w:t>
      </w:r>
      <w:r>
        <w:rPr>
          <w:rFonts w:eastAsiaTheme="minorEastAsia"/>
          <w:lang w:eastAsia="zh-CN"/>
        </w:rPr>
        <w:t xml:space="preserve"> harmonic rejection of Receiver LO from companies’ contributions.</w:t>
      </w:r>
    </w:p>
    <w:p w:rsidR="00B6207E" w:rsidRDefault="00B6207E" w:rsidP="00B6207E">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The summary of Rx harmonic rejection of Receiver LO</w:t>
      </w:r>
    </w:p>
    <w:tbl>
      <w:tblPr>
        <w:tblStyle w:val="afc"/>
        <w:tblW w:w="0" w:type="auto"/>
        <w:tblLook w:val="04A0" w:firstRow="1" w:lastRow="0" w:firstColumn="1" w:lastColumn="0" w:noHBand="0" w:noVBand="1"/>
      </w:tblPr>
      <w:tblGrid>
        <w:gridCol w:w="4815"/>
        <w:gridCol w:w="4816"/>
      </w:tblGrid>
      <w:tr w:rsidR="00B6207E" w:rsidTr="004A352C">
        <w:tc>
          <w:tcPr>
            <w:tcW w:w="4815" w:type="dxa"/>
          </w:tcPr>
          <w:p w:rsidR="00B6207E" w:rsidRPr="00443ACD" w:rsidRDefault="00B6207E" w:rsidP="004A352C">
            <w:pPr>
              <w:jc w:val="center"/>
              <w:rPr>
                <w:rFonts w:eastAsiaTheme="minorEastAsia"/>
                <w:b/>
                <w:lang w:eastAsia="zh-CN"/>
              </w:rPr>
            </w:pPr>
            <w:r w:rsidRPr="00443ACD">
              <w:rPr>
                <w:rFonts w:eastAsiaTheme="minorEastAsia"/>
                <w:b/>
                <w:lang w:eastAsia="zh-CN"/>
              </w:rPr>
              <w:t>Rx harmonic order</w:t>
            </w:r>
          </w:p>
        </w:tc>
        <w:tc>
          <w:tcPr>
            <w:tcW w:w="4816" w:type="dxa"/>
            <w:vAlign w:val="center"/>
          </w:tcPr>
          <w:p w:rsidR="00B6207E" w:rsidRPr="00443ACD" w:rsidRDefault="00B6207E" w:rsidP="004A352C">
            <w:pPr>
              <w:jc w:val="center"/>
              <w:rPr>
                <w:rFonts w:eastAsiaTheme="minorEastAsia"/>
                <w:b/>
                <w:lang w:eastAsia="zh-CN"/>
              </w:rPr>
            </w:pPr>
            <w:r w:rsidRPr="00443ACD">
              <w:rPr>
                <w:rFonts w:eastAsiaTheme="minorEastAsia" w:hint="eastAsia"/>
                <w:b/>
                <w:lang w:eastAsia="zh-CN"/>
              </w:rPr>
              <w:t>P</w:t>
            </w:r>
            <w:r w:rsidRPr="00443ACD">
              <w:rPr>
                <w:rFonts w:eastAsiaTheme="minorEastAsia"/>
                <w:b/>
                <w:lang w:eastAsia="zh-CN"/>
              </w:rPr>
              <w:t>roposed Values</w:t>
            </w:r>
          </w:p>
        </w:tc>
      </w:tr>
      <w:tr w:rsidR="00B6207E" w:rsidTr="004A352C">
        <w:tc>
          <w:tcPr>
            <w:tcW w:w="4815" w:type="dxa"/>
            <w:vAlign w:val="center"/>
          </w:tcPr>
          <w:p w:rsidR="00B6207E" w:rsidRDefault="00B6207E" w:rsidP="004A352C">
            <w:pPr>
              <w:jc w:val="center"/>
              <w:rPr>
                <w:rFonts w:eastAsiaTheme="minorEastAsia"/>
                <w:lang w:eastAsia="zh-CN"/>
              </w:rPr>
            </w:pPr>
            <w:r>
              <w:rPr>
                <w:rFonts w:eastAsiaTheme="minorEastAsia"/>
                <w:lang w:eastAsia="zh-CN"/>
              </w:rPr>
              <w:t>Rx 3</w:t>
            </w:r>
            <w:r w:rsidRPr="00443ACD">
              <w:rPr>
                <w:rFonts w:eastAsiaTheme="minorEastAsia"/>
                <w:vertAlign w:val="superscript"/>
                <w:lang w:eastAsia="zh-CN"/>
              </w:rPr>
              <w:t>rd</w:t>
            </w:r>
            <w:r>
              <w:rPr>
                <w:rFonts w:eastAsiaTheme="minorEastAsia"/>
                <w:lang w:eastAsia="zh-CN"/>
              </w:rPr>
              <w:t xml:space="preserve"> harmonic rejection of Receiver LO</w:t>
            </w:r>
          </w:p>
        </w:tc>
        <w:tc>
          <w:tcPr>
            <w:tcW w:w="4816" w:type="dxa"/>
            <w:vAlign w:val="center"/>
          </w:tcPr>
          <w:p w:rsidR="00B6207E" w:rsidRDefault="00B6207E" w:rsidP="004A352C">
            <w:pPr>
              <w:jc w:val="center"/>
              <w:rPr>
                <w:rFonts w:eastAsiaTheme="minorEastAsia"/>
                <w:lang w:eastAsia="zh-CN"/>
              </w:rPr>
            </w:pPr>
            <w:r>
              <w:rPr>
                <w:rFonts w:eastAsiaTheme="minorEastAsia" w:hint="eastAsia"/>
                <w:lang w:eastAsia="zh-CN"/>
              </w:rPr>
              <w:t>2</w:t>
            </w:r>
            <w:r>
              <w:rPr>
                <w:rFonts w:eastAsiaTheme="minorEastAsia"/>
                <w:lang w:eastAsia="zh-CN"/>
              </w:rPr>
              <w:t>0dB [8]</w:t>
            </w:r>
          </w:p>
          <w:p w:rsidR="00B6207E" w:rsidRDefault="00B6207E" w:rsidP="004A352C">
            <w:pPr>
              <w:jc w:val="center"/>
              <w:rPr>
                <w:rFonts w:eastAsiaTheme="minorEastAsia"/>
                <w:lang w:eastAsia="zh-CN"/>
              </w:rPr>
            </w:pPr>
            <w:r>
              <w:rPr>
                <w:rFonts w:eastAsiaTheme="minorEastAsia" w:hint="eastAsia"/>
                <w:lang w:eastAsia="zh-CN"/>
              </w:rPr>
              <w:t>3</w:t>
            </w:r>
            <w:r>
              <w:rPr>
                <w:rFonts w:eastAsiaTheme="minorEastAsia"/>
                <w:lang w:eastAsia="zh-CN"/>
              </w:rPr>
              <w:t>0dB [9]</w:t>
            </w:r>
          </w:p>
        </w:tc>
      </w:tr>
      <w:tr w:rsidR="00B6207E" w:rsidTr="004A352C">
        <w:tc>
          <w:tcPr>
            <w:tcW w:w="4815" w:type="dxa"/>
            <w:vAlign w:val="center"/>
          </w:tcPr>
          <w:p w:rsidR="00B6207E" w:rsidRDefault="00B6207E" w:rsidP="004A352C">
            <w:pPr>
              <w:jc w:val="center"/>
              <w:rPr>
                <w:rFonts w:eastAsiaTheme="minorEastAsia"/>
                <w:lang w:eastAsia="zh-CN"/>
              </w:rPr>
            </w:pPr>
            <w:r>
              <w:rPr>
                <w:rFonts w:eastAsiaTheme="minorEastAsia"/>
                <w:lang w:eastAsia="zh-CN"/>
              </w:rPr>
              <w:t>Rx 2</w:t>
            </w:r>
            <w:r w:rsidRPr="00443ACD">
              <w:rPr>
                <w:rFonts w:eastAsiaTheme="minorEastAsia"/>
                <w:vertAlign w:val="superscript"/>
                <w:lang w:eastAsia="zh-CN"/>
              </w:rPr>
              <w:t>nd</w:t>
            </w:r>
            <w:r>
              <w:rPr>
                <w:rFonts w:eastAsiaTheme="minorEastAsia"/>
                <w:lang w:eastAsia="zh-CN"/>
              </w:rPr>
              <w:t xml:space="preserve"> harmonic rejection of Receiver LO</w:t>
            </w:r>
          </w:p>
        </w:tc>
        <w:tc>
          <w:tcPr>
            <w:tcW w:w="4816" w:type="dxa"/>
            <w:vAlign w:val="center"/>
          </w:tcPr>
          <w:p w:rsidR="00B6207E" w:rsidRDefault="00B6207E" w:rsidP="004A352C">
            <w:pPr>
              <w:jc w:val="center"/>
              <w:rPr>
                <w:rFonts w:eastAsiaTheme="minorEastAsia"/>
                <w:lang w:eastAsia="zh-CN"/>
              </w:rPr>
            </w:pPr>
            <w:r>
              <w:rPr>
                <w:rFonts w:eastAsiaTheme="minorEastAsia"/>
                <w:lang w:eastAsia="zh-CN"/>
              </w:rPr>
              <w:t xml:space="preserve">At least </w:t>
            </w:r>
            <w:r>
              <w:rPr>
                <w:rFonts w:eastAsiaTheme="minorEastAsia" w:hint="eastAsia"/>
                <w:lang w:eastAsia="zh-CN"/>
              </w:rPr>
              <w:t>6</w:t>
            </w:r>
            <w:r>
              <w:rPr>
                <w:rFonts w:eastAsiaTheme="minorEastAsia"/>
                <w:lang w:eastAsia="zh-CN"/>
              </w:rPr>
              <w:t>0dB [17]</w:t>
            </w:r>
          </w:p>
          <w:p w:rsidR="00B6207E" w:rsidRDefault="00B6207E" w:rsidP="004A352C">
            <w:pPr>
              <w:jc w:val="center"/>
              <w:rPr>
                <w:rFonts w:eastAsiaTheme="minorEastAsia"/>
                <w:lang w:eastAsia="zh-CN"/>
              </w:rPr>
            </w:pPr>
            <w:r>
              <w:rPr>
                <w:rFonts w:eastAsiaTheme="minorEastAsia" w:hint="eastAsia"/>
                <w:lang w:eastAsia="zh-CN"/>
              </w:rPr>
              <w:t>4</w:t>
            </w:r>
            <w:r>
              <w:rPr>
                <w:rFonts w:eastAsiaTheme="minorEastAsia"/>
                <w:lang w:eastAsia="zh-CN"/>
              </w:rPr>
              <w:t>6dB [20]</w:t>
            </w:r>
          </w:p>
          <w:p w:rsidR="00B6207E" w:rsidRDefault="00B6207E" w:rsidP="004A352C">
            <w:pPr>
              <w:jc w:val="center"/>
              <w:rPr>
                <w:rFonts w:eastAsiaTheme="minorEastAsia"/>
                <w:lang w:eastAsia="zh-CN"/>
              </w:rPr>
            </w:pPr>
            <w:r>
              <w:rPr>
                <w:rFonts w:eastAsiaTheme="minorEastAsia" w:hint="eastAsia"/>
                <w:lang w:eastAsia="zh-CN"/>
              </w:rPr>
              <w:t>5</w:t>
            </w:r>
            <w:r>
              <w:rPr>
                <w:rFonts w:eastAsiaTheme="minorEastAsia"/>
                <w:lang w:eastAsia="zh-CN"/>
              </w:rPr>
              <w:t>2dB [21]</w:t>
            </w:r>
          </w:p>
        </w:tc>
      </w:tr>
    </w:tbl>
    <w:p w:rsidR="00B6207E" w:rsidRDefault="00B6207E" w:rsidP="00B6207E">
      <w:pPr>
        <w:rPr>
          <w:rFonts w:eastAsiaTheme="minorEastAsia"/>
          <w:lang w:eastAsia="zh-CN"/>
        </w:rPr>
      </w:pPr>
    </w:p>
    <w:p w:rsidR="00B6207E" w:rsidRPr="00B6207E" w:rsidRDefault="00B6207E" w:rsidP="001B7FCA">
      <w:pPr>
        <w:rPr>
          <w:rFonts w:eastAsiaTheme="minorEastAsia"/>
          <w:lang w:eastAsia="zh-CN"/>
        </w:rPr>
      </w:pPr>
      <w:r>
        <w:rPr>
          <w:rFonts w:eastAsiaTheme="minorEastAsia"/>
          <w:lang w:eastAsia="zh-CN"/>
        </w:rPr>
        <w:t>For 5</w:t>
      </w:r>
      <w:r w:rsidRPr="00B6207E">
        <w:rPr>
          <w:rFonts w:eastAsiaTheme="minorEastAsia"/>
          <w:vertAlign w:val="superscript"/>
          <w:lang w:eastAsia="zh-CN"/>
        </w:rPr>
        <w:t>th</w:t>
      </w:r>
      <w:r>
        <w:rPr>
          <w:rFonts w:eastAsiaTheme="minorEastAsia"/>
          <w:lang w:eastAsia="zh-CN"/>
        </w:rPr>
        <w:t xml:space="preserve"> harmonic rejection of Receiver LO, the values can be lower than Rx 3</w:t>
      </w:r>
      <w:r w:rsidRPr="00443ACD">
        <w:rPr>
          <w:rFonts w:eastAsiaTheme="minorEastAsia"/>
          <w:vertAlign w:val="superscript"/>
          <w:lang w:eastAsia="zh-CN"/>
        </w:rPr>
        <w:t>rd</w:t>
      </w:r>
      <w:r>
        <w:rPr>
          <w:rFonts w:eastAsiaTheme="minorEastAsia"/>
          <w:lang w:eastAsia="zh-CN"/>
        </w:rPr>
        <w:t xml:space="preserve"> harmonic rejection with </w:t>
      </w:r>
      <w:r w:rsidRPr="00331D56">
        <w:rPr>
          <w:rFonts w:eastAsiaTheme="minorEastAsia"/>
          <w:color w:val="FF0000"/>
          <w:lang w:eastAsia="zh-CN"/>
        </w:rPr>
        <w:t>3~5dB.</w:t>
      </w:r>
    </w:p>
    <w:p w:rsidR="00B6207E" w:rsidRPr="00B6207E" w:rsidRDefault="00B6207E" w:rsidP="00B6207E">
      <w:pPr>
        <w:rPr>
          <w:rFonts w:eastAsiaTheme="minorEastAsia"/>
          <w:lang w:eastAsia="zh-CN"/>
        </w:rPr>
      </w:pPr>
      <w:r>
        <w:rPr>
          <w:rFonts w:eastAsiaTheme="minorEastAsia"/>
          <w:lang w:eastAsia="zh-CN"/>
        </w:rPr>
        <w:t>For 4</w:t>
      </w:r>
      <w:r w:rsidRPr="00B6207E">
        <w:rPr>
          <w:rFonts w:eastAsiaTheme="minorEastAsia"/>
          <w:vertAlign w:val="superscript"/>
          <w:lang w:eastAsia="zh-CN"/>
        </w:rPr>
        <w:t>th</w:t>
      </w:r>
      <w:r>
        <w:rPr>
          <w:rFonts w:eastAsiaTheme="minorEastAsia"/>
          <w:lang w:eastAsia="zh-CN"/>
        </w:rPr>
        <w:t xml:space="preserve"> harmonic rejection of Receiver LO, the values can be lower than Rx 2</w:t>
      </w:r>
      <w:r w:rsidRPr="00B6207E">
        <w:rPr>
          <w:rFonts w:eastAsiaTheme="minorEastAsia"/>
          <w:vertAlign w:val="superscript"/>
          <w:lang w:eastAsia="zh-CN"/>
        </w:rPr>
        <w:t>nd</w:t>
      </w:r>
      <w:r>
        <w:rPr>
          <w:rFonts w:eastAsiaTheme="minorEastAsia"/>
          <w:lang w:eastAsia="zh-CN"/>
        </w:rPr>
        <w:t xml:space="preserve"> harmonic rejection with </w:t>
      </w:r>
      <w:r w:rsidRPr="00331D56">
        <w:rPr>
          <w:rFonts w:eastAsiaTheme="minorEastAsia"/>
          <w:color w:val="FF0000"/>
          <w:lang w:eastAsia="zh-CN"/>
        </w:rPr>
        <w:t>5~8dB.</w:t>
      </w:r>
    </w:p>
    <w:p w:rsidR="00B6207E" w:rsidRDefault="00930430" w:rsidP="001B7FCA">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7</w:t>
      </w:r>
      <w:r w:rsidRPr="0056425C">
        <w:rPr>
          <w:rFonts w:eastAsiaTheme="minorEastAsia"/>
          <w:b/>
          <w:lang w:eastAsia="zh-CN"/>
        </w:rPr>
        <w:t>:</w:t>
      </w:r>
    </w:p>
    <w:p w:rsidR="00930430" w:rsidRPr="00930430" w:rsidRDefault="00930430" w:rsidP="001B7FCA">
      <w:pPr>
        <w:rPr>
          <w:rFonts w:eastAsiaTheme="minorEastAsia"/>
          <w:b/>
          <w:lang w:eastAsia="zh-CN"/>
        </w:rPr>
      </w:pPr>
      <w:r w:rsidRPr="00930430">
        <w:rPr>
          <w:rFonts w:eastAsiaTheme="minorEastAsia"/>
          <w:b/>
          <w:lang w:eastAsia="zh-CN"/>
        </w:rPr>
        <w:t>5</w:t>
      </w:r>
      <w:r w:rsidRPr="00930430">
        <w:rPr>
          <w:rFonts w:eastAsiaTheme="minorEastAsia"/>
          <w:b/>
          <w:vertAlign w:val="superscript"/>
          <w:lang w:eastAsia="zh-CN"/>
        </w:rPr>
        <w:t>th</w:t>
      </w:r>
      <w:r w:rsidRPr="00930430">
        <w:rPr>
          <w:rFonts w:eastAsiaTheme="minorEastAsia"/>
          <w:b/>
          <w:lang w:eastAsia="zh-CN"/>
        </w:rPr>
        <w:t xml:space="preserve"> harmonic rejection of Receiver LO is lower than Rx 3</w:t>
      </w:r>
      <w:r w:rsidRPr="00930430">
        <w:rPr>
          <w:rFonts w:eastAsiaTheme="minorEastAsia"/>
          <w:b/>
          <w:vertAlign w:val="superscript"/>
          <w:lang w:eastAsia="zh-CN"/>
        </w:rPr>
        <w:t>rd</w:t>
      </w:r>
      <w:r w:rsidRPr="00930430">
        <w:rPr>
          <w:rFonts w:eastAsiaTheme="minorEastAsia"/>
          <w:b/>
          <w:lang w:eastAsia="zh-CN"/>
        </w:rPr>
        <w:t xml:space="preserve"> harmonic rejection.</w:t>
      </w:r>
    </w:p>
    <w:p w:rsidR="00930430" w:rsidRPr="00930430" w:rsidRDefault="00930430" w:rsidP="001B7FCA">
      <w:pPr>
        <w:rPr>
          <w:rFonts w:eastAsiaTheme="minorEastAsia"/>
          <w:b/>
          <w:lang w:eastAsia="zh-CN"/>
        </w:rPr>
      </w:pPr>
      <w:r w:rsidRPr="00930430">
        <w:rPr>
          <w:rFonts w:eastAsiaTheme="minorEastAsia"/>
          <w:b/>
          <w:lang w:eastAsia="zh-CN"/>
        </w:rPr>
        <w:t>4</w:t>
      </w:r>
      <w:r w:rsidRPr="00930430">
        <w:rPr>
          <w:rFonts w:eastAsiaTheme="minorEastAsia"/>
          <w:b/>
          <w:vertAlign w:val="superscript"/>
          <w:lang w:eastAsia="zh-CN"/>
        </w:rPr>
        <w:t>th</w:t>
      </w:r>
      <w:r w:rsidRPr="00930430">
        <w:rPr>
          <w:rFonts w:eastAsiaTheme="minorEastAsia"/>
          <w:b/>
          <w:lang w:eastAsia="zh-CN"/>
        </w:rPr>
        <w:t xml:space="preserve"> harmonic rejection of Receiver LO is lower than Rx 2</w:t>
      </w:r>
      <w:r w:rsidRPr="00930430">
        <w:rPr>
          <w:rFonts w:eastAsiaTheme="minorEastAsia"/>
          <w:b/>
          <w:vertAlign w:val="superscript"/>
          <w:lang w:eastAsia="zh-CN"/>
        </w:rPr>
        <w:t>nd</w:t>
      </w:r>
      <w:r w:rsidRPr="00930430">
        <w:rPr>
          <w:rFonts w:eastAsiaTheme="minorEastAsia"/>
          <w:b/>
          <w:lang w:eastAsia="zh-CN"/>
        </w:rPr>
        <w:t xml:space="preserve"> harmonic rejection.</w:t>
      </w:r>
    </w:p>
    <w:p w:rsidR="00B6207E" w:rsidRDefault="00930430" w:rsidP="001B7FCA">
      <w:pPr>
        <w:rPr>
          <w:rFonts w:eastAsiaTheme="minorEastAsia"/>
          <w:lang w:eastAsia="zh-CN"/>
        </w:rPr>
      </w:pPr>
      <w:r>
        <w:rPr>
          <w:rFonts w:eastAsiaTheme="minorEastAsia" w:hint="eastAsia"/>
          <w:lang w:eastAsia="zh-CN"/>
        </w:rPr>
        <w:t>A</w:t>
      </w:r>
      <w:r>
        <w:rPr>
          <w:rFonts w:eastAsiaTheme="minorEastAsia"/>
          <w:lang w:eastAsia="zh-CN"/>
        </w:rPr>
        <w:t>s RAN4 has the following agreement in Rel-16</w:t>
      </w:r>
      <w:r w:rsidR="004A352C">
        <w:rPr>
          <w:rFonts w:eastAsiaTheme="minorEastAsia"/>
          <w:lang w:eastAsia="zh-CN"/>
        </w:rPr>
        <w:t xml:space="preserve"> for 2</w:t>
      </w:r>
      <w:r w:rsidR="004A352C" w:rsidRPr="004A352C">
        <w:rPr>
          <w:rFonts w:eastAsiaTheme="minorEastAsia"/>
          <w:vertAlign w:val="superscript"/>
          <w:lang w:eastAsia="zh-CN"/>
        </w:rPr>
        <w:t>nd</w:t>
      </w:r>
      <w:r w:rsidR="004A352C">
        <w:rPr>
          <w:rFonts w:eastAsiaTheme="minorEastAsia"/>
          <w:lang w:eastAsia="zh-CN"/>
        </w:rPr>
        <w:t xml:space="preserve"> harmonic mixing</w:t>
      </w:r>
      <w:r>
        <w:rPr>
          <w:rFonts w:eastAsiaTheme="minorEastAsia"/>
          <w:lang w:eastAsia="zh-CN"/>
        </w:rPr>
        <w:t xml:space="preserve">, </w:t>
      </w:r>
      <w:r w:rsidR="004A352C">
        <w:rPr>
          <w:rFonts w:eastAsiaTheme="minorEastAsia"/>
          <w:lang w:eastAsia="zh-CN"/>
        </w:rPr>
        <w:t>this agreement can be also applicable for 4</w:t>
      </w:r>
      <w:r w:rsidR="004A352C" w:rsidRPr="004A352C">
        <w:rPr>
          <w:rFonts w:eastAsiaTheme="minorEastAsia"/>
          <w:vertAlign w:val="superscript"/>
          <w:lang w:eastAsia="zh-CN"/>
        </w:rPr>
        <w:t>th</w:t>
      </w:r>
      <w:r w:rsidR="004A352C">
        <w:rPr>
          <w:rFonts w:eastAsiaTheme="minorEastAsia"/>
          <w:lang w:eastAsia="zh-CN"/>
        </w:rPr>
        <w:t xml:space="preserve"> harmonic mixing MSD due to better Rx harmonic rejection than 2</w:t>
      </w:r>
      <w:r w:rsidR="004A352C" w:rsidRPr="004A352C">
        <w:rPr>
          <w:rFonts w:eastAsiaTheme="minorEastAsia"/>
          <w:vertAlign w:val="superscript"/>
          <w:lang w:eastAsia="zh-CN"/>
        </w:rPr>
        <w:t>nd</w:t>
      </w:r>
      <w:r w:rsidR="004A352C">
        <w:rPr>
          <w:rFonts w:eastAsiaTheme="minorEastAsia"/>
          <w:lang w:eastAsia="zh-CN"/>
        </w:rPr>
        <w:t xml:space="preserve">. The logic is contradictory with each other if we </w:t>
      </w:r>
      <w:r w:rsidR="004A352C">
        <w:rPr>
          <w:rFonts w:eastAsiaTheme="minorEastAsia"/>
          <w:lang w:eastAsia="zh-CN"/>
        </w:rPr>
        <w:lastRenderedPageBreak/>
        <w:t>specify the MSD due to 4</w:t>
      </w:r>
      <w:r w:rsidR="004A352C" w:rsidRPr="004A352C">
        <w:rPr>
          <w:rFonts w:eastAsiaTheme="minorEastAsia"/>
          <w:vertAlign w:val="superscript"/>
          <w:lang w:eastAsia="zh-CN"/>
        </w:rPr>
        <w:t>th</w:t>
      </w:r>
      <w:r w:rsidR="004A352C">
        <w:rPr>
          <w:rFonts w:eastAsiaTheme="minorEastAsia"/>
          <w:lang w:eastAsia="zh-CN"/>
        </w:rPr>
        <w:t xml:space="preserve"> harmonic mixing for CA_n5-n77 but not to specify the MSD due to 2</w:t>
      </w:r>
      <w:r w:rsidR="004A352C" w:rsidRPr="004A352C">
        <w:rPr>
          <w:rFonts w:eastAsiaTheme="minorEastAsia"/>
          <w:vertAlign w:val="superscript"/>
          <w:lang w:eastAsia="zh-CN"/>
        </w:rPr>
        <w:t>nd</w:t>
      </w:r>
      <w:r w:rsidR="004A352C">
        <w:rPr>
          <w:rFonts w:eastAsiaTheme="minorEastAsia"/>
          <w:lang w:eastAsia="zh-CN"/>
        </w:rPr>
        <w:t xml:space="preserve"> harmonic mixing for CA_n5-n66 (CA_n3-n5). </w:t>
      </w:r>
    </w:p>
    <w:p w:rsidR="00930430" w:rsidRPr="003B3901" w:rsidRDefault="00930430" w:rsidP="00930430">
      <w:pPr>
        <w:rPr>
          <w:highlight w:val="green"/>
          <w:lang w:eastAsia="zh-CN"/>
        </w:rPr>
      </w:pPr>
      <w:r w:rsidRPr="003B3901">
        <w:rPr>
          <w:highlight w:val="green"/>
          <w:lang w:eastAsia="zh-CN"/>
        </w:rPr>
        <w:t xml:space="preserve">=&gt; Agreement: </w:t>
      </w:r>
    </w:p>
    <w:p w:rsidR="00930430" w:rsidRPr="003B3901" w:rsidRDefault="00930430" w:rsidP="00930430">
      <w:pPr>
        <w:rPr>
          <w:highlight w:val="green"/>
          <w:lang w:eastAsia="zh-CN"/>
        </w:rPr>
      </w:pPr>
      <w:r w:rsidRPr="003B3901">
        <w:rPr>
          <w:highlight w:val="green"/>
          <w:lang w:eastAsia="zh-CN"/>
        </w:rPr>
        <w:t>In Rel-15, MSD will be considered only for ENDC B3_n77/n78</w:t>
      </w:r>
    </w:p>
    <w:p w:rsidR="00930430" w:rsidRPr="00B6207E" w:rsidRDefault="00930430" w:rsidP="00930430">
      <w:pPr>
        <w:rPr>
          <w:rFonts w:eastAsiaTheme="minorEastAsia"/>
          <w:lang w:eastAsia="zh-CN"/>
        </w:rPr>
      </w:pPr>
      <w:r w:rsidRPr="003B3901">
        <w:rPr>
          <w:highlight w:val="green"/>
          <w:lang w:eastAsia="zh-CN"/>
        </w:rPr>
        <w:t>In Rel-16, MSD will be considered for 2</w:t>
      </w:r>
      <w:r w:rsidRPr="003B3901">
        <w:rPr>
          <w:highlight w:val="green"/>
          <w:vertAlign w:val="superscript"/>
          <w:lang w:eastAsia="zh-CN"/>
        </w:rPr>
        <w:t>nd</w:t>
      </w:r>
      <w:r w:rsidRPr="003B3901">
        <w:rPr>
          <w:highlight w:val="green"/>
          <w:lang w:eastAsia="zh-CN"/>
        </w:rPr>
        <w:t xml:space="preserve"> harmonic mixing with the aggressor </w:t>
      </w:r>
      <w:proofErr w:type="spellStart"/>
      <w:r w:rsidRPr="003B3901">
        <w:rPr>
          <w:highlight w:val="green"/>
          <w:lang w:eastAsia="zh-CN"/>
        </w:rPr>
        <w:t>foundmental</w:t>
      </w:r>
      <w:proofErr w:type="spellEnd"/>
      <w:r w:rsidRPr="003B3901">
        <w:rPr>
          <w:highlight w:val="green"/>
          <w:lang w:eastAsia="zh-CN"/>
        </w:rPr>
        <w:t xml:space="preserve"> frequency of uplink when victim downlink frequency is above 1.7GHz</w:t>
      </w:r>
      <w:r>
        <w:rPr>
          <w:lang w:eastAsia="zh-CN"/>
        </w:rPr>
        <w:t xml:space="preserve"> </w:t>
      </w:r>
    </w:p>
    <w:p w:rsidR="004A352C" w:rsidRDefault="004A352C" w:rsidP="004A352C">
      <w:pPr>
        <w:rPr>
          <w:rFonts w:eastAsiaTheme="minorEastAsia"/>
          <w:b/>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w:t>
      </w:r>
      <w:r w:rsidRPr="004A352C">
        <w:rPr>
          <w:rFonts w:eastAsiaTheme="minorEastAsia"/>
          <w:b/>
          <w:lang w:eastAsia="zh-CN"/>
        </w:rPr>
        <w:t xml:space="preserve">MSD will be considered for </w:t>
      </w:r>
      <w:r>
        <w:rPr>
          <w:rFonts w:eastAsiaTheme="minorEastAsia"/>
          <w:b/>
          <w:lang w:eastAsia="zh-CN"/>
        </w:rPr>
        <w:t>4</w:t>
      </w:r>
      <w:r w:rsidRPr="004A352C">
        <w:rPr>
          <w:rFonts w:eastAsiaTheme="minorEastAsia"/>
          <w:b/>
          <w:vertAlign w:val="superscript"/>
          <w:lang w:eastAsia="zh-CN"/>
        </w:rPr>
        <w:t>th</w:t>
      </w:r>
      <w:r>
        <w:rPr>
          <w:rFonts w:eastAsiaTheme="minorEastAsia"/>
          <w:b/>
          <w:lang w:eastAsia="zh-CN"/>
        </w:rPr>
        <w:t xml:space="preserve"> </w:t>
      </w:r>
      <w:r w:rsidRPr="004A352C">
        <w:rPr>
          <w:rFonts w:eastAsiaTheme="minorEastAsia"/>
          <w:b/>
          <w:lang w:eastAsia="zh-CN"/>
        </w:rPr>
        <w:t>harmonic mixing with the aggressor fundamental frequency of uplink when victim downlink frequency is above 1.7GHz</w:t>
      </w:r>
      <w:r>
        <w:rPr>
          <w:rFonts w:eastAsiaTheme="minorEastAsia"/>
          <w:b/>
          <w:lang w:eastAsia="zh-CN"/>
        </w:rPr>
        <w:t xml:space="preserve"> as RAN4 has had a similar agreement for 2</w:t>
      </w:r>
      <w:r w:rsidRPr="004A352C">
        <w:rPr>
          <w:rFonts w:eastAsiaTheme="minorEastAsia"/>
          <w:b/>
          <w:vertAlign w:val="superscript"/>
          <w:lang w:eastAsia="zh-CN"/>
        </w:rPr>
        <w:t>nd</w:t>
      </w:r>
      <w:r>
        <w:rPr>
          <w:rFonts w:eastAsiaTheme="minorEastAsia"/>
          <w:b/>
          <w:lang w:eastAsia="zh-CN"/>
        </w:rPr>
        <w:t xml:space="preserve"> </w:t>
      </w:r>
      <w:r w:rsidRPr="004A352C">
        <w:rPr>
          <w:rFonts w:eastAsiaTheme="minorEastAsia"/>
          <w:b/>
          <w:lang w:eastAsia="zh-CN"/>
        </w:rPr>
        <w:t>harmonic mixing</w:t>
      </w:r>
      <w:r w:rsidR="00433658">
        <w:rPr>
          <w:rFonts w:eastAsiaTheme="minorEastAsia"/>
          <w:b/>
          <w:lang w:eastAsia="zh-CN"/>
        </w:rPr>
        <w:t>.</w:t>
      </w:r>
    </w:p>
    <w:p w:rsidR="001D59BB" w:rsidRPr="004A352C" w:rsidRDefault="004A352C" w:rsidP="001D59BB">
      <w:pPr>
        <w:rPr>
          <w:rFonts w:eastAsiaTheme="minorEastAsia"/>
          <w:lang w:eastAsia="zh-CN"/>
        </w:rPr>
      </w:pPr>
      <w:r w:rsidRPr="004A352C">
        <w:rPr>
          <w:rFonts w:eastAsiaTheme="minorEastAsia"/>
          <w:lang w:eastAsia="zh-CN"/>
        </w:rPr>
        <w:t xml:space="preserve">In the approved contributions [24] [25] and discussion [23], </w:t>
      </w:r>
      <w:r w:rsidR="001D59BB" w:rsidRPr="004A352C">
        <w:rPr>
          <w:rFonts w:eastAsiaTheme="minorEastAsia"/>
          <w:lang w:eastAsia="zh-CN"/>
        </w:rPr>
        <w:t>RAN4 has agreed that MSD is not required for receiver even order harmonic mixing with aggressor UL 3rd harmonic.</w:t>
      </w:r>
      <w:r>
        <w:rPr>
          <w:rFonts w:eastAsiaTheme="minorEastAsia"/>
          <w:lang w:eastAsia="zh-CN"/>
        </w:rPr>
        <w:t xml:space="preserve"> </w:t>
      </w:r>
      <w:r w:rsidR="00433658">
        <w:rPr>
          <w:rFonts w:eastAsiaTheme="minorEastAsia"/>
          <w:lang w:eastAsia="zh-CN"/>
        </w:rPr>
        <w:t>Thus, RAN4 should follow the agreement to remove such kind of MSD.</w:t>
      </w:r>
    </w:p>
    <w:p w:rsidR="001D59BB" w:rsidRPr="001D59BB" w:rsidRDefault="00433658" w:rsidP="001B7FCA">
      <w:pPr>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433658">
        <w:rPr>
          <w:rFonts w:eastAsiaTheme="minorEastAsia"/>
          <w:b/>
          <w:lang w:eastAsia="zh-CN"/>
        </w:rPr>
        <w:t xml:space="preserve">to remove MSD requirements for </w:t>
      </w:r>
      <w:r>
        <w:rPr>
          <w:rFonts w:eastAsiaTheme="minorEastAsia"/>
          <w:b/>
          <w:lang w:eastAsia="zh-CN"/>
        </w:rPr>
        <w:t>NR CA</w:t>
      </w:r>
      <w:r w:rsidRPr="00433658">
        <w:rPr>
          <w:rFonts w:eastAsiaTheme="minorEastAsia"/>
          <w:b/>
          <w:lang w:eastAsia="zh-CN"/>
        </w:rPr>
        <w:t xml:space="preserve"> combinations due to receiver even order harmonic mixing with UL aggressor 3rd harmonic from current technical specifications.</w:t>
      </w:r>
    </w:p>
    <w:p w:rsidR="000342DE" w:rsidRPr="00433658" w:rsidRDefault="00433658" w:rsidP="001B7FCA">
      <w:pPr>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As principles, to introduce proposal 1 and 2 into the specifications.</w:t>
      </w:r>
    </w:p>
    <w:p w:rsidR="00B60F7C" w:rsidRDefault="00C672F6" w:rsidP="00C672F6">
      <w:pPr>
        <w:pStyle w:val="1"/>
        <w:numPr>
          <w:ilvl w:val="0"/>
          <w:numId w:val="0"/>
        </w:numPr>
        <w:ind w:left="533" w:hanging="533"/>
        <w:rPr>
          <w:lang w:eastAsia="zh-CN"/>
        </w:rPr>
      </w:pPr>
      <w:r>
        <w:rPr>
          <w:lang w:eastAsia="zh-CN"/>
        </w:rPr>
        <w:t>Summary</w:t>
      </w:r>
    </w:p>
    <w:p w:rsidR="009B2503" w:rsidRDefault="009B2503" w:rsidP="009B2503">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during LTE stage, only MSD due to 3</w:t>
      </w:r>
      <w:r w:rsidRPr="005B16FD">
        <w:rPr>
          <w:rFonts w:eastAsiaTheme="minorEastAsia"/>
          <w:b/>
          <w:vertAlign w:val="superscript"/>
          <w:lang w:eastAsia="zh-CN"/>
        </w:rPr>
        <w:t>rd</w:t>
      </w:r>
      <w:r>
        <w:rPr>
          <w:rFonts w:eastAsiaTheme="minorEastAsia"/>
          <w:b/>
          <w:lang w:eastAsia="zh-CN"/>
        </w:rPr>
        <w:t xml:space="preserve"> order harmonic mixing was specified without 2</w:t>
      </w:r>
      <w:r w:rsidRPr="005B16FD">
        <w:rPr>
          <w:rFonts w:eastAsiaTheme="minorEastAsia"/>
          <w:b/>
          <w:vertAlign w:val="superscript"/>
          <w:lang w:eastAsia="zh-CN"/>
        </w:rPr>
        <w:t>nd</w:t>
      </w:r>
      <w:r>
        <w:rPr>
          <w:rFonts w:eastAsiaTheme="minorEastAsia"/>
          <w:b/>
          <w:lang w:eastAsia="zh-CN"/>
        </w:rPr>
        <w:t xml:space="preserve"> order harmonic mixing MSD.</w:t>
      </w:r>
    </w:p>
    <w:p w:rsidR="009B2503" w:rsidRDefault="009B2503" w:rsidP="009B2503">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At the beginning of NR stage, i</w:t>
      </w:r>
      <w:r w:rsidRPr="009419D6">
        <w:rPr>
          <w:rFonts w:eastAsiaTheme="minorEastAsia"/>
          <w:b/>
          <w:lang w:eastAsia="zh-CN"/>
        </w:rPr>
        <w:t>t is agreed that no MSD need to be defined for LTE NR band combinations due to even order harmonic mixing</w:t>
      </w:r>
      <w:r>
        <w:rPr>
          <w:rFonts w:eastAsiaTheme="minorEastAsia"/>
          <w:b/>
          <w:lang w:eastAsia="zh-CN"/>
        </w:rPr>
        <w:t>.</w:t>
      </w:r>
    </w:p>
    <w:p w:rsidR="009B2503" w:rsidRDefault="009B2503" w:rsidP="009B2503">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At the beginning of NR R16 stage, RAN4 has the following agreements.</w:t>
      </w:r>
    </w:p>
    <w:p w:rsidR="009B2503" w:rsidRPr="00A352C1" w:rsidRDefault="009B2503" w:rsidP="009B2503">
      <w:pPr>
        <w:pStyle w:val="aff0"/>
        <w:numPr>
          <w:ilvl w:val="0"/>
          <w:numId w:val="32"/>
        </w:numPr>
        <w:ind w:firstLineChars="0"/>
        <w:rPr>
          <w:rFonts w:ascii="Times New Roman" w:eastAsiaTheme="minorEastAsia" w:hAnsi="Times New Roman" w:cs="Times New Roman"/>
          <w:b/>
          <w:sz w:val="20"/>
          <w:szCs w:val="20"/>
        </w:rPr>
      </w:pPr>
      <w:r w:rsidRPr="00A352C1">
        <w:rPr>
          <w:rFonts w:ascii="Times New Roman" w:eastAsiaTheme="minorEastAsia" w:hAnsi="Times New Roman" w:cs="Times New Roman"/>
          <w:b/>
          <w:sz w:val="20"/>
          <w:szCs w:val="20"/>
        </w:rPr>
        <w:t>In Rel-15, MSD will be considered only for ENDC B3_n77/n78</w:t>
      </w:r>
    </w:p>
    <w:p w:rsidR="009B2503" w:rsidRPr="00A352C1" w:rsidRDefault="009B2503" w:rsidP="009B2503">
      <w:pPr>
        <w:pStyle w:val="aff0"/>
        <w:numPr>
          <w:ilvl w:val="0"/>
          <w:numId w:val="32"/>
        </w:numPr>
        <w:ind w:firstLineChars="0"/>
        <w:rPr>
          <w:rFonts w:ascii="Times New Roman" w:eastAsiaTheme="minorEastAsia" w:hAnsi="Times New Roman" w:cs="Times New Roman"/>
          <w:b/>
          <w:sz w:val="20"/>
          <w:szCs w:val="20"/>
          <w:lang w:val="en-GB"/>
        </w:rPr>
      </w:pPr>
      <w:r w:rsidRPr="00A352C1">
        <w:rPr>
          <w:rFonts w:ascii="Times New Roman" w:eastAsiaTheme="minorEastAsia" w:hAnsi="Times New Roman" w:cs="Times New Roman"/>
          <w:b/>
          <w:sz w:val="20"/>
          <w:szCs w:val="20"/>
        </w:rPr>
        <w:t xml:space="preserve">In Rel-16, MSD will be considered for 2nd harmonic mixing with the aggressor </w:t>
      </w:r>
      <w:proofErr w:type="spellStart"/>
      <w:r w:rsidRPr="00A352C1">
        <w:rPr>
          <w:rFonts w:ascii="Times New Roman" w:eastAsiaTheme="minorEastAsia" w:hAnsi="Times New Roman" w:cs="Times New Roman"/>
          <w:b/>
          <w:sz w:val="20"/>
          <w:szCs w:val="20"/>
        </w:rPr>
        <w:t>foundmental</w:t>
      </w:r>
      <w:proofErr w:type="spellEnd"/>
      <w:r w:rsidRPr="00A352C1">
        <w:rPr>
          <w:rFonts w:ascii="Times New Roman" w:eastAsiaTheme="minorEastAsia" w:hAnsi="Times New Roman" w:cs="Times New Roman"/>
          <w:b/>
          <w:sz w:val="20"/>
          <w:szCs w:val="20"/>
        </w:rPr>
        <w:t xml:space="preserve"> frequency of uplink when victim downlink frequency is above 1.7GHz</w:t>
      </w:r>
    </w:p>
    <w:p w:rsidR="009B2503" w:rsidRPr="009B2503" w:rsidRDefault="009B2503" w:rsidP="009B2503">
      <w:pPr>
        <w:rPr>
          <w:rFonts w:eastAsiaTheme="minorEastAsia"/>
          <w:b/>
          <w:lang w:eastAsia="zh-CN"/>
        </w:rPr>
      </w:pPr>
    </w:p>
    <w:p w:rsidR="009B2503" w:rsidRDefault="009B2503" w:rsidP="009B2503">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4</w:t>
      </w:r>
      <w:r w:rsidRPr="0056425C">
        <w:rPr>
          <w:rFonts w:eastAsiaTheme="minorEastAsia"/>
          <w:b/>
          <w:lang w:eastAsia="zh-CN"/>
        </w:rPr>
        <w:t>:</w:t>
      </w:r>
      <w:r>
        <w:rPr>
          <w:rFonts w:eastAsiaTheme="minorEastAsia"/>
          <w:b/>
          <w:lang w:eastAsia="zh-CN"/>
        </w:rPr>
        <w:t xml:space="preserve"> At the beginning of NR R16 stage, RAN4 has agreed that </w:t>
      </w:r>
      <w:r w:rsidRPr="004708F2">
        <w:rPr>
          <w:rFonts w:eastAsiaTheme="minorEastAsia"/>
          <w:b/>
          <w:lang w:eastAsia="zh-CN"/>
        </w:rPr>
        <w:t>MSD is not required for receiver even order harmonic mixing with aggressor UL 3rd harmonic.</w:t>
      </w:r>
    </w:p>
    <w:p w:rsidR="009B2503" w:rsidRDefault="009B2503" w:rsidP="009B2503">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5</w:t>
      </w:r>
      <w:r w:rsidRPr="0056425C">
        <w:rPr>
          <w:rFonts w:eastAsiaTheme="minorEastAsia"/>
          <w:b/>
          <w:lang w:eastAsia="zh-CN"/>
        </w:rPr>
        <w:t>:</w:t>
      </w:r>
      <w:r>
        <w:rPr>
          <w:rFonts w:eastAsiaTheme="minorEastAsia"/>
          <w:b/>
          <w:lang w:eastAsia="zh-CN"/>
        </w:rPr>
        <w:t xml:space="preserve"> t</w:t>
      </w:r>
      <w:r w:rsidRPr="003C1148">
        <w:rPr>
          <w:rFonts w:eastAsiaTheme="minorEastAsia"/>
          <w:b/>
          <w:lang w:eastAsia="zh-CN"/>
        </w:rPr>
        <w:t>he even order harmonic mixing gain is substantially lower than odd order harmonic mixing gain for a well-balanced switching mixer.</w:t>
      </w:r>
    </w:p>
    <w:p w:rsidR="009B2503" w:rsidRDefault="009B2503" w:rsidP="009B2503">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6</w:t>
      </w:r>
      <w:r w:rsidRPr="0056425C">
        <w:rPr>
          <w:rFonts w:eastAsiaTheme="minorEastAsia"/>
          <w:b/>
          <w:lang w:eastAsia="zh-CN"/>
        </w:rPr>
        <w:t>:</w:t>
      </w:r>
      <w:r>
        <w:rPr>
          <w:rFonts w:eastAsiaTheme="minorEastAsia"/>
          <w:b/>
          <w:lang w:eastAsia="zh-CN"/>
        </w:rPr>
        <w:t xml:space="preserve"> </w:t>
      </w:r>
      <w:r w:rsidRPr="00A14021">
        <w:rPr>
          <w:rFonts w:eastAsiaTheme="minorEastAsia"/>
          <w:b/>
          <w:lang w:eastAsia="zh-CN"/>
        </w:rPr>
        <w:t>Generally, 70dB PCS isolation is assumed for the harmonic mixing MSD analysis.</w:t>
      </w:r>
      <w:r>
        <w:rPr>
          <w:rFonts w:eastAsiaTheme="minorEastAsia"/>
          <w:b/>
          <w:lang w:eastAsia="zh-CN"/>
        </w:rPr>
        <w:t xml:space="preserve"> </w:t>
      </w:r>
      <w:r w:rsidRPr="00B6207E">
        <w:rPr>
          <w:rFonts w:eastAsiaTheme="minorEastAsia"/>
          <w:b/>
          <w:lang w:eastAsia="zh-CN"/>
        </w:rPr>
        <w:t xml:space="preserve">Although the Tx interference level in direct signal path can be mitigated by cascading more Rx filters, the MSD is still bounded due to the finite PCB isolation at 70 </w:t>
      </w:r>
      <w:proofErr w:type="spellStart"/>
      <w:r w:rsidRPr="00B6207E">
        <w:rPr>
          <w:rFonts w:eastAsiaTheme="minorEastAsia"/>
          <w:b/>
          <w:lang w:eastAsia="zh-CN"/>
        </w:rPr>
        <w:t>dB.</w:t>
      </w:r>
      <w:proofErr w:type="spellEnd"/>
    </w:p>
    <w:p w:rsidR="00433658" w:rsidRDefault="00433658" w:rsidP="00433658">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7</w:t>
      </w:r>
      <w:r w:rsidRPr="0056425C">
        <w:rPr>
          <w:rFonts w:eastAsiaTheme="minorEastAsia"/>
          <w:b/>
          <w:lang w:eastAsia="zh-CN"/>
        </w:rPr>
        <w:t>:</w:t>
      </w:r>
    </w:p>
    <w:p w:rsidR="00433658" w:rsidRPr="00930430" w:rsidRDefault="00433658" w:rsidP="009B2503">
      <w:pPr>
        <w:ind w:leftChars="100" w:left="200"/>
        <w:rPr>
          <w:rFonts w:eastAsiaTheme="minorEastAsia"/>
          <w:b/>
          <w:lang w:eastAsia="zh-CN"/>
        </w:rPr>
      </w:pPr>
      <w:r w:rsidRPr="00930430">
        <w:rPr>
          <w:rFonts w:eastAsiaTheme="minorEastAsia"/>
          <w:b/>
          <w:lang w:eastAsia="zh-CN"/>
        </w:rPr>
        <w:t>5</w:t>
      </w:r>
      <w:r w:rsidRPr="00930430">
        <w:rPr>
          <w:rFonts w:eastAsiaTheme="minorEastAsia"/>
          <w:b/>
          <w:vertAlign w:val="superscript"/>
          <w:lang w:eastAsia="zh-CN"/>
        </w:rPr>
        <w:t>th</w:t>
      </w:r>
      <w:r w:rsidRPr="00930430">
        <w:rPr>
          <w:rFonts w:eastAsiaTheme="minorEastAsia"/>
          <w:b/>
          <w:lang w:eastAsia="zh-CN"/>
        </w:rPr>
        <w:t xml:space="preserve"> harmonic rejection of Receiver LO is lower than Rx 3</w:t>
      </w:r>
      <w:r w:rsidRPr="00930430">
        <w:rPr>
          <w:rFonts w:eastAsiaTheme="minorEastAsia"/>
          <w:b/>
          <w:vertAlign w:val="superscript"/>
          <w:lang w:eastAsia="zh-CN"/>
        </w:rPr>
        <w:t>rd</w:t>
      </w:r>
      <w:r w:rsidRPr="00930430">
        <w:rPr>
          <w:rFonts w:eastAsiaTheme="minorEastAsia"/>
          <w:b/>
          <w:lang w:eastAsia="zh-CN"/>
        </w:rPr>
        <w:t xml:space="preserve"> harmonic rejection.</w:t>
      </w:r>
    </w:p>
    <w:p w:rsidR="00433658" w:rsidRPr="00930430" w:rsidRDefault="00433658" w:rsidP="009B2503">
      <w:pPr>
        <w:ind w:leftChars="100" w:left="200"/>
        <w:rPr>
          <w:rFonts w:eastAsiaTheme="minorEastAsia"/>
          <w:b/>
          <w:lang w:eastAsia="zh-CN"/>
        </w:rPr>
      </w:pPr>
      <w:r w:rsidRPr="00930430">
        <w:rPr>
          <w:rFonts w:eastAsiaTheme="minorEastAsia"/>
          <w:b/>
          <w:lang w:eastAsia="zh-CN"/>
        </w:rPr>
        <w:t>4</w:t>
      </w:r>
      <w:r w:rsidRPr="00930430">
        <w:rPr>
          <w:rFonts w:eastAsiaTheme="minorEastAsia"/>
          <w:b/>
          <w:vertAlign w:val="superscript"/>
          <w:lang w:eastAsia="zh-CN"/>
        </w:rPr>
        <w:t>th</w:t>
      </w:r>
      <w:r w:rsidRPr="00930430">
        <w:rPr>
          <w:rFonts w:eastAsiaTheme="minorEastAsia"/>
          <w:b/>
          <w:lang w:eastAsia="zh-CN"/>
        </w:rPr>
        <w:t xml:space="preserve"> harmonic rejection of Receiver LO is lower than Rx 2</w:t>
      </w:r>
      <w:r w:rsidRPr="00930430">
        <w:rPr>
          <w:rFonts w:eastAsiaTheme="minorEastAsia"/>
          <w:b/>
          <w:vertAlign w:val="superscript"/>
          <w:lang w:eastAsia="zh-CN"/>
        </w:rPr>
        <w:t>nd</w:t>
      </w:r>
      <w:r w:rsidRPr="00930430">
        <w:rPr>
          <w:rFonts w:eastAsiaTheme="minorEastAsia"/>
          <w:b/>
          <w:lang w:eastAsia="zh-CN"/>
        </w:rPr>
        <w:t xml:space="preserve"> harmonic rejection.</w:t>
      </w:r>
    </w:p>
    <w:p w:rsidR="00433658" w:rsidRDefault="00433658" w:rsidP="00433658">
      <w:pPr>
        <w:rPr>
          <w:rFonts w:eastAsiaTheme="minorEastAsia"/>
          <w:b/>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w:t>
      </w:r>
      <w:r w:rsidRPr="004A352C">
        <w:rPr>
          <w:rFonts w:eastAsiaTheme="minorEastAsia"/>
          <w:b/>
          <w:lang w:eastAsia="zh-CN"/>
        </w:rPr>
        <w:t xml:space="preserve">MSD will be considered for </w:t>
      </w:r>
      <w:r>
        <w:rPr>
          <w:rFonts w:eastAsiaTheme="minorEastAsia"/>
          <w:b/>
          <w:lang w:eastAsia="zh-CN"/>
        </w:rPr>
        <w:t>4</w:t>
      </w:r>
      <w:r w:rsidRPr="004A352C">
        <w:rPr>
          <w:rFonts w:eastAsiaTheme="minorEastAsia"/>
          <w:b/>
          <w:vertAlign w:val="superscript"/>
          <w:lang w:eastAsia="zh-CN"/>
        </w:rPr>
        <w:t>th</w:t>
      </w:r>
      <w:r>
        <w:rPr>
          <w:rFonts w:eastAsiaTheme="minorEastAsia"/>
          <w:b/>
          <w:lang w:eastAsia="zh-CN"/>
        </w:rPr>
        <w:t xml:space="preserve"> </w:t>
      </w:r>
      <w:r w:rsidRPr="004A352C">
        <w:rPr>
          <w:rFonts w:eastAsiaTheme="minorEastAsia"/>
          <w:b/>
          <w:lang w:eastAsia="zh-CN"/>
        </w:rPr>
        <w:t>harmonic mixing with the aggressor fundamental frequency of uplink when victim downlink frequency is above 1.7GHz</w:t>
      </w:r>
      <w:r>
        <w:rPr>
          <w:rFonts w:eastAsiaTheme="minorEastAsia"/>
          <w:b/>
          <w:lang w:eastAsia="zh-CN"/>
        </w:rPr>
        <w:t xml:space="preserve"> as RAN4 has had a similar agreement for 2</w:t>
      </w:r>
      <w:r w:rsidRPr="004A352C">
        <w:rPr>
          <w:rFonts w:eastAsiaTheme="minorEastAsia"/>
          <w:b/>
          <w:vertAlign w:val="superscript"/>
          <w:lang w:eastAsia="zh-CN"/>
        </w:rPr>
        <w:t>nd</w:t>
      </w:r>
      <w:r>
        <w:rPr>
          <w:rFonts w:eastAsiaTheme="minorEastAsia"/>
          <w:b/>
          <w:lang w:eastAsia="zh-CN"/>
        </w:rPr>
        <w:t xml:space="preserve"> </w:t>
      </w:r>
      <w:r w:rsidRPr="004A352C">
        <w:rPr>
          <w:rFonts w:eastAsiaTheme="minorEastAsia"/>
          <w:b/>
          <w:lang w:eastAsia="zh-CN"/>
        </w:rPr>
        <w:t>harmonic mixing</w:t>
      </w:r>
      <w:r>
        <w:rPr>
          <w:rFonts w:eastAsiaTheme="minorEastAsia"/>
          <w:b/>
          <w:lang w:eastAsia="zh-CN"/>
        </w:rPr>
        <w:t>.</w:t>
      </w:r>
    </w:p>
    <w:p w:rsidR="00433658" w:rsidRPr="001D59BB" w:rsidRDefault="00433658" w:rsidP="00433658">
      <w:pPr>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433658">
        <w:rPr>
          <w:rFonts w:eastAsiaTheme="minorEastAsia"/>
          <w:b/>
          <w:lang w:eastAsia="zh-CN"/>
        </w:rPr>
        <w:t xml:space="preserve">to remove MSD requirements for </w:t>
      </w:r>
      <w:r>
        <w:rPr>
          <w:rFonts w:eastAsiaTheme="minorEastAsia"/>
          <w:b/>
          <w:lang w:eastAsia="zh-CN"/>
        </w:rPr>
        <w:t>NR CA</w:t>
      </w:r>
      <w:r w:rsidRPr="00433658">
        <w:rPr>
          <w:rFonts w:eastAsiaTheme="minorEastAsia"/>
          <w:b/>
          <w:lang w:eastAsia="zh-CN"/>
        </w:rPr>
        <w:t xml:space="preserve"> combinations due to receiver even order harmonic mixing with UL aggressor 3rd harmonic from current technical specifications.</w:t>
      </w:r>
    </w:p>
    <w:p w:rsidR="00433658" w:rsidRPr="00433658" w:rsidRDefault="00433658" w:rsidP="00433658">
      <w:pPr>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As principles, to introduce proposal 1 and 2 into the specifications.</w:t>
      </w:r>
    </w:p>
    <w:p w:rsidR="00B02AE0" w:rsidRPr="00A81A25" w:rsidRDefault="00B02AE0" w:rsidP="00572A4C">
      <w:pPr>
        <w:pStyle w:val="1"/>
        <w:numPr>
          <w:ilvl w:val="0"/>
          <w:numId w:val="0"/>
        </w:numPr>
      </w:pPr>
      <w:r>
        <w:lastRenderedPageBreak/>
        <w:t>References</w:t>
      </w:r>
    </w:p>
    <w:p w:rsidR="0053723A"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3204CF" w:rsidRPr="003204CF">
        <w:rPr>
          <w:rFonts w:eastAsia="宋体"/>
          <w:lang w:eastAsia="zh-CN"/>
        </w:rPr>
        <w:t>R4-2309346</w:t>
      </w:r>
      <w:r w:rsidR="003204CF">
        <w:rPr>
          <w:rFonts w:eastAsia="宋体"/>
          <w:lang w:eastAsia="zh-CN"/>
        </w:rPr>
        <w:t xml:space="preserve">, </w:t>
      </w:r>
      <w:r w:rsidR="003204CF" w:rsidRPr="003204CF">
        <w:rPr>
          <w:rFonts w:eastAsia="宋体"/>
          <w:lang w:eastAsia="zh-CN"/>
        </w:rPr>
        <w:t>CR to R15 TS38.101-3 for addition of missing MSD requirements for DC_19_n77 and DC_21_n77</w:t>
      </w:r>
      <w:r w:rsidR="003204CF">
        <w:rPr>
          <w:rFonts w:eastAsia="宋体"/>
          <w:lang w:eastAsia="zh-CN"/>
        </w:rPr>
        <w:t xml:space="preserve">, </w:t>
      </w:r>
      <w:r w:rsidR="003204CF" w:rsidRPr="003204CF">
        <w:rPr>
          <w:rFonts w:eastAsia="宋体"/>
          <w:lang w:eastAsia="zh-CN"/>
        </w:rPr>
        <w:t>NTT DOCOMO, INC., Qualcomm Inc., MediaTek Inc.</w:t>
      </w:r>
    </w:p>
    <w:p w:rsidR="00B728A1" w:rsidRDefault="005642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3204CF" w:rsidRPr="003204CF">
        <w:rPr>
          <w:rFonts w:eastAsia="宋体"/>
          <w:lang w:eastAsia="zh-CN"/>
        </w:rPr>
        <w:t>R4-2309261</w:t>
      </w:r>
      <w:r w:rsidR="003204CF">
        <w:rPr>
          <w:rFonts w:eastAsia="宋体"/>
          <w:lang w:eastAsia="zh-CN"/>
        </w:rPr>
        <w:t xml:space="preserve">, </w:t>
      </w:r>
      <w:r w:rsidR="003204CF" w:rsidRPr="003204CF">
        <w:rPr>
          <w:rFonts w:eastAsia="宋体"/>
          <w:lang w:eastAsia="zh-CN"/>
        </w:rPr>
        <w:t>CR to 38.101-3 Rel-15 Cat F, MSD corrections</w:t>
      </w:r>
      <w:r w:rsidR="003204CF">
        <w:rPr>
          <w:rFonts w:eastAsia="宋体"/>
          <w:lang w:eastAsia="zh-CN"/>
        </w:rPr>
        <w:t xml:space="preserve">, </w:t>
      </w:r>
      <w:r w:rsidR="003204CF" w:rsidRPr="003204CF">
        <w:rPr>
          <w:rFonts w:eastAsia="宋体"/>
          <w:lang w:eastAsia="zh-CN"/>
        </w:rPr>
        <w:t>Qualcomm Inc.</w:t>
      </w:r>
    </w:p>
    <w:p w:rsidR="00B728A1" w:rsidRDefault="003204CF"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3204CF">
        <w:rPr>
          <w:rFonts w:eastAsia="宋体"/>
          <w:lang w:eastAsia="zh-CN"/>
        </w:rPr>
        <w:t>R4-2309062</w:t>
      </w:r>
      <w:r>
        <w:rPr>
          <w:rFonts w:eastAsia="宋体"/>
          <w:lang w:eastAsia="zh-CN"/>
        </w:rPr>
        <w:t xml:space="preserve">, </w:t>
      </w:r>
      <w:r w:rsidRPr="003204CF">
        <w:rPr>
          <w:rFonts w:eastAsia="宋体"/>
          <w:lang w:eastAsia="zh-CN"/>
        </w:rPr>
        <w:t>CR for TS 38.101-1 Rel-16: Introducing missing MSD for harmonic mixing</w:t>
      </w:r>
      <w:r>
        <w:rPr>
          <w:rFonts w:eastAsia="宋体"/>
          <w:lang w:eastAsia="zh-CN"/>
        </w:rPr>
        <w:t xml:space="preserve">, </w:t>
      </w:r>
      <w:r w:rsidRPr="003204CF">
        <w:rPr>
          <w:rFonts w:eastAsia="宋体"/>
          <w:lang w:eastAsia="zh-CN"/>
        </w:rPr>
        <w:t>Apple</w:t>
      </w:r>
    </w:p>
    <w:p w:rsidR="00762E56" w:rsidRDefault="00762E56"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762E56">
        <w:rPr>
          <w:rFonts w:eastAsia="宋体"/>
          <w:lang w:eastAsia="zh-CN"/>
        </w:rPr>
        <w:t>R4-145696</w:t>
      </w:r>
      <w:r>
        <w:rPr>
          <w:rFonts w:eastAsia="宋体"/>
          <w:lang w:eastAsia="zh-CN"/>
        </w:rPr>
        <w:t xml:space="preserve">, </w:t>
      </w:r>
      <w:r w:rsidRPr="00762E56">
        <w:rPr>
          <w:rFonts w:eastAsia="宋体"/>
          <w:lang w:eastAsia="zh-CN"/>
        </w:rPr>
        <w:t>Class A2 CA with low-band receiver harmonic mixing problem</w:t>
      </w:r>
      <w:r>
        <w:rPr>
          <w:rFonts w:eastAsia="宋体"/>
          <w:lang w:eastAsia="zh-CN"/>
        </w:rPr>
        <w:t xml:space="preserve">, </w:t>
      </w:r>
      <w:r w:rsidRPr="00762E56">
        <w:rPr>
          <w:rFonts w:eastAsia="宋体"/>
          <w:lang w:eastAsia="zh-CN"/>
        </w:rPr>
        <w:t>MediaTek Inc</w:t>
      </w:r>
    </w:p>
    <w:p w:rsidR="00762E56" w:rsidRDefault="009D4FC9"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9D4FC9">
        <w:rPr>
          <w:rFonts w:eastAsia="宋体"/>
          <w:lang w:eastAsia="zh-CN"/>
        </w:rPr>
        <w:t>R4-147676</w:t>
      </w:r>
      <w:r>
        <w:rPr>
          <w:rFonts w:eastAsia="宋体"/>
          <w:lang w:eastAsia="zh-CN"/>
        </w:rPr>
        <w:t xml:space="preserve">, </w:t>
      </w:r>
      <w:r w:rsidRPr="009D4FC9">
        <w:rPr>
          <w:rFonts w:eastAsia="宋体"/>
          <w:lang w:eastAsia="zh-CN"/>
        </w:rPr>
        <w:t>TP for TR36.851: UE Low-band receiver harmonic mixing problem for CA_B26_B41</w:t>
      </w:r>
      <w:r>
        <w:rPr>
          <w:rFonts w:eastAsia="宋体"/>
          <w:lang w:eastAsia="zh-CN"/>
        </w:rPr>
        <w:t xml:space="preserve">, </w:t>
      </w:r>
      <w:r w:rsidRPr="009D4FC9">
        <w:rPr>
          <w:rFonts w:eastAsia="宋体"/>
          <w:lang w:eastAsia="zh-CN"/>
        </w:rPr>
        <w:t>MediaTek Inc.</w:t>
      </w:r>
    </w:p>
    <w:p w:rsidR="009D4FC9" w:rsidRDefault="009D4FC9"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6] </w:t>
      </w:r>
      <w:r w:rsidRPr="009D4FC9">
        <w:rPr>
          <w:rFonts w:eastAsia="宋体"/>
          <w:lang w:eastAsia="zh-CN"/>
        </w:rPr>
        <w:t>R4-147677</w:t>
      </w:r>
      <w:r>
        <w:rPr>
          <w:rFonts w:eastAsia="宋体"/>
          <w:lang w:eastAsia="zh-CN"/>
        </w:rPr>
        <w:t xml:space="preserve">, </w:t>
      </w:r>
      <w:r w:rsidRPr="009D4FC9">
        <w:rPr>
          <w:rFonts w:eastAsia="宋体"/>
          <w:lang w:eastAsia="zh-CN"/>
        </w:rPr>
        <w:t>TP for TR36.8xx: UE Low-band receiver harmonic mixing problem for CA_B20_B40</w:t>
      </w:r>
      <w:r>
        <w:rPr>
          <w:rFonts w:eastAsia="宋体"/>
          <w:lang w:eastAsia="zh-CN"/>
        </w:rPr>
        <w:t xml:space="preserve">, </w:t>
      </w:r>
      <w:r w:rsidRPr="009D4FC9">
        <w:rPr>
          <w:rFonts w:eastAsia="宋体"/>
          <w:lang w:eastAsia="zh-CN"/>
        </w:rPr>
        <w:t>MediaTek Inc.</w:t>
      </w:r>
    </w:p>
    <w:p w:rsidR="009D4FC9" w:rsidRDefault="009D4FC9"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7] </w:t>
      </w:r>
      <w:r w:rsidRPr="009D4FC9">
        <w:rPr>
          <w:rFonts w:eastAsia="宋体"/>
          <w:lang w:eastAsia="zh-CN"/>
        </w:rPr>
        <w:t>R4-150137</w:t>
      </w:r>
      <w:r>
        <w:rPr>
          <w:rFonts w:eastAsia="宋体"/>
          <w:lang w:eastAsia="zh-CN"/>
        </w:rPr>
        <w:t xml:space="preserve">, </w:t>
      </w:r>
      <w:r w:rsidRPr="009D4FC9">
        <w:rPr>
          <w:rFonts w:eastAsia="宋体"/>
          <w:lang w:eastAsia="zh-CN"/>
        </w:rPr>
        <w:t>Receiver harmonic mixing issue in Class A2</w:t>
      </w:r>
      <w:r>
        <w:rPr>
          <w:rFonts w:eastAsia="宋体"/>
          <w:lang w:eastAsia="zh-CN"/>
        </w:rPr>
        <w:t xml:space="preserve">, </w:t>
      </w:r>
      <w:r w:rsidRPr="009D4FC9">
        <w:rPr>
          <w:rFonts w:eastAsia="宋体"/>
          <w:lang w:eastAsia="zh-CN"/>
        </w:rPr>
        <w:t>Intel Corporation</w:t>
      </w:r>
    </w:p>
    <w:p w:rsidR="009D4FC9" w:rsidRDefault="0004227B"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8] </w:t>
      </w:r>
      <w:r w:rsidRPr="0004227B">
        <w:rPr>
          <w:rFonts w:eastAsia="宋体"/>
          <w:lang w:eastAsia="zh-CN"/>
        </w:rPr>
        <w:t>R4-152188</w:t>
      </w:r>
      <w:r>
        <w:rPr>
          <w:rFonts w:eastAsia="宋体"/>
          <w:lang w:eastAsia="zh-CN"/>
        </w:rPr>
        <w:t xml:space="preserve">, </w:t>
      </w:r>
      <w:r w:rsidRPr="0004227B">
        <w:rPr>
          <w:rFonts w:eastAsia="宋体"/>
          <w:lang w:eastAsia="zh-CN"/>
        </w:rPr>
        <w:t>MSD analysis for inter-band CA with lower band Rx harmonic mixing problem</w:t>
      </w:r>
      <w:r>
        <w:rPr>
          <w:rFonts w:eastAsia="宋体"/>
          <w:lang w:eastAsia="zh-CN"/>
        </w:rPr>
        <w:t xml:space="preserve">, </w:t>
      </w:r>
      <w:r w:rsidRPr="0004227B">
        <w:rPr>
          <w:rFonts w:eastAsia="宋体"/>
          <w:lang w:eastAsia="zh-CN"/>
        </w:rPr>
        <w:t>MediaTek Inc.</w:t>
      </w:r>
    </w:p>
    <w:p w:rsidR="005A564E" w:rsidRDefault="005A564E"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9] </w:t>
      </w:r>
      <w:r w:rsidRPr="005A564E">
        <w:rPr>
          <w:rFonts w:eastAsia="宋体"/>
          <w:lang w:eastAsia="zh-CN"/>
        </w:rPr>
        <w:t>R4-152871</w:t>
      </w:r>
      <w:r>
        <w:rPr>
          <w:rFonts w:eastAsia="宋体"/>
          <w:lang w:eastAsia="zh-CN"/>
        </w:rPr>
        <w:t xml:space="preserve">, </w:t>
      </w:r>
      <w:r w:rsidRPr="005A564E">
        <w:rPr>
          <w:rFonts w:eastAsia="宋体"/>
          <w:lang w:eastAsia="zh-CN"/>
        </w:rPr>
        <w:t>TP for TR 36.852-13 UE RF requirements for CA_28A-40A</w:t>
      </w:r>
      <w:r>
        <w:rPr>
          <w:rFonts w:eastAsia="宋体"/>
          <w:lang w:eastAsia="zh-CN"/>
        </w:rPr>
        <w:t xml:space="preserve">, </w:t>
      </w:r>
      <w:r w:rsidRPr="005A564E">
        <w:rPr>
          <w:rFonts w:eastAsia="宋体"/>
          <w:lang w:eastAsia="zh-CN"/>
        </w:rPr>
        <w:t>Huawei, Hisilicon</w:t>
      </w:r>
    </w:p>
    <w:p w:rsidR="00330190" w:rsidRDefault="00330190"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10] </w:t>
      </w:r>
      <w:r w:rsidRPr="00330190">
        <w:rPr>
          <w:rFonts w:eastAsia="宋体"/>
          <w:lang w:eastAsia="zh-CN"/>
        </w:rPr>
        <w:t>R4-154473</w:t>
      </w:r>
      <w:r>
        <w:rPr>
          <w:rFonts w:eastAsia="宋体"/>
          <w:lang w:eastAsia="zh-CN"/>
        </w:rPr>
        <w:t xml:space="preserve">, </w:t>
      </w:r>
      <w:r w:rsidRPr="00330190">
        <w:rPr>
          <w:rFonts w:eastAsia="宋体"/>
          <w:lang w:eastAsia="zh-CN"/>
        </w:rPr>
        <w:t>MSD and test configuration for inter-band CA with harmonic mixing problem</w:t>
      </w:r>
      <w:r>
        <w:rPr>
          <w:rFonts w:eastAsia="宋体"/>
          <w:lang w:eastAsia="zh-CN"/>
        </w:rPr>
        <w:t xml:space="preserve">, </w:t>
      </w:r>
      <w:r w:rsidRPr="00330190">
        <w:rPr>
          <w:rFonts w:eastAsia="宋体"/>
          <w:lang w:eastAsia="zh-CN"/>
        </w:rPr>
        <w:t>MediaTek Inc.</w:t>
      </w:r>
    </w:p>
    <w:p w:rsidR="00315715" w:rsidRDefault="0031571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11] </w:t>
      </w:r>
      <w:r w:rsidRPr="00315715">
        <w:rPr>
          <w:rFonts w:eastAsia="宋体"/>
          <w:lang w:eastAsia="zh-CN"/>
        </w:rPr>
        <w:t>R4-156899</w:t>
      </w:r>
      <w:r>
        <w:rPr>
          <w:rFonts w:eastAsia="宋体"/>
          <w:lang w:eastAsia="zh-CN"/>
        </w:rPr>
        <w:t xml:space="preserve">, </w:t>
      </w:r>
      <w:r w:rsidRPr="00315715">
        <w:rPr>
          <w:rFonts w:eastAsia="宋体"/>
          <w:lang w:eastAsia="zh-CN"/>
        </w:rPr>
        <w:t>Way Forward on how to handle harmonic mixing in RAN4</w:t>
      </w:r>
      <w:r>
        <w:rPr>
          <w:rFonts w:eastAsia="宋体"/>
          <w:lang w:eastAsia="zh-CN"/>
        </w:rPr>
        <w:t xml:space="preserve">, </w:t>
      </w:r>
      <w:r w:rsidRPr="00315715">
        <w:rPr>
          <w:rFonts w:eastAsia="宋体"/>
          <w:lang w:eastAsia="zh-CN"/>
        </w:rPr>
        <w:t>KDDI Corporation</w:t>
      </w:r>
    </w:p>
    <w:p w:rsidR="00315715" w:rsidRDefault="0031571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12] </w:t>
      </w:r>
      <w:r w:rsidR="00973A38" w:rsidRPr="00973A38">
        <w:rPr>
          <w:rFonts w:eastAsia="宋体"/>
          <w:lang w:eastAsia="zh-CN"/>
        </w:rPr>
        <w:t>R4-157768</w:t>
      </w:r>
      <w:r w:rsidR="00973A38">
        <w:rPr>
          <w:rFonts w:eastAsia="宋体"/>
          <w:lang w:eastAsia="zh-CN"/>
        </w:rPr>
        <w:t xml:space="preserve">, </w:t>
      </w:r>
      <w:r w:rsidR="00973A38" w:rsidRPr="00973A38">
        <w:rPr>
          <w:rFonts w:eastAsia="宋体"/>
          <w:lang w:eastAsia="zh-CN"/>
        </w:rPr>
        <w:t>Introduction of additional band combinations for 2DL inter-band CA</w:t>
      </w:r>
      <w:r w:rsidR="00973A38">
        <w:rPr>
          <w:rFonts w:eastAsia="宋体"/>
          <w:lang w:eastAsia="zh-CN"/>
        </w:rPr>
        <w:t xml:space="preserve">, </w:t>
      </w:r>
      <w:r w:rsidR="00973A38" w:rsidRPr="00973A38">
        <w:rPr>
          <w:rFonts w:eastAsia="宋体"/>
          <w:lang w:eastAsia="zh-CN"/>
        </w:rPr>
        <w:t>Ericsson</w:t>
      </w:r>
    </w:p>
    <w:p w:rsidR="00973A38" w:rsidRDefault="00973A38"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13] </w:t>
      </w:r>
      <w:r w:rsidRPr="00973A38">
        <w:rPr>
          <w:rFonts w:eastAsia="宋体"/>
          <w:lang w:eastAsia="zh-CN"/>
        </w:rPr>
        <w:t>R4-158446</w:t>
      </w:r>
      <w:r>
        <w:rPr>
          <w:rFonts w:eastAsia="宋体"/>
          <w:lang w:eastAsia="zh-CN"/>
        </w:rPr>
        <w:t xml:space="preserve">, </w:t>
      </w:r>
      <w:r w:rsidRPr="00973A38">
        <w:rPr>
          <w:rFonts w:eastAsia="宋体"/>
          <w:lang w:eastAsia="zh-CN"/>
        </w:rPr>
        <w:t>Introduction of additional 3DL inter-band combinations in 36.101</w:t>
      </w:r>
      <w:r>
        <w:rPr>
          <w:rFonts w:eastAsia="宋体"/>
          <w:lang w:eastAsia="zh-CN"/>
        </w:rPr>
        <w:t xml:space="preserve">, </w:t>
      </w:r>
      <w:r w:rsidRPr="00973A38">
        <w:rPr>
          <w:rFonts w:eastAsia="宋体"/>
          <w:lang w:eastAsia="zh-CN"/>
        </w:rPr>
        <w:t>Ericsson</w:t>
      </w:r>
    </w:p>
    <w:p w:rsidR="00BD2569" w:rsidRDefault="00BD2569"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14] </w:t>
      </w:r>
      <w:r w:rsidRPr="00BD2569">
        <w:rPr>
          <w:rFonts w:eastAsia="宋体"/>
          <w:lang w:eastAsia="zh-CN"/>
        </w:rPr>
        <w:t>R4-158327</w:t>
      </w:r>
      <w:r>
        <w:rPr>
          <w:rFonts w:eastAsia="宋体"/>
          <w:lang w:eastAsia="zh-CN"/>
        </w:rPr>
        <w:t xml:space="preserve">, </w:t>
      </w:r>
      <w:r w:rsidRPr="00BD2569">
        <w:rPr>
          <w:rFonts w:eastAsia="宋体"/>
          <w:lang w:eastAsia="zh-CN"/>
        </w:rPr>
        <w:t>LS on Testing of MSD requirements due to harmonic mixing for TDD-FDD CA B20+B40 and B28+B40</w:t>
      </w:r>
      <w:r>
        <w:rPr>
          <w:rFonts w:eastAsia="宋体"/>
          <w:lang w:eastAsia="zh-CN"/>
        </w:rPr>
        <w:t xml:space="preserve">, </w:t>
      </w:r>
      <w:r w:rsidRPr="00BD2569">
        <w:rPr>
          <w:rFonts w:eastAsia="宋体"/>
          <w:lang w:eastAsia="zh-CN"/>
        </w:rPr>
        <w:t>RAN4</w:t>
      </w:r>
    </w:p>
    <w:p w:rsidR="005B16FD" w:rsidRDefault="005B16FD"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15] </w:t>
      </w:r>
      <w:r w:rsidRPr="005B16FD">
        <w:rPr>
          <w:rFonts w:eastAsia="宋体"/>
          <w:lang w:eastAsia="zh-CN"/>
        </w:rPr>
        <w:t>R4-1704759</w:t>
      </w:r>
      <w:r>
        <w:rPr>
          <w:rFonts w:eastAsia="宋体"/>
          <w:lang w:eastAsia="zh-CN"/>
        </w:rPr>
        <w:t xml:space="preserve">, </w:t>
      </w:r>
      <w:r w:rsidRPr="005B16FD">
        <w:rPr>
          <w:rFonts w:eastAsia="宋体"/>
          <w:lang w:eastAsia="zh-CN"/>
        </w:rPr>
        <w:t>Co-existence analysis on LTE-NR band combinations</w:t>
      </w:r>
      <w:r>
        <w:rPr>
          <w:rFonts w:eastAsia="宋体"/>
          <w:lang w:eastAsia="zh-CN"/>
        </w:rPr>
        <w:t xml:space="preserve">, </w:t>
      </w:r>
      <w:r w:rsidRPr="005B16FD">
        <w:rPr>
          <w:rFonts w:eastAsia="宋体"/>
          <w:lang w:eastAsia="zh-CN"/>
        </w:rPr>
        <w:t>SAMSUNG</w:t>
      </w:r>
    </w:p>
    <w:p w:rsidR="0010673F" w:rsidRDefault="0010673F"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16] </w:t>
      </w:r>
      <w:r w:rsidR="00B83D11" w:rsidRPr="00B83D11">
        <w:rPr>
          <w:rFonts w:eastAsia="宋体"/>
          <w:lang w:eastAsia="zh-CN"/>
        </w:rPr>
        <w:t>R4-1706655</w:t>
      </w:r>
      <w:r w:rsidR="00B83D11">
        <w:rPr>
          <w:rFonts w:eastAsia="宋体"/>
          <w:lang w:eastAsia="zh-CN"/>
        </w:rPr>
        <w:t xml:space="preserve">, </w:t>
      </w:r>
      <w:r w:rsidR="00B83D11" w:rsidRPr="00B83D11">
        <w:rPr>
          <w:rFonts w:eastAsia="宋体"/>
          <w:lang w:eastAsia="zh-CN"/>
        </w:rPr>
        <w:t>Analysis on LTE B3+NR 3.5GHz combinations</w:t>
      </w:r>
      <w:r w:rsidR="00B83D11">
        <w:rPr>
          <w:rFonts w:eastAsia="宋体"/>
          <w:lang w:eastAsia="zh-CN"/>
        </w:rPr>
        <w:t xml:space="preserve">, </w:t>
      </w:r>
      <w:r w:rsidR="00B83D11" w:rsidRPr="00B83D11">
        <w:rPr>
          <w:rFonts w:eastAsia="宋体"/>
          <w:lang w:eastAsia="zh-CN"/>
        </w:rPr>
        <w:t>SAMSUNG</w:t>
      </w:r>
    </w:p>
    <w:p w:rsidR="00305E70" w:rsidRDefault="00305E70"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17] </w:t>
      </w:r>
      <w:r w:rsidRPr="00305E70">
        <w:rPr>
          <w:rFonts w:eastAsia="宋体"/>
          <w:lang w:eastAsia="zh-CN"/>
        </w:rPr>
        <w:t>R4-1707995</w:t>
      </w:r>
      <w:r>
        <w:rPr>
          <w:rFonts w:eastAsia="宋体"/>
          <w:lang w:eastAsia="zh-CN"/>
        </w:rPr>
        <w:t xml:space="preserve">, </w:t>
      </w:r>
      <w:r w:rsidRPr="00305E70">
        <w:rPr>
          <w:rFonts w:eastAsia="宋体"/>
          <w:lang w:eastAsia="zh-CN"/>
        </w:rPr>
        <w:t>On harmonic mixing for LTE NR DC band combinations</w:t>
      </w:r>
      <w:r>
        <w:rPr>
          <w:rFonts w:eastAsia="宋体"/>
          <w:lang w:eastAsia="zh-CN"/>
        </w:rPr>
        <w:t xml:space="preserve">, </w:t>
      </w:r>
      <w:r w:rsidRPr="00305E70">
        <w:rPr>
          <w:rFonts w:eastAsia="宋体"/>
          <w:lang w:eastAsia="zh-CN"/>
        </w:rPr>
        <w:t xml:space="preserve">Huawei, </w:t>
      </w:r>
      <w:proofErr w:type="spellStart"/>
      <w:r w:rsidRPr="00305E70">
        <w:rPr>
          <w:rFonts w:eastAsia="宋体"/>
          <w:lang w:eastAsia="zh-CN"/>
        </w:rPr>
        <w:t>HiSilicon</w:t>
      </w:r>
      <w:proofErr w:type="spellEnd"/>
    </w:p>
    <w:p w:rsidR="00305E70" w:rsidRDefault="00305E70"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18] </w:t>
      </w:r>
      <w:r w:rsidRPr="00305E70">
        <w:rPr>
          <w:rFonts w:eastAsia="宋体"/>
          <w:lang w:eastAsia="zh-CN"/>
        </w:rPr>
        <w:t>R4-1709139</w:t>
      </w:r>
      <w:r>
        <w:rPr>
          <w:rFonts w:eastAsia="宋体"/>
          <w:lang w:eastAsia="zh-CN"/>
        </w:rPr>
        <w:t xml:space="preserve">, </w:t>
      </w:r>
      <w:r w:rsidRPr="00305E70">
        <w:rPr>
          <w:rFonts w:eastAsia="宋体"/>
          <w:lang w:eastAsia="zh-CN"/>
        </w:rPr>
        <w:t>WF on MSD for sub6GHz</w:t>
      </w:r>
      <w:r>
        <w:rPr>
          <w:rFonts w:eastAsia="宋体"/>
          <w:lang w:eastAsia="zh-CN"/>
        </w:rPr>
        <w:t xml:space="preserve">, </w:t>
      </w:r>
      <w:r w:rsidRPr="00305E70">
        <w:rPr>
          <w:rFonts w:eastAsia="宋体"/>
          <w:lang w:eastAsia="zh-CN"/>
        </w:rPr>
        <w:t xml:space="preserve">Huawei, </w:t>
      </w:r>
      <w:proofErr w:type="spellStart"/>
      <w:r w:rsidRPr="00305E70">
        <w:rPr>
          <w:rFonts w:eastAsia="宋体"/>
          <w:lang w:eastAsia="zh-CN"/>
        </w:rPr>
        <w:t>HiSilicon</w:t>
      </w:r>
      <w:proofErr w:type="spellEnd"/>
    </w:p>
    <w:p w:rsidR="009419D6" w:rsidRDefault="009419D6"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19] </w:t>
      </w:r>
      <w:r w:rsidRPr="009419D6">
        <w:rPr>
          <w:rFonts w:eastAsia="宋体"/>
          <w:lang w:eastAsia="zh-CN"/>
        </w:rPr>
        <w:t>R4-1709561</w:t>
      </w:r>
      <w:r>
        <w:rPr>
          <w:rFonts w:eastAsia="宋体"/>
          <w:lang w:eastAsia="zh-CN"/>
        </w:rPr>
        <w:t xml:space="preserve">, </w:t>
      </w:r>
      <w:r w:rsidRPr="009419D6">
        <w:rPr>
          <w:rFonts w:eastAsia="宋体"/>
          <w:lang w:eastAsia="zh-CN"/>
        </w:rPr>
        <w:t>On harmonic mixing for LTE NR DC band combinations</w:t>
      </w:r>
      <w:r>
        <w:rPr>
          <w:rFonts w:eastAsia="宋体"/>
          <w:lang w:eastAsia="zh-CN"/>
        </w:rPr>
        <w:t xml:space="preserve">, </w:t>
      </w:r>
      <w:r w:rsidRPr="009419D6">
        <w:rPr>
          <w:rFonts w:eastAsia="宋体"/>
          <w:lang w:eastAsia="zh-CN"/>
        </w:rPr>
        <w:t xml:space="preserve">Huawei, </w:t>
      </w:r>
      <w:proofErr w:type="spellStart"/>
      <w:r w:rsidRPr="009419D6">
        <w:rPr>
          <w:rFonts w:eastAsia="宋体"/>
          <w:lang w:eastAsia="zh-CN"/>
        </w:rPr>
        <w:t>HiSilicon</w:t>
      </w:r>
      <w:proofErr w:type="spellEnd"/>
    </w:p>
    <w:p w:rsidR="009419D6" w:rsidRDefault="009419D6"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20] </w:t>
      </w:r>
      <w:r w:rsidRPr="009419D6">
        <w:rPr>
          <w:rFonts w:eastAsia="宋体"/>
          <w:lang w:eastAsia="zh-CN"/>
        </w:rPr>
        <w:t>R4-1909937</w:t>
      </w:r>
      <w:r>
        <w:rPr>
          <w:rFonts w:eastAsia="宋体"/>
          <w:lang w:eastAsia="zh-CN"/>
        </w:rPr>
        <w:t xml:space="preserve">, </w:t>
      </w:r>
      <w:r w:rsidRPr="009419D6">
        <w:rPr>
          <w:rFonts w:eastAsia="宋体"/>
          <w:lang w:eastAsia="zh-CN"/>
        </w:rPr>
        <w:t>2nd Harmonic Mixing for MB+NR and Missing MSD for B3_n77/n78</w:t>
      </w:r>
      <w:r>
        <w:rPr>
          <w:rFonts w:eastAsia="宋体"/>
          <w:lang w:eastAsia="zh-CN"/>
        </w:rPr>
        <w:t xml:space="preserve">, </w:t>
      </w:r>
      <w:r w:rsidRPr="009419D6">
        <w:rPr>
          <w:rFonts w:eastAsia="宋体"/>
          <w:lang w:eastAsia="zh-CN"/>
        </w:rPr>
        <w:t>Qualcomm Incorporated</w:t>
      </w:r>
    </w:p>
    <w:p w:rsidR="00D26BBB" w:rsidRDefault="00D26BBB"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21] </w:t>
      </w:r>
      <w:r w:rsidRPr="00D26BBB">
        <w:rPr>
          <w:rFonts w:eastAsia="宋体"/>
          <w:lang w:eastAsia="zh-CN"/>
        </w:rPr>
        <w:t>R4-1911161</w:t>
      </w:r>
      <w:r>
        <w:rPr>
          <w:rFonts w:eastAsia="宋体"/>
          <w:lang w:eastAsia="zh-CN"/>
        </w:rPr>
        <w:t xml:space="preserve">, </w:t>
      </w:r>
      <w:r w:rsidRPr="00D26BBB">
        <w:rPr>
          <w:rFonts w:eastAsia="宋体"/>
          <w:lang w:eastAsia="zh-CN"/>
        </w:rPr>
        <w:t>The 2nd Harmonic Mixing MSD for ENDC B3_n77/n78</w:t>
      </w:r>
      <w:r>
        <w:rPr>
          <w:rFonts w:eastAsia="宋体"/>
          <w:lang w:eastAsia="zh-CN"/>
        </w:rPr>
        <w:t xml:space="preserve">, </w:t>
      </w:r>
      <w:r w:rsidRPr="00D26BBB">
        <w:rPr>
          <w:rFonts w:eastAsia="宋体"/>
          <w:lang w:eastAsia="zh-CN"/>
        </w:rPr>
        <w:t>MediaTek Inc., Murata</w:t>
      </w:r>
    </w:p>
    <w:p w:rsidR="00D26BBB" w:rsidRDefault="00D26BBB"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22] </w:t>
      </w:r>
      <w:r w:rsidRPr="00D26BBB">
        <w:rPr>
          <w:rFonts w:eastAsia="宋体"/>
          <w:lang w:eastAsia="zh-CN"/>
        </w:rPr>
        <w:t>R4-1912883</w:t>
      </w:r>
      <w:r>
        <w:rPr>
          <w:rFonts w:eastAsia="宋体"/>
          <w:lang w:eastAsia="zh-CN"/>
        </w:rPr>
        <w:t xml:space="preserve">, </w:t>
      </w:r>
      <w:r w:rsidRPr="00D26BBB">
        <w:rPr>
          <w:rFonts w:eastAsia="宋体"/>
          <w:lang w:eastAsia="zh-CN"/>
        </w:rPr>
        <w:t>Draft CR to 38.101-3 Missing Harmonic Mixing MSD for DC_3_n77/n78</w:t>
      </w:r>
      <w:r>
        <w:rPr>
          <w:rFonts w:eastAsia="宋体"/>
          <w:lang w:eastAsia="zh-CN"/>
        </w:rPr>
        <w:t xml:space="preserve">, </w:t>
      </w:r>
      <w:r w:rsidRPr="00D26BBB">
        <w:rPr>
          <w:rFonts w:eastAsia="宋体"/>
          <w:lang w:eastAsia="zh-CN"/>
        </w:rPr>
        <w:t>Qualcomm Incorporated</w:t>
      </w:r>
    </w:p>
    <w:p w:rsidR="00A04868" w:rsidRDefault="00A04868"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23] </w:t>
      </w:r>
      <w:r w:rsidRPr="00A04868">
        <w:rPr>
          <w:rFonts w:eastAsia="宋体"/>
          <w:lang w:eastAsia="zh-CN"/>
        </w:rPr>
        <w:t>R4-1911421</w:t>
      </w:r>
      <w:r>
        <w:rPr>
          <w:rFonts w:eastAsia="宋体"/>
          <w:lang w:eastAsia="zh-CN"/>
        </w:rPr>
        <w:t xml:space="preserve">, </w:t>
      </w:r>
      <w:r w:rsidRPr="00A04868">
        <w:rPr>
          <w:rFonts w:eastAsia="宋体"/>
          <w:lang w:eastAsia="zh-CN"/>
        </w:rPr>
        <w:t>Removing MSD requirements for EN-DC combinations due to receiver even order harmonic mixing with UL 3rd harmonic</w:t>
      </w:r>
      <w:r>
        <w:rPr>
          <w:rFonts w:eastAsia="宋体"/>
          <w:lang w:eastAsia="zh-CN"/>
        </w:rPr>
        <w:t xml:space="preserve">, </w:t>
      </w:r>
      <w:r w:rsidRPr="00A04868">
        <w:rPr>
          <w:rFonts w:eastAsia="宋体"/>
          <w:lang w:eastAsia="zh-CN"/>
        </w:rPr>
        <w:t>MediaTek Inc.</w:t>
      </w:r>
    </w:p>
    <w:p w:rsidR="00A04868" w:rsidRDefault="00A04868"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24] </w:t>
      </w:r>
      <w:r w:rsidRPr="00A04868">
        <w:rPr>
          <w:rFonts w:eastAsia="宋体"/>
          <w:lang w:eastAsia="zh-CN"/>
        </w:rPr>
        <w:t>R4-1912885</w:t>
      </w:r>
      <w:r>
        <w:rPr>
          <w:rFonts w:eastAsia="宋体"/>
          <w:lang w:eastAsia="zh-CN"/>
        </w:rPr>
        <w:t xml:space="preserve">, </w:t>
      </w:r>
      <w:r w:rsidRPr="00A04868">
        <w:rPr>
          <w:rFonts w:eastAsia="宋体"/>
          <w:lang w:eastAsia="zh-CN"/>
        </w:rPr>
        <w:t>Draft CR for TS 38.101-3: Removing MSD requirements for EN-DC combinations due to receiver even order harmonic mixing with UL 3rd harmonic</w:t>
      </w:r>
      <w:r>
        <w:rPr>
          <w:rFonts w:eastAsia="宋体"/>
          <w:lang w:eastAsia="zh-CN"/>
        </w:rPr>
        <w:t xml:space="preserve">, </w:t>
      </w:r>
      <w:r w:rsidRPr="00A04868">
        <w:rPr>
          <w:rFonts w:eastAsia="宋体"/>
          <w:lang w:eastAsia="zh-CN"/>
        </w:rPr>
        <w:t>MediaTek Inc.</w:t>
      </w:r>
    </w:p>
    <w:p w:rsidR="00A04868" w:rsidRDefault="00A04868"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25] </w:t>
      </w:r>
      <w:r w:rsidRPr="00A04868">
        <w:rPr>
          <w:rFonts w:eastAsia="宋体"/>
          <w:lang w:eastAsia="zh-CN"/>
        </w:rPr>
        <w:t>R4-1911600</w:t>
      </w:r>
      <w:r>
        <w:rPr>
          <w:rFonts w:eastAsia="宋体"/>
          <w:lang w:eastAsia="zh-CN"/>
        </w:rPr>
        <w:t xml:space="preserve">, </w:t>
      </w:r>
      <w:r w:rsidRPr="00A04868">
        <w:rPr>
          <w:rFonts w:eastAsia="宋体"/>
          <w:lang w:eastAsia="zh-CN"/>
        </w:rPr>
        <w:t>Draft CR for TS 38.101-3: Removing MSD requirements for EN-DC combinations due to receiver even order harmonic mixing with UL 3rd harmonic</w:t>
      </w:r>
      <w:r>
        <w:rPr>
          <w:rFonts w:eastAsia="宋体"/>
          <w:lang w:eastAsia="zh-CN"/>
        </w:rPr>
        <w:t xml:space="preserve">, </w:t>
      </w:r>
      <w:r w:rsidRPr="00A04868">
        <w:rPr>
          <w:rFonts w:eastAsia="宋体"/>
          <w:lang w:eastAsia="zh-CN"/>
        </w:rPr>
        <w:t>MediaTek Inc.</w:t>
      </w:r>
    </w:p>
    <w:sectPr w:rsidR="00A04868" w:rsidSect="00FF057F">
      <w:footerReference w:type="default" r:id="rId1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5614" w:rsidRDefault="004B5614">
      <w:r>
        <w:separator/>
      </w:r>
    </w:p>
  </w:endnote>
  <w:endnote w:type="continuationSeparator" w:id="0">
    <w:p w:rsidR="004B5614" w:rsidRDefault="004B5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52C" w:rsidRDefault="004A352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5614" w:rsidRDefault="004B5614">
      <w:r>
        <w:separator/>
      </w:r>
    </w:p>
  </w:footnote>
  <w:footnote w:type="continuationSeparator" w:id="0">
    <w:p w:rsidR="004B5614" w:rsidRDefault="004B56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15433E"/>
    <w:multiLevelType w:val="hybridMultilevel"/>
    <w:tmpl w:val="C840E5F8"/>
    <w:lvl w:ilvl="0" w:tplc="DE0C14BE">
      <w:start w:val="1"/>
      <w:numFmt w:val="bullet"/>
      <w:lvlText w:val="•"/>
      <w:lvlJc w:val="left"/>
      <w:pPr>
        <w:tabs>
          <w:tab w:val="num" w:pos="720"/>
        </w:tabs>
        <w:ind w:left="720" w:hanging="360"/>
      </w:pPr>
      <w:rPr>
        <w:rFonts w:ascii="Arial" w:hAnsi="Arial" w:hint="default"/>
      </w:rPr>
    </w:lvl>
    <w:lvl w:ilvl="1" w:tplc="3AEE4ED4" w:tentative="1">
      <w:start w:val="1"/>
      <w:numFmt w:val="bullet"/>
      <w:lvlText w:val="•"/>
      <w:lvlJc w:val="left"/>
      <w:pPr>
        <w:tabs>
          <w:tab w:val="num" w:pos="1440"/>
        </w:tabs>
        <w:ind w:left="1440" w:hanging="360"/>
      </w:pPr>
      <w:rPr>
        <w:rFonts w:ascii="Arial" w:hAnsi="Arial" w:hint="default"/>
      </w:rPr>
    </w:lvl>
    <w:lvl w:ilvl="2" w:tplc="9742275A" w:tentative="1">
      <w:start w:val="1"/>
      <w:numFmt w:val="bullet"/>
      <w:lvlText w:val="•"/>
      <w:lvlJc w:val="left"/>
      <w:pPr>
        <w:tabs>
          <w:tab w:val="num" w:pos="2160"/>
        </w:tabs>
        <w:ind w:left="2160" w:hanging="360"/>
      </w:pPr>
      <w:rPr>
        <w:rFonts w:ascii="Arial" w:hAnsi="Arial" w:hint="default"/>
      </w:rPr>
    </w:lvl>
    <w:lvl w:ilvl="3" w:tplc="F0A81BF8" w:tentative="1">
      <w:start w:val="1"/>
      <w:numFmt w:val="bullet"/>
      <w:lvlText w:val="•"/>
      <w:lvlJc w:val="left"/>
      <w:pPr>
        <w:tabs>
          <w:tab w:val="num" w:pos="2880"/>
        </w:tabs>
        <w:ind w:left="2880" w:hanging="360"/>
      </w:pPr>
      <w:rPr>
        <w:rFonts w:ascii="Arial" w:hAnsi="Arial" w:hint="default"/>
      </w:rPr>
    </w:lvl>
    <w:lvl w:ilvl="4" w:tplc="542A59A6" w:tentative="1">
      <w:start w:val="1"/>
      <w:numFmt w:val="bullet"/>
      <w:lvlText w:val="•"/>
      <w:lvlJc w:val="left"/>
      <w:pPr>
        <w:tabs>
          <w:tab w:val="num" w:pos="3600"/>
        </w:tabs>
        <w:ind w:left="3600" w:hanging="360"/>
      </w:pPr>
      <w:rPr>
        <w:rFonts w:ascii="Arial" w:hAnsi="Arial" w:hint="default"/>
      </w:rPr>
    </w:lvl>
    <w:lvl w:ilvl="5" w:tplc="CFA8F3A8" w:tentative="1">
      <w:start w:val="1"/>
      <w:numFmt w:val="bullet"/>
      <w:lvlText w:val="•"/>
      <w:lvlJc w:val="left"/>
      <w:pPr>
        <w:tabs>
          <w:tab w:val="num" w:pos="4320"/>
        </w:tabs>
        <w:ind w:left="4320" w:hanging="360"/>
      </w:pPr>
      <w:rPr>
        <w:rFonts w:ascii="Arial" w:hAnsi="Arial" w:hint="default"/>
      </w:rPr>
    </w:lvl>
    <w:lvl w:ilvl="6" w:tplc="0CDE1A04" w:tentative="1">
      <w:start w:val="1"/>
      <w:numFmt w:val="bullet"/>
      <w:lvlText w:val="•"/>
      <w:lvlJc w:val="left"/>
      <w:pPr>
        <w:tabs>
          <w:tab w:val="num" w:pos="5040"/>
        </w:tabs>
        <w:ind w:left="5040" w:hanging="360"/>
      </w:pPr>
      <w:rPr>
        <w:rFonts w:ascii="Arial" w:hAnsi="Arial" w:hint="default"/>
      </w:rPr>
    </w:lvl>
    <w:lvl w:ilvl="7" w:tplc="65B2DEF4" w:tentative="1">
      <w:start w:val="1"/>
      <w:numFmt w:val="bullet"/>
      <w:lvlText w:val="•"/>
      <w:lvlJc w:val="left"/>
      <w:pPr>
        <w:tabs>
          <w:tab w:val="num" w:pos="5760"/>
        </w:tabs>
        <w:ind w:left="5760" w:hanging="360"/>
      </w:pPr>
      <w:rPr>
        <w:rFonts w:ascii="Arial" w:hAnsi="Arial" w:hint="default"/>
      </w:rPr>
    </w:lvl>
    <w:lvl w:ilvl="8" w:tplc="C08431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604181"/>
    <w:multiLevelType w:val="hybridMultilevel"/>
    <w:tmpl w:val="511C2A6A"/>
    <w:lvl w:ilvl="0" w:tplc="2B40A9D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14"/>
  </w:num>
  <w:num w:numId="4">
    <w:abstractNumId w:val="17"/>
  </w:num>
  <w:num w:numId="5">
    <w:abstractNumId w:val="2"/>
  </w:num>
  <w:num w:numId="6">
    <w:abstractNumId w:val="3"/>
  </w:num>
  <w:num w:numId="7">
    <w:abstractNumId w:val="7"/>
  </w:num>
  <w:num w:numId="8">
    <w:abstractNumId w:val="7"/>
  </w:num>
  <w:num w:numId="9">
    <w:abstractNumId w:val="16"/>
  </w:num>
  <w:num w:numId="10">
    <w:abstractNumId w:val="2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19"/>
  </w:num>
  <w:num w:numId="15">
    <w:abstractNumId w:val="8"/>
  </w:num>
  <w:num w:numId="16">
    <w:abstractNumId w:val="7"/>
  </w:num>
  <w:num w:numId="17">
    <w:abstractNumId w:val="7"/>
  </w:num>
  <w:num w:numId="18">
    <w:abstractNumId w:val="26"/>
  </w:num>
  <w:num w:numId="19">
    <w:abstractNumId w:val="19"/>
  </w:num>
  <w:num w:numId="20">
    <w:abstractNumId w:val="4"/>
  </w:num>
  <w:num w:numId="21">
    <w:abstractNumId w:val="18"/>
  </w:num>
  <w:num w:numId="22">
    <w:abstractNumId w:val="15"/>
  </w:num>
  <w:num w:numId="23">
    <w:abstractNumId w:val="11"/>
  </w:num>
  <w:num w:numId="24">
    <w:abstractNumId w:val="12"/>
  </w:num>
  <w:num w:numId="25">
    <w:abstractNumId w:val="21"/>
  </w:num>
  <w:num w:numId="26">
    <w:abstractNumId w:val="20"/>
  </w:num>
  <w:num w:numId="27">
    <w:abstractNumId w:val="13"/>
  </w:num>
  <w:num w:numId="28">
    <w:abstractNumId w:val="1"/>
  </w:num>
  <w:num w:numId="29">
    <w:abstractNumId w:val="9"/>
  </w:num>
  <w:num w:numId="30">
    <w:abstractNumId w:val="25"/>
  </w:num>
  <w:num w:numId="31">
    <w:abstractNumId w:val="5"/>
  </w:num>
  <w:num w:numId="32">
    <w:abstractNumId w:val="22"/>
  </w:num>
  <w:num w:numId="3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2DE"/>
    <w:rsid w:val="00034F28"/>
    <w:rsid w:val="0003564D"/>
    <w:rsid w:val="000368DA"/>
    <w:rsid w:val="000402AB"/>
    <w:rsid w:val="000416D2"/>
    <w:rsid w:val="00041AF5"/>
    <w:rsid w:val="0004227B"/>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878E8"/>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3D"/>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4CDB"/>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73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482B"/>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232"/>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59BB"/>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67E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94E"/>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A32"/>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A7FC3"/>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5E70"/>
    <w:rsid w:val="00306786"/>
    <w:rsid w:val="00306A71"/>
    <w:rsid w:val="00306F73"/>
    <w:rsid w:val="00307585"/>
    <w:rsid w:val="00307748"/>
    <w:rsid w:val="00310844"/>
    <w:rsid w:val="00310A1E"/>
    <w:rsid w:val="00311578"/>
    <w:rsid w:val="00312591"/>
    <w:rsid w:val="00312DF7"/>
    <w:rsid w:val="00312FE5"/>
    <w:rsid w:val="00315554"/>
    <w:rsid w:val="00315715"/>
    <w:rsid w:val="003157EA"/>
    <w:rsid w:val="00316E2C"/>
    <w:rsid w:val="00317EC9"/>
    <w:rsid w:val="003204CF"/>
    <w:rsid w:val="00320B8D"/>
    <w:rsid w:val="00321B37"/>
    <w:rsid w:val="00322018"/>
    <w:rsid w:val="003235FD"/>
    <w:rsid w:val="00323B07"/>
    <w:rsid w:val="0032413B"/>
    <w:rsid w:val="00324EF3"/>
    <w:rsid w:val="003260DD"/>
    <w:rsid w:val="003262D8"/>
    <w:rsid w:val="00326780"/>
    <w:rsid w:val="00326954"/>
    <w:rsid w:val="00330190"/>
    <w:rsid w:val="00331251"/>
    <w:rsid w:val="0033133D"/>
    <w:rsid w:val="00331B0D"/>
    <w:rsid w:val="00331C2E"/>
    <w:rsid w:val="00331D56"/>
    <w:rsid w:val="0033298B"/>
    <w:rsid w:val="00332A3B"/>
    <w:rsid w:val="00332E63"/>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18E"/>
    <w:rsid w:val="003465C1"/>
    <w:rsid w:val="003467C7"/>
    <w:rsid w:val="003475CD"/>
    <w:rsid w:val="00347818"/>
    <w:rsid w:val="00347A1A"/>
    <w:rsid w:val="00350455"/>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2BB"/>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1148"/>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0FD3"/>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357"/>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658"/>
    <w:rsid w:val="00433E48"/>
    <w:rsid w:val="00434194"/>
    <w:rsid w:val="004341B8"/>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3ACD"/>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08F2"/>
    <w:rsid w:val="00471190"/>
    <w:rsid w:val="004711EF"/>
    <w:rsid w:val="00471491"/>
    <w:rsid w:val="00472366"/>
    <w:rsid w:val="00472760"/>
    <w:rsid w:val="00473001"/>
    <w:rsid w:val="00473A29"/>
    <w:rsid w:val="00475160"/>
    <w:rsid w:val="0047518D"/>
    <w:rsid w:val="0047795F"/>
    <w:rsid w:val="004803C2"/>
    <w:rsid w:val="00480585"/>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2C"/>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614"/>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09D3"/>
    <w:rsid w:val="00531682"/>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64E"/>
    <w:rsid w:val="005A591A"/>
    <w:rsid w:val="005A6AD0"/>
    <w:rsid w:val="005A774A"/>
    <w:rsid w:val="005B05C2"/>
    <w:rsid w:val="005B15C2"/>
    <w:rsid w:val="005B16FD"/>
    <w:rsid w:val="005B25EB"/>
    <w:rsid w:val="005B3056"/>
    <w:rsid w:val="005B3177"/>
    <w:rsid w:val="005B420E"/>
    <w:rsid w:val="005B488C"/>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070"/>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AA3"/>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9AD"/>
    <w:rsid w:val="00761F36"/>
    <w:rsid w:val="00762E5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3CE8"/>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EEF"/>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063"/>
    <w:rsid w:val="008B22CE"/>
    <w:rsid w:val="008B259D"/>
    <w:rsid w:val="008B3131"/>
    <w:rsid w:val="008B35A0"/>
    <w:rsid w:val="008B36A1"/>
    <w:rsid w:val="008B4333"/>
    <w:rsid w:val="008B529D"/>
    <w:rsid w:val="008B6034"/>
    <w:rsid w:val="008B7823"/>
    <w:rsid w:val="008B78B7"/>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430"/>
    <w:rsid w:val="0093061F"/>
    <w:rsid w:val="00930A38"/>
    <w:rsid w:val="0093165F"/>
    <w:rsid w:val="009317C3"/>
    <w:rsid w:val="009327C2"/>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9D6"/>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3A38"/>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2503"/>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A70"/>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4FC9"/>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4868"/>
    <w:rsid w:val="00A051E3"/>
    <w:rsid w:val="00A05753"/>
    <w:rsid w:val="00A06276"/>
    <w:rsid w:val="00A0638E"/>
    <w:rsid w:val="00A07369"/>
    <w:rsid w:val="00A07BB3"/>
    <w:rsid w:val="00A07F02"/>
    <w:rsid w:val="00A1011E"/>
    <w:rsid w:val="00A10A06"/>
    <w:rsid w:val="00A10F8F"/>
    <w:rsid w:val="00A111EE"/>
    <w:rsid w:val="00A11A09"/>
    <w:rsid w:val="00A12079"/>
    <w:rsid w:val="00A128B8"/>
    <w:rsid w:val="00A12952"/>
    <w:rsid w:val="00A12B48"/>
    <w:rsid w:val="00A1389C"/>
    <w:rsid w:val="00A14021"/>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2C1"/>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07C1"/>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4F5"/>
    <w:rsid w:val="00A8665E"/>
    <w:rsid w:val="00A86C4D"/>
    <w:rsid w:val="00A874C5"/>
    <w:rsid w:val="00A879EC"/>
    <w:rsid w:val="00A90569"/>
    <w:rsid w:val="00A9099E"/>
    <w:rsid w:val="00A90D5B"/>
    <w:rsid w:val="00A9191D"/>
    <w:rsid w:val="00A92364"/>
    <w:rsid w:val="00A923E1"/>
    <w:rsid w:val="00A92410"/>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2BDB"/>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38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9A7"/>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047"/>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07E"/>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A1"/>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D11"/>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084E"/>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569"/>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0F1"/>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2DF7"/>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BBB"/>
    <w:rsid w:val="00D26E94"/>
    <w:rsid w:val="00D27340"/>
    <w:rsid w:val="00D302B5"/>
    <w:rsid w:val="00D3085D"/>
    <w:rsid w:val="00D30B81"/>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5BF4"/>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199"/>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4CCA"/>
    <w:rsid w:val="00E1508E"/>
    <w:rsid w:val="00E15C20"/>
    <w:rsid w:val="00E165AB"/>
    <w:rsid w:val="00E17333"/>
    <w:rsid w:val="00E176A4"/>
    <w:rsid w:val="00E17A5D"/>
    <w:rsid w:val="00E17EAD"/>
    <w:rsid w:val="00E22AC6"/>
    <w:rsid w:val="00E236B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47AC1"/>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A9F"/>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53D"/>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1BD"/>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1CE"/>
    <w:rsid w:val="00F81390"/>
    <w:rsid w:val="00F813F9"/>
    <w:rsid w:val="00F81674"/>
    <w:rsid w:val="00F8191B"/>
    <w:rsid w:val="00F8292B"/>
    <w:rsid w:val="00F82A05"/>
    <w:rsid w:val="00F82A82"/>
    <w:rsid w:val="00F82C07"/>
    <w:rsid w:val="00F837E7"/>
    <w:rsid w:val="00F83C10"/>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2E0"/>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A2D"/>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336238"/>
  <w15:chartTrackingRefBased/>
  <w15:docId w15:val="{5B17E968-42CE-4029-B058-8E44F08B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8093">
      <w:bodyDiv w:val="1"/>
      <w:marLeft w:val="0"/>
      <w:marRight w:val="0"/>
      <w:marTop w:val="0"/>
      <w:marBottom w:val="0"/>
      <w:divBdr>
        <w:top w:val="none" w:sz="0" w:space="0" w:color="auto"/>
        <w:left w:val="none" w:sz="0" w:space="0" w:color="auto"/>
        <w:bottom w:val="none" w:sz="0" w:space="0" w:color="auto"/>
        <w:right w:val="none" w:sz="0" w:space="0" w:color="auto"/>
      </w:divBdr>
      <w:divsChild>
        <w:div w:id="180973600">
          <w:marLeft w:val="0"/>
          <w:marRight w:val="0"/>
          <w:marTop w:val="200"/>
          <w:marBottom w:val="0"/>
          <w:divBdr>
            <w:top w:val="none" w:sz="0" w:space="0" w:color="auto"/>
            <w:left w:val="none" w:sz="0" w:space="0" w:color="auto"/>
            <w:bottom w:val="none" w:sz="0" w:space="0" w:color="auto"/>
            <w:right w:val="none" w:sz="0" w:space="0" w:color="auto"/>
          </w:divBdr>
        </w:div>
        <w:div w:id="2020352219">
          <w:marLeft w:val="0"/>
          <w:marRight w:val="0"/>
          <w:marTop w:val="200"/>
          <w:marBottom w:val="0"/>
          <w:divBdr>
            <w:top w:val="none" w:sz="0" w:space="0" w:color="auto"/>
            <w:left w:val="none" w:sz="0" w:space="0" w:color="auto"/>
            <w:bottom w:val="none" w:sz="0" w:space="0" w:color="auto"/>
            <w:right w:val="none" w:sz="0" w:space="0" w:color="auto"/>
          </w:divBdr>
        </w:div>
      </w:divsChild>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33674">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59301596">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6271102">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508679">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B17D3-9F4E-4BE9-9303-29E6DAFDA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25580</TotalTime>
  <Pages>7</Pages>
  <Words>2324</Words>
  <Characters>13250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cp:revision>
  <cp:lastPrinted>2010-01-07T02:23:00Z</cp:lastPrinted>
  <dcterms:created xsi:type="dcterms:W3CDTF">2021-02-10T02:54:00Z</dcterms:created>
  <dcterms:modified xsi:type="dcterms:W3CDTF">2023-08-11T12:49:00Z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(3)jYEt3rmT5Nl6YI3Fx5YePJS81kDL8xTNZWBElRODVoAm+vz3OnU9MIX/ZSh+Qt+mp6QFG0xh
qQoQ8rfIFFNL/NwCP2+ZurtIKvm9p7fspBuIhq42jBF9qafJjwjUARUWgS3nza8y0jX/WHSO
voDLr7airQTREzhSiXJnT/lwYSb+TQyLusFWaDdSG/N/Pr1FLINCQ2+RhRspATyGWjtqnUu2
ncpkb6OLOM9cYAWlFG</vt:lpwstr>
  </property>
  <property fmtid="{D5CDD505-2E9C-101B-9397-08002B2CF9AE}" pid="3" name="_2015_ms_pID_725343_00">
    <vt:lpwstr>_2015_ms_pID_725343</vt:lpwstr>
  </property>
  <property fmtid="{D5CDD505-2E9C-101B-9397-08002B2CF9AE}" pid="4" name="_2015_ms_pID_7253431">
    <vt:lpwstr>DdSc7zjHED406zv9PRSqUkUOgFoDi3dLm5MTZUiIQUujM8tDNZ/WLl
AuUvPm6tTRB/rwe6u6QKQUnDxKN+yPxDVEcXkstOvEt4Wb0VefxQiNd63p4K/ebY95QuA8T7
v+wdl9sxFYGGdXB6/3TNZ/9IeyAh/JenpR8R/q5j9r38z/Fm52PK6x+pcaeN1/7TIH9DrR87
SC+yl3n/BjKw0GUWsDGb7IpSR7NHSeuxDyGb</vt:lpwstr>
  </property>
  <property fmtid="{D5CDD505-2E9C-101B-9397-08002B2CF9AE}" pid="5" name="_2015_ms_pID_7253431_00">
    <vt:lpwstr>_2015_ms_pID_7253431</vt:lpwstr>
  </property>
  <property fmtid="{D5CDD505-2E9C-101B-9397-08002B2CF9AE}" pid="6" name="_2015_ms_pID_7253432">
    <vt:lpwstr>OU2Mj0sPwpqOJuYswBl5ZR+33Cm3UvjCHr8n
TamrcxnB4KmOnqu7t3/jLn50rsGekzDYZw+SGsSLROV15vEB9aY=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