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16040" w14:textId="5BF411FC" w:rsidR="009D5DC9" w:rsidRPr="00425FD0" w:rsidRDefault="009D5DC9" w:rsidP="009D5DC9">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bookmarkStart w:id="2" w:name="_GoBack"/>
      <w:r w:rsidR="00BF667D" w:rsidRPr="00BF667D">
        <w:rPr>
          <w:rFonts w:ascii="Arial" w:eastAsia="宋体" w:hAnsi="Arial" w:cs="Arial"/>
          <w:b/>
          <w:sz w:val="24"/>
          <w:lang w:val="en-US" w:eastAsia="zh-CN"/>
        </w:rPr>
        <w:t>R4-2312875</w:t>
      </w:r>
      <w:bookmarkEnd w:id="2"/>
    </w:p>
    <w:p w14:paraId="73364B3E" w14:textId="77777777" w:rsidR="009D5DC9" w:rsidRPr="009E1755" w:rsidRDefault="009D5DC9" w:rsidP="009D5DC9">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9D5DC9" w:rsidRDefault="00070561" w:rsidP="00F90E24">
      <w:pPr>
        <w:pStyle w:val="a5"/>
        <w:jc w:val="both"/>
        <w:rPr>
          <w:noProof w:val="0"/>
          <w:lang w:val="en-GB"/>
        </w:rPr>
      </w:pPr>
    </w:p>
    <w:p w14:paraId="28513F45" w14:textId="15730F4A"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0436E" w:rsidRPr="0070436E">
        <w:rPr>
          <w:rFonts w:ascii="Arial" w:eastAsia="宋体" w:hAnsi="Arial"/>
          <w:b/>
          <w:sz w:val="24"/>
          <w:lang w:val="en-US" w:eastAsia="zh-CN"/>
        </w:rPr>
        <w:t>Discussion on timing related open issues for ATG RRM</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118DCE8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B523B" w:rsidRPr="00CB523B">
        <w:rPr>
          <w:rFonts w:ascii="Arial" w:eastAsia="宋体" w:hAnsi="Arial"/>
          <w:b/>
          <w:sz w:val="24"/>
          <w:lang w:val="en-US" w:eastAsia="zh-CN"/>
        </w:rPr>
        <w:t>8.1</w:t>
      </w:r>
      <w:r w:rsidR="00BF667D">
        <w:rPr>
          <w:rFonts w:ascii="Arial" w:eastAsia="宋体" w:hAnsi="Arial"/>
          <w:b/>
          <w:sz w:val="24"/>
          <w:lang w:val="en-US" w:eastAsia="zh-CN"/>
        </w:rPr>
        <w:t>3</w:t>
      </w:r>
      <w:r w:rsidR="00CB523B" w:rsidRPr="00CB523B">
        <w:rPr>
          <w:rFonts w:ascii="Arial" w:eastAsia="宋体" w:hAnsi="Arial"/>
          <w:b/>
          <w:sz w:val="24"/>
          <w:lang w:val="en-US" w:eastAsia="zh-CN"/>
        </w:rPr>
        <w:t>.4.3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19D94AF0" w:rsidR="00AE50B2" w:rsidRDefault="005B7F20" w:rsidP="00182BC4">
      <w:pPr>
        <w:adjustRightInd w:val="0"/>
        <w:snapToGrid w:val="0"/>
        <w:spacing w:before="180" w:after="120"/>
        <w:rPr>
          <w:rFonts w:eastAsia="宋体"/>
          <w:sz w:val="22"/>
          <w:lang w:eastAsia="zh-CN"/>
        </w:rPr>
      </w:pPr>
      <w:r>
        <w:rPr>
          <w:rFonts w:eastAsia="宋体"/>
          <w:sz w:val="22"/>
          <w:lang w:eastAsia="zh-CN"/>
        </w:rPr>
        <w:t xml:space="preserve">In </w:t>
      </w:r>
      <w:r w:rsidR="00B60C58">
        <w:rPr>
          <w:rFonts w:eastAsia="宋体"/>
          <w:sz w:val="22"/>
          <w:lang w:eastAsia="zh-CN"/>
        </w:rPr>
        <w:t xml:space="preserve">this contribution, we will </w:t>
      </w:r>
      <w:r w:rsidR="006278B1">
        <w:rPr>
          <w:rFonts w:eastAsia="宋体"/>
          <w:sz w:val="22"/>
          <w:lang w:eastAsia="zh-CN"/>
        </w:rPr>
        <w:t xml:space="preserve">discuss </w:t>
      </w:r>
      <w:r w:rsidR="00B60C58">
        <w:rPr>
          <w:rFonts w:eastAsia="宋体"/>
          <w:sz w:val="22"/>
          <w:lang w:eastAsia="zh-CN"/>
        </w:rPr>
        <w:t xml:space="preserve">on the </w:t>
      </w:r>
      <w:r w:rsidR="006278B1">
        <w:rPr>
          <w:rFonts w:eastAsia="宋体"/>
          <w:sz w:val="22"/>
          <w:lang w:eastAsia="zh-CN"/>
        </w:rPr>
        <w:t xml:space="preserve">remaining </w:t>
      </w:r>
      <w:r w:rsidR="00B60C58">
        <w:rPr>
          <w:rFonts w:eastAsia="宋体"/>
          <w:sz w:val="22"/>
          <w:lang w:eastAsia="zh-CN"/>
        </w:rPr>
        <w:t>issues for R18 ATG timing requirements.</w:t>
      </w:r>
    </w:p>
    <w:p w14:paraId="687ADD95" w14:textId="77777777" w:rsidR="00754DE9" w:rsidRDefault="00C643FE" w:rsidP="00754DE9">
      <w:pPr>
        <w:pStyle w:val="1"/>
        <w:jc w:val="both"/>
        <w:rPr>
          <w:lang w:val="en-US"/>
        </w:rPr>
      </w:pPr>
      <w:r w:rsidRPr="00C643FE">
        <w:rPr>
          <w:lang w:val="en-US"/>
        </w:rPr>
        <w:t>Discussion</w:t>
      </w:r>
    </w:p>
    <w:p w14:paraId="4D390354" w14:textId="6AF81F94" w:rsidR="00521E4A" w:rsidRDefault="0082363F" w:rsidP="00B60C58">
      <w:pPr>
        <w:widowControl w:val="0"/>
        <w:adjustRightInd w:val="0"/>
        <w:snapToGrid w:val="0"/>
        <w:spacing w:before="180"/>
        <w:rPr>
          <w:rFonts w:eastAsiaTheme="minorEastAsia"/>
          <w:sz w:val="22"/>
          <w:lang w:val="en-US" w:eastAsia="zh-CN"/>
        </w:rPr>
      </w:pPr>
      <w:r>
        <w:rPr>
          <w:rFonts w:eastAsia="宋体" w:hint="eastAsia"/>
          <w:sz w:val="22"/>
          <w:lang w:eastAsia="zh-CN"/>
        </w:rPr>
        <w:t>F</w:t>
      </w:r>
      <w:r>
        <w:rPr>
          <w:rFonts w:eastAsia="宋体"/>
          <w:sz w:val="22"/>
          <w:lang w:eastAsia="zh-CN"/>
        </w:rPr>
        <w:t xml:space="preserve">or </w:t>
      </w:r>
      <w:r w:rsidR="00401036">
        <w:rPr>
          <w:rFonts w:eastAsia="宋体"/>
          <w:sz w:val="22"/>
          <w:lang w:eastAsia="zh-CN"/>
        </w:rPr>
        <w:t xml:space="preserve">ATG </w:t>
      </w:r>
      <w:r w:rsidR="00B60C58">
        <w:rPr>
          <w:rFonts w:eastAsiaTheme="minorEastAsia"/>
          <w:sz w:val="22"/>
          <w:lang w:val="en-US" w:eastAsia="zh-CN"/>
        </w:rPr>
        <w:t>timing requirements,</w:t>
      </w:r>
      <w:r w:rsidR="00401036">
        <w:rPr>
          <w:rFonts w:eastAsiaTheme="minorEastAsia"/>
          <w:sz w:val="22"/>
          <w:lang w:val="en-US" w:eastAsia="zh-CN"/>
        </w:rPr>
        <w:t xml:space="preserve"> </w:t>
      </w:r>
      <w:r w:rsidR="00521E4A">
        <w:rPr>
          <w:rFonts w:eastAsiaTheme="minorEastAsia"/>
          <w:sz w:val="22"/>
          <w:lang w:val="en-US" w:eastAsia="zh-CN"/>
        </w:rPr>
        <w:t xml:space="preserve">the </w:t>
      </w:r>
      <w:r w:rsidR="006278B1">
        <w:rPr>
          <w:rFonts w:eastAsiaTheme="minorEastAsia"/>
          <w:sz w:val="22"/>
          <w:lang w:val="en-US" w:eastAsia="zh-CN"/>
        </w:rPr>
        <w:t>following</w:t>
      </w:r>
      <w:r w:rsidR="00521E4A">
        <w:rPr>
          <w:rFonts w:eastAsiaTheme="minorEastAsia"/>
          <w:sz w:val="22"/>
          <w:lang w:val="en-US" w:eastAsia="zh-CN"/>
        </w:rPr>
        <w:t xml:space="preserve"> open issue </w:t>
      </w:r>
      <w:r w:rsidR="00622019">
        <w:rPr>
          <w:rFonts w:eastAsiaTheme="minorEastAsia"/>
          <w:sz w:val="22"/>
          <w:lang w:val="en-US" w:eastAsia="zh-CN"/>
        </w:rPr>
        <w:t>has been captured in WF [1]</w:t>
      </w:r>
      <w:r w:rsidR="00521E4A">
        <w:rPr>
          <w:rFonts w:eastAsiaTheme="minorEastAsia"/>
          <w:sz w:val="22"/>
          <w:lang w:val="en-US" w:eastAsia="zh-CN"/>
        </w:rPr>
        <w:t>:</w:t>
      </w:r>
    </w:p>
    <w:tbl>
      <w:tblPr>
        <w:tblStyle w:val="afa"/>
        <w:tblW w:w="0" w:type="auto"/>
        <w:tblLook w:val="04A0" w:firstRow="1" w:lastRow="0" w:firstColumn="1" w:lastColumn="0" w:noHBand="0" w:noVBand="1"/>
      </w:tblPr>
      <w:tblGrid>
        <w:gridCol w:w="9621"/>
      </w:tblGrid>
      <w:tr w:rsidR="00521E4A" w14:paraId="09B2BA54" w14:textId="77777777" w:rsidTr="00521E4A">
        <w:tc>
          <w:tcPr>
            <w:tcW w:w="9621" w:type="dxa"/>
          </w:tcPr>
          <w:p w14:paraId="2014B411" w14:textId="77777777" w:rsidR="00622019" w:rsidRDefault="00622019" w:rsidP="00622019">
            <w:pPr>
              <w:rPr>
                <w:rFonts w:eastAsiaTheme="minorEastAsia"/>
                <w:b/>
                <w:u w:val="single"/>
                <w:lang w:val="en-US" w:eastAsia="zh-CN"/>
              </w:rPr>
            </w:pPr>
            <w:r>
              <w:rPr>
                <w:b/>
                <w:u w:val="single"/>
                <w:lang w:eastAsia="ko-KR"/>
              </w:rPr>
              <w:t>Issue 3-2-1: Guard period issue due to large TDD cell and coexistence demand</w:t>
            </w:r>
          </w:p>
          <w:p w14:paraId="554CA141" w14:textId="77777777" w:rsidR="00622019" w:rsidRDefault="00622019" w:rsidP="00622019">
            <w:pPr>
              <w:spacing w:after="60"/>
              <w:rPr>
                <w:rFonts w:eastAsiaTheme="minorEastAsia"/>
                <w:iCs/>
              </w:rPr>
            </w:pPr>
            <w:r>
              <w:rPr>
                <w:rFonts w:eastAsiaTheme="minorEastAsia"/>
                <w:iCs/>
              </w:rPr>
              <w:t xml:space="preserve">Agreement: </w:t>
            </w:r>
          </w:p>
          <w:p w14:paraId="04BAB4B2" w14:textId="779F197E" w:rsidR="00521E4A" w:rsidRPr="00521E4A" w:rsidRDefault="00622019" w:rsidP="00622019">
            <w:pPr>
              <w:pStyle w:val="afe"/>
              <w:numPr>
                <w:ilvl w:val="0"/>
                <w:numId w:val="12"/>
              </w:numPr>
              <w:contextualSpacing w:val="0"/>
              <w:rPr>
                <w:rFonts w:eastAsia="宋体"/>
                <w:sz w:val="20"/>
                <w:szCs w:val="20"/>
              </w:rPr>
            </w:pPr>
            <w:r>
              <w:rPr>
                <w:rFonts w:eastAsiaTheme="minorEastAsia"/>
                <w:iCs/>
                <w:sz w:val="20"/>
                <w:szCs w:val="20"/>
              </w:rPr>
              <w:t xml:space="preserve">FFS on </w:t>
            </w:r>
            <w:r>
              <w:rPr>
                <w:rFonts w:eastAsia="宋体"/>
                <w:sz w:val="20"/>
                <w:szCs w:val="20"/>
              </w:rPr>
              <w:t>whether and how to address guard period issue due to large TDD cell and coexistence demand.</w:t>
            </w:r>
          </w:p>
        </w:tc>
      </w:tr>
    </w:tbl>
    <w:p w14:paraId="12BF4592" w14:textId="12423AD7" w:rsidR="00D87D7B" w:rsidRDefault="00445EA2" w:rsidP="00A143B6">
      <w:pPr>
        <w:widowControl w:val="0"/>
        <w:adjustRightInd w:val="0"/>
        <w:snapToGrid w:val="0"/>
        <w:spacing w:before="180"/>
        <w:rPr>
          <w:rFonts w:eastAsia="宋体"/>
          <w:sz w:val="22"/>
          <w:lang w:eastAsia="zh-CN"/>
        </w:rPr>
      </w:pPr>
      <w:r>
        <w:rPr>
          <w:rFonts w:eastAsia="宋体"/>
          <w:sz w:val="22"/>
          <w:lang w:eastAsia="zh-CN"/>
        </w:rPr>
        <w:t xml:space="preserve">For TDD carrier, </w:t>
      </w:r>
      <w:r w:rsidRPr="00445EA2">
        <w:rPr>
          <w:rFonts w:eastAsia="宋体"/>
          <w:sz w:val="22"/>
          <w:lang w:eastAsia="zh-CN"/>
        </w:rPr>
        <w:t xml:space="preserve">any pair of cells on the same frequency that have overlapping coverage areas </w:t>
      </w:r>
      <w:r>
        <w:rPr>
          <w:rFonts w:eastAsia="宋体"/>
          <w:sz w:val="22"/>
          <w:lang w:eastAsia="zh-CN"/>
        </w:rPr>
        <w:t xml:space="preserve">shall be </w:t>
      </w:r>
      <w:r w:rsidRPr="00445EA2">
        <w:rPr>
          <w:rFonts w:eastAsia="宋体"/>
          <w:sz w:val="22"/>
          <w:lang w:eastAsia="zh-CN"/>
        </w:rPr>
        <w:t>synchrono</w:t>
      </w:r>
      <w:r>
        <w:rPr>
          <w:rFonts w:eastAsia="宋体"/>
          <w:sz w:val="22"/>
          <w:lang w:eastAsia="zh-CN"/>
        </w:rPr>
        <w:t xml:space="preserve">us and </w:t>
      </w:r>
      <w:r>
        <w:rPr>
          <w:rFonts w:eastAsia="宋体" w:hint="eastAsia"/>
          <w:sz w:val="22"/>
          <w:lang w:eastAsia="zh-CN"/>
        </w:rPr>
        <w:t>configured</w:t>
      </w:r>
      <w:r>
        <w:rPr>
          <w:rFonts w:eastAsia="宋体"/>
          <w:sz w:val="22"/>
          <w:lang w:eastAsia="zh-CN"/>
        </w:rPr>
        <w:t xml:space="preserve"> with</w:t>
      </w:r>
      <w:r w:rsidRPr="00445EA2">
        <w:rPr>
          <w:rFonts w:eastAsia="宋体"/>
          <w:sz w:val="22"/>
          <w:lang w:eastAsia="zh-CN"/>
        </w:rPr>
        <w:t xml:space="preserve"> </w:t>
      </w:r>
      <w:r>
        <w:rPr>
          <w:rFonts w:eastAsia="宋体"/>
          <w:sz w:val="22"/>
          <w:lang w:eastAsia="zh-CN"/>
        </w:rPr>
        <w:t>same TDD UL-DL configurations for avoiding interference.</w:t>
      </w:r>
      <w:r w:rsidR="007F190B">
        <w:rPr>
          <w:rFonts w:eastAsia="宋体"/>
          <w:sz w:val="22"/>
          <w:lang w:eastAsia="zh-CN"/>
        </w:rPr>
        <w:t xml:space="preserve"> </w:t>
      </w:r>
      <w:r w:rsidR="00622019">
        <w:rPr>
          <w:rFonts w:eastAsia="宋体" w:hint="eastAsia"/>
          <w:sz w:val="22"/>
          <w:lang w:eastAsia="zh-CN"/>
        </w:rPr>
        <w:t>F</w:t>
      </w:r>
      <w:r w:rsidR="00622019">
        <w:rPr>
          <w:rFonts w:eastAsia="宋体"/>
          <w:sz w:val="22"/>
          <w:lang w:eastAsia="zh-CN"/>
        </w:rPr>
        <w:t xml:space="preserve">or TDD </w:t>
      </w:r>
      <w:r w:rsidR="00D87D7B">
        <w:rPr>
          <w:rFonts w:eastAsia="宋体"/>
          <w:sz w:val="22"/>
          <w:lang w:eastAsia="zh-CN"/>
        </w:rPr>
        <w:t>cell</w:t>
      </w:r>
      <w:r w:rsidR="00622019">
        <w:rPr>
          <w:rFonts w:eastAsia="宋体"/>
          <w:sz w:val="22"/>
          <w:lang w:eastAsia="zh-CN"/>
        </w:rPr>
        <w:t xml:space="preserve">, </w:t>
      </w:r>
      <w:r w:rsidR="00D87D7B">
        <w:rPr>
          <w:rFonts w:eastAsia="宋体"/>
          <w:sz w:val="22"/>
          <w:lang w:eastAsia="zh-CN"/>
        </w:rPr>
        <w:t>the configuration of g</w:t>
      </w:r>
      <w:r w:rsidR="00D87D7B" w:rsidRPr="00D87D7B">
        <w:rPr>
          <w:rFonts w:eastAsia="宋体"/>
          <w:sz w:val="22"/>
          <w:lang w:eastAsia="zh-CN"/>
        </w:rPr>
        <w:t>uard period</w:t>
      </w:r>
      <w:r w:rsidR="00D87D7B">
        <w:rPr>
          <w:rFonts w:eastAsia="宋体"/>
          <w:sz w:val="22"/>
          <w:lang w:eastAsia="zh-CN"/>
        </w:rPr>
        <w:t xml:space="preserve"> is determined by the</w:t>
      </w:r>
      <w:r w:rsidR="006628CB" w:rsidRPr="006628CB">
        <w:rPr>
          <w:rFonts w:eastAsia="宋体"/>
          <w:sz w:val="22"/>
          <w:lang w:eastAsia="zh-CN"/>
        </w:rPr>
        <w:t xml:space="preserve"> </w:t>
      </w:r>
      <w:r w:rsidR="006628CB">
        <w:rPr>
          <w:rFonts w:eastAsia="宋体"/>
          <w:sz w:val="22"/>
          <w:lang w:eastAsia="zh-CN"/>
        </w:rPr>
        <w:t>maximum TA value and the</w:t>
      </w:r>
      <w:r w:rsidR="00D87D7B">
        <w:rPr>
          <w:rFonts w:eastAsia="宋体"/>
          <w:sz w:val="22"/>
          <w:lang w:eastAsia="zh-CN"/>
        </w:rPr>
        <w:t xml:space="preserve"> </w:t>
      </w:r>
      <w:r w:rsidR="00036523">
        <w:rPr>
          <w:rFonts w:eastAsia="宋体"/>
          <w:sz w:val="22"/>
          <w:lang w:eastAsia="zh-CN"/>
        </w:rPr>
        <w:t>switching time b</w:t>
      </w:r>
      <w:r w:rsidR="006628CB">
        <w:rPr>
          <w:rFonts w:eastAsia="宋体"/>
          <w:sz w:val="22"/>
          <w:lang w:eastAsia="zh-CN"/>
        </w:rPr>
        <w:t>etween UL and DL. For ATG</w:t>
      </w:r>
      <w:r w:rsidR="007F190B">
        <w:rPr>
          <w:rFonts w:eastAsia="宋体"/>
          <w:sz w:val="22"/>
          <w:lang w:eastAsia="zh-CN"/>
        </w:rPr>
        <w:t xml:space="preserve"> network</w:t>
      </w:r>
      <w:r w:rsidR="006628CB">
        <w:rPr>
          <w:rFonts w:eastAsia="宋体"/>
          <w:sz w:val="22"/>
          <w:lang w:eastAsia="zh-CN"/>
        </w:rPr>
        <w:t xml:space="preserve">, </w:t>
      </w:r>
      <w:r w:rsidR="006E1FCA">
        <w:rPr>
          <w:rFonts w:eastAsia="宋体"/>
          <w:sz w:val="22"/>
          <w:lang w:eastAsia="zh-CN"/>
        </w:rPr>
        <w:t>a</w:t>
      </w:r>
      <w:r w:rsidR="006628CB">
        <w:rPr>
          <w:rFonts w:eastAsia="宋体"/>
          <w:sz w:val="22"/>
          <w:lang w:eastAsia="zh-CN"/>
        </w:rPr>
        <w:t xml:space="preserve"> large </w:t>
      </w:r>
      <w:r w:rsidR="006628CB" w:rsidRPr="006628CB">
        <w:rPr>
          <w:rFonts w:eastAsia="宋体"/>
          <w:sz w:val="22"/>
          <w:lang w:eastAsia="zh-CN"/>
        </w:rPr>
        <w:t>guard period</w:t>
      </w:r>
      <w:r w:rsidR="006628CB">
        <w:rPr>
          <w:rFonts w:eastAsia="宋体"/>
          <w:sz w:val="22"/>
          <w:lang w:eastAsia="zh-CN"/>
        </w:rPr>
        <w:t xml:space="preserve"> need</w:t>
      </w:r>
      <w:r w:rsidR="007E2193">
        <w:rPr>
          <w:rFonts w:eastAsia="宋体"/>
          <w:sz w:val="22"/>
          <w:lang w:eastAsia="zh-CN"/>
        </w:rPr>
        <w:t>s</w:t>
      </w:r>
      <w:r w:rsidR="006628CB">
        <w:rPr>
          <w:rFonts w:eastAsia="宋体"/>
          <w:sz w:val="22"/>
          <w:lang w:eastAsia="zh-CN"/>
        </w:rPr>
        <w:t xml:space="preserve"> to</w:t>
      </w:r>
      <w:r w:rsidR="00B94FC2">
        <w:rPr>
          <w:rFonts w:eastAsia="宋体"/>
          <w:sz w:val="22"/>
          <w:lang w:eastAsia="zh-CN"/>
        </w:rPr>
        <w:t xml:space="preserve"> be configured </w:t>
      </w:r>
      <w:r w:rsidR="007F190B">
        <w:rPr>
          <w:rFonts w:eastAsia="宋体"/>
          <w:sz w:val="22"/>
          <w:lang w:eastAsia="zh-CN"/>
        </w:rPr>
        <w:t>due to large</w:t>
      </w:r>
      <w:r w:rsidR="007F190B" w:rsidRPr="00810449">
        <w:rPr>
          <w:rFonts w:eastAsia="宋体"/>
          <w:sz w:val="22"/>
          <w:lang w:eastAsia="zh-CN"/>
        </w:rPr>
        <w:t xml:space="preserve"> propagation delay</w:t>
      </w:r>
      <w:r w:rsidR="00B94FC2">
        <w:rPr>
          <w:rFonts w:eastAsia="宋体"/>
          <w:sz w:val="22"/>
          <w:lang w:eastAsia="zh-CN"/>
        </w:rPr>
        <w:t>.</w:t>
      </w:r>
    </w:p>
    <w:p w14:paraId="68D46EA6" w14:textId="33693F38" w:rsidR="00767EDB" w:rsidRDefault="00767EDB" w:rsidP="006628CB">
      <w:pPr>
        <w:widowControl w:val="0"/>
        <w:adjustRightInd w:val="0"/>
        <w:snapToGrid w:val="0"/>
        <w:spacing w:before="180"/>
        <w:jc w:val="center"/>
        <w:rPr>
          <w:rFonts w:eastAsia="宋体"/>
          <w:sz w:val="22"/>
          <w:lang w:eastAsia="zh-CN"/>
        </w:rPr>
      </w:pPr>
      <w:r>
        <w:rPr>
          <w:noProof/>
        </w:rPr>
        <w:drawing>
          <wp:inline distT="0" distB="0" distL="0" distR="0" wp14:anchorId="32745CA8" wp14:editId="18BE636E">
            <wp:extent cx="4312800" cy="2613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12800" cy="2613600"/>
                    </a:xfrm>
                    <a:prstGeom prst="rect">
                      <a:avLst/>
                    </a:prstGeom>
                  </pic:spPr>
                </pic:pic>
              </a:graphicData>
            </a:graphic>
          </wp:inline>
        </w:drawing>
      </w:r>
    </w:p>
    <w:p w14:paraId="67AB0A07" w14:textId="26964433" w:rsidR="006628CB" w:rsidRDefault="006628CB" w:rsidP="006628CB">
      <w:pPr>
        <w:widowControl w:val="0"/>
        <w:adjustRightInd w:val="0"/>
        <w:snapToGrid w:val="0"/>
        <w:spacing w:before="180"/>
        <w:jc w:val="center"/>
        <w:rPr>
          <w:rFonts w:eastAsia="宋体"/>
          <w:sz w:val="22"/>
          <w:lang w:eastAsia="zh-CN"/>
        </w:rPr>
      </w:pPr>
      <w:r>
        <w:rPr>
          <w:rFonts w:eastAsia="宋体" w:hint="eastAsia"/>
          <w:sz w:val="22"/>
          <w:lang w:eastAsia="zh-CN"/>
        </w:rPr>
        <w:t>F</w:t>
      </w:r>
      <w:r>
        <w:rPr>
          <w:rFonts w:eastAsia="宋体"/>
          <w:sz w:val="22"/>
          <w:lang w:eastAsia="zh-CN"/>
        </w:rPr>
        <w:t>igure 1: illustration of TDD UL-DL timing relationship for ATG UEs</w:t>
      </w:r>
      <w:r w:rsidR="0050335D">
        <w:rPr>
          <w:rFonts w:eastAsia="宋体"/>
          <w:sz w:val="22"/>
          <w:lang w:eastAsia="zh-CN"/>
        </w:rPr>
        <w:t xml:space="preserve"> with same GP</w:t>
      </w:r>
      <w:r>
        <w:rPr>
          <w:rFonts w:eastAsia="宋体"/>
          <w:sz w:val="22"/>
          <w:lang w:eastAsia="zh-CN"/>
        </w:rPr>
        <w:t>.</w:t>
      </w:r>
    </w:p>
    <w:p w14:paraId="7611BADD" w14:textId="18E4F3FF" w:rsidR="00656E7F" w:rsidRDefault="007F190B" w:rsidP="00A143B6">
      <w:pPr>
        <w:widowControl w:val="0"/>
        <w:adjustRightInd w:val="0"/>
        <w:snapToGrid w:val="0"/>
        <w:spacing w:before="180"/>
        <w:rPr>
          <w:rFonts w:eastAsia="宋体"/>
          <w:sz w:val="22"/>
          <w:lang w:eastAsia="zh-CN"/>
        </w:rPr>
      </w:pPr>
      <w:r>
        <w:rPr>
          <w:rFonts w:eastAsia="宋体"/>
          <w:sz w:val="22"/>
          <w:lang w:eastAsia="zh-CN"/>
        </w:rPr>
        <w:t xml:space="preserve">As shown in Figure 1, UE1 and UE2 have the same serving cell. The </w:t>
      </w:r>
      <w:r w:rsidRPr="006628CB">
        <w:rPr>
          <w:rFonts w:eastAsia="宋体"/>
          <w:sz w:val="22"/>
          <w:lang w:eastAsia="zh-CN"/>
        </w:rPr>
        <w:t>guard period</w:t>
      </w:r>
      <w:r>
        <w:rPr>
          <w:rFonts w:eastAsia="宋体"/>
          <w:sz w:val="22"/>
          <w:lang w:eastAsia="zh-CN"/>
        </w:rPr>
        <w:t xml:space="preserve"> shall be configured for UEs with different propagation delay for avoiding UL-DL interference. The uplink transmissions of UE1 will not have interference to the downlink receptions of UE2, and the uplink transmissions of UE2 also will not have interference to the downlink receptions of UE1.</w:t>
      </w:r>
    </w:p>
    <w:p w14:paraId="22712BCB" w14:textId="7F870D30" w:rsidR="007F190B" w:rsidRDefault="00057DF8" w:rsidP="00A143B6">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last RAN4 meeting, </w:t>
      </w:r>
      <w:r w:rsidR="00422783">
        <w:rPr>
          <w:rFonts w:eastAsia="宋体"/>
          <w:sz w:val="22"/>
          <w:lang w:eastAsia="zh-CN"/>
        </w:rPr>
        <w:t xml:space="preserve">it was mentioned that the </w:t>
      </w:r>
      <w:r w:rsidR="00422783" w:rsidRPr="006628CB">
        <w:rPr>
          <w:rFonts w:eastAsia="宋体"/>
          <w:sz w:val="22"/>
          <w:lang w:eastAsia="zh-CN"/>
        </w:rPr>
        <w:t>guard period</w:t>
      </w:r>
      <w:r w:rsidR="00422783">
        <w:rPr>
          <w:rFonts w:eastAsia="宋体"/>
          <w:sz w:val="22"/>
          <w:lang w:eastAsia="zh-CN"/>
        </w:rPr>
        <w:t xml:space="preserve"> configured according to the maximum propagation delay would be </w:t>
      </w:r>
      <w:r w:rsidR="00422783" w:rsidRPr="00422783">
        <w:rPr>
          <w:rFonts w:eastAsia="宋体"/>
          <w:sz w:val="22"/>
          <w:lang w:eastAsia="zh-CN"/>
        </w:rPr>
        <w:t>overhead</w:t>
      </w:r>
      <w:r w:rsidR="00422783">
        <w:rPr>
          <w:rFonts w:eastAsia="宋体"/>
          <w:sz w:val="22"/>
          <w:lang w:eastAsia="zh-CN"/>
        </w:rPr>
        <w:t xml:space="preserve"> for the UE with a small propagation delay (e.g. UE1 shown in Figure 1)</w:t>
      </w:r>
      <w:r>
        <w:rPr>
          <w:rFonts w:eastAsia="宋体"/>
          <w:sz w:val="22"/>
          <w:lang w:eastAsia="zh-CN"/>
        </w:rPr>
        <w:t>, and</w:t>
      </w:r>
      <w:r w:rsidR="00422783">
        <w:rPr>
          <w:rFonts w:eastAsia="宋体"/>
          <w:sz w:val="22"/>
          <w:lang w:eastAsia="zh-CN"/>
        </w:rPr>
        <w:t xml:space="preserve"> it was proposed to </w:t>
      </w:r>
      <w:r w:rsidR="00422783" w:rsidRPr="00422783">
        <w:rPr>
          <w:rFonts w:eastAsia="宋体"/>
          <w:sz w:val="22"/>
          <w:lang w:eastAsia="zh-CN"/>
        </w:rPr>
        <w:t>mitigate</w:t>
      </w:r>
      <w:r w:rsidR="007F190B">
        <w:rPr>
          <w:rFonts w:eastAsia="宋体"/>
          <w:sz w:val="22"/>
          <w:lang w:eastAsia="zh-CN"/>
        </w:rPr>
        <w:t xml:space="preserve"> the </w:t>
      </w:r>
      <w:r w:rsidR="00422783" w:rsidRPr="006628CB">
        <w:rPr>
          <w:rFonts w:eastAsia="宋体"/>
          <w:sz w:val="22"/>
          <w:lang w:eastAsia="zh-CN"/>
        </w:rPr>
        <w:t>guard period</w:t>
      </w:r>
      <w:r w:rsidR="00422783">
        <w:rPr>
          <w:rFonts w:eastAsia="宋体"/>
          <w:sz w:val="22"/>
          <w:lang w:eastAsia="zh-CN"/>
        </w:rPr>
        <w:t xml:space="preserve"> based on UE reported TA for the </w:t>
      </w:r>
      <w:r>
        <w:rPr>
          <w:rFonts w:eastAsia="宋体"/>
          <w:sz w:val="22"/>
          <w:lang w:eastAsia="zh-CN"/>
        </w:rPr>
        <w:t xml:space="preserve">UE with small propagation delay. However, the UE based TA is </w:t>
      </w:r>
      <w:r w:rsidRPr="00057DF8">
        <w:rPr>
          <w:rFonts w:eastAsia="宋体"/>
          <w:sz w:val="22"/>
          <w:lang w:eastAsia="zh-CN"/>
        </w:rPr>
        <w:t>dynamically</w:t>
      </w:r>
      <w:r w:rsidRPr="00057DF8">
        <w:t xml:space="preserve"> </w:t>
      </w:r>
      <w:r w:rsidRPr="00057DF8">
        <w:rPr>
          <w:rFonts w:eastAsia="宋体"/>
          <w:sz w:val="22"/>
          <w:lang w:eastAsia="zh-CN"/>
        </w:rPr>
        <w:t>change</w:t>
      </w:r>
      <w:r>
        <w:rPr>
          <w:rFonts w:eastAsia="宋体"/>
          <w:sz w:val="22"/>
          <w:lang w:eastAsia="zh-CN"/>
        </w:rPr>
        <w:t xml:space="preserve">d for a moving UE, which makes the </w:t>
      </w:r>
      <w:r w:rsidRPr="006628CB">
        <w:rPr>
          <w:rFonts w:eastAsia="宋体"/>
          <w:sz w:val="22"/>
          <w:lang w:eastAsia="zh-CN"/>
        </w:rPr>
        <w:lastRenderedPageBreak/>
        <w:t>guard period</w:t>
      </w:r>
      <w:r>
        <w:rPr>
          <w:rFonts w:eastAsia="宋体"/>
          <w:sz w:val="22"/>
          <w:lang w:eastAsia="zh-CN"/>
        </w:rPr>
        <w:t xml:space="preserve"> being </w:t>
      </w:r>
      <w:r w:rsidRPr="00057DF8">
        <w:rPr>
          <w:rFonts w:eastAsia="宋体"/>
          <w:sz w:val="22"/>
          <w:lang w:eastAsia="zh-CN"/>
        </w:rPr>
        <w:t>dynamically</w:t>
      </w:r>
      <w:r w:rsidRPr="00057DF8">
        <w:t xml:space="preserve"> </w:t>
      </w:r>
      <w:r w:rsidRPr="00057DF8">
        <w:rPr>
          <w:rFonts w:eastAsia="宋体"/>
          <w:sz w:val="22"/>
          <w:lang w:eastAsia="zh-CN"/>
        </w:rPr>
        <w:t>change</w:t>
      </w:r>
      <w:r>
        <w:rPr>
          <w:rFonts w:eastAsia="宋体"/>
          <w:sz w:val="22"/>
          <w:lang w:eastAsia="zh-CN"/>
        </w:rPr>
        <w:t>d too.</w:t>
      </w:r>
    </w:p>
    <w:p w14:paraId="01C65310" w14:textId="4C94AD00" w:rsidR="00422783" w:rsidRPr="00422783" w:rsidRDefault="00422783" w:rsidP="00A143B6">
      <w:pPr>
        <w:widowControl w:val="0"/>
        <w:adjustRightInd w:val="0"/>
        <w:snapToGrid w:val="0"/>
        <w:spacing w:before="180"/>
        <w:rPr>
          <w:rFonts w:eastAsia="宋体"/>
          <w:b/>
          <w:i/>
          <w:sz w:val="22"/>
          <w:lang w:eastAsia="zh-CN"/>
        </w:rPr>
      </w:pPr>
      <w:r w:rsidRPr="00422783">
        <w:rPr>
          <w:rFonts w:eastAsia="宋体" w:hint="eastAsia"/>
          <w:b/>
          <w:i/>
          <w:sz w:val="22"/>
          <w:lang w:eastAsia="zh-CN"/>
        </w:rPr>
        <w:t>O</w:t>
      </w:r>
      <w:r w:rsidRPr="00422783">
        <w:rPr>
          <w:rFonts w:eastAsia="宋体"/>
          <w:b/>
          <w:i/>
          <w:sz w:val="22"/>
          <w:lang w:eastAsia="zh-CN"/>
        </w:rPr>
        <w:t>bservation 1:</w:t>
      </w:r>
      <w:r>
        <w:rPr>
          <w:rFonts w:eastAsia="宋体"/>
          <w:b/>
          <w:i/>
          <w:sz w:val="22"/>
          <w:lang w:eastAsia="zh-CN"/>
        </w:rPr>
        <w:t xml:space="preserve"> </w:t>
      </w:r>
      <w:r w:rsidR="00057DF8">
        <w:rPr>
          <w:rFonts w:eastAsia="宋体"/>
          <w:b/>
          <w:i/>
          <w:sz w:val="22"/>
          <w:lang w:eastAsia="zh-CN"/>
        </w:rPr>
        <w:t xml:space="preserve">If </w:t>
      </w:r>
      <w:r w:rsidR="00057DF8" w:rsidRPr="00057DF8">
        <w:rPr>
          <w:rFonts w:eastAsia="宋体"/>
          <w:b/>
          <w:i/>
          <w:sz w:val="22"/>
          <w:lang w:eastAsia="zh-CN"/>
        </w:rPr>
        <w:t>UE reported TA</w:t>
      </w:r>
      <w:r w:rsidR="00057DF8">
        <w:rPr>
          <w:rFonts w:eastAsia="宋体"/>
          <w:b/>
          <w:i/>
          <w:sz w:val="22"/>
          <w:lang w:eastAsia="zh-CN"/>
        </w:rPr>
        <w:t xml:space="preserve"> is used to </w:t>
      </w:r>
      <w:r w:rsidR="00057DF8" w:rsidRPr="00057DF8">
        <w:rPr>
          <w:rFonts w:eastAsia="宋体"/>
          <w:b/>
          <w:i/>
          <w:sz w:val="22"/>
          <w:lang w:eastAsia="zh-CN"/>
        </w:rPr>
        <w:t>optimiz</w:t>
      </w:r>
      <w:r w:rsidR="00057DF8">
        <w:rPr>
          <w:rFonts w:eastAsia="宋体"/>
          <w:b/>
          <w:i/>
          <w:sz w:val="22"/>
          <w:lang w:eastAsia="zh-CN"/>
        </w:rPr>
        <w:t xml:space="preserve">e the </w:t>
      </w:r>
      <w:r w:rsidR="00057DF8" w:rsidRPr="00057DF8">
        <w:rPr>
          <w:rFonts w:eastAsia="宋体"/>
          <w:b/>
          <w:i/>
          <w:sz w:val="22"/>
          <w:lang w:eastAsia="zh-CN"/>
        </w:rPr>
        <w:t>guard period</w:t>
      </w:r>
      <w:r w:rsidR="00057DF8">
        <w:rPr>
          <w:rFonts w:eastAsia="宋体"/>
          <w:b/>
          <w:i/>
          <w:sz w:val="22"/>
          <w:lang w:eastAsia="zh-CN"/>
        </w:rPr>
        <w:t xml:space="preserve"> for ATG UE, then the </w:t>
      </w:r>
      <w:r w:rsidR="00057DF8" w:rsidRPr="00057DF8">
        <w:rPr>
          <w:rFonts w:eastAsia="宋体"/>
          <w:b/>
          <w:i/>
          <w:sz w:val="22"/>
          <w:lang w:eastAsia="zh-CN"/>
        </w:rPr>
        <w:t>guard period</w:t>
      </w:r>
      <w:r w:rsidR="00057DF8">
        <w:rPr>
          <w:rFonts w:eastAsia="宋体"/>
          <w:b/>
          <w:i/>
          <w:sz w:val="22"/>
          <w:lang w:eastAsia="zh-CN"/>
        </w:rPr>
        <w:t xml:space="preserve"> for ATG UE</w:t>
      </w:r>
      <w:r w:rsidR="00057DF8" w:rsidRPr="00057DF8">
        <w:rPr>
          <w:rFonts w:eastAsia="宋体"/>
          <w:b/>
          <w:i/>
          <w:sz w:val="22"/>
          <w:lang w:eastAsia="zh-CN"/>
        </w:rPr>
        <w:t xml:space="preserve"> </w:t>
      </w:r>
      <w:r w:rsidR="00057DF8">
        <w:rPr>
          <w:rFonts w:eastAsia="宋体"/>
          <w:b/>
          <w:i/>
          <w:sz w:val="22"/>
          <w:lang w:eastAsia="zh-CN"/>
        </w:rPr>
        <w:t xml:space="preserve">will </w:t>
      </w:r>
      <w:r w:rsidR="00057DF8" w:rsidRPr="00057DF8">
        <w:rPr>
          <w:rFonts w:eastAsia="宋体"/>
          <w:b/>
          <w:i/>
          <w:sz w:val="22"/>
          <w:lang w:eastAsia="zh-CN"/>
        </w:rPr>
        <w:t>change dynamically</w:t>
      </w:r>
      <w:r w:rsidR="00057DF8">
        <w:rPr>
          <w:rFonts w:eastAsia="宋体"/>
          <w:b/>
          <w:i/>
          <w:sz w:val="22"/>
          <w:lang w:eastAsia="zh-CN"/>
        </w:rPr>
        <w:t>.</w:t>
      </w:r>
    </w:p>
    <w:p w14:paraId="245550E0" w14:textId="5667E0FF" w:rsidR="00422783" w:rsidRDefault="00837B57" w:rsidP="00A143B6">
      <w:pPr>
        <w:widowControl w:val="0"/>
        <w:adjustRightInd w:val="0"/>
        <w:snapToGrid w:val="0"/>
        <w:spacing w:before="180"/>
        <w:rPr>
          <w:rFonts w:eastAsia="宋体"/>
          <w:sz w:val="22"/>
          <w:lang w:eastAsia="zh-CN"/>
        </w:rPr>
      </w:pPr>
      <w:r>
        <w:rPr>
          <w:rFonts w:eastAsia="宋体"/>
          <w:sz w:val="22"/>
          <w:lang w:eastAsia="zh-CN"/>
        </w:rPr>
        <w:t xml:space="preserve">If the length of </w:t>
      </w:r>
      <w:r w:rsidRPr="006628CB">
        <w:rPr>
          <w:rFonts w:eastAsia="宋体"/>
          <w:sz w:val="22"/>
          <w:lang w:eastAsia="zh-CN"/>
        </w:rPr>
        <w:t>guard period</w:t>
      </w:r>
      <w:r>
        <w:rPr>
          <w:rFonts w:eastAsia="宋体"/>
          <w:sz w:val="22"/>
          <w:lang w:eastAsia="zh-CN"/>
        </w:rPr>
        <w:t xml:space="preserve"> is reduced and part of </w:t>
      </w:r>
      <w:r w:rsidRPr="006628CB">
        <w:rPr>
          <w:rFonts w:eastAsia="宋体"/>
          <w:sz w:val="22"/>
          <w:lang w:eastAsia="zh-CN"/>
        </w:rPr>
        <w:t>guard period</w:t>
      </w:r>
      <w:r>
        <w:rPr>
          <w:rFonts w:eastAsia="宋体"/>
          <w:sz w:val="22"/>
          <w:lang w:eastAsia="zh-CN"/>
        </w:rPr>
        <w:t xml:space="preserve"> is used as downlink or uplink, then it will lead to the interference</w:t>
      </w:r>
      <w:r w:rsidRPr="00837B57">
        <w:rPr>
          <w:rFonts w:eastAsia="宋体"/>
          <w:sz w:val="22"/>
          <w:lang w:eastAsia="zh-CN"/>
        </w:rPr>
        <w:t xml:space="preserve"> </w:t>
      </w:r>
      <w:r>
        <w:rPr>
          <w:rFonts w:eastAsia="宋体"/>
          <w:sz w:val="22"/>
          <w:lang w:eastAsia="zh-CN"/>
        </w:rPr>
        <w:t>between downlink and uplink for TDD network.</w:t>
      </w:r>
    </w:p>
    <w:p w14:paraId="640E93A7" w14:textId="0E825F22" w:rsidR="008A037D" w:rsidRDefault="00C825A9" w:rsidP="00057DF8">
      <w:pPr>
        <w:widowControl w:val="0"/>
        <w:adjustRightInd w:val="0"/>
        <w:snapToGrid w:val="0"/>
        <w:spacing w:before="180"/>
        <w:jc w:val="center"/>
        <w:rPr>
          <w:rFonts w:eastAsia="宋体"/>
          <w:sz w:val="22"/>
          <w:lang w:eastAsia="zh-CN"/>
        </w:rPr>
      </w:pPr>
      <w:r>
        <w:rPr>
          <w:noProof/>
        </w:rPr>
        <w:drawing>
          <wp:inline distT="0" distB="0" distL="0" distR="0" wp14:anchorId="3A885951" wp14:editId="2775362C">
            <wp:extent cx="4291200" cy="2599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91200" cy="2599200"/>
                    </a:xfrm>
                    <a:prstGeom prst="rect">
                      <a:avLst/>
                    </a:prstGeom>
                  </pic:spPr>
                </pic:pic>
              </a:graphicData>
            </a:graphic>
          </wp:inline>
        </w:drawing>
      </w:r>
    </w:p>
    <w:p w14:paraId="13E72A9E" w14:textId="1C352E0F" w:rsidR="00057DF8" w:rsidRDefault="0050335D" w:rsidP="00057DF8">
      <w:pPr>
        <w:widowControl w:val="0"/>
        <w:adjustRightInd w:val="0"/>
        <w:snapToGrid w:val="0"/>
        <w:spacing w:before="180"/>
        <w:jc w:val="center"/>
        <w:rPr>
          <w:rFonts w:eastAsia="宋体"/>
          <w:b/>
          <w:sz w:val="22"/>
          <w:lang w:eastAsia="zh-CN"/>
        </w:rPr>
      </w:pPr>
      <w:r w:rsidRPr="008A037D">
        <w:rPr>
          <w:rFonts w:eastAsia="宋体" w:hint="eastAsia"/>
          <w:b/>
          <w:sz w:val="22"/>
          <w:lang w:eastAsia="zh-CN"/>
        </w:rPr>
        <w:t>(</w:t>
      </w:r>
      <w:r w:rsidRPr="008A037D">
        <w:rPr>
          <w:rFonts w:eastAsia="宋体"/>
          <w:b/>
          <w:sz w:val="22"/>
          <w:lang w:eastAsia="zh-CN"/>
        </w:rPr>
        <w:t>a) GP</w:t>
      </w:r>
      <w:r w:rsidRPr="008A037D">
        <w:rPr>
          <w:b/>
        </w:rPr>
        <w:t xml:space="preserve"> </w:t>
      </w:r>
      <w:r w:rsidRPr="008A037D">
        <w:rPr>
          <w:rFonts w:eastAsia="宋体"/>
          <w:b/>
          <w:sz w:val="22"/>
          <w:lang w:eastAsia="zh-CN"/>
        </w:rPr>
        <w:t xml:space="preserve">mitigated </w:t>
      </w:r>
      <w:r w:rsidR="00837B57">
        <w:rPr>
          <w:rFonts w:eastAsia="宋体" w:hint="eastAsia"/>
          <w:b/>
          <w:sz w:val="22"/>
          <w:lang w:eastAsia="zh-CN"/>
        </w:rPr>
        <w:t>as</w:t>
      </w:r>
      <w:r w:rsidRPr="008A037D">
        <w:rPr>
          <w:rFonts w:eastAsia="宋体"/>
          <w:b/>
          <w:sz w:val="22"/>
          <w:lang w:eastAsia="zh-CN"/>
        </w:rPr>
        <w:t xml:space="preserve"> downlink</w:t>
      </w:r>
    </w:p>
    <w:p w14:paraId="054FA625" w14:textId="35EB1236" w:rsidR="00837B57" w:rsidRPr="00837B57" w:rsidRDefault="00837B57" w:rsidP="00057DF8">
      <w:pPr>
        <w:widowControl w:val="0"/>
        <w:adjustRightInd w:val="0"/>
        <w:snapToGrid w:val="0"/>
        <w:spacing w:before="180"/>
        <w:jc w:val="center"/>
        <w:rPr>
          <w:rFonts w:eastAsia="宋体"/>
          <w:b/>
          <w:sz w:val="22"/>
          <w:lang w:eastAsia="zh-CN"/>
        </w:rPr>
      </w:pPr>
      <w:r>
        <w:rPr>
          <w:noProof/>
        </w:rPr>
        <w:drawing>
          <wp:inline distT="0" distB="0" distL="0" distR="0" wp14:anchorId="16266342" wp14:editId="5D4678FF">
            <wp:extent cx="4291200" cy="2599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91200" cy="2599200"/>
                    </a:xfrm>
                    <a:prstGeom prst="rect">
                      <a:avLst/>
                    </a:prstGeom>
                  </pic:spPr>
                </pic:pic>
              </a:graphicData>
            </a:graphic>
          </wp:inline>
        </w:drawing>
      </w:r>
    </w:p>
    <w:p w14:paraId="51063338" w14:textId="3D605D6F" w:rsidR="0050335D" w:rsidRPr="008A037D" w:rsidRDefault="0050335D" w:rsidP="00057DF8">
      <w:pPr>
        <w:widowControl w:val="0"/>
        <w:adjustRightInd w:val="0"/>
        <w:snapToGrid w:val="0"/>
        <w:spacing w:before="180"/>
        <w:jc w:val="center"/>
        <w:rPr>
          <w:rFonts w:eastAsia="宋体"/>
          <w:b/>
          <w:sz w:val="22"/>
          <w:lang w:eastAsia="zh-CN"/>
        </w:rPr>
      </w:pPr>
      <w:r w:rsidRPr="008A037D">
        <w:rPr>
          <w:rFonts w:eastAsia="宋体" w:hint="eastAsia"/>
          <w:b/>
          <w:sz w:val="22"/>
          <w:lang w:eastAsia="zh-CN"/>
        </w:rPr>
        <w:t>(</w:t>
      </w:r>
      <w:r w:rsidRPr="008A037D">
        <w:rPr>
          <w:rFonts w:eastAsia="宋体"/>
          <w:b/>
          <w:sz w:val="22"/>
          <w:lang w:eastAsia="zh-CN"/>
        </w:rPr>
        <w:t>b) GP</w:t>
      </w:r>
      <w:r w:rsidRPr="008A037D">
        <w:rPr>
          <w:b/>
        </w:rPr>
        <w:t xml:space="preserve"> </w:t>
      </w:r>
      <w:r w:rsidRPr="008A037D">
        <w:rPr>
          <w:rFonts w:eastAsia="宋体"/>
          <w:b/>
          <w:sz w:val="22"/>
          <w:lang w:eastAsia="zh-CN"/>
        </w:rPr>
        <w:t xml:space="preserve">mitigated </w:t>
      </w:r>
      <w:r w:rsidR="00837B57">
        <w:rPr>
          <w:rFonts w:eastAsia="宋体"/>
          <w:b/>
          <w:sz w:val="22"/>
          <w:lang w:eastAsia="zh-CN"/>
        </w:rPr>
        <w:t>as</w:t>
      </w:r>
      <w:r w:rsidRPr="008A037D">
        <w:rPr>
          <w:rFonts w:eastAsia="宋体"/>
          <w:b/>
          <w:sz w:val="22"/>
          <w:lang w:eastAsia="zh-CN"/>
        </w:rPr>
        <w:t xml:space="preserve"> </w:t>
      </w:r>
      <w:r w:rsidR="00363A79" w:rsidRPr="008A037D">
        <w:rPr>
          <w:rFonts w:eastAsia="宋体" w:hint="eastAsia"/>
          <w:b/>
          <w:sz w:val="22"/>
          <w:lang w:eastAsia="zh-CN"/>
        </w:rPr>
        <w:t>up</w:t>
      </w:r>
      <w:r w:rsidRPr="008A037D">
        <w:rPr>
          <w:rFonts w:eastAsia="宋体"/>
          <w:b/>
          <w:sz w:val="22"/>
          <w:lang w:eastAsia="zh-CN"/>
        </w:rPr>
        <w:t>link</w:t>
      </w:r>
    </w:p>
    <w:p w14:paraId="0B09F9B2" w14:textId="651EAC76" w:rsidR="00057DF8" w:rsidRPr="008A037D" w:rsidRDefault="00057DF8" w:rsidP="00057DF8">
      <w:pPr>
        <w:widowControl w:val="0"/>
        <w:adjustRightInd w:val="0"/>
        <w:snapToGrid w:val="0"/>
        <w:spacing w:before="180"/>
        <w:jc w:val="center"/>
        <w:rPr>
          <w:rFonts w:eastAsia="宋体"/>
          <w:b/>
          <w:sz w:val="22"/>
          <w:lang w:eastAsia="zh-CN"/>
        </w:rPr>
      </w:pPr>
      <w:r w:rsidRPr="008A037D">
        <w:rPr>
          <w:rFonts w:eastAsia="宋体" w:hint="eastAsia"/>
          <w:b/>
          <w:sz w:val="22"/>
          <w:lang w:eastAsia="zh-CN"/>
        </w:rPr>
        <w:t>F</w:t>
      </w:r>
      <w:r w:rsidRPr="008A037D">
        <w:rPr>
          <w:rFonts w:eastAsia="宋体"/>
          <w:b/>
          <w:sz w:val="22"/>
          <w:lang w:eastAsia="zh-CN"/>
        </w:rPr>
        <w:t>igure 2: illustration of TDD UL-DL timing relationship for ATG UEs with different GPs.</w:t>
      </w:r>
    </w:p>
    <w:p w14:paraId="4886A9D6" w14:textId="506E34D3" w:rsidR="00057DF8" w:rsidRPr="00057DF8" w:rsidRDefault="00837B57" w:rsidP="00A143B6">
      <w:pPr>
        <w:widowControl w:val="0"/>
        <w:adjustRightInd w:val="0"/>
        <w:snapToGrid w:val="0"/>
        <w:spacing w:before="180"/>
        <w:rPr>
          <w:rFonts w:eastAsia="宋体"/>
          <w:sz w:val="22"/>
          <w:lang w:eastAsia="zh-CN"/>
        </w:rPr>
      </w:pPr>
      <w:r>
        <w:rPr>
          <w:rFonts w:eastAsia="宋体" w:hint="eastAsia"/>
          <w:sz w:val="22"/>
          <w:lang w:eastAsia="zh-CN"/>
        </w:rPr>
        <w:t>A</w:t>
      </w:r>
      <w:r>
        <w:rPr>
          <w:rFonts w:eastAsia="宋体"/>
          <w:sz w:val="22"/>
          <w:lang w:eastAsia="zh-CN"/>
        </w:rPr>
        <w:t xml:space="preserve">s </w:t>
      </w:r>
      <w:r w:rsidR="006225D7">
        <w:rPr>
          <w:rFonts w:eastAsia="宋体"/>
          <w:sz w:val="22"/>
          <w:lang w:eastAsia="zh-CN"/>
        </w:rPr>
        <w:t xml:space="preserve">shown in Figure 2, </w:t>
      </w:r>
      <w:r w:rsidR="00C825A9">
        <w:rPr>
          <w:rFonts w:eastAsia="宋体"/>
          <w:sz w:val="22"/>
          <w:lang w:eastAsia="zh-CN"/>
        </w:rPr>
        <w:t xml:space="preserve">the </w:t>
      </w:r>
      <w:r w:rsidR="00C825A9" w:rsidRPr="006628CB">
        <w:rPr>
          <w:rFonts w:eastAsia="宋体"/>
          <w:sz w:val="22"/>
          <w:lang w:eastAsia="zh-CN"/>
        </w:rPr>
        <w:t>guard period</w:t>
      </w:r>
      <w:r w:rsidR="00C825A9">
        <w:rPr>
          <w:rFonts w:eastAsia="宋体"/>
          <w:sz w:val="22"/>
          <w:lang w:eastAsia="zh-CN"/>
        </w:rPr>
        <w:t xml:space="preserve"> is reduced for UE1 which has smaller propagation delay. </w:t>
      </w:r>
      <w:r w:rsidR="006225D7">
        <w:rPr>
          <w:rFonts w:eastAsia="宋体"/>
          <w:sz w:val="22"/>
          <w:lang w:eastAsia="zh-CN"/>
        </w:rPr>
        <w:t xml:space="preserve">when part of </w:t>
      </w:r>
      <w:r w:rsidR="006225D7" w:rsidRPr="006628CB">
        <w:rPr>
          <w:rFonts w:eastAsia="宋体"/>
          <w:sz w:val="22"/>
          <w:lang w:eastAsia="zh-CN"/>
        </w:rPr>
        <w:t>guard period</w:t>
      </w:r>
      <w:r w:rsidR="006225D7">
        <w:rPr>
          <w:rFonts w:eastAsia="宋体"/>
          <w:sz w:val="22"/>
          <w:lang w:eastAsia="zh-CN"/>
        </w:rPr>
        <w:t xml:space="preserve"> is used as downlink for UE1, the uplink </w:t>
      </w:r>
      <w:r w:rsidR="00C825A9">
        <w:rPr>
          <w:rFonts w:eastAsia="宋体"/>
          <w:sz w:val="22"/>
          <w:lang w:eastAsia="zh-CN"/>
        </w:rPr>
        <w:t xml:space="preserve">transmission </w:t>
      </w:r>
      <w:r w:rsidR="006225D7">
        <w:rPr>
          <w:rFonts w:eastAsia="宋体"/>
          <w:sz w:val="22"/>
          <w:lang w:eastAsia="zh-CN"/>
        </w:rPr>
        <w:t>of UE</w:t>
      </w:r>
      <w:r w:rsidR="00C825A9">
        <w:rPr>
          <w:rFonts w:eastAsia="宋体"/>
          <w:sz w:val="22"/>
          <w:lang w:eastAsia="zh-CN"/>
        </w:rPr>
        <w:t>2 could have interference to the downlink reception of UE1.</w:t>
      </w:r>
      <w:r w:rsidR="00C825A9" w:rsidRPr="00C825A9">
        <w:rPr>
          <w:rFonts w:eastAsia="宋体"/>
          <w:sz w:val="22"/>
          <w:lang w:eastAsia="zh-CN"/>
        </w:rPr>
        <w:t xml:space="preserve"> </w:t>
      </w:r>
      <w:r w:rsidR="00C825A9">
        <w:rPr>
          <w:rFonts w:eastAsia="宋体"/>
          <w:sz w:val="22"/>
          <w:lang w:eastAsia="zh-CN"/>
        </w:rPr>
        <w:t xml:space="preserve">When part of </w:t>
      </w:r>
      <w:r w:rsidR="00C825A9" w:rsidRPr="006628CB">
        <w:rPr>
          <w:rFonts w:eastAsia="宋体"/>
          <w:sz w:val="22"/>
          <w:lang w:eastAsia="zh-CN"/>
        </w:rPr>
        <w:t>guard period</w:t>
      </w:r>
      <w:r w:rsidR="00C825A9">
        <w:rPr>
          <w:rFonts w:eastAsia="宋体"/>
          <w:sz w:val="22"/>
          <w:lang w:eastAsia="zh-CN"/>
        </w:rPr>
        <w:t xml:space="preserve"> is used as uplink for UE1, the uplink transmission of UE1 could have interference to the downlink reception of UE2.</w:t>
      </w:r>
    </w:p>
    <w:p w14:paraId="7904900A" w14:textId="11B4D8E8" w:rsidR="00C825A9" w:rsidRPr="00422783" w:rsidRDefault="00C825A9" w:rsidP="00C825A9">
      <w:pPr>
        <w:widowControl w:val="0"/>
        <w:adjustRightInd w:val="0"/>
        <w:snapToGrid w:val="0"/>
        <w:spacing w:before="180"/>
        <w:rPr>
          <w:rFonts w:eastAsia="宋体"/>
          <w:b/>
          <w:i/>
          <w:sz w:val="22"/>
          <w:lang w:eastAsia="zh-CN"/>
        </w:rPr>
      </w:pPr>
      <w:r w:rsidRPr="00422783">
        <w:rPr>
          <w:rFonts w:eastAsia="宋体" w:hint="eastAsia"/>
          <w:b/>
          <w:i/>
          <w:sz w:val="22"/>
          <w:lang w:eastAsia="zh-CN"/>
        </w:rPr>
        <w:t>O</w:t>
      </w:r>
      <w:r w:rsidRPr="00422783">
        <w:rPr>
          <w:rFonts w:eastAsia="宋体"/>
          <w:b/>
          <w:i/>
          <w:sz w:val="22"/>
          <w:lang w:eastAsia="zh-CN"/>
        </w:rPr>
        <w:t xml:space="preserve">bservation </w:t>
      </w:r>
      <w:r>
        <w:rPr>
          <w:rFonts w:eastAsia="宋体"/>
          <w:b/>
          <w:i/>
          <w:sz w:val="22"/>
          <w:lang w:eastAsia="zh-CN"/>
        </w:rPr>
        <w:t>2</w:t>
      </w:r>
      <w:r w:rsidRPr="00422783">
        <w:rPr>
          <w:rFonts w:eastAsia="宋体"/>
          <w:b/>
          <w:i/>
          <w:sz w:val="22"/>
          <w:lang w:eastAsia="zh-CN"/>
        </w:rPr>
        <w:t>:</w:t>
      </w:r>
      <w:r>
        <w:rPr>
          <w:rFonts w:eastAsia="宋体"/>
          <w:b/>
          <w:i/>
          <w:sz w:val="22"/>
          <w:lang w:eastAsia="zh-CN"/>
        </w:rPr>
        <w:t xml:space="preserve"> If the </w:t>
      </w:r>
      <w:r w:rsidRPr="00057DF8">
        <w:rPr>
          <w:rFonts w:eastAsia="宋体"/>
          <w:b/>
          <w:i/>
          <w:sz w:val="22"/>
          <w:lang w:eastAsia="zh-CN"/>
        </w:rPr>
        <w:t>guard period</w:t>
      </w:r>
      <w:r>
        <w:rPr>
          <w:rFonts w:eastAsia="宋体"/>
          <w:b/>
          <w:i/>
          <w:sz w:val="22"/>
          <w:lang w:eastAsia="zh-CN"/>
        </w:rPr>
        <w:t xml:space="preserve"> for ATG UE is UE-specific configured according to</w:t>
      </w:r>
      <w:r w:rsidRPr="00C825A9">
        <w:rPr>
          <w:rFonts w:eastAsia="宋体"/>
          <w:b/>
          <w:i/>
          <w:sz w:val="22"/>
          <w:lang w:eastAsia="zh-CN"/>
        </w:rPr>
        <w:t xml:space="preserve"> </w:t>
      </w:r>
      <w:r w:rsidRPr="00057DF8">
        <w:rPr>
          <w:rFonts w:eastAsia="宋体"/>
          <w:b/>
          <w:i/>
          <w:sz w:val="22"/>
          <w:lang w:eastAsia="zh-CN"/>
        </w:rPr>
        <w:t>UE reported TA</w:t>
      </w:r>
      <w:r>
        <w:rPr>
          <w:rFonts w:eastAsia="宋体"/>
          <w:b/>
          <w:i/>
          <w:sz w:val="22"/>
          <w:lang w:eastAsia="zh-CN"/>
        </w:rPr>
        <w:t xml:space="preserve">, </w:t>
      </w:r>
      <w:r w:rsidRPr="00C825A9">
        <w:rPr>
          <w:rFonts w:eastAsia="宋体"/>
          <w:b/>
          <w:i/>
          <w:sz w:val="22"/>
          <w:lang w:eastAsia="zh-CN"/>
        </w:rPr>
        <w:t>it will lead to the interference between downlink and uplink for TDD network</w:t>
      </w:r>
      <w:r>
        <w:rPr>
          <w:rFonts w:eastAsia="宋体"/>
          <w:b/>
          <w:i/>
          <w:sz w:val="22"/>
          <w:lang w:eastAsia="zh-CN"/>
        </w:rPr>
        <w:t>.</w:t>
      </w:r>
    </w:p>
    <w:p w14:paraId="1B42633C" w14:textId="3222C2F1" w:rsidR="00C825A9" w:rsidRDefault="00C825A9" w:rsidP="00A143B6">
      <w:pPr>
        <w:widowControl w:val="0"/>
        <w:adjustRightInd w:val="0"/>
        <w:snapToGrid w:val="0"/>
        <w:spacing w:before="180"/>
        <w:rPr>
          <w:rFonts w:eastAsia="宋体"/>
          <w:sz w:val="22"/>
          <w:lang w:eastAsia="zh-CN"/>
        </w:rPr>
      </w:pPr>
      <w:r>
        <w:rPr>
          <w:rFonts w:eastAsia="宋体" w:hint="eastAsia"/>
          <w:sz w:val="22"/>
          <w:lang w:eastAsia="zh-CN"/>
        </w:rPr>
        <w:t>S</w:t>
      </w:r>
      <w:r>
        <w:rPr>
          <w:rFonts w:eastAsia="宋体"/>
          <w:sz w:val="22"/>
          <w:lang w:eastAsia="zh-CN"/>
        </w:rPr>
        <w:t xml:space="preserve">ince </w:t>
      </w:r>
      <w:r w:rsidR="009179C7">
        <w:rPr>
          <w:rFonts w:eastAsia="宋体"/>
          <w:sz w:val="22"/>
          <w:lang w:eastAsia="zh-CN"/>
        </w:rPr>
        <w:t>the TA</w:t>
      </w:r>
      <w:r w:rsidR="003B6377">
        <w:rPr>
          <w:rFonts w:eastAsia="宋体"/>
          <w:sz w:val="22"/>
          <w:lang w:eastAsia="zh-CN"/>
        </w:rPr>
        <w:t>-</w:t>
      </w:r>
      <w:r w:rsidR="009179C7">
        <w:rPr>
          <w:rFonts w:eastAsia="宋体"/>
          <w:sz w:val="22"/>
          <w:lang w:eastAsia="zh-CN"/>
        </w:rPr>
        <w:t>based</w:t>
      </w:r>
      <w:r w:rsidR="003B6377">
        <w:rPr>
          <w:rFonts w:eastAsia="宋体"/>
          <w:sz w:val="22"/>
          <w:lang w:eastAsia="zh-CN"/>
        </w:rPr>
        <w:t xml:space="preserve"> </w:t>
      </w:r>
      <w:r w:rsidR="003B6377" w:rsidRPr="006628CB">
        <w:rPr>
          <w:rFonts w:eastAsia="宋体"/>
          <w:sz w:val="22"/>
          <w:lang w:eastAsia="zh-CN"/>
        </w:rPr>
        <w:t>guard period</w:t>
      </w:r>
      <w:r w:rsidR="003B6377">
        <w:rPr>
          <w:rFonts w:eastAsia="宋体"/>
          <w:sz w:val="22"/>
          <w:lang w:eastAsia="zh-CN"/>
        </w:rPr>
        <w:t xml:space="preserve"> configuration scheme leads to a </w:t>
      </w:r>
      <w:bookmarkStart w:id="4" w:name="_Hlk142064456"/>
      <w:r w:rsidR="003B6377" w:rsidRPr="003B6377">
        <w:rPr>
          <w:rFonts w:eastAsia="宋体"/>
          <w:sz w:val="22"/>
          <w:lang w:eastAsia="zh-CN"/>
        </w:rPr>
        <w:t xml:space="preserve">dynamically changed </w:t>
      </w:r>
      <w:r w:rsidR="003B6377" w:rsidRPr="006628CB">
        <w:rPr>
          <w:rFonts w:eastAsia="宋体"/>
          <w:sz w:val="22"/>
          <w:lang w:eastAsia="zh-CN"/>
        </w:rPr>
        <w:t>guard period</w:t>
      </w:r>
      <w:bookmarkEnd w:id="4"/>
      <w:r w:rsidR="003B6377">
        <w:rPr>
          <w:rFonts w:eastAsia="宋体"/>
          <w:sz w:val="22"/>
          <w:lang w:eastAsia="zh-CN"/>
        </w:rPr>
        <w:t xml:space="preserve"> for ATG UE, it increases the complexity of network implementation and also make it impossible for network to avoid the DL-UL inter</w:t>
      </w:r>
      <w:r w:rsidR="003B6377" w:rsidRPr="003B6377">
        <w:rPr>
          <w:rFonts w:eastAsia="宋体"/>
          <w:sz w:val="22"/>
          <w:lang w:eastAsia="zh-CN"/>
        </w:rPr>
        <w:t xml:space="preserve"> </w:t>
      </w:r>
      <w:r w:rsidR="003B6377">
        <w:rPr>
          <w:rFonts w:eastAsia="宋体"/>
          <w:sz w:val="22"/>
          <w:lang w:eastAsia="zh-CN"/>
        </w:rPr>
        <w:t>interference.</w:t>
      </w:r>
    </w:p>
    <w:p w14:paraId="392D1F3F" w14:textId="183229C1" w:rsidR="003B6377" w:rsidRPr="00422783" w:rsidRDefault="003B6377" w:rsidP="003B6377">
      <w:pPr>
        <w:widowControl w:val="0"/>
        <w:adjustRightInd w:val="0"/>
        <w:snapToGrid w:val="0"/>
        <w:spacing w:before="180"/>
        <w:rPr>
          <w:rFonts w:eastAsia="宋体"/>
          <w:b/>
          <w:i/>
          <w:sz w:val="22"/>
          <w:lang w:eastAsia="zh-CN"/>
        </w:rPr>
      </w:pPr>
      <w:r w:rsidRPr="00422783">
        <w:rPr>
          <w:rFonts w:eastAsia="宋体" w:hint="eastAsia"/>
          <w:b/>
          <w:i/>
          <w:sz w:val="22"/>
          <w:lang w:eastAsia="zh-CN"/>
        </w:rPr>
        <w:lastRenderedPageBreak/>
        <w:t>O</w:t>
      </w:r>
      <w:r w:rsidRPr="00422783">
        <w:rPr>
          <w:rFonts w:eastAsia="宋体"/>
          <w:b/>
          <w:i/>
          <w:sz w:val="22"/>
          <w:lang w:eastAsia="zh-CN"/>
        </w:rPr>
        <w:t xml:space="preserve">bservation </w:t>
      </w:r>
      <w:r>
        <w:rPr>
          <w:rFonts w:eastAsia="宋体"/>
          <w:b/>
          <w:i/>
          <w:sz w:val="22"/>
          <w:lang w:eastAsia="zh-CN"/>
        </w:rPr>
        <w:t>3</w:t>
      </w:r>
      <w:r w:rsidRPr="00422783">
        <w:rPr>
          <w:rFonts w:eastAsia="宋体"/>
          <w:b/>
          <w:i/>
          <w:sz w:val="22"/>
          <w:lang w:eastAsia="zh-CN"/>
        </w:rPr>
        <w:t>:</w:t>
      </w:r>
      <w:r>
        <w:rPr>
          <w:rFonts w:eastAsia="宋体"/>
          <w:b/>
          <w:i/>
          <w:sz w:val="22"/>
          <w:lang w:eastAsia="zh-CN"/>
        </w:rPr>
        <w:t xml:space="preserve"> For ATG, UE-specific and </w:t>
      </w:r>
      <w:r w:rsidRPr="003B6377">
        <w:rPr>
          <w:rFonts w:eastAsia="宋体"/>
          <w:b/>
          <w:i/>
          <w:sz w:val="22"/>
          <w:lang w:eastAsia="zh-CN"/>
        </w:rPr>
        <w:t>dynamically changed guard period</w:t>
      </w:r>
      <w:r>
        <w:rPr>
          <w:rFonts w:eastAsia="宋体"/>
          <w:b/>
          <w:i/>
          <w:sz w:val="22"/>
          <w:lang w:eastAsia="zh-CN"/>
        </w:rPr>
        <w:t xml:space="preserve"> </w:t>
      </w:r>
      <w:r w:rsidRPr="003B6377">
        <w:rPr>
          <w:rFonts w:eastAsia="宋体"/>
          <w:b/>
          <w:i/>
          <w:sz w:val="22"/>
          <w:lang w:eastAsia="zh-CN"/>
        </w:rPr>
        <w:t>increases the complexity of network implementation and also make it impossible for network to avoid the DL-UL interference</w:t>
      </w:r>
      <w:r>
        <w:rPr>
          <w:rFonts w:eastAsia="宋体"/>
          <w:b/>
          <w:i/>
          <w:sz w:val="22"/>
          <w:lang w:eastAsia="zh-CN"/>
        </w:rPr>
        <w:t>.</w:t>
      </w:r>
    </w:p>
    <w:p w14:paraId="43C2820A" w14:textId="7ED8FE66" w:rsidR="003B6377" w:rsidRDefault="00192C31" w:rsidP="00A143B6">
      <w:pPr>
        <w:widowControl w:val="0"/>
        <w:adjustRightInd w:val="0"/>
        <w:snapToGrid w:val="0"/>
        <w:spacing w:before="180"/>
        <w:rPr>
          <w:rFonts w:eastAsia="宋体"/>
          <w:sz w:val="22"/>
          <w:lang w:eastAsia="zh-CN"/>
        </w:rPr>
      </w:pPr>
      <w:r>
        <w:rPr>
          <w:rFonts w:eastAsia="宋体" w:hint="eastAsia"/>
          <w:sz w:val="22"/>
          <w:lang w:eastAsia="zh-CN"/>
        </w:rPr>
        <w:t>Based</w:t>
      </w:r>
      <w:r>
        <w:rPr>
          <w:rFonts w:eastAsia="宋体"/>
          <w:sz w:val="22"/>
          <w:lang w:eastAsia="zh-CN"/>
        </w:rPr>
        <w:t xml:space="preserve"> </w:t>
      </w:r>
      <w:r>
        <w:rPr>
          <w:rFonts w:eastAsia="宋体" w:hint="eastAsia"/>
          <w:sz w:val="22"/>
          <w:lang w:eastAsia="zh-CN"/>
        </w:rPr>
        <w:t>on</w:t>
      </w:r>
      <w:r>
        <w:rPr>
          <w:rFonts w:eastAsia="宋体"/>
          <w:sz w:val="22"/>
          <w:lang w:eastAsia="zh-CN"/>
        </w:rPr>
        <w:t xml:space="preserve"> above analysis, we suggest not to introduce UE specific </w:t>
      </w:r>
      <w:r w:rsidRPr="00192C31">
        <w:rPr>
          <w:rFonts w:eastAsia="宋体"/>
          <w:sz w:val="22"/>
          <w:lang w:eastAsia="zh-CN"/>
        </w:rPr>
        <w:t>guard period</w:t>
      </w:r>
      <w:r>
        <w:rPr>
          <w:rFonts w:eastAsia="宋体"/>
          <w:sz w:val="22"/>
          <w:lang w:eastAsia="zh-CN"/>
        </w:rPr>
        <w:t xml:space="preserve"> configuration for ATG UEs due to interference issues.</w:t>
      </w:r>
    </w:p>
    <w:p w14:paraId="6939102A" w14:textId="12B087A2" w:rsidR="00845C1A" w:rsidRPr="00B933EE" w:rsidRDefault="00845C1A" w:rsidP="00845C1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192C31">
        <w:rPr>
          <w:rFonts w:eastAsia="宋体"/>
          <w:b/>
          <w:i/>
          <w:sz w:val="22"/>
          <w:lang w:eastAsia="zh-CN"/>
        </w:rPr>
        <w:t>1</w:t>
      </w:r>
      <w:r w:rsidRPr="00B933EE">
        <w:rPr>
          <w:rFonts w:eastAsia="宋体"/>
          <w:b/>
          <w:i/>
          <w:sz w:val="22"/>
          <w:lang w:eastAsia="zh-CN"/>
        </w:rPr>
        <w:t>:</w:t>
      </w:r>
      <w:r>
        <w:rPr>
          <w:rFonts w:eastAsia="宋体"/>
          <w:b/>
          <w:i/>
          <w:sz w:val="22"/>
          <w:lang w:eastAsia="zh-CN"/>
        </w:rPr>
        <w:t xml:space="preserve"> </w:t>
      </w:r>
      <w:r w:rsidR="00C5717C">
        <w:rPr>
          <w:rFonts w:eastAsia="宋体"/>
          <w:b/>
          <w:i/>
          <w:sz w:val="22"/>
          <w:lang w:eastAsia="zh-CN"/>
        </w:rPr>
        <w:t>For AT</w:t>
      </w:r>
      <w:r w:rsidR="00F94EE5">
        <w:rPr>
          <w:rFonts w:eastAsia="宋体"/>
          <w:b/>
          <w:i/>
          <w:sz w:val="22"/>
          <w:lang w:eastAsia="zh-CN"/>
        </w:rPr>
        <w:t>G</w:t>
      </w:r>
      <w:r w:rsidR="00C5717C">
        <w:rPr>
          <w:rFonts w:eastAsia="宋体"/>
          <w:b/>
          <w:i/>
          <w:sz w:val="22"/>
          <w:lang w:eastAsia="zh-CN"/>
        </w:rPr>
        <w:t xml:space="preserve"> network, </w:t>
      </w:r>
      <w:r w:rsidR="00192C31">
        <w:rPr>
          <w:rFonts w:eastAsia="宋体"/>
          <w:b/>
          <w:i/>
          <w:sz w:val="22"/>
          <w:lang w:eastAsia="zh-CN"/>
        </w:rPr>
        <w:t xml:space="preserve">it is not suggested to introduce UE specific </w:t>
      </w:r>
      <w:r w:rsidR="00192C31" w:rsidRPr="00192C31">
        <w:rPr>
          <w:rFonts w:eastAsia="宋体"/>
          <w:b/>
          <w:i/>
          <w:sz w:val="22"/>
          <w:lang w:eastAsia="zh-CN"/>
        </w:rPr>
        <w:t>guard period configuration</w:t>
      </w:r>
      <w:r w:rsidR="00192C31">
        <w:rPr>
          <w:rFonts w:eastAsia="宋体"/>
          <w:b/>
          <w:i/>
          <w:sz w:val="22"/>
          <w:lang w:eastAsia="zh-CN"/>
        </w:rPr>
        <w:t xml:space="preserve"> for ATG UE on TDD carrier</w:t>
      </w:r>
      <w:r w:rsidR="008406AE" w:rsidRPr="008406AE">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5DC9D769"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A81E66">
        <w:rPr>
          <w:rFonts w:eastAsia="宋体"/>
          <w:sz w:val="22"/>
          <w:lang w:eastAsia="zh-CN"/>
        </w:rPr>
        <w:t>timing</w:t>
      </w:r>
      <w:r w:rsidRPr="00291382">
        <w:rPr>
          <w:rFonts w:eastAsia="宋体"/>
          <w:sz w:val="22"/>
          <w:lang w:eastAsia="zh-CN"/>
        </w:rPr>
        <w:t xml:space="preserve"> </w:t>
      </w:r>
      <w:r w:rsidR="004C1E59">
        <w:rPr>
          <w:rFonts w:eastAsia="宋体"/>
          <w:sz w:val="22"/>
          <w:lang w:eastAsia="zh-CN"/>
        </w:rPr>
        <w:t xml:space="preserve">requirements for </w:t>
      </w:r>
      <w:r w:rsidR="003F5A10">
        <w:rPr>
          <w:rFonts w:eastAsia="宋体"/>
          <w:sz w:val="22"/>
          <w:lang w:eastAsia="zh-CN"/>
        </w:rPr>
        <w:t>ATG network</w:t>
      </w:r>
      <w:r w:rsidRPr="00291382">
        <w:rPr>
          <w:rFonts w:eastAsia="宋体"/>
          <w:sz w:val="22"/>
          <w:lang w:eastAsia="zh-CN"/>
        </w:rPr>
        <w:t>.</w:t>
      </w:r>
      <w:r w:rsidR="004C1E59">
        <w:rPr>
          <w:rFonts w:eastAsia="宋体"/>
          <w:sz w:val="22"/>
          <w:lang w:eastAsia="zh-CN"/>
        </w:rPr>
        <w:t xml:space="preserve"> The followings are provided.</w:t>
      </w:r>
    </w:p>
    <w:p w14:paraId="5C188CA7" w14:textId="77777777" w:rsidR="00192C31" w:rsidRPr="00422783" w:rsidRDefault="00192C31" w:rsidP="00192C31">
      <w:pPr>
        <w:widowControl w:val="0"/>
        <w:adjustRightInd w:val="0"/>
        <w:snapToGrid w:val="0"/>
        <w:spacing w:before="180"/>
        <w:rPr>
          <w:rFonts w:eastAsia="宋体"/>
          <w:b/>
          <w:i/>
          <w:sz w:val="22"/>
          <w:lang w:eastAsia="zh-CN"/>
        </w:rPr>
      </w:pPr>
      <w:r w:rsidRPr="00422783">
        <w:rPr>
          <w:rFonts w:eastAsia="宋体" w:hint="eastAsia"/>
          <w:b/>
          <w:i/>
          <w:sz w:val="22"/>
          <w:lang w:eastAsia="zh-CN"/>
        </w:rPr>
        <w:t>O</w:t>
      </w:r>
      <w:r w:rsidRPr="00422783">
        <w:rPr>
          <w:rFonts w:eastAsia="宋体"/>
          <w:b/>
          <w:i/>
          <w:sz w:val="22"/>
          <w:lang w:eastAsia="zh-CN"/>
        </w:rPr>
        <w:t>bservation 1:</w:t>
      </w:r>
      <w:r>
        <w:rPr>
          <w:rFonts w:eastAsia="宋体"/>
          <w:b/>
          <w:i/>
          <w:sz w:val="22"/>
          <w:lang w:eastAsia="zh-CN"/>
        </w:rPr>
        <w:t xml:space="preserve"> If </w:t>
      </w:r>
      <w:r w:rsidRPr="00057DF8">
        <w:rPr>
          <w:rFonts w:eastAsia="宋体"/>
          <w:b/>
          <w:i/>
          <w:sz w:val="22"/>
          <w:lang w:eastAsia="zh-CN"/>
        </w:rPr>
        <w:t>UE reported TA</w:t>
      </w:r>
      <w:r>
        <w:rPr>
          <w:rFonts w:eastAsia="宋体"/>
          <w:b/>
          <w:i/>
          <w:sz w:val="22"/>
          <w:lang w:eastAsia="zh-CN"/>
        </w:rPr>
        <w:t xml:space="preserve"> is used to </w:t>
      </w:r>
      <w:r w:rsidRPr="00057DF8">
        <w:rPr>
          <w:rFonts w:eastAsia="宋体"/>
          <w:b/>
          <w:i/>
          <w:sz w:val="22"/>
          <w:lang w:eastAsia="zh-CN"/>
        </w:rPr>
        <w:t>optimiz</w:t>
      </w:r>
      <w:r>
        <w:rPr>
          <w:rFonts w:eastAsia="宋体"/>
          <w:b/>
          <w:i/>
          <w:sz w:val="22"/>
          <w:lang w:eastAsia="zh-CN"/>
        </w:rPr>
        <w:t xml:space="preserve">e the </w:t>
      </w:r>
      <w:r w:rsidRPr="00057DF8">
        <w:rPr>
          <w:rFonts w:eastAsia="宋体"/>
          <w:b/>
          <w:i/>
          <w:sz w:val="22"/>
          <w:lang w:eastAsia="zh-CN"/>
        </w:rPr>
        <w:t>guard period</w:t>
      </w:r>
      <w:r>
        <w:rPr>
          <w:rFonts w:eastAsia="宋体"/>
          <w:b/>
          <w:i/>
          <w:sz w:val="22"/>
          <w:lang w:eastAsia="zh-CN"/>
        </w:rPr>
        <w:t xml:space="preserve"> for ATG UE, then the </w:t>
      </w:r>
      <w:r w:rsidRPr="00057DF8">
        <w:rPr>
          <w:rFonts w:eastAsia="宋体"/>
          <w:b/>
          <w:i/>
          <w:sz w:val="22"/>
          <w:lang w:eastAsia="zh-CN"/>
        </w:rPr>
        <w:t>guard period</w:t>
      </w:r>
      <w:r>
        <w:rPr>
          <w:rFonts w:eastAsia="宋体"/>
          <w:b/>
          <w:i/>
          <w:sz w:val="22"/>
          <w:lang w:eastAsia="zh-CN"/>
        </w:rPr>
        <w:t xml:space="preserve"> for ATG UE</w:t>
      </w:r>
      <w:r w:rsidRPr="00057DF8">
        <w:rPr>
          <w:rFonts w:eastAsia="宋体"/>
          <w:b/>
          <w:i/>
          <w:sz w:val="22"/>
          <w:lang w:eastAsia="zh-CN"/>
        </w:rPr>
        <w:t xml:space="preserve"> </w:t>
      </w:r>
      <w:r>
        <w:rPr>
          <w:rFonts w:eastAsia="宋体"/>
          <w:b/>
          <w:i/>
          <w:sz w:val="22"/>
          <w:lang w:eastAsia="zh-CN"/>
        </w:rPr>
        <w:t xml:space="preserve">will </w:t>
      </w:r>
      <w:r w:rsidRPr="00057DF8">
        <w:rPr>
          <w:rFonts w:eastAsia="宋体"/>
          <w:b/>
          <w:i/>
          <w:sz w:val="22"/>
          <w:lang w:eastAsia="zh-CN"/>
        </w:rPr>
        <w:t>change dynamically</w:t>
      </w:r>
      <w:r>
        <w:rPr>
          <w:rFonts w:eastAsia="宋体"/>
          <w:b/>
          <w:i/>
          <w:sz w:val="22"/>
          <w:lang w:eastAsia="zh-CN"/>
        </w:rPr>
        <w:t>.</w:t>
      </w:r>
    </w:p>
    <w:p w14:paraId="7B2908DC" w14:textId="77777777" w:rsidR="00192C31" w:rsidRPr="00422783" w:rsidRDefault="00192C31" w:rsidP="00192C31">
      <w:pPr>
        <w:widowControl w:val="0"/>
        <w:adjustRightInd w:val="0"/>
        <w:snapToGrid w:val="0"/>
        <w:spacing w:before="180"/>
        <w:rPr>
          <w:rFonts w:eastAsia="宋体"/>
          <w:b/>
          <w:i/>
          <w:sz w:val="22"/>
          <w:lang w:eastAsia="zh-CN"/>
        </w:rPr>
      </w:pPr>
      <w:r w:rsidRPr="00422783">
        <w:rPr>
          <w:rFonts w:eastAsia="宋体" w:hint="eastAsia"/>
          <w:b/>
          <w:i/>
          <w:sz w:val="22"/>
          <w:lang w:eastAsia="zh-CN"/>
        </w:rPr>
        <w:t>O</w:t>
      </w:r>
      <w:r w:rsidRPr="00422783">
        <w:rPr>
          <w:rFonts w:eastAsia="宋体"/>
          <w:b/>
          <w:i/>
          <w:sz w:val="22"/>
          <w:lang w:eastAsia="zh-CN"/>
        </w:rPr>
        <w:t xml:space="preserve">bservation </w:t>
      </w:r>
      <w:r>
        <w:rPr>
          <w:rFonts w:eastAsia="宋体"/>
          <w:b/>
          <w:i/>
          <w:sz w:val="22"/>
          <w:lang w:eastAsia="zh-CN"/>
        </w:rPr>
        <w:t>2</w:t>
      </w:r>
      <w:r w:rsidRPr="00422783">
        <w:rPr>
          <w:rFonts w:eastAsia="宋体"/>
          <w:b/>
          <w:i/>
          <w:sz w:val="22"/>
          <w:lang w:eastAsia="zh-CN"/>
        </w:rPr>
        <w:t>:</w:t>
      </w:r>
      <w:r>
        <w:rPr>
          <w:rFonts w:eastAsia="宋体"/>
          <w:b/>
          <w:i/>
          <w:sz w:val="22"/>
          <w:lang w:eastAsia="zh-CN"/>
        </w:rPr>
        <w:t xml:space="preserve"> If the </w:t>
      </w:r>
      <w:r w:rsidRPr="00057DF8">
        <w:rPr>
          <w:rFonts w:eastAsia="宋体"/>
          <w:b/>
          <w:i/>
          <w:sz w:val="22"/>
          <w:lang w:eastAsia="zh-CN"/>
        </w:rPr>
        <w:t>guard period</w:t>
      </w:r>
      <w:r>
        <w:rPr>
          <w:rFonts w:eastAsia="宋体"/>
          <w:b/>
          <w:i/>
          <w:sz w:val="22"/>
          <w:lang w:eastAsia="zh-CN"/>
        </w:rPr>
        <w:t xml:space="preserve"> for ATG UE is UE-specific configured according to</w:t>
      </w:r>
      <w:r w:rsidRPr="00C825A9">
        <w:rPr>
          <w:rFonts w:eastAsia="宋体"/>
          <w:b/>
          <w:i/>
          <w:sz w:val="22"/>
          <w:lang w:eastAsia="zh-CN"/>
        </w:rPr>
        <w:t xml:space="preserve"> </w:t>
      </w:r>
      <w:r w:rsidRPr="00057DF8">
        <w:rPr>
          <w:rFonts w:eastAsia="宋体"/>
          <w:b/>
          <w:i/>
          <w:sz w:val="22"/>
          <w:lang w:eastAsia="zh-CN"/>
        </w:rPr>
        <w:t>UE reported TA</w:t>
      </w:r>
      <w:r>
        <w:rPr>
          <w:rFonts w:eastAsia="宋体"/>
          <w:b/>
          <w:i/>
          <w:sz w:val="22"/>
          <w:lang w:eastAsia="zh-CN"/>
        </w:rPr>
        <w:t xml:space="preserve">, </w:t>
      </w:r>
      <w:r w:rsidRPr="00C825A9">
        <w:rPr>
          <w:rFonts w:eastAsia="宋体"/>
          <w:b/>
          <w:i/>
          <w:sz w:val="22"/>
          <w:lang w:eastAsia="zh-CN"/>
        </w:rPr>
        <w:t>it will lead to the interference between downlink and uplink for TDD network</w:t>
      </w:r>
      <w:r>
        <w:rPr>
          <w:rFonts w:eastAsia="宋体"/>
          <w:b/>
          <w:i/>
          <w:sz w:val="22"/>
          <w:lang w:eastAsia="zh-CN"/>
        </w:rPr>
        <w:t>.</w:t>
      </w:r>
    </w:p>
    <w:p w14:paraId="41CB535B" w14:textId="77777777" w:rsidR="00192C31" w:rsidRPr="00422783" w:rsidRDefault="00192C31" w:rsidP="00192C31">
      <w:pPr>
        <w:widowControl w:val="0"/>
        <w:adjustRightInd w:val="0"/>
        <w:snapToGrid w:val="0"/>
        <w:spacing w:before="180"/>
        <w:rPr>
          <w:rFonts w:eastAsia="宋体"/>
          <w:b/>
          <w:i/>
          <w:sz w:val="22"/>
          <w:lang w:eastAsia="zh-CN"/>
        </w:rPr>
      </w:pPr>
      <w:r w:rsidRPr="00422783">
        <w:rPr>
          <w:rFonts w:eastAsia="宋体" w:hint="eastAsia"/>
          <w:b/>
          <w:i/>
          <w:sz w:val="22"/>
          <w:lang w:eastAsia="zh-CN"/>
        </w:rPr>
        <w:t>O</w:t>
      </w:r>
      <w:r w:rsidRPr="00422783">
        <w:rPr>
          <w:rFonts w:eastAsia="宋体"/>
          <w:b/>
          <w:i/>
          <w:sz w:val="22"/>
          <w:lang w:eastAsia="zh-CN"/>
        </w:rPr>
        <w:t xml:space="preserve">bservation </w:t>
      </w:r>
      <w:r>
        <w:rPr>
          <w:rFonts w:eastAsia="宋体"/>
          <w:b/>
          <w:i/>
          <w:sz w:val="22"/>
          <w:lang w:eastAsia="zh-CN"/>
        </w:rPr>
        <w:t>3</w:t>
      </w:r>
      <w:r w:rsidRPr="00422783">
        <w:rPr>
          <w:rFonts w:eastAsia="宋体"/>
          <w:b/>
          <w:i/>
          <w:sz w:val="22"/>
          <w:lang w:eastAsia="zh-CN"/>
        </w:rPr>
        <w:t>:</w:t>
      </w:r>
      <w:r>
        <w:rPr>
          <w:rFonts w:eastAsia="宋体"/>
          <w:b/>
          <w:i/>
          <w:sz w:val="22"/>
          <w:lang w:eastAsia="zh-CN"/>
        </w:rPr>
        <w:t xml:space="preserve"> For ATG, UE-specific and </w:t>
      </w:r>
      <w:r w:rsidRPr="003B6377">
        <w:rPr>
          <w:rFonts w:eastAsia="宋体"/>
          <w:b/>
          <w:i/>
          <w:sz w:val="22"/>
          <w:lang w:eastAsia="zh-CN"/>
        </w:rPr>
        <w:t>dynamically changed guard period</w:t>
      </w:r>
      <w:r>
        <w:rPr>
          <w:rFonts w:eastAsia="宋体"/>
          <w:b/>
          <w:i/>
          <w:sz w:val="22"/>
          <w:lang w:eastAsia="zh-CN"/>
        </w:rPr>
        <w:t xml:space="preserve"> </w:t>
      </w:r>
      <w:r w:rsidRPr="003B6377">
        <w:rPr>
          <w:rFonts w:eastAsia="宋体"/>
          <w:b/>
          <w:i/>
          <w:sz w:val="22"/>
          <w:lang w:eastAsia="zh-CN"/>
        </w:rPr>
        <w:t>increases the complexity of network implementation and also make it impossible for network to avoid the DL-UL interference</w:t>
      </w:r>
      <w:r>
        <w:rPr>
          <w:rFonts w:eastAsia="宋体"/>
          <w:b/>
          <w:i/>
          <w:sz w:val="22"/>
          <w:lang w:eastAsia="zh-CN"/>
        </w:rPr>
        <w:t>.</w:t>
      </w:r>
    </w:p>
    <w:p w14:paraId="03CD2447" w14:textId="77777777" w:rsidR="00192C31" w:rsidRPr="00B933EE" w:rsidRDefault="00192C31" w:rsidP="00192C31">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1</w:t>
      </w:r>
      <w:r w:rsidRPr="00B933EE">
        <w:rPr>
          <w:rFonts w:eastAsia="宋体"/>
          <w:b/>
          <w:i/>
          <w:sz w:val="22"/>
          <w:lang w:eastAsia="zh-CN"/>
        </w:rPr>
        <w:t>:</w:t>
      </w:r>
      <w:r>
        <w:rPr>
          <w:rFonts w:eastAsia="宋体"/>
          <w:b/>
          <w:i/>
          <w:sz w:val="22"/>
          <w:lang w:eastAsia="zh-CN"/>
        </w:rPr>
        <w:t xml:space="preserve"> For ATG network, it is not suggested to introduce UE specific </w:t>
      </w:r>
      <w:r w:rsidRPr="00192C31">
        <w:rPr>
          <w:rFonts w:eastAsia="宋体"/>
          <w:b/>
          <w:i/>
          <w:sz w:val="22"/>
          <w:lang w:eastAsia="zh-CN"/>
        </w:rPr>
        <w:t>guard period configuration</w:t>
      </w:r>
      <w:r>
        <w:rPr>
          <w:rFonts w:eastAsia="宋体"/>
          <w:b/>
          <w:i/>
          <w:sz w:val="22"/>
          <w:lang w:eastAsia="zh-CN"/>
        </w:rPr>
        <w:t xml:space="preserve"> for ATG UE on TDD carrier</w:t>
      </w:r>
      <w:r w:rsidRPr="008406AE">
        <w:rPr>
          <w:rFonts w:eastAsia="宋体"/>
          <w:b/>
          <w:i/>
          <w:sz w:val="22"/>
          <w:lang w:eastAsia="zh-CN"/>
        </w:rPr>
        <w:t>.</w:t>
      </w:r>
    </w:p>
    <w:p w14:paraId="79FA4A5C" w14:textId="77777777" w:rsidR="00AB037F" w:rsidRPr="00192C31" w:rsidRDefault="00AB037F"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7B335EC3" w:rsidR="00867766" w:rsidRDefault="00D97254" w:rsidP="00291382">
      <w:pPr>
        <w:widowControl w:val="0"/>
        <w:numPr>
          <w:ilvl w:val="0"/>
          <w:numId w:val="5"/>
        </w:numPr>
        <w:tabs>
          <w:tab w:val="left" w:pos="426"/>
        </w:tabs>
        <w:rPr>
          <w:rFonts w:eastAsia="宋体"/>
          <w:sz w:val="22"/>
          <w:szCs w:val="22"/>
          <w:lang w:eastAsia="zh-CN"/>
        </w:rPr>
      </w:pPr>
      <w:r w:rsidRPr="00D97254">
        <w:rPr>
          <w:rFonts w:eastAsia="宋体"/>
          <w:sz w:val="22"/>
          <w:szCs w:val="22"/>
          <w:lang w:eastAsia="zh-CN"/>
        </w:rPr>
        <w:t>R4-2310159</w:t>
      </w:r>
      <w:r w:rsidR="00867766" w:rsidRPr="00867766">
        <w:rPr>
          <w:rFonts w:eastAsia="宋体"/>
          <w:sz w:val="22"/>
          <w:szCs w:val="22"/>
          <w:lang w:eastAsia="zh-CN"/>
        </w:rPr>
        <w:t>,</w:t>
      </w:r>
      <w:r w:rsidR="00C356FD">
        <w:rPr>
          <w:rFonts w:eastAsia="宋体"/>
          <w:sz w:val="22"/>
          <w:szCs w:val="22"/>
          <w:lang w:eastAsia="zh-CN"/>
        </w:rPr>
        <w:t xml:space="preserve"> </w:t>
      </w:r>
      <w:r w:rsidR="00867766" w:rsidRPr="00867766">
        <w:rPr>
          <w:rFonts w:eastAsia="宋体"/>
          <w:sz w:val="22"/>
          <w:szCs w:val="22"/>
          <w:lang w:eastAsia="zh-CN"/>
        </w:rPr>
        <w:t>“</w:t>
      </w:r>
      <w:r w:rsidR="00C356FD" w:rsidRPr="00C356FD">
        <w:rPr>
          <w:rFonts w:eastAsia="宋体"/>
          <w:sz w:val="22"/>
          <w:szCs w:val="22"/>
          <w:lang w:eastAsia="zh-CN"/>
        </w:rPr>
        <w:t>WF on NR ATG RRM requirements</w:t>
      </w:r>
      <w:r w:rsidR="00867766" w:rsidRPr="00867766">
        <w:rPr>
          <w:rFonts w:eastAsia="宋体"/>
          <w:sz w:val="22"/>
          <w:szCs w:val="22"/>
          <w:lang w:eastAsia="zh-CN"/>
        </w:rPr>
        <w:t xml:space="preserve">”, </w:t>
      </w:r>
      <w:r w:rsidR="00C356FD" w:rsidRPr="00C356FD">
        <w:rPr>
          <w:rFonts w:eastAsia="宋体"/>
          <w:sz w:val="22"/>
          <w:szCs w:val="22"/>
          <w:lang w:eastAsia="zh-CN"/>
        </w:rPr>
        <w:t>CMCC</w:t>
      </w:r>
    </w:p>
    <w:sectPr w:rsidR="00867766"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BD2CF" w14:textId="77777777" w:rsidR="00034744" w:rsidRDefault="00034744">
      <w:r>
        <w:separator/>
      </w:r>
    </w:p>
  </w:endnote>
  <w:endnote w:type="continuationSeparator" w:id="0">
    <w:p w14:paraId="3CC2E679" w14:textId="77777777" w:rsidR="00034744" w:rsidRDefault="0003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F88E0" w14:textId="77777777" w:rsidR="00034744" w:rsidRDefault="00034744">
      <w:r>
        <w:separator/>
      </w:r>
    </w:p>
  </w:footnote>
  <w:footnote w:type="continuationSeparator" w:id="0">
    <w:p w14:paraId="2B48F5D2" w14:textId="77777777" w:rsidR="00034744" w:rsidRDefault="00034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10"/>
  </w:num>
  <w:num w:numId="4">
    <w:abstractNumId w:val="1"/>
  </w:num>
  <w:num w:numId="5">
    <w:abstractNumId w:val="2"/>
  </w:num>
  <w:num w:numId="6">
    <w:abstractNumId w:val="0"/>
  </w:num>
  <w:num w:numId="7">
    <w:abstractNumId w:val="7"/>
  </w:num>
  <w:num w:numId="8">
    <w:abstractNumId w:val="3"/>
  </w:num>
  <w:num w:numId="9">
    <w:abstractNumId w:val="5"/>
  </w:num>
  <w:num w:numId="10">
    <w:abstractNumId w:val="9"/>
  </w:num>
  <w:num w:numId="11">
    <w:abstractNumId w:val="6"/>
  </w:num>
  <w:num w:numId="12">
    <w:abstractNumId w:val="6"/>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584"/>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CB0"/>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CE8"/>
    <w:rsid w:val="0003352E"/>
    <w:rsid w:val="0003375A"/>
    <w:rsid w:val="00033770"/>
    <w:rsid w:val="00033B9A"/>
    <w:rsid w:val="00033C13"/>
    <w:rsid w:val="0003446A"/>
    <w:rsid w:val="0003448D"/>
    <w:rsid w:val="000345EF"/>
    <w:rsid w:val="00034744"/>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523"/>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DF8"/>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A8D"/>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809"/>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2C31"/>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7E5"/>
    <w:rsid w:val="001A0956"/>
    <w:rsid w:val="001A0A24"/>
    <w:rsid w:val="001A12AC"/>
    <w:rsid w:val="001A144F"/>
    <w:rsid w:val="001A14A3"/>
    <w:rsid w:val="001A1B9D"/>
    <w:rsid w:val="001A1D6F"/>
    <w:rsid w:val="001A1F68"/>
    <w:rsid w:val="001A24F6"/>
    <w:rsid w:val="001A305B"/>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1994"/>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0A9"/>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9B"/>
    <w:rsid w:val="002A4B2C"/>
    <w:rsid w:val="002A4E8A"/>
    <w:rsid w:val="002A5E44"/>
    <w:rsid w:val="002A5EB2"/>
    <w:rsid w:val="002A6AD1"/>
    <w:rsid w:val="002A78B2"/>
    <w:rsid w:val="002B0225"/>
    <w:rsid w:val="002B02CB"/>
    <w:rsid w:val="002B0540"/>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23F"/>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C58"/>
    <w:rsid w:val="0036312F"/>
    <w:rsid w:val="003632B6"/>
    <w:rsid w:val="00363482"/>
    <w:rsid w:val="0036351D"/>
    <w:rsid w:val="003636BA"/>
    <w:rsid w:val="003638ED"/>
    <w:rsid w:val="00363A79"/>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54"/>
    <w:rsid w:val="003914E7"/>
    <w:rsid w:val="00391CEC"/>
    <w:rsid w:val="00391CF7"/>
    <w:rsid w:val="00391D92"/>
    <w:rsid w:val="00391F1E"/>
    <w:rsid w:val="0039273C"/>
    <w:rsid w:val="003927C8"/>
    <w:rsid w:val="0039329D"/>
    <w:rsid w:val="003932C8"/>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6B"/>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377"/>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EE8"/>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10"/>
    <w:rsid w:val="003F5ADC"/>
    <w:rsid w:val="003F5C42"/>
    <w:rsid w:val="003F5CF1"/>
    <w:rsid w:val="003F5F0F"/>
    <w:rsid w:val="003F60A4"/>
    <w:rsid w:val="003F63FB"/>
    <w:rsid w:val="003F65D5"/>
    <w:rsid w:val="003F678D"/>
    <w:rsid w:val="003F6ADF"/>
    <w:rsid w:val="003F6BEB"/>
    <w:rsid w:val="003F72EB"/>
    <w:rsid w:val="003F7613"/>
    <w:rsid w:val="003F7668"/>
    <w:rsid w:val="003F7751"/>
    <w:rsid w:val="003F7BE6"/>
    <w:rsid w:val="003F7E2F"/>
    <w:rsid w:val="003F7F40"/>
    <w:rsid w:val="00400187"/>
    <w:rsid w:val="0040051B"/>
    <w:rsid w:val="004008B0"/>
    <w:rsid w:val="00400BE2"/>
    <w:rsid w:val="00401036"/>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783"/>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13B"/>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3F8"/>
    <w:rsid w:val="00442715"/>
    <w:rsid w:val="00442AB5"/>
    <w:rsid w:val="00442B04"/>
    <w:rsid w:val="00442C6D"/>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5EA2"/>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2AF"/>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B6A"/>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974"/>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433"/>
    <w:rsid w:val="004B55B9"/>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AA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AD6"/>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69BA"/>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35D"/>
    <w:rsid w:val="00503BB1"/>
    <w:rsid w:val="00503CBC"/>
    <w:rsid w:val="00503CFC"/>
    <w:rsid w:val="00504201"/>
    <w:rsid w:val="0050420E"/>
    <w:rsid w:val="005043DE"/>
    <w:rsid w:val="0050471B"/>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E4A"/>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C40"/>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4AE"/>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37D"/>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20"/>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4FA5"/>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894"/>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006"/>
    <w:rsid w:val="00622019"/>
    <w:rsid w:val="006225D7"/>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8B1"/>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463"/>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6E7F"/>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8CB"/>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8EE"/>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34B"/>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1FCA"/>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B6"/>
    <w:rsid w:val="00702C38"/>
    <w:rsid w:val="00703B69"/>
    <w:rsid w:val="00703C76"/>
    <w:rsid w:val="00703D0C"/>
    <w:rsid w:val="00703E42"/>
    <w:rsid w:val="00704120"/>
    <w:rsid w:val="007041ED"/>
    <w:rsid w:val="0070436E"/>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ED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93"/>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190B"/>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449"/>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67"/>
    <w:rsid w:val="008371FB"/>
    <w:rsid w:val="0083742C"/>
    <w:rsid w:val="00837AA5"/>
    <w:rsid w:val="00837B57"/>
    <w:rsid w:val="0084009E"/>
    <w:rsid w:val="008402EA"/>
    <w:rsid w:val="008406AE"/>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C1A"/>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238"/>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37D"/>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B42"/>
    <w:rsid w:val="008C3C2B"/>
    <w:rsid w:val="008C3C74"/>
    <w:rsid w:val="008C3C7E"/>
    <w:rsid w:val="008C4D7E"/>
    <w:rsid w:val="008C5317"/>
    <w:rsid w:val="008C54FF"/>
    <w:rsid w:val="008C5B06"/>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2E1E"/>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C36"/>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C82"/>
    <w:rsid w:val="00911EB5"/>
    <w:rsid w:val="00912095"/>
    <w:rsid w:val="009121D9"/>
    <w:rsid w:val="00912569"/>
    <w:rsid w:val="00912A86"/>
    <w:rsid w:val="00912B37"/>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9C7"/>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2E"/>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A"/>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16"/>
    <w:rsid w:val="00992E8E"/>
    <w:rsid w:val="009930B7"/>
    <w:rsid w:val="00993BFA"/>
    <w:rsid w:val="0099445A"/>
    <w:rsid w:val="009944BF"/>
    <w:rsid w:val="00995180"/>
    <w:rsid w:val="009957EF"/>
    <w:rsid w:val="00995A6D"/>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312D"/>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156"/>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5DC9"/>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3B6"/>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63"/>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42"/>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2F1"/>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5A9"/>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E66"/>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865"/>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34"/>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C6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8B6"/>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58"/>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4FC2"/>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D7EB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800"/>
    <w:rsid w:val="00BF5A49"/>
    <w:rsid w:val="00BF60A0"/>
    <w:rsid w:val="00BF611D"/>
    <w:rsid w:val="00BF667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FD"/>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7C"/>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558"/>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3EB"/>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5A9"/>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7F0"/>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4D"/>
    <w:rsid w:val="00CA3F59"/>
    <w:rsid w:val="00CA406D"/>
    <w:rsid w:val="00CA40ED"/>
    <w:rsid w:val="00CA4220"/>
    <w:rsid w:val="00CA45DA"/>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23B"/>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38"/>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451"/>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868"/>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87D7B"/>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254"/>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AEE"/>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81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DA3"/>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47972"/>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AE7"/>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270"/>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2E39"/>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6C47"/>
    <w:rsid w:val="00E87024"/>
    <w:rsid w:val="00E87449"/>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8F"/>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0F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2F1"/>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9BB"/>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9C6"/>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71F"/>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8A6"/>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EE5"/>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07A"/>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C4D"/>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61A"/>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4D8B3FD1-3406-47D0-AA07-A155E8B1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清單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302356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07959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30278">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5637062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281901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7C1B4636-89ED-4A37-BF27-C10ED843F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2023-08-11T11:55:00Z</dcterms:created>
  <dcterms:modified xsi:type="dcterms:W3CDTF">2023-08-11T11:55:00Z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(3)RZCtFXUJLXDNX3rOh392j7KjxdT8kJ1BbrF1GESsAhWm+KmGuoFSVXovPlm5B68Z4MGsLOyI
Wnwm5YgKsuhQmjTOeVN6IwdNcVmM9+zPF5pcZRJ+++ZtfgG4U9WxicaF0ryNAO9qYRz4kNyw
kje6jNPKCdGt0P7mPGzTDuVM3WXqZQr5rTlU7d44DXgzFovdAzulZ48PCMKzTpTPminZTYyk
dt6PjSDuysCxsK9Jp0</vt:lpwstr>
  </property>
  <property fmtid="{D5CDD505-2E9C-101B-9397-08002B2CF9AE}" pid="17" name="_2015_ms_pID_725343_00">
    <vt:lpwstr>_2015_ms_pID_725343</vt:lpwstr>
  </property>
  <property fmtid="{D5CDD505-2E9C-101B-9397-08002B2CF9AE}" pid="18" name="_2015_ms_pID_7253431">
    <vt:lpwstr>jzveYU15pBjM3cgwch6gR6F8ssXfvFIAnObK7YHxmFOmKGQgsNpjUt
dagwvc8cdNu6q2jKQohwB5zSP5upASvtE7EoYREY0PeU5d3rIEUAU4YvBe1r2hOQ3YxmC0Et
IJ6NUW6Tv9WJ4GFbjyEq8PBiXda+dY8OJE7/x0QCRsFfeDcJ7JiOCSBLb5k471QKzrDKoJYV
+4sYB0NHzC4rMMvwUcb+pMuyUbGwNIe4XpHX</vt:lpwstr>
  </property>
  <property fmtid="{D5CDD505-2E9C-101B-9397-08002B2CF9AE}" pid="19" name="_2015_ms_pID_7253431_00">
    <vt:lpwstr>_2015_ms_pID_7253431</vt:lpwstr>
  </property>
  <property fmtid="{D5CDD505-2E9C-101B-9397-08002B2CF9AE}" pid="20" name="_2015_ms_pID_7253432">
    <vt:lpwstr>Pz20GN0wZc5UO0aZKlwv8EdAfytXKoJyS/Rw
WK4trRvXYVeY1EFxXjiO9yVZgTvtkMNxxSYu+7OQscZImdcrF4w=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