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869CF" w14:textId="6839C12C" w:rsidR="00E80DAB" w:rsidRPr="00425FD0" w:rsidRDefault="00E80DAB" w:rsidP="00E80DAB">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8</w:t>
      </w:r>
      <w:r w:rsidRPr="00425FD0">
        <w:rPr>
          <w:rFonts w:ascii="Arial" w:hAnsi="Arial"/>
          <w:b/>
          <w:i/>
          <w:noProof/>
          <w:sz w:val="28"/>
        </w:rPr>
        <w:tab/>
      </w:r>
      <w:r w:rsidR="00F16987" w:rsidRPr="00F16987">
        <w:rPr>
          <w:rFonts w:ascii="Arial" w:eastAsia="宋体" w:hAnsi="Arial" w:cs="Arial"/>
          <w:b/>
          <w:sz w:val="24"/>
          <w:lang w:val="en-US" w:eastAsia="zh-CN"/>
        </w:rPr>
        <w:t>R4-2312866</w:t>
      </w:r>
    </w:p>
    <w:p w14:paraId="73602A06" w14:textId="77777777" w:rsidR="00E80DAB" w:rsidRPr="009E1755" w:rsidRDefault="00E80DAB" w:rsidP="00E80DAB">
      <w:pPr>
        <w:widowControl w:val="0"/>
        <w:tabs>
          <w:tab w:val="left" w:pos="2160"/>
        </w:tabs>
        <w:spacing w:after="0"/>
        <w:ind w:left="2127" w:hanging="2127"/>
        <w:jc w:val="both"/>
        <w:rPr>
          <w:rFonts w:ascii="Arial" w:eastAsia="宋体" w:hAnsi="Arial" w:cs="Arial"/>
          <w:b/>
          <w:sz w:val="24"/>
          <w:lang w:eastAsia="zh-CN"/>
        </w:rPr>
      </w:pPr>
      <w:r w:rsidRPr="006E3AD8">
        <w:rPr>
          <w:rFonts w:ascii="Arial" w:hAnsi="Arial" w:cs="Arial"/>
          <w:b/>
          <w:sz w:val="24"/>
          <w:lang w:val="en-US" w:eastAsia="zh-CN"/>
        </w:rPr>
        <w:t>Toulouse, France,</w:t>
      </w:r>
      <w:r w:rsidRPr="009E1755">
        <w:rPr>
          <w:rFonts w:ascii="Arial" w:hAnsi="Arial"/>
          <w:b/>
          <w:noProof/>
          <w:sz w:val="24"/>
          <w:lang w:val="en-US" w:eastAsia="zh-CN"/>
        </w:rPr>
        <w:t xml:space="preserve"> </w:t>
      </w:r>
      <w:r>
        <w:rPr>
          <w:rFonts w:ascii="Arial" w:hAnsi="Arial"/>
          <w:b/>
          <w:noProof/>
          <w:sz w:val="24"/>
          <w:lang w:val="en-US" w:eastAsia="zh-CN"/>
        </w:rPr>
        <w:t>August</w:t>
      </w:r>
      <w:r w:rsidRPr="009E1755">
        <w:rPr>
          <w:rFonts w:ascii="Arial" w:hAnsi="Arial"/>
          <w:b/>
          <w:noProof/>
          <w:sz w:val="24"/>
          <w:lang w:val="en-US" w:eastAsia="zh-CN"/>
        </w:rPr>
        <w:t xml:space="preserve"> 2</w:t>
      </w:r>
      <w:r>
        <w:rPr>
          <w:rFonts w:ascii="Arial" w:hAnsi="Arial"/>
          <w:b/>
          <w:noProof/>
          <w:sz w:val="24"/>
          <w:lang w:val="en-US" w:eastAsia="zh-CN"/>
        </w:rPr>
        <w:t xml:space="preserve">1 </w:t>
      </w:r>
      <w:r w:rsidRPr="009E1755">
        <w:rPr>
          <w:rFonts w:ascii="Arial" w:hAnsi="Arial"/>
          <w:b/>
          <w:noProof/>
          <w:sz w:val="24"/>
          <w:lang w:val="en-US" w:eastAsia="zh-CN"/>
        </w:rPr>
        <w:t xml:space="preserve">– </w:t>
      </w:r>
      <w:r>
        <w:rPr>
          <w:rFonts w:ascii="Arial" w:hAnsi="Arial"/>
          <w:b/>
          <w:noProof/>
          <w:sz w:val="24"/>
          <w:lang w:val="en-US" w:eastAsia="zh-CN"/>
        </w:rPr>
        <w:t>August</w:t>
      </w:r>
      <w:r w:rsidRPr="009E1755">
        <w:rPr>
          <w:rFonts w:ascii="Arial" w:hAnsi="Arial"/>
          <w:b/>
          <w:noProof/>
          <w:sz w:val="24"/>
          <w:lang w:val="en-US" w:eastAsia="zh-CN"/>
        </w:rPr>
        <w:t xml:space="preserve"> 2</w:t>
      </w:r>
      <w:r>
        <w:rPr>
          <w:rFonts w:ascii="Arial" w:hAnsi="Arial"/>
          <w:b/>
          <w:noProof/>
          <w:sz w:val="24"/>
          <w:lang w:val="en-US" w:eastAsia="zh-CN"/>
        </w:rPr>
        <w:t>5</w:t>
      </w:r>
      <w:r w:rsidRPr="009E1755">
        <w:rPr>
          <w:rFonts w:ascii="Arial" w:hAnsi="Arial"/>
          <w:b/>
          <w:noProof/>
          <w:sz w:val="24"/>
          <w:lang w:val="en-US" w:eastAsia="zh-CN"/>
        </w:rPr>
        <w:t>, 2023</w:t>
      </w:r>
    </w:p>
    <w:bookmarkEnd w:id="0"/>
    <w:bookmarkEnd w:id="1"/>
    <w:p w14:paraId="05625486" w14:textId="77777777" w:rsidR="00070561" w:rsidRPr="00E80DAB" w:rsidRDefault="00070561" w:rsidP="00F90E24">
      <w:pPr>
        <w:pStyle w:val="a5"/>
        <w:jc w:val="both"/>
        <w:rPr>
          <w:noProof w:val="0"/>
          <w:lang w:val="en-GB"/>
        </w:rPr>
      </w:pPr>
    </w:p>
    <w:p w14:paraId="28513F45" w14:textId="27294BF4"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16987" w:rsidRPr="00F16987">
        <w:rPr>
          <w:rFonts w:ascii="Arial" w:eastAsia="宋体" w:hAnsi="Arial"/>
          <w:b/>
          <w:sz w:val="24"/>
          <w:lang w:val="en-US" w:eastAsia="zh-CN"/>
        </w:rPr>
        <w:t>Discussion on L1-RSRP measurements for R18 FR2 multi-Rx chain DL reception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00E4B904"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555D3" w:rsidRPr="007555D3">
        <w:rPr>
          <w:rFonts w:ascii="Arial" w:eastAsia="宋体" w:hAnsi="Arial"/>
          <w:b/>
          <w:sz w:val="24"/>
          <w:lang w:val="en-US" w:eastAsia="zh-CN"/>
        </w:rPr>
        <w:t>8.</w:t>
      </w:r>
      <w:r w:rsidR="00F16987">
        <w:rPr>
          <w:rFonts w:ascii="Arial" w:eastAsia="宋体" w:hAnsi="Arial"/>
          <w:b/>
          <w:sz w:val="24"/>
          <w:lang w:val="en-US" w:eastAsia="zh-CN"/>
        </w:rPr>
        <w:t>7</w:t>
      </w:r>
      <w:r w:rsidR="007555D3" w:rsidRPr="007555D3">
        <w:rPr>
          <w:rFonts w:ascii="Arial" w:eastAsia="宋体" w:hAnsi="Arial"/>
          <w:b/>
          <w:sz w:val="24"/>
          <w:lang w:val="en-US" w:eastAsia="zh-CN"/>
        </w:rPr>
        <w:t>.3.2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67701B4F" w:rsidR="00AE50B2" w:rsidRDefault="00CC6B21" w:rsidP="00D0153C">
      <w:pPr>
        <w:adjustRightInd w:val="0"/>
        <w:snapToGrid w:val="0"/>
        <w:spacing w:before="180" w:after="120"/>
        <w:rPr>
          <w:rFonts w:eastAsia="宋体"/>
          <w:sz w:val="22"/>
          <w:lang w:eastAsia="zh-CN"/>
        </w:rPr>
      </w:pPr>
      <w:r>
        <w:rPr>
          <w:rFonts w:eastAsia="宋体"/>
          <w:sz w:val="22"/>
          <w:lang w:eastAsia="zh-CN"/>
        </w:rPr>
        <w:t>In this</w:t>
      </w:r>
      <w:r w:rsidR="00086583">
        <w:rPr>
          <w:rFonts w:eastAsia="宋体"/>
          <w:sz w:val="22"/>
          <w:lang w:eastAsia="zh-CN"/>
        </w:rPr>
        <w:t xml:space="preserve"> contribution, we will </w:t>
      </w:r>
      <w:r w:rsidR="00291382">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discuss</w:t>
      </w:r>
      <w:r w:rsidR="00291382">
        <w:rPr>
          <w:rFonts w:eastAsia="宋体"/>
          <w:sz w:val="22"/>
          <w:lang w:eastAsia="zh-CN"/>
        </w:rPr>
        <w:t>ion</w:t>
      </w:r>
      <w:r w:rsidR="00086583">
        <w:rPr>
          <w:rFonts w:eastAsia="宋体"/>
          <w:sz w:val="22"/>
          <w:lang w:eastAsia="zh-CN"/>
        </w:rPr>
        <w:t xml:space="preserve"> </w:t>
      </w:r>
      <w:r w:rsidR="00E86111">
        <w:rPr>
          <w:rFonts w:eastAsia="宋体"/>
          <w:sz w:val="22"/>
          <w:lang w:eastAsia="zh-CN"/>
        </w:rPr>
        <w:t xml:space="preserve">on L1-RSRP measurements </w:t>
      </w:r>
      <w:r w:rsidR="00B52C47">
        <w:rPr>
          <w:rFonts w:eastAsia="宋体"/>
          <w:sz w:val="22"/>
          <w:lang w:eastAsia="zh-CN"/>
        </w:rPr>
        <w:t xml:space="preserve">for </w:t>
      </w:r>
      <w:r w:rsidR="00B52C47">
        <w:rPr>
          <w:rFonts w:eastAsiaTheme="minorEastAsia"/>
          <w:sz w:val="22"/>
          <w:lang w:val="en-US" w:eastAsia="zh-CN"/>
        </w:rPr>
        <w:t>FR2 multi-Rx DL reception</w:t>
      </w:r>
      <w:r w:rsidR="00086583">
        <w:rPr>
          <w:rFonts w:eastAsia="宋体"/>
          <w:sz w:val="22"/>
          <w:lang w:eastAsia="zh-CN"/>
        </w:rPr>
        <w:t>.</w:t>
      </w:r>
    </w:p>
    <w:p w14:paraId="687ADD95" w14:textId="2393CB58" w:rsidR="00754DE9" w:rsidRDefault="00C643FE" w:rsidP="00754DE9">
      <w:pPr>
        <w:pStyle w:val="1"/>
        <w:jc w:val="both"/>
        <w:rPr>
          <w:lang w:val="en-US"/>
        </w:rPr>
      </w:pPr>
      <w:r w:rsidRPr="00C643FE">
        <w:rPr>
          <w:lang w:val="en-US"/>
        </w:rPr>
        <w:t>Discussion</w:t>
      </w:r>
    </w:p>
    <w:p w14:paraId="51A9E154" w14:textId="6B0D3D71" w:rsidR="006751DE" w:rsidRDefault="00FA4DC4" w:rsidP="006751DE">
      <w:pPr>
        <w:widowControl w:val="0"/>
        <w:adjustRightInd w:val="0"/>
        <w:snapToGrid w:val="0"/>
        <w:spacing w:before="180"/>
        <w:rPr>
          <w:rFonts w:eastAsiaTheme="minorEastAsia"/>
          <w:sz w:val="22"/>
          <w:lang w:val="en-US" w:eastAsia="zh-CN"/>
        </w:rPr>
      </w:pPr>
      <w:r>
        <w:rPr>
          <w:rFonts w:eastAsia="宋体"/>
          <w:sz w:val="22"/>
          <w:lang w:eastAsia="zh-CN"/>
        </w:rPr>
        <w:t xml:space="preserve">GBBR </w:t>
      </w:r>
      <w:r>
        <w:rPr>
          <w:rFonts w:eastAsia="宋体" w:hint="eastAsia"/>
          <w:sz w:val="22"/>
          <w:lang w:eastAsia="zh-CN"/>
        </w:rPr>
        <w:t>is</w:t>
      </w:r>
      <w:r>
        <w:rPr>
          <w:rFonts w:eastAsia="宋体"/>
          <w:sz w:val="22"/>
          <w:lang w:eastAsia="zh-CN"/>
        </w:rPr>
        <w:t xml:space="preserve"> agreed as </w:t>
      </w:r>
      <w:r w:rsidRPr="00FA4DC4">
        <w:rPr>
          <w:rFonts w:eastAsia="宋体"/>
          <w:sz w:val="22"/>
          <w:lang w:eastAsia="zh-CN"/>
        </w:rPr>
        <w:t>prerequisite</w:t>
      </w:r>
      <w:r>
        <w:rPr>
          <w:rFonts w:eastAsia="宋体"/>
          <w:sz w:val="22"/>
          <w:lang w:eastAsia="zh-CN"/>
        </w:rPr>
        <w:t xml:space="preserve"> for </w:t>
      </w:r>
      <w:bookmarkStart w:id="3" w:name="_Hlk141208754"/>
      <w:r>
        <w:rPr>
          <w:rFonts w:eastAsia="宋体"/>
          <w:sz w:val="22"/>
          <w:lang w:eastAsia="zh-CN"/>
        </w:rPr>
        <w:t xml:space="preserve">FR2 </w:t>
      </w:r>
      <w:r>
        <w:rPr>
          <w:rFonts w:eastAsiaTheme="minorEastAsia"/>
          <w:sz w:val="22"/>
          <w:lang w:val="en-US" w:eastAsia="zh-CN"/>
        </w:rPr>
        <w:t>multi-Rx DL receptions</w:t>
      </w:r>
      <w:bookmarkEnd w:id="3"/>
      <w:r>
        <w:rPr>
          <w:rFonts w:eastAsiaTheme="minorEastAsia"/>
          <w:sz w:val="22"/>
          <w:lang w:val="en-US" w:eastAsia="zh-CN"/>
        </w:rPr>
        <w:t xml:space="preserve">. </w:t>
      </w:r>
      <w:r w:rsidR="00285FA4">
        <w:rPr>
          <w:rFonts w:eastAsiaTheme="minorEastAsia"/>
          <w:sz w:val="22"/>
          <w:lang w:val="en-US" w:eastAsia="zh-CN"/>
        </w:rPr>
        <w:t xml:space="preserve">RAN4 agreed to use current L1-RSRP measurement requirements in section 9.5 as baseline for </w:t>
      </w:r>
      <w:r w:rsidR="00285FA4" w:rsidRPr="00285FA4">
        <w:rPr>
          <w:rFonts w:eastAsiaTheme="minorEastAsia"/>
          <w:sz w:val="22"/>
          <w:lang w:val="en-US" w:eastAsia="zh-CN"/>
        </w:rPr>
        <w:t>potential multi-Rx enhancement</w:t>
      </w:r>
      <w:r w:rsidR="00285FA4">
        <w:rPr>
          <w:rFonts w:eastAsiaTheme="minorEastAsia"/>
          <w:sz w:val="22"/>
          <w:lang w:val="en-US" w:eastAsia="zh-CN"/>
        </w:rPr>
        <w:t>. The current L1-RSRP measurement period for FR2 in section 9.5 are defined as follows:</w:t>
      </w:r>
    </w:p>
    <w:p w14:paraId="7C657DD3" w14:textId="77777777" w:rsidR="00285FA4" w:rsidRPr="009C5807" w:rsidRDefault="00285FA4" w:rsidP="00285FA4">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85FA4" w:rsidRPr="009C5807" w14:paraId="06C03BC7" w14:textId="77777777" w:rsidTr="009C4531">
        <w:trPr>
          <w:jc w:val="center"/>
        </w:trPr>
        <w:tc>
          <w:tcPr>
            <w:tcW w:w="2035" w:type="dxa"/>
            <w:tcBorders>
              <w:top w:val="single" w:sz="4" w:space="0" w:color="auto"/>
              <w:left w:val="single" w:sz="4" w:space="0" w:color="auto"/>
              <w:bottom w:val="single" w:sz="4" w:space="0" w:color="auto"/>
              <w:right w:val="single" w:sz="4" w:space="0" w:color="auto"/>
            </w:tcBorders>
            <w:hideMark/>
          </w:tcPr>
          <w:p w14:paraId="5C9905D5" w14:textId="77777777" w:rsidR="00285FA4" w:rsidRPr="009C5807" w:rsidRDefault="00285FA4" w:rsidP="009C453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58191B8" w14:textId="77777777" w:rsidR="00285FA4" w:rsidRPr="009C5807" w:rsidRDefault="00285FA4" w:rsidP="009C4531">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285FA4" w:rsidRPr="00C14182" w14:paraId="246AD40F" w14:textId="77777777" w:rsidTr="009C4531">
        <w:trPr>
          <w:jc w:val="center"/>
        </w:trPr>
        <w:tc>
          <w:tcPr>
            <w:tcW w:w="2035" w:type="dxa"/>
            <w:tcBorders>
              <w:top w:val="single" w:sz="4" w:space="0" w:color="auto"/>
              <w:left w:val="single" w:sz="4" w:space="0" w:color="auto"/>
              <w:bottom w:val="single" w:sz="4" w:space="0" w:color="auto"/>
              <w:right w:val="single" w:sz="4" w:space="0" w:color="auto"/>
            </w:tcBorders>
            <w:hideMark/>
          </w:tcPr>
          <w:p w14:paraId="17C2058E" w14:textId="77777777" w:rsidR="00285FA4" w:rsidRPr="009C5807" w:rsidRDefault="00285FA4" w:rsidP="009C453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95BDE46" w14:textId="77777777" w:rsidR="00285FA4" w:rsidRPr="007C55F6" w:rsidRDefault="00285FA4" w:rsidP="009C453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285FA4" w:rsidRPr="00C14182" w14:paraId="080CC66E" w14:textId="77777777" w:rsidTr="009C4531">
        <w:trPr>
          <w:jc w:val="center"/>
        </w:trPr>
        <w:tc>
          <w:tcPr>
            <w:tcW w:w="2035" w:type="dxa"/>
            <w:tcBorders>
              <w:top w:val="single" w:sz="4" w:space="0" w:color="auto"/>
              <w:left w:val="single" w:sz="4" w:space="0" w:color="auto"/>
              <w:bottom w:val="single" w:sz="4" w:space="0" w:color="auto"/>
              <w:right w:val="single" w:sz="4" w:space="0" w:color="auto"/>
            </w:tcBorders>
            <w:hideMark/>
          </w:tcPr>
          <w:p w14:paraId="315618DE" w14:textId="77777777" w:rsidR="00285FA4" w:rsidRPr="009C5807" w:rsidRDefault="00285FA4" w:rsidP="009C453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F04D92F" w14:textId="77777777" w:rsidR="00285FA4" w:rsidRPr="007C55F6" w:rsidRDefault="00285FA4" w:rsidP="009C453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285FA4" w:rsidRPr="00C14182" w14:paraId="4A51FF08" w14:textId="77777777" w:rsidTr="009C4531">
        <w:trPr>
          <w:jc w:val="center"/>
        </w:trPr>
        <w:tc>
          <w:tcPr>
            <w:tcW w:w="2035" w:type="dxa"/>
            <w:tcBorders>
              <w:top w:val="single" w:sz="4" w:space="0" w:color="auto"/>
              <w:left w:val="single" w:sz="4" w:space="0" w:color="auto"/>
              <w:bottom w:val="single" w:sz="4" w:space="0" w:color="auto"/>
              <w:right w:val="single" w:sz="4" w:space="0" w:color="auto"/>
            </w:tcBorders>
            <w:hideMark/>
          </w:tcPr>
          <w:p w14:paraId="6D252214" w14:textId="77777777" w:rsidR="00285FA4" w:rsidRPr="009C5807" w:rsidRDefault="00285FA4" w:rsidP="009C453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4995B57" w14:textId="77777777" w:rsidR="00285FA4" w:rsidRPr="007C55F6" w:rsidRDefault="00285FA4" w:rsidP="009C4531">
            <w:pPr>
              <w:pStyle w:val="TAC"/>
              <w:rPr>
                <w:lang w:val="fr-FR"/>
              </w:rPr>
            </w:pPr>
            <w:r w:rsidRPr="007C55F6">
              <w:rPr>
                <w:rFonts w:cs="v4.2.0"/>
                <w:lang w:val="fr-FR"/>
              </w:rPr>
              <w:t>ceil(1.5*M*P*N)*T</w:t>
            </w:r>
            <w:r w:rsidRPr="007C55F6">
              <w:rPr>
                <w:rFonts w:cs="v4.2.0"/>
                <w:vertAlign w:val="subscript"/>
                <w:lang w:val="fr-FR"/>
              </w:rPr>
              <w:t>DRX</w:t>
            </w:r>
          </w:p>
        </w:tc>
      </w:tr>
      <w:tr w:rsidR="00285FA4" w:rsidRPr="009C5807" w14:paraId="2B6D9004" w14:textId="77777777" w:rsidTr="009C453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6B1BB5C" w14:textId="77777777" w:rsidR="00285FA4" w:rsidRPr="009C5807" w:rsidRDefault="00285FA4" w:rsidP="009C4531">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2D81F07B" w14:textId="77777777" w:rsidR="0046717F" w:rsidRPr="009C5807" w:rsidRDefault="0046717F" w:rsidP="0046717F">
      <w:pPr>
        <w:pStyle w:val="TH"/>
      </w:pPr>
      <w:r w:rsidRPr="009C5807">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6717F" w:rsidRPr="009C5807" w14:paraId="3368782A" w14:textId="77777777" w:rsidTr="009C453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CF36138" w14:textId="77777777" w:rsidR="0046717F" w:rsidRPr="009C5807" w:rsidRDefault="0046717F" w:rsidP="009C453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FE58692" w14:textId="77777777" w:rsidR="0046717F" w:rsidRPr="009C5807" w:rsidRDefault="0046717F" w:rsidP="009C4531">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46717F" w:rsidRPr="00C14182" w14:paraId="0769F95D" w14:textId="77777777" w:rsidTr="009C453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9D6B707" w14:textId="77777777" w:rsidR="0046717F" w:rsidRPr="009C5807" w:rsidRDefault="0046717F" w:rsidP="009C453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D38643B" w14:textId="77777777" w:rsidR="0046717F" w:rsidRPr="007C55F6" w:rsidRDefault="0046717F" w:rsidP="009C453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46717F" w:rsidRPr="00C14182" w14:paraId="63AA35BA" w14:textId="77777777" w:rsidTr="009C453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79014AB" w14:textId="77777777" w:rsidR="0046717F" w:rsidRPr="009C5807" w:rsidRDefault="0046717F" w:rsidP="009C453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D759A38" w14:textId="77777777" w:rsidR="0046717F" w:rsidRPr="007C55F6" w:rsidRDefault="0046717F" w:rsidP="009C453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46717F" w:rsidRPr="00C14182" w14:paraId="1CF11386" w14:textId="77777777" w:rsidTr="009C453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3DC032E" w14:textId="77777777" w:rsidR="0046717F" w:rsidRPr="009C5807" w:rsidRDefault="0046717F" w:rsidP="009C453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72B0AF" w14:textId="77777777" w:rsidR="0046717F" w:rsidRPr="007C55F6" w:rsidRDefault="0046717F" w:rsidP="009C4531">
            <w:pPr>
              <w:pStyle w:val="TAC"/>
              <w:rPr>
                <w:lang w:val="fr-FR"/>
              </w:rPr>
            </w:pPr>
            <w:r w:rsidRPr="007C55F6">
              <w:rPr>
                <w:rFonts w:cs="v4.2.0"/>
                <w:lang w:val="fr-FR"/>
              </w:rPr>
              <w:t>ceil(M*P*N)*T</w:t>
            </w:r>
            <w:r w:rsidRPr="007C55F6">
              <w:rPr>
                <w:rFonts w:cs="v4.2.0"/>
                <w:vertAlign w:val="subscript"/>
                <w:lang w:val="fr-FR"/>
              </w:rPr>
              <w:t>DRX</w:t>
            </w:r>
          </w:p>
        </w:tc>
      </w:tr>
      <w:tr w:rsidR="0046717F" w:rsidRPr="009C5807" w14:paraId="1B8F4C0D" w14:textId="77777777" w:rsidTr="009C453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86CF86" w14:textId="77777777" w:rsidR="0046717F" w:rsidRPr="009C5807" w:rsidRDefault="0046717F" w:rsidP="009C4531">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39D42B56" w14:textId="77777777" w:rsidR="0046717F" w:rsidRPr="009C5807" w:rsidRDefault="0046717F" w:rsidP="009C4531">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674D01E6" w14:textId="5473E1DC" w:rsidR="00836E76" w:rsidRDefault="005A7BB7" w:rsidP="006751DE">
      <w:pPr>
        <w:widowControl w:val="0"/>
        <w:adjustRightInd w:val="0"/>
        <w:snapToGrid w:val="0"/>
        <w:spacing w:before="180"/>
        <w:rPr>
          <w:rFonts w:eastAsia="宋体"/>
          <w:sz w:val="22"/>
          <w:lang w:eastAsia="zh-CN"/>
        </w:rPr>
      </w:pPr>
      <w:r>
        <w:rPr>
          <w:rFonts w:eastAsia="宋体"/>
          <w:sz w:val="22"/>
          <w:lang w:eastAsia="zh-CN"/>
        </w:rPr>
        <w:t xml:space="preserve">The </w:t>
      </w:r>
      <w:r w:rsidR="006D51C5">
        <w:rPr>
          <w:rFonts w:eastAsia="宋体"/>
          <w:sz w:val="22"/>
          <w:lang w:eastAsia="zh-CN"/>
        </w:rPr>
        <w:t xml:space="preserve">L1-RSRP </w:t>
      </w:r>
      <w:r>
        <w:rPr>
          <w:rFonts w:eastAsia="宋体"/>
          <w:sz w:val="22"/>
          <w:lang w:eastAsia="zh-CN"/>
        </w:rPr>
        <w:t>measurement period</w:t>
      </w:r>
      <w:r w:rsidR="000E70E2">
        <w:rPr>
          <w:rFonts w:eastAsia="宋体"/>
          <w:sz w:val="22"/>
          <w:lang w:eastAsia="zh-CN"/>
        </w:rPr>
        <w:t xml:space="preserve"> in FR2</w:t>
      </w:r>
      <w:r>
        <w:rPr>
          <w:rFonts w:eastAsia="宋体"/>
          <w:sz w:val="22"/>
          <w:lang w:eastAsia="zh-CN"/>
        </w:rPr>
        <w:t xml:space="preserve"> is</w:t>
      </w:r>
      <w:r w:rsidR="006D51C5">
        <w:rPr>
          <w:rFonts w:eastAsia="宋体"/>
          <w:sz w:val="22"/>
          <w:lang w:eastAsia="zh-CN"/>
        </w:rPr>
        <w:t xml:space="preserve"> determined by the measurement sample number</w:t>
      </w:r>
      <w:r w:rsidR="000E70E2">
        <w:rPr>
          <w:rFonts w:eastAsia="宋体"/>
          <w:sz w:val="22"/>
          <w:lang w:eastAsia="zh-CN"/>
        </w:rPr>
        <w:t xml:space="preserve">, </w:t>
      </w:r>
      <w:r w:rsidR="0007188D">
        <w:rPr>
          <w:rFonts w:eastAsia="宋体"/>
          <w:sz w:val="22"/>
          <w:lang w:eastAsia="zh-CN"/>
        </w:rPr>
        <w:t xml:space="preserve">sharing </w:t>
      </w:r>
      <w:r w:rsidR="000E70E2">
        <w:rPr>
          <w:rFonts w:eastAsia="宋体"/>
          <w:sz w:val="22"/>
          <w:lang w:eastAsia="zh-CN"/>
        </w:rPr>
        <w:t xml:space="preserve">factor P, beam sweeping factor and </w:t>
      </w:r>
      <w:r w:rsidR="00836E76">
        <w:rPr>
          <w:rFonts w:eastAsia="宋体"/>
          <w:sz w:val="22"/>
          <w:lang w:eastAsia="zh-CN"/>
        </w:rPr>
        <w:t>RS periodicity</w:t>
      </w:r>
      <w:r>
        <w:rPr>
          <w:rFonts w:eastAsia="宋体"/>
          <w:sz w:val="22"/>
          <w:lang w:eastAsia="zh-CN"/>
        </w:rPr>
        <w:t>.</w:t>
      </w:r>
      <w:r w:rsidR="00836E76" w:rsidRPr="00836E76">
        <w:rPr>
          <w:rFonts w:eastAsia="宋体"/>
          <w:sz w:val="22"/>
          <w:lang w:eastAsia="zh-CN"/>
        </w:rPr>
        <w:t xml:space="preserve"> </w:t>
      </w:r>
      <w:r w:rsidR="00836E76">
        <w:rPr>
          <w:rFonts w:eastAsia="宋体"/>
          <w:sz w:val="22"/>
          <w:lang w:eastAsia="zh-CN"/>
        </w:rPr>
        <w:t xml:space="preserve">RS periodicity is indicated by network. The enhancement of supporting </w:t>
      </w:r>
      <w:r w:rsidR="00836E76" w:rsidRPr="00836E76">
        <w:rPr>
          <w:rFonts w:eastAsia="宋体"/>
          <w:sz w:val="22"/>
          <w:lang w:eastAsia="zh-CN"/>
        </w:rPr>
        <w:t xml:space="preserve">FR2 multi-Rx DL receptions </w:t>
      </w:r>
      <w:r w:rsidR="00836E76">
        <w:rPr>
          <w:rFonts w:eastAsia="宋体"/>
          <w:sz w:val="22"/>
          <w:lang w:eastAsia="zh-CN"/>
        </w:rPr>
        <w:t>shall have no impacts on L1-RSRP measurement accuracy requirements, and the</w:t>
      </w:r>
      <w:r w:rsidR="00F25CF2">
        <w:rPr>
          <w:rFonts w:eastAsia="宋体"/>
          <w:sz w:val="22"/>
          <w:lang w:eastAsia="zh-CN"/>
        </w:rPr>
        <w:t xml:space="preserve"> measurement sample</w:t>
      </w:r>
      <w:r w:rsidR="004C1B64">
        <w:rPr>
          <w:rFonts w:eastAsia="宋体"/>
          <w:sz w:val="22"/>
          <w:lang w:eastAsia="zh-CN"/>
        </w:rPr>
        <w:t xml:space="preserve"> number shall be kept </w:t>
      </w:r>
      <w:r w:rsidR="00836E76">
        <w:rPr>
          <w:rFonts w:eastAsia="宋体"/>
          <w:sz w:val="22"/>
          <w:lang w:eastAsia="zh-CN"/>
        </w:rPr>
        <w:t xml:space="preserve">as </w:t>
      </w:r>
      <w:r w:rsidR="004C1B64">
        <w:rPr>
          <w:rFonts w:eastAsia="宋体"/>
          <w:sz w:val="22"/>
          <w:lang w:eastAsia="zh-CN"/>
        </w:rPr>
        <w:t xml:space="preserve">the same. </w:t>
      </w:r>
      <w:r w:rsidR="00836E76">
        <w:rPr>
          <w:rFonts w:eastAsia="宋体"/>
          <w:sz w:val="22"/>
          <w:lang w:eastAsia="zh-CN"/>
        </w:rPr>
        <w:t>RAN4 agreed not</w:t>
      </w:r>
      <w:r w:rsidR="00836E76" w:rsidRPr="00836E76">
        <w:rPr>
          <w:rFonts w:eastAsia="宋体"/>
          <w:sz w:val="22"/>
          <w:lang w:eastAsia="zh-CN"/>
        </w:rPr>
        <w:t xml:space="preserve"> not consider enhancement to sharing factor for L3 and L1 in this WI</w:t>
      </w:r>
      <w:r w:rsidR="0007188D">
        <w:rPr>
          <w:rFonts w:eastAsia="宋体"/>
          <w:sz w:val="22"/>
          <w:lang w:eastAsia="zh-CN"/>
        </w:rPr>
        <w:t>. So, the existing definition of sharing factor P can be reused for L1-RSRP measurements</w:t>
      </w:r>
      <w:r w:rsidR="0007188D" w:rsidRPr="0007188D">
        <w:rPr>
          <w:rFonts w:eastAsia="宋体"/>
          <w:sz w:val="22"/>
          <w:lang w:eastAsia="zh-CN"/>
        </w:rPr>
        <w:t xml:space="preserve"> </w:t>
      </w:r>
      <w:r w:rsidR="0007188D">
        <w:rPr>
          <w:rFonts w:eastAsia="宋体"/>
          <w:sz w:val="22"/>
          <w:lang w:eastAsia="zh-CN"/>
        </w:rPr>
        <w:t xml:space="preserve">for GBBR. Hence, whether the </w:t>
      </w:r>
      <w:r w:rsidR="0007188D">
        <w:rPr>
          <w:rFonts w:eastAsiaTheme="minorEastAsia"/>
          <w:sz w:val="22"/>
          <w:lang w:val="en-US" w:eastAsia="zh-CN"/>
        </w:rPr>
        <w:t xml:space="preserve">current L1-RSRP measurement period can be reused for GBBR relies on whether the </w:t>
      </w:r>
      <w:r w:rsidR="0007188D">
        <w:rPr>
          <w:rFonts w:eastAsia="宋体"/>
          <w:sz w:val="22"/>
          <w:lang w:eastAsia="zh-CN"/>
        </w:rPr>
        <w:t>beam sweeping factor can be reused.</w:t>
      </w:r>
    </w:p>
    <w:p w14:paraId="3B07C7AC" w14:textId="6CD6DB34" w:rsidR="00285FA4" w:rsidRPr="0046717F" w:rsidRDefault="0007188D" w:rsidP="006751DE">
      <w:pPr>
        <w:widowControl w:val="0"/>
        <w:adjustRightInd w:val="0"/>
        <w:snapToGrid w:val="0"/>
        <w:spacing w:before="180"/>
        <w:rPr>
          <w:rFonts w:eastAsia="宋体"/>
          <w:sz w:val="22"/>
          <w:lang w:eastAsia="zh-CN"/>
        </w:rPr>
      </w:pPr>
      <w:r>
        <w:rPr>
          <w:rFonts w:eastAsia="宋体"/>
          <w:sz w:val="22"/>
          <w:lang w:eastAsia="zh-CN"/>
        </w:rPr>
        <w:t>F</w:t>
      </w:r>
      <w:r w:rsidRPr="002316FE">
        <w:rPr>
          <w:rFonts w:eastAsia="宋体"/>
          <w:sz w:val="22"/>
          <w:lang w:eastAsia="zh-CN"/>
        </w:rPr>
        <w:t>or SSB</w:t>
      </w:r>
      <w:r w:rsidR="00C04AAD">
        <w:rPr>
          <w:rFonts w:eastAsia="宋体"/>
          <w:sz w:val="22"/>
          <w:lang w:eastAsia="zh-CN"/>
        </w:rPr>
        <w:t xml:space="preserve"> </w:t>
      </w:r>
      <w:r w:rsidRPr="002316FE">
        <w:rPr>
          <w:rFonts w:eastAsia="宋体"/>
          <w:sz w:val="22"/>
          <w:lang w:eastAsia="zh-CN"/>
        </w:rPr>
        <w:t>based L1-RSRP measurement</w:t>
      </w:r>
      <w:r>
        <w:rPr>
          <w:rFonts w:eastAsia="宋体"/>
          <w:sz w:val="22"/>
          <w:lang w:eastAsia="zh-CN"/>
        </w:rPr>
        <w:t>,</w:t>
      </w:r>
      <w:r>
        <w:rPr>
          <w:rFonts w:eastAsia="宋体" w:hint="eastAsia"/>
          <w:sz w:val="22"/>
          <w:lang w:eastAsia="zh-CN"/>
        </w:rPr>
        <w:t xml:space="preserve"> </w:t>
      </w:r>
      <w:r w:rsidR="0046717F">
        <w:rPr>
          <w:rFonts w:eastAsia="宋体" w:hint="eastAsia"/>
          <w:sz w:val="22"/>
          <w:lang w:eastAsia="zh-CN"/>
        </w:rPr>
        <w:t>R</w:t>
      </w:r>
      <w:r w:rsidR="0046717F">
        <w:rPr>
          <w:rFonts w:eastAsia="宋体"/>
          <w:sz w:val="22"/>
          <w:lang w:eastAsia="zh-CN"/>
        </w:rPr>
        <w:t xml:space="preserve">AN4 agreed to </w:t>
      </w:r>
      <w:r w:rsidR="002316FE" w:rsidRPr="002316FE">
        <w:rPr>
          <w:rFonts w:eastAsia="宋体"/>
          <w:sz w:val="22"/>
          <w:lang w:eastAsia="zh-CN"/>
        </w:rPr>
        <w:t xml:space="preserve">define new optional UE capability for </w:t>
      </w:r>
      <w:r w:rsidR="0004133B">
        <w:rPr>
          <w:rFonts w:eastAsia="宋体"/>
          <w:sz w:val="22"/>
          <w:lang w:eastAsia="zh-CN"/>
        </w:rPr>
        <w:t xml:space="preserve">faster </w:t>
      </w:r>
      <w:r w:rsidR="002316FE" w:rsidRPr="002316FE">
        <w:rPr>
          <w:rFonts w:eastAsia="宋体"/>
          <w:sz w:val="22"/>
          <w:lang w:eastAsia="zh-CN"/>
        </w:rPr>
        <w:t>beam sweeping if the UE is capable of multi-Rx operation</w:t>
      </w:r>
      <w:r w:rsidR="0004133B">
        <w:rPr>
          <w:rFonts w:eastAsia="宋体"/>
          <w:sz w:val="22"/>
          <w:lang w:eastAsia="zh-CN"/>
        </w:rPr>
        <w:t>,</w:t>
      </w:r>
      <w:r w:rsidR="00297771">
        <w:rPr>
          <w:rFonts w:eastAsia="宋体"/>
          <w:sz w:val="22"/>
          <w:lang w:eastAsia="zh-CN"/>
        </w:rPr>
        <w:t xml:space="preserve"> and the reduced </w:t>
      </w:r>
      <w:r w:rsidR="00297771" w:rsidRPr="002316FE">
        <w:rPr>
          <w:rFonts w:eastAsia="宋体"/>
          <w:sz w:val="22"/>
          <w:lang w:eastAsia="zh-CN"/>
        </w:rPr>
        <w:t>beam sweeping factor</w:t>
      </w:r>
      <w:r w:rsidR="00297771">
        <w:rPr>
          <w:rFonts w:eastAsia="宋体"/>
          <w:sz w:val="22"/>
          <w:lang w:eastAsia="zh-CN"/>
        </w:rPr>
        <w:t xml:space="preserve"> </w:t>
      </w:r>
      <w:r w:rsidR="0004133B">
        <w:rPr>
          <w:rFonts w:eastAsia="宋体"/>
          <w:sz w:val="22"/>
          <w:lang w:eastAsia="zh-CN"/>
        </w:rPr>
        <w:t>for</w:t>
      </w:r>
      <w:r w:rsidR="0004133B" w:rsidRPr="0004133B">
        <w:rPr>
          <w:rFonts w:eastAsia="宋体"/>
          <w:sz w:val="22"/>
          <w:lang w:eastAsia="zh-CN"/>
        </w:rPr>
        <w:t xml:space="preserve"> </w:t>
      </w:r>
      <w:r w:rsidR="0004133B">
        <w:rPr>
          <w:rFonts w:eastAsia="宋体"/>
          <w:sz w:val="22"/>
          <w:lang w:eastAsia="zh-CN"/>
        </w:rPr>
        <w:t xml:space="preserve">faster </w:t>
      </w:r>
      <w:r w:rsidR="0004133B" w:rsidRPr="002316FE">
        <w:rPr>
          <w:rFonts w:eastAsia="宋体"/>
          <w:sz w:val="22"/>
          <w:lang w:eastAsia="zh-CN"/>
        </w:rPr>
        <w:t>beam sweeping</w:t>
      </w:r>
      <w:r w:rsidR="0004133B">
        <w:rPr>
          <w:rFonts w:eastAsia="宋体"/>
          <w:sz w:val="22"/>
          <w:lang w:eastAsia="zh-CN"/>
        </w:rPr>
        <w:t xml:space="preserve"> </w:t>
      </w:r>
      <w:r w:rsidR="00297771">
        <w:rPr>
          <w:rFonts w:eastAsia="宋体"/>
          <w:sz w:val="22"/>
          <w:lang w:eastAsia="zh-CN"/>
        </w:rPr>
        <w:t xml:space="preserve">can be </w:t>
      </w:r>
      <w:r w:rsidR="00297771" w:rsidRPr="00297771">
        <w:rPr>
          <w:rFonts w:eastAsia="宋体"/>
          <w:sz w:val="22"/>
          <w:lang w:eastAsia="zh-CN"/>
        </w:rPr>
        <w:t>{2, 4, 6} for FR2</w:t>
      </w:r>
      <w:r w:rsidR="002316FE" w:rsidRPr="002316FE">
        <w:rPr>
          <w:rFonts w:eastAsia="宋体"/>
          <w:sz w:val="22"/>
          <w:lang w:eastAsia="zh-CN"/>
        </w:rPr>
        <w:t>.</w:t>
      </w:r>
      <w:r w:rsidR="00297771">
        <w:rPr>
          <w:rFonts w:eastAsia="宋体"/>
          <w:sz w:val="22"/>
          <w:lang w:eastAsia="zh-CN"/>
        </w:rPr>
        <w:t xml:space="preserve"> </w:t>
      </w:r>
      <w:r>
        <w:rPr>
          <w:rFonts w:eastAsia="宋体"/>
          <w:sz w:val="22"/>
          <w:lang w:eastAsia="zh-CN"/>
        </w:rPr>
        <w:t>F</w:t>
      </w:r>
      <w:r>
        <w:rPr>
          <w:rFonts w:eastAsia="宋体" w:hint="eastAsia"/>
          <w:sz w:val="22"/>
          <w:lang w:eastAsia="zh-CN"/>
        </w:rPr>
        <w:t>or</w:t>
      </w:r>
      <w:r>
        <w:rPr>
          <w:rFonts w:eastAsia="宋体"/>
          <w:sz w:val="22"/>
          <w:lang w:eastAsia="zh-CN"/>
        </w:rPr>
        <w:t xml:space="preserve"> UE not supporting faster </w:t>
      </w:r>
      <w:r w:rsidRPr="002316FE">
        <w:rPr>
          <w:rFonts w:eastAsia="宋体"/>
          <w:sz w:val="22"/>
          <w:lang w:eastAsia="zh-CN"/>
        </w:rPr>
        <w:t>beam sweeping</w:t>
      </w:r>
      <w:r>
        <w:rPr>
          <w:rFonts w:eastAsia="宋体"/>
          <w:sz w:val="22"/>
          <w:lang w:eastAsia="zh-CN"/>
        </w:rPr>
        <w:t xml:space="preserve">, </w:t>
      </w:r>
      <w:r w:rsidR="0004133B">
        <w:rPr>
          <w:rFonts w:eastAsia="宋体"/>
          <w:sz w:val="22"/>
          <w:lang w:eastAsia="zh-CN"/>
        </w:rPr>
        <w:t xml:space="preserve">the </w:t>
      </w:r>
      <w:r w:rsidRPr="002316FE">
        <w:rPr>
          <w:rFonts w:eastAsia="宋体"/>
          <w:sz w:val="22"/>
          <w:lang w:eastAsia="zh-CN"/>
        </w:rPr>
        <w:t>beam sweeping factor</w:t>
      </w:r>
      <w:r>
        <w:rPr>
          <w:rFonts w:eastAsia="宋体"/>
          <w:sz w:val="22"/>
          <w:lang w:eastAsia="zh-CN"/>
        </w:rPr>
        <w:t xml:space="preserve"> for defining </w:t>
      </w:r>
      <w:r w:rsidR="0004133B">
        <w:rPr>
          <w:rFonts w:eastAsia="宋体"/>
          <w:sz w:val="22"/>
          <w:lang w:eastAsia="zh-CN"/>
        </w:rPr>
        <w:t>SSB based L1-RSRP measurement</w:t>
      </w:r>
      <w:r>
        <w:rPr>
          <w:rFonts w:eastAsia="宋体"/>
          <w:sz w:val="22"/>
          <w:lang w:eastAsia="zh-CN"/>
        </w:rPr>
        <w:t xml:space="preserve"> period for</w:t>
      </w:r>
      <w:r w:rsidRPr="0007188D">
        <w:rPr>
          <w:rFonts w:eastAsia="宋体"/>
          <w:sz w:val="22"/>
          <w:lang w:eastAsia="zh-CN"/>
        </w:rPr>
        <w:t xml:space="preserve"> </w:t>
      </w:r>
      <w:r>
        <w:rPr>
          <w:rFonts w:eastAsia="宋体"/>
          <w:sz w:val="22"/>
          <w:lang w:eastAsia="zh-CN"/>
        </w:rPr>
        <w:t>GBBR shall be assumed as same as that for non-GBBR L1-RSRP.</w:t>
      </w:r>
      <w:r w:rsidR="00657756" w:rsidRPr="00657756">
        <w:rPr>
          <w:rFonts w:eastAsia="宋体"/>
          <w:sz w:val="22"/>
          <w:lang w:eastAsia="zh-CN"/>
        </w:rPr>
        <w:t xml:space="preserve"> </w:t>
      </w:r>
      <w:r w:rsidR="00657756">
        <w:rPr>
          <w:rFonts w:eastAsia="宋体"/>
          <w:sz w:val="22"/>
          <w:lang w:eastAsia="zh-CN"/>
        </w:rPr>
        <w:t>F</w:t>
      </w:r>
      <w:r w:rsidR="00657756">
        <w:rPr>
          <w:rFonts w:eastAsia="宋体" w:hint="eastAsia"/>
          <w:sz w:val="22"/>
          <w:lang w:eastAsia="zh-CN"/>
        </w:rPr>
        <w:t>or</w:t>
      </w:r>
      <w:r w:rsidR="00657756">
        <w:rPr>
          <w:rFonts w:eastAsia="宋体"/>
          <w:sz w:val="22"/>
          <w:lang w:eastAsia="zh-CN"/>
        </w:rPr>
        <w:t xml:space="preserve"> UE supporting faster </w:t>
      </w:r>
      <w:r w:rsidR="00657756" w:rsidRPr="002316FE">
        <w:rPr>
          <w:rFonts w:eastAsia="宋体"/>
          <w:sz w:val="22"/>
          <w:lang w:eastAsia="zh-CN"/>
        </w:rPr>
        <w:t>beam sweeping</w:t>
      </w:r>
      <w:r w:rsidR="00657756">
        <w:rPr>
          <w:rFonts w:eastAsia="宋体"/>
          <w:sz w:val="22"/>
          <w:lang w:eastAsia="zh-CN"/>
        </w:rPr>
        <w:t xml:space="preserve">, the </w:t>
      </w:r>
      <w:r w:rsidR="00657756" w:rsidRPr="002316FE">
        <w:rPr>
          <w:rFonts w:eastAsia="宋体"/>
          <w:sz w:val="22"/>
          <w:lang w:eastAsia="zh-CN"/>
        </w:rPr>
        <w:t>beam sweeping factor</w:t>
      </w:r>
      <w:r w:rsidR="00657756">
        <w:rPr>
          <w:rFonts w:eastAsia="宋体"/>
          <w:sz w:val="22"/>
          <w:lang w:eastAsia="zh-CN"/>
        </w:rPr>
        <w:t xml:space="preserve"> for defining SSB </w:t>
      </w:r>
      <w:r w:rsidR="00657756">
        <w:rPr>
          <w:rFonts w:eastAsia="宋体"/>
          <w:sz w:val="22"/>
          <w:lang w:eastAsia="zh-CN"/>
        </w:rPr>
        <w:lastRenderedPageBreak/>
        <w:t>based L1-RSRP measurement period for</w:t>
      </w:r>
      <w:r w:rsidR="00657756" w:rsidRPr="0007188D">
        <w:rPr>
          <w:rFonts w:eastAsia="宋体"/>
          <w:sz w:val="22"/>
          <w:lang w:eastAsia="zh-CN"/>
        </w:rPr>
        <w:t xml:space="preserve"> </w:t>
      </w:r>
      <w:r w:rsidR="00657756">
        <w:rPr>
          <w:rFonts w:eastAsia="宋体"/>
          <w:sz w:val="22"/>
          <w:lang w:eastAsia="zh-CN"/>
        </w:rPr>
        <w:t xml:space="preserve">GBBR </w:t>
      </w:r>
      <w:r w:rsidR="005478BE">
        <w:rPr>
          <w:rFonts w:eastAsia="宋体"/>
          <w:sz w:val="22"/>
          <w:lang w:eastAsia="zh-CN"/>
        </w:rPr>
        <w:t>is indicated based on UE capability</w:t>
      </w:r>
      <w:r w:rsidR="00657756">
        <w:rPr>
          <w:rFonts w:eastAsia="宋体"/>
          <w:sz w:val="22"/>
          <w:lang w:eastAsia="zh-CN"/>
        </w:rPr>
        <w:t>.</w:t>
      </w:r>
    </w:p>
    <w:p w14:paraId="2A736176" w14:textId="6B774FFB" w:rsidR="005478BE" w:rsidRPr="00873D66" w:rsidRDefault="005478BE" w:rsidP="005478BE">
      <w:pPr>
        <w:widowControl w:val="0"/>
        <w:adjustRightInd w:val="0"/>
        <w:snapToGrid w:val="0"/>
        <w:spacing w:before="180"/>
        <w:rPr>
          <w:rFonts w:eastAsia="宋体"/>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For SSB based L1-RSRP measurements in FR2, the L1-RSRP measurement period</w:t>
      </w:r>
      <w:r w:rsidRPr="005478BE">
        <w:rPr>
          <w:rFonts w:eastAsia="宋体"/>
          <w:b/>
          <w:i/>
          <w:sz w:val="22"/>
          <w:lang w:val="en-US" w:eastAsia="zh-CN"/>
        </w:rPr>
        <w:t xml:space="preserve"> </w:t>
      </w:r>
      <w:r>
        <w:rPr>
          <w:rFonts w:eastAsia="宋体"/>
          <w:b/>
          <w:i/>
          <w:sz w:val="22"/>
          <w:lang w:val="en-US" w:eastAsia="zh-CN"/>
        </w:rPr>
        <w:t>for GBBR can be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478BE" w:rsidRPr="009C5807" w14:paraId="4594175E" w14:textId="77777777" w:rsidTr="009C4531">
        <w:trPr>
          <w:jc w:val="center"/>
        </w:trPr>
        <w:tc>
          <w:tcPr>
            <w:tcW w:w="2035" w:type="dxa"/>
            <w:tcBorders>
              <w:top w:val="single" w:sz="4" w:space="0" w:color="auto"/>
              <w:left w:val="single" w:sz="4" w:space="0" w:color="auto"/>
              <w:bottom w:val="single" w:sz="4" w:space="0" w:color="auto"/>
              <w:right w:val="single" w:sz="4" w:space="0" w:color="auto"/>
            </w:tcBorders>
            <w:hideMark/>
          </w:tcPr>
          <w:p w14:paraId="62F2010E" w14:textId="77777777" w:rsidR="005478BE" w:rsidRPr="009C5807" w:rsidRDefault="005478BE" w:rsidP="009C453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91F6C8B" w14:textId="77777777" w:rsidR="005478BE" w:rsidRPr="009C5807" w:rsidRDefault="005478BE" w:rsidP="009C4531">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5478BE" w:rsidRPr="00C14182" w14:paraId="2C2E4925" w14:textId="77777777" w:rsidTr="009C4531">
        <w:trPr>
          <w:jc w:val="center"/>
        </w:trPr>
        <w:tc>
          <w:tcPr>
            <w:tcW w:w="2035" w:type="dxa"/>
            <w:tcBorders>
              <w:top w:val="single" w:sz="4" w:space="0" w:color="auto"/>
              <w:left w:val="single" w:sz="4" w:space="0" w:color="auto"/>
              <w:bottom w:val="single" w:sz="4" w:space="0" w:color="auto"/>
              <w:right w:val="single" w:sz="4" w:space="0" w:color="auto"/>
            </w:tcBorders>
            <w:hideMark/>
          </w:tcPr>
          <w:p w14:paraId="5D514930" w14:textId="77777777" w:rsidR="005478BE" w:rsidRPr="009C5807" w:rsidRDefault="005478BE" w:rsidP="009C453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271A0B0" w14:textId="77777777" w:rsidR="005478BE" w:rsidRPr="007C55F6" w:rsidRDefault="005478BE" w:rsidP="009C453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5478BE" w:rsidRPr="00C14182" w14:paraId="600FE779" w14:textId="77777777" w:rsidTr="009C4531">
        <w:trPr>
          <w:jc w:val="center"/>
        </w:trPr>
        <w:tc>
          <w:tcPr>
            <w:tcW w:w="2035" w:type="dxa"/>
            <w:tcBorders>
              <w:top w:val="single" w:sz="4" w:space="0" w:color="auto"/>
              <w:left w:val="single" w:sz="4" w:space="0" w:color="auto"/>
              <w:bottom w:val="single" w:sz="4" w:space="0" w:color="auto"/>
              <w:right w:val="single" w:sz="4" w:space="0" w:color="auto"/>
            </w:tcBorders>
            <w:hideMark/>
          </w:tcPr>
          <w:p w14:paraId="06B8D5AE" w14:textId="77777777" w:rsidR="005478BE" w:rsidRPr="009C5807" w:rsidRDefault="005478BE" w:rsidP="009C453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BEA2164" w14:textId="77777777" w:rsidR="005478BE" w:rsidRPr="007C55F6" w:rsidRDefault="005478BE" w:rsidP="009C453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5478BE" w:rsidRPr="00C14182" w14:paraId="7E3CAE2B" w14:textId="77777777" w:rsidTr="009C4531">
        <w:trPr>
          <w:jc w:val="center"/>
        </w:trPr>
        <w:tc>
          <w:tcPr>
            <w:tcW w:w="2035" w:type="dxa"/>
            <w:tcBorders>
              <w:top w:val="single" w:sz="4" w:space="0" w:color="auto"/>
              <w:left w:val="single" w:sz="4" w:space="0" w:color="auto"/>
              <w:bottom w:val="single" w:sz="4" w:space="0" w:color="auto"/>
              <w:right w:val="single" w:sz="4" w:space="0" w:color="auto"/>
            </w:tcBorders>
            <w:hideMark/>
          </w:tcPr>
          <w:p w14:paraId="5D2FE765" w14:textId="77777777" w:rsidR="005478BE" w:rsidRPr="009C5807" w:rsidRDefault="005478BE" w:rsidP="009C453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1CCF0C0" w14:textId="77777777" w:rsidR="005478BE" w:rsidRPr="007C55F6" w:rsidRDefault="005478BE" w:rsidP="009C4531">
            <w:pPr>
              <w:pStyle w:val="TAC"/>
              <w:rPr>
                <w:lang w:val="fr-FR"/>
              </w:rPr>
            </w:pPr>
            <w:r w:rsidRPr="007C55F6">
              <w:rPr>
                <w:rFonts w:cs="v4.2.0"/>
                <w:lang w:val="fr-FR"/>
              </w:rPr>
              <w:t>ceil(1.5*M*P*N)*T</w:t>
            </w:r>
            <w:r w:rsidRPr="007C55F6">
              <w:rPr>
                <w:rFonts w:cs="v4.2.0"/>
                <w:vertAlign w:val="subscript"/>
                <w:lang w:val="fr-FR"/>
              </w:rPr>
              <w:t>DRX</w:t>
            </w:r>
          </w:p>
        </w:tc>
      </w:tr>
      <w:tr w:rsidR="005478BE" w:rsidRPr="009C5807" w14:paraId="0ED28A33" w14:textId="77777777" w:rsidTr="009C453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1AB3347" w14:textId="2B06894F" w:rsidR="005478BE" w:rsidRDefault="005478BE" w:rsidP="009C4531">
            <w:pPr>
              <w:pStyle w:val="TAN"/>
            </w:pPr>
            <w:r w:rsidRPr="009C5807">
              <w:t>Note</w:t>
            </w:r>
            <w:r>
              <w:t xml:space="preserve"> 1</w:t>
            </w:r>
            <w:r w:rsidRPr="009C5807">
              <w:t>:</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78F29F34" w14:textId="4B37801C" w:rsidR="005478BE" w:rsidRPr="009C5807" w:rsidRDefault="005478BE" w:rsidP="009C4531">
            <w:pPr>
              <w:pStyle w:val="TAN"/>
              <w:rPr>
                <w:rFonts w:cs="v4.2.0"/>
              </w:rPr>
            </w:pPr>
            <w:r w:rsidRPr="005478BE">
              <w:rPr>
                <w:highlight w:val="yellow"/>
              </w:rPr>
              <w:t>Note 2:</w:t>
            </w:r>
            <w:r w:rsidRPr="005478BE">
              <w:rPr>
                <w:highlight w:val="yellow"/>
              </w:rPr>
              <w:tab/>
            </w:r>
            <w:r w:rsidRPr="005478BE">
              <w:rPr>
                <w:rFonts w:cs="v4.2.0"/>
                <w:highlight w:val="yellow"/>
              </w:rPr>
              <w:t>N = [</w:t>
            </w:r>
            <w:proofErr w:type="spellStart"/>
            <w:r w:rsidRPr="005478BE">
              <w:rPr>
                <w:rFonts w:cs="v4.2.0"/>
                <w:i/>
                <w:highlight w:val="yellow"/>
              </w:rPr>
              <w:t>reduceNumberRxBeam</w:t>
            </w:r>
            <w:proofErr w:type="spellEnd"/>
            <w:r w:rsidRPr="005478BE">
              <w:rPr>
                <w:rFonts w:cs="v4.2.0"/>
                <w:highlight w:val="yellow"/>
              </w:rPr>
              <w:t>] for UE supporting faster beam sweeping under multi-Rx operations; otherwise N=8.</w:t>
            </w:r>
          </w:p>
        </w:tc>
      </w:tr>
    </w:tbl>
    <w:p w14:paraId="569471C2" w14:textId="6BF05566" w:rsidR="00285FA4" w:rsidRPr="005478BE" w:rsidRDefault="005106D3" w:rsidP="006751DE">
      <w:pPr>
        <w:widowControl w:val="0"/>
        <w:adjustRightInd w:val="0"/>
        <w:snapToGrid w:val="0"/>
        <w:spacing w:before="180"/>
        <w:rPr>
          <w:rFonts w:eastAsia="宋体"/>
          <w:sz w:val="22"/>
          <w:lang w:eastAsia="zh-CN"/>
        </w:rPr>
      </w:pPr>
      <w:r>
        <w:rPr>
          <w:rFonts w:eastAsia="宋体"/>
          <w:sz w:val="22"/>
          <w:lang w:eastAsia="zh-CN"/>
        </w:rPr>
        <w:t>F</w:t>
      </w:r>
      <w:r w:rsidRPr="002316FE">
        <w:rPr>
          <w:rFonts w:eastAsia="宋体"/>
          <w:sz w:val="22"/>
          <w:lang w:eastAsia="zh-CN"/>
        </w:rPr>
        <w:t xml:space="preserve">or </w:t>
      </w:r>
      <w:r w:rsidR="00ED1132">
        <w:rPr>
          <w:rFonts w:eastAsia="宋体"/>
          <w:sz w:val="22"/>
          <w:lang w:eastAsia="zh-CN"/>
        </w:rPr>
        <w:t>CSI-RS</w:t>
      </w:r>
      <w:r w:rsidR="00ED1132" w:rsidRPr="007B75CE">
        <w:rPr>
          <w:rFonts w:eastAsia="宋体"/>
          <w:sz w:val="22"/>
          <w:lang w:eastAsia="zh-CN"/>
        </w:rPr>
        <w:t xml:space="preserve"> </w:t>
      </w:r>
      <w:r w:rsidR="00ED1132" w:rsidRPr="002316FE">
        <w:rPr>
          <w:rFonts w:eastAsia="宋体"/>
          <w:sz w:val="22"/>
          <w:lang w:eastAsia="zh-CN"/>
        </w:rPr>
        <w:t xml:space="preserve">based </w:t>
      </w:r>
      <w:r w:rsidRPr="002316FE">
        <w:rPr>
          <w:rFonts w:eastAsia="宋体"/>
          <w:sz w:val="22"/>
          <w:lang w:eastAsia="zh-CN"/>
        </w:rPr>
        <w:t>L1-RSRP measurement</w:t>
      </w:r>
      <w:r w:rsidR="00614E53">
        <w:rPr>
          <w:rFonts w:eastAsia="宋体"/>
          <w:sz w:val="22"/>
          <w:lang w:eastAsia="zh-CN"/>
        </w:rPr>
        <w:t>s</w:t>
      </w:r>
      <w:r>
        <w:rPr>
          <w:rFonts w:eastAsia="宋体"/>
          <w:sz w:val="22"/>
          <w:lang w:eastAsia="zh-CN"/>
        </w:rPr>
        <w:t>,</w:t>
      </w:r>
      <w:r w:rsidR="007B75CE">
        <w:rPr>
          <w:rFonts w:eastAsia="宋体"/>
          <w:sz w:val="22"/>
          <w:lang w:eastAsia="zh-CN"/>
        </w:rPr>
        <w:t xml:space="preserve"> </w:t>
      </w:r>
      <w:r w:rsidR="007B75CE">
        <w:rPr>
          <w:rFonts w:eastAsiaTheme="minorEastAsia"/>
          <w:sz w:val="22"/>
          <w:lang w:val="en-US" w:eastAsia="zh-CN"/>
        </w:rPr>
        <w:t xml:space="preserve">the </w:t>
      </w:r>
      <w:r w:rsidR="007B75CE">
        <w:rPr>
          <w:rFonts w:eastAsia="宋体"/>
          <w:sz w:val="22"/>
          <w:lang w:eastAsia="zh-CN"/>
        </w:rPr>
        <w:t xml:space="preserve">beam sweeping factor is defined as N=1 </w:t>
      </w:r>
      <w:r w:rsidR="00ED1132">
        <w:rPr>
          <w:rFonts w:eastAsia="宋体"/>
          <w:sz w:val="22"/>
          <w:lang w:eastAsia="zh-CN"/>
        </w:rPr>
        <w:t xml:space="preserve">for CSI-RS </w:t>
      </w:r>
      <w:r w:rsidR="00ED1132" w:rsidRPr="00AA2860">
        <w:rPr>
          <w:rFonts w:eastAsiaTheme="minorEastAsia"/>
          <w:sz w:val="22"/>
          <w:lang w:val="en-US" w:eastAsia="zh-CN"/>
        </w:rPr>
        <w:t>with repetition O</w:t>
      </w:r>
      <w:r w:rsidR="00ED1132">
        <w:rPr>
          <w:rFonts w:eastAsiaTheme="minorEastAsia"/>
          <w:sz w:val="22"/>
          <w:lang w:val="en-US" w:eastAsia="zh-CN"/>
        </w:rPr>
        <w:t>FF</w:t>
      </w:r>
      <w:r w:rsidR="00614E53">
        <w:rPr>
          <w:rFonts w:eastAsiaTheme="minorEastAsia"/>
          <w:sz w:val="22"/>
          <w:lang w:val="en-US" w:eastAsia="zh-CN"/>
        </w:rPr>
        <w:t xml:space="preserve"> </w:t>
      </w:r>
      <w:r w:rsidR="00614E53">
        <w:rPr>
          <w:rFonts w:eastAsia="宋体"/>
          <w:sz w:val="22"/>
          <w:lang w:eastAsia="zh-CN"/>
        </w:rPr>
        <w:t>and</w:t>
      </w:r>
      <w:r w:rsidR="007B75CE">
        <w:rPr>
          <w:rFonts w:eastAsia="宋体"/>
          <w:sz w:val="22"/>
          <w:lang w:eastAsia="zh-CN"/>
        </w:rPr>
        <w:t xml:space="preserve"> </w:t>
      </w:r>
      <w:r w:rsidR="00614E53">
        <w:rPr>
          <w:rFonts w:eastAsia="宋体"/>
          <w:sz w:val="22"/>
          <w:lang w:eastAsia="zh-CN"/>
        </w:rPr>
        <w:t>defined as</w:t>
      </w:r>
      <w:r w:rsidR="00614E53" w:rsidRPr="004A6861">
        <w:rPr>
          <w:rFonts w:eastAsia="宋体"/>
          <w:sz w:val="22"/>
          <w:lang w:eastAsia="zh-CN"/>
        </w:rPr>
        <w:t xml:space="preserve"> </w:t>
      </w:r>
      <w:r w:rsidR="007B75CE" w:rsidRPr="004A6861">
        <w:rPr>
          <w:rFonts w:eastAsia="宋体"/>
          <w:sz w:val="22"/>
          <w:lang w:eastAsia="zh-CN"/>
        </w:rPr>
        <w:t>N=</w:t>
      </w:r>
      <w:proofErr w:type="gramStart"/>
      <w:r w:rsidR="007B75CE" w:rsidRPr="004A6861">
        <w:rPr>
          <w:rFonts w:eastAsia="宋体"/>
          <w:sz w:val="22"/>
          <w:lang w:eastAsia="zh-CN"/>
        </w:rPr>
        <w:t>ceil(</w:t>
      </w:r>
      <w:proofErr w:type="spellStart"/>
      <w:proofErr w:type="gramEnd"/>
      <w:r w:rsidR="007B75CE" w:rsidRPr="004A6861">
        <w:rPr>
          <w:rFonts w:eastAsia="宋体"/>
          <w:i/>
          <w:sz w:val="22"/>
          <w:lang w:eastAsia="zh-CN"/>
        </w:rPr>
        <w:t>maxNumberRxBeam</w:t>
      </w:r>
      <w:proofErr w:type="spellEnd"/>
      <w:r w:rsidR="007B75CE" w:rsidRPr="004A6861">
        <w:rPr>
          <w:rFonts w:eastAsia="宋体"/>
          <w:sz w:val="22"/>
          <w:lang w:eastAsia="zh-CN"/>
        </w:rPr>
        <w:t xml:space="preserve"> / </w:t>
      </w:r>
      <w:proofErr w:type="spellStart"/>
      <w:r w:rsidR="007B75CE" w:rsidRPr="004A6861">
        <w:rPr>
          <w:rFonts w:eastAsia="宋体"/>
          <w:sz w:val="22"/>
          <w:lang w:eastAsia="zh-CN"/>
        </w:rPr>
        <w:t>N</w:t>
      </w:r>
      <w:r w:rsidR="007B75CE" w:rsidRPr="004A6861">
        <w:rPr>
          <w:rFonts w:eastAsia="宋体"/>
          <w:sz w:val="22"/>
          <w:vertAlign w:val="subscript"/>
          <w:lang w:eastAsia="zh-CN"/>
        </w:rPr>
        <w:t>res_per_set</w:t>
      </w:r>
      <w:proofErr w:type="spellEnd"/>
      <w:r w:rsidR="007B75CE" w:rsidRPr="004A6861">
        <w:rPr>
          <w:rFonts w:eastAsia="宋体"/>
          <w:sz w:val="22"/>
          <w:lang w:eastAsia="zh-CN"/>
        </w:rPr>
        <w:t>)</w:t>
      </w:r>
      <w:r w:rsidR="00614E53">
        <w:rPr>
          <w:rFonts w:eastAsia="宋体"/>
          <w:sz w:val="22"/>
          <w:lang w:eastAsia="zh-CN"/>
        </w:rPr>
        <w:t xml:space="preserve"> for CSI-RS </w:t>
      </w:r>
      <w:r w:rsidR="00614E53" w:rsidRPr="00AA2860">
        <w:rPr>
          <w:rFonts w:eastAsiaTheme="minorEastAsia"/>
          <w:sz w:val="22"/>
          <w:lang w:val="en-US" w:eastAsia="zh-CN"/>
        </w:rPr>
        <w:t>with repetition O</w:t>
      </w:r>
      <w:r w:rsidR="00614E53">
        <w:rPr>
          <w:rFonts w:eastAsiaTheme="minorEastAsia"/>
          <w:sz w:val="22"/>
          <w:lang w:val="en-US" w:eastAsia="zh-CN"/>
        </w:rPr>
        <w:t>N</w:t>
      </w:r>
      <w:r w:rsidR="007B75CE">
        <w:rPr>
          <w:rFonts w:eastAsia="宋体"/>
          <w:sz w:val="22"/>
          <w:lang w:eastAsia="zh-CN"/>
        </w:rPr>
        <w:t xml:space="preserve">, where </w:t>
      </w:r>
      <w:proofErr w:type="spellStart"/>
      <w:r w:rsidR="007B75CE" w:rsidRPr="004A6861">
        <w:rPr>
          <w:rFonts w:eastAsia="宋体"/>
          <w:i/>
          <w:sz w:val="22"/>
          <w:lang w:eastAsia="zh-CN"/>
        </w:rPr>
        <w:t>maxNumberRxBeam</w:t>
      </w:r>
      <w:proofErr w:type="spellEnd"/>
      <w:r w:rsidR="007B75CE">
        <w:rPr>
          <w:rFonts w:eastAsia="宋体"/>
          <w:sz w:val="22"/>
          <w:lang w:eastAsia="zh-CN"/>
        </w:rPr>
        <w:t xml:space="preserve"> is already up to UE capability. Hence, </w:t>
      </w:r>
      <w:r w:rsidR="00044F75">
        <w:rPr>
          <w:rFonts w:eastAsia="宋体"/>
          <w:sz w:val="22"/>
          <w:lang w:eastAsia="zh-CN"/>
        </w:rPr>
        <w:t xml:space="preserve">there is no need to </w:t>
      </w:r>
      <w:r w:rsidR="00614E53">
        <w:rPr>
          <w:rFonts w:eastAsia="宋体"/>
          <w:sz w:val="22"/>
          <w:lang w:eastAsia="zh-CN"/>
        </w:rPr>
        <w:t xml:space="preserve">consider </w:t>
      </w:r>
      <w:r w:rsidR="007B75CE">
        <w:rPr>
          <w:rFonts w:eastAsia="宋体"/>
          <w:sz w:val="22"/>
          <w:lang w:eastAsia="zh-CN"/>
        </w:rPr>
        <w:t xml:space="preserve">the enhancement </w:t>
      </w:r>
      <w:r w:rsidR="00614E53">
        <w:rPr>
          <w:rFonts w:eastAsia="宋体"/>
          <w:sz w:val="22"/>
          <w:lang w:eastAsia="zh-CN"/>
        </w:rPr>
        <w:t>of</w:t>
      </w:r>
      <w:r w:rsidR="007B75CE">
        <w:rPr>
          <w:rFonts w:eastAsia="宋体"/>
          <w:sz w:val="22"/>
          <w:lang w:eastAsia="zh-CN"/>
        </w:rPr>
        <w:t xml:space="preserve"> faster </w:t>
      </w:r>
      <w:r w:rsidR="007B75CE" w:rsidRPr="002316FE">
        <w:rPr>
          <w:rFonts w:eastAsia="宋体"/>
          <w:sz w:val="22"/>
          <w:lang w:eastAsia="zh-CN"/>
        </w:rPr>
        <w:t>beam sweeping</w:t>
      </w:r>
      <w:r w:rsidR="007B75CE">
        <w:rPr>
          <w:rFonts w:eastAsia="宋体"/>
          <w:sz w:val="22"/>
          <w:lang w:eastAsia="zh-CN"/>
        </w:rPr>
        <w:t xml:space="preserve"> for CSI-RS</w:t>
      </w:r>
      <w:r w:rsidR="007B75CE" w:rsidRPr="007B75CE">
        <w:rPr>
          <w:rFonts w:eastAsia="宋体"/>
          <w:sz w:val="22"/>
          <w:lang w:eastAsia="zh-CN"/>
        </w:rPr>
        <w:t xml:space="preserve"> </w:t>
      </w:r>
      <w:r w:rsidR="007B75CE" w:rsidRPr="002316FE">
        <w:rPr>
          <w:rFonts w:eastAsia="宋体"/>
          <w:sz w:val="22"/>
          <w:lang w:eastAsia="zh-CN"/>
        </w:rPr>
        <w:t>based L1-RSRP measurement</w:t>
      </w:r>
      <w:r w:rsidR="00614E53">
        <w:rPr>
          <w:rFonts w:eastAsia="宋体"/>
          <w:sz w:val="22"/>
          <w:lang w:eastAsia="zh-CN"/>
        </w:rPr>
        <w:t xml:space="preserve">. The </w:t>
      </w:r>
      <w:r w:rsidR="00614E53">
        <w:rPr>
          <w:rFonts w:eastAsiaTheme="minorEastAsia"/>
          <w:sz w:val="22"/>
          <w:lang w:val="en-US" w:eastAsia="zh-CN"/>
        </w:rPr>
        <w:t>current CSI-RS based L1-RSRP measurement period can be reused for L1-RSRP with GBBR.</w:t>
      </w:r>
    </w:p>
    <w:p w14:paraId="04A82F81" w14:textId="567537B5" w:rsidR="00614E53" w:rsidRPr="00873D66" w:rsidRDefault="00614E53" w:rsidP="00614E53">
      <w:pPr>
        <w:widowControl w:val="0"/>
        <w:adjustRightInd w:val="0"/>
        <w:snapToGrid w:val="0"/>
        <w:spacing w:before="180"/>
        <w:rPr>
          <w:rFonts w:eastAsia="宋体"/>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2</w:t>
      </w:r>
      <w:r w:rsidRPr="00835450">
        <w:rPr>
          <w:rFonts w:eastAsia="宋体"/>
          <w:b/>
          <w:i/>
          <w:sz w:val="22"/>
          <w:lang w:val="en-US" w:eastAsia="zh-CN"/>
        </w:rPr>
        <w:t>:</w:t>
      </w:r>
      <w:r>
        <w:rPr>
          <w:rFonts w:eastAsia="宋体"/>
          <w:b/>
          <w:i/>
          <w:sz w:val="22"/>
          <w:lang w:val="en-US" w:eastAsia="zh-CN"/>
        </w:rPr>
        <w:t xml:space="preserve"> For CSI-RS based L1-RSRP measurements in FR2, the existing L1-RSRP measurement period</w:t>
      </w:r>
      <w:r w:rsidRPr="005478BE">
        <w:rPr>
          <w:rFonts w:eastAsia="宋体"/>
          <w:b/>
          <w:i/>
          <w:sz w:val="22"/>
          <w:lang w:val="en-US" w:eastAsia="zh-CN"/>
        </w:rPr>
        <w:t xml:space="preserve"> </w:t>
      </w:r>
      <w:r>
        <w:rPr>
          <w:rFonts w:eastAsia="宋体"/>
          <w:b/>
          <w:i/>
          <w:sz w:val="22"/>
          <w:lang w:val="en-US" w:eastAsia="zh-CN"/>
        </w:rPr>
        <w:t>can be reused</w:t>
      </w:r>
      <w:r w:rsidRPr="00614E53">
        <w:rPr>
          <w:rFonts w:eastAsia="宋体"/>
          <w:b/>
          <w:i/>
          <w:sz w:val="22"/>
          <w:lang w:val="en-US" w:eastAsia="zh-CN"/>
        </w:rPr>
        <w:t xml:space="preserve"> </w:t>
      </w:r>
      <w:r>
        <w:rPr>
          <w:rFonts w:eastAsia="宋体"/>
          <w:b/>
          <w:i/>
          <w:sz w:val="22"/>
          <w:lang w:val="en-US" w:eastAsia="zh-CN"/>
        </w:rPr>
        <w:t>for GBBR.</w:t>
      </w:r>
    </w:p>
    <w:p w14:paraId="32B0630D" w14:textId="77777777" w:rsidR="00F479E4" w:rsidRPr="00614E53" w:rsidRDefault="00F479E4" w:rsidP="00F72DC6">
      <w:pPr>
        <w:widowControl w:val="0"/>
        <w:adjustRightInd w:val="0"/>
        <w:snapToGrid w:val="0"/>
        <w:spacing w:before="180"/>
        <w:rPr>
          <w:rFonts w:eastAsiaTheme="minorEastAsia"/>
          <w:sz w:val="22"/>
          <w:lang w:val="en-US" w:eastAsia="zh-CN"/>
        </w:rPr>
      </w:pPr>
    </w:p>
    <w:p w14:paraId="0C3F8523" w14:textId="77777777" w:rsidR="001B0BA7" w:rsidRDefault="001B0BA7" w:rsidP="001B0BA7">
      <w:pPr>
        <w:pStyle w:val="1"/>
        <w:jc w:val="both"/>
        <w:rPr>
          <w:lang w:val="en-US"/>
        </w:rPr>
      </w:pPr>
      <w:r>
        <w:rPr>
          <w:lang w:val="en-US"/>
        </w:rPr>
        <w:t>Conclusions</w:t>
      </w:r>
    </w:p>
    <w:p w14:paraId="7BE33DCB" w14:textId="2FC98F14"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w:t>
      </w:r>
      <w:r w:rsidR="00980A41">
        <w:rPr>
          <w:rFonts w:eastAsia="宋体"/>
          <w:sz w:val="22"/>
          <w:lang w:eastAsia="zh-CN"/>
        </w:rPr>
        <w:t xml:space="preserve">discussion on </w:t>
      </w:r>
      <w:r w:rsidR="00461D03">
        <w:rPr>
          <w:rFonts w:eastAsia="宋体" w:hint="eastAsia"/>
          <w:sz w:val="22"/>
          <w:lang w:eastAsia="zh-CN"/>
        </w:rPr>
        <w:t>L</w:t>
      </w:r>
      <w:bookmarkStart w:id="4" w:name="_GoBack"/>
      <w:bookmarkEnd w:id="4"/>
      <w:r w:rsidR="00F650F3">
        <w:rPr>
          <w:rFonts w:eastAsia="宋体"/>
          <w:sz w:val="22"/>
          <w:lang w:eastAsia="zh-CN"/>
        </w:rPr>
        <w:t>1-RSRP measurements</w:t>
      </w:r>
      <w:r w:rsidR="00980A41">
        <w:rPr>
          <w:rFonts w:eastAsia="宋体"/>
          <w:sz w:val="22"/>
          <w:lang w:eastAsia="zh-CN"/>
        </w:rPr>
        <w:t xml:space="preserve"> for </w:t>
      </w:r>
      <w:r w:rsidR="00980A41">
        <w:rPr>
          <w:rFonts w:eastAsiaTheme="minorEastAsia"/>
          <w:sz w:val="22"/>
          <w:lang w:val="en-US" w:eastAsia="zh-CN"/>
        </w:rPr>
        <w:t>FR2 multi-Rx DL reception</w:t>
      </w:r>
      <w:r w:rsidRPr="00291382">
        <w:rPr>
          <w:rFonts w:eastAsia="宋体"/>
          <w:sz w:val="22"/>
          <w:lang w:eastAsia="zh-CN"/>
        </w:rPr>
        <w:t>.</w:t>
      </w:r>
      <w:r w:rsidR="004C1E59">
        <w:rPr>
          <w:rFonts w:eastAsia="宋体"/>
          <w:sz w:val="22"/>
          <w:lang w:eastAsia="zh-CN"/>
        </w:rPr>
        <w:t xml:space="preserve"> The followings are provided.</w:t>
      </w:r>
    </w:p>
    <w:p w14:paraId="1FD1B313" w14:textId="77777777" w:rsidR="00CE76B4" w:rsidRPr="00873D66" w:rsidRDefault="00CE76B4" w:rsidP="00CE76B4">
      <w:pPr>
        <w:widowControl w:val="0"/>
        <w:adjustRightInd w:val="0"/>
        <w:snapToGrid w:val="0"/>
        <w:spacing w:before="180"/>
        <w:rPr>
          <w:rFonts w:eastAsia="宋体"/>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For SSB based L1-RSRP measurements in FR2, the L1-RSRP measurement period</w:t>
      </w:r>
      <w:r w:rsidRPr="005478BE">
        <w:rPr>
          <w:rFonts w:eastAsia="宋体"/>
          <w:b/>
          <w:i/>
          <w:sz w:val="22"/>
          <w:lang w:val="en-US" w:eastAsia="zh-CN"/>
        </w:rPr>
        <w:t xml:space="preserve"> </w:t>
      </w:r>
      <w:r>
        <w:rPr>
          <w:rFonts w:eastAsia="宋体"/>
          <w:b/>
          <w:i/>
          <w:sz w:val="22"/>
          <w:lang w:val="en-US" w:eastAsia="zh-CN"/>
        </w:rPr>
        <w:t>for GBBR can be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E76B4" w:rsidRPr="009C5807" w14:paraId="1AB84BA7" w14:textId="77777777" w:rsidTr="009C4531">
        <w:trPr>
          <w:jc w:val="center"/>
        </w:trPr>
        <w:tc>
          <w:tcPr>
            <w:tcW w:w="2035" w:type="dxa"/>
            <w:tcBorders>
              <w:top w:val="single" w:sz="4" w:space="0" w:color="auto"/>
              <w:left w:val="single" w:sz="4" w:space="0" w:color="auto"/>
              <w:bottom w:val="single" w:sz="4" w:space="0" w:color="auto"/>
              <w:right w:val="single" w:sz="4" w:space="0" w:color="auto"/>
            </w:tcBorders>
            <w:hideMark/>
          </w:tcPr>
          <w:p w14:paraId="4ACF9F5E" w14:textId="77777777" w:rsidR="00CE76B4" w:rsidRPr="009C5807" w:rsidRDefault="00CE76B4" w:rsidP="009C453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A21B8B9" w14:textId="77777777" w:rsidR="00CE76B4" w:rsidRPr="009C5807" w:rsidRDefault="00CE76B4" w:rsidP="009C4531">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CE76B4" w:rsidRPr="00C14182" w14:paraId="54656DE0" w14:textId="77777777" w:rsidTr="009C4531">
        <w:trPr>
          <w:jc w:val="center"/>
        </w:trPr>
        <w:tc>
          <w:tcPr>
            <w:tcW w:w="2035" w:type="dxa"/>
            <w:tcBorders>
              <w:top w:val="single" w:sz="4" w:space="0" w:color="auto"/>
              <w:left w:val="single" w:sz="4" w:space="0" w:color="auto"/>
              <w:bottom w:val="single" w:sz="4" w:space="0" w:color="auto"/>
              <w:right w:val="single" w:sz="4" w:space="0" w:color="auto"/>
            </w:tcBorders>
            <w:hideMark/>
          </w:tcPr>
          <w:p w14:paraId="2B3B1338" w14:textId="77777777" w:rsidR="00CE76B4" w:rsidRPr="009C5807" w:rsidRDefault="00CE76B4" w:rsidP="009C453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45D251C" w14:textId="77777777" w:rsidR="00CE76B4" w:rsidRPr="007C55F6" w:rsidRDefault="00CE76B4" w:rsidP="009C453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CE76B4" w:rsidRPr="00C14182" w14:paraId="5914BBB3" w14:textId="77777777" w:rsidTr="009C4531">
        <w:trPr>
          <w:jc w:val="center"/>
        </w:trPr>
        <w:tc>
          <w:tcPr>
            <w:tcW w:w="2035" w:type="dxa"/>
            <w:tcBorders>
              <w:top w:val="single" w:sz="4" w:space="0" w:color="auto"/>
              <w:left w:val="single" w:sz="4" w:space="0" w:color="auto"/>
              <w:bottom w:val="single" w:sz="4" w:space="0" w:color="auto"/>
              <w:right w:val="single" w:sz="4" w:space="0" w:color="auto"/>
            </w:tcBorders>
            <w:hideMark/>
          </w:tcPr>
          <w:p w14:paraId="523507E2" w14:textId="77777777" w:rsidR="00CE76B4" w:rsidRPr="009C5807" w:rsidRDefault="00CE76B4" w:rsidP="009C453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77C5D50" w14:textId="77777777" w:rsidR="00CE76B4" w:rsidRPr="007C55F6" w:rsidRDefault="00CE76B4" w:rsidP="009C453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CE76B4" w:rsidRPr="00C14182" w14:paraId="177E0E57" w14:textId="77777777" w:rsidTr="009C4531">
        <w:trPr>
          <w:jc w:val="center"/>
        </w:trPr>
        <w:tc>
          <w:tcPr>
            <w:tcW w:w="2035" w:type="dxa"/>
            <w:tcBorders>
              <w:top w:val="single" w:sz="4" w:space="0" w:color="auto"/>
              <w:left w:val="single" w:sz="4" w:space="0" w:color="auto"/>
              <w:bottom w:val="single" w:sz="4" w:space="0" w:color="auto"/>
              <w:right w:val="single" w:sz="4" w:space="0" w:color="auto"/>
            </w:tcBorders>
            <w:hideMark/>
          </w:tcPr>
          <w:p w14:paraId="0B71A29D" w14:textId="77777777" w:rsidR="00CE76B4" w:rsidRPr="009C5807" w:rsidRDefault="00CE76B4" w:rsidP="009C453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17819AF" w14:textId="77777777" w:rsidR="00CE76B4" w:rsidRPr="007C55F6" w:rsidRDefault="00CE76B4" w:rsidP="009C4531">
            <w:pPr>
              <w:pStyle w:val="TAC"/>
              <w:rPr>
                <w:lang w:val="fr-FR"/>
              </w:rPr>
            </w:pPr>
            <w:r w:rsidRPr="007C55F6">
              <w:rPr>
                <w:rFonts w:cs="v4.2.0"/>
                <w:lang w:val="fr-FR"/>
              </w:rPr>
              <w:t>ceil(1.5*M*P*N)*T</w:t>
            </w:r>
            <w:r w:rsidRPr="007C55F6">
              <w:rPr>
                <w:rFonts w:cs="v4.2.0"/>
                <w:vertAlign w:val="subscript"/>
                <w:lang w:val="fr-FR"/>
              </w:rPr>
              <w:t>DRX</w:t>
            </w:r>
          </w:p>
        </w:tc>
      </w:tr>
      <w:tr w:rsidR="00CE76B4" w:rsidRPr="009C5807" w14:paraId="26D7CF1C" w14:textId="77777777" w:rsidTr="009C453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9F8E92F" w14:textId="77777777" w:rsidR="00CE76B4" w:rsidRDefault="00CE76B4" w:rsidP="009C4531">
            <w:pPr>
              <w:pStyle w:val="TAN"/>
            </w:pPr>
            <w:r w:rsidRPr="009C5807">
              <w:t>Note</w:t>
            </w:r>
            <w:r>
              <w:t xml:space="preserve"> 1</w:t>
            </w:r>
            <w:r w:rsidRPr="009C5807">
              <w:t>:</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3D169826" w14:textId="77777777" w:rsidR="00CE76B4" w:rsidRPr="009C5807" w:rsidRDefault="00CE76B4" w:rsidP="009C4531">
            <w:pPr>
              <w:pStyle w:val="TAN"/>
              <w:rPr>
                <w:rFonts w:cs="v4.2.0"/>
              </w:rPr>
            </w:pPr>
            <w:r w:rsidRPr="005478BE">
              <w:rPr>
                <w:highlight w:val="yellow"/>
              </w:rPr>
              <w:t>Note 2:</w:t>
            </w:r>
            <w:r w:rsidRPr="005478BE">
              <w:rPr>
                <w:highlight w:val="yellow"/>
              </w:rPr>
              <w:tab/>
            </w:r>
            <w:r w:rsidRPr="005478BE">
              <w:rPr>
                <w:rFonts w:cs="v4.2.0"/>
                <w:highlight w:val="yellow"/>
              </w:rPr>
              <w:t>N = [</w:t>
            </w:r>
            <w:proofErr w:type="spellStart"/>
            <w:r w:rsidRPr="005478BE">
              <w:rPr>
                <w:rFonts w:cs="v4.2.0"/>
                <w:i/>
                <w:highlight w:val="yellow"/>
              </w:rPr>
              <w:t>reduceNumberRxBeam</w:t>
            </w:r>
            <w:proofErr w:type="spellEnd"/>
            <w:r w:rsidRPr="005478BE">
              <w:rPr>
                <w:rFonts w:cs="v4.2.0"/>
                <w:highlight w:val="yellow"/>
              </w:rPr>
              <w:t>] for UE supporting faster beam sweeping under multi-Rx operations; otherwise N=8.</w:t>
            </w:r>
          </w:p>
        </w:tc>
      </w:tr>
    </w:tbl>
    <w:p w14:paraId="39DE43B2" w14:textId="77777777" w:rsidR="00CE76B4" w:rsidRPr="00873D66" w:rsidRDefault="00CE76B4" w:rsidP="00CE76B4">
      <w:pPr>
        <w:widowControl w:val="0"/>
        <w:adjustRightInd w:val="0"/>
        <w:snapToGrid w:val="0"/>
        <w:spacing w:before="180"/>
        <w:rPr>
          <w:rFonts w:eastAsia="宋体"/>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2</w:t>
      </w:r>
      <w:r w:rsidRPr="00835450">
        <w:rPr>
          <w:rFonts w:eastAsia="宋体"/>
          <w:b/>
          <w:i/>
          <w:sz w:val="22"/>
          <w:lang w:val="en-US" w:eastAsia="zh-CN"/>
        </w:rPr>
        <w:t>:</w:t>
      </w:r>
      <w:r>
        <w:rPr>
          <w:rFonts w:eastAsia="宋体"/>
          <w:b/>
          <w:i/>
          <w:sz w:val="22"/>
          <w:lang w:val="en-US" w:eastAsia="zh-CN"/>
        </w:rPr>
        <w:t xml:space="preserve"> For CSI-RS based L1-RSRP measurements in FR2, the existing L1-RSRP measurement period</w:t>
      </w:r>
      <w:r w:rsidRPr="005478BE">
        <w:rPr>
          <w:rFonts w:eastAsia="宋体"/>
          <w:b/>
          <w:i/>
          <w:sz w:val="22"/>
          <w:lang w:val="en-US" w:eastAsia="zh-CN"/>
        </w:rPr>
        <w:t xml:space="preserve"> </w:t>
      </w:r>
      <w:r>
        <w:rPr>
          <w:rFonts w:eastAsia="宋体"/>
          <w:b/>
          <w:i/>
          <w:sz w:val="22"/>
          <w:lang w:val="en-US" w:eastAsia="zh-CN"/>
        </w:rPr>
        <w:t>can be reused</w:t>
      </w:r>
      <w:r w:rsidRPr="00614E53">
        <w:rPr>
          <w:rFonts w:eastAsia="宋体"/>
          <w:b/>
          <w:i/>
          <w:sz w:val="22"/>
          <w:lang w:val="en-US" w:eastAsia="zh-CN"/>
        </w:rPr>
        <w:t xml:space="preserve"> </w:t>
      </w:r>
      <w:r>
        <w:rPr>
          <w:rFonts w:eastAsia="宋体"/>
          <w:b/>
          <w:i/>
          <w:sz w:val="22"/>
          <w:lang w:val="en-US" w:eastAsia="zh-CN"/>
        </w:rPr>
        <w:t>for GBBR.</w:t>
      </w:r>
    </w:p>
    <w:p w14:paraId="722BA065" w14:textId="77777777" w:rsidR="00C0754F" w:rsidRDefault="00C0754F" w:rsidP="00C0754F">
      <w:pPr>
        <w:pStyle w:val="1"/>
        <w:jc w:val="both"/>
        <w:rPr>
          <w:lang w:val="en-US"/>
        </w:rPr>
      </w:pPr>
      <w:r w:rsidRPr="00C0754F">
        <w:rPr>
          <w:lang w:val="en-US"/>
        </w:rPr>
        <w:t>Reference</w:t>
      </w:r>
    </w:p>
    <w:p w14:paraId="54252B75" w14:textId="0BF02EB5" w:rsidR="00CD6F3A" w:rsidRDefault="00545270" w:rsidP="00CD6F3A">
      <w:pPr>
        <w:widowControl w:val="0"/>
        <w:numPr>
          <w:ilvl w:val="0"/>
          <w:numId w:val="5"/>
        </w:numPr>
        <w:tabs>
          <w:tab w:val="left" w:pos="426"/>
        </w:tabs>
        <w:rPr>
          <w:rFonts w:eastAsia="宋体"/>
          <w:sz w:val="22"/>
          <w:szCs w:val="22"/>
          <w:lang w:eastAsia="zh-CN"/>
        </w:rPr>
      </w:pPr>
      <w:r w:rsidRPr="00545270">
        <w:rPr>
          <w:rFonts w:eastAsia="宋体"/>
          <w:sz w:val="22"/>
          <w:szCs w:val="22"/>
          <w:lang w:eastAsia="zh-CN"/>
        </w:rPr>
        <w:t>R4-2310047</w:t>
      </w:r>
      <w:r w:rsidR="00CD6F3A" w:rsidRPr="00867766">
        <w:rPr>
          <w:rFonts w:eastAsia="宋体"/>
          <w:sz w:val="22"/>
          <w:szCs w:val="22"/>
          <w:lang w:eastAsia="zh-CN"/>
        </w:rPr>
        <w:t>, “</w:t>
      </w:r>
      <w:r w:rsidR="00D0153C" w:rsidRPr="00D0153C">
        <w:rPr>
          <w:rFonts w:eastAsia="宋体"/>
          <w:sz w:val="22"/>
          <w:szCs w:val="22"/>
          <w:lang w:eastAsia="zh-CN"/>
        </w:rPr>
        <w:t>WF on FR2_multiRx_part2</w:t>
      </w:r>
      <w:r w:rsidR="00CD6F3A" w:rsidRPr="00867766">
        <w:rPr>
          <w:rFonts w:eastAsia="宋体"/>
          <w:sz w:val="22"/>
          <w:szCs w:val="22"/>
          <w:lang w:eastAsia="zh-CN"/>
        </w:rPr>
        <w:t xml:space="preserve">”, </w:t>
      </w:r>
      <w:r w:rsidRPr="00545270">
        <w:rPr>
          <w:rFonts w:eastAsia="宋体"/>
          <w:sz w:val="22"/>
          <w:szCs w:val="22"/>
          <w:lang w:eastAsia="zh-CN"/>
        </w:rPr>
        <w:t>Moderator (Ericsson)</w:t>
      </w:r>
    </w:p>
    <w:sectPr w:rsidR="00CD6F3A"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71A9D" w14:textId="77777777" w:rsidR="0059262C" w:rsidRDefault="0059262C">
      <w:r>
        <w:separator/>
      </w:r>
    </w:p>
  </w:endnote>
  <w:endnote w:type="continuationSeparator" w:id="0">
    <w:p w14:paraId="43A5F69E" w14:textId="77777777" w:rsidR="0059262C" w:rsidRDefault="00592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v4.2.0">
    <w:altName w:val="Times New Roman"/>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D2EF8" w14:textId="77777777" w:rsidR="0059262C" w:rsidRDefault="0059262C">
      <w:r>
        <w:separator/>
      </w:r>
    </w:p>
  </w:footnote>
  <w:footnote w:type="continuationSeparator" w:id="0">
    <w:p w14:paraId="5450FCBE" w14:textId="77777777" w:rsidR="0059262C" w:rsidRDefault="00592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8B73482"/>
    <w:multiLevelType w:val="multilevel"/>
    <w:tmpl w:val="58B73482"/>
    <w:lvl w:ilvl="0">
      <w:start w:val="1"/>
      <w:numFmt w:val="bullet"/>
      <w:lvlText w:val=""/>
      <w:lvlJc w:val="left"/>
      <w:pPr>
        <w:ind w:left="784" w:hanging="360"/>
      </w:pPr>
      <w:rPr>
        <w:rFonts w:ascii="Symbol" w:hAnsi="Symbol" w:hint="default"/>
      </w:rPr>
    </w:lvl>
    <w:lvl w:ilvl="1">
      <w:start w:val="1"/>
      <w:numFmt w:val="bullet"/>
      <w:lvlText w:val="o"/>
      <w:lvlJc w:val="left"/>
      <w:pPr>
        <w:ind w:left="1504" w:hanging="360"/>
      </w:pPr>
      <w:rPr>
        <w:rFonts w:ascii="Courier New" w:hAnsi="Courier New" w:cs="Courier New" w:hint="default"/>
      </w:rPr>
    </w:lvl>
    <w:lvl w:ilvl="2">
      <w:start w:val="1"/>
      <w:numFmt w:val="bullet"/>
      <w:lvlText w:val=""/>
      <w:lvlJc w:val="left"/>
      <w:pPr>
        <w:ind w:left="2224" w:hanging="360"/>
      </w:pPr>
      <w:rPr>
        <w:rFonts w:ascii="Wingdings" w:hAnsi="Wingdings" w:hint="default"/>
      </w:rPr>
    </w:lvl>
    <w:lvl w:ilvl="3">
      <w:start w:val="1"/>
      <w:numFmt w:val="bullet"/>
      <w:lvlText w:val=""/>
      <w:lvlJc w:val="left"/>
      <w:pPr>
        <w:ind w:left="2944" w:hanging="360"/>
      </w:pPr>
      <w:rPr>
        <w:rFonts w:ascii="Symbol" w:hAnsi="Symbol" w:hint="default"/>
      </w:rPr>
    </w:lvl>
    <w:lvl w:ilvl="4">
      <w:start w:val="1"/>
      <w:numFmt w:val="bullet"/>
      <w:lvlText w:val="o"/>
      <w:lvlJc w:val="left"/>
      <w:pPr>
        <w:ind w:left="3664" w:hanging="360"/>
      </w:pPr>
      <w:rPr>
        <w:rFonts w:ascii="Courier New" w:hAnsi="Courier New" w:cs="Courier New" w:hint="default"/>
      </w:rPr>
    </w:lvl>
    <w:lvl w:ilvl="5">
      <w:start w:val="1"/>
      <w:numFmt w:val="bullet"/>
      <w:lvlText w:val=""/>
      <w:lvlJc w:val="left"/>
      <w:pPr>
        <w:ind w:left="4384" w:hanging="360"/>
      </w:pPr>
      <w:rPr>
        <w:rFonts w:ascii="Wingdings" w:hAnsi="Wingdings" w:hint="default"/>
      </w:rPr>
    </w:lvl>
    <w:lvl w:ilvl="6">
      <w:start w:val="1"/>
      <w:numFmt w:val="bullet"/>
      <w:lvlText w:val=""/>
      <w:lvlJc w:val="left"/>
      <w:pPr>
        <w:ind w:left="5104" w:hanging="360"/>
      </w:pPr>
      <w:rPr>
        <w:rFonts w:ascii="Symbol" w:hAnsi="Symbol" w:hint="default"/>
      </w:rPr>
    </w:lvl>
    <w:lvl w:ilvl="7">
      <w:start w:val="1"/>
      <w:numFmt w:val="bullet"/>
      <w:lvlText w:val="o"/>
      <w:lvlJc w:val="left"/>
      <w:pPr>
        <w:ind w:left="5824" w:hanging="360"/>
      </w:pPr>
      <w:rPr>
        <w:rFonts w:ascii="Courier New" w:hAnsi="Courier New" w:cs="Courier New" w:hint="default"/>
      </w:rPr>
    </w:lvl>
    <w:lvl w:ilvl="8">
      <w:start w:val="1"/>
      <w:numFmt w:val="bullet"/>
      <w:lvlText w:val=""/>
      <w:lvlJc w:val="left"/>
      <w:pPr>
        <w:ind w:left="6544" w:hanging="360"/>
      </w:pPr>
      <w:rPr>
        <w:rFonts w:ascii="Wingdings" w:hAnsi="Wingding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9"/>
  </w:num>
  <w:num w:numId="3">
    <w:abstractNumId w:val="11"/>
  </w:num>
  <w:num w:numId="4">
    <w:abstractNumId w:val="2"/>
  </w:num>
  <w:num w:numId="5">
    <w:abstractNumId w:val="3"/>
  </w:num>
  <w:num w:numId="6">
    <w:abstractNumId w:val="1"/>
  </w:num>
  <w:num w:numId="7">
    <w:abstractNumId w:val="8"/>
  </w:num>
  <w:num w:numId="8">
    <w:abstractNumId w:val="4"/>
  </w:num>
  <w:num w:numId="9">
    <w:abstractNumId w:val="6"/>
  </w:num>
  <w:num w:numId="10">
    <w:abstractNumId w:val="10"/>
  </w:num>
  <w:num w:numId="11">
    <w:abstractNumId w:val="7"/>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4BD"/>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8BA"/>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4F3"/>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4F77"/>
    <w:rsid w:val="00025365"/>
    <w:rsid w:val="00025FA7"/>
    <w:rsid w:val="0002617A"/>
    <w:rsid w:val="00026771"/>
    <w:rsid w:val="000267A4"/>
    <w:rsid w:val="000268B5"/>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10"/>
    <w:rsid w:val="000317A7"/>
    <w:rsid w:val="000318E5"/>
    <w:rsid w:val="00031BAA"/>
    <w:rsid w:val="00031BC1"/>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1B"/>
    <w:rsid w:val="000378CF"/>
    <w:rsid w:val="000379ED"/>
    <w:rsid w:val="00040107"/>
    <w:rsid w:val="000407FE"/>
    <w:rsid w:val="0004081F"/>
    <w:rsid w:val="00040AD7"/>
    <w:rsid w:val="0004133B"/>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57A"/>
    <w:rsid w:val="000446A4"/>
    <w:rsid w:val="00044E50"/>
    <w:rsid w:val="00044F75"/>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05F7"/>
    <w:rsid w:val="00050874"/>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88D"/>
    <w:rsid w:val="00071CD0"/>
    <w:rsid w:val="00072059"/>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571"/>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7CA"/>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6D4"/>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5C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B52"/>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2FC3"/>
    <w:rsid w:val="000D30F0"/>
    <w:rsid w:val="000D3487"/>
    <w:rsid w:val="000D3CB5"/>
    <w:rsid w:val="000D401B"/>
    <w:rsid w:val="000D404F"/>
    <w:rsid w:val="000D424F"/>
    <w:rsid w:val="000D46EE"/>
    <w:rsid w:val="000D4997"/>
    <w:rsid w:val="000D4CE6"/>
    <w:rsid w:val="000D4E0C"/>
    <w:rsid w:val="000D50C8"/>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254"/>
    <w:rsid w:val="000E552B"/>
    <w:rsid w:val="000E58CF"/>
    <w:rsid w:val="000E5A81"/>
    <w:rsid w:val="000E5C05"/>
    <w:rsid w:val="000E5DCD"/>
    <w:rsid w:val="000E6208"/>
    <w:rsid w:val="000E63A8"/>
    <w:rsid w:val="000E6A1B"/>
    <w:rsid w:val="000E6B84"/>
    <w:rsid w:val="000E6DFE"/>
    <w:rsid w:val="000E6F2D"/>
    <w:rsid w:val="000E70E2"/>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8"/>
    <w:rsid w:val="000F561B"/>
    <w:rsid w:val="000F58ED"/>
    <w:rsid w:val="000F5A74"/>
    <w:rsid w:val="000F5F81"/>
    <w:rsid w:val="000F625B"/>
    <w:rsid w:val="000F6A9C"/>
    <w:rsid w:val="000F6AB3"/>
    <w:rsid w:val="000F6CB5"/>
    <w:rsid w:val="000F6DF1"/>
    <w:rsid w:val="000F7230"/>
    <w:rsid w:val="000F724B"/>
    <w:rsid w:val="000F72C2"/>
    <w:rsid w:val="000F7352"/>
    <w:rsid w:val="000F766C"/>
    <w:rsid w:val="000F78E2"/>
    <w:rsid w:val="000F7A48"/>
    <w:rsid w:val="000F7C17"/>
    <w:rsid w:val="000F7CF2"/>
    <w:rsid w:val="0010036A"/>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5E0"/>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6C2"/>
    <w:rsid w:val="001337E7"/>
    <w:rsid w:val="001338E6"/>
    <w:rsid w:val="001342C8"/>
    <w:rsid w:val="0013441D"/>
    <w:rsid w:val="00134714"/>
    <w:rsid w:val="00134C6F"/>
    <w:rsid w:val="001352DA"/>
    <w:rsid w:val="00135E13"/>
    <w:rsid w:val="00136AAA"/>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448"/>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6E06"/>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5E0"/>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88B"/>
    <w:rsid w:val="001C3F4C"/>
    <w:rsid w:val="001C3FC8"/>
    <w:rsid w:val="001C41EF"/>
    <w:rsid w:val="001C4833"/>
    <w:rsid w:val="001C4AAD"/>
    <w:rsid w:val="001C4BD4"/>
    <w:rsid w:val="001C4D2B"/>
    <w:rsid w:val="001C4F0C"/>
    <w:rsid w:val="001C54F3"/>
    <w:rsid w:val="001C575C"/>
    <w:rsid w:val="001C5DB8"/>
    <w:rsid w:val="001C5F9D"/>
    <w:rsid w:val="001C60D7"/>
    <w:rsid w:val="001C6381"/>
    <w:rsid w:val="001C67EB"/>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A0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70"/>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317"/>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48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927"/>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0B"/>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330"/>
    <w:rsid w:val="00223626"/>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16FE"/>
    <w:rsid w:val="002320E4"/>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51A"/>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814"/>
    <w:rsid w:val="00262962"/>
    <w:rsid w:val="00262CE8"/>
    <w:rsid w:val="00262D9A"/>
    <w:rsid w:val="00262FAD"/>
    <w:rsid w:val="002635B5"/>
    <w:rsid w:val="0026383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67C03"/>
    <w:rsid w:val="00267D59"/>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1EB5"/>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5FA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26D"/>
    <w:rsid w:val="0029264D"/>
    <w:rsid w:val="00292BE5"/>
    <w:rsid w:val="002932EC"/>
    <w:rsid w:val="00293995"/>
    <w:rsid w:val="00293B61"/>
    <w:rsid w:val="00293C4F"/>
    <w:rsid w:val="00293CDE"/>
    <w:rsid w:val="002942A3"/>
    <w:rsid w:val="002944F6"/>
    <w:rsid w:val="0029451A"/>
    <w:rsid w:val="002954D3"/>
    <w:rsid w:val="00295642"/>
    <w:rsid w:val="00295815"/>
    <w:rsid w:val="00296B7E"/>
    <w:rsid w:val="00296FCC"/>
    <w:rsid w:val="002976AF"/>
    <w:rsid w:val="00297771"/>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DB0"/>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1EE6"/>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1B"/>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8AA"/>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093"/>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4D0"/>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6AE"/>
    <w:rsid w:val="003149FC"/>
    <w:rsid w:val="00314DB7"/>
    <w:rsid w:val="00315017"/>
    <w:rsid w:val="00315600"/>
    <w:rsid w:val="00315C1C"/>
    <w:rsid w:val="00316AB2"/>
    <w:rsid w:val="00317471"/>
    <w:rsid w:val="003176C7"/>
    <w:rsid w:val="00317E1E"/>
    <w:rsid w:val="00317E88"/>
    <w:rsid w:val="003203F8"/>
    <w:rsid w:val="003211A2"/>
    <w:rsid w:val="003211BD"/>
    <w:rsid w:val="003211F9"/>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AD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A7F"/>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720"/>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2F8"/>
    <w:rsid w:val="003914E7"/>
    <w:rsid w:val="00391CEC"/>
    <w:rsid w:val="00391CF7"/>
    <w:rsid w:val="00391D92"/>
    <w:rsid w:val="00391F1E"/>
    <w:rsid w:val="0039273C"/>
    <w:rsid w:val="003927C8"/>
    <w:rsid w:val="003928CA"/>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C8F"/>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3D41"/>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11D"/>
    <w:rsid w:val="003B53D8"/>
    <w:rsid w:val="003B58FA"/>
    <w:rsid w:val="003B5975"/>
    <w:rsid w:val="003B5F4D"/>
    <w:rsid w:val="003B6120"/>
    <w:rsid w:val="003B663C"/>
    <w:rsid w:val="003B671C"/>
    <w:rsid w:val="003B6C1C"/>
    <w:rsid w:val="003B6E52"/>
    <w:rsid w:val="003B757D"/>
    <w:rsid w:val="003B760D"/>
    <w:rsid w:val="003B76D5"/>
    <w:rsid w:val="003B792D"/>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DA5"/>
    <w:rsid w:val="003D6F0B"/>
    <w:rsid w:val="003D75EC"/>
    <w:rsid w:val="003D76D1"/>
    <w:rsid w:val="003D77C5"/>
    <w:rsid w:val="003D7986"/>
    <w:rsid w:val="003D79BD"/>
    <w:rsid w:val="003E0A7D"/>
    <w:rsid w:val="003E0BC8"/>
    <w:rsid w:val="003E0FBA"/>
    <w:rsid w:val="003E16CC"/>
    <w:rsid w:val="003E18D8"/>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0CD"/>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C4E"/>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D55"/>
    <w:rsid w:val="00423EF8"/>
    <w:rsid w:val="00423FE3"/>
    <w:rsid w:val="0042408F"/>
    <w:rsid w:val="004241F9"/>
    <w:rsid w:val="0042427E"/>
    <w:rsid w:val="0042453D"/>
    <w:rsid w:val="004247B8"/>
    <w:rsid w:val="00424ED7"/>
    <w:rsid w:val="004250DD"/>
    <w:rsid w:val="004255E7"/>
    <w:rsid w:val="0042563D"/>
    <w:rsid w:val="00425760"/>
    <w:rsid w:val="00425C96"/>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7A9"/>
    <w:rsid w:val="00433B2D"/>
    <w:rsid w:val="00433D4A"/>
    <w:rsid w:val="00433DAF"/>
    <w:rsid w:val="00433E77"/>
    <w:rsid w:val="004342A0"/>
    <w:rsid w:val="00434497"/>
    <w:rsid w:val="00434516"/>
    <w:rsid w:val="00434929"/>
    <w:rsid w:val="00434A18"/>
    <w:rsid w:val="00434BA3"/>
    <w:rsid w:val="004353D2"/>
    <w:rsid w:val="00435452"/>
    <w:rsid w:val="00435632"/>
    <w:rsid w:val="00435CD3"/>
    <w:rsid w:val="00435F15"/>
    <w:rsid w:val="00436263"/>
    <w:rsid w:val="00436B40"/>
    <w:rsid w:val="00437606"/>
    <w:rsid w:val="00437759"/>
    <w:rsid w:val="00437CE5"/>
    <w:rsid w:val="00437D98"/>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36"/>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03"/>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17F"/>
    <w:rsid w:val="004672D9"/>
    <w:rsid w:val="004673C9"/>
    <w:rsid w:val="00467C37"/>
    <w:rsid w:val="00467CE8"/>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00C"/>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357"/>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63D"/>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B87"/>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03C"/>
    <w:rsid w:val="004A314D"/>
    <w:rsid w:val="004A3151"/>
    <w:rsid w:val="004A3225"/>
    <w:rsid w:val="004A3A1C"/>
    <w:rsid w:val="004A454B"/>
    <w:rsid w:val="004A4625"/>
    <w:rsid w:val="004A4E16"/>
    <w:rsid w:val="004A4EE6"/>
    <w:rsid w:val="004A4FFB"/>
    <w:rsid w:val="004A5345"/>
    <w:rsid w:val="004A54FE"/>
    <w:rsid w:val="004A58FB"/>
    <w:rsid w:val="004A5929"/>
    <w:rsid w:val="004A6861"/>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37E"/>
    <w:rsid w:val="004C044D"/>
    <w:rsid w:val="004C0B18"/>
    <w:rsid w:val="004C0C62"/>
    <w:rsid w:val="004C0D02"/>
    <w:rsid w:val="004C10B2"/>
    <w:rsid w:val="004C136A"/>
    <w:rsid w:val="004C149D"/>
    <w:rsid w:val="004C1888"/>
    <w:rsid w:val="004C18C0"/>
    <w:rsid w:val="004C1A8E"/>
    <w:rsid w:val="004C1B64"/>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442"/>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12"/>
    <w:rsid w:val="004E6540"/>
    <w:rsid w:val="004E6A77"/>
    <w:rsid w:val="004E7064"/>
    <w:rsid w:val="004E782E"/>
    <w:rsid w:val="004E78C8"/>
    <w:rsid w:val="004E79E7"/>
    <w:rsid w:val="004E7BB7"/>
    <w:rsid w:val="004F05EC"/>
    <w:rsid w:val="004F0A6E"/>
    <w:rsid w:val="004F0EDA"/>
    <w:rsid w:val="004F26FA"/>
    <w:rsid w:val="004F2825"/>
    <w:rsid w:val="004F2E17"/>
    <w:rsid w:val="004F319A"/>
    <w:rsid w:val="004F37F0"/>
    <w:rsid w:val="004F3FAC"/>
    <w:rsid w:val="004F40F8"/>
    <w:rsid w:val="004F4207"/>
    <w:rsid w:val="004F4785"/>
    <w:rsid w:val="004F4823"/>
    <w:rsid w:val="004F49FE"/>
    <w:rsid w:val="004F4B02"/>
    <w:rsid w:val="004F4C69"/>
    <w:rsid w:val="004F5CA3"/>
    <w:rsid w:val="004F5D10"/>
    <w:rsid w:val="004F6043"/>
    <w:rsid w:val="004F60E7"/>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E37"/>
    <w:rsid w:val="00507F27"/>
    <w:rsid w:val="005106D3"/>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334"/>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270"/>
    <w:rsid w:val="00545353"/>
    <w:rsid w:val="00545421"/>
    <w:rsid w:val="00545F9B"/>
    <w:rsid w:val="00546A27"/>
    <w:rsid w:val="00546BC4"/>
    <w:rsid w:val="0054720C"/>
    <w:rsid w:val="0054736F"/>
    <w:rsid w:val="005478BE"/>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465"/>
    <w:rsid w:val="0055466E"/>
    <w:rsid w:val="005548E3"/>
    <w:rsid w:val="00554B68"/>
    <w:rsid w:val="00554B77"/>
    <w:rsid w:val="00554BE1"/>
    <w:rsid w:val="00554C5E"/>
    <w:rsid w:val="00554F48"/>
    <w:rsid w:val="0055522B"/>
    <w:rsid w:val="00555873"/>
    <w:rsid w:val="0055637B"/>
    <w:rsid w:val="00556B09"/>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2D1"/>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62C"/>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78"/>
    <w:rsid w:val="005A29EA"/>
    <w:rsid w:val="005A2B4E"/>
    <w:rsid w:val="005A2F1B"/>
    <w:rsid w:val="005A329D"/>
    <w:rsid w:val="005A351F"/>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BB7"/>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2660"/>
    <w:rsid w:val="005D2827"/>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3C85"/>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4BC"/>
    <w:rsid w:val="00600BA2"/>
    <w:rsid w:val="00600EAD"/>
    <w:rsid w:val="00600EF9"/>
    <w:rsid w:val="00601E48"/>
    <w:rsid w:val="0060220F"/>
    <w:rsid w:val="006023A0"/>
    <w:rsid w:val="00603222"/>
    <w:rsid w:val="00603617"/>
    <w:rsid w:val="00603B7B"/>
    <w:rsid w:val="00603D2B"/>
    <w:rsid w:val="00604099"/>
    <w:rsid w:val="00604573"/>
    <w:rsid w:val="006046B6"/>
    <w:rsid w:val="006048FA"/>
    <w:rsid w:val="00604A8F"/>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4E53"/>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C8E"/>
    <w:rsid w:val="00624E83"/>
    <w:rsid w:val="0062523E"/>
    <w:rsid w:val="006252F1"/>
    <w:rsid w:val="00625743"/>
    <w:rsid w:val="00625806"/>
    <w:rsid w:val="00625B5D"/>
    <w:rsid w:val="0062606D"/>
    <w:rsid w:val="0062621A"/>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436"/>
    <w:rsid w:val="00645E08"/>
    <w:rsid w:val="006460BD"/>
    <w:rsid w:val="00646A38"/>
    <w:rsid w:val="00646CC7"/>
    <w:rsid w:val="00647130"/>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756"/>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BF9"/>
    <w:rsid w:val="00664DBB"/>
    <w:rsid w:val="00665646"/>
    <w:rsid w:val="0066569F"/>
    <w:rsid w:val="00665702"/>
    <w:rsid w:val="00665CF5"/>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8A1"/>
    <w:rsid w:val="00673B85"/>
    <w:rsid w:val="00673FF1"/>
    <w:rsid w:val="006744D9"/>
    <w:rsid w:val="00674569"/>
    <w:rsid w:val="006748B2"/>
    <w:rsid w:val="00674B79"/>
    <w:rsid w:val="00674F8B"/>
    <w:rsid w:val="00675043"/>
    <w:rsid w:val="006751DE"/>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4FD"/>
    <w:rsid w:val="006825A5"/>
    <w:rsid w:val="00682892"/>
    <w:rsid w:val="00682C79"/>
    <w:rsid w:val="00682D86"/>
    <w:rsid w:val="00682E09"/>
    <w:rsid w:val="00682EC2"/>
    <w:rsid w:val="0068341A"/>
    <w:rsid w:val="00683E55"/>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A5B"/>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20E"/>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B7F1C"/>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CA8"/>
    <w:rsid w:val="006D4E84"/>
    <w:rsid w:val="006D51C5"/>
    <w:rsid w:val="006D573B"/>
    <w:rsid w:val="006D5EB3"/>
    <w:rsid w:val="006D61EE"/>
    <w:rsid w:val="006D63AC"/>
    <w:rsid w:val="006D6BE7"/>
    <w:rsid w:val="006D7134"/>
    <w:rsid w:val="006D7740"/>
    <w:rsid w:val="006D788C"/>
    <w:rsid w:val="006D7BDC"/>
    <w:rsid w:val="006D7EAD"/>
    <w:rsid w:val="006D7F42"/>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494"/>
    <w:rsid w:val="007225D7"/>
    <w:rsid w:val="00723537"/>
    <w:rsid w:val="00723562"/>
    <w:rsid w:val="007235A5"/>
    <w:rsid w:val="007236F8"/>
    <w:rsid w:val="0072386D"/>
    <w:rsid w:val="00723E59"/>
    <w:rsid w:val="00723EA4"/>
    <w:rsid w:val="00724675"/>
    <w:rsid w:val="00724AD1"/>
    <w:rsid w:val="00724C7B"/>
    <w:rsid w:val="0072553A"/>
    <w:rsid w:val="007255B7"/>
    <w:rsid w:val="00725C03"/>
    <w:rsid w:val="0072664F"/>
    <w:rsid w:val="00726709"/>
    <w:rsid w:val="00726720"/>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046"/>
    <w:rsid w:val="00736894"/>
    <w:rsid w:val="00736D20"/>
    <w:rsid w:val="00737096"/>
    <w:rsid w:val="007376A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2"/>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5D3"/>
    <w:rsid w:val="00755BF9"/>
    <w:rsid w:val="00756052"/>
    <w:rsid w:val="00756289"/>
    <w:rsid w:val="00756300"/>
    <w:rsid w:val="00756BAF"/>
    <w:rsid w:val="00756E8E"/>
    <w:rsid w:val="00757096"/>
    <w:rsid w:val="007573CD"/>
    <w:rsid w:val="007573FA"/>
    <w:rsid w:val="00757686"/>
    <w:rsid w:val="00757F25"/>
    <w:rsid w:val="007601B6"/>
    <w:rsid w:val="007602C8"/>
    <w:rsid w:val="007604A3"/>
    <w:rsid w:val="00760869"/>
    <w:rsid w:val="0076139F"/>
    <w:rsid w:val="00761904"/>
    <w:rsid w:val="007620EB"/>
    <w:rsid w:val="0076227C"/>
    <w:rsid w:val="007622DB"/>
    <w:rsid w:val="00762567"/>
    <w:rsid w:val="00762588"/>
    <w:rsid w:val="00762A35"/>
    <w:rsid w:val="00762ED5"/>
    <w:rsid w:val="007631E2"/>
    <w:rsid w:val="007633C5"/>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930"/>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56DF"/>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A38"/>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5CE"/>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490"/>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72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4F79"/>
    <w:rsid w:val="00805074"/>
    <w:rsid w:val="008050E7"/>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6E76"/>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67EB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3D66"/>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5F87"/>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B7C81"/>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B4A"/>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E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42B"/>
    <w:rsid w:val="00921695"/>
    <w:rsid w:val="0092190B"/>
    <w:rsid w:val="00921D22"/>
    <w:rsid w:val="0092276F"/>
    <w:rsid w:val="00922B50"/>
    <w:rsid w:val="00922D0A"/>
    <w:rsid w:val="00922DE5"/>
    <w:rsid w:val="00922ED9"/>
    <w:rsid w:val="00923499"/>
    <w:rsid w:val="0092364D"/>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A41"/>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07A"/>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396"/>
    <w:rsid w:val="009C75C0"/>
    <w:rsid w:val="009C760D"/>
    <w:rsid w:val="009C769F"/>
    <w:rsid w:val="009C7811"/>
    <w:rsid w:val="009C781F"/>
    <w:rsid w:val="009C7D4F"/>
    <w:rsid w:val="009C7F21"/>
    <w:rsid w:val="009C7F7C"/>
    <w:rsid w:val="009D0076"/>
    <w:rsid w:val="009D0682"/>
    <w:rsid w:val="009D09E5"/>
    <w:rsid w:val="009D100A"/>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72B"/>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344"/>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91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30C"/>
    <w:rsid w:val="00A05648"/>
    <w:rsid w:val="00A056A1"/>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6F0"/>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0FCC"/>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45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21"/>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12F"/>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4E12"/>
    <w:rsid w:val="00A85DBB"/>
    <w:rsid w:val="00A86416"/>
    <w:rsid w:val="00A86D3E"/>
    <w:rsid w:val="00A86E84"/>
    <w:rsid w:val="00A873BC"/>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37"/>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384"/>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3A4D"/>
    <w:rsid w:val="00AC4395"/>
    <w:rsid w:val="00AC47AB"/>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0EF"/>
    <w:rsid w:val="00B062AB"/>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289B"/>
    <w:rsid w:val="00B32D6A"/>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0F23"/>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C47"/>
    <w:rsid w:val="00B52E0D"/>
    <w:rsid w:val="00B53153"/>
    <w:rsid w:val="00B53267"/>
    <w:rsid w:val="00B53DBF"/>
    <w:rsid w:val="00B53E60"/>
    <w:rsid w:val="00B545F3"/>
    <w:rsid w:val="00B5471A"/>
    <w:rsid w:val="00B54954"/>
    <w:rsid w:val="00B554DF"/>
    <w:rsid w:val="00B56138"/>
    <w:rsid w:val="00B56596"/>
    <w:rsid w:val="00B5699D"/>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68D7"/>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7F"/>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81A"/>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5A"/>
    <w:rsid w:val="00BB1D7C"/>
    <w:rsid w:val="00BB1DBE"/>
    <w:rsid w:val="00BB1E35"/>
    <w:rsid w:val="00BB1F27"/>
    <w:rsid w:val="00BB2531"/>
    <w:rsid w:val="00BB27D6"/>
    <w:rsid w:val="00BB2D03"/>
    <w:rsid w:val="00BB3060"/>
    <w:rsid w:val="00BB3B5E"/>
    <w:rsid w:val="00BB3CD5"/>
    <w:rsid w:val="00BB3DAB"/>
    <w:rsid w:val="00BB4A68"/>
    <w:rsid w:val="00BB4F91"/>
    <w:rsid w:val="00BB5C0F"/>
    <w:rsid w:val="00BB5D8F"/>
    <w:rsid w:val="00BB5E43"/>
    <w:rsid w:val="00BB6180"/>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A56"/>
    <w:rsid w:val="00BD0F75"/>
    <w:rsid w:val="00BD10E4"/>
    <w:rsid w:val="00BD113A"/>
    <w:rsid w:val="00BD114F"/>
    <w:rsid w:val="00BD1394"/>
    <w:rsid w:val="00BD1783"/>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4FC3"/>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898"/>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AAD"/>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3B82"/>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C54"/>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3CDD"/>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689E"/>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86E"/>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1D7"/>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5CA"/>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EE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1AF"/>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6F3A"/>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54C"/>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6B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53C"/>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A0"/>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4D1C"/>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99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0C8"/>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8A"/>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87D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447"/>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1909"/>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ABF"/>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C32"/>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B14"/>
    <w:rsid w:val="00DE6D06"/>
    <w:rsid w:val="00DE6F77"/>
    <w:rsid w:val="00DE7120"/>
    <w:rsid w:val="00DE71DC"/>
    <w:rsid w:val="00DE7298"/>
    <w:rsid w:val="00DE770A"/>
    <w:rsid w:val="00DE7715"/>
    <w:rsid w:val="00DE798E"/>
    <w:rsid w:val="00DE7A2A"/>
    <w:rsid w:val="00DE7C7F"/>
    <w:rsid w:val="00DE7D29"/>
    <w:rsid w:val="00DE7D7E"/>
    <w:rsid w:val="00DE7E43"/>
    <w:rsid w:val="00DF024E"/>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E6C"/>
    <w:rsid w:val="00E04180"/>
    <w:rsid w:val="00E041CE"/>
    <w:rsid w:val="00E04977"/>
    <w:rsid w:val="00E04AA5"/>
    <w:rsid w:val="00E05362"/>
    <w:rsid w:val="00E053E6"/>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B06"/>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A8F"/>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AC1"/>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7F8"/>
    <w:rsid w:val="00E45FE2"/>
    <w:rsid w:val="00E4693E"/>
    <w:rsid w:val="00E469F8"/>
    <w:rsid w:val="00E50220"/>
    <w:rsid w:val="00E50990"/>
    <w:rsid w:val="00E50A9E"/>
    <w:rsid w:val="00E50BAD"/>
    <w:rsid w:val="00E50CF3"/>
    <w:rsid w:val="00E50E00"/>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57DF2"/>
    <w:rsid w:val="00E602B8"/>
    <w:rsid w:val="00E604D3"/>
    <w:rsid w:val="00E60654"/>
    <w:rsid w:val="00E608DB"/>
    <w:rsid w:val="00E609B0"/>
    <w:rsid w:val="00E613FF"/>
    <w:rsid w:val="00E614EE"/>
    <w:rsid w:val="00E6155B"/>
    <w:rsid w:val="00E6181E"/>
    <w:rsid w:val="00E6188D"/>
    <w:rsid w:val="00E61C1C"/>
    <w:rsid w:val="00E623A4"/>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44C"/>
    <w:rsid w:val="00E767F4"/>
    <w:rsid w:val="00E7685E"/>
    <w:rsid w:val="00E76DC3"/>
    <w:rsid w:val="00E77025"/>
    <w:rsid w:val="00E77469"/>
    <w:rsid w:val="00E7752A"/>
    <w:rsid w:val="00E77778"/>
    <w:rsid w:val="00E8023E"/>
    <w:rsid w:val="00E80295"/>
    <w:rsid w:val="00E80896"/>
    <w:rsid w:val="00E80B92"/>
    <w:rsid w:val="00E80DA3"/>
    <w:rsid w:val="00E80DAB"/>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111"/>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46D"/>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32"/>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1EFB"/>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542"/>
    <w:rsid w:val="00F0377A"/>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6987"/>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6E8"/>
    <w:rsid w:val="00F23822"/>
    <w:rsid w:val="00F23B11"/>
    <w:rsid w:val="00F241DE"/>
    <w:rsid w:val="00F244F5"/>
    <w:rsid w:val="00F247E6"/>
    <w:rsid w:val="00F247FB"/>
    <w:rsid w:val="00F248AC"/>
    <w:rsid w:val="00F24A06"/>
    <w:rsid w:val="00F24FF4"/>
    <w:rsid w:val="00F253C2"/>
    <w:rsid w:val="00F25809"/>
    <w:rsid w:val="00F25A17"/>
    <w:rsid w:val="00F25AB5"/>
    <w:rsid w:val="00F25CF2"/>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696"/>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9E4"/>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27A"/>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0F3"/>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2DC6"/>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1C0"/>
    <w:rsid w:val="00F82438"/>
    <w:rsid w:val="00F8245B"/>
    <w:rsid w:val="00F82CF2"/>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87E9F"/>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71F"/>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DC4"/>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86D"/>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3BD"/>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4E3"/>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1C2"/>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5D7"/>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252A3789-9E43-4D4F-AFED-4C52FD69B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25C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7743295">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0043879">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5692054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3275748">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616048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030354">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1242299">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018B22BE-8F1B-447B-B1EE-A80E2A5D3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2</Pages>
  <Words>763</Words>
  <Characters>4352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2023-08-11T11:28:00Z</dcterms:created>
  <dcterms:modified xsi:type="dcterms:W3CDTF">2023-08-11T11:33:00Z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(3)/2cJvwkH0Gr9NRSlo9hcgnxligBRIm6JYOha7tduK1kpe/OU9qa+oLlriJga3pYXyMOk1705
0K4TuitN8ts6s1KGRc/V3VrPLjtq3O4TRbhWSJ5bsXfBIZ1R41/wKewXh/owIlLeHxuJUZC1
dOy58NJIVeb6oxXvlszocXGjHfguJVrI4a+0MZWtkATtUDruWKKST88yGei6xpa8Ajrl4RcP
/rywfLvlfHwxxocDRy</vt:lpwstr>
  </property>
  <property fmtid="{D5CDD505-2E9C-101B-9397-08002B2CF9AE}" pid="17" name="_2015_ms_pID_725343_00">
    <vt:lpwstr>_2015_ms_pID_725343</vt:lpwstr>
  </property>
  <property fmtid="{D5CDD505-2E9C-101B-9397-08002B2CF9AE}" pid="18" name="_2015_ms_pID_7253431">
    <vt:lpwstr>wurHjBH4a8TLUR4dKzXwzPkZ4AHMFXeis7BjA2c4RMc6esk+PVUmE0
xMtbwzoAesBZf4LySYPPk0p9Q7Bwh6paipGahYjm/vaX1yNB/t2HG6BfMkTeY9EB4+Qm8pYh
Aye2RjJ1+OT9ItzX1rD/WeZkp6F2VbgGzXwmE2jl6FwwEM8diUxO9WwVNOtGLc3CSibbBVx6
8iDl6vp+IRBwZZ+H+92sn+GcKvDvgdErluRD</vt:lpwstr>
  </property>
  <property fmtid="{D5CDD505-2E9C-101B-9397-08002B2CF9AE}" pid="19" name="_2015_ms_pID_7253431_00">
    <vt:lpwstr>_2015_ms_pID_7253431</vt:lpwstr>
  </property>
  <property fmtid="{D5CDD505-2E9C-101B-9397-08002B2CF9AE}" pid="20" name="_2015_ms_pID_7253432">
    <vt:lpwstr>v6voobPLBIxyKjPA4FrEzT2PtJxknhjNEsP4
+qarPz0gODrfDhPsAXiUoHm4FdYiOp64A2i1W3QKbO1V3zic5/c=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