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4A0F7F" w:rsidRPr="004A0F7F">
        <w:rPr>
          <w:rFonts w:ascii="Arial" w:hAnsi="Arial" w:cs="Arial"/>
          <w:b/>
          <w:sz w:val="24"/>
          <w:lang w:val="en-US" w:eastAsia="zh-CN"/>
        </w:rPr>
        <w:t>R4-2312835</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28DB" w:rsidRPr="002228DB">
        <w:rPr>
          <w:rFonts w:ascii="Arial" w:eastAsia="宋体" w:hAnsi="Arial"/>
          <w:b/>
          <w:sz w:val="24"/>
          <w:lang w:val="en-US" w:eastAsia="zh-CN"/>
        </w:rPr>
        <w:t>Reply LS on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2228DB">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3560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A96531" w:rsidRDefault="00BA4026" w:rsidP="002228D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A96531">
        <w:rPr>
          <w:rFonts w:eastAsia="宋体" w:hint="eastAsia"/>
          <w:lang w:eastAsia="zh-CN"/>
        </w:rPr>
        <w:t>LPHAP</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p>
    <w:p w:rsidR="007E7A02" w:rsidRPr="00D12E24" w:rsidRDefault="00B719B0"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RAN4 received LS from RAN</w:t>
      </w:r>
      <w:r w:rsidR="002228DB">
        <w:rPr>
          <w:rFonts w:eastAsia="宋体"/>
          <w:lang w:eastAsia="zh-CN"/>
        </w:rPr>
        <w:t>2</w:t>
      </w:r>
      <w:r>
        <w:rPr>
          <w:rFonts w:eastAsia="宋体"/>
          <w:lang w:eastAsia="zh-CN"/>
        </w:rPr>
        <w:t xml:space="preserve"> [2]</w:t>
      </w:r>
      <w:r w:rsidR="00A96531">
        <w:rPr>
          <w:rFonts w:eastAsia="宋体"/>
          <w:lang w:eastAsia="zh-CN"/>
        </w:rPr>
        <w:t xml:space="preserve"> related to </w:t>
      </w:r>
      <w:proofErr w:type="spellStart"/>
      <w:r w:rsidR="002228DB">
        <w:rPr>
          <w:rFonts w:eastAsia="宋体"/>
          <w:lang w:eastAsia="zh-CN"/>
        </w:rPr>
        <w:t>eDRX</w:t>
      </w:r>
      <w:proofErr w:type="spellEnd"/>
      <w:r w:rsidR="002228DB">
        <w:rPr>
          <w:rFonts w:eastAsia="宋体"/>
          <w:lang w:eastAsia="zh-CN"/>
        </w:rPr>
        <w:t xml:space="preserve"> cycle which requires RAN4 confirmation</w:t>
      </w:r>
      <w:r w:rsidR="00B67BAA">
        <w:rPr>
          <w:rFonts w:eastAsia="宋体"/>
          <w:lang w:eastAsia="zh-CN"/>
        </w:rPr>
        <w:t>.</w:t>
      </w:r>
      <w:r w:rsidR="002228DB">
        <w:rPr>
          <w:rFonts w:eastAsia="宋体" w:hint="eastAsia"/>
          <w:lang w:eastAsia="zh-CN"/>
        </w:rPr>
        <w:t xml:space="preserve"> </w:t>
      </w:r>
      <w:r w:rsidR="0036335D" w:rsidRPr="00D12E24">
        <w:rPr>
          <w:rFonts w:eastAsia="宋体"/>
          <w:lang w:eastAsia="zh-CN"/>
        </w:rPr>
        <w:t xml:space="preserve">In this paper we will provide </w:t>
      </w:r>
      <w:r w:rsidR="002228DB">
        <w:rPr>
          <w:rFonts w:eastAsia="宋体"/>
          <w:lang w:eastAsia="zh-CN"/>
        </w:rPr>
        <w:t>reply LS for [2]</w:t>
      </w:r>
      <w:r w:rsidR="0036335D">
        <w:rPr>
          <w:rFonts w:eastAsia="宋体"/>
          <w:lang w:eastAsia="zh-CN"/>
        </w:rPr>
        <w:t>.</w:t>
      </w:r>
    </w:p>
    <w:p w:rsidR="00B719B0" w:rsidRDefault="00FA0C0C" w:rsidP="00E4186F">
      <w:pPr>
        <w:pStyle w:val="1"/>
        <w:jc w:val="both"/>
        <w:rPr>
          <w:lang w:val="en-US"/>
        </w:rPr>
      </w:pPr>
      <w:r>
        <w:rPr>
          <w:lang w:val="en-US"/>
        </w:rPr>
        <w:t>Discussion</w:t>
      </w:r>
    </w:p>
    <w:p w:rsidR="002228DB" w:rsidRPr="00271042" w:rsidRDefault="00271042" w:rsidP="002228DB">
      <w:pPr>
        <w:spacing w:before="120" w:after="120"/>
        <w:rPr>
          <w:rFonts w:eastAsiaTheme="minorEastAsia"/>
          <w:lang w:val="en-US" w:eastAsia="zh-CN"/>
        </w:rPr>
      </w:pPr>
      <w:r>
        <w:rPr>
          <w:rFonts w:eastAsiaTheme="minorEastAsia"/>
          <w:lang w:val="en-US" w:eastAsia="zh-CN"/>
        </w:rPr>
        <w:t xml:space="preserve">In [2] the following information is provided related to the supported </w:t>
      </w:r>
      <w:proofErr w:type="spellStart"/>
      <w:r>
        <w:rPr>
          <w:rFonts w:eastAsiaTheme="minorEastAsia"/>
          <w:lang w:val="en-US" w:eastAsia="zh-CN"/>
        </w:rPr>
        <w:t>eDRX</w:t>
      </w:r>
      <w:proofErr w:type="spellEnd"/>
      <w:r>
        <w:rPr>
          <w:rFonts w:eastAsiaTheme="minorEastAsia"/>
          <w:lang w:val="en-US" w:eastAsia="zh-CN"/>
        </w:rPr>
        <w:t xml:space="preserve"> cycles. </w:t>
      </w:r>
    </w:p>
    <w:tbl>
      <w:tblPr>
        <w:tblStyle w:val="afa"/>
        <w:tblW w:w="0" w:type="auto"/>
        <w:tblLook w:val="04A0" w:firstRow="1" w:lastRow="0" w:firstColumn="1" w:lastColumn="0" w:noHBand="0" w:noVBand="1"/>
      </w:tblPr>
      <w:tblGrid>
        <w:gridCol w:w="9621"/>
      </w:tblGrid>
      <w:tr w:rsidR="002228DB" w:rsidTr="002228DB">
        <w:tc>
          <w:tcPr>
            <w:tcW w:w="9621" w:type="dxa"/>
          </w:tcPr>
          <w:p w:rsidR="002228DB" w:rsidRDefault="002228DB" w:rsidP="002228DB">
            <w:pPr>
              <w:spacing w:before="120" w:after="120"/>
              <w:rPr>
                <w:rFonts w:ascii="Arial" w:eastAsia="等线" w:hAnsi="Arial" w:cs="Arial"/>
                <w:bCs/>
                <w:sz w:val="20"/>
                <w:lang w:eastAsia="zh-CN"/>
              </w:rPr>
            </w:pPr>
            <w:r w:rsidRPr="002228DB">
              <w:rPr>
                <w:rFonts w:ascii="Arial" w:eastAsia="等线" w:hAnsi="Arial" w:cs="Arial"/>
                <w:bCs/>
                <w:sz w:val="20"/>
                <w:lang w:eastAsia="zh-CN"/>
              </w:rPr>
              <w:t xml:space="preserve">During the discussion on the </w:t>
            </w:r>
            <w:proofErr w:type="spellStart"/>
            <w:r w:rsidRPr="002228DB">
              <w:rPr>
                <w:rFonts w:ascii="Arial" w:eastAsia="等线" w:hAnsi="Arial" w:cs="Arial"/>
                <w:bCs/>
                <w:sz w:val="20"/>
                <w:lang w:eastAsia="zh-CN"/>
              </w:rPr>
              <w:t>eDRX</w:t>
            </w:r>
            <w:proofErr w:type="spellEnd"/>
            <w:r w:rsidRPr="002228DB">
              <w:rPr>
                <w:rFonts w:ascii="Arial" w:eastAsia="等线" w:hAnsi="Arial" w:cs="Arial"/>
                <w:bCs/>
                <w:sz w:val="20"/>
                <w:lang w:eastAsia="zh-CN"/>
              </w:rPr>
              <w:t xml:space="preserve"> cycle for </w:t>
            </w:r>
            <w:proofErr w:type="spellStart"/>
            <w:r w:rsidRPr="002228DB">
              <w:rPr>
                <w:rFonts w:ascii="Arial" w:eastAsia="等线" w:hAnsi="Arial" w:cs="Arial"/>
                <w:bCs/>
                <w:sz w:val="20"/>
                <w:lang w:eastAsia="zh-CN"/>
              </w:rPr>
              <w:t>eR</w:t>
            </w:r>
            <w:r w:rsidRPr="002228DB">
              <w:rPr>
                <w:rFonts w:ascii="Arial" w:eastAsia="等线" w:hAnsi="Arial" w:cs="Arial" w:hint="eastAsia"/>
                <w:bCs/>
                <w:sz w:val="20"/>
                <w:lang w:eastAsia="zh-CN"/>
              </w:rPr>
              <w:t>ed</w:t>
            </w:r>
            <w:r w:rsidRPr="002228DB">
              <w:rPr>
                <w:rFonts w:ascii="Arial" w:eastAsia="等线" w:hAnsi="Arial" w:cs="Arial"/>
                <w:bCs/>
                <w:sz w:val="20"/>
                <w:lang w:eastAsia="zh-CN"/>
              </w:rPr>
              <w:t>Cap</w:t>
            </w:r>
            <w:proofErr w:type="spellEnd"/>
            <w:r w:rsidRPr="002228DB">
              <w:rPr>
                <w:rFonts w:ascii="Arial" w:eastAsia="等线" w:hAnsi="Arial" w:cs="Arial"/>
                <w:bCs/>
                <w:sz w:val="20"/>
                <w:lang w:eastAsia="zh-CN"/>
              </w:rPr>
              <w:t xml:space="preserve"> in RRC_INACTIVE, it was already agreed in </w:t>
            </w:r>
            <w:proofErr w:type="spellStart"/>
            <w:r w:rsidRPr="002228DB">
              <w:rPr>
                <w:rFonts w:ascii="Arial" w:eastAsia="等线" w:hAnsi="Arial" w:cs="Arial"/>
                <w:bCs/>
                <w:sz w:val="20"/>
                <w:lang w:eastAsia="zh-CN"/>
              </w:rPr>
              <w:t>eRedCap</w:t>
            </w:r>
            <w:proofErr w:type="spellEnd"/>
            <w:r w:rsidRPr="002228DB">
              <w:rPr>
                <w:rFonts w:ascii="Arial" w:eastAsia="等线" w:hAnsi="Arial" w:cs="Arial"/>
                <w:bCs/>
                <w:sz w:val="20"/>
                <w:lang w:eastAsia="zh-CN"/>
              </w:rPr>
              <w:t xml:space="preserve"> WI that the long </w:t>
            </w:r>
            <w:proofErr w:type="spellStart"/>
            <w:r w:rsidRPr="002228DB">
              <w:rPr>
                <w:rFonts w:ascii="Arial" w:eastAsia="等线" w:hAnsi="Arial" w:cs="Arial"/>
                <w:bCs/>
                <w:sz w:val="20"/>
                <w:lang w:eastAsia="zh-CN"/>
              </w:rPr>
              <w:t>eDRX</w:t>
            </w:r>
            <w:proofErr w:type="spellEnd"/>
            <w:r w:rsidRPr="002228DB">
              <w:rPr>
                <w:rFonts w:ascii="Arial" w:eastAsia="等线" w:hAnsi="Arial" w:cs="Arial"/>
                <w:bCs/>
                <w:sz w:val="20"/>
                <w:lang w:eastAsia="zh-CN"/>
              </w:rPr>
              <w:t xml:space="preserve"> cycle values are the same as idle </w:t>
            </w:r>
            <w:proofErr w:type="spellStart"/>
            <w:r w:rsidRPr="002228DB">
              <w:rPr>
                <w:rFonts w:ascii="Arial" w:eastAsia="等线" w:hAnsi="Arial" w:cs="Arial"/>
                <w:bCs/>
                <w:sz w:val="20"/>
                <w:lang w:eastAsia="zh-CN"/>
              </w:rPr>
              <w:t>eDRX</w:t>
            </w:r>
            <w:proofErr w:type="spellEnd"/>
            <w:r w:rsidRPr="002228DB">
              <w:rPr>
                <w:rFonts w:ascii="Arial" w:eastAsia="等线" w:hAnsi="Arial" w:cs="Arial"/>
                <w:bCs/>
                <w:sz w:val="20"/>
                <w:lang w:eastAsia="zh-CN"/>
              </w:rPr>
              <w:t xml:space="preserve"> (</w:t>
            </w:r>
            <w:r w:rsidRPr="002228DB">
              <w:rPr>
                <w:rFonts w:ascii="Arial" w:eastAsia="等线" w:hAnsi="Arial" w:cs="Arial" w:hint="eastAsia"/>
                <w:bCs/>
                <w:sz w:val="20"/>
                <w:lang w:eastAsia="zh-CN"/>
              </w:rPr>
              <w:t>i</w:t>
            </w:r>
            <w:r w:rsidRPr="002228DB">
              <w:rPr>
                <w:rFonts w:ascii="Arial" w:eastAsia="等线" w:hAnsi="Arial" w:cs="Arial"/>
                <w:bCs/>
                <w:sz w:val="20"/>
                <w:lang w:eastAsia="zh-CN"/>
              </w:rPr>
              <w:t xml:space="preserve">.e., 2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4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8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16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32</w:t>
            </w:r>
            <w:r w:rsidRPr="002228DB">
              <w:rPr>
                <w:rFonts w:ascii="Arial" w:eastAsia="等线" w:hAnsi="Arial" w:cs="Arial" w:hint="eastAsia"/>
                <w:bCs/>
                <w:sz w:val="20"/>
                <w:lang w:eastAsia="zh-CN"/>
              </w:rPr>
              <w:t xml:space="preserve">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64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128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256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xml:space="preserve">, 512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 1024</w:t>
            </w:r>
            <w:r w:rsidRPr="002228DB">
              <w:rPr>
                <w:rFonts w:ascii="Arial" w:eastAsia="等线" w:hAnsi="Arial" w:cs="Arial" w:hint="eastAsia"/>
                <w:bCs/>
                <w:sz w:val="20"/>
                <w:lang w:eastAsia="zh-CN"/>
              </w:rPr>
              <w:t xml:space="preserve"> </w:t>
            </w:r>
            <w:proofErr w:type="spellStart"/>
            <w:r w:rsidRPr="002228DB">
              <w:rPr>
                <w:rFonts w:ascii="Arial" w:eastAsia="等线" w:hAnsi="Arial" w:cs="Arial" w:hint="eastAsia"/>
                <w:bCs/>
                <w:sz w:val="20"/>
                <w:lang w:eastAsia="zh-CN"/>
              </w:rPr>
              <w:t>hyper</w:t>
            </w:r>
            <w:r w:rsidRPr="002228DB">
              <w:rPr>
                <w:rFonts w:ascii="Arial" w:eastAsia="等线" w:hAnsi="Arial" w:cs="Arial"/>
                <w:bCs/>
                <w:sz w:val="20"/>
                <w:lang w:eastAsia="zh-CN"/>
              </w:rPr>
              <w:t>frames</w:t>
            </w:r>
            <w:proofErr w:type="spellEnd"/>
            <w:r w:rsidRPr="002228DB">
              <w:rPr>
                <w:rFonts w:ascii="Arial" w:eastAsia="等线" w:hAnsi="Arial" w:cs="Arial"/>
                <w:bCs/>
                <w:sz w:val="20"/>
                <w:lang w:eastAsia="zh-CN"/>
              </w:rPr>
              <w:t>).</w:t>
            </w:r>
          </w:p>
          <w:p w:rsidR="00271042" w:rsidRDefault="00271042" w:rsidP="002228DB">
            <w:pPr>
              <w:spacing w:before="120" w:after="120"/>
              <w:rPr>
                <w:rFonts w:ascii="Arial" w:eastAsia="等线" w:hAnsi="Arial" w:cs="Arial"/>
                <w:bCs/>
                <w:sz w:val="20"/>
                <w:lang w:eastAsia="zh-CN"/>
              </w:rPr>
            </w:pPr>
          </w:p>
          <w:p w:rsidR="00271042" w:rsidRPr="00271042" w:rsidRDefault="00271042" w:rsidP="00271042">
            <w:pPr>
              <w:overflowPunct w:val="0"/>
              <w:autoSpaceDE w:val="0"/>
              <w:autoSpaceDN w:val="0"/>
              <w:adjustRightInd w:val="0"/>
              <w:spacing w:beforeLines="0" w:before="0" w:afterLines="0" w:after="120"/>
              <w:ind w:left="1985" w:hanging="1985"/>
              <w:textAlignment w:val="baseline"/>
              <w:rPr>
                <w:rFonts w:ascii="Arial" w:eastAsia="等线" w:hAnsi="Arial" w:cs="Arial"/>
                <w:b/>
                <w:sz w:val="20"/>
                <w:lang w:eastAsia="en-GB"/>
              </w:rPr>
            </w:pPr>
            <w:r w:rsidRPr="00271042">
              <w:rPr>
                <w:rFonts w:ascii="Arial" w:eastAsia="等线" w:hAnsi="Arial" w:cs="Arial"/>
                <w:b/>
                <w:sz w:val="20"/>
                <w:lang w:eastAsia="en-GB"/>
              </w:rPr>
              <w:t>To RAN1/RAN4:</w:t>
            </w:r>
          </w:p>
          <w:p w:rsidR="002228DB" w:rsidRPr="00271042" w:rsidRDefault="00271042" w:rsidP="00271042">
            <w:pPr>
              <w:overflowPunct w:val="0"/>
              <w:autoSpaceDE w:val="0"/>
              <w:autoSpaceDN w:val="0"/>
              <w:adjustRightInd w:val="0"/>
              <w:spacing w:beforeLines="0" w:before="0" w:afterLines="0" w:after="120"/>
              <w:ind w:left="993" w:hanging="993"/>
              <w:jc w:val="both"/>
              <w:textAlignment w:val="baseline"/>
              <w:rPr>
                <w:rFonts w:ascii="Arial" w:eastAsia="等线" w:hAnsi="Arial" w:cs="Arial"/>
                <w:b/>
                <w:sz w:val="20"/>
                <w:lang w:eastAsia="en-GB"/>
              </w:rPr>
            </w:pPr>
            <w:r w:rsidRPr="00271042">
              <w:rPr>
                <w:rFonts w:ascii="Arial" w:eastAsia="等线" w:hAnsi="Arial" w:cs="Arial"/>
                <w:b/>
                <w:sz w:val="20"/>
                <w:lang w:eastAsia="en-GB"/>
              </w:rPr>
              <w:t xml:space="preserve">ACTION: RAN2 respectfully asks RAN1/RAN4 to confirm whether the </w:t>
            </w:r>
            <w:proofErr w:type="spellStart"/>
            <w:r w:rsidRPr="00271042">
              <w:rPr>
                <w:rFonts w:ascii="Arial" w:eastAsia="等线" w:hAnsi="Arial" w:cs="Arial"/>
                <w:b/>
                <w:sz w:val="20"/>
                <w:lang w:eastAsia="en-GB"/>
              </w:rPr>
              <w:t>eRedCap</w:t>
            </w:r>
            <w:proofErr w:type="spellEnd"/>
            <w:r w:rsidRPr="00271042">
              <w:rPr>
                <w:rFonts w:ascii="Arial" w:eastAsia="等线" w:hAnsi="Arial" w:cs="Arial"/>
                <w:b/>
                <w:sz w:val="20"/>
                <w:lang w:eastAsia="en-GB"/>
              </w:rPr>
              <w:t xml:space="preserve"> agreed </w:t>
            </w:r>
            <w:proofErr w:type="spellStart"/>
            <w:r w:rsidRPr="00271042">
              <w:rPr>
                <w:rFonts w:ascii="Arial" w:eastAsia="等线" w:hAnsi="Arial" w:cs="Arial"/>
                <w:b/>
                <w:sz w:val="20"/>
                <w:lang w:eastAsia="en-GB"/>
              </w:rPr>
              <w:t>eDRX</w:t>
            </w:r>
            <w:proofErr w:type="spellEnd"/>
            <w:r w:rsidRPr="00271042">
              <w:rPr>
                <w:rFonts w:ascii="Arial" w:eastAsia="等线" w:hAnsi="Arial" w:cs="Arial"/>
                <w:b/>
                <w:sz w:val="20"/>
                <w:lang w:eastAsia="en-GB"/>
              </w:rPr>
              <w:t xml:space="preserve"> cycle lengths are sufficient for positioning in RRC_INACTIVE.</w:t>
            </w:r>
          </w:p>
        </w:tc>
      </w:tr>
    </w:tbl>
    <w:p w:rsidR="002228DB" w:rsidRDefault="00271042" w:rsidP="002228DB">
      <w:pPr>
        <w:spacing w:before="120" w:after="120"/>
        <w:rPr>
          <w:rFonts w:eastAsiaTheme="minorEastAsia"/>
          <w:lang w:val="en-US" w:eastAsia="zh-CN"/>
        </w:rPr>
      </w:pPr>
      <w:r>
        <w:rPr>
          <w:rFonts w:eastAsiaTheme="minorEastAsia"/>
          <w:lang w:val="en-US" w:eastAsia="zh-CN"/>
        </w:rPr>
        <w:t xml:space="preserve">Long </w:t>
      </w:r>
      <w:proofErr w:type="spellStart"/>
      <w:r>
        <w:rPr>
          <w:rFonts w:eastAsiaTheme="minorEastAsia"/>
          <w:lang w:val="en-US" w:eastAsia="zh-CN"/>
        </w:rPr>
        <w:t>eDRX</w:t>
      </w:r>
      <w:proofErr w:type="spellEnd"/>
      <w:r>
        <w:rPr>
          <w:rFonts w:eastAsiaTheme="minorEastAsia"/>
          <w:lang w:val="en-US" w:eastAsia="zh-CN"/>
        </w:rPr>
        <w:t xml:space="preserve"> cycles are introduced to allow UE power saving, i.e. UE can </w:t>
      </w:r>
      <w:r w:rsidR="00D857DF">
        <w:rPr>
          <w:rFonts w:eastAsiaTheme="minorEastAsia"/>
          <w:lang w:val="en-US" w:eastAsia="zh-CN"/>
        </w:rPr>
        <w:t>perform PRS measurement or SRS transmission with an interval aligned with the service requirements of LPHAP use case 6 (</w:t>
      </w:r>
      <w:r w:rsidR="00D857DF" w:rsidRPr="00D857DF">
        <w:rPr>
          <w:rFonts w:eastAsiaTheme="minorEastAsia"/>
          <w:lang w:val="en-US" w:eastAsia="zh-CN"/>
        </w:rPr>
        <w:t>positioning interval of 15-30 seconds</w:t>
      </w:r>
      <w:r w:rsidR="00D857DF">
        <w:rPr>
          <w:rFonts w:eastAsiaTheme="minorEastAsia"/>
          <w:lang w:val="en-US" w:eastAsia="zh-CN"/>
        </w:rPr>
        <w:t xml:space="preserve">), while paging monitoring can be performed with a much larger interval. </w:t>
      </w:r>
    </w:p>
    <w:p w:rsidR="00D857DF" w:rsidRDefault="00D857DF" w:rsidP="002228DB">
      <w:pPr>
        <w:spacing w:before="120" w:after="120"/>
        <w:rPr>
          <w:rFonts w:eastAsiaTheme="minorEastAsia"/>
          <w:lang w:val="en-US" w:eastAsia="zh-CN"/>
        </w:rPr>
      </w:pPr>
      <w:r>
        <w:rPr>
          <w:rFonts w:eastAsiaTheme="minorEastAsia"/>
          <w:lang w:val="en-US" w:eastAsia="zh-CN"/>
        </w:rPr>
        <w:t xml:space="preserve">We believe RAN1 is more proper to comment </w:t>
      </w:r>
      <w:r w:rsidR="003C3341">
        <w:rPr>
          <w:rFonts w:eastAsiaTheme="minorEastAsia"/>
          <w:lang w:val="en-US" w:eastAsia="zh-CN"/>
        </w:rPr>
        <w:t xml:space="preserve">from power consumption point of view, e.g. whether existing </w:t>
      </w:r>
      <w:proofErr w:type="spellStart"/>
      <w:r w:rsidR="003C3341">
        <w:rPr>
          <w:rFonts w:eastAsiaTheme="minorEastAsia"/>
          <w:lang w:val="en-US" w:eastAsia="zh-CN"/>
        </w:rPr>
        <w:t>eDRX</w:t>
      </w:r>
      <w:proofErr w:type="spellEnd"/>
      <w:r w:rsidR="003C3341">
        <w:rPr>
          <w:rFonts w:eastAsiaTheme="minorEastAsia"/>
          <w:lang w:val="en-US" w:eastAsia="zh-CN"/>
        </w:rPr>
        <w:t xml:space="preserve"> cycles are sufficient </w:t>
      </w:r>
      <w:r w:rsidR="00A74693">
        <w:rPr>
          <w:rFonts w:eastAsiaTheme="minorEastAsia"/>
          <w:lang w:val="en-US" w:eastAsia="zh-CN"/>
        </w:rPr>
        <w:t>to reach</w:t>
      </w:r>
      <w:r w:rsidR="003C3341">
        <w:rPr>
          <w:rFonts w:eastAsiaTheme="minorEastAsia"/>
          <w:lang w:val="en-US" w:eastAsia="zh-CN"/>
        </w:rPr>
        <w:t xml:space="preserve"> </w:t>
      </w:r>
      <w:r w:rsidR="003C3341" w:rsidRPr="003C3341">
        <w:rPr>
          <w:rFonts w:eastAsiaTheme="minorEastAsia"/>
          <w:lang w:val="en-US" w:eastAsia="zh-CN"/>
        </w:rPr>
        <w:t>a battery life of 6-12 months</w:t>
      </w:r>
      <w:r w:rsidR="00A74693">
        <w:rPr>
          <w:rFonts w:eastAsiaTheme="minorEastAsia"/>
          <w:lang w:val="en-US" w:eastAsia="zh-CN"/>
        </w:rPr>
        <w:t xml:space="preserve"> with </w:t>
      </w:r>
      <w:r w:rsidR="00A74693" w:rsidRPr="003C3341">
        <w:rPr>
          <w:rFonts w:eastAsiaTheme="minorEastAsia"/>
          <w:lang w:val="en-US" w:eastAsia="zh-CN"/>
        </w:rPr>
        <w:t>positioning interval of 15-30 seconds</w:t>
      </w:r>
      <w:r w:rsidR="003C3341">
        <w:rPr>
          <w:rFonts w:eastAsiaTheme="minorEastAsia"/>
          <w:lang w:val="en-US" w:eastAsia="zh-CN"/>
        </w:rPr>
        <w:t xml:space="preserve">. </w:t>
      </w:r>
    </w:p>
    <w:p w:rsidR="003C3341" w:rsidRPr="00271042" w:rsidRDefault="003C3341" w:rsidP="002228DB">
      <w:pPr>
        <w:spacing w:before="120" w:after="120"/>
        <w:rPr>
          <w:rFonts w:eastAsiaTheme="minorEastAsia"/>
          <w:lang w:val="en-US" w:eastAsia="zh-CN"/>
        </w:rPr>
      </w:pPr>
      <w:r>
        <w:rPr>
          <w:rFonts w:eastAsiaTheme="minorEastAsia"/>
          <w:lang w:val="en-US" w:eastAsia="zh-CN"/>
        </w:rPr>
        <w:t xml:space="preserve">From RAN4 perspective, we do not see any issue with the existing </w:t>
      </w:r>
      <w:proofErr w:type="spellStart"/>
      <w:r>
        <w:rPr>
          <w:rFonts w:eastAsiaTheme="minorEastAsia"/>
          <w:lang w:val="en-US" w:eastAsia="zh-CN"/>
        </w:rPr>
        <w:t>eDRX</w:t>
      </w:r>
      <w:proofErr w:type="spellEnd"/>
      <w:r>
        <w:rPr>
          <w:rFonts w:eastAsiaTheme="minorEastAsia"/>
          <w:lang w:val="en-US" w:eastAsia="zh-CN"/>
        </w:rPr>
        <w:t xml:space="preserve"> cycles, and we suggest RAN4 to confirm this to RAN2.</w:t>
      </w:r>
    </w:p>
    <w:p w:rsidR="002228DB" w:rsidRPr="003C3341" w:rsidRDefault="003C3341" w:rsidP="002228DB">
      <w:pPr>
        <w:spacing w:before="120" w:after="120"/>
        <w:rPr>
          <w:rFonts w:eastAsiaTheme="minorEastAsia"/>
          <w:b/>
          <w:lang w:val="en-US" w:eastAsia="zh-CN"/>
        </w:rPr>
      </w:pPr>
      <w:r w:rsidRPr="003C3341">
        <w:rPr>
          <w:rFonts w:eastAsiaTheme="minorEastAsia"/>
          <w:b/>
          <w:lang w:val="en-US" w:eastAsia="zh-CN"/>
        </w:rPr>
        <w:t xml:space="preserve">Proposal: RAN4 to confirm that the </w:t>
      </w:r>
      <w:proofErr w:type="spellStart"/>
      <w:r w:rsidRPr="003C3341">
        <w:rPr>
          <w:rFonts w:eastAsiaTheme="minorEastAsia"/>
          <w:b/>
          <w:lang w:val="en-US" w:eastAsia="zh-CN"/>
        </w:rPr>
        <w:t>eRedCap</w:t>
      </w:r>
      <w:proofErr w:type="spellEnd"/>
      <w:r w:rsidRPr="003C3341">
        <w:rPr>
          <w:rFonts w:eastAsiaTheme="minorEastAsia"/>
          <w:b/>
          <w:lang w:val="en-US" w:eastAsia="zh-CN"/>
        </w:rPr>
        <w:t xml:space="preserve"> agreed </w:t>
      </w:r>
      <w:proofErr w:type="spellStart"/>
      <w:r w:rsidRPr="003C3341">
        <w:rPr>
          <w:rFonts w:eastAsiaTheme="minorEastAsia"/>
          <w:b/>
          <w:lang w:val="en-US" w:eastAsia="zh-CN"/>
        </w:rPr>
        <w:t>eDRX</w:t>
      </w:r>
      <w:proofErr w:type="spellEnd"/>
      <w:r w:rsidRPr="003C3341">
        <w:rPr>
          <w:rFonts w:eastAsiaTheme="minorEastAsia"/>
          <w:b/>
          <w:lang w:val="en-US" w:eastAsia="zh-CN"/>
        </w:rPr>
        <w:t xml:space="preserve"> cycle lengths are sufficient for positioning in RRC_INACTIVE.</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3C3341">
        <w:rPr>
          <w:rFonts w:eastAsia="宋体"/>
          <w:lang w:eastAsia="zh-CN"/>
        </w:rPr>
        <w:t>reply LS for [2]</w:t>
      </w:r>
      <w:r>
        <w:rPr>
          <w:rFonts w:eastAsia="宋体"/>
          <w:lang w:eastAsia="zh-CN"/>
        </w:rPr>
        <w:t>.</w:t>
      </w:r>
    </w:p>
    <w:p w:rsidR="001A4702" w:rsidRPr="003C3341" w:rsidRDefault="003C3341" w:rsidP="00A96531">
      <w:pPr>
        <w:spacing w:before="120" w:after="120"/>
        <w:rPr>
          <w:rFonts w:eastAsiaTheme="minorEastAsia"/>
          <w:b/>
          <w:lang w:val="en-US" w:eastAsia="zh-CN"/>
        </w:rPr>
      </w:pPr>
      <w:r w:rsidRPr="003C3341">
        <w:rPr>
          <w:rFonts w:eastAsiaTheme="minorEastAsia"/>
          <w:b/>
          <w:lang w:val="en-US" w:eastAsia="zh-CN"/>
        </w:rPr>
        <w:t xml:space="preserve">Proposal: RAN4 to confirm that the </w:t>
      </w:r>
      <w:proofErr w:type="spellStart"/>
      <w:r w:rsidRPr="003C3341">
        <w:rPr>
          <w:rFonts w:eastAsiaTheme="minorEastAsia"/>
          <w:b/>
          <w:lang w:val="en-US" w:eastAsia="zh-CN"/>
        </w:rPr>
        <w:t>eRedCap</w:t>
      </w:r>
      <w:proofErr w:type="spellEnd"/>
      <w:r w:rsidRPr="003C3341">
        <w:rPr>
          <w:rFonts w:eastAsiaTheme="minorEastAsia"/>
          <w:b/>
          <w:lang w:val="en-US" w:eastAsia="zh-CN"/>
        </w:rPr>
        <w:t xml:space="preserve"> agreed </w:t>
      </w:r>
      <w:proofErr w:type="spellStart"/>
      <w:r w:rsidRPr="003C3341">
        <w:rPr>
          <w:rFonts w:eastAsiaTheme="minorEastAsia"/>
          <w:b/>
          <w:lang w:val="en-US" w:eastAsia="zh-CN"/>
        </w:rPr>
        <w:t>eDRX</w:t>
      </w:r>
      <w:proofErr w:type="spellEnd"/>
      <w:r w:rsidRPr="003C3341">
        <w:rPr>
          <w:rFonts w:eastAsiaTheme="minorEastAsia"/>
          <w:b/>
          <w:lang w:val="en-US" w:eastAsia="zh-CN"/>
        </w:rPr>
        <w:t xml:space="preserve"> cycle lengths are sufficient for positioning in RRC_INACTIVE.</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R4-231007</w:t>
      </w:r>
      <w:r w:rsidR="00B67BAA">
        <w:rPr>
          <w:rFonts w:eastAsia="宋体"/>
          <w:lang w:val="en-US" w:eastAsia="zh-CN"/>
        </w:rPr>
        <w:t>4</w:t>
      </w:r>
      <w:r w:rsidR="001D083D">
        <w:rPr>
          <w:rFonts w:eastAsia="宋体"/>
          <w:lang w:val="en-US" w:eastAsia="zh-CN"/>
        </w:rPr>
        <w:t xml:space="preserve">, </w:t>
      </w:r>
      <w:r w:rsidR="00B67BAA" w:rsidRPr="00B67BAA">
        <w:rPr>
          <w:rFonts w:eastAsia="宋体"/>
          <w:lang w:val="en-US" w:eastAsia="zh-CN"/>
        </w:rPr>
        <w:t>WF on NR Positioning – LPHAP</w:t>
      </w:r>
      <w:r w:rsidR="001D083D">
        <w:rPr>
          <w:rFonts w:eastAsia="宋体"/>
          <w:lang w:val="en-US" w:eastAsia="zh-CN"/>
        </w:rPr>
        <w:t xml:space="preserve">, </w:t>
      </w:r>
      <w:r w:rsidR="00B67BAA" w:rsidRPr="00B67BAA">
        <w:rPr>
          <w:rFonts w:eastAsia="宋体"/>
          <w:lang w:val="en-US" w:eastAsia="zh-CN"/>
        </w:rPr>
        <w:t xml:space="preserve">Huawei, </w:t>
      </w:r>
      <w:proofErr w:type="spellStart"/>
      <w:r w:rsidR="00B67BAA" w:rsidRPr="00B67BAA">
        <w:rPr>
          <w:rFonts w:eastAsia="宋体"/>
          <w:lang w:val="en-US" w:eastAsia="zh-CN"/>
        </w:rPr>
        <w:t>HiSilicon</w:t>
      </w:r>
      <w:proofErr w:type="spellEnd"/>
    </w:p>
    <w:p w:rsidR="00B25E9F" w:rsidRPr="003C3341" w:rsidRDefault="003C3341" w:rsidP="003C3341">
      <w:pPr>
        <w:numPr>
          <w:ilvl w:val="0"/>
          <w:numId w:val="5"/>
        </w:numPr>
        <w:spacing w:before="120" w:after="120"/>
        <w:rPr>
          <w:rFonts w:eastAsia="宋体"/>
          <w:lang w:val="en-US" w:eastAsia="zh-CN"/>
        </w:rPr>
      </w:pPr>
      <w:r w:rsidRPr="003C3341">
        <w:rPr>
          <w:rFonts w:eastAsia="宋体"/>
          <w:lang w:val="en-US" w:eastAsia="zh-CN"/>
        </w:rPr>
        <w:t>R2-2306841</w:t>
      </w:r>
      <w:r w:rsidR="00BC5E59">
        <w:rPr>
          <w:rFonts w:eastAsia="宋体"/>
          <w:lang w:val="en-US" w:eastAsia="zh-CN"/>
        </w:rPr>
        <w:t xml:space="preserve">, </w:t>
      </w:r>
      <w:r w:rsidRPr="003C3341">
        <w:rPr>
          <w:rFonts w:eastAsia="宋体"/>
          <w:lang w:val="en-US" w:eastAsia="zh-CN"/>
        </w:rPr>
        <w:t>LS on LPHAP</w:t>
      </w:r>
      <w:r w:rsidR="00BC5E59">
        <w:rPr>
          <w:rFonts w:eastAsia="宋体"/>
          <w:lang w:val="en-US" w:eastAsia="zh-CN"/>
        </w:rPr>
        <w:t>, RAN</w:t>
      </w:r>
      <w:r>
        <w:rPr>
          <w:rFonts w:eastAsia="宋体"/>
          <w:lang w:val="en-US" w:eastAsia="zh-CN"/>
        </w:rPr>
        <w:t>2</w:t>
      </w:r>
    </w:p>
    <w:p w:rsidR="00435601" w:rsidRDefault="00435601" w:rsidP="00435601">
      <w:pPr>
        <w:pStyle w:val="1"/>
        <w:rPr>
          <w:lang w:val="en-US"/>
        </w:rPr>
      </w:pPr>
      <w:r>
        <w:rPr>
          <w:lang w:val="en-US"/>
        </w:rPr>
        <w:lastRenderedPageBreak/>
        <w:t>Annex: draft</w:t>
      </w:r>
      <w:r w:rsidRPr="00435601">
        <w:rPr>
          <w:lang w:val="en-US"/>
        </w:rPr>
        <w:t xml:space="preserve"> </w:t>
      </w:r>
      <w:r w:rsidRPr="007A17CB">
        <w:rPr>
          <w:lang w:val="en-US"/>
        </w:rPr>
        <w:t>Reply</w:t>
      </w:r>
      <w:r w:rsidRPr="00435601">
        <w:rPr>
          <w:lang w:val="en-US"/>
        </w:rPr>
        <w:t xml:space="preserve"> LS on </w:t>
      </w:r>
      <w:r w:rsidR="003C3341" w:rsidRPr="003C3341">
        <w:rPr>
          <w:rFonts w:eastAsia="宋体"/>
          <w:lang w:val="en-US" w:eastAsia="zh-CN"/>
        </w:rPr>
        <w:t>LPHAP</w:t>
      </w:r>
    </w:p>
    <w:tbl>
      <w:tblPr>
        <w:tblStyle w:val="afa"/>
        <w:tblW w:w="0" w:type="auto"/>
        <w:tblLook w:val="04A0" w:firstRow="1" w:lastRow="0" w:firstColumn="1" w:lastColumn="0" w:noHBand="0" w:noVBand="1"/>
      </w:tblPr>
      <w:tblGrid>
        <w:gridCol w:w="9621"/>
      </w:tblGrid>
      <w:tr w:rsidR="00435601" w:rsidTr="00B435CD">
        <w:tc>
          <w:tcPr>
            <w:tcW w:w="9621" w:type="dxa"/>
          </w:tcPr>
          <w:p w:rsidR="00435601" w:rsidRPr="008150CD" w:rsidRDefault="00435601" w:rsidP="00B435CD">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435601" w:rsidP="00B435CD">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35601" w:rsidRPr="00EA68F7" w:rsidRDefault="00435601" w:rsidP="00B435CD">
            <w:pPr>
              <w:spacing w:before="120" w:after="120"/>
              <w:jc w:val="both"/>
              <w:rPr>
                <w:rFonts w:ascii="Arial" w:hAnsi="Arial" w:cs="Arial"/>
              </w:rPr>
            </w:pPr>
          </w:p>
          <w:p w:rsidR="00435601" w:rsidRPr="000D039C" w:rsidRDefault="00435601" w:rsidP="00B435C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00DB0939" w:rsidRPr="00DB0939">
              <w:rPr>
                <w:rFonts w:ascii="Arial" w:hAnsi="Arial" w:cs="Arial"/>
                <w:b/>
                <w:bCs/>
                <w:lang w:val="en-US"/>
              </w:rPr>
              <w:t xml:space="preserve">LS on </w:t>
            </w:r>
            <w:r w:rsidR="003C3341" w:rsidRPr="003C3341">
              <w:rPr>
                <w:rFonts w:ascii="Arial" w:hAnsi="Arial" w:cs="Arial"/>
                <w:b/>
                <w:bCs/>
                <w:lang w:val="en-US"/>
              </w:rPr>
              <w:t>LPHAP</w:t>
            </w:r>
          </w:p>
          <w:p w:rsidR="00435601" w:rsidRDefault="00435601" w:rsidP="00B435C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3C3341" w:rsidRPr="003C3341">
              <w:rPr>
                <w:rFonts w:ascii="Arial" w:hAnsi="Arial" w:cs="Arial"/>
                <w:bCs/>
              </w:rPr>
              <w:t>R2-2306841</w:t>
            </w:r>
          </w:p>
          <w:p w:rsidR="00435601" w:rsidRDefault="00435601" w:rsidP="00B435C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B435C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435601" w:rsidRDefault="00435601" w:rsidP="00B435CD">
            <w:pPr>
              <w:spacing w:before="120" w:after="120"/>
              <w:ind w:left="1985" w:hanging="1985"/>
              <w:jc w:val="both"/>
              <w:rPr>
                <w:rFonts w:ascii="Arial" w:hAnsi="Arial" w:cs="Arial"/>
                <w:b/>
              </w:rPr>
            </w:pPr>
          </w:p>
          <w:p w:rsidR="00435601" w:rsidRPr="00E56AC5" w:rsidRDefault="00435601" w:rsidP="00B435C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B435CD">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r w:rsidR="003C3341">
              <w:rPr>
                <w:rFonts w:ascii="Arial" w:hAnsi="Arial" w:cs="Arial"/>
                <w:bCs/>
              </w:rPr>
              <w:t>2</w:t>
            </w:r>
          </w:p>
          <w:p w:rsidR="00435601" w:rsidRPr="00EF32CB" w:rsidRDefault="00435601" w:rsidP="00B435CD">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003C3341" w:rsidRPr="003C3341">
              <w:rPr>
                <w:rFonts w:ascii="Arial" w:hAnsi="Arial" w:cs="Arial"/>
              </w:rPr>
              <w:t>RAN1, RAN3</w:t>
            </w:r>
          </w:p>
          <w:p w:rsidR="00435601" w:rsidRDefault="00435601" w:rsidP="00B435CD">
            <w:pPr>
              <w:spacing w:before="120" w:after="120"/>
              <w:ind w:left="1985" w:hanging="1985"/>
              <w:jc w:val="both"/>
              <w:rPr>
                <w:rFonts w:ascii="Arial" w:hAnsi="Arial" w:cs="Arial"/>
                <w:bCs/>
              </w:rPr>
            </w:pPr>
          </w:p>
          <w:p w:rsidR="00435601" w:rsidRDefault="00435601" w:rsidP="00B435C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B435CD">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B435CD">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35601" w:rsidRPr="00B45AC1" w:rsidRDefault="00435601" w:rsidP="00B435CD">
            <w:pPr>
              <w:spacing w:before="120" w:after="120"/>
              <w:ind w:left="1985" w:hanging="1985"/>
              <w:jc w:val="both"/>
              <w:rPr>
                <w:rFonts w:ascii="Arial" w:hAnsi="Arial" w:cs="Arial"/>
                <w:b/>
              </w:rPr>
            </w:pPr>
          </w:p>
          <w:p w:rsidR="00435601" w:rsidRDefault="00435601" w:rsidP="00B435CD">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B435CD">
            <w:pPr>
              <w:pBdr>
                <w:bottom w:val="single" w:sz="4" w:space="1" w:color="auto"/>
              </w:pBdr>
              <w:spacing w:before="120" w:after="120"/>
              <w:jc w:val="both"/>
              <w:rPr>
                <w:rFonts w:ascii="Arial" w:hAnsi="Arial" w:cs="Arial"/>
              </w:rPr>
            </w:pPr>
          </w:p>
          <w:p w:rsidR="00435601" w:rsidRDefault="00435601" w:rsidP="00B435CD">
            <w:pPr>
              <w:spacing w:before="120" w:after="120"/>
              <w:jc w:val="both"/>
              <w:rPr>
                <w:rFonts w:ascii="Arial" w:hAnsi="Arial" w:cs="Arial"/>
              </w:rPr>
            </w:pPr>
          </w:p>
          <w:p w:rsidR="00435601" w:rsidRDefault="00435601" w:rsidP="00B435CD">
            <w:pPr>
              <w:spacing w:before="120" w:after="120"/>
              <w:jc w:val="both"/>
              <w:rPr>
                <w:rFonts w:ascii="Arial" w:hAnsi="Arial" w:cs="Arial"/>
                <w:b/>
                <w:lang w:val="en-US"/>
              </w:rPr>
            </w:pPr>
            <w:r>
              <w:rPr>
                <w:rFonts w:ascii="Arial" w:hAnsi="Arial" w:cs="Arial"/>
                <w:b/>
              </w:rPr>
              <w:t>1. Overall Description:</w:t>
            </w:r>
          </w:p>
          <w:p w:rsidR="00435601" w:rsidRDefault="00435601" w:rsidP="00B435C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thanks RAN</w:t>
            </w:r>
            <w:r w:rsidR="003C3341">
              <w:rPr>
                <w:rFonts w:ascii="Arial" w:eastAsiaTheme="minorEastAsia" w:hAnsi="Arial" w:cs="Arial"/>
                <w:lang w:eastAsia="zh-CN"/>
              </w:rPr>
              <w:t>2</w:t>
            </w:r>
            <w:r>
              <w:rPr>
                <w:rFonts w:ascii="Arial" w:eastAsiaTheme="minorEastAsia" w:hAnsi="Arial" w:cs="Arial"/>
                <w:lang w:eastAsia="zh-CN"/>
              </w:rPr>
              <w:t xml:space="preserve"> for the LS </w:t>
            </w:r>
            <w:r w:rsidR="003C3341" w:rsidRPr="003C3341">
              <w:rPr>
                <w:rFonts w:ascii="Arial" w:hAnsi="Arial" w:cs="Arial"/>
                <w:bCs/>
              </w:rPr>
              <w:t>R2-2306841</w:t>
            </w:r>
            <w:r>
              <w:rPr>
                <w:rFonts w:ascii="Arial" w:hAnsi="Arial" w:cs="Arial"/>
                <w:bCs/>
              </w:rPr>
              <w:t>.</w:t>
            </w:r>
            <w:r>
              <w:rPr>
                <w:rFonts w:ascii="Arial" w:eastAsiaTheme="minorEastAsia" w:hAnsi="Arial" w:cs="Arial"/>
                <w:lang w:eastAsia="zh-CN"/>
              </w:rPr>
              <w:t xml:space="preserve"> </w:t>
            </w:r>
          </w:p>
          <w:p w:rsidR="00435601" w:rsidRDefault="00435601" w:rsidP="00B435CD">
            <w:pPr>
              <w:spacing w:before="120" w:after="120"/>
              <w:rPr>
                <w:rFonts w:ascii="Arial" w:eastAsiaTheme="minorEastAsia" w:hAnsi="Arial" w:cs="Arial"/>
                <w:lang w:eastAsia="zh-CN"/>
              </w:rPr>
            </w:pPr>
          </w:p>
          <w:p w:rsidR="0075324D" w:rsidRDefault="00435601" w:rsidP="00B435CD">
            <w:pPr>
              <w:spacing w:before="120" w:after="120"/>
              <w:rPr>
                <w:rFonts w:ascii="Arial" w:eastAsiaTheme="minorEastAsia" w:hAnsi="Arial" w:cs="Arial"/>
                <w:lang w:eastAsia="zh-CN"/>
              </w:rPr>
            </w:pPr>
            <w:r>
              <w:rPr>
                <w:rFonts w:ascii="Arial" w:eastAsiaTheme="minorEastAsia" w:hAnsi="Arial" w:cs="Arial"/>
                <w:lang w:eastAsia="zh-CN"/>
              </w:rPr>
              <w:t xml:space="preserve">RAN4 </w:t>
            </w:r>
            <w:r w:rsidR="0075324D">
              <w:rPr>
                <w:rFonts w:ascii="Arial" w:eastAsiaTheme="minorEastAsia" w:hAnsi="Arial" w:cs="Arial"/>
                <w:lang w:eastAsia="zh-CN"/>
              </w:rPr>
              <w:t xml:space="preserve">discussed the </w:t>
            </w:r>
            <w:proofErr w:type="spellStart"/>
            <w:r w:rsidR="003C3341">
              <w:rPr>
                <w:rFonts w:ascii="Arial" w:eastAsiaTheme="minorEastAsia" w:hAnsi="Arial" w:cs="Arial"/>
                <w:lang w:eastAsia="zh-CN"/>
              </w:rPr>
              <w:t>eDRX</w:t>
            </w:r>
            <w:proofErr w:type="spellEnd"/>
            <w:r w:rsidR="003C3341">
              <w:rPr>
                <w:rFonts w:ascii="Arial" w:eastAsiaTheme="minorEastAsia" w:hAnsi="Arial" w:cs="Arial"/>
                <w:lang w:eastAsia="zh-CN"/>
              </w:rPr>
              <w:t xml:space="preserve"> cycle length, and concluded that </w:t>
            </w:r>
            <w:r w:rsidR="003C3341" w:rsidRPr="003C3341">
              <w:rPr>
                <w:rFonts w:ascii="Arial" w:eastAsiaTheme="minorEastAsia" w:hAnsi="Arial" w:cs="Arial"/>
                <w:lang w:eastAsia="zh-CN"/>
              </w:rPr>
              <w:t xml:space="preserve">the </w:t>
            </w:r>
            <w:proofErr w:type="spellStart"/>
            <w:r w:rsidR="003C3341" w:rsidRPr="003C3341">
              <w:rPr>
                <w:rFonts w:ascii="Arial" w:eastAsiaTheme="minorEastAsia" w:hAnsi="Arial" w:cs="Arial"/>
                <w:lang w:eastAsia="zh-CN"/>
              </w:rPr>
              <w:t>eRedCap</w:t>
            </w:r>
            <w:proofErr w:type="spellEnd"/>
            <w:r w:rsidR="003C3341" w:rsidRPr="003C3341">
              <w:rPr>
                <w:rFonts w:ascii="Arial" w:eastAsiaTheme="minorEastAsia" w:hAnsi="Arial" w:cs="Arial"/>
                <w:lang w:eastAsia="zh-CN"/>
              </w:rPr>
              <w:t xml:space="preserve"> agreed </w:t>
            </w:r>
            <w:proofErr w:type="spellStart"/>
            <w:r w:rsidR="003C3341" w:rsidRPr="003C3341">
              <w:rPr>
                <w:rFonts w:ascii="Arial" w:eastAsiaTheme="minorEastAsia" w:hAnsi="Arial" w:cs="Arial"/>
                <w:lang w:eastAsia="zh-CN"/>
              </w:rPr>
              <w:t>eDRX</w:t>
            </w:r>
            <w:proofErr w:type="spellEnd"/>
            <w:r w:rsidR="003C3341" w:rsidRPr="003C3341">
              <w:rPr>
                <w:rFonts w:ascii="Arial" w:eastAsiaTheme="minorEastAsia" w:hAnsi="Arial" w:cs="Arial"/>
                <w:lang w:eastAsia="zh-CN"/>
              </w:rPr>
              <w:t xml:space="preserve"> cycle lengths are sufficient for positioning in RRC_INACTIVE</w:t>
            </w:r>
            <w:r w:rsidR="003C3341">
              <w:rPr>
                <w:rFonts w:ascii="Arial" w:eastAsiaTheme="minorEastAsia" w:hAnsi="Arial" w:cs="Arial"/>
                <w:lang w:eastAsia="zh-CN"/>
              </w:rPr>
              <w:t>, from RAN4 perspective.</w:t>
            </w:r>
          </w:p>
          <w:p w:rsidR="00435601" w:rsidRDefault="00435601" w:rsidP="00B435CD">
            <w:pPr>
              <w:spacing w:before="120" w:after="120"/>
              <w:rPr>
                <w:rFonts w:ascii="Arial" w:eastAsiaTheme="minorEastAsia" w:hAnsi="Arial" w:cs="Arial"/>
                <w:lang w:eastAsia="zh-CN"/>
              </w:rPr>
            </w:pP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w:t>
            </w:r>
            <w:r w:rsidR="003C3341">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jc w:val="both"/>
              <w:rPr>
                <w:rFonts w:ascii="Arial" w:eastAsiaTheme="minorEastAsia" w:hAnsi="Arial" w:cs="Arial"/>
                <w:b/>
                <w:lang w:eastAsia="zh-CN"/>
              </w:rPr>
            </w:pPr>
          </w:p>
          <w:p w:rsidR="00435601" w:rsidRDefault="00435601" w:rsidP="00B435CD">
            <w:pPr>
              <w:spacing w:before="120" w:after="120"/>
              <w:jc w:val="both"/>
              <w:rPr>
                <w:rFonts w:ascii="Arial" w:hAnsi="Arial" w:cs="Arial"/>
                <w:b/>
              </w:rPr>
            </w:pPr>
            <w:r>
              <w:rPr>
                <w:rFonts w:ascii="Arial" w:hAnsi="Arial" w:cs="Arial"/>
                <w:b/>
              </w:rPr>
              <w:t>2. Actions:</w:t>
            </w:r>
          </w:p>
          <w:p w:rsidR="00435601" w:rsidRDefault="00435601" w:rsidP="00B435CD">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B435CD">
            <w:pPr>
              <w:spacing w:before="120" w:after="120"/>
              <w:rPr>
                <w:bCs/>
                <w:lang w:eastAsia="zh-CN"/>
              </w:rPr>
            </w:pPr>
            <w:r w:rsidRPr="000673BB">
              <w:rPr>
                <w:rFonts w:ascii="Arial" w:hAnsi="Arial" w:cs="Arial"/>
              </w:rPr>
              <w:t xml:space="preserve">RAN4 respectfully asks </w:t>
            </w:r>
            <w:r>
              <w:rPr>
                <w:rFonts w:ascii="Arial" w:hAnsi="Arial" w:cs="Arial"/>
              </w:rPr>
              <w:t>RAN</w:t>
            </w:r>
            <w:r w:rsidR="003C3341">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B435CD">
            <w:pPr>
              <w:spacing w:before="120" w:after="120"/>
              <w:rPr>
                <w:rFonts w:eastAsia="宋体"/>
                <w:lang w:eastAsia="zh-CN"/>
              </w:rPr>
            </w:pPr>
          </w:p>
          <w:p w:rsidR="00435601" w:rsidRDefault="00435601" w:rsidP="00B435CD">
            <w:pPr>
              <w:spacing w:before="120" w:after="120"/>
              <w:jc w:val="both"/>
              <w:rPr>
                <w:rFonts w:ascii="Arial" w:hAnsi="Arial" w:cs="Arial"/>
                <w:b/>
              </w:rPr>
            </w:pPr>
            <w:r>
              <w:rPr>
                <w:rFonts w:ascii="Arial" w:hAnsi="Arial" w:cs="Arial"/>
                <w:b/>
              </w:rPr>
              <w:t>3. Date of Next TSG-RAN4 Meetings:</w:t>
            </w:r>
          </w:p>
          <w:p w:rsidR="00435601" w:rsidRDefault="00435601" w:rsidP="00B435CD">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r>
            <w:r w:rsidR="00BD7F21">
              <w:rPr>
                <w:rFonts w:ascii="Arial" w:hAnsi="Arial" w:cs="Arial"/>
                <w:bCs/>
              </w:rPr>
              <w:t>Oct</w:t>
            </w:r>
            <w:r>
              <w:rPr>
                <w:rFonts w:ascii="Arial" w:hAnsi="Arial" w:cs="Arial"/>
                <w:bCs/>
              </w:rPr>
              <w:t xml:space="preserve"> </w:t>
            </w:r>
            <w:r w:rsidR="00BD7F21">
              <w:rPr>
                <w:rFonts w:ascii="Arial" w:hAnsi="Arial" w:cs="Arial"/>
                <w:bCs/>
              </w:rPr>
              <w:t>09</w:t>
            </w:r>
            <w:r>
              <w:rPr>
                <w:rFonts w:ascii="Arial" w:hAnsi="Arial" w:cs="Arial"/>
                <w:bCs/>
              </w:rPr>
              <w:t xml:space="preserve"> </w:t>
            </w:r>
            <w:r w:rsidRPr="00287695">
              <w:rPr>
                <w:rFonts w:ascii="Arial" w:hAnsi="Arial" w:cs="Arial"/>
                <w:bCs/>
              </w:rPr>
              <w:t xml:space="preserve">– </w:t>
            </w:r>
            <w:r w:rsidR="00BD7F21">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w:t>
            </w:r>
            <w:r w:rsidR="00BD7F21">
              <w:rPr>
                <w:rFonts w:ascii="Arial" w:hAnsi="Arial" w:cs="Arial"/>
                <w:bCs/>
              </w:rPr>
              <w:t>Xiamen</w:t>
            </w:r>
            <w:r>
              <w:rPr>
                <w:rFonts w:ascii="Arial" w:hAnsi="Arial" w:cs="Arial"/>
                <w:bCs/>
              </w:rPr>
              <w:t xml:space="preserve">, </w:t>
            </w:r>
            <w:r w:rsidR="00BD7F21">
              <w:rPr>
                <w:rFonts w:ascii="Arial" w:hAnsi="Arial" w:cs="Arial"/>
                <w:bCs/>
              </w:rPr>
              <w:t>China</w:t>
            </w:r>
          </w:p>
          <w:p w:rsidR="000A6433" w:rsidRPr="000A6433" w:rsidRDefault="000A6433" w:rsidP="00B435CD">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657" w:rsidRDefault="00F64657">
      <w:pPr>
        <w:spacing w:before="120" w:after="120"/>
      </w:pPr>
      <w:r>
        <w:separator/>
      </w:r>
    </w:p>
  </w:endnote>
  <w:endnote w:type="continuationSeparator" w:id="0">
    <w:p w:rsidR="00F64657" w:rsidRDefault="00F6465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435CD" w:rsidRDefault="00B435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5CD" w:rsidRDefault="00B435C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435CD" w:rsidRDefault="00B435C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657" w:rsidRDefault="00F64657">
      <w:pPr>
        <w:spacing w:before="120" w:after="120"/>
      </w:pPr>
      <w:r>
        <w:separator/>
      </w:r>
    </w:p>
  </w:footnote>
  <w:footnote w:type="continuationSeparator" w:id="0">
    <w:p w:rsidR="00F64657" w:rsidRDefault="00F6465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9"/>
  </w:num>
  <w:num w:numId="4">
    <w:abstractNumId w:val="8"/>
  </w:num>
  <w:num w:numId="5">
    <w:abstractNumId w:val="13"/>
  </w:num>
  <w:num w:numId="6">
    <w:abstractNumId w:val="28"/>
  </w:num>
  <w:num w:numId="7">
    <w:abstractNumId w:val="18"/>
  </w:num>
  <w:num w:numId="8">
    <w:abstractNumId w:val="40"/>
    <w:lvlOverride w:ilvl="0">
      <w:startOverride w:val="1"/>
    </w:lvlOverride>
  </w:num>
  <w:num w:numId="9">
    <w:abstractNumId w:val="26"/>
  </w:num>
  <w:num w:numId="10">
    <w:abstractNumId w:val="36"/>
  </w:num>
  <w:num w:numId="11">
    <w:abstractNumId w:val="31"/>
  </w:num>
  <w:num w:numId="12">
    <w:abstractNumId w:val="21"/>
  </w:num>
  <w:num w:numId="13">
    <w:abstractNumId w:val="9"/>
  </w:num>
  <w:num w:numId="14">
    <w:abstractNumId w:val="27"/>
  </w:num>
  <w:num w:numId="15">
    <w:abstractNumId w:val="20"/>
  </w:num>
  <w:num w:numId="16">
    <w:abstractNumId w:val="35"/>
  </w:num>
  <w:num w:numId="17">
    <w:abstractNumId w:val="38"/>
  </w:num>
  <w:num w:numId="18">
    <w:abstractNumId w:val="41"/>
  </w:num>
  <w:num w:numId="19">
    <w:abstractNumId w:val="11"/>
  </w:num>
  <w:num w:numId="20">
    <w:abstractNumId w:val="5"/>
  </w:num>
  <w:num w:numId="21">
    <w:abstractNumId w:val="7"/>
  </w:num>
  <w:num w:numId="22">
    <w:abstractNumId w:val="12"/>
  </w:num>
  <w:num w:numId="23">
    <w:abstractNumId w:val="4"/>
  </w:num>
  <w:num w:numId="24">
    <w:abstractNumId w:val="22"/>
  </w:num>
  <w:num w:numId="25">
    <w:abstractNumId w:val="23"/>
  </w:num>
  <w:num w:numId="26">
    <w:abstractNumId w:val="6"/>
  </w:num>
  <w:num w:numId="27">
    <w:abstractNumId w:val="15"/>
  </w:num>
  <w:num w:numId="28">
    <w:abstractNumId w:val="17"/>
  </w:num>
  <w:num w:numId="29">
    <w:abstractNumId w:val="33"/>
  </w:num>
  <w:num w:numId="30">
    <w:abstractNumId w:val="1"/>
  </w:num>
  <w:num w:numId="31">
    <w:abstractNumId w:val="10"/>
  </w:num>
  <w:num w:numId="32">
    <w:abstractNumId w:val="0"/>
  </w:num>
  <w:num w:numId="33">
    <w:abstractNumId w:val="14"/>
  </w:num>
  <w:num w:numId="34">
    <w:abstractNumId w:val="16"/>
  </w:num>
  <w:num w:numId="35">
    <w:abstractNumId w:val="25"/>
  </w:num>
  <w:num w:numId="36">
    <w:abstractNumId w:val="29"/>
  </w:num>
  <w:num w:numId="37">
    <w:abstractNumId w:val="19"/>
  </w:num>
  <w:num w:numId="38">
    <w:abstractNumId w:val="24"/>
  </w:num>
  <w:num w:numId="39">
    <w:abstractNumId w:val="2"/>
  </w:num>
  <w:num w:numId="40">
    <w:abstractNumId w:val="30"/>
  </w:num>
  <w:num w:numId="41">
    <w:abstractNumId w:val="37"/>
  </w:num>
  <w:num w:numId="42">
    <w:abstractNumId w:val="34"/>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8DB"/>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04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6B3"/>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1B5"/>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341"/>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0F7F"/>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693"/>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7DF"/>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657"/>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A2B"/>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1EA70-F28E-4940-A53F-89716936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7302</TotalTime>
  <Pages>2</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72</cp:revision>
  <cp:lastPrinted>2009-04-22T06:01:00Z</cp:lastPrinted>
  <dcterms:created xsi:type="dcterms:W3CDTF">2023-05-06T02:02:00Z</dcterms:created>
  <dcterms:modified xsi:type="dcterms:W3CDTF">2023-08-11T11:22:00Z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(3)5xhtHWNxlCdBS6akco46alWhkJcMO4qmiGtBkislv4jxU6OTCiHT0fYH5z2AJ75vBCyfoU3w
6BJSG3EeHnndgK7yM8diJ4M9zmEdPsCaRnwkUg08Qa/PMQlrWg8h/dsr8bskZcrONbyhLSpO
KTSZM7nVkmuEA2OJshgaW92hjSDfWUrszaNdCWazR9kWEoHC/PDnmFxvauo/MPVTvY4V91gL
baGvcstVx57EM9vCAK</vt:lpwstr>
  </property>
  <property fmtid="{D5CDD505-2E9C-101B-9397-08002B2CF9AE}" pid="17" name="_2015_ms_pID_725343_00">
    <vt:lpwstr>_2015_ms_pID_725343</vt:lpwstr>
  </property>
  <property fmtid="{D5CDD505-2E9C-101B-9397-08002B2CF9AE}" pid="18" name="_2015_ms_pID_7253431">
    <vt:lpwstr>EOBHL+Uy15mQL8XeUkkXlk8n0bx8GD94ItkrZhack6o4pCT1StJnBS
My4EpzRIbOQWFrUwEE5vVQWSc9gPXiEGfNhD+WGziAbUGZyAU/K0rcoEi6jpr5m+XSFk6GEz
pSIs3f92yAaGnaZK70jXHLEoVAovKYF4V6mO+yde7ZMJP9ci1gO4phR+350SeC7AJHF/wu3R
xUMmgBjeSNeZlZgBP71F4CPFSqxUmAqcZiT8</vt:lpwstr>
  </property>
  <property fmtid="{D5CDD505-2E9C-101B-9397-08002B2CF9AE}" pid="19" name="_2015_ms_pID_7253431_00">
    <vt:lpwstr>_2015_ms_pID_7253431</vt:lpwstr>
  </property>
  <property fmtid="{D5CDD505-2E9C-101B-9397-08002B2CF9AE}" pid="20" name="_2015_ms_pID_7253432">
    <vt:lpwstr>/vqdH0+PTWK8rGjYSn5e+F8Rci5t4WvVP98s
meepaOpr5DXNYtzQP+JxvmWnF9WJxVZ4YUWKvUpXnF8otpfhGBQ=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