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634B08" w:rsidRPr="00634B08">
        <w:rPr>
          <w:rFonts w:ascii="Arial" w:hAnsi="Arial" w:cs="Arial"/>
          <w:b/>
          <w:sz w:val="24"/>
          <w:lang w:val="en-US" w:eastAsia="zh-CN"/>
        </w:rPr>
        <w:t>R4-2312829</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26C4" w:rsidRPr="000126C4">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174874">
        <w:rPr>
          <w:rFonts w:ascii="Arial" w:eastAsia="宋体" w:hAnsi="Arial"/>
          <w:b/>
          <w:sz w:val="24"/>
          <w:lang w:val="en-US" w:eastAsia="zh-CN"/>
        </w:rPr>
        <w:t>9.</w:t>
      </w:r>
      <w:r w:rsidR="002302EF">
        <w:rPr>
          <w:rFonts w:ascii="Arial" w:eastAsia="宋体" w:hAnsi="Arial"/>
          <w:b/>
          <w:sz w:val="24"/>
          <w:lang w:val="en-US" w:eastAsia="zh-CN"/>
        </w:rPr>
        <w:t>3.</w:t>
      </w:r>
      <w:r w:rsidR="000126C4">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658A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0126C4">
        <w:rPr>
          <w:rFonts w:eastAsia="宋体"/>
          <w:lang w:eastAsia="zh-CN"/>
        </w:rPr>
        <w:t xml:space="preserve">inter-RAT </w:t>
      </w:r>
      <w:r w:rsidR="000126C4" w:rsidRPr="000126C4">
        <w:rPr>
          <w:rFonts w:eastAsia="宋体"/>
          <w:lang w:eastAsia="zh-CN"/>
        </w:rPr>
        <w:t>MG-less measurement</w:t>
      </w:r>
      <w:r w:rsidR="00CF5442" w:rsidRPr="00CF5442">
        <w:rPr>
          <w:rFonts w:eastAsia="宋体"/>
          <w:lang w:eastAsia="zh-CN"/>
        </w:rPr>
        <w:t xml:space="preserve">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87543">
        <w:rPr>
          <w:rFonts w:eastAsia="宋体"/>
          <w:lang w:eastAsia="zh-CN"/>
        </w:rPr>
        <w:t>Based on [1] the following issues need to be further discussed.</w:t>
      </w:r>
    </w:p>
    <w:p w:rsidR="0077413A" w:rsidRDefault="000126C4"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p>
    <w:p w:rsidR="00D5789B" w:rsidRDefault="00D5789B"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sidRPr="00D5789B">
        <w:rPr>
          <w:rFonts w:eastAsia="宋体"/>
          <w:lang w:eastAsia="zh-CN"/>
        </w:rPr>
        <w:t>Searcher limitation</w:t>
      </w:r>
    </w:p>
    <w:p w:rsidR="0077413A"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w:t>
      </w:r>
      <w:r>
        <w:rPr>
          <w:rFonts w:eastAsia="宋体" w:hint="eastAsia"/>
          <w:lang w:eastAsia="zh-CN"/>
        </w:rPr>
        <w:t>easurement</w:t>
      </w:r>
      <w:r>
        <w:rPr>
          <w:rFonts w:eastAsia="宋体"/>
          <w:lang w:eastAsia="zh-CN"/>
        </w:rPr>
        <w:t xml:space="preserve"> </w:t>
      </w:r>
      <w:r>
        <w:rPr>
          <w:rFonts w:eastAsia="宋体" w:hint="eastAsia"/>
          <w:lang w:eastAsia="zh-CN"/>
        </w:rPr>
        <w:t>requirement</w:t>
      </w:r>
    </w:p>
    <w:p w:rsidR="002302EF" w:rsidRPr="0077413A" w:rsidRDefault="002302EF" w:rsidP="009076F9">
      <w:pPr>
        <w:pStyle w:val="afe"/>
        <w:numPr>
          <w:ilvl w:val="0"/>
          <w:numId w:val="1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173664">
        <w:rPr>
          <w:rFonts w:eastAsia="宋体"/>
          <w:lang w:eastAsia="zh-CN"/>
        </w:rPr>
        <w:t xml:space="preserve">RRM requirements for </w:t>
      </w:r>
      <w:r w:rsidR="000126C4">
        <w:rPr>
          <w:rFonts w:eastAsia="宋体"/>
          <w:lang w:eastAsia="zh-CN"/>
        </w:rPr>
        <w:t xml:space="preserve">inter-RAT </w:t>
      </w:r>
      <w:r w:rsidR="000126C4" w:rsidRPr="000126C4">
        <w:rPr>
          <w:rFonts w:eastAsia="宋体"/>
          <w:lang w:eastAsia="zh-CN"/>
        </w:rPr>
        <w:t>MG-less measurement</w:t>
      </w:r>
      <w:r>
        <w:rPr>
          <w:rFonts w:eastAsia="宋体"/>
          <w:lang w:eastAsia="zh-CN"/>
        </w:rPr>
        <w:t>.</w:t>
      </w:r>
    </w:p>
    <w:p w:rsidR="00B719B0" w:rsidRDefault="00FA0C0C" w:rsidP="00E4186F">
      <w:pPr>
        <w:pStyle w:val="1"/>
        <w:jc w:val="both"/>
        <w:rPr>
          <w:lang w:val="en-US"/>
        </w:rPr>
      </w:pPr>
      <w:r>
        <w:rPr>
          <w:lang w:val="en-US"/>
        </w:rPr>
        <w:t>Discussion</w:t>
      </w:r>
    </w:p>
    <w:p w:rsidR="000126C4" w:rsidRDefault="000126C4" w:rsidP="000126C4">
      <w:pPr>
        <w:pStyle w:val="2"/>
        <w:rPr>
          <w:lang w:eastAsia="zh-CN"/>
        </w:rPr>
      </w:pPr>
      <w:r>
        <w:rPr>
          <w:lang w:eastAsia="zh-CN"/>
        </w:rPr>
        <w:t>UE capability</w:t>
      </w:r>
    </w:p>
    <w:tbl>
      <w:tblPr>
        <w:tblStyle w:val="afa"/>
        <w:tblW w:w="0" w:type="auto"/>
        <w:tblLook w:val="04A0" w:firstRow="1" w:lastRow="0" w:firstColumn="1" w:lastColumn="0" w:noHBand="0" w:noVBand="1"/>
      </w:tblPr>
      <w:tblGrid>
        <w:gridCol w:w="9621"/>
      </w:tblGrid>
      <w:tr w:rsidR="000126C4" w:rsidTr="000126C4">
        <w:tc>
          <w:tcPr>
            <w:tcW w:w="9621" w:type="dxa"/>
          </w:tcPr>
          <w:p w:rsidR="000126C4" w:rsidRPr="000126C4" w:rsidRDefault="000126C4" w:rsidP="000126C4">
            <w:pPr>
              <w:spacing w:beforeLines="0" w:before="0" w:afterLines="0" w:after="180"/>
              <w:rPr>
                <w:rFonts w:eastAsia="宋体"/>
                <w:b/>
                <w:sz w:val="20"/>
                <w:u w:val="single"/>
                <w:lang w:eastAsia="ko-KR"/>
              </w:rPr>
            </w:pPr>
            <w:r w:rsidRPr="000126C4">
              <w:rPr>
                <w:rFonts w:eastAsia="宋体"/>
                <w:b/>
                <w:sz w:val="20"/>
                <w:u w:val="single"/>
                <w:lang w:eastAsia="ko-KR"/>
              </w:rPr>
              <w:t xml:space="preserve">Issue 2-2-2: UE capability to support the inter-RAT LTE measurement requirements when LTE CRS to be measured is contained in UE’s active </w:t>
            </w:r>
            <w:proofErr w:type="gramStart"/>
            <w:r w:rsidRPr="000126C4">
              <w:rPr>
                <w:rFonts w:eastAsia="宋体"/>
                <w:b/>
                <w:sz w:val="20"/>
                <w:u w:val="single"/>
                <w:lang w:eastAsia="ko-KR"/>
              </w:rPr>
              <w:t>BWP(</w:t>
            </w:r>
            <w:proofErr w:type="gramEnd"/>
            <w:r w:rsidRPr="000126C4">
              <w:rPr>
                <w:rFonts w:eastAsia="宋体"/>
                <w:b/>
                <w:sz w:val="20"/>
                <w:u w:val="single"/>
                <w:lang w:eastAsia="ko-KR"/>
              </w:rPr>
              <w:t>Case b-2)</w:t>
            </w:r>
          </w:p>
          <w:p w:rsidR="000126C4" w:rsidRPr="000126C4" w:rsidRDefault="000126C4" w:rsidP="000126C4">
            <w:pPr>
              <w:numPr>
                <w:ilvl w:val="0"/>
                <w:numId w:val="17"/>
              </w:numPr>
              <w:overflowPunct w:val="0"/>
              <w:autoSpaceDE w:val="0"/>
              <w:autoSpaceDN w:val="0"/>
              <w:adjustRightInd w:val="0"/>
              <w:spacing w:beforeLines="0" w:before="0" w:afterLines="0" w:after="120" w:line="252" w:lineRule="auto"/>
              <w:rPr>
                <w:bCs/>
                <w:sz w:val="20"/>
              </w:rPr>
            </w:pPr>
            <w:r w:rsidRPr="000126C4">
              <w:rPr>
                <w:bCs/>
                <w:sz w:val="20"/>
              </w:rPr>
              <w:t>Agreement</w:t>
            </w:r>
          </w:p>
          <w:p w:rsidR="000126C4" w:rsidRPr="000126C4" w:rsidRDefault="000126C4" w:rsidP="000126C4">
            <w:pPr>
              <w:numPr>
                <w:ilvl w:val="1"/>
                <w:numId w:val="17"/>
              </w:numPr>
              <w:overflowPunct w:val="0"/>
              <w:autoSpaceDE w:val="0"/>
              <w:autoSpaceDN w:val="0"/>
              <w:adjustRightInd w:val="0"/>
              <w:spacing w:beforeLines="0" w:before="0" w:afterLines="0" w:after="120" w:line="252" w:lineRule="auto"/>
              <w:rPr>
                <w:bCs/>
                <w:sz w:val="20"/>
              </w:rPr>
            </w:pPr>
            <w:r w:rsidRPr="000126C4">
              <w:rPr>
                <w:bCs/>
                <w:sz w:val="20"/>
              </w:rPr>
              <w:t>Introduce a new per-UE capability to support case b-2 similar as Rel-16 inter-frequency measurement without gap</w:t>
            </w:r>
          </w:p>
          <w:p w:rsidR="000126C4" w:rsidRPr="000126C4" w:rsidRDefault="000126C4" w:rsidP="000126C4">
            <w:pPr>
              <w:numPr>
                <w:ilvl w:val="1"/>
                <w:numId w:val="17"/>
              </w:numPr>
              <w:overflowPunct w:val="0"/>
              <w:autoSpaceDE w:val="0"/>
              <w:autoSpaceDN w:val="0"/>
              <w:adjustRightInd w:val="0"/>
              <w:spacing w:beforeLines="0" w:before="0" w:afterLines="0" w:after="120" w:line="252" w:lineRule="auto"/>
              <w:rPr>
                <w:bCs/>
                <w:sz w:val="20"/>
              </w:rPr>
            </w:pPr>
            <w:r w:rsidRPr="000126C4">
              <w:rPr>
                <w:bCs/>
                <w:sz w:val="20"/>
              </w:rPr>
              <w:t>“No gap with interruption” is not considered for case b-2</w:t>
            </w:r>
          </w:p>
          <w:p w:rsidR="000126C4" w:rsidRPr="000126C4" w:rsidRDefault="000126C4" w:rsidP="000126C4">
            <w:pPr>
              <w:numPr>
                <w:ilvl w:val="1"/>
                <w:numId w:val="17"/>
              </w:numPr>
              <w:overflowPunct w:val="0"/>
              <w:autoSpaceDE w:val="0"/>
              <w:autoSpaceDN w:val="0"/>
              <w:adjustRightInd w:val="0"/>
              <w:spacing w:beforeLines="0" w:before="0" w:afterLines="0" w:after="120" w:line="252" w:lineRule="auto"/>
              <w:rPr>
                <w:bCs/>
                <w:sz w:val="20"/>
              </w:rPr>
            </w:pPr>
            <w:r w:rsidRPr="000126C4">
              <w:rPr>
                <w:bCs/>
                <w:sz w:val="20"/>
              </w:rPr>
              <w:t>No interruption is considered for case b-2</w:t>
            </w:r>
          </w:p>
          <w:p w:rsidR="000126C4" w:rsidRPr="000126C4" w:rsidRDefault="000126C4" w:rsidP="000126C4">
            <w:pPr>
              <w:numPr>
                <w:ilvl w:val="1"/>
                <w:numId w:val="17"/>
              </w:numPr>
              <w:overflowPunct w:val="0"/>
              <w:autoSpaceDE w:val="0"/>
              <w:autoSpaceDN w:val="0"/>
              <w:adjustRightInd w:val="0"/>
              <w:spacing w:beforeLines="0" w:before="0" w:afterLines="0" w:after="120" w:line="252" w:lineRule="auto"/>
              <w:rPr>
                <w:bCs/>
                <w:sz w:val="20"/>
              </w:rPr>
            </w:pPr>
            <w:r w:rsidRPr="000126C4">
              <w:rPr>
                <w:bCs/>
                <w:sz w:val="20"/>
              </w:rPr>
              <w:t xml:space="preserve">FFS on power imbalance side conditions for </w:t>
            </w:r>
            <w:r w:rsidRPr="000126C4">
              <w:rPr>
                <w:sz w:val="20"/>
              </w:rPr>
              <w:t>Case b-2 measurements</w:t>
            </w:r>
          </w:p>
          <w:p w:rsidR="000126C4" w:rsidRPr="000126C4" w:rsidRDefault="000126C4" w:rsidP="000126C4">
            <w:pPr>
              <w:numPr>
                <w:ilvl w:val="1"/>
                <w:numId w:val="17"/>
              </w:numPr>
              <w:overflowPunct w:val="0"/>
              <w:autoSpaceDE w:val="0"/>
              <w:autoSpaceDN w:val="0"/>
              <w:adjustRightInd w:val="0"/>
              <w:spacing w:beforeLines="0" w:before="0" w:afterLines="0" w:after="120" w:line="252" w:lineRule="auto"/>
              <w:rPr>
                <w:bCs/>
                <w:sz w:val="20"/>
              </w:rPr>
            </w:pPr>
            <w:r w:rsidRPr="000126C4">
              <w:rPr>
                <w:bCs/>
                <w:sz w:val="20"/>
              </w:rPr>
              <w:t>FFS whether scheduling restriction shall be defined for inter-RAT LTE measurement case b-2 with mixed numerology.</w:t>
            </w:r>
          </w:p>
        </w:tc>
      </w:tr>
    </w:tbl>
    <w:p w:rsidR="000126C4" w:rsidRDefault="00A77DE9" w:rsidP="000126C4">
      <w:pPr>
        <w:spacing w:before="120" w:after="120"/>
        <w:rPr>
          <w:rFonts w:eastAsiaTheme="minorEastAsia"/>
          <w:lang w:eastAsia="zh-CN"/>
        </w:rPr>
      </w:pPr>
      <w:r>
        <w:rPr>
          <w:rFonts w:eastAsiaTheme="minorEastAsia"/>
          <w:lang w:eastAsia="zh-CN"/>
        </w:rPr>
        <w:t xml:space="preserve">We do not support to define </w:t>
      </w:r>
      <w:r w:rsidRPr="00A77DE9">
        <w:rPr>
          <w:rFonts w:eastAsiaTheme="minorEastAsia"/>
          <w:lang w:eastAsia="zh-CN"/>
        </w:rPr>
        <w:t>side conditions on power imbalance for Case b-2</w:t>
      </w:r>
      <w:r>
        <w:rPr>
          <w:rFonts w:eastAsiaTheme="minorEastAsia"/>
          <w:lang w:eastAsia="zh-CN"/>
        </w:rPr>
        <w:t>.</w:t>
      </w:r>
    </w:p>
    <w:p w:rsidR="009339E4" w:rsidRDefault="00A77DE9" w:rsidP="000126C4">
      <w:pPr>
        <w:spacing w:before="120" w:after="120"/>
        <w:rPr>
          <w:rFonts w:eastAsiaTheme="minorEastAsia"/>
          <w:lang w:eastAsia="zh-CN"/>
        </w:rPr>
      </w:pPr>
      <w:r>
        <w:rPr>
          <w:rFonts w:eastAsiaTheme="minorEastAsia"/>
          <w:lang w:eastAsia="zh-CN"/>
        </w:rPr>
        <w:t>In our view, larger power difference between the NR serving cell and LTE target cell is n</w:t>
      </w:r>
      <w:r w:rsidR="00D5789B">
        <w:rPr>
          <w:rFonts w:eastAsiaTheme="minorEastAsia"/>
          <w:lang w:eastAsia="zh-CN"/>
        </w:rPr>
        <w:t xml:space="preserve">ot typical </w:t>
      </w:r>
      <w:r>
        <w:rPr>
          <w:rFonts w:eastAsiaTheme="minorEastAsia"/>
          <w:lang w:eastAsia="zh-CN"/>
        </w:rPr>
        <w:t xml:space="preserve">case. </w:t>
      </w:r>
    </w:p>
    <w:p w:rsidR="009339E4" w:rsidRDefault="00A77DE9" w:rsidP="009339E4">
      <w:pPr>
        <w:pStyle w:val="afe"/>
        <w:numPr>
          <w:ilvl w:val="0"/>
          <w:numId w:val="14"/>
        </w:numPr>
        <w:spacing w:before="120" w:after="120"/>
        <w:rPr>
          <w:rFonts w:eastAsiaTheme="minorEastAsia"/>
          <w:lang w:eastAsia="zh-CN"/>
        </w:rPr>
      </w:pPr>
      <w:r w:rsidRPr="009339E4">
        <w:rPr>
          <w:rFonts w:eastAsiaTheme="minorEastAsia"/>
          <w:lang w:eastAsia="zh-CN"/>
        </w:rPr>
        <w:t xml:space="preserve">On one hand, it is very unlikely that the power of LTE target cell is much larger than the NR serving cell. </w:t>
      </w:r>
    </w:p>
    <w:p w:rsidR="009339E4" w:rsidRDefault="00A77DE9" w:rsidP="009339E4">
      <w:pPr>
        <w:pStyle w:val="afe"/>
        <w:numPr>
          <w:ilvl w:val="0"/>
          <w:numId w:val="14"/>
        </w:numPr>
        <w:spacing w:before="120" w:after="120"/>
        <w:rPr>
          <w:rFonts w:eastAsiaTheme="minorEastAsia"/>
          <w:lang w:eastAsia="zh-CN"/>
        </w:rPr>
      </w:pPr>
      <w:r w:rsidRPr="009339E4">
        <w:rPr>
          <w:rFonts w:eastAsiaTheme="minorEastAsia"/>
          <w:lang w:eastAsia="zh-CN"/>
        </w:rPr>
        <w:t>On the other hand, if the power of LTE target cell is much lower than the NR serving cell, it is unlikely to meet the Es/</w:t>
      </w:r>
      <w:proofErr w:type="spellStart"/>
      <w:r w:rsidRPr="009339E4">
        <w:rPr>
          <w:rFonts w:eastAsiaTheme="minorEastAsia"/>
          <w:lang w:eastAsia="zh-CN"/>
        </w:rPr>
        <w:t>Iot</w:t>
      </w:r>
      <w:proofErr w:type="spellEnd"/>
      <w:r w:rsidRPr="009339E4">
        <w:rPr>
          <w:rFonts w:eastAsiaTheme="minorEastAsia"/>
          <w:lang w:eastAsia="zh-CN"/>
        </w:rPr>
        <w:t xml:space="preserve"> condition and such a cell is also not critical for mobility or CRS-IM. </w:t>
      </w:r>
    </w:p>
    <w:p w:rsidR="00D5789B" w:rsidRPr="009339E4" w:rsidRDefault="00A77DE9" w:rsidP="009339E4">
      <w:pPr>
        <w:spacing w:before="120" w:after="120"/>
        <w:rPr>
          <w:rFonts w:eastAsiaTheme="minorEastAsia"/>
          <w:lang w:eastAsia="zh-CN"/>
        </w:rPr>
      </w:pPr>
      <w:r w:rsidRPr="009339E4">
        <w:rPr>
          <w:rFonts w:eastAsiaTheme="minorEastAsia"/>
          <w:lang w:eastAsia="zh-CN"/>
        </w:rPr>
        <w:t xml:space="preserve">Besides, in R16 </w:t>
      </w:r>
      <w:r w:rsidR="00D5789B" w:rsidRPr="009339E4">
        <w:rPr>
          <w:rFonts w:eastAsiaTheme="minorEastAsia" w:hint="eastAsia"/>
          <w:lang w:eastAsia="zh-CN"/>
        </w:rPr>
        <w:t>N</w:t>
      </w:r>
      <w:r w:rsidR="00D5789B" w:rsidRPr="009339E4">
        <w:rPr>
          <w:rFonts w:eastAsiaTheme="minorEastAsia"/>
          <w:lang w:eastAsia="zh-CN"/>
        </w:rPr>
        <w:t xml:space="preserve">R inter-frequency </w:t>
      </w:r>
      <w:r w:rsidRPr="009339E4">
        <w:rPr>
          <w:rFonts w:eastAsiaTheme="minorEastAsia"/>
          <w:lang w:eastAsia="zh-CN"/>
        </w:rPr>
        <w:t xml:space="preserve">measurement without MG, RAN4 </w:t>
      </w:r>
      <w:r w:rsidR="004F7BCF" w:rsidRPr="009339E4">
        <w:rPr>
          <w:rFonts w:eastAsiaTheme="minorEastAsia"/>
          <w:lang w:eastAsia="zh-CN"/>
        </w:rPr>
        <w:t xml:space="preserve">does not have such </w:t>
      </w:r>
      <w:r w:rsidR="009339E4" w:rsidRPr="009339E4">
        <w:rPr>
          <w:rFonts w:eastAsiaTheme="minorEastAsia"/>
          <w:lang w:eastAsia="zh-CN"/>
        </w:rPr>
        <w:t xml:space="preserve">a </w:t>
      </w:r>
      <w:r w:rsidR="004F7BCF" w:rsidRPr="009339E4">
        <w:rPr>
          <w:rFonts w:eastAsiaTheme="minorEastAsia"/>
          <w:lang w:eastAsia="zh-CN"/>
        </w:rPr>
        <w:t>condition</w:t>
      </w:r>
      <w:r w:rsidR="009339E4" w:rsidRPr="009339E4">
        <w:rPr>
          <w:rFonts w:eastAsiaTheme="minorEastAsia"/>
          <w:lang w:eastAsia="zh-CN"/>
        </w:rPr>
        <w:t>.</w:t>
      </w:r>
    </w:p>
    <w:p w:rsidR="00D5789B" w:rsidRDefault="009339E4" w:rsidP="000126C4">
      <w:pPr>
        <w:spacing w:before="120" w:after="120"/>
        <w:rPr>
          <w:rFonts w:eastAsiaTheme="minorEastAsia"/>
          <w:lang w:eastAsia="zh-CN"/>
        </w:rPr>
      </w:pPr>
      <w:r>
        <w:rPr>
          <w:rFonts w:eastAsiaTheme="minorEastAsia"/>
          <w:lang w:eastAsia="zh-CN"/>
        </w:rPr>
        <w:t xml:space="preserve">To move forward, we suggest to limit the power difference between the NR serving cell and LTE target cell in the test case, e.g. to within 3dB. This is the power difference in R16 test case for </w:t>
      </w:r>
      <w:r w:rsidRPr="009339E4">
        <w:rPr>
          <w:rFonts w:eastAsiaTheme="minorEastAsia"/>
          <w:lang w:eastAsia="zh-CN"/>
        </w:rPr>
        <w:t>inter-frequency measurement without MG</w:t>
      </w:r>
      <w:r>
        <w:rPr>
          <w:rFonts w:eastAsiaTheme="minorEastAsia"/>
          <w:lang w:eastAsia="zh-CN"/>
        </w:rPr>
        <w:t xml:space="preserve"> in cl. </w:t>
      </w:r>
      <w:r w:rsidRPr="009339E4">
        <w:rPr>
          <w:rFonts w:eastAsiaTheme="minorEastAsia"/>
          <w:lang w:eastAsia="zh-CN"/>
        </w:rPr>
        <w:t>A.6.6.2.11</w:t>
      </w:r>
      <w:r>
        <w:rPr>
          <w:rFonts w:eastAsiaTheme="minorEastAsia"/>
          <w:lang w:eastAsia="zh-CN"/>
        </w:rPr>
        <w:t>.</w:t>
      </w:r>
    </w:p>
    <w:p w:rsidR="009B3404" w:rsidRPr="009339E4" w:rsidRDefault="000126C4" w:rsidP="000126C4">
      <w:pPr>
        <w:spacing w:before="120" w:after="120"/>
        <w:rPr>
          <w:rFonts w:eastAsiaTheme="minorEastAsia"/>
          <w:b/>
          <w:lang w:eastAsia="zh-CN"/>
        </w:rPr>
      </w:pPr>
      <w:r w:rsidRPr="009339E4">
        <w:rPr>
          <w:rFonts w:eastAsiaTheme="minorEastAsia" w:hint="eastAsia"/>
          <w:b/>
          <w:lang w:eastAsia="zh-CN"/>
        </w:rPr>
        <w:lastRenderedPageBreak/>
        <w:t>P</w:t>
      </w:r>
      <w:r w:rsidRPr="009339E4">
        <w:rPr>
          <w:rFonts w:eastAsiaTheme="minorEastAsia"/>
          <w:b/>
          <w:lang w:eastAsia="zh-CN"/>
        </w:rPr>
        <w:t xml:space="preserve">roposal 1: </w:t>
      </w:r>
      <w:r w:rsidR="00D5789B" w:rsidRPr="009339E4">
        <w:rPr>
          <w:rFonts w:eastAsiaTheme="minorEastAsia"/>
          <w:b/>
          <w:lang w:eastAsia="zh-CN"/>
        </w:rPr>
        <w:t>No need to define side conditions on power imbalance for Case b-2.</w:t>
      </w:r>
      <w:r w:rsidR="009B3404" w:rsidRPr="009339E4">
        <w:rPr>
          <w:rFonts w:eastAsiaTheme="minorEastAsia"/>
          <w:b/>
          <w:lang w:eastAsia="zh-CN"/>
        </w:rPr>
        <w:t xml:space="preserve"> In the test case, the power difference between the NR serving cell and LTE target cell is no larger than </w:t>
      </w:r>
      <w:r w:rsidR="009339E4">
        <w:rPr>
          <w:rFonts w:eastAsiaTheme="minorEastAsia"/>
          <w:b/>
          <w:lang w:eastAsia="zh-CN"/>
        </w:rPr>
        <w:t>3</w:t>
      </w:r>
      <w:r w:rsidR="009B3404" w:rsidRPr="009339E4">
        <w:rPr>
          <w:rFonts w:eastAsiaTheme="minorEastAsia"/>
          <w:b/>
          <w:lang w:eastAsia="zh-CN"/>
        </w:rPr>
        <w:t>dB.</w:t>
      </w:r>
    </w:p>
    <w:p w:rsidR="00D5789B" w:rsidRDefault="00D5789B" w:rsidP="00D5789B">
      <w:pPr>
        <w:pStyle w:val="2"/>
      </w:pPr>
      <w:r>
        <w:t>Searcher limitation</w:t>
      </w:r>
    </w:p>
    <w:tbl>
      <w:tblPr>
        <w:tblStyle w:val="afa"/>
        <w:tblW w:w="0" w:type="auto"/>
        <w:tblLook w:val="04A0" w:firstRow="1" w:lastRow="0" w:firstColumn="1" w:lastColumn="0" w:noHBand="0" w:noVBand="1"/>
      </w:tblPr>
      <w:tblGrid>
        <w:gridCol w:w="9621"/>
      </w:tblGrid>
      <w:tr w:rsidR="00D5789B" w:rsidTr="00D5789B">
        <w:tc>
          <w:tcPr>
            <w:tcW w:w="9621" w:type="dxa"/>
          </w:tcPr>
          <w:p w:rsidR="00D5789B" w:rsidRPr="00D5789B" w:rsidRDefault="00D5789B" w:rsidP="00D5789B">
            <w:pPr>
              <w:spacing w:beforeLines="0" w:before="0" w:afterLines="0" w:after="180"/>
              <w:rPr>
                <w:rFonts w:eastAsia="宋体"/>
                <w:b/>
                <w:sz w:val="20"/>
                <w:u w:val="single"/>
                <w:lang w:eastAsia="ko-KR"/>
              </w:rPr>
            </w:pPr>
            <w:r w:rsidRPr="00D5789B">
              <w:rPr>
                <w:rFonts w:eastAsia="宋体"/>
                <w:b/>
                <w:sz w:val="20"/>
                <w:u w:val="single"/>
                <w:lang w:eastAsia="ko-KR"/>
              </w:rPr>
              <w:t>Issue 2-3-2: searcher limitation</w:t>
            </w:r>
          </w:p>
          <w:p w:rsidR="00D5789B" w:rsidRPr="00D5789B" w:rsidRDefault="00D5789B" w:rsidP="00D5789B">
            <w:pPr>
              <w:numPr>
                <w:ilvl w:val="0"/>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5789B">
              <w:rPr>
                <w:rFonts w:eastAsia="宋体"/>
                <w:sz w:val="20"/>
                <w:szCs w:val="24"/>
                <w:lang w:eastAsia="zh-CN"/>
              </w:rPr>
              <w:t>Way forward</w:t>
            </w:r>
          </w:p>
          <w:p w:rsidR="00D5789B" w:rsidRPr="00D5789B" w:rsidRDefault="00D5789B" w:rsidP="00D5789B">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5789B">
              <w:rPr>
                <w:rFonts w:eastAsia="宋体"/>
                <w:sz w:val="20"/>
                <w:szCs w:val="24"/>
                <w:lang w:eastAsia="zh-CN"/>
              </w:rPr>
              <w:t xml:space="preserve">Option 1: </w:t>
            </w:r>
            <w:r w:rsidRPr="00D5789B">
              <w:rPr>
                <w:sz w:val="20"/>
              </w:rPr>
              <w:t xml:space="preserve">Inter-RAT LTE measurement without </w:t>
            </w:r>
            <w:proofErr w:type="gramStart"/>
            <w:r w:rsidRPr="00D5789B">
              <w:rPr>
                <w:sz w:val="20"/>
              </w:rPr>
              <w:t>gap(</w:t>
            </w:r>
            <w:proofErr w:type="gramEnd"/>
            <w:r w:rsidRPr="00D5789B">
              <w:rPr>
                <w:sz w:val="20"/>
              </w:rPr>
              <w:t>case b-2) can be performed in parallel with NR measurement without searcher limitation</w:t>
            </w:r>
          </w:p>
          <w:p w:rsidR="00D5789B" w:rsidRPr="00D5789B" w:rsidRDefault="00D5789B" w:rsidP="00D5789B">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5789B">
              <w:rPr>
                <w:sz w:val="20"/>
              </w:rPr>
              <w:t>Option 2: Performing inter-RAT measurement and NR measurements in parallel without searcher limitation is NOT supported</w:t>
            </w:r>
          </w:p>
          <w:p w:rsidR="00D5789B" w:rsidRPr="00D5789B" w:rsidRDefault="00D5789B" w:rsidP="00D5789B">
            <w:pPr>
              <w:numPr>
                <w:ilvl w:val="1"/>
                <w:numId w:val="17"/>
              </w:numPr>
              <w:overflowPunct w:val="0"/>
              <w:autoSpaceDE w:val="0"/>
              <w:autoSpaceDN w:val="0"/>
              <w:adjustRightInd w:val="0"/>
              <w:spacing w:beforeLines="0" w:before="0" w:afterLines="0" w:after="120"/>
              <w:textAlignment w:val="baseline"/>
              <w:rPr>
                <w:rFonts w:eastAsia="宋体"/>
                <w:sz w:val="20"/>
                <w:szCs w:val="24"/>
                <w:lang w:eastAsia="zh-CN"/>
              </w:rPr>
            </w:pPr>
            <w:r w:rsidRPr="00D5789B">
              <w:rPr>
                <w:rFonts w:eastAsia="宋体"/>
                <w:sz w:val="20"/>
                <w:szCs w:val="24"/>
                <w:lang w:eastAsia="zh-CN"/>
              </w:rPr>
              <w:t>Option 3: RAN4 shall delay the discussion on searcher limitation requirement until RAN4 reaches conclusion on parallel measurements</w:t>
            </w:r>
          </w:p>
        </w:tc>
      </w:tr>
    </w:tbl>
    <w:p w:rsidR="009339E4" w:rsidRDefault="009339E4" w:rsidP="009339E4">
      <w:pPr>
        <w:spacing w:before="120" w:after="120"/>
        <w:rPr>
          <w:rFonts w:eastAsiaTheme="minorEastAsia"/>
          <w:lang w:val="en-US" w:eastAsia="zh-CN"/>
        </w:rPr>
      </w:pPr>
      <w:r>
        <w:rPr>
          <w:rFonts w:eastAsiaTheme="minorEastAsia"/>
          <w:lang w:val="en-US" w:eastAsia="zh-CN"/>
        </w:rPr>
        <w:t xml:space="preserve">In option 1,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 or they can be done in parallel. </w:t>
      </w:r>
    </w:p>
    <w:p w:rsidR="009339E4" w:rsidRDefault="009339E4" w:rsidP="009339E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D5789B" w:rsidRPr="00D5789B" w:rsidRDefault="00D5789B" w:rsidP="00D5789B">
      <w:pPr>
        <w:spacing w:before="120" w:after="120"/>
        <w:rPr>
          <w:b/>
          <w:szCs w:val="22"/>
        </w:rPr>
      </w:pPr>
      <w:r w:rsidRPr="00D5789B">
        <w:rPr>
          <w:rFonts w:eastAsiaTheme="minorEastAsia" w:hint="eastAsia"/>
          <w:b/>
          <w:szCs w:val="22"/>
          <w:lang w:eastAsia="zh-CN"/>
        </w:rPr>
        <w:t>P</w:t>
      </w:r>
      <w:r w:rsidRPr="00D5789B">
        <w:rPr>
          <w:rFonts w:eastAsiaTheme="minorEastAsia"/>
          <w:b/>
          <w:szCs w:val="22"/>
          <w:lang w:eastAsia="zh-CN"/>
        </w:rPr>
        <w:t xml:space="preserve">roposal 2: </w:t>
      </w:r>
      <w:r w:rsidRPr="00D5789B">
        <w:rPr>
          <w:b/>
          <w:szCs w:val="22"/>
        </w:rPr>
        <w:t>Performing LTE and NR measurements in parallel without searcher limitation is NOT supported</w:t>
      </w:r>
      <w:r>
        <w:rPr>
          <w:b/>
          <w:szCs w:val="22"/>
        </w:rPr>
        <w:t>.</w:t>
      </w:r>
    </w:p>
    <w:p w:rsidR="000126C4" w:rsidRDefault="000126C4" w:rsidP="000126C4">
      <w:pPr>
        <w:pStyle w:val="2"/>
        <w:rPr>
          <w:lang w:eastAsia="zh-CN"/>
        </w:rPr>
      </w:pPr>
      <w:r>
        <w:rPr>
          <w:lang w:eastAsia="zh-CN"/>
        </w:rPr>
        <w:t>M</w:t>
      </w:r>
      <w:r>
        <w:rPr>
          <w:rFonts w:hint="eastAsia"/>
          <w:lang w:eastAsia="zh-CN"/>
        </w:rPr>
        <w:t>easurement</w:t>
      </w:r>
      <w:r>
        <w:rPr>
          <w:lang w:eastAsia="zh-CN"/>
        </w:rPr>
        <w:t xml:space="preserve"> </w:t>
      </w:r>
      <w:r>
        <w:rPr>
          <w:rFonts w:hint="eastAsia"/>
          <w:lang w:eastAsia="zh-CN"/>
        </w:rPr>
        <w:t>requirement</w:t>
      </w:r>
    </w:p>
    <w:tbl>
      <w:tblPr>
        <w:tblStyle w:val="afa"/>
        <w:tblW w:w="0" w:type="auto"/>
        <w:tblLook w:val="04A0" w:firstRow="1" w:lastRow="0" w:firstColumn="1" w:lastColumn="0" w:noHBand="0" w:noVBand="1"/>
      </w:tblPr>
      <w:tblGrid>
        <w:gridCol w:w="9621"/>
      </w:tblGrid>
      <w:tr w:rsidR="00D5789B" w:rsidTr="00D5789B">
        <w:tc>
          <w:tcPr>
            <w:tcW w:w="9621" w:type="dxa"/>
          </w:tcPr>
          <w:p w:rsidR="00D5789B" w:rsidRPr="00D5789B" w:rsidRDefault="00D5789B" w:rsidP="00D5789B">
            <w:pPr>
              <w:spacing w:beforeLines="0" w:before="0" w:afterLines="0" w:after="180"/>
              <w:rPr>
                <w:rFonts w:eastAsia="宋体"/>
                <w:b/>
                <w:sz w:val="20"/>
                <w:u w:val="single"/>
                <w:lang w:eastAsia="ko-KR"/>
              </w:rPr>
            </w:pPr>
            <w:r w:rsidRPr="00D5789B">
              <w:rPr>
                <w:rFonts w:eastAsia="宋体"/>
                <w:b/>
                <w:sz w:val="20"/>
                <w:u w:val="single"/>
                <w:lang w:eastAsia="ko-KR"/>
              </w:rPr>
              <w:t>Issue 2-4-2: Measurement period requirements for case a-1 with “no gap but interruption allowed”</w:t>
            </w:r>
          </w:p>
          <w:p w:rsidR="00D5789B" w:rsidRPr="00D5789B" w:rsidRDefault="00D5789B" w:rsidP="00D5789B">
            <w:pPr>
              <w:numPr>
                <w:ilvl w:val="0"/>
                <w:numId w:val="17"/>
              </w:numPr>
              <w:overflowPunct w:val="0"/>
              <w:autoSpaceDE w:val="0"/>
              <w:autoSpaceDN w:val="0"/>
              <w:adjustRightInd w:val="0"/>
              <w:spacing w:beforeLines="0" w:before="0" w:afterLines="0" w:after="120" w:line="252" w:lineRule="auto"/>
              <w:rPr>
                <w:sz w:val="20"/>
                <w:lang w:eastAsia="ja-JP"/>
              </w:rPr>
            </w:pPr>
            <w:r w:rsidRPr="00D5789B">
              <w:rPr>
                <w:sz w:val="20"/>
                <w:lang w:eastAsia="ja-JP"/>
              </w:rPr>
              <w:t>Way forward</w:t>
            </w:r>
          </w:p>
          <w:p w:rsidR="00D5789B" w:rsidRPr="00D5789B" w:rsidRDefault="00D5789B" w:rsidP="00D5789B">
            <w:pPr>
              <w:numPr>
                <w:ilvl w:val="1"/>
                <w:numId w:val="17"/>
              </w:numPr>
              <w:spacing w:beforeLines="0" w:before="0" w:afterLines="0" w:after="120"/>
              <w:rPr>
                <w:rFonts w:eastAsia="宋体"/>
                <w:sz w:val="20"/>
                <w:szCs w:val="24"/>
                <w:lang w:eastAsia="zh-CN"/>
              </w:rPr>
            </w:pPr>
            <w:r w:rsidRPr="00D5789B">
              <w:rPr>
                <w:rFonts w:eastAsia="宋体"/>
                <w:sz w:val="20"/>
                <w:szCs w:val="24"/>
                <w:lang w:eastAsia="zh-CN"/>
              </w:rPr>
              <w:t>FFS on measurement period requirements for case a-1 with “no gap but interruption allowed”</w:t>
            </w:r>
          </w:p>
        </w:tc>
      </w:tr>
    </w:tbl>
    <w:p w:rsidR="000126C4" w:rsidRDefault="009339E4" w:rsidP="000126C4">
      <w:pPr>
        <w:spacing w:before="120" w:after="120"/>
        <w:rPr>
          <w:rFonts w:eastAsiaTheme="minorEastAsia"/>
          <w:lang w:eastAsia="zh-CN"/>
        </w:rPr>
      </w:pPr>
      <w:r>
        <w:rPr>
          <w:rFonts w:eastAsiaTheme="minorEastAsia"/>
          <w:lang w:eastAsia="zh-CN"/>
        </w:rPr>
        <w:t>Measurement requirements for Case a-1 should be defined following same principle as intra-NR measurement with NFG.</w:t>
      </w:r>
    </w:p>
    <w:p w:rsidR="0089617F" w:rsidRDefault="009339E4" w:rsidP="000126C4">
      <w:pPr>
        <w:spacing w:before="120" w:after="120"/>
        <w:rPr>
          <w:rFonts w:eastAsiaTheme="minorEastAsia"/>
          <w:lang w:eastAsia="zh-CN"/>
        </w:rPr>
      </w:pPr>
      <w:r>
        <w:rPr>
          <w:rFonts w:eastAsiaTheme="minorEastAsia"/>
          <w:lang w:eastAsia="zh-CN"/>
        </w:rPr>
        <w:t>For the case with interruption, from the NR discussion the UE behaviour is unclear when MG is configured. W</w:t>
      </w:r>
      <w:r w:rsidRPr="009339E4">
        <w:rPr>
          <w:rFonts w:eastAsiaTheme="minorEastAsia"/>
          <w:lang w:eastAsia="zh-CN"/>
        </w:rPr>
        <w:t xml:space="preserve">hen MG is not configured, </w:t>
      </w:r>
      <w:r>
        <w:rPr>
          <w:rFonts w:eastAsiaTheme="minorEastAsia"/>
          <w:lang w:eastAsia="zh-CN"/>
        </w:rPr>
        <w:t>the</w:t>
      </w:r>
      <w:r w:rsidRPr="009339E4">
        <w:rPr>
          <w:rFonts w:eastAsiaTheme="minorEastAsia"/>
          <w:lang w:eastAsia="zh-CN"/>
        </w:rPr>
        <w:t xml:space="preserve"> existing requirements in cl. 9.3.9</w:t>
      </w:r>
      <w:r>
        <w:rPr>
          <w:rFonts w:eastAsiaTheme="minorEastAsia"/>
          <w:lang w:eastAsia="zh-CN"/>
        </w:rPr>
        <w:t xml:space="preserve"> can be used as baseline. </w:t>
      </w:r>
    </w:p>
    <w:p w:rsidR="0089617F" w:rsidRDefault="009339E4" w:rsidP="0089617F">
      <w:pPr>
        <w:pStyle w:val="afe"/>
        <w:numPr>
          <w:ilvl w:val="0"/>
          <w:numId w:val="14"/>
        </w:numPr>
        <w:spacing w:before="120" w:after="120"/>
        <w:rPr>
          <w:rFonts w:eastAsiaTheme="minorEastAsia"/>
          <w:lang w:eastAsia="zh-CN"/>
        </w:rPr>
      </w:pPr>
      <w:r w:rsidRPr="0089617F">
        <w:rPr>
          <w:rFonts w:eastAsiaTheme="minorEastAsia"/>
          <w:lang w:eastAsia="zh-CN"/>
        </w:rPr>
        <w:t xml:space="preserve">Similar to NFG, a new measurement cycle should be considered if introduced and configured like </w:t>
      </w:r>
      <w:proofErr w:type="spellStart"/>
      <w:r w:rsidRPr="0089617F">
        <w:rPr>
          <w:rFonts w:eastAsiaTheme="minorEastAsia"/>
          <w:lang w:eastAsia="zh-CN"/>
        </w:rPr>
        <w:t>meaC</w:t>
      </w:r>
      <w:r w:rsidR="0089617F" w:rsidRPr="0089617F">
        <w:rPr>
          <w:rFonts w:eastAsiaTheme="minorEastAsia"/>
          <w:lang w:eastAsia="zh-CN"/>
        </w:rPr>
        <w:t>ycleSCell</w:t>
      </w:r>
      <w:proofErr w:type="spellEnd"/>
      <w:r w:rsidR="0089617F" w:rsidRPr="0089617F">
        <w:rPr>
          <w:rFonts w:eastAsiaTheme="minorEastAsia"/>
          <w:lang w:eastAsia="zh-CN"/>
        </w:rPr>
        <w:t xml:space="preserve">. </w:t>
      </w:r>
    </w:p>
    <w:p w:rsidR="009339E4" w:rsidRDefault="0089617F" w:rsidP="0089617F">
      <w:pPr>
        <w:pStyle w:val="afe"/>
        <w:numPr>
          <w:ilvl w:val="0"/>
          <w:numId w:val="14"/>
        </w:numPr>
        <w:spacing w:before="120" w:after="120"/>
        <w:rPr>
          <w:rFonts w:eastAsiaTheme="minorEastAsia"/>
          <w:lang w:eastAsia="zh-CN"/>
        </w:rPr>
      </w:pPr>
      <w:r w:rsidRPr="0089617F">
        <w:rPr>
          <w:rFonts w:eastAsiaTheme="minorEastAsia"/>
          <w:lang w:eastAsia="zh-CN"/>
        </w:rPr>
        <w:t xml:space="preserve">There is no CSSF definition in LTE SA, so the CSSF should be replaced by </w:t>
      </w:r>
      <w:proofErr w:type="spellStart"/>
      <w:r w:rsidRPr="0089617F">
        <w:rPr>
          <w:rFonts w:eastAsiaTheme="minorEastAsia"/>
          <w:lang w:eastAsia="zh-CN"/>
        </w:rPr>
        <w:t>Nfreq</w:t>
      </w:r>
      <w:proofErr w:type="spellEnd"/>
      <w:r w:rsidRPr="0089617F">
        <w:rPr>
          <w:rFonts w:eastAsiaTheme="minorEastAsia"/>
          <w:lang w:eastAsia="zh-CN"/>
        </w:rPr>
        <w:t xml:space="preserve">. In LTE, inter-frequency carriers that are measured without MG are also counted in </w:t>
      </w:r>
      <w:proofErr w:type="spellStart"/>
      <w:r w:rsidRPr="0089617F">
        <w:rPr>
          <w:rFonts w:eastAsiaTheme="minorEastAsia"/>
          <w:lang w:eastAsia="zh-CN"/>
        </w:rPr>
        <w:t>Nfreq</w:t>
      </w:r>
      <w:proofErr w:type="spellEnd"/>
      <w:r w:rsidRPr="0089617F">
        <w:rPr>
          <w:rFonts w:eastAsiaTheme="minorEastAsia"/>
          <w:lang w:eastAsia="zh-CN"/>
        </w:rPr>
        <w:t xml:space="preserve">, and following same principle, in Case a-1 </w:t>
      </w:r>
      <w:proofErr w:type="spellStart"/>
      <w:r w:rsidRPr="0089617F">
        <w:rPr>
          <w:rFonts w:eastAsiaTheme="minorEastAsia"/>
          <w:lang w:eastAsia="zh-CN"/>
        </w:rPr>
        <w:t>Nfreq</w:t>
      </w:r>
      <w:proofErr w:type="spellEnd"/>
      <w:r w:rsidRPr="0089617F">
        <w:rPr>
          <w:rFonts w:eastAsiaTheme="minorEastAsia"/>
          <w:lang w:eastAsia="zh-CN"/>
        </w:rPr>
        <w:t xml:space="preserve"> should be defined as the number of inter-frequency and inter-RAT carriers.</w:t>
      </w:r>
    </w:p>
    <w:p w:rsidR="0089617F" w:rsidRPr="0089617F" w:rsidRDefault="0089617F" w:rsidP="0089617F">
      <w:pPr>
        <w:pStyle w:val="afe"/>
        <w:numPr>
          <w:ilvl w:val="0"/>
          <w:numId w:val="14"/>
        </w:numPr>
        <w:spacing w:before="120" w:after="120"/>
        <w:rPr>
          <w:rFonts w:eastAsiaTheme="minorEastAsia"/>
          <w:lang w:eastAsia="zh-CN"/>
        </w:rPr>
      </w:pPr>
      <w:r w:rsidRPr="0089617F">
        <w:rPr>
          <w:rFonts w:eastAsiaTheme="minorEastAsia"/>
          <w:lang w:eastAsia="zh-CN"/>
        </w:rPr>
        <w:t xml:space="preserve">For FR2, </w:t>
      </w:r>
      <w:r w:rsidRPr="0089617F">
        <w:rPr>
          <w:rFonts w:eastAsiaTheme="minorEastAsia"/>
          <w:lang w:val="en-GB" w:eastAsia="zh-CN"/>
        </w:rPr>
        <w:t>K</w:t>
      </w:r>
      <w:r w:rsidRPr="0089617F">
        <w:rPr>
          <w:rFonts w:eastAsiaTheme="minorEastAsia"/>
          <w:vertAlign w:val="subscript"/>
          <w:lang w:val="en-GB" w:eastAsia="zh-CN"/>
        </w:rPr>
        <w:t>layer1_measurement</w:t>
      </w:r>
      <w:r>
        <w:rPr>
          <w:rFonts w:eastAsiaTheme="minorEastAsia"/>
          <w:lang w:val="en-GB" w:eastAsia="zh-CN"/>
        </w:rPr>
        <w:t xml:space="preserve"> is used to account for L1 measurement in serving cells in the same band as the target carrier. LTE cannot be in the same band as NR FR2, so this factor is not needed anymore.</w:t>
      </w:r>
    </w:p>
    <w:p w:rsidR="0004203B" w:rsidRPr="001C175F" w:rsidRDefault="00D5789B" w:rsidP="0004203B">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3</w:t>
      </w:r>
      <w:r w:rsidRPr="00D5789B">
        <w:rPr>
          <w:rFonts w:eastAsiaTheme="minorEastAsia"/>
          <w:b/>
          <w:szCs w:val="22"/>
          <w:lang w:eastAsia="zh-CN"/>
        </w:rPr>
        <w:t xml:space="preserve">: </w:t>
      </w:r>
      <w:r w:rsidR="009B0757">
        <w:rPr>
          <w:rFonts w:eastAsiaTheme="minorEastAsia"/>
          <w:b/>
          <w:szCs w:val="22"/>
          <w:lang w:eastAsia="zh-CN"/>
        </w:rPr>
        <w:t>F</w:t>
      </w:r>
      <w:r w:rsidR="009B0757" w:rsidRPr="009B0757">
        <w:rPr>
          <w:rFonts w:eastAsiaTheme="minorEastAsia"/>
          <w:b/>
          <w:szCs w:val="22"/>
          <w:lang w:eastAsia="zh-CN"/>
        </w:rPr>
        <w:t xml:space="preserve">or </w:t>
      </w:r>
      <w:r w:rsidR="009B0757">
        <w:rPr>
          <w:rFonts w:eastAsiaTheme="minorEastAsia"/>
          <w:b/>
          <w:szCs w:val="22"/>
          <w:lang w:eastAsia="zh-CN"/>
        </w:rPr>
        <w:t>C</w:t>
      </w:r>
      <w:r w:rsidR="009B0757" w:rsidRPr="009B0757">
        <w:rPr>
          <w:rFonts w:eastAsiaTheme="minorEastAsia"/>
          <w:b/>
          <w:szCs w:val="22"/>
          <w:lang w:eastAsia="zh-CN"/>
        </w:rPr>
        <w:t xml:space="preserve">ase a-1 with </w:t>
      </w:r>
      <w:r w:rsidR="009B0757">
        <w:rPr>
          <w:rFonts w:eastAsiaTheme="minorEastAsia"/>
          <w:b/>
          <w:szCs w:val="22"/>
          <w:lang w:eastAsia="zh-CN"/>
        </w:rPr>
        <w:t xml:space="preserve">interruption, </w:t>
      </w:r>
      <w:bookmarkStart w:id="1" w:name="_Hlk141283769"/>
      <w:r w:rsidR="009B0757">
        <w:rPr>
          <w:rFonts w:eastAsiaTheme="minorEastAsia"/>
          <w:b/>
          <w:szCs w:val="22"/>
          <w:lang w:eastAsia="zh-CN"/>
        </w:rPr>
        <w:t>w</w:t>
      </w:r>
      <w:r>
        <w:rPr>
          <w:b/>
          <w:szCs w:val="22"/>
        </w:rPr>
        <w:t xml:space="preserve">hen MG is not configured, </w:t>
      </w:r>
      <w:r w:rsidR="0004203B" w:rsidRPr="003B2D18">
        <w:rPr>
          <w:rFonts w:eastAsiaTheme="minorEastAsia"/>
          <w:b/>
          <w:lang w:eastAsia="zh-CN"/>
        </w:rPr>
        <w:t xml:space="preserve">adopt the following updates based on existing requirements </w:t>
      </w:r>
      <w:r w:rsidR="00A55EDB">
        <w:rPr>
          <w:rFonts w:eastAsiaTheme="minorEastAsia" w:hint="eastAsia"/>
          <w:b/>
          <w:lang w:eastAsia="zh-CN"/>
        </w:rPr>
        <w:t>in</w:t>
      </w:r>
      <w:r w:rsidR="0004203B" w:rsidRPr="009C6FA8">
        <w:rPr>
          <w:rFonts w:eastAsiaTheme="minorEastAsia"/>
          <w:b/>
          <w:lang w:eastAsia="zh-CN"/>
        </w:rPr>
        <w:t xml:space="preserve"> cl. 9.3.9</w:t>
      </w:r>
      <w:bookmarkEnd w:id="1"/>
      <w:r w:rsidR="00A55EDB">
        <w:rPr>
          <w:rFonts w:eastAsiaTheme="minorEastAsia"/>
          <w:b/>
          <w:lang w:eastAsia="zh-CN"/>
        </w:rPr>
        <w:t xml:space="preserve"> (for </w:t>
      </w:r>
      <w:r w:rsidR="00A55EDB" w:rsidRPr="00A55EDB">
        <w:rPr>
          <w:rFonts w:eastAsiaTheme="minorEastAsia"/>
          <w:b/>
          <w:lang w:eastAsia="zh-CN"/>
        </w:rPr>
        <w:t xml:space="preserve">the </w:t>
      </w:r>
      <w:r w:rsidR="00A55EDB">
        <w:rPr>
          <w:rFonts w:eastAsiaTheme="minorEastAsia"/>
          <w:b/>
          <w:lang w:eastAsia="zh-CN"/>
        </w:rPr>
        <w:t xml:space="preserve">case where </w:t>
      </w:r>
      <w:r w:rsidR="00A55EDB" w:rsidRPr="00A55EDB">
        <w:rPr>
          <w:rFonts w:eastAsiaTheme="minorEastAsia"/>
          <w:b/>
          <w:lang w:eastAsia="zh-CN"/>
        </w:rPr>
        <w:t>UE indicates ‘</w:t>
      </w:r>
      <w:proofErr w:type="spellStart"/>
      <w:r w:rsidR="00A55EDB" w:rsidRPr="00A55EDB">
        <w:rPr>
          <w:rFonts w:eastAsiaTheme="minorEastAsia"/>
          <w:b/>
          <w:lang w:eastAsia="zh-CN"/>
        </w:rPr>
        <w:t>nogap-noncsg</w:t>
      </w:r>
      <w:proofErr w:type="spellEnd"/>
      <w:r w:rsidR="00A55EDB" w:rsidRPr="00A55EDB">
        <w:rPr>
          <w:rFonts w:eastAsiaTheme="minorEastAsia"/>
          <w:b/>
          <w:lang w:eastAsia="zh-CN"/>
        </w:rPr>
        <w:t xml:space="preserve">’ via </w:t>
      </w:r>
      <w:proofErr w:type="spellStart"/>
      <w:r w:rsidR="00A55EDB" w:rsidRPr="00A55EDB">
        <w:rPr>
          <w:rFonts w:eastAsiaTheme="minorEastAsia"/>
          <w:b/>
          <w:lang w:eastAsia="zh-CN"/>
        </w:rPr>
        <w:t>NeedForGapNCSG-InfoNR</w:t>
      </w:r>
      <w:proofErr w:type="spellEnd"/>
      <w:r w:rsidR="00A55EDB">
        <w:rPr>
          <w:rFonts w:eastAsiaTheme="minorEastAsia"/>
          <w:b/>
          <w:lang w:eastAsia="zh-CN"/>
        </w:rPr>
        <w:t>)</w:t>
      </w:r>
      <w:r w:rsidR="0004203B" w:rsidRPr="003B2D18">
        <w:rPr>
          <w:rFonts w:eastAsiaTheme="minorEastAsia"/>
          <w:b/>
          <w:lang w:eastAsia="zh-CN"/>
        </w:rPr>
        <w:t>.</w:t>
      </w:r>
    </w:p>
    <w:p w:rsidR="00A55EDB" w:rsidRPr="00A55EDB" w:rsidRDefault="0004203B" w:rsidP="00EB6116">
      <w:pPr>
        <w:pStyle w:val="afe"/>
        <w:numPr>
          <w:ilvl w:val="0"/>
          <w:numId w:val="18"/>
        </w:numPr>
        <w:spacing w:before="120" w:after="120"/>
        <w:rPr>
          <w:rFonts w:eastAsiaTheme="minorEastAsia"/>
          <w:b/>
          <w:szCs w:val="22"/>
        </w:rPr>
      </w:pPr>
      <w:proofErr w:type="spellStart"/>
      <w:r w:rsidRPr="00A55EDB">
        <w:rPr>
          <w:rFonts w:eastAsiaTheme="minorEastAsia"/>
          <w:b/>
          <w:lang w:eastAsia="zh-CN"/>
        </w:rPr>
        <w:t>measCycleNFG</w:t>
      </w:r>
      <w:proofErr w:type="spellEnd"/>
      <w:r w:rsidRPr="00A55EDB">
        <w:rPr>
          <w:rFonts w:eastAsiaTheme="minorEastAsia"/>
          <w:b/>
          <w:lang w:eastAsia="zh-CN"/>
        </w:rPr>
        <w:t xml:space="preserve"> is considered in the measurement cycle</w:t>
      </w:r>
      <w:bookmarkStart w:id="2" w:name="_Hlk133596814"/>
    </w:p>
    <w:p w:rsidR="00D5789B" w:rsidRPr="00A55EDB" w:rsidRDefault="0004203B" w:rsidP="00EB6116">
      <w:pPr>
        <w:pStyle w:val="afe"/>
        <w:numPr>
          <w:ilvl w:val="0"/>
          <w:numId w:val="18"/>
        </w:numPr>
        <w:spacing w:before="120" w:after="120"/>
        <w:rPr>
          <w:rFonts w:eastAsiaTheme="minorEastAsia"/>
          <w:b/>
          <w:szCs w:val="22"/>
        </w:rPr>
      </w:pPr>
      <w:r w:rsidRPr="00A55EDB">
        <w:rPr>
          <w:rFonts w:eastAsiaTheme="minorEastAsia" w:hint="eastAsia"/>
          <w:b/>
          <w:lang w:eastAsia="zh-CN"/>
        </w:rPr>
        <w:t>C</w:t>
      </w:r>
      <w:r w:rsidRPr="00A55EDB">
        <w:rPr>
          <w:rFonts w:eastAsiaTheme="minorEastAsia"/>
          <w:b/>
          <w:lang w:eastAsia="zh-CN"/>
        </w:rPr>
        <w:t xml:space="preserve">SSF </w:t>
      </w:r>
      <w:bookmarkEnd w:id="2"/>
      <w:r w:rsidR="00A55EDB">
        <w:rPr>
          <w:rFonts w:eastAsiaTheme="minorEastAsia" w:hint="eastAsia"/>
          <w:b/>
          <w:lang w:eastAsia="zh-CN"/>
        </w:rPr>
        <w:t>is</w:t>
      </w:r>
      <w:r w:rsidR="00A55EDB">
        <w:rPr>
          <w:rFonts w:eastAsiaTheme="minorEastAsia"/>
          <w:b/>
          <w:lang w:eastAsia="zh-CN"/>
        </w:rPr>
        <w:t xml:space="preserve"> replaced by the </w:t>
      </w:r>
      <w:proofErr w:type="spellStart"/>
      <w:r w:rsidR="00A55EDB">
        <w:rPr>
          <w:rFonts w:eastAsiaTheme="minorEastAsia"/>
          <w:b/>
          <w:lang w:eastAsia="zh-CN"/>
        </w:rPr>
        <w:t>Nfreq</w:t>
      </w:r>
      <w:proofErr w:type="spellEnd"/>
      <w:r w:rsidR="00A55EDB">
        <w:rPr>
          <w:rFonts w:eastAsiaTheme="minorEastAsia"/>
          <w:b/>
          <w:lang w:eastAsia="zh-CN"/>
        </w:rPr>
        <w:t xml:space="preserve"> which is the number of inter-frequency and inter-RAT carriers</w:t>
      </w:r>
    </w:p>
    <w:p w:rsidR="00A55EDB" w:rsidRPr="00A55EDB" w:rsidRDefault="00A55EDB" w:rsidP="00EB6116">
      <w:pPr>
        <w:pStyle w:val="afe"/>
        <w:numPr>
          <w:ilvl w:val="0"/>
          <w:numId w:val="18"/>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sidR="0089617F">
        <w:rPr>
          <w:rFonts w:eastAsiaTheme="minorEastAsia"/>
          <w:b/>
          <w:szCs w:val="22"/>
          <w:lang w:val="en-GB"/>
        </w:rPr>
        <w:t xml:space="preserve"> is removed </w:t>
      </w:r>
    </w:p>
    <w:tbl>
      <w:tblPr>
        <w:tblStyle w:val="afa"/>
        <w:tblW w:w="0" w:type="auto"/>
        <w:tblLook w:val="04A0" w:firstRow="1" w:lastRow="0" w:firstColumn="1" w:lastColumn="0" w:noHBand="0" w:noVBand="1"/>
      </w:tblPr>
      <w:tblGrid>
        <w:gridCol w:w="9621"/>
      </w:tblGrid>
      <w:tr w:rsidR="009B0757" w:rsidTr="009B0757">
        <w:tc>
          <w:tcPr>
            <w:tcW w:w="9621" w:type="dxa"/>
          </w:tcPr>
          <w:p w:rsidR="009B0757" w:rsidRPr="009B0757" w:rsidRDefault="009B0757" w:rsidP="009B0757">
            <w:pPr>
              <w:spacing w:beforeLines="0" w:before="0" w:afterLines="0" w:after="180"/>
              <w:rPr>
                <w:rFonts w:eastAsia="宋体"/>
                <w:b/>
                <w:sz w:val="20"/>
                <w:u w:val="single"/>
                <w:lang w:eastAsia="ko-KR"/>
              </w:rPr>
            </w:pPr>
            <w:r w:rsidRPr="009B0757">
              <w:rPr>
                <w:rFonts w:eastAsia="宋体"/>
                <w:b/>
                <w:sz w:val="20"/>
                <w:u w:val="single"/>
                <w:lang w:eastAsia="ko-KR"/>
              </w:rPr>
              <w:lastRenderedPageBreak/>
              <w:t>Issue 2-4-3: Measurement period requirements for case a-1 with “no gap no interruption”</w:t>
            </w:r>
          </w:p>
          <w:p w:rsidR="009B0757" w:rsidRPr="009B0757" w:rsidRDefault="009B0757" w:rsidP="009B0757">
            <w:pPr>
              <w:numPr>
                <w:ilvl w:val="0"/>
                <w:numId w:val="17"/>
              </w:numPr>
              <w:overflowPunct w:val="0"/>
              <w:autoSpaceDE w:val="0"/>
              <w:autoSpaceDN w:val="0"/>
              <w:adjustRightInd w:val="0"/>
              <w:spacing w:beforeLines="0" w:before="0" w:afterLines="0" w:after="120" w:line="252" w:lineRule="auto"/>
              <w:rPr>
                <w:sz w:val="20"/>
                <w:lang w:eastAsia="ja-JP"/>
              </w:rPr>
            </w:pPr>
            <w:r w:rsidRPr="009B0757">
              <w:rPr>
                <w:sz w:val="20"/>
                <w:lang w:eastAsia="ja-JP"/>
              </w:rPr>
              <w:t>Way forward</w:t>
            </w:r>
          </w:p>
          <w:p w:rsidR="009B0757" w:rsidRPr="009B0757" w:rsidRDefault="009B0757" w:rsidP="009B0757">
            <w:pPr>
              <w:numPr>
                <w:ilvl w:val="1"/>
                <w:numId w:val="17"/>
              </w:numPr>
              <w:spacing w:beforeLines="0" w:before="0" w:afterLines="0" w:after="120"/>
              <w:rPr>
                <w:rFonts w:eastAsia="宋体"/>
                <w:sz w:val="20"/>
                <w:szCs w:val="24"/>
                <w:lang w:eastAsia="zh-CN"/>
              </w:rPr>
            </w:pPr>
            <w:r w:rsidRPr="009B0757">
              <w:rPr>
                <w:rFonts w:eastAsia="宋体"/>
                <w:sz w:val="20"/>
                <w:szCs w:val="24"/>
                <w:lang w:eastAsia="zh-CN"/>
              </w:rPr>
              <w:t>FFS on measurement period requirements for case a-1 with “no gap no interruption”</w:t>
            </w:r>
          </w:p>
        </w:tc>
      </w:tr>
    </w:tbl>
    <w:p w:rsidR="009B0757" w:rsidRDefault="0089617F" w:rsidP="000126C4">
      <w:pPr>
        <w:spacing w:before="120" w:after="120"/>
        <w:rPr>
          <w:rFonts w:eastAsiaTheme="minorEastAsia"/>
          <w:lang w:eastAsia="zh-CN"/>
        </w:rPr>
      </w:pPr>
      <w:r>
        <w:rPr>
          <w:rFonts w:eastAsiaTheme="minorEastAsia"/>
          <w:lang w:eastAsia="zh-CN"/>
        </w:rPr>
        <w:t>For the case without interruption, the</w:t>
      </w:r>
      <w:r w:rsidRPr="009339E4">
        <w:rPr>
          <w:rFonts w:eastAsiaTheme="minorEastAsia"/>
          <w:lang w:eastAsia="zh-CN"/>
        </w:rPr>
        <w:t xml:space="preserve"> existing requirements in cl. 9.3.9</w:t>
      </w:r>
      <w:r>
        <w:rPr>
          <w:rFonts w:eastAsiaTheme="minorEastAsia"/>
          <w:lang w:eastAsia="zh-CN"/>
        </w:rPr>
        <w:t xml:space="preserve"> can be used as baseline, and same adaptations should be considered except that the new </w:t>
      </w:r>
      <w:r w:rsidR="003325D8">
        <w:rPr>
          <w:rFonts w:eastAsiaTheme="minorEastAsia"/>
          <w:lang w:eastAsia="zh-CN"/>
        </w:rPr>
        <w:t>measurement cycle is not needed.</w:t>
      </w:r>
    </w:p>
    <w:p w:rsidR="009B0757" w:rsidRPr="001C175F" w:rsidRDefault="009B0757" w:rsidP="009B0757">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4</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ase a-1 with</w:t>
      </w:r>
      <w:r>
        <w:rPr>
          <w:rFonts w:eastAsiaTheme="minorEastAsia"/>
          <w:b/>
          <w:szCs w:val="22"/>
          <w:lang w:eastAsia="zh-CN"/>
        </w:rPr>
        <w:t>out</w:t>
      </w:r>
      <w:r w:rsidRPr="009B0757">
        <w:rPr>
          <w:rFonts w:eastAsiaTheme="minorEastAsia"/>
          <w:b/>
          <w:szCs w:val="22"/>
          <w:lang w:eastAsia="zh-CN"/>
        </w:rPr>
        <w:t xml:space="preserve"> </w:t>
      </w:r>
      <w:r>
        <w:rPr>
          <w:rFonts w:eastAsiaTheme="minorEastAsia"/>
          <w:b/>
          <w:szCs w:val="22"/>
          <w:lang w:eastAsia="zh-CN"/>
        </w:rPr>
        <w:t>interruption</w:t>
      </w:r>
      <w:r>
        <w:rPr>
          <w:b/>
          <w:szCs w:val="22"/>
        </w:rPr>
        <w:t xml:space="preserve">, </w:t>
      </w:r>
      <w:r w:rsidRPr="003B2D18">
        <w:rPr>
          <w:rFonts w:eastAsiaTheme="minorEastAsia"/>
          <w:b/>
          <w:lang w:eastAsia="zh-CN"/>
        </w:rPr>
        <w:t xml:space="preserve">adopt the following updates based on existing requirements </w:t>
      </w:r>
      <w:r>
        <w:rPr>
          <w:rFonts w:eastAsiaTheme="minorEastAsia" w:hint="eastAsia"/>
          <w:b/>
          <w:lang w:eastAsia="zh-CN"/>
        </w:rPr>
        <w:t>in</w:t>
      </w:r>
      <w:r w:rsidRPr="009C6FA8">
        <w:rPr>
          <w:rFonts w:eastAsiaTheme="minorEastAsia"/>
          <w:b/>
          <w:lang w:eastAsia="zh-CN"/>
        </w:rPr>
        <w:t xml:space="preserve"> cl. 9.3.9</w:t>
      </w:r>
      <w:r>
        <w:rPr>
          <w:rFonts w:eastAsiaTheme="minorEastAsia"/>
          <w:b/>
          <w:lang w:eastAsia="zh-CN"/>
        </w:rPr>
        <w:t xml:space="preserve"> (for </w:t>
      </w:r>
      <w:r w:rsidRPr="00A55EDB">
        <w:rPr>
          <w:rFonts w:eastAsiaTheme="minorEastAsia"/>
          <w:b/>
          <w:lang w:eastAsia="zh-CN"/>
        </w:rPr>
        <w:t xml:space="preserve">the </w:t>
      </w:r>
      <w:r>
        <w:rPr>
          <w:rFonts w:eastAsiaTheme="minorEastAsia"/>
          <w:b/>
          <w:lang w:eastAsia="zh-CN"/>
        </w:rPr>
        <w:t xml:space="preserve">case where </w:t>
      </w:r>
      <w:r w:rsidRPr="00A55EDB">
        <w:rPr>
          <w:rFonts w:eastAsiaTheme="minorEastAsia"/>
          <w:b/>
          <w:lang w:eastAsia="zh-CN"/>
        </w:rPr>
        <w:t>UE indicates ‘</w:t>
      </w:r>
      <w:proofErr w:type="spellStart"/>
      <w:r w:rsidRPr="00A55EDB">
        <w:rPr>
          <w:rFonts w:eastAsiaTheme="minorEastAsia"/>
          <w:b/>
          <w:lang w:eastAsia="zh-CN"/>
        </w:rPr>
        <w:t>nogap-noncsg</w:t>
      </w:r>
      <w:proofErr w:type="spellEnd"/>
      <w:r w:rsidRPr="00A55EDB">
        <w:rPr>
          <w:rFonts w:eastAsiaTheme="minorEastAsia"/>
          <w:b/>
          <w:lang w:eastAsia="zh-CN"/>
        </w:rPr>
        <w:t xml:space="preserve">’ via </w:t>
      </w:r>
      <w:proofErr w:type="spellStart"/>
      <w:r w:rsidRPr="00A55EDB">
        <w:rPr>
          <w:rFonts w:eastAsiaTheme="minorEastAsia"/>
          <w:b/>
          <w:lang w:eastAsia="zh-CN"/>
        </w:rPr>
        <w:t>NeedForGapNCSG-InfoNR</w:t>
      </w:r>
      <w:proofErr w:type="spellEnd"/>
      <w:r>
        <w:rPr>
          <w:rFonts w:eastAsiaTheme="minorEastAsia"/>
          <w:b/>
          <w:lang w:eastAsia="zh-CN"/>
        </w:rPr>
        <w:t>)</w:t>
      </w:r>
      <w:r w:rsidRPr="003B2D18">
        <w:rPr>
          <w:rFonts w:eastAsiaTheme="minorEastAsia"/>
          <w:b/>
          <w:lang w:eastAsia="zh-CN"/>
        </w:rPr>
        <w:t>.</w:t>
      </w:r>
    </w:p>
    <w:p w:rsidR="009B0757" w:rsidRPr="00A55EDB" w:rsidRDefault="009B0757" w:rsidP="009B0757">
      <w:pPr>
        <w:pStyle w:val="afe"/>
        <w:numPr>
          <w:ilvl w:val="0"/>
          <w:numId w:val="18"/>
        </w:numPr>
        <w:spacing w:before="120" w:after="120"/>
        <w:rPr>
          <w:rFonts w:eastAsiaTheme="minorEastAsia"/>
          <w:b/>
          <w:szCs w:val="22"/>
        </w:rPr>
      </w:pPr>
      <w:r w:rsidRPr="00A55EDB">
        <w:rPr>
          <w:rFonts w:eastAsiaTheme="minorEastAsia" w:hint="eastAsia"/>
          <w:b/>
          <w:lang w:eastAsia="zh-CN"/>
        </w:rPr>
        <w:t>C</w:t>
      </w:r>
      <w:r w:rsidRPr="00A55EDB">
        <w:rPr>
          <w:rFonts w:eastAsiaTheme="minorEastAsia"/>
          <w:b/>
          <w:lang w:eastAsia="zh-CN"/>
        </w:rPr>
        <w:t xml:space="preserve">SSF </w:t>
      </w:r>
      <w:r>
        <w:rPr>
          <w:rFonts w:eastAsiaTheme="minorEastAsia" w:hint="eastAsia"/>
          <w:b/>
          <w:lang w:eastAsia="zh-CN"/>
        </w:rPr>
        <w:t>is</w:t>
      </w:r>
      <w:r>
        <w:rPr>
          <w:rFonts w:eastAsiaTheme="minorEastAsia"/>
          <w:b/>
          <w:lang w:eastAsia="zh-CN"/>
        </w:rPr>
        <w:t xml:space="preserve"> replaced by the </w:t>
      </w:r>
      <w:proofErr w:type="spellStart"/>
      <w:r>
        <w:rPr>
          <w:rFonts w:eastAsiaTheme="minorEastAsia"/>
          <w:b/>
          <w:lang w:eastAsia="zh-CN"/>
        </w:rPr>
        <w:t>Nfreq</w:t>
      </w:r>
      <w:proofErr w:type="spellEnd"/>
      <w:r>
        <w:rPr>
          <w:rFonts w:eastAsiaTheme="minorEastAsia"/>
          <w:b/>
          <w:lang w:eastAsia="zh-CN"/>
        </w:rPr>
        <w:t xml:space="preserve"> which is the number of inter-frequency and inter-RAT carriers</w:t>
      </w:r>
    </w:p>
    <w:p w:rsidR="009B0757" w:rsidRPr="00A55EDB" w:rsidRDefault="009B0757" w:rsidP="009B0757">
      <w:pPr>
        <w:pStyle w:val="afe"/>
        <w:numPr>
          <w:ilvl w:val="0"/>
          <w:numId w:val="18"/>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sidR="009E2989" w:rsidRPr="009E2989">
        <w:rPr>
          <w:rFonts w:eastAsiaTheme="minorEastAsia"/>
          <w:b/>
          <w:szCs w:val="22"/>
          <w:lang w:val="en-GB"/>
        </w:rPr>
        <w:t xml:space="preserve"> </w:t>
      </w:r>
      <w:r w:rsidR="009E2989">
        <w:rPr>
          <w:rFonts w:eastAsiaTheme="minorEastAsia"/>
          <w:b/>
          <w:szCs w:val="22"/>
          <w:lang w:val="en-GB"/>
        </w:rPr>
        <w:t>is removed</w:t>
      </w:r>
    </w:p>
    <w:tbl>
      <w:tblPr>
        <w:tblStyle w:val="afa"/>
        <w:tblW w:w="0" w:type="auto"/>
        <w:tblLook w:val="04A0" w:firstRow="1" w:lastRow="0" w:firstColumn="1" w:lastColumn="0" w:noHBand="0" w:noVBand="1"/>
      </w:tblPr>
      <w:tblGrid>
        <w:gridCol w:w="9621"/>
      </w:tblGrid>
      <w:tr w:rsidR="009B0757" w:rsidTr="009B0757">
        <w:tc>
          <w:tcPr>
            <w:tcW w:w="9621" w:type="dxa"/>
          </w:tcPr>
          <w:p w:rsidR="009B0757" w:rsidRPr="009B0757" w:rsidRDefault="009B0757" w:rsidP="009B0757">
            <w:pPr>
              <w:spacing w:beforeLines="0" w:before="0" w:afterLines="0" w:after="180"/>
              <w:rPr>
                <w:rFonts w:eastAsia="宋体"/>
                <w:b/>
                <w:sz w:val="20"/>
                <w:u w:val="single"/>
                <w:lang w:eastAsia="ko-KR"/>
              </w:rPr>
            </w:pPr>
            <w:r w:rsidRPr="009B0757">
              <w:rPr>
                <w:rFonts w:eastAsia="宋体"/>
                <w:b/>
                <w:sz w:val="20"/>
                <w:u w:val="single"/>
                <w:lang w:eastAsia="ko-KR"/>
              </w:rPr>
              <w:t>Issue 2-4-5: Measurement period requirements for case b-1 no gap no interruption allowed</w:t>
            </w:r>
          </w:p>
          <w:p w:rsidR="009B0757" w:rsidRPr="009B0757" w:rsidRDefault="009B0757" w:rsidP="009B0757">
            <w:pPr>
              <w:numPr>
                <w:ilvl w:val="0"/>
                <w:numId w:val="17"/>
              </w:numPr>
              <w:overflowPunct w:val="0"/>
              <w:autoSpaceDE w:val="0"/>
              <w:autoSpaceDN w:val="0"/>
              <w:adjustRightInd w:val="0"/>
              <w:spacing w:beforeLines="0" w:before="0" w:afterLines="0" w:after="120" w:line="252" w:lineRule="auto"/>
              <w:rPr>
                <w:sz w:val="20"/>
                <w:lang w:eastAsia="ja-JP"/>
              </w:rPr>
            </w:pPr>
            <w:r w:rsidRPr="009B0757">
              <w:rPr>
                <w:sz w:val="20"/>
                <w:lang w:eastAsia="ja-JP"/>
              </w:rPr>
              <w:t>Way forward</w:t>
            </w:r>
          </w:p>
          <w:p w:rsidR="009B0757" w:rsidRPr="009B0757" w:rsidRDefault="009B0757" w:rsidP="009B0757">
            <w:pPr>
              <w:numPr>
                <w:ilvl w:val="1"/>
                <w:numId w:val="17"/>
              </w:numPr>
              <w:spacing w:beforeLines="0" w:before="0" w:afterLines="0" w:after="120"/>
              <w:rPr>
                <w:sz w:val="20"/>
              </w:rPr>
            </w:pPr>
            <w:r w:rsidRPr="009B0757">
              <w:rPr>
                <w:sz w:val="20"/>
                <w:szCs w:val="24"/>
              </w:rPr>
              <w:t>The</w:t>
            </w:r>
            <w:r w:rsidRPr="009B0757">
              <w:rPr>
                <w:sz w:val="20"/>
              </w:rPr>
              <w:t xml:space="preserve"> measurement requirement for case b-1 and case b-2 can be defined by the framework below.</w:t>
            </w:r>
          </w:p>
          <w:p w:rsidR="009B0757" w:rsidRPr="009B0757" w:rsidRDefault="009B0757" w:rsidP="009B0757">
            <w:pPr>
              <w:tabs>
                <w:tab w:val="left" w:pos="1134"/>
              </w:tabs>
              <w:spacing w:beforeLines="0" w:before="0" w:afterLines="0" w:after="180" w:line="240" w:lineRule="exact"/>
              <w:ind w:left="576"/>
              <w:jc w:val="center"/>
              <w:rPr>
                <w:rFonts w:eastAsia="宋体"/>
                <w:sz w:val="20"/>
                <w:lang w:val="en-US"/>
              </w:rPr>
            </w:pPr>
            <w:r w:rsidRPr="009B0757">
              <w:rPr>
                <w:rFonts w:eastAsia="宋体"/>
                <w:sz w:val="20"/>
                <w:lang w:val="en-US"/>
              </w:rPr>
              <w:fldChar w:fldCharType="begin"/>
            </w:r>
            <w:r w:rsidRPr="009B0757">
              <w:rPr>
                <w:rFonts w:eastAsia="宋体"/>
                <w:sz w:val="20"/>
                <w:lang w:val="en-US"/>
              </w:rPr>
              <w:instrText xml:space="preserve"> QUOTE </w:instrText>
            </w:r>
            <m:oMath>
              <m:sSub>
                <m:sSubPr>
                  <m:ctrlPr>
                    <w:rPr>
                      <w:rFonts w:ascii="Cambria Math" w:eastAsia="宋体" w:hAnsi="Cambria Math"/>
                      <w:sz w:val="20"/>
                    </w:rPr>
                  </m:ctrlPr>
                </m:sSubPr>
                <m:e>
                  <m:r>
                    <m:rPr>
                      <m:sty m:val="p"/>
                    </m:rPr>
                    <w:rPr>
                      <w:rFonts w:ascii="Cambria Math" w:eastAsia="宋体" w:hAnsi="Cambria Math"/>
                      <w:sz w:val="20"/>
                      <w:lang w:val="en-US"/>
                    </w:rPr>
                    <m:t>T</m:t>
                  </m:r>
                </m:e>
                <m:sub>
                  <m:r>
                    <m:rPr>
                      <m:sty m:val="p"/>
                    </m:rPr>
                    <w:rPr>
                      <w:rFonts w:ascii="Cambria Math" w:eastAsia="宋体" w:hAnsi="Cambria Math"/>
                      <w:sz w:val="20"/>
                      <w:lang w:val="en-US"/>
                    </w:rPr>
                    <m:t>Identify,  interRAT_EUTRAN_gapless</m:t>
                  </m:r>
                </m:sub>
              </m:sSub>
              <m:r>
                <m:rPr>
                  <m:sty m:val="p"/>
                </m:rPr>
                <w:rPr>
                  <w:rFonts w:ascii="Cambria Math" w:eastAsia="宋体" w:hAnsi="Cambria Math"/>
                  <w:sz w:val="20"/>
                  <w:lang w:val="en-US"/>
                </w:rPr>
                <m:t>=</m:t>
              </m:r>
              <m:sSub>
                <m:sSubPr>
                  <m:ctrlPr>
                    <w:rPr>
                      <w:rFonts w:ascii="Cambria Math" w:eastAsia="宋体" w:hAnsi="Cambria Math"/>
                      <w:sz w:val="20"/>
                    </w:rPr>
                  </m:ctrlPr>
                </m:sSubPr>
                <m:e>
                  <m:r>
                    <m:rPr>
                      <m:sty m:val="p"/>
                    </m:rPr>
                    <w:rPr>
                      <w:rFonts w:ascii="Cambria Math" w:eastAsia="宋体" w:hAnsi="Cambria Math"/>
                      <w:sz w:val="20"/>
                      <w:lang w:val="en-US"/>
                    </w:rPr>
                    <m:t>T</m:t>
                  </m:r>
                </m:e>
                <m:sub>
                  <m:r>
                    <m:rPr>
                      <m:sty m:val="p"/>
                    </m:rPr>
                    <w:rPr>
                      <w:rFonts w:ascii="Cambria Math" w:eastAsia="宋体" w:hAnsi="Cambria Math"/>
                      <w:sz w:val="20"/>
                      <w:lang w:val="en-US"/>
                    </w:rPr>
                    <m:t>BasicIdentify</m:t>
                  </m:r>
                </m:sub>
              </m:sSub>
              <m:r>
                <m:rPr>
                  <m:sty m:val="p"/>
                </m:rPr>
                <w:rPr>
                  <w:rFonts w:ascii="Cambria Math" w:eastAsia="宋体" w:hAnsi="Cambria Math"/>
                  <w:sz w:val="20"/>
                  <w:lang w:val="en-US"/>
                </w:rPr>
                <m:t>a??</m:t>
              </m:r>
              <m:f>
                <m:fPr>
                  <m:ctrlPr>
                    <w:rPr>
                      <w:rFonts w:ascii="Cambria Math" w:eastAsia="宋体" w:hAnsi="Cambria Math"/>
                      <w:sz w:val="20"/>
                    </w:rPr>
                  </m:ctrlPr>
                </m:fPr>
                <m:num>
                  <m:r>
                    <m:rPr>
                      <m:sty m:val="p"/>
                    </m:rPr>
                    <w:rPr>
                      <w:rFonts w:ascii="Cambria Math" w:eastAsia="宋体" w:hAnsi="Cambria Math"/>
                      <w:sz w:val="20"/>
                      <w:lang w:val="en-US"/>
                    </w:rPr>
                    <m:t>480</m:t>
                  </m:r>
                </m:num>
                <m:den>
                  <m:sSub>
                    <m:sSubPr>
                      <m:ctrlPr>
                        <w:rPr>
                          <w:rFonts w:ascii="Cambria Math" w:eastAsia="宋体" w:hAnsi="Cambria Math"/>
                          <w:sz w:val="20"/>
                        </w:rPr>
                      </m:ctrlPr>
                    </m:sSubPr>
                    <m:e>
                      <m:r>
                        <m:rPr>
                          <m:sty m:val="p"/>
                        </m:rPr>
                        <w:rPr>
                          <w:rFonts w:ascii="Cambria Math" w:eastAsia="宋体" w:hAnsi="Cambria Math"/>
                          <w:sz w:val="20"/>
                          <w:lang w:val="en-US"/>
                        </w:rPr>
                        <m:t>T</m:t>
                      </m:r>
                    </m:e>
                    <m:sub>
                      <m:r>
                        <m:rPr>
                          <m:sty m:val="p"/>
                        </m:rPr>
                        <w:rPr>
                          <w:rFonts w:ascii="Cambria Math" w:eastAsia="宋体" w:hAnsi="Cambria Math"/>
                          <w:sz w:val="20"/>
                          <w:lang w:val="en-US"/>
                        </w:rPr>
                        <m:t>Inter1</m:t>
                      </m:r>
                    </m:sub>
                  </m:sSub>
                </m:den>
              </m:f>
              <m:r>
                <m:rPr>
                  <m:sty m:val="p"/>
                </m:rPr>
                <w:rPr>
                  <w:rFonts w:ascii="Cambria Math" w:eastAsia="宋体" w:hAnsi="Cambria Math"/>
                  <w:sz w:val="20"/>
                  <w:lang w:val="en-US"/>
                </w:rPr>
                <m:t>a??</m:t>
              </m:r>
              <m:sSub>
                <m:sSubPr>
                  <m:ctrlPr>
                    <w:rPr>
                      <w:rFonts w:ascii="Cambria Math" w:eastAsia="宋体" w:hAnsi="Cambria Math"/>
                      <w:i/>
                      <w:sz w:val="20"/>
                    </w:rPr>
                  </m:ctrlPr>
                </m:sSubPr>
                <m:e>
                  <m:r>
                    <m:rPr>
                      <m:sty m:val="p"/>
                    </m:rPr>
                    <w:rPr>
                      <w:rFonts w:ascii="Cambria Math" w:eastAsia="宋体" w:hAnsi="Cambria Math"/>
                      <w:sz w:val="20"/>
                      <w:lang w:val="en-US"/>
                    </w:rPr>
                    <m:t>CSSF</m:t>
                  </m:r>
                </m:e>
                <m:sub>
                  <m:r>
                    <m:rPr>
                      <m:sty m:val="p"/>
                    </m:rPr>
                    <w:rPr>
                      <w:rFonts w:ascii="Cambria Math" w:eastAsia="宋体" w:hAnsi="Cambria Math"/>
                      <w:sz w:val="20"/>
                      <w:lang w:val="en-US"/>
                    </w:rPr>
                    <m:t>interRAT</m:t>
                  </m:r>
                </m:sub>
              </m:sSub>
              <m:r>
                <m:rPr>
                  <m:sty m:val="p"/>
                </m:rPr>
                <w:rPr>
                  <w:rFonts w:ascii="Cambria Math" w:eastAsia="宋体" w:hAnsi="Cambria Math"/>
                  <w:sz w:val="20"/>
                  <w:lang w:val="en-US"/>
                </w:rPr>
                <m:t xml:space="preserve">      ms</m:t>
              </m:r>
            </m:oMath>
            <w:r w:rsidRPr="009B0757">
              <w:rPr>
                <w:rFonts w:eastAsia="宋体"/>
                <w:sz w:val="20"/>
                <w:lang w:val="en-US"/>
              </w:rPr>
              <w:instrText xml:space="preserve"> </w:instrText>
            </w:r>
            <w:r w:rsidRPr="009B0757">
              <w:rPr>
                <w:rFonts w:eastAsia="宋体"/>
                <w:sz w:val="20"/>
                <w:lang w:val="en-US"/>
              </w:rPr>
              <w:fldChar w:fldCharType="end"/>
            </w:r>
            <m:oMath>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Identify,  interRAT_EUTRAN_gapless</m:t>
                  </m:r>
                </m:sub>
              </m:sSub>
              <m:r>
                <m:rPr>
                  <m:sty m:val="p"/>
                </m:rPr>
                <w:rPr>
                  <w:rFonts w:ascii="Cambria Math" w:eastAsia="宋体" w:hAnsi="Cambria Math"/>
                  <w:sz w:val="20"/>
                  <w:lang w:val="en-US"/>
                </w:rPr>
                <m:t>=</m:t>
              </m:r>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BasicIdentify</m:t>
                  </m:r>
                </m:sub>
              </m:sSub>
              <m:r>
                <m:rPr>
                  <m:sty m:val="p"/>
                </m:rPr>
                <w:rPr>
                  <w:rFonts w:ascii="Cambria Math" w:eastAsia="宋体" w:hAnsi="Cambria Math"/>
                  <w:sz w:val="20"/>
                  <w:lang w:val="en-US"/>
                </w:rPr>
                <m:t>*</m:t>
              </m:r>
              <m:f>
                <m:fPr>
                  <m:ctrlPr>
                    <w:rPr>
                      <w:rFonts w:ascii="Cambria Math" w:eastAsia="宋体" w:hAnsi="Cambria Math"/>
                      <w:sz w:val="20"/>
                    </w:rPr>
                  </m:ctrlPr>
                </m:fPr>
                <m:num>
                  <m:r>
                    <m:rPr>
                      <m:sty m:val="p"/>
                    </m:rPr>
                    <w:rPr>
                      <w:rFonts w:ascii="Cambria Math" w:eastAsia="宋体" w:hAnsi="Cambria Math"/>
                      <w:sz w:val="20"/>
                      <w:lang w:val="en-US"/>
                    </w:rPr>
                    <m:t>480</m:t>
                  </m:r>
                </m:num>
                <m:den>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Inter1</m:t>
                      </m:r>
                    </m:sub>
                  </m:sSub>
                </m:den>
              </m:f>
              <m:r>
                <m:rPr>
                  <m:sty m:val="p"/>
                </m:rPr>
                <w:rPr>
                  <w:rFonts w:ascii="Cambria Math" w:eastAsia="宋体" w:hAnsi="Cambria Math"/>
                  <w:sz w:val="20"/>
                  <w:lang w:val="en-US"/>
                </w:rPr>
                <m:t>*</m:t>
              </m:r>
              <m:sSub>
                <m:sSubPr>
                  <m:ctrlPr>
                    <w:rPr>
                      <w:rFonts w:ascii="Cambria Math" w:eastAsia="宋体" w:hAnsi="Cambria Math"/>
                      <w:i/>
                      <w:sz w:val="20"/>
                    </w:rPr>
                  </m:ctrlPr>
                </m:sSubPr>
                <m:e>
                  <m:r>
                    <m:rPr>
                      <m:sty m:val="p"/>
                    </m:rPr>
                    <w:rPr>
                      <w:rFonts w:ascii="Cambria Math" w:eastAsia="宋体" w:hAnsi="Cambria Math"/>
                      <w:sz w:val="20"/>
                      <w:lang w:val="en-US"/>
                    </w:rPr>
                    <m:t>CSSF</m:t>
                  </m:r>
                </m:e>
                <m:sub>
                  <m:r>
                    <m:rPr>
                      <m:sty m:val="p"/>
                    </m:rPr>
                    <w:rPr>
                      <w:rFonts w:ascii="Cambria Math" w:eastAsia="宋体" w:hAnsi="Cambria Math"/>
                      <w:sz w:val="20"/>
                      <w:lang w:val="en-US"/>
                    </w:rPr>
                    <m:t>interRAT</m:t>
                  </m:r>
                </m:sub>
              </m:sSub>
              <m:r>
                <m:rPr>
                  <m:sty m:val="p"/>
                </m:rPr>
                <w:rPr>
                  <w:rFonts w:ascii="Cambria Math" w:eastAsia="宋体" w:hAnsi="Cambria Math"/>
                  <w:sz w:val="20"/>
                  <w:lang w:val="en-US"/>
                </w:rPr>
                <m:t xml:space="preserve">      </m:t>
              </m:r>
              <m:r>
                <w:rPr>
                  <w:rFonts w:ascii="Cambria Math" w:eastAsia="宋体" w:hAnsi="Cambria Math"/>
                  <w:sz w:val="20"/>
                  <w:lang w:val="en-US"/>
                </w:rPr>
                <m:t>ms</m:t>
              </m:r>
            </m:oMath>
          </w:p>
          <w:p w:rsidR="009B0757" w:rsidRPr="009B0757" w:rsidRDefault="009B0757" w:rsidP="009B0757">
            <w:pPr>
              <w:numPr>
                <w:ilvl w:val="3"/>
                <w:numId w:val="17"/>
              </w:numPr>
              <w:spacing w:beforeLines="0" w:before="0" w:afterLines="0" w:after="120"/>
              <w:rPr>
                <w:sz w:val="20"/>
              </w:rPr>
            </w:pPr>
            <w:r w:rsidRPr="009B0757">
              <w:rPr>
                <w:sz w:val="20"/>
              </w:rPr>
              <w:t xml:space="preserve">FFS on update definition of </w:t>
            </w:r>
            <m:oMath>
              <m:sSub>
                <m:sSubPr>
                  <m:ctrlPr>
                    <w:rPr>
                      <w:rFonts w:ascii="Cambria Math" w:hAnsi="Cambria Math"/>
                      <w:sz w:val="20"/>
                    </w:rPr>
                  </m:ctrlPr>
                </m:sSubPr>
                <m:e>
                  <m:r>
                    <w:rPr>
                      <w:rFonts w:ascii="Cambria Math" w:hAnsi="Cambria Math"/>
                      <w:sz w:val="20"/>
                      <w:lang w:val="en-US"/>
                    </w:rPr>
                    <m:t>T</m:t>
                  </m:r>
                </m:e>
                <m:sub>
                  <m:r>
                    <m:rPr>
                      <m:sty m:val="p"/>
                    </m:rPr>
                    <w:rPr>
                      <w:rFonts w:ascii="Cambria Math" w:hAnsi="Cambria Math"/>
                      <w:sz w:val="20"/>
                      <w:lang w:val="en-US"/>
                    </w:rPr>
                    <m:t>BasicIdentify</m:t>
                  </m:r>
                </m:sub>
              </m:sSub>
              <m:r>
                <w:rPr>
                  <w:rFonts w:ascii="Cambria Math" w:hAnsi="Cambria Math"/>
                  <w:sz w:val="20"/>
                  <w:lang w:val="en-US"/>
                </w:rPr>
                <m:t>,</m:t>
              </m:r>
            </m:oMath>
            <w:r w:rsidRPr="009B0757">
              <w:rPr>
                <w:sz w:val="20"/>
              </w:rPr>
              <w:t>T</w:t>
            </w:r>
            <w:r w:rsidRPr="009B0757">
              <w:rPr>
                <w:sz w:val="20"/>
                <w:vertAlign w:val="subscript"/>
              </w:rPr>
              <w:t>inter1</w:t>
            </w:r>
            <w:r w:rsidRPr="009B0757">
              <w:rPr>
                <w:sz w:val="20"/>
              </w:rPr>
              <w:t xml:space="preserve"> and </w:t>
            </w:r>
            <w:proofErr w:type="spellStart"/>
            <w:r w:rsidRPr="009B0757">
              <w:rPr>
                <w:sz w:val="20"/>
              </w:rPr>
              <w:t>CSSF</w:t>
            </w:r>
            <w:r w:rsidRPr="009B0757">
              <w:rPr>
                <w:sz w:val="20"/>
                <w:vertAlign w:val="subscript"/>
              </w:rPr>
              <w:t>interRAT</w:t>
            </w:r>
            <w:proofErr w:type="spellEnd"/>
          </w:p>
          <w:p w:rsidR="009B0757" w:rsidRPr="009B0757" w:rsidRDefault="009B0757" w:rsidP="009B0757">
            <w:pPr>
              <w:spacing w:beforeLines="0" w:before="0" w:afterLines="0" w:after="180"/>
              <w:rPr>
                <w:rFonts w:eastAsia="宋体"/>
                <w:b/>
                <w:sz w:val="20"/>
                <w:u w:val="single"/>
                <w:lang w:eastAsia="ko-KR"/>
              </w:rPr>
            </w:pPr>
            <w:r w:rsidRPr="009B0757">
              <w:rPr>
                <w:rFonts w:eastAsia="宋体"/>
                <w:b/>
                <w:sz w:val="20"/>
                <w:u w:val="single"/>
                <w:lang w:eastAsia="ko-KR"/>
              </w:rPr>
              <w:t>Issue 2-4-7: Measurement period requirements for case b-2 no gap no interruption allowed</w:t>
            </w:r>
          </w:p>
          <w:p w:rsidR="009B0757" w:rsidRPr="009B0757" w:rsidRDefault="009B0757" w:rsidP="009B0757">
            <w:pPr>
              <w:numPr>
                <w:ilvl w:val="0"/>
                <w:numId w:val="17"/>
              </w:numPr>
              <w:overflowPunct w:val="0"/>
              <w:autoSpaceDE w:val="0"/>
              <w:autoSpaceDN w:val="0"/>
              <w:adjustRightInd w:val="0"/>
              <w:spacing w:beforeLines="0" w:before="0" w:afterLines="0" w:after="120" w:line="252" w:lineRule="auto"/>
              <w:rPr>
                <w:sz w:val="20"/>
                <w:lang w:eastAsia="ja-JP"/>
              </w:rPr>
            </w:pPr>
            <w:r w:rsidRPr="009B0757">
              <w:rPr>
                <w:sz w:val="20"/>
                <w:lang w:eastAsia="ja-JP"/>
              </w:rPr>
              <w:t>Way forward</w:t>
            </w:r>
          </w:p>
          <w:p w:rsidR="009B0757" w:rsidRPr="009B0757" w:rsidRDefault="009B0757" w:rsidP="009B0757">
            <w:pPr>
              <w:numPr>
                <w:ilvl w:val="1"/>
                <w:numId w:val="17"/>
              </w:numPr>
              <w:spacing w:beforeLines="0" w:before="0" w:afterLines="0" w:after="120"/>
              <w:rPr>
                <w:rFonts w:eastAsia="宋体"/>
                <w:sz w:val="20"/>
                <w:szCs w:val="24"/>
                <w:lang w:eastAsia="zh-CN"/>
              </w:rPr>
            </w:pPr>
            <w:r w:rsidRPr="009B0757">
              <w:rPr>
                <w:rFonts w:eastAsia="宋体"/>
                <w:sz w:val="20"/>
                <w:szCs w:val="24"/>
                <w:lang w:eastAsia="zh-CN"/>
              </w:rPr>
              <w:t xml:space="preserve">Leverage the same agreements from issue 2-4-5. </w:t>
            </w:r>
          </w:p>
          <w:p w:rsidR="009B0757" w:rsidRPr="009B0757" w:rsidRDefault="009B0757" w:rsidP="009B0757">
            <w:pPr>
              <w:numPr>
                <w:ilvl w:val="1"/>
                <w:numId w:val="17"/>
              </w:numPr>
              <w:spacing w:beforeLines="0" w:before="0" w:afterLines="0" w:after="120"/>
              <w:rPr>
                <w:rFonts w:eastAsia="宋体"/>
                <w:sz w:val="20"/>
              </w:rPr>
            </w:pPr>
            <w:r w:rsidRPr="009B0757">
              <w:rPr>
                <w:sz w:val="20"/>
                <w:szCs w:val="24"/>
              </w:rPr>
              <w:t>The</w:t>
            </w:r>
            <w:r w:rsidRPr="009B0757">
              <w:rPr>
                <w:sz w:val="20"/>
              </w:rPr>
              <w:t xml:space="preserve"> measurement requirement for case b-1 and case b-2 can be defined by the framework below.</w:t>
            </w:r>
          </w:p>
          <w:p w:rsidR="009B0757" w:rsidRPr="009B0757" w:rsidRDefault="00C911FE" w:rsidP="009B0757">
            <w:pPr>
              <w:tabs>
                <w:tab w:val="left" w:pos="1134"/>
              </w:tabs>
              <w:spacing w:beforeLines="0" w:before="0" w:afterLines="0" w:after="180" w:line="240" w:lineRule="exact"/>
              <w:ind w:left="576"/>
              <w:jc w:val="center"/>
              <w:rPr>
                <w:rFonts w:eastAsia="宋体"/>
                <w:sz w:val="20"/>
                <w:lang w:val="en-US"/>
              </w:rPr>
            </w:pPr>
            <m:oMath>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Identify,  interRAT_EUTRAN_gapless</m:t>
                  </m:r>
                </m:sub>
              </m:sSub>
              <m:r>
                <m:rPr>
                  <m:sty m:val="p"/>
                </m:rPr>
                <w:rPr>
                  <w:rFonts w:ascii="Cambria Math" w:eastAsia="宋体" w:hAnsi="Cambria Math"/>
                  <w:sz w:val="20"/>
                  <w:lang w:val="en-US"/>
                </w:rPr>
                <m:t>=</m:t>
              </m:r>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BasicIdentify</m:t>
                  </m:r>
                </m:sub>
              </m:sSub>
              <m:r>
                <m:rPr>
                  <m:sty m:val="p"/>
                </m:rPr>
                <w:rPr>
                  <w:rFonts w:ascii="Cambria Math" w:eastAsia="宋体" w:hAnsi="Cambria Math"/>
                  <w:sz w:val="20"/>
                  <w:lang w:val="en-US"/>
                </w:rPr>
                <m:t>*</m:t>
              </m:r>
              <m:f>
                <m:fPr>
                  <m:ctrlPr>
                    <w:rPr>
                      <w:rFonts w:ascii="Cambria Math" w:eastAsia="宋体" w:hAnsi="Cambria Math"/>
                      <w:sz w:val="20"/>
                    </w:rPr>
                  </m:ctrlPr>
                </m:fPr>
                <m:num>
                  <m:r>
                    <m:rPr>
                      <m:sty m:val="p"/>
                    </m:rPr>
                    <w:rPr>
                      <w:rFonts w:ascii="Cambria Math" w:eastAsia="宋体" w:hAnsi="Cambria Math"/>
                      <w:sz w:val="20"/>
                      <w:lang w:val="en-US"/>
                    </w:rPr>
                    <m:t>480</m:t>
                  </m:r>
                </m:num>
                <m:den>
                  <m:sSub>
                    <m:sSubPr>
                      <m:ctrlPr>
                        <w:rPr>
                          <w:rFonts w:ascii="Cambria Math" w:eastAsia="宋体" w:hAnsi="Cambria Math"/>
                          <w:sz w:val="20"/>
                        </w:rPr>
                      </m:ctrlPr>
                    </m:sSubPr>
                    <m:e>
                      <m:r>
                        <w:rPr>
                          <w:rFonts w:ascii="Cambria Math" w:eastAsia="宋体" w:hAnsi="Cambria Math"/>
                          <w:sz w:val="20"/>
                          <w:lang w:val="en-US"/>
                        </w:rPr>
                        <m:t>T</m:t>
                      </m:r>
                    </m:e>
                    <m:sub>
                      <m:r>
                        <m:rPr>
                          <m:sty m:val="p"/>
                        </m:rPr>
                        <w:rPr>
                          <w:rFonts w:ascii="Cambria Math" w:eastAsia="宋体" w:hAnsi="Cambria Math"/>
                          <w:sz w:val="20"/>
                          <w:lang w:val="en-US"/>
                        </w:rPr>
                        <m:t>Inter1</m:t>
                      </m:r>
                    </m:sub>
                  </m:sSub>
                </m:den>
              </m:f>
              <m:r>
                <m:rPr>
                  <m:sty m:val="p"/>
                </m:rPr>
                <w:rPr>
                  <w:rFonts w:ascii="Cambria Math" w:eastAsia="宋体" w:hAnsi="Cambria Math"/>
                  <w:sz w:val="20"/>
                  <w:lang w:val="en-US"/>
                </w:rPr>
                <m:t>*</m:t>
              </m:r>
              <m:sSub>
                <m:sSubPr>
                  <m:ctrlPr>
                    <w:rPr>
                      <w:rFonts w:ascii="Cambria Math" w:eastAsia="宋体" w:hAnsi="Cambria Math"/>
                      <w:i/>
                      <w:sz w:val="20"/>
                    </w:rPr>
                  </m:ctrlPr>
                </m:sSubPr>
                <m:e>
                  <m:r>
                    <m:rPr>
                      <m:sty m:val="p"/>
                    </m:rPr>
                    <w:rPr>
                      <w:rFonts w:ascii="Cambria Math" w:eastAsia="宋体" w:hAnsi="Cambria Math"/>
                      <w:sz w:val="20"/>
                      <w:lang w:val="en-US"/>
                    </w:rPr>
                    <m:t>CSSF</m:t>
                  </m:r>
                </m:e>
                <m:sub>
                  <m:r>
                    <m:rPr>
                      <m:sty m:val="p"/>
                    </m:rPr>
                    <w:rPr>
                      <w:rFonts w:ascii="Cambria Math" w:eastAsia="宋体" w:hAnsi="Cambria Math"/>
                      <w:sz w:val="20"/>
                      <w:lang w:val="en-US"/>
                    </w:rPr>
                    <m:t>interRAT</m:t>
                  </m:r>
                </m:sub>
              </m:sSub>
              <m:r>
                <m:rPr>
                  <m:sty m:val="p"/>
                </m:rPr>
                <w:rPr>
                  <w:rFonts w:ascii="Cambria Math" w:eastAsia="宋体" w:hAnsi="Cambria Math"/>
                  <w:sz w:val="20"/>
                  <w:lang w:val="en-US"/>
                </w:rPr>
                <m:t xml:space="preserve">      </m:t>
              </m:r>
              <m:r>
                <w:rPr>
                  <w:rFonts w:ascii="Cambria Math" w:eastAsia="宋体" w:hAnsi="Cambria Math"/>
                  <w:sz w:val="20"/>
                  <w:lang w:val="en-US"/>
                </w:rPr>
                <m:t>ms</m:t>
              </m:r>
            </m:oMath>
            <w:r w:rsidR="009B0757" w:rsidRPr="009B0757">
              <w:rPr>
                <w:rFonts w:eastAsia="宋体"/>
                <w:sz w:val="20"/>
                <w:lang w:val="en-US"/>
              </w:rPr>
              <w:t>,</w:t>
            </w:r>
          </w:p>
          <w:p w:rsidR="009B0757" w:rsidRPr="009B0757" w:rsidRDefault="009B0757" w:rsidP="009B0757">
            <w:pPr>
              <w:numPr>
                <w:ilvl w:val="1"/>
                <w:numId w:val="17"/>
              </w:numPr>
              <w:spacing w:beforeLines="0" w:before="0" w:afterLines="0" w:after="120"/>
              <w:rPr>
                <w:sz w:val="20"/>
              </w:rPr>
            </w:pPr>
            <w:r w:rsidRPr="009B0757">
              <w:rPr>
                <w:sz w:val="20"/>
              </w:rPr>
              <w:t xml:space="preserve">FFS on update definition of </w:t>
            </w:r>
            <m:oMath>
              <m:sSub>
                <m:sSubPr>
                  <m:ctrlPr>
                    <w:rPr>
                      <w:rFonts w:ascii="Cambria Math" w:hAnsi="Cambria Math"/>
                      <w:sz w:val="20"/>
                    </w:rPr>
                  </m:ctrlPr>
                </m:sSubPr>
                <m:e>
                  <m:r>
                    <w:rPr>
                      <w:rFonts w:ascii="Cambria Math" w:hAnsi="Cambria Math"/>
                      <w:sz w:val="20"/>
                      <w:lang w:val="en-US"/>
                    </w:rPr>
                    <m:t>T</m:t>
                  </m:r>
                </m:e>
                <m:sub>
                  <m:r>
                    <m:rPr>
                      <m:sty m:val="p"/>
                    </m:rPr>
                    <w:rPr>
                      <w:rFonts w:ascii="Cambria Math" w:hAnsi="Cambria Math"/>
                      <w:sz w:val="20"/>
                      <w:lang w:val="en-US"/>
                    </w:rPr>
                    <m:t>BasicIdentify</m:t>
                  </m:r>
                </m:sub>
              </m:sSub>
              <m:r>
                <w:rPr>
                  <w:rFonts w:ascii="Cambria Math" w:hAnsi="Cambria Math"/>
                  <w:sz w:val="20"/>
                  <w:lang w:val="en-US"/>
                </w:rPr>
                <m:t>,</m:t>
              </m:r>
            </m:oMath>
            <w:r w:rsidRPr="009B0757">
              <w:rPr>
                <w:sz w:val="20"/>
              </w:rPr>
              <w:t>T</w:t>
            </w:r>
            <w:r w:rsidRPr="009B0757">
              <w:rPr>
                <w:sz w:val="20"/>
                <w:vertAlign w:val="subscript"/>
              </w:rPr>
              <w:t>inter1</w:t>
            </w:r>
            <w:r w:rsidRPr="009B0757">
              <w:rPr>
                <w:sz w:val="20"/>
              </w:rPr>
              <w:t xml:space="preserve"> and </w:t>
            </w:r>
            <w:proofErr w:type="spellStart"/>
            <w:r w:rsidRPr="009B0757">
              <w:rPr>
                <w:sz w:val="20"/>
              </w:rPr>
              <w:t>CSSF</w:t>
            </w:r>
            <w:r w:rsidRPr="009B0757">
              <w:rPr>
                <w:sz w:val="20"/>
                <w:vertAlign w:val="subscript"/>
              </w:rPr>
              <w:t>interRAT</w:t>
            </w:r>
            <w:proofErr w:type="spellEnd"/>
          </w:p>
        </w:tc>
      </w:tr>
    </w:tbl>
    <w:p w:rsidR="009B0757" w:rsidRDefault="003325D8" w:rsidP="000126C4">
      <w:pPr>
        <w:spacing w:before="120" w:after="120"/>
        <w:rPr>
          <w:rFonts w:eastAsiaTheme="minorEastAsia"/>
          <w:lang w:eastAsia="zh-CN"/>
        </w:rPr>
      </w:pPr>
      <w:r>
        <w:rPr>
          <w:rFonts w:eastAsiaTheme="minorEastAsia"/>
          <w:lang w:eastAsia="zh-CN"/>
        </w:rPr>
        <w:t xml:space="preserve">RAN4 agreed the framework for the </w:t>
      </w:r>
      <w:r w:rsidRPr="003325D8">
        <w:rPr>
          <w:rFonts w:eastAsiaTheme="minorEastAsia"/>
          <w:lang w:eastAsia="zh-CN"/>
        </w:rPr>
        <w:t>measurement requirement for case b-1 and case b-2</w:t>
      </w:r>
      <w:r>
        <w:rPr>
          <w:rFonts w:eastAsiaTheme="minorEastAsia"/>
          <w:lang w:eastAsia="zh-CN"/>
        </w:rPr>
        <w:t xml:space="preserve"> while the definitions for some parameters are still open.</w:t>
      </w:r>
    </w:p>
    <w:p w:rsidR="003325D8" w:rsidRPr="003325D8" w:rsidRDefault="003325D8" w:rsidP="003325D8">
      <w:pPr>
        <w:pStyle w:val="afe"/>
        <w:numPr>
          <w:ilvl w:val="0"/>
          <w:numId w:val="18"/>
        </w:numPr>
        <w:spacing w:before="120" w:after="120"/>
        <w:rPr>
          <w:rFonts w:eastAsiaTheme="minorEastAsia"/>
          <w:szCs w:val="22"/>
        </w:rPr>
      </w:pPr>
      <w:r w:rsidRPr="003325D8">
        <w:rPr>
          <w:rFonts w:eastAsiaTheme="minorEastAsia"/>
          <w:lang w:eastAsia="zh-CN"/>
        </w:rPr>
        <w:t xml:space="preserve">For </w:t>
      </w:r>
      <w:proofErr w:type="spellStart"/>
      <w:r w:rsidRPr="003325D8">
        <w:rPr>
          <w:rFonts w:eastAsiaTheme="minorEastAsia"/>
          <w:lang w:val="en-GB" w:eastAsia="zh-CN"/>
        </w:rPr>
        <w:t>T</w:t>
      </w:r>
      <w:r w:rsidRPr="003325D8">
        <w:rPr>
          <w:rFonts w:eastAsiaTheme="minorEastAsia"/>
          <w:vertAlign w:val="subscript"/>
          <w:lang w:val="en-GB" w:eastAsia="zh-CN"/>
        </w:rPr>
        <w:t>BasicIdentify</w:t>
      </w:r>
      <w:proofErr w:type="spellEnd"/>
      <w:r>
        <w:rPr>
          <w:rFonts w:eastAsiaTheme="minorEastAsia"/>
          <w:lang w:eastAsia="zh-CN"/>
        </w:rPr>
        <w:t xml:space="preserve">, we suggest to reuse the legacy requirement which </w:t>
      </w:r>
      <w:r w:rsidRPr="003325D8">
        <w:rPr>
          <w:rFonts w:eastAsiaTheme="minorEastAsia" w:hint="eastAsia"/>
          <w:lang w:eastAsia="zh-CN"/>
        </w:rPr>
        <w:t>is</w:t>
      </w:r>
      <w:r w:rsidRPr="003325D8">
        <w:rPr>
          <w:rFonts w:eastAsiaTheme="minorEastAsia"/>
          <w:lang w:val="en-GB" w:eastAsia="zh-CN"/>
        </w:rPr>
        <w:t xml:space="preserve"> 480ms</w:t>
      </w:r>
    </w:p>
    <w:p w:rsidR="003325D8" w:rsidRPr="003325D8" w:rsidRDefault="003325D8" w:rsidP="003325D8">
      <w:pPr>
        <w:pStyle w:val="afe"/>
        <w:numPr>
          <w:ilvl w:val="0"/>
          <w:numId w:val="18"/>
        </w:numPr>
        <w:spacing w:before="120" w:after="120"/>
        <w:rPr>
          <w:rFonts w:eastAsiaTheme="minorEastAsia"/>
          <w:szCs w:val="22"/>
        </w:rPr>
      </w:pPr>
      <w:r>
        <w:rPr>
          <w:rFonts w:eastAsiaTheme="minorEastAsia"/>
          <w:lang w:val="en-GB" w:eastAsia="zh-CN"/>
        </w:rPr>
        <w:t xml:space="preserve">For </w:t>
      </w:r>
      <w:r w:rsidRPr="003325D8">
        <w:rPr>
          <w:rFonts w:eastAsiaTheme="minorEastAsia"/>
          <w:lang w:val="en-GB" w:eastAsia="zh-CN"/>
        </w:rPr>
        <w:t>T</w:t>
      </w:r>
      <w:r w:rsidRPr="003325D8">
        <w:rPr>
          <w:rFonts w:eastAsiaTheme="minorEastAsia"/>
          <w:vertAlign w:val="subscript"/>
          <w:lang w:val="en-GB" w:eastAsia="zh-CN"/>
        </w:rPr>
        <w:t>inter1</w:t>
      </w:r>
      <w:r>
        <w:rPr>
          <w:rFonts w:eastAsiaTheme="minorEastAsia"/>
          <w:lang w:eastAsia="zh-CN"/>
        </w:rPr>
        <w:t xml:space="preserve">, it </w:t>
      </w:r>
      <w:r w:rsidRPr="003325D8">
        <w:rPr>
          <w:rFonts w:eastAsiaTheme="minorEastAsia" w:hint="eastAsia"/>
          <w:lang w:eastAsia="zh-CN"/>
        </w:rPr>
        <w:t>is</w:t>
      </w:r>
      <w:r w:rsidRPr="003325D8">
        <w:rPr>
          <w:rFonts w:eastAsiaTheme="minorEastAsia"/>
          <w:lang w:val="en-GB" w:eastAsia="zh-CN"/>
        </w:rPr>
        <w:t xml:space="preserve"> calculated </w:t>
      </w:r>
      <w:r>
        <w:rPr>
          <w:rFonts w:eastAsiaTheme="minorEastAsia"/>
          <w:lang w:val="en-GB" w:eastAsia="zh-CN"/>
        </w:rPr>
        <w:t xml:space="preserve">from the MGRP. </w:t>
      </w:r>
      <w:r w:rsidRPr="0089617F">
        <w:rPr>
          <w:rFonts w:eastAsiaTheme="minorEastAsia"/>
          <w:lang w:eastAsia="zh-CN"/>
        </w:rPr>
        <w:t xml:space="preserve">In LTE, </w:t>
      </w:r>
      <w:r>
        <w:rPr>
          <w:rFonts w:eastAsiaTheme="minorEastAsia"/>
          <w:lang w:eastAsia="zh-CN"/>
        </w:rPr>
        <w:t xml:space="preserve">for </w:t>
      </w:r>
      <w:r w:rsidRPr="0089617F">
        <w:rPr>
          <w:rFonts w:eastAsiaTheme="minorEastAsia"/>
          <w:lang w:eastAsia="zh-CN"/>
        </w:rPr>
        <w:t>inter-frequency carriers that are measured without MG</w:t>
      </w:r>
      <w:r>
        <w:rPr>
          <w:rFonts w:eastAsiaTheme="minorEastAsia"/>
          <w:lang w:eastAsia="zh-CN"/>
        </w:rPr>
        <w:t xml:space="preserve">, MGRP is assumed to be 40ms, and we suggest to reuse the same assumption. One special case is </w:t>
      </w:r>
      <w:r>
        <w:rPr>
          <w:rFonts w:eastAsiaTheme="minorEastAsia"/>
          <w:lang w:val="en-GB" w:eastAsia="zh-CN"/>
        </w:rPr>
        <w:t xml:space="preserve">where </w:t>
      </w:r>
      <w:r w:rsidRPr="003325D8">
        <w:rPr>
          <w:rFonts w:eastAsiaTheme="minorEastAsia"/>
          <w:lang w:val="en-GB" w:eastAsia="zh-CN"/>
        </w:rPr>
        <w:t>measurement window is with 80ms periodicity</w:t>
      </w:r>
      <w:r>
        <w:rPr>
          <w:rFonts w:eastAsiaTheme="minorEastAsia"/>
          <w:lang w:val="en-GB" w:eastAsia="zh-CN"/>
        </w:rPr>
        <w:t xml:space="preserve">, and </w:t>
      </w:r>
      <w:r w:rsidRPr="003325D8">
        <w:rPr>
          <w:rFonts w:eastAsiaTheme="minorEastAsia"/>
          <w:lang w:val="en-GB" w:eastAsia="zh-CN"/>
        </w:rPr>
        <w:t>T</w:t>
      </w:r>
      <w:r w:rsidRPr="003325D8">
        <w:rPr>
          <w:rFonts w:eastAsiaTheme="minorEastAsia"/>
          <w:vertAlign w:val="subscript"/>
          <w:lang w:val="en-GB" w:eastAsia="zh-CN"/>
        </w:rPr>
        <w:t>inter1</w:t>
      </w:r>
      <w:r>
        <w:rPr>
          <w:rFonts w:eastAsiaTheme="minorEastAsia"/>
          <w:lang w:eastAsia="zh-CN"/>
        </w:rPr>
        <w:t xml:space="preserve"> should be calculated with 80ms MGRP.</w:t>
      </w:r>
    </w:p>
    <w:p w:rsidR="003325D8" w:rsidRPr="003325D8" w:rsidRDefault="003325D8" w:rsidP="003325D8">
      <w:pPr>
        <w:pStyle w:val="afe"/>
        <w:numPr>
          <w:ilvl w:val="0"/>
          <w:numId w:val="18"/>
        </w:numPr>
        <w:spacing w:before="120" w:after="120"/>
        <w:rPr>
          <w:rFonts w:eastAsiaTheme="minorEastAsia"/>
          <w:szCs w:val="22"/>
        </w:rPr>
      </w:pPr>
      <w:r>
        <w:rPr>
          <w:rFonts w:eastAsiaTheme="minorEastAsia"/>
          <w:lang w:val="en-GB" w:eastAsia="zh-CN"/>
        </w:rPr>
        <w:t xml:space="preserve">For </w:t>
      </w:r>
      <w:proofErr w:type="spellStart"/>
      <w:r w:rsidRPr="003325D8">
        <w:rPr>
          <w:rFonts w:eastAsiaTheme="minorEastAsia"/>
          <w:lang w:val="en-GB" w:eastAsia="zh-CN"/>
        </w:rPr>
        <w:t>CSSF</w:t>
      </w:r>
      <w:r w:rsidRPr="003325D8">
        <w:rPr>
          <w:rFonts w:eastAsiaTheme="minorEastAsia"/>
          <w:vertAlign w:val="subscript"/>
          <w:lang w:val="en-GB" w:eastAsia="zh-CN"/>
        </w:rPr>
        <w:t>interRAT</w:t>
      </w:r>
      <w:proofErr w:type="spellEnd"/>
      <w:r>
        <w:rPr>
          <w:rFonts w:eastAsiaTheme="minorEastAsia"/>
          <w:lang w:eastAsia="zh-CN"/>
        </w:rPr>
        <w:t xml:space="preserve">, it should be </w:t>
      </w:r>
      <w:r w:rsidRPr="003325D8">
        <w:rPr>
          <w:rFonts w:eastAsiaTheme="minorEastAsia"/>
          <w:lang w:eastAsia="zh-CN"/>
        </w:rPr>
        <w:t>defined as CSSF outside MG, and</w:t>
      </w:r>
      <w:r>
        <w:rPr>
          <w:rFonts w:eastAsiaTheme="minorEastAsia"/>
          <w:lang w:eastAsia="zh-CN"/>
        </w:rPr>
        <w:t xml:space="preserve"> all carriers that measured outside MG including the</w:t>
      </w:r>
      <w:r w:rsidRPr="003325D8">
        <w:rPr>
          <w:rFonts w:eastAsiaTheme="minorEastAsia"/>
          <w:lang w:eastAsia="zh-CN"/>
        </w:rPr>
        <w:t xml:space="preserve"> inter-RAT carriers </w:t>
      </w:r>
      <w:r>
        <w:rPr>
          <w:rFonts w:eastAsiaTheme="minorEastAsia"/>
          <w:lang w:eastAsia="zh-CN"/>
        </w:rPr>
        <w:t xml:space="preserve">should be </w:t>
      </w:r>
      <w:r w:rsidRPr="003325D8">
        <w:rPr>
          <w:rFonts w:eastAsiaTheme="minorEastAsia"/>
          <w:lang w:eastAsia="zh-CN"/>
        </w:rPr>
        <w:t>counted in CSSF outside MG</w:t>
      </w:r>
      <w:r>
        <w:rPr>
          <w:rFonts w:eastAsiaTheme="minorEastAsia"/>
          <w:lang w:eastAsia="zh-CN"/>
        </w:rPr>
        <w:t>.</w:t>
      </w:r>
    </w:p>
    <w:p w:rsidR="009B0757" w:rsidRPr="001C175F" w:rsidRDefault="009B0757" w:rsidP="009B0757">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5</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p>
    <w:p w:rsidR="009B0757" w:rsidRPr="009B0757" w:rsidRDefault="009B0757" w:rsidP="009B0757">
      <w:pPr>
        <w:pStyle w:val="afe"/>
        <w:numPr>
          <w:ilvl w:val="0"/>
          <w:numId w:val="18"/>
        </w:numPr>
        <w:spacing w:before="120" w:after="120"/>
        <w:rPr>
          <w:rFonts w:eastAsiaTheme="minorEastAsia"/>
          <w:b/>
          <w:szCs w:val="22"/>
        </w:rPr>
      </w:pPr>
      <w:proofErr w:type="spellStart"/>
      <w:r>
        <w:rPr>
          <w:rFonts w:eastAsiaTheme="minorEastAsia"/>
          <w:b/>
          <w:lang w:val="en-GB" w:eastAsia="zh-CN"/>
        </w:rPr>
        <w:t>T</w:t>
      </w:r>
      <w:r>
        <w:rPr>
          <w:rFonts w:eastAsiaTheme="minorEastAsia"/>
          <w:b/>
          <w:vertAlign w:val="subscript"/>
          <w:lang w:val="en-GB" w:eastAsia="zh-CN"/>
        </w:rPr>
        <w:t>BasicIdentify</w:t>
      </w:r>
      <w:proofErr w:type="spellEnd"/>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480ms</w:t>
      </w:r>
    </w:p>
    <w:p w:rsidR="009B0757" w:rsidRPr="009B0757" w:rsidRDefault="009B0757" w:rsidP="009B0757">
      <w:pPr>
        <w:pStyle w:val="afe"/>
        <w:numPr>
          <w:ilvl w:val="0"/>
          <w:numId w:val="18"/>
        </w:numPr>
        <w:spacing w:before="120" w:after="120"/>
        <w:rPr>
          <w:rFonts w:eastAsiaTheme="minorEastAsia"/>
          <w:b/>
          <w:szCs w:val="22"/>
        </w:rPr>
      </w:pPr>
      <w:r>
        <w:rPr>
          <w:rFonts w:eastAsiaTheme="minorEastAsia"/>
          <w:b/>
          <w:lang w:val="en-GB" w:eastAsia="zh-CN"/>
        </w:rPr>
        <w:t>T</w:t>
      </w:r>
      <w:r>
        <w:rPr>
          <w:rFonts w:eastAsiaTheme="minorEastAsia"/>
          <w:b/>
          <w:vertAlign w:val="subscript"/>
          <w:lang w:val="en-GB" w:eastAsia="zh-CN"/>
        </w:rPr>
        <w:t>inter1</w:t>
      </w:r>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 xml:space="preserve">calculated based on 40ms MGRP unless the measurement window is with 80ms </w:t>
      </w:r>
      <w:r w:rsidRPr="009B0757">
        <w:rPr>
          <w:rFonts w:eastAsiaTheme="minorEastAsia"/>
          <w:b/>
          <w:lang w:val="en-GB" w:eastAsia="zh-CN"/>
        </w:rPr>
        <w:t>periodicity</w:t>
      </w:r>
    </w:p>
    <w:p w:rsidR="009B0757" w:rsidRPr="00A55EDB" w:rsidRDefault="009B0757" w:rsidP="009B0757">
      <w:pPr>
        <w:pStyle w:val="afe"/>
        <w:numPr>
          <w:ilvl w:val="0"/>
          <w:numId w:val="18"/>
        </w:numPr>
        <w:spacing w:before="120" w:after="120"/>
        <w:rPr>
          <w:rFonts w:eastAsiaTheme="minorEastAsia"/>
          <w:b/>
          <w:szCs w:val="22"/>
        </w:rPr>
      </w:pPr>
      <w:proofErr w:type="spellStart"/>
      <w:r w:rsidRPr="009B0757">
        <w:rPr>
          <w:rFonts w:eastAsiaTheme="minorEastAsia"/>
          <w:b/>
          <w:lang w:val="en-GB" w:eastAsia="zh-CN"/>
        </w:rPr>
        <w:t>CSSF</w:t>
      </w:r>
      <w:r w:rsidRPr="009B0757">
        <w:rPr>
          <w:rFonts w:eastAsiaTheme="minorEastAsia"/>
          <w:b/>
          <w:vertAlign w:val="subscript"/>
          <w:lang w:val="en-GB" w:eastAsia="zh-CN"/>
        </w:rPr>
        <w:t>interRAT</w:t>
      </w:r>
      <w:proofErr w:type="spellEnd"/>
      <w:r w:rsidRPr="00A55EDB">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defined as CSSF outside MG, and inter-RAT carriers measured without MG are counted in CSSF outside MG</w:t>
      </w:r>
    </w:p>
    <w:p w:rsidR="000126C4" w:rsidRDefault="000126C4" w:rsidP="000126C4">
      <w:pPr>
        <w:pStyle w:val="2"/>
        <w:rPr>
          <w:lang w:eastAsia="zh-CN"/>
        </w:rPr>
      </w:pPr>
      <w:r>
        <w:rPr>
          <w:lang w:eastAsia="zh-CN"/>
        </w:rPr>
        <w:t>Scheduling restriction</w:t>
      </w:r>
    </w:p>
    <w:p w:rsidR="003325D8" w:rsidRDefault="003325D8" w:rsidP="003325D8">
      <w:pPr>
        <w:spacing w:before="120" w:after="120"/>
        <w:rPr>
          <w:rFonts w:eastAsiaTheme="minorEastAsia"/>
          <w:lang w:val="en-US" w:eastAsia="zh-CN"/>
        </w:rPr>
      </w:pPr>
      <w:r>
        <w:rPr>
          <w:rFonts w:eastAsiaTheme="minorEastAsia"/>
          <w:lang w:val="en-US" w:eastAsia="zh-CN"/>
        </w:rPr>
        <w:t>In RAN4#106-bis-e. RAN4 agreed that s</w:t>
      </w:r>
      <w:r w:rsidRPr="003325D8">
        <w:rPr>
          <w:rFonts w:eastAsiaTheme="minorEastAsia"/>
          <w:lang w:val="en-US" w:eastAsia="zh-CN"/>
        </w:rPr>
        <w:t>cheduling restriction due to inter-RAT LTE measurement are applicable when UE does not support simultaneous Tx and Rx on the serving cell and target band</w:t>
      </w:r>
      <w:r>
        <w:rPr>
          <w:rFonts w:eastAsiaTheme="minorEastAsia"/>
          <w:lang w:val="en-US" w:eastAsia="zh-CN"/>
        </w:rPr>
        <w:t>, and what remains open is whether s</w:t>
      </w:r>
      <w:r w:rsidRPr="003325D8">
        <w:rPr>
          <w:rFonts w:eastAsiaTheme="minorEastAsia"/>
          <w:lang w:val="en-US" w:eastAsia="zh-CN"/>
        </w:rPr>
        <w:t>cheduling restriction due to inter-RAT LTE measurement</w:t>
      </w:r>
      <w:r>
        <w:rPr>
          <w:rFonts w:eastAsiaTheme="minorEastAsia"/>
          <w:lang w:val="en-US" w:eastAsia="zh-CN"/>
        </w:rPr>
        <w:t xml:space="preserve"> </w:t>
      </w:r>
      <w:r w:rsidRPr="003325D8">
        <w:rPr>
          <w:rFonts w:eastAsiaTheme="minorEastAsia"/>
          <w:lang w:val="en-US" w:eastAsia="zh-CN"/>
        </w:rPr>
        <w:t xml:space="preserve">are applicable when </w:t>
      </w:r>
      <w:r>
        <w:rPr>
          <w:rFonts w:eastAsiaTheme="minorEastAsia"/>
          <w:lang w:val="en-US" w:eastAsia="zh-CN"/>
        </w:rPr>
        <w:t>s</w:t>
      </w:r>
      <w:r w:rsidRPr="003325D8">
        <w:rPr>
          <w:rFonts w:eastAsiaTheme="minorEastAsia"/>
          <w:lang w:val="en-US" w:eastAsia="zh-CN"/>
        </w:rPr>
        <w:t>erving cell and target MO have mixed SCS and they are in the same band</w:t>
      </w:r>
      <w:r>
        <w:rPr>
          <w:rFonts w:eastAsiaTheme="minorEastAsia"/>
          <w:lang w:val="en-US" w:eastAsia="zh-CN"/>
        </w:rPr>
        <w:t>.</w:t>
      </w:r>
    </w:p>
    <w:p w:rsidR="00E85286" w:rsidRDefault="00E85286" w:rsidP="00E85286">
      <w:pPr>
        <w:spacing w:before="120" w:after="120"/>
      </w:pPr>
      <w:r>
        <w:rPr>
          <w:rFonts w:eastAsiaTheme="minorEastAsia" w:hint="eastAsia"/>
          <w:lang w:val="en-US" w:eastAsia="zh-CN"/>
        </w:rPr>
        <w:lastRenderedPageBreak/>
        <w:t>F</w:t>
      </w:r>
      <w:r>
        <w:rPr>
          <w:rFonts w:eastAsiaTheme="minorEastAsia"/>
          <w:lang w:val="en-US" w:eastAsia="zh-CN"/>
        </w:rPr>
        <w:t>or NR inter-frequency measurement without MG, either when inter-frequency SSB is within UE active BWP, or when UE has vacant RF chain for the inter-frequency layer, scheduling restriction is allowed for the case when s</w:t>
      </w:r>
      <w:r w:rsidRPr="00D44609">
        <w:rPr>
          <w:rFonts w:eastAsiaTheme="minorEastAsia"/>
          <w:lang w:val="en-US" w:eastAsia="zh-CN"/>
        </w:rPr>
        <w:t>erving cell and target MO have mixed SCS</w:t>
      </w:r>
      <w:r>
        <w:rPr>
          <w:rFonts w:eastAsiaTheme="minorEastAsia"/>
          <w:lang w:val="en-US" w:eastAsia="zh-CN"/>
        </w:rPr>
        <w:t xml:space="preserve"> and </w:t>
      </w:r>
      <w:r w:rsidRPr="00B85EA9">
        <w:t>are in the same band</w:t>
      </w:r>
      <w:r>
        <w:t xml:space="preserve">, when UE does not support mixed SCS, i.e. </w:t>
      </w:r>
      <w:proofErr w:type="spellStart"/>
      <w:r w:rsidRPr="00D44609">
        <w:t>simultaneousRxDataSSB-DiffNumerology</w:t>
      </w:r>
      <w:proofErr w:type="spellEnd"/>
      <w:r>
        <w:t>.</w:t>
      </w:r>
    </w:p>
    <w:p w:rsidR="00E85286" w:rsidRPr="00B85EA9" w:rsidRDefault="00E85286" w:rsidP="00E85286">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inter-RAT LTE measurement, the SCS of target MO is always 15kHz, but the serving cell SCS can be same or different. We suggest to follow the same principle as NR inter-frequency measurement, i.e. to allow scheduling restriction based on UE capability. </w:t>
      </w:r>
    </w:p>
    <w:p w:rsidR="00E85286" w:rsidRPr="00D44609" w:rsidRDefault="00E85286" w:rsidP="00E85286">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sidR="003325D8">
        <w:rPr>
          <w:rFonts w:eastAsiaTheme="minorEastAsia"/>
          <w:b/>
          <w:lang w:val="en-US" w:eastAsia="zh-CN"/>
        </w:rPr>
        <w:t>6</w:t>
      </w:r>
      <w:r w:rsidRPr="00D44609">
        <w:rPr>
          <w:rFonts w:eastAsiaTheme="minorEastAsia"/>
          <w:b/>
          <w:lang w:val="en-US" w:eastAsia="zh-CN"/>
        </w:rPr>
        <w:t>: Define scheduling restriction for Case b-1 and b-2 when</w:t>
      </w:r>
    </w:p>
    <w:p w:rsidR="00E85286" w:rsidRPr="00E85286" w:rsidRDefault="00E85286" w:rsidP="00E85286">
      <w:pPr>
        <w:pStyle w:val="afe"/>
        <w:numPr>
          <w:ilvl w:val="0"/>
          <w:numId w:val="18"/>
        </w:numPr>
        <w:spacing w:before="120" w:after="120"/>
        <w:rPr>
          <w:rFonts w:eastAsiaTheme="minorEastAsia"/>
          <w:b/>
          <w:lang w:eastAsia="zh-CN"/>
        </w:rPr>
      </w:pPr>
      <w:r w:rsidRPr="00E85286">
        <w:rPr>
          <w:rFonts w:eastAsiaTheme="minorEastAsia"/>
          <w:b/>
          <w:lang w:eastAsia="zh-CN"/>
        </w:rPr>
        <w:t>UE does not support simultaneous Tx and Rx on the serving cell and target band</w:t>
      </w:r>
    </w:p>
    <w:p w:rsidR="00E85286" w:rsidRPr="00E85286" w:rsidRDefault="00E85286" w:rsidP="00E85286">
      <w:pPr>
        <w:pStyle w:val="afe"/>
        <w:numPr>
          <w:ilvl w:val="0"/>
          <w:numId w:val="18"/>
        </w:numPr>
        <w:spacing w:before="120" w:after="120"/>
        <w:rPr>
          <w:rFonts w:eastAsiaTheme="minorEastAsia"/>
          <w:b/>
          <w:lang w:eastAsia="zh-CN"/>
        </w:rPr>
      </w:pPr>
      <w:r w:rsidRPr="00D44609">
        <w:rPr>
          <w:rFonts w:eastAsiaTheme="minorEastAsia"/>
          <w:b/>
          <w:lang w:eastAsia="zh-CN"/>
        </w:rPr>
        <w:t>serving cell and target MO have mixed SCS and they are in the same band,</w:t>
      </w:r>
      <w:r>
        <w:rPr>
          <w:rFonts w:eastAsiaTheme="minorEastAsia"/>
          <w:b/>
          <w:lang w:eastAsia="zh-CN"/>
        </w:rPr>
        <w:t xml:space="preserve"> and </w:t>
      </w:r>
      <w:r w:rsidRPr="00E85286">
        <w:rPr>
          <w:rFonts w:eastAsiaTheme="minorEastAsia" w:hint="eastAsia"/>
          <w:b/>
          <w:lang w:eastAsia="zh-CN"/>
        </w:rPr>
        <w:t>U</w:t>
      </w:r>
      <w:r w:rsidRPr="00E85286">
        <w:rPr>
          <w:rFonts w:eastAsiaTheme="minorEastAsia"/>
          <w:b/>
          <w:lang w:eastAsia="zh-CN"/>
        </w:rPr>
        <w:t>E does not support mixed SCS between serving cell and target MO</w:t>
      </w:r>
    </w:p>
    <w:tbl>
      <w:tblPr>
        <w:tblStyle w:val="afa"/>
        <w:tblW w:w="0" w:type="auto"/>
        <w:tblLook w:val="04A0" w:firstRow="1" w:lastRow="0" w:firstColumn="1" w:lastColumn="0" w:noHBand="0" w:noVBand="1"/>
      </w:tblPr>
      <w:tblGrid>
        <w:gridCol w:w="9621"/>
      </w:tblGrid>
      <w:tr w:rsidR="00E85286" w:rsidTr="00E85286">
        <w:tc>
          <w:tcPr>
            <w:tcW w:w="9621" w:type="dxa"/>
          </w:tcPr>
          <w:p w:rsidR="00E85286" w:rsidRPr="00E85286" w:rsidRDefault="00E85286" w:rsidP="00E85286">
            <w:pPr>
              <w:spacing w:beforeLines="0" w:before="0" w:afterLines="0" w:after="180"/>
              <w:rPr>
                <w:rFonts w:eastAsia="宋体"/>
                <w:b/>
                <w:sz w:val="20"/>
                <w:u w:val="single"/>
                <w:lang w:eastAsia="ko-KR"/>
              </w:rPr>
            </w:pPr>
            <w:r w:rsidRPr="00E85286">
              <w:rPr>
                <w:rFonts w:eastAsia="宋体"/>
                <w:b/>
                <w:sz w:val="20"/>
                <w:u w:val="single"/>
                <w:lang w:eastAsia="ko-KR"/>
              </w:rPr>
              <w:t>Issue 2-4-9: Effective measurement window</w:t>
            </w:r>
          </w:p>
          <w:p w:rsidR="00E85286" w:rsidRPr="00E85286" w:rsidRDefault="00E85286" w:rsidP="00E85286">
            <w:pPr>
              <w:numPr>
                <w:ilvl w:val="0"/>
                <w:numId w:val="17"/>
              </w:numPr>
              <w:overflowPunct w:val="0"/>
              <w:autoSpaceDE w:val="0"/>
              <w:autoSpaceDN w:val="0"/>
              <w:adjustRightInd w:val="0"/>
              <w:spacing w:beforeLines="0" w:before="0" w:afterLines="0" w:after="120" w:line="252" w:lineRule="auto"/>
              <w:rPr>
                <w:sz w:val="20"/>
                <w:lang w:eastAsia="ja-JP"/>
              </w:rPr>
            </w:pPr>
            <w:r w:rsidRPr="00E85286">
              <w:rPr>
                <w:sz w:val="20"/>
                <w:lang w:eastAsia="ja-JP"/>
              </w:rPr>
              <w:t>Agreement</w:t>
            </w:r>
          </w:p>
          <w:p w:rsidR="00E85286" w:rsidRPr="00E85286" w:rsidRDefault="00E85286" w:rsidP="00E85286">
            <w:pPr>
              <w:numPr>
                <w:ilvl w:val="1"/>
                <w:numId w:val="17"/>
              </w:numPr>
              <w:overflowPunct w:val="0"/>
              <w:autoSpaceDE w:val="0"/>
              <w:autoSpaceDN w:val="0"/>
              <w:adjustRightInd w:val="0"/>
              <w:spacing w:beforeLines="0" w:before="0" w:afterLines="0" w:after="120" w:line="252" w:lineRule="auto"/>
              <w:rPr>
                <w:sz w:val="20"/>
                <w:lang w:eastAsia="ja-JP"/>
              </w:rPr>
            </w:pPr>
            <w:r w:rsidRPr="00E85286">
              <w:rPr>
                <w:sz w:val="20"/>
              </w:rPr>
              <w:t>Introduce the effective measurement window for inter-RAT LTE measurement, including offset, duration and periodicity.</w:t>
            </w:r>
          </w:p>
          <w:p w:rsidR="00E85286" w:rsidRPr="00E85286" w:rsidRDefault="00E85286" w:rsidP="00E85286">
            <w:pPr>
              <w:numPr>
                <w:ilvl w:val="2"/>
                <w:numId w:val="17"/>
              </w:numPr>
              <w:overflowPunct w:val="0"/>
              <w:autoSpaceDE w:val="0"/>
              <w:autoSpaceDN w:val="0"/>
              <w:adjustRightInd w:val="0"/>
              <w:spacing w:beforeLines="0" w:before="0" w:afterLines="0" w:after="120" w:line="252" w:lineRule="auto"/>
              <w:rPr>
                <w:sz w:val="20"/>
                <w:lang w:eastAsia="ja-JP"/>
              </w:rPr>
            </w:pPr>
            <w:r w:rsidRPr="00E85286">
              <w:rPr>
                <w:sz w:val="20"/>
              </w:rPr>
              <w:t>The effective measurement window is used to determine the location of scheduling and measurement restriction.</w:t>
            </w:r>
          </w:p>
          <w:p w:rsidR="00E85286" w:rsidRPr="00E85286" w:rsidRDefault="00E85286" w:rsidP="00E85286">
            <w:pPr>
              <w:numPr>
                <w:ilvl w:val="2"/>
                <w:numId w:val="17"/>
              </w:numPr>
              <w:overflowPunct w:val="0"/>
              <w:autoSpaceDE w:val="0"/>
              <w:autoSpaceDN w:val="0"/>
              <w:adjustRightInd w:val="0"/>
              <w:spacing w:beforeLines="0" w:before="0" w:afterLines="0" w:after="120" w:line="252" w:lineRule="auto"/>
              <w:rPr>
                <w:sz w:val="20"/>
                <w:lang w:eastAsia="ja-JP"/>
              </w:rPr>
            </w:pPr>
            <w:r w:rsidRPr="00E85286">
              <w:rPr>
                <w:sz w:val="20"/>
              </w:rPr>
              <w:t xml:space="preserve">FFS whether the effective measurement window is used to </w:t>
            </w:r>
            <w:bookmarkStart w:id="3" w:name="_Hlk141285119"/>
            <w:r w:rsidRPr="00E85286">
              <w:rPr>
                <w:sz w:val="20"/>
              </w:rPr>
              <w:t>handle the collision between the SSB and LTE measurement</w:t>
            </w:r>
            <w:bookmarkEnd w:id="3"/>
          </w:p>
          <w:p w:rsidR="00E85286" w:rsidRPr="00E85286" w:rsidRDefault="00E85286" w:rsidP="00E85286">
            <w:pPr>
              <w:numPr>
                <w:ilvl w:val="2"/>
                <w:numId w:val="17"/>
              </w:numPr>
              <w:spacing w:beforeLines="0" w:before="120" w:afterLines="0" w:after="120"/>
              <w:rPr>
                <w:rFonts w:eastAsia="宋体"/>
                <w:sz w:val="20"/>
                <w:lang w:val="en-US" w:eastAsia="zh-TW"/>
              </w:rPr>
            </w:pPr>
            <w:r w:rsidRPr="00E85286">
              <w:rPr>
                <w:rFonts w:eastAsia="宋体"/>
                <w:sz w:val="20"/>
                <w:lang w:val="en-US" w:eastAsia="zh-TW"/>
              </w:rPr>
              <w:t>Candidate values for effective measurement window duration: 5ms</w:t>
            </w:r>
          </w:p>
          <w:p w:rsidR="00E85286" w:rsidRPr="00E85286" w:rsidRDefault="00E85286" w:rsidP="00E85286">
            <w:pPr>
              <w:numPr>
                <w:ilvl w:val="3"/>
                <w:numId w:val="17"/>
              </w:numPr>
              <w:spacing w:beforeLines="0" w:before="120" w:afterLines="0" w:after="120"/>
              <w:rPr>
                <w:rFonts w:eastAsia="宋体"/>
                <w:sz w:val="20"/>
                <w:lang w:val="en-US" w:eastAsia="zh-TW"/>
              </w:rPr>
            </w:pPr>
            <w:r w:rsidRPr="00E85286">
              <w:rPr>
                <w:rFonts w:eastAsia="宋体"/>
                <w:sz w:val="20"/>
                <w:lang w:val="en-US" w:eastAsia="zh-TW"/>
              </w:rPr>
              <w:t>Other values are not precluded</w:t>
            </w:r>
          </w:p>
          <w:p w:rsidR="00E85286" w:rsidRPr="00E85286" w:rsidRDefault="00E85286" w:rsidP="00E85286">
            <w:pPr>
              <w:numPr>
                <w:ilvl w:val="2"/>
                <w:numId w:val="17"/>
              </w:numPr>
              <w:spacing w:beforeLines="0" w:before="120" w:afterLines="0" w:after="120"/>
              <w:rPr>
                <w:rFonts w:eastAsia="宋体"/>
                <w:sz w:val="20"/>
                <w:lang w:val="en-US" w:eastAsia="zh-TW"/>
              </w:rPr>
            </w:pPr>
            <w:r w:rsidRPr="00E85286">
              <w:rPr>
                <w:rFonts w:eastAsia="宋体"/>
                <w:sz w:val="20"/>
                <w:lang w:val="en-US" w:eastAsia="zh-TW"/>
              </w:rPr>
              <w:t>Candidate values for periodicity of effective measurement window: 40ms and 80ms</w:t>
            </w:r>
          </w:p>
          <w:p w:rsidR="00E85286" w:rsidRPr="00E85286" w:rsidRDefault="00E85286" w:rsidP="000126C4">
            <w:pPr>
              <w:numPr>
                <w:ilvl w:val="3"/>
                <w:numId w:val="17"/>
              </w:numPr>
              <w:spacing w:beforeLines="0" w:before="120" w:afterLines="0" w:after="120"/>
              <w:rPr>
                <w:rFonts w:eastAsia="宋体"/>
                <w:sz w:val="20"/>
                <w:lang w:val="en-US" w:eastAsia="zh-TW"/>
              </w:rPr>
            </w:pPr>
            <w:r w:rsidRPr="00E85286">
              <w:rPr>
                <w:rFonts w:eastAsia="宋体"/>
                <w:sz w:val="20"/>
                <w:lang w:val="en-US" w:eastAsia="zh-TW"/>
              </w:rPr>
              <w:t>Other values are not precluded</w:t>
            </w:r>
          </w:p>
        </w:tc>
      </w:tr>
    </w:tbl>
    <w:p w:rsidR="000126C4" w:rsidRDefault="003325D8" w:rsidP="000126C4">
      <w:pPr>
        <w:spacing w:before="120" w:after="120"/>
        <w:rPr>
          <w:rFonts w:eastAsiaTheme="minorEastAsia"/>
          <w:lang w:val="en-US" w:eastAsia="zh-CN"/>
        </w:rPr>
      </w:pPr>
      <w:r>
        <w:rPr>
          <w:rFonts w:eastAsiaTheme="minorEastAsia"/>
          <w:lang w:val="en-US" w:eastAsia="zh-CN"/>
        </w:rPr>
        <w:t xml:space="preserve">As discussed above, we do not support to define requirements assuming UE can perform LTE and NR measurement in parallel, so we do not support to use the </w:t>
      </w:r>
      <w:r w:rsidR="009E2989">
        <w:rPr>
          <w:rFonts w:eastAsiaTheme="minorEastAsia"/>
          <w:lang w:val="en-US" w:eastAsia="zh-CN"/>
        </w:rPr>
        <w:t xml:space="preserve">effective measurement window to </w:t>
      </w:r>
      <w:r w:rsidR="009E2989" w:rsidRPr="009E2989">
        <w:rPr>
          <w:rFonts w:eastAsiaTheme="minorEastAsia"/>
          <w:lang w:val="en-US" w:eastAsia="zh-CN"/>
        </w:rPr>
        <w:t>handle the collision between the SSB and LTE measurement</w:t>
      </w:r>
      <w:r w:rsidR="009E2989">
        <w:rPr>
          <w:rFonts w:eastAsiaTheme="minorEastAsia"/>
          <w:lang w:val="en-US" w:eastAsia="zh-CN"/>
        </w:rPr>
        <w:t>, i.e. the effective measurement window may or may not be overlapped with SMTC for NR measurement.</w:t>
      </w:r>
    </w:p>
    <w:p w:rsidR="009E2989" w:rsidRPr="00E85286" w:rsidRDefault="009E2989" w:rsidP="000126C4">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do not see strong need for other values for the </w:t>
      </w:r>
      <w:r w:rsidRPr="009E2989">
        <w:rPr>
          <w:rFonts w:eastAsiaTheme="minorEastAsia"/>
          <w:lang w:val="en-US" w:eastAsia="zh-CN"/>
        </w:rPr>
        <w:t>effective measurement window duration and periodicity</w:t>
      </w:r>
      <w:r>
        <w:rPr>
          <w:rFonts w:eastAsiaTheme="minorEastAsia"/>
          <w:lang w:val="en-US" w:eastAsia="zh-CN"/>
        </w:rPr>
        <w:t xml:space="preserve">. The baseline for LTE measurement is with MG pattern 0 and 1, which corresponds to the agreed </w:t>
      </w:r>
      <w:r w:rsidRPr="009E2989">
        <w:rPr>
          <w:rFonts w:eastAsiaTheme="minorEastAsia"/>
          <w:lang w:val="en-US" w:eastAsia="zh-CN"/>
        </w:rPr>
        <w:t>window duration and periodicity</w:t>
      </w:r>
      <w:r>
        <w:rPr>
          <w:rFonts w:eastAsiaTheme="minorEastAsia"/>
          <w:lang w:val="en-US" w:eastAsia="zh-CN"/>
        </w:rPr>
        <w:t>. Supporting other values are optimization and may require additional UE capability, and we prefer not to further complicate the spec and implementation for this use case.</w:t>
      </w:r>
    </w:p>
    <w:p w:rsidR="000126C4" w:rsidRPr="000126C4" w:rsidRDefault="00E85286" w:rsidP="000126C4">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sidR="003325D8">
        <w:rPr>
          <w:rFonts w:eastAsiaTheme="minorEastAsia"/>
          <w:b/>
          <w:lang w:val="en-US" w:eastAsia="zh-CN"/>
        </w:rPr>
        <w:t>7</w:t>
      </w:r>
      <w:r w:rsidRPr="00D44609">
        <w:rPr>
          <w:rFonts w:eastAsiaTheme="minorEastAsia"/>
          <w:b/>
          <w:lang w:val="en-US" w:eastAsia="zh-CN"/>
        </w:rPr>
        <w:t xml:space="preserve">: </w:t>
      </w:r>
      <w:r>
        <w:rPr>
          <w:rFonts w:eastAsiaTheme="minorEastAsia"/>
          <w:b/>
          <w:lang w:val="en-US" w:eastAsia="zh-CN"/>
        </w:rPr>
        <w:t xml:space="preserve">No other values for the </w:t>
      </w:r>
      <w:r w:rsidRPr="00E85286">
        <w:rPr>
          <w:rFonts w:eastAsiaTheme="minorEastAsia"/>
          <w:b/>
          <w:lang w:val="en-US" w:eastAsia="zh-CN"/>
        </w:rPr>
        <w:t>effective measurement window duration</w:t>
      </w:r>
      <w:r>
        <w:rPr>
          <w:rFonts w:eastAsiaTheme="minorEastAsia"/>
          <w:b/>
          <w:lang w:val="en-US" w:eastAsia="zh-CN"/>
        </w:rPr>
        <w:t xml:space="preserve"> and </w:t>
      </w:r>
      <w:r w:rsidRPr="00E85286">
        <w:rPr>
          <w:rFonts w:eastAsiaTheme="minorEastAsia"/>
          <w:b/>
          <w:lang w:val="en-US" w:eastAsia="zh-CN"/>
        </w:rPr>
        <w:t>periodicity</w:t>
      </w:r>
      <w:r>
        <w:rPr>
          <w:rFonts w:eastAsiaTheme="minorEastAsia"/>
          <w:b/>
          <w:lang w:val="en-US" w:eastAsia="zh-CN"/>
        </w:rPr>
        <w:t xml:space="preserve"> are defined.</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173664">
        <w:rPr>
          <w:rFonts w:eastAsia="宋体"/>
          <w:lang w:eastAsia="zh-CN"/>
        </w:rPr>
        <w:t>RRM requirements for</w:t>
      </w:r>
      <w:r w:rsidR="002302EF" w:rsidRPr="002302EF">
        <w:rPr>
          <w:rFonts w:eastAsia="宋体"/>
          <w:lang w:eastAsia="zh-CN"/>
        </w:rPr>
        <w:t xml:space="preserve"> </w:t>
      </w:r>
      <w:r w:rsidR="000126C4">
        <w:rPr>
          <w:rFonts w:eastAsia="宋体"/>
          <w:lang w:eastAsia="zh-CN"/>
        </w:rPr>
        <w:t xml:space="preserve">inter-RAT </w:t>
      </w:r>
      <w:r w:rsidR="000126C4" w:rsidRPr="000126C4">
        <w:rPr>
          <w:rFonts w:eastAsia="宋体"/>
          <w:lang w:eastAsia="zh-CN"/>
        </w:rPr>
        <w:t>MG-less measurement</w:t>
      </w:r>
      <w:r>
        <w:rPr>
          <w:rFonts w:eastAsia="宋体"/>
          <w:lang w:eastAsia="zh-CN"/>
        </w:rPr>
        <w:t>.</w:t>
      </w:r>
    </w:p>
    <w:p w:rsidR="009E2989" w:rsidRPr="009339E4" w:rsidRDefault="009E2989" w:rsidP="009E2989">
      <w:pPr>
        <w:spacing w:before="120" w:after="120"/>
        <w:rPr>
          <w:rFonts w:eastAsiaTheme="minorEastAsia"/>
          <w:b/>
          <w:lang w:eastAsia="zh-CN"/>
        </w:rPr>
      </w:pPr>
      <w:r w:rsidRPr="009339E4">
        <w:rPr>
          <w:rFonts w:eastAsiaTheme="minorEastAsia" w:hint="eastAsia"/>
          <w:b/>
          <w:lang w:eastAsia="zh-CN"/>
        </w:rPr>
        <w:t>P</w:t>
      </w:r>
      <w:r w:rsidRPr="009339E4">
        <w:rPr>
          <w:rFonts w:eastAsiaTheme="minorEastAsia"/>
          <w:b/>
          <w:lang w:eastAsia="zh-CN"/>
        </w:rPr>
        <w:t xml:space="preserve">roposal 1: No need to define side conditions on power imbalance for Case b-2. In the test case, the power difference between the NR serving cell and LTE target cell is no larger than </w:t>
      </w:r>
      <w:r>
        <w:rPr>
          <w:rFonts w:eastAsiaTheme="minorEastAsia"/>
          <w:b/>
          <w:lang w:eastAsia="zh-CN"/>
        </w:rPr>
        <w:t>3</w:t>
      </w:r>
      <w:r w:rsidRPr="009339E4">
        <w:rPr>
          <w:rFonts w:eastAsiaTheme="minorEastAsia"/>
          <w:b/>
          <w:lang w:eastAsia="zh-CN"/>
        </w:rPr>
        <w:t>dB.</w:t>
      </w:r>
    </w:p>
    <w:p w:rsidR="009E2989" w:rsidRPr="00D5789B" w:rsidRDefault="009E2989" w:rsidP="009E2989">
      <w:pPr>
        <w:spacing w:before="120" w:after="120"/>
        <w:rPr>
          <w:b/>
          <w:szCs w:val="22"/>
        </w:rPr>
      </w:pPr>
      <w:r w:rsidRPr="00D5789B">
        <w:rPr>
          <w:rFonts w:eastAsiaTheme="minorEastAsia" w:hint="eastAsia"/>
          <w:b/>
          <w:szCs w:val="22"/>
          <w:lang w:eastAsia="zh-CN"/>
        </w:rPr>
        <w:t>P</w:t>
      </w:r>
      <w:r w:rsidRPr="00D5789B">
        <w:rPr>
          <w:rFonts w:eastAsiaTheme="minorEastAsia"/>
          <w:b/>
          <w:szCs w:val="22"/>
          <w:lang w:eastAsia="zh-CN"/>
        </w:rPr>
        <w:t xml:space="preserve">roposal 2: </w:t>
      </w:r>
      <w:r w:rsidRPr="00D5789B">
        <w:rPr>
          <w:b/>
          <w:szCs w:val="22"/>
        </w:rPr>
        <w:t>Performing LTE and NR measurements in parallel without searcher limitation is NOT supported</w:t>
      </w:r>
      <w:r>
        <w:rPr>
          <w:b/>
          <w:szCs w:val="22"/>
        </w:rPr>
        <w:t>.</w:t>
      </w:r>
    </w:p>
    <w:p w:rsidR="009E2989" w:rsidRPr="001C175F" w:rsidRDefault="009E2989" w:rsidP="009E2989">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3</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a-1 with </w:t>
      </w:r>
      <w:r>
        <w:rPr>
          <w:rFonts w:eastAsiaTheme="minorEastAsia"/>
          <w:b/>
          <w:szCs w:val="22"/>
          <w:lang w:eastAsia="zh-CN"/>
        </w:rPr>
        <w:t>interruption, w</w:t>
      </w:r>
      <w:r>
        <w:rPr>
          <w:b/>
          <w:szCs w:val="22"/>
        </w:rPr>
        <w:t xml:space="preserve">hen MG is not configured, </w:t>
      </w:r>
      <w:r w:rsidRPr="003B2D18">
        <w:rPr>
          <w:rFonts w:eastAsiaTheme="minorEastAsia"/>
          <w:b/>
          <w:lang w:eastAsia="zh-CN"/>
        </w:rPr>
        <w:t xml:space="preserve">adopt the following updates based on existing requirements </w:t>
      </w:r>
      <w:r>
        <w:rPr>
          <w:rFonts w:eastAsiaTheme="minorEastAsia" w:hint="eastAsia"/>
          <w:b/>
          <w:lang w:eastAsia="zh-CN"/>
        </w:rPr>
        <w:t>in</w:t>
      </w:r>
      <w:r w:rsidRPr="009C6FA8">
        <w:rPr>
          <w:rFonts w:eastAsiaTheme="minorEastAsia"/>
          <w:b/>
          <w:lang w:eastAsia="zh-CN"/>
        </w:rPr>
        <w:t xml:space="preserve"> cl. 9.3.9</w:t>
      </w:r>
      <w:r>
        <w:rPr>
          <w:rFonts w:eastAsiaTheme="minorEastAsia"/>
          <w:b/>
          <w:lang w:eastAsia="zh-CN"/>
        </w:rPr>
        <w:t xml:space="preserve"> (for </w:t>
      </w:r>
      <w:r w:rsidRPr="00A55EDB">
        <w:rPr>
          <w:rFonts w:eastAsiaTheme="minorEastAsia"/>
          <w:b/>
          <w:lang w:eastAsia="zh-CN"/>
        </w:rPr>
        <w:t xml:space="preserve">the </w:t>
      </w:r>
      <w:r>
        <w:rPr>
          <w:rFonts w:eastAsiaTheme="minorEastAsia"/>
          <w:b/>
          <w:lang w:eastAsia="zh-CN"/>
        </w:rPr>
        <w:t xml:space="preserve">case where </w:t>
      </w:r>
      <w:r w:rsidRPr="00A55EDB">
        <w:rPr>
          <w:rFonts w:eastAsiaTheme="minorEastAsia"/>
          <w:b/>
          <w:lang w:eastAsia="zh-CN"/>
        </w:rPr>
        <w:t>UE indicates ‘</w:t>
      </w:r>
      <w:proofErr w:type="spellStart"/>
      <w:r w:rsidRPr="00A55EDB">
        <w:rPr>
          <w:rFonts w:eastAsiaTheme="minorEastAsia"/>
          <w:b/>
          <w:lang w:eastAsia="zh-CN"/>
        </w:rPr>
        <w:t>nogap-noncsg</w:t>
      </w:r>
      <w:proofErr w:type="spellEnd"/>
      <w:r w:rsidRPr="00A55EDB">
        <w:rPr>
          <w:rFonts w:eastAsiaTheme="minorEastAsia"/>
          <w:b/>
          <w:lang w:eastAsia="zh-CN"/>
        </w:rPr>
        <w:t xml:space="preserve">’ via </w:t>
      </w:r>
      <w:proofErr w:type="spellStart"/>
      <w:r w:rsidRPr="00A55EDB">
        <w:rPr>
          <w:rFonts w:eastAsiaTheme="minorEastAsia"/>
          <w:b/>
          <w:lang w:eastAsia="zh-CN"/>
        </w:rPr>
        <w:t>NeedForGapNCSG-InfoNR</w:t>
      </w:r>
      <w:proofErr w:type="spellEnd"/>
      <w:r>
        <w:rPr>
          <w:rFonts w:eastAsiaTheme="minorEastAsia"/>
          <w:b/>
          <w:lang w:eastAsia="zh-CN"/>
        </w:rPr>
        <w:t>)</w:t>
      </w:r>
      <w:r w:rsidRPr="003B2D18">
        <w:rPr>
          <w:rFonts w:eastAsiaTheme="minorEastAsia"/>
          <w:b/>
          <w:lang w:eastAsia="zh-CN"/>
        </w:rPr>
        <w:t>.</w:t>
      </w:r>
    </w:p>
    <w:p w:rsidR="009E2989" w:rsidRPr="00A55EDB" w:rsidRDefault="009E2989" w:rsidP="009E2989">
      <w:pPr>
        <w:pStyle w:val="afe"/>
        <w:numPr>
          <w:ilvl w:val="0"/>
          <w:numId w:val="18"/>
        </w:numPr>
        <w:spacing w:before="120" w:after="120"/>
        <w:rPr>
          <w:rFonts w:eastAsiaTheme="minorEastAsia"/>
          <w:b/>
          <w:szCs w:val="22"/>
        </w:rPr>
      </w:pPr>
      <w:proofErr w:type="spellStart"/>
      <w:r w:rsidRPr="00A55EDB">
        <w:rPr>
          <w:rFonts w:eastAsiaTheme="minorEastAsia"/>
          <w:b/>
          <w:lang w:eastAsia="zh-CN"/>
        </w:rPr>
        <w:t>measCycleNFG</w:t>
      </w:r>
      <w:proofErr w:type="spellEnd"/>
      <w:r w:rsidRPr="00A55EDB">
        <w:rPr>
          <w:rFonts w:eastAsiaTheme="minorEastAsia"/>
          <w:b/>
          <w:lang w:eastAsia="zh-CN"/>
        </w:rPr>
        <w:t xml:space="preserve"> is considered in the measurement cycle</w:t>
      </w:r>
    </w:p>
    <w:p w:rsidR="009E2989" w:rsidRPr="00A55EDB" w:rsidRDefault="009E2989" w:rsidP="009E2989">
      <w:pPr>
        <w:pStyle w:val="afe"/>
        <w:numPr>
          <w:ilvl w:val="0"/>
          <w:numId w:val="18"/>
        </w:numPr>
        <w:spacing w:before="120" w:after="120"/>
        <w:rPr>
          <w:rFonts w:eastAsiaTheme="minorEastAsia"/>
          <w:b/>
          <w:szCs w:val="22"/>
        </w:rPr>
      </w:pPr>
      <w:r w:rsidRPr="00A55EDB">
        <w:rPr>
          <w:rFonts w:eastAsiaTheme="minorEastAsia" w:hint="eastAsia"/>
          <w:b/>
          <w:lang w:eastAsia="zh-CN"/>
        </w:rPr>
        <w:lastRenderedPageBreak/>
        <w:t>C</w:t>
      </w:r>
      <w:r w:rsidRPr="00A55EDB">
        <w:rPr>
          <w:rFonts w:eastAsiaTheme="minorEastAsia"/>
          <w:b/>
          <w:lang w:eastAsia="zh-CN"/>
        </w:rPr>
        <w:t xml:space="preserve">SSF </w:t>
      </w:r>
      <w:r>
        <w:rPr>
          <w:rFonts w:eastAsiaTheme="minorEastAsia" w:hint="eastAsia"/>
          <w:b/>
          <w:lang w:eastAsia="zh-CN"/>
        </w:rPr>
        <w:t>is</w:t>
      </w:r>
      <w:r>
        <w:rPr>
          <w:rFonts w:eastAsiaTheme="minorEastAsia"/>
          <w:b/>
          <w:lang w:eastAsia="zh-CN"/>
        </w:rPr>
        <w:t xml:space="preserve"> replaced by the </w:t>
      </w:r>
      <w:proofErr w:type="spellStart"/>
      <w:r>
        <w:rPr>
          <w:rFonts w:eastAsiaTheme="minorEastAsia"/>
          <w:b/>
          <w:lang w:eastAsia="zh-CN"/>
        </w:rPr>
        <w:t>Nfreq</w:t>
      </w:r>
      <w:proofErr w:type="spellEnd"/>
      <w:r>
        <w:rPr>
          <w:rFonts w:eastAsiaTheme="minorEastAsia"/>
          <w:b/>
          <w:lang w:eastAsia="zh-CN"/>
        </w:rPr>
        <w:t xml:space="preserve"> which is the number of inter-frequency and inter-RAT carriers</w:t>
      </w:r>
    </w:p>
    <w:p w:rsidR="009E2989" w:rsidRPr="00A55EDB" w:rsidRDefault="009E2989" w:rsidP="009E2989">
      <w:pPr>
        <w:pStyle w:val="afe"/>
        <w:numPr>
          <w:ilvl w:val="0"/>
          <w:numId w:val="18"/>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Pr>
          <w:rFonts w:eastAsiaTheme="minorEastAsia"/>
          <w:b/>
          <w:szCs w:val="22"/>
          <w:lang w:val="en-GB"/>
        </w:rPr>
        <w:t xml:space="preserve"> is removed </w:t>
      </w:r>
    </w:p>
    <w:p w:rsidR="009E2989" w:rsidRPr="001C175F" w:rsidRDefault="009E2989" w:rsidP="009E2989">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4</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ase a-1 with</w:t>
      </w:r>
      <w:r>
        <w:rPr>
          <w:rFonts w:eastAsiaTheme="minorEastAsia"/>
          <w:b/>
          <w:szCs w:val="22"/>
          <w:lang w:eastAsia="zh-CN"/>
        </w:rPr>
        <w:t>out</w:t>
      </w:r>
      <w:r w:rsidRPr="009B0757">
        <w:rPr>
          <w:rFonts w:eastAsiaTheme="minorEastAsia"/>
          <w:b/>
          <w:szCs w:val="22"/>
          <w:lang w:eastAsia="zh-CN"/>
        </w:rPr>
        <w:t xml:space="preserve"> </w:t>
      </w:r>
      <w:r>
        <w:rPr>
          <w:rFonts w:eastAsiaTheme="minorEastAsia"/>
          <w:b/>
          <w:szCs w:val="22"/>
          <w:lang w:eastAsia="zh-CN"/>
        </w:rPr>
        <w:t>interruption</w:t>
      </w:r>
      <w:r>
        <w:rPr>
          <w:b/>
          <w:szCs w:val="22"/>
        </w:rPr>
        <w:t xml:space="preserve">, </w:t>
      </w:r>
      <w:r w:rsidRPr="003B2D18">
        <w:rPr>
          <w:rFonts w:eastAsiaTheme="minorEastAsia"/>
          <w:b/>
          <w:lang w:eastAsia="zh-CN"/>
        </w:rPr>
        <w:t xml:space="preserve">adopt the following updates based on existing requirements </w:t>
      </w:r>
      <w:r>
        <w:rPr>
          <w:rFonts w:eastAsiaTheme="minorEastAsia" w:hint="eastAsia"/>
          <w:b/>
          <w:lang w:eastAsia="zh-CN"/>
        </w:rPr>
        <w:t>in</w:t>
      </w:r>
      <w:r w:rsidRPr="009C6FA8">
        <w:rPr>
          <w:rFonts w:eastAsiaTheme="minorEastAsia"/>
          <w:b/>
          <w:lang w:eastAsia="zh-CN"/>
        </w:rPr>
        <w:t xml:space="preserve"> cl. 9.3.9</w:t>
      </w:r>
      <w:r>
        <w:rPr>
          <w:rFonts w:eastAsiaTheme="minorEastAsia"/>
          <w:b/>
          <w:lang w:eastAsia="zh-CN"/>
        </w:rPr>
        <w:t xml:space="preserve"> (for </w:t>
      </w:r>
      <w:r w:rsidRPr="00A55EDB">
        <w:rPr>
          <w:rFonts w:eastAsiaTheme="minorEastAsia"/>
          <w:b/>
          <w:lang w:eastAsia="zh-CN"/>
        </w:rPr>
        <w:t xml:space="preserve">the </w:t>
      </w:r>
      <w:r>
        <w:rPr>
          <w:rFonts w:eastAsiaTheme="minorEastAsia"/>
          <w:b/>
          <w:lang w:eastAsia="zh-CN"/>
        </w:rPr>
        <w:t xml:space="preserve">case where </w:t>
      </w:r>
      <w:r w:rsidRPr="00A55EDB">
        <w:rPr>
          <w:rFonts w:eastAsiaTheme="minorEastAsia"/>
          <w:b/>
          <w:lang w:eastAsia="zh-CN"/>
        </w:rPr>
        <w:t>UE indicates ‘</w:t>
      </w:r>
      <w:proofErr w:type="spellStart"/>
      <w:r w:rsidRPr="00A55EDB">
        <w:rPr>
          <w:rFonts w:eastAsiaTheme="minorEastAsia"/>
          <w:b/>
          <w:lang w:eastAsia="zh-CN"/>
        </w:rPr>
        <w:t>nogap-noncsg</w:t>
      </w:r>
      <w:proofErr w:type="spellEnd"/>
      <w:r w:rsidRPr="00A55EDB">
        <w:rPr>
          <w:rFonts w:eastAsiaTheme="minorEastAsia"/>
          <w:b/>
          <w:lang w:eastAsia="zh-CN"/>
        </w:rPr>
        <w:t xml:space="preserve">’ via </w:t>
      </w:r>
      <w:proofErr w:type="spellStart"/>
      <w:r w:rsidRPr="00A55EDB">
        <w:rPr>
          <w:rFonts w:eastAsiaTheme="minorEastAsia"/>
          <w:b/>
          <w:lang w:eastAsia="zh-CN"/>
        </w:rPr>
        <w:t>NeedForGapNCSG-InfoNR</w:t>
      </w:r>
      <w:proofErr w:type="spellEnd"/>
      <w:r>
        <w:rPr>
          <w:rFonts w:eastAsiaTheme="minorEastAsia"/>
          <w:b/>
          <w:lang w:eastAsia="zh-CN"/>
        </w:rPr>
        <w:t>)</w:t>
      </w:r>
      <w:r w:rsidRPr="003B2D18">
        <w:rPr>
          <w:rFonts w:eastAsiaTheme="minorEastAsia"/>
          <w:b/>
          <w:lang w:eastAsia="zh-CN"/>
        </w:rPr>
        <w:t>.</w:t>
      </w:r>
    </w:p>
    <w:p w:rsidR="009E2989" w:rsidRPr="00A55EDB" w:rsidRDefault="009E2989" w:rsidP="009E2989">
      <w:pPr>
        <w:pStyle w:val="afe"/>
        <w:numPr>
          <w:ilvl w:val="0"/>
          <w:numId w:val="18"/>
        </w:numPr>
        <w:spacing w:before="120" w:after="120"/>
        <w:rPr>
          <w:rFonts w:eastAsiaTheme="minorEastAsia"/>
          <w:b/>
          <w:szCs w:val="22"/>
        </w:rPr>
      </w:pPr>
      <w:r w:rsidRPr="00A55EDB">
        <w:rPr>
          <w:rFonts w:eastAsiaTheme="minorEastAsia" w:hint="eastAsia"/>
          <w:b/>
          <w:lang w:eastAsia="zh-CN"/>
        </w:rPr>
        <w:t>C</w:t>
      </w:r>
      <w:r w:rsidRPr="00A55EDB">
        <w:rPr>
          <w:rFonts w:eastAsiaTheme="minorEastAsia"/>
          <w:b/>
          <w:lang w:eastAsia="zh-CN"/>
        </w:rPr>
        <w:t xml:space="preserve">SSF </w:t>
      </w:r>
      <w:r>
        <w:rPr>
          <w:rFonts w:eastAsiaTheme="minorEastAsia" w:hint="eastAsia"/>
          <w:b/>
          <w:lang w:eastAsia="zh-CN"/>
        </w:rPr>
        <w:t>is</w:t>
      </w:r>
      <w:r>
        <w:rPr>
          <w:rFonts w:eastAsiaTheme="minorEastAsia"/>
          <w:b/>
          <w:lang w:eastAsia="zh-CN"/>
        </w:rPr>
        <w:t xml:space="preserve"> replaced by the </w:t>
      </w:r>
      <w:proofErr w:type="spellStart"/>
      <w:r>
        <w:rPr>
          <w:rFonts w:eastAsiaTheme="minorEastAsia"/>
          <w:b/>
          <w:lang w:eastAsia="zh-CN"/>
        </w:rPr>
        <w:t>Nfreq</w:t>
      </w:r>
      <w:proofErr w:type="spellEnd"/>
      <w:r>
        <w:rPr>
          <w:rFonts w:eastAsiaTheme="minorEastAsia"/>
          <w:b/>
          <w:lang w:eastAsia="zh-CN"/>
        </w:rPr>
        <w:t xml:space="preserve"> which is the number of inter-frequency and inter-RAT carriers</w:t>
      </w:r>
    </w:p>
    <w:p w:rsidR="009E2989" w:rsidRPr="00A55EDB" w:rsidRDefault="009E2989" w:rsidP="009E2989">
      <w:pPr>
        <w:pStyle w:val="afe"/>
        <w:numPr>
          <w:ilvl w:val="0"/>
          <w:numId w:val="18"/>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sidRPr="009E2989">
        <w:rPr>
          <w:rFonts w:eastAsiaTheme="minorEastAsia"/>
          <w:b/>
          <w:szCs w:val="22"/>
          <w:lang w:val="en-GB"/>
        </w:rPr>
        <w:t xml:space="preserve"> </w:t>
      </w:r>
      <w:r>
        <w:rPr>
          <w:rFonts w:eastAsiaTheme="minorEastAsia"/>
          <w:b/>
          <w:szCs w:val="22"/>
          <w:lang w:val="en-GB"/>
        </w:rPr>
        <w:t>is removed</w:t>
      </w:r>
    </w:p>
    <w:p w:rsidR="009E2989" w:rsidRPr="001C175F" w:rsidRDefault="009E2989" w:rsidP="009E2989">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5</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p>
    <w:p w:rsidR="009E2989" w:rsidRPr="009B0757" w:rsidRDefault="009E2989" w:rsidP="009E2989">
      <w:pPr>
        <w:pStyle w:val="afe"/>
        <w:numPr>
          <w:ilvl w:val="0"/>
          <w:numId w:val="18"/>
        </w:numPr>
        <w:spacing w:before="120" w:after="120"/>
        <w:rPr>
          <w:rFonts w:eastAsiaTheme="minorEastAsia"/>
          <w:b/>
          <w:szCs w:val="22"/>
        </w:rPr>
      </w:pPr>
      <w:proofErr w:type="spellStart"/>
      <w:r>
        <w:rPr>
          <w:rFonts w:eastAsiaTheme="minorEastAsia"/>
          <w:b/>
          <w:lang w:val="en-GB" w:eastAsia="zh-CN"/>
        </w:rPr>
        <w:t>T</w:t>
      </w:r>
      <w:r>
        <w:rPr>
          <w:rFonts w:eastAsiaTheme="minorEastAsia"/>
          <w:b/>
          <w:vertAlign w:val="subscript"/>
          <w:lang w:val="en-GB" w:eastAsia="zh-CN"/>
        </w:rPr>
        <w:t>BasicIdentify</w:t>
      </w:r>
      <w:proofErr w:type="spellEnd"/>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480ms</w:t>
      </w:r>
    </w:p>
    <w:p w:rsidR="009E2989" w:rsidRPr="009B0757" w:rsidRDefault="009E2989" w:rsidP="009E2989">
      <w:pPr>
        <w:pStyle w:val="afe"/>
        <w:numPr>
          <w:ilvl w:val="0"/>
          <w:numId w:val="18"/>
        </w:numPr>
        <w:spacing w:before="120" w:after="120"/>
        <w:rPr>
          <w:rFonts w:eastAsiaTheme="minorEastAsia"/>
          <w:b/>
          <w:szCs w:val="22"/>
        </w:rPr>
      </w:pPr>
      <w:r>
        <w:rPr>
          <w:rFonts w:eastAsiaTheme="minorEastAsia"/>
          <w:b/>
          <w:lang w:val="en-GB" w:eastAsia="zh-CN"/>
        </w:rPr>
        <w:t>T</w:t>
      </w:r>
      <w:r>
        <w:rPr>
          <w:rFonts w:eastAsiaTheme="minorEastAsia"/>
          <w:b/>
          <w:vertAlign w:val="subscript"/>
          <w:lang w:val="en-GB" w:eastAsia="zh-CN"/>
        </w:rPr>
        <w:t>inter1</w:t>
      </w:r>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 xml:space="preserve">calculated based on 40ms MGRP unless the measurement window is with 80ms </w:t>
      </w:r>
      <w:r w:rsidRPr="009B0757">
        <w:rPr>
          <w:rFonts w:eastAsiaTheme="minorEastAsia"/>
          <w:b/>
          <w:lang w:val="en-GB" w:eastAsia="zh-CN"/>
        </w:rPr>
        <w:t>periodicity</w:t>
      </w:r>
    </w:p>
    <w:p w:rsidR="009E2989" w:rsidRPr="00A55EDB" w:rsidRDefault="009E2989" w:rsidP="009E2989">
      <w:pPr>
        <w:pStyle w:val="afe"/>
        <w:numPr>
          <w:ilvl w:val="0"/>
          <w:numId w:val="18"/>
        </w:numPr>
        <w:spacing w:before="120" w:after="120"/>
        <w:rPr>
          <w:rFonts w:eastAsiaTheme="minorEastAsia"/>
          <w:b/>
          <w:szCs w:val="22"/>
        </w:rPr>
      </w:pPr>
      <w:proofErr w:type="spellStart"/>
      <w:r w:rsidRPr="009B0757">
        <w:rPr>
          <w:rFonts w:eastAsiaTheme="minorEastAsia"/>
          <w:b/>
          <w:lang w:val="en-GB" w:eastAsia="zh-CN"/>
        </w:rPr>
        <w:t>CSSF</w:t>
      </w:r>
      <w:r w:rsidRPr="009B0757">
        <w:rPr>
          <w:rFonts w:eastAsiaTheme="minorEastAsia"/>
          <w:b/>
          <w:vertAlign w:val="subscript"/>
          <w:lang w:val="en-GB" w:eastAsia="zh-CN"/>
        </w:rPr>
        <w:t>interRAT</w:t>
      </w:r>
      <w:proofErr w:type="spellEnd"/>
      <w:r w:rsidRPr="00A55EDB">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defined as CSSF outside MG, and inter-RAT carriers measured without MG are counted in CSSF outside MG</w:t>
      </w:r>
    </w:p>
    <w:p w:rsidR="009E2989" w:rsidRPr="00D44609" w:rsidRDefault="009E2989" w:rsidP="009E2989">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6</w:t>
      </w:r>
      <w:r w:rsidRPr="00D44609">
        <w:rPr>
          <w:rFonts w:eastAsiaTheme="minorEastAsia"/>
          <w:b/>
          <w:lang w:val="en-US" w:eastAsia="zh-CN"/>
        </w:rPr>
        <w:t>: Define scheduling restriction for Case b-1 and b-2 when</w:t>
      </w:r>
    </w:p>
    <w:p w:rsidR="009E2989" w:rsidRPr="00E85286" w:rsidRDefault="009E2989" w:rsidP="009E2989">
      <w:pPr>
        <w:pStyle w:val="afe"/>
        <w:numPr>
          <w:ilvl w:val="0"/>
          <w:numId w:val="18"/>
        </w:numPr>
        <w:spacing w:before="120" w:after="120"/>
        <w:rPr>
          <w:rFonts w:eastAsiaTheme="minorEastAsia"/>
          <w:b/>
          <w:lang w:eastAsia="zh-CN"/>
        </w:rPr>
      </w:pPr>
      <w:r w:rsidRPr="00E85286">
        <w:rPr>
          <w:rFonts w:eastAsiaTheme="minorEastAsia"/>
          <w:b/>
          <w:lang w:eastAsia="zh-CN"/>
        </w:rPr>
        <w:t>UE does not support simultaneous Tx and Rx on the serving cell and target band</w:t>
      </w:r>
    </w:p>
    <w:p w:rsidR="009E2989" w:rsidRPr="00E85286" w:rsidRDefault="009E2989" w:rsidP="009E2989">
      <w:pPr>
        <w:pStyle w:val="afe"/>
        <w:numPr>
          <w:ilvl w:val="0"/>
          <w:numId w:val="18"/>
        </w:numPr>
        <w:spacing w:before="120" w:after="120"/>
        <w:rPr>
          <w:rFonts w:eastAsiaTheme="minorEastAsia"/>
          <w:b/>
          <w:lang w:eastAsia="zh-CN"/>
        </w:rPr>
      </w:pPr>
      <w:r w:rsidRPr="00D44609">
        <w:rPr>
          <w:rFonts w:eastAsiaTheme="minorEastAsia"/>
          <w:b/>
          <w:lang w:eastAsia="zh-CN"/>
        </w:rPr>
        <w:t>serving cell and target MO have mixed SCS and they are in the same band,</w:t>
      </w:r>
      <w:r>
        <w:rPr>
          <w:rFonts w:eastAsiaTheme="minorEastAsia"/>
          <w:b/>
          <w:lang w:eastAsia="zh-CN"/>
        </w:rPr>
        <w:t xml:space="preserve"> and </w:t>
      </w:r>
      <w:r w:rsidRPr="00E85286">
        <w:rPr>
          <w:rFonts w:eastAsiaTheme="minorEastAsia" w:hint="eastAsia"/>
          <w:b/>
          <w:lang w:eastAsia="zh-CN"/>
        </w:rPr>
        <w:t>U</w:t>
      </w:r>
      <w:r w:rsidRPr="00E85286">
        <w:rPr>
          <w:rFonts w:eastAsiaTheme="minorEastAsia"/>
          <w:b/>
          <w:lang w:eastAsia="zh-CN"/>
        </w:rPr>
        <w:t>E does not support mixed SCS between serving cell and target MO</w:t>
      </w:r>
    </w:p>
    <w:p w:rsidR="001A4702" w:rsidRPr="009E2989" w:rsidRDefault="009E2989" w:rsidP="00582A16">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7</w:t>
      </w:r>
      <w:r w:rsidRPr="00D44609">
        <w:rPr>
          <w:rFonts w:eastAsiaTheme="minorEastAsia"/>
          <w:b/>
          <w:lang w:val="en-US" w:eastAsia="zh-CN"/>
        </w:rPr>
        <w:t xml:space="preserve">: </w:t>
      </w:r>
      <w:r>
        <w:rPr>
          <w:rFonts w:eastAsiaTheme="minorEastAsia"/>
          <w:b/>
          <w:lang w:val="en-US" w:eastAsia="zh-CN"/>
        </w:rPr>
        <w:t xml:space="preserve">No other values for the </w:t>
      </w:r>
      <w:r w:rsidRPr="00E85286">
        <w:rPr>
          <w:rFonts w:eastAsiaTheme="minorEastAsia"/>
          <w:b/>
          <w:lang w:val="en-US" w:eastAsia="zh-CN"/>
        </w:rPr>
        <w:t>effective measurement window duration</w:t>
      </w:r>
      <w:r>
        <w:rPr>
          <w:rFonts w:eastAsiaTheme="minorEastAsia"/>
          <w:b/>
          <w:lang w:val="en-US" w:eastAsia="zh-CN"/>
        </w:rPr>
        <w:t xml:space="preserve"> and </w:t>
      </w:r>
      <w:r w:rsidRPr="00E85286">
        <w:rPr>
          <w:rFonts w:eastAsiaTheme="minorEastAsia"/>
          <w:b/>
          <w:lang w:val="en-US" w:eastAsia="zh-CN"/>
        </w:rPr>
        <w:t>periodicity</w:t>
      </w:r>
      <w:r>
        <w:rPr>
          <w:rFonts w:eastAsiaTheme="minorEastAsia"/>
          <w:b/>
          <w:lang w:val="en-US" w:eastAsia="zh-CN"/>
        </w:rPr>
        <w:t xml:space="preserve"> are defined.</w:t>
      </w:r>
    </w:p>
    <w:p w:rsidR="00FA0C0C" w:rsidRDefault="00FA0C0C" w:rsidP="00FA0C0C">
      <w:pPr>
        <w:pStyle w:val="1"/>
        <w:jc w:val="both"/>
        <w:rPr>
          <w:lang w:val="en-US"/>
        </w:rPr>
      </w:pPr>
      <w:r w:rsidRPr="00C0754F">
        <w:rPr>
          <w:lang w:val="en-US"/>
        </w:rPr>
        <w:t>Reference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2302EF">
        <w:rPr>
          <w:rFonts w:eastAsia="宋体"/>
          <w:lang w:val="en-US" w:eastAsia="zh-CN"/>
        </w:rPr>
        <w:t>052</w:t>
      </w:r>
      <w:r w:rsidR="001D083D">
        <w:rPr>
          <w:rFonts w:eastAsia="宋体"/>
          <w:lang w:val="en-US" w:eastAsia="zh-CN"/>
        </w:rPr>
        <w:t xml:space="preserve">, </w:t>
      </w:r>
      <w:r w:rsidR="002302EF" w:rsidRPr="002302EF">
        <w:rPr>
          <w:rFonts w:eastAsia="宋体"/>
          <w:lang w:val="en-US" w:eastAsia="zh-CN"/>
        </w:rPr>
        <w:t>WF on measurements without gaps</w:t>
      </w:r>
      <w:r w:rsidR="001D083D">
        <w:rPr>
          <w:rFonts w:eastAsia="宋体"/>
          <w:lang w:val="en-US" w:eastAsia="zh-CN"/>
        </w:rPr>
        <w:t>,</w:t>
      </w:r>
      <w:r w:rsidR="002302EF">
        <w:rPr>
          <w:rFonts w:eastAsia="宋体"/>
          <w:lang w:val="en-US" w:eastAsia="zh-CN"/>
        </w:rPr>
        <w:t xml:space="preserve"> </w:t>
      </w:r>
      <w:r w:rsidR="002302EF" w:rsidRPr="002302EF">
        <w:rPr>
          <w:rFonts w:eastAsia="宋体"/>
          <w:lang w:val="en-US" w:eastAsia="zh-CN"/>
        </w:rPr>
        <w:t>Intel Corporation</w:t>
      </w:r>
    </w:p>
    <w:sectPr w:rsidR="00CB612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11FE" w:rsidRDefault="00C911FE">
      <w:pPr>
        <w:spacing w:before="120" w:after="120"/>
      </w:pPr>
      <w:r>
        <w:separator/>
      </w:r>
    </w:p>
  </w:endnote>
  <w:endnote w:type="continuationSeparator" w:id="0">
    <w:p w:rsidR="00C911FE" w:rsidRDefault="00C911F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11FE" w:rsidRDefault="00C911FE">
      <w:pPr>
        <w:spacing w:before="120" w:after="120"/>
      </w:pPr>
      <w:r>
        <w:separator/>
      </w:r>
    </w:p>
  </w:footnote>
  <w:footnote w:type="continuationSeparator" w:id="0">
    <w:p w:rsidR="00C911FE" w:rsidRDefault="00C911F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8"/>
  </w:num>
  <w:num w:numId="4">
    <w:abstractNumId w:val="3"/>
  </w:num>
  <w:num w:numId="5">
    <w:abstractNumId w:val="5"/>
  </w:num>
  <w:num w:numId="6">
    <w:abstractNumId w:val="13"/>
  </w:num>
  <w:num w:numId="7">
    <w:abstractNumId w:val="8"/>
  </w:num>
  <w:num w:numId="8">
    <w:abstractNumId w:val="19"/>
    <w:lvlOverride w:ilvl="0">
      <w:startOverride w:val="1"/>
    </w:lvlOverride>
  </w:num>
  <w:num w:numId="9">
    <w:abstractNumId w:val="11"/>
  </w:num>
  <w:num w:numId="10">
    <w:abstractNumId w:val="16"/>
  </w:num>
  <w:num w:numId="11">
    <w:abstractNumId w:val="12"/>
  </w:num>
  <w:num w:numId="12">
    <w:abstractNumId w:val="17"/>
  </w:num>
  <w:num w:numId="13">
    <w:abstractNumId w:val="15"/>
  </w:num>
  <w:num w:numId="14">
    <w:abstractNumId w:val="7"/>
  </w:num>
  <w:num w:numId="15">
    <w:abstractNumId w:val="1"/>
  </w:num>
  <w:num w:numId="16">
    <w:abstractNumId w:val="0"/>
  </w:num>
  <w:num w:numId="17">
    <w:abstractNumId w:val="9"/>
  </w:num>
  <w:num w:numId="18">
    <w:abstractNumId w:val="10"/>
  </w:num>
  <w:num w:numId="19">
    <w:abstractNumId w:val="4"/>
  </w:num>
  <w:num w:numId="2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0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1FE"/>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F58BC38E-0C2B-48D1-A122-183946CD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11240</TotalTime>
  <Pages>5</Pages>
  <Words>1832</Words>
  <Characters>10449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94</cp:revision>
  <cp:lastPrinted>2009-04-22T06:01:00Z</cp:lastPrinted>
  <dcterms:created xsi:type="dcterms:W3CDTF">2023-05-06T02:02:00Z</dcterms:created>
  <dcterms:modified xsi:type="dcterms:W3CDTF">2023-08-11T11:19:00Z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(3)eF2cNTqW2H/yyxeEzwZGmMV0wHQ0tMQmEBdykiVj3FX+Y4vhznpu00KPyZE6GCG+2V0abXeq
2i7rRZs43thF/GWJyK+rc2Ue1GMVHupfFtqnx2YM7xiAYeNeNAKAjN8pPvljMzzSkPYV75ug
sk1h0sWfLxiIq5RAsoUHGAXfNw+iwzE7jRIy7Ts6L3KSZvq/Zmmi44xGpx35NaNDri9pqPuB
U2BEA5Gl/JYisTWXkU</vt:lpwstr>
  </property>
  <property fmtid="{D5CDD505-2E9C-101B-9397-08002B2CF9AE}" pid="17" name="_2015_ms_pID_725343_00">
    <vt:lpwstr>_2015_ms_pID_725343</vt:lpwstr>
  </property>
  <property fmtid="{D5CDD505-2E9C-101B-9397-08002B2CF9AE}" pid="18" name="_2015_ms_pID_7253431">
    <vt:lpwstr>Bhq662Nbfg5ih/0h8db0WPa8PZvPfRhXq3vih/unZuarq4WX+5qcYI
/SRQS93o4YWJhQDznBBaltWYi+teE9ylhKo5yAll5UpEKRGhB79LSE7wEdNaQAgOEKr53ozT
ph501lv2HMkfkBjskFIgUdOv4jpryhyrAdYRKjhCsZMfM8mHI59dF7pVdcl5t3zHxAU2jgxD
yNoEcbAj0Q5DYY2Rr0JwR2Spot5Tvy7/LfyA</vt:lpwstr>
  </property>
  <property fmtid="{D5CDD505-2E9C-101B-9397-08002B2CF9AE}" pid="19" name="_2015_ms_pID_7253431_00">
    <vt:lpwstr>_2015_ms_pID_7253431</vt:lpwstr>
  </property>
  <property fmtid="{D5CDD505-2E9C-101B-9397-08002B2CF9AE}" pid="20" name="_2015_ms_pID_7253432">
    <vt:lpwstr>rKPWzLuWXrsrZZHkafEPgATr0Ogufeyj/LZ4
t1I6e/M3zXSuQC3CGJdXeFtR0sFJb0WKQ3v+En0AbEhYjjOLzHU=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