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261AB5" w:rsidRPr="00261AB5">
        <w:rPr>
          <w:rFonts w:ascii="Arial" w:hAnsi="Arial" w:cs="Arial"/>
          <w:b/>
          <w:sz w:val="24"/>
          <w:lang w:val="en-US" w:eastAsia="zh-CN"/>
        </w:rPr>
        <w:t>R4-2312825</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B5115" w:rsidRPr="00AB5115">
        <w:rPr>
          <w:rFonts w:ascii="Arial" w:eastAsia="宋体" w:hAnsi="Arial"/>
          <w:b/>
          <w:sz w:val="24"/>
          <w:lang w:val="en-US" w:eastAsia="zh-CN"/>
        </w:rPr>
        <w:t>Reply LS on measurements without gap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AB5115">
        <w:rPr>
          <w:rFonts w:ascii="Arial" w:eastAsia="宋体" w:hAnsi="Arial"/>
          <w:b/>
          <w:sz w:val="24"/>
          <w:lang w:val="en-US" w:eastAsia="zh-CN"/>
        </w:rPr>
        <w:t>9.</w:t>
      </w:r>
      <w:r w:rsidR="002228DB">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3560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E7A02" w:rsidRPr="00D12E24" w:rsidRDefault="00B719B0"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received LS from RAN</w:t>
      </w:r>
      <w:r w:rsidR="002228DB">
        <w:rPr>
          <w:rFonts w:eastAsia="宋体"/>
          <w:lang w:eastAsia="zh-CN"/>
        </w:rPr>
        <w:t>2</w:t>
      </w:r>
      <w:r>
        <w:rPr>
          <w:rFonts w:eastAsia="宋体"/>
          <w:lang w:eastAsia="zh-CN"/>
        </w:rPr>
        <w:t xml:space="preserve"> [</w:t>
      </w:r>
      <w:r w:rsidR="00AB5115">
        <w:rPr>
          <w:rFonts w:eastAsia="宋体"/>
          <w:lang w:eastAsia="zh-CN"/>
        </w:rPr>
        <w:t>1</w:t>
      </w:r>
      <w:r>
        <w:rPr>
          <w:rFonts w:eastAsia="宋体"/>
          <w:lang w:eastAsia="zh-CN"/>
        </w:rPr>
        <w:t>]</w:t>
      </w:r>
      <w:r w:rsidR="00A96531">
        <w:rPr>
          <w:rFonts w:eastAsia="宋体"/>
          <w:lang w:eastAsia="zh-CN"/>
        </w:rPr>
        <w:t xml:space="preserve"> related to </w:t>
      </w:r>
      <w:r w:rsidR="00AB5115" w:rsidRPr="00AB5115">
        <w:rPr>
          <w:rFonts w:eastAsia="宋体"/>
          <w:lang w:eastAsia="zh-CN"/>
        </w:rPr>
        <w:t>LTE inter-RAT measurement to NR</w:t>
      </w:r>
      <w:r w:rsidR="00AB5115">
        <w:rPr>
          <w:rFonts w:eastAsia="宋体"/>
          <w:lang w:eastAsia="zh-CN"/>
        </w:rPr>
        <w:t xml:space="preserve"> without MG</w:t>
      </w:r>
      <w:r w:rsidR="00B67BAA">
        <w:rPr>
          <w:rFonts w:eastAsia="宋体"/>
          <w:lang w:eastAsia="zh-CN"/>
        </w:rPr>
        <w:t>.</w:t>
      </w:r>
      <w:r w:rsidR="002228DB">
        <w:rPr>
          <w:rFonts w:eastAsia="宋体" w:hint="eastAsia"/>
          <w:lang w:eastAsia="zh-CN"/>
        </w:rPr>
        <w:t xml:space="preserve"> </w:t>
      </w:r>
      <w:r w:rsidR="0036335D" w:rsidRPr="00D12E24">
        <w:rPr>
          <w:rFonts w:eastAsia="宋体"/>
          <w:lang w:eastAsia="zh-CN"/>
        </w:rPr>
        <w:t xml:space="preserve">In this paper we will provide </w:t>
      </w:r>
      <w:r w:rsidR="002228DB">
        <w:rPr>
          <w:rFonts w:eastAsia="宋体"/>
          <w:lang w:eastAsia="zh-CN"/>
        </w:rPr>
        <w:t>reply LS for [</w:t>
      </w:r>
      <w:r w:rsidR="00AB5115">
        <w:rPr>
          <w:rFonts w:eastAsia="宋体"/>
          <w:lang w:eastAsia="zh-CN"/>
        </w:rPr>
        <w:t>1</w:t>
      </w:r>
      <w:r w:rsidR="002228DB">
        <w:rPr>
          <w:rFonts w:eastAsia="宋体"/>
          <w:lang w:eastAsia="zh-CN"/>
        </w:rPr>
        <w:t>]</w:t>
      </w:r>
      <w:r w:rsidR="0036335D">
        <w:rPr>
          <w:rFonts w:eastAsia="宋体"/>
          <w:lang w:eastAsia="zh-CN"/>
        </w:rPr>
        <w:t>.</w:t>
      </w:r>
    </w:p>
    <w:p w:rsidR="00B719B0" w:rsidRDefault="00FA0C0C" w:rsidP="00E4186F">
      <w:pPr>
        <w:pStyle w:val="1"/>
        <w:jc w:val="both"/>
        <w:rPr>
          <w:lang w:val="en-US"/>
        </w:rPr>
      </w:pPr>
      <w:r>
        <w:rPr>
          <w:lang w:val="en-US"/>
        </w:rPr>
        <w:t>Discussion</w:t>
      </w:r>
    </w:p>
    <w:p w:rsidR="002228DB" w:rsidRDefault="00271042" w:rsidP="002228DB">
      <w:pPr>
        <w:spacing w:before="120" w:after="120"/>
        <w:rPr>
          <w:rFonts w:eastAsiaTheme="minorEastAsia"/>
          <w:lang w:val="en-US" w:eastAsia="zh-CN"/>
        </w:rPr>
      </w:pPr>
      <w:r>
        <w:rPr>
          <w:rFonts w:eastAsiaTheme="minorEastAsia"/>
          <w:lang w:val="en-US" w:eastAsia="zh-CN"/>
        </w:rPr>
        <w:t>In [</w:t>
      </w:r>
      <w:r w:rsidR="00AB5115">
        <w:rPr>
          <w:rFonts w:eastAsiaTheme="minorEastAsia"/>
          <w:lang w:val="en-US" w:eastAsia="zh-CN"/>
        </w:rPr>
        <w:t>1</w:t>
      </w:r>
      <w:r>
        <w:rPr>
          <w:rFonts w:eastAsiaTheme="minorEastAsia"/>
          <w:lang w:val="en-US" w:eastAsia="zh-CN"/>
        </w:rPr>
        <w:t xml:space="preserve">] </w:t>
      </w:r>
      <w:r w:rsidR="00AB5115">
        <w:rPr>
          <w:rFonts w:eastAsiaTheme="minorEastAsia"/>
          <w:lang w:val="en-US" w:eastAsia="zh-CN"/>
        </w:rPr>
        <w:t xml:space="preserve">RAN2 asked RAN4 </w:t>
      </w:r>
      <w:r w:rsidR="00AB5115" w:rsidRPr="00AB5115">
        <w:rPr>
          <w:rFonts w:eastAsiaTheme="minorEastAsia"/>
          <w:lang w:val="en-US" w:eastAsia="zh-CN"/>
        </w:rPr>
        <w:t>whether interruption is allowed according to Rel-16 RAN4 specifications when UE reports “no gap” in Rel-16 field for LTE inter-RAT measurement to NR</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AB5115" w:rsidTr="00AB5115">
        <w:tc>
          <w:tcPr>
            <w:tcW w:w="9621" w:type="dxa"/>
          </w:tcPr>
          <w:p w:rsidR="00AB5115" w:rsidRPr="00AB5115" w:rsidRDefault="00AB5115" w:rsidP="00AB5115">
            <w:pPr>
              <w:spacing w:beforeLines="0" w:before="0" w:afterLines="0" w:after="180"/>
              <w:jc w:val="both"/>
              <w:rPr>
                <w:rFonts w:ascii="Arial" w:eastAsia="PMingLiU" w:hAnsi="Arial" w:cs="Arial"/>
                <w:sz w:val="20"/>
              </w:rPr>
            </w:pPr>
            <w:r w:rsidRPr="00AB5115">
              <w:rPr>
                <w:rFonts w:ascii="Arial" w:eastAsia="PMingLiU" w:hAnsi="Arial" w:cs="Arial"/>
                <w:sz w:val="20"/>
              </w:rPr>
              <w:t xml:space="preserve">RAN2 has discussed the corresponding CR for the RAN4 </w:t>
            </w:r>
            <w:r w:rsidRPr="00AB5115">
              <w:rPr>
                <w:rFonts w:ascii="Arial" w:eastAsia="PMingLiU" w:hAnsi="Arial" w:cs="Arial"/>
                <w:bCs/>
                <w:sz w:val="20"/>
              </w:rPr>
              <w:t>LS on measurements without gap</w:t>
            </w:r>
            <w:r w:rsidRPr="00AB5115">
              <w:rPr>
                <w:rFonts w:ascii="Arial" w:eastAsia="PMingLiU" w:hAnsi="Arial" w:cs="Arial"/>
                <w:sz w:val="20"/>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w:t>
            </w:r>
            <w:r w:rsidRPr="00AB5115">
              <w:rPr>
                <w:rFonts w:ascii="Arial" w:eastAsia="PMingLiU" w:hAnsi="Arial" w:cs="Arial"/>
                <w:sz w:val="20"/>
                <w:highlight w:val="cyan"/>
              </w:rPr>
              <w:t>Therefore, RAN2 would like to ask RAN4 whether interruption is allowed according to Rel-16 RAN4 specifications when UE reports “no gap” in Rel-16 field for LTE inter-RAT measurement to NR?</w:t>
            </w:r>
            <w:r w:rsidRPr="00AB5115">
              <w:rPr>
                <w:rFonts w:ascii="Arial" w:eastAsia="PMingLiU" w:hAnsi="Arial" w:cs="Arial"/>
                <w:sz w:val="20"/>
              </w:rPr>
              <w:t xml:space="preserve"> </w:t>
            </w:r>
          </w:p>
        </w:tc>
      </w:tr>
    </w:tbl>
    <w:p w:rsidR="00AB5115" w:rsidRDefault="00F948E2" w:rsidP="002228DB">
      <w:pPr>
        <w:spacing w:before="120" w:after="120"/>
        <w:rPr>
          <w:rFonts w:eastAsiaTheme="minorEastAsia"/>
          <w:lang w:val="en-US" w:eastAsia="zh-CN"/>
        </w:rPr>
      </w:pPr>
      <w:r>
        <w:rPr>
          <w:rFonts w:eastAsiaTheme="minorEastAsia"/>
          <w:lang w:val="en-US" w:eastAsia="zh-CN"/>
        </w:rPr>
        <w:t>We understand there is no need to clarify the question for R16.</w:t>
      </w:r>
    </w:p>
    <w:p w:rsidR="00F948E2" w:rsidRDefault="00F948E2" w:rsidP="00F948E2">
      <w:pPr>
        <w:pStyle w:val="afe"/>
        <w:numPr>
          <w:ilvl w:val="0"/>
          <w:numId w:val="44"/>
        </w:numPr>
        <w:spacing w:before="120" w:after="120"/>
        <w:rPr>
          <w:rFonts w:eastAsiaTheme="minorEastAsia"/>
          <w:lang w:eastAsia="zh-CN"/>
        </w:rPr>
      </w:pPr>
      <w:r>
        <w:rPr>
          <w:rFonts w:eastAsiaTheme="minorEastAsia"/>
          <w:lang w:eastAsia="zh-CN"/>
        </w:rPr>
        <w:t xml:space="preserve">There is no requirement in </w:t>
      </w:r>
      <w:r w:rsidRPr="00F948E2">
        <w:rPr>
          <w:rFonts w:eastAsiaTheme="minorEastAsia"/>
          <w:lang w:eastAsia="zh-CN"/>
        </w:rPr>
        <w:t xml:space="preserve">Rel-16 RAN4 specifications </w:t>
      </w:r>
      <w:r>
        <w:rPr>
          <w:rFonts w:eastAsiaTheme="minorEastAsia"/>
          <w:lang w:eastAsia="zh-CN"/>
        </w:rPr>
        <w:t xml:space="preserve">for </w:t>
      </w:r>
      <w:r w:rsidRPr="00F948E2">
        <w:rPr>
          <w:rFonts w:eastAsiaTheme="minorEastAsia"/>
          <w:lang w:eastAsia="zh-CN"/>
        </w:rPr>
        <w:t xml:space="preserve">inter-RAT </w:t>
      </w:r>
      <w:r>
        <w:rPr>
          <w:rFonts w:eastAsiaTheme="minorEastAsia"/>
          <w:lang w:eastAsia="zh-CN"/>
        </w:rPr>
        <w:t xml:space="preserve">NR </w:t>
      </w:r>
      <w:r w:rsidRPr="00F948E2">
        <w:rPr>
          <w:rFonts w:eastAsiaTheme="minorEastAsia"/>
          <w:lang w:eastAsia="zh-CN"/>
        </w:rPr>
        <w:t xml:space="preserve">measurement </w:t>
      </w:r>
      <w:r>
        <w:rPr>
          <w:rFonts w:eastAsiaTheme="minorEastAsia"/>
          <w:lang w:eastAsia="zh-CN"/>
        </w:rPr>
        <w:t>with NFG.</w:t>
      </w:r>
    </w:p>
    <w:p w:rsidR="00F948E2" w:rsidRDefault="00F948E2" w:rsidP="00F948E2">
      <w:pPr>
        <w:pStyle w:val="afe"/>
        <w:numPr>
          <w:ilvl w:val="0"/>
          <w:numId w:val="44"/>
        </w:numPr>
        <w:spacing w:before="120" w:after="120"/>
        <w:rPr>
          <w:rFonts w:eastAsiaTheme="minorEastAsia"/>
          <w:lang w:eastAsia="zh-CN"/>
        </w:rPr>
      </w:pPr>
      <w:r>
        <w:rPr>
          <w:rFonts w:eastAsiaTheme="minorEastAsia"/>
          <w:lang w:eastAsia="zh-CN"/>
        </w:rPr>
        <w:t xml:space="preserve">The WI </w:t>
      </w:r>
      <w:r w:rsidRPr="00F948E2">
        <w:rPr>
          <w:rFonts w:eastAsiaTheme="minorEastAsia"/>
          <w:lang w:eastAsia="zh-CN"/>
        </w:rPr>
        <w:t xml:space="preserve">NR_MG_enh2-Core </w:t>
      </w:r>
      <w:r>
        <w:rPr>
          <w:rFonts w:eastAsiaTheme="minorEastAsia"/>
          <w:lang w:eastAsia="zh-CN"/>
        </w:rPr>
        <w:t xml:space="preserve">is for R18, and the requirements </w:t>
      </w:r>
      <w:r w:rsidR="00201FFC">
        <w:rPr>
          <w:rFonts w:eastAsiaTheme="minorEastAsia"/>
          <w:lang w:eastAsia="zh-CN"/>
        </w:rPr>
        <w:t xml:space="preserve">only </w:t>
      </w:r>
      <w:r>
        <w:rPr>
          <w:rFonts w:eastAsiaTheme="minorEastAsia"/>
          <w:lang w:eastAsia="zh-CN"/>
        </w:rPr>
        <w:t>apply to R1</w:t>
      </w:r>
      <w:r w:rsidR="00201FFC">
        <w:rPr>
          <w:rFonts w:eastAsiaTheme="minorEastAsia"/>
          <w:lang w:eastAsia="zh-CN"/>
        </w:rPr>
        <w:t>8</w:t>
      </w:r>
      <w:r>
        <w:rPr>
          <w:rFonts w:eastAsiaTheme="minorEastAsia"/>
          <w:lang w:eastAsia="zh-CN"/>
        </w:rPr>
        <w:t xml:space="preserve"> UE</w:t>
      </w:r>
    </w:p>
    <w:p w:rsidR="00AB5115" w:rsidRDefault="00417CA9" w:rsidP="002228DB">
      <w:pPr>
        <w:spacing w:before="120" w:after="120"/>
        <w:rPr>
          <w:rFonts w:eastAsiaTheme="minorEastAsia"/>
          <w:lang w:val="en-US" w:eastAsia="zh-CN"/>
        </w:rPr>
      </w:pPr>
      <w:r>
        <w:rPr>
          <w:rFonts w:eastAsiaTheme="minorEastAsia"/>
          <w:lang w:val="en-US" w:eastAsia="zh-CN"/>
        </w:rPr>
        <w:t>In R16 36.133, there are following requirements related to inter-RAT measurement without gaps. However, those requirements are already there in R15 or earlier release of 36.133, and the inter-RAT measurements considered are to 2G/3G.</w:t>
      </w:r>
      <w:r w:rsidR="00802F20">
        <w:rPr>
          <w:rFonts w:eastAsiaTheme="minorEastAsia"/>
          <w:lang w:val="en-US" w:eastAsia="zh-CN"/>
        </w:rPr>
        <w:t xml:space="preserve"> Also, UE capability for inter-RAT NR measurement without gaps are signaled by </w:t>
      </w:r>
      <w:proofErr w:type="spellStart"/>
      <w:r w:rsidR="00802F20" w:rsidRPr="00802F20">
        <w:rPr>
          <w:rFonts w:eastAsiaTheme="minorEastAsia"/>
          <w:lang w:val="en-US" w:eastAsia="zh-CN"/>
        </w:rPr>
        <w:t>interRAT-NeedForGaps</w:t>
      </w:r>
      <w:r w:rsidR="00802F20" w:rsidRPr="00802F20">
        <w:rPr>
          <w:rFonts w:eastAsiaTheme="minorEastAsia"/>
          <w:highlight w:val="cyan"/>
          <w:lang w:val="en-US" w:eastAsia="zh-CN"/>
        </w:rPr>
        <w:t>NR</w:t>
      </w:r>
      <w:proofErr w:type="spellEnd"/>
      <w:r w:rsidR="00802F20">
        <w:rPr>
          <w:rFonts w:eastAsiaTheme="minorEastAsia"/>
          <w:lang w:val="en-US" w:eastAsia="zh-CN"/>
        </w:rPr>
        <w:t>.</w:t>
      </w:r>
    </w:p>
    <w:tbl>
      <w:tblPr>
        <w:tblStyle w:val="afa"/>
        <w:tblW w:w="0" w:type="auto"/>
        <w:tblLook w:val="04A0" w:firstRow="1" w:lastRow="0" w:firstColumn="1" w:lastColumn="0" w:noHBand="0" w:noVBand="1"/>
      </w:tblPr>
      <w:tblGrid>
        <w:gridCol w:w="9621"/>
      </w:tblGrid>
      <w:tr w:rsidR="00417CA9" w:rsidTr="00417CA9">
        <w:tc>
          <w:tcPr>
            <w:tcW w:w="9621" w:type="dxa"/>
          </w:tcPr>
          <w:p w:rsidR="00417CA9" w:rsidRDefault="00417CA9" w:rsidP="002228DB">
            <w:pPr>
              <w:spacing w:before="120" w:after="120"/>
              <w:rPr>
                <w:rFonts w:eastAsiaTheme="minorEastAsia"/>
                <w:lang w:val="en-US" w:eastAsia="zh-CN"/>
              </w:rPr>
            </w:pPr>
            <w:r w:rsidRPr="00B910B8">
              <w:t>Inter-frequency and inter-RAT measurement requirements within this clause rely on the UE being configured with one measurement gap pattern unless</w:t>
            </w:r>
            <w:r w:rsidRPr="00B910B8">
              <w:rPr>
                <w:rFonts w:cs="v4.2.0"/>
              </w:rPr>
              <w:t xml:space="preserve"> the UE has </w:t>
            </w:r>
            <w:proofErr w:type="spellStart"/>
            <w:r w:rsidRPr="00B910B8">
              <w:rPr>
                <w:rFonts w:cs="v4.2.0"/>
              </w:rPr>
              <w:t>signaled</w:t>
            </w:r>
            <w:proofErr w:type="spellEnd"/>
            <w:r w:rsidRPr="00B910B8">
              <w:rPr>
                <w:rFonts w:cs="v4.2.0"/>
              </w:rPr>
              <w:t xml:space="preserve"> that it is capable according to the capability </w:t>
            </w:r>
            <w:proofErr w:type="spellStart"/>
            <w:r w:rsidRPr="00B910B8">
              <w:rPr>
                <w:rFonts w:cs="v4.2.0"/>
              </w:rPr>
              <w:t>interFreqNeedForGaps</w:t>
            </w:r>
            <w:proofErr w:type="spellEnd"/>
            <w:r w:rsidRPr="00B910B8">
              <w:rPr>
                <w:rFonts w:cs="v4.2.0"/>
              </w:rPr>
              <w:t xml:space="preserve"> or </w:t>
            </w:r>
            <w:proofErr w:type="spellStart"/>
            <w:r w:rsidRPr="00B910B8">
              <w:rPr>
                <w:rFonts w:cs="v4.2.0"/>
              </w:rPr>
              <w:t>interRATNeedForGaps</w:t>
            </w:r>
            <w:proofErr w:type="spellEnd"/>
            <w:r w:rsidRPr="00B910B8">
              <w:rPr>
                <w:rFonts w:cs="v4.2.0"/>
              </w:rPr>
              <w:t xml:space="preserve"> of conducting such measurements without gaps and without interruption</w:t>
            </w:r>
            <w:r w:rsidRPr="00B910B8">
              <w:t>.</w:t>
            </w:r>
          </w:p>
        </w:tc>
      </w:tr>
    </w:tbl>
    <w:p w:rsidR="006415D2" w:rsidRPr="006415D2" w:rsidRDefault="006415D2" w:rsidP="006415D2">
      <w:pPr>
        <w:spacing w:before="120" w:after="120"/>
        <w:rPr>
          <w:rFonts w:eastAsiaTheme="minorEastAsia"/>
          <w:lang w:eastAsia="zh-CN"/>
        </w:rPr>
      </w:pPr>
      <w:r>
        <w:rPr>
          <w:rFonts w:eastAsiaTheme="minorEastAsia"/>
          <w:lang w:eastAsia="zh-CN"/>
        </w:rPr>
        <w:t>Technically, i</w:t>
      </w:r>
      <w:r w:rsidRPr="006415D2">
        <w:rPr>
          <w:rFonts w:eastAsiaTheme="minorEastAsia"/>
          <w:lang w:eastAsia="zh-CN"/>
        </w:rPr>
        <w:t xml:space="preserve">t is not possible to regulate the reporting </w:t>
      </w:r>
      <w:proofErr w:type="spellStart"/>
      <w:r w:rsidRPr="006415D2">
        <w:rPr>
          <w:rFonts w:eastAsiaTheme="minorEastAsia"/>
          <w:lang w:eastAsia="zh-CN"/>
        </w:rPr>
        <w:t>behavior</w:t>
      </w:r>
      <w:proofErr w:type="spellEnd"/>
      <w:r w:rsidRPr="006415D2">
        <w:rPr>
          <w:rFonts w:eastAsiaTheme="minorEastAsia"/>
          <w:lang w:eastAsia="zh-CN"/>
        </w:rPr>
        <w:t xml:space="preserve"> for R16 UE which may be already in the field</w:t>
      </w:r>
      <w:r>
        <w:rPr>
          <w:rFonts w:eastAsiaTheme="minorEastAsia"/>
          <w:lang w:eastAsia="zh-CN"/>
        </w:rPr>
        <w:t xml:space="preserve">, so whether a R16 UE would cause interruption for </w:t>
      </w:r>
      <w:r w:rsidRPr="006415D2">
        <w:rPr>
          <w:rFonts w:eastAsiaTheme="minorEastAsia"/>
          <w:lang w:eastAsia="zh-CN"/>
        </w:rPr>
        <w:t>LTE inter-RAT measurement to NR</w:t>
      </w:r>
      <w:r>
        <w:rPr>
          <w:rFonts w:eastAsiaTheme="minorEastAsia"/>
          <w:lang w:eastAsia="zh-CN"/>
        </w:rPr>
        <w:t xml:space="preserve"> when reporting “no gap” should be left to UE implementation.</w:t>
      </w:r>
    </w:p>
    <w:p w:rsidR="00417CA9" w:rsidRDefault="00802F20" w:rsidP="002228DB">
      <w:pPr>
        <w:spacing w:before="120" w:after="120"/>
        <w:rPr>
          <w:rFonts w:eastAsiaTheme="minorEastAsia"/>
          <w:lang w:val="en-US" w:eastAsia="zh-CN"/>
        </w:rPr>
      </w:pPr>
      <w:r>
        <w:rPr>
          <w:rFonts w:eastAsiaTheme="minorEastAsia"/>
          <w:lang w:val="en-US" w:eastAsia="zh-CN"/>
        </w:rPr>
        <w:t xml:space="preserve">Based on above, we suggest RAN4 not to make </w:t>
      </w:r>
      <w:r w:rsidRPr="00802F20">
        <w:rPr>
          <w:rFonts w:eastAsiaTheme="minorEastAsia"/>
          <w:lang w:val="en-US" w:eastAsia="zh-CN"/>
        </w:rPr>
        <w:t>clarification on whether interruption is allowed</w:t>
      </w:r>
      <w:r>
        <w:rPr>
          <w:rFonts w:eastAsiaTheme="minorEastAsia"/>
          <w:lang w:val="en-US" w:eastAsia="zh-CN"/>
        </w:rPr>
        <w:t xml:space="preserve"> for R16.</w:t>
      </w:r>
    </w:p>
    <w:p w:rsidR="002228DB" w:rsidRPr="003C3341" w:rsidRDefault="00802F20" w:rsidP="002228DB">
      <w:pPr>
        <w:spacing w:before="120" w:after="120"/>
        <w:rPr>
          <w:rFonts w:eastAsiaTheme="minorEastAsia"/>
          <w:b/>
          <w:lang w:val="en-US" w:eastAsia="zh-CN"/>
        </w:rPr>
      </w:pPr>
      <w:r w:rsidRPr="00802F20">
        <w:rPr>
          <w:rFonts w:eastAsiaTheme="minorEastAsia" w:hint="eastAsia"/>
          <w:b/>
          <w:lang w:val="en-US" w:eastAsia="zh-CN"/>
        </w:rPr>
        <w:t>P</w:t>
      </w:r>
      <w:r w:rsidRPr="00802F20">
        <w:rPr>
          <w:rFonts w:eastAsiaTheme="minorEastAsia"/>
          <w:b/>
          <w:lang w:val="en-US" w:eastAsia="zh-CN"/>
        </w:rPr>
        <w:t>roposal: RAN4 not to make clarification on whether interruption is allowed when UE reports “no gap” in Rel-16 field for LTE inter-RAT measurement to NR.</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3C3341">
        <w:rPr>
          <w:rFonts w:eastAsia="宋体"/>
          <w:lang w:eastAsia="zh-CN"/>
        </w:rPr>
        <w:t>reply LS for [</w:t>
      </w:r>
      <w:r w:rsidR="00802F20">
        <w:rPr>
          <w:rFonts w:eastAsia="宋体"/>
          <w:lang w:eastAsia="zh-CN"/>
        </w:rPr>
        <w:t>1</w:t>
      </w:r>
      <w:r w:rsidR="003C3341">
        <w:rPr>
          <w:rFonts w:eastAsia="宋体"/>
          <w:lang w:eastAsia="zh-CN"/>
        </w:rPr>
        <w:t>]</w:t>
      </w:r>
      <w:r>
        <w:rPr>
          <w:rFonts w:eastAsia="宋体"/>
          <w:lang w:eastAsia="zh-CN"/>
        </w:rPr>
        <w:t>.</w:t>
      </w:r>
    </w:p>
    <w:p w:rsidR="00802F20" w:rsidRPr="003C3341" w:rsidRDefault="00802F20" w:rsidP="00802F20">
      <w:pPr>
        <w:spacing w:before="120" w:after="120"/>
        <w:rPr>
          <w:rFonts w:eastAsiaTheme="minorEastAsia"/>
          <w:b/>
          <w:lang w:val="en-US" w:eastAsia="zh-CN"/>
        </w:rPr>
      </w:pPr>
      <w:r w:rsidRPr="00802F20">
        <w:rPr>
          <w:rFonts w:eastAsiaTheme="minorEastAsia" w:hint="eastAsia"/>
          <w:b/>
          <w:lang w:val="en-US" w:eastAsia="zh-CN"/>
        </w:rPr>
        <w:t>P</w:t>
      </w:r>
      <w:r w:rsidRPr="00802F20">
        <w:rPr>
          <w:rFonts w:eastAsiaTheme="minorEastAsia"/>
          <w:b/>
          <w:lang w:val="en-US" w:eastAsia="zh-CN"/>
        </w:rPr>
        <w:t>roposal: RAN4 not to make clarification on whether interruption is allowed when UE reports “no gap” in Rel-16 field for LTE inter-RAT measurement to NR.</w:t>
      </w:r>
    </w:p>
    <w:p w:rsidR="00FA0C0C" w:rsidRDefault="00FA0C0C" w:rsidP="00FA0C0C">
      <w:pPr>
        <w:pStyle w:val="1"/>
        <w:jc w:val="both"/>
        <w:rPr>
          <w:lang w:val="en-US"/>
        </w:rPr>
      </w:pPr>
      <w:r w:rsidRPr="00C0754F">
        <w:rPr>
          <w:lang w:val="en-US"/>
        </w:rPr>
        <w:lastRenderedPageBreak/>
        <w:t>Reference</w:t>
      </w:r>
    </w:p>
    <w:p w:rsidR="00B25E9F" w:rsidRPr="003C3341" w:rsidRDefault="003C3341" w:rsidP="003C3341">
      <w:pPr>
        <w:numPr>
          <w:ilvl w:val="0"/>
          <w:numId w:val="5"/>
        </w:numPr>
        <w:spacing w:before="120" w:after="120"/>
        <w:rPr>
          <w:rFonts w:eastAsia="宋体"/>
          <w:lang w:val="en-US" w:eastAsia="zh-CN"/>
        </w:rPr>
      </w:pPr>
      <w:r w:rsidRPr="003C3341">
        <w:rPr>
          <w:rFonts w:eastAsia="宋体"/>
          <w:lang w:val="en-US" w:eastAsia="zh-CN"/>
        </w:rPr>
        <w:t>R2-2306</w:t>
      </w:r>
      <w:r w:rsidR="00AB5115">
        <w:rPr>
          <w:rFonts w:eastAsia="宋体"/>
          <w:lang w:val="en-US" w:eastAsia="zh-CN"/>
        </w:rPr>
        <w:t>919</w:t>
      </w:r>
      <w:r w:rsidR="00BC5E59">
        <w:rPr>
          <w:rFonts w:eastAsia="宋体"/>
          <w:lang w:val="en-US" w:eastAsia="zh-CN"/>
        </w:rPr>
        <w:t xml:space="preserve">, </w:t>
      </w:r>
      <w:r w:rsidR="00AB5115" w:rsidRPr="00AB5115">
        <w:rPr>
          <w:rFonts w:eastAsia="宋体"/>
          <w:lang w:val="en-US" w:eastAsia="zh-CN"/>
        </w:rPr>
        <w:t>Reply LS on measurements without gap</w:t>
      </w:r>
      <w:r w:rsidR="00BC5E59">
        <w:rPr>
          <w:rFonts w:eastAsia="宋体"/>
          <w:lang w:val="en-US" w:eastAsia="zh-CN"/>
        </w:rPr>
        <w:t>, RAN</w:t>
      </w:r>
      <w:r>
        <w:rPr>
          <w:rFonts w:eastAsia="宋体"/>
          <w:lang w:val="en-US" w:eastAsia="zh-CN"/>
        </w:rPr>
        <w:t>2</w:t>
      </w:r>
    </w:p>
    <w:p w:rsidR="00435601" w:rsidRDefault="00435601" w:rsidP="00435601">
      <w:pPr>
        <w:pStyle w:val="1"/>
        <w:rPr>
          <w:lang w:val="en-US"/>
        </w:rPr>
      </w:pPr>
      <w:r>
        <w:rPr>
          <w:lang w:val="en-US"/>
        </w:rPr>
        <w:t>Annex: draft</w:t>
      </w:r>
      <w:r w:rsidRPr="00435601">
        <w:rPr>
          <w:lang w:val="en-US"/>
        </w:rPr>
        <w:t xml:space="preserve"> </w:t>
      </w:r>
      <w:r w:rsidR="00802F20" w:rsidRPr="00AB5115">
        <w:rPr>
          <w:rFonts w:eastAsia="宋体"/>
          <w:lang w:val="en-US" w:eastAsia="zh-CN"/>
        </w:rPr>
        <w:t>Reply LS on measurements without gap</w:t>
      </w:r>
    </w:p>
    <w:tbl>
      <w:tblPr>
        <w:tblStyle w:val="afa"/>
        <w:tblW w:w="0" w:type="auto"/>
        <w:tblLook w:val="04A0" w:firstRow="1" w:lastRow="0" w:firstColumn="1" w:lastColumn="0" w:noHBand="0" w:noVBand="1"/>
      </w:tblPr>
      <w:tblGrid>
        <w:gridCol w:w="9621"/>
      </w:tblGrid>
      <w:tr w:rsidR="00435601" w:rsidTr="00B435CD">
        <w:tc>
          <w:tcPr>
            <w:tcW w:w="9621" w:type="dxa"/>
          </w:tcPr>
          <w:p w:rsidR="00435601" w:rsidRPr="008150CD" w:rsidRDefault="00435601" w:rsidP="00B435C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B435CD">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B435CD">
            <w:pPr>
              <w:spacing w:before="120" w:after="120"/>
              <w:jc w:val="both"/>
              <w:rPr>
                <w:rFonts w:ascii="Arial" w:hAnsi="Arial" w:cs="Arial"/>
              </w:rPr>
            </w:pPr>
          </w:p>
          <w:p w:rsidR="00435601" w:rsidRPr="000D039C" w:rsidRDefault="00435601" w:rsidP="00B435C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802F20">
              <w:rPr>
                <w:rFonts w:ascii="Arial" w:hAnsi="Arial" w:cs="Arial"/>
                <w:b/>
              </w:rPr>
              <w:t xml:space="preserve">Reply </w:t>
            </w:r>
            <w:r w:rsidR="00802F20" w:rsidRPr="00802F20">
              <w:rPr>
                <w:rFonts w:ascii="Arial" w:hAnsi="Arial" w:cs="Arial"/>
                <w:b/>
              </w:rPr>
              <w:t>LS on measurements without gap</w:t>
            </w:r>
          </w:p>
          <w:p w:rsidR="00435601" w:rsidRDefault="00435601" w:rsidP="00B435C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802F20" w:rsidRPr="00802F20">
              <w:rPr>
                <w:rFonts w:ascii="Arial" w:hAnsi="Arial" w:cs="Arial"/>
                <w:bCs/>
              </w:rPr>
              <w:t>R2-2306919</w:t>
            </w:r>
          </w:p>
          <w:p w:rsidR="00435601" w:rsidRDefault="00435601" w:rsidP="00B435C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B435C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802F20" w:rsidRPr="00802F20">
              <w:rPr>
                <w:rFonts w:ascii="Arial" w:hAnsi="Arial" w:cs="Arial"/>
                <w:bCs/>
              </w:rPr>
              <w:t>NR_MG_enh2-Core</w:t>
            </w:r>
          </w:p>
          <w:p w:rsidR="00435601" w:rsidRDefault="00435601" w:rsidP="00B435CD">
            <w:pPr>
              <w:spacing w:before="120" w:after="120"/>
              <w:ind w:left="1985" w:hanging="1985"/>
              <w:jc w:val="both"/>
              <w:rPr>
                <w:rFonts w:ascii="Arial" w:hAnsi="Arial" w:cs="Arial"/>
                <w:b/>
              </w:rPr>
            </w:pPr>
          </w:p>
          <w:p w:rsidR="00435601" w:rsidRPr="00E56AC5" w:rsidRDefault="00435601" w:rsidP="00B435C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B435CD">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r w:rsidR="003C3341">
              <w:rPr>
                <w:rFonts w:ascii="Arial" w:hAnsi="Arial" w:cs="Arial"/>
                <w:bCs/>
              </w:rPr>
              <w:t>2</w:t>
            </w:r>
          </w:p>
          <w:p w:rsidR="00435601" w:rsidRPr="00EF32CB" w:rsidRDefault="00435601" w:rsidP="00B435C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35601" w:rsidRDefault="00435601" w:rsidP="00B435CD">
            <w:pPr>
              <w:spacing w:before="120" w:after="120"/>
              <w:ind w:left="1985" w:hanging="1985"/>
              <w:jc w:val="both"/>
              <w:rPr>
                <w:rFonts w:ascii="Arial" w:hAnsi="Arial" w:cs="Arial"/>
                <w:bCs/>
              </w:rPr>
            </w:pPr>
          </w:p>
          <w:p w:rsidR="00435601" w:rsidRDefault="00435601" w:rsidP="00B435C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B435CD">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B435CD">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35601" w:rsidRPr="00B45AC1" w:rsidRDefault="00435601" w:rsidP="00B435CD">
            <w:pPr>
              <w:spacing w:before="120" w:after="120"/>
              <w:ind w:left="1985" w:hanging="1985"/>
              <w:jc w:val="both"/>
              <w:rPr>
                <w:rFonts w:ascii="Arial" w:hAnsi="Arial" w:cs="Arial"/>
                <w:b/>
              </w:rPr>
            </w:pPr>
          </w:p>
          <w:p w:rsidR="00435601" w:rsidRDefault="00435601" w:rsidP="00B435C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B435CD">
            <w:pPr>
              <w:pBdr>
                <w:bottom w:val="single" w:sz="4" w:space="1" w:color="auto"/>
              </w:pBdr>
              <w:spacing w:before="120" w:after="120"/>
              <w:jc w:val="both"/>
              <w:rPr>
                <w:rFonts w:ascii="Arial" w:hAnsi="Arial" w:cs="Arial"/>
              </w:rPr>
            </w:pPr>
          </w:p>
          <w:p w:rsidR="00435601" w:rsidRDefault="00435601" w:rsidP="00B435CD">
            <w:pPr>
              <w:spacing w:before="120" w:after="120"/>
              <w:jc w:val="both"/>
              <w:rPr>
                <w:rFonts w:ascii="Arial" w:hAnsi="Arial" w:cs="Arial"/>
              </w:rPr>
            </w:pPr>
          </w:p>
          <w:p w:rsidR="00435601" w:rsidRDefault="00435601" w:rsidP="00B435CD">
            <w:pPr>
              <w:spacing w:before="120" w:after="120"/>
              <w:jc w:val="both"/>
              <w:rPr>
                <w:rFonts w:ascii="Arial" w:hAnsi="Arial" w:cs="Arial"/>
                <w:b/>
                <w:lang w:val="en-US"/>
              </w:rPr>
            </w:pPr>
            <w:r>
              <w:rPr>
                <w:rFonts w:ascii="Arial" w:hAnsi="Arial" w:cs="Arial"/>
                <w:b/>
              </w:rPr>
              <w:t>1. Overall Description:</w:t>
            </w:r>
          </w:p>
          <w:p w:rsidR="00435601" w:rsidRDefault="00435601" w:rsidP="00B435C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w:t>
            </w:r>
            <w:r w:rsidR="003C3341">
              <w:rPr>
                <w:rFonts w:ascii="Arial" w:eastAsiaTheme="minorEastAsia" w:hAnsi="Arial" w:cs="Arial"/>
                <w:lang w:eastAsia="zh-CN"/>
              </w:rPr>
              <w:t>2</w:t>
            </w:r>
            <w:r>
              <w:rPr>
                <w:rFonts w:ascii="Arial" w:eastAsiaTheme="minorEastAsia" w:hAnsi="Arial" w:cs="Arial"/>
                <w:lang w:eastAsia="zh-CN"/>
              </w:rPr>
              <w:t xml:space="preserve"> for the LS </w:t>
            </w:r>
            <w:r w:rsidR="00802F20" w:rsidRPr="00802F20">
              <w:rPr>
                <w:rFonts w:ascii="Arial" w:hAnsi="Arial" w:cs="Arial"/>
                <w:bCs/>
              </w:rPr>
              <w:t>R2-2306919</w:t>
            </w:r>
            <w:r>
              <w:rPr>
                <w:rFonts w:ascii="Arial" w:hAnsi="Arial" w:cs="Arial"/>
                <w:bCs/>
              </w:rPr>
              <w:t>.</w:t>
            </w:r>
            <w:r>
              <w:rPr>
                <w:rFonts w:ascii="Arial" w:eastAsiaTheme="minorEastAsia" w:hAnsi="Arial" w:cs="Arial"/>
                <w:lang w:eastAsia="zh-CN"/>
              </w:rPr>
              <w:t xml:space="preserve"> </w:t>
            </w:r>
          </w:p>
          <w:p w:rsidR="00435601" w:rsidRDefault="00435601" w:rsidP="00B435CD">
            <w:pPr>
              <w:spacing w:before="120" w:after="120"/>
              <w:rPr>
                <w:rFonts w:ascii="Arial" w:eastAsiaTheme="minorEastAsia" w:hAnsi="Arial" w:cs="Arial"/>
                <w:lang w:eastAsia="zh-CN"/>
              </w:rPr>
            </w:pPr>
          </w:p>
          <w:p w:rsidR="0075324D" w:rsidRDefault="00435601" w:rsidP="00B435CD">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75324D">
              <w:rPr>
                <w:rFonts w:ascii="Arial" w:eastAsiaTheme="minorEastAsia" w:hAnsi="Arial" w:cs="Arial"/>
                <w:lang w:eastAsia="zh-CN"/>
              </w:rPr>
              <w:t xml:space="preserve">discussed the </w:t>
            </w:r>
            <w:r w:rsidR="00802F20">
              <w:rPr>
                <w:rFonts w:ascii="Arial" w:eastAsiaTheme="minorEastAsia" w:hAnsi="Arial" w:cs="Arial"/>
                <w:lang w:eastAsia="zh-CN"/>
              </w:rPr>
              <w:t xml:space="preserve">question in </w:t>
            </w:r>
            <w:r w:rsidR="00802F20" w:rsidRPr="00802F20">
              <w:rPr>
                <w:rFonts w:ascii="Arial" w:eastAsiaTheme="minorEastAsia" w:hAnsi="Arial" w:cs="Arial"/>
                <w:lang w:eastAsia="zh-CN"/>
              </w:rPr>
              <w:t>R2-2306919</w:t>
            </w:r>
            <w:r w:rsidR="003C3341">
              <w:rPr>
                <w:rFonts w:ascii="Arial" w:eastAsiaTheme="minorEastAsia" w:hAnsi="Arial" w:cs="Arial"/>
                <w:lang w:eastAsia="zh-CN"/>
              </w:rPr>
              <w:t>, and concluded that</w:t>
            </w:r>
            <w:r w:rsidR="00802F20">
              <w:t xml:space="preserve"> </w:t>
            </w:r>
            <w:r w:rsidR="00802F20" w:rsidRPr="00802F20">
              <w:rPr>
                <w:rFonts w:ascii="Arial" w:eastAsiaTheme="minorEastAsia" w:hAnsi="Arial" w:cs="Arial"/>
                <w:lang w:eastAsia="zh-CN"/>
              </w:rPr>
              <w:t xml:space="preserve">RAN4 </w:t>
            </w:r>
            <w:r w:rsidR="00802F20">
              <w:rPr>
                <w:rFonts w:ascii="Arial" w:eastAsiaTheme="minorEastAsia" w:hAnsi="Arial" w:cs="Arial"/>
                <w:lang w:eastAsia="zh-CN"/>
              </w:rPr>
              <w:t xml:space="preserve">will </w:t>
            </w:r>
            <w:r w:rsidR="00802F20" w:rsidRPr="00802F20">
              <w:rPr>
                <w:rFonts w:ascii="Arial" w:eastAsiaTheme="minorEastAsia" w:hAnsi="Arial" w:cs="Arial"/>
                <w:lang w:eastAsia="zh-CN"/>
              </w:rPr>
              <w:t>not make clarification on whether interruption is allowed when UE reports “no gap” in Rel-16 field for LTE inter-RAT measurement to NR.</w:t>
            </w:r>
          </w:p>
          <w:p w:rsidR="00B37086" w:rsidRDefault="00B37086" w:rsidP="00B435CD">
            <w:pPr>
              <w:spacing w:before="120" w:after="120"/>
              <w:rPr>
                <w:rFonts w:ascii="Arial" w:eastAsiaTheme="minorEastAsia" w:hAnsi="Arial" w:cs="Arial"/>
                <w:lang w:eastAsia="zh-CN"/>
              </w:rPr>
            </w:pPr>
          </w:p>
          <w:p w:rsidR="00B37086" w:rsidRDefault="00B37086" w:rsidP="00B435C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would like to further note that </w:t>
            </w:r>
          </w:p>
          <w:p w:rsidR="00B37086" w:rsidRPr="00B37086" w:rsidRDefault="00B37086" w:rsidP="00B37086">
            <w:pPr>
              <w:numPr>
                <w:ilvl w:val="0"/>
                <w:numId w:val="44"/>
              </w:numPr>
              <w:spacing w:before="120" w:after="120"/>
              <w:rPr>
                <w:rFonts w:ascii="Arial" w:eastAsiaTheme="minorEastAsia" w:hAnsi="Arial" w:cs="Arial"/>
                <w:lang w:val="en-US" w:eastAsia="zh-CN"/>
              </w:rPr>
            </w:pPr>
            <w:r w:rsidRPr="00B37086">
              <w:rPr>
                <w:rFonts w:ascii="Arial" w:eastAsiaTheme="minorEastAsia" w:hAnsi="Arial" w:cs="Arial"/>
                <w:lang w:val="en-US" w:eastAsia="zh-CN"/>
              </w:rPr>
              <w:t xml:space="preserve">There is no requirement in R16 RAN4 specifications for inter-RAT NR measurement with </w:t>
            </w:r>
            <w:proofErr w:type="spellStart"/>
            <w:r w:rsidRPr="00B37086">
              <w:rPr>
                <w:rFonts w:ascii="Arial" w:eastAsiaTheme="minorEastAsia" w:hAnsi="Arial" w:cs="Arial"/>
                <w:lang w:val="en-US" w:eastAsia="zh-CN"/>
              </w:rPr>
              <w:t>interRAT-NeedForGapsNR</w:t>
            </w:r>
            <w:proofErr w:type="spellEnd"/>
            <w:r w:rsidRPr="00B37086">
              <w:rPr>
                <w:rFonts w:ascii="Arial" w:eastAsiaTheme="minorEastAsia" w:hAnsi="Arial" w:cs="Arial"/>
                <w:lang w:val="en-US" w:eastAsia="zh-CN"/>
              </w:rPr>
              <w:t>.</w:t>
            </w:r>
          </w:p>
          <w:p w:rsidR="00B37086" w:rsidRPr="00B37086" w:rsidRDefault="00B37086" w:rsidP="00B37086">
            <w:pPr>
              <w:numPr>
                <w:ilvl w:val="0"/>
                <w:numId w:val="44"/>
              </w:numPr>
              <w:spacing w:before="120" w:after="120"/>
              <w:rPr>
                <w:rFonts w:ascii="Arial" w:eastAsiaTheme="minorEastAsia" w:hAnsi="Arial" w:cs="Arial"/>
                <w:lang w:val="en-US" w:eastAsia="zh-CN"/>
              </w:rPr>
            </w:pPr>
            <w:r w:rsidRPr="00B37086">
              <w:rPr>
                <w:rFonts w:ascii="Arial" w:eastAsiaTheme="minorEastAsia" w:hAnsi="Arial" w:cs="Arial"/>
                <w:lang w:val="en-US" w:eastAsia="zh-CN"/>
              </w:rPr>
              <w:t>The WI NR_MG_enh2-Core is for R18, and the requirements only apply to R18 UE</w:t>
            </w:r>
            <w:r w:rsidR="00A5235B">
              <w:rPr>
                <w:rFonts w:ascii="Arial" w:eastAsiaTheme="minorEastAsia" w:hAnsi="Arial" w:cs="Arial"/>
                <w:lang w:val="en-US" w:eastAsia="zh-CN"/>
              </w:rPr>
              <w:t>.</w:t>
            </w:r>
          </w:p>
          <w:p w:rsidR="00435601" w:rsidRDefault="00435601" w:rsidP="00B435CD">
            <w:pPr>
              <w:spacing w:before="120" w:after="120"/>
              <w:rPr>
                <w:rFonts w:ascii="Arial" w:eastAsiaTheme="minorEastAsia" w:hAnsi="Arial" w:cs="Arial"/>
                <w:lang w:eastAsia="zh-CN"/>
              </w:rPr>
            </w:pP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w:t>
            </w:r>
            <w:r w:rsidR="003C3341">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jc w:val="both"/>
              <w:rPr>
                <w:rFonts w:ascii="Arial" w:eastAsiaTheme="minorEastAsia" w:hAnsi="Arial" w:cs="Arial"/>
                <w:b/>
                <w:lang w:eastAsia="zh-CN"/>
              </w:rPr>
            </w:pPr>
          </w:p>
          <w:p w:rsidR="00435601" w:rsidRDefault="00435601" w:rsidP="00B435CD">
            <w:pPr>
              <w:spacing w:before="120" w:after="120"/>
              <w:jc w:val="both"/>
              <w:rPr>
                <w:rFonts w:ascii="Arial" w:hAnsi="Arial" w:cs="Arial"/>
                <w:b/>
              </w:rPr>
            </w:pPr>
            <w:r>
              <w:rPr>
                <w:rFonts w:ascii="Arial" w:hAnsi="Arial" w:cs="Arial"/>
                <w:b/>
              </w:rPr>
              <w:lastRenderedPageBreak/>
              <w:t>2. Actions:</w:t>
            </w:r>
          </w:p>
          <w:p w:rsidR="00435601" w:rsidRDefault="00435601" w:rsidP="00B435C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w:t>
            </w:r>
            <w:r w:rsidR="003C3341">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rPr>
                <w:rFonts w:eastAsia="宋体"/>
                <w:lang w:eastAsia="zh-CN"/>
              </w:rPr>
            </w:pPr>
          </w:p>
          <w:p w:rsidR="00435601" w:rsidRDefault="00435601" w:rsidP="00B435CD">
            <w:pPr>
              <w:spacing w:before="120" w:after="120"/>
              <w:jc w:val="both"/>
              <w:rPr>
                <w:rFonts w:ascii="Arial" w:hAnsi="Arial" w:cs="Arial"/>
                <w:b/>
              </w:rPr>
            </w:pPr>
            <w:r>
              <w:rPr>
                <w:rFonts w:ascii="Arial" w:hAnsi="Arial" w:cs="Arial"/>
                <w:b/>
              </w:rPr>
              <w:t>3. Date of Next TSG-RAN4 Meetings:</w:t>
            </w:r>
          </w:p>
          <w:p w:rsidR="00435601" w:rsidRDefault="00435601" w:rsidP="00B435CD">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p w:rsidR="000A6433" w:rsidRPr="000A6433" w:rsidRDefault="000A6433" w:rsidP="00B435CD">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B36" w:rsidRDefault="00276B36">
      <w:pPr>
        <w:spacing w:before="120" w:after="120"/>
      </w:pPr>
      <w:r>
        <w:separator/>
      </w:r>
    </w:p>
  </w:endnote>
  <w:endnote w:type="continuationSeparator" w:id="0">
    <w:p w:rsidR="00276B36" w:rsidRDefault="00276B3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35CD" w:rsidRDefault="00B435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35CD" w:rsidRDefault="00B435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B36" w:rsidRDefault="00276B36">
      <w:pPr>
        <w:spacing w:before="120" w:after="120"/>
      </w:pPr>
      <w:r>
        <w:separator/>
      </w:r>
    </w:p>
  </w:footnote>
  <w:footnote w:type="continuationSeparator" w:id="0">
    <w:p w:rsidR="00276B36" w:rsidRDefault="00276B3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3"/>
  </w:num>
  <w:num w:numId="3">
    <w:abstractNumId w:val="40"/>
  </w:num>
  <w:num w:numId="4">
    <w:abstractNumId w:val="9"/>
  </w:num>
  <w:num w:numId="5">
    <w:abstractNumId w:val="14"/>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10"/>
  </w:num>
  <w:num w:numId="14">
    <w:abstractNumId w:val="28"/>
  </w:num>
  <w:num w:numId="15">
    <w:abstractNumId w:val="21"/>
  </w:num>
  <w:num w:numId="16">
    <w:abstractNumId w:val="36"/>
  </w:num>
  <w:num w:numId="17">
    <w:abstractNumId w:val="39"/>
  </w:num>
  <w:num w:numId="18">
    <w:abstractNumId w:val="42"/>
  </w:num>
  <w:num w:numId="19">
    <w:abstractNumId w:val="12"/>
  </w:num>
  <w:num w:numId="20">
    <w:abstractNumId w:val="5"/>
  </w:num>
  <w:num w:numId="21">
    <w:abstractNumId w:val="8"/>
  </w:num>
  <w:num w:numId="22">
    <w:abstractNumId w:val="13"/>
  </w:num>
  <w:num w:numId="23">
    <w:abstractNumId w:val="4"/>
  </w:num>
  <w:num w:numId="24">
    <w:abstractNumId w:val="23"/>
  </w:num>
  <w:num w:numId="25">
    <w:abstractNumId w:val="24"/>
  </w:num>
  <w:num w:numId="26">
    <w:abstractNumId w:val="7"/>
  </w:num>
  <w:num w:numId="27">
    <w:abstractNumId w:val="16"/>
  </w:num>
  <w:num w:numId="28">
    <w:abstractNumId w:val="18"/>
  </w:num>
  <w:num w:numId="29">
    <w:abstractNumId w:val="34"/>
  </w:num>
  <w:num w:numId="30">
    <w:abstractNumId w:val="1"/>
  </w:num>
  <w:num w:numId="31">
    <w:abstractNumId w:val="11"/>
  </w:num>
  <w:num w:numId="32">
    <w:abstractNumId w:val="0"/>
  </w:num>
  <w:num w:numId="33">
    <w:abstractNumId w:val="15"/>
  </w:num>
  <w:num w:numId="34">
    <w:abstractNumId w:val="17"/>
  </w:num>
  <w:num w:numId="35">
    <w:abstractNumId w:val="26"/>
  </w:num>
  <w:num w:numId="36">
    <w:abstractNumId w:val="30"/>
  </w:num>
  <w:num w:numId="37">
    <w:abstractNumId w:val="20"/>
  </w:num>
  <w:num w:numId="38">
    <w:abstractNumId w:val="25"/>
  </w:num>
  <w:num w:numId="39">
    <w:abstractNumId w:val="2"/>
  </w:num>
  <w:num w:numId="40">
    <w:abstractNumId w:val="31"/>
  </w:num>
  <w:num w:numId="41">
    <w:abstractNumId w:val="38"/>
  </w:num>
  <w:num w:numId="42">
    <w:abstractNumId w:val="35"/>
  </w:num>
  <w:num w:numId="43">
    <w:abstractNumId w:val="3"/>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1FFC"/>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8DB"/>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AB5"/>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04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6B36"/>
    <w:rsid w:val="00277451"/>
    <w:rsid w:val="002778BD"/>
    <w:rsid w:val="002778DC"/>
    <w:rsid w:val="0027794D"/>
    <w:rsid w:val="00277A30"/>
    <w:rsid w:val="00277B68"/>
    <w:rsid w:val="00277C99"/>
    <w:rsid w:val="0028046D"/>
    <w:rsid w:val="002806B3"/>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1B5"/>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341"/>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17CA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348"/>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5D2"/>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20"/>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EB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35B"/>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693"/>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115"/>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086"/>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7DF"/>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ACE"/>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A2B"/>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8E2"/>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B068393-3F61-4DD4-978C-5C4E55D0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7448</TotalTime>
  <Pages>3</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76</cp:revision>
  <cp:lastPrinted>2009-04-22T06:01:00Z</cp:lastPrinted>
  <dcterms:created xsi:type="dcterms:W3CDTF">2023-05-06T02:02:00Z</dcterms:created>
  <dcterms:modified xsi:type="dcterms:W3CDTF">2023-08-11T11:18:00Z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(3)Lvn5IuQnVH+lRuE1COYaVPmaUMPA/BGeIzkqbGeXA3BD/xpDv3FqLZe6SvruZ1dE4Y0t2AZl
bpa9lmXxF6WCJzymCoPnJvJpXHcaiE8xHfgm08n7mdCeMx+RbjBLMeP6qDBkn1jKOAy6ul51
aSgfSAWMQ4xwCSxWi75TiRV3baAxF9sjJd6cOQDPzhaJL6pykRRTlRAE6qNhDzwBorIfKGUG
hjjVYuB8XjFiIpxA45</vt:lpwstr>
  </property>
  <property fmtid="{D5CDD505-2E9C-101B-9397-08002B2CF9AE}" pid="17" name="_2015_ms_pID_725343_00">
    <vt:lpwstr>_2015_ms_pID_725343</vt:lpwstr>
  </property>
  <property fmtid="{D5CDD505-2E9C-101B-9397-08002B2CF9AE}" pid="18" name="_2015_ms_pID_7253431">
    <vt:lpwstr>Bi+PoxYYHFU8hsaxLaSLVGsOs7i2eBHM+RDUr7IPLyM7CY0tNE0T5X
22MNFBvH30J8AaNKVze4NVt5Nt5VNdMfO3cPIniGMVBdsQG3HU2MPI03h76YCYp0FzvT2W5V
ghuFnEMZg7qWV6RUbR3DXLHJF00UiI/kNF2J277J8ZzXx9aHF2YpF2rgbJPynpfltEnHs6rv
YVLnB12jzRfy2elSYNKiJtac4CUb1GBBTF5E</vt:lpwstr>
  </property>
  <property fmtid="{D5CDD505-2E9C-101B-9397-08002B2CF9AE}" pid="19" name="_2015_ms_pID_7253431_00">
    <vt:lpwstr>_2015_ms_pID_7253431</vt:lpwstr>
  </property>
  <property fmtid="{D5CDD505-2E9C-101B-9397-08002B2CF9AE}" pid="20" name="_2015_ms_pID_7253432">
    <vt:lpwstr>nJT5GTUUrNQWtZuqm3G55PrBrYUnUl5xsaJ6
nOZfNkEqR/8RcbiP8t2G32Ck46LmWrokjl1+WjpNfE9za2EZrrY=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