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E77EB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003114">
        <w:rPr>
          <w:rFonts w:cs="Arial"/>
          <w:sz w:val="24"/>
          <w:szCs w:val="24"/>
        </w:rPr>
        <w:t>10</w:t>
      </w:r>
      <w:r>
        <w:rPr>
          <w:rFonts w:cs="Arial"/>
          <w:sz w:val="24"/>
          <w:szCs w:val="24"/>
        </w:rPr>
        <w:t>8</w:t>
      </w:r>
      <w:r w:rsidR="007A793C" w:rsidRPr="004A029C">
        <w:rPr>
          <w:rFonts w:cs="Arial"/>
          <w:sz w:val="24"/>
          <w:szCs w:val="24"/>
        </w:rPr>
        <w:tab/>
      </w:r>
      <w:r w:rsidR="00906D33" w:rsidRPr="00906D33">
        <w:rPr>
          <w:rFonts w:cs="Arial"/>
          <w:sz w:val="24"/>
          <w:szCs w:val="24"/>
        </w:rPr>
        <w:t>R4-2312411</w:t>
      </w:r>
    </w:p>
    <w:p w:rsidR="00E77EB4" w:rsidRPr="00376830" w:rsidRDefault="00E77EB4" w:rsidP="00E77EB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77EB4">
        <w:rPr>
          <w:rFonts w:ascii="Arial" w:hAnsi="Arial"/>
          <w:sz w:val="24"/>
          <w:lang w:val="en-US"/>
        </w:rPr>
        <w:t>9.6.4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Discussion on RRM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64732"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764732">
        <w:rPr>
          <w:rFonts w:eastAsiaTheme="minorEastAsia"/>
          <w:lang w:val="en-US" w:eastAsia="zh-CN"/>
        </w:rPr>
        <w:t>The RRM impacts were discussed in last meeting with agreements captured in [2]. In this contribution, we further provide our views on remaining issues.</w:t>
      </w:r>
    </w:p>
    <w:p w:rsidR="00FC7913" w:rsidRDefault="00DF0231" w:rsidP="00FC7913">
      <w:pPr>
        <w:pStyle w:val="Heading1"/>
        <w:numPr>
          <w:ilvl w:val="0"/>
          <w:numId w:val="1"/>
        </w:numPr>
        <w:rPr>
          <w:lang w:val="en-US"/>
        </w:rPr>
      </w:pPr>
      <w:r w:rsidRPr="002D2977">
        <w:rPr>
          <w:lang w:val="en-US"/>
        </w:rPr>
        <w:t>Discussion</w:t>
      </w:r>
      <w:bookmarkStart w:id="0" w:name="_GoBack"/>
      <w:bookmarkEnd w:id="0"/>
    </w:p>
    <w:p w:rsidR="00D15B19" w:rsidRDefault="00D15B19" w:rsidP="00F47116">
      <w:pPr>
        <w:pStyle w:val="Heading2"/>
        <w:rPr>
          <w:lang w:val="en-US" w:eastAsia="zh-CN"/>
        </w:rPr>
      </w:pPr>
      <w:r>
        <w:rPr>
          <w:lang w:val="en-US" w:eastAsia="zh-CN"/>
        </w:rPr>
        <w:t>2.</w:t>
      </w:r>
      <w:r w:rsidR="00E77EB4">
        <w:rPr>
          <w:lang w:val="en-US" w:eastAsia="zh-CN"/>
        </w:rPr>
        <w:t>1</w:t>
      </w:r>
      <w:r>
        <w:rPr>
          <w:lang w:val="en-US" w:eastAsia="zh-CN"/>
        </w:rPr>
        <w:t xml:space="preserve"> </w:t>
      </w:r>
      <w:r w:rsidR="00E77EB4" w:rsidRPr="00F47116">
        <w:t>Mobility</w:t>
      </w:r>
      <w:r w:rsidR="00E77EB4">
        <w:rPr>
          <w:lang w:val="en-US" w:eastAsia="zh-CN"/>
        </w:rPr>
        <w:t xml:space="preserve"> enhancement</w:t>
      </w:r>
    </w:p>
    <w:p w:rsidR="00524B96" w:rsidRDefault="00524B96" w:rsidP="00524B96">
      <w:pPr>
        <w:rPr>
          <w:lang w:val="en-US" w:eastAsia="zh-CN"/>
        </w:rPr>
      </w:pPr>
      <w:r>
        <w:rPr>
          <w:lang w:val="en-US" w:eastAsia="zh-CN"/>
        </w:rPr>
        <w:t>Regarding the mobility enhancement, the latest progress achieved in RAN2#122 are summarized as follows:</w:t>
      </w:r>
    </w:p>
    <w:p w:rsidR="00524B96" w:rsidRPr="00E07D7D" w:rsidRDefault="00524B96" w:rsidP="00524B96">
      <w:pPr>
        <w:pStyle w:val="Doc-text2"/>
        <w:numPr>
          <w:ilvl w:val="0"/>
          <w:numId w:val="48"/>
        </w:numPr>
        <w:pBdr>
          <w:top w:val="single" w:sz="4" w:space="1" w:color="auto"/>
          <w:left w:val="single" w:sz="4" w:space="4" w:color="auto"/>
          <w:bottom w:val="single" w:sz="4" w:space="1" w:color="auto"/>
          <w:right w:val="single" w:sz="4" w:space="4" w:color="auto"/>
        </w:pBdr>
        <w:ind w:left="780"/>
      </w:pPr>
      <w:r w:rsidRPr="00E07D7D">
        <w:t>For earth-fixed cells, introduce t-</w:t>
      </w:r>
      <w:proofErr w:type="spellStart"/>
      <w:r w:rsidRPr="00E07D7D">
        <w:t>ServiceStart</w:t>
      </w:r>
      <w:proofErr w:type="spellEnd"/>
      <w:r w:rsidRPr="00E07D7D">
        <w:t xml:space="preserve"> for </w:t>
      </w:r>
      <w:proofErr w:type="spellStart"/>
      <w:r w:rsidRPr="00E07D7D">
        <w:t>neighbor</w:t>
      </w:r>
      <w:proofErr w:type="spellEnd"/>
      <w:r w:rsidRPr="00E07D7D">
        <w:t xml:space="preserve"> cells. If UE is aware of the t-</w:t>
      </w:r>
      <w:proofErr w:type="spellStart"/>
      <w:r w:rsidRPr="00E07D7D">
        <w:t>ServiceStart</w:t>
      </w:r>
      <w:proofErr w:type="spellEnd"/>
      <w:r w:rsidRPr="00E07D7D">
        <w:t xml:space="preserve"> of the neighbour cell then may be used (up to UE implementation) to determine when to start measurements of that </w:t>
      </w:r>
      <w:proofErr w:type="spellStart"/>
      <w:r w:rsidRPr="00E07D7D">
        <w:t>neighbor</w:t>
      </w:r>
      <w:proofErr w:type="spellEnd"/>
      <w:r w:rsidRPr="00E07D7D">
        <w:t xml:space="preserve"> cell</w:t>
      </w:r>
    </w:p>
    <w:p w:rsidR="00524B96" w:rsidRPr="00E07D7D" w:rsidRDefault="00524B96" w:rsidP="00524B96">
      <w:pPr>
        <w:pStyle w:val="Doc-text2"/>
        <w:numPr>
          <w:ilvl w:val="0"/>
          <w:numId w:val="48"/>
        </w:numPr>
        <w:pBdr>
          <w:top w:val="single" w:sz="4" w:space="1" w:color="auto"/>
          <w:left w:val="single" w:sz="4" w:space="4" w:color="auto"/>
          <w:bottom w:val="single" w:sz="4" w:space="1" w:color="auto"/>
          <w:right w:val="single" w:sz="4" w:space="4" w:color="auto"/>
        </w:pBdr>
        <w:ind w:left="780"/>
      </w:pPr>
      <w:r w:rsidRPr="00E07D7D">
        <w:t>If the serving cell t-service expires, stop T310 (if running) and start T311 (i.e. perform cell search and re-establishment without attempting to recover on the current cell for the duration of T310). FFS on discontinuous coverage</w:t>
      </w:r>
    </w:p>
    <w:p w:rsidR="00524B96" w:rsidRPr="00524B96" w:rsidRDefault="00524B96" w:rsidP="00524B96">
      <w:pPr>
        <w:pStyle w:val="Comments"/>
        <w:numPr>
          <w:ilvl w:val="0"/>
          <w:numId w:val="48"/>
        </w:numPr>
        <w:pBdr>
          <w:top w:val="single" w:sz="4" w:space="1" w:color="auto"/>
          <w:left w:val="single" w:sz="4" w:space="4" w:color="auto"/>
          <w:bottom w:val="single" w:sz="4" w:space="1" w:color="auto"/>
          <w:right w:val="single" w:sz="4" w:space="4" w:color="auto"/>
        </w:pBdr>
        <w:ind w:left="780"/>
        <w:rPr>
          <w:i w:val="0"/>
          <w:noProof w:val="0"/>
          <w:sz w:val="20"/>
        </w:rPr>
      </w:pPr>
      <w:r w:rsidRPr="00524B96">
        <w:rPr>
          <w:i w:val="0"/>
          <w:noProof w:val="0"/>
          <w:sz w:val="20"/>
        </w:rPr>
        <w:t>The distance between the UE and a second reference location (e.g. within a neighbour cell) is not taken into account.</w:t>
      </w:r>
    </w:p>
    <w:p w:rsidR="00524B96" w:rsidRPr="00524B96" w:rsidRDefault="00524B96" w:rsidP="00524B96">
      <w:pPr>
        <w:pStyle w:val="Comments"/>
        <w:numPr>
          <w:ilvl w:val="0"/>
          <w:numId w:val="48"/>
        </w:numPr>
        <w:pBdr>
          <w:top w:val="single" w:sz="4" w:space="1" w:color="auto"/>
          <w:left w:val="single" w:sz="4" w:space="4" w:color="auto"/>
          <w:bottom w:val="single" w:sz="4" w:space="1" w:color="auto"/>
          <w:right w:val="single" w:sz="4" w:space="4" w:color="auto"/>
        </w:pBdr>
        <w:ind w:left="780"/>
        <w:rPr>
          <w:i w:val="0"/>
          <w:noProof w:val="0"/>
          <w:sz w:val="20"/>
        </w:rPr>
      </w:pPr>
      <w:r w:rsidRPr="00524B96">
        <w:rPr>
          <w:i w:val="0"/>
          <w:noProof w:val="0"/>
          <w:sz w:val="20"/>
        </w:rPr>
        <w:t>R18 location and time based trigger for measurements (for connected mode and for idle) apply to both NB-IoT and eMTC.</w:t>
      </w:r>
    </w:p>
    <w:p w:rsidR="00524B96" w:rsidRDefault="00524B96" w:rsidP="00524B96">
      <w:pPr>
        <w:rPr>
          <w:lang w:eastAsia="zh-CN"/>
        </w:rPr>
      </w:pPr>
    </w:p>
    <w:p w:rsidR="00524B96" w:rsidRDefault="000E1DF1" w:rsidP="00524B96">
      <w:pPr>
        <w:rPr>
          <w:lang w:eastAsia="zh-CN"/>
        </w:rPr>
      </w:pPr>
      <w:r>
        <w:rPr>
          <w:lang w:eastAsia="zh-CN"/>
        </w:rPr>
        <w:t xml:space="preserve">Based on the progress in RAN2 so far, the mobility enhancement about measurement triggering in both IDLE mode and CONNECTED mode for NB and </w:t>
      </w:r>
      <w:proofErr w:type="spellStart"/>
      <w:r>
        <w:rPr>
          <w:lang w:eastAsia="zh-CN"/>
        </w:rPr>
        <w:t>eMTC</w:t>
      </w:r>
      <w:proofErr w:type="spellEnd"/>
      <w:r>
        <w:rPr>
          <w:lang w:eastAsia="zh-CN"/>
        </w:rPr>
        <w:t xml:space="preserve"> are summarized in following table.</w:t>
      </w:r>
    </w:p>
    <w:p w:rsidR="00A82CD2" w:rsidRPr="0074415E" w:rsidRDefault="000E1DF1" w:rsidP="000E1DF1">
      <w:pPr>
        <w:jc w:val="center"/>
        <w:rPr>
          <w:b/>
          <w:lang w:eastAsia="zh-CN"/>
        </w:rPr>
      </w:pPr>
      <w:r w:rsidRPr="0074415E">
        <w:rPr>
          <w:b/>
          <w:lang w:eastAsia="zh-CN"/>
        </w:rPr>
        <w:t>Table I. Timing/</w:t>
      </w:r>
      <w:r w:rsidR="0074415E" w:rsidRPr="0074415E">
        <w:rPr>
          <w:b/>
          <w:lang w:eastAsia="zh-CN"/>
        </w:rPr>
        <w:t>location-based</w:t>
      </w:r>
      <w:r w:rsidRPr="0074415E">
        <w:rPr>
          <w:b/>
          <w:lang w:eastAsia="zh-CN"/>
        </w:rPr>
        <w:t xml:space="preserve"> Measurement initiation</w:t>
      </w:r>
    </w:p>
    <w:tbl>
      <w:tblPr>
        <w:tblStyle w:val="TableGrid"/>
        <w:tblW w:w="0" w:type="auto"/>
        <w:tblInd w:w="265" w:type="dxa"/>
        <w:tblLayout w:type="fixed"/>
        <w:tblLook w:val="04A0" w:firstRow="1" w:lastRow="0" w:firstColumn="1" w:lastColumn="0" w:noHBand="0" w:noVBand="1"/>
      </w:tblPr>
      <w:tblGrid>
        <w:gridCol w:w="1170"/>
        <w:gridCol w:w="1440"/>
        <w:gridCol w:w="1710"/>
        <w:gridCol w:w="2520"/>
        <w:gridCol w:w="2457"/>
      </w:tblGrid>
      <w:tr w:rsidR="00E11DFC" w:rsidTr="00A82CD2">
        <w:tc>
          <w:tcPr>
            <w:tcW w:w="1170" w:type="dxa"/>
          </w:tcPr>
          <w:p w:rsidR="00E11DFC" w:rsidRPr="00E11DFC" w:rsidRDefault="00E11DFC" w:rsidP="00524B96">
            <w:pPr>
              <w:rPr>
                <w:b/>
                <w:lang w:eastAsia="zh-CN"/>
              </w:rPr>
            </w:pPr>
            <w:r w:rsidRPr="00E11DFC">
              <w:rPr>
                <w:b/>
                <w:lang w:eastAsia="zh-CN"/>
              </w:rPr>
              <w:t>IDLE/CONNECTED</w:t>
            </w:r>
          </w:p>
        </w:tc>
        <w:tc>
          <w:tcPr>
            <w:tcW w:w="1440" w:type="dxa"/>
          </w:tcPr>
          <w:p w:rsidR="00E11DFC" w:rsidRPr="00E11DFC" w:rsidRDefault="00E11DFC" w:rsidP="00524B96">
            <w:pPr>
              <w:rPr>
                <w:b/>
                <w:lang w:eastAsia="zh-CN"/>
              </w:rPr>
            </w:pPr>
            <w:r w:rsidRPr="00E11DFC">
              <w:rPr>
                <w:b/>
                <w:lang w:eastAsia="zh-CN"/>
              </w:rPr>
              <w:t>Moving/fixed Cell</w:t>
            </w:r>
          </w:p>
        </w:tc>
        <w:tc>
          <w:tcPr>
            <w:tcW w:w="1710" w:type="dxa"/>
          </w:tcPr>
          <w:p w:rsidR="00E11DFC" w:rsidRPr="00E11DFC" w:rsidRDefault="00E11DFC" w:rsidP="00524B96">
            <w:pPr>
              <w:rPr>
                <w:b/>
                <w:lang w:eastAsia="zh-CN"/>
              </w:rPr>
            </w:pPr>
            <w:r w:rsidRPr="00E11DFC">
              <w:rPr>
                <w:b/>
                <w:lang w:eastAsia="zh-CN"/>
              </w:rPr>
              <w:t>Timing/location</w:t>
            </w:r>
          </w:p>
        </w:tc>
        <w:tc>
          <w:tcPr>
            <w:tcW w:w="2520" w:type="dxa"/>
          </w:tcPr>
          <w:p w:rsidR="00E11DFC" w:rsidRPr="00E11DFC" w:rsidRDefault="00E11DFC" w:rsidP="00524B96">
            <w:pPr>
              <w:rPr>
                <w:b/>
                <w:lang w:eastAsia="zh-CN"/>
              </w:rPr>
            </w:pPr>
            <w:r w:rsidRPr="00E11DFC">
              <w:rPr>
                <w:b/>
                <w:lang w:eastAsia="zh-CN"/>
              </w:rPr>
              <w:t>NB-IoT</w:t>
            </w:r>
          </w:p>
        </w:tc>
        <w:tc>
          <w:tcPr>
            <w:tcW w:w="2457" w:type="dxa"/>
          </w:tcPr>
          <w:p w:rsidR="00E11DFC" w:rsidRPr="00E11DFC" w:rsidRDefault="00E11DFC" w:rsidP="00524B96">
            <w:pPr>
              <w:rPr>
                <w:b/>
                <w:lang w:eastAsia="zh-CN"/>
              </w:rPr>
            </w:pPr>
            <w:proofErr w:type="spellStart"/>
            <w:r w:rsidRPr="00E11DFC">
              <w:rPr>
                <w:b/>
                <w:lang w:eastAsia="zh-CN"/>
              </w:rPr>
              <w:t>eMTC</w:t>
            </w:r>
            <w:proofErr w:type="spellEnd"/>
          </w:p>
        </w:tc>
      </w:tr>
      <w:tr w:rsidR="00E11DFC" w:rsidTr="00A82CD2">
        <w:tc>
          <w:tcPr>
            <w:tcW w:w="1170" w:type="dxa"/>
            <w:vMerge w:val="restart"/>
          </w:tcPr>
          <w:p w:rsidR="00E11DFC" w:rsidRDefault="00E11DFC" w:rsidP="00524B96">
            <w:pPr>
              <w:rPr>
                <w:lang w:eastAsia="zh-CN"/>
              </w:rPr>
            </w:pPr>
            <w:r>
              <w:rPr>
                <w:lang w:eastAsia="zh-CN"/>
              </w:rPr>
              <w:t>IDLE</w:t>
            </w:r>
          </w:p>
        </w:tc>
        <w:tc>
          <w:tcPr>
            <w:tcW w:w="1440" w:type="dxa"/>
            <w:vMerge w:val="restart"/>
          </w:tcPr>
          <w:p w:rsidR="00E11DFC" w:rsidRDefault="00E11DFC" w:rsidP="00524B96">
            <w:pPr>
              <w:rPr>
                <w:lang w:eastAsia="zh-CN"/>
              </w:rPr>
            </w:pPr>
            <w:r>
              <w:rPr>
                <w:lang w:eastAsia="zh-CN"/>
              </w:rPr>
              <w:t>Earth moving cell</w:t>
            </w:r>
          </w:p>
        </w:tc>
        <w:tc>
          <w:tcPr>
            <w:tcW w:w="1710" w:type="dxa"/>
          </w:tcPr>
          <w:p w:rsidR="00E11DFC" w:rsidRDefault="00E11DFC" w:rsidP="00524B96">
            <w:pPr>
              <w:rPr>
                <w:lang w:eastAsia="zh-CN"/>
              </w:rPr>
            </w:pPr>
            <w:r>
              <w:rPr>
                <w:lang w:eastAsia="zh-CN"/>
              </w:rPr>
              <w:t>Timing</w:t>
            </w:r>
          </w:p>
        </w:tc>
        <w:tc>
          <w:tcPr>
            <w:tcW w:w="2520" w:type="dxa"/>
          </w:tcPr>
          <w:p w:rsidR="00E11DFC" w:rsidRDefault="00A82CD2" w:rsidP="00524B96">
            <w:pPr>
              <w:rPr>
                <w:lang w:eastAsia="zh-CN"/>
              </w:rPr>
            </w:pPr>
            <w:r>
              <w:rPr>
                <w:lang w:eastAsia="zh-CN"/>
              </w:rPr>
              <w:t xml:space="preserve">UE start measurement </w:t>
            </w:r>
            <w:r w:rsidRPr="002E64DA">
              <w:rPr>
                <w:b/>
                <w:lang w:eastAsia="zh-CN"/>
              </w:rPr>
              <w:t>before losing coverage</w:t>
            </w:r>
            <w:r>
              <w:rPr>
                <w:lang w:eastAsia="zh-CN"/>
              </w:rPr>
              <w:t>. The exact time is up to UE implementation</w:t>
            </w:r>
          </w:p>
        </w:tc>
        <w:tc>
          <w:tcPr>
            <w:tcW w:w="2457" w:type="dxa"/>
          </w:tcPr>
          <w:p w:rsidR="00E11DFC" w:rsidRDefault="00A82CD2" w:rsidP="00524B96">
            <w:pPr>
              <w:rPr>
                <w:lang w:eastAsia="zh-CN"/>
              </w:rPr>
            </w:pPr>
            <w:r>
              <w:rPr>
                <w:lang w:eastAsia="zh-CN"/>
              </w:rPr>
              <w:t xml:space="preserve">UE start measurement </w:t>
            </w:r>
            <w:r w:rsidRPr="002E64DA">
              <w:rPr>
                <w:b/>
                <w:lang w:eastAsia="zh-CN"/>
              </w:rPr>
              <w:t>before losing coverage</w:t>
            </w:r>
            <w:r>
              <w:rPr>
                <w:lang w:eastAsia="zh-CN"/>
              </w:rPr>
              <w:t>. The exact time is up to UE implementation</w:t>
            </w:r>
          </w:p>
        </w:tc>
      </w:tr>
      <w:tr w:rsidR="00E11DFC" w:rsidTr="00A82CD2">
        <w:tc>
          <w:tcPr>
            <w:tcW w:w="1170" w:type="dxa"/>
            <w:vMerge/>
          </w:tcPr>
          <w:p w:rsidR="00E11DFC" w:rsidRDefault="00E11DFC" w:rsidP="00524B96">
            <w:pPr>
              <w:rPr>
                <w:lang w:eastAsia="zh-CN"/>
              </w:rPr>
            </w:pPr>
          </w:p>
        </w:tc>
        <w:tc>
          <w:tcPr>
            <w:tcW w:w="1440" w:type="dxa"/>
            <w:vMerge/>
          </w:tcPr>
          <w:p w:rsidR="00E11DFC" w:rsidRDefault="00E11DFC" w:rsidP="00524B96">
            <w:pPr>
              <w:rPr>
                <w:lang w:eastAsia="zh-CN"/>
              </w:rPr>
            </w:pPr>
          </w:p>
        </w:tc>
        <w:tc>
          <w:tcPr>
            <w:tcW w:w="1710" w:type="dxa"/>
          </w:tcPr>
          <w:p w:rsidR="00E11DFC" w:rsidRDefault="00E11DFC" w:rsidP="00524B96">
            <w:pPr>
              <w:rPr>
                <w:lang w:eastAsia="zh-CN"/>
              </w:rPr>
            </w:pPr>
            <w:r>
              <w:rPr>
                <w:lang w:eastAsia="zh-CN"/>
              </w:rPr>
              <w:t>Location</w:t>
            </w:r>
          </w:p>
        </w:tc>
        <w:tc>
          <w:tcPr>
            <w:tcW w:w="2520" w:type="dxa"/>
          </w:tcPr>
          <w:p w:rsidR="00E11DFC" w:rsidRDefault="000E1DF1" w:rsidP="00524B96">
            <w:pPr>
              <w:rPr>
                <w:lang w:eastAsia="zh-CN"/>
              </w:rPr>
            </w:pPr>
            <w:r>
              <w:rPr>
                <w:lang w:eastAsia="zh-CN"/>
              </w:rPr>
              <w:t>FFS</w:t>
            </w:r>
          </w:p>
        </w:tc>
        <w:tc>
          <w:tcPr>
            <w:tcW w:w="2457" w:type="dxa"/>
          </w:tcPr>
          <w:p w:rsidR="00E11DFC" w:rsidRDefault="00EC0771" w:rsidP="00524B96">
            <w:pPr>
              <w:rPr>
                <w:lang w:eastAsia="zh-CN"/>
              </w:rPr>
            </w:pPr>
            <w:r>
              <w:rPr>
                <w:lang w:eastAsia="zh-CN"/>
              </w:rPr>
              <w:t xml:space="preserve">start </w:t>
            </w:r>
            <w:r w:rsidR="00A82CD2">
              <w:rPr>
                <w:lang w:eastAsia="zh-CN"/>
              </w:rPr>
              <w:t>measurement when exceeding distance threshold</w:t>
            </w:r>
          </w:p>
        </w:tc>
      </w:tr>
      <w:tr w:rsidR="00E11DFC" w:rsidTr="00A82CD2">
        <w:tc>
          <w:tcPr>
            <w:tcW w:w="1170" w:type="dxa"/>
            <w:vMerge/>
          </w:tcPr>
          <w:p w:rsidR="00E11DFC" w:rsidRDefault="00E11DFC" w:rsidP="00E11DFC">
            <w:pPr>
              <w:rPr>
                <w:lang w:eastAsia="zh-CN"/>
              </w:rPr>
            </w:pPr>
          </w:p>
        </w:tc>
        <w:tc>
          <w:tcPr>
            <w:tcW w:w="1440" w:type="dxa"/>
            <w:vMerge w:val="restart"/>
          </w:tcPr>
          <w:p w:rsidR="00E11DFC" w:rsidRDefault="00E11DFC" w:rsidP="00E11DFC">
            <w:pPr>
              <w:rPr>
                <w:lang w:eastAsia="zh-CN"/>
              </w:rPr>
            </w:pPr>
            <w:r>
              <w:rPr>
                <w:lang w:eastAsia="zh-CN"/>
              </w:rPr>
              <w:t>Quasi Earth fixed cell</w:t>
            </w:r>
          </w:p>
        </w:tc>
        <w:tc>
          <w:tcPr>
            <w:tcW w:w="1710" w:type="dxa"/>
          </w:tcPr>
          <w:p w:rsidR="00E11DFC" w:rsidRDefault="00E11DFC" w:rsidP="00E11DFC">
            <w:pPr>
              <w:rPr>
                <w:lang w:eastAsia="zh-CN"/>
              </w:rPr>
            </w:pPr>
            <w:r>
              <w:rPr>
                <w:lang w:eastAsia="zh-CN"/>
              </w:rPr>
              <w:t>Timing</w:t>
            </w:r>
          </w:p>
        </w:tc>
        <w:tc>
          <w:tcPr>
            <w:tcW w:w="2520" w:type="dxa"/>
          </w:tcPr>
          <w:p w:rsidR="00E11DFC" w:rsidRDefault="00A82CD2" w:rsidP="00E11DFC">
            <w:pPr>
              <w:rPr>
                <w:lang w:eastAsia="zh-CN"/>
              </w:rPr>
            </w:pPr>
            <w:r>
              <w:rPr>
                <w:lang w:eastAsia="zh-CN"/>
              </w:rPr>
              <w:t xml:space="preserve">UE start measurement </w:t>
            </w:r>
            <w:r w:rsidRPr="002E64DA">
              <w:rPr>
                <w:b/>
                <w:lang w:eastAsia="zh-CN"/>
              </w:rPr>
              <w:t>before t-Service</w:t>
            </w:r>
            <w:r>
              <w:rPr>
                <w:lang w:eastAsia="zh-CN"/>
              </w:rPr>
              <w:t>. The exact time is up to UE implementation</w:t>
            </w:r>
          </w:p>
        </w:tc>
        <w:tc>
          <w:tcPr>
            <w:tcW w:w="2457" w:type="dxa"/>
          </w:tcPr>
          <w:p w:rsidR="00E11DFC" w:rsidRDefault="00A82CD2" w:rsidP="00E11DFC">
            <w:pPr>
              <w:rPr>
                <w:lang w:eastAsia="zh-CN"/>
              </w:rPr>
            </w:pPr>
            <w:r>
              <w:rPr>
                <w:lang w:eastAsia="zh-CN"/>
              </w:rPr>
              <w:t xml:space="preserve">UE start measurement </w:t>
            </w:r>
            <w:r w:rsidRPr="002E64DA">
              <w:rPr>
                <w:b/>
                <w:lang w:eastAsia="zh-CN"/>
              </w:rPr>
              <w:t>before t-Service</w:t>
            </w:r>
            <w:r>
              <w:rPr>
                <w:lang w:eastAsia="zh-CN"/>
              </w:rPr>
              <w:t>. The exact time is up to UE implementation</w:t>
            </w:r>
          </w:p>
        </w:tc>
      </w:tr>
      <w:tr w:rsidR="00E11DFC" w:rsidTr="00A82CD2">
        <w:tc>
          <w:tcPr>
            <w:tcW w:w="1170" w:type="dxa"/>
            <w:vMerge/>
          </w:tcPr>
          <w:p w:rsidR="00E11DFC" w:rsidRDefault="00E11DFC" w:rsidP="00E11DFC">
            <w:pPr>
              <w:rPr>
                <w:lang w:eastAsia="zh-CN"/>
              </w:rPr>
            </w:pPr>
          </w:p>
        </w:tc>
        <w:tc>
          <w:tcPr>
            <w:tcW w:w="1440" w:type="dxa"/>
            <w:vMerge/>
          </w:tcPr>
          <w:p w:rsidR="00E11DFC" w:rsidRDefault="00E11DFC" w:rsidP="00E11DFC">
            <w:pPr>
              <w:rPr>
                <w:lang w:eastAsia="zh-CN"/>
              </w:rPr>
            </w:pPr>
          </w:p>
        </w:tc>
        <w:tc>
          <w:tcPr>
            <w:tcW w:w="1710" w:type="dxa"/>
          </w:tcPr>
          <w:p w:rsidR="00E11DFC" w:rsidRDefault="00E11DFC" w:rsidP="00E11DFC">
            <w:pPr>
              <w:rPr>
                <w:lang w:eastAsia="zh-CN"/>
              </w:rPr>
            </w:pPr>
            <w:r>
              <w:rPr>
                <w:lang w:eastAsia="zh-CN"/>
              </w:rPr>
              <w:t>Location</w:t>
            </w:r>
          </w:p>
        </w:tc>
        <w:tc>
          <w:tcPr>
            <w:tcW w:w="2520" w:type="dxa"/>
          </w:tcPr>
          <w:p w:rsidR="00E11DFC" w:rsidRDefault="000E1DF1" w:rsidP="00E11DFC">
            <w:pPr>
              <w:rPr>
                <w:lang w:eastAsia="zh-CN"/>
              </w:rPr>
            </w:pPr>
            <w:r>
              <w:rPr>
                <w:lang w:eastAsia="zh-CN"/>
              </w:rPr>
              <w:t>FFS</w:t>
            </w:r>
          </w:p>
        </w:tc>
        <w:tc>
          <w:tcPr>
            <w:tcW w:w="2457" w:type="dxa"/>
          </w:tcPr>
          <w:p w:rsidR="00E11DFC" w:rsidRDefault="00EC0771" w:rsidP="00E11DFC">
            <w:pPr>
              <w:rPr>
                <w:lang w:eastAsia="zh-CN"/>
              </w:rPr>
            </w:pPr>
            <w:r>
              <w:rPr>
                <w:lang w:eastAsia="zh-CN"/>
              </w:rPr>
              <w:t xml:space="preserve">start </w:t>
            </w:r>
            <w:r w:rsidR="00A82CD2">
              <w:rPr>
                <w:lang w:eastAsia="zh-CN"/>
              </w:rPr>
              <w:t>measurement when exceeding distance threshold</w:t>
            </w:r>
          </w:p>
        </w:tc>
      </w:tr>
      <w:tr w:rsidR="00E11DFC" w:rsidTr="00A82CD2">
        <w:tc>
          <w:tcPr>
            <w:tcW w:w="1170" w:type="dxa"/>
            <w:vMerge w:val="restart"/>
          </w:tcPr>
          <w:p w:rsidR="00E11DFC" w:rsidRDefault="00E11DFC" w:rsidP="00E11DFC">
            <w:pPr>
              <w:rPr>
                <w:lang w:eastAsia="zh-CN"/>
              </w:rPr>
            </w:pPr>
            <w:r>
              <w:rPr>
                <w:lang w:eastAsia="zh-CN"/>
              </w:rPr>
              <w:t xml:space="preserve">CONNECTED </w:t>
            </w:r>
          </w:p>
        </w:tc>
        <w:tc>
          <w:tcPr>
            <w:tcW w:w="1440" w:type="dxa"/>
            <w:vMerge w:val="restart"/>
          </w:tcPr>
          <w:p w:rsidR="00E11DFC" w:rsidRDefault="00E11DFC" w:rsidP="00E11DFC">
            <w:pPr>
              <w:rPr>
                <w:lang w:eastAsia="zh-CN"/>
              </w:rPr>
            </w:pPr>
            <w:r>
              <w:rPr>
                <w:lang w:eastAsia="zh-CN"/>
              </w:rPr>
              <w:t>Earth moving cell</w:t>
            </w:r>
          </w:p>
        </w:tc>
        <w:tc>
          <w:tcPr>
            <w:tcW w:w="1710" w:type="dxa"/>
          </w:tcPr>
          <w:p w:rsidR="00E11DFC" w:rsidRDefault="00E11DFC" w:rsidP="00E11DFC">
            <w:pPr>
              <w:rPr>
                <w:lang w:eastAsia="zh-CN"/>
              </w:rPr>
            </w:pPr>
            <w:r>
              <w:rPr>
                <w:lang w:eastAsia="zh-CN"/>
              </w:rPr>
              <w:t>Timing</w:t>
            </w:r>
          </w:p>
        </w:tc>
        <w:tc>
          <w:tcPr>
            <w:tcW w:w="2520" w:type="dxa"/>
          </w:tcPr>
          <w:p w:rsidR="00E11DFC" w:rsidRDefault="002E64DA" w:rsidP="00E11DFC">
            <w:pPr>
              <w:rPr>
                <w:lang w:eastAsia="zh-CN"/>
              </w:rPr>
            </w:pPr>
            <w:r>
              <w:rPr>
                <w:lang w:eastAsia="zh-CN"/>
              </w:rPr>
              <w:t xml:space="preserve">UE start measurement </w:t>
            </w:r>
            <w:r w:rsidRPr="002E64DA">
              <w:rPr>
                <w:b/>
                <w:lang w:eastAsia="zh-CN"/>
              </w:rPr>
              <w:t>before losing coverage</w:t>
            </w:r>
            <w:r>
              <w:rPr>
                <w:lang w:eastAsia="zh-CN"/>
              </w:rPr>
              <w:t>. The exact time is up to UE implementation</w:t>
            </w:r>
          </w:p>
        </w:tc>
        <w:tc>
          <w:tcPr>
            <w:tcW w:w="2457" w:type="dxa"/>
          </w:tcPr>
          <w:p w:rsidR="00E11DFC" w:rsidRDefault="002E64DA" w:rsidP="00E11DFC">
            <w:pPr>
              <w:rPr>
                <w:lang w:eastAsia="zh-CN"/>
              </w:rPr>
            </w:pPr>
            <w:r>
              <w:rPr>
                <w:lang w:eastAsia="zh-CN"/>
              </w:rPr>
              <w:t xml:space="preserve">UE start measurement </w:t>
            </w:r>
            <w:r w:rsidRPr="002E64DA">
              <w:rPr>
                <w:b/>
                <w:lang w:eastAsia="zh-CN"/>
              </w:rPr>
              <w:t>before losing coverage</w:t>
            </w:r>
            <w:r>
              <w:rPr>
                <w:lang w:eastAsia="zh-CN"/>
              </w:rPr>
              <w:t>. The exact time is up to UE implementation</w:t>
            </w:r>
          </w:p>
        </w:tc>
      </w:tr>
      <w:tr w:rsidR="00E11DFC" w:rsidTr="00A82CD2">
        <w:tc>
          <w:tcPr>
            <w:tcW w:w="1170" w:type="dxa"/>
            <w:vMerge/>
          </w:tcPr>
          <w:p w:rsidR="00E11DFC" w:rsidRDefault="00E11DFC" w:rsidP="00E11DFC">
            <w:pPr>
              <w:rPr>
                <w:lang w:eastAsia="zh-CN"/>
              </w:rPr>
            </w:pPr>
          </w:p>
        </w:tc>
        <w:tc>
          <w:tcPr>
            <w:tcW w:w="1440" w:type="dxa"/>
            <w:vMerge/>
          </w:tcPr>
          <w:p w:rsidR="00E11DFC" w:rsidRDefault="00E11DFC" w:rsidP="00E11DFC">
            <w:pPr>
              <w:rPr>
                <w:lang w:eastAsia="zh-CN"/>
              </w:rPr>
            </w:pPr>
          </w:p>
        </w:tc>
        <w:tc>
          <w:tcPr>
            <w:tcW w:w="1710" w:type="dxa"/>
          </w:tcPr>
          <w:p w:rsidR="00E11DFC" w:rsidRDefault="00E11DFC" w:rsidP="00E11DFC">
            <w:pPr>
              <w:rPr>
                <w:lang w:eastAsia="zh-CN"/>
              </w:rPr>
            </w:pPr>
            <w:r>
              <w:rPr>
                <w:lang w:eastAsia="zh-CN"/>
              </w:rPr>
              <w:t>Location</w:t>
            </w:r>
          </w:p>
        </w:tc>
        <w:tc>
          <w:tcPr>
            <w:tcW w:w="2520" w:type="dxa"/>
          </w:tcPr>
          <w:p w:rsidR="00E11DFC" w:rsidRDefault="00EC0771" w:rsidP="00E11DFC">
            <w:pPr>
              <w:rPr>
                <w:lang w:eastAsia="zh-CN"/>
              </w:rPr>
            </w:pPr>
            <w:r>
              <w:rPr>
                <w:lang w:eastAsia="zh-CN"/>
              </w:rPr>
              <w:t xml:space="preserve">start </w:t>
            </w:r>
            <w:r w:rsidR="00A82CD2">
              <w:rPr>
                <w:lang w:eastAsia="zh-CN"/>
              </w:rPr>
              <w:t xml:space="preserve">measurement when exceeding distance threshold </w:t>
            </w:r>
          </w:p>
        </w:tc>
        <w:tc>
          <w:tcPr>
            <w:tcW w:w="2457" w:type="dxa"/>
          </w:tcPr>
          <w:p w:rsidR="00E11DFC" w:rsidRDefault="00EC0771" w:rsidP="00E11DFC">
            <w:pPr>
              <w:rPr>
                <w:lang w:eastAsia="zh-CN"/>
              </w:rPr>
            </w:pPr>
            <w:r>
              <w:rPr>
                <w:lang w:eastAsia="zh-CN"/>
              </w:rPr>
              <w:t xml:space="preserve">start </w:t>
            </w:r>
            <w:r w:rsidR="00A82CD2">
              <w:rPr>
                <w:lang w:eastAsia="zh-CN"/>
              </w:rPr>
              <w:t>measurement when exceeding distance threshold</w:t>
            </w:r>
          </w:p>
        </w:tc>
      </w:tr>
      <w:tr w:rsidR="00E11DFC" w:rsidTr="00A82CD2">
        <w:tc>
          <w:tcPr>
            <w:tcW w:w="1170" w:type="dxa"/>
            <w:vMerge/>
          </w:tcPr>
          <w:p w:rsidR="00E11DFC" w:rsidRDefault="00E11DFC" w:rsidP="00E11DFC">
            <w:pPr>
              <w:rPr>
                <w:lang w:eastAsia="zh-CN"/>
              </w:rPr>
            </w:pPr>
          </w:p>
        </w:tc>
        <w:tc>
          <w:tcPr>
            <w:tcW w:w="1440" w:type="dxa"/>
            <w:vMerge w:val="restart"/>
          </w:tcPr>
          <w:p w:rsidR="00E11DFC" w:rsidRDefault="00E11DFC" w:rsidP="00E11DFC">
            <w:pPr>
              <w:rPr>
                <w:lang w:eastAsia="zh-CN"/>
              </w:rPr>
            </w:pPr>
            <w:r>
              <w:rPr>
                <w:lang w:eastAsia="zh-CN"/>
              </w:rPr>
              <w:t>Quasi Earth fixed cell</w:t>
            </w:r>
          </w:p>
        </w:tc>
        <w:tc>
          <w:tcPr>
            <w:tcW w:w="1710" w:type="dxa"/>
          </w:tcPr>
          <w:p w:rsidR="00E11DFC" w:rsidRDefault="00E11DFC" w:rsidP="00E11DFC">
            <w:pPr>
              <w:rPr>
                <w:lang w:eastAsia="zh-CN"/>
              </w:rPr>
            </w:pPr>
            <w:r>
              <w:rPr>
                <w:lang w:eastAsia="zh-CN"/>
              </w:rPr>
              <w:t>Timing</w:t>
            </w:r>
          </w:p>
        </w:tc>
        <w:tc>
          <w:tcPr>
            <w:tcW w:w="2520" w:type="dxa"/>
          </w:tcPr>
          <w:p w:rsidR="00E11DFC" w:rsidRDefault="00784600" w:rsidP="00E11DFC">
            <w:pPr>
              <w:rPr>
                <w:lang w:eastAsia="zh-CN"/>
              </w:rPr>
            </w:pPr>
            <w:r>
              <w:rPr>
                <w:lang w:eastAsia="zh-CN"/>
              </w:rPr>
              <w:t xml:space="preserve">UE start measurement </w:t>
            </w:r>
            <w:r w:rsidRPr="002E64DA">
              <w:rPr>
                <w:b/>
                <w:lang w:eastAsia="zh-CN"/>
              </w:rPr>
              <w:t>before t-Service</w:t>
            </w:r>
            <w:r>
              <w:rPr>
                <w:lang w:eastAsia="zh-CN"/>
              </w:rPr>
              <w:t xml:space="preserve">. The exact time </w:t>
            </w:r>
            <w:r w:rsidR="002E64DA">
              <w:rPr>
                <w:lang w:eastAsia="zh-CN"/>
              </w:rPr>
              <w:t>is up to UE implementation</w:t>
            </w:r>
          </w:p>
        </w:tc>
        <w:tc>
          <w:tcPr>
            <w:tcW w:w="2457" w:type="dxa"/>
          </w:tcPr>
          <w:p w:rsidR="00E11DFC" w:rsidRDefault="002E64DA" w:rsidP="00E11DFC">
            <w:pPr>
              <w:rPr>
                <w:lang w:eastAsia="zh-CN"/>
              </w:rPr>
            </w:pPr>
            <w:r>
              <w:rPr>
                <w:lang w:eastAsia="zh-CN"/>
              </w:rPr>
              <w:t xml:space="preserve">UE start measurement </w:t>
            </w:r>
            <w:r w:rsidRPr="002E64DA">
              <w:rPr>
                <w:b/>
                <w:lang w:eastAsia="zh-CN"/>
              </w:rPr>
              <w:t>before t-Service</w:t>
            </w:r>
            <w:r>
              <w:rPr>
                <w:lang w:eastAsia="zh-CN"/>
              </w:rPr>
              <w:t>. The exact time is up to UE implementation</w:t>
            </w:r>
          </w:p>
        </w:tc>
      </w:tr>
      <w:tr w:rsidR="00E11DFC" w:rsidTr="00A82CD2">
        <w:tc>
          <w:tcPr>
            <w:tcW w:w="1170" w:type="dxa"/>
            <w:vMerge/>
          </w:tcPr>
          <w:p w:rsidR="00E11DFC" w:rsidRDefault="00E11DFC" w:rsidP="00E11DFC">
            <w:pPr>
              <w:rPr>
                <w:lang w:eastAsia="zh-CN"/>
              </w:rPr>
            </w:pPr>
          </w:p>
        </w:tc>
        <w:tc>
          <w:tcPr>
            <w:tcW w:w="1440" w:type="dxa"/>
            <w:vMerge/>
          </w:tcPr>
          <w:p w:rsidR="00E11DFC" w:rsidRDefault="00E11DFC" w:rsidP="00E11DFC">
            <w:pPr>
              <w:rPr>
                <w:lang w:eastAsia="zh-CN"/>
              </w:rPr>
            </w:pPr>
          </w:p>
        </w:tc>
        <w:tc>
          <w:tcPr>
            <w:tcW w:w="1710" w:type="dxa"/>
          </w:tcPr>
          <w:p w:rsidR="00E11DFC" w:rsidRDefault="00E11DFC" w:rsidP="00E11DFC">
            <w:pPr>
              <w:rPr>
                <w:lang w:eastAsia="zh-CN"/>
              </w:rPr>
            </w:pPr>
            <w:r>
              <w:rPr>
                <w:lang w:eastAsia="zh-CN"/>
              </w:rPr>
              <w:t>Location</w:t>
            </w:r>
          </w:p>
        </w:tc>
        <w:tc>
          <w:tcPr>
            <w:tcW w:w="2520" w:type="dxa"/>
          </w:tcPr>
          <w:p w:rsidR="00E11DFC" w:rsidRDefault="00A82CD2" w:rsidP="00E11DFC">
            <w:pPr>
              <w:rPr>
                <w:lang w:eastAsia="zh-CN"/>
              </w:rPr>
            </w:pPr>
            <w:r>
              <w:rPr>
                <w:lang w:eastAsia="zh-CN"/>
              </w:rPr>
              <w:t>Initiate measurement when exceeding distance threshold</w:t>
            </w:r>
          </w:p>
        </w:tc>
        <w:tc>
          <w:tcPr>
            <w:tcW w:w="2457" w:type="dxa"/>
          </w:tcPr>
          <w:p w:rsidR="00E11DFC" w:rsidRDefault="00A82CD2" w:rsidP="00E11DFC">
            <w:pPr>
              <w:rPr>
                <w:lang w:eastAsia="zh-CN"/>
              </w:rPr>
            </w:pPr>
            <w:r>
              <w:rPr>
                <w:lang w:eastAsia="zh-CN"/>
              </w:rPr>
              <w:t>Initiate measurement when exceeding distance threshold</w:t>
            </w:r>
          </w:p>
        </w:tc>
      </w:tr>
    </w:tbl>
    <w:p w:rsidR="00E11DFC" w:rsidRDefault="00E11DFC" w:rsidP="00524B96">
      <w:pPr>
        <w:rPr>
          <w:lang w:eastAsia="zh-CN"/>
        </w:rPr>
      </w:pPr>
    </w:p>
    <w:p w:rsidR="00E11DFC" w:rsidRPr="00524B96" w:rsidRDefault="0074415E" w:rsidP="00524B96">
      <w:pPr>
        <w:rPr>
          <w:lang w:eastAsia="zh-CN"/>
        </w:rPr>
      </w:pPr>
      <w:r>
        <w:rPr>
          <w:lang w:eastAsia="zh-CN"/>
        </w:rPr>
        <w:t>Based on the supported solution agreed in RAN2, we provide our analysis on requirements impacts in case by case manner in this contribution.</w:t>
      </w:r>
    </w:p>
    <w:p w:rsidR="00F47116" w:rsidRDefault="00F47116" w:rsidP="00F47116">
      <w:pPr>
        <w:pStyle w:val="Heading3"/>
        <w:rPr>
          <w:lang w:val="en-US" w:eastAsia="zh-CN"/>
        </w:rPr>
      </w:pPr>
      <w:r>
        <w:rPr>
          <w:lang w:val="en-US" w:eastAsia="zh-CN"/>
        </w:rPr>
        <w:t>IDLE mode</w:t>
      </w:r>
    </w:p>
    <w:p w:rsidR="00F47116" w:rsidRDefault="0074415E" w:rsidP="00F47116">
      <w:pPr>
        <w:rPr>
          <w:noProof/>
        </w:rPr>
      </w:pPr>
      <w:r>
        <w:rPr>
          <w:lang w:val="en-US" w:eastAsia="zh-CN"/>
        </w:rPr>
        <w:t xml:space="preserve">For IDLE mode timing-based measurement initiation, similar as NR NTN, UE shall be able to detect, measure and evaluate neighbor cell before t-Service, and when to start the </w:t>
      </w:r>
      <w:r w:rsidRPr="00445E8A">
        <w:rPr>
          <w:noProof/>
        </w:rPr>
        <w:t>detection, measurement and evaluation on neighbour cells is up to UE implementation</w:t>
      </w:r>
      <w:r>
        <w:rPr>
          <w:noProof/>
        </w:rPr>
        <w:t>. The corresponding descriptions are already captured in the spec.</w:t>
      </w:r>
    </w:p>
    <w:p w:rsidR="0074415E" w:rsidRPr="00C61DFC" w:rsidRDefault="0074415E" w:rsidP="00F47116">
      <w:pPr>
        <w:rPr>
          <w:b/>
          <w:lang w:val="en-US" w:eastAsia="zh-CN"/>
        </w:rPr>
      </w:pPr>
      <w:r w:rsidRPr="00C61DFC">
        <w:rPr>
          <w:b/>
          <w:lang w:val="en-US" w:eastAsia="zh-CN"/>
        </w:rPr>
        <w:t>Observation 1: For timing</w:t>
      </w:r>
      <w:r w:rsidR="00C61DFC" w:rsidRPr="00C61DFC">
        <w:rPr>
          <w:b/>
          <w:lang w:val="en-US" w:eastAsia="zh-CN"/>
        </w:rPr>
        <w:t>-</w:t>
      </w:r>
      <w:r w:rsidRPr="00C61DFC">
        <w:rPr>
          <w:b/>
          <w:lang w:val="en-US" w:eastAsia="zh-CN"/>
        </w:rPr>
        <w:t>based measurement initiation before t-Service</w:t>
      </w:r>
      <w:r w:rsidR="00C61DFC" w:rsidRPr="00C61DFC">
        <w:rPr>
          <w:b/>
          <w:lang w:val="en-US" w:eastAsia="zh-CN"/>
        </w:rPr>
        <w:t>, the corresponding requirements are already captured in the spec.</w:t>
      </w:r>
    </w:p>
    <w:p w:rsidR="00F846CA" w:rsidRDefault="00F846CA" w:rsidP="00F846CA">
      <w:pPr>
        <w:rPr>
          <w:rFonts w:eastAsiaTheme="minorEastAsia"/>
          <w:lang w:eastAsia="zh-CN"/>
        </w:rPr>
      </w:pPr>
      <w:r>
        <w:rPr>
          <w:rFonts w:eastAsiaTheme="minorEastAsia"/>
          <w:lang w:eastAsia="zh-CN"/>
        </w:rPr>
        <w:t xml:space="preserve">For </w:t>
      </w:r>
      <w:r w:rsidR="009E5C86">
        <w:rPr>
          <w:rFonts w:eastAsiaTheme="minorEastAsia"/>
          <w:lang w:eastAsia="zh-CN"/>
        </w:rPr>
        <w:t>location-based</w:t>
      </w:r>
      <w:r>
        <w:rPr>
          <w:rFonts w:eastAsiaTheme="minorEastAsia"/>
          <w:lang w:eastAsia="zh-CN"/>
        </w:rPr>
        <w:t xml:space="preserve"> </w:t>
      </w:r>
      <w:r w:rsidR="00CE32D1">
        <w:rPr>
          <w:rFonts w:eastAsiaTheme="minorEastAsia"/>
          <w:lang w:eastAsia="zh-CN"/>
        </w:rPr>
        <w:t>measurement, i</w:t>
      </w:r>
      <w:r>
        <w:rPr>
          <w:rFonts w:eastAsiaTheme="minorEastAsia"/>
          <w:lang w:eastAsia="zh-CN"/>
        </w:rPr>
        <w:t>n NR NTN, for fixed cell the following are defined for location triggered cell reselection measurement. For moving cell, the requirements are under discussion in Rel-18 NR NTN WI, but likely it would be similar to fixed cell.</w:t>
      </w:r>
    </w:p>
    <w:tbl>
      <w:tblPr>
        <w:tblStyle w:val="TableGrid"/>
        <w:tblW w:w="0" w:type="auto"/>
        <w:tblLook w:val="04A0" w:firstRow="1" w:lastRow="0" w:firstColumn="1" w:lastColumn="0" w:noHBand="0" w:noVBand="1"/>
      </w:tblPr>
      <w:tblGrid>
        <w:gridCol w:w="9562"/>
      </w:tblGrid>
      <w:tr w:rsidR="00F846CA" w:rsidTr="008940CB">
        <w:tc>
          <w:tcPr>
            <w:tcW w:w="9621" w:type="dxa"/>
          </w:tcPr>
          <w:p w:rsidR="00F846CA" w:rsidRPr="003E4A2C" w:rsidRDefault="00F846CA" w:rsidP="008940CB">
            <w:pPr>
              <w:spacing w:before="120" w:after="120"/>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w:r w:rsidRPr="003E4A2C">
              <w:rPr>
                <w:highlight w:val="yellow"/>
              </w:rPr>
              <w:t xml:space="preserve">or the distance between UE and serving cell reference location is larger than </w:t>
            </w:r>
            <w:proofErr w:type="spellStart"/>
            <w:r w:rsidRPr="003E4A2C">
              <w:rPr>
                <w:i/>
                <w:highlight w:val="yellow"/>
              </w:rPr>
              <w:t>distanceThresh</w:t>
            </w:r>
            <w:proofErr w:type="spellEnd"/>
            <w:r w:rsidRPr="003E4A2C">
              <w:rPr>
                <w:highlight w:val="yellow"/>
              </w:rPr>
              <w:t xml:space="preserve"> if </w:t>
            </w:r>
            <w:proofErr w:type="spellStart"/>
            <w:r w:rsidRPr="003E4A2C">
              <w:rPr>
                <w:i/>
                <w:highlight w:val="yellow"/>
              </w:rPr>
              <w:t>distanceThresh</w:t>
            </w:r>
            <w:proofErr w:type="spellEnd"/>
            <w:r w:rsidRPr="003E4A2C">
              <w:rPr>
                <w:highlight w:val="yellow"/>
              </w:rPr>
              <w:t xml:space="preserve"> is configured and UE has location information</w:t>
            </w:r>
            <w:r>
              <w:t xml:space="preserve">, then the UE shall search for and measure inter-frequency layers of higher, equal or lower priority in preparation for possible reselection. </w:t>
            </w:r>
            <w:r w:rsidRPr="00F105FA">
              <w:t xml:space="preserve">The requirements apply provided that the distance exceeds the </w:t>
            </w:r>
            <w:proofErr w:type="spellStart"/>
            <w:r w:rsidRPr="00F105FA">
              <w:rPr>
                <w:i/>
              </w:rPr>
              <w:t>distanceThresh</w:t>
            </w:r>
            <w:proofErr w:type="spellEnd"/>
            <w:r w:rsidRPr="00F105FA">
              <w:t xml:space="preserve"> by a margin of 50 m.</w:t>
            </w:r>
            <w:r>
              <w:t xml:space="preserve"> In this scenario, the minimum rate at which the UE is required to search for and measure higher priority layers shall be the same as that defined below in this clause.</w:t>
            </w:r>
          </w:p>
        </w:tc>
      </w:tr>
    </w:tbl>
    <w:p w:rsidR="00F846CA" w:rsidRPr="00F105FA" w:rsidRDefault="00F846CA" w:rsidP="00F846CA">
      <w:pPr>
        <w:rPr>
          <w:rFonts w:eastAsiaTheme="minorEastAsia"/>
          <w:lang w:eastAsia="zh-CN"/>
        </w:rPr>
      </w:pPr>
    </w:p>
    <w:p w:rsidR="00F846CA" w:rsidRDefault="00F846CA" w:rsidP="00F846CA">
      <w:pPr>
        <w:rPr>
          <w:rFonts w:eastAsiaTheme="minorEastAsia"/>
          <w:lang w:eastAsia="zh-CN"/>
        </w:rPr>
      </w:pPr>
      <w:r>
        <w:rPr>
          <w:rFonts w:eastAsiaTheme="minorEastAsia"/>
          <w:lang w:eastAsia="zh-CN"/>
        </w:rPr>
        <w:t xml:space="preserve">For </w:t>
      </w:r>
      <w:proofErr w:type="spellStart"/>
      <w:r>
        <w:rPr>
          <w:rFonts w:eastAsiaTheme="minorEastAsia"/>
          <w:lang w:eastAsia="zh-CN"/>
        </w:rPr>
        <w:t>eMTC</w:t>
      </w:r>
      <w:proofErr w:type="spellEnd"/>
      <w:r>
        <w:rPr>
          <w:rFonts w:eastAsiaTheme="minorEastAsia"/>
          <w:lang w:eastAsia="zh-CN"/>
        </w:rPr>
        <w:t xml:space="preserve"> and fixed cell, it is straightforward to re-use the requirements from NR NTN because the mechanism is same. For </w:t>
      </w:r>
      <w:proofErr w:type="spellStart"/>
      <w:r>
        <w:rPr>
          <w:rFonts w:eastAsiaTheme="minorEastAsia"/>
          <w:lang w:eastAsia="zh-CN"/>
        </w:rPr>
        <w:t>eMTC</w:t>
      </w:r>
      <w:proofErr w:type="spellEnd"/>
      <w:r>
        <w:rPr>
          <w:rFonts w:eastAsiaTheme="minorEastAsia"/>
          <w:lang w:eastAsia="zh-CN"/>
        </w:rPr>
        <w:t xml:space="preserve"> and moving cell, we suggest to wait for further progress in Rel-18 NR NTN WI. Whether the requirements are also applicable to NB-IoT depends on further RAN2 agreement</w:t>
      </w:r>
      <w:r w:rsidR="00CE32D1">
        <w:rPr>
          <w:rFonts w:eastAsiaTheme="minorEastAsia"/>
          <w:lang w:eastAsia="zh-CN"/>
        </w:rPr>
        <w:t>. For NB-IoT, whether to define location-based measurement initiation is till under discussion. Thus, it is suggested to wait for more progress in RAN2.</w:t>
      </w:r>
    </w:p>
    <w:p w:rsidR="00F846CA" w:rsidRDefault="00F846CA" w:rsidP="00F846CA">
      <w:pPr>
        <w:jc w:val="both"/>
        <w:rPr>
          <w:rFonts w:eastAsia="宋体"/>
          <w:b/>
          <w:szCs w:val="24"/>
          <w:lang w:eastAsia="zh-CN"/>
        </w:rPr>
      </w:pPr>
      <w:r w:rsidRPr="00EB5667">
        <w:rPr>
          <w:rFonts w:eastAsia="宋体"/>
          <w:b/>
          <w:szCs w:val="24"/>
          <w:lang w:eastAsia="zh-CN"/>
        </w:rPr>
        <w:t>Proposa</w:t>
      </w:r>
      <w:r>
        <w:rPr>
          <w:rFonts w:eastAsia="宋体"/>
          <w:b/>
          <w:szCs w:val="24"/>
          <w:lang w:eastAsia="zh-CN"/>
        </w:rPr>
        <w:t xml:space="preserve">l </w:t>
      </w:r>
      <w:r w:rsidR="00832F1D">
        <w:rPr>
          <w:rFonts w:eastAsia="宋体"/>
          <w:b/>
          <w:szCs w:val="24"/>
          <w:lang w:eastAsia="zh-CN"/>
        </w:rPr>
        <w:t>1</w:t>
      </w:r>
      <w:r w:rsidRPr="00EB5667">
        <w:rPr>
          <w:rFonts w:eastAsia="宋体"/>
          <w:b/>
          <w:szCs w:val="24"/>
          <w:lang w:eastAsia="zh-CN"/>
        </w:rPr>
        <w:t>: For location</w:t>
      </w:r>
      <w:r>
        <w:rPr>
          <w:rFonts w:eastAsia="宋体"/>
          <w:b/>
          <w:szCs w:val="24"/>
          <w:lang w:eastAsia="zh-CN"/>
        </w:rPr>
        <w:t xml:space="preserve"> triggered cell reselection measurement,</w:t>
      </w:r>
    </w:p>
    <w:p w:rsidR="00F846CA" w:rsidRDefault="00F846CA" w:rsidP="00F846CA">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fixed cell, re-use the requirements from NR NTN</w:t>
      </w:r>
    </w:p>
    <w:p w:rsidR="00F846CA" w:rsidRDefault="00F846CA" w:rsidP="00F846CA">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w:t>
      </w:r>
      <w:r>
        <w:rPr>
          <w:rFonts w:eastAsia="宋体"/>
          <w:b/>
          <w:szCs w:val="24"/>
          <w:lang w:eastAsia="zh-CN"/>
        </w:rPr>
        <w:t>moving</w:t>
      </w:r>
      <w:r w:rsidRPr="00FE70BC">
        <w:rPr>
          <w:rFonts w:eastAsia="宋体"/>
          <w:b/>
          <w:szCs w:val="24"/>
          <w:lang w:eastAsia="zh-CN"/>
        </w:rPr>
        <w:t xml:space="preserve"> cell, wait for further progress in Rel-18 NR NTN WI</w:t>
      </w:r>
    </w:p>
    <w:p w:rsidR="00F846CA" w:rsidRDefault="00F846CA" w:rsidP="00F846CA">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FFS w</w:t>
      </w:r>
      <w:r w:rsidRPr="00FE70BC">
        <w:rPr>
          <w:rFonts w:eastAsia="宋体"/>
          <w:b/>
          <w:szCs w:val="24"/>
          <w:lang w:eastAsia="zh-CN"/>
        </w:rPr>
        <w:t xml:space="preserve">hether the requirements are also applicable to NB-IoT </w:t>
      </w:r>
      <w:r>
        <w:rPr>
          <w:rFonts w:eastAsia="宋体"/>
          <w:b/>
          <w:szCs w:val="24"/>
          <w:lang w:eastAsia="zh-CN"/>
        </w:rPr>
        <w:t>pending</w:t>
      </w:r>
      <w:r w:rsidRPr="00FE70BC">
        <w:rPr>
          <w:rFonts w:eastAsia="宋体"/>
          <w:b/>
          <w:szCs w:val="24"/>
          <w:lang w:eastAsia="zh-CN"/>
        </w:rPr>
        <w:t xml:space="preserve"> on further RAN2 agreement</w:t>
      </w:r>
    </w:p>
    <w:p w:rsidR="00F47116" w:rsidRPr="00F47116" w:rsidRDefault="00F47116" w:rsidP="00F47116">
      <w:pPr>
        <w:pStyle w:val="Heading3"/>
        <w:rPr>
          <w:lang w:val="en-US" w:eastAsia="zh-CN"/>
        </w:rPr>
      </w:pPr>
      <w:r>
        <w:rPr>
          <w:lang w:val="en-US" w:eastAsia="zh-CN"/>
        </w:rPr>
        <w:lastRenderedPageBreak/>
        <w:t>CONNECTED mode</w:t>
      </w:r>
    </w:p>
    <w:p w:rsidR="00E77EB4" w:rsidRDefault="00CE32D1" w:rsidP="00E77EB4">
      <w:pPr>
        <w:rPr>
          <w:lang w:val="en-US" w:eastAsia="zh-CN"/>
        </w:rPr>
      </w:pPr>
      <w:r>
        <w:rPr>
          <w:lang w:val="en-US" w:eastAsia="zh-CN"/>
        </w:rPr>
        <w:t>For connected mode neighbor cell measurement, the latest status in RAN4 is summarized as follows:</w:t>
      </w:r>
    </w:p>
    <w:tbl>
      <w:tblPr>
        <w:tblStyle w:val="TableGrid"/>
        <w:tblW w:w="0" w:type="auto"/>
        <w:tblLook w:val="04A0" w:firstRow="1" w:lastRow="0" w:firstColumn="1" w:lastColumn="0" w:noHBand="0" w:noVBand="1"/>
      </w:tblPr>
      <w:tblGrid>
        <w:gridCol w:w="9562"/>
      </w:tblGrid>
      <w:tr w:rsidR="00CE32D1" w:rsidTr="00CE32D1">
        <w:tc>
          <w:tcPr>
            <w:tcW w:w="9562" w:type="dxa"/>
          </w:tcPr>
          <w:p w:rsidR="00CE32D1" w:rsidRPr="00CE32D1" w:rsidRDefault="00CE32D1" w:rsidP="00CE32D1">
            <w:pPr>
              <w:keepNext/>
              <w:keepLines/>
              <w:spacing w:before="120"/>
              <w:outlineLvl w:val="3"/>
              <w:rPr>
                <w:rFonts w:ascii="Arial" w:eastAsia="宋体" w:hAnsi="Arial"/>
                <w:sz w:val="24"/>
                <w:szCs w:val="18"/>
                <w:lang w:val="sv-SE" w:eastAsia="zh-CN"/>
              </w:rPr>
            </w:pPr>
            <w:r w:rsidRPr="00CE32D1">
              <w:rPr>
                <w:rFonts w:ascii="Arial" w:eastAsia="宋体" w:hAnsi="Arial"/>
                <w:sz w:val="24"/>
                <w:szCs w:val="18"/>
                <w:lang w:val="sv-SE" w:eastAsia="zh-CN"/>
              </w:rPr>
              <w:t>Issue 4-1: Neighbour cell measurements in connected mode, time-based</w:t>
            </w:r>
          </w:p>
          <w:p w:rsidR="00CE32D1" w:rsidRPr="00CE32D1" w:rsidRDefault="00CE32D1" w:rsidP="00CE32D1">
            <w:pPr>
              <w:spacing w:after="120" w:line="252" w:lineRule="auto"/>
              <w:rPr>
                <w:rFonts w:eastAsia="Yu Mincho"/>
                <w:highlight w:val="green"/>
                <w:lang w:eastAsia="ja-JP"/>
              </w:rPr>
            </w:pPr>
            <w:r w:rsidRPr="00CE32D1">
              <w:rPr>
                <w:rFonts w:eastAsia="宋体"/>
                <w:szCs w:val="24"/>
                <w:lang w:eastAsia="zh-CN"/>
              </w:rPr>
              <w:t xml:space="preserve">Continue discussion on the following proposals: </w:t>
            </w:r>
          </w:p>
          <w:p w:rsidR="00CE32D1" w:rsidRPr="00CE32D1" w:rsidRDefault="00CE32D1" w:rsidP="00CE32D1">
            <w:pPr>
              <w:numPr>
                <w:ilvl w:val="0"/>
                <w:numId w:val="18"/>
              </w:numPr>
              <w:overflowPunct w:val="0"/>
              <w:autoSpaceDE w:val="0"/>
              <w:autoSpaceDN w:val="0"/>
              <w:adjustRightInd w:val="0"/>
              <w:spacing w:after="0"/>
              <w:textAlignment w:val="baseline"/>
              <w:rPr>
                <w:rFonts w:eastAsia="PMingLiU"/>
                <w:iCs/>
                <w:lang w:val="en-US" w:eastAsia="zh-TW"/>
              </w:rPr>
            </w:pPr>
            <w:r w:rsidRPr="00CE32D1">
              <w:rPr>
                <w:rFonts w:eastAsia="PMingLiU"/>
                <w:iCs/>
                <w:lang w:val="en-US" w:eastAsia="zh-TW"/>
              </w:rPr>
              <w:t xml:space="preserve">Proposal 1: </w:t>
            </w:r>
            <w:r w:rsidRPr="00CE32D1">
              <w:rPr>
                <w:rFonts w:eastAsia="宋体"/>
                <w:szCs w:val="24"/>
                <w:lang w:eastAsia="zh-CN"/>
              </w:rPr>
              <w:t xml:space="preserve">For </w:t>
            </w:r>
            <w:r w:rsidRPr="00CE32D1">
              <w:rPr>
                <w:rFonts w:eastAsia="PMingLiU"/>
                <w:iCs/>
                <w:lang w:val="en-US" w:eastAsia="zh-TW"/>
              </w:rPr>
              <w:t xml:space="preserve">for </w:t>
            </w:r>
            <w:r w:rsidRPr="00CE32D1">
              <w:rPr>
                <w:rFonts w:eastAsia="PMingLiU"/>
                <w:i/>
                <w:lang w:val="en-US" w:eastAsia="zh-TW"/>
              </w:rPr>
              <w:t>t-service</w:t>
            </w:r>
            <w:r w:rsidRPr="00CE32D1">
              <w:rPr>
                <w:rFonts w:eastAsia="PMingLiU"/>
                <w:iCs/>
                <w:lang w:val="en-US" w:eastAsia="zh-TW"/>
              </w:rPr>
              <w:t xml:space="preserve"> triggered neighbor cell measurement before RLF</w:t>
            </w:r>
            <w:r w:rsidRPr="00CE32D1">
              <w:rPr>
                <w:rFonts w:eastAsia="宋体"/>
                <w:szCs w:val="24"/>
                <w:lang w:eastAsia="zh-CN"/>
              </w:rPr>
              <w:t xml:space="preserve"> for NB-IoT:</w:t>
            </w:r>
            <w:r w:rsidRPr="00CE32D1">
              <w:rPr>
                <w:lang w:val="en-US"/>
              </w:rPr>
              <w:t xml:space="preserve"> </w:t>
            </w:r>
          </w:p>
          <w:p w:rsidR="00CE32D1" w:rsidRPr="00CE32D1" w:rsidRDefault="00CE32D1" w:rsidP="00CE32D1">
            <w:pPr>
              <w:numPr>
                <w:ilvl w:val="1"/>
                <w:numId w:val="18"/>
              </w:numPr>
              <w:overflowPunct w:val="0"/>
              <w:autoSpaceDE w:val="0"/>
              <w:autoSpaceDN w:val="0"/>
              <w:adjustRightInd w:val="0"/>
              <w:ind w:left="964" w:hanging="482"/>
              <w:jc w:val="both"/>
              <w:textAlignment w:val="baseline"/>
              <w:rPr>
                <w:szCs w:val="24"/>
                <w:lang w:eastAsia="zh-CN"/>
              </w:rPr>
            </w:pPr>
            <w:r w:rsidRPr="00CE32D1">
              <w:rPr>
                <w:szCs w:val="24"/>
                <w:lang w:eastAsia="zh-CN"/>
              </w:rPr>
              <w:t xml:space="preserve">Option 1a: Do not define requirements for t-service triggered neighbour cell measurement. </w:t>
            </w:r>
            <w:r w:rsidRPr="00CE32D1">
              <w:rPr>
                <w:lang w:val="en-US"/>
              </w:rPr>
              <w:t>(Huawei)</w:t>
            </w:r>
          </w:p>
          <w:p w:rsidR="00CE32D1" w:rsidRPr="00CE32D1" w:rsidRDefault="00CE32D1" w:rsidP="00CE32D1">
            <w:pPr>
              <w:numPr>
                <w:ilvl w:val="1"/>
                <w:numId w:val="18"/>
              </w:numPr>
              <w:overflowPunct w:val="0"/>
              <w:autoSpaceDE w:val="0"/>
              <w:autoSpaceDN w:val="0"/>
              <w:adjustRightInd w:val="0"/>
              <w:ind w:left="964" w:hanging="482"/>
              <w:jc w:val="both"/>
              <w:textAlignment w:val="baseline"/>
              <w:rPr>
                <w:noProof/>
              </w:rPr>
            </w:pPr>
            <w:r w:rsidRPr="00CE32D1">
              <w:rPr>
                <w:szCs w:val="24"/>
                <w:lang w:eastAsia="zh-CN"/>
              </w:rPr>
              <w:t xml:space="preserve">Option 1b: The UE shall be able to measure only intra-frequency neighbour cell before t-service provided that the time span from the SI broadcasting t-service to t-service is longer than </w:t>
            </w:r>
            <w:proofErr w:type="spellStart"/>
            <w:r w:rsidRPr="00CE32D1">
              <w:rPr>
                <w:rFonts w:cs="v4.2.0"/>
              </w:rPr>
              <w:t>T</w:t>
            </w:r>
            <w:r w:rsidRPr="00CE32D1">
              <w:rPr>
                <w:rFonts w:cs="v4.2.0"/>
                <w:vertAlign w:val="subscript"/>
              </w:rPr>
              <w:t>identify_intra</w:t>
            </w:r>
            <w:proofErr w:type="spellEnd"/>
            <w:r w:rsidRPr="00CE32D1">
              <w:rPr>
                <w:szCs w:val="24"/>
                <w:lang w:eastAsia="zh-CN"/>
              </w:rPr>
              <w:t xml:space="preserve">, </w:t>
            </w:r>
            <w:r w:rsidRPr="00CE32D1">
              <w:rPr>
                <w:noProof/>
              </w:rPr>
              <w:t xml:space="preserve">and when to start the detection, measurement and evaluation on neighbour cells is up to UE implementation. </w:t>
            </w:r>
          </w:p>
          <w:p w:rsidR="00CE32D1" w:rsidRPr="00CE32D1" w:rsidRDefault="00CE32D1" w:rsidP="00CE32D1">
            <w:pPr>
              <w:numPr>
                <w:ilvl w:val="0"/>
                <w:numId w:val="18"/>
              </w:numPr>
              <w:overflowPunct w:val="0"/>
              <w:autoSpaceDE w:val="0"/>
              <w:autoSpaceDN w:val="0"/>
              <w:adjustRightInd w:val="0"/>
              <w:textAlignment w:val="baseline"/>
              <w:rPr>
                <w:rFonts w:eastAsia="PMingLiU"/>
                <w:iCs/>
                <w:lang w:val="en-US" w:eastAsia="zh-TW"/>
              </w:rPr>
            </w:pPr>
            <w:r w:rsidRPr="00CE32D1">
              <w:rPr>
                <w:rFonts w:eastAsia="PMingLiU"/>
                <w:iCs/>
                <w:lang w:val="en-US" w:eastAsia="zh-TW"/>
              </w:rPr>
              <w:t xml:space="preserve">Proposal 2a: Support neighbor cell measurements initiated before t-service before RLF and wait for RAN2 definition on the indication of the “start time” of neighbor satellite to decide the point in time where the measurements are initiated. </w:t>
            </w:r>
          </w:p>
          <w:p w:rsidR="00CE32D1" w:rsidRPr="00CE32D1" w:rsidRDefault="00CE32D1" w:rsidP="00CE32D1">
            <w:pPr>
              <w:numPr>
                <w:ilvl w:val="0"/>
                <w:numId w:val="18"/>
              </w:numPr>
              <w:overflowPunct w:val="0"/>
              <w:autoSpaceDE w:val="0"/>
              <w:autoSpaceDN w:val="0"/>
              <w:adjustRightInd w:val="0"/>
              <w:spacing w:after="0"/>
              <w:textAlignment w:val="baseline"/>
              <w:rPr>
                <w:rFonts w:eastAsia="PMingLiU"/>
                <w:iCs/>
                <w:lang w:val="en-US" w:eastAsia="zh-TW"/>
              </w:rPr>
            </w:pPr>
            <w:r w:rsidRPr="00CE32D1">
              <w:rPr>
                <w:rFonts w:eastAsia="PMingLiU"/>
                <w:iCs/>
                <w:lang w:val="en-US" w:eastAsia="zh-TW"/>
              </w:rPr>
              <w:t xml:space="preserve">Proposal 2b: For NB-IOT NTN of quasi-earth fixed cell and </w:t>
            </w:r>
            <w:r w:rsidRPr="00CE32D1">
              <w:rPr>
                <w:rFonts w:eastAsia="PMingLiU"/>
                <w:iCs/>
                <w:u w:val="single"/>
                <w:lang w:val="en-US" w:eastAsia="zh-TW"/>
              </w:rPr>
              <w:t>earth-moving cell</w:t>
            </w:r>
            <w:r w:rsidRPr="00CE32D1">
              <w:rPr>
                <w:rFonts w:eastAsia="PMingLiU"/>
                <w:iCs/>
                <w:lang w:val="en-US" w:eastAsia="zh-TW"/>
              </w:rPr>
              <w:t>, RAN4 should introduce time-based</w:t>
            </w:r>
            <w:r w:rsidRPr="00CE32D1">
              <w:rPr>
                <w:rFonts w:eastAsia="PMingLiU" w:hint="eastAsia"/>
                <w:iCs/>
                <w:lang w:val="en-US" w:eastAsia="zh-TW"/>
              </w:rPr>
              <w:t xml:space="preserve"> </w:t>
            </w:r>
            <w:r w:rsidRPr="00CE32D1">
              <w:rPr>
                <w:u w:val="single"/>
              </w:rPr>
              <w:t>connected mode measurement initiation</w:t>
            </w:r>
            <w:r w:rsidRPr="00CE32D1">
              <w:rPr>
                <w:rFonts w:eastAsia="PMingLiU"/>
                <w:iCs/>
                <w:lang w:val="en-US" w:eastAsia="zh-TW"/>
              </w:rPr>
              <w:t xml:space="preserve"> in core spec according to RAN2’s design. The exact time to start measurements in connected mode before t-Service can be left to UE implementation. </w:t>
            </w:r>
          </w:p>
          <w:p w:rsidR="00CE32D1" w:rsidRPr="00CE32D1" w:rsidRDefault="00CE32D1" w:rsidP="00CE32D1">
            <w:pPr>
              <w:spacing w:after="0"/>
              <w:rPr>
                <w:rFonts w:eastAsia="PMingLiU"/>
                <w:iCs/>
                <w:shd w:val="pct15" w:color="auto" w:fill="FFFFFF"/>
                <w:lang w:val="en-US" w:eastAsia="zh-TW"/>
              </w:rPr>
            </w:pPr>
          </w:p>
          <w:p w:rsidR="00CE32D1" w:rsidRPr="00CE32D1" w:rsidRDefault="00CE32D1" w:rsidP="00CE32D1">
            <w:pPr>
              <w:numPr>
                <w:ilvl w:val="0"/>
                <w:numId w:val="18"/>
              </w:numPr>
              <w:overflowPunct w:val="0"/>
              <w:autoSpaceDE w:val="0"/>
              <w:autoSpaceDN w:val="0"/>
              <w:adjustRightInd w:val="0"/>
              <w:textAlignment w:val="baseline"/>
              <w:rPr>
                <w:rFonts w:eastAsia="PMingLiU"/>
                <w:iCs/>
                <w:lang w:val="en-US" w:eastAsia="zh-TW"/>
              </w:rPr>
            </w:pPr>
            <w:r w:rsidRPr="00CE32D1">
              <w:rPr>
                <w:rFonts w:eastAsia="PMingLiU"/>
                <w:iCs/>
                <w:lang w:val="en-US" w:eastAsia="zh-TW"/>
              </w:rPr>
              <w:t xml:space="preserve">Proposal 3: The NB-IoT UE shall start the intra/inter-frequency measurements at least before time T1 before start of t-Service, where T1 is the time required to perform one measurement. </w:t>
            </w:r>
          </w:p>
          <w:p w:rsidR="00CE32D1" w:rsidRPr="00CE32D1" w:rsidRDefault="00CE32D1" w:rsidP="00CE32D1">
            <w:pPr>
              <w:spacing w:after="0"/>
              <w:rPr>
                <w:rFonts w:ascii="Arial" w:eastAsia="宋体" w:hAnsi="Arial" w:cs="Arial"/>
                <w:sz w:val="24"/>
                <w:szCs w:val="18"/>
                <w:lang w:val="sv-SE" w:eastAsia="zh-CN"/>
              </w:rPr>
            </w:pPr>
          </w:p>
          <w:p w:rsidR="00CE32D1" w:rsidRPr="00CE32D1" w:rsidRDefault="00CE32D1" w:rsidP="00CE32D1">
            <w:pPr>
              <w:keepNext/>
              <w:keepLines/>
              <w:spacing w:before="120"/>
              <w:outlineLvl w:val="3"/>
              <w:rPr>
                <w:rFonts w:ascii="Arial" w:eastAsia="宋体" w:hAnsi="Arial"/>
                <w:sz w:val="24"/>
                <w:szCs w:val="18"/>
                <w:lang w:val="sv-SE" w:eastAsia="zh-CN"/>
              </w:rPr>
            </w:pPr>
            <w:r w:rsidRPr="00CE32D1">
              <w:rPr>
                <w:rFonts w:ascii="Arial" w:eastAsia="宋体" w:hAnsi="Arial"/>
                <w:sz w:val="24"/>
                <w:szCs w:val="18"/>
                <w:lang w:val="sv-SE" w:eastAsia="zh-CN"/>
              </w:rPr>
              <w:t>Issue 4-2: Neighbour cell measurements in connected mode, location-based</w:t>
            </w:r>
          </w:p>
          <w:p w:rsidR="00CE32D1" w:rsidRPr="00CE32D1" w:rsidRDefault="00CE32D1" w:rsidP="00CE32D1">
            <w:pPr>
              <w:spacing w:after="120" w:line="252" w:lineRule="auto"/>
              <w:rPr>
                <w:rFonts w:eastAsia="Yu Mincho"/>
                <w:highlight w:val="green"/>
                <w:lang w:eastAsia="ja-JP"/>
              </w:rPr>
            </w:pPr>
            <w:r w:rsidRPr="00CE32D1">
              <w:rPr>
                <w:rFonts w:eastAsia="宋体"/>
                <w:szCs w:val="24"/>
                <w:lang w:eastAsia="zh-CN"/>
              </w:rPr>
              <w:t>Continue discussion on the following proposals:</w:t>
            </w:r>
          </w:p>
          <w:p w:rsidR="00CE32D1" w:rsidRPr="00CE32D1" w:rsidRDefault="00CE32D1" w:rsidP="00CE32D1">
            <w:pPr>
              <w:numPr>
                <w:ilvl w:val="0"/>
                <w:numId w:val="18"/>
              </w:numPr>
              <w:overflowPunct w:val="0"/>
              <w:autoSpaceDE w:val="0"/>
              <w:autoSpaceDN w:val="0"/>
              <w:adjustRightInd w:val="0"/>
              <w:spacing w:after="0"/>
              <w:textAlignment w:val="baseline"/>
              <w:rPr>
                <w:rFonts w:eastAsia="PMingLiU"/>
                <w:iCs/>
                <w:lang w:val="en-US" w:eastAsia="zh-TW"/>
              </w:rPr>
            </w:pPr>
            <w:r w:rsidRPr="00CE32D1">
              <w:rPr>
                <w:rFonts w:eastAsia="PMingLiU"/>
                <w:iCs/>
                <w:lang w:val="en-US" w:eastAsia="zh-TW"/>
              </w:rPr>
              <w:t xml:space="preserve">Proposal 1: </w:t>
            </w:r>
            <w:r w:rsidRPr="00CE32D1">
              <w:rPr>
                <w:rFonts w:eastAsia="宋体"/>
                <w:bCs/>
                <w:szCs w:val="24"/>
                <w:lang w:eastAsia="zh-CN"/>
              </w:rPr>
              <w:t xml:space="preserve">For location-based triggering, add the corresponding </w:t>
            </w:r>
            <w:r w:rsidRPr="00CE32D1">
              <w:rPr>
                <w:rFonts w:cs="v4.2.0"/>
                <w:bCs/>
              </w:rPr>
              <w:t>criteria (reference location and distance threshold) and the same requirements as NRSRP based triggering can apply, and the details should wait for more progress in RAN2</w:t>
            </w:r>
            <w:r w:rsidRPr="00CE32D1">
              <w:rPr>
                <w:rFonts w:eastAsia="PMingLiU"/>
                <w:bCs/>
                <w:iCs/>
                <w:lang w:val="en-US" w:eastAsia="zh-TW"/>
              </w:rPr>
              <w:t>.</w:t>
            </w:r>
            <w:r w:rsidRPr="00CE32D1">
              <w:rPr>
                <w:rFonts w:eastAsia="PMingLiU"/>
                <w:iCs/>
                <w:lang w:val="en-US" w:eastAsia="zh-TW"/>
              </w:rPr>
              <w:t xml:space="preserve"> </w:t>
            </w:r>
            <w:r w:rsidRPr="00CE32D1">
              <w:rPr>
                <w:lang w:val="en-US"/>
              </w:rPr>
              <w:t>(Huawei)</w:t>
            </w:r>
          </w:p>
          <w:p w:rsidR="00CE32D1" w:rsidRPr="00CE32D1" w:rsidRDefault="00CE32D1" w:rsidP="00CE32D1">
            <w:pPr>
              <w:numPr>
                <w:ilvl w:val="0"/>
                <w:numId w:val="18"/>
              </w:numPr>
              <w:overflowPunct w:val="0"/>
              <w:autoSpaceDE w:val="0"/>
              <w:autoSpaceDN w:val="0"/>
              <w:adjustRightInd w:val="0"/>
              <w:spacing w:after="0"/>
              <w:textAlignment w:val="baseline"/>
              <w:rPr>
                <w:rFonts w:eastAsia="PMingLiU"/>
                <w:iCs/>
                <w:lang w:val="en-US" w:eastAsia="zh-TW"/>
              </w:rPr>
            </w:pPr>
            <w:r w:rsidRPr="00CE32D1">
              <w:rPr>
                <w:rFonts w:eastAsia="PMingLiU"/>
                <w:iCs/>
                <w:lang w:val="en-US" w:eastAsia="zh-TW"/>
              </w:rPr>
              <w:t xml:space="preserve">Proposal 2: For </w:t>
            </w:r>
            <w:proofErr w:type="spellStart"/>
            <w:r w:rsidRPr="00CE32D1">
              <w:rPr>
                <w:rFonts w:eastAsia="PMingLiU"/>
                <w:iCs/>
                <w:u w:val="single"/>
                <w:lang w:val="en-US" w:eastAsia="zh-TW"/>
              </w:rPr>
              <w:t>eMTC</w:t>
            </w:r>
            <w:proofErr w:type="spellEnd"/>
            <w:r w:rsidRPr="00CE32D1">
              <w:rPr>
                <w:rFonts w:eastAsia="PMingLiU"/>
                <w:iCs/>
                <w:u w:val="single"/>
                <w:lang w:val="en-US" w:eastAsia="zh-TW"/>
              </w:rPr>
              <w:t xml:space="preserve"> NTN</w:t>
            </w:r>
            <w:r w:rsidRPr="00CE32D1">
              <w:rPr>
                <w:rFonts w:eastAsia="PMingLiU"/>
                <w:iCs/>
                <w:lang w:val="en-US" w:eastAsia="zh-TW"/>
              </w:rPr>
              <w:t xml:space="preserve"> of quasi-earth fixed cell and earth-moving cell, RAN4 should introduce location-based IDLE mode measurement initiation condition in core spec according to RAN2’s design. The measurement initiation mechanism for NR-NTN could be reused. </w:t>
            </w:r>
            <w:r w:rsidRPr="00CE32D1">
              <w:rPr>
                <w:lang w:val="en-US"/>
              </w:rPr>
              <w:t>(CMCC)</w:t>
            </w:r>
          </w:p>
          <w:p w:rsidR="00CE32D1" w:rsidRPr="00CE32D1" w:rsidRDefault="00CE32D1" w:rsidP="00CE32D1">
            <w:pPr>
              <w:numPr>
                <w:ilvl w:val="0"/>
                <w:numId w:val="18"/>
              </w:numPr>
              <w:overflowPunct w:val="0"/>
              <w:autoSpaceDE w:val="0"/>
              <w:autoSpaceDN w:val="0"/>
              <w:adjustRightInd w:val="0"/>
              <w:textAlignment w:val="baseline"/>
              <w:rPr>
                <w:rFonts w:eastAsia="PMingLiU"/>
                <w:iCs/>
                <w:lang w:val="en-US" w:eastAsia="zh-TW"/>
              </w:rPr>
            </w:pPr>
            <w:r w:rsidRPr="00CE32D1">
              <w:rPr>
                <w:rFonts w:eastAsia="PMingLiU"/>
                <w:iCs/>
                <w:lang w:val="en-US" w:eastAsia="zh-TW"/>
              </w:rPr>
              <w:t xml:space="preserve">Proposal 3: </w:t>
            </w:r>
            <w:r w:rsidRPr="00CE32D1">
              <w:rPr>
                <w:rFonts w:eastAsia="PMingLiU"/>
                <w:iCs/>
                <w:u w:val="single"/>
                <w:lang w:val="en-US" w:eastAsia="zh-TW"/>
              </w:rPr>
              <w:t>For earth-moving cell</w:t>
            </w:r>
            <w:r w:rsidRPr="00CE32D1">
              <w:rPr>
                <w:rFonts w:eastAsia="PMingLiU"/>
                <w:iCs/>
                <w:lang w:val="en-US" w:eastAsia="zh-TW"/>
              </w:rPr>
              <w:t xml:space="preserve">, RAN4 to discuss how to define the requirements for the propagation of the </w:t>
            </w:r>
            <w:proofErr w:type="spellStart"/>
            <w:r w:rsidRPr="00CE32D1">
              <w:rPr>
                <w:rFonts w:eastAsia="PMingLiU"/>
                <w:iCs/>
                <w:lang w:val="en-US" w:eastAsia="zh-TW"/>
              </w:rPr>
              <w:t>referenceLocationh</w:t>
            </w:r>
            <w:proofErr w:type="spellEnd"/>
            <w:r w:rsidRPr="00CE32D1">
              <w:rPr>
                <w:rFonts w:eastAsia="PMingLiU"/>
                <w:iCs/>
                <w:lang w:val="en-US" w:eastAsia="zh-TW"/>
              </w:rPr>
              <w:t xml:space="preserve"> based on the satellite movement. </w:t>
            </w:r>
            <w:r w:rsidRPr="00CE32D1">
              <w:rPr>
                <w:lang w:val="en-US"/>
              </w:rPr>
              <w:t>(Nokia)</w:t>
            </w:r>
          </w:p>
          <w:p w:rsidR="00CE32D1" w:rsidRPr="00CE32D1" w:rsidRDefault="00CE32D1" w:rsidP="00CE32D1">
            <w:pPr>
              <w:spacing w:after="0"/>
              <w:rPr>
                <w:rFonts w:eastAsia="宋体"/>
                <w:szCs w:val="24"/>
                <w:lang w:eastAsia="zh-CN"/>
              </w:rPr>
            </w:pPr>
            <w:r w:rsidRPr="00CE32D1">
              <w:rPr>
                <w:rFonts w:eastAsia="宋体"/>
                <w:color w:val="0070C0"/>
                <w:szCs w:val="24"/>
                <w:lang w:eastAsia="zh-CN"/>
              </w:rPr>
              <w:t>Recommended WF:</w:t>
            </w:r>
            <w:r w:rsidRPr="00CE32D1">
              <w:rPr>
                <w:rFonts w:eastAsia="宋体"/>
                <w:szCs w:val="24"/>
                <w:lang w:eastAsia="zh-CN"/>
              </w:rPr>
              <w:t xml:space="preserve"> </w:t>
            </w:r>
            <w:r w:rsidRPr="00CE32D1">
              <w:rPr>
                <w:rFonts w:eastAsia="PMingLiU"/>
                <w:bCs/>
                <w:iCs/>
                <w:szCs w:val="18"/>
                <w:lang w:val="en-US"/>
              </w:rPr>
              <w:t>Discuss proposals</w:t>
            </w:r>
            <w:r w:rsidRPr="00CE32D1">
              <w:rPr>
                <w:rFonts w:eastAsia="宋体"/>
                <w:szCs w:val="24"/>
                <w:lang w:eastAsia="zh-CN"/>
              </w:rPr>
              <w:t>.</w:t>
            </w:r>
          </w:p>
          <w:p w:rsidR="00CE32D1" w:rsidRDefault="00CE32D1" w:rsidP="00E77EB4">
            <w:pPr>
              <w:rPr>
                <w:lang w:val="en-US" w:eastAsia="zh-CN"/>
              </w:rPr>
            </w:pPr>
          </w:p>
        </w:tc>
      </w:tr>
    </w:tbl>
    <w:p w:rsidR="00CE32D1" w:rsidRPr="00E77EB4" w:rsidRDefault="00CE32D1" w:rsidP="00E77EB4">
      <w:pPr>
        <w:rPr>
          <w:lang w:val="en-US" w:eastAsia="zh-CN"/>
        </w:rPr>
      </w:pPr>
    </w:p>
    <w:p w:rsidR="00CE32D1" w:rsidRDefault="00CE32D1" w:rsidP="00CB3B05">
      <w:pPr>
        <w:jc w:val="both"/>
        <w:rPr>
          <w:rFonts w:eastAsiaTheme="minorEastAsia"/>
          <w:lang w:val="en-US" w:eastAsia="zh-CN"/>
        </w:rPr>
      </w:pPr>
      <w:r w:rsidRPr="00CE32D1">
        <w:rPr>
          <w:rFonts w:eastAsiaTheme="minorEastAsia"/>
          <w:lang w:val="en-US" w:eastAsia="zh-CN"/>
        </w:rPr>
        <w:t>According the agreement in last RAN2 meeting,</w:t>
      </w:r>
      <w:r>
        <w:rPr>
          <w:rFonts w:eastAsiaTheme="minorEastAsia"/>
          <w:lang w:val="en-US" w:eastAsia="zh-CN"/>
        </w:rPr>
        <w:t xml:space="preserve"> the timing and location triggered neighbor cell measurement under discussion in RAN2 can apply to both NB-IoT and </w:t>
      </w:r>
      <w:proofErr w:type="spellStart"/>
      <w:r>
        <w:rPr>
          <w:rFonts w:eastAsiaTheme="minorEastAsia"/>
          <w:lang w:val="en-US" w:eastAsia="zh-CN"/>
        </w:rPr>
        <w:t>eMTC</w:t>
      </w:r>
      <w:proofErr w:type="spellEnd"/>
      <w:r>
        <w:rPr>
          <w:rFonts w:eastAsiaTheme="minorEastAsia"/>
          <w:lang w:val="en-US" w:eastAsia="zh-CN"/>
        </w:rPr>
        <w:t xml:space="preserve">. For timing neighbor cell measurement, in general UE shall be able to start neighbor cell measurement based on t-Service in addition to existing measurement triggering criteria. </w:t>
      </w:r>
      <w:r w:rsidR="00832F1D">
        <w:rPr>
          <w:rFonts w:eastAsiaTheme="minorEastAsia"/>
          <w:lang w:val="en-US" w:eastAsia="zh-CN"/>
        </w:rPr>
        <w:t xml:space="preserve">Based on RAN2 agreements, the t-Service triggered neighbor cell measurement are only considered in quasi-earth fixed Cell. For earth moving cell, UE initiates neighbor cell measurement before losing coverage. For both quasi-earth fixed cell and earth moving cell, RAN2 agreed that it is up to UE implementation when to start the measurement.  </w:t>
      </w:r>
    </w:p>
    <w:p w:rsidR="00832F1D" w:rsidRPr="00832F1D" w:rsidRDefault="00832F1D" w:rsidP="00CB3B05">
      <w:pPr>
        <w:jc w:val="both"/>
        <w:rPr>
          <w:rFonts w:eastAsiaTheme="minorEastAsia"/>
          <w:b/>
          <w:lang w:val="en-US" w:eastAsia="zh-CN"/>
        </w:rPr>
      </w:pPr>
      <w:r w:rsidRPr="00832F1D">
        <w:rPr>
          <w:rFonts w:eastAsiaTheme="minorEastAsia"/>
          <w:b/>
          <w:lang w:val="en-US" w:eastAsia="zh-CN"/>
        </w:rPr>
        <w:t>Observation 2: For quasi-earth fixed</w:t>
      </w:r>
      <w:r w:rsidR="00632614">
        <w:rPr>
          <w:rFonts w:eastAsiaTheme="minorEastAsia"/>
          <w:b/>
          <w:lang w:val="en-US" w:eastAsia="zh-CN"/>
        </w:rPr>
        <w:t xml:space="preserve"> cell</w:t>
      </w:r>
      <w:r w:rsidRPr="00832F1D">
        <w:rPr>
          <w:rFonts w:eastAsiaTheme="minorEastAsia"/>
          <w:b/>
          <w:lang w:val="en-US" w:eastAsia="zh-CN"/>
        </w:rPr>
        <w:t>, UE shall start neighbor cell measurement before t-Service. For earth moving cell, UE shall start neighbor cell measurement before losing coverage. The exact time to start measurement can be left to UE implementation.</w:t>
      </w:r>
    </w:p>
    <w:p w:rsidR="00832F1D" w:rsidRDefault="00832F1D" w:rsidP="00CB3B05">
      <w:pPr>
        <w:jc w:val="both"/>
        <w:rPr>
          <w:noProof/>
        </w:rPr>
      </w:pPr>
      <w:r>
        <w:rPr>
          <w:rFonts w:eastAsiaTheme="minorEastAsia"/>
          <w:lang w:val="en-US" w:eastAsia="zh-CN"/>
        </w:rPr>
        <w:t>Thus, the situation is quite similar as Cell reselection for NR NTN. RAN4 shall not additionally define the exact time to start measurement which may against RAN2 agreement. Instead, similar approach shall be considered that UE shall be able to detect,</w:t>
      </w:r>
      <w:r w:rsidRPr="00832F1D">
        <w:rPr>
          <w:noProof/>
        </w:rPr>
        <w:t xml:space="preserve"> </w:t>
      </w:r>
      <w:r w:rsidRPr="00445E8A">
        <w:rPr>
          <w:noProof/>
        </w:rPr>
        <w:t>measure</w:t>
      </w:r>
      <w:r w:rsidR="00632614">
        <w:rPr>
          <w:noProof/>
        </w:rPr>
        <w:t xml:space="preserve">, and evaluate neighbour cell before t-Service when the time span </w:t>
      </w:r>
      <w:r w:rsidR="00632614" w:rsidRPr="00445E8A">
        <w:rPr>
          <w:noProof/>
        </w:rPr>
        <w:t xml:space="preserve">from the last slot of SI transmission within SI modification period where the broadcasting of </w:t>
      </w:r>
      <w:r w:rsidR="00632614" w:rsidRPr="00445E8A">
        <w:rPr>
          <w:i/>
          <w:iCs/>
          <w:noProof/>
        </w:rPr>
        <w:t>t-Service</w:t>
      </w:r>
      <w:r w:rsidR="00632614" w:rsidRPr="00445E8A">
        <w:rPr>
          <w:noProof/>
        </w:rPr>
        <w:t xml:space="preserve"> is started to the first slot when the cell is scheduled to stop serving the area according to the broadcasted information is </w:t>
      </w:r>
      <w:r w:rsidR="00632614">
        <w:rPr>
          <w:noProof/>
        </w:rPr>
        <w:t>equal or larger than certain time period.</w:t>
      </w:r>
    </w:p>
    <w:p w:rsidR="00632614" w:rsidRPr="00632614" w:rsidRDefault="00632614" w:rsidP="00CB3B05">
      <w:pPr>
        <w:jc w:val="both"/>
        <w:rPr>
          <w:b/>
          <w:noProof/>
        </w:rPr>
      </w:pPr>
      <w:r w:rsidRPr="00632614">
        <w:rPr>
          <w:rFonts w:eastAsiaTheme="minorEastAsia"/>
          <w:b/>
          <w:lang w:val="en-US" w:eastAsia="zh-CN"/>
        </w:rPr>
        <w:lastRenderedPageBreak/>
        <w:t>Observation 3: For quasi-earth fixed cell, similar approach in IDLE mode cell reselection shall be used that UE shall be able to detect,</w:t>
      </w:r>
      <w:r w:rsidRPr="00632614">
        <w:rPr>
          <w:b/>
          <w:noProof/>
        </w:rPr>
        <w:t xml:space="preserve"> measure, and evaluate neighbour cell before t-Service.</w:t>
      </w:r>
    </w:p>
    <w:p w:rsidR="00632614" w:rsidRDefault="00632614" w:rsidP="00CB3B05">
      <w:pPr>
        <w:jc w:val="both"/>
        <w:rPr>
          <w:rFonts w:eastAsiaTheme="minorEastAsia"/>
          <w:lang w:eastAsia="zh-CN"/>
        </w:rPr>
      </w:pPr>
      <w:r>
        <w:rPr>
          <w:rFonts w:eastAsiaTheme="minorEastAsia"/>
          <w:lang w:eastAsia="zh-CN"/>
        </w:rPr>
        <w:t xml:space="preserve">However, the difference is that how to define the time period for connected mode neighbour cell measurement, which may be different for NB-IoT and </w:t>
      </w:r>
      <w:proofErr w:type="spellStart"/>
      <w:r>
        <w:rPr>
          <w:rFonts w:eastAsiaTheme="minorEastAsia"/>
          <w:lang w:eastAsia="zh-CN"/>
        </w:rPr>
        <w:t>eMTC</w:t>
      </w:r>
      <w:proofErr w:type="spellEnd"/>
      <w:r>
        <w:rPr>
          <w:rFonts w:eastAsiaTheme="minorEastAsia"/>
          <w:lang w:eastAsia="zh-CN"/>
        </w:rPr>
        <w:t>.</w:t>
      </w:r>
    </w:p>
    <w:p w:rsidR="00632614" w:rsidRDefault="00632614" w:rsidP="00CB3B05">
      <w:pPr>
        <w:jc w:val="both"/>
        <w:rPr>
          <w:rFonts w:eastAsiaTheme="minorEastAsia"/>
          <w:lang w:eastAsia="zh-CN"/>
        </w:rPr>
      </w:pPr>
      <w:r>
        <w:rPr>
          <w:rFonts w:eastAsiaTheme="minorEastAsia"/>
          <w:lang w:eastAsia="zh-CN"/>
        </w:rPr>
        <w:t xml:space="preserve">For NB-IoT, as explained in previous meetings, it is hard to define a similar time period as </w:t>
      </w:r>
      <w:proofErr w:type="spellStart"/>
      <w:r>
        <w:rPr>
          <w:rFonts w:eastAsiaTheme="minorEastAsia"/>
          <w:lang w:eastAsia="zh-CN"/>
        </w:rPr>
        <w:t>T</w:t>
      </w:r>
      <w:r w:rsidRPr="00632614">
        <w:rPr>
          <w:rFonts w:eastAsiaTheme="minorEastAsia"/>
          <w:vertAlign w:val="subscript"/>
          <w:lang w:eastAsia="zh-CN"/>
        </w:rPr>
        <w:t>trigger</w:t>
      </w:r>
      <w:proofErr w:type="spellEnd"/>
      <w:r>
        <w:rPr>
          <w:rFonts w:eastAsiaTheme="minorEastAsia"/>
          <w:lang w:eastAsia="zh-CN"/>
        </w:rPr>
        <w:t xml:space="preserve">. In current spec, </w:t>
      </w:r>
      <w:proofErr w:type="spellStart"/>
      <w:r>
        <w:rPr>
          <w:rFonts w:eastAsiaTheme="minorEastAsia"/>
          <w:lang w:eastAsia="zh-CN"/>
        </w:rPr>
        <w:t>T</w:t>
      </w:r>
      <w:r w:rsidRPr="00632614">
        <w:rPr>
          <w:rFonts w:eastAsiaTheme="minorEastAsia"/>
          <w:vertAlign w:val="subscript"/>
          <w:lang w:eastAsia="zh-CN"/>
        </w:rPr>
        <w:t>trigger</w:t>
      </w:r>
      <w:proofErr w:type="spellEnd"/>
      <w:r>
        <w:rPr>
          <w:rFonts w:eastAsiaTheme="minorEastAsia"/>
          <w:lang w:eastAsia="zh-CN"/>
        </w:rPr>
        <w:t xml:space="preserve"> is defined as follows:</w:t>
      </w:r>
    </w:p>
    <w:p w:rsidR="00632614" w:rsidRPr="00632614" w:rsidRDefault="00632614" w:rsidP="00632614">
      <w:pPr>
        <w:jc w:val="center"/>
        <w:rPr>
          <w:rFonts w:eastAsiaTheme="minorEastAsia"/>
          <w:lang w:eastAsia="zh-CN"/>
        </w:rPr>
      </w:pPr>
      <w:proofErr w:type="spellStart"/>
      <w:r w:rsidRPr="00445E8A">
        <w:rPr>
          <w:lang w:eastAsia="zh-CN"/>
        </w:rPr>
        <w:t>T</w:t>
      </w:r>
      <w:r w:rsidRPr="00445E8A">
        <w:rPr>
          <w:vertAlign w:val="subscript"/>
          <w:lang w:eastAsia="zh-CN"/>
        </w:rPr>
        <w:t>trigger</w:t>
      </w:r>
      <w:proofErr w:type="spellEnd"/>
      <w:r w:rsidRPr="00445E8A">
        <w:rPr>
          <w:lang w:eastAsia="zh-CN"/>
        </w:rPr>
        <w:t xml:space="preserve"> = </w:t>
      </w:r>
      <w:proofErr w:type="gramStart"/>
      <w:r w:rsidRPr="00445E8A">
        <w:t>max(</w:t>
      </w:r>
      <w:proofErr w:type="spellStart"/>
      <w:proofErr w:type="gramEnd"/>
      <w:r w:rsidRPr="00445E8A">
        <w:t>T</w:t>
      </w:r>
      <w:r w:rsidRPr="00445E8A">
        <w:rPr>
          <w:vertAlign w:val="subscript"/>
        </w:rPr>
        <w:t>detect,NB_Intra_NC</w:t>
      </w:r>
      <w:proofErr w:type="spellEnd"/>
      <w:r w:rsidRPr="00445E8A">
        <w:rPr>
          <w:rFonts w:cs="v4.2.0"/>
        </w:rPr>
        <w:t xml:space="preserve"> , </w:t>
      </w:r>
      <w:proofErr w:type="spellStart"/>
      <w:r w:rsidRPr="00445E8A">
        <w:rPr>
          <w:rFonts w:cs="v4.2.0"/>
        </w:rPr>
        <w:t>P</w:t>
      </w:r>
      <w:r w:rsidRPr="00445E8A">
        <w:rPr>
          <w:rFonts w:cs="v4.2.0"/>
          <w:vertAlign w:val="subscript"/>
        </w:rPr>
        <w:t>carrier</w:t>
      </w:r>
      <w:proofErr w:type="spellEnd"/>
      <w:r w:rsidRPr="00445E8A">
        <w:rPr>
          <w:rFonts w:cs="v4.2.0"/>
        </w:rPr>
        <w:t xml:space="preserve"> * </w:t>
      </w:r>
      <w:proofErr w:type="spellStart"/>
      <w:r w:rsidRPr="00445E8A">
        <w:rPr>
          <w:rFonts w:cs="v4.2.0"/>
        </w:rPr>
        <w:t>T</w:t>
      </w:r>
      <w:r w:rsidRPr="00445E8A">
        <w:rPr>
          <w:rFonts w:cs="v4.2.0"/>
          <w:vertAlign w:val="subscript"/>
        </w:rPr>
        <w:t>detect,NB_Inter_NC</w:t>
      </w:r>
      <w:proofErr w:type="spellEnd"/>
      <w:r w:rsidRPr="00445E8A">
        <w:rPr>
          <w:rFonts w:cs="v4.2.0"/>
        </w:rPr>
        <w:t>)</w:t>
      </w:r>
    </w:p>
    <w:p w:rsidR="004D77FD" w:rsidRPr="004D77FD" w:rsidRDefault="00632614" w:rsidP="00632614">
      <w:pPr>
        <w:jc w:val="both"/>
        <w:rPr>
          <w:rFonts w:eastAsiaTheme="minorEastAsia"/>
          <w:lang w:val="en-US" w:eastAsia="zh-CN"/>
        </w:rPr>
      </w:pPr>
      <w:r>
        <w:rPr>
          <w:rFonts w:eastAsiaTheme="minorEastAsia"/>
          <w:lang w:val="en-US" w:eastAsia="zh-CN"/>
        </w:rPr>
        <w:t xml:space="preserve">For IDLE mode cell reselection, </w:t>
      </w:r>
      <w:proofErr w:type="spellStart"/>
      <w:proofErr w:type="gramStart"/>
      <w:r w:rsidRPr="00445E8A">
        <w:t>T</w:t>
      </w:r>
      <w:r w:rsidRPr="00445E8A">
        <w:rPr>
          <w:vertAlign w:val="subscript"/>
        </w:rPr>
        <w:t>detect,NB</w:t>
      </w:r>
      <w:proofErr w:type="gramEnd"/>
      <w:r w:rsidRPr="00445E8A">
        <w:rPr>
          <w:vertAlign w:val="subscript"/>
        </w:rPr>
        <w:t>_Intra_NC</w:t>
      </w:r>
      <w:proofErr w:type="spellEnd"/>
      <w:r>
        <w:rPr>
          <w:vertAlign w:val="subscript"/>
        </w:rPr>
        <w:t xml:space="preserve"> </w:t>
      </w:r>
      <w:r w:rsidR="004D77FD">
        <w:t xml:space="preserve">and </w:t>
      </w:r>
      <w:proofErr w:type="spellStart"/>
      <w:r w:rsidR="004D77FD" w:rsidRPr="00445E8A">
        <w:rPr>
          <w:rFonts w:cs="v4.2.0"/>
        </w:rPr>
        <w:t>T</w:t>
      </w:r>
      <w:r w:rsidR="004D77FD" w:rsidRPr="00445E8A">
        <w:rPr>
          <w:rFonts w:cs="v4.2.0"/>
          <w:vertAlign w:val="subscript"/>
        </w:rPr>
        <w:t>detect,NB_Inter_NC</w:t>
      </w:r>
      <w:proofErr w:type="spellEnd"/>
      <w:r w:rsidR="004D77FD">
        <w:rPr>
          <w:rFonts w:cs="v4.2.0"/>
        </w:rPr>
        <w:t xml:space="preserve"> </w:t>
      </w:r>
      <w:r w:rsidR="004D77FD" w:rsidRPr="004D77FD">
        <w:rPr>
          <w:rFonts w:cs="v4.2.0"/>
        </w:rPr>
        <w:t>deterministic</w:t>
      </w:r>
      <w:r w:rsidR="004D77FD">
        <w:rPr>
          <w:rFonts w:cs="v4.2.0"/>
        </w:rPr>
        <w:t xml:space="preserve"> value depends on the DRX configuration. However, for connected mode neighbour cell measurement before RLF, the inter-frequency measurement delay </w:t>
      </w:r>
      <w:proofErr w:type="gramStart"/>
      <w:r w:rsidR="004D77FD">
        <w:rPr>
          <w:rFonts w:cs="v4.2.0"/>
        </w:rPr>
        <w:t>are</w:t>
      </w:r>
      <w:proofErr w:type="gramEnd"/>
      <w:r w:rsidR="004D77FD">
        <w:rPr>
          <w:rFonts w:cs="v4.2.0"/>
        </w:rPr>
        <w:t xml:space="preserve"> variable depends on the actual available measurement samples.</w:t>
      </w:r>
    </w:p>
    <w:tbl>
      <w:tblPr>
        <w:tblStyle w:val="TableGrid"/>
        <w:tblW w:w="0" w:type="auto"/>
        <w:tblLook w:val="04A0" w:firstRow="1" w:lastRow="0" w:firstColumn="1" w:lastColumn="0" w:noHBand="0" w:noVBand="1"/>
      </w:tblPr>
      <w:tblGrid>
        <w:gridCol w:w="9562"/>
      </w:tblGrid>
      <w:tr w:rsidR="004D77FD" w:rsidTr="004D77FD">
        <w:tc>
          <w:tcPr>
            <w:tcW w:w="9562" w:type="dxa"/>
          </w:tcPr>
          <w:p w:rsidR="004D77FD" w:rsidRDefault="004D77FD" w:rsidP="004D77FD">
            <w:pPr>
              <w:pStyle w:val="EQ"/>
              <w:rPr>
                <w:lang w:eastAsia="zh-CN"/>
              </w:rPr>
            </w:pPr>
            <w:r>
              <w:tab/>
              <w:t>T</w:t>
            </w:r>
            <w:r>
              <w:rPr>
                <w:vertAlign w:val="subscript"/>
              </w:rPr>
              <w:t xml:space="preserve">identify _inter_NB1-NC </w:t>
            </w:r>
            <w:r>
              <w:rPr>
                <w:lang w:eastAsia="zh-CN"/>
              </w:rPr>
              <w:t xml:space="preserve">= </w:t>
            </w:r>
            <w:r>
              <w:rPr>
                <w:lang w:val="en-US" w:eastAsia="zh-CN"/>
              </w:rPr>
              <w:t>T</w:t>
            </w:r>
            <w:r>
              <w:rPr>
                <w:vertAlign w:val="subscript"/>
                <w:lang w:val="en-US" w:eastAsia="zh-CN"/>
              </w:rPr>
              <w:t>detect_inter</w:t>
            </w:r>
            <w:r>
              <w:rPr>
                <w:vertAlign w:val="subscript"/>
              </w:rPr>
              <w:t xml:space="preserve"> NB1-NC</w:t>
            </w:r>
            <w:r>
              <w:rPr>
                <w:vertAlign w:val="subscript"/>
                <w:lang w:val="en-US" w:eastAsia="zh-CN"/>
              </w:rPr>
              <w:t xml:space="preserve"> </w:t>
            </w:r>
            <w:r>
              <w:rPr>
                <w:lang w:val="en-US" w:eastAsia="zh-CN"/>
              </w:rPr>
              <w:t xml:space="preserve">+ </w:t>
            </w:r>
            <w:r>
              <w:rPr>
                <w:szCs w:val="24"/>
                <w:lang w:eastAsia="zh-CN"/>
              </w:rPr>
              <w:t>T</w:t>
            </w:r>
            <w:r>
              <w:rPr>
                <w:szCs w:val="24"/>
                <w:vertAlign w:val="subscript"/>
                <w:lang w:eastAsia="zh-CN"/>
              </w:rPr>
              <w:t>measure _inter</w:t>
            </w:r>
            <w:r>
              <w:rPr>
                <w:vertAlign w:val="subscript"/>
              </w:rPr>
              <w:t xml:space="preserve"> NB1-NC</w:t>
            </w:r>
          </w:p>
          <w:p w:rsidR="004D77FD" w:rsidRDefault="004D77FD" w:rsidP="004D77FD">
            <w:pPr>
              <w:rPr>
                <w:lang w:eastAsia="zh-CN"/>
              </w:rPr>
            </w:pPr>
            <w:r>
              <w:rPr>
                <w:lang w:eastAsia="zh-CN"/>
              </w:rPr>
              <w:t>Where</w:t>
            </w:r>
          </w:p>
          <w:p w:rsidR="004D77FD" w:rsidRDefault="004D77FD" w:rsidP="004D77FD">
            <w:pPr>
              <w:pStyle w:val="EQ"/>
              <w:rPr>
                <w:lang w:val="en-US" w:eastAsia="zh-CN"/>
              </w:rPr>
            </w:pPr>
            <w:r>
              <w:rPr>
                <w:iCs/>
                <w:noProof w:val="0"/>
                <w:lang w:val="sv-SE"/>
              </w:rPr>
              <w:tab/>
            </w:r>
            <m:oMath>
              <m:sSub>
                <m:sSubPr>
                  <m:ctrlPr>
                    <w:rPr>
                      <w:rFonts w:ascii="Cambria Math" w:hAnsi="Cambria Math"/>
                      <w:iCs/>
                      <w:lang w:val="sv-SE"/>
                    </w:rPr>
                  </m:ctrlPr>
                </m:sSubPr>
                <m:e>
                  <m:r>
                    <m:rPr>
                      <m:sty m:val="p"/>
                    </m:rPr>
                    <w:rPr>
                      <w:rFonts w:ascii="Cambria Math" w:hAnsi="Cambria Math"/>
                      <w:lang w:val="en-US" w:eastAsia="zh-CN"/>
                    </w:rPr>
                    <m:t>T</m:t>
                  </m:r>
                </m:e>
                <m:sub>
                  <m:r>
                    <m:rPr>
                      <m:sty m:val="p"/>
                    </m:rPr>
                    <w:rPr>
                      <w:rFonts w:ascii="Cambria Math" w:hAnsi="Cambria Math"/>
                      <w:lang w:val="en-US" w:eastAsia="zh-CN"/>
                    </w:rPr>
                    <m:t>detect_inter_NB1-NC</m:t>
                  </m:r>
                </m:sub>
              </m:sSub>
              <m:r>
                <m:rPr>
                  <m:sty m:val="p"/>
                </m:rPr>
                <w:rPr>
                  <w:rFonts w:ascii="Cambria Math" w:eastAsia="Cambria Math" w:hAnsi="Cambria Math"/>
                  <w:lang w:val="en-US" w:eastAsia="zh-CN"/>
                </w:rPr>
                <m:t>=</m:t>
              </m:r>
              <m:nary>
                <m:naryPr>
                  <m:chr m:val="∑"/>
                  <m:limLoc m:val="undOvr"/>
                  <m:ctrlPr>
                    <w:rPr>
                      <w:rFonts w:ascii="Cambria Math" w:eastAsia="Cambria Math" w:hAnsi="Cambria Math"/>
                      <w:lang w:val="sv-SE"/>
                    </w:rPr>
                  </m:ctrlPr>
                </m:naryPr>
                <m:sub>
                  <m:r>
                    <w:rPr>
                      <w:rFonts w:ascii="Cambria Math" w:eastAsia="Cambria Math" w:hAnsi="Cambria Math"/>
                      <w:lang w:val="sv-SE" w:eastAsia="zh-CN"/>
                    </w:rPr>
                    <m:t>i</m:t>
                  </m:r>
                </m:sub>
                <m:sup>
                  <m:r>
                    <w:rPr>
                      <w:rFonts w:ascii="Cambria Math" w:eastAsia="Cambria Math" w:hAnsi="Cambria Math"/>
                      <w:lang w:val="sv-SE" w:eastAsia="zh-CN"/>
                    </w:rPr>
                    <m:t>N</m:t>
                  </m:r>
                </m:sup>
                <m:e>
                  <m:r>
                    <w:rPr>
                      <w:rFonts w:ascii="Cambria Math" w:eastAsia="Cambria Math" w:hAnsi="Cambria Math"/>
                      <w:lang w:val="sv-SE" w:eastAsia="zh-CN"/>
                    </w:rPr>
                    <m:t>Min</m:t>
                  </m:r>
                  <m:r>
                    <m:rPr>
                      <m:sty m:val="p"/>
                    </m:rPr>
                    <w:rPr>
                      <w:rFonts w:ascii="Cambria Math" w:eastAsia="Cambria Math" w:hAnsi="Cambria Math"/>
                      <w:lang w:val="en-US" w:eastAsia="zh-CN"/>
                    </w:rPr>
                    <m:t xml:space="preserve">(5000, </m:t>
                  </m:r>
                  <m:sSub>
                    <m:sSubPr>
                      <m:ctrlPr>
                        <w:rPr>
                          <w:rFonts w:ascii="Cambria Math" w:eastAsia="Cambria Math" w:hAnsi="Cambria Math"/>
                          <w:lang w:val="sv-SE"/>
                        </w:rPr>
                      </m:ctrlPr>
                    </m:sSubPr>
                    <m:e>
                      <m:r>
                        <w:rPr>
                          <w:rFonts w:ascii="Cambria Math" w:eastAsia="Cambria Math" w:hAnsi="Cambria Math"/>
                          <w:lang w:val="sv-SE" w:eastAsia="zh-CN"/>
                        </w:rPr>
                        <m:t>T</m:t>
                      </m:r>
                    </m:e>
                    <m:sub>
                      <m:r>
                        <w:rPr>
                          <w:rFonts w:ascii="Cambria Math" w:eastAsia="Cambria Math" w:hAnsi="Cambria Math"/>
                          <w:lang w:val="sv-SE" w:eastAsia="zh-CN"/>
                        </w:rPr>
                        <m:t>a</m:t>
                      </m:r>
                      <m:r>
                        <m:rPr>
                          <m:sty m:val="p"/>
                        </m:rPr>
                        <w:rPr>
                          <w:rFonts w:ascii="Cambria Math" w:eastAsia="Cambria Math" w:hAnsi="Cambria Math"/>
                          <w:lang w:val="en-US" w:eastAsia="zh-CN"/>
                        </w:rPr>
                        <m:t>,</m:t>
                      </m:r>
                      <m:r>
                        <w:rPr>
                          <w:rFonts w:ascii="Cambria Math" w:eastAsia="Cambria Math" w:hAnsi="Cambria Math"/>
                          <w:lang w:val="sv-SE" w:eastAsia="zh-CN"/>
                        </w:rPr>
                        <m:t>i</m:t>
                      </m:r>
                    </m:sub>
                  </m:sSub>
                  <m:r>
                    <m:rPr>
                      <m:sty m:val="p"/>
                    </m:rPr>
                    <w:rPr>
                      <w:rFonts w:ascii="Cambria Math" w:eastAsia="Cambria Math" w:hAnsi="Cambria Math"/>
                      <w:lang w:val="en-US" w:eastAsia="zh-CN"/>
                    </w:rPr>
                    <m:t>)</m:t>
                  </m:r>
                </m:e>
              </m:nary>
            </m:oMath>
            <w:r>
              <w:rPr>
                <w:lang w:val="en-US" w:eastAsia="zh-CN"/>
              </w:rPr>
              <w:t xml:space="preserve"> ms</w:t>
            </w:r>
          </w:p>
          <w:p w:rsidR="004D77FD" w:rsidRDefault="004D77FD" w:rsidP="004D77FD">
            <w:pPr>
              <w:pStyle w:val="B1"/>
              <w:rPr>
                <w:lang w:eastAsia="zh-CN"/>
              </w:rPr>
            </w:pPr>
            <w:r>
              <w:rPr>
                <w:lang w:eastAsia="zh-CN"/>
              </w:rPr>
              <w:t>-</w:t>
            </w:r>
            <w:r>
              <w:rPr>
                <w:lang w:eastAsia="zh-CN"/>
              </w:rPr>
              <w:tab/>
              <w:t>N = 70,</w:t>
            </w:r>
          </w:p>
          <w:p w:rsidR="004D77FD" w:rsidRPr="00A03973" w:rsidRDefault="004D77FD" w:rsidP="004D77FD">
            <w:pPr>
              <w:ind w:left="568" w:hanging="284"/>
            </w:pPr>
            <w:r w:rsidRPr="00A03973">
              <w:rPr>
                <w:lang w:eastAsia="zh-CN"/>
              </w:rPr>
              <w:t>-</w:t>
            </w:r>
            <w:r w:rsidRPr="00A03973">
              <w:rPr>
                <w:lang w:eastAsia="zh-CN"/>
              </w:rPr>
              <w:tab/>
            </w:r>
            <w:proofErr w:type="spellStart"/>
            <w:proofErr w:type="gramStart"/>
            <w:r w:rsidRPr="00A03973">
              <w:rPr>
                <w:lang w:eastAsia="zh-CN"/>
              </w:rPr>
              <w:t>T</w:t>
            </w:r>
            <w:r w:rsidRPr="00A03973">
              <w:rPr>
                <w:vertAlign w:val="subscript"/>
                <w:lang w:eastAsia="zh-CN"/>
              </w:rPr>
              <w:t>a,i</w:t>
            </w:r>
            <w:proofErr w:type="spellEnd"/>
            <w:proofErr w:type="gramEnd"/>
            <w:r w:rsidRPr="00A03973">
              <w:rPr>
                <w:vertAlign w:val="subscript"/>
                <w:lang w:eastAsia="zh-CN"/>
              </w:rPr>
              <w:t xml:space="preserve"> </w:t>
            </w:r>
            <w:r w:rsidRPr="00A03973">
              <w:rPr>
                <w:lang w:eastAsia="zh-CN"/>
              </w:rPr>
              <w:t xml:space="preserve">is the interval between available measurement samples in measurement occasions </w:t>
            </w:r>
            <w:r w:rsidRPr="00A03973">
              <w:t>(MO</w:t>
            </w:r>
            <w:r w:rsidRPr="00A03973">
              <w:rPr>
                <w:vertAlign w:val="subscript"/>
              </w:rPr>
              <w:t>detect_inter_NB1-NC</w:t>
            </w:r>
            <w:r w:rsidRPr="00A03973">
              <w:t>) for inter-frequency detection</w:t>
            </w:r>
            <w:r>
              <w:t>, where</w:t>
            </w:r>
          </w:p>
          <w:p w:rsidR="004D77FD" w:rsidRDefault="004D77FD" w:rsidP="004D77FD">
            <w:pPr>
              <w:pStyle w:val="EQ"/>
            </w:pPr>
            <w:r>
              <w:tab/>
              <w:t>40 ms</w:t>
            </w:r>
            <w:r w:rsidRPr="00A03973">
              <w:t xml:space="preserve"> </w:t>
            </w:r>
            <w:r w:rsidRPr="00A03973">
              <w:rPr>
                <w:rFonts w:hint="eastAsia"/>
                <w:lang w:val="en-US"/>
              </w:rPr>
              <w:t>≤</w:t>
            </w:r>
            <w:r w:rsidRPr="00A03973">
              <w:t xml:space="preserve">  T</w:t>
            </w:r>
            <w:r w:rsidRPr="00A03973">
              <w:rPr>
                <w:vertAlign w:val="subscript"/>
              </w:rPr>
              <w:t>a,i</w:t>
            </w:r>
            <w:r w:rsidRPr="00A03973">
              <w:t xml:space="preserve"> ≤ 5000 ms</w:t>
            </w:r>
          </w:p>
          <w:p w:rsidR="004D77FD" w:rsidRDefault="004D77FD" w:rsidP="00632614">
            <w:pPr>
              <w:jc w:val="both"/>
              <w:rPr>
                <w:rFonts w:eastAsiaTheme="minorEastAsia"/>
                <w:b/>
                <w:lang w:eastAsia="zh-CN"/>
              </w:rPr>
            </w:pPr>
          </w:p>
        </w:tc>
      </w:tr>
    </w:tbl>
    <w:p w:rsidR="00D50F26" w:rsidRDefault="00D50F26" w:rsidP="00632614">
      <w:pPr>
        <w:jc w:val="both"/>
        <w:rPr>
          <w:rFonts w:eastAsiaTheme="minorEastAsia"/>
          <w:b/>
          <w:lang w:eastAsia="zh-CN"/>
        </w:rPr>
      </w:pPr>
    </w:p>
    <w:p w:rsidR="004D77FD" w:rsidRDefault="004D77FD" w:rsidP="00632614">
      <w:pPr>
        <w:jc w:val="both"/>
        <w:rPr>
          <w:rFonts w:eastAsiaTheme="minorEastAsia"/>
          <w:b/>
          <w:lang w:eastAsia="zh-CN"/>
        </w:rPr>
      </w:pPr>
      <w:r>
        <w:rPr>
          <w:rFonts w:eastAsiaTheme="minorEastAsia"/>
          <w:b/>
          <w:lang w:eastAsia="zh-CN"/>
        </w:rPr>
        <w:t>Observation 4: For neighbour cell measurement before RLF for NB-IoT, the measurement delay for inter-frequency neighbour cell is variable depending on NW scheduling, which means it is hard to define a time period as “</w:t>
      </w:r>
      <w:proofErr w:type="spellStart"/>
      <w:r>
        <w:rPr>
          <w:rFonts w:eastAsiaTheme="minorEastAsia"/>
          <w:b/>
          <w:lang w:eastAsia="zh-CN"/>
        </w:rPr>
        <w:t>T</w:t>
      </w:r>
      <w:r w:rsidRPr="004D77FD">
        <w:rPr>
          <w:rFonts w:eastAsiaTheme="minorEastAsia"/>
          <w:b/>
          <w:vertAlign w:val="subscript"/>
          <w:lang w:eastAsia="zh-CN"/>
        </w:rPr>
        <w:t>trigger</w:t>
      </w:r>
      <w:proofErr w:type="spellEnd"/>
      <w:r>
        <w:rPr>
          <w:rFonts w:eastAsiaTheme="minorEastAsia"/>
          <w:b/>
          <w:lang w:eastAsia="zh-CN"/>
        </w:rPr>
        <w:t>” in IDLE mode.</w:t>
      </w:r>
    </w:p>
    <w:p w:rsidR="004D77FD" w:rsidRPr="004D77FD" w:rsidRDefault="004D77FD" w:rsidP="00632614">
      <w:pPr>
        <w:jc w:val="both"/>
        <w:rPr>
          <w:noProof/>
        </w:rPr>
      </w:pPr>
      <w:r w:rsidRPr="004D77FD">
        <w:rPr>
          <w:rFonts w:eastAsiaTheme="minorEastAsia"/>
          <w:lang w:eastAsia="zh-CN"/>
        </w:rPr>
        <w:t>An alternative way is to define the time period only considering intra-frequency neighbour cell measurement</w:t>
      </w:r>
      <w:r>
        <w:rPr>
          <w:rFonts w:eastAsiaTheme="minorEastAsia"/>
          <w:lang w:eastAsia="zh-CN"/>
        </w:rPr>
        <w:t xml:space="preserve"> where the intra-frequency measurement delay is deterministic. Thus, it is proposed that </w:t>
      </w:r>
      <w:r>
        <w:rPr>
          <w:rFonts w:eastAsia="宋体"/>
          <w:szCs w:val="24"/>
          <w:lang w:eastAsia="zh-CN"/>
        </w:rPr>
        <w:t xml:space="preserve">UE shall be able to measure only intra-frequency neighbour cell before t-service provided that the time span from the SI broadcasting t-service to t-service is longer than </w:t>
      </w:r>
      <w:proofErr w:type="spellStart"/>
      <w:r>
        <w:rPr>
          <w:rFonts w:cs="v4.2.0"/>
        </w:rPr>
        <w:t>T</w:t>
      </w:r>
      <w:r>
        <w:rPr>
          <w:rFonts w:cs="v4.2.0"/>
          <w:vertAlign w:val="subscript"/>
        </w:rPr>
        <w:t>identify_intra</w:t>
      </w:r>
      <w:proofErr w:type="spellEnd"/>
      <w:r>
        <w:rPr>
          <w:rFonts w:eastAsia="宋体"/>
          <w:szCs w:val="24"/>
          <w:lang w:eastAsia="zh-CN"/>
        </w:rPr>
        <w:t xml:space="preserve">, </w:t>
      </w:r>
      <w:r w:rsidRPr="00445E8A">
        <w:rPr>
          <w:noProof/>
        </w:rPr>
        <w:t>and when to start the detection, measurement and evaluation on neighbour cells is up to UE implementation</w:t>
      </w:r>
      <w:r>
        <w:rPr>
          <w:noProof/>
        </w:rPr>
        <w:t xml:space="preserve">. </w:t>
      </w:r>
    </w:p>
    <w:p w:rsidR="004D77FD" w:rsidRPr="004D77FD" w:rsidRDefault="004D77FD" w:rsidP="004D77FD">
      <w:pPr>
        <w:jc w:val="both"/>
        <w:rPr>
          <w:b/>
          <w:noProof/>
        </w:rPr>
      </w:pPr>
      <w:r w:rsidRPr="004D77FD">
        <w:rPr>
          <w:rFonts w:eastAsia="宋体"/>
          <w:b/>
          <w:szCs w:val="24"/>
          <w:lang w:eastAsia="zh-CN"/>
        </w:rPr>
        <w:t xml:space="preserve">Proposal 2: </w:t>
      </w:r>
      <w:r w:rsidR="00547720">
        <w:rPr>
          <w:rFonts w:eastAsia="宋体"/>
          <w:b/>
          <w:szCs w:val="24"/>
          <w:lang w:eastAsia="zh-CN"/>
        </w:rPr>
        <w:t xml:space="preserve">For NB-IoT in quasi-earth fixed Cell, </w:t>
      </w:r>
      <w:r w:rsidRPr="004D77FD">
        <w:rPr>
          <w:rFonts w:eastAsia="宋体"/>
          <w:b/>
          <w:szCs w:val="24"/>
          <w:lang w:eastAsia="zh-CN"/>
        </w:rPr>
        <w:t xml:space="preserve">he UE shall be able to measure only intra-frequency neighbour cell before t-service provided that the time span from the SI broadcasting t-service to t-service is longer than </w:t>
      </w:r>
      <w:proofErr w:type="spellStart"/>
      <w:r w:rsidRPr="004D77FD">
        <w:rPr>
          <w:rFonts w:cs="v4.2.0"/>
          <w:b/>
        </w:rPr>
        <w:t>T</w:t>
      </w:r>
      <w:r w:rsidRPr="004D77FD">
        <w:rPr>
          <w:rFonts w:cs="v4.2.0"/>
          <w:b/>
          <w:vertAlign w:val="subscript"/>
        </w:rPr>
        <w:t>identify_intra</w:t>
      </w:r>
      <w:proofErr w:type="spellEnd"/>
      <w:r w:rsidRPr="004D77FD">
        <w:rPr>
          <w:rFonts w:eastAsia="宋体"/>
          <w:b/>
          <w:szCs w:val="24"/>
          <w:lang w:eastAsia="zh-CN"/>
        </w:rPr>
        <w:t xml:space="preserve">, </w:t>
      </w:r>
      <w:r w:rsidRPr="004D77FD">
        <w:rPr>
          <w:b/>
          <w:noProof/>
        </w:rPr>
        <w:t xml:space="preserve">and when to start the detection, measurement and evaluation on neighbour cells is up to UE implementation. </w:t>
      </w:r>
    </w:p>
    <w:p w:rsidR="006741E8" w:rsidRPr="00EC0771" w:rsidRDefault="006741E8" w:rsidP="006A4D9E">
      <w:pPr>
        <w:jc w:val="both"/>
        <w:rPr>
          <w:rFonts w:eastAsiaTheme="minorEastAsia"/>
          <w:lang w:eastAsia="zh-CN"/>
        </w:rPr>
      </w:pPr>
      <w:r w:rsidRPr="00EC0771">
        <w:rPr>
          <w:rFonts w:eastAsiaTheme="minorEastAsia"/>
          <w:lang w:eastAsia="zh-CN"/>
        </w:rPr>
        <w:t xml:space="preserve">For </w:t>
      </w:r>
      <w:proofErr w:type="spellStart"/>
      <w:r w:rsidRPr="00EC0771">
        <w:rPr>
          <w:rFonts w:eastAsiaTheme="minorEastAsia"/>
          <w:lang w:eastAsia="zh-CN"/>
        </w:rPr>
        <w:t>eMTC</w:t>
      </w:r>
      <w:proofErr w:type="spellEnd"/>
      <w:r w:rsidRPr="00EC0771">
        <w:rPr>
          <w:rFonts w:eastAsiaTheme="minorEastAsia"/>
          <w:lang w:eastAsia="zh-CN"/>
        </w:rPr>
        <w:t>,</w:t>
      </w:r>
      <w:r w:rsidR="00476E38" w:rsidRPr="00EC0771">
        <w:rPr>
          <w:rFonts w:eastAsiaTheme="minorEastAsia"/>
          <w:lang w:eastAsia="zh-CN"/>
        </w:rPr>
        <w:t xml:space="preserve"> </w:t>
      </w:r>
      <w:r w:rsidR="0023119A" w:rsidRPr="00EC0771">
        <w:rPr>
          <w:rFonts w:eastAsiaTheme="minorEastAsia"/>
          <w:lang w:eastAsia="zh-CN"/>
        </w:rPr>
        <w:t xml:space="preserve">the measurement period for both intra- and inter-frequency are deterministic values as defined in clause 8.13A, so it is straightforward to reuse the current </w:t>
      </w:r>
      <w:proofErr w:type="spellStart"/>
      <w:r w:rsidR="0023119A" w:rsidRPr="00EC0771">
        <w:rPr>
          <w:rFonts w:eastAsiaTheme="minorEastAsia"/>
          <w:lang w:eastAsia="zh-CN"/>
        </w:rPr>
        <w:t>T</w:t>
      </w:r>
      <w:r w:rsidR="0023119A" w:rsidRPr="00EC0771">
        <w:rPr>
          <w:rFonts w:eastAsiaTheme="minorEastAsia"/>
          <w:vertAlign w:val="subscript"/>
          <w:lang w:eastAsia="zh-CN"/>
        </w:rPr>
        <w:t>trigger</w:t>
      </w:r>
      <w:proofErr w:type="spellEnd"/>
      <w:r w:rsidR="0023119A" w:rsidRPr="00EC0771">
        <w:rPr>
          <w:rFonts w:eastAsiaTheme="minorEastAsia"/>
          <w:lang w:eastAsia="zh-CN"/>
        </w:rPr>
        <w:t xml:space="preserve"> definition as copied above.  </w:t>
      </w:r>
    </w:p>
    <w:p w:rsidR="0023119A" w:rsidRPr="00EC0771" w:rsidRDefault="0023119A" w:rsidP="0023119A">
      <w:pPr>
        <w:jc w:val="both"/>
        <w:rPr>
          <w:b/>
          <w:noProof/>
        </w:rPr>
      </w:pPr>
      <w:r w:rsidRPr="00EC0771">
        <w:rPr>
          <w:rFonts w:eastAsia="宋体"/>
          <w:b/>
          <w:szCs w:val="24"/>
          <w:lang w:eastAsia="zh-CN"/>
        </w:rPr>
        <w:t xml:space="preserve">Proposal </w:t>
      </w:r>
      <w:r w:rsidR="00A15205" w:rsidRPr="00EC0771">
        <w:rPr>
          <w:rFonts w:eastAsia="宋体"/>
          <w:b/>
          <w:szCs w:val="24"/>
          <w:lang w:eastAsia="zh-CN"/>
        </w:rPr>
        <w:t>3</w:t>
      </w:r>
      <w:r w:rsidRPr="00EC0771">
        <w:rPr>
          <w:rFonts w:eastAsia="宋体"/>
          <w:b/>
          <w:szCs w:val="24"/>
          <w:lang w:eastAsia="zh-CN"/>
        </w:rPr>
        <w:t xml:space="preserve">: For </w:t>
      </w:r>
      <w:proofErr w:type="spellStart"/>
      <w:r w:rsidRPr="00EC0771">
        <w:rPr>
          <w:rFonts w:eastAsia="宋体"/>
          <w:b/>
          <w:szCs w:val="24"/>
          <w:lang w:eastAsia="zh-CN"/>
        </w:rPr>
        <w:t>eMTC</w:t>
      </w:r>
      <w:proofErr w:type="spellEnd"/>
      <w:r w:rsidRPr="00EC0771">
        <w:rPr>
          <w:rFonts w:eastAsia="宋体"/>
          <w:b/>
          <w:szCs w:val="24"/>
          <w:lang w:eastAsia="zh-CN"/>
        </w:rPr>
        <w:t xml:space="preserve"> in quasi-earth fixed Cell, the requirements for </w:t>
      </w:r>
      <w:r w:rsidRPr="00EC0771">
        <w:rPr>
          <w:b/>
          <w:lang w:val="en-US" w:eastAsia="zh-CN"/>
        </w:rPr>
        <w:t xml:space="preserve">timing-based measurement initiation and </w:t>
      </w:r>
      <w:proofErr w:type="spellStart"/>
      <w:r w:rsidRPr="00EC0771">
        <w:rPr>
          <w:rFonts w:eastAsiaTheme="minorEastAsia"/>
          <w:b/>
          <w:lang w:eastAsia="zh-CN"/>
        </w:rPr>
        <w:t>T</w:t>
      </w:r>
      <w:r w:rsidRPr="00EC0771">
        <w:rPr>
          <w:rFonts w:eastAsiaTheme="minorEastAsia"/>
          <w:b/>
          <w:vertAlign w:val="subscript"/>
          <w:lang w:eastAsia="zh-CN"/>
        </w:rPr>
        <w:t>trigger</w:t>
      </w:r>
      <w:proofErr w:type="spellEnd"/>
      <w:r w:rsidRPr="00EC0771">
        <w:rPr>
          <w:rFonts w:eastAsiaTheme="minorEastAsia"/>
          <w:b/>
          <w:lang w:eastAsia="zh-CN"/>
        </w:rPr>
        <w:t xml:space="preserve"> definition from IDLE mode </w:t>
      </w:r>
      <w:r w:rsidR="000769FD" w:rsidRPr="00EC0771">
        <w:rPr>
          <w:rFonts w:eastAsiaTheme="minorEastAsia"/>
          <w:b/>
          <w:lang w:eastAsia="zh-CN"/>
        </w:rPr>
        <w:t xml:space="preserve">in current spec </w:t>
      </w:r>
      <w:r w:rsidRPr="00EC0771">
        <w:rPr>
          <w:rFonts w:eastAsiaTheme="minorEastAsia"/>
          <w:b/>
          <w:lang w:eastAsia="zh-CN"/>
        </w:rPr>
        <w:t>are reused for CONNECTED m</w:t>
      </w:r>
      <w:r w:rsidR="000769FD" w:rsidRPr="00EC0771">
        <w:rPr>
          <w:rFonts w:eastAsiaTheme="minorEastAsia"/>
          <w:b/>
          <w:lang w:eastAsia="zh-CN"/>
        </w:rPr>
        <w:t>ode</w:t>
      </w:r>
      <w:r w:rsidRPr="00EC0771">
        <w:rPr>
          <w:b/>
          <w:noProof/>
        </w:rPr>
        <w:t xml:space="preserve">. </w:t>
      </w:r>
    </w:p>
    <w:p w:rsidR="00547720" w:rsidRDefault="00547720" w:rsidP="006A4D9E">
      <w:pPr>
        <w:jc w:val="both"/>
        <w:rPr>
          <w:rFonts w:eastAsia="宋体"/>
          <w:szCs w:val="24"/>
          <w:lang w:eastAsia="zh-CN"/>
        </w:rPr>
      </w:pPr>
    </w:p>
    <w:p w:rsidR="00EB5667" w:rsidRDefault="00EB5667" w:rsidP="006A4D9E">
      <w:pPr>
        <w:jc w:val="both"/>
        <w:rPr>
          <w:rFonts w:cs="v4.2.0"/>
        </w:rPr>
      </w:pPr>
      <w:r>
        <w:rPr>
          <w:rFonts w:eastAsia="宋体"/>
          <w:szCs w:val="24"/>
          <w:lang w:eastAsia="zh-CN"/>
        </w:rPr>
        <w:t xml:space="preserve">For location-based triggering, the case is simpler. In existing requirements for TN, UE shall be able to </w:t>
      </w:r>
      <w:r>
        <w:rPr>
          <w:rFonts w:cs="v4.2.0"/>
        </w:rPr>
        <w:t>identify a new detectable neighbour cell when the NRSRP based criteria is met as defined in 36.331 which is shown as below. Then, for location-based triggering, it is straightforward to add the criteria for location based triggered and the same requirements as NRSRP based triggering can apply.</w:t>
      </w:r>
      <w:r w:rsidR="00547720">
        <w:rPr>
          <w:rFonts w:cs="v4.2.0"/>
        </w:rPr>
        <w:t xml:space="preserve"> </w:t>
      </w:r>
    </w:p>
    <w:p w:rsidR="00547720" w:rsidRDefault="00547720" w:rsidP="006A4D9E">
      <w:pPr>
        <w:jc w:val="both"/>
        <w:rPr>
          <w:rFonts w:cs="v4.2.0"/>
        </w:rPr>
      </w:pPr>
      <w:r>
        <w:rPr>
          <w:rFonts w:cs="v4.2.0"/>
        </w:rPr>
        <w:t>For both quasi-earth fixed cell and earth moving cell, for NB-</w:t>
      </w:r>
      <w:proofErr w:type="spellStart"/>
      <w:r>
        <w:rPr>
          <w:rFonts w:cs="v4.2.0"/>
        </w:rPr>
        <w:t>Iot</w:t>
      </w:r>
      <w:proofErr w:type="spellEnd"/>
      <w:r>
        <w:rPr>
          <w:rFonts w:cs="v4.2.0"/>
        </w:rPr>
        <w:t xml:space="preserve"> and </w:t>
      </w:r>
      <w:proofErr w:type="spellStart"/>
      <w:r>
        <w:rPr>
          <w:rFonts w:cs="v4.2.0"/>
        </w:rPr>
        <w:t>mMTC</w:t>
      </w:r>
      <w:proofErr w:type="spellEnd"/>
      <w:r>
        <w:rPr>
          <w:rFonts w:cs="v4.2.0"/>
        </w:rPr>
        <w:t xml:space="preserve">, add descriptions that </w:t>
      </w:r>
      <w:r w:rsidR="008011FD">
        <w:rPr>
          <w:rFonts w:cs="v4.2.0"/>
        </w:rPr>
        <w:t xml:space="preserve">UE shall start neighbour cell measurement when the criteria for </w:t>
      </w:r>
      <w:r w:rsidR="0053285F">
        <w:rPr>
          <w:rFonts w:cs="v4.2.0"/>
        </w:rPr>
        <w:t>location is met, and the details shall wait for more progress in RAN2.</w:t>
      </w:r>
    </w:p>
    <w:p w:rsidR="00EB5667" w:rsidRDefault="00EB5667" w:rsidP="006A4D9E">
      <w:pPr>
        <w:jc w:val="both"/>
        <w:rPr>
          <w:rFonts w:eastAsia="宋体"/>
          <w:szCs w:val="24"/>
          <w:lang w:eastAsia="zh-CN"/>
        </w:rPr>
      </w:pPr>
    </w:p>
    <w:p w:rsidR="0053285F" w:rsidRPr="0053285F" w:rsidRDefault="00EB5667" w:rsidP="0053285F">
      <w:pPr>
        <w:jc w:val="both"/>
        <w:rPr>
          <w:rFonts w:cs="v4.2.0"/>
          <w:b/>
        </w:rPr>
      </w:pPr>
      <w:r w:rsidRPr="0053285F">
        <w:rPr>
          <w:rFonts w:eastAsia="宋体"/>
          <w:b/>
          <w:szCs w:val="24"/>
          <w:lang w:eastAsia="zh-CN"/>
        </w:rPr>
        <w:lastRenderedPageBreak/>
        <w:t xml:space="preserve">Proposal </w:t>
      </w:r>
      <w:r w:rsidR="00A15205">
        <w:rPr>
          <w:rFonts w:eastAsia="宋体"/>
          <w:b/>
          <w:szCs w:val="24"/>
          <w:lang w:eastAsia="zh-CN"/>
        </w:rPr>
        <w:t>4</w:t>
      </w:r>
      <w:r w:rsidRPr="0053285F">
        <w:rPr>
          <w:rFonts w:eastAsia="宋体"/>
          <w:b/>
          <w:szCs w:val="24"/>
          <w:lang w:eastAsia="zh-CN"/>
        </w:rPr>
        <w:t>:</w:t>
      </w:r>
      <w:r w:rsidR="0053285F" w:rsidRPr="0053285F">
        <w:rPr>
          <w:rFonts w:cs="v4.2.0"/>
          <w:b/>
        </w:rPr>
        <w:t xml:space="preserve"> For both quasi-earth fixed cell and earth moving cell, for NB-</w:t>
      </w:r>
      <w:proofErr w:type="spellStart"/>
      <w:r w:rsidR="0053285F" w:rsidRPr="0053285F">
        <w:rPr>
          <w:rFonts w:cs="v4.2.0"/>
          <w:b/>
        </w:rPr>
        <w:t>Iot</w:t>
      </w:r>
      <w:proofErr w:type="spellEnd"/>
      <w:r w:rsidR="0053285F" w:rsidRPr="0053285F">
        <w:rPr>
          <w:rFonts w:cs="v4.2.0"/>
          <w:b/>
        </w:rPr>
        <w:t xml:space="preserve"> and </w:t>
      </w:r>
      <w:proofErr w:type="spellStart"/>
      <w:r w:rsidR="0053285F" w:rsidRPr="0053285F">
        <w:rPr>
          <w:rFonts w:cs="v4.2.0"/>
          <w:b/>
        </w:rPr>
        <w:t>mMTC</w:t>
      </w:r>
      <w:proofErr w:type="spellEnd"/>
      <w:r w:rsidR="0053285F" w:rsidRPr="0053285F">
        <w:rPr>
          <w:rFonts w:cs="v4.2.0"/>
          <w:b/>
        </w:rPr>
        <w:t>, add descriptions that UE shall start neighbour cell measurement when the criteria for location is met, and the details shall wait for more progress in RAN2.</w:t>
      </w:r>
    </w:p>
    <w:p w:rsidR="00D15B19" w:rsidRDefault="00D15B19" w:rsidP="00D15B19">
      <w:pPr>
        <w:pStyle w:val="Heading2"/>
        <w:rPr>
          <w:lang w:val="en-US" w:eastAsia="zh-CN"/>
        </w:rPr>
      </w:pPr>
      <w:r>
        <w:rPr>
          <w:lang w:val="en-US" w:eastAsia="zh-CN"/>
        </w:rPr>
        <w:t xml:space="preserve">2.2 </w:t>
      </w:r>
      <w:r>
        <w:rPr>
          <w:rFonts w:hint="eastAsia"/>
          <w:lang w:val="en-US" w:eastAsia="zh-CN"/>
        </w:rPr>
        <w:t>CHO</w:t>
      </w:r>
      <w:r>
        <w:rPr>
          <w:lang w:val="en-US" w:eastAsia="zh-CN"/>
        </w:rPr>
        <w:t xml:space="preserve"> </w:t>
      </w:r>
      <w:r>
        <w:rPr>
          <w:rFonts w:hint="eastAsia"/>
          <w:lang w:val="en-US" w:eastAsia="zh-CN"/>
        </w:rPr>
        <w:t>for</w:t>
      </w:r>
      <w:r>
        <w:rPr>
          <w:lang w:val="en-US" w:eastAsia="zh-CN"/>
        </w:rPr>
        <w:t xml:space="preserve"> </w:t>
      </w:r>
      <w:proofErr w:type="spellStart"/>
      <w:r>
        <w:rPr>
          <w:lang w:val="en-US" w:eastAsia="zh-CN"/>
        </w:rPr>
        <w:t>eMTC</w:t>
      </w:r>
      <w:proofErr w:type="spellEnd"/>
    </w:p>
    <w:p w:rsidR="000769FD" w:rsidRPr="00EC0771" w:rsidRDefault="000769FD" w:rsidP="000769FD">
      <w:pPr>
        <w:rPr>
          <w:rFonts w:eastAsiaTheme="minorEastAsia"/>
          <w:lang w:val="en-US" w:eastAsia="zh-CN"/>
        </w:rPr>
      </w:pPr>
      <w:r w:rsidRPr="00EC0771">
        <w:rPr>
          <w:rFonts w:eastAsiaTheme="minorEastAsia"/>
          <w:lang w:val="en-US" w:eastAsia="zh-CN"/>
        </w:rPr>
        <w:t xml:space="preserve">RAN2 has not made further progress on </w:t>
      </w:r>
      <w:proofErr w:type="spellStart"/>
      <w:r w:rsidRPr="00EC0771">
        <w:rPr>
          <w:rFonts w:eastAsiaTheme="minorEastAsia"/>
          <w:lang w:val="en-US" w:eastAsia="zh-CN"/>
        </w:rPr>
        <w:t>eMTC</w:t>
      </w:r>
      <w:proofErr w:type="spellEnd"/>
      <w:r w:rsidRPr="00EC0771">
        <w:rPr>
          <w:rFonts w:eastAsiaTheme="minorEastAsia"/>
          <w:lang w:val="en-US" w:eastAsia="zh-CN"/>
        </w:rPr>
        <w:t xml:space="preserve"> CHO during </w:t>
      </w:r>
      <w:r w:rsidR="00A15205" w:rsidRPr="00EC0771">
        <w:rPr>
          <w:rFonts w:eastAsiaTheme="minorEastAsia" w:hint="eastAsia"/>
          <w:lang w:val="en-US" w:eastAsia="zh-CN"/>
        </w:rPr>
        <w:t xml:space="preserve">May </w:t>
      </w:r>
      <w:r w:rsidRPr="00EC0771">
        <w:rPr>
          <w:rFonts w:eastAsiaTheme="minorEastAsia"/>
          <w:lang w:val="en-US" w:eastAsia="zh-CN"/>
        </w:rPr>
        <w:t xml:space="preserve">meeting. CHO requirements for Rel-17 NR NTN are defined based on the principle that time or location-based condition is always configured together with RSRP based condition. However, </w:t>
      </w:r>
      <w:r w:rsidR="00A15205" w:rsidRPr="00EC0771">
        <w:rPr>
          <w:rFonts w:eastAsiaTheme="minorEastAsia"/>
          <w:lang w:val="en-US" w:eastAsia="zh-CN"/>
        </w:rPr>
        <w:t>until May</w:t>
      </w:r>
      <w:r w:rsidRPr="00EC0771">
        <w:rPr>
          <w:rFonts w:eastAsiaTheme="minorEastAsia"/>
          <w:lang w:val="en-US" w:eastAsia="zh-CN"/>
        </w:rPr>
        <w:t xml:space="preserve"> meeting there was no consensus </w:t>
      </w:r>
      <w:r w:rsidR="00A15205" w:rsidRPr="00EC0771">
        <w:rPr>
          <w:rFonts w:eastAsiaTheme="minorEastAsia"/>
          <w:lang w:val="en-US" w:eastAsia="zh-CN"/>
        </w:rPr>
        <w:t xml:space="preserve">in RAN2 </w:t>
      </w:r>
      <w:r w:rsidRPr="00EC0771">
        <w:rPr>
          <w:rFonts w:eastAsiaTheme="minorEastAsia"/>
          <w:lang w:val="en-US" w:eastAsia="zh-CN"/>
        </w:rPr>
        <w:t>whether this principle still holds for IoT NTN or not. In this situation, we believe RAN4 should further wait for RAN2 progress before discussing the exact CHO requirements.</w:t>
      </w:r>
    </w:p>
    <w:p w:rsidR="00FE70BC" w:rsidRPr="00A15205" w:rsidRDefault="000769FD" w:rsidP="00FE70BC">
      <w:pPr>
        <w:rPr>
          <w:b/>
          <w:lang w:val="en-US"/>
        </w:rPr>
      </w:pPr>
      <w:r w:rsidRPr="00EC0771">
        <w:rPr>
          <w:b/>
          <w:lang w:val="en-US" w:eastAsia="zh-CN"/>
        </w:rPr>
        <w:t xml:space="preserve">Proposal </w:t>
      </w:r>
      <w:r w:rsidR="00A15205" w:rsidRPr="00EC0771">
        <w:rPr>
          <w:b/>
          <w:lang w:val="en-US" w:eastAsia="zh-CN"/>
        </w:rPr>
        <w:t>5</w:t>
      </w:r>
      <w:r w:rsidRPr="00EC0771">
        <w:rPr>
          <w:b/>
          <w:lang w:val="en-US" w:eastAsia="zh-CN"/>
        </w:rPr>
        <w:t xml:space="preserve">: </w:t>
      </w:r>
      <w:r w:rsidRPr="00EC0771">
        <w:rPr>
          <w:b/>
          <w:lang w:val="en-US"/>
        </w:rPr>
        <w:t>RAN4 should further wait for RAN2 progress before discussing exact requirements for</w:t>
      </w:r>
      <w:r w:rsidRPr="00EC0771">
        <w:rPr>
          <w:lang w:val="en-US"/>
        </w:rPr>
        <w:t xml:space="preserve"> </w:t>
      </w:r>
      <w:r w:rsidRPr="00EC0771">
        <w:rPr>
          <w:b/>
          <w:lang w:val="en-US"/>
        </w:rPr>
        <w:t xml:space="preserve">time and [location based] CHO for </w:t>
      </w:r>
      <w:proofErr w:type="spellStart"/>
      <w:r w:rsidRPr="00EC0771">
        <w:rPr>
          <w:b/>
          <w:lang w:val="en-US"/>
        </w:rPr>
        <w:t>eMTC</w:t>
      </w:r>
      <w:proofErr w:type="spellEnd"/>
      <w:r w:rsidRPr="00EC0771">
        <w:rPr>
          <w:b/>
          <w:lang w:val="en-US"/>
        </w:rPr>
        <w:t>.</w:t>
      </w:r>
    </w:p>
    <w:p w:rsidR="00F105FA" w:rsidRPr="00441C32" w:rsidRDefault="00F105FA" w:rsidP="009A6D89">
      <w:pPr>
        <w:rPr>
          <w:b/>
          <w:lang w:val="en-US"/>
        </w:rPr>
      </w:pPr>
    </w:p>
    <w:p w:rsidR="00D15B19" w:rsidRDefault="00D15B19" w:rsidP="00D15B19">
      <w:pPr>
        <w:pStyle w:val="Heading2"/>
        <w:rPr>
          <w:lang w:val="en-US" w:eastAsia="zh-CN"/>
        </w:rPr>
      </w:pPr>
      <w:r>
        <w:rPr>
          <w:lang w:val="en-US" w:eastAsia="zh-CN"/>
        </w:rPr>
        <w:t>2.3 GNSS re-acquisition</w:t>
      </w:r>
    </w:p>
    <w:p w:rsidR="004B5B88" w:rsidRPr="004B5B88" w:rsidRDefault="004B5B88" w:rsidP="004B5B88">
      <w:pPr>
        <w:rPr>
          <w:lang w:val="en-US" w:eastAsia="zh-CN"/>
        </w:rPr>
      </w:pPr>
      <w:r>
        <w:rPr>
          <w:lang w:val="en-US" w:eastAsia="zh-CN"/>
        </w:rPr>
        <w:t xml:space="preserve">The status of GNSS re-acquisition </w:t>
      </w:r>
      <w:r w:rsidR="004C2D48">
        <w:rPr>
          <w:lang w:val="en-US" w:eastAsia="zh-CN"/>
        </w:rPr>
        <w:t xml:space="preserve">of RRM impacts is shown as follows. </w:t>
      </w:r>
    </w:p>
    <w:tbl>
      <w:tblPr>
        <w:tblStyle w:val="TableGrid"/>
        <w:tblW w:w="0" w:type="auto"/>
        <w:tblLook w:val="04A0" w:firstRow="1" w:lastRow="0" w:firstColumn="1" w:lastColumn="0" w:noHBand="0" w:noVBand="1"/>
      </w:tblPr>
      <w:tblGrid>
        <w:gridCol w:w="9562"/>
      </w:tblGrid>
      <w:tr w:rsidR="001817C2" w:rsidTr="001817C2">
        <w:tc>
          <w:tcPr>
            <w:tcW w:w="9562" w:type="dxa"/>
          </w:tcPr>
          <w:p w:rsidR="0053285F" w:rsidRPr="009C03B1" w:rsidRDefault="0053285F" w:rsidP="0053285F">
            <w:pPr>
              <w:numPr>
                <w:ilvl w:val="0"/>
                <w:numId w:val="34"/>
              </w:numPr>
              <w:overflowPunct w:val="0"/>
              <w:autoSpaceDE w:val="0"/>
              <w:autoSpaceDN w:val="0"/>
              <w:adjustRightInd w:val="0"/>
              <w:spacing w:after="120" w:line="252" w:lineRule="auto"/>
              <w:ind w:left="644"/>
              <w:textAlignment w:val="baseline"/>
              <w:rPr>
                <w:bCs/>
                <w:szCs w:val="24"/>
                <w:highlight w:val="green"/>
                <w:lang w:val="en-US" w:eastAsia="zh-CN"/>
              </w:rPr>
            </w:pPr>
            <w:r w:rsidRPr="009C03B1">
              <w:rPr>
                <w:bCs/>
                <w:szCs w:val="24"/>
                <w:highlight w:val="green"/>
                <w:lang w:val="en-US" w:eastAsia="zh-CN"/>
              </w:rPr>
              <w:t>Agreements</w:t>
            </w:r>
          </w:p>
          <w:p w:rsidR="001817C2" w:rsidRPr="0053285F" w:rsidRDefault="0053285F" w:rsidP="0053285F">
            <w:pPr>
              <w:numPr>
                <w:ilvl w:val="1"/>
                <w:numId w:val="34"/>
              </w:numPr>
              <w:overflowPunct w:val="0"/>
              <w:autoSpaceDE w:val="0"/>
              <w:autoSpaceDN w:val="0"/>
              <w:adjustRightInd w:val="0"/>
              <w:spacing w:after="120" w:line="252" w:lineRule="auto"/>
              <w:textAlignment w:val="baseline"/>
              <w:rPr>
                <w:szCs w:val="24"/>
                <w:highlight w:val="green"/>
                <w:lang w:val="en-US" w:eastAsia="zh-CN"/>
              </w:rPr>
            </w:pPr>
            <w:r w:rsidRPr="009C03B1">
              <w:rPr>
                <w:bCs/>
                <w:szCs w:val="24"/>
                <w:highlight w:val="green"/>
                <w:lang w:val="en-US" w:eastAsia="zh-CN"/>
              </w:rPr>
              <w:t>Capture in specification that when a UE is measuring the GNSS in a GNSS-MG RLM monitoring is suspended. FFS on the impact on RLM requirements.</w:t>
            </w:r>
          </w:p>
        </w:tc>
      </w:tr>
    </w:tbl>
    <w:p w:rsidR="00D15B19" w:rsidRDefault="00D15B19" w:rsidP="00D15B19">
      <w:pPr>
        <w:rPr>
          <w:lang w:val="en-US" w:eastAsia="zh-CN"/>
        </w:rPr>
      </w:pPr>
    </w:p>
    <w:p w:rsidR="004C2D48" w:rsidRDefault="004C2D48" w:rsidP="00D15B19">
      <w:pPr>
        <w:rPr>
          <w:lang w:val="en-US" w:eastAsia="zh-CN"/>
        </w:rPr>
      </w:pPr>
      <w:r>
        <w:rPr>
          <w:lang w:val="en-US" w:eastAsia="zh-CN"/>
        </w:rPr>
        <w:t>Based on RAN1 discussion, there are potentially two method for UE to re-</w:t>
      </w:r>
      <w:r w:rsidRPr="004C2D48">
        <w:rPr>
          <w:lang w:val="en-US" w:eastAsia="zh-CN"/>
        </w:rPr>
        <w:t>acquire</w:t>
      </w:r>
      <w:r>
        <w:rPr>
          <w:lang w:val="en-US" w:eastAsia="zh-CN"/>
        </w:rPr>
        <w:t xml:space="preserve"> GNSS. Alternative one is that NW will configure a gap for UE explicitly for GNSS re-acquisition. The other alternative is UE to acquire GNSS autonomously. </w:t>
      </w:r>
    </w:p>
    <w:p w:rsidR="004C2D48" w:rsidRDefault="004C2D48" w:rsidP="00D15B19">
      <w:pPr>
        <w:rPr>
          <w:lang w:val="en-US" w:eastAsia="zh-CN"/>
        </w:rPr>
      </w:pPr>
      <w:r>
        <w:rPr>
          <w:lang w:val="en-US" w:eastAsia="zh-CN"/>
        </w:rPr>
        <w:t xml:space="preserve">For NW triggered Gap, based on latest RAN1 progress which is shown below, NW will configure a gap according to the reported GNSS fix time duration. And it is triggered </w:t>
      </w:r>
      <w:proofErr w:type="spellStart"/>
      <w:r>
        <w:rPr>
          <w:lang w:val="en-US" w:eastAsia="zh-CN"/>
        </w:rPr>
        <w:t>aperiodically</w:t>
      </w:r>
      <w:proofErr w:type="spellEnd"/>
      <w:r>
        <w:rPr>
          <w:lang w:val="en-US" w:eastAsia="zh-CN"/>
        </w:rPr>
        <w:t xml:space="preserve"> via MAC CE. From our understanding, there is not much RAN4 RRM impacts since the triggering method/gap length will be clearly defined by RAN1/2. The potential impact could be the gap pattern to be captured in RAN4 spec if needed.</w:t>
      </w:r>
    </w:p>
    <w:p w:rsidR="005C2190" w:rsidRDefault="0092370A" w:rsidP="00D15B19">
      <w:pPr>
        <w:rPr>
          <w:lang w:val="en-US" w:eastAsia="zh-CN"/>
        </w:rPr>
      </w:pPr>
      <w:r>
        <w:rPr>
          <w:lang w:val="en-US" w:eastAsia="zh-CN"/>
        </w:rPr>
        <w:t xml:space="preserve">Regarding the impacts on other RRM requirements, from our understanding, it may have impacts on connected mode measurement. For instance, for </w:t>
      </w:r>
      <w:r w:rsidR="005C2190">
        <w:rPr>
          <w:lang w:val="en-US" w:eastAsia="zh-CN"/>
        </w:rPr>
        <w:t>inter-frequency neighbor cell measurement for NB-IoT, the measurement occasion shall also fulfill the condition that it is the resource where UE is not performing GNSS fix. For other measurement in connected mode, the measurement delay could be longer if GNSS fix happens during the measurement period.</w:t>
      </w:r>
    </w:p>
    <w:p w:rsidR="001F3C56" w:rsidRDefault="001F3C56" w:rsidP="00D15B19">
      <w:pPr>
        <w:rPr>
          <w:b/>
          <w:lang w:val="en-US" w:eastAsia="zh-CN"/>
        </w:rPr>
      </w:pPr>
      <w:r>
        <w:rPr>
          <w:b/>
          <w:lang w:val="en-US" w:eastAsia="zh-CN"/>
        </w:rPr>
        <w:t xml:space="preserve">Proposal </w:t>
      </w:r>
      <w:r w:rsidR="00A15205">
        <w:rPr>
          <w:b/>
          <w:lang w:val="en-US" w:eastAsia="zh-CN"/>
        </w:rPr>
        <w:t>6</w:t>
      </w:r>
      <w:r w:rsidR="005C2190" w:rsidRPr="0068346D">
        <w:rPr>
          <w:b/>
          <w:lang w:val="en-US" w:eastAsia="zh-CN"/>
        </w:rPr>
        <w:t xml:space="preserve">: </w:t>
      </w:r>
      <w:r w:rsidR="0068346D" w:rsidRPr="0068346D">
        <w:rPr>
          <w:b/>
          <w:lang w:val="en-US" w:eastAsia="zh-CN"/>
        </w:rPr>
        <w:t xml:space="preserve">For inter-frequency neighbor cell measurement for NB-IoT, the measurement occasion shall also fulfill the condition that it is the resource where UE is not performing GNSS fix. </w:t>
      </w:r>
    </w:p>
    <w:p w:rsidR="005C2190" w:rsidRDefault="001F3C56" w:rsidP="00D15B19">
      <w:pPr>
        <w:rPr>
          <w:b/>
          <w:lang w:val="en-US" w:eastAsia="zh-CN"/>
        </w:rPr>
      </w:pPr>
      <w:r>
        <w:rPr>
          <w:b/>
          <w:lang w:val="en-US" w:eastAsia="zh-CN"/>
        </w:rPr>
        <w:t xml:space="preserve">Proposal </w:t>
      </w:r>
      <w:r w:rsidR="00A15205">
        <w:rPr>
          <w:b/>
          <w:lang w:val="en-US" w:eastAsia="zh-CN"/>
        </w:rPr>
        <w:t>7</w:t>
      </w:r>
      <w:r>
        <w:rPr>
          <w:b/>
          <w:lang w:val="en-US" w:eastAsia="zh-CN"/>
        </w:rPr>
        <w:t xml:space="preserve">: </w:t>
      </w:r>
      <w:r w:rsidR="0068346D" w:rsidRPr="0068346D">
        <w:rPr>
          <w:b/>
          <w:lang w:val="en-US" w:eastAsia="zh-CN"/>
        </w:rPr>
        <w:t xml:space="preserve">For measurement during connected mode, </w:t>
      </w:r>
      <w:r>
        <w:rPr>
          <w:b/>
          <w:lang w:val="en-US" w:eastAsia="zh-CN"/>
        </w:rPr>
        <w:t xml:space="preserve">add generic description that </w:t>
      </w:r>
      <w:r w:rsidR="0068346D" w:rsidRPr="0068346D">
        <w:rPr>
          <w:b/>
          <w:lang w:val="en-US" w:eastAsia="zh-CN"/>
        </w:rPr>
        <w:t>the measurement delay could be longer if GNSS fix happens during measurement period.</w:t>
      </w:r>
    </w:p>
    <w:p w:rsidR="0053285F" w:rsidRPr="0068346D" w:rsidRDefault="0053285F" w:rsidP="00D15B19">
      <w:pPr>
        <w:rPr>
          <w:b/>
          <w:lang w:val="en-US" w:eastAsia="zh-CN"/>
        </w:rPr>
      </w:pPr>
    </w:p>
    <w:p w:rsidR="00386BEA" w:rsidRPr="00386BEA" w:rsidRDefault="00DF0231" w:rsidP="00A86270">
      <w:pPr>
        <w:pStyle w:val="Heading1"/>
        <w:numPr>
          <w:ilvl w:val="0"/>
          <w:numId w:val="1"/>
        </w:numPr>
        <w:rPr>
          <w:lang w:val="en-US"/>
        </w:rPr>
      </w:pPr>
      <w:r w:rsidRPr="002D2977">
        <w:rPr>
          <w:lang w:val="en-US"/>
        </w:rPr>
        <w:t>Conclusions</w:t>
      </w:r>
    </w:p>
    <w:p w:rsidR="00F309CD" w:rsidRPr="00C61DFC" w:rsidRDefault="00F309CD" w:rsidP="00F309CD">
      <w:pPr>
        <w:rPr>
          <w:b/>
          <w:lang w:val="en-US" w:eastAsia="zh-CN"/>
        </w:rPr>
      </w:pPr>
      <w:r w:rsidRPr="00C61DFC">
        <w:rPr>
          <w:b/>
          <w:lang w:val="en-US" w:eastAsia="zh-CN"/>
        </w:rPr>
        <w:t>Observation 1: For timing-based measurement initiation before t-Service, the corresponding requirements are already captured in the spec.</w:t>
      </w:r>
    </w:p>
    <w:p w:rsidR="00F309CD" w:rsidRDefault="00F309CD" w:rsidP="00F309CD">
      <w:pPr>
        <w:jc w:val="both"/>
        <w:rPr>
          <w:rFonts w:eastAsia="宋体"/>
          <w:b/>
          <w:szCs w:val="24"/>
          <w:lang w:eastAsia="zh-CN"/>
        </w:rPr>
      </w:pPr>
      <w:r w:rsidRPr="00EB5667">
        <w:rPr>
          <w:rFonts w:eastAsia="宋体"/>
          <w:b/>
          <w:szCs w:val="24"/>
          <w:lang w:eastAsia="zh-CN"/>
        </w:rPr>
        <w:t>Proposa</w:t>
      </w:r>
      <w:r>
        <w:rPr>
          <w:rFonts w:eastAsia="宋体"/>
          <w:b/>
          <w:szCs w:val="24"/>
          <w:lang w:eastAsia="zh-CN"/>
        </w:rPr>
        <w:t>l 1</w:t>
      </w:r>
      <w:r w:rsidRPr="00EB5667">
        <w:rPr>
          <w:rFonts w:eastAsia="宋体"/>
          <w:b/>
          <w:szCs w:val="24"/>
          <w:lang w:eastAsia="zh-CN"/>
        </w:rPr>
        <w:t>: For location</w:t>
      </w:r>
      <w:r>
        <w:rPr>
          <w:rFonts w:eastAsia="宋体"/>
          <w:b/>
          <w:szCs w:val="24"/>
          <w:lang w:eastAsia="zh-CN"/>
        </w:rPr>
        <w:t xml:space="preserve"> triggered cell reselection measurement,</w:t>
      </w:r>
    </w:p>
    <w:p w:rsidR="00F309CD" w:rsidRDefault="00F309CD" w:rsidP="00F309CD">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fixed cell, re-use the requirements from NR NTN</w:t>
      </w:r>
    </w:p>
    <w:p w:rsidR="00F309CD" w:rsidRDefault="00F309CD" w:rsidP="00F309CD">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w:t>
      </w:r>
      <w:r w:rsidRPr="00FE70BC">
        <w:rPr>
          <w:rFonts w:eastAsia="宋体"/>
          <w:b/>
          <w:szCs w:val="24"/>
          <w:lang w:eastAsia="zh-CN"/>
        </w:rPr>
        <w:t xml:space="preserve">For </w:t>
      </w:r>
      <w:proofErr w:type="spellStart"/>
      <w:r w:rsidRPr="00FE70BC">
        <w:rPr>
          <w:rFonts w:eastAsia="宋体"/>
          <w:b/>
          <w:szCs w:val="24"/>
          <w:lang w:eastAsia="zh-CN"/>
        </w:rPr>
        <w:t>eMTC</w:t>
      </w:r>
      <w:proofErr w:type="spellEnd"/>
      <w:r w:rsidRPr="00FE70BC">
        <w:rPr>
          <w:rFonts w:eastAsia="宋体"/>
          <w:b/>
          <w:szCs w:val="24"/>
          <w:lang w:eastAsia="zh-CN"/>
        </w:rPr>
        <w:t xml:space="preserve"> </w:t>
      </w:r>
      <w:r>
        <w:rPr>
          <w:rFonts w:eastAsia="宋体"/>
          <w:b/>
          <w:szCs w:val="24"/>
          <w:lang w:eastAsia="zh-CN"/>
        </w:rPr>
        <w:t>moving</w:t>
      </w:r>
      <w:r w:rsidRPr="00FE70BC">
        <w:rPr>
          <w:rFonts w:eastAsia="宋体"/>
          <w:b/>
          <w:szCs w:val="24"/>
          <w:lang w:eastAsia="zh-CN"/>
        </w:rPr>
        <w:t xml:space="preserve"> cell, wait for further progress in Rel-18 NR NTN WI</w:t>
      </w:r>
    </w:p>
    <w:p w:rsidR="00F309CD" w:rsidRDefault="00F309CD" w:rsidP="00F309CD">
      <w:pPr>
        <w:jc w:val="both"/>
        <w:rPr>
          <w:rFonts w:eastAsia="宋体"/>
          <w:b/>
          <w:szCs w:val="24"/>
          <w:lang w:eastAsia="zh-CN"/>
        </w:rPr>
      </w:pPr>
      <w:r>
        <w:rPr>
          <w:rFonts w:eastAsia="宋体" w:hint="eastAsia"/>
          <w:b/>
          <w:szCs w:val="24"/>
          <w:lang w:eastAsia="zh-CN"/>
        </w:rPr>
        <w:t>-</w:t>
      </w:r>
      <w:r>
        <w:rPr>
          <w:rFonts w:eastAsia="宋体"/>
          <w:b/>
          <w:szCs w:val="24"/>
          <w:lang w:eastAsia="zh-CN"/>
        </w:rPr>
        <w:t xml:space="preserve"> FFS w</w:t>
      </w:r>
      <w:r w:rsidRPr="00FE70BC">
        <w:rPr>
          <w:rFonts w:eastAsia="宋体"/>
          <w:b/>
          <w:szCs w:val="24"/>
          <w:lang w:eastAsia="zh-CN"/>
        </w:rPr>
        <w:t xml:space="preserve">hether the requirements are also applicable to NB-IoT </w:t>
      </w:r>
      <w:r>
        <w:rPr>
          <w:rFonts w:eastAsia="宋体"/>
          <w:b/>
          <w:szCs w:val="24"/>
          <w:lang w:eastAsia="zh-CN"/>
        </w:rPr>
        <w:t>pending</w:t>
      </w:r>
      <w:r w:rsidRPr="00FE70BC">
        <w:rPr>
          <w:rFonts w:eastAsia="宋体"/>
          <w:b/>
          <w:szCs w:val="24"/>
          <w:lang w:eastAsia="zh-CN"/>
        </w:rPr>
        <w:t xml:space="preserve"> on further RAN2 agreement</w:t>
      </w:r>
    </w:p>
    <w:p w:rsidR="00F309CD" w:rsidRPr="00832F1D" w:rsidRDefault="00F309CD" w:rsidP="00F309CD">
      <w:pPr>
        <w:jc w:val="both"/>
        <w:rPr>
          <w:rFonts w:eastAsiaTheme="minorEastAsia"/>
          <w:b/>
          <w:lang w:val="en-US" w:eastAsia="zh-CN"/>
        </w:rPr>
      </w:pPr>
      <w:r w:rsidRPr="00832F1D">
        <w:rPr>
          <w:rFonts w:eastAsiaTheme="minorEastAsia"/>
          <w:b/>
          <w:lang w:val="en-US" w:eastAsia="zh-CN"/>
        </w:rPr>
        <w:lastRenderedPageBreak/>
        <w:t>Observation 2: For quasi-earth fixed</w:t>
      </w:r>
      <w:r>
        <w:rPr>
          <w:rFonts w:eastAsiaTheme="minorEastAsia"/>
          <w:b/>
          <w:lang w:val="en-US" w:eastAsia="zh-CN"/>
        </w:rPr>
        <w:t xml:space="preserve"> cell</w:t>
      </w:r>
      <w:r w:rsidRPr="00832F1D">
        <w:rPr>
          <w:rFonts w:eastAsiaTheme="minorEastAsia"/>
          <w:b/>
          <w:lang w:val="en-US" w:eastAsia="zh-CN"/>
        </w:rPr>
        <w:t>, UE shall start neighbor cell measurement before t-Service. For earth moving cell, UE shall start neighbor cell measurement before losing coverage. The exact time to start measurement can be left to UE implementation.</w:t>
      </w:r>
    </w:p>
    <w:p w:rsidR="00F309CD" w:rsidRPr="00632614" w:rsidRDefault="00F309CD" w:rsidP="00F309CD">
      <w:pPr>
        <w:jc w:val="both"/>
        <w:rPr>
          <w:b/>
          <w:noProof/>
        </w:rPr>
      </w:pPr>
      <w:r w:rsidRPr="00632614">
        <w:rPr>
          <w:rFonts w:eastAsiaTheme="minorEastAsia"/>
          <w:b/>
          <w:lang w:val="en-US" w:eastAsia="zh-CN"/>
        </w:rPr>
        <w:t>Observation 3: For quasi-earth fixed cell, similar approach in IDLE mode cell reselection shall be used that UE shall be able to detect,</w:t>
      </w:r>
      <w:r w:rsidRPr="00632614">
        <w:rPr>
          <w:b/>
          <w:noProof/>
        </w:rPr>
        <w:t xml:space="preserve"> measure, and evaluate neighbour cell before t-Service.</w:t>
      </w:r>
    </w:p>
    <w:p w:rsidR="00F309CD" w:rsidRDefault="00F309CD" w:rsidP="00F309CD">
      <w:pPr>
        <w:jc w:val="both"/>
        <w:rPr>
          <w:rFonts w:eastAsiaTheme="minorEastAsia"/>
          <w:b/>
          <w:lang w:eastAsia="zh-CN"/>
        </w:rPr>
      </w:pPr>
      <w:r>
        <w:rPr>
          <w:rFonts w:eastAsiaTheme="minorEastAsia"/>
          <w:b/>
          <w:lang w:eastAsia="zh-CN"/>
        </w:rPr>
        <w:t>Observation 4: For neighbour cell measurement before RLF for NB-IoT, the measurement delay for inter-frequency neighbour cell is variable depending on NW scheduling, which means it is hard to define a time period as “</w:t>
      </w:r>
      <w:proofErr w:type="spellStart"/>
      <w:r>
        <w:rPr>
          <w:rFonts w:eastAsiaTheme="minorEastAsia"/>
          <w:b/>
          <w:lang w:eastAsia="zh-CN"/>
        </w:rPr>
        <w:t>T</w:t>
      </w:r>
      <w:r w:rsidRPr="004D77FD">
        <w:rPr>
          <w:rFonts w:eastAsiaTheme="minorEastAsia"/>
          <w:b/>
          <w:vertAlign w:val="subscript"/>
          <w:lang w:eastAsia="zh-CN"/>
        </w:rPr>
        <w:t>trigger</w:t>
      </w:r>
      <w:proofErr w:type="spellEnd"/>
      <w:r>
        <w:rPr>
          <w:rFonts w:eastAsiaTheme="minorEastAsia"/>
          <w:b/>
          <w:lang w:eastAsia="zh-CN"/>
        </w:rPr>
        <w:t>” in IDLE mode.</w:t>
      </w:r>
    </w:p>
    <w:p w:rsidR="00F309CD" w:rsidRPr="004D77FD" w:rsidRDefault="00F309CD" w:rsidP="00F309CD">
      <w:pPr>
        <w:jc w:val="both"/>
        <w:rPr>
          <w:b/>
          <w:noProof/>
        </w:rPr>
      </w:pPr>
      <w:r w:rsidRPr="004D77FD">
        <w:rPr>
          <w:rFonts w:eastAsia="宋体"/>
          <w:b/>
          <w:szCs w:val="24"/>
          <w:lang w:eastAsia="zh-CN"/>
        </w:rPr>
        <w:t xml:space="preserve">Proposal 2: </w:t>
      </w:r>
      <w:r>
        <w:rPr>
          <w:rFonts w:eastAsia="宋体"/>
          <w:b/>
          <w:szCs w:val="24"/>
          <w:lang w:eastAsia="zh-CN"/>
        </w:rPr>
        <w:t xml:space="preserve">For NB-IoT in quasi-earth fixed Cell, </w:t>
      </w:r>
      <w:r w:rsidRPr="004D77FD">
        <w:rPr>
          <w:rFonts w:eastAsia="宋体"/>
          <w:b/>
          <w:szCs w:val="24"/>
          <w:lang w:eastAsia="zh-CN"/>
        </w:rPr>
        <w:t xml:space="preserve">he UE shall be able to measure only intra-frequency neighbour cell before t-service provided that the time span from the SI broadcasting t-service to t-service is longer than </w:t>
      </w:r>
      <w:proofErr w:type="spellStart"/>
      <w:r w:rsidRPr="004D77FD">
        <w:rPr>
          <w:rFonts w:cs="v4.2.0"/>
          <w:b/>
        </w:rPr>
        <w:t>T</w:t>
      </w:r>
      <w:r w:rsidRPr="004D77FD">
        <w:rPr>
          <w:rFonts w:cs="v4.2.0"/>
          <w:b/>
          <w:vertAlign w:val="subscript"/>
        </w:rPr>
        <w:t>identify_intra</w:t>
      </w:r>
      <w:proofErr w:type="spellEnd"/>
      <w:r w:rsidRPr="004D77FD">
        <w:rPr>
          <w:rFonts w:eastAsia="宋体"/>
          <w:b/>
          <w:szCs w:val="24"/>
          <w:lang w:eastAsia="zh-CN"/>
        </w:rPr>
        <w:t xml:space="preserve">, </w:t>
      </w:r>
      <w:r w:rsidRPr="004D77FD">
        <w:rPr>
          <w:b/>
          <w:noProof/>
        </w:rPr>
        <w:t xml:space="preserve">and when to start the detection, measurement and evaluation on neighbour cells is up to UE implementation. </w:t>
      </w:r>
    </w:p>
    <w:p w:rsidR="00F309CD" w:rsidRPr="00EC0771" w:rsidRDefault="00F309CD" w:rsidP="00F309CD">
      <w:pPr>
        <w:jc w:val="both"/>
        <w:rPr>
          <w:b/>
          <w:noProof/>
        </w:rPr>
      </w:pPr>
      <w:r w:rsidRPr="00EC0771">
        <w:rPr>
          <w:rFonts w:eastAsia="宋体"/>
          <w:b/>
          <w:szCs w:val="24"/>
          <w:lang w:eastAsia="zh-CN"/>
        </w:rPr>
        <w:t xml:space="preserve">Proposal 3: For </w:t>
      </w:r>
      <w:proofErr w:type="spellStart"/>
      <w:r w:rsidRPr="00EC0771">
        <w:rPr>
          <w:rFonts w:eastAsia="宋体"/>
          <w:b/>
          <w:szCs w:val="24"/>
          <w:lang w:eastAsia="zh-CN"/>
        </w:rPr>
        <w:t>eMTC</w:t>
      </w:r>
      <w:proofErr w:type="spellEnd"/>
      <w:r w:rsidRPr="00EC0771">
        <w:rPr>
          <w:rFonts w:eastAsia="宋体"/>
          <w:b/>
          <w:szCs w:val="24"/>
          <w:lang w:eastAsia="zh-CN"/>
        </w:rPr>
        <w:t xml:space="preserve"> in quasi-earth fixed Cell, the requirements for </w:t>
      </w:r>
      <w:r w:rsidRPr="00EC0771">
        <w:rPr>
          <w:b/>
          <w:lang w:val="en-US" w:eastAsia="zh-CN"/>
        </w:rPr>
        <w:t xml:space="preserve">timing-based measurement initiation and </w:t>
      </w:r>
      <w:proofErr w:type="spellStart"/>
      <w:r w:rsidRPr="00EC0771">
        <w:rPr>
          <w:rFonts w:eastAsiaTheme="minorEastAsia"/>
          <w:b/>
          <w:lang w:eastAsia="zh-CN"/>
        </w:rPr>
        <w:t>T</w:t>
      </w:r>
      <w:r w:rsidRPr="00EC0771">
        <w:rPr>
          <w:rFonts w:eastAsiaTheme="minorEastAsia"/>
          <w:b/>
          <w:vertAlign w:val="subscript"/>
          <w:lang w:eastAsia="zh-CN"/>
        </w:rPr>
        <w:t>trigger</w:t>
      </w:r>
      <w:proofErr w:type="spellEnd"/>
      <w:r w:rsidRPr="00EC0771">
        <w:rPr>
          <w:rFonts w:eastAsiaTheme="minorEastAsia"/>
          <w:b/>
          <w:lang w:eastAsia="zh-CN"/>
        </w:rPr>
        <w:t xml:space="preserve"> definition from IDLE mode in current spec are reused for CONNECTED mode</w:t>
      </w:r>
      <w:r w:rsidRPr="00EC0771">
        <w:rPr>
          <w:b/>
          <w:noProof/>
        </w:rPr>
        <w:t xml:space="preserve">. </w:t>
      </w:r>
    </w:p>
    <w:p w:rsidR="00F309CD" w:rsidRPr="0053285F" w:rsidRDefault="00F309CD" w:rsidP="00F309CD">
      <w:pPr>
        <w:jc w:val="both"/>
        <w:rPr>
          <w:rFonts w:cs="v4.2.0"/>
          <w:b/>
        </w:rPr>
      </w:pPr>
      <w:r w:rsidRPr="0053285F">
        <w:rPr>
          <w:rFonts w:eastAsia="宋体"/>
          <w:b/>
          <w:szCs w:val="24"/>
          <w:lang w:eastAsia="zh-CN"/>
        </w:rPr>
        <w:t xml:space="preserve">Proposal </w:t>
      </w:r>
      <w:r>
        <w:rPr>
          <w:rFonts w:eastAsia="宋体"/>
          <w:b/>
          <w:szCs w:val="24"/>
          <w:lang w:eastAsia="zh-CN"/>
        </w:rPr>
        <w:t>4</w:t>
      </w:r>
      <w:r w:rsidRPr="0053285F">
        <w:rPr>
          <w:rFonts w:eastAsia="宋体"/>
          <w:b/>
          <w:szCs w:val="24"/>
          <w:lang w:eastAsia="zh-CN"/>
        </w:rPr>
        <w:t>:</w:t>
      </w:r>
      <w:r w:rsidRPr="0053285F">
        <w:rPr>
          <w:rFonts w:cs="v4.2.0"/>
          <w:b/>
        </w:rPr>
        <w:t xml:space="preserve"> For both quasi-earth fixed cell and earth moving cell, for NB-</w:t>
      </w:r>
      <w:proofErr w:type="spellStart"/>
      <w:r w:rsidRPr="0053285F">
        <w:rPr>
          <w:rFonts w:cs="v4.2.0"/>
          <w:b/>
        </w:rPr>
        <w:t>Iot</w:t>
      </w:r>
      <w:proofErr w:type="spellEnd"/>
      <w:r w:rsidRPr="0053285F">
        <w:rPr>
          <w:rFonts w:cs="v4.2.0"/>
          <w:b/>
        </w:rPr>
        <w:t xml:space="preserve"> and </w:t>
      </w:r>
      <w:proofErr w:type="spellStart"/>
      <w:r w:rsidRPr="0053285F">
        <w:rPr>
          <w:rFonts w:cs="v4.2.0"/>
          <w:b/>
        </w:rPr>
        <w:t>mMTC</w:t>
      </w:r>
      <w:proofErr w:type="spellEnd"/>
      <w:r w:rsidRPr="0053285F">
        <w:rPr>
          <w:rFonts w:cs="v4.2.0"/>
          <w:b/>
        </w:rPr>
        <w:t>, add descriptions that UE shall start neighbour cell measurement when the criteria for location is met, and the details shall wait for more progress in RAN2.</w:t>
      </w:r>
    </w:p>
    <w:p w:rsidR="00F309CD" w:rsidRPr="00A15205" w:rsidRDefault="00F309CD" w:rsidP="00F309CD">
      <w:pPr>
        <w:rPr>
          <w:b/>
          <w:lang w:val="en-US"/>
        </w:rPr>
      </w:pPr>
      <w:r w:rsidRPr="00EC0771">
        <w:rPr>
          <w:b/>
          <w:lang w:val="en-US" w:eastAsia="zh-CN"/>
        </w:rPr>
        <w:t xml:space="preserve">Proposal 5: </w:t>
      </w:r>
      <w:r w:rsidRPr="00EC0771">
        <w:rPr>
          <w:b/>
          <w:lang w:val="en-US"/>
        </w:rPr>
        <w:t>RAN4 should further wait for RAN2 progress before discussing exact requirements for</w:t>
      </w:r>
      <w:r w:rsidRPr="00EC0771">
        <w:rPr>
          <w:lang w:val="en-US"/>
        </w:rPr>
        <w:t xml:space="preserve"> </w:t>
      </w:r>
      <w:r w:rsidRPr="00EC0771">
        <w:rPr>
          <w:b/>
          <w:lang w:val="en-US"/>
        </w:rPr>
        <w:t xml:space="preserve">time and [location based] CHO for </w:t>
      </w:r>
      <w:proofErr w:type="spellStart"/>
      <w:r w:rsidRPr="00EC0771">
        <w:rPr>
          <w:b/>
          <w:lang w:val="en-US"/>
        </w:rPr>
        <w:t>eMTC</w:t>
      </w:r>
      <w:proofErr w:type="spellEnd"/>
      <w:r w:rsidRPr="00EC0771">
        <w:rPr>
          <w:b/>
          <w:lang w:val="en-US"/>
        </w:rPr>
        <w:t>.</w:t>
      </w:r>
    </w:p>
    <w:p w:rsidR="00F309CD" w:rsidRDefault="00F309CD" w:rsidP="00F309CD">
      <w:pPr>
        <w:rPr>
          <w:b/>
          <w:lang w:val="en-US" w:eastAsia="zh-CN"/>
        </w:rPr>
      </w:pPr>
      <w:r>
        <w:rPr>
          <w:b/>
          <w:lang w:val="en-US" w:eastAsia="zh-CN"/>
        </w:rPr>
        <w:t>Proposal 6</w:t>
      </w:r>
      <w:r w:rsidRPr="0068346D">
        <w:rPr>
          <w:b/>
          <w:lang w:val="en-US" w:eastAsia="zh-CN"/>
        </w:rPr>
        <w:t xml:space="preserve">: For inter-frequency neighbor cell measurement for NB-IoT, the measurement occasion shall also fulfill the condition that it is the resource where UE is not performing GNSS fix. </w:t>
      </w:r>
    </w:p>
    <w:p w:rsidR="00F309CD" w:rsidRDefault="00F309CD" w:rsidP="00F309CD">
      <w:pPr>
        <w:rPr>
          <w:b/>
          <w:lang w:val="en-US" w:eastAsia="zh-CN"/>
        </w:rPr>
      </w:pPr>
      <w:r>
        <w:rPr>
          <w:b/>
          <w:lang w:val="en-US" w:eastAsia="zh-CN"/>
        </w:rPr>
        <w:t xml:space="preserve">Proposal 7: </w:t>
      </w:r>
      <w:r w:rsidRPr="0068346D">
        <w:rPr>
          <w:b/>
          <w:lang w:val="en-US" w:eastAsia="zh-CN"/>
        </w:rPr>
        <w:t xml:space="preserve">For measurement during connected mode, </w:t>
      </w:r>
      <w:r>
        <w:rPr>
          <w:b/>
          <w:lang w:val="en-US" w:eastAsia="zh-CN"/>
        </w:rPr>
        <w:t xml:space="preserve">add generic description that </w:t>
      </w:r>
      <w:r w:rsidRPr="0068346D">
        <w:rPr>
          <w:b/>
          <w:lang w:val="en-US" w:eastAsia="zh-CN"/>
        </w:rPr>
        <w:t>the measurement delay could be longer if GNSS fix happens during measurement period.</w:t>
      </w:r>
    </w:p>
    <w:p w:rsidR="00441C32" w:rsidRPr="00386BEA" w:rsidRDefault="00441C32"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 xml:space="preserve">[2] </w:t>
      </w:r>
      <w:r w:rsidR="00E77EB4" w:rsidRPr="00E77EB4">
        <w:t>R4-2310099</w:t>
      </w:r>
      <w:r w:rsidR="00E77EB4">
        <w:t xml:space="preserve"> </w:t>
      </w:r>
      <w:r w:rsidR="00E77EB4" w:rsidRPr="00E77EB4">
        <w:rPr>
          <w:rFonts w:cs="Arial"/>
          <w:iCs/>
          <w:szCs w:val="36"/>
        </w:rPr>
        <w:t>WF on IoT NTN enhancements RRM requirements</w:t>
      </w:r>
      <w:r w:rsidR="00E77EB4">
        <w:rPr>
          <w:rFonts w:cs="Arial"/>
          <w:iCs/>
          <w:szCs w:val="36"/>
        </w:rPr>
        <w:t xml:space="preserve">, </w:t>
      </w:r>
      <w:r w:rsidR="00E77EB4" w:rsidRPr="00E77EB4">
        <w:rPr>
          <w:rFonts w:cs="Arial"/>
          <w:iCs/>
          <w:szCs w:val="36"/>
        </w:rPr>
        <w:t>MediaTek</w:t>
      </w:r>
    </w:p>
    <w:p w:rsidR="007F425A" w:rsidRPr="00E77EB4" w:rsidRDefault="007F425A" w:rsidP="00751D0C">
      <w:pPr>
        <w:rPr>
          <w:rFonts w:eastAsiaTheme="minorEastAsia"/>
          <w:lang w:eastAsia="zh-CN"/>
        </w:rPr>
      </w:pPr>
    </w:p>
    <w:sectPr w:rsidR="007F425A" w:rsidRPr="00E77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03C" w:rsidRDefault="0016503C">
      <w:pPr>
        <w:spacing w:after="0"/>
      </w:pPr>
      <w:r>
        <w:separator/>
      </w:r>
    </w:p>
  </w:endnote>
  <w:endnote w:type="continuationSeparator" w:id="0">
    <w:p w:rsidR="0016503C" w:rsidRDefault="00165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03C" w:rsidRDefault="0016503C">
      <w:pPr>
        <w:spacing w:after="0"/>
      </w:pPr>
      <w:r>
        <w:separator/>
      </w:r>
    </w:p>
  </w:footnote>
  <w:footnote w:type="continuationSeparator" w:id="0">
    <w:p w:rsidR="0016503C" w:rsidRDefault="001650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3pt;height:74.7pt" o:bullet="t">
        <v:imagedata r:id="rId1" o:title=""/>
      </v:shape>
    </w:pict>
  </w:numPicBullet>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301CB1"/>
    <w:multiLevelType w:val="hybridMultilevel"/>
    <w:tmpl w:val="B35ECE1C"/>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F913DF1"/>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EF199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5"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6A6B6A7D"/>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2" w15:restartNumberingAfterBreak="0">
    <w:nsid w:val="7E0A262F"/>
    <w:multiLevelType w:val="multilevel"/>
    <w:tmpl w:val="064C0D0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0"/>
  </w:num>
  <w:num w:numId="2">
    <w:abstractNumId w:val="3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8"/>
  </w:num>
  <w:num w:numId="6">
    <w:abstractNumId w:val="7"/>
  </w:num>
  <w:num w:numId="7">
    <w:abstractNumId w:val="24"/>
  </w:num>
  <w:num w:numId="8">
    <w:abstractNumId w:val="6"/>
  </w:num>
  <w:num w:numId="9">
    <w:abstractNumId w:val="35"/>
  </w:num>
  <w:num w:numId="10">
    <w:abstractNumId w:val="3"/>
  </w:num>
  <w:num w:numId="11">
    <w:abstractNumId w:val="24"/>
  </w:num>
  <w:num w:numId="12">
    <w:abstractNumId w:val="14"/>
  </w:num>
  <w:num w:numId="13">
    <w:abstractNumId w:val="16"/>
  </w:num>
  <w:num w:numId="14">
    <w:abstractNumId w:val="30"/>
  </w:num>
  <w:num w:numId="15">
    <w:abstractNumId w:val="4"/>
  </w:num>
  <w:num w:numId="16">
    <w:abstractNumId w:val="30"/>
  </w:num>
  <w:num w:numId="17">
    <w:abstractNumId w:val="10"/>
  </w:num>
  <w:num w:numId="18">
    <w:abstractNumId w:val="40"/>
  </w:num>
  <w:num w:numId="19">
    <w:abstractNumId w:val="30"/>
  </w:num>
  <w:num w:numId="20">
    <w:abstractNumId w:val="41"/>
  </w:num>
  <w:num w:numId="21">
    <w:abstractNumId w:val="34"/>
  </w:num>
  <w:num w:numId="22">
    <w:abstractNumId w:val="24"/>
  </w:num>
  <w:num w:numId="23">
    <w:abstractNumId w:val="21"/>
  </w:num>
  <w:num w:numId="24">
    <w:abstractNumId w:val="40"/>
  </w:num>
  <w:num w:numId="25">
    <w:abstractNumId w:val="9"/>
  </w:num>
  <w:num w:numId="26">
    <w:abstractNumId w:val="17"/>
  </w:num>
  <w:num w:numId="27">
    <w:abstractNumId w:val="25"/>
  </w:num>
  <w:num w:numId="28">
    <w:abstractNumId w:val="8"/>
  </w:num>
  <w:num w:numId="29">
    <w:abstractNumId w:val="13"/>
  </w:num>
  <w:num w:numId="30">
    <w:abstractNumId w:val="29"/>
  </w:num>
  <w:num w:numId="31">
    <w:abstractNumId w:val="1"/>
  </w:num>
  <w:num w:numId="32">
    <w:abstractNumId w:val="27"/>
  </w:num>
  <w:num w:numId="33">
    <w:abstractNumId w:val="23"/>
  </w:num>
  <w:num w:numId="34">
    <w:abstractNumId w:val="33"/>
  </w:num>
  <w:num w:numId="35">
    <w:abstractNumId w:val="0"/>
  </w:num>
  <w:num w:numId="36">
    <w:abstractNumId w:val="39"/>
  </w:num>
  <w:num w:numId="37">
    <w:abstractNumId w:val="12"/>
  </w:num>
  <w:num w:numId="38">
    <w:abstractNumId w:val="15"/>
  </w:num>
  <w:num w:numId="39">
    <w:abstractNumId w:val="31"/>
  </w:num>
  <w:num w:numId="40">
    <w:abstractNumId w:val="26"/>
  </w:num>
  <w:num w:numId="41">
    <w:abstractNumId w:val="22"/>
  </w:num>
  <w:num w:numId="42">
    <w:abstractNumId w:val="19"/>
  </w:num>
  <w:num w:numId="43">
    <w:abstractNumId w:val="36"/>
  </w:num>
  <w:num w:numId="44">
    <w:abstractNumId w:val="2"/>
  </w:num>
  <w:num w:numId="45">
    <w:abstractNumId w:val="18"/>
  </w:num>
  <w:num w:numId="46">
    <w:abstractNumId w:val="32"/>
  </w:num>
  <w:num w:numId="47">
    <w:abstractNumId w:val="42"/>
  </w:num>
  <w:num w:numId="48">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83C"/>
    <w:rsid w:val="00063B55"/>
    <w:rsid w:val="00063E08"/>
    <w:rsid w:val="00066467"/>
    <w:rsid w:val="00066D98"/>
    <w:rsid w:val="000676A1"/>
    <w:rsid w:val="00067A48"/>
    <w:rsid w:val="00067B89"/>
    <w:rsid w:val="000731A5"/>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2B48"/>
    <w:rsid w:val="000C3708"/>
    <w:rsid w:val="000D2930"/>
    <w:rsid w:val="000D59F6"/>
    <w:rsid w:val="000D6B9B"/>
    <w:rsid w:val="000E0A8A"/>
    <w:rsid w:val="000E0BB5"/>
    <w:rsid w:val="000E1DF1"/>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03C"/>
    <w:rsid w:val="00165992"/>
    <w:rsid w:val="00171619"/>
    <w:rsid w:val="001734E7"/>
    <w:rsid w:val="00175B04"/>
    <w:rsid w:val="0017747E"/>
    <w:rsid w:val="001817C2"/>
    <w:rsid w:val="0018314E"/>
    <w:rsid w:val="00184719"/>
    <w:rsid w:val="00191E32"/>
    <w:rsid w:val="0019343D"/>
    <w:rsid w:val="00197964"/>
    <w:rsid w:val="001A0A8D"/>
    <w:rsid w:val="001A1A49"/>
    <w:rsid w:val="001A1E7C"/>
    <w:rsid w:val="001A244C"/>
    <w:rsid w:val="001C4240"/>
    <w:rsid w:val="001C5D98"/>
    <w:rsid w:val="001C5E22"/>
    <w:rsid w:val="001D154C"/>
    <w:rsid w:val="001D3006"/>
    <w:rsid w:val="001E17E6"/>
    <w:rsid w:val="001E24D0"/>
    <w:rsid w:val="001E7174"/>
    <w:rsid w:val="001F03D0"/>
    <w:rsid w:val="001F3C56"/>
    <w:rsid w:val="0020000C"/>
    <w:rsid w:val="0020033A"/>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4E6A"/>
    <w:rsid w:val="00455FD0"/>
    <w:rsid w:val="004569BB"/>
    <w:rsid w:val="00465B9B"/>
    <w:rsid w:val="00466AE8"/>
    <w:rsid w:val="00466D02"/>
    <w:rsid w:val="004677F7"/>
    <w:rsid w:val="004719B7"/>
    <w:rsid w:val="00476E38"/>
    <w:rsid w:val="00477263"/>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D48"/>
    <w:rsid w:val="004C4868"/>
    <w:rsid w:val="004D23BA"/>
    <w:rsid w:val="004D3C97"/>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4B96"/>
    <w:rsid w:val="00526B85"/>
    <w:rsid w:val="00527DD4"/>
    <w:rsid w:val="00530DAB"/>
    <w:rsid w:val="00530EB0"/>
    <w:rsid w:val="0053285F"/>
    <w:rsid w:val="00533C4E"/>
    <w:rsid w:val="005347EA"/>
    <w:rsid w:val="005375AA"/>
    <w:rsid w:val="005409B9"/>
    <w:rsid w:val="0054422A"/>
    <w:rsid w:val="00545EC2"/>
    <w:rsid w:val="0054734A"/>
    <w:rsid w:val="00547720"/>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15E"/>
    <w:rsid w:val="007448B1"/>
    <w:rsid w:val="00745A97"/>
    <w:rsid w:val="00751D0C"/>
    <w:rsid w:val="00751E52"/>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4A69"/>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11FD"/>
    <w:rsid w:val="00804945"/>
    <w:rsid w:val="0080691C"/>
    <w:rsid w:val="00814B83"/>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3424"/>
    <w:rsid w:val="008708B9"/>
    <w:rsid w:val="00872982"/>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94F"/>
    <w:rsid w:val="008E5C09"/>
    <w:rsid w:val="008E79C6"/>
    <w:rsid w:val="008F3787"/>
    <w:rsid w:val="008F37CA"/>
    <w:rsid w:val="008F4CD0"/>
    <w:rsid w:val="008F67CF"/>
    <w:rsid w:val="00902B5D"/>
    <w:rsid w:val="0090314C"/>
    <w:rsid w:val="00904C87"/>
    <w:rsid w:val="00906A10"/>
    <w:rsid w:val="00906D33"/>
    <w:rsid w:val="0090797C"/>
    <w:rsid w:val="009118FA"/>
    <w:rsid w:val="00914A03"/>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708D0"/>
    <w:rsid w:val="00972D26"/>
    <w:rsid w:val="00973C4C"/>
    <w:rsid w:val="00980D6B"/>
    <w:rsid w:val="009814D6"/>
    <w:rsid w:val="0099102E"/>
    <w:rsid w:val="00993157"/>
    <w:rsid w:val="009968CF"/>
    <w:rsid w:val="00996C62"/>
    <w:rsid w:val="009A355B"/>
    <w:rsid w:val="009A4685"/>
    <w:rsid w:val="009A5118"/>
    <w:rsid w:val="009A5F4B"/>
    <w:rsid w:val="009A6D89"/>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5A3"/>
    <w:rsid w:val="009E3C27"/>
    <w:rsid w:val="009E49F6"/>
    <w:rsid w:val="009E5C86"/>
    <w:rsid w:val="009E6763"/>
    <w:rsid w:val="009E6DC8"/>
    <w:rsid w:val="009E7810"/>
    <w:rsid w:val="009F583E"/>
    <w:rsid w:val="009F7F10"/>
    <w:rsid w:val="00A00597"/>
    <w:rsid w:val="00A0093B"/>
    <w:rsid w:val="00A0192C"/>
    <w:rsid w:val="00A12052"/>
    <w:rsid w:val="00A15205"/>
    <w:rsid w:val="00A1597D"/>
    <w:rsid w:val="00A22790"/>
    <w:rsid w:val="00A2454F"/>
    <w:rsid w:val="00A25160"/>
    <w:rsid w:val="00A26AB0"/>
    <w:rsid w:val="00A34913"/>
    <w:rsid w:val="00A35C23"/>
    <w:rsid w:val="00A35F07"/>
    <w:rsid w:val="00A36D03"/>
    <w:rsid w:val="00A401CD"/>
    <w:rsid w:val="00A42E3A"/>
    <w:rsid w:val="00A558AB"/>
    <w:rsid w:val="00A63AF5"/>
    <w:rsid w:val="00A657C7"/>
    <w:rsid w:val="00A7739E"/>
    <w:rsid w:val="00A777D8"/>
    <w:rsid w:val="00A82CD2"/>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7533"/>
    <w:rsid w:val="00B379F0"/>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72D7"/>
    <w:rsid w:val="00C60016"/>
    <w:rsid w:val="00C606BB"/>
    <w:rsid w:val="00C61DFC"/>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50F26"/>
    <w:rsid w:val="00D51833"/>
    <w:rsid w:val="00D55894"/>
    <w:rsid w:val="00D57BE5"/>
    <w:rsid w:val="00D679B7"/>
    <w:rsid w:val="00D67ABE"/>
    <w:rsid w:val="00D73373"/>
    <w:rsid w:val="00D74CA3"/>
    <w:rsid w:val="00D76666"/>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107D"/>
    <w:rsid w:val="00E65CDF"/>
    <w:rsid w:val="00E706B8"/>
    <w:rsid w:val="00E72064"/>
    <w:rsid w:val="00E76A71"/>
    <w:rsid w:val="00E77BF2"/>
    <w:rsid w:val="00E77EB4"/>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667"/>
    <w:rsid w:val="00EB58C4"/>
    <w:rsid w:val="00EB7895"/>
    <w:rsid w:val="00EC0771"/>
    <w:rsid w:val="00EC42A1"/>
    <w:rsid w:val="00ED53B8"/>
    <w:rsid w:val="00ED6BE2"/>
    <w:rsid w:val="00EE1CF7"/>
    <w:rsid w:val="00EE6F45"/>
    <w:rsid w:val="00EF0E38"/>
    <w:rsid w:val="00EF0E4A"/>
    <w:rsid w:val="00EF2DE4"/>
    <w:rsid w:val="00EF653C"/>
    <w:rsid w:val="00EF66B2"/>
    <w:rsid w:val="00F044C0"/>
    <w:rsid w:val="00F0497C"/>
    <w:rsid w:val="00F05199"/>
    <w:rsid w:val="00F05D13"/>
    <w:rsid w:val="00F076D1"/>
    <w:rsid w:val="00F0770B"/>
    <w:rsid w:val="00F10222"/>
    <w:rsid w:val="00F105FA"/>
    <w:rsid w:val="00F10653"/>
    <w:rsid w:val="00F14670"/>
    <w:rsid w:val="00F14F35"/>
    <w:rsid w:val="00F1617A"/>
    <w:rsid w:val="00F2033F"/>
    <w:rsid w:val="00F20D63"/>
    <w:rsid w:val="00F22DF5"/>
    <w:rsid w:val="00F2531A"/>
    <w:rsid w:val="00F25F9C"/>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3F8A"/>
    <w:rsid w:val="00F846CA"/>
    <w:rsid w:val="00F84FD7"/>
    <w:rsid w:val="00F92E8C"/>
    <w:rsid w:val="00F941E7"/>
    <w:rsid w:val="00FA3A4F"/>
    <w:rsid w:val="00FA4943"/>
    <w:rsid w:val="00FB44CA"/>
    <w:rsid w:val="00FB6BD9"/>
    <w:rsid w:val="00FC0544"/>
    <w:rsid w:val="00FC0F9D"/>
    <w:rsid w:val="00FC3492"/>
    <w:rsid w:val="00FC7913"/>
    <w:rsid w:val="00FD1CDD"/>
    <w:rsid w:val="00FD518E"/>
    <w:rsid w:val="00FD7EED"/>
    <w:rsid w:val="00FE1A35"/>
    <w:rsid w:val="00FE6992"/>
    <w:rsid w:val="00FE70BC"/>
    <w:rsid w:val="00FE736A"/>
    <w:rsid w:val="00FF02AA"/>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5A82-098D-4105-B4CC-BCE3EEFE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6</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2023-03-29T06:32:00Z</dcterms:created>
  <dcterms:modified xsi:type="dcterms:W3CDTF">2023-08-11T08:56:00Z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(3)nGBi1Cc5Ftsnwl1V9VbO8ETG5aI43FaeL/l1Httfkh77WbrwqT6LCk9QgycB6nXUXnqibOb1
eIjmeGyxbJQ3+2bY7Bgj4JoPR8zSxvYg3RteplzE4qOgl8D4zUGIjnLIaon8sQChgRqo8Bid
ojvStE1mPd4WJM5Bq2LHKQ12xmgQ/7ZA6SLAJ5vJPB+6NPOASwI3S7DrUMTSBH0PiSR3tT73
2rVCwHGoCY7Th9znxm</vt:lpwstr>
  </property>
  <property fmtid="{D5CDD505-2E9C-101B-9397-08002B2CF9AE}" pid="3" name="_2015_ms_pID_7253431">
    <vt:lpwstr>3Z2EM5gdhmahvSqNwuHjJbuWdiZwVMj24FcOHidZ+N5zkmvzD17ynl
xzzy3cu+sD9AmXzriG44NhHCF0I0kij+myW7K5AZtRBfDsnbRxjblivJqEvR1NFCR0Dld7u3
cEeTThhZKBgEercWzJatFbARQpi9134RJTdbkh5jj9VTPGAvS6vo+AFPEO6HeCpVWVi5QTLL
hxSnTl3G2uix4ZgND/2NFfuzI1UCJj4oiger</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