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93C" w:rsidRPr="004A029C" w:rsidRDefault="00C802D8" w:rsidP="007A793C">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007A793C" w:rsidRPr="004A029C">
        <w:rPr>
          <w:rFonts w:cs="Arial"/>
          <w:sz w:val="24"/>
          <w:szCs w:val="24"/>
        </w:rPr>
        <w:t>GPP TSG-RAN WG4 Meeting #</w:t>
      </w:r>
      <w:r w:rsidR="007A793C" w:rsidRPr="004A029C">
        <w:rPr>
          <w:rFonts w:cs="Arial"/>
        </w:rPr>
        <w:t xml:space="preserve"> </w:t>
      </w:r>
      <w:r w:rsidR="00B02B63">
        <w:rPr>
          <w:rFonts w:cs="Arial"/>
          <w:sz w:val="24"/>
          <w:szCs w:val="24"/>
        </w:rPr>
        <w:t>10</w:t>
      </w:r>
      <w:r w:rsidR="00970995">
        <w:rPr>
          <w:rFonts w:cs="Arial"/>
          <w:sz w:val="24"/>
          <w:szCs w:val="24"/>
        </w:rPr>
        <w:t>8</w:t>
      </w:r>
      <w:r w:rsidR="007A793C" w:rsidRPr="004A029C">
        <w:rPr>
          <w:rFonts w:cs="Arial"/>
          <w:sz w:val="24"/>
          <w:szCs w:val="24"/>
        </w:rPr>
        <w:tab/>
      </w:r>
      <w:r w:rsidR="00366C13" w:rsidRPr="00366C13">
        <w:rPr>
          <w:rFonts w:cs="Arial"/>
          <w:sz w:val="24"/>
          <w:szCs w:val="24"/>
        </w:rPr>
        <w:t>R4-2312409</w:t>
      </w:r>
    </w:p>
    <w:p w:rsidR="006223C6" w:rsidRPr="00376830" w:rsidRDefault="006223C6" w:rsidP="006223C6">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2023</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A540CF">
        <w:rPr>
          <w:rFonts w:ascii="Arial" w:hAnsi="Arial"/>
          <w:sz w:val="24"/>
          <w:lang w:val="en-US"/>
        </w:rPr>
        <w:t>6</w:t>
      </w:r>
      <w:r w:rsidR="00970995">
        <w:rPr>
          <w:rFonts w:ascii="Arial" w:hAnsi="Arial"/>
          <w:sz w:val="24"/>
          <w:lang w:val="en-US"/>
        </w:rPr>
        <w:t>.</w:t>
      </w:r>
      <w:r w:rsidR="00A540CF">
        <w:rPr>
          <w:rFonts w:ascii="Arial" w:hAnsi="Arial"/>
          <w:sz w:val="24"/>
          <w:lang w:val="en-US"/>
        </w:rPr>
        <w:t>8</w:t>
      </w:r>
      <w:r w:rsidR="00970995">
        <w:rPr>
          <w:rFonts w:ascii="Arial" w:hAnsi="Arial"/>
          <w:sz w:val="24"/>
          <w:lang w:val="en-US"/>
        </w:rPr>
        <w:t>.</w:t>
      </w:r>
      <w:r w:rsidR="00A540CF">
        <w:rPr>
          <w:rFonts w:ascii="Arial" w:hAnsi="Arial"/>
          <w:sz w:val="24"/>
          <w:lang w:val="en-US"/>
        </w:rPr>
        <w:t>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A3B44" w:rsidRPr="00BA3B44">
        <w:rPr>
          <w:rFonts w:ascii="Arial" w:hAnsi="Arial"/>
          <w:sz w:val="24"/>
          <w:lang w:val="en-US"/>
        </w:rPr>
        <w:t xml:space="preserve">Discussion </w:t>
      </w:r>
      <w:r w:rsidR="00F17629">
        <w:rPr>
          <w:rFonts w:ascii="Arial" w:hAnsi="Arial"/>
          <w:sz w:val="24"/>
          <w:lang w:val="en-US"/>
        </w:rPr>
        <w:t>performance</w:t>
      </w:r>
      <w:r w:rsidR="00BA3B44" w:rsidRPr="00BA3B44">
        <w:rPr>
          <w:rFonts w:ascii="Arial" w:hAnsi="Arial"/>
          <w:sz w:val="24"/>
          <w:lang w:val="en-US"/>
        </w:rPr>
        <w:t xml:space="preserve"> requirements for IoT NTN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F17629" w:rsidRDefault="00F17629" w:rsidP="00622EBC">
      <w:pPr>
        <w:rPr>
          <w:rFonts w:eastAsiaTheme="minorEastAsia"/>
          <w:lang w:val="en-US" w:eastAsia="zh-CN"/>
        </w:rPr>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RAN4#107 meeting, the performance part of IoT NTN were completed with progress captured in [1]. In this contribution, we provide our views on remaining issues to be discussed in maintenance stage.</w:t>
      </w:r>
    </w:p>
    <w:p w:rsidR="00FC7913" w:rsidRDefault="00DF0231" w:rsidP="00FC7913">
      <w:pPr>
        <w:pStyle w:val="Heading1"/>
        <w:numPr>
          <w:ilvl w:val="0"/>
          <w:numId w:val="1"/>
        </w:numPr>
        <w:rPr>
          <w:lang w:val="en-US"/>
        </w:rPr>
      </w:pPr>
      <w:r w:rsidRPr="002D2977">
        <w:rPr>
          <w:lang w:val="en-US"/>
        </w:rPr>
        <w:t>Discussion</w:t>
      </w:r>
    </w:p>
    <w:p w:rsidR="00AD277C" w:rsidRDefault="00AD277C" w:rsidP="004E4C75">
      <w:pPr>
        <w:jc w:val="both"/>
        <w:rPr>
          <w:rFonts w:eastAsiaTheme="minorEastAsia"/>
          <w:lang w:val="en-US" w:eastAsia="zh-CN"/>
        </w:rPr>
      </w:pPr>
      <w:r w:rsidRPr="00AD277C">
        <w:rPr>
          <w:rFonts w:eastAsiaTheme="minorEastAsia"/>
          <w:lang w:val="en-US" w:eastAsia="zh-CN"/>
        </w:rPr>
        <w:t xml:space="preserve">Based on the discussion in last meeting, </w:t>
      </w:r>
      <w:r>
        <w:rPr>
          <w:rFonts w:eastAsiaTheme="minorEastAsia"/>
          <w:lang w:val="en-US" w:eastAsia="zh-CN"/>
        </w:rPr>
        <w:t>it was agreed to introduce a new PHR table for NB-IoT in GEO using legacy value in [].</w:t>
      </w:r>
    </w:p>
    <w:tbl>
      <w:tblPr>
        <w:tblStyle w:val="TableGrid"/>
        <w:tblW w:w="0" w:type="auto"/>
        <w:tblLook w:val="04A0" w:firstRow="1" w:lastRow="0" w:firstColumn="1" w:lastColumn="0" w:noHBand="0" w:noVBand="1"/>
      </w:tblPr>
      <w:tblGrid>
        <w:gridCol w:w="9562"/>
      </w:tblGrid>
      <w:tr w:rsidR="00AD277C" w:rsidTr="00AD277C">
        <w:tc>
          <w:tcPr>
            <w:tcW w:w="9562" w:type="dxa"/>
          </w:tcPr>
          <w:p w:rsidR="00AD277C" w:rsidRPr="00A72D9A" w:rsidRDefault="00AD277C" w:rsidP="00AD277C">
            <w:pPr>
              <w:numPr>
                <w:ilvl w:val="0"/>
                <w:numId w:val="26"/>
              </w:numPr>
              <w:overflowPunct w:val="0"/>
              <w:autoSpaceDE w:val="0"/>
              <w:autoSpaceDN w:val="0"/>
              <w:adjustRightInd w:val="0"/>
              <w:spacing w:after="120" w:line="252" w:lineRule="auto"/>
              <w:ind w:left="644"/>
              <w:textAlignment w:val="baseline"/>
              <w:rPr>
                <w:szCs w:val="24"/>
                <w:highlight w:val="green"/>
                <w:lang w:val="en-US" w:eastAsia="ja-JP"/>
              </w:rPr>
            </w:pPr>
            <w:r w:rsidRPr="00A72D9A">
              <w:rPr>
                <w:szCs w:val="24"/>
                <w:highlight w:val="green"/>
                <w:lang w:val="en-US" w:eastAsia="ja-JP"/>
              </w:rPr>
              <w:t>Agreements</w:t>
            </w:r>
          </w:p>
          <w:p w:rsidR="00AD277C" w:rsidRPr="00A72D9A" w:rsidRDefault="00AD277C" w:rsidP="00AD277C">
            <w:pPr>
              <w:numPr>
                <w:ilvl w:val="1"/>
                <w:numId w:val="26"/>
              </w:numPr>
              <w:overflowPunct w:val="0"/>
              <w:autoSpaceDE w:val="0"/>
              <w:autoSpaceDN w:val="0"/>
              <w:adjustRightInd w:val="0"/>
              <w:spacing w:after="120" w:line="252" w:lineRule="auto"/>
              <w:textAlignment w:val="baseline"/>
              <w:rPr>
                <w:szCs w:val="24"/>
                <w:highlight w:val="green"/>
                <w:lang w:val="en-US" w:eastAsia="ja-JP"/>
              </w:rPr>
            </w:pPr>
            <w:r w:rsidRPr="00A72D9A">
              <w:rPr>
                <w:rFonts w:eastAsiaTheme="minorEastAsia"/>
                <w:iCs/>
                <w:szCs w:val="24"/>
                <w:highlight w:val="green"/>
                <w:lang w:val="en-US" w:eastAsia="zh-CN"/>
              </w:rPr>
              <w:t>Introduce a new PHR reporting table for NB-IoT in GEO and use legacy values in []</w:t>
            </w:r>
          </w:p>
          <w:p w:rsidR="00AD277C" w:rsidRPr="00AD277C" w:rsidRDefault="00AD277C" w:rsidP="00AD277C">
            <w:pPr>
              <w:numPr>
                <w:ilvl w:val="2"/>
                <w:numId w:val="26"/>
              </w:numPr>
              <w:overflowPunct w:val="0"/>
              <w:autoSpaceDE w:val="0"/>
              <w:autoSpaceDN w:val="0"/>
              <w:adjustRightInd w:val="0"/>
              <w:spacing w:after="120" w:line="252" w:lineRule="auto"/>
              <w:textAlignment w:val="baseline"/>
              <w:rPr>
                <w:szCs w:val="24"/>
                <w:highlight w:val="green"/>
                <w:lang w:val="en-US" w:eastAsia="ja-JP"/>
              </w:rPr>
            </w:pPr>
            <w:r w:rsidRPr="00A72D9A">
              <w:rPr>
                <w:rFonts w:eastAsiaTheme="minorEastAsia"/>
                <w:iCs/>
                <w:szCs w:val="24"/>
                <w:highlight w:val="green"/>
                <w:lang w:val="en-US" w:eastAsia="zh-CN"/>
              </w:rPr>
              <w:t>Note: whether any revision of values is needed can be discussed in the maintenance stage</w:t>
            </w:r>
          </w:p>
        </w:tc>
      </w:tr>
    </w:tbl>
    <w:p w:rsidR="00AD277C" w:rsidRDefault="00AD277C" w:rsidP="004E4C75">
      <w:pPr>
        <w:jc w:val="both"/>
        <w:rPr>
          <w:rFonts w:eastAsiaTheme="minorEastAsia"/>
          <w:lang w:val="en-US" w:eastAsia="zh-CN"/>
        </w:rPr>
      </w:pPr>
    </w:p>
    <w:p w:rsidR="00F77694" w:rsidRDefault="00AD277C" w:rsidP="00F77694">
      <w:pPr>
        <w:jc w:val="both"/>
        <w:rPr>
          <w:rFonts w:eastAsiaTheme="minorEastAsia"/>
          <w:lang w:val="en-US" w:eastAsia="zh-CN"/>
        </w:rPr>
      </w:pPr>
      <w:r>
        <w:rPr>
          <w:rFonts w:eastAsiaTheme="minorEastAsia"/>
          <w:lang w:val="en-US" w:eastAsia="zh-CN"/>
        </w:rPr>
        <w:t xml:space="preserve">The issue has been discussed for many meetings. As explained in previous meetings, without further </w:t>
      </w:r>
      <w:r w:rsidR="00F77694">
        <w:rPr>
          <w:rFonts w:eastAsiaTheme="minorEastAsia"/>
          <w:lang w:val="en-US" w:eastAsia="zh-CN"/>
        </w:rPr>
        <w:t>coverage enhancement, it won’t bring additional benefits for NW scheduling even we define finer granularity for negative PHR value. Back to the discussion in Rel-13 when the value of the PHR table was determined, - 23 dB was assumed as the minimum value when NW will schedule single tone NPUSCH with 128 repetition level. For smaller PHR value, there is no different from NW side since it already reaches the largest repetition level. After that, the lower bound is extended to – 54 dB since it was identified that the PHR could be lower considering 164 MCL. At that time, it was discussed whether to have a lower band (e.g. 54 dB) or – infinite in the table. It means lower value won’t bring much benefits for NW scheduling. On the contrary</w:t>
      </w:r>
      <w:r w:rsidR="00DD13E1">
        <w:rPr>
          <w:rFonts w:eastAsiaTheme="minorEastAsia"/>
          <w:lang w:val="en-US" w:eastAsia="zh-CN"/>
        </w:rPr>
        <w:t xml:space="preserve">, if we use more values for negative values, we will have less values for higher PHR will actually bring useful information for NW. </w:t>
      </w:r>
    </w:p>
    <w:p w:rsidR="00DD13E1" w:rsidRPr="00DD13E1" w:rsidRDefault="00DD13E1" w:rsidP="00F77694">
      <w:pPr>
        <w:jc w:val="both"/>
        <w:rPr>
          <w:rFonts w:eastAsiaTheme="minorEastAsia"/>
          <w:b/>
          <w:lang w:val="en-US" w:eastAsia="zh-CN"/>
        </w:rPr>
      </w:pPr>
      <w:r w:rsidRPr="00DD13E1">
        <w:rPr>
          <w:rFonts w:eastAsiaTheme="minorEastAsia"/>
          <w:b/>
          <w:lang w:val="en-US" w:eastAsia="zh-CN"/>
        </w:rPr>
        <w:t xml:space="preserve">Observation 1: If finer granularity is used for negative PHR values, it means less value can be used for higher PHR will actually bring useful information for NW scheduling. </w:t>
      </w:r>
    </w:p>
    <w:p w:rsidR="00DD13E1" w:rsidRDefault="00DD13E1" w:rsidP="00F77694">
      <w:pPr>
        <w:jc w:val="both"/>
        <w:rPr>
          <w:rFonts w:eastAsiaTheme="minorEastAsia"/>
          <w:lang w:val="en-US" w:eastAsia="zh-CN"/>
        </w:rPr>
      </w:pPr>
      <w:r>
        <w:rPr>
          <w:rFonts w:eastAsiaTheme="minorEastAsia"/>
          <w:lang w:val="en-US" w:eastAsia="zh-CN"/>
        </w:rPr>
        <w:t>Thus, based on analysis above. It is suggested to use the legacy values for the new table, and whether to update the value can be discussed in future release (e.g. with coverage enhancement).</w:t>
      </w:r>
    </w:p>
    <w:p w:rsidR="00DD13E1" w:rsidRPr="00DD13E1" w:rsidRDefault="00DD13E1" w:rsidP="00DD13E1">
      <w:pPr>
        <w:jc w:val="both"/>
        <w:rPr>
          <w:rFonts w:eastAsiaTheme="minorEastAsia"/>
          <w:b/>
          <w:lang w:val="en-US" w:eastAsia="zh-CN"/>
        </w:rPr>
      </w:pPr>
      <w:r w:rsidRPr="00DD13E1">
        <w:rPr>
          <w:rFonts w:eastAsiaTheme="minorEastAsia"/>
          <w:b/>
          <w:lang w:val="en-US" w:eastAsia="zh-CN"/>
        </w:rPr>
        <w:t>Proposal 1: Use the legacy values for the new PHR table, and whether to update the value can be discussed in future release (e.g. with coverage enhancement).</w:t>
      </w:r>
    </w:p>
    <w:p w:rsidR="00AD277C" w:rsidRPr="00AD277C" w:rsidRDefault="00AD277C" w:rsidP="004E4C75">
      <w:pPr>
        <w:jc w:val="both"/>
        <w:rPr>
          <w:rFonts w:eastAsiaTheme="minorEastAsia"/>
          <w:lang w:val="en-US" w:eastAsia="zh-CN"/>
        </w:rPr>
      </w:pPr>
    </w:p>
    <w:p w:rsidR="00386BEA" w:rsidRPr="00386BEA" w:rsidRDefault="00DF0231" w:rsidP="00A86270">
      <w:pPr>
        <w:pStyle w:val="Heading1"/>
        <w:numPr>
          <w:ilvl w:val="0"/>
          <w:numId w:val="1"/>
        </w:numPr>
        <w:rPr>
          <w:lang w:val="en-US"/>
        </w:rPr>
      </w:pPr>
      <w:r w:rsidRPr="002D2977">
        <w:rPr>
          <w:lang w:val="en-US"/>
        </w:rPr>
        <w:t>Conclusions</w:t>
      </w:r>
    </w:p>
    <w:p w:rsidR="00DD13E1" w:rsidRPr="00DD13E1" w:rsidRDefault="00DD13E1" w:rsidP="00DD13E1">
      <w:pPr>
        <w:jc w:val="both"/>
        <w:rPr>
          <w:rFonts w:eastAsiaTheme="minorEastAsia"/>
          <w:b/>
          <w:lang w:val="en-US" w:eastAsia="zh-CN"/>
        </w:rPr>
      </w:pPr>
      <w:r w:rsidRPr="00DD13E1">
        <w:rPr>
          <w:rFonts w:eastAsiaTheme="minorEastAsia"/>
          <w:b/>
          <w:lang w:val="en-US" w:eastAsia="zh-CN"/>
        </w:rPr>
        <w:t xml:space="preserve">Observation 1: If finer granularity is used for negative PHR values, it means less value can be used for higher PHR will actually bring useful information for NW scheduling. </w:t>
      </w:r>
    </w:p>
    <w:p w:rsidR="009C1A89" w:rsidRPr="00DD13E1" w:rsidRDefault="00DD13E1" w:rsidP="00386BEA">
      <w:pPr>
        <w:jc w:val="both"/>
        <w:rPr>
          <w:rFonts w:eastAsiaTheme="minorEastAsia"/>
          <w:b/>
          <w:lang w:val="en-US" w:eastAsia="zh-CN"/>
        </w:rPr>
      </w:pPr>
      <w:r w:rsidRPr="00DD13E1">
        <w:rPr>
          <w:rFonts w:eastAsiaTheme="minorEastAsia"/>
          <w:b/>
          <w:lang w:val="en-US" w:eastAsia="zh-CN"/>
        </w:rPr>
        <w:t>Proposal 1: Use the legacy values for the new PHR table, and whether to update the value can be discussed in future release (e.g. with coverage enhancement).</w:t>
      </w:r>
    </w:p>
    <w:p w:rsidR="00DF0231" w:rsidRPr="002D2977" w:rsidRDefault="00DF0231" w:rsidP="00DF0231">
      <w:pPr>
        <w:pStyle w:val="Heading1"/>
        <w:tabs>
          <w:tab w:val="clear" w:pos="432"/>
        </w:tabs>
        <w:ind w:left="0" w:firstLine="0"/>
        <w:rPr>
          <w:lang w:val="en-US"/>
        </w:rPr>
      </w:pPr>
      <w:bookmarkStart w:id="0" w:name="_GoBack"/>
      <w:bookmarkEnd w:id="0"/>
      <w:r w:rsidRPr="002D2977">
        <w:rPr>
          <w:lang w:val="en-US"/>
        </w:rPr>
        <w:lastRenderedPageBreak/>
        <w:t>References</w:t>
      </w:r>
    </w:p>
    <w:p w:rsidR="007F425A" w:rsidRPr="00970995" w:rsidRDefault="00F17629" w:rsidP="00751D0C">
      <w:pPr>
        <w:rPr>
          <w:rFonts w:eastAsiaTheme="minorEastAsia"/>
          <w:lang w:eastAsia="zh-CN"/>
        </w:rPr>
      </w:pPr>
      <w:r>
        <w:rPr>
          <w:rFonts w:eastAsiaTheme="minorEastAsia"/>
          <w:lang w:val="en-US" w:eastAsia="zh-CN"/>
        </w:rPr>
        <w:t xml:space="preserve"> </w:t>
      </w:r>
      <w:r w:rsidR="00970995">
        <w:rPr>
          <w:rFonts w:eastAsiaTheme="minorEastAsia"/>
          <w:lang w:val="en-US" w:eastAsia="zh-CN"/>
        </w:rPr>
        <w:t>[</w:t>
      </w:r>
      <w:r>
        <w:rPr>
          <w:rFonts w:eastAsiaTheme="minorEastAsia"/>
          <w:lang w:val="en-US" w:eastAsia="zh-CN"/>
        </w:rPr>
        <w:t>1</w:t>
      </w:r>
      <w:r w:rsidR="00970995">
        <w:rPr>
          <w:rFonts w:eastAsiaTheme="minorEastAsia"/>
          <w:lang w:val="en-US" w:eastAsia="zh-CN"/>
        </w:rPr>
        <w:t xml:space="preserve">] </w:t>
      </w:r>
      <w:r w:rsidR="00970995" w:rsidRPr="00970995">
        <w:rPr>
          <w:rFonts w:eastAsiaTheme="minorEastAsia"/>
          <w:lang w:val="en-US" w:eastAsia="zh-CN"/>
        </w:rPr>
        <w:t>R4-2310099</w:t>
      </w:r>
      <w:r w:rsidR="00970995">
        <w:rPr>
          <w:rFonts w:eastAsiaTheme="minorEastAsia"/>
          <w:lang w:val="en-US" w:eastAsia="zh-CN"/>
        </w:rPr>
        <w:t xml:space="preserve"> </w:t>
      </w:r>
      <w:r w:rsidR="00970995" w:rsidRPr="00970995">
        <w:rPr>
          <w:rFonts w:eastAsiaTheme="minorEastAsia"/>
          <w:lang w:val="en-US" w:eastAsia="zh-CN"/>
        </w:rPr>
        <w:t>WF on IoT NTN enhancements RRM requirements</w:t>
      </w:r>
      <w:r w:rsidR="00970995">
        <w:rPr>
          <w:rFonts w:eastAsiaTheme="minorEastAsia"/>
          <w:lang w:val="en-US" w:eastAsia="zh-CN"/>
        </w:rPr>
        <w:t xml:space="preserve">, </w:t>
      </w:r>
      <w:r w:rsidR="00970995" w:rsidRPr="00D679B7">
        <w:rPr>
          <w:rFonts w:eastAsiaTheme="minorEastAsia"/>
          <w:lang w:val="en-US" w:eastAsia="zh-CN"/>
        </w:rPr>
        <w:t xml:space="preserve">MediaTek </w:t>
      </w:r>
      <w:proofErr w:type="spellStart"/>
      <w:r w:rsidR="00970995" w:rsidRPr="00D679B7">
        <w:rPr>
          <w:rFonts w:eastAsiaTheme="minorEastAsia"/>
          <w:lang w:val="en-US" w:eastAsia="zh-CN"/>
        </w:rPr>
        <w:t>inc</w:t>
      </w:r>
      <w:proofErr w:type="spellEnd"/>
      <w:r w:rsidR="00970995">
        <w:rPr>
          <w:rFonts w:eastAsiaTheme="minorEastAsia"/>
          <w:lang w:val="en-US" w:eastAsia="zh-CN"/>
        </w:rPr>
        <w:t xml:space="preserve"> </w:t>
      </w:r>
    </w:p>
    <w:sectPr w:rsidR="007F425A" w:rsidRPr="0097099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4BCC" w:rsidRDefault="00DC4BCC">
      <w:pPr>
        <w:spacing w:after="0"/>
      </w:pPr>
      <w:r>
        <w:separator/>
      </w:r>
    </w:p>
  </w:endnote>
  <w:endnote w:type="continuationSeparator" w:id="0">
    <w:p w:rsidR="00DC4BCC" w:rsidRDefault="00DC4B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47DE0" w:rsidRDefault="00547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DA0">
      <w:rPr>
        <w:rStyle w:val="PageNumber"/>
      </w:rPr>
      <w:t>3</w:t>
    </w:r>
    <w:r>
      <w:rPr>
        <w:rStyle w:val="PageNumber"/>
      </w:rPr>
      <w:fldChar w:fldCharType="end"/>
    </w:r>
  </w:p>
  <w:p w:rsidR="00547DE0" w:rsidRDefault="00547D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4BCC" w:rsidRDefault="00DC4BCC">
      <w:pPr>
        <w:spacing w:after="0"/>
      </w:pPr>
      <w:r>
        <w:separator/>
      </w:r>
    </w:p>
  </w:footnote>
  <w:footnote w:type="continuationSeparator" w:id="0">
    <w:p w:rsidR="00DC4BCC" w:rsidRDefault="00DC4B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15.5pt;height:1in" o:bullet="t">
        <v:imagedata r:id="rId1" o:title=""/>
      </v:shape>
    </w:pict>
  </w:numPicBullet>
  <w:abstractNum w:abstractNumId="0" w15:restartNumberingAfterBreak="0">
    <w:nsid w:val="067F7292"/>
    <w:multiLevelType w:val="hybridMultilevel"/>
    <w:tmpl w:val="2138E1C4"/>
    <w:lvl w:ilvl="0" w:tplc="ED5CA5A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24A45C2"/>
    <w:multiLevelType w:val="hybridMultilevel"/>
    <w:tmpl w:val="F01CF9CC"/>
    <w:lvl w:ilvl="0" w:tplc="625C0070">
      <w:numFmt w:val="bullet"/>
      <w:lvlText w:val="-"/>
      <w:lvlJc w:val="left"/>
      <w:pPr>
        <w:ind w:left="480" w:hanging="480"/>
      </w:pPr>
      <w:rPr>
        <w:rFonts w:ascii="Times" w:eastAsia="MS Mincho" w:hAnsi="Time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2C11129"/>
    <w:multiLevelType w:val="hybridMultilevel"/>
    <w:tmpl w:val="2924B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28D775D5"/>
    <w:multiLevelType w:val="hybridMultilevel"/>
    <w:tmpl w:val="2E421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2"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6" w15:restartNumberingAfterBreak="0">
    <w:nsid w:val="4DC70D95"/>
    <w:multiLevelType w:val="hybridMultilevel"/>
    <w:tmpl w:val="BB3A367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65997DA8"/>
    <w:multiLevelType w:val="hybridMultilevel"/>
    <w:tmpl w:val="D13C648C"/>
    <w:lvl w:ilvl="0" w:tplc="9F8E8DFA">
      <w:start w:val="1"/>
      <w:numFmt w:val="bullet"/>
      <w:lvlText w:val=""/>
      <w:lvlJc w:val="left"/>
      <w:pPr>
        <w:ind w:left="480" w:hanging="480"/>
      </w:pPr>
      <w:rPr>
        <w:rFonts w:ascii="Symbol" w:hAnsi="Symbol" w:hint="default"/>
        <w:color w:val="auto"/>
      </w:rPr>
    </w:lvl>
    <w:lvl w:ilvl="1" w:tplc="8806CD3A">
      <w:start w:val="1"/>
      <w:numFmt w:val="bullet"/>
      <w:lvlText w:val=""/>
      <w:lvlJc w:val="left"/>
      <w:pPr>
        <w:ind w:left="960" w:hanging="480"/>
      </w:pPr>
      <w:rPr>
        <w:rFonts w:ascii="Symbol" w:hAnsi="Symbol"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E13B28"/>
    <w:multiLevelType w:val="hybridMultilevel"/>
    <w:tmpl w:val="4D201AB4"/>
    <w:lvl w:ilvl="0" w:tplc="04090003">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2" w15:restartNumberingAfterBreak="0">
    <w:nsid w:val="6947075E"/>
    <w:multiLevelType w:val="hybridMultilevel"/>
    <w:tmpl w:val="AB98735E"/>
    <w:lvl w:ilvl="0" w:tplc="573630AC">
      <w:start w:val="1"/>
      <w:numFmt w:val="bullet"/>
      <w:lvlText w:val="•"/>
      <w:lvlJc w:val="left"/>
      <w:pPr>
        <w:ind w:left="480" w:hanging="480"/>
      </w:pPr>
      <w:rPr>
        <w:rFonts w:ascii="Arial" w:hAnsi="Arial" w:cs="Times New Roman" w:hint="default"/>
        <w:color w:val="auto"/>
        <w:lang w:val="sv-SE"/>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5"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14"/>
  </w:num>
  <w:num w:numId="2">
    <w:abstractNumId w:val="2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7"/>
  </w:num>
  <w:num w:numId="6">
    <w:abstractNumId w:val="4"/>
  </w:num>
  <w:num w:numId="7">
    <w:abstractNumId w:val="16"/>
  </w:num>
  <w:num w:numId="8">
    <w:abstractNumId w:val="3"/>
  </w:num>
  <w:num w:numId="9">
    <w:abstractNumId w:val="22"/>
  </w:num>
  <w:num w:numId="10">
    <w:abstractNumId w:val="0"/>
  </w:num>
  <w:num w:numId="11">
    <w:abstractNumId w:val="16"/>
  </w:num>
  <w:num w:numId="12">
    <w:abstractNumId w:val="11"/>
  </w:num>
  <w:num w:numId="13">
    <w:abstractNumId w:val="13"/>
  </w:num>
  <w:num w:numId="14">
    <w:abstractNumId w:val="18"/>
  </w:num>
  <w:num w:numId="15">
    <w:abstractNumId w:val="1"/>
  </w:num>
  <w:num w:numId="16">
    <w:abstractNumId w:val="18"/>
  </w:num>
  <w:num w:numId="17">
    <w:abstractNumId w:val="6"/>
  </w:num>
  <w:num w:numId="18">
    <w:abstractNumId w:val="24"/>
  </w:num>
  <w:num w:numId="19">
    <w:abstractNumId w:val="18"/>
  </w:num>
  <w:num w:numId="20">
    <w:abstractNumId w:val="25"/>
  </w:num>
  <w:num w:numId="21">
    <w:abstractNumId w:val="21"/>
  </w:num>
  <w:num w:numId="22">
    <w:abstractNumId w:val="16"/>
  </w:num>
  <w:num w:numId="23">
    <w:abstractNumId w:val="15"/>
  </w:num>
  <w:num w:numId="24">
    <w:abstractNumId w:val="24"/>
  </w:num>
  <w:num w:numId="25">
    <w:abstractNumId w:val="5"/>
  </w:num>
  <w:num w:numId="26">
    <w:abstractNumId w:val="20"/>
  </w:num>
  <w:num w:numId="27">
    <w:abstractNumId w:val="9"/>
  </w:num>
  <w:num w:numId="28">
    <w:abstractNumId w:val="12"/>
  </w:num>
  <w:num w:numId="29">
    <w:abstractNumId w:val="10"/>
  </w:num>
  <w:num w:numId="30">
    <w:abstractNumId w:val="19"/>
  </w:num>
  <w:num w:numId="3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EC2"/>
    <w:rsid w:val="000103D8"/>
    <w:rsid w:val="000109DF"/>
    <w:rsid w:val="00013180"/>
    <w:rsid w:val="000131D4"/>
    <w:rsid w:val="00025036"/>
    <w:rsid w:val="00026467"/>
    <w:rsid w:val="00026991"/>
    <w:rsid w:val="00035B7C"/>
    <w:rsid w:val="00035D42"/>
    <w:rsid w:val="00040779"/>
    <w:rsid w:val="000416EC"/>
    <w:rsid w:val="0004356B"/>
    <w:rsid w:val="0004558E"/>
    <w:rsid w:val="00046547"/>
    <w:rsid w:val="00055B5D"/>
    <w:rsid w:val="00063B55"/>
    <w:rsid w:val="00063E08"/>
    <w:rsid w:val="000643DF"/>
    <w:rsid w:val="00066D98"/>
    <w:rsid w:val="000676A1"/>
    <w:rsid w:val="00067A48"/>
    <w:rsid w:val="00067B89"/>
    <w:rsid w:val="000731A5"/>
    <w:rsid w:val="00076C0A"/>
    <w:rsid w:val="000800CD"/>
    <w:rsid w:val="00086874"/>
    <w:rsid w:val="00087858"/>
    <w:rsid w:val="000903D2"/>
    <w:rsid w:val="00092907"/>
    <w:rsid w:val="00096503"/>
    <w:rsid w:val="00097E39"/>
    <w:rsid w:val="000A12FD"/>
    <w:rsid w:val="000A1878"/>
    <w:rsid w:val="000A2ED7"/>
    <w:rsid w:val="000A4BCB"/>
    <w:rsid w:val="000A5097"/>
    <w:rsid w:val="000A7A19"/>
    <w:rsid w:val="000B15EC"/>
    <w:rsid w:val="000B3A03"/>
    <w:rsid w:val="000B49B1"/>
    <w:rsid w:val="000C2147"/>
    <w:rsid w:val="000C2641"/>
    <w:rsid w:val="000C3708"/>
    <w:rsid w:val="000D2930"/>
    <w:rsid w:val="000D59F6"/>
    <w:rsid w:val="000D6B9B"/>
    <w:rsid w:val="000E0A8A"/>
    <w:rsid w:val="000E0BB5"/>
    <w:rsid w:val="000E2C03"/>
    <w:rsid w:val="000E402E"/>
    <w:rsid w:val="000F04C6"/>
    <w:rsid w:val="000F39EE"/>
    <w:rsid w:val="000F7DE7"/>
    <w:rsid w:val="0010016B"/>
    <w:rsid w:val="00100360"/>
    <w:rsid w:val="00100D7E"/>
    <w:rsid w:val="00102199"/>
    <w:rsid w:val="0010262D"/>
    <w:rsid w:val="00104362"/>
    <w:rsid w:val="00107AF6"/>
    <w:rsid w:val="00110BAD"/>
    <w:rsid w:val="0011207E"/>
    <w:rsid w:val="001137CA"/>
    <w:rsid w:val="0011551D"/>
    <w:rsid w:val="001230FF"/>
    <w:rsid w:val="001241FC"/>
    <w:rsid w:val="00124231"/>
    <w:rsid w:val="00127EDD"/>
    <w:rsid w:val="00130792"/>
    <w:rsid w:val="00130B23"/>
    <w:rsid w:val="001328F2"/>
    <w:rsid w:val="00132B63"/>
    <w:rsid w:val="0013350B"/>
    <w:rsid w:val="001343DA"/>
    <w:rsid w:val="001347AE"/>
    <w:rsid w:val="001365E9"/>
    <w:rsid w:val="001406A8"/>
    <w:rsid w:val="0014128A"/>
    <w:rsid w:val="00141870"/>
    <w:rsid w:val="001435CB"/>
    <w:rsid w:val="001452C9"/>
    <w:rsid w:val="00151949"/>
    <w:rsid w:val="00152334"/>
    <w:rsid w:val="001531EC"/>
    <w:rsid w:val="00153CFF"/>
    <w:rsid w:val="00160573"/>
    <w:rsid w:val="00161981"/>
    <w:rsid w:val="00163724"/>
    <w:rsid w:val="00165992"/>
    <w:rsid w:val="00171619"/>
    <w:rsid w:val="001734E7"/>
    <w:rsid w:val="00175B04"/>
    <w:rsid w:val="0017747E"/>
    <w:rsid w:val="0018314E"/>
    <w:rsid w:val="00184719"/>
    <w:rsid w:val="0019343D"/>
    <w:rsid w:val="00197964"/>
    <w:rsid w:val="001A0A8D"/>
    <w:rsid w:val="001A1A49"/>
    <w:rsid w:val="001A1E7C"/>
    <w:rsid w:val="001C4240"/>
    <w:rsid w:val="001C5D98"/>
    <w:rsid w:val="001C5E22"/>
    <w:rsid w:val="001D154C"/>
    <w:rsid w:val="001D3006"/>
    <w:rsid w:val="001E17E6"/>
    <w:rsid w:val="001E24D0"/>
    <w:rsid w:val="001E7174"/>
    <w:rsid w:val="001F03D0"/>
    <w:rsid w:val="0020000C"/>
    <w:rsid w:val="0020033A"/>
    <w:rsid w:val="00207FF4"/>
    <w:rsid w:val="002160E3"/>
    <w:rsid w:val="00216A70"/>
    <w:rsid w:val="00216AAB"/>
    <w:rsid w:val="00217770"/>
    <w:rsid w:val="002204E2"/>
    <w:rsid w:val="00221C9D"/>
    <w:rsid w:val="002221AC"/>
    <w:rsid w:val="002224FF"/>
    <w:rsid w:val="00222A85"/>
    <w:rsid w:val="00222AF7"/>
    <w:rsid w:val="002230C1"/>
    <w:rsid w:val="00224857"/>
    <w:rsid w:val="002266C2"/>
    <w:rsid w:val="00232120"/>
    <w:rsid w:val="002328DD"/>
    <w:rsid w:val="0023369F"/>
    <w:rsid w:val="00234AA1"/>
    <w:rsid w:val="00241980"/>
    <w:rsid w:val="00243552"/>
    <w:rsid w:val="00243BFC"/>
    <w:rsid w:val="002454B4"/>
    <w:rsid w:val="00245810"/>
    <w:rsid w:val="00254F38"/>
    <w:rsid w:val="002620F9"/>
    <w:rsid w:val="00267D3F"/>
    <w:rsid w:val="00272F1F"/>
    <w:rsid w:val="0027365E"/>
    <w:rsid w:val="002736F0"/>
    <w:rsid w:val="00277B56"/>
    <w:rsid w:val="00282D3C"/>
    <w:rsid w:val="00284EA4"/>
    <w:rsid w:val="00294B79"/>
    <w:rsid w:val="002978A7"/>
    <w:rsid w:val="002A0BB1"/>
    <w:rsid w:val="002A235C"/>
    <w:rsid w:val="002A2EF8"/>
    <w:rsid w:val="002A5E54"/>
    <w:rsid w:val="002A640E"/>
    <w:rsid w:val="002A677B"/>
    <w:rsid w:val="002B45C3"/>
    <w:rsid w:val="002B5F4F"/>
    <w:rsid w:val="002B6FD5"/>
    <w:rsid w:val="002D03A9"/>
    <w:rsid w:val="002D2FA8"/>
    <w:rsid w:val="002D422C"/>
    <w:rsid w:val="002E109C"/>
    <w:rsid w:val="002E2E5C"/>
    <w:rsid w:val="002E3A74"/>
    <w:rsid w:val="002E668C"/>
    <w:rsid w:val="002E7BC2"/>
    <w:rsid w:val="002F00F2"/>
    <w:rsid w:val="002F579F"/>
    <w:rsid w:val="002F7A50"/>
    <w:rsid w:val="00300DB8"/>
    <w:rsid w:val="003069D8"/>
    <w:rsid w:val="00311CF9"/>
    <w:rsid w:val="003158EC"/>
    <w:rsid w:val="00315AC9"/>
    <w:rsid w:val="00321181"/>
    <w:rsid w:val="00323702"/>
    <w:rsid w:val="003249F8"/>
    <w:rsid w:val="003335F1"/>
    <w:rsid w:val="003356E3"/>
    <w:rsid w:val="00336939"/>
    <w:rsid w:val="003369D9"/>
    <w:rsid w:val="00341AD6"/>
    <w:rsid w:val="003421F3"/>
    <w:rsid w:val="003422A4"/>
    <w:rsid w:val="00352697"/>
    <w:rsid w:val="003567C2"/>
    <w:rsid w:val="00356FB6"/>
    <w:rsid w:val="003622B2"/>
    <w:rsid w:val="00362F43"/>
    <w:rsid w:val="003664ED"/>
    <w:rsid w:val="00366C13"/>
    <w:rsid w:val="00366E5E"/>
    <w:rsid w:val="00376522"/>
    <w:rsid w:val="00377D59"/>
    <w:rsid w:val="003844DE"/>
    <w:rsid w:val="0038462A"/>
    <w:rsid w:val="00384847"/>
    <w:rsid w:val="0038557C"/>
    <w:rsid w:val="003866C4"/>
    <w:rsid w:val="00386BEA"/>
    <w:rsid w:val="0039404F"/>
    <w:rsid w:val="003A5CBC"/>
    <w:rsid w:val="003A5E2B"/>
    <w:rsid w:val="003B169F"/>
    <w:rsid w:val="003B3884"/>
    <w:rsid w:val="003B4A77"/>
    <w:rsid w:val="003B6493"/>
    <w:rsid w:val="003B7E6D"/>
    <w:rsid w:val="003C092B"/>
    <w:rsid w:val="003C4008"/>
    <w:rsid w:val="003C6DC4"/>
    <w:rsid w:val="003D6632"/>
    <w:rsid w:val="003D6F09"/>
    <w:rsid w:val="003D77C1"/>
    <w:rsid w:val="003E097F"/>
    <w:rsid w:val="003E2D5F"/>
    <w:rsid w:val="003E5D7D"/>
    <w:rsid w:val="003E5F5C"/>
    <w:rsid w:val="003E6285"/>
    <w:rsid w:val="003E7C96"/>
    <w:rsid w:val="003F0F9F"/>
    <w:rsid w:val="003F3688"/>
    <w:rsid w:val="003F4698"/>
    <w:rsid w:val="003F762D"/>
    <w:rsid w:val="003F7DBB"/>
    <w:rsid w:val="00401473"/>
    <w:rsid w:val="00407B73"/>
    <w:rsid w:val="00411C89"/>
    <w:rsid w:val="00415933"/>
    <w:rsid w:val="004223E2"/>
    <w:rsid w:val="00422C2D"/>
    <w:rsid w:val="00423683"/>
    <w:rsid w:val="00423FB0"/>
    <w:rsid w:val="004273E7"/>
    <w:rsid w:val="00430AE6"/>
    <w:rsid w:val="00430F24"/>
    <w:rsid w:val="00433560"/>
    <w:rsid w:val="00434D68"/>
    <w:rsid w:val="00435D65"/>
    <w:rsid w:val="00435EBD"/>
    <w:rsid w:val="0043678E"/>
    <w:rsid w:val="004405D4"/>
    <w:rsid w:val="00451B80"/>
    <w:rsid w:val="00453799"/>
    <w:rsid w:val="00454E6A"/>
    <w:rsid w:val="00455FD0"/>
    <w:rsid w:val="004569BB"/>
    <w:rsid w:val="004630EE"/>
    <w:rsid w:val="00465B9B"/>
    <w:rsid w:val="00466AE8"/>
    <w:rsid w:val="00466D02"/>
    <w:rsid w:val="004677F7"/>
    <w:rsid w:val="00477263"/>
    <w:rsid w:val="00477E88"/>
    <w:rsid w:val="00485549"/>
    <w:rsid w:val="0049501A"/>
    <w:rsid w:val="00496923"/>
    <w:rsid w:val="004A0F19"/>
    <w:rsid w:val="004A1641"/>
    <w:rsid w:val="004A29B2"/>
    <w:rsid w:val="004A516B"/>
    <w:rsid w:val="004A678E"/>
    <w:rsid w:val="004A7CF2"/>
    <w:rsid w:val="004A7F44"/>
    <w:rsid w:val="004B1ECE"/>
    <w:rsid w:val="004B25D8"/>
    <w:rsid w:val="004B4633"/>
    <w:rsid w:val="004C11F4"/>
    <w:rsid w:val="004C4868"/>
    <w:rsid w:val="004D23BA"/>
    <w:rsid w:val="004D3C97"/>
    <w:rsid w:val="004D5EAE"/>
    <w:rsid w:val="004D6FBC"/>
    <w:rsid w:val="004D7B8B"/>
    <w:rsid w:val="004E3732"/>
    <w:rsid w:val="004E4C75"/>
    <w:rsid w:val="004E5D51"/>
    <w:rsid w:val="004F0167"/>
    <w:rsid w:val="004F1FE4"/>
    <w:rsid w:val="004F344B"/>
    <w:rsid w:val="004F7EBE"/>
    <w:rsid w:val="00501A1D"/>
    <w:rsid w:val="00502991"/>
    <w:rsid w:val="00505B5F"/>
    <w:rsid w:val="00513ECE"/>
    <w:rsid w:val="00514A5F"/>
    <w:rsid w:val="0051674F"/>
    <w:rsid w:val="0052002B"/>
    <w:rsid w:val="005235DB"/>
    <w:rsid w:val="0052468C"/>
    <w:rsid w:val="005249D7"/>
    <w:rsid w:val="00526B85"/>
    <w:rsid w:val="00527DD4"/>
    <w:rsid w:val="00530DAB"/>
    <w:rsid w:val="00530EB0"/>
    <w:rsid w:val="00533C4E"/>
    <w:rsid w:val="00533FF7"/>
    <w:rsid w:val="005347EA"/>
    <w:rsid w:val="005375AA"/>
    <w:rsid w:val="005409B9"/>
    <w:rsid w:val="0054422A"/>
    <w:rsid w:val="00545EC2"/>
    <w:rsid w:val="0054734A"/>
    <w:rsid w:val="00547DE0"/>
    <w:rsid w:val="00552174"/>
    <w:rsid w:val="005546D8"/>
    <w:rsid w:val="005567E5"/>
    <w:rsid w:val="00557527"/>
    <w:rsid w:val="00561171"/>
    <w:rsid w:val="00572936"/>
    <w:rsid w:val="00575156"/>
    <w:rsid w:val="005755A4"/>
    <w:rsid w:val="005763DF"/>
    <w:rsid w:val="0058123C"/>
    <w:rsid w:val="00582652"/>
    <w:rsid w:val="005906DB"/>
    <w:rsid w:val="005936F1"/>
    <w:rsid w:val="005A2A55"/>
    <w:rsid w:val="005A2C70"/>
    <w:rsid w:val="005A456B"/>
    <w:rsid w:val="005A6285"/>
    <w:rsid w:val="005A78B6"/>
    <w:rsid w:val="005B0D68"/>
    <w:rsid w:val="005B5BD7"/>
    <w:rsid w:val="005B6053"/>
    <w:rsid w:val="005C337F"/>
    <w:rsid w:val="005C7FC3"/>
    <w:rsid w:val="005D15A2"/>
    <w:rsid w:val="005D231A"/>
    <w:rsid w:val="005D3DC0"/>
    <w:rsid w:val="005D6BEF"/>
    <w:rsid w:val="005D75D0"/>
    <w:rsid w:val="005E29AA"/>
    <w:rsid w:val="005E4CCD"/>
    <w:rsid w:val="005F5231"/>
    <w:rsid w:val="005F74CF"/>
    <w:rsid w:val="006014ED"/>
    <w:rsid w:val="006033A4"/>
    <w:rsid w:val="00604490"/>
    <w:rsid w:val="00604A07"/>
    <w:rsid w:val="0060650F"/>
    <w:rsid w:val="00607CE8"/>
    <w:rsid w:val="0061451C"/>
    <w:rsid w:val="00616123"/>
    <w:rsid w:val="0061679F"/>
    <w:rsid w:val="006223C6"/>
    <w:rsid w:val="00622EBC"/>
    <w:rsid w:val="00622FBA"/>
    <w:rsid w:val="00623834"/>
    <w:rsid w:val="00625728"/>
    <w:rsid w:val="00635494"/>
    <w:rsid w:val="00636A6F"/>
    <w:rsid w:val="00637A49"/>
    <w:rsid w:val="006420CE"/>
    <w:rsid w:val="006510D2"/>
    <w:rsid w:val="006538FE"/>
    <w:rsid w:val="0065634B"/>
    <w:rsid w:val="006617B8"/>
    <w:rsid w:val="0066186B"/>
    <w:rsid w:val="00664D04"/>
    <w:rsid w:val="00671047"/>
    <w:rsid w:val="0067220D"/>
    <w:rsid w:val="00672FCE"/>
    <w:rsid w:val="006769A2"/>
    <w:rsid w:val="00677991"/>
    <w:rsid w:val="00681F59"/>
    <w:rsid w:val="006901CA"/>
    <w:rsid w:val="0069127E"/>
    <w:rsid w:val="006A68E5"/>
    <w:rsid w:val="006A7936"/>
    <w:rsid w:val="006A7B70"/>
    <w:rsid w:val="006B21AC"/>
    <w:rsid w:val="006B3462"/>
    <w:rsid w:val="006B637D"/>
    <w:rsid w:val="006B75BA"/>
    <w:rsid w:val="006C3D21"/>
    <w:rsid w:val="006C4BDB"/>
    <w:rsid w:val="006C6569"/>
    <w:rsid w:val="006C7D66"/>
    <w:rsid w:val="006D43CD"/>
    <w:rsid w:val="006D7325"/>
    <w:rsid w:val="006E2BAB"/>
    <w:rsid w:val="006E38A1"/>
    <w:rsid w:val="006F1484"/>
    <w:rsid w:val="006F1BAF"/>
    <w:rsid w:val="006F27CD"/>
    <w:rsid w:val="006F4D95"/>
    <w:rsid w:val="006F5874"/>
    <w:rsid w:val="00701598"/>
    <w:rsid w:val="007028B4"/>
    <w:rsid w:val="00702FA5"/>
    <w:rsid w:val="00703B4D"/>
    <w:rsid w:val="007051D4"/>
    <w:rsid w:val="00706564"/>
    <w:rsid w:val="007069DA"/>
    <w:rsid w:val="00710FC3"/>
    <w:rsid w:val="00711654"/>
    <w:rsid w:val="00712395"/>
    <w:rsid w:val="00712608"/>
    <w:rsid w:val="00714064"/>
    <w:rsid w:val="00714E6F"/>
    <w:rsid w:val="007166C4"/>
    <w:rsid w:val="007200C7"/>
    <w:rsid w:val="00723883"/>
    <w:rsid w:val="007257BC"/>
    <w:rsid w:val="00732D90"/>
    <w:rsid w:val="007334B6"/>
    <w:rsid w:val="00734B34"/>
    <w:rsid w:val="00736D84"/>
    <w:rsid w:val="007448B1"/>
    <w:rsid w:val="00745A97"/>
    <w:rsid w:val="00751D0C"/>
    <w:rsid w:val="00751E52"/>
    <w:rsid w:val="00757896"/>
    <w:rsid w:val="00763EF7"/>
    <w:rsid w:val="00766048"/>
    <w:rsid w:val="007711B8"/>
    <w:rsid w:val="0077159B"/>
    <w:rsid w:val="00771E1C"/>
    <w:rsid w:val="007736E3"/>
    <w:rsid w:val="00773F5A"/>
    <w:rsid w:val="007751A8"/>
    <w:rsid w:val="007825B4"/>
    <w:rsid w:val="00782C5D"/>
    <w:rsid w:val="00784099"/>
    <w:rsid w:val="00786C50"/>
    <w:rsid w:val="00787176"/>
    <w:rsid w:val="007902A8"/>
    <w:rsid w:val="00793795"/>
    <w:rsid w:val="007A0C9E"/>
    <w:rsid w:val="007A103E"/>
    <w:rsid w:val="007A336E"/>
    <w:rsid w:val="007A37DA"/>
    <w:rsid w:val="007A3B35"/>
    <w:rsid w:val="007A52D1"/>
    <w:rsid w:val="007A535E"/>
    <w:rsid w:val="007A6ED4"/>
    <w:rsid w:val="007A793C"/>
    <w:rsid w:val="007B119C"/>
    <w:rsid w:val="007B18BC"/>
    <w:rsid w:val="007B3DC0"/>
    <w:rsid w:val="007B57F3"/>
    <w:rsid w:val="007B7B6A"/>
    <w:rsid w:val="007C0D2E"/>
    <w:rsid w:val="007C4507"/>
    <w:rsid w:val="007C5B24"/>
    <w:rsid w:val="007D0590"/>
    <w:rsid w:val="007D0DF7"/>
    <w:rsid w:val="007D2DFC"/>
    <w:rsid w:val="007D3409"/>
    <w:rsid w:val="007D58F5"/>
    <w:rsid w:val="007E1DD2"/>
    <w:rsid w:val="007E2057"/>
    <w:rsid w:val="007E2E8A"/>
    <w:rsid w:val="007E423D"/>
    <w:rsid w:val="007E5F97"/>
    <w:rsid w:val="007E67EC"/>
    <w:rsid w:val="007F045C"/>
    <w:rsid w:val="007F2371"/>
    <w:rsid w:val="007F2E6A"/>
    <w:rsid w:val="007F425A"/>
    <w:rsid w:val="007F485C"/>
    <w:rsid w:val="007F7E14"/>
    <w:rsid w:val="008001CA"/>
    <w:rsid w:val="00804945"/>
    <w:rsid w:val="00814B83"/>
    <w:rsid w:val="008176F7"/>
    <w:rsid w:val="00821B76"/>
    <w:rsid w:val="008239D9"/>
    <w:rsid w:val="00826A80"/>
    <w:rsid w:val="00826D4C"/>
    <w:rsid w:val="00835745"/>
    <w:rsid w:val="00836937"/>
    <w:rsid w:val="00836C28"/>
    <w:rsid w:val="008408E7"/>
    <w:rsid w:val="00840E09"/>
    <w:rsid w:val="00841386"/>
    <w:rsid w:val="008446CE"/>
    <w:rsid w:val="00851458"/>
    <w:rsid w:val="00852630"/>
    <w:rsid w:val="0086032B"/>
    <w:rsid w:val="00861078"/>
    <w:rsid w:val="00863424"/>
    <w:rsid w:val="008708B9"/>
    <w:rsid w:val="0087326D"/>
    <w:rsid w:val="00873C1C"/>
    <w:rsid w:val="00873F55"/>
    <w:rsid w:val="00874D51"/>
    <w:rsid w:val="008766C3"/>
    <w:rsid w:val="00885469"/>
    <w:rsid w:val="008921D4"/>
    <w:rsid w:val="008924AB"/>
    <w:rsid w:val="00892EAE"/>
    <w:rsid w:val="00893B15"/>
    <w:rsid w:val="00893C66"/>
    <w:rsid w:val="00895188"/>
    <w:rsid w:val="008A1C4E"/>
    <w:rsid w:val="008A2B76"/>
    <w:rsid w:val="008A4FA1"/>
    <w:rsid w:val="008B3970"/>
    <w:rsid w:val="008B4540"/>
    <w:rsid w:val="008B485D"/>
    <w:rsid w:val="008B4A2C"/>
    <w:rsid w:val="008B4F73"/>
    <w:rsid w:val="008B7660"/>
    <w:rsid w:val="008C31D2"/>
    <w:rsid w:val="008C398B"/>
    <w:rsid w:val="008C7AA4"/>
    <w:rsid w:val="008D2D3D"/>
    <w:rsid w:val="008D55C5"/>
    <w:rsid w:val="008E0F22"/>
    <w:rsid w:val="008E2591"/>
    <w:rsid w:val="008E446A"/>
    <w:rsid w:val="008E5C09"/>
    <w:rsid w:val="008E79C6"/>
    <w:rsid w:val="008F3787"/>
    <w:rsid w:val="008F37CA"/>
    <w:rsid w:val="008F4CD0"/>
    <w:rsid w:val="008F67CF"/>
    <w:rsid w:val="00902B5D"/>
    <w:rsid w:val="00904C87"/>
    <w:rsid w:val="00906A10"/>
    <w:rsid w:val="0090797C"/>
    <w:rsid w:val="009118FA"/>
    <w:rsid w:val="00914A03"/>
    <w:rsid w:val="00915DEA"/>
    <w:rsid w:val="0092386A"/>
    <w:rsid w:val="00923CC3"/>
    <w:rsid w:val="0092433F"/>
    <w:rsid w:val="00931830"/>
    <w:rsid w:val="009333B5"/>
    <w:rsid w:val="00933DA9"/>
    <w:rsid w:val="009450D8"/>
    <w:rsid w:val="00946BF6"/>
    <w:rsid w:val="009524AD"/>
    <w:rsid w:val="00955217"/>
    <w:rsid w:val="00957098"/>
    <w:rsid w:val="009660E3"/>
    <w:rsid w:val="009708D0"/>
    <w:rsid w:val="00970995"/>
    <w:rsid w:val="00972D26"/>
    <w:rsid w:val="00973C4C"/>
    <w:rsid w:val="009814D6"/>
    <w:rsid w:val="0099022B"/>
    <w:rsid w:val="0099102E"/>
    <w:rsid w:val="00993157"/>
    <w:rsid w:val="009968CF"/>
    <w:rsid w:val="009A355B"/>
    <w:rsid w:val="009A4685"/>
    <w:rsid w:val="009A5118"/>
    <w:rsid w:val="009A5F4B"/>
    <w:rsid w:val="009B0354"/>
    <w:rsid w:val="009B7C4C"/>
    <w:rsid w:val="009C1A89"/>
    <w:rsid w:val="009C4E39"/>
    <w:rsid w:val="009C5BBA"/>
    <w:rsid w:val="009C6CB9"/>
    <w:rsid w:val="009C6FD7"/>
    <w:rsid w:val="009C7606"/>
    <w:rsid w:val="009C7D5E"/>
    <w:rsid w:val="009D03C6"/>
    <w:rsid w:val="009D1A47"/>
    <w:rsid w:val="009D2942"/>
    <w:rsid w:val="009D325A"/>
    <w:rsid w:val="009D4189"/>
    <w:rsid w:val="009D75DF"/>
    <w:rsid w:val="009D7A66"/>
    <w:rsid w:val="009E0610"/>
    <w:rsid w:val="009E3C27"/>
    <w:rsid w:val="009E6763"/>
    <w:rsid w:val="009E6DC8"/>
    <w:rsid w:val="009E7810"/>
    <w:rsid w:val="009F583E"/>
    <w:rsid w:val="009F7F10"/>
    <w:rsid w:val="00A00597"/>
    <w:rsid w:val="00A0093B"/>
    <w:rsid w:val="00A0192C"/>
    <w:rsid w:val="00A02E4C"/>
    <w:rsid w:val="00A12052"/>
    <w:rsid w:val="00A1597D"/>
    <w:rsid w:val="00A22790"/>
    <w:rsid w:val="00A2454F"/>
    <w:rsid w:val="00A25160"/>
    <w:rsid w:val="00A26AB0"/>
    <w:rsid w:val="00A34913"/>
    <w:rsid w:val="00A35F07"/>
    <w:rsid w:val="00A36D03"/>
    <w:rsid w:val="00A401CD"/>
    <w:rsid w:val="00A42E3A"/>
    <w:rsid w:val="00A540CF"/>
    <w:rsid w:val="00A558AB"/>
    <w:rsid w:val="00A60763"/>
    <w:rsid w:val="00A609DB"/>
    <w:rsid w:val="00A63AF5"/>
    <w:rsid w:val="00A657C7"/>
    <w:rsid w:val="00A7739E"/>
    <w:rsid w:val="00A777D8"/>
    <w:rsid w:val="00A848D0"/>
    <w:rsid w:val="00A86270"/>
    <w:rsid w:val="00A87084"/>
    <w:rsid w:val="00A93E0D"/>
    <w:rsid w:val="00AA31F0"/>
    <w:rsid w:val="00AB1128"/>
    <w:rsid w:val="00AC2317"/>
    <w:rsid w:val="00AC2C97"/>
    <w:rsid w:val="00AC2CD4"/>
    <w:rsid w:val="00AC7A7B"/>
    <w:rsid w:val="00AD0679"/>
    <w:rsid w:val="00AD277C"/>
    <w:rsid w:val="00AD65F4"/>
    <w:rsid w:val="00AD69AA"/>
    <w:rsid w:val="00AE1670"/>
    <w:rsid w:val="00AE1773"/>
    <w:rsid w:val="00AE3383"/>
    <w:rsid w:val="00AE384C"/>
    <w:rsid w:val="00AE67C4"/>
    <w:rsid w:val="00AE67DF"/>
    <w:rsid w:val="00AE6BE0"/>
    <w:rsid w:val="00AF02CB"/>
    <w:rsid w:val="00AF5966"/>
    <w:rsid w:val="00AF6004"/>
    <w:rsid w:val="00AF7927"/>
    <w:rsid w:val="00AF7D16"/>
    <w:rsid w:val="00B02A13"/>
    <w:rsid w:val="00B02B63"/>
    <w:rsid w:val="00B07979"/>
    <w:rsid w:val="00B10C6E"/>
    <w:rsid w:val="00B1402B"/>
    <w:rsid w:val="00B22016"/>
    <w:rsid w:val="00B221C2"/>
    <w:rsid w:val="00B23292"/>
    <w:rsid w:val="00B26D02"/>
    <w:rsid w:val="00B343A3"/>
    <w:rsid w:val="00B37533"/>
    <w:rsid w:val="00B4184D"/>
    <w:rsid w:val="00B41E6D"/>
    <w:rsid w:val="00B430DA"/>
    <w:rsid w:val="00B450D5"/>
    <w:rsid w:val="00B51F58"/>
    <w:rsid w:val="00B54605"/>
    <w:rsid w:val="00B54E66"/>
    <w:rsid w:val="00B55463"/>
    <w:rsid w:val="00B56E67"/>
    <w:rsid w:val="00B60998"/>
    <w:rsid w:val="00B7158B"/>
    <w:rsid w:val="00B71C35"/>
    <w:rsid w:val="00B72BEC"/>
    <w:rsid w:val="00B73A82"/>
    <w:rsid w:val="00B76F4D"/>
    <w:rsid w:val="00B77412"/>
    <w:rsid w:val="00B77752"/>
    <w:rsid w:val="00B80822"/>
    <w:rsid w:val="00B83BC0"/>
    <w:rsid w:val="00B87A6F"/>
    <w:rsid w:val="00B91028"/>
    <w:rsid w:val="00B91712"/>
    <w:rsid w:val="00B92509"/>
    <w:rsid w:val="00B92A6E"/>
    <w:rsid w:val="00B9763F"/>
    <w:rsid w:val="00BA05B4"/>
    <w:rsid w:val="00BA0FB3"/>
    <w:rsid w:val="00BA2CB9"/>
    <w:rsid w:val="00BA3511"/>
    <w:rsid w:val="00BA3882"/>
    <w:rsid w:val="00BA3B44"/>
    <w:rsid w:val="00BA4C0A"/>
    <w:rsid w:val="00BB2A32"/>
    <w:rsid w:val="00BB3285"/>
    <w:rsid w:val="00BB6484"/>
    <w:rsid w:val="00BC0BC9"/>
    <w:rsid w:val="00BC24F8"/>
    <w:rsid w:val="00BC3920"/>
    <w:rsid w:val="00BC47AB"/>
    <w:rsid w:val="00BC5381"/>
    <w:rsid w:val="00BD0D7C"/>
    <w:rsid w:val="00BD2AB1"/>
    <w:rsid w:val="00BD3A7F"/>
    <w:rsid w:val="00BE09C1"/>
    <w:rsid w:val="00BE194F"/>
    <w:rsid w:val="00BE1FD4"/>
    <w:rsid w:val="00BE677A"/>
    <w:rsid w:val="00BE6A2E"/>
    <w:rsid w:val="00BE6B86"/>
    <w:rsid w:val="00BF00A7"/>
    <w:rsid w:val="00BF136F"/>
    <w:rsid w:val="00BF33D9"/>
    <w:rsid w:val="00BF5AD6"/>
    <w:rsid w:val="00C0184F"/>
    <w:rsid w:val="00C075BD"/>
    <w:rsid w:val="00C11B10"/>
    <w:rsid w:val="00C12369"/>
    <w:rsid w:val="00C12B71"/>
    <w:rsid w:val="00C12EA5"/>
    <w:rsid w:val="00C14C19"/>
    <w:rsid w:val="00C15E40"/>
    <w:rsid w:val="00C161BE"/>
    <w:rsid w:val="00C16239"/>
    <w:rsid w:val="00C16D62"/>
    <w:rsid w:val="00C27FCD"/>
    <w:rsid w:val="00C338CA"/>
    <w:rsid w:val="00C3428D"/>
    <w:rsid w:val="00C35CB3"/>
    <w:rsid w:val="00C47E53"/>
    <w:rsid w:val="00C50A0A"/>
    <w:rsid w:val="00C572D7"/>
    <w:rsid w:val="00C60016"/>
    <w:rsid w:val="00C606BB"/>
    <w:rsid w:val="00C638D8"/>
    <w:rsid w:val="00C63D6B"/>
    <w:rsid w:val="00C64128"/>
    <w:rsid w:val="00C710B7"/>
    <w:rsid w:val="00C71E06"/>
    <w:rsid w:val="00C73515"/>
    <w:rsid w:val="00C74442"/>
    <w:rsid w:val="00C754BC"/>
    <w:rsid w:val="00C76E52"/>
    <w:rsid w:val="00C802D8"/>
    <w:rsid w:val="00C82283"/>
    <w:rsid w:val="00C83525"/>
    <w:rsid w:val="00CA1729"/>
    <w:rsid w:val="00CA176C"/>
    <w:rsid w:val="00CA1984"/>
    <w:rsid w:val="00CA1DAE"/>
    <w:rsid w:val="00CA22DC"/>
    <w:rsid w:val="00CA234E"/>
    <w:rsid w:val="00CA2983"/>
    <w:rsid w:val="00CA7429"/>
    <w:rsid w:val="00CB6216"/>
    <w:rsid w:val="00CC09A6"/>
    <w:rsid w:val="00CC3973"/>
    <w:rsid w:val="00CC4578"/>
    <w:rsid w:val="00CC5C60"/>
    <w:rsid w:val="00CD0284"/>
    <w:rsid w:val="00CD0A91"/>
    <w:rsid w:val="00CD160F"/>
    <w:rsid w:val="00CD1A9E"/>
    <w:rsid w:val="00CD7B4E"/>
    <w:rsid w:val="00CE0DA0"/>
    <w:rsid w:val="00CE477D"/>
    <w:rsid w:val="00CE4E8D"/>
    <w:rsid w:val="00CF030B"/>
    <w:rsid w:val="00CF1B90"/>
    <w:rsid w:val="00CF1BAA"/>
    <w:rsid w:val="00CF1DFC"/>
    <w:rsid w:val="00CF2856"/>
    <w:rsid w:val="00CF5CE7"/>
    <w:rsid w:val="00CF5EF5"/>
    <w:rsid w:val="00CF7481"/>
    <w:rsid w:val="00CF7EE3"/>
    <w:rsid w:val="00D0284A"/>
    <w:rsid w:val="00D04320"/>
    <w:rsid w:val="00D0739E"/>
    <w:rsid w:val="00D13FC8"/>
    <w:rsid w:val="00D14E7C"/>
    <w:rsid w:val="00D17252"/>
    <w:rsid w:val="00D26163"/>
    <w:rsid w:val="00D3442D"/>
    <w:rsid w:val="00D34F1B"/>
    <w:rsid w:val="00D35ED3"/>
    <w:rsid w:val="00D41D2D"/>
    <w:rsid w:val="00D463A3"/>
    <w:rsid w:val="00D51833"/>
    <w:rsid w:val="00D55894"/>
    <w:rsid w:val="00D569EB"/>
    <w:rsid w:val="00D57BE5"/>
    <w:rsid w:val="00D60598"/>
    <w:rsid w:val="00D6668F"/>
    <w:rsid w:val="00D679B7"/>
    <w:rsid w:val="00D67ABE"/>
    <w:rsid w:val="00D73373"/>
    <w:rsid w:val="00D74CA3"/>
    <w:rsid w:val="00D76666"/>
    <w:rsid w:val="00D828E1"/>
    <w:rsid w:val="00D82D69"/>
    <w:rsid w:val="00D8441F"/>
    <w:rsid w:val="00D850B9"/>
    <w:rsid w:val="00D94E39"/>
    <w:rsid w:val="00D9789C"/>
    <w:rsid w:val="00DA7DA0"/>
    <w:rsid w:val="00DB10D2"/>
    <w:rsid w:val="00DB1DD4"/>
    <w:rsid w:val="00DB61B3"/>
    <w:rsid w:val="00DC1A1C"/>
    <w:rsid w:val="00DC260B"/>
    <w:rsid w:val="00DC49A6"/>
    <w:rsid w:val="00DC4BCC"/>
    <w:rsid w:val="00DD0915"/>
    <w:rsid w:val="00DD13E1"/>
    <w:rsid w:val="00DD1D55"/>
    <w:rsid w:val="00DD1DFF"/>
    <w:rsid w:val="00DD33CF"/>
    <w:rsid w:val="00DD66E0"/>
    <w:rsid w:val="00DE3896"/>
    <w:rsid w:val="00DE4435"/>
    <w:rsid w:val="00DE6717"/>
    <w:rsid w:val="00DF0231"/>
    <w:rsid w:val="00DF6E96"/>
    <w:rsid w:val="00E035EA"/>
    <w:rsid w:val="00E04C43"/>
    <w:rsid w:val="00E10F51"/>
    <w:rsid w:val="00E11FA9"/>
    <w:rsid w:val="00E13E91"/>
    <w:rsid w:val="00E16040"/>
    <w:rsid w:val="00E16D37"/>
    <w:rsid w:val="00E17E17"/>
    <w:rsid w:val="00E17F78"/>
    <w:rsid w:val="00E21B03"/>
    <w:rsid w:val="00E222F0"/>
    <w:rsid w:val="00E22D0F"/>
    <w:rsid w:val="00E23794"/>
    <w:rsid w:val="00E26016"/>
    <w:rsid w:val="00E26722"/>
    <w:rsid w:val="00E31284"/>
    <w:rsid w:val="00E34071"/>
    <w:rsid w:val="00E406F2"/>
    <w:rsid w:val="00E41266"/>
    <w:rsid w:val="00E415BA"/>
    <w:rsid w:val="00E42C77"/>
    <w:rsid w:val="00E430A2"/>
    <w:rsid w:val="00E470EC"/>
    <w:rsid w:val="00E51A7C"/>
    <w:rsid w:val="00E52C09"/>
    <w:rsid w:val="00E5666B"/>
    <w:rsid w:val="00E570A7"/>
    <w:rsid w:val="00E577DD"/>
    <w:rsid w:val="00E60952"/>
    <w:rsid w:val="00E65CDF"/>
    <w:rsid w:val="00E706B8"/>
    <w:rsid w:val="00E72064"/>
    <w:rsid w:val="00E7415B"/>
    <w:rsid w:val="00E76A71"/>
    <w:rsid w:val="00E77BF2"/>
    <w:rsid w:val="00E81035"/>
    <w:rsid w:val="00E82ED7"/>
    <w:rsid w:val="00E83483"/>
    <w:rsid w:val="00E85BF2"/>
    <w:rsid w:val="00E91110"/>
    <w:rsid w:val="00E9184C"/>
    <w:rsid w:val="00E94DD3"/>
    <w:rsid w:val="00E95390"/>
    <w:rsid w:val="00EA1994"/>
    <w:rsid w:val="00EA2254"/>
    <w:rsid w:val="00EA49BA"/>
    <w:rsid w:val="00EA4E79"/>
    <w:rsid w:val="00EA5149"/>
    <w:rsid w:val="00EA64DE"/>
    <w:rsid w:val="00EB02DF"/>
    <w:rsid w:val="00EB2795"/>
    <w:rsid w:val="00EB58C4"/>
    <w:rsid w:val="00EB7895"/>
    <w:rsid w:val="00EC42A1"/>
    <w:rsid w:val="00EE1CF7"/>
    <w:rsid w:val="00EE5757"/>
    <w:rsid w:val="00EE6F45"/>
    <w:rsid w:val="00EF0E38"/>
    <w:rsid w:val="00EF0E4A"/>
    <w:rsid w:val="00EF2DE4"/>
    <w:rsid w:val="00EF3D51"/>
    <w:rsid w:val="00EF653C"/>
    <w:rsid w:val="00EF66B2"/>
    <w:rsid w:val="00F0497C"/>
    <w:rsid w:val="00F05199"/>
    <w:rsid w:val="00F076D1"/>
    <w:rsid w:val="00F0770B"/>
    <w:rsid w:val="00F10222"/>
    <w:rsid w:val="00F10653"/>
    <w:rsid w:val="00F14670"/>
    <w:rsid w:val="00F14F35"/>
    <w:rsid w:val="00F1617A"/>
    <w:rsid w:val="00F17629"/>
    <w:rsid w:val="00F2033F"/>
    <w:rsid w:val="00F20D63"/>
    <w:rsid w:val="00F22DF5"/>
    <w:rsid w:val="00F2531A"/>
    <w:rsid w:val="00F25F9C"/>
    <w:rsid w:val="00F303F4"/>
    <w:rsid w:val="00F31FA7"/>
    <w:rsid w:val="00F33A78"/>
    <w:rsid w:val="00F34526"/>
    <w:rsid w:val="00F413E7"/>
    <w:rsid w:val="00F426B5"/>
    <w:rsid w:val="00F42BFC"/>
    <w:rsid w:val="00F45711"/>
    <w:rsid w:val="00F4766A"/>
    <w:rsid w:val="00F52FBD"/>
    <w:rsid w:val="00F52FE8"/>
    <w:rsid w:val="00F543C6"/>
    <w:rsid w:val="00F5790A"/>
    <w:rsid w:val="00F609CD"/>
    <w:rsid w:val="00F61DAD"/>
    <w:rsid w:val="00F66108"/>
    <w:rsid w:val="00F671E4"/>
    <w:rsid w:val="00F70D19"/>
    <w:rsid w:val="00F72D98"/>
    <w:rsid w:val="00F76B81"/>
    <w:rsid w:val="00F77694"/>
    <w:rsid w:val="00F83F8A"/>
    <w:rsid w:val="00F84FD7"/>
    <w:rsid w:val="00F941E7"/>
    <w:rsid w:val="00FA4943"/>
    <w:rsid w:val="00FB44CA"/>
    <w:rsid w:val="00FB6BD9"/>
    <w:rsid w:val="00FC0544"/>
    <w:rsid w:val="00FC0F9D"/>
    <w:rsid w:val="00FC3492"/>
    <w:rsid w:val="00FC7913"/>
    <w:rsid w:val="00FD1CDD"/>
    <w:rsid w:val="00FD518E"/>
    <w:rsid w:val="00FD7EED"/>
    <w:rsid w:val="00FE1A35"/>
    <w:rsid w:val="00FE2D6E"/>
    <w:rsid w:val="00FE6992"/>
    <w:rsid w:val="00FE736A"/>
    <w:rsid w:val="00FF02AA"/>
    <w:rsid w:val="00FF475D"/>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16D6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aliases w:val="Table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iPriority w:val="99"/>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 w:type="character" w:customStyle="1" w:styleId="Heading5Char">
    <w:name w:val="Heading 5 Char"/>
    <w:basedOn w:val="DefaultParagraphFont"/>
    <w:link w:val="Heading5"/>
    <w:uiPriority w:val="9"/>
    <w:semiHidden/>
    <w:rsid w:val="00C16D62"/>
    <w:rPr>
      <w:rFonts w:asciiTheme="majorHAnsi" w:eastAsiaTheme="majorEastAsia" w:hAnsiTheme="majorHAnsi" w:cstheme="majorBidi"/>
      <w:color w:val="2E74B5" w:themeColor="accent1" w:themeShade="B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099401864">
      <w:bodyDiv w:val="1"/>
      <w:marLeft w:val="0"/>
      <w:marRight w:val="0"/>
      <w:marTop w:val="0"/>
      <w:marBottom w:val="0"/>
      <w:divBdr>
        <w:top w:val="none" w:sz="0" w:space="0" w:color="auto"/>
        <w:left w:val="none" w:sz="0" w:space="0" w:color="auto"/>
        <w:bottom w:val="none" w:sz="0" w:space="0" w:color="auto"/>
        <w:right w:val="none" w:sz="0" w:space="0" w:color="auto"/>
      </w:divBdr>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C9F6A-4203-47A0-AF53-138437A78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16561</TotalTime>
  <Pages>2</Pages>
  <Words>400</Words>
  <Characters>2282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414</cp:revision>
  <dcterms:created xsi:type="dcterms:W3CDTF">2019-09-18T02:52:00Z</dcterms:created>
  <dcterms:modified xsi:type="dcterms:W3CDTF">2023-08-11T08:54:00Z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(3)2oyuTpZxZLF3BkG7f68X4yGOPIaXIaEU9UAurHd/Nh/crLfnpgV5PQDeyh1/tpTsj7Umx0C0
FBDVktJTxz1Qq+qLjtRkWbJsYgZm2qD1Z1Sl41tGr53hXUn6jpCJDnsSUx9Pvi58JRVTRTJM
19bNjKLmYQuJM2Id9ryYeXf00AXBECYEtJDintaq8fMybHEjc2nwDHIUyqM+LAmz99Y4XKHD
7zYBpWABgwBh+EMA1l</vt:lpwstr>
  </property>
  <property fmtid="{D5CDD505-2E9C-101B-9397-08002B2CF9AE}" pid="3" name="_2015_ms_pID_7253431">
    <vt:lpwstr>DPYz9f+SV8MBF/V3ILRfciqYOAvYo8307Vrbqu0KXpf21ALpqQO+cI
sNqQRXTk+Ag91CBIUMUiOkgAD2SjvMhS2XsG81QxHXLGAc/MQsdi9XFYwY+aAR7IEdXYlHV/
52Byf04Pafl4pLiV9VOk+tDTZCl6DLvFtRblNUy92OE7HoQ8BuWdrOPo7r7K5NDG+GNw70w9
ksIY39L4MjLX5hscDXzp8GhrAg8TwbxKftV9</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