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83FB4" w14:textId="3C457182"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7F320D">
        <w:rPr>
          <w:rFonts w:ascii="Arial" w:eastAsia="SimSun" w:hAnsi="Arial" w:cs="Times New Roman"/>
          <w:b/>
          <w:sz w:val="24"/>
          <w:szCs w:val="20"/>
        </w:rPr>
        <w:t>8</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002F7354" w:rsidRPr="002F7354">
        <w:rPr>
          <w:rFonts w:ascii="Arial" w:eastAsia="SimSun" w:hAnsi="Arial" w:cs="Times New Roman"/>
          <w:b/>
          <w:bCs/>
          <w:sz w:val="24"/>
          <w:szCs w:val="20"/>
        </w:rPr>
        <w:t>R4-2312187</w:t>
      </w:r>
    </w:p>
    <w:p w14:paraId="4A60AB11" w14:textId="25E3CB6F" w:rsidR="00841BCD" w:rsidRPr="008C39F7" w:rsidRDefault="009A1A5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Toulouse, France</w:t>
      </w:r>
      <w:r w:rsidR="005C23A4" w:rsidRPr="008C39F7">
        <w:rPr>
          <w:rFonts w:ascii="Arial" w:eastAsia="SimSun" w:hAnsi="Arial" w:cs="Times New Roman"/>
          <w:b/>
          <w:sz w:val="24"/>
          <w:szCs w:val="20"/>
        </w:rPr>
        <w:t xml:space="preserve">, </w:t>
      </w:r>
      <w:r w:rsidR="00274D9A">
        <w:rPr>
          <w:rFonts w:ascii="Arial" w:eastAsia="SimSun" w:hAnsi="Arial" w:cs="Times New Roman"/>
          <w:b/>
          <w:sz w:val="24"/>
          <w:szCs w:val="20"/>
        </w:rPr>
        <w:t>August</w:t>
      </w:r>
      <w:r w:rsidR="00274D9A" w:rsidRPr="008C39F7">
        <w:rPr>
          <w:rFonts w:ascii="Arial" w:eastAsia="SimSun" w:hAnsi="Arial" w:cs="Times New Roman"/>
          <w:b/>
          <w:sz w:val="24"/>
          <w:szCs w:val="20"/>
        </w:rPr>
        <w:t xml:space="preserve"> </w:t>
      </w:r>
      <w:r w:rsidR="00011784" w:rsidRPr="008C39F7">
        <w:rPr>
          <w:rFonts w:ascii="Arial" w:eastAsia="SimSun" w:hAnsi="Arial" w:cs="Times New Roman"/>
          <w:b/>
          <w:sz w:val="24"/>
          <w:szCs w:val="20"/>
        </w:rPr>
        <w:t>2</w:t>
      </w:r>
      <w:r w:rsidR="003555FA">
        <w:rPr>
          <w:rFonts w:ascii="Arial" w:eastAsia="SimSun" w:hAnsi="Arial" w:cs="Times New Roman"/>
          <w:b/>
          <w:sz w:val="24"/>
          <w:szCs w:val="20"/>
        </w:rPr>
        <w:t>1</w:t>
      </w:r>
      <w:r w:rsidR="00A04992" w:rsidRPr="008C39F7">
        <w:rPr>
          <w:rFonts w:ascii="Arial" w:eastAsia="SimSun" w:hAnsi="Arial" w:cs="Times New Roman"/>
          <w:b/>
          <w:sz w:val="24"/>
          <w:szCs w:val="20"/>
        </w:rPr>
        <w:t xml:space="preserve"> – </w:t>
      </w:r>
      <w:r w:rsidR="003C4FDE" w:rsidRPr="008C39F7">
        <w:rPr>
          <w:rFonts w:ascii="Arial" w:eastAsia="SimSun" w:hAnsi="Arial" w:cs="Times New Roman"/>
          <w:b/>
          <w:sz w:val="24"/>
          <w:szCs w:val="20"/>
        </w:rPr>
        <w:t>2</w:t>
      </w:r>
      <w:r w:rsidR="003555FA">
        <w:rPr>
          <w:rFonts w:ascii="Arial" w:eastAsia="SimSun" w:hAnsi="Arial" w:cs="Times New Roman"/>
          <w:b/>
          <w:sz w:val="24"/>
          <w:szCs w:val="20"/>
        </w:rPr>
        <w:t>5</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798F7A5F"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0568E7E"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63A5348A" w14:textId="5183BEB3"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274D9A" w:rsidRPr="00274D9A">
        <w:rPr>
          <w:rFonts w:ascii="Arial" w:eastAsia="Calibri" w:hAnsi="Arial" w:cs="Arial"/>
          <w:b/>
          <w:bCs/>
          <w:sz w:val="24"/>
        </w:rPr>
        <w:t xml:space="preserve">On General </w:t>
      </w:r>
      <w:r w:rsidR="00274D9A">
        <w:rPr>
          <w:rFonts w:ascii="Arial" w:eastAsia="Calibri" w:hAnsi="Arial" w:cs="Arial"/>
          <w:b/>
          <w:sz w:val="24"/>
        </w:rPr>
        <w:t>Aspects</w:t>
      </w:r>
      <w:r w:rsidR="00274D9A" w:rsidRPr="00274D9A">
        <w:rPr>
          <w:rFonts w:ascii="Arial" w:eastAsia="Calibri" w:hAnsi="Arial" w:cs="Arial"/>
          <w:b/>
          <w:bCs/>
          <w:sz w:val="24"/>
        </w:rPr>
        <w:t xml:space="preserve"> of AI/ML for NR Air Interface</w:t>
      </w:r>
    </w:p>
    <w:p w14:paraId="53DD77E2" w14:textId="3DA754D3"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997F55" w:rsidRPr="00997F55">
        <w:rPr>
          <w:rFonts w:ascii="Arial" w:eastAsia="MS Mincho" w:hAnsi="Arial" w:cs="Arial"/>
          <w:b/>
          <w:bCs/>
          <w:sz w:val="24"/>
          <w:szCs w:val="20"/>
        </w:rPr>
        <w:t>8</w:t>
      </w:r>
      <w:r w:rsidR="007C1696" w:rsidRPr="00997F55">
        <w:rPr>
          <w:rFonts w:ascii="Arial" w:eastAsia="MS Mincho" w:hAnsi="Arial" w:cs="Arial"/>
          <w:b/>
          <w:bCs/>
          <w:sz w:val="24"/>
          <w:szCs w:val="20"/>
        </w:rPr>
        <w:t>.</w:t>
      </w:r>
      <w:r w:rsidR="00997F55" w:rsidRPr="00997F55">
        <w:rPr>
          <w:rFonts w:ascii="Arial" w:eastAsia="MS Mincho" w:hAnsi="Arial" w:cs="Arial"/>
          <w:b/>
          <w:bCs/>
          <w:sz w:val="24"/>
          <w:szCs w:val="20"/>
        </w:rPr>
        <w:t>2</w:t>
      </w:r>
      <w:r w:rsidR="007F320D">
        <w:rPr>
          <w:rFonts w:ascii="Arial" w:eastAsia="MS Mincho" w:hAnsi="Arial" w:cs="Arial"/>
          <w:b/>
          <w:bCs/>
          <w:sz w:val="24"/>
          <w:szCs w:val="20"/>
        </w:rPr>
        <w:t>1</w:t>
      </w:r>
      <w:r w:rsidR="007C1696" w:rsidRPr="00997F55">
        <w:rPr>
          <w:rFonts w:ascii="Arial" w:eastAsia="MS Mincho" w:hAnsi="Arial" w:cs="Arial"/>
          <w:b/>
          <w:bCs/>
          <w:sz w:val="24"/>
          <w:szCs w:val="20"/>
        </w:rPr>
        <w:t>.</w:t>
      </w:r>
      <w:r w:rsidR="00096E43">
        <w:rPr>
          <w:rFonts w:ascii="Arial" w:eastAsia="MS Mincho" w:hAnsi="Arial" w:cs="Arial"/>
          <w:b/>
          <w:bCs/>
          <w:sz w:val="24"/>
          <w:szCs w:val="20"/>
        </w:rPr>
        <w:t>1</w:t>
      </w:r>
    </w:p>
    <w:p w14:paraId="724D0C90"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10E7ECFF" w14:textId="77777777" w:rsidR="00E323E9" w:rsidRPr="008C39F7" w:rsidRDefault="00E323E9" w:rsidP="00841BCD">
      <w:pPr>
        <w:tabs>
          <w:tab w:val="left" w:pos="1985"/>
        </w:tabs>
        <w:rPr>
          <w:rFonts w:ascii="Arial" w:eastAsia="Calibri" w:hAnsi="Arial" w:cs="Arial"/>
          <w:b/>
          <w:bCs/>
          <w:sz w:val="24"/>
        </w:rPr>
      </w:pPr>
    </w:p>
    <w:p w14:paraId="2C7BAFB4" w14:textId="77777777" w:rsidR="00841BCD" w:rsidRPr="008C39F7" w:rsidRDefault="00841BCD" w:rsidP="00EC4D68">
      <w:pPr>
        <w:pStyle w:val="RAN4H1"/>
      </w:pPr>
      <w:bookmarkStart w:id="3" w:name="_Toc116995841"/>
      <w:r w:rsidRPr="008C39F7">
        <w:t>Intro</w:t>
      </w:r>
      <w:r w:rsidRPr="008C39F7">
        <w:rPr>
          <w:rStyle w:val="RAN4H1Char"/>
        </w:rPr>
        <w:t>ductio</w:t>
      </w:r>
      <w:r w:rsidRPr="008C39F7">
        <w:t>n</w:t>
      </w:r>
      <w:bookmarkEnd w:id="3"/>
    </w:p>
    <w:p w14:paraId="2FCA5771" w14:textId="32AE0778" w:rsidR="00BF4C18" w:rsidRPr="00BB0FF5" w:rsidRDefault="00CF3001" w:rsidP="00523098">
      <w:r>
        <w:t>The discussions on AI/ML</w:t>
      </w:r>
      <w:r w:rsidR="00981878">
        <w:t xml:space="preserve"> for NR air interface </w:t>
      </w:r>
      <w:proofErr w:type="gramStart"/>
      <w:r w:rsidR="00C10909">
        <w:t xml:space="preserve">first </w:t>
      </w:r>
      <w:r w:rsidR="00E273B0">
        <w:t xml:space="preserve"> </w:t>
      </w:r>
      <w:r w:rsidR="007F320D">
        <w:t>held</w:t>
      </w:r>
      <w:proofErr w:type="gramEnd"/>
      <w:r w:rsidR="00981878">
        <w:t xml:space="preserve"> </w:t>
      </w:r>
      <w:r w:rsidR="007F320D">
        <w:t>a</w:t>
      </w:r>
      <w:r w:rsidR="00BF4C18">
        <w:t xml:space="preserve">t </w:t>
      </w:r>
      <w:r w:rsidR="00BF4C18" w:rsidRPr="00C1534E">
        <w:t>RAN4#106-bis-e</w:t>
      </w:r>
      <w:r w:rsidR="007F320D">
        <w:t xml:space="preserve"> </w:t>
      </w:r>
      <w:r w:rsidR="00C10909">
        <w:t>continued at</w:t>
      </w:r>
      <w:r w:rsidR="007F320D">
        <w:t xml:space="preserve"> RAN4#107</w:t>
      </w:r>
      <w:r w:rsidR="002A1C25">
        <w:t>.</w:t>
      </w:r>
      <w:r w:rsidR="00BF4C18">
        <w:t xml:space="preserve"> The outcomes of the</w:t>
      </w:r>
      <w:r w:rsidR="00C10909">
        <w:t>se</w:t>
      </w:r>
      <w:r w:rsidR="00BF4C18">
        <w:t xml:space="preserve"> meeting</w:t>
      </w:r>
      <w:r w:rsidR="007F320D">
        <w:t>s</w:t>
      </w:r>
      <w:r w:rsidR="00BF4C18">
        <w:t xml:space="preserve"> are captured in the WF</w:t>
      </w:r>
      <w:r w:rsidR="00274D9A">
        <w:t>s</w:t>
      </w:r>
      <w:r w:rsidR="00BF4C18">
        <w:t xml:space="preserve"> </w:t>
      </w:r>
      <w:r w:rsidR="00BF4C18">
        <w:fldChar w:fldCharType="begin"/>
      </w:r>
      <w:r w:rsidR="00BF4C18">
        <w:instrText xml:space="preserve"> REF _Ref134450248 \n \h </w:instrText>
      </w:r>
      <w:r w:rsidR="00BF4C18">
        <w:fldChar w:fldCharType="separate"/>
      </w:r>
      <w:r w:rsidR="006534A4">
        <w:t>[1]</w:t>
      </w:r>
      <w:r w:rsidR="00BF4C18">
        <w:fldChar w:fldCharType="end"/>
      </w:r>
      <w:r w:rsidR="007F320D">
        <w:t xml:space="preserve"> and [2]</w:t>
      </w:r>
      <w:r w:rsidR="00BF4C18">
        <w:t xml:space="preserve">. </w:t>
      </w:r>
      <w:bookmarkStart w:id="4" w:name="_Hlk134788564"/>
    </w:p>
    <w:bookmarkEnd w:id="4"/>
    <w:p w14:paraId="00894BE1" w14:textId="216D6377" w:rsidR="00BF4C18" w:rsidRDefault="00BF4C18" w:rsidP="00BF4C18">
      <w:r>
        <w:t xml:space="preserve">In this paper, we provide </w:t>
      </w:r>
      <w:r w:rsidR="004015BC">
        <w:t>general</w:t>
      </w:r>
      <w:r>
        <w:t xml:space="preserve"> views on the topics</w:t>
      </w:r>
      <w:r w:rsidR="00C935FD">
        <w:t xml:space="preserve"> associated specifically with the introduction of AI/ML use-cases </w:t>
      </w:r>
      <w:r w:rsidR="001C04F4">
        <w:t>a necessity to test those in RAN4, as follows:</w:t>
      </w:r>
    </w:p>
    <w:p w14:paraId="56968A2F" w14:textId="72E0A54F" w:rsidR="001C04F4" w:rsidRPr="00235F9D" w:rsidRDefault="001C04F4" w:rsidP="00235F9D">
      <w:pPr>
        <w:pStyle w:val="ListParagraph"/>
        <w:numPr>
          <w:ilvl w:val="0"/>
          <w:numId w:val="32"/>
        </w:numPr>
      </w:pPr>
      <w:r>
        <w:t>Data collection</w:t>
      </w:r>
    </w:p>
    <w:p w14:paraId="1E0080FD" w14:textId="3CE33D27" w:rsidR="001C04F4" w:rsidRPr="00235F9D" w:rsidRDefault="00394D03" w:rsidP="00235F9D">
      <w:pPr>
        <w:pStyle w:val="ListParagraph"/>
        <w:numPr>
          <w:ilvl w:val="0"/>
          <w:numId w:val="32"/>
        </w:numPr>
      </w:pPr>
      <w:r>
        <w:t>Post-deployment u</w:t>
      </w:r>
      <w:r w:rsidR="001C04F4">
        <w:t>pdate</w:t>
      </w:r>
      <w:r>
        <w:t>s</w:t>
      </w:r>
      <w:r w:rsidR="001C04F4">
        <w:t xml:space="preserve"> in models/functionalities</w:t>
      </w:r>
    </w:p>
    <w:p w14:paraId="75CA1243" w14:textId="528223C3" w:rsidR="001C04F4" w:rsidRPr="00235F9D" w:rsidRDefault="00394D03" w:rsidP="00235F9D">
      <w:pPr>
        <w:pStyle w:val="ListParagraph"/>
        <w:numPr>
          <w:ilvl w:val="0"/>
          <w:numId w:val="32"/>
        </w:numPr>
      </w:pPr>
      <w:r>
        <w:t>Additional overheads associated with the use of AI/ML</w:t>
      </w:r>
    </w:p>
    <w:p w14:paraId="7777682F" w14:textId="48A5B918" w:rsidR="00394D03" w:rsidRPr="00235F9D" w:rsidRDefault="00394D03" w:rsidP="00235F9D">
      <w:pPr>
        <w:pStyle w:val="ListParagraph"/>
        <w:numPr>
          <w:ilvl w:val="0"/>
          <w:numId w:val="32"/>
        </w:numPr>
      </w:pPr>
      <w:r>
        <w:t>Generalization</w:t>
      </w:r>
    </w:p>
    <w:p w14:paraId="2F05A3CD" w14:textId="3CC863D5" w:rsidR="00B53946" w:rsidRPr="00CB0034" w:rsidRDefault="00CB0034" w:rsidP="00B53946">
      <w:r>
        <w:t>Fu</w:t>
      </w:r>
      <w:r w:rsidR="003B31AD">
        <w:t xml:space="preserve">rthermore, we provide </w:t>
      </w:r>
      <w:r w:rsidR="00B41FF6">
        <w:t xml:space="preserve">the </w:t>
      </w:r>
      <w:r w:rsidR="00495B1B">
        <w:t>r</w:t>
      </w:r>
      <w:r w:rsidR="00495B1B" w:rsidRPr="00495B1B">
        <w:t>eference testing diagram for UE-sided ML Functionalities in 1-sided use cases</w:t>
      </w:r>
      <w:r w:rsidR="00495B1B">
        <w:t xml:space="preserve"> and 2-sided use case. </w:t>
      </w:r>
      <w:r w:rsidR="00177345">
        <w:t xml:space="preserve">The main advantage of those </w:t>
      </w:r>
      <w:r w:rsidR="00DF58B0">
        <w:t xml:space="preserve">that include </w:t>
      </w:r>
      <w:r w:rsidR="00DF58B0" w:rsidRPr="00DF58B0">
        <w:t>only the strictly needed modifications to capture the nature of the AI/ML-enabled features</w:t>
      </w:r>
      <w:r w:rsidR="00A14431">
        <w:t>.</w:t>
      </w:r>
    </w:p>
    <w:p w14:paraId="3A6D3C1F" w14:textId="7C8D98A7" w:rsidR="0060543D" w:rsidRPr="008C39F7" w:rsidRDefault="00BF4C18" w:rsidP="005C23A4">
      <w:r>
        <w:t xml:space="preserve">More detailed analysis of </w:t>
      </w:r>
      <w:r w:rsidR="003555FA">
        <w:t>use case specific issues</w:t>
      </w:r>
      <w:r>
        <w:t xml:space="preserve"> and </w:t>
      </w:r>
      <w:r w:rsidR="009C3108">
        <w:t>interoperability</w:t>
      </w:r>
      <w:r>
        <w:t xml:space="preserve"> and testing aspects are provided in our accompanying papers </w:t>
      </w:r>
      <w:r w:rsidR="003555FA">
        <w:t xml:space="preserve">[3] </w:t>
      </w:r>
      <w:r>
        <w:t>and</w:t>
      </w:r>
      <w:r w:rsidR="003555FA">
        <w:t xml:space="preserve"> [4]</w:t>
      </w:r>
      <w:r>
        <w:t xml:space="preserve">, </w:t>
      </w:r>
      <w:r w:rsidR="003555FA">
        <w:t>respectively.</w:t>
      </w:r>
    </w:p>
    <w:p w14:paraId="0BA8469C" w14:textId="77777777" w:rsidR="0060543D" w:rsidRPr="008C39F7" w:rsidRDefault="0060543D" w:rsidP="005C23A4"/>
    <w:p w14:paraId="51A97DE0" w14:textId="77777777" w:rsidR="003B659E" w:rsidRPr="008C39F7" w:rsidRDefault="003B659E" w:rsidP="00EC4D68">
      <w:pPr>
        <w:pStyle w:val="RAN4H1"/>
      </w:pPr>
      <w:bookmarkStart w:id="5" w:name="_Toc116995842"/>
      <w:r w:rsidRPr="008C39F7">
        <w:t>Discussion</w:t>
      </w:r>
      <w:bookmarkEnd w:id="5"/>
    </w:p>
    <w:p w14:paraId="793B18C9" w14:textId="78AC6A80" w:rsidR="00C64CE6" w:rsidRDefault="00915C02" w:rsidP="00523098">
      <w:pPr>
        <w:pStyle w:val="RAN4H2"/>
      </w:pPr>
      <w:r>
        <w:t>New aspects of</w:t>
      </w:r>
      <w:r w:rsidR="003A6B2E">
        <w:t xml:space="preserve"> RAN4 requirements for AI</w:t>
      </w:r>
      <w:r w:rsidR="00B86E2C">
        <w:t>/</w:t>
      </w:r>
      <w:r w:rsidR="003A6B2E">
        <w:t>ML</w:t>
      </w:r>
      <w:r w:rsidR="00D40BEB">
        <w:t xml:space="preserve">-enabled </w:t>
      </w:r>
      <w:r w:rsidR="00B86E2C">
        <w:t>features</w:t>
      </w:r>
    </w:p>
    <w:p w14:paraId="3EC163EC" w14:textId="1AC10008" w:rsidR="00913231" w:rsidRDefault="006D6701" w:rsidP="00D40BEB">
      <w:r>
        <w:t xml:space="preserve">Since </w:t>
      </w:r>
      <w:r w:rsidR="00652AEF">
        <w:t xml:space="preserve">the new scenarios discussed in </w:t>
      </w:r>
      <w:r w:rsidR="00CA0A9C">
        <w:t xml:space="preserve">this SI are enabled not by traditional </w:t>
      </w:r>
      <w:r w:rsidR="00181FE0">
        <w:t xml:space="preserve">algorithms but by AI/ML </w:t>
      </w:r>
      <w:r w:rsidR="00796EFF">
        <w:t>methods, there are new aspect</w:t>
      </w:r>
      <w:r w:rsidR="00804F5D">
        <w:t xml:space="preserve">s that require </w:t>
      </w:r>
      <w:r w:rsidR="005B7A48">
        <w:t>special attention when</w:t>
      </w:r>
      <w:r w:rsidR="00D50754">
        <w:t xml:space="preserve"> specifying </w:t>
      </w:r>
      <w:r w:rsidR="00913231">
        <w:t>RAN4 requirements and tests for such functionalities.</w:t>
      </w:r>
      <w:r w:rsidR="009D3858">
        <w:t xml:space="preserve"> Below, we elaborate what th</w:t>
      </w:r>
      <w:r w:rsidR="0080541F">
        <w:t>e</w:t>
      </w:r>
      <w:r w:rsidR="009D3858">
        <w:t xml:space="preserve">se new aspects </w:t>
      </w:r>
      <w:r w:rsidR="00FB0FE7">
        <w:t xml:space="preserve">are </w:t>
      </w:r>
      <w:r w:rsidR="009D3858">
        <w:t xml:space="preserve">and </w:t>
      </w:r>
      <w:r w:rsidR="00877D45">
        <w:t>what could be thei</w:t>
      </w:r>
      <w:r w:rsidR="00E82F4B">
        <w:t xml:space="preserve">r </w:t>
      </w:r>
      <w:r w:rsidR="00FB0FE7">
        <w:t>impacts.</w:t>
      </w:r>
    </w:p>
    <w:p w14:paraId="0594044B" w14:textId="787741B8" w:rsidR="00EC7DE3" w:rsidRDefault="00EC7DE3" w:rsidP="00523098">
      <w:pPr>
        <w:pStyle w:val="RAN4H3"/>
      </w:pPr>
      <w:r>
        <w:t>Data collection</w:t>
      </w:r>
    </w:p>
    <w:p w14:paraId="5B6CA3DC" w14:textId="77777777" w:rsidR="00BE30BE" w:rsidRDefault="000721AD" w:rsidP="00D40BEB">
      <w:r>
        <w:t>Firstly</w:t>
      </w:r>
      <w:r w:rsidR="0010270B">
        <w:t xml:space="preserve">, </w:t>
      </w:r>
      <w:r w:rsidR="0017160A">
        <w:t xml:space="preserve">AI/ML </w:t>
      </w:r>
      <w:r w:rsidR="0017160A" w:rsidRPr="00523098">
        <w:rPr>
          <w:b/>
        </w:rPr>
        <w:t>models are essentially data driven</w:t>
      </w:r>
      <w:r w:rsidR="0017160A">
        <w:t>.</w:t>
      </w:r>
      <w:r w:rsidR="0032225A">
        <w:t xml:space="preserve"> </w:t>
      </w:r>
      <w:r w:rsidR="00501C0C">
        <w:t xml:space="preserve">Even though the initial training of the models might be possible </w:t>
      </w:r>
      <w:r w:rsidR="00E765E8">
        <w:t>based on the synthetic</w:t>
      </w:r>
      <w:r w:rsidR="00542383">
        <w:t>/generated</w:t>
      </w:r>
      <w:r w:rsidR="00E765E8">
        <w:t xml:space="preserve"> data</w:t>
      </w:r>
      <w:r w:rsidR="002A15DB">
        <w:t>, in the future</w:t>
      </w:r>
      <w:r w:rsidR="00542383">
        <w:t>,</w:t>
      </w:r>
      <w:r w:rsidR="002A15DB">
        <w:t xml:space="preserve"> it can be expected that those models </w:t>
      </w:r>
      <w:r w:rsidR="00822D06">
        <w:t>will</w:t>
      </w:r>
      <w:r w:rsidR="002A15DB">
        <w:t xml:space="preserve"> be updated</w:t>
      </w:r>
      <w:r w:rsidR="00F414C3">
        <w:t xml:space="preserve"> and enhanced</w:t>
      </w:r>
      <w:r w:rsidR="002A15DB">
        <w:t xml:space="preserve"> with the real </w:t>
      </w:r>
      <w:r w:rsidR="005B28BB">
        <w:t xml:space="preserve">data as well. </w:t>
      </w:r>
      <w:r w:rsidR="0016199F">
        <w:t>Following also RAN4 agreements, when online training is not considered,</w:t>
      </w:r>
      <w:r w:rsidR="00E90E01">
        <w:t xml:space="preserve"> </w:t>
      </w:r>
      <w:r w:rsidR="006517AF" w:rsidRPr="006517AF">
        <w:t xml:space="preserve">training of the models </w:t>
      </w:r>
      <w:r w:rsidR="00E90E01">
        <w:t>can</w:t>
      </w:r>
      <w:r w:rsidR="006517AF" w:rsidRPr="006517AF">
        <w:t xml:space="preserve"> be performed offline and even outside the 3GPP</w:t>
      </w:r>
      <w:r w:rsidR="000F024C">
        <w:t xml:space="preserve"> infrastructure. Therefore, </w:t>
      </w:r>
      <w:r w:rsidR="00851F95">
        <w:t>training</w:t>
      </w:r>
      <w:r w:rsidR="002A5C31">
        <w:t xml:space="preserve"> itself</w:t>
      </w:r>
      <w:r w:rsidR="00851F95">
        <w:t xml:space="preserve"> </w:t>
      </w:r>
      <w:r w:rsidR="00002016">
        <w:t>can be left ou</w:t>
      </w:r>
      <w:r w:rsidR="005025A9">
        <w:t>t</w:t>
      </w:r>
      <w:r w:rsidR="00002016">
        <w:t xml:space="preserve"> of the </w:t>
      </w:r>
      <w:r w:rsidR="002A5C31">
        <w:t xml:space="preserve">scope of RAN4 discussion in Rel-18. However, </w:t>
      </w:r>
      <w:r w:rsidR="004B1D32">
        <w:t>data th</w:t>
      </w:r>
      <w:r w:rsidR="00C67563">
        <w:t>at</w:t>
      </w:r>
      <w:r w:rsidR="004B1D32">
        <w:t xml:space="preserve"> is collected for training purposes might need specific requirements in comparison to the</w:t>
      </w:r>
      <w:r w:rsidR="00077861">
        <w:t xml:space="preserve"> measurements an</w:t>
      </w:r>
      <w:r w:rsidR="00AC1659">
        <w:t>d</w:t>
      </w:r>
      <w:r w:rsidR="00077861">
        <w:t xml:space="preserve"> reporting mechanisms already </w:t>
      </w:r>
      <w:r w:rsidR="00CA757B">
        <w:t xml:space="preserve">available in the 3GPP networks. One example of such specific requirements is the accuracy of the </w:t>
      </w:r>
      <w:r w:rsidR="007D111E">
        <w:t>timestamp</w:t>
      </w:r>
      <w:r w:rsidR="00CA757B">
        <w:t xml:space="preserve"> </w:t>
      </w:r>
      <w:r w:rsidR="00260B46">
        <w:t xml:space="preserve">that </w:t>
      </w:r>
      <w:r w:rsidR="002E55DF">
        <w:t>is defined in MDT requirements.</w:t>
      </w:r>
      <w:r w:rsidR="00CE599F">
        <w:t xml:space="preserve"> For supervised training of the models</w:t>
      </w:r>
      <w:r w:rsidR="000A1A58">
        <w:t>,</w:t>
      </w:r>
      <w:r w:rsidR="00CE599F">
        <w:t xml:space="preserve"> it is also essential</w:t>
      </w:r>
      <w:r w:rsidR="00A97D94">
        <w:t xml:space="preserve"> </w:t>
      </w:r>
      <w:r w:rsidR="00B77D1B">
        <w:t>that the</w:t>
      </w:r>
      <w:r w:rsidR="00CC3095">
        <w:t xml:space="preserve"> ground truth information </w:t>
      </w:r>
      <w:r w:rsidR="00B77D1B">
        <w:t xml:space="preserve">is </w:t>
      </w:r>
      <w:r w:rsidR="000C27E4">
        <w:t>accurately mapped to the inputs of the model</w:t>
      </w:r>
      <w:r w:rsidR="00372B42">
        <w:t xml:space="preserve"> or/and </w:t>
      </w:r>
      <w:r w:rsidR="00195F0E">
        <w:t>close in time</w:t>
      </w:r>
      <w:r w:rsidR="008658B7">
        <w:t>, especially if different m</w:t>
      </w:r>
      <w:r w:rsidR="00447F62">
        <w:t xml:space="preserve">ethods (e.g., MDT, RRC report, etc.) and even entities </w:t>
      </w:r>
      <w:r w:rsidR="00DD165D">
        <w:lastRenderedPageBreak/>
        <w:t>(UEs, gNBs) are used for data collection</w:t>
      </w:r>
      <w:r w:rsidR="000C27E4">
        <w:t>.</w:t>
      </w:r>
      <w:r w:rsidR="0052082D">
        <w:t xml:space="preserve"> </w:t>
      </w:r>
      <w:r w:rsidR="00680917">
        <w:t xml:space="preserve">Additionally, </w:t>
      </w:r>
      <w:r w:rsidR="00163C5A">
        <w:t>training data</w:t>
      </w:r>
      <w:r w:rsidR="00680917">
        <w:t xml:space="preserve"> might require </w:t>
      </w:r>
      <w:r w:rsidR="00163C5A">
        <w:t>a</w:t>
      </w:r>
      <w:r w:rsidR="00680917">
        <w:t xml:space="preserve"> high level of </w:t>
      </w:r>
      <w:r w:rsidR="00163C5A">
        <w:t xml:space="preserve">confidence or higher </w:t>
      </w:r>
      <w:r w:rsidR="00195F0E">
        <w:t>accuracy then just regular reports</w:t>
      </w:r>
      <w:r w:rsidR="00291022">
        <w:t xml:space="preserve"> to increase the quality of training</w:t>
      </w:r>
      <w:r w:rsidR="00195F0E">
        <w:t>.</w:t>
      </w:r>
    </w:p>
    <w:p w14:paraId="38300369" w14:textId="087B739F" w:rsidR="00BC4CF7" w:rsidRDefault="00EF7142" w:rsidP="00D40BEB">
      <w:r>
        <w:t>T</w:t>
      </w:r>
      <w:r w:rsidR="007660E0">
        <w:t>he</w:t>
      </w:r>
      <w:r w:rsidR="00C139BA">
        <w:t xml:space="preserve"> </w:t>
      </w:r>
      <w:r w:rsidR="00A47DBA">
        <w:t>data collection mechanisms are still under discussion in RAN2</w:t>
      </w:r>
      <w:r>
        <w:t xml:space="preserve"> e.g.</w:t>
      </w:r>
      <w:r w:rsidR="005E0A96">
        <w:t>,</w:t>
      </w:r>
      <w:r>
        <w:t xml:space="preserve"> </w:t>
      </w:r>
      <w:r w:rsidR="00B227A2">
        <w:t>we can note the following</w:t>
      </w:r>
      <w:r w:rsidR="00346871">
        <w:t xml:space="preserve"> agreed </w:t>
      </w:r>
      <w:r w:rsidR="00B227A2">
        <w:t>proposal</w:t>
      </w:r>
      <w:r w:rsidR="000769E0">
        <w:t>s</w:t>
      </w:r>
      <w:r w:rsidR="00BC4CF7">
        <w:t>:</w:t>
      </w:r>
    </w:p>
    <w:tbl>
      <w:tblPr>
        <w:tblStyle w:val="TableGrid"/>
        <w:tblW w:w="0" w:type="auto"/>
        <w:tblLook w:val="04A0" w:firstRow="1" w:lastRow="0" w:firstColumn="1" w:lastColumn="0" w:noHBand="0" w:noVBand="1"/>
      </w:tblPr>
      <w:tblGrid>
        <w:gridCol w:w="9617"/>
      </w:tblGrid>
      <w:tr w:rsidR="00BC4CF7" w14:paraId="1CAFCD3C" w14:textId="77777777" w:rsidTr="00BC4CF7">
        <w:tc>
          <w:tcPr>
            <w:tcW w:w="9617" w:type="dxa"/>
          </w:tcPr>
          <w:p w14:paraId="53342999" w14:textId="5097A32A" w:rsidR="008D0EBF" w:rsidRPr="00523098" w:rsidRDefault="008D0EBF" w:rsidP="00BC4CF7">
            <w:pPr>
              <w:rPr>
                <w:color w:val="000000"/>
                <w:szCs w:val="20"/>
              </w:rPr>
            </w:pPr>
            <w:r w:rsidRPr="00523098">
              <w:rPr>
                <w:szCs w:val="20"/>
                <w:highlight w:val="green"/>
              </w:rPr>
              <w:t xml:space="preserve">Agreements from </w:t>
            </w:r>
            <w:r w:rsidRPr="00523098">
              <w:rPr>
                <w:color w:val="000000"/>
                <w:szCs w:val="20"/>
                <w:highlight w:val="green"/>
              </w:rPr>
              <w:t>RAN2#121bis-e</w:t>
            </w:r>
            <w:r w:rsidR="0049162D" w:rsidRPr="00523098">
              <w:rPr>
                <w:color w:val="000000"/>
                <w:szCs w:val="20"/>
                <w:highlight w:val="green"/>
              </w:rPr>
              <w:t xml:space="preserve">, </w:t>
            </w:r>
            <w:r w:rsidR="0049162D" w:rsidRPr="00523098">
              <w:rPr>
                <w:szCs w:val="20"/>
                <w:highlight w:val="green"/>
              </w:rPr>
              <w:t xml:space="preserve">including </w:t>
            </w:r>
            <w:hyperlink r:id="rId13" w:history="1">
              <w:r w:rsidRPr="00523098">
                <w:rPr>
                  <w:rStyle w:val="Hyperlink"/>
                  <w:highlight w:val="green"/>
                </w:rPr>
                <w:t>R2-2304541</w:t>
              </w:r>
            </w:hyperlink>
          </w:p>
          <w:p w14:paraId="1281CD56" w14:textId="77777777" w:rsidR="0049162D" w:rsidRDefault="0049162D" w:rsidP="00BC4CF7">
            <w:pPr>
              <w:rPr>
                <w:b/>
                <w:bCs/>
                <w:szCs w:val="20"/>
              </w:rPr>
            </w:pPr>
          </w:p>
          <w:p w14:paraId="655B93B2" w14:textId="27F95AD9" w:rsidR="00BC4CF7" w:rsidRPr="00804B61" w:rsidRDefault="00BC4CF7" w:rsidP="00BC4CF7">
            <w:pPr>
              <w:rPr>
                <w:b/>
                <w:bCs/>
                <w:szCs w:val="20"/>
              </w:rPr>
            </w:pPr>
            <w:r w:rsidRPr="00804B61">
              <w:rPr>
                <w:b/>
                <w:bCs/>
                <w:szCs w:val="20"/>
              </w:rPr>
              <w:t>Proposal 3</w:t>
            </w:r>
            <w:r w:rsidR="000769E0">
              <w:rPr>
                <w:b/>
                <w:bCs/>
                <w:szCs w:val="20"/>
              </w:rPr>
              <w:t>:</w:t>
            </w:r>
            <w:r w:rsidRPr="00804B61">
              <w:rPr>
                <w:b/>
                <w:bCs/>
                <w:szCs w:val="20"/>
              </w:rPr>
              <w:t xml:space="preserve"> </w:t>
            </w:r>
            <w:r w:rsidRPr="00804B61">
              <w:rPr>
                <w:b/>
                <w:bCs/>
                <w:color w:val="000000"/>
                <w:szCs w:val="20"/>
              </w:rPr>
              <w:t>Study the applicability (and limitations) of each identified data collection framework for each of the identified LCM purposes, i.e., inference, monitoring and (offline) training. FFS how we do the formatting/presentation of the results</w:t>
            </w:r>
            <w:r>
              <w:rPr>
                <w:b/>
                <w:bCs/>
                <w:color w:val="000000"/>
                <w:szCs w:val="20"/>
              </w:rPr>
              <w:t>.</w:t>
            </w:r>
          </w:p>
          <w:p w14:paraId="08C5D562" w14:textId="73BEC35B" w:rsidR="000769E0" w:rsidRDefault="00E12F7A" w:rsidP="000769E0">
            <w:pPr>
              <w:pStyle w:val="NormalWeb"/>
              <w:rPr>
                <w:b/>
                <w:bCs/>
                <w:color w:val="000000"/>
                <w:sz w:val="20"/>
                <w:szCs w:val="20"/>
              </w:rPr>
            </w:pPr>
            <w:r>
              <w:rPr>
                <w:b/>
                <w:color w:val="000000"/>
                <w:sz w:val="20"/>
                <w:szCs w:val="20"/>
              </w:rPr>
              <w:t>P</w:t>
            </w:r>
            <w:r w:rsidRPr="00E12F7A">
              <w:rPr>
                <w:b/>
                <w:color w:val="000000"/>
                <w:sz w:val="20"/>
                <w:szCs w:val="20"/>
              </w:rPr>
              <w:t>roposal</w:t>
            </w:r>
            <w:r w:rsidR="000769E0" w:rsidRPr="00523098">
              <w:rPr>
                <w:b/>
                <w:color w:val="000000"/>
                <w:sz w:val="20"/>
                <w:szCs w:val="20"/>
              </w:rPr>
              <w:t xml:space="preserve"> </w:t>
            </w:r>
            <w:r w:rsidR="000769E0" w:rsidRPr="00523098">
              <w:rPr>
                <w:b/>
                <w:bCs/>
                <w:color w:val="000000"/>
                <w:sz w:val="20"/>
                <w:szCs w:val="20"/>
              </w:rPr>
              <w:t>4</w:t>
            </w:r>
            <w:r w:rsidR="000769E0" w:rsidRPr="00523098">
              <w:rPr>
                <w:color w:val="000000"/>
                <w:sz w:val="20"/>
                <w:szCs w:val="20"/>
              </w:rPr>
              <w:t xml:space="preserve">: </w:t>
            </w:r>
            <w:r w:rsidR="000769E0" w:rsidRPr="00523098">
              <w:rPr>
                <w:b/>
                <w:bCs/>
                <w:color w:val="000000"/>
                <w:sz w:val="20"/>
                <w:szCs w:val="20"/>
              </w:rPr>
              <w:t>With more progress on architectural discussion, consider the suitability of each identified data collection framework for the termination points and mapping with the location of LCM purposes/functions (inference, monitoring, (offline) training)</w:t>
            </w:r>
          </w:p>
          <w:p w14:paraId="14413340" w14:textId="191654F4" w:rsidR="000769E0" w:rsidRPr="00523098" w:rsidRDefault="000769E0" w:rsidP="000769E0">
            <w:pPr>
              <w:pStyle w:val="NormalWeb"/>
              <w:rPr>
                <w:b/>
                <w:bCs/>
                <w:color w:val="000000"/>
                <w:sz w:val="20"/>
                <w:szCs w:val="20"/>
              </w:rPr>
            </w:pPr>
            <w:r w:rsidRPr="00523098">
              <w:rPr>
                <w:b/>
                <w:bCs/>
                <w:color w:val="000000"/>
                <w:sz w:val="20"/>
                <w:szCs w:val="20"/>
              </w:rPr>
              <w:t>- Model sidedness (UE side, NW side, two sided) FFS</w:t>
            </w:r>
          </w:p>
          <w:p w14:paraId="012EF6A1" w14:textId="77777777" w:rsidR="00BC4CF7" w:rsidRDefault="000769E0" w:rsidP="000769E0">
            <w:pPr>
              <w:pStyle w:val="NormalWeb"/>
              <w:rPr>
                <w:b/>
                <w:bCs/>
                <w:color w:val="000000"/>
                <w:sz w:val="20"/>
                <w:szCs w:val="20"/>
              </w:rPr>
            </w:pPr>
            <w:r w:rsidRPr="00523098">
              <w:rPr>
                <w:b/>
                <w:bCs/>
                <w:color w:val="000000"/>
                <w:sz w:val="20"/>
                <w:szCs w:val="20"/>
              </w:rPr>
              <w:t>- Use case mapping FFS</w:t>
            </w:r>
          </w:p>
          <w:p w14:paraId="05C2C943" w14:textId="38E849C8" w:rsidR="004A2C7E" w:rsidRPr="00523098" w:rsidRDefault="004A2C7E" w:rsidP="00523098">
            <w:pPr>
              <w:pStyle w:val="NormalWeb"/>
              <w:rPr>
                <w:b/>
                <w:color w:val="000000"/>
                <w:szCs w:val="20"/>
              </w:rPr>
            </w:pPr>
            <w:r w:rsidRPr="00523098">
              <w:rPr>
                <w:b/>
                <w:bCs/>
                <w:color w:val="000000"/>
                <w:sz w:val="20"/>
                <w:szCs w:val="20"/>
              </w:rPr>
              <w:t>P</w:t>
            </w:r>
            <w:r w:rsidRPr="00523098">
              <w:rPr>
                <w:b/>
                <w:color w:val="000000"/>
                <w:sz w:val="20"/>
                <w:szCs w:val="20"/>
              </w:rPr>
              <w:t xml:space="preserve">roposal </w:t>
            </w:r>
            <w:r w:rsidRPr="00523098">
              <w:rPr>
                <w:b/>
                <w:bCs/>
                <w:color w:val="000000"/>
                <w:sz w:val="20"/>
                <w:szCs w:val="20"/>
              </w:rPr>
              <w:t>5: RAN2 to modify the previously endorsed table by adding 3 additional columns: inference; monitoring and (offline) training. Whether to, and how to further restructure the table is FF</w:t>
            </w:r>
            <w:r>
              <w:rPr>
                <w:b/>
                <w:color w:val="000000"/>
                <w:sz w:val="20"/>
                <w:szCs w:val="20"/>
              </w:rPr>
              <w:t>S</w:t>
            </w:r>
          </w:p>
        </w:tc>
      </w:tr>
    </w:tbl>
    <w:p w14:paraId="7B4142BA" w14:textId="489C8891" w:rsidR="00B227A2" w:rsidRDefault="00EF7142" w:rsidP="00D40BEB">
      <w:r w:rsidRPr="00EF7142">
        <w:t xml:space="preserve"> </w:t>
      </w:r>
    </w:p>
    <w:p w14:paraId="2A6581F3" w14:textId="28AF8642" w:rsidR="00FB0FE7" w:rsidRDefault="000A437A" w:rsidP="00D40BEB">
      <w:r>
        <w:t>W</w:t>
      </w:r>
      <w:r w:rsidR="00A47DBA">
        <w:t>e think that</w:t>
      </w:r>
      <w:r w:rsidR="00BE30BE">
        <w:t xml:space="preserve"> the issue of RAN4 requirements on </w:t>
      </w:r>
      <w:r w:rsidR="00353777" w:rsidRPr="00523098">
        <w:rPr>
          <w:b/>
          <w:bCs/>
        </w:rPr>
        <w:t xml:space="preserve">training </w:t>
      </w:r>
      <w:r w:rsidR="00BE30BE" w:rsidRPr="00523098">
        <w:rPr>
          <w:b/>
        </w:rPr>
        <w:t>data collection</w:t>
      </w:r>
      <w:r w:rsidR="00DA6655" w:rsidRPr="00523098">
        <w:rPr>
          <w:b/>
        </w:rPr>
        <w:t xml:space="preserve"> </w:t>
      </w:r>
      <w:r w:rsidR="000919DA">
        <w:t xml:space="preserve">is still </w:t>
      </w:r>
      <w:r w:rsidR="00B93E72">
        <w:t>relevant</w:t>
      </w:r>
      <w:r w:rsidR="00872715">
        <w:t xml:space="preserve"> </w:t>
      </w:r>
      <w:r w:rsidR="00B444AE">
        <w:t>and</w:t>
      </w:r>
      <w:r w:rsidR="009E1337">
        <w:t xml:space="preserve"> should be left open to follow the progress in the other WGs</w:t>
      </w:r>
      <w:r w:rsidR="00BE30BE">
        <w:t>.</w:t>
      </w:r>
    </w:p>
    <w:p w14:paraId="19457CBF" w14:textId="582B7013" w:rsidR="00BE30BE" w:rsidRPr="0091250C" w:rsidRDefault="007E28A3" w:rsidP="00523098">
      <w:pPr>
        <w:pStyle w:val="RAN4proposal"/>
      </w:pPr>
      <w:r w:rsidRPr="003F1EF3">
        <w:t xml:space="preserve">RAN4 should consider a need for </w:t>
      </w:r>
      <w:r w:rsidR="00B14C14" w:rsidRPr="003F1EF3">
        <w:t xml:space="preserve">specific </w:t>
      </w:r>
      <w:r w:rsidR="0066662F" w:rsidRPr="003F1EF3">
        <w:t>requirements on training data collection based on the</w:t>
      </w:r>
      <w:r w:rsidR="00CC1C5F" w:rsidRPr="003F1EF3">
        <w:t xml:space="preserve"> mechanisms</w:t>
      </w:r>
      <w:r w:rsidR="00B14C14" w:rsidRPr="003F1EF3">
        <w:t xml:space="preserve"> </w:t>
      </w:r>
      <w:r w:rsidR="00650EB1" w:rsidRPr="003F1EF3">
        <w:t>introduced in RAN1 and RAN2.</w:t>
      </w:r>
    </w:p>
    <w:p w14:paraId="67361594" w14:textId="77777777" w:rsidR="009476BB" w:rsidRPr="00763D91" w:rsidRDefault="009476BB" w:rsidP="004736C8"/>
    <w:p w14:paraId="530D9E13" w14:textId="32D8F59B" w:rsidR="00650EB1" w:rsidRDefault="00E30D85" w:rsidP="004736C8">
      <w:r>
        <w:t xml:space="preserve">Data collection can be </w:t>
      </w:r>
      <w:r w:rsidR="00DA28DE">
        <w:t xml:space="preserve">considered </w:t>
      </w:r>
      <w:r w:rsidR="00B93013">
        <w:t>as a part of</w:t>
      </w:r>
      <w:r>
        <w:t xml:space="preserve"> </w:t>
      </w:r>
      <w:r w:rsidR="0033553A">
        <w:t>Li</w:t>
      </w:r>
      <w:r w:rsidR="007159DD">
        <w:t>f</w:t>
      </w:r>
      <w:r w:rsidR="0033553A">
        <w:t xml:space="preserve">e Cycle Management (LCM) </w:t>
      </w:r>
      <w:r w:rsidR="00B93013">
        <w:t>for</w:t>
      </w:r>
      <w:r w:rsidR="0033553A">
        <w:t xml:space="preserve"> AIML enabled functionalities.</w:t>
      </w:r>
      <w:r w:rsidR="005904FF">
        <w:t xml:space="preserve"> </w:t>
      </w:r>
      <w:r w:rsidR="00725819">
        <w:t xml:space="preserve">Another aspect of </w:t>
      </w:r>
      <w:r w:rsidR="0073731B">
        <w:t>LCM related to data</w:t>
      </w:r>
      <w:r w:rsidR="00DE59B7">
        <w:t xml:space="preserve"> collection</w:t>
      </w:r>
      <w:r w:rsidR="0073731B">
        <w:t xml:space="preserve"> is </w:t>
      </w:r>
      <w:r w:rsidR="0073731B" w:rsidRPr="00523098">
        <w:rPr>
          <w:b/>
        </w:rPr>
        <w:t>Monitoring</w:t>
      </w:r>
      <w:r w:rsidR="0073731B">
        <w:t xml:space="preserve">. </w:t>
      </w:r>
      <w:r w:rsidR="00D17B64">
        <w:t>Monitoring</w:t>
      </w:r>
      <w:r w:rsidR="00BB010E">
        <w:t xml:space="preserve"> can be considered as </w:t>
      </w:r>
      <w:r w:rsidR="00197326">
        <w:t xml:space="preserve">safety mechanism </w:t>
      </w:r>
      <w:r w:rsidR="0090471B">
        <w:t>the AI/ML functionalities.</w:t>
      </w:r>
      <w:r w:rsidR="00FB4034">
        <w:t xml:space="preserve"> </w:t>
      </w:r>
      <w:r w:rsidR="00582567">
        <w:t>One of the issue</w:t>
      </w:r>
      <w:r w:rsidR="00C6025E">
        <w:t>s</w:t>
      </w:r>
      <w:r w:rsidR="00582567">
        <w:t xml:space="preserve"> </w:t>
      </w:r>
      <w:r w:rsidR="00C6025E">
        <w:t>of</w:t>
      </w:r>
      <w:r w:rsidR="00582567">
        <w:t xml:space="preserve"> AI/ML models is that it is impossible to guarantee </w:t>
      </w:r>
      <w:r w:rsidR="00ED3C35">
        <w:t>no decay in</w:t>
      </w:r>
      <w:r w:rsidR="00AF7EF5">
        <w:t xml:space="preserve"> </w:t>
      </w:r>
      <w:r w:rsidR="00476EB2">
        <w:t>performance of the model especially in</w:t>
      </w:r>
      <w:r w:rsidR="006713CD">
        <w:t xml:space="preserve"> real </w:t>
      </w:r>
      <w:r w:rsidR="00882D30">
        <w:t>conditions</w:t>
      </w:r>
      <w:r w:rsidR="006713CD">
        <w:t xml:space="preserve"> of </w:t>
      </w:r>
      <w:r w:rsidR="00D2663C">
        <w:t xml:space="preserve">changing wireless propagation environment and </w:t>
      </w:r>
      <w:r w:rsidR="00882D30">
        <w:t>with</w:t>
      </w:r>
      <w:r w:rsidR="001E3848">
        <w:t xml:space="preserve"> all possible</w:t>
      </w:r>
      <w:r w:rsidR="00882D30">
        <w:t xml:space="preserve"> equipment </w:t>
      </w:r>
      <w:r w:rsidR="001E3848">
        <w:t>configurations</w:t>
      </w:r>
      <w:r w:rsidR="00882D30">
        <w:t>.</w:t>
      </w:r>
      <w:r w:rsidR="001E3848">
        <w:t xml:space="preserve"> </w:t>
      </w:r>
      <w:r w:rsidR="00C6025E">
        <w:t>Therefore</w:t>
      </w:r>
      <w:r w:rsidR="000D5C33">
        <w:t>,</w:t>
      </w:r>
      <w:r w:rsidR="00C6025E">
        <w:t xml:space="preserve"> it could be possible that </w:t>
      </w:r>
      <w:r w:rsidR="006614C1">
        <w:t>in some conditions the model may p</w:t>
      </w:r>
      <w:r w:rsidR="002A7155">
        <w:t xml:space="preserve">rovide low-fidelity output. </w:t>
      </w:r>
      <w:r w:rsidR="00813C2E">
        <w:t>If such a situation happens,</w:t>
      </w:r>
      <w:r w:rsidR="00740B65">
        <w:t xml:space="preserve"> timely information </w:t>
      </w:r>
      <w:r w:rsidR="00BB6726">
        <w:t xml:space="preserve">about the input of the model/functionality, outputs, parameters, etc., might be needed </w:t>
      </w:r>
      <w:proofErr w:type="gramStart"/>
      <w:r w:rsidR="001D1A7D">
        <w:t>make a decision</w:t>
      </w:r>
      <w:proofErr w:type="gramEnd"/>
      <w:r w:rsidR="001D1A7D">
        <w:t xml:space="preserve"> about a need to switch the model</w:t>
      </w:r>
      <w:r w:rsidR="00E776EE">
        <w:t>, to fix the issue or to avoid a similar situation in the future.</w:t>
      </w:r>
      <w:r w:rsidR="00B90537">
        <w:t xml:space="preserve"> Since this situation is much more dynamic than regular data collection (e.g., for training) more </w:t>
      </w:r>
      <w:r w:rsidR="00F60AAD">
        <w:t>constrain</w:t>
      </w:r>
      <w:r w:rsidR="008F46CE">
        <w:t>ts</w:t>
      </w:r>
      <w:r w:rsidR="00F60AAD">
        <w:t xml:space="preserve"> </w:t>
      </w:r>
      <w:r w:rsidR="000363EB">
        <w:t xml:space="preserve">might be applied for such data collection. Again, </w:t>
      </w:r>
      <w:r w:rsidR="000368A2">
        <w:t xml:space="preserve">RAN4 still needs more inputs from </w:t>
      </w:r>
      <w:r w:rsidR="00FD15BD">
        <w:t xml:space="preserve">RAN1 and RAN2 </w:t>
      </w:r>
      <w:r w:rsidR="000368A2">
        <w:t xml:space="preserve">to make </w:t>
      </w:r>
      <w:proofErr w:type="gramStart"/>
      <w:r w:rsidR="000368A2">
        <w:t>the final conclusion</w:t>
      </w:r>
      <w:proofErr w:type="gramEnd"/>
      <w:r w:rsidR="000368A2">
        <w:t xml:space="preserve"> about</w:t>
      </w:r>
      <w:r w:rsidR="00ED76D1">
        <w:t xml:space="preserve"> </w:t>
      </w:r>
      <w:r w:rsidR="00ED76D1" w:rsidRPr="00523098">
        <w:rPr>
          <w:b/>
          <w:bCs/>
        </w:rPr>
        <w:t>monitoring</w:t>
      </w:r>
      <w:r w:rsidR="000368A2">
        <w:t xml:space="preserve"> </w:t>
      </w:r>
      <w:r w:rsidR="00962A7B" w:rsidRPr="00523098">
        <w:rPr>
          <w:b/>
        </w:rPr>
        <w:t>data collection</w:t>
      </w:r>
      <w:r w:rsidR="00962A7B">
        <w:t xml:space="preserve">, but </w:t>
      </w:r>
      <w:r w:rsidR="00BE6BEC">
        <w:t>we cannot exclude the need for related requirements.</w:t>
      </w:r>
    </w:p>
    <w:p w14:paraId="54CFE260" w14:textId="6569E450" w:rsidR="00BE6BEC" w:rsidRPr="0091250C" w:rsidRDefault="00BE6BEC" w:rsidP="00523098">
      <w:pPr>
        <w:pStyle w:val="RAN4proposal"/>
      </w:pPr>
      <w:r w:rsidRPr="0091250C">
        <w:t xml:space="preserve">RAN4 should consider a need for specific requirements on </w:t>
      </w:r>
      <w:r w:rsidR="001D60C8" w:rsidRPr="0091250C">
        <w:t>monitoring</w:t>
      </w:r>
      <w:r w:rsidRPr="0091250C">
        <w:t xml:space="preserve"> data collection based on the mechanisms introduced in RAN1 and RAN2.</w:t>
      </w:r>
    </w:p>
    <w:p w14:paraId="7CA4202C" w14:textId="77777777" w:rsidR="00BE6BEC" w:rsidRDefault="00BE6BEC" w:rsidP="004736C8"/>
    <w:p w14:paraId="42C759C2" w14:textId="34BC6ECF" w:rsidR="001C71B4" w:rsidRDefault="002760B5" w:rsidP="00523098">
      <w:pPr>
        <w:pStyle w:val="RAN4H3"/>
      </w:pPr>
      <w:r>
        <w:t>F</w:t>
      </w:r>
      <w:r w:rsidR="00502DDF">
        <w:t>unctionality</w:t>
      </w:r>
      <w:r w:rsidR="001C4477">
        <w:t>/</w:t>
      </w:r>
      <w:r>
        <w:t>model</w:t>
      </w:r>
      <w:r w:rsidR="003D6C14">
        <w:t xml:space="preserve"> updates</w:t>
      </w:r>
    </w:p>
    <w:p w14:paraId="443F593D" w14:textId="0B907507" w:rsidR="005C650B" w:rsidRPr="00072EA6" w:rsidRDefault="00502DDF" w:rsidP="004736C8">
      <w:r>
        <w:t xml:space="preserve">One of the </w:t>
      </w:r>
      <w:r w:rsidR="0041386E">
        <w:t xml:space="preserve">great </w:t>
      </w:r>
      <w:r>
        <w:t>benefits of the AI/ML model</w:t>
      </w:r>
      <w:r w:rsidR="00910946">
        <w:t>s</w:t>
      </w:r>
      <w:r w:rsidR="0041386E">
        <w:t xml:space="preserve"> is</w:t>
      </w:r>
      <w:r w:rsidR="003956CF">
        <w:t xml:space="preserve"> </w:t>
      </w:r>
      <w:r w:rsidR="00910946">
        <w:t>their</w:t>
      </w:r>
      <w:r w:rsidR="003956CF">
        <w:t xml:space="preserve"> flexibility and adaptability</w:t>
      </w:r>
      <w:r w:rsidR="00910946">
        <w:t xml:space="preserve">. This also means </w:t>
      </w:r>
      <w:r>
        <w:t>that</w:t>
      </w:r>
      <w:r w:rsidR="000A49E8">
        <w:t xml:space="preserve"> after </w:t>
      </w:r>
      <w:r w:rsidR="00910946">
        <w:t>the model</w:t>
      </w:r>
      <w:r w:rsidR="000A49E8">
        <w:t xml:space="preserve"> has been created it should not stay without changes forever. A</w:t>
      </w:r>
      <w:r w:rsidR="00072EA6">
        <w:t xml:space="preserve">I/ML </w:t>
      </w:r>
      <w:r w:rsidR="00052015">
        <w:t>models</w:t>
      </w:r>
      <w:r w:rsidR="00256F87">
        <w:t xml:space="preserve"> does not require</w:t>
      </w:r>
      <w:r w:rsidR="00A46CDB">
        <w:t xml:space="preserve"> </w:t>
      </w:r>
      <w:r w:rsidR="00BA5599" w:rsidRPr="00BA5599">
        <w:t>application-specific integrated circuit</w:t>
      </w:r>
      <w:r w:rsidR="00BA5599">
        <w:t xml:space="preserve"> (ASIC)</w:t>
      </w:r>
      <w:r w:rsidR="00B04FE9">
        <w:t xml:space="preserve"> </w:t>
      </w:r>
      <w:r w:rsidR="00DD52EE">
        <w:t>implementation</w:t>
      </w:r>
      <w:r w:rsidR="00B04FE9">
        <w:t xml:space="preserve"> for the functionality, instead</w:t>
      </w:r>
      <w:r w:rsidR="00DD52EE">
        <w:t>,</w:t>
      </w:r>
      <w:r w:rsidR="00B04FE9">
        <w:t xml:space="preserve"> different models (i.e., with different weight</w:t>
      </w:r>
      <w:r w:rsidR="00AD19D1">
        <w:t>s</w:t>
      </w:r>
      <w:r w:rsidR="00B04FE9">
        <w:t xml:space="preserve"> or architecture</w:t>
      </w:r>
      <w:r w:rsidR="00AD19D1">
        <w:t>s</w:t>
      </w:r>
      <w:r w:rsidR="00B04FE9">
        <w:t xml:space="preserve">) can be </w:t>
      </w:r>
      <w:r w:rsidR="00AD19D1">
        <w:t>executed on the same hardware, i.e., on GPU</w:t>
      </w:r>
      <w:r w:rsidR="008C6663">
        <w:t>s</w:t>
      </w:r>
      <w:r w:rsidR="00AD19D1">
        <w:t xml:space="preserve"> or TPUs.</w:t>
      </w:r>
      <w:r w:rsidR="00C105A9">
        <w:t xml:space="preserve"> </w:t>
      </w:r>
      <w:r w:rsidR="005C650B">
        <w:t>H</w:t>
      </w:r>
      <w:r w:rsidR="008C6663">
        <w:t>e</w:t>
      </w:r>
      <w:r w:rsidR="005C650B">
        <w:t xml:space="preserve">nce, a modification of the model or addition of a new </w:t>
      </w:r>
      <w:r w:rsidR="002C2AF8">
        <w:t xml:space="preserve">AIML </w:t>
      </w:r>
      <w:r w:rsidR="005C650B">
        <w:t>model to the functionality can be consider</w:t>
      </w:r>
      <w:r w:rsidR="00250FED">
        <w:t>ed</w:t>
      </w:r>
      <w:r w:rsidR="005C650B">
        <w:t xml:space="preserve"> just as a software update.</w:t>
      </w:r>
      <w:r w:rsidR="005F2D5A">
        <w:t xml:space="preserve"> </w:t>
      </w:r>
      <w:r w:rsidR="00BE443F">
        <w:t>Such an approach brings a new challenge for the testability of the related functionality because the performance of update</w:t>
      </w:r>
      <w:r w:rsidR="00FC15F8">
        <w:t>d</w:t>
      </w:r>
      <w:r w:rsidR="00BE443F">
        <w:t xml:space="preserve"> or </w:t>
      </w:r>
      <w:r w:rsidR="00DC3E98">
        <w:t>alternative models may</w:t>
      </w:r>
      <w:r w:rsidR="00FC15F8">
        <w:t xml:space="preserve"> be different from the original mode/functionality</w:t>
      </w:r>
      <w:r w:rsidR="00DC3E98">
        <w:t xml:space="preserve">. </w:t>
      </w:r>
      <w:r w:rsidR="001D12B0">
        <w:t>Therefore,</w:t>
      </w:r>
      <w:r w:rsidR="00265FA8">
        <w:t xml:space="preserve"> </w:t>
      </w:r>
      <w:r w:rsidR="001B7524">
        <w:t xml:space="preserve">the performance </w:t>
      </w:r>
      <w:r w:rsidR="007336AE">
        <w:t xml:space="preserve">of one model that was verified during the </w:t>
      </w:r>
      <w:r w:rsidR="000B5AA7">
        <w:t>conformance</w:t>
      </w:r>
      <w:r w:rsidR="007336AE">
        <w:t xml:space="preserve"> testing of the device does not guarantee the same level of performance </w:t>
      </w:r>
      <w:r w:rsidR="00B214B3">
        <w:t>later, in the field</w:t>
      </w:r>
      <w:r w:rsidR="000B5AA7">
        <w:t>.</w:t>
      </w:r>
    </w:p>
    <w:p w14:paraId="6343F263" w14:textId="104D0EF9" w:rsidR="00DD6ABE" w:rsidRDefault="007C512E" w:rsidP="00523098">
      <w:pPr>
        <w:pStyle w:val="RAN4observation0"/>
      </w:pPr>
      <w:r>
        <w:lastRenderedPageBreak/>
        <w:t>Due to the possible update</w:t>
      </w:r>
      <w:r w:rsidR="00086DAD">
        <w:t xml:space="preserve">s </w:t>
      </w:r>
      <w:r w:rsidR="00620633">
        <w:t xml:space="preserve">of </w:t>
      </w:r>
      <w:r w:rsidR="00086DAD">
        <w:t xml:space="preserve">the AIML </w:t>
      </w:r>
      <w:r w:rsidR="00E02717">
        <w:t xml:space="preserve">functionalities and/or </w:t>
      </w:r>
      <w:r w:rsidR="00086DAD">
        <w:t xml:space="preserve">models or </w:t>
      </w:r>
      <w:r w:rsidR="00B1026D">
        <w:t>additions</w:t>
      </w:r>
      <w:r w:rsidR="001661D5">
        <w:t xml:space="preserve"> of new models to the AIML functionalities, </w:t>
      </w:r>
      <w:r w:rsidR="004350AB">
        <w:t xml:space="preserve">previously </w:t>
      </w:r>
      <w:r w:rsidR="001661D5">
        <w:t>passed conformance test</w:t>
      </w:r>
      <w:r w:rsidR="00E02717">
        <w:t>(s)</w:t>
      </w:r>
      <w:r w:rsidR="001661D5">
        <w:t xml:space="preserve"> may not guaranty </w:t>
      </w:r>
      <w:r w:rsidR="009B0B7B">
        <w:t>the same lave level of performance for the devices in the real network.</w:t>
      </w:r>
    </w:p>
    <w:p w14:paraId="7E029EEB" w14:textId="2A4B3122" w:rsidR="001B7AF6" w:rsidRDefault="009B0B7B" w:rsidP="004736C8">
      <w:r>
        <w:t xml:space="preserve">This challenge </w:t>
      </w:r>
      <w:r w:rsidR="00EA18FF">
        <w:t xml:space="preserve">can be addressed in </w:t>
      </w:r>
      <w:r w:rsidR="002F4119">
        <w:t>two possible way that are not mutually exclusive.</w:t>
      </w:r>
      <w:r w:rsidR="001B7AF6">
        <w:t xml:space="preserve"> Firstly, </w:t>
      </w:r>
      <w:r w:rsidR="00D1165A">
        <w:t>when a new AIML model is available, it should be validated</w:t>
      </w:r>
      <w:r w:rsidR="00175026">
        <w:t xml:space="preserve"> before it can be taken into </w:t>
      </w:r>
      <w:r w:rsidR="00CA7D31">
        <w:t>use.</w:t>
      </w:r>
      <w:r w:rsidR="00D1165A">
        <w:t xml:space="preserve"> </w:t>
      </w:r>
      <w:r w:rsidR="008E4857">
        <w:t>I</w:t>
      </w:r>
      <w:r w:rsidR="00741FCB">
        <w:t>t</w:t>
      </w:r>
      <w:r w:rsidR="008E4857">
        <w:t xml:space="preserve"> should be verified that the model</w:t>
      </w:r>
      <w:r w:rsidR="00741FCB">
        <w:t xml:space="preserve"> is not</w:t>
      </w:r>
      <w:r w:rsidR="00D1165A">
        <w:t xml:space="preserve"> </w:t>
      </w:r>
      <w:r w:rsidR="00F927B7">
        <w:t xml:space="preserve">harmful to the </w:t>
      </w:r>
      <w:r w:rsidR="00656881">
        <w:t xml:space="preserve">network, and it is able to take in the expected input and provide the expected output. Only </w:t>
      </w:r>
      <w:r w:rsidR="00FD41D2">
        <w:t>then the model can replace one of the existing models</w:t>
      </w:r>
      <w:r w:rsidR="00FB6511">
        <w:t xml:space="preserve"> </w:t>
      </w:r>
      <w:r w:rsidR="00891D94">
        <w:t>or can</w:t>
      </w:r>
      <w:r w:rsidR="00FE3E33">
        <w:t xml:space="preserve"> be</w:t>
      </w:r>
      <w:r w:rsidR="00FB6511">
        <w:t xml:space="preserve"> added to the functionality.</w:t>
      </w:r>
    </w:p>
    <w:p w14:paraId="5CED6C74" w14:textId="3BF3C441" w:rsidR="00FB6511" w:rsidRDefault="00891D94" w:rsidP="00523098">
      <w:pPr>
        <w:pStyle w:val="RAN4proposal"/>
      </w:pPr>
      <w:r>
        <w:t>RAN4</w:t>
      </w:r>
      <w:r w:rsidR="00937B20">
        <w:t xml:space="preserve"> needs</w:t>
      </w:r>
      <w:r>
        <w:t xml:space="preserve"> to consider</w:t>
      </w:r>
      <w:r w:rsidR="00A94D06">
        <w:t xml:space="preserve"> </w:t>
      </w:r>
      <w:r w:rsidR="00771FAC">
        <w:t>mechanisms</w:t>
      </w:r>
      <w:r w:rsidR="006D157F">
        <w:t xml:space="preserve"> for</w:t>
      </w:r>
      <w:r w:rsidR="00F509C3">
        <w:t xml:space="preserve"> verification of</w:t>
      </w:r>
      <w:r w:rsidR="00A94D06">
        <w:t xml:space="preserve"> new/updated</w:t>
      </w:r>
      <w:r w:rsidR="00EE6C8C">
        <w:t xml:space="preserve"> AI</w:t>
      </w:r>
      <w:r w:rsidR="002012DE">
        <w:t>/</w:t>
      </w:r>
      <w:r w:rsidR="00EE6C8C">
        <w:t>ML</w:t>
      </w:r>
      <w:r w:rsidR="009433FB">
        <w:t xml:space="preserve"> </w:t>
      </w:r>
      <w:r w:rsidR="00B94642">
        <w:t>functionalities</w:t>
      </w:r>
      <w:r w:rsidR="009433FB">
        <w:t xml:space="preserve"> and/or</w:t>
      </w:r>
      <w:r w:rsidR="00EE6C8C">
        <w:t xml:space="preserve"> </w:t>
      </w:r>
      <w:r w:rsidR="00B94642">
        <w:t>models</w:t>
      </w:r>
      <w:r w:rsidR="00EE6C8C">
        <w:t xml:space="preserve"> before </w:t>
      </w:r>
      <w:r w:rsidR="00EA7D77">
        <w:t xml:space="preserve">taking </w:t>
      </w:r>
      <w:r w:rsidR="001809A4">
        <w:t>them</w:t>
      </w:r>
      <w:r w:rsidR="00EE6C8C">
        <w:t xml:space="preserve"> into use at the device</w:t>
      </w:r>
      <w:r w:rsidR="00967357">
        <w:t xml:space="preserve"> in the field, i.e., at post-deployment phase</w:t>
      </w:r>
      <w:r w:rsidR="00EE6C8C">
        <w:t>.</w:t>
      </w:r>
    </w:p>
    <w:p w14:paraId="108BEB9C" w14:textId="7B787B2E" w:rsidR="00EE6C8C" w:rsidRDefault="003372FC" w:rsidP="00EE6C8C">
      <w:r>
        <w:t>Anothe</w:t>
      </w:r>
      <w:r w:rsidR="00907D79">
        <w:t xml:space="preserve">r </w:t>
      </w:r>
      <w:r w:rsidR="008232DF">
        <w:t xml:space="preserve">way to ensure the stability of </w:t>
      </w:r>
      <w:r w:rsidR="006C35B1">
        <w:t xml:space="preserve">performance of </w:t>
      </w:r>
      <w:r w:rsidR="0032037C">
        <w:t xml:space="preserve">the </w:t>
      </w:r>
      <w:r w:rsidR="006C35B1">
        <w:t>new</w:t>
      </w:r>
      <w:r w:rsidR="0032037C">
        <w:t>/updated</w:t>
      </w:r>
      <w:r w:rsidR="006C35B1">
        <w:t xml:space="preserve"> models</w:t>
      </w:r>
      <w:r w:rsidR="0032037C">
        <w:t xml:space="preserve"> or functionalities</w:t>
      </w:r>
      <w:r w:rsidR="001C7C1A">
        <w:t xml:space="preserve"> is to enable</w:t>
      </w:r>
      <w:r w:rsidR="00B4253D">
        <w:t xml:space="preserve"> reliable monitoring mechanism.</w:t>
      </w:r>
      <w:r w:rsidR="00D42DF3">
        <w:t xml:space="preserve"> In comparison to the approach above, </w:t>
      </w:r>
      <w:r w:rsidR="00FB5B81">
        <w:t xml:space="preserve">monitoring can be only used to detect the issue when the model is already </w:t>
      </w:r>
      <w:r w:rsidR="006F219D">
        <w:t xml:space="preserve">implemented and used at the device. </w:t>
      </w:r>
      <w:r w:rsidR="009D3F65">
        <w:t xml:space="preserve">Such mechanisms, themselves being the part of the </w:t>
      </w:r>
      <w:r w:rsidR="00555A85">
        <w:t xml:space="preserve">LCM are expected to be defined </w:t>
      </w:r>
      <w:r w:rsidR="001A2027">
        <w:t xml:space="preserve">in the other WG, but the role of RAN4 is to </w:t>
      </w:r>
      <w:r w:rsidR="00E62224">
        <w:t>define requirements and</w:t>
      </w:r>
      <w:r w:rsidR="00574E29">
        <w:t xml:space="preserve"> potentially</w:t>
      </w:r>
      <w:r w:rsidR="00E62224">
        <w:t xml:space="preserve"> test</w:t>
      </w:r>
      <w:r w:rsidR="00C37107">
        <w:t>s</w:t>
      </w:r>
      <w:r w:rsidR="00E62224">
        <w:t xml:space="preserve"> for such </w:t>
      </w:r>
      <w:r w:rsidR="00E53AD4">
        <w:t>mechanisms</w:t>
      </w:r>
      <w:r w:rsidR="00E62224">
        <w:t xml:space="preserve">. For example, </w:t>
      </w:r>
      <w:r w:rsidR="00566EA4">
        <w:t xml:space="preserve">if </w:t>
      </w:r>
      <w:r w:rsidR="009704A9">
        <w:t>it is indicated that</w:t>
      </w:r>
      <w:r w:rsidR="00250AA9">
        <w:t xml:space="preserve"> the performance is degrading </w:t>
      </w:r>
      <w:r w:rsidR="00F82407">
        <w:t>for a model/functionality based on the use-case specific KPIs (including intermediate KPIs)</w:t>
      </w:r>
      <w:r w:rsidR="00B91902">
        <w:t xml:space="preserve">, the corresponding </w:t>
      </w:r>
      <w:r w:rsidR="00635CC1">
        <w:t xml:space="preserve">indications and </w:t>
      </w:r>
      <w:r w:rsidR="00F65981">
        <w:t>events (e.g., model exchange, fallback, etc.) should take place timely.</w:t>
      </w:r>
    </w:p>
    <w:p w14:paraId="237809D6" w14:textId="2CD80761" w:rsidR="00F65981" w:rsidRPr="00EA32AC" w:rsidRDefault="00F65981" w:rsidP="00523098">
      <w:pPr>
        <w:pStyle w:val="RAN4proposal"/>
      </w:pPr>
      <w:r w:rsidRPr="00EA32AC">
        <w:t>RAN4 need</w:t>
      </w:r>
      <w:r w:rsidR="00937B20" w:rsidRPr="00EA32AC">
        <w:t>s</w:t>
      </w:r>
      <w:r w:rsidRPr="00EA32AC">
        <w:t xml:space="preserve"> to define</w:t>
      </w:r>
      <w:r w:rsidR="00400AFB" w:rsidRPr="00EA32AC">
        <w:t xml:space="preserve"> core requirements on</w:t>
      </w:r>
      <w:r w:rsidR="002012DE">
        <w:t xml:space="preserve"> </w:t>
      </w:r>
      <w:r w:rsidR="002A218A" w:rsidRPr="00EA32AC">
        <w:t>monitoring mechanisms</w:t>
      </w:r>
      <w:r w:rsidR="00400AFB" w:rsidRPr="00EA32AC">
        <w:t xml:space="preserve"> </w:t>
      </w:r>
      <w:r w:rsidR="00C13116">
        <w:t>for</w:t>
      </w:r>
      <w:r w:rsidR="002012DE">
        <w:t xml:space="preserve"> AI/ML</w:t>
      </w:r>
      <w:r w:rsidR="00400AFB" w:rsidRPr="00EA32AC">
        <w:t xml:space="preserve"> </w:t>
      </w:r>
      <w:r w:rsidR="00C13116">
        <w:t>functionalities</w:t>
      </w:r>
      <w:r w:rsidR="002A218A" w:rsidRPr="00EA32AC">
        <w:t xml:space="preserve"> </w:t>
      </w:r>
      <w:r w:rsidR="00623618">
        <w:t>and/or model</w:t>
      </w:r>
      <w:r w:rsidR="00C13116">
        <w:t>s</w:t>
      </w:r>
      <w:r w:rsidR="002A218A" w:rsidRPr="00EA32AC">
        <w:t>.</w:t>
      </w:r>
    </w:p>
    <w:p w14:paraId="438DD573" w14:textId="77777777" w:rsidR="001C71B4" w:rsidRDefault="001C71B4" w:rsidP="004736C8"/>
    <w:p w14:paraId="1FAEAA60" w14:textId="347ABD40" w:rsidR="004B482D" w:rsidRDefault="0076381D" w:rsidP="004B482D">
      <w:pPr>
        <w:pStyle w:val="RAN4H3"/>
      </w:pPr>
      <w:r>
        <w:t>Overhead and baseline performance</w:t>
      </w:r>
    </w:p>
    <w:p w14:paraId="58B3AC38" w14:textId="74CE0571" w:rsidR="00261C2C" w:rsidRDefault="008863AD" w:rsidP="00261C2C">
      <w:r>
        <w:t>“E</w:t>
      </w:r>
      <w:r w:rsidRPr="008863AD">
        <w:t>nsuring that UE and gNB with AI/ML meet or exceed the existing minimum requirements</w:t>
      </w:r>
      <w:r>
        <w:t>”</w:t>
      </w:r>
      <w:r w:rsidR="00550C17">
        <w:t xml:space="preserve"> is one of the goals of the study item. As</w:t>
      </w:r>
      <w:r w:rsidR="00D11738">
        <w:t xml:space="preserve"> it was already </w:t>
      </w:r>
      <w:r w:rsidR="004224DE">
        <w:t>discussed in RAN4</w:t>
      </w:r>
      <w:r w:rsidR="009D6B81">
        <w:t xml:space="preserve">, </w:t>
      </w:r>
      <w:r w:rsidR="00066555">
        <w:t xml:space="preserve">legacy pefromance can be taken as a baseline </w:t>
      </w:r>
      <w:r w:rsidR="009A3136">
        <w:t>for the enhanced AI/ML based f</w:t>
      </w:r>
      <w:r w:rsidR="00476C61">
        <w:t xml:space="preserve">eatures/functionalities. However, the definition of “legacy performance” was not strictly defined </w:t>
      </w:r>
      <w:r w:rsidR="00864755">
        <w:fldChar w:fldCharType="begin"/>
      </w:r>
      <w:r w:rsidR="00864755">
        <w:instrText xml:space="preserve"> REF _Ref134450248 \r \h </w:instrText>
      </w:r>
      <w:r w:rsidR="00864755">
        <w:fldChar w:fldCharType="separate"/>
      </w:r>
      <w:r w:rsidR="006534A4">
        <w:t>[1]</w:t>
      </w:r>
      <w:r w:rsidR="00864755">
        <w:fldChar w:fldCharType="end"/>
      </w:r>
      <w:r w:rsidR="00476C61">
        <w:t>:</w:t>
      </w:r>
    </w:p>
    <w:tbl>
      <w:tblPr>
        <w:tblStyle w:val="TableGrid"/>
        <w:tblW w:w="0" w:type="auto"/>
        <w:jc w:val="center"/>
        <w:tblLook w:val="04A0" w:firstRow="1" w:lastRow="0" w:firstColumn="1" w:lastColumn="0" w:noHBand="0" w:noVBand="1"/>
      </w:tblPr>
      <w:tblGrid>
        <w:gridCol w:w="8788"/>
      </w:tblGrid>
      <w:tr w:rsidR="00476C61" w14:paraId="0FB62347" w14:textId="77777777" w:rsidTr="00476C61">
        <w:trPr>
          <w:jc w:val="center"/>
        </w:trPr>
        <w:tc>
          <w:tcPr>
            <w:tcW w:w="8788" w:type="dxa"/>
          </w:tcPr>
          <w:p w14:paraId="3C0A25CC" w14:textId="77777777" w:rsidR="004F2119" w:rsidRPr="006F75F9" w:rsidRDefault="004F2119" w:rsidP="004F2119">
            <w:pPr>
              <w:numPr>
                <w:ilvl w:val="0"/>
                <w:numId w:val="8"/>
              </w:numPr>
              <w:rPr>
                <w:rFonts w:eastAsia="Yu Mincho"/>
                <w:lang w:eastAsia="ja-JP"/>
              </w:rPr>
            </w:pPr>
            <w:r w:rsidRPr="006F75F9">
              <w:rPr>
                <w:rFonts w:eastAsia="Yu Mincho"/>
                <w:lang w:eastAsia="ja-JP"/>
              </w:rPr>
              <w:t>Defining AI/ML requirements</w:t>
            </w:r>
          </w:p>
          <w:p w14:paraId="6C58D454" w14:textId="77777777" w:rsidR="004F2119" w:rsidRPr="006F75F9" w:rsidRDefault="004F2119" w:rsidP="004F2119">
            <w:pPr>
              <w:numPr>
                <w:ilvl w:val="1"/>
                <w:numId w:val="8"/>
              </w:numPr>
              <w:rPr>
                <w:rFonts w:eastAsia="Yu Mincho"/>
                <w:lang w:eastAsia="ja-JP"/>
              </w:rPr>
            </w:pPr>
            <w:r w:rsidRPr="006F75F9">
              <w:rPr>
                <w:rFonts w:eastAsia="Yu Mincho"/>
                <w:lang w:eastAsia="ja-JP"/>
              </w:rPr>
              <w:t xml:space="preserve">For the cases with the existing legacy performance </w:t>
            </w:r>
          </w:p>
          <w:p w14:paraId="26D696D3" w14:textId="77777777" w:rsidR="004F2119" w:rsidRPr="006F75F9" w:rsidRDefault="004F2119" w:rsidP="004F2119">
            <w:pPr>
              <w:numPr>
                <w:ilvl w:val="2"/>
                <w:numId w:val="8"/>
              </w:numPr>
              <w:rPr>
                <w:rFonts w:eastAsia="Yu Mincho"/>
                <w:lang w:eastAsia="ja-JP"/>
              </w:rPr>
            </w:pPr>
            <w:r w:rsidRPr="006F75F9">
              <w:rPr>
                <w:rFonts w:eastAsia="Yu Mincho"/>
                <w:lang w:eastAsia="ja-JP"/>
              </w:rPr>
              <w:t xml:space="preserve">Take the legacy performance as baseline for existing use cases/procedures/functionalities/measurements that are to be enhanced by AI/ML based </w:t>
            </w:r>
            <w:proofErr w:type="gramStart"/>
            <w:r w:rsidRPr="006F75F9">
              <w:rPr>
                <w:rFonts w:eastAsia="Yu Mincho"/>
                <w:lang w:eastAsia="ja-JP"/>
              </w:rPr>
              <w:t>methods</w:t>
            </w:r>
            <w:proofErr w:type="gramEnd"/>
          </w:p>
          <w:p w14:paraId="1164DD52" w14:textId="77777777" w:rsidR="004F2119" w:rsidRPr="00F11DC8" w:rsidRDefault="004F2119" w:rsidP="004F2119">
            <w:pPr>
              <w:numPr>
                <w:ilvl w:val="3"/>
                <w:numId w:val="8"/>
              </w:numPr>
              <w:rPr>
                <w:rFonts w:eastAsia="Yu Mincho"/>
                <w:highlight w:val="yellow"/>
                <w:lang w:eastAsia="ja-JP"/>
              </w:rPr>
            </w:pPr>
            <w:r w:rsidRPr="00F11DC8">
              <w:rPr>
                <w:rFonts w:eastAsia="Yu Mincho"/>
                <w:highlight w:val="yellow"/>
                <w:lang w:eastAsia="ja-JP"/>
              </w:rPr>
              <w:t xml:space="preserve">FFS how to define “legacy performance” (whether on meeting/exceeding existing RAN4 requirements, or a wider criterion </w:t>
            </w:r>
            <w:proofErr w:type="gramStart"/>
            <w:r w:rsidRPr="00F11DC8">
              <w:rPr>
                <w:rFonts w:eastAsia="Yu Mincho"/>
                <w:highlight w:val="yellow"/>
                <w:lang w:eastAsia="ja-JP"/>
              </w:rPr>
              <w:t>taking into account</w:t>
            </w:r>
            <w:proofErr w:type="gramEnd"/>
            <w:r w:rsidRPr="00F11DC8">
              <w:rPr>
                <w:rFonts w:eastAsia="Yu Mincho"/>
                <w:highlight w:val="yellow"/>
                <w:lang w:eastAsia="ja-JP"/>
              </w:rPr>
              <w:t xml:space="preserve"> generalization)</w:t>
            </w:r>
          </w:p>
          <w:p w14:paraId="658B3CE6" w14:textId="77777777" w:rsidR="004F2119" w:rsidRPr="006F75F9" w:rsidRDefault="004F2119" w:rsidP="004F2119">
            <w:pPr>
              <w:numPr>
                <w:ilvl w:val="2"/>
                <w:numId w:val="8"/>
              </w:numPr>
              <w:rPr>
                <w:rFonts w:eastAsia="Yu Mincho"/>
                <w:lang w:eastAsia="ja-JP"/>
              </w:rPr>
            </w:pPr>
            <w:r w:rsidRPr="006F75F9">
              <w:rPr>
                <w:rFonts w:eastAsia="Yu Mincho"/>
                <w:lang w:eastAsia="ja-JP"/>
              </w:rPr>
              <w:t>New or enhanced performance requirements/</w:t>
            </w:r>
            <w:r w:rsidRPr="006F75F9">
              <w:rPr>
                <w:rFonts w:eastAsia="Yu Mincho" w:hint="eastAsia"/>
                <w:lang w:eastAsia="ja-JP"/>
              </w:rPr>
              <w:t>t</w:t>
            </w:r>
            <w:r w:rsidRPr="006F75F9">
              <w:rPr>
                <w:rFonts w:eastAsia="Yu Mincho"/>
                <w:lang w:eastAsia="ja-JP"/>
              </w:rPr>
              <w:t xml:space="preserve">ests could be considered for existing use cases/procedures/functionalities/measurements that are to be enhanced by AI/ML based </w:t>
            </w:r>
            <w:proofErr w:type="gramStart"/>
            <w:r w:rsidRPr="006F75F9">
              <w:rPr>
                <w:rFonts w:eastAsia="Yu Mincho"/>
                <w:lang w:eastAsia="ja-JP"/>
              </w:rPr>
              <w:t>methods</w:t>
            </w:r>
            <w:proofErr w:type="gramEnd"/>
          </w:p>
          <w:p w14:paraId="29AC208B" w14:textId="77777777" w:rsidR="004F2119" w:rsidRPr="006F75F9" w:rsidRDefault="004F2119" w:rsidP="004F2119">
            <w:pPr>
              <w:numPr>
                <w:ilvl w:val="1"/>
                <w:numId w:val="8"/>
              </w:numPr>
              <w:rPr>
                <w:rFonts w:eastAsia="Yu Mincho"/>
                <w:lang w:eastAsia="ja-JP"/>
              </w:rPr>
            </w:pPr>
            <w:r w:rsidRPr="006F75F9">
              <w:rPr>
                <w:rFonts w:eastAsia="Yu Mincho" w:hint="eastAsia"/>
                <w:lang w:eastAsia="ja-JP"/>
              </w:rPr>
              <w:t xml:space="preserve">For </w:t>
            </w:r>
            <w:r w:rsidRPr="006F75F9">
              <w:rPr>
                <w:rFonts w:eastAsia="Yu Mincho"/>
                <w:lang w:eastAsia="ja-JP"/>
              </w:rPr>
              <w:t>the</w:t>
            </w:r>
            <w:r w:rsidRPr="006F75F9">
              <w:rPr>
                <w:rFonts w:eastAsia="Yu Mincho" w:hint="eastAsia"/>
                <w:lang w:eastAsia="ja-JP"/>
              </w:rPr>
              <w:t xml:space="preserve"> </w:t>
            </w:r>
            <w:r w:rsidRPr="006F75F9">
              <w:rPr>
                <w:rFonts w:eastAsia="Yu Mincho"/>
                <w:lang w:eastAsia="ja-JP"/>
              </w:rPr>
              <w:t>cases without the existing legacy performance</w:t>
            </w:r>
          </w:p>
          <w:p w14:paraId="6F57A086" w14:textId="6E36E716" w:rsidR="00476C61" w:rsidRPr="00523098" w:rsidRDefault="004F2119" w:rsidP="00523098">
            <w:pPr>
              <w:numPr>
                <w:ilvl w:val="2"/>
                <w:numId w:val="8"/>
              </w:numPr>
              <w:rPr>
                <w:rFonts w:eastAsia="Yu Mincho"/>
                <w:lang w:eastAsia="ja-JP"/>
              </w:rPr>
            </w:pPr>
            <w:r w:rsidRPr="006F75F9">
              <w:rPr>
                <w:rFonts w:eastAsia="Yu Mincho"/>
                <w:lang w:eastAsia="ja-JP"/>
              </w:rPr>
              <w:t>New or enhanced performance requirements/</w:t>
            </w:r>
            <w:r w:rsidRPr="006F75F9">
              <w:rPr>
                <w:rFonts w:eastAsia="Yu Mincho" w:hint="eastAsia"/>
                <w:lang w:eastAsia="ja-JP"/>
              </w:rPr>
              <w:t>t</w:t>
            </w:r>
            <w:r w:rsidRPr="006F75F9">
              <w:rPr>
                <w:rFonts w:eastAsia="Yu Mincho"/>
                <w:lang w:eastAsia="ja-JP"/>
              </w:rPr>
              <w:t xml:space="preserve">ests could be considered for the use cases/procedures/functionalities/measurements that are to be enhanced by AI/ML based methods </w:t>
            </w:r>
          </w:p>
        </w:tc>
      </w:tr>
    </w:tbl>
    <w:p w14:paraId="6452D1E9" w14:textId="77777777" w:rsidR="00476C61" w:rsidRDefault="00476C61" w:rsidP="00261C2C"/>
    <w:p w14:paraId="355A4B32" w14:textId="5886C33D" w:rsidR="00080112" w:rsidRDefault="001720DB" w:rsidP="00261C2C">
      <w:r>
        <w:t xml:space="preserve">In our view, </w:t>
      </w:r>
      <w:r w:rsidR="004709E7">
        <w:t>the term “</w:t>
      </w:r>
      <w:r w:rsidR="00C56463">
        <w:t xml:space="preserve">legacy </w:t>
      </w:r>
      <w:r w:rsidR="004709E7">
        <w:t xml:space="preserve">performance” </w:t>
      </w:r>
      <w:r w:rsidR="00CF64A7">
        <w:t xml:space="preserve">combines </w:t>
      </w:r>
      <w:r w:rsidR="008C421E">
        <w:t>three</w:t>
      </w:r>
      <w:r w:rsidR="00CF64A7">
        <w:t xml:space="preserve"> components</w:t>
      </w:r>
      <w:r w:rsidR="00C36CDD">
        <w:t xml:space="preserve">: </w:t>
      </w:r>
      <w:r w:rsidR="00C36CDD" w:rsidRPr="00523098">
        <w:rPr>
          <w:b/>
        </w:rPr>
        <w:t xml:space="preserve">testing </w:t>
      </w:r>
      <w:r w:rsidR="007A17FF" w:rsidRPr="00523098">
        <w:rPr>
          <w:b/>
        </w:rPr>
        <w:t>metho</w:t>
      </w:r>
      <w:r w:rsidR="000C534F" w:rsidRPr="00523098">
        <w:rPr>
          <w:b/>
        </w:rPr>
        <w:t>dology</w:t>
      </w:r>
      <w:r w:rsidR="000C534F">
        <w:t xml:space="preserve"> (i.e.</w:t>
      </w:r>
      <w:r w:rsidR="00F0010F">
        <w:t>,</w:t>
      </w:r>
      <w:r w:rsidR="000C534F">
        <w:t xml:space="preserve"> how the requirem</w:t>
      </w:r>
      <w:r w:rsidR="00F0010F">
        <w:t>e</w:t>
      </w:r>
      <w:r w:rsidR="000C534F">
        <w:t>nt</w:t>
      </w:r>
      <w:r w:rsidR="00F0010F">
        <w:t xml:space="preserve"> is derived</w:t>
      </w:r>
      <w:r w:rsidR="000C534F">
        <w:t>)</w:t>
      </w:r>
      <w:r w:rsidR="0036722A">
        <w:t xml:space="preserve"> and </w:t>
      </w:r>
      <w:r w:rsidR="00F94832" w:rsidRPr="00523098">
        <w:rPr>
          <w:b/>
        </w:rPr>
        <w:t>the value of the requirement</w:t>
      </w:r>
      <w:r w:rsidR="009323CD">
        <w:t xml:space="preserve"> corresponding to</w:t>
      </w:r>
      <w:r w:rsidR="00006D21">
        <w:t xml:space="preserve"> </w:t>
      </w:r>
      <w:r w:rsidR="00006D21" w:rsidRPr="00523098">
        <w:rPr>
          <w:b/>
        </w:rPr>
        <w:t>certain parameters/conditions</w:t>
      </w:r>
      <w:r w:rsidR="00F94832">
        <w:t>.</w:t>
      </w:r>
    </w:p>
    <w:p w14:paraId="05289E21" w14:textId="26B744B5" w:rsidR="007E5DA4" w:rsidRDefault="005E255D" w:rsidP="00261C2C">
      <w:r>
        <w:t>Firstly, th</w:t>
      </w:r>
      <w:r w:rsidR="007964F4">
        <w:t>e testing methodology should be applicable to the new AIML functionality. For example, for CSI compression</w:t>
      </w:r>
      <w:r w:rsidR="0063284A">
        <w:t xml:space="preserve"> use case, the </w:t>
      </w:r>
      <w:r w:rsidR="00080112">
        <w:t>throughput</w:t>
      </w:r>
      <w:r w:rsidR="0063284A">
        <w:t xml:space="preserve"> based on </w:t>
      </w:r>
      <w:r w:rsidR="003605D8">
        <w:t>CSI feedback can be compared to the throughput with the</w:t>
      </w:r>
      <w:r w:rsidR="00B77512">
        <w:t xml:space="preserve"> randomized Type I CSI feedback.</w:t>
      </w:r>
      <w:r w:rsidR="00517C72">
        <w:t xml:space="preserve"> </w:t>
      </w:r>
      <w:r w:rsidR="00D73C47">
        <w:t>Secondly</w:t>
      </w:r>
      <w:r w:rsidR="00593AC4">
        <w:t xml:space="preserve">, </w:t>
      </w:r>
      <w:r w:rsidR="00783AEA">
        <w:t xml:space="preserve">the parameters of the test/requirement should be the same as in legacy. Only then </w:t>
      </w:r>
      <w:r w:rsidR="007B5D05">
        <w:t>the performance of AIML functionality can be compared to the existing requirement</w:t>
      </w:r>
      <w:r w:rsidR="00FC6194">
        <w:t>. The new requirements can be defined but is should not be lower than the existing/legacy one.</w:t>
      </w:r>
    </w:p>
    <w:p w14:paraId="137CAF48" w14:textId="17C4D3C7" w:rsidR="003D4A3C" w:rsidRDefault="00A95572" w:rsidP="00261C2C">
      <w:r>
        <w:t xml:space="preserve">When </w:t>
      </w:r>
      <w:r w:rsidR="00A97C2A">
        <w:t>all the</w:t>
      </w:r>
      <w:r>
        <w:t xml:space="preserve"> com</w:t>
      </w:r>
      <w:r w:rsidR="009A16E7">
        <w:t xml:space="preserve">ponents are available </w:t>
      </w:r>
      <w:r w:rsidR="00D46405">
        <w:t>from</w:t>
      </w:r>
      <w:r w:rsidR="009A16E7">
        <w:t xml:space="preserve"> </w:t>
      </w:r>
      <w:r w:rsidR="00E85AC3">
        <w:t xml:space="preserve">the existing specification, then </w:t>
      </w:r>
      <w:r w:rsidR="009F7716">
        <w:t xml:space="preserve">we can assume that legacy </w:t>
      </w:r>
      <w:r w:rsidR="00430422">
        <w:t>performance</w:t>
      </w:r>
      <w:r w:rsidR="009F7716">
        <w:t xml:space="preserve"> is </w:t>
      </w:r>
      <w:r w:rsidR="003D4A3C">
        <w:t>defined</w:t>
      </w:r>
      <w:r w:rsidR="009F7716">
        <w:t>.</w:t>
      </w:r>
      <w:r w:rsidR="00106350">
        <w:t xml:space="preserve"> </w:t>
      </w:r>
      <w:r w:rsidR="00BF5882">
        <w:t xml:space="preserve">However, </w:t>
      </w:r>
      <w:r w:rsidR="00EA7C91">
        <w:t xml:space="preserve">when </w:t>
      </w:r>
      <w:r w:rsidR="008B5DFE">
        <w:t xml:space="preserve">the comparison of </w:t>
      </w:r>
      <w:r w:rsidR="00430422">
        <w:t>performance</w:t>
      </w:r>
      <w:r w:rsidR="008B5DFE">
        <w:t xml:space="preserve"> </w:t>
      </w:r>
      <w:proofErr w:type="gramStart"/>
      <w:r w:rsidR="008B5DFE">
        <w:t>require</w:t>
      </w:r>
      <w:proofErr w:type="gramEnd"/>
      <w:r w:rsidR="008B5DFE">
        <w:t xml:space="preserve"> derivation of </w:t>
      </w:r>
      <w:r w:rsidR="00430422">
        <w:t>performance</w:t>
      </w:r>
      <w:r w:rsidR="008B5DFE">
        <w:t xml:space="preserve"> in different conditions or the testing methodology are different, we cannot </w:t>
      </w:r>
      <w:r w:rsidR="000D58E2">
        <w:t xml:space="preserve">declare that legacy performance is </w:t>
      </w:r>
      <w:r w:rsidR="00127D64">
        <w:t>defined</w:t>
      </w:r>
      <w:r w:rsidR="000D58E2">
        <w:t>.</w:t>
      </w:r>
    </w:p>
    <w:p w14:paraId="79B8B18A" w14:textId="3C51DB9F" w:rsidR="00127D64" w:rsidRDefault="00127D64" w:rsidP="00523098">
      <w:pPr>
        <w:pStyle w:val="RAN4observation0"/>
      </w:pPr>
      <w:r>
        <w:lastRenderedPageBreak/>
        <w:t>When</w:t>
      </w:r>
      <w:r w:rsidR="002737A8">
        <w:t xml:space="preserve"> derivation of </w:t>
      </w:r>
      <w:r w:rsidR="003E4685">
        <w:t xml:space="preserve">performance indicators/values require </w:t>
      </w:r>
      <w:r w:rsidR="00041C24">
        <w:t xml:space="preserve">an </w:t>
      </w:r>
      <w:r w:rsidR="00107EA8">
        <w:t xml:space="preserve">update </w:t>
      </w:r>
      <w:r w:rsidR="00041C24">
        <w:t>in</w:t>
      </w:r>
      <w:r w:rsidR="00107EA8">
        <w:t xml:space="preserve"> </w:t>
      </w:r>
      <w:r w:rsidR="00CB0276">
        <w:t>the</w:t>
      </w:r>
      <w:r w:rsidR="00107EA8">
        <w:t xml:space="preserve"> testing mechanism</w:t>
      </w:r>
      <w:r w:rsidR="0080527A">
        <w:t xml:space="preserve">, </w:t>
      </w:r>
      <w:proofErr w:type="gramStart"/>
      <w:r w:rsidR="00B34C0B">
        <w:t>conditions</w:t>
      </w:r>
      <w:proofErr w:type="gramEnd"/>
      <w:r w:rsidR="0080527A">
        <w:t xml:space="preserve"> or </w:t>
      </w:r>
      <w:r w:rsidR="0002470D">
        <w:t>requirement value(s)</w:t>
      </w:r>
      <w:r w:rsidR="00B34C0B">
        <w:t>, we cannot assume that legacy performance is available</w:t>
      </w:r>
      <w:r w:rsidR="00A77149">
        <w:t xml:space="preserve"> (as default)</w:t>
      </w:r>
      <w:r w:rsidR="00B34C0B">
        <w:t>.</w:t>
      </w:r>
    </w:p>
    <w:p w14:paraId="2F8AC89B" w14:textId="75344752" w:rsidR="002A218A" w:rsidRDefault="003D4A3C" w:rsidP="00523098">
      <w:pPr>
        <w:pStyle w:val="RAN4proposal"/>
      </w:pPr>
      <w:r w:rsidRPr="00A94D06">
        <w:t xml:space="preserve">Legacy performance for </w:t>
      </w:r>
      <w:r w:rsidR="00E34987" w:rsidRPr="00A94D06">
        <w:t>an A</w:t>
      </w:r>
      <w:r w:rsidR="00372C24" w:rsidRPr="00A94D06">
        <w:t>I</w:t>
      </w:r>
      <w:r w:rsidR="00E34987" w:rsidRPr="00A94D06">
        <w:t>/ML</w:t>
      </w:r>
      <w:r w:rsidR="00D21C05">
        <w:t>-enabled feature/</w:t>
      </w:r>
      <w:r w:rsidR="00544A69" w:rsidRPr="00A94D06">
        <w:t xml:space="preserve">functionality </w:t>
      </w:r>
      <w:r w:rsidR="00436848" w:rsidRPr="000C1C0A">
        <w:t>is defined</w:t>
      </w:r>
      <w:r w:rsidR="00544A69" w:rsidRPr="00A94D06">
        <w:t xml:space="preserve"> when</w:t>
      </w:r>
      <w:r w:rsidR="00372C24" w:rsidRPr="00A94D06">
        <w:t xml:space="preserve"> </w:t>
      </w:r>
      <w:r w:rsidR="00DC70EC" w:rsidRPr="00A94D06">
        <w:t xml:space="preserve">(1) </w:t>
      </w:r>
      <w:r w:rsidR="00372C24" w:rsidRPr="00A94D06">
        <w:t>legacy testing methodology can be applied to the AI/ML</w:t>
      </w:r>
      <w:r w:rsidR="0095723B">
        <w:t>-enabled feature/</w:t>
      </w:r>
      <w:r w:rsidR="00372C24" w:rsidRPr="00A94D06">
        <w:t>functionality</w:t>
      </w:r>
      <w:r w:rsidR="00D21C05" w:rsidRPr="00A94D06" w:rsidDel="00D21C05">
        <w:t xml:space="preserve"> </w:t>
      </w:r>
      <w:r w:rsidR="00DC70EC" w:rsidRPr="00A94D06">
        <w:t xml:space="preserve">(2) </w:t>
      </w:r>
      <w:r w:rsidR="00A77E8F" w:rsidRPr="00A94D06">
        <w:t>requirements/testing parameters</w:t>
      </w:r>
      <w:r w:rsidR="008B2804" w:rsidRPr="00A94D06">
        <w:t>/conditions</w:t>
      </w:r>
      <w:r w:rsidR="00A77E8F" w:rsidRPr="00A94D06">
        <w:t xml:space="preserve"> </w:t>
      </w:r>
      <w:r w:rsidR="00630FEB" w:rsidRPr="00A94D06">
        <w:t>are</w:t>
      </w:r>
      <w:r w:rsidR="00845F87" w:rsidRPr="00A94D06">
        <w:t xml:space="preserve"> defined</w:t>
      </w:r>
      <w:r w:rsidR="007B17E4">
        <w:t xml:space="preserve"> in </w:t>
      </w:r>
      <w:r w:rsidR="00DD4E16">
        <w:t xml:space="preserve">the </w:t>
      </w:r>
      <w:r w:rsidR="007B17E4">
        <w:t>existing TS</w:t>
      </w:r>
      <w:r w:rsidR="00845F87" w:rsidRPr="00A94D06">
        <w:t xml:space="preserve"> and can be also used for testing of AI/ML</w:t>
      </w:r>
      <w:r w:rsidR="0095723B">
        <w:t>-enabled feature/</w:t>
      </w:r>
      <w:r w:rsidR="00206C2F" w:rsidRPr="000C1C0A">
        <w:t xml:space="preserve"> </w:t>
      </w:r>
      <w:r w:rsidR="00206C2F" w:rsidRPr="00A94D06">
        <w:t>functionality</w:t>
      </w:r>
      <w:r w:rsidR="00845F87" w:rsidRPr="00A94D06">
        <w:t xml:space="preserve"> (3)</w:t>
      </w:r>
      <w:r w:rsidR="001F19F9" w:rsidRPr="00A94D06">
        <w:t xml:space="preserve"> the </w:t>
      </w:r>
      <w:r w:rsidR="00815B49">
        <w:t>reference</w:t>
      </w:r>
      <w:r w:rsidR="001F19F9" w:rsidRPr="00A94D06">
        <w:t xml:space="preserve"> value</w:t>
      </w:r>
      <w:r w:rsidR="00217D58" w:rsidRPr="000C1C0A">
        <w:t>(s</w:t>
      </w:r>
      <w:r w:rsidR="00076613">
        <w:t>)</w:t>
      </w:r>
      <w:r w:rsidR="001F19F9" w:rsidRPr="00A94D06">
        <w:t xml:space="preserve"> of</w:t>
      </w:r>
      <w:r w:rsidR="00D24D08" w:rsidRPr="00A94D06">
        <w:t xml:space="preserve"> </w:t>
      </w:r>
      <w:r w:rsidR="00584F49">
        <w:t xml:space="preserve">the </w:t>
      </w:r>
      <w:r w:rsidR="00D24D08" w:rsidRPr="00A94D06">
        <w:t>requirement</w:t>
      </w:r>
      <w:r w:rsidR="004601A7" w:rsidRPr="00A94D06">
        <w:t xml:space="preserve"> </w:t>
      </w:r>
      <w:r w:rsidR="00D24D08" w:rsidRPr="00A94D06">
        <w:t>is</w:t>
      </w:r>
      <w:r w:rsidR="00217D58" w:rsidRPr="000C1C0A">
        <w:t>/are</w:t>
      </w:r>
      <w:r w:rsidR="00D24D08" w:rsidRPr="00A94D06">
        <w:t xml:space="preserve"> defined</w:t>
      </w:r>
      <w:r w:rsidR="009873E7">
        <w:t>/</w:t>
      </w:r>
      <w:r w:rsidR="00A56308">
        <w:t>present</w:t>
      </w:r>
      <w:r w:rsidR="001C73F0">
        <w:t xml:space="preserve"> in </w:t>
      </w:r>
      <w:r w:rsidR="00DD4E16">
        <w:t>the</w:t>
      </w:r>
      <w:r w:rsidR="001C73F0">
        <w:t xml:space="preserve"> exi</w:t>
      </w:r>
      <w:r w:rsidR="00430422">
        <w:t>s</w:t>
      </w:r>
      <w:r w:rsidR="001C73F0">
        <w:t>ting TS</w:t>
      </w:r>
      <w:r w:rsidR="00D24D08" w:rsidRPr="00A94D06">
        <w:t>.</w:t>
      </w:r>
    </w:p>
    <w:p w14:paraId="762F5C11" w14:textId="7C44B2B0" w:rsidR="00873213" w:rsidRDefault="00873213" w:rsidP="00523098">
      <w:r>
        <w:t>Existence of legacy pefromance does not mean though, that new requirements should not be introduced for AI/ML enabled functionalities. We discuss those in the next section, devoted to generalization.</w:t>
      </w:r>
    </w:p>
    <w:p w14:paraId="3402DCD4" w14:textId="77777777" w:rsidR="00873213" w:rsidRDefault="00873213" w:rsidP="00261C2C"/>
    <w:p w14:paraId="35F681C3" w14:textId="44912BCA" w:rsidR="00F61F31" w:rsidRPr="002C038F" w:rsidRDefault="009D1C26" w:rsidP="00261C2C">
      <w:r>
        <w:t>O</w:t>
      </w:r>
      <w:r w:rsidR="004D35EA">
        <w:t>ne new</w:t>
      </w:r>
      <w:r w:rsidR="007536DF">
        <w:t xml:space="preserve"> </w:t>
      </w:r>
      <w:r w:rsidR="00807E46">
        <w:t>aspect of testing</w:t>
      </w:r>
      <w:r>
        <w:t xml:space="preserve"> against</w:t>
      </w:r>
      <w:r w:rsidR="00807E46">
        <w:t xml:space="preserve"> legacy requirement was not discussed </w:t>
      </w:r>
      <w:r w:rsidR="008A2A83">
        <w:t>before: there is certain</w:t>
      </w:r>
      <w:r w:rsidR="00807E46">
        <w:t xml:space="preserve"> </w:t>
      </w:r>
      <w:r w:rsidR="00430397">
        <w:rPr>
          <w:b/>
        </w:rPr>
        <w:t>overhead</w:t>
      </w:r>
      <w:r w:rsidR="00B944D0">
        <w:t xml:space="preserve"> associated with the use of AI/ML functionality. </w:t>
      </w:r>
      <w:r w:rsidR="009157BF">
        <w:t xml:space="preserve">This overhead might include </w:t>
      </w:r>
      <w:r w:rsidR="002C038F">
        <w:t xml:space="preserve">resources (radio, </w:t>
      </w:r>
      <w:r w:rsidR="006260F0">
        <w:t>computational, energy</w:t>
      </w:r>
      <w:r w:rsidR="002C038F">
        <w:t>)</w:t>
      </w:r>
      <w:r w:rsidR="006260F0">
        <w:t xml:space="preserve"> spent on training</w:t>
      </w:r>
      <w:r w:rsidR="0018727F">
        <w:t xml:space="preserve">, </w:t>
      </w:r>
      <w:r w:rsidR="009A2DC5">
        <w:t>data collection</w:t>
      </w:r>
      <w:r w:rsidR="001B74FD">
        <w:t xml:space="preserve"> and transfer</w:t>
      </w:r>
      <w:r w:rsidR="009A2DC5">
        <w:t>, inference,</w:t>
      </w:r>
      <w:r w:rsidR="001B74FD">
        <w:t xml:space="preserve"> control </w:t>
      </w:r>
      <w:proofErr w:type="spellStart"/>
      <w:r w:rsidR="001B74FD">
        <w:t>signalling</w:t>
      </w:r>
      <w:proofErr w:type="spellEnd"/>
      <w:r w:rsidR="001B74FD">
        <w:t>,</w:t>
      </w:r>
      <w:r w:rsidR="009A2DC5">
        <w:t xml:space="preserve"> etc. </w:t>
      </w:r>
      <w:r w:rsidR="009D31A0">
        <w:t xml:space="preserve">For example, </w:t>
      </w:r>
      <w:r w:rsidR="00B06402">
        <w:t xml:space="preserve">in the case of CSI compression, </w:t>
      </w:r>
      <w:r w:rsidR="001B7296">
        <w:t xml:space="preserve">it </w:t>
      </w:r>
      <w:r w:rsidR="004E1C63">
        <w:t xml:space="preserve">could be possible to have low compression ratio of CSI feedback (high overhead) but potentially </w:t>
      </w:r>
      <w:r w:rsidR="00860DC1">
        <w:t>achieve better performance than legacy algorithms. On the other hand,</w:t>
      </w:r>
      <w:r w:rsidR="00C750AE">
        <w:t xml:space="preserve"> with high CSI feedback compression</w:t>
      </w:r>
      <w:r w:rsidR="00320ABB">
        <w:t xml:space="preserve">, the overhead can be </w:t>
      </w:r>
      <w:proofErr w:type="gramStart"/>
      <w:r w:rsidR="00DE135B">
        <w:t>lower</w:t>
      </w:r>
      <w:proofErr w:type="gramEnd"/>
      <w:r w:rsidR="00DE135B">
        <w:t xml:space="preserve"> but</w:t>
      </w:r>
      <w:r w:rsidR="00B61437">
        <w:t xml:space="preserve"> it is still necessary to achieve the same level of minimal performance like in legacy.</w:t>
      </w:r>
      <w:r w:rsidR="00E6024E">
        <w:br/>
        <w:t xml:space="preserve">In the other scenarios, better performance can be potentially achieved when using larger or more complex AI/ML models. On the other hand, </w:t>
      </w:r>
      <w:r w:rsidR="00500D8F">
        <w:t>this may cause higher energy consumption or computation resource shortage in the device.</w:t>
      </w:r>
    </w:p>
    <w:p w14:paraId="00386675" w14:textId="48DAC69C" w:rsidR="002921ED" w:rsidRPr="00523098" w:rsidRDefault="00310FC4" w:rsidP="00523098">
      <w:pPr>
        <w:pStyle w:val="RAN4proposal"/>
        <w:rPr>
          <w:lang w:val="ru-RU"/>
        </w:rPr>
      </w:pPr>
      <w:r>
        <w:t>RAN4 should</w:t>
      </w:r>
      <w:r w:rsidR="00AC3604">
        <w:t xml:space="preserve"> </w:t>
      </w:r>
      <w:r w:rsidR="00B05142">
        <w:t>consider</w:t>
      </w:r>
      <w:r w:rsidR="00E54811">
        <w:t xml:space="preserve"> the</w:t>
      </w:r>
      <w:r w:rsidR="00AC3604">
        <w:t xml:space="preserve"> </w:t>
      </w:r>
      <w:r w:rsidR="00AC3604" w:rsidRPr="00523098">
        <w:rPr>
          <w:u w:val="single"/>
        </w:rPr>
        <w:t>overhead</w:t>
      </w:r>
      <w:r w:rsidR="00AC3604" w:rsidRPr="00CE23AC">
        <w:t xml:space="preserve"> </w:t>
      </w:r>
      <w:r w:rsidR="006C0798" w:rsidRPr="00523098">
        <w:t>(</w:t>
      </w:r>
      <w:r w:rsidR="006C0798">
        <w:t xml:space="preserve">e.g., control </w:t>
      </w:r>
      <w:proofErr w:type="spellStart"/>
      <w:r w:rsidR="006C0798">
        <w:t>signalling</w:t>
      </w:r>
      <w:proofErr w:type="spellEnd"/>
      <w:r w:rsidR="0033244F">
        <w:t xml:space="preserve">, </w:t>
      </w:r>
      <w:r w:rsidR="00D514D4">
        <w:t xml:space="preserve">energy </w:t>
      </w:r>
      <w:r w:rsidR="00F95FB8">
        <w:t>consumption</w:t>
      </w:r>
      <w:r w:rsidR="00366243">
        <w:t>, etc.</w:t>
      </w:r>
      <w:r w:rsidR="006C0798" w:rsidRPr="00523098">
        <w:t>)</w:t>
      </w:r>
      <w:r w:rsidR="00AC3604">
        <w:t xml:space="preserve"> </w:t>
      </w:r>
      <w:r w:rsidR="0055095E">
        <w:t>associated</w:t>
      </w:r>
      <w:r w:rsidR="004A3735">
        <w:t xml:space="preserve"> </w:t>
      </w:r>
      <w:r w:rsidR="0055095E">
        <w:t>with</w:t>
      </w:r>
      <w:r w:rsidR="00931F84">
        <w:t xml:space="preserve"> the use of</w:t>
      </w:r>
      <w:r w:rsidR="0055095E">
        <w:t xml:space="preserve"> </w:t>
      </w:r>
      <w:r w:rsidR="004A3735">
        <w:t>AI/ML</w:t>
      </w:r>
      <w:r w:rsidR="00860AA9">
        <w:t>-enabled feature</w:t>
      </w:r>
      <w:r w:rsidR="0055095E">
        <w:t>/</w:t>
      </w:r>
      <w:r w:rsidR="004A3735">
        <w:t xml:space="preserve">functionality </w:t>
      </w:r>
      <w:r w:rsidR="0055095E">
        <w:t xml:space="preserve">when formulating </w:t>
      </w:r>
      <w:r w:rsidR="00753CEB">
        <w:t>pefromance requirements</w:t>
      </w:r>
      <w:r w:rsidR="00D56EBE">
        <w:t xml:space="preserve"> </w:t>
      </w:r>
      <w:r w:rsidR="00AE366C">
        <w:t>and comparing</w:t>
      </w:r>
      <w:r w:rsidR="00D56EBE">
        <w:t xml:space="preserve"> with legacy </w:t>
      </w:r>
      <w:r w:rsidR="00AE366C">
        <w:t>performance</w:t>
      </w:r>
      <w:r w:rsidR="00753CEB">
        <w:t>.</w:t>
      </w:r>
    </w:p>
    <w:p w14:paraId="66B08814" w14:textId="77777777" w:rsidR="004F61B2" w:rsidRDefault="004F61B2" w:rsidP="00523098"/>
    <w:p w14:paraId="0196E422" w14:textId="1B5386FA" w:rsidR="00C2069A" w:rsidRDefault="00F429ED" w:rsidP="00C2069A">
      <w:pPr>
        <w:pStyle w:val="RAN4H3"/>
      </w:pPr>
      <w:r>
        <w:t>Generalization</w:t>
      </w:r>
    </w:p>
    <w:p w14:paraId="68C34EF0" w14:textId="77777777" w:rsidR="00D90A30" w:rsidRDefault="00D90A30" w:rsidP="00D90A30">
      <w:pPr>
        <w:jc w:val="both"/>
      </w:pPr>
      <w:r w:rsidRPr="00D6379C">
        <w:rPr>
          <w:b/>
        </w:rPr>
        <w:t xml:space="preserve">Generalization </w:t>
      </w:r>
      <w:r w:rsidRPr="0028709C">
        <w:rPr>
          <w:bCs/>
        </w:rPr>
        <w:t xml:space="preserve">refers to </w:t>
      </w:r>
      <w:r w:rsidRPr="0028709C">
        <w:t>the</w:t>
      </w:r>
      <w:r w:rsidRPr="0028709C">
        <w:rPr>
          <w:bCs/>
        </w:rPr>
        <w:t xml:space="preserve"> model's ability to adapt properly to new, previously unseen data, drawn from the same distribution as the one used to create the model.</w:t>
      </w:r>
      <w:r>
        <w:t xml:space="preserve"> </w:t>
      </w:r>
      <w:r w:rsidRPr="00136E77">
        <w:t xml:space="preserve">In other words, </w:t>
      </w:r>
      <w:r w:rsidRPr="0028709C">
        <w:rPr>
          <w:b/>
        </w:rPr>
        <w:t>generalization</w:t>
      </w:r>
      <w:r w:rsidRPr="00136E77">
        <w:t xml:space="preserve"> examines how well a model can digest new data </w:t>
      </w:r>
      <w:r>
        <w:rPr>
          <w:bCs/>
        </w:rPr>
        <w:t>(mostly corresponding to new environment/scenario)</w:t>
      </w:r>
      <w:r w:rsidRPr="00136E77">
        <w:rPr>
          <w:bCs/>
        </w:rPr>
        <w:t xml:space="preserve"> </w:t>
      </w:r>
      <w:r w:rsidRPr="00136E77">
        <w:t xml:space="preserve">and make correct predictions </w:t>
      </w:r>
      <w:r>
        <w:rPr>
          <w:bCs/>
        </w:rPr>
        <w:t>(for unseen/new environment or scenario)</w:t>
      </w:r>
      <w:r w:rsidRPr="00136E77">
        <w:rPr>
          <w:bCs/>
        </w:rPr>
        <w:t xml:space="preserve"> </w:t>
      </w:r>
      <w:r w:rsidRPr="00136E77">
        <w:t>after getting trained on a training set.</w:t>
      </w:r>
    </w:p>
    <w:p w14:paraId="27B83497" w14:textId="28DE59A0" w:rsidR="00D90A30" w:rsidRDefault="00D90A30" w:rsidP="00D90A30">
      <w:pPr>
        <w:shd w:val="clear" w:color="auto" w:fill="FFFFFF" w:themeFill="background1"/>
        <w:spacing w:after="120" w:line="240" w:lineRule="auto"/>
      </w:pPr>
      <w:r>
        <w:t>If a</w:t>
      </w:r>
      <w:r w:rsidRPr="00EB3BF2">
        <w:t xml:space="preserve"> model</w:t>
      </w:r>
      <w:r>
        <w:t xml:space="preserve"> is trained</w:t>
      </w:r>
      <w:r w:rsidRPr="00EB3BF2">
        <w:t xml:space="preserve"> too well on training data, it will be incapable of generalizing. In such cases, it will end up making erroneous predictions when it’s given new</w:t>
      </w:r>
      <w:r w:rsidR="002E5252">
        <w:t xml:space="preserve"> unseen input</w:t>
      </w:r>
      <w:r w:rsidRPr="00EB3BF2">
        <w:t xml:space="preserve"> data.</w:t>
      </w:r>
    </w:p>
    <w:p w14:paraId="60C651CE" w14:textId="6C709A33" w:rsidR="00D90A30" w:rsidRDefault="00D90A30" w:rsidP="00D90A30">
      <w:pPr>
        <w:jc w:val="both"/>
      </w:pPr>
      <w:r w:rsidRPr="00F81521">
        <w:t xml:space="preserve">Generalization poses one of the </w:t>
      </w:r>
      <w:r>
        <w:t>new</w:t>
      </w:r>
      <w:r w:rsidRPr="00F81521">
        <w:t xml:space="preserve"> challenges for RAN4 testing</w:t>
      </w:r>
      <w:r w:rsidR="00FD04BE">
        <w:t xml:space="preserve"> of AI/ML enabled feature</w:t>
      </w:r>
      <w:r w:rsidRPr="00F81521">
        <w:t>.</w:t>
      </w:r>
      <w:r>
        <w:t xml:space="preserve"> Generalization issue includes the following main aspects:</w:t>
      </w:r>
    </w:p>
    <w:p w14:paraId="2955976F" w14:textId="77777777" w:rsidR="00D9350C" w:rsidRDefault="00D90A30" w:rsidP="00235F9D">
      <w:pPr>
        <w:pStyle w:val="ListParagraph"/>
        <w:numPr>
          <w:ilvl w:val="0"/>
          <w:numId w:val="27"/>
        </w:numPr>
        <w:spacing w:after="0" w:line="240" w:lineRule="auto"/>
        <w:jc w:val="both"/>
      </w:pPr>
      <w:r w:rsidRPr="00B836EE">
        <w:t>Changing radio conditions</w:t>
      </w:r>
      <w:r>
        <w:t>:</w:t>
      </w:r>
    </w:p>
    <w:p w14:paraId="4EFD2B70" w14:textId="14695E5B" w:rsidR="00D90A30" w:rsidRDefault="00D90A30" w:rsidP="00235F9D">
      <w:pPr>
        <w:pStyle w:val="ListParagraph"/>
        <w:numPr>
          <w:ilvl w:val="1"/>
          <w:numId w:val="27"/>
        </w:numPr>
        <w:spacing w:after="0" w:line="240" w:lineRule="auto"/>
        <w:jc w:val="both"/>
      </w:pPr>
      <w:r>
        <w:t xml:space="preserve">If the configured AI/ML functionality/model has been trained with a dataset representing mainly certain radio condition environment, then this AI/ML functionality/model may experience degraded performance if different channel conditions are met in the field. </w:t>
      </w:r>
      <w:r w:rsidRPr="00166DAB">
        <w:t>T</w:t>
      </w:r>
      <w:r w:rsidRPr="0028709C">
        <w:t>o avoid performance degradation</w:t>
      </w:r>
      <w:r w:rsidRPr="00166DAB">
        <w:t xml:space="preserve">, it should be guaranteed that the AI/ML </w:t>
      </w:r>
      <w:r w:rsidRPr="0028709C">
        <w:t xml:space="preserve">configured </w:t>
      </w:r>
      <w:r w:rsidRPr="00166DAB">
        <w:t xml:space="preserve">functionality/model has been trained with a diverse dataset and can perform well with acceptable tolerance margin in varying channel conditions. This should also be verified in RAN4 testing </w:t>
      </w:r>
      <w:proofErr w:type="gramStart"/>
      <w:r w:rsidRPr="00166DAB">
        <w:t>in order to</w:t>
      </w:r>
      <w:proofErr w:type="gramEnd"/>
      <w:r w:rsidRPr="00166DAB">
        <w:t xml:space="preserve"> completely validate</w:t>
      </w:r>
      <w:r w:rsidRPr="0028709C">
        <w:t xml:space="preserve"> the configured</w:t>
      </w:r>
      <w:r w:rsidRPr="00166DAB">
        <w:t xml:space="preserve"> AI/ML functionality/model.</w:t>
      </w:r>
    </w:p>
    <w:p w14:paraId="069AB0DB" w14:textId="3226F99C" w:rsidR="00D9350C" w:rsidRPr="00166DAB" w:rsidRDefault="00F10DA7" w:rsidP="00523098">
      <w:pPr>
        <w:pStyle w:val="ListParagraph"/>
        <w:numPr>
          <w:ilvl w:val="1"/>
          <w:numId w:val="27"/>
        </w:numPr>
        <w:spacing w:after="0" w:line="240" w:lineRule="auto"/>
        <w:jc w:val="both"/>
      </w:pPr>
      <w:r>
        <w:t xml:space="preserve">When AI/ML </w:t>
      </w:r>
      <w:r w:rsidR="00FD2818">
        <w:t>functionality</w:t>
      </w:r>
      <w:r w:rsidR="00B65380">
        <w:t>/model</w:t>
      </w:r>
      <w:r w:rsidR="00FD2818">
        <w:t xml:space="preserve"> is facing </w:t>
      </w:r>
      <w:r w:rsidR="00BB2877">
        <w:t>new</w:t>
      </w:r>
      <w:r w:rsidR="00FD2818">
        <w:t xml:space="preserve"> conditions, </w:t>
      </w:r>
      <w:r w:rsidR="00C01511">
        <w:t xml:space="preserve">especially, the ones where the reliable performance may not be </w:t>
      </w:r>
      <w:r w:rsidR="00BB2877">
        <w:t>ensured, this should not result in a long-term degradation of performance. The device should</w:t>
      </w:r>
      <w:r w:rsidR="00F53258">
        <w:t xml:space="preserve"> timely</w:t>
      </w:r>
      <w:r w:rsidR="00BB2877">
        <w:t xml:space="preserve"> </w:t>
      </w:r>
      <w:r w:rsidR="007E5951">
        <w:t>address such conditions</w:t>
      </w:r>
      <w:r w:rsidR="00323767">
        <w:t xml:space="preserve">, for example, with </w:t>
      </w:r>
      <w:r w:rsidR="00C3376F">
        <w:t>a change</w:t>
      </w:r>
      <w:r w:rsidR="00F53258">
        <w:t xml:space="preserve"> of the </w:t>
      </w:r>
      <w:r w:rsidR="003C44B9">
        <w:t xml:space="preserve">physical AI/ML model </w:t>
      </w:r>
      <w:r w:rsidR="001B1543">
        <w:t xml:space="preserve">or fallback to the </w:t>
      </w:r>
      <w:r w:rsidR="0051763F">
        <w:t>legacy functionality.</w:t>
      </w:r>
    </w:p>
    <w:p w14:paraId="2C491922" w14:textId="77777777" w:rsidR="00A93CA7" w:rsidRDefault="00D90A30" w:rsidP="00235F9D">
      <w:pPr>
        <w:pStyle w:val="ListParagraph"/>
        <w:numPr>
          <w:ilvl w:val="0"/>
          <w:numId w:val="27"/>
        </w:numPr>
        <w:spacing w:after="0" w:line="240" w:lineRule="auto"/>
        <w:jc w:val="both"/>
      </w:pPr>
      <w:r>
        <w:t>Changing configurations/parameters settings:</w:t>
      </w:r>
    </w:p>
    <w:p w14:paraId="5FE6C2CA" w14:textId="77777777" w:rsidR="004D7AF2" w:rsidRDefault="00D90A30" w:rsidP="00235F9D">
      <w:pPr>
        <w:pStyle w:val="ListParagraph"/>
        <w:numPr>
          <w:ilvl w:val="1"/>
          <w:numId w:val="27"/>
        </w:numPr>
        <w:spacing w:after="0" w:line="240" w:lineRule="auto"/>
        <w:jc w:val="both"/>
      </w:pPr>
      <w:r>
        <w:t>The impact of generalization on the performance of various AI/ML use cases depends heavily on the configuration and parameter settings used for dataset generation for the training. For example, for AI/ML beam management use-case, configurations should cover different beam sets/codebooks used, number of wide/narrow beams, grid of beam configuration etc. Similarly, parameters settings may include different sweeping frequency of the beams, the power settings, etc.</w:t>
      </w:r>
    </w:p>
    <w:p w14:paraId="12E2AB9D" w14:textId="0E57849B" w:rsidR="000774DB" w:rsidRPr="004D7AF2" w:rsidRDefault="004D7AF2" w:rsidP="00523098">
      <w:pPr>
        <w:pStyle w:val="ListParagraph"/>
        <w:numPr>
          <w:ilvl w:val="1"/>
          <w:numId w:val="27"/>
        </w:numPr>
        <w:spacing w:after="0" w:line="240" w:lineRule="auto"/>
        <w:jc w:val="both"/>
      </w:pPr>
      <w:r>
        <w:t>I</w:t>
      </w:r>
      <w:r w:rsidR="00FD1078" w:rsidRPr="004D7AF2">
        <w:t xml:space="preserve">t should be </w:t>
      </w:r>
      <w:r w:rsidRPr="004D7AF2">
        <w:t>e</w:t>
      </w:r>
      <w:r w:rsidR="00FD1078" w:rsidRPr="004D7AF2">
        <w:t>nsured that</w:t>
      </w:r>
      <w:r w:rsidRPr="004D7AF2">
        <w:t xml:space="preserve"> the </w:t>
      </w:r>
      <w:r w:rsidR="00571581">
        <w:t>AI/ML functionality/model</w:t>
      </w:r>
      <w:r w:rsidRPr="004D7AF2">
        <w:t xml:space="preserve"> </w:t>
      </w:r>
      <w:r w:rsidR="00663813">
        <w:t xml:space="preserve">is able </w:t>
      </w:r>
      <w:r w:rsidR="00571581">
        <w:t xml:space="preserve">to cover different configurations and a change is those, e.g., at HO </w:t>
      </w:r>
      <w:r w:rsidR="0054799B">
        <w:t>event</w:t>
      </w:r>
      <w:r w:rsidR="007113BF">
        <w:t xml:space="preserve">, without </w:t>
      </w:r>
      <w:r w:rsidR="007D69E6">
        <w:t>substantial degradation in performance.</w:t>
      </w:r>
    </w:p>
    <w:p w14:paraId="0CD363E4" w14:textId="77777777" w:rsidR="00D90A30" w:rsidRPr="00F81521" w:rsidRDefault="00D90A30" w:rsidP="00D90A30">
      <w:pPr>
        <w:jc w:val="both"/>
      </w:pPr>
    </w:p>
    <w:p w14:paraId="24ABCD10" w14:textId="5E463BB1" w:rsidR="00D90A30" w:rsidRDefault="00D90A30" w:rsidP="00D90A30">
      <w:pPr>
        <w:pStyle w:val="RAN4observation0"/>
      </w:pPr>
      <w:r>
        <w:lastRenderedPageBreak/>
        <w:t xml:space="preserve">AI/ML models/functionalities may </w:t>
      </w:r>
      <w:r w:rsidR="00B21761">
        <w:t>demonstrate</w:t>
      </w:r>
      <w:r>
        <w:t xml:space="preserve"> unexpected performance</w:t>
      </w:r>
      <w:r w:rsidR="00DF3904">
        <w:t xml:space="preserve"> degradation</w:t>
      </w:r>
      <w:r>
        <w:t xml:space="preserve"> if experience</w:t>
      </w:r>
      <w:r w:rsidR="00366F20">
        <w:t>d</w:t>
      </w:r>
      <w:r>
        <w:t xml:space="preserve"> scenario </w:t>
      </w:r>
      <w:r w:rsidR="00C72029">
        <w:t>is</w:t>
      </w:r>
      <w:r>
        <w:t xml:space="preserve"> different from the scenario(s) used for training of AI/ML models/functionalities. Therefore, generalization aspects of AI/ML use cases introduce new challenges for RAN4 testing.</w:t>
      </w:r>
    </w:p>
    <w:p w14:paraId="6DE6B13B" w14:textId="29EA805A" w:rsidR="00D90A30" w:rsidRPr="00AB5A6D" w:rsidRDefault="00AD4D8A" w:rsidP="00523098">
      <w:pPr>
        <w:pStyle w:val="RAN4proposal"/>
        <w:rPr>
          <w:lang w:val="ru-RU"/>
        </w:rPr>
      </w:pPr>
      <w:r>
        <w:t>RAN4 should defined new</w:t>
      </w:r>
      <w:r w:rsidR="00C7695D">
        <w:t xml:space="preserve"> requirements and tests </w:t>
      </w:r>
      <w:r w:rsidR="00D90A30">
        <w:t xml:space="preserve">to guarantee a minimum performance </w:t>
      </w:r>
      <w:r w:rsidR="00F37925">
        <w:t>of</w:t>
      </w:r>
      <w:r w:rsidR="00D90A30">
        <w:t xml:space="preserve"> AI/ML use cases</w:t>
      </w:r>
      <w:r w:rsidR="00EA3C4A">
        <w:t xml:space="preserve"> in v</w:t>
      </w:r>
      <w:r w:rsidR="00594947">
        <w:t xml:space="preserve">arious </w:t>
      </w:r>
      <w:r w:rsidR="00B85478">
        <w:t xml:space="preserve">radio conditions and </w:t>
      </w:r>
      <w:r w:rsidR="00842B1B">
        <w:t>network configurations</w:t>
      </w:r>
      <w:r w:rsidR="00D90A30">
        <w:t>.</w:t>
      </w:r>
    </w:p>
    <w:p w14:paraId="3141BD7C" w14:textId="77777777" w:rsidR="00C72029" w:rsidRDefault="00C72029" w:rsidP="00D90A30">
      <w:pPr>
        <w:shd w:val="clear" w:color="auto" w:fill="FFFFFF" w:themeFill="background1"/>
        <w:spacing w:after="120" w:line="240" w:lineRule="auto"/>
      </w:pPr>
    </w:p>
    <w:p w14:paraId="462A1D25" w14:textId="51ECCBA5" w:rsidR="00D90A30" w:rsidRDefault="00D90A30" w:rsidP="00D90A30">
      <w:pPr>
        <w:shd w:val="clear" w:color="auto" w:fill="FFFFFF" w:themeFill="background1"/>
        <w:spacing w:after="120" w:line="240" w:lineRule="auto"/>
      </w:pPr>
      <w:r>
        <w:t xml:space="preserve">Statistically, it is possible to </w:t>
      </w:r>
      <w:r w:rsidR="00427785">
        <w:t>define</w:t>
      </w:r>
      <w:r>
        <w:t xml:space="preserve"> the most </w:t>
      </w:r>
      <w:r w:rsidR="00CD6A95">
        <w:t>representative</w:t>
      </w:r>
      <w:r>
        <w:t xml:space="preserve"> conditions/configurations in the field. This may be helpful in selecting a reference condition/configuration</w:t>
      </w:r>
      <w:r w:rsidR="002E2690">
        <w:t xml:space="preserve"> for the AI/ML use case</w:t>
      </w:r>
      <w:r>
        <w:t xml:space="preserve">. </w:t>
      </w:r>
      <w:r w:rsidR="00EC6AED">
        <w:t>For example</w:t>
      </w:r>
      <w:r>
        <w:t xml:space="preserve">, typical RAN4 used conditions such as AWGN/TDL channels can be used as reference conditions for various AI/ML based use cases. </w:t>
      </w:r>
    </w:p>
    <w:p w14:paraId="58ACDFE5" w14:textId="2509339F" w:rsidR="00D90A30" w:rsidRDefault="00D90A30" w:rsidP="00D90A30">
      <w:pPr>
        <w:shd w:val="clear" w:color="auto" w:fill="FFFFFF" w:themeFill="background1"/>
        <w:spacing w:after="120" w:line="240" w:lineRule="auto"/>
        <w:rPr>
          <w:rFonts w:eastAsia="Times New Roman" w:cs="Times New Roman"/>
          <w:szCs w:val="20"/>
        </w:rPr>
      </w:pPr>
      <w:r>
        <w:t xml:space="preserve">Furthermore, since the UE may experience difference conditions/configurations than the reference </w:t>
      </w:r>
      <w:r w:rsidR="007C036E">
        <w:t>ones</w:t>
      </w:r>
      <w:r>
        <w:t xml:space="preserve"> in the field, it is important to test AI/ML model/functionality for a selected list of different conditions/configurations. </w:t>
      </w:r>
      <w:r w:rsidRPr="000B3618">
        <w:rPr>
          <w:rFonts w:eastAsia="Times New Roman" w:cs="Times New Roman"/>
          <w:szCs w:val="20"/>
        </w:rPr>
        <w:t xml:space="preserve">These scenarios may be a combination of generally tested conditions in RAN4 such as TDL-A </w:t>
      </w:r>
      <w:r>
        <w:rPr>
          <w:rFonts w:eastAsia="Times New Roman" w:cs="Times New Roman"/>
          <w:szCs w:val="20"/>
        </w:rPr>
        <w:t>(</w:t>
      </w:r>
      <w:r w:rsidRPr="00E63744">
        <w:rPr>
          <w:rFonts w:eastAsia="Times New Roman" w:cs="Times New Roman"/>
          <w:szCs w:val="20"/>
        </w:rPr>
        <w:t>Tapped Delay Line</w:t>
      </w:r>
      <w:r>
        <w:rPr>
          <w:rFonts w:eastAsia="Times New Roman" w:cs="Times New Roman"/>
          <w:szCs w:val="20"/>
        </w:rPr>
        <w:t xml:space="preserve"> A),</w:t>
      </w:r>
      <w:r w:rsidRPr="000B3618">
        <w:rPr>
          <w:rFonts w:eastAsia="Times New Roman" w:cs="Times New Roman"/>
          <w:szCs w:val="20"/>
        </w:rPr>
        <w:t xml:space="preserve"> TDL-C channel conditions with changing parameters to calibrate </w:t>
      </w:r>
      <w:r>
        <w:rPr>
          <w:rFonts w:eastAsia="Times New Roman" w:cs="Times New Roman"/>
          <w:szCs w:val="20"/>
        </w:rPr>
        <w:t xml:space="preserve">normal and extreme radio </w:t>
      </w:r>
      <w:r w:rsidRPr="000B3618">
        <w:rPr>
          <w:rFonts w:eastAsia="Times New Roman" w:cs="Times New Roman"/>
          <w:szCs w:val="20"/>
        </w:rPr>
        <w:t>conditions.</w:t>
      </w:r>
    </w:p>
    <w:p w14:paraId="7B162AA8" w14:textId="38FABCC4" w:rsidR="00D90A30" w:rsidRDefault="00D90A30" w:rsidP="00D90A30">
      <w:pPr>
        <w:shd w:val="clear" w:color="auto" w:fill="FFFFFF" w:themeFill="background1"/>
        <w:spacing w:after="120" w:line="240" w:lineRule="auto"/>
        <w:rPr>
          <w:rFonts w:eastAsia="Times New Roman" w:cs="Times New Roman"/>
          <w:szCs w:val="20"/>
        </w:rPr>
      </w:pPr>
      <w:r>
        <w:rPr>
          <w:rFonts w:eastAsia="Times New Roman" w:cs="Times New Roman"/>
          <w:szCs w:val="20"/>
        </w:rPr>
        <w:t>Then</w:t>
      </w:r>
      <w:r w:rsidR="00A25AF9">
        <w:rPr>
          <w:rFonts w:eastAsia="Times New Roman" w:cs="Times New Roman"/>
          <w:szCs w:val="20"/>
        </w:rPr>
        <w:t>,</w:t>
      </w:r>
      <w:r>
        <w:rPr>
          <w:rFonts w:eastAsia="Times New Roman" w:cs="Times New Roman"/>
          <w:szCs w:val="20"/>
        </w:rPr>
        <w:t xml:space="preserve"> the AI/ML model/functionality should be tested for the reference scenario as well for other selected scenarios </w:t>
      </w:r>
      <w:proofErr w:type="gramStart"/>
      <w:r>
        <w:rPr>
          <w:rFonts w:eastAsia="Times New Roman" w:cs="Times New Roman"/>
          <w:szCs w:val="20"/>
        </w:rPr>
        <w:t>in order to</w:t>
      </w:r>
      <w:proofErr w:type="gramEnd"/>
      <w:r>
        <w:rPr>
          <w:rFonts w:eastAsia="Times New Roman" w:cs="Times New Roman"/>
          <w:szCs w:val="20"/>
        </w:rPr>
        <w:t xml:space="preserve"> validate generalization </w:t>
      </w:r>
      <w:r w:rsidR="00ED70D9">
        <w:rPr>
          <w:rFonts w:eastAsia="Times New Roman" w:cs="Times New Roman"/>
          <w:szCs w:val="20"/>
        </w:rPr>
        <w:t>capabilities</w:t>
      </w:r>
      <w:r>
        <w:rPr>
          <w:rFonts w:eastAsia="Times New Roman" w:cs="Times New Roman"/>
          <w:szCs w:val="20"/>
        </w:rPr>
        <w:t>.</w:t>
      </w:r>
    </w:p>
    <w:p w14:paraId="1C6F6066" w14:textId="4425BAAD" w:rsidR="00D90A30" w:rsidRDefault="00821048" w:rsidP="00D90A30">
      <w:pPr>
        <w:shd w:val="clear" w:color="auto" w:fill="FFFFFF" w:themeFill="background1"/>
        <w:spacing w:after="120" w:line="240" w:lineRule="auto"/>
        <w:rPr>
          <w:rFonts w:eastAsia="Times New Roman" w:cs="Times New Roman"/>
          <w:szCs w:val="20"/>
        </w:rPr>
      </w:pPr>
      <w:r>
        <w:rPr>
          <w:rFonts w:eastAsia="Times New Roman" w:cs="Times New Roman"/>
          <w:szCs w:val="20"/>
        </w:rPr>
        <w:fldChar w:fldCharType="begin"/>
      </w:r>
      <w:r>
        <w:rPr>
          <w:rFonts w:eastAsia="Times New Roman" w:cs="Times New Roman"/>
          <w:szCs w:val="20"/>
        </w:rPr>
        <w:instrText xml:space="preserve"> REF _Ref142563858 \h </w:instrText>
      </w:r>
      <w:r>
        <w:rPr>
          <w:rFonts w:eastAsia="Times New Roman" w:cs="Times New Roman"/>
          <w:szCs w:val="20"/>
        </w:rPr>
      </w:r>
      <w:r>
        <w:rPr>
          <w:rFonts w:eastAsia="Times New Roman" w:cs="Times New Roman"/>
          <w:szCs w:val="20"/>
        </w:rPr>
        <w:fldChar w:fldCharType="separate"/>
      </w:r>
      <w:r w:rsidR="006534A4">
        <w:t xml:space="preserve">Figure </w:t>
      </w:r>
      <w:r w:rsidR="006534A4">
        <w:rPr>
          <w:noProof/>
        </w:rPr>
        <w:t>1</w:t>
      </w:r>
      <w:r>
        <w:rPr>
          <w:rFonts w:eastAsia="Times New Roman" w:cs="Times New Roman"/>
          <w:szCs w:val="20"/>
        </w:rPr>
        <w:fldChar w:fldCharType="end"/>
      </w:r>
      <w:r>
        <w:rPr>
          <w:rFonts w:eastAsia="Times New Roman" w:cs="Times New Roman"/>
          <w:szCs w:val="20"/>
        </w:rPr>
        <w:t xml:space="preserve"> </w:t>
      </w:r>
      <w:r w:rsidR="00D90A30">
        <w:rPr>
          <w:rFonts w:eastAsia="Times New Roman" w:cs="Times New Roman"/>
          <w:szCs w:val="20"/>
        </w:rPr>
        <w:t>depicts the testing of generalization aspects using reference scenario and other selected scenarios.</w:t>
      </w:r>
    </w:p>
    <w:p w14:paraId="2133839B" w14:textId="77777777" w:rsidR="00AC0992" w:rsidRDefault="00D90A30" w:rsidP="00523098">
      <w:pPr>
        <w:keepNext/>
        <w:shd w:val="clear" w:color="auto" w:fill="FFFFFF" w:themeFill="background1"/>
        <w:spacing w:after="120" w:line="240" w:lineRule="auto"/>
        <w:jc w:val="center"/>
      </w:pPr>
      <w:r>
        <w:rPr>
          <w:noProof/>
          <w:lang w:val="ru-RU"/>
        </w:rPr>
        <w:drawing>
          <wp:inline distT="0" distB="0" distL="0" distR="0" wp14:anchorId="395CD2B5" wp14:editId="390C4A1D">
            <wp:extent cx="4682052" cy="2461260"/>
            <wp:effectExtent l="0" t="0" r="4445" b="0"/>
            <wp:docPr id="5" name="Picture 5"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diagram of a diagram&#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82566" cy="2461530"/>
                    </a:xfrm>
                    <a:prstGeom prst="rect">
                      <a:avLst/>
                    </a:prstGeom>
                    <a:noFill/>
                    <a:ln>
                      <a:noFill/>
                    </a:ln>
                  </pic:spPr>
                </pic:pic>
              </a:graphicData>
            </a:graphic>
          </wp:inline>
        </w:drawing>
      </w:r>
    </w:p>
    <w:p w14:paraId="77D1FC26" w14:textId="10E0B94F" w:rsidR="00D90A30" w:rsidRPr="00523098" w:rsidRDefault="00AC0992" w:rsidP="00523098">
      <w:pPr>
        <w:pStyle w:val="Caption"/>
      </w:pPr>
      <w:bookmarkStart w:id="6" w:name="_Ref142563858"/>
      <w:r>
        <w:t xml:space="preserve">Figure </w:t>
      </w:r>
      <w:r>
        <w:fldChar w:fldCharType="begin"/>
      </w:r>
      <w:r>
        <w:instrText xml:space="preserve"> SEQ Figure \* ARABIC </w:instrText>
      </w:r>
      <w:r>
        <w:fldChar w:fldCharType="separate"/>
      </w:r>
      <w:r w:rsidR="006534A4">
        <w:rPr>
          <w:noProof/>
        </w:rPr>
        <w:t>1</w:t>
      </w:r>
      <w:r>
        <w:fldChar w:fldCharType="end"/>
      </w:r>
      <w:bookmarkEnd w:id="6"/>
      <w:r>
        <w:t xml:space="preserve">: RAN4 </w:t>
      </w:r>
      <w:r w:rsidR="00587EE7">
        <w:t>testing</w:t>
      </w:r>
      <w:r>
        <w:t xml:space="preserve"> of Generalization capabilities in different scenarios</w:t>
      </w:r>
      <w:r w:rsidR="00587EE7">
        <w:t>.</w:t>
      </w:r>
    </w:p>
    <w:p w14:paraId="09FF0FEF" w14:textId="77777777" w:rsidR="00026069" w:rsidRPr="00026069" w:rsidRDefault="00026069" w:rsidP="00523098"/>
    <w:p w14:paraId="52F5A984" w14:textId="0BFD8C74" w:rsidR="00D90A30" w:rsidRDefault="00D90A30" w:rsidP="00D90A30">
      <w:pPr>
        <w:pStyle w:val="RAN4observation0"/>
      </w:pPr>
      <w:r>
        <w:t>Reference</w:t>
      </w:r>
      <w:r w:rsidR="00192324">
        <w:t>/typical</w:t>
      </w:r>
      <w:r>
        <w:t xml:space="preserve"> scenario can be specified for AI/ML use cases. </w:t>
      </w:r>
      <w:r w:rsidR="00192324">
        <w:t xml:space="preserve">The performance of AI/ML functionalities/models may </w:t>
      </w:r>
      <w:r w:rsidR="005F64D5">
        <w:t>variate</w:t>
      </w:r>
      <w:r w:rsidR="00192324">
        <w:t xml:space="preserve"> in the conditions different from the typical/reference.</w:t>
      </w:r>
      <w:r w:rsidR="008F6B77">
        <w:t xml:space="preserve"> Therefore, certain level of</w:t>
      </w:r>
      <w:r w:rsidR="00F66D7A">
        <w:t xml:space="preserve"> performance variation</w:t>
      </w:r>
      <w:r w:rsidR="00437E81">
        <w:t xml:space="preserve">/degradation can be allowed in the </w:t>
      </w:r>
      <w:r w:rsidR="0059605E">
        <w:t xml:space="preserve">alternative </w:t>
      </w:r>
      <w:r w:rsidR="00B71185">
        <w:t>scenarios</w:t>
      </w:r>
      <w:r w:rsidR="0059605E">
        <w:t>.</w:t>
      </w:r>
    </w:p>
    <w:p w14:paraId="3574FFD3" w14:textId="270F8031" w:rsidR="00D90A30" w:rsidRPr="00AB5A6D" w:rsidRDefault="00192324" w:rsidP="00523098">
      <w:pPr>
        <w:pStyle w:val="RAN4proposal"/>
        <w:rPr>
          <w:lang w:val="ru-RU"/>
        </w:rPr>
      </w:pPr>
      <w:r>
        <w:t>RAN4</w:t>
      </w:r>
      <w:r w:rsidR="00E479D5">
        <w:t xml:space="preserve"> need</w:t>
      </w:r>
      <w:r w:rsidR="00C435E2">
        <w:t>s</w:t>
      </w:r>
      <w:r w:rsidR="00E479D5">
        <w:t xml:space="preserve"> to define </w:t>
      </w:r>
      <w:r w:rsidR="00D90A30">
        <w:t>reference scenario as well as other</w:t>
      </w:r>
      <w:r w:rsidR="00182A5E">
        <w:t>/alternative</w:t>
      </w:r>
      <w:r w:rsidR="00D90A30">
        <w:t xml:space="preserve"> scenarios </w:t>
      </w:r>
      <w:r w:rsidR="00182A5E">
        <w:t>with</w:t>
      </w:r>
      <w:r w:rsidR="000B7D1B">
        <w:t xml:space="preserve"> corresponding requirements to</w:t>
      </w:r>
      <w:r w:rsidR="00D90A30">
        <w:t xml:space="preserve"> </w:t>
      </w:r>
      <w:r w:rsidR="00297B2C">
        <w:t>evaluate the</w:t>
      </w:r>
      <w:r w:rsidR="00D90A30">
        <w:t xml:space="preserve"> generalization </w:t>
      </w:r>
      <w:r w:rsidR="000B7D1B">
        <w:t>capabilities</w:t>
      </w:r>
      <w:r w:rsidR="00D90A30">
        <w:t xml:space="preserve"> of the </w:t>
      </w:r>
      <w:r w:rsidR="00677A69">
        <w:t>AI/ML</w:t>
      </w:r>
      <w:r w:rsidR="00AD246B">
        <w:t xml:space="preserve">-enabled </w:t>
      </w:r>
      <w:r w:rsidR="00AE0D6F">
        <w:t>features</w:t>
      </w:r>
      <w:r w:rsidR="00AD246B">
        <w:t>/functionalities</w:t>
      </w:r>
      <w:r w:rsidR="00AE0D6F">
        <w:t xml:space="preserve"> </w:t>
      </w:r>
      <w:r w:rsidR="00A36828">
        <w:t>for</w:t>
      </w:r>
      <w:r w:rsidR="00AE0D6F">
        <w:t xml:space="preserve"> each of the </w:t>
      </w:r>
      <w:r w:rsidR="00A36828">
        <w:t xml:space="preserve">(sub) </w:t>
      </w:r>
      <w:r w:rsidR="00AE0D6F">
        <w:t>use-case</w:t>
      </w:r>
      <w:r w:rsidR="00A36828">
        <w:t>s</w:t>
      </w:r>
      <w:r w:rsidR="00766370">
        <w:t xml:space="preserve"> studied in Release 18</w:t>
      </w:r>
      <w:r w:rsidR="00D90A30">
        <w:t>.</w:t>
      </w:r>
    </w:p>
    <w:p w14:paraId="64871771" w14:textId="1671A0B9" w:rsidR="00D90A30" w:rsidRDefault="00C148E4" w:rsidP="00327856">
      <w:r>
        <w:t>In the proposal above</w:t>
      </w:r>
      <w:r w:rsidR="004D0A76">
        <w:t>,</w:t>
      </w:r>
      <w:r>
        <w:t xml:space="preserve"> we a</w:t>
      </w:r>
      <w:r w:rsidR="0037560F">
        <w:t>re</w:t>
      </w:r>
      <w:r>
        <w:t xml:space="preserve"> </w:t>
      </w:r>
      <w:r w:rsidR="00C63321">
        <w:t>considering</w:t>
      </w:r>
      <w:r>
        <w:t xml:space="preserve"> </w:t>
      </w:r>
      <w:r w:rsidR="00ED1743">
        <w:t>the</w:t>
      </w:r>
      <w:r w:rsidR="006A1280">
        <w:t xml:space="preserve"> alternative testing scenarios as individual testing points</w:t>
      </w:r>
      <w:r w:rsidR="00C83A57">
        <w:t>.</w:t>
      </w:r>
      <w:r w:rsidR="00737F56">
        <w:t xml:space="preserve"> </w:t>
      </w:r>
      <w:r w:rsidR="00F118EA">
        <w:t>Therefore</w:t>
      </w:r>
      <w:r w:rsidR="00E76CDB">
        <w:t>,</w:t>
      </w:r>
      <w:r w:rsidR="00F118EA">
        <w:t xml:space="preserve"> such generalization </w:t>
      </w:r>
      <w:r w:rsidR="00E76CDB">
        <w:t xml:space="preserve">requirements can be referred as performance requirements. However, with the AI/ML enabled </w:t>
      </w:r>
      <w:r w:rsidR="00466664">
        <w:t>functionalities</w:t>
      </w:r>
      <w:r w:rsidR="009111A4">
        <w:t>,</w:t>
      </w:r>
      <w:r w:rsidR="00466664">
        <w:t xml:space="preserve"> </w:t>
      </w:r>
      <w:r w:rsidR="00903940">
        <w:t xml:space="preserve">the generalization aspect includes not only </w:t>
      </w:r>
      <w:r w:rsidR="003F0A9F">
        <w:t xml:space="preserve">the static </w:t>
      </w:r>
      <w:r w:rsidR="00E82ECF">
        <w:t xml:space="preserve">model </w:t>
      </w:r>
      <w:proofErr w:type="spellStart"/>
      <w:r w:rsidR="00E82ECF">
        <w:t>behaviour</w:t>
      </w:r>
      <w:proofErr w:type="spellEnd"/>
      <w:r w:rsidR="00E82ECF">
        <w:t xml:space="preserve"> but also a capability of the device to address adequately the changes in the conditions.</w:t>
      </w:r>
    </w:p>
    <w:p w14:paraId="1E72BF52" w14:textId="49992B00" w:rsidR="00E82ECF" w:rsidRDefault="00E82ECF" w:rsidP="00235F9D">
      <w:pPr>
        <w:pStyle w:val="RAN4observation0"/>
      </w:pPr>
      <w:r>
        <w:t>Another generalization aspect in AI/ML use cases is a capability of the device to</w:t>
      </w:r>
      <w:r w:rsidR="00B34745">
        <w:t xml:space="preserve"> address </w:t>
      </w:r>
      <w:r w:rsidR="00D41D78">
        <w:t>dynamic</w:t>
      </w:r>
      <w:r w:rsidR="00B34745">
        <w:t xml:space="preserve"> change of the conditions/parameters.</w:t>
      </w:r>
    </w:p>
    <w:p w14:paraId="757EC880" w14:textId="3F5EF089" w:rsidR="00B34745" w:rsidRPr="00523098" w:rsidRDefault="008B0B9B" w:rsidP="00B34745">
      <w:r>
        <w:t xml:space="preserve">This generalization aspect </w:t>
      </w:r>
      <w:r w:rsidR="006E0595">
        <w:t xml:space="preserve">includes both </w:t>
      </w:r>
      <w:r w:rsidR="00BC61C5">
        <w:t>performance part but also the core requirement</w:t>
      </w:r>
      <w:r w:rsidR="00C074A3">
        <w:t xml:space="preserve"> or LCM-related</w:t>
      </w:r>
      <w:r w:rsidR="00BC61C5">
        <w:t xml:space="preserve"> part</w:t>
      </w:r>
      <w:r w:rsidR="00C074A3">
        <w:t>. Therefore</w:t>
      </w:r>
      <w:r w:rsidR="001678C8">
        <w:t>,</w:t>
      </w:r>
      <w:r w:rsidR="00C074A3">
        <w:t xml:space="preserve"> it is </w:t>
      </w:r>
      <w:r w:rsidR="00E37D59">
        <w:t xml:space="preserve">impossible to </w:t>
      </w:r>
      <w:r w:rsidR="001678C8">
        <w:t>conclude about</w:t>
      </w:r>
      <w:r w:rsidR="00E37D59">
        <w:t xml:space="preserve"> such testing based on static environment and configurations</w:t>
      </w:r>
      <w:r w:rsidR="000418A2">
        <w:t>,</w:t>
      </w:r>
      <w:r w:rsidR="002A3810">
        <w:t xml:space="preserve"> i.e.,</w:t>
      </w:r>
      <w:r w:rsidR="000418A2">
        <w:t xml:space="preserve"> based on </w:t>
      </w:r>
      <w:r w:rsidR="002A3810">
        <w:t>independent</w:t>
      </w:r>
      <w:r w:rsidR="000418A2">
        <w:t xml:space="preserve"> testing points</w:t>
      </w:r>
      <w:r w:rsidR="00E37D59">
        <w:t>.</w:t>
      </w:r>
      <w:r w:rsidR="00BE2670">
        <w:t xml:space="preserve"> The goal of such tests is to ensure the absence of temporary </w:t>
      </w:r>
      <w:r w:rsidR="00FA4564">
        <w:t>considerable degradation of performance due to a change in the scenario. On</w:t>
      </w:r>
      <w:r w:rsidR="00003512">
        <w:t>e</w:t>
      </w:r>
      <w:r w:rsidR="00FA4564">
        <w:t xml:space="preserve"> such example of change scenario could be </w:t>
      </w:r>
      <w:r w:rsidR="00D07A92">
        <w:t>transition</w:t>
      </w:r>
      <w:r w:rsidR="00FA4564">
        <w:t xml:space="preserve"> </w:t>
      </w:r>
      <w:r w:rsidR="00D07A92">
        <w:t>from</w:t>
      </w:r>
      <w:r w:rsidR="00FA4564">
        <w:t xml:space="preserve"> indoor to </w:t>
      </w:r>
      <w:r w:rsidR="00D07A92">
        <w:lastRenderedPageBreak/>
        <w:t>outdoor</w:t>
      </w:r>
      <w:r w:rsidR="00FA4564">
        <w:t xml:space="preserve"> </w:t>
      </w:r>
      <w:r w:rsidR="00D07A92">
        <w:t>propagation conditions. Another example could be a change of the beam code book.</w:t>
      </w:r>
      <w:r w:rsidR="00722EEA">
        <w:t xml:space="preserve"> Ultimately such a change from one scenario to another should be define on </w:t>
      </w:r>
      <w:proofErr w:type="spellStart"/>
      <w:r w:rsidR="00722EEA">
        <w:t>per use</w:t>
      </w:r>
      <w:proofErr w:type="spellEnd"/>
      <w:r w:rsidR="00722EEA">
        <w:t>-case basis.</w:t>
      </w:r>
    </w:p>
    <w:p w14:paraId="049BDC92" w14:textId="753351DF" w:rsidR="00790927" w:rsidRPr="00FF0E0C" w:rsidRDefault="00E37D59" w:rsidP="00523098">
      <w:pPr>
        <w:pStyle w:val="RAN4proposal"/>
        <w:rPr>
          <w:lang w:val="ru-RU"/>
        </w:rPr>
      </w:pPr>
      <w:r>
        <w:t xml:space="preserve">RAN4 </w:t>
      </w:r>
      <w:r w:rsidR="001210D0">
        <w:t>needs to test</w:t>
      </w:r>
      <w:r w:rsidR="000C332C">
        <w:t xml:space="preserve"> </w:t>
      </w:r>
      <w:r w:rsidR="00F41ACE">
        <w:t xml:space="preserve">generalization capabilities not only in </w:t>
      </w:r>
      <w:r w:rsidR="009C0726">
        <w:t>a set of</w:t>
      </w:r>
      <w:r w:rsidR="00F41ACE">
        <w:t xml:space="preserve"> fixed testing points/conditions but also when </w:t>
      </w:r>
      <w:r w:rsidR="001A6EE4">
        <w:t>the conditions are changing from one scenario to another during the test.</w:t>
      </w:r>
    </w:p>
    <w:p w14:paraId="39962EEF" w14:textId="77777777" w:rsidR="00261C2C" w:rsidRDefault="00261C2C" w:rsidP="00261C2C"/>
    <w:p w14:paraId="32180BC5" w14:textId="42C8715B" w:rsidR="00D90A30" w:rsidRDefault="001E5E82" w:rsidP="00D90A30">
      <w:pPr>
        <w:pStyle w:val="RAN4H2"/>
      </w:pPr>
      <w:r>
        <w:t>UE</w:t>
      </w:r>
      <w:r w:rsidR="009F1AE9">
        <w:t xml:space="preserve"> performance</w:t>
      </w:r>
      <w:r>
        <w:t xml:space="preserve"> testing frame</w:t>
      </w:r>
      <w:r w:rsidR="009F1AE9">
        <w:t>work</w:t>
      </w:r>
    </w:p>
    <w:p w14:paraId="4424097B" w14:textId="08EDAE89" w:rsidR="00896FB9" w:rsidRDefault="00896FB9" w:rsidP="00896FB9">
      <w:pPr>
        <w:jc w:val="both"/>
      </w:pPr>
      <w:r w:rsidRPr="00FF0E0C">
        <w:t xml:space="preserve">The </w:t>
      </w:r>
      <w:r w:rsidRPr="007207DD">
        <w:t xml:space="preserve">performance </w:t>
      </w:r>
      <w:r>
        <w:t xml:space="preserve">of the AI/ML-enabled features </w:t>
      </w:r>
      <w:proofErr w:type="gramStart"/>
      <w:r>
        <w:t>has to</w:t>
      </w:r>
      <w:proofErr w:type="gramEnd"/>
      <w:r>
        <w:t xml:space="preserve"> be verifiable in realistic radio conditions in order to</w:t>
      </w:r>
      <w:r w:rsidRPr="007207DD">
        <w:t xml:space="preserve"> guarante</w:t>
      </w:r>
      <w:r>
        <w:t>e</w:t>
      </w:r>
      <w:r w:rsidRPr="007207DD">
        <w:t xml:space="preserve"> that a UE</w:t>
      </w:r>
      <w:r>
        <w:t>-side implementation</w:t>
      </w:r>
      <w:r w:rsidRPr="007207DD">
        <w:t xml:space="preserve"> can</w:t>
      </w:r>
      <w:r>
        <w:t>not</w:t>
      </w:r>
      <w:r w:rsidRPr="007207DD">
        <w:t xml:space="preserve"> easily pass the test but perform poorly in the field. </w:t>
      </w:r>
      <w:r>
        <w:t xml:space="preserve">To achieve </w:t>
      </w:r>
      <w:proofErr w:type="gramStart"/>
      <w:r>
        <w:t>this the</w:t>
      </w:r>
      <w:r w:rsidRPr="007207DD">
        <w:t xml:space="preserve"> </w:t>
      </w:r>
      <w:r>
        <w:t>minimum performance requirements</w:t>
      </w:r>
      <w:proofErr w:type="gramEnd"/>
      <w:r>
        <w:t xml:space="preserve"> designed by RAN4 should also be verifiable with a generic, and, as much as possible, use case agnostic test set-up. We note, that there is technical reason why the reference test set-up(s) for AI/ML-enabled features would need to be significantly different from the currently used test set-ups, as long as the test equipment (gNB emulator) implements the minimum required Functionality based LCM procedures as discussed in RAN2</w:t>
      </w:r>
      <w:r w:rsidR="005A7B6B">
        <w:rPr>
          <w:rFonts w:ascii="Calibri" w:hAnsi="Calibri" w:cs="Calibri"/>
          <w:sz w:val="22"/>
        </w:rPr>
        <w:t xml:space="preserve"> </w:t>
      </w:r>
      <w:r w:rsidR="005A7B6B">
        <w:rPr>
          <w:rFonts w:ascii="Calibri" w:hAnsi="Calibri" w:cs="Calibri"/>
          <w:sz w:val="22"/>
          <w:highlight w:val="yellow"/>
        </w:rPr>
        <w:fldChar w:fldCharType="begin"/>
      </w:r>
      <w:r w:rsidR="005A7B6B">
        <w:rPr>
          <w:rFonts w:ascii="Calibri" w:hAnsi="Calibri" w:cs="Calibri"/>
          <w:sz w:val="22"/>
        </w:rPr>
        <w:instrText xml:space="preserve"> REF _Ref142640625 \w \h </w:instrText>
      </w:r>
      <w:r w:rsidR="005A7B6B">
        <w:rPr>
          <w:rFonts w:ascii="Calibri" w:hAnsi="Calibri" w:cs="Calibri"/>
          <w:sz w:val="22"/>
          <w:highlight w:val="yellow"/>
        </w:rPr>
      </w:r>
      <w:r w:rsidR="005A7B6B">
        <w:rPr>
          <w:rFonts w:ascii="Calibri" w:hAnsi="Calibri" w:cs="Calibri"/>
          <w:sz w:val="22"/>
          <w:highlight w:val="yellow"/>
        </w:rPr>
        <w:fldChar w:fldCharType="separate"/>
      </w:r>
      <w:r w:rsidR="005A7B6B">
        <w:rPr>
          <w:rFonts w:ascii="Calibri" w:hAnsi="Calibri" w:cs="Calibri"/>
          <w:sz w:val="22"/>
        </w:rPr>
        <w:t>[5]</w:t>
      </w:r>
      <w:r w:rsidR="005A7B6B">
        <w:rPr>
          <w:rFonts w:ascii="Calibri" w:hAnsi="Calibri" w:cs="Calibri"/>
          <w:sz w:val="22"/>
          <w:highlight w:val="yellow"/>
        </w:rPr>
        <w:fldChar w:fldCharType="end"/>
      </w:r>
      <w:r>
        <w:t>.</w:t>
      </w:r>
    </w:p>
    <w:p w14:paraId="358C7B17" w14:textId="214D7226" w:rsidR="00896FB9" w:rsidRPr="00FF0E0C" w:rsidRDefault="00896FB9" w:rsidP="00523098">
      <w:pPr>
        <w:pStyle w:val="RAN4proposal"/>
      </w:pPr>
      <w:r>
        <w:t xml:space="preserve">RAN4 to adopt </w:t>
      </w:r>
      <w:r w:rsidRPr="00FF0E0C">
        <w:t xml:space="preserve">reference testing diagrams </w:t>
      </w:r>
      <w:r>
        <w:t xml:space="preserve">for AI/ML functionalities </w:t>
      </w:r>
      <w:r w:rsidRPr="00FF0E0C">
        <w:t xml:space="preserve">which are based on the current ‘traditional’ test </w:t>
      </w:r>
      <w:proofErr w:type="gramStart"/>
      <w:r w:rsidRPr="00FF0E0C">
        <w:t>diagrams, and</w:t>
      </w:r>
      <w:proofErr w:type="gramEnd"/>
      <w:r w:rsidRPr="00FF0E0C">
        <w:t xml:space="preserve"> include only the strictly needed modifications to capture the nature of the AI/ML-enabled features being tested.</w:t>
      </w:r>
    </w:p>
    <w:p w14:paraId="695AFF2A" w14:textId="6FAA6C43" w:rsidR="00896FB9" w:rsidRDefault="00896FB9" w:rsidP="00896FB9">
      <w:r>
        <w:t>First</w:t>
      </w:r>
      <w:r w:rsidR="00D24F36">
        <w:t>ly,</w:t>
      </w:r>
      <w:r>
        <w:t xml:space="preserve"> we note that the minimum performance requirements need to assume that the corresponding LCM procedures have been already tested and operate correctly. Consequently, the Functionality based LCM procedures need be tested first as </w:t>
      </w:r>
      <w:r w:rsidR="00DD044E">
        <w:t xml:space="preserve">a </w:t>
      </w:r>
      <w:r>
        <w:t>part of the core requirements as agreed in RAN4#106-bis</w:t>
      </w:r>
      <w:r w:rsidR="00BB2924">
        <w:t xml:space="preserve"> and discussed further in </w:t>
      </w:r>
      <w:r w:rsidR="00BB2924">
        <w:fldChar w:fldCharType="begin"/>
      </w:r>
      <w:r w:rsidR="00BB2924">
        <w:instrText xml:space="preserve"> REF _Ref142640674 \w \h </w:instrText>
      </w:r>
      <w:r w:rsidR="00BB2924">
        <w:fldChar w:fldCharType="separate"/>
      </w:r>
      <w:r w:rsidR="00BB2924">
        <w:t>[4]</w:t>
      </w:r>
      <w:r w:rsidR="00BB2924">
        <w:fldChar w:fldCharType="end"/>
      </w:r>
      <w:r>
        <w:t>.</w:t>
      </w:r>
    </w:p>
    <w:p w14:paraId="62FBD7FB" w14:textId="2BD7083B" w:rsidR="00896FB9" w:rsidRPr="00FF0E0C" w:rsidRDefault="00896FB9" w:rsidP="00523098">
      <w:pPr>
        <w:pStyle w:val="RAN4observation0"/>
        <w:rPr>
          <w:b/>
          <w:bCs/>
        </w:rPr>
      </w:pPr>
      <w:r w:rsidRPr="00FF0E0C">
        <w:t>A pre-condition</w:t>
      </w:r>
      <w:r>
        <w:rPr>
          <w:b/>
          <w:bCs/>
        </w:rPr>
        <w:t xml:space="preserve"> </w:t>
      </w:r>
      <w:r w:rsidRPr="00FF0E0C">
        <w:t>for t</w:t>
      </w:r>
      <w:r>
        <w:t>he minimum performance requirements</w:t>
      </w:r>
      <w:r w:rsidR="0026173F">
        <w:t xml:space="preserve"> testing</w:t>
      </w:r>
      <w:r>
        <w:t xml:space="preserve"> is that the appropriate LCM procedures have been already passed the core requirements tests.</w:t>
      </w:r>
    </w:p>
    <w:p w14:paraId="72999D56" w14:textId="7D676FA2" w:rsidR="00896FB9" w:rsidRDefault="00896FB9" w:rsidP="00896FB9">
      <w:pPr>
        <w:jc w:val="both"/>
      </w:pPr>
      <w:r>
        <w:t>Secondly, the UE 1-sided and UE-part of 2-sided use cases might not require totally different minimum performance test setups if the corresponding model alignment and potential training has been already performed. We further argue that the</w:t>
      </w:r>
      <w:r w:rsidRPr="00A54CE4">
        <w:t xml:space="preserve"> </w:t>
      </w:r>
      <w:r>
        <w:t>model alignment procedure and potentially involved model training</w:t>
      </w:r>
      <w:r w:rsidR="00BF0AB6">
        <w:t>/validation</w:t>
      </w:r>
      <w:r>
        <w:t xml:space="preserve"> shall not be part of the performance testing procedures</w:t>
      </w:r>
      <w:r w:rsidR="00F14E63">
        <w:t>, i.e., the</w:t>
      </w:r>
      <w:r w:rsidR="00A8121F">
        <w:t>y</w:t>
      </w:r>
      <w:r w:rsidR="00F14E63">
        <w:t xml:space="preserve"> </w:t>
      </w:r>
      <w:r w:rsidR="00D43371">
        <w:t xml:space="preserve">can be referred to </w:t>
      </w:r>
      <w:r w:rsidR="00A8121F">
        <w:t>initial conditions or test preparation phase.</w:t>
      </w:r>
    </w:p>
    <w:p w14:paraId="0A35CE54" w14:textId="7808348E" w:rsidR="00896FB9" w:rsidRPr="00FF0E0C" w:rsidRDefault="00896FB9" w:rsidP="00523098">
      <w:pPr>
        <w:pStyle w:val="RAN4observation0"/>
        <w:rPr>
          <w:b/>
          <w:bCs/>
        </w:rPr>
      </w:pPr>
      <w:r>
        <w:t>The UE 1-sided and UE-part of 2-sided use cases might not require totally different minimum performance test setups if the corresponding model alignment and potential training</w:t>
      </w:r>
      <w:r w:rsidR="009D0D8E">
        <w:t>/validation</w:t>
      </w:r>
      <w:r>
        <w:t xml:space="preserve"> </w:t>
      </w:r>
      <w:r w:rsidR="009D0D8E">
        <w:t>can be</w:t>
      </w:r>
      <w:r>
        <w:t xml:space="preserve"> performed before the minimum performance is being tested.</w:t>
      </w:r>
    </w:p>
    <w:p w14:paraId="4D391726" w14:textId="77777777" w:rsidR="00896FB9" w:rsidRDefault="00896FB9" w:rsidP="00896FB9">
      <w:r>
        <w:t>Thirdly, we reason that it is necessary to indicate separately DL and UL signal paths, such that the setup is not physically different from the usual test setup(s) and the expected radio conditions/impairments on the DL and UL are clearly controllable. This is valid for both conductive and over-the-air tests.</w:t>
      </w:r>
    </w:p>
    <w:p w14:paraId="2239F435" w14:textId="1471AED1" w:rsidR="00896FB9" w:rsidRPr="00FF0E0C" w:rsidRDefault="00896FB9" w:rsidP="00523098">
      <w:pPr>
        <w:pStyle w:val="RAN4observation0"/>
      </w:pPr>
      <w:r>
        <w:t xml:space="preserve">In the test diagrams </w:t>
      </w:r>
      <w:r w:rsidRPr="001B36C6">
        <w:t xml:space="preserve">for AI/ML functionalities </w:t>
      </w:r>
      <w:r>
        <w:t>it is necessary to indicate separately DL and UL signal paths, such that the setup is not physically different from the usual test setup(s).</w:t>
      </w:r>
    </w:p>
    <w:p w14:paraId="245A6235" w14:textId="76CD7ECC" w:rsidR="00896FB9" w:rsidRDefault="00896FB9" w:rsidP="00896FB9">
      <w:pPr>
        <w:jc w:val="both"/>
      </w:pPr>
      <w:r>
        <w:t>In RAN4#106-bis it has been agreed to s</w:t>
      </w:r>
      <w:r w:rsidRPr="00272430">
        <w:t>tudy the necessity and feasibility of defining requirements or test to verify the generalization of AI/ML</w:t>
      </w:r>
      <w:r>
        <w:t xml:space="preserve">-enabled solutions. We believe that this is an important target of the test requirements to be designed by RAN4 </w:t>
      </w:r>
      <w:r w:rsidRPr="004B1CE3">
        <w:t>to guarantee that a UE-side implementation cannot easily pass the test but perform poorly in the field</w:t>
      </w:r>
      <w:r>
        <w:t>. From test setup perspective, the testing diagram for generalization testing purposes can be the same as used for minimum performance requirements, and the differences would only be in the way the radio conditions</w:t>
      </w:r>
      <w:r w:rsidR="00125A65">
        <w:t xml:space="preserve"> and configurations</w:t>
      </w:r>
      <w:r>
        <w:t xml:space="preserve"> (channel emulator and RRC configurations) are handled.</w:t>
      </w:r>
    </w:p>
    <w:p w14:paraId="3A7653A3" w14:textId="67F1829C" w:rsidR="00896FB9" w:rsidRDefault="000A15C0" w:rsidP="00523098">
      <w:pPr>
        <w:pStyle w:val="RAN4proposal"/>
      </w:pPr>
      <w:r>
        <w:t>For g</w:t>
      </w:r>
      <w:r w:rsidRPr="00FF0E0C">
        <w:t xml:space="preserve">eneralization </w:t>
      </w:r>
      <w:r>
        <w:t xml:space="preserve">verification of AI/ML enabled features, </w:t>
      </w:r>
      <w:r w:rsidR="000371A5">
        <w:t xml:space="preserve">RAN4 </w:t>
      </w:r>
      <w:proofErr w:type="gramStart"/>
      <w:r w:rsidR="000371A5">
        <w:t xml:space="preserve">to </w:t>
      </w:r>
      <w:r w:rsidR="00896FB9" w:rsidRPr="00B314AC">
        <w:t xml:space="preserve"> </w:t>
      </w:r>
      <w:r w:rsidR="00896FB9">
        <w:t>use</w:t>
      </w:r>
      <w:proofErr w:type="gramEnd"/>
      <w:r w:rsidR="00896FB9">
        <w:t xml:space="preserve"> the same (or very similar) test setup to the minimum performance requirements test setup</w:t>
      </w:r>
      <w:r w:rsidR="000371A5">
        <w:t>(s)</w:t>
      </w:r>
      <w:r w:rsidR="00896FB9">
        <w:t>.</w:t>
      </w:r>
    </w:p>
    <w:p w14:paraId="68735985" w14:textId="08FF1B6A" w:rsidR="00896FB9" w:rsidRDefault="00896FB9" w:rsidP="00896FB9">
      <w:r>
        <w:t>Based on the above observations</w:t>
      </w:r>
      <w:r w:rsidR="00A80D70">
        <w:t>,</w:t>
      </w:r>
      <w:r>
        <w:t xml:space="preserve"> we propose t</w:t>
      </w:r>
      <w:r w:rsidR="00E23D0E">
        <w:t>w</w:t>
      </w:r>
      <w:r>
        <w:t xml:space="preserve">o </w:t>
      </w:r>
      <w:r w:rsidR="00D76606">
        <w:t>(simplified)</w:t>
      </w:r>
      <w:r>
        <w:t xml:space="preserve"> reference testing diagrams</w:t>
      </w:r>
      <w:r w:rsidR="006534A4">
        <w:t xml:space="preserve"> in </w:t>
      </w:r>
      <w:r w:rsidR="006534A4">
        <w:fldChar w:fldCharType="begin"/>
      </w:r>
      <w:r w:rsidR="006534A4">
        <w:instrText xml:space="preserve"> REF _Ref142563803 \h </w:instrText>
      </w:r>
      <w:r w:rsidR="006534A4">
        <w:fldChar w:fldCharType="separate"/>
      </w:r>
      <w:r w:rsidR="006534A4">
        <w:t xml:space="preserve">Figure </w:t>
      </w:r>
      <w:r w:rsidR="006534A4">
        <w:rPr>
          <w:noProof/>
        </w:rPr>
        <w:t>2</w:t>
      </w:r>
      <w:r w:rsidR="006534A4">
        <w:fldChar w:fldCharType="end"/>
      </w:r>
      <w:r w:rsidR="006534A4">
        <w:t xml:space="preserve"> and </w:t>
      </w:r>
      <w:r w:rsidR="006534A4">
        <w:fldChar w:fldCharType="begin"/>
      </w:r>
      <w:r w:rsidR="006534A4">
        <w:instrText xml:space="preserve"> REF _Ref142563818 \h </w:instrText>
      </w:r>
      <w:r w:rsidR="006534A4">
        <w:fldChar w:fldCharType="separate"/>
      </w:r>
      <w:r w:rsidR="006534A4">
        <w:t xml:space="preserve">Figure </w:t>
      </w:r>
      <w:r w:rsidR="006534A4">
        <w:rPr>
          <w:noProof/>
        </w:rPr>
        <w:t>3</w:t>
      </w:r>
      <w:r w:rsidR="006534A4">
        <w:fldChar w:fldCharType="end"/>
      </w:r>
      <w:r>
        <w:fldChar w:fldCharType="begin"/>
      </w:r>
      <w:r>
        <w:instrText xml:space="preserve"> REF _Ref142471587 \h </w:instrText>
      </w:r>
      <w:r>
        <w:fldChar w:fldCharType="end"/>
      </w:r>
      <w:r>
        <w:t xml:space="preserve"> for UE 1-sided and UE-part 2-sided part use cases, respectively.</w:t>
      </w:r>
    </w:p>
    <w:p w14:paraId="2C3E4432" w14:textId="68147EB3" w:rsidR="00896FB9" w:rsidRDefault="00896FB9" w:rsidP="00896FB9">
      <w:r w:rsidRPr="0068249B">
        <w:t>T</w:t>
      </w:r>
      <w:r>
        <w:t xml:space="preserve">he description of the main terms and blocks in </w:t>
      </w:r>
      <w:r>
        <w:fldChar w:fldCharType="begin"/>
      </w:r>
      <w:r>
        <w:instrText xml:space="preserve"> REF _Ref142471585 \h </w:instrText>
      </w:r>
      <w:r>
        <w:fldChar w:fldCharType="end"/>
      </w:r>
      <w:r>
        <w:t xml:space="preserve"> and </w:t>
      </w:r>
      <w:r>
        <w:fldChar w:fldCharType="begin"/>
      </w:r>
      <w:r>
        <w:instrText xml:space="preserve"> REF _Ref142471587 \h </w:instrText>
      </w:r>
      <w:r>
        <w:fldChar w:fldCharType="end"/>
      </w:r>
      <w:r>
        <w:t xml:space="preserve"> are as follows:</w:t>
      </w:r>
    </w:p>
    <w:p w14:paraId="6BCAF5D2" w14:textId="2E92DE1F" w:rsidR="00896FB9" w:rsidRPr="0042158E" w:rsidRDefault="00896FB9" w:rsidP="00896FB9">
      <w:pPr>
        <w:rPr>
          <w:b/>
        </w:rPr>
      </w:pPr>
      <w:r w:rsidRPr="004C30A6">
        <w:rPr>
          <w:b/>
          <w:bCs/>
        </w:rPr>
        <w:lastRenderedPageBreak/>
        <w:t>Test Equipment</w:t>
      </w:r>
      <w:r>
        <w:rPr>
          <w:b/>
          <w:bCs/>
        </w:rPr>
        <w:t xml:space="preserve"> (TE)</w:t>
      </w:r>
      <w:r w:rsidRPr="004C30A6">
        <w:rPr>
          <w:b/>
          <w:bCs/>
        </w:rPr>
        <w:t>:</w:t>
      </w:r>
      <w:r>
        <w:rPr>
          <w:b/>
          <w:bCs/>
        </w:rPr>
        <w:t xml:space="preserve"> </w:t>
      </w:r>
      <w:r w:rsidRPr="001F34D8">
        <w:t>Equipment used</w:t>
      </w:r>
      <w:r>
        <w:t xml:space="preserve"> to emulate the gNB and control the channel emulator.</w:t>
      </w:r>
      <w:r w:rsidR="0094047A">
        <w:t xml:space="preserve"> It can be also </w:t>
      </w:r>
      <w:r w:rsidR="00CE0C58">
        <w:t>referred as System Simulator (SS).</w:t>
      </w:r>
    </w:p>
    <w:p w14:paraId="64457A50" w14:textId="77777777" w:rsidR="00896FB9" w:rsidRDefault="00896FB9" w:rsidP="00896FB9">
      <w:pPr>
        <w:ind w:left="720"/>
        <w:rPr>
          <w:b/>
          <w:bCs/>
        </w:rPr>
      </w:pPr>
      <w:r w:rsidRPr="004C30A6">
        <w:rPr>
          <w:b/>
          <w:bCs/>
        </w:rPr>
        <w:t>Test controller</w:t>
      </w:r>
      <w:r>
        <w:rPr>
          <w:b/>
          <w:bCs/>
        </w:rPr>
        <w:t xml:space="preserve">: </w:t>
      </w:r>
      <w:r>
        <w:t>Implements test scenario generator, LCM performance validation steps and ML Functionality configuration generation; controls the channel emulator equipment.</w:t>
      </w:r>
    </w:p>
    <w:p w14:paraId="5872472C" w14:textId="77777777" w:rsidR="00896FB9" w:rsidRDefault="00896FB9" w:rsidP="00896FB9">
      <w:pPr>
        <w:ind w:left="720"/>
        <w:rPr>
          <w:b/>
          <w:bCs/>
        </w:rPr>
      </w:pPr>
      <w:r>
        <w:rPr>
          <w:b/>
          <w:bCs/>
        </w:rPr>
        <w:t xml:space="preserve">ML Functionality management: </w:t>
      </w:r>
      <w:r w:rsidRPr="004C30A6">
        <w:t>Implements</w:t>
      </w:r>
      <w:r>
        <w:t xml:space="preserve"> Functionality configuration operations, Functionality activation/deactivation/switching/fallback and monitoring operation; controls the </w:t>
      </w:r>
      <w:r w:rsidRPr="009C3E8A">
        <w:t>ML Functionality control</w:t>
      </w:r>
      <w:r>
        <w:t xml:space="preserve"> functions in the UE.</w:t>
      </w:r>
    </w:p>
    <w:p w14:paraId="33214358" w14:textId="77777777" w:rsidR="00896FB9" w:rsidRDefault="00896FB9" w:rsidP="00896FB9">
      <w:pPr>
        <w:ind w:firstLine="720"/>
        <w:rPr>
          <w:b/>
          <w:bCs/>
        </w:rPr>
      </w:pPr>
    </w:p>
    <w:p w14:paraId="1E215113" w14:textId="77777777" w:rsidR="00896FB9" w:rsidRDefault="00896FB9" w:rsidP="00896FB9">
      <w:r>
        <w:rPr>
          <w:b/>
          <w:bCs/>
        </w:rPr>
        <w:t xml:space="preserve">Channel emulator: </w:t>
      </w:r>
      <w:r w:rsidRPr="004C30A6">
        <w:t>Equipment used to generate the</w:t>
      </w:r>
      <w:r>
        <w:t xml:space="preserve"> ((conductive or over-the-air) radio channel characteristics (path loss and fading), controlled by the test controller; it is used on the downlink air-interface (PDCCH and PDSCH, LCM related </w:t>
      </w:r>
      <w:r w:rsidRPr="003F392B">
        <w:t>RRC/MAC-CE/DCI</w:t>
      </w:r>
      <w:r>
        <w:t xml:space="preserve"> signaling).</w:t>
      </w:r>
    </w:p>
    <w:p w14:paraId="7F301207" w14:textId="77777777" w:rsidR="00896FB9" w:rsidRPr="004C30A6" w:rsidRDefault="00896FB9" w:rsidP="00896FB9"/>
    <w:p w14:paraId="7230855C" w14:textId="77777777" w:rsidR="00896FB9" w:rsidRDefault="00896FB9" w:rsidP="00896FB9">
      <w:pPr>
        <w:rPr>
          <w:b/>
          <w:bCs/>
        </w:rPr>
      </w:pPr>
      <w:r w:rsidRPr="001F34D8">
        <w:rPr>
          <w:b/>
          <w:bCs/>
        </w:rPr>
        <w:t>Device Under Test (DUT)/ UE:</w:t>
      </w:r>
      <w:r>
        <w:rPr>
          <w:b/>
          <w:bCs/>
        </w:rPr>
        <w:t xml:space="preserve"> </w:t>
      </w:r>
      <w:r w:rsidRPr="004C30A6">
        <w:t>The UE</w:t>
      </w:r>
      <w:r>
        <w:t xml:space="preserve"> being tested.</w:t>
      </w:r>
    </w:p>
    <w:p w14:paraId="4A790D23" w14:textId="77777777" w:rsidR="00896FB9" w:rsidRDefault="00896FB9" w:rsidP="00896FB9">
      <w:pPr>
        <w:ind w:left="720"/>
        <w:rPr>
          <w:b/>
          <w:bCs/>
        </w:rPr>
      </w:pPr>
      <w:r>
        <w:rPr>
          <w:b/>
          <w:bCs/>
        </w:rPr>
        <w:t xml:space="preserve">ML Functionality control: </w:t>
      </w:r>
      <w:r w:rsidRPr="001F34D8">
        <w:t>Implements</w:t>
      </w:r>
      <w:r>
        <w:t xml:space="preserve"> Functionality configuration handling (application) and Functionality activation/deactivation/switching/fallback; operates under control of the </w:t>
      </w:r>
      <w:r w:rsidRPr="004C30A6">
        <w:t>ML Functionality management</w:t>
      </w:r>
      <w:r>
        <w:t xml:space="preserve"> in the TE.</w:t>
      </w:r>
    </w:p>
    <w:p w14:paraId="20F9D527" w14:textId="77777777" w:rsidR="00896FB9" w:rsidRPr="001F34D8" w:rsidRDefault="00896FB9" w:rsidP="00896FB9">
      <w:pPr>
        <w:ind w:firstLine="720"/>
        <w:rPr>
          <w:b/>
          <w:bCs/>
        </w:rPr>
      </w:pPr>
      <w:r>
        <w:rPr>
          <w:b/>
          <w:bCs/>
        </w:rPr>
        <w:t xml:space="preserve">ML inference: </w:t>
      </w:r>
      <w:r w:rsidRPr="004C30A6">
        <w:t>Implements the execution of the step required for ML model inference operation</w:t>
      </w:r>
      <w:r>
        <w:t>.</w:t>
      </w:r>
    </w:p>
    <w:p w14:paraId="2B73000D" w14:textId="77777777" w:rsidR="00896FB9" w:rsidRPr="004C30A6" w:rsidRDefault="00896FB9" w:rsidP="00896FB9">
      <w:pPr>
        <w:rPr>
          <w:b/>
          <w:bCs/>
        </w:rPr>
      </w:pPr>
    </w:p>
    <w:p w14:paraId="75D5C61D" w14:textId="69C07C11" w:rsidR="00896FB9" w:rsidRDefault="00896FB9" w:rsidP="00523098">
      <w:pPr>
        <w:pStyle w:val="RAN4proposal"/>
      </w:pPr>
      <w:r w:rsidRPr="004C30A6">
        <w:t>RAN4 to adopt as reference test diagram</w:t>
      </w:r>
      <w:r>
        <w:t>s</w:t>
      </w:r>
      <w:r w:rsidRPr="004C30A6">
        <w:t xml:space="preserve"> for </w:t>
      </w:r>
      <w:r>
        <w:t>minimum performance testing</w:t>
      </w:r>
      <w:r w:rsidRPr="004C30A6">
        <w:t xml:space="preserve"> </w:t>
      </w:r>
      <w:r>
        <w:t>of</w:t>
      </w:r>
      <w:r w:rsidRPr="004C30A6">
        <w:t xml:space="preserve"> UE 1-sided use cases the setup depict</w:t>
      </w:r>
      <w:r w:rsidRPr="00F17126">
        <w:t>ed in</w:t>
      </w:r>
      <w:r w:rsidR="00587EE7">
        <w:t xml:space="preserve"> </w:t>
      </w:r>
      <w:r w:rsidR="00C97DA0">
        <w:fldChar w:fldCharType="begin"/>
      </w:r>
      <w:r w:rsidR="00C97DA0">
        <w:instrText xml:space="preserve"> REF _Ref142563803 \h </w:instrText>
      </w:r>
      <w:r w:rsidR="00C97DA0">
        <w:fldChar w:fldCharType="separate"/>
      </w:r>
      <w:r w:rsidR="006534A4">
        <w:t xml:space="preserve">Figure </w:t>
      </w:r>
      <w:r w:rsidR="006534A4">
        <w:rPr>
          <w:noProof/>
        </w:rPr>
        <w:t>2</w:t>
      </w:r>
      <w:r w:rsidR="00C97DA0">
        <w:fldChar w:fldCharType="end"/>
      </w:r>
      <w:r w:rsidRPr="00FF0E0C">
        <w:fldChar w:fldCharType="begin"/>
      </w:r>
      <w:r w:rsidRPr="00FF0E0C">
        <w:instrText xml:space="preserve"> REF _Ref142471585 \h  \* MERGEFORMAT </w:instrText>
      </w:r>
      <w:r w:rsidRPr="00FF0E0C">
        <w:fldChar w:fldCharType="end"/>
      </w:r>
      <w:r w:rsidRPr="00FF0E0C">
        <w:t>.</w:t>
      </w:r>
    </w:p>
    <w:p w14:paraId="251E4D1C" w14:textId="77777777" w:rsidR="00896FB9" w:rsidRDefault="00896FB9" w:rsidP="00896FB9">
      <w:pPr>
        <w:shd w:val="clear" w:color="auto" w:fill="FFFFFF" w:themeFill="background1"/>
        <w:spacing w:after="120" w:line="240" w:lineRule="auto"/>
        <w:rPr>
          <w:b/>
          <w:bCs/>
        </w:rPr>
      </w:pPr>
    </w:p>
    <w:p w14:paraId="1680E758" w14:textId="69AC416F" w:rsidR="00896FB9" w:rsidRPr="00AC3756" w:rsidRDefault="00896FB9" w:rsidP="00523098">
      <w:pPr>
        <w:pStyle w:val="RAN4proposal"/>
      </w:pPr>
      <w:r w:rsidRPr="004C30A6">
        <w:t>RAN4 to adopt as reference test diagram</w:t>
      </w:r>
      <w:r>
        <w:t>s</w:t>
      </w:r>
      <w:r w:rsidRPr="004C30A6">
        <w:t xml:space="preserve"> for </w:t>
      </w:r>
      <w:r>
        <w:t xml:space="preserve">minimum performance testing of </w:t>
      </w:r>
      <w:r w:rsidRPr="004C30A6">
        <w:t>UE</w:t>
      </w:r>
      <w:r>
        <w:t>-part</w:t>
      </w:r>
      <w:r w:rsidRPr="004C30A6">
        <w:t xml:space="preserve"> </w:t>
      </w:r>
      <w:r>
        <w:t>2</w:t>
      </w:r>
      <w:r w:rsidRPr="004C30A6">
        <w:t>-sided use cases the setup depicted in</w:t>
      </w:r>
      <w:r w:rsidR="00C97DA0">
        <w:t xml:space="preserve"> </w:t>
      </w:r>
      <w:r w:rsidR="00C97DA0">
        <w:fldChar w:fldCharType="begin"/>
      </w:r>
      <w:r w:rsidR="00C97DA0">
        <w:instrText xml:space="preserve"> REF _Ref142563818 \h </w:instrText>
      </w:r>
      <w:r w:rsidR="00C97DA0">
        <w:fldChar w:fldCharType="separate"/>
      </w:r>
      <w:r w:rsidR="006534A4">
        <w:t xml:space="preserve">Figure </w:t>
      </w:r>
      <w:r w:rsidR="006534A4">
        <w:rPr>
          <w:noProof/>
        </w:rPr>
        <w:t>3</w:t>
      </w:r>
      <w:r w:rsidR="00C97DA0">
        <w:fldChar w:fldCharType="end"/>
      </w:r>
      <w:r w:rsidRPr="00FF0E0C">
        <w:fldChar w:fldCharType="begin"/>
      </w:r>
      <w:r w:rsidRPr="00FF0E0C">
        <w:instrText xml:space="preserve"> REF _Ref142471587 \h </w:instrText>
      </w:r>
      <w:r>
        <w:instrText xml:space="preserve"> \* MERGEFORMAT</w:instrText>
      </w:r>
      <w:r w:rsidRPr="009B0B7B">
        <w:instrText xml:space="preserve"> </w:instrText>
      </w:r>
      <w:r w:rsidRPr="00FF0E0C">
        <w:fldChar w:fldCharType="end"/>
      </w:r>
      <w:r w:rsidRPr="004C30A6">
        <w:t>.</w:t>
      </w:r>
    </w:p>
    <w:p w14:paraId="7925E686" w14:textId="77777777" w:rsidR="00896FB9" w:rsidRDefault="00896FB9" w:rsidP="00896FB9"/>
    <w:p w14:paraId="61CE86B4" w14:textId="63F07EB2" w:rsidR="00587EE7" w:rsidRDefault="00645F55" w:rsidP="00523098">
      <w:pPr>
        <w:keepNext/>
        <w:jc w:val="center"/>
      </w:pPr>
      <w:r>
        <w:rPr>
          <w:noProof/>
        </w:rPr>
        <w:lastRenderedPageBreak/>
        <w:drawing>
          <wp:inline distT="0" distB="0" distL="0" distR="0" wp14:anchorId="7D109B22" wp14:editId="0D9C56BC">
            <wp:extent cx="6094095" cy="3850640"/>
            <wp:effectExtent l="0" t="0" r="190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94095" cy="3850640"/>
                    </a:xfrm>
                    <a:prstGeom prst="rect">
                      <a:avLst/>
                    </a:prstGeom>
                    <a:noFill/>
                    <a:ln>
                      <a:noFill/>
                    </a:ln>
                  </pic:spPr>
                </pic:pic>
              </a:graphicData>
            </a:graphic>
          </wp:inline>
        </w:drawing>
      </w:r>
    </w:p>
    <w:p w14:paraId="32DF6453" w14:textId="5ADDA650" w:rsidR="00587EE7" w:rsidRPr="000C1C0A" w:rsidRDefault="00587EE7" w:rsidP="00523098">
      <w:pPr>
        <w:pStyle w:val="Caption"/>
      </w:pPr>
      <w:bookmarkStart w:id="7" w:name="_Ref142563803"/>
      <w:bookmarkStart w:id="8" w:name="_Ref142563798"/>
      <w:r>
        <w:t xml:space="preserve">Figure </w:t>
      </w:r>
      <w:r>
        <w:fldChar w:fldCharType="begin"/>
      </w:r>
      <w:r>
        <w:instrText xml:space="preserve"> SEQ Figure \* ARABIC </w:instrText>
      </w:r>
      <w:r>
        <w:fldChar w:fldCharType="separate"/>
      </w:r>
      <w:r w:rsidR="006534A4">
        <w:rPr>
          <w:noProof/>
        </w:rPr>
        <w:t>2</w:t>
      </w:r>
      <w:r>
        <w:fldChar w:fldCharType="end"/>
      </w:r>
      <w:bookmarkEnd w:id="7"/>
      <w:r>
        <w:t xml:space="preserve">: </w:t>
      </w:r>
      <w:r w:rsidR="0079683A">
        <w:t xml:space="preserve">Simplified </w:t>
      </w:r>
      <w:r w:rsidR="00AE7C57" w:rsidRPr="00587EE7">
        <w:t>reference</w:t>
      </w:r>
      <w:r w:rsidRPr="00587EE7">
        <w:t xml:space="preserve"> testing diagram for UE-side ML Functionalities in 1-sided use cases.</w:t>
      </w:r>
      <w:bookmarkEnd w:id="8"/>
    </w:p>
    <w:p w14:paraId="1F564DD5" w14:textId="4F6345B7" w:rsidR="00896FB9" w:rsidRDefault="00896FB9" w:rsidP="00523098">
      <w:pPr>
        <w:keepNext/>
      </w:pPr>
    </w:p>
    <w:p w14:paraId="38979F3C" w14:textId="18C289C2" w:rsidR="00587EE7" w:rsidRDefault="00CB766D" w:rsidP="00523098">
      <w:pPr>
        <w:keepNext/>
        <w:jc w:val="center"/>
      </w:pPr>
      <w:r>
        <w:rPr>
          <w:noProof/>
        </w:rPr>
        <w:lastRenderedPageBreak/>
        <w:drawing>
          <wp:inline distT="0" distB="0" distL="0" distR="0" wp14:anchorId="31457EB0" wp14:editId="4A4966F7">
            <wp:extent cx="6113145" cy="4859655"/>
            <wp:effectExtent l="0" t="0" r="190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3145" cy="4859655"/>
                    </a:xfrm>
                    <a:prstGeom prst="rect">
                      <a:avLst/>
                    </a:prstGeom>
                    <a:noFill/>
                    <a:ln>
                      <a:noFill/>
                    </a:ln>
                  </pic:spPr>
                </pic:pic>
              </a:graphicData>
            </a:graphic>
          </wp:inline>
        </w:drawing>
      </w:r>
    </w:p>
    <w:p w14:paraId="4CF4B860" w14:textId="3BB8A7C8" w:rsidR="00896FB9" w:rsidRPr="000C1C0A" w:rsidRDefault="00587EE7" w:rsidP="00523098">
      <w:pPr>
        <w:pStyle w:val="Caption"/>
      </w:pPr>
      <w:bookmarkStart w:id="9" w:name="_Ref142563818"/>
      <w:r>
        <w:t xml:space="preserve">Figure </w:t>
      </w:r>
      <w:r>
        <w:fldChar w:fldCharType="begin"/>
      </w:r>
      <w:r>
        <w:instrText xml:space="preserve"> SEQ Figure \* ARABIC </w:instrText>
      </w:r>
      <w:r>
        <w:fldChar w:fldCharType="separate"/>
      </w:r>
      <w:r w:rsidR="006534A4">
        <w:rPr>
          <w:noProof/>
        </w:rPr>
        <w:t>3</w:t>
      </w:r>
      <w:r>
        <w:fldChar w:fldCharType="end"/>
      </w:r>
      <w:bookmarkEnd w:id="9"/>
      <w:r>
        <w:t xml:space="preserve">: </w:t>
      </w:r>
      <w:r w:rsidR="0079683A">
        <w:t>Simplified r</w:t>
      </w:r>
      <w:r>
        <w:t>eference testing diagram for UE-</w:t>
      </w:r>
      <w:r w:rsidR="00356521">
        <w:t>part</w:t>
      </w:r>
      <w:r>
        <w:t xml:space="preserve"> ML Functionalities in 2-sided use cases.</w:t>
      </w:r>
    </w:p>
    <w:p w14:paraId="7BB44CAC" w14:textId="77777777" w:rsidR="004B482D" w:rsidRPr="00E30D85" w:rsidRDefault="004B482D" w:rsidP="00523098"/>
    <w:p w14:paraId="7ED83C95" w14:textId="05CBAB28" w:rsidR="00274D9A" w:rsidRDefault="00841405" w:rsidP="00D03ABA">
      <w:pPr>
        <w:pStyle w:val="RAN4H2"/>
      </w:pPr>
      <w:r>
        <w:t xml:space="preserve">On the </w:t>
      </w:r>
      <w:r w:rsidR="00D03ABA">
        <w:t>TR content for RAN4</w:t>
      </w:r>
    </w:p>
    <w:p w14:paraId="3F5DC8F2" w14:textId="16A02BD3" w:rsidR="00C4317C" w:rsidRDefault="00D03ABA" w:rsidP="00D03ABA">
      <w:r>
        <w:t xml:space="preserve">The outcomes of the </w:t>
      </w:r>
      <w:r w:rsidR="00761FE6">
        <w:t>study on AI/ML</w:t>
      </w:r>
      <w:r w:rsidR="001861CC">
        <w:t xml:space="preserve"> for NR air interface are planned to be reflected in the TR 38.843.</w:t>
      </w:r>
      <w:r w:rsidR="00D9176D">
        <w:t xml:space="preserve"> </w:t>
      </w:r>
      <w:r w:rsidR="00C4317C">
        <w:t>In</w:t>
      </w:r>
      <w:r w:rsidR="00D9176D">
        <w:t xml:space="preserve"> the latest version of the TR (v0.1.0) from 05</w:t>
      </w:r>
      <w:r w:rsidR="00AC6B02">
        <w:t>.</w:t>
      </w:r>
      <w:r w:rsidR="00D9176D">
        <w:t xml:space="preserve">2023, </w:t>
      </w:r>
      <w:r w:rsidR="00C4317C">
        <w:t>the following sections are allocated to RAN4:</w:t>
      </w:r>
    </w:p>
    <w:tbl>
      <w:tblPr>
        <w:tblStyle w:val="TableGrid"/>
        <w:tblW w:w="0" w:type="auto"/>
        <w:tblInd w:w="279" w:type="dxa"/>
        <w:tblLook w:val="04A0" w:firstRow="1" w:lastRow="0" w:firstColumn="1" w:lastColumn="0" w:noHBand="0" w:noVBand="1"/>
      </w:tblPr>
      <w:tblGrid>
        <w:gridCol w:w="8930"/>
      </w:tblGrid>
      <w:tr w:rsidR="00AC6B02" w14:paraId="191A985B" w14:textId="77777777" w:rsidTr="00AC6B02">
        <w:tc>
          <w:tcPr>
            <w:tcW w:w="8930" w:type="dxa"/>
          </w:tcPr>
          <w:p w14:paraId="2E0CAFD0" w14:textId="77777777" w:rsidR="00AC6B02" w:rsidRPr="00523098" w:rsidRDefault="00441DCC" w:rsidP="00D03ABA">
            <w:pPr>
              <w:rPr>
                <w:b/>
              </w:rPr>
            </w:pPr>
            <w:r w:rsidRPr="00523098">
              <w:rPr>
                <w:b/>
              </w:rPr>
              <w:t>7</w:t>
            </w:r>
            <w:r w:rsidRPr="00523098">
              <w:rPr>
                <w:b/>
              </w:rPr>
              <w:tab/>
              <w:t>Potential specification impact assessment</w:t>
            </w:r>
          </w:p>
          <w:p w14:paraId="7BE6285B" w14:textId="77777777" w:rsidR="00441DCC" w:rsidRDefault="00441DCC" w:rsidP="00D03ABA">
            <w:r>
              <w:t>....</w:t>
            </w:r>
          </w:p>
          <w:p w14:paraId="00953A1F" w14:textId="77777777" w:rsidR="001D723A" w:rsidRPr="00523098" w:rsidRDefault="001D723A" w:rsidP="00523098">
            <w:pPr>
              <w:ind w:left="720"/>
              <w:rPr>
                <w:b/>
              </w:rPr>
            </w:pPr>
            <w:r w:rsidRPr="00523098">
              <w:rPr>
                <w:b/>
              </w:rPr>
              <w:t>7.4</w:t>
            </w:r>
            <w:r w:rsidRPr="00523098">
              <w:rPr>
                <w:b/>
              </w:rPr>
              <w:tab/>
              <w:t>Interoperability and testability aspects</w:t>
            </w:r>
          </w:p>
          <w:p w14:paraId="77E36BA2" w14:textId="77777777" w:rsidR="001D723A" w:rsidRPr="001D723A" w:rsidRDefault="001D723A" w:rsidP="00523098">
            <w:pPr>
              <w:ind w:left="720"/>
            </w:pPr>
            <w:r w:rsidRPr="001D723A">
              <w:t xml:space="preserve">In this clause, </w:t>
            </w:r>
            <w:proofErr w:type="gramStart"/>
            <w:r w:rsidRPr="001D723A">
              <w:t>requirements</w:t>
            </w:r>
            <w:proofErr w:type="gramEnd"/>
            <w:r w:rsidRPr="001D723A">
              <w:t xml:space="preserve"> and testing frameworks to validate AI/ML based performance enhancements and ensuring that UE and gNB with AI/ML meet or exceed the existing minimum requirements, if applicable, are documented. </w:t>
            </w:r>
          </w:p>
          <w:p w14:paraId="6AA524C7" w14:textId="77777777" w:rsidR="001D723A" w:rsidRPr="001D723A" w:rsidRDefault="001D723A" w:rsidP="00523098">
            <w:pPr>
              <w:ind w:left="720"/>
            </w:pPr>
            <w:r w:rsidRPr="001D723A">
              <w:t xml:space="preserve">The need and implications for AI/ML processing capabilities definition is considered. </w:t>
            </w:r>
          </w:p>
          <w:p w14:paraId="5C80E67E" w14:textId="77777777" w:rsidR="001D723A" w:rsidRPr="00523098" w:rsidRDefault="001D723A" w:rsidP="00523098">
            <w:pPr>
              <w:ind w:left="1440"/>
              <w:rPr>
                <w:b/>
              </w:rPr>
            </w:pPr>
            <w:r w:rsidRPr="00523098">
              <w:rPr>
                <w:b/>
              </w:rPr>
              <w:t>7.4.1</w:t>
            </w:r>
            <w:r w:rsidRPr="00523098">
              <w:rPr>
                <w:b/>
              </w:rPr>
              <w:tab/>
              <w:t xml:space="preserve">Common framework </w:t>
            </w:r>
          </w:p>
          <w:p w14:paraId="581767CF" w14:textId="77777777" w:rsidR="001D723A" w:rsidRPr="00523098" w:rsidRDefault="001D723A" w:rsidP="00523098">
            <w:pPr>
              <w:ind w:left="1440"/>
              <w:rPr>
                <w:b/>
              </w:rPr>
            </w:pPr>
            <w:r w:rsidRPr="00523098">
              <w:rPr>
                <w:b/>
              </w:rPr>
              <w:t>7.4.2</w:t>
            </w:r>
            <w:r w:rsidRPr="00523098">
              <w:rPr>
                <w:b/>
              </w:rPr>
              <w:tab/>
              <w:t xml:space="preserve">CSI feedback enhancement </w:t>
            </w:r>
          </w:p>
          <w:p w14:paraId="14F64997" w14:textId="77777777" w:rsidR="001D723A" w:rsidRPr="00523098" w:rsidRDefault="001D723A" w:rsidP="00523098">
            <w:pPr>
              <w:ind w:left="1440"/>
              <w:rPr>
                <w:b/>
              </w:rPr>
            </w:pPr>
            <w:r w:rsidRPr="00523098">
              <w:rPr>
                <w:b/>
              </w:rPr>
              <w:t>7.4.3</w:t>
            </w:r>
            <w:r w:rsidRPr="00523098">
              <w:rPr>
                <w:b/>
              </w:rPr>
              <w:tab/>
              <w:t xml:space="preserve">Beam management </w:t>
            </w:r>
          </w:p>
          <w:p w14:paraId="0AD7EFE3" w14:textId="4771F415" w:rsidR="00441DCC" w:rsidRPr="00523098" w:rsidRDefault="001D723A" w:rsidP="00523098">
            <w:pPr>
              <w:ind w:left="1440"/>
              <w:rPr>
                <w:b/>
              </w:rPr>
            </w:pPr>
            <w:r w:rsidRPr="00523098">
              <w:rPr>
                <w:b/>
              </w:rPr>
              <w:t>7.4.4</w:t>
            </w:r>
            <w:r w:rsidRPr="00523098">
              <w:rPr>
                <w:b/>
              </w:rPr>
              <w:tab/>
              <w:t>Positioning accuracy enhancements</w:t>
            </w:r>
          </w:p>
        </w:tc>
      </w:tr>
    </w:tbl>
    <w:p w14:paraId="1DA2BA41" w14:textId="3E56C822" w:rsidR="00D03ABA" w:rsidRPr="00D03ABA" w:rsidRDefault="00D03ABA" w:rsidP="00D03ABA"/>
    <w:p w14:paraId="003E91C3" w14:textId="5500E7E6" w:rsidR="00274D9A" w:rsidRDefault="00A26249" w:rsidP="0026029F">
      <w:r>
        <w:t>In our view,</w:t>
      </w:r>
      <w:r w:rsidR="000A1032">
        <w:t xml:space="preserve"> the study in RAN4 is not limited to the </w:t>
      </w:r>
      <w:r w:rsidR="004949A7">
        <w:t>Specification impact assessment only. As we als</w:t>
      </w:r>
      <w:r w:rsidR="00567F1C">
        <w:t xml:space="preserve">o discuss below, in the paper, </w:t>
      </w:r>
      <w:r w:rsidR="00611576">
        <w:t>new approaches need to be introd</w:t>
      </w:r>
      <w:r w:rsidR="00AC64B5">
        <w:t xml:space="preserve">uced </w:t>
      </w:r>
      <w:r w:rsidR="00A15460">
        <w:t xml:space="preserve">to support the </w:t>
      </w:r>
      <w:r w:rsidR="002A2F87">
        <w:t xml:space="preserve">testability of AI/ML enabled features, functionalities and models in the 3GPP </w:t>
      </w:r>
      <w:r w:rsidR="00806F1A">
        <w:t>NR air interface. The analysis of such approaches should</w:t>
      </w:r>
      <w:r w:rsidR="00462715">
        <w:rPr>
          <w:lang w:val="ru-RU"/>
        </w:rPr>
        <w:t xml:space="preserve"> </w:t>
      </w:r>
      <w:r w:rsidR="00462715">
        <w:t>not</w:t>
      </w:r>
      <w:r w:rsidR="00806F1A">
        <w:t xml:space="preserve"> be limited strictly to the specification impacts</w:t>
      </w:r>
      <w:r w:rsidR="00563B7D">
        <w:t xml:space="preserve"> because in the </w:t>
      </w:r>
      <w:r w:rsidR="00275DD3">
        <w:t>S</w:t>
      </w:r>
      <w:r w:rsidR="00563B7D">
        <w:t xml:space="preserve">tudy </w:t>
      </w:r>
      <w:r w:rsidR="00275DD3">
        <w:t>I</w:t>
      </w:r>
      <w:r w:rsidR="00563B7D">
        <w:t xml:space="preserve">tem phase the companies should have more freedom on exchanging their view </w:t>
      </w:r>
      <w:r w:rsidR="00CC094B">
        <w:t xml:space="preserve">about </w:t>
      </w:r>
      <w:r w:rsidR="00ED2329">
        <w:t xml:space="preserve">testing, </w:t>
      </w:r>
      <w:proofErr w:type="gramStart"/>
      <w:r w:rsidR="00ED2329">
        <w:t>requirements</w:t>
      </w:r>
      <w:proofErr w:type="gramEnd"/>
      <w:r w:rsidR="00ED2329">
        <w:t xml:space="preserve"> and interoperability </w:t>
      </w:r>
      <w:r w:rsidR="00C32F59">
        <w:t xml:space="preserve">even though the direct </w:t>
      </w:r>
      <w:r w:rsidR="001841DC">
        <w:t xml:space="preserve">specification impact </w:t>
      </w:r>
      <w:r w:rsidR="00A9417E">
        <w:t xml:space="preserve">will still need to be </w:t>
      </w:r>
      <w:r w:rsidR="00A9417E">
        <w:lastRenderedPageBreak/>
        <w:t>defined in the Working Item phase.</w:t>
      </w:r>
      <w:r w:rsidR="00275DD3">
        <w:t xml:space="preserve"> Moreover, the findings of the SI should be generic enough and could serve as a background for the other </w:t>
      </w:r>
      <w:r w:rsidR="00426223">
        <w:t>upcoming release or even generations (6G)</w:t>
      </w:r>
      <w:r w:rsidR="0097520C">
        <w:t>.</w:t>
      </w:r>
      <w:r w:rsidR="00EB2DB4">
        <w:t xml:space="preserve"> </w:t>
      </w:r>
      <w:r w:rsidR="007D5607">
        <w:t>Therefore, the current</w:t>
      </w:r>
      <w:r w:rsidR="00EF0F7E">
        <w:t xml:space="preserve"> allocation of</w:t>
      </w:r>
      <w:r w:rsidR="005E1887">
        <w:t xml:space="preserve"> RAN</w:t>
      </w:r>
      <w:r w:rsidR="008B45FC">
        <w:t xml:space="preserve">4 dedicated </w:t>
      </w:r>
      <w:r w:rsidR="00EF0F7E">
        <w:t>Clause</w:t>
      </w:r>
      <w:r w:rsidR="008B45FC">
        <w:t xml:space="preserve"> 7.4 </w:t>
      </w:r>
      <w:r w:rsidR="00EF0F7E">
        <w:t xml:space="preserve">might be confusing and may not reflect the whole scope of the </w:t>
      </w:r>
      <w:r w:rsidR="00A55331">
        <w:t>expected contribut</w:t>
      </w:r>
      <w:r w:rsidR="00ED27DD">
        <w:t>ions.</w:t>
      </w:r>
    </w:p>
    <w:p w14:paraId="5E566627" w14:textId="256AEEDB" w:rsidR="00ED27DD" w:rsidRDefault="003E33FF" w:rsidP="00ED27DD">
      <w:pPr>
        <w:pStyle w:val="RAN4observation0"/>
      </w:pPr>
      <w:r>
        <w:t>Clause</w:t>
      </w:r>
      <w:r w:rsidR="00191B41">
        <w:t xml:space="preserve"> 7.4</w:t>
      </w:r>
      <w:r w:rsidR="00567D73">
        <w:t xml:space="preserve"> “Interoperability and testability aspect”</w:t>
      </w:r>
      <w:r w:rsidR="00191B41">
        <w:t xml:space="preserve"> in TR 38.</w:t>
      </w:r>
      <w:r w:rsidR="00D853B6">
        <w:t xml:space="preserve">843 is </w:t>
      </w:r>
      <w:r w:rsidR="00567D73">
        <w:t>located under the Section 7 “Potential specification impact assessment</w:t>
      </w:r>
      <w:r w:rsidR="009D4D52">
        <w:t>”</w:t>
      </w:r>
      <w:r>
        <w:t xml:space="preserve"> what</w:t>
      </w:r>
      <w:r w:rsidR="00682ADD">
        <w:t xml:space="preserve"> </w:t>
      </w:r>
      <w:r w:rsidR="00103602">
        <w:t>looks to</w:t>
      </w:r>
      <w:r w:rsidR="00682ADD">
        <w:t xml:space="preserve"> be misleading</w:t>
      </w:r>
      <w:r w:rsidR="009D5C79">
        <w:t>, limiting</w:t>
      </w:r>
      <w:r w:rsidR="00550A6A">
        <w:t xml:space="preserve"> or not fully reflecting</w:t>
      </w:r>
      <w:r w:rsidR="009D5C79">
        <w:t xml:space="preserve"> the </w:t>
      </w:r>
      <w:r w:rsidR="00153B1B">
        <w:t>scope of topics</w:t>
      </w:r>
      <w:r w:rsidR="008839F6">
        <w:t xml:space="preserve"> </w:t>
      </w:r>
      <w:r w:rsidR="00B86BC9">
        <w:t>analyzed</w:t>
      </w:r>
      <w:r w:rsidR="0064132A">
        <w:t xml:space="preserve"> </w:t>
      </w:r>
      <w:r w:rsidR="00550A6A">
        <w:t>in RAN4</w:t>
      </w:r>
      <w:r w:rsidR="008839F6">
        <w:t xml:space="preserve"> SI</w:t>
      </w:r>
      <w:r w:rsidR="00550A6A">
        <w:t>.</w:t>
      </w:r>
    </w:p>
    <w:p w14:paraId="6DD4C4B8" w14:textId="3D3C8C06" w:rsidR="00550A6A" w:rsidRPr="00163B86" w:rsidRDefault="00D71665" w:rsidP="00550A6A">
      <w:r>
        <w:t>In our view,</w:t>
      </w:r>
      <w:r w:rsidR="00656080">
        <w:t xml:space="preserve"> </w:t>
      </w:r>
      <w:r w:rsidR="007E551B">
        <w:t>a preferred</w:t>
      </w:r>
      <w:r w:rsidR="00656080">
        <w:t xml:space="preserve"> approach would be to have a dedicated Section</w:t>
      </w:r>
      <w:r w:rsidR="00565D71">
        <w:t xml:space="preserve"> </w:t>
      </w:r>
      <w:r w:rsidR="005F5412">
        <w:t xml:space="preserve">in the TR </w:t>
      </w:r>
      <w:r w:rsidR="00565D71">
        <w:t>devoted fully to RAN4 aspects</w:t>
      </w:r>
      <w:r w:rsidR="00163B86">
        <w:t xml:space="preserve">, i.e., move </w:t>
      </w:r>
      <w:r w:rsidR="00043E0D">
        <w:t>Clause</w:t>
      </w:r>
      <w:r w:rsidR="00163B86">
        <w:t xml:space="preserve"> </w:t>
      </w:r>
      <w:r w:rsidR="00892877">
        <w:t xml:space="preserve">7.4 from </w:t>
      </w:r>
      <w:r w:rsidR="00DA4762">
        <w:t>Se</w:t>
      </w:r>
      <w:r w:rsidR="00EF62A9">
        <w:t>ction 7 to its own section. Then, already inside this section it can be decided which of the clauses can be devoted to general aspect</w:t>
      </w:r>
      <w:r w:rsidR="00C252C5">
        <w:t>s and which</w:t>
      </w:r>
      <w:r w:rsidR="008D6828">
        <w:t xml:space="preserve"> should </w:t>
      </w:r>
      <w:r w:rsidR="005B417C">
        <w:t>analyze</w:t>
      </w:r>
      <w:r w:rsidR="008D6828">
        <w:t xml:space="preserve"> the specification impacts.</w:t>
      </w:r>
    </w:p>
    <w:p w14:paraId="39489B3F" w14:textId="0AA878B7" w:rsidR="000A1032" w:rsidRPr="00523098" w:rsidRDefault="00277E59" w:rsidP="00523098">
      <w:pPr>
        <w:pStyle w:val="RAN4proposal"/>
        <w:rPr>
          <w:lang w:val="ru-RU"/>
        </w:rPr>
      </w:pPr>
      <w:bookmarkStart w:id="10" w:name="_Hlk142417382"/>
      <w:r>
        <w:t xml:space="preserve">Clause </w:t>
      </w:r>
      <w:r w:rsidR="00C82F66">
        <w:t>7.4</w:t>
      </w:r>
      <w:r w:rsidR="005B417C">
        <w:t xml:space="preserve"> in TR </w:t>
      </w:r>
      <w:r w:rsidR="005B417C" w:rsidRPr="005B417C">
        <w:t>38.843</w:t>
      </w:r>
      <w:r w:rsidR="00C82F66">
        <w:t xml:space="preserve"> should</w:t>
      </w:r>
      <w:r w:rsidR="00A933CA">
        <w:t xml:space="preserve"> be moved </w:t>
      </w:r>
      <w:r w:rsidR="00203755">
        <w:t>ou</w:t>
      </w:r>
      <w:r w:rsidR="006A6654">
        <w:t>t</w:t>
      </w:r>
      <w:r w:rsidR="00203755">
        <w:t xml:space="preserve"> from </w:t>
      </w:r>
      <w:r w:rsidR="00A933CA">
        <w:t xml:space="preserve">Section 7 </w:t>
      </w:r>
      <w:r w:rsidR="006372AC">
        <w:t>(</w:t>
      </w:r>
      <w:r w:rsidR="006372AC" w:rsidRPr="006372AC">
        <w:t>Potential specification impact assessment</w:t>
      </w:r>
      <w:r w:rsidR="006372AC">
        <w:t>)</w:t>
      </w:r>
      <w:r w:rsidR="00A933CA">
        <w:t xml:space="preserve"> </w:t>
      </w:r>
      <w:r w:rsidR="00AD2637">
        <w:t>in</w:t>
      </w:r>
      <w:r w:rsidR="006A6654">
        <w:t xml:space="preserve">to its own sections devoted to the Interoperability and Testability aspects. Then, it can be decided which of the sub-sections </w:t>
      </w:r>
      <w:r w:rsidR="009F1AD4">
        <w:t>present</w:t>
      </w:r>
      <w:r w:rsidR="006118D4">
        <w:t xml:space="preserve"> specification impacts and </w:t>
      </w:r>
      <w:r w:rsidR="006A5D40">
        <w:t xml:space="preserve">which focus on more </w:t>
      </w:r>
      <w:r w:rsidR="00043AFD">
        <w:t>general</w:t>
      </w:r>
      <w:r w:rsidR="006A5D40">
        <w:t xml:space="preserve"> topics.</w:t>
      </w:r>
    </w:p>
    <w:bookmarkEnd w:id="10"/>
    <w:p w14:paraId="317F8B5A" w14:textId="77777777" w:rsidR="00896FB9" w:rsidRPr="00525D16" w:rsidRDefault="00896FB9" w:rsidP="00523098"/>
    <w:p w14:paraId="23638AD2" w14:textId="77777777" w:rsidR="0026029F" w:rsidRPr="00EE4F5C" w:rsidRDefault="0026029F" w:rsidP="00523098"/>
    <w:p w14:paraId="21392BCD" w14:textId="77777777" w:rsidR="00CD7492" w:rsidRPr="008C39F7" w:rsidRDefault="00CD7492" w:rsidP="00EC4D68">
      <w:pPr>
        <w:pStyle w:val="RAN4H1"/>
      </w:pPr>
      <w:bookmarkStart w:id="11" w:name="_Toc116995848"/>
      <w:r w:rsidRPr="008C39F7">
        <w:t>Conclusion</w:t>
      </w:r>
      <w:bookmarkEnd w:id="11"/>
    </w:p>
    <w:p w14:paraId="4BD02828" w14:textId="5BD93E4F" w:rsidR="00302529" w:rsidRPr="00302529" w:rsidRDefault="00B17C23" w:rsidP="00B17C23">
      <w:r>
        <w:t>In this paper we share our views on</w:t>
      </w:r>
      <w:r w:rsidR="00975454">
        <w:t xml:space="preserve"> various impacts that </w:t>
      </w:r>
      <w:r w:rsidR="002E40BD">
        <w:t xml:space="preserve">AI/ML enabled features might have on the </w:t>
      </w:r>
      <w:r w:rsidR="002868F4">
        <w:t xml:space="preserve">RAN4 requirements and testing procedures. </w:t>
      </w:r>
      <w:r w:rsidR="00EC3A72">
        <w:t xml:space="preserve">We also propose </w:t>
      </w:r>
      <w:r w:rsidR="00674389">
        <w:t>op</w:t>
      </w:r>
      <w:r w:rsidR="00A70B70">
        <w:t>timal r</w:t>
      </w:r>
      <w:r w:rsidR="00A70B70" w:rsidRPr="00A70B70">
        <w:t>eference</w:t>
      </w:r>
      <w:r w:rsidR="00992AD5">
        <w:t xml:space="preserve"> performance</w:t>
      </w:r>
      <w:r w:rsidR="00A70B70" w:rsidRPr="00A70B70">
        <w:t xml:space="preserve"> testing diagram for UE-side ML Functionalities in</w:t>
      </w:r>
      <w:r w:rsidR="00992AD5">
        <w:t>1-sided and</w:t>
      </w:r>
      <w:r w:rsidR="00A70B70" w:rsidRPr="00A70B70">
        <w:t xml:space="preserve"> 2-sided use cases</w:t>
      </w:r>
      <w:r w:rsidR="00992AD5">
        <w:t xml:space="preserve">. Finally, we propose a change in the TR structure to better reflect RAN4 </w:t>
      </w:r>
      <w:r w:rsidR="000A4F9E">
        <w:t>aspects there.</w:t>
      </w:r>
    </w:p>
    <w:p w14:paraId="2CF8850F" w14:textId="5B7044A7" w:rsidR="00FF214C" w:rsidRDefault="00B17C23" w:rsidP="00936159">
      <w:r>
        <w:t>In the paper, the following Observations and Proposals were made:</w:t>
      </w:r>
    </w:p>
    <w:p w14:paraId="71AD33FA" w14:textId="27816A0D" w:rsidR="00523098" w:rsidRPr="00523098" w:rsidRDefault="00523098" w:rsidP="00936159">
      <w:pPr>
        <w:rPr>
          <w:b/>
          <w:bCs/>
          <w:u w:val="single"/>
          <w:lang w:val="en-150"/>
        </w:rPr>
      </w:pPr>
      <w:r w:rsidRPr="00523098">
        <w:rPr>
          <w:b/>
          <w:bCs/>
          <w:u w:val="single"/>
          <w:lang w:val="en-150"/>
        </w:rPr>
        <w:t>On Data collection</w:t>
      </w:r>
      <w:r>
        <w:rPr>
          <w:b/>
          <w:bCs/>
          <w:u w:val="single"/>
          <w:lang w:val="en-150"/>
        </w:rPr>
        <w:t>:</w:t>
      </w:r>
    </w:p>
    <w:p w14:paraId="672E9D9B" w14:textId="77777777" w:rsidR="0078195B" w:rsidRPr="0091250C" w:rsidRDefault="0078195B" w:rsidP="00523098">
      <w:pPr>
        <w:pStyle w:val="RAN4proposal"/>
        <w:numPr>
          <w:ilvl w:val="0"/>
          <w:numId w:val="33"/>
        </w:numPr>
      </w:pPr>
      <w:r w:rsidRPr="003F1EF3">
        <w:t>RAN4 should consider a need for specific requirements on training data collection based on the mechanisms introduced in RAN1 and RAN2.</w:t>
      </w:r>
    </w:p>
    <w:p w14:paraId="71ABE10B" w14:textId="359C3659" w:rsidR="00896FB9" w:rsidRDefault="0078195B" w:rsidP="00936159">
      <w:pPr>
        <w:pStyle w:val="RAN4proposal"/>
        <w:numPr>
          <w:ilvl w:val="0"/>
          <w:numId w:val="33"/>
        </w:numPr>
      </w:pPr>
      <w:r w:rsidRPr="0091250C">
        <w:t>RAN4 should consider a need for specific requirements on monitoring data collection based on the mechanisms introduced in RAN1 and RAN2.</w:t>
      </w:r>
    </w:p>
    <w:p w14:paraId="741E852E" w14:textId="77777777" w:rsidR="00523098" w:rsidRDefault="00523098" w:rsidP="00523098">
      <w:pPr>
        <w:rPr>
          <w:b/>
          <w:bCs/>
          <w:u w:val="single"/>
          <w:lang w:val="en-150"/>
        </w:rPr>
      </w:pPr>
    </w:p>
    <w:p w14:paraId="438CB9B4" w14:textId="05ADB5A7" w:rsidR="00523098" w:rsidRPr="00523098" w:rsidRDefault="00523098" w:rsidP="00523098">
      <w:pPr>
        <w:rPr>
          <w:b/>
          <w:bCs/>
          <w:u w:val="single"/>
          <w:lang w:val="en-150"/>
        </w:rPr>
      </w:pPr>
      <w:r w:rsidRPr="00523098">
        <w:rPr>
          <w:b/>
          <w:bCs/>
          <w:u w:val="single"/>
          <w:lang w:val="en-150"/>
        </w:rPr>
        <w:t>On functionality/model update</w:t>
      </w:r>
      <w:r>
        <w:rPr>
          <w:b/>
          <w:bCs/>
          <w:u w:val="single"/>
          <w:lang w:val="en-150"/>
        </w:rPr>
        <w:t>s:</w:t>
      </w:r>
    </w:p>
    <w:p w14:paraId="5EE4AED1" w14:textId="68AC1C3C" w:rsidR="0078195B" w:rsidRPr="00523098" w:rsidRDefault="0078195B" w:rsidP="00936159">
      <w:pPr>
        <w:pStyle w:val="RAN4Observation"/>
        <w:numPr>
          <w:ilvl w:val="0"/>
          <w:numId w:val="34"/>
        </w:numPr>
      </w:pPr>
      <w:r>
        <w:t>Due to the possible updates of the AIML functionalities and/or models or additions of new models to the AIML functionalities, previously passed conformance test(s) may not guaranty the same lave level of performance for the devices in the real network.</w:t>
      </w:r>
    </w:p>
    <w:p w14:paraId="098D0F23" w14:textId="0A6D9325" w:rsidR="0078195B" w:rsidRPr="00523098" w:rsidRDefault="0078195B" w:rsidP="00936159">
      <w:pPr>
        <w:pStyle w:val="RAN4proposal"/>
      </w:pPr>
      <w:r>
        <w:t>RAN4 needs to consider mechanisms for verification of new/updated AI/ML functionalities and/or models before taking them into use at the device in the field, i.e., at post-deployment phase.</w:t>
      </w:r>
    </w:p>
    <w:p w14:paraId="557B1070" w14:textId="71A1B5A6" w:rsidR="0078195B" w:rsidRDefault="0078195B" w:rsidP="00936159">
      <w:pPr>
        <w:pStyle w:val="RAN4proposal"/>
      </w:pPr>
      <w:r w:rsidRPr="00EA32AC">
        <w:t>RAN4 needs to define core requirements on</w:t>
      </w:r>
      <w:r>
        <w:t xml:space="preserve"> </w:t>
      </w:r>
      <w:r w:rsidRPr="00EA32AC">
        <w:t xml:space="preserve">monitoring mechanisms </w:t>
      </w:r>
      <w:r>
        <w:t>for AI/ML</w:t>
      </w:r>
      <w:r w:rsidRPr="00EA32AC">
        <w:t xml:space="preserve"> </w:t>
      </w:r>
      <w:r>
        <w:t>functionalities</w:t>
      </w:r>
      <w:r w:rsidRPr="00EA32AC">
        <w:t xml:space="preserve"> </w:t>
      </w:r>
      <w:r>
        <w:t>and/or models</w:t>
      </w:r>
      <w:r w:rsidRPr="00EA32AC">
        <w:t>.</w:t>
      </w:r>
    </w:p>
    <w:p w14:paraId="0BB55A8F" w14:textId="77777777" w:rsidR="00523098" w:rsidRDefault="00523098" w:rsidP="00523098">
      <w:pPr>
        <w:rPr>
          <w:lang w:val="en-150"/>
        </w:rPr>
      </w:pPr>
    </w:p>
    <w:p w14:paraId="05A16310" w14:textId="7FEEEADF" w:rsidR="00523098" w:rsidRPr="00523098" w:rsidRDefault="00523098" w:rsidP="00523098">
      <w:pPr>
        <w:rPr>
          <w:b/>
          <w:bCs/>
          <w:u w:val="single"/>
          <w:lang w:val="en-150"/>
        </w:rPr>
      </w:pPr>
      <w:r w:rsidRPr="00523098">
        <w:rPr>
          <w:b/>
          <w:bCs/>
          <w:u w:val="single"/>
          <w:lang w:val="en-150"/>
        </w:rPr>
        <w:t>On Overhead and baseline performance:</w:t>
      </w:r>
    </w:p>
    <w:p w14:paraId="66D6CFFA" w14:textId="77777777" w:rsidR="0078195B" w:rsidRDefault="0078195B" w:rsidP="0078195B">
      <w:pPr>
        <w:pStyle w:val="RAN4observation0"/>
      </w:pPr>
      <w:r>
        <w:t xml:space="preserve">When derivation of performance indicators/values require an update in the testing mechanism, </w:t>
      </w:r>
      <w:proofErr w:type="gramStart"/>
      <w:r>
        <w:t>conditions</w:t>
      </w:r>
      <w:proofErr w:type="gramEnd"/>
      <w:r>
        <w:t xml:space="preserve"> or requirement value(s), we cannot assume that legacy performance is available (as default).</w:t>
      </w:r>
    </w:p>
    <w:p w14:paraId="48D6786D" w14:textId="59846C73" w:rsidR="0078195B" w:rsidRPr="00523098" w:rsidRDefault="0078195B" w:rsidP="00936159">
      <w:pPr>
        <w:pStyle w:val="RAN4proposal"/>
      </w:pPr>
      <w:r w:rsidRPr="00A94D06">
        <w:t>Legacy performance for an AI/ML</w:t>
      </w:r>
      <w:r>
        <w:t>-enabled feature/</w:t>
      </w:r>
      <w:r w:rsidRPr="00A94D06">
        <w:t xml:space="preserve">functionality </w:t>
      </w:r>
      <w:r w:rsidRPr="000C1C0A">
        <w:t>is defined</w:t>
      </w:r>
      <w:r w:rsidRPr="00A94D06">
        <w:t xml:space="preserve"> when (1) legacy testing methodology can be applied to the AI/ML</w:t>
      </w:r>
      <w:r>
        <w:t>-enabled feature/</w:t>
      </w:r>
      <w:r w:rsidRPr="00A94D06">
        <w:t>functionality</w:t>
      </w:r>
      <w:r w:rsidRPr="00A94D06" w:rsidDel="00D21C05">
        <w:t xml:space="preserve"> </w:t>
      </w:r>
      <w:r w:rsidRPr="00A94D06">
        <w:t>(2) requirements/testing parameters/conditions are defined</w:t>
      </w:r>
      <w:r>
        <w:t xml:space="preserve"> in the existing TS</w:t>
      </w:r>
      <w:r w:rsidRPr="00A94D06">
        <w:t xml:space="preserve"> and can be also used for testing of AI/ML</w:t>
      </w:r>
      <w:r>
        <w:t>-enabled feature/</w:t>
      </w:r>
      <w:r w:rsidRPr="000C1C0A">
        <w:t xml:space="preserve"> </w:t>
      </w:r>
      <w:r w:rsidRPr="00A94D06">
        <w:t xml:space="preserve">functionality (3) the </w:t>
      </w:r>
      <w:r>
        <w:t>reference</w:t>
      </w:r>
      <w:r w:rsidRPr="00A94D06">
        <w:t xml:space="preserve"> value</w:t>
      </w:r>
      <w:r w:rsidRPr="000C1C0A">
        <w:t>(s</w:t>
      </w:r>
      <w:r>
        <w:t>)</w:t>
      </w:r>
      <w:r w:rsidRPr="00A94D06">
        <w:t xml:space="preserve"> of </w:t>
      </w:r>
      <w:r>
        <w:t xml:space="preserve">the </w:t>
      </w:r>
      <w:r w:rsidRPr="00A94D06">
        <w:t>requirement is</w:t>
      </w:r>
      <w:r w:rsidRPr="000C1C0A">
        <w:t>/are</w:t>
      </w:r>
      <w:r w:rsidRPr="00A94D06">
        <w:t xml:space="preserve"> defined</w:t>
      </w:r>
      <w:r>
        <w:t>/present in the existing TS</w:t>
      </w:r>
      <w:r w:rsidRPr="00A94D06">
        <w:t>.</w:t>
      </w:r>
    </w:p>
    <w:p w14:paraId="357567A6" w14:textId="47C9CF85" w:rsidR="0078195B" w:rsidRDefault="0078195B" w:rsidP="00936159">
      <w:pPr>
        <w:pStyle w:val="RAN4proposal"/>
      </w:pPr>
      <w:r>
        <w:t xml:space="preserve">RAN4 should consider the </w:t>
      </w:r>
      <w:r w:rsidRPr="00FF0E0C">
        <w:rPr>
          <w:u w:val="single"/>
        </w:rPr>
        <w:t>overhead</w:t>
      </w:r>
      <w:r w:rsidRPr="00CE23AC">
        <w:t xml:space="preserve"> </w:t>
      </w:r>
      <w:r w:rsidRPr="00FF0E0C">
        <w:t>(</w:t>
      </w:r>
      <w:r>
        <w:t xml:space="preserve">e.g., control </w:t>
      </w:r>
      <w:proofErr w:type="spellStart"/>
      <w:r>
        <w:t>signalling</w:t>
      </w:r>
      <w:proofErr w:type="spellEnd"/>
      <w:r>
        <w:t>, energy consumption, etc.</w:t>
      </w:r>
      <w:r w:rsidRPr="00FF0E0C">
        <w:t>)</w:t>
      </w:r>
      <w:r>
        <w:t xml:space="preserve"> associated with the use of AI/ML-enabled feature/functionality when formulating pefromance requirements and comparing with legacy performance.</w:t>
      </w:r>
    </w:p>
    <w:p w14:paraId="2E4749D8" w14:textId="77777777" w:rsidR="00523098" w:rsidRDefault="00523098" w:rsidP="00523098">
      <w:pPr>
        <w:rPr>
          <w:lang w:val="ru-RU"/>
        </w:rPr>
      </w:pPr>
    </w:p>
    <w:p w14:paraId="1C8B6A34" w14:textId="229A526F" w:rsidR="00523098" w:rsidRPr="00523098" w:rsidRDefault="00523098" w:rsidP="00523098">
      <w:pPr>
        <w:rPr>
          <w:b/>
          <w:bCs/>
          <w:u w:val="single"/>
          <w:lang w:val="en-150"/>
        </w:rPr>
      </w:pPr>
      <w:r w:rsidRPr="00523098">
        <w:rPr>
          <w:b/>
          <w:bCs/>
          <w:u w:val="single"/>
          <w:lang w:val="en-150"/>
        </w:rPr>
        <w:t>On Generalization:</w:t>
      </w:r>
    </w:p>
    <w:p w14:paraId="461FDD8F" w14:textId="77777777" w:rsidR="0078195B" w:rsidRDefault="0078195B" w:rsidP="0078195B">
      <w:pPr>
        <w:pStyle w:val="RAN4observation0"/>
      </w:pPr>
      <w:r>
        <w:t>AI/ML models/functionalities may demonstrate unexpected performance degradation if experienced scenario is different from the scenario(s) used for training of AI/ML models/functionalities. Therefore, generalization aspects of AI/ML use cases introduce new challenges for RAN4 testing.</w:t>
      </w:r>
    </w:p>
    <w:p w14:paraId="3B052299" w14:textId="7EE5BC79" w:rsidR="0078195B" w:rsidRPr="00523098" w:rsidRDefault="0078195B" w:rsidP="00936159">
      <w:pPr>
        <w:pStyle w:val="RAN4proposal"/>
        <w:rPr>
          <w:lang w:val="ru-RU"/>
        </w:rPr>
      </w:pPr>
      <w:r>
        <w:t>RAN4 should defined new requirements and tests to guarantee a minimum performance of AI/ML use cases in various radio conditions and network configurations.</w:t>
      </w:r>
    </w:p>
    <w:p w14:paraId="217890C4" w14:textId="77777777" w:rsidR="0078195B" w:rsidRDefault="0078195B" w:rsidP="0078195B">
      <w:pPr>
        <w:pStyle w:val="RAN4observation0"/>
      </w:pPr>
      <w:r>
        <w:t>Reference/typical scenario can be specified for AI/ML use cases. The performance of AI/ML functionalities/models may variate in the conditions different from the typical/reference. Therefore, certain level of performance variation/degradation can be allowed in the alternative scenarios.</w:t>
      </w:r>
    </w:p>
    <w:p w14:paraId="2916369C" w14:textId="608EAF4D" w:rsidR="0078195B" w:rsidRPr="00523098" w:rsidRDefault="0078195B" w:rsidP="00936159">
      <w:pPr>
        <w:pStyle w:val="RAN4proposal"/>
        <w:rPr>
          <w:lang w:val="ru-RU"/>
        </w:rPr>
      </w:pPr>
      <w:r>
        <w:t>RAN4 needs to define reference scenario as well as other/alternative scenarios with corresponding requirements to evaluate the generalization capabilities of the AI/ML-enabled features/functionalities for each of the (sub) use-cases studied in Release 18.</w:t>
      </w:r>
    </w:p>
    <w:p w14:paraId="588CBFFC" w14:textId="6F1CD02A" w:rsidR="0078195B" w:rsidRPr="00523098" w:rsidRDefault="0078195B" w:rsidP="00936159">
      <w:pPr>
        <w:pStyle w:val="RAN4observation0"/>
      </w:pPr>
      <w:r>
        <w:t>Another generalization aspect in AI/ML use cases is a capability of the device to address dynamic change of the conditions/parameters.</w:t>
      </w:r>
    </w:p>
    <w:p w14:paraId="012BA4D6" w14:textId="335AD84B" w:rsidR="0078195B" w:rsidRDefault="0078195B" w:rsidP="00936159">
      <w:pPr>
        <w:pStyle w:val="RAN4proposal"/>
      </w:pPr>
      <w:r>
        <w:t>RAN4 needs to test generalization capabilities not only in a set of fixed testing points/conditions but also when the conditions are changing from one scenario to another during the test.</w:t>
      </w:r>
    </w:p>
    <w:p w14:paraId="6DDEC250" w14:textId="77777777" w:rsidR="00523098" w:rsidRDefault="00523098" w:rsidP="00523098">
      <w:pPr>
        <w:rPr>
          <w:lang w:val="ru-RU"/>
        </w:rPr>
      </w:pPr>
    </w:p>
    <w:p w14:paraId="20211A25" w14:textId="58C3548C" w:rsidR="00523098" w:rsidRPr="00523098" w:rsidRDefault="00523098" w:rsidP="00523098">
      <w:pPr>
        <w:rPr>
          <w:b/>
          <w:bCs/>
          <w:u w:val="single"/>
          <w:lang w:val="en-150"/>
        </w:rPr>
      </w:pPr>
      <w:r w:rsidRPr="00523098">
        <w:rPr>
          <w:b/>
          <w:bCs/>
          <w:u w:val="single"/>
          <w:lang w:val="en-150"/>
        </w:rPr>
        <w:t>On UE performance testing framework and diagrams:</w:t>
      </w:r>
    </w:p>
    <w:p w14:paraId="3A6023BA" w14:textId="1D8046AC" w:rsidR="0078195B" w:rsidRPr="00523098" w:rsidRDefault="0078195B" w:rsidP="00936159">
      <w:pPr>
        <w:pStyle w:val="RAN4proposal"/>
      </w:pPr>
      <w:r>
        <w:t xml:space="preserve">RAN4 to adopt </w:t>
      </w:r>
      <w:r w:rsidRPr="00FF0E0C">
        <w:t xml:space="preserve">reference testing diagrams </w:t>
      </w:r>
      <w:r>
        <w:t xml:space="preserve">for AI/ML functionalities </w:t>
      </w:r>
      <w:r w:rsidRPr="00FF0E0C">
        <w:t xml:space="preserve">which are based on the current ‘traditional’ test </w:t>
      </w:r>
      <w:proofErr w:type="gramStart"/>
      <w:r w:rsidRPr="00FF0E0C">
        <w:t>diagrams, and</w:t>
      </w:r>
      <w:proofErr w:type="gramEnd"/>
      <w:r w:rsidRPr="00FF0E0C">
        <w:t xml:space="preserve"> include only the strictly needed modifications to capture the nature of the AI/ML-enabled features being tested.</w:t>
      </w:r>
    </w:p>
    <w:p w14:paraId="17EB3CF6" w14:textId="53DF8E95" w:rsidR="0078195B" w:rsidRPr="00523098" w:rsidRDefault="0078195B" w:rsidP="00936159">
      <w:pPr>
        <w:pStyle w:val="RAN4observation0"/>
        <w:rPr>
          <w:b/>
          <w:bCs/>
        </w:rPr>
      </w:pPr>
      <w:r w:rsidRPr="00FF0E0C">
        <w:t>A pre-condition</w:t>
      </w:r>
      <w:r>
        <w:rPr>
          <w:b/>
          <w:bCs/>
        </w:rPr>
        <w:t xml:space="preserve"> </w:t>
      </w:r>
      <w:r w:rsidRPr="00FF0E0C">
        <w:t>for t</w:t>
      </w:r>
      <w:r>
        <w:t>he minimum performance requirements testing is that the appropriate LCM procedures have been already passed the core requirements tests.</w:t>
      </w:r>
    </w:p>
    <w:p w14:paraId="4F06036A" w14:textId="46F35C74" w:rsidR="0078195B" w:rsidRPr="00523098" w:rsidRDefault="0078195B" w:rsidP="00936159">
      <w:pPr>
        <w:pStyle w:val="RAN4observation0"/>
        <w:rPr>
          <w:b/>
          <w:bCs/>
        </w:rPr>
      </w:pPr>
      <w:r>
        <w:t>The UE 1-sided and UE-part of 2-sided use cases might not require totally different minimum performance test setups if the corresponding model alignment and potential training/validation can be performed before the minimum performance is being tested.</w:t>
      </w:r>
    </w:p>
    <w:p w14:paraId="3FA24A08" w14:textId="44CA8B5A" w:rsidR="0078195B" w:rsidRPr="00523098" w:rsidRDefault="0078195B" w:rsidP="00936159">
      <w:pPr>
        <w:pStyle w:val="RAN4observation0"/>
      </w:pPr>
      <w:r>
        <w:t xml:space="preserve">In the test diagrams </w:t>
      </w:r>
      <w:r w:rsidRPr="001B36C6">
        <w:t xml:space="preserve">for AI/ML functionalities </w:t>
      </w:r>
      <w:r>
        <w:t>it is necessary to indicate separately DL and UL signal paths, such that the setup is not physically different from the usual test setup(s).</w:t>
      </w:r>
    </w:p>
    <w:p w14:paraId="3C253E67" w14:textId="77777777" w:rsidR="0078195B" w:rsidRDefault="0078195B" w:rsidP="0078195B">
      <w:pPr>
        <w:pStyle w:val="RAN4proposal"/>
      </w:pPr>
      <w:r>
        <w:t>For g</w:t>
      </w:r>
      <w:r w:rsidRPr="00FF0E0C">
        <w:t xml:space="preserve">eneralization </w:t>
      </w:r>
      <w:r>
        <w:t xml:space="preserve">verification of AI/ML enabled features, RAN4 </w:t>
      </w:r>
      <w:proofErr w:type="gramStart"/>
      <w:r>
        <w:t xml:space="preserve">to </w:t>
      </w:r>
      <w:r w:rsidRPr="00B314AC">
        <w:t xml:space="preserve"> </w:t>
      </w:r>
      <w:r>
        <w:t>use</w:t>
      </w:r>
      <w:proofErr w:type="gramEnd"/>
      <w:r>
        <w:t xml:space="preserve"> the same (or very similar) test setup to the minimum performance requirements test setup(s).</w:t>
      </w:r>
    </w:p>
    <w:p w14:paraId="7970921E" w14:textId="00AD96CD" w:rsidR="0078195B" w:rsidRPr="00523098" w:rsidRDefault="0078195B" w:rsidP="00523098">
      <w:pPr>
        <w:pStyle w:val="RAN4proposal"/>
      </w:pPr>
      <w:r w:rsidRPr="004C30A6">
        <w:t>RAN4 to adopt as reference test diagram</w:t>
      </w:r>
      <w:r>
        <w:t>s</w:t>
      </w:r>
      <w:r w:rsidRPr="004C30A6">
        <w:t xml:space="preserve"> for </w:t>
      </w:r>
      <w:r>
        <w:t>minimum performance testing</w:t>
      </w:r>
      <w:r w:rsidRPr="004C30A6">
        <w:t xml:space="preserve"> </w:t>
      </w:r>
      <w:r>
        <w:t>of</w:t>
      </w:r>
      <w:r w:rsidRPr="004C30A6">
        <w:t xml:space="preserve"> UE 1-sided use cases the setup depict</w:t>
      </w:r>
      <w:r w:rsidRPr="00F17126">
        <w:t>ed in</w:t>
      </w:r>
      <w:r>
        <w:t xml:space="preserve"> </w:t>
      </w:r>
      <w:r>
        <w:fldChar w:fldCharType="begin"/>
      </w:r>
      <w:r>
        <w:instrText xml:space="preserve"> REF _Ref142563803 \h </w:instrText>
      </w:r>
      <w:r>
        <w:fldChar w:fldCharType="separate"/>
      </w:r>
      <w:r>
        <w:t xml:space="preserve">Figure </w:t>
      </w:r>
      <w:r>
        <w:rPr>
          <w:noProof/>
        </w:rPr>
        <w:t>2</w:t>
      </w:r>
      <w:r>
        <w:fldChar w:fldCharType="end"/>
      </w:r>
      <w:r w:rsidRPr="00FF0E0C">
        <w:fldChar w:fldCharType="begin"/>
      </w:r>
      <w:r w:rsidRPr="00FF0E0C">
        <w:instrText xml:space="preserve"> REF _Ref142471585 \h  \* MERGEFORMAT </w:instrText>
      </w:r>
      <w:r w:rsidRPr="00FF0E0C">
        <w:fldChar w:fldCharType="end"/>
      </w:r>
      <w:r w:rsidRPr="00FF0E0C">
        <w:t>.</w:t>
      </w:r>
    </w:p>
    <w:p w14:paraId="6EA28953" w14:textId="77777777" w:rsidR="0078195B" w:rsidRPr="00AC3756" w:rsidRDefault="0078195B" w:rsidP="0078195B">
      <w:pPr>
        <w:pStyle w:val="RAN4proposal"/>
      </w:pPr>
      <w:r w:rsidRPr="004C30A6">
        <w:t>RAN4 to adopt as reference test diagram</w:t>
      </w:r>
      <w:r>
        <w:t>s</w:t>
      </w:r>
      <w:r w:rsidRPr="004C30A6">
        <w:t xml:space="preserve"> for </w:t>
      </w:r>
      <w:r>
        <w:t xml:space="preserve">minimum performance testing of </w:t>
      </w:r>
      <w:r w:rsidRPr="004C30A6">
        <w:t>UE</w:t>
      </w:r>
      <w:r>
        <w:t>-part</w:t>
      </w:r>
      <w:r w:rsidRPr="004C30A6">
        <w:t xml:space="preserve"> </w:t>
      </w:r>
      <w:r>
        <w:t>2</w:t>
      </w:r>
      <w:r w:rsidRPr="004C30A6">
        <w:t>-sided use cases the setup depicted in</w:t>
      </w:r>
      <w:r>
        <w:t xml:space="preserve"> </w:t>
      </w:r>
      <w:r>
        <w:fldChar w:fldCharType="begin"/>
      </w:r>
      <w:r>
        <w:instrText xml:space="preserve"> REF _Ref142563818 \h </w:instrText>
      </w:r>
      <w:r>
        <w:fldChar w:fldCharType="separate"/>
      </w:r>
      <w:r>
        <w:t xml:space="preserve">Figure </w:t>
      </w:r>
      <w:r>
        <w:rPr>
          <w:noProof/>
        </w:rPr>
        <w:t>3</w:t>
      </w:r>
      <w:r>
        <w:fldChar w:fldCharType="end"/>
      </w:r>
      <w:r w:rsidRPr="00FF0E0C">
        <w:fldChar w:fldCharType="begin"/>
      </w:r>
      <w:r w:rsidRPr="00FF0E0C">
        <w:instrText xml:space="preserve"> REF _Ref142471587 \h </w:instrText>
      </w:r>
      <w:r>
        <w:instrText xml:space="preserve"> \* MERGEFORMAT</w:instrText>
      </w:r>
      <w:r w:rsidRPr="009B0B7B">
        <w:instrText xml:space="preserve"> </w:instrText>
      </w:r>
      <w:r w:rsidRPr="00FF0E0C">
        <w:fldChar w:fldCharType="end"/>
      </w:r>
      <w:r w:rsidRPr="004C30A6">
        <w:t>.</w:t>
      </w:r>
    </w:p>
    <w:p w14:paraId="6C7B1BE0" w14:textId="77777777" w:rsidR="0078195B" w:rsidRDefault="0078195B" w:rsidP="0078195B"/>
    <w:p w14:paraId="49E961C7" w14:textId="77777777" w:rsidR="0078195B" w:rsidRDefault="0078195B" w:rsidP="0078195B">
      <w:pPr>
        <w:keepNext/>
        <w:jc w:val="center"/>
      </w:pPr>
      <w:r>
        <w:rPr>
          <w:noProof/>
        </w:rPr>
        <w:drawing>
          <wp:inline distT="0" distB="0" distL="0" distR="0" wp14:anchorId="1A63C84B" wp14:editId="01079DD2">
            <wp:extent cx="6094095" cy="3850640"/>
            <wp:effectExtent l="0" t="0" r="1905" b="0"/>
            <wp:docPr id="10" name="Picture 10" descr="A diagram with text and black arrow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diagram with text and black arrows&#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94095" cy="3850640"/>
                    </a:xfrm>
                    <a:prstGeom prst="rect">
                      <a:avLst/>
                    </a:prstGeom>
                    <a:noFill/>
                    <a:ln>
                      <a:noFill/>
                    </a:ln>
                  </pic:spPr>
                </pic:pic>
              </a:graphicData>
            </a:graphic>
          </wp:inline>
        </w:drawing>
      </w:r>
    </w:p>
    <w:p w14:paraId="1958DD72" w14:textId="77777777" w:rsidR="0078195B" w:rsidRPr="000C1C0A" w:rsidRDefault="0078195B" w:rsidP="0078195B">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Simplified </w:t>
      </w:r>
      <w:r w:rsidRPr="00587EE7">
        <w:t>reference testing diagram for UE-side ML Functionalities in 1-sided use cases.</w:t>
      </w:r>
    </w:p>
    <w:p w14:paraId="01342334" w14:textId="77777777" w:rsidR="0078195B" w:rsidRDefault="0078195B" w:rsidP="0078195B">
      <w:pPr>
        <w:keepNext/>
      </w:pPr>
    </w:p>
    <w:p w14:paraId="48372BA0" w14:textId="77777777" w:rsidR="0078195B" w:rsidRDefault="0078195B" w:rsidP="0078195B">
      <w:pPr>
        <w:keepNext/>
        <w:jc w:val="center"/>
      </w:pPr>
      <w:r>
        <w:rPr>
          <w:noProof/>
        </w:rPr>
        <w:drawing>
          <wp:inline distT="0" distB="0" distL="0" distR="0" wp14:anchorId="1C3E3A16" wp14:editId="1A472BB2">
            <wp:extent cx="6113145" cy="4859655"/>
            <wp:effectExtent l="0" t="0" r="1905" b="0"/>
            <wp:docPr id="15" name="Picture 15" descr="A diagram of a software compan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diagram of a software company&#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3145" cy="4859655"/>
                    </a:xfrm>
                    <a:prstGeom prst="rect">
                      <a:avLst/>
                    </a:prstGeom>
                    <a:noFill/>
                    <a:ln>
                      <a:noFill/>
                    </a:ln>
                  </pic:spPr>
                </pic:pic>
              </a:graphicData>
            </a:graphic>
          </wp:inline>
        </w:drawing>
      </w:r>
    </w:p>
    <w:p w14:paraId="079179A3" w14:textId="77777777" w:rsidR="0078195B" w:rsidRPr="000C1C0A" w:rsidRDefault="0078195B" w:rsidP="0078195B">
      <w:pPr>
        <w:pStyle w:val="Caption"/>
      </w:pPr>
      <w:r>
        <w:t xml:space="preserve">Figure </w:t>
      </w:r>
      <w:r>
        <w:fldChar w:fldCharType="begin"/>
      </w:r>
      <w:r>
        <w:instrText xml:space="preserve"> SEQ Figure \* ARABIC </w:instrText>
      </w:r>
      <w:r>
        <w:fldChar w:fldCharType="separate"/>
      </w:r>
      <w:r>
        <w:rPr>
          <w:noProof/>
        </w:rPr>
        <w:t>3</w:t>
      </w:r>
      <w:r>
        <w:fldChar w:fldCharType="end"/>
      </w:r>
      <w:r>
        <w:t>: Simplified reference testing diagram for UE-part ML Functionalities in 2-sided use cases.</w:t>
      </w:r>
    </w:p>
    <w:p w14:paraId="72F41F5B" w14:textId="77777777" w:rsidR="0078195B" w:rsidRDefault="0078195B" w:rsidP="0078195B"/>
    <w:p w14:paraId="5D2ECC3B" w14:textId="1BFEE195" w:rsidR="00523098" w:rsidRPr="00523098" w:rsidRDefault="00523098" w:rsidP="0078195B">
      <w:pPr>
        <w:rPr>
          <w:b/>
          <w:bCs/>
          <w:u w:val="single"/>
          <w:lang w:val="en-150"/>
        </w:rPr>
      </w:pPr>
      <w:r w:rsidRPr="00523098">
        <w:rPr>
          <w:b/>
          <w:bCs/>
          <w:u w:val="single"/>
        </w:rPr>
        <w:t>On the TR content for RAN4</w:t>
      </w:r>
      <w:r w:rsidRPr="00523098">
        <w:rPr>
          <w:b/>
          <w:bCs/>
          <w:u w:val="single"/>
          <w:lang w:val="en-150"/>
        </w:rPr>
        <w:t>:</w:t>
      </w:r>
    </w:p>
    <w:p w14:paraId="75CE1809" w14:textId="1886C47C" w:rsidR="0078195B" w:rsidRPr="00523098" w:rsidRDefault="0078195B" w:rsidP="00936159">
      <w:pPr>
        <w:pStyle w:val="RAN4observation0"/>
      </w:pPr>
      <w:r>
        <w:t>Clause 7.4 “Interoperability and testability aspect” in TR 38.843 is located under the Section 7 “Potential specification impact assessment” what looks to be misleading, limiting or not fully reflecting the scope of topics analyzed in RAN4 SI.</w:t>
      </w:r>
    </w:p>
    <w:p w14:paraId="652C329F" w14:textId="77777777" w:rsidR="0078195B" w:rsidRPr="00FF0E0C" w:rsidRDefault="0078195B" w:rsidP="0078195B">
      <w:pPr>
        <w:pStyle w:val="RAN4proposal"/>
        <w:rPr>
          <w:lang w:val="ru-RU"/>
        </w:rPr>
      </w:pPr>
      <w:r>
        <w:t xml:space="preserve">Clause 7.4 in TR </w:t>
      </w:r>
      <w:r w:rsidRPr="005B417C">
        <w:t>38.843</w:t>
      </w:r>
      <w:r>
        <w:t xml:space="preserve"> should be moved out from Section 7 (</w:t>
      </w:r>
      <w:r w:rsidRPr="006372AC">
        <w:t>Potential specification impact assessment</w:t>
      </w:r>
      <w:r>
        <w:t>) into its own sections devoted to the Interoperability and Testability aspects. Then, it can be decided which of the sub-sections present specification impacts and which focus on more general topics.</w:t>
      </w:r>
    </w:p>
    <w:p w14:paraId="1FF716A3" w14:textId="77777777" w:rsidR="0078195B" w:rsidRPr="008C39F7" w:rsidRDefault="0078195B" w:rsidP="00936159">
      <w:pPr>
        <w:rPr>
          <w:highlight w:val="yellow"/>
        </w:rPr>
      </w:pPr>
    </w:p>
    <w:p w14:paraId="6DA37F8B" w14:textId="372D4E6D" w:rsidR="008C39F7" w:rsidRPr="008C39F7" w:rsidRDefault="008C39F7" w:rsidP="008C39F7">
      <w:bookmarkStart w:id="12" w:name="_Toc116995849"/>
    </w:p>
    <w:p w14:paraId="3460FBBF" w14:textId="77777777" w:rsidR="003B659E" w:rsidRPr="008C39F7" w:rsidRDefault="003B659E" w:rsidP="0060543D">
      <w:pPr>
        <w:pStyle w:val="RAN4H1"/>
        <w:numPr>
          <w:ilvl w:val="0"/>
          <w:numId w:val="0"/>
        </w:numPr>
        <w:ind w:left="360" w:hanging="360"/>
      </w:pPr>
      <w:r w:rsidRPr="008C39F7">
        <w:t>References</w:t>
      </w:r>
      <w:bookmarkEnd w:id="12"/>
    </w:p>
    <w:p w14:paraId="39280406" w14:textId="755A30A0" w:rsidR="004F42A7" w:rsidRDefault="004F42A7" w:rsidP="00EC4D68">
      <w:pPr>
        <w:pStyle w:val="ListParagraph"/>
        <w:numPr>
          <w:ilvl w:val="0"/>
          <w:numId w:val="5"/>
        </w:numPr>
      </w:pPr>
      <w:bookmarkStart w:id="13" w:name="_Ref114500673"/>
      <w:bookmarkStart w:id="14" w:name="_Ref134450248"/>
      <w:bookmarkStart w:id="15" w:name="_Ref134562571"/>
      <w:bookmarkEnd w:id="13"/>
      <w:r w:rsidRPr="00430D1B">
        <w:t xml:space="preserve">R4-2306299, WF on AI/ML RAN4 studies, Qualcomm Incorporated, Electronic Meeting, RAN4#106bis-e, 17 April –26 </w:t>
      </w:r>
      <w:r w:rsidR="00F72327" w:rsidRPr="00430D1B">
        <w:t>April</w:t>
      </w:r>
      <w:r w:rsidRPr="00430D1B">
        <w:t xml:space="preserve"> 2023.</w:t>
      </w:r>
      <w:bookmarkEnd w:id="14"/>
    </w:p>
    <w:p w14:paraId="0F74C3E0" w14:textId="55D7A106" w:rsidR="007F320D" w:rsidRPr="00430D1B" w:rsidRDefault="007F320D" w:rsidP="00EC4D68">
      <w:pPr>
        <w:pStyle w:val="ListParagraph"/>
        <w:numPr>
          <w:ilvl w:val="0"/>
          <w:numId w:val="5"/>
        </w:numPr>
      </w:pPr>
      <w:r w:rsidRPr="007F320D">
        <w:t>R4-2310433</w:t>
      </w:r>
      <w:r w:rsidRPr="00430D1B">
        <w:t>, WF on AI/ML RAN4 studies, Qualcomm Incorporated, RAN4#10</w:t>
      </w:r>
      <w:r w:rsidR="00C2388F">
        <w:t>7</w:t>
      </w:r>
      <w:r w:rsidRPr="00430D1B">
        <w:t>,</w:t>
      </w:r>
      <w:r>
        <w:t xml:space="preserve"> Incheon, Korea,</w:t>
      </w:r>
      <w:r w:rsidRPr="00430D1B">
        <w:t xml:space="preserve"> </w:t>
      </w:r>
      <w:r>
        <w:t>22</w:t>
      </w:r>
      <w:r w:rsidRPr="00430D1B">
        <w:t xml:space="preserve"> </w:t>
      </w:r>
      <w:r>
        <w:t>May</w:t>
      </w:r>
      <w:r w:rsidRPr="00430D1B">
        <w:t xml:space="preserve"> –26 </w:t>
      </w:r>
      <w:r>
        <w:t>May</w:t>
      </w:r>
      <w:r w:rsidRPr="00430D1B">
        <w:t xml:space="preserve"> 2023.</w:t>
      </w:r>
    </w:p>
    <w:p w14:paraId="5D51E618" w14:textId="42D12A91" w:rsidR="00B74881" w:rsidRPr="00523098" w:rsidRDefault="00B74881" w:rsidP="00B74881">
      <w:pPr>
        <w:pStyle w:val="ListParagraph"/>
        <w:numPr>
          <w:ilvl w:val="0"/>
          <w:numId w:val="5"/>
        </w:numPr>
        <w:rPr>
          <w:lang w:val="en-150"/>
        </w:rPr>
      </w:pPr>
      <w:r w:rsidRPr="00B74881">
        <w:t>R4-2311719 Specific issues related to use case for AI/ML</w:t>
      </w:r>
      <w:r w:rsidRPr="00B74881">
        <w:rPr>
          <w:lang w:val="en-150"/>
        </w:rPr>
        <w:t xml:space="preserve">, Nokia, </w:t>
      </w:r>
      <w:r>
        <w:rPr>
          <w:lang w:val="en-150"/>
        </w:rPr>
        <w:t>RAN4#</w:t>
      </w:r>
      <w:proofErr w:type="gramStart"/>
      <w:r>
        <w:rPr>
          <w:lang w:val="en-150"/>
        </w:rPr>
        <w:t>108,</w:t>
      </w:r>
      <w:r w:rsidRPr="00B74881">
        <w:rPr>
          <w:lang w:val="en-150"/>
        </w:rPr>
        <w:t>Toulouse</w:t>
      </w:r>
      <w:proofErr w:type="gramEnd"/>
      <w:r w:rsidRPr="00B74881">
        <w:rPr>
          <w:lang w:val="en-150"/>
        </w:rPr>
        <w:t>, France, August 21 – 25, 2023</w:t>
      </w:r>
      <w:r w:rsidR="0078195B">
        <w:rPr>
          <w:lang w:val="en-150"/>
        </w:rPr>
        <w:t>.</w:t>
      </w:r>
    </w:p>
    <w:p w14:paraId="71C54CB6" w14:textId="2C97B76D" w:rsidR="005A7B6B" w:rsidRPr="00523098" w:rsidRDefault="0078195B" w:rsidP="00523098">
      <w:pPr>
        <w:pStyle w:val="ListParagraph"/>
        <w:rPr>
          <w:highlight w:val="yellow"/>
        </w:rPr>
      </w:pPr>
      <w:r w:rsidRPr="0078195B">
        <w:t>R4-2311720</w:t>
      </w:r>
      <w:r>
        <w:rPr>
          <w:lang w:val="en-150"/>
        </w:rPr>
        <w:t>,</w:t>
      </w:r>
      <w:r w:rsidRPr="0078195B">
        <w:t xml:space="preserve"> Interoperability and testability aspect</w:t>
      </w:r>
      <w:r>
        <w:rPr>
          <w:lang w:val="en-150"/>
        </w:rPr>
        <w:t xml:space="preserve">, </w:t>
      </w:r>
      <w:r w:rsidRPr="00B74881">
        <w:rPr>
          <w:lang w:val="en-150"/>
        </w:rPr>
        <w:t xml:space="preserve">Nokia, </w:t>
      </w:r>
      <w:r>
        <w:rPr>
          <w:lang w:val="en-150"/>
        </w:rPr>
        <w:t>RAN4#</w:t>
      </w:r>
      <w:proofErr w:type="gramStart"/>
      <w:r>
        <w:rPr>
          <w:lang w:val="en-150"/>
        </w:rPr>
        <w:t>108,</w:t>
      </w:r>
      <w:r w:rsidRPr="00B74881">
        <w:rPr>
          <w:lang w:val="en-150"/>
        </w:rPr>
        <w:t>Toulouse</w:t>
      </w:r>
      <w:proofErr w:type="gramEnd"/>
      <w:r w:rsidRPr="00B74881">
        <w:rPr>
          <w:lang w:val="en-150"/>
        </w:rPr>
        <w:t>, France, August 21 – 25, 2023</w:t>
      </w:r>
      <w:r>
        <w:rPr>
          <w:lang w:val="en-150"/>
        </w:rPr>
        <w:t>.</w:t>
      </w:r>
      <w:bookmarkStart w:id="16" w:name="_Ref142640674"/>
    </w:p>
    <w:bookmarkStart w:id="17" w:name="_Ref142640625"/>
    <w:bookmarkEnd w:id="16"/>
    <w:p w14:paraId="103EADC9" w14:textId="3923675C" w:rsidR="007F320D" w:rsidRPr="0078195B" w:rsidRDefault="005A7B6B" w:rsidP="001270BF">
      <w:pPr>
        <w:pStyle w:val="ListParagraph"/>
        <w:numPr>
          <w:ilvl w:val="0"/>
          <w:numId w:val="5"/>
        </w:numPr>
        <w:rPr>
          <w:szCs w:val="20"/>
        </w:rPr>
      </w:pPr>
      <w:r w:rsidRPr="0078195B">
        <w:rPr>
          <w:szCs w:val="20"/>
        </w:rPr>
        <w:fldChar w:fldCharType="begin"/>
      </w:r>
      <w:r w:rsidRPr="0078195B">
        <w:rPr>
          <w:szCs w:val="20"/>
        </w:rPr>
        <w:instrText>HYPERLINK "https://www.3gpp.org/ftp/TSG_RAN/WG2_RL2/TSGR2_123/Docs/R2-2308195.zip"</w:instrText>
      </w:r>
      <w:r w:rsidRPr="0078195B">
        <w:rPr>
          <w:szCs w:val="20"/>
        </w:rPr>
      </w:r>
      <w:r w:rsidRPr="0078195B">
        <w:rPr>
          <w:szCs w:val="20"/>
        </w:rPr>
        <w:fldChar w:fldCharType="separate"/>
      </w:r>
      <w:bookmarkStart w:id="18" w:name="_Ref142639533"/>
      <w:r w:rsidRPr="0078195B">
        <w:rPr>
          <w:rStyle w:val="Hyperlink"/>
          <w:szCs w:val="20"/>
        </w:rPr>
        <w:t>R2-2308195</w:t>
      </w:r>
      <w:bookmarkEnd w:id="18"/>
      <w:r w:rsidRPr="0078195B">
        <w:rPr>
          <w:szCs w:val="20"/>
        </w:rPr>
        <w:fldChar w:fldCharType="end"/>
      </w:r>
      <w:r w:rsidRPr="0078195B">
        <w:rPr>
          <w:szCs w:val="20"/>
        </w:rPr>
        <w:t xml:space="preserve">, </w:t>
      </w:r>
      <w:r w:rsidRPr="00523098">
        <w:rPr>
          <w:rStyle w:val="normaltextrun"/>
          <w:szCs w:val="20"/>
        </w:rPr>
        <w:t xml:space="preserve">AI/ML Architecture, Nokia, T-Mobile US, Samsung, </w:t>
      </w:r>
      <w:r w:rsidRPr="00523098">
        <w:rPr>
          <w:rStyle w:val="normaltextrun"/>
          <w:rFonts w:cs="Arial"/>
          <w:szCs w:val="20"/>
        </w:rPr>
        <w:t>3GPP TSG-RAN WG2 Meeting #123, Toulouse, France, 21– 25 August 2023.</w:t>
      </w:r>
      <w:bookmarkEnd w:id="17"/>
    </w:p>
    <w:bookmarkEnd w:id="15"/>
    <w:p w14:paraId="68414AF6" w14:textId="77777777" w:rsidR="0060543D" w:rsidRPr="008C39F7" w:rsidRDefault="0060543D" w:rsidP="001270BF">
      <w:pPr>
        <w:ind w:right="-22"/>
        <w:rPr>
          <w:highlight w:val="yellow"/>
        </w:rPr>
      </w:pPr>
    </w:p>
    <w:sectPr w:rsidR="0060543D" w:rsidRPr="008C39F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A39E7" w14:textId="77777777" w:rsidR="00F1537A" w:rsidRDefault="00F1537A" w:rsidP="00001C9B">
      <w:pPr>
        <w:spacing w:after="0" w:line="240" w:lineRule="auto"/>
      </w:pPr>
      <w:r>
        <w:separator/>
      </w:r>
    </w:p>
  </w:endnote>
  <w:endnote w:type="continuationSeparator" w:id="0">
    <w:p w14:paraId="181B44EC" w14:textId="77777777" w:rsidR="00F1537A" w:rsidRDefault="00F1537A" w:rsidP="00001C9B">
      <w:pPr>
        <w:spacing w:after="0" w:line="240" w:lineRule="auto"/>
      </w:pPr>
      <w:r>
        <w:continuationSeparator/>
      </w:r>
    </w:p>
  </w:endnote>
  <w:endnote w:type="continuationNotice" w:id="1">
    <w:p w14:paraId="6A93446E" w14:textId="77777777" w:rsidR="00F1537A" w:rsidRDefault="00F153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Gothic"/>
    <w:charset w:val="80"/>
    <w:family w:val="roman"/>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2EA9D" w14:textId="77777777" w:rsidR="00F1537A" w:rsidRDefault="00F1537A" w:rsidP="00001C9B">
      <w:pPr>
        <w:spacing w:after="0" w:line="240" w:lineRule="auto"/>
      </w:pPr>
      <w:r>
        <w:separator/>
      </w:r>
    </w:p>
  </w:footnote>
  <w:footnote w:type="continuationSeparator" w:id="0">
    <w:p w14:paraId="181CBEBF" w14:textId="77777777" w:rsidR="00F1537A" w:rsidRDefault="00F1537A" w:rsidP="00001C9B">
      <w:pPr>
        <w:spacing w:after="0" w:line="240" w:lineRule="auto"/>
      </w:pPr>
      <w:r>
        <w:continuationSeparator/>
      </w:r>
    </w:p>
  </w:footnote>
  <w:footnote w:type="continuationNotice" w:id="1">
    <w:p w14:paraId="076A02F9" w14:textId="77777777" w:rsidR="00F1537A" w:rsidRDefault="00F1537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5051ED1"/>
    <w:multiLevelType w:val="multilevel"/>
    <w:tmpl w:val="B9825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179F6333"/>
    <w:multiLevelType w:val="hybridMultilevel"/>
    <w:tmpl w:val="0BB0C194"/>
    <w:lvl w:ilvl="0" w:tplc="54E672B2">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911C41"/>
    <w:multiLevelType w:val="hybridMultilevel"/>
    <w:tmpl w:val="231A1A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8C12423"/>
    <w:multiLevelType w:val="hybridMultilevel"/>
    <w:tmpl w:val="37C4C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D2520B"/>
    <w:multiLevelType w:val="multilevel"/>
    <w:tmpl w:val="8F1208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3CAA7953"/>
    <w:multiLevelType w:val="hybridMultilevel"/>
    <w:tmpl w:val="85520C70"/>
    <w:lvl w:ilvl="0" w:tplc="CD0A8E76">
      <w:start w:val="1"/>
      <w:numFmt w:val="decimal"/>
      <w:pStyle w:val="RAN1proposal"/>
      <w:lvlText w:val="Proposal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2890" w:hanging="360"/>
      </w:pPr>
    </w:lvl>
    <w:lvl w:ilvl="2" w:tplc="0409001B" w:tentative="1">
      <w:start w:val="1"/>
      <w:numFmt w:val="lowerRoman"/>
      <w:lvlText w:val="%3."/>
      <w:lvlJc w:val="right"/>
      <w:pPr>
        <w:ind w:left="-2170" w:hanging="180"/>
      </w:pPr>
    </w:lvl>
    <w:lvl w:ilvl="3" w:tplc="0409000F" w:tentative="1">
      <w:start w:val="1"/>
      <w:numFmt w:val="decimal"/>
      <w:lvlText w:val="%4."/>
      <w:lvlJc w:val="left"/>
      <w:pPr>
        <w:ind w:left="-1450" w:hanging="360"/>
      </w:pPr>
    </w:lvl>
    <w:lvl w:ilvl="4" w:tplc="04090019" w:tentative="1">
      <w:start w:val="1"/>
      <w:numFmt w:val="lowerLetter"/>
      <w:lvlText w:val="%5."/>
      <w:lvlJc w:val="left"/>
      <w:pPr>
        <w:ind w:left="-730" w:hanging="360"/>
      </w:pPr>
    </w:lvl>
    <w:lvl w:ilvl="5" w:tplc="0409001B" w:tentative="1">
      <w:start w:val="1"/>
      <w:numFmt w:val="lowerRoman"/>
      <w:lvlText w:val="%6."/>
      <w:lvlJc w:val="right"/>
      <w:pPr>
        <w:ind w:left="-10" w:hanging="180"/>
      </w:pPr>
    </w:lvl>
    <w:lvl w:ilvl="6" w:tplc="0409000F" w:tentative="1">
      <w:start w:val="1"/>
      <w:numFmt w:val="decimal"/>
      <w:lvlText w:val="%7."/>
      <w:lvlJc w:val="left"/>
      <w:pPr>
        <w:ind w:left="710" w:hanging="360"/>
      </w:pPr>
    </w:lvl>
    <w:lvl w:ilvl="7" w:tplc="04090019" w:tentative="1">
      <w:start w:val="1"/>
      <w:numFmt w:val="lowerLetter"/>
      <w:lvlText w:val="%8."/>
      <w:lvlJc w:val="left"/>
      <w:pPr>
        <w:ind w:left="1430" w:hanging="360"/>
      </w:pPr>
    </w:lvl>
    <w:lvl w:ilvl="8" w:tplc="0409001B" w:tentative="1">
      <w:start w:val="1"/>
      <w:numFmt w:val="lowerRoman"/>
      <w:lvlText w:val="%9."/>
      <w:lvlJc w:val="right"/>
      <w:pPr>
        <w:ind w:left="215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229" w:hanging="360"/>
      </w:pPr>
    </w:lvl>
    <w:lvl w:ilvl="2" w:tplc="0409001B" w:tentative="1">
      <w:start w:val="1"/>
      <w:numFmt w:val="lowerRoman"/>
      <w:lvlText w:val="%3."/>
      <w:lvlJc w:val="right"/>
      <w:pPr>
        <w:ind w:left="949" w:hanging="180"/>
      </w:pPr>
    </w:lvl>
    <w:lvl w:ilvl="3" w:tplc="0409000F" w:tentative="1">
      <w:start w:val="1"/>
      <w:numFmt w:val="decimal"/>
      <w:lvlText w:val="%4."/>
      <w:lvlJc w:val="left"/>
      <w:pPr>
        <w:ind w:left="1669" w:hanging="360"/>
      </w:pPr>
    </w:lvl>
    <w:lvl w:ilvl="4" w:tplc="04090019" w:tentative="1">
      <w:start w:val="1"/>
      <w:numFmt w:val="lowerLetter"/>
      <w:lvlText w:val="%5."/>
      <w:lvlJc w:val="left"/>
      <w:pPr>
        <w:ind w:left="2389" w:hanging="360"/>
      </w:pPr>
    </w:lvl>
    <w:lvl w:ilvl="5" w:tplc="0409001B" w:tentative="1">
      <w:start w:val="1"/>
      <w:numFmt w:val="lowerRoman"/>
      <w:lvlText w:val="%6."/>
      <w:lvlJc w:val="right"/>
      <w:pPr>
        <w:ind w:left="3109" w:hanging="180"/>
      </w:pPr>
    </w:lvl>
    <w:lvl w:ilvl="6" w:tplc="0409000F" w:tentative="1">
      <w:start w:val="1"/>
      <w:numFmt w:val="decimal"/>
      <w:lvlText w:val="%7."/>
      <w:lvlJc w:val="left"/>
      <w:pPr>
        <w:ind w:left="3829" w:hanging="360"/>
      </w:pPr>
    </w:lvl>
    <w:lvl w:ilvl="7" w:tplc="04090019" w:tentative="1">
      <w:start w:val="1"/>
      <w:numFmt w:val="lowerLetter"/>
      <w:lvlText w:val="%8."/>
      <w:lvlJc w:val="left"/>
      <w:pPr>
        <w:ind w:left="4549" w:hanging="360"/>
      </w:pPr>
    </w:lvl>
    <w:lvl w:ilvl="8" w:tplc="0409001B" w:tentative="1">
      <w:start w:val="1"/>
      <w:numFmt w:val="lowerRoman"/>
      <w:lvlText w:val="%9."/>
      <w:lvlJc w:val="right"/>
      <w:pPr>
        <w:ind w:left="5269"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820733"/>
    <w:multiLevelType w:val="hybridMultilevel"/>
    <w:tmpl w:val="0B200F9E"/>
    <w:lvl w:ilvl="0" w:tplc="1EE6ABE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9D930A4"/>
    <w:multiLevelType w:val="multilevel"/>
    <w:tmpl w:val="738A0A64"/>
    <w:lvl w:ilvl="0">
      <w:start w:val="1"/>
      <w:numFmt w:val="bullet"/>
      <w:lvlText w:val=""/>
      <w:lvlJc w:val="left"/>
      <w:pPr>
        <w:tabs>
          <w:tab w:val="num" w:pos="12"/>
        </w:tabs>
        <w:ind w:left="12" w:hanging="360"/>
      </w:pPr>
      <w:rPr>
        <w:rFonts w:ascii="Symbol" w:hAnsi="Symbol" w:hint="default"/>
        <w:sz w:val="20"/>
      </w:rPr>
    </w:lvl>
    <w:lvl w:ilvl="1" w:tentative="1">
      <w:start w:val="1"/>
      <w:numFmt w:val="bullet"/>
      <w:lvlText w:val=""/>
      <w:lvlJc w:val="left"/>
      <w:pPr>
        <w:tabs>
          <w:tab w:val="num" w:pos="732"/>
        </w:tabs>
        <w:ind w:left="732" w:hanging="360"/>
      </w:pPr>
      <w:rPr>
        <w:rFonts w:ascii="Symbol" w:hAnsi="Symbol" w:hint="default"/>
        <w:sz w:val="20"/>
      </w:rPr>
    </w:lvl>
    <w:lvl w:ilvl="2" w:tentative="1">
      <w:start w:val="1"/>
      <w:numFmt w:val="bullet"/>
      <w:lvlText w:val=""/>
      <w:lvlJc w:val="left"/>
      <w:pPr>
        <w:tabs>
          <w:tab w:val="num" w:pos="1452"/>
        </w:tabs>
        <w:ind w:left="1452" w:hanging="360"/>
      </w:pPr>
      <w:rPr>
        <w:rFonts w:ascii="Symbol" w:hAnsi="Symbol" w:hint="default"/>
        <w:sz w:val="20"/>
      </w:rPr>
    </w:lvl>
    <w:lvl w:ilvl="3" w:tentative="1">
      <w:start w:val="1"/>
      <w:numFmt w:val="bullet"/>
      <w:lvlText w:val=""/>
      <w:lvlJc w:val="left"/>
      <w:pPr>
        <w:tabs>
          <w:tab w:val="num" w:pos="2172"/>
        </w:tabs>
        <w:ind w:left="2172" w:hanging="360"/>
      </w:pPr>
      <w:rPr>
        <w:rFonts w:ascii="Symbol" w:hAnsi="Symbol" w:hint="default"/>
        <w:sz w:val="20"/>
      </w:rPr>
    </w:lvl>
    <w:lvl w:ilvl="4" w:tentative="1">
      <w:start w:val="1"/>
      <w:numFmt w:val="bullet"/>
      <w:lvlText w:val=""/>
      <w:lvlJc w:val="left"/>
      <w:pPr>
        <w:tabs>
          <w:tab w:val="num" w:pos="2892"/>
        </w:tabs>
        <w:ind w:left="2892" w:hanging="360"/>
      </w:pPr>
      <w:rPr>
        <w:rFonts w:ascii="Symbol" w:hAnsi="Symbol" w:hint="default"/>
        <w:sz w:val="20"/>
      </w:rPr>
    </w:lvl>
    <w:lvl w:ilvl="5" w:tentative="1">
      <w:start w:val="1"/>
      <w:numFmt w:val="bullet"/>
      <w:lvlText w:val=""/>
      <w:lvlJc w:val="left"/>
      <w:pPr>
        <w:tabs>
          <w:tab w:val="num" w:pos="3612"/>
        </w:tabs>
        <w:ind w:left="3612" w:hanging="360"/>
      </w:pPr>
      <w:rPr>
        <w:rFonts w:ascii="Symbol" w:hAnsi="Symbol" w:hint="default"/>
        <w:sz w:val="20"/>
      </w:rPr>
    </w:lvl>
    <w:lvl w:ilvl="6" w:tentative="1">
      <w:start w:val="1"/>
      <w:numFmt w:val="bullet"/>
      <w:lvlText w:val=""/>
      <w:lvlJc w:val="left"/>
      <w:pPr>
        <w:tabs>
          <w:tab w:val="num" w:pos="4332"/>
        </w:tabs>
        <w:ind w:left="4332" w:hanging="360"/>
      </w:pPr>
      <w:rPr>
        <w:rFonts w:ascii="Symbol" w:hAnsi="Symbol" w:hint="default"/>
        <w:sz w:val="20"/>
      </w:rPr>
    </w:lvl>
    <w:lvl w:ilvl="7" w:tentative="1">
      <w:start w:val="1"/>
      <w:numFmt w:val="bullet"/>
      <w:lvlText w:val=""/>
      <w:lvlJc w:val="left"/>
      <w:pPr>
        <w:tabs>
          <w:tab w:val="num" w:pos="5052"/>
        </w:tabs>
        <w:ind w:left="5052" w:hanging="360"/>
      </w:pPr>
      <w:rPr>
        <w:rFonts w:ascii="Symbol" w:hAnsi="Symbol" w:hint="default"/>
        <w:sz w:val="20"/>
      </w:rPr>
    </w:lvl>
    <w:lvl w:ilvl="8" w:tentative="1">
      <w:start w:val="1"/>
      <w:numFmt w:val="bullet"/>
      <w:lvlText w:val=""/>
      <w:lvlJc w:val="left"/>
      <w:pPr>
        <w:tabs>
          <w:tab w:val="num" w:pos="5772"/>
        </w:tabs>
        <w:ind w:left="5772" w:hanging="360"/>
      </w:pPr>
      <w:rPr>
        <w:rFonts w:ascii="Symbol" w:hAnsi="Symbol" w:hint="default"/>
        <w:sz w:val="20"/>
      </w:r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972E4A"/>
    <w:multiLevelType w:val="hybridMultilevel"/>
    <w:tmpl w:val="04AEC2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6B3A14"/>
    <w:multiLevelType w:val="hybridMultilevel"/>
    <w:tmpl w:val="82D0C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093A3A"/>
    <w:multiLevelType w:val="multilevel"/>
    <w:tmpl w:val="08503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65C217B"/>
    <w:multiLevelType w:val="multilevel"/>
    <w:tmpl w:val="41329322"/>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C3F7238"/>
    <w:multiLevelType w:val="hybridMultilevel"/>
    <w:tmpl w:val="AB28CE8E"/>
    <w:lvl w:ilvl="0" w:tplc="06B0FE7E">
      <w:start w:val="3"/>
      <w:numFmt w:val="bullet"/>
      <w:lvlText w:val=""/>
      <w:lvlJc w:val="left"/>
      <w:pPr>
        <w:ind w:left="720" w:hanging="360"/>
      </w:pPr>
      <w:rPr>
        <w:rFonts w:ascii="Symbol" w:eastAsiaTheme="minorHAnsi" w:hAnsi="Symbol" w:cstheme="minorBid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B9D76D5"/>
    <w:multiLevelType w:val="hybridMultilevel"/>
    <w:tmpl w:val="D3F63BB8"/>
    <w:lvl w:ilvl="0" w:tplc="B2D05390">
      <w:start w:val="6"/>
      <w:numFmt w:val="bullet"/>
      <w:lvlText w:val="-"/>
      <w:lvlJc w:val="left"/>
      <w:pPr>
        <w:ind w:left="720" w:hanging="360"/>
      </w:pPr>
      <w:rPr>
        <w:rFonts w:ascii="Nokia Pure Text Light" w:eastAsiaTheme="minorHAnsi" w:hAnsi="Nokia Pure Text Light" w:cs="Nokia Pure Text Light" w:hint="default"/>
      </w:rPr>
    </w:lvl>
    <w:lvl w:ilvl="1" w:tplc="80384A0C">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A82932"/>
    <w:multiLevelType w:val="hybridMultilevel"/>
    <w:tmpl w:val="269EE11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16cid:durableId="1792749823">
    <w:abstractNumId w:val="15"/>
  </w:num>
  <w:num w:numId="2" w16cid:durableId="80681869">
    <w:abstractNumId w:val="13"/>
  </w:num>
  <w:num w:numId="3" w16cid:durableId="1566528953">
    <w:abstractNumId w:val="14"/>
  </w:num>
  <w:num w:numId="4" w16cid:durableId="1456096507">
    <w:abstractNumId w:val="25"/>
  </w:num>
  <w:num w:numId="5" w16cid:durableId="1659071369">
    <w:abstractNumId w:val="20"/>
  </w:num>
  <w:num w:numId="6" w16cid:durableId="913515990">
    <w:abstractNumId w:val="14"/>
    <w:lvlOverride w:ilvl="0">
      <w:startOverride w:val="1"/>
    </w:lvlOverride>
  </w:num>
  <w:num w:numId="7" w16cid:durableId="143009612">
    <w:abstractNumId w:val="1"/>
  </w:num>
  <w:num w:numId="8" w16cid:durableId="1514102831">
    <w:abstractNumId w:val="0"/>
  </w:num>
  <w:num w:numId="9" w16cid:durableId="908347521">
    <w:abstractNumId w:val="8"/>
  </w:num>
  <w:num w:numId="10" w16cid:durableId="252907043">
    <w:abstractNumId w:val="11"/>
  </w:num>
  <w:num w:numId="11" w16cid:durableId="474954004">
    <w:abstractNumId w:val="22"/>
  </w:num>
  <w:num w:numId="12" w16cid:durableId="323047862">
    <w:abstractNumId w:val="6"/>
  </w:num>
  <w:num w:numId="13" w16cid:durableId="122429310">
    <w:abstractNumId w:val="21"/>
  </w:num>
  <w:num w:numId="14" w16cid:durableId="117073673">
    <w:abstractNumId w:val="18"/>
  </w:num>
  <w:num w:numId="15" w16cid:durableId="1989282325">
    <w:abstractNumId w:val="23"/>
  </w:num>
  <w:num w:numId="16" w16cid:durableId="104983825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39486050">
    <w:abstractNumId w:val="7"/>
  </w:num>
  <w:num w:numId="18" w16cid:durableId="821387858">
    <w:abstractNumId w:val="3"/>
  </w:num>
  <w:num w:numId="19" w16cid:durableId="782962059">
    <w:abstractNumId w:val="28"/>
  </w:num>
  <w:num w:numId="20" w16cid:durableId="1674647032">
    <w:abstractNumId w:val="12"/>
  </w:num>
  <w:num w:numId="21" w16cid:durableId="27068235">
    <w:abstractNumId w:val="2"/>
  </w:num>
  <w:num w:numId="22" w16cid:durableId="1855418807">
    <w:abstractNumId w:val="17"/>
  </w:num>
  <w:num w:numId="23" w16cid:durableId="858471996">
    <w:abstractNumId w:val="19"/>
  </w:num>
  <w:num w:numId="24" w16cid:durableId="77141335">
    <w:abstractNumId w:val="27"/>
  </w:num>
  <w:num w:numId="25" w16cid:durableId="1839271630">
    <w:abstractNumId w:val="5"/>
  </w:num>
  <w:num w:numId="26" w16cid:durableId="672804101">
    <w:abstractNumId w:val="26"/>
  </w:num>
  <w:num w:numId="27" w16cid:durableId="1174228145">
    <w:abstractNumId w:val="9"/>
  </w:num>
  <w:num w:numId="28" w16cid:durableId="2126070738">
    <w:abstractNumId w:val="24"/>
  </w:num>
  <w:num w:numId="29" w16cid:durableId="317928348">
    <w:abstractNumId w:val="10"/>
  </w:num>
  <w:num w:numId="30" w16cid:durableId="1886601866">
    <w:abstractNumId w:val="4"/>
  </w:num>
  <w:num w:numId="31" w16cid:durableId="1306858536">
    <w:abstractNumId w:val="11"/>
    <w:lvlOverride w:ilvl="0">
      <w:startOverride w:val="1"/>
    </w:lvlOverride>
  </w:num>
  <w:num w:numId="32" w16cid:durableId="256059137">
    <w:abstractNumId w:val="16"/>
  </w:num>
  <w:num w:numId="33" w16cid:durableId="480848269">
    <w:abstractNumId w:val="14"/>
    <w:lvlOverride w:ilvl="0">
      <w:startOverride w:val="1"/>
    </w:lvlOverride>
  </w:num>
  <w:num w:numId="34" w16cid:durableId="644048599">
    <w:abstractNumId w:val="13"/>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82717"/>
    <w:rsid w:val="00000396"/>
    <w:rsid w:val="00000698"/>
    <w:rsid w:val="00000DB7"/>
    <w:rsid w:val="000011CD"/>
    <w:rsid w:val="000013A8"/>
    <w:rsid w:val="00001A47"/>
    <w:rsid w:val="00001C9B"/>
    <w:rsid w:val="00001D73"/>
    <w:rsid w:val="00002016"/>
    <w:rsid w:val="00002139"/>
    <w:rsid w:val="000024E8"/>
    <w:rsid w:val="00003292"/>
    <w:rsid w:val="00003512"/>
    <w:rsid w:val="00003D8E"/>
    <w:rsid w:val="000040DC"/>
    <w:rsid w:val="0000595D"/>
    <w:rsid w:val="00006D21"/>
    <w:rsid w:val="00007187"/>
    <w:rsid w:val="000074B9"/>
    <w:rsid w:val="000100D3"/>
    <w:rsid w:val="00011784"/>
    <w:rsid w:val="00011BEF"/>
    <w:rsid w:val="00011EB7"/>
    <w:rsid w:val="000123AE"/>
    <w:rsid w:val="00012531"/>
    <w:rsid w:val="000151EF"/>
    <w:rsid w:val="00015A10"/>
    <w:rsid w:val="00015D6B"/>
    <w:rsid w:val="0001617E"/>
    <w:rsid w:val="00020044"/>
    <w:rsid w:val="000217EA"/>
    <w:rsid w:val="00022839"/>
    <w:rsid w:val="000239F5"/>
    <w:rsid w:val="0002470D"/>
    <w:rsid w:val="000254DF"/>
    <w:rsid w:val="00026069"/>
    <w:rsid w:val="00026DF5"/>
    <w:rsid w:val="00027562"/>
    <w:rsid w:val="00027ED3"/>
    <w:rsid w:val="00030461"/>
    <w:rsid w:val="00030544"/>
    <w:rsid w:val="000317A4"/>
    <w:rsid w:val="000333EF"/>
    <w:rsid w:val="000345C7"/>
    <w:rsid w:val="00034F5B"/>
    <w:rsid w:val="000363EB"/>
    <w:rsid w:val="0003672D"/>
    <w:rsid w:val="000368A2"/>
    <w:rsid w:val="00037075"/>
    <w:rsid w:val="000370A7"/>
    <w:rsid w:val="000370FF"/>
    <w:rsid w:val="000371A5"/>
    <w:rsid w:val="000374E9"/>
    <w:rsid w:val="0004010A"/>
    <w:rsid w:val="000417DE"/>
    <w:rsid w:val="000418A2"/>
    <w:rsid w:val="00041C24"/>
    <w:rsid w:val="00043AFD"/>
    <w:rsid w:val="00043E0D"/>
    <w:rsid w:val="00044625"/>
    <w:rsid w:val="000449EB"/>
    <w:rsid w:val="000454B7"/>
    <w:rsid w:val="00045924"/>
    <w:rsid w:val="000462E1"/>
    <w:rsid w:val="0004652C"/>
    <w:rsid w:val="00046557"/>
    <w:rsid w:val="000469AD"/>
    <w:rsid w:val="0004715C"/>
    <w:rsid w:val="00047437"/>
    <w:rsid w:val="000474CD"/>
    <w:rsid w:val="0005054E"/>
    <w:rsid w:val="00050B23"/>
    <w:rsid w:val="00051CA9"/>
    <w:rsid w:val="00052015"/>
    <w:rsid w:val="000524A3"/>
    <w:rsid w:val="000530FB"/>
    <w:rsid w:val="0005329D"/>
    <w:rsid w:val="00054528"/>
    <w:rsid w:val="0005472C"/>
    <w:rsid w:val="00055353"/>
    <w:rsid w:val="000554FD"/>
    <w:rsid w:val="0005642E"/>
    <w:rsid w:val="0005697D"/>
    <w:rsid w:val="00056E2D"/>
    <w:rsid w:val="000571A0"/>
    <w:rsid w:val="000573E9"/>
    <w:rsid w:val="0005748D"/>
    <w:rsid w:val="0006046A"/>
    <w:rsid w:val="00062776"/>
    <w:rsid w:val="00062C9A"/>
    <w:rsid w:val="000642B6"/>
    <w:rsid w:val="00065784"/>
    <w:rsid w:val="00066555"/>
    <w:rsid w:val="0006674D"/>
    <w:rsid w:val="00066F31"/>
    <w:rsid w:val="0006727F"/>
    <w:rsid w:val="00067722"/>
    <w:rsid w:val="000700AE"/>
    <w:rsid w:val="00071EB5"/>
    <w:rsid w:val="000721AD"/>
    <w:rsid w:val="00072288"/>
    <w:rsid w:val="00072BFE"/>
    <w:rsid w:val="00072EA6"/>
    <w:rsid w:val="000736FB"/>
    <w:rsid w:val="00074071"/>
    <w:rsid w:val="00075545"/>
    <w:rsid w:val="00076202"/>
    <w:rsid w:val="00076251"/>
    <w:rsid w:val="00076613"/>
    <w:rsid w:val="000769E0"/>
    <w:rsid w:val="00077012"/>
    <w:rsid w:val="000774DB"/>
    <w:rsid w:val="00077861"/>
    <w:rsid w:val="00080112"/>
    <w:rsid w:val="00080608"/>
    <w:rsid w:val="000808F3"/>
    <w:rsid w:val="00080993"/>
    <w:rsid w:val="00080F74"/>
    <w:rsid w:val="00083108"/>
    <w:rsid w:val="000831EC"/>
    <w:rsid w:val="000838D4"/>
    <w:rsid w:val="0008390D"/>
    <w:rsid w:val="00083CE7"/>
    <w:rsid w:val="00083F07"/>
    <w:rsid w:val="0008492D"/>
    <w:rsid w:val="00084B24"/>
    <w:rsid w:val="00084C83"/>
    <w:rsid w:val="0008612A"/>
    <w:rsid w:val="00086DAD"/>
    <w:rsid w:val="000876E7"/>
    <w:rsid w:val="00090172"/>
    <w:rsid w:val="000901E1"/>
    <w:rsid w:val="00090C1A"/>
    <w:rsid w:val="00090E18"/>
    <w:rsid w:val="000919DA"/>
    <w:rsid w:val="0009257B"/>
    <w:rsid w:val="00093CBA"/>
    <w:rsid w:val="000958D2"/>
    <w:rsid w:val="000959CD"/>
    <w:rsid w:val="000969F9"/>
    <w:rsid w:val="00096E43"/>
    <w:rsid w:val="0009701D"/>
    <w:rsid w:val="00097731"/>
    <w:rsid w:val="00097D75"/>
    <w:rsid w:val="000A1032"/>
    <w:rsid w:val="000A10BC"/>
    <w:rsid w:val="000A15C0"/>
    <w:rsid w:val="000A1A58"/>
    <w:rsid w:val="000A2C3B"/>
    <w:rsid w:val="000A395D"/>
    <w:rsid w:val="000A3CB6"/>
    <w:rsid w:val="000A3CE0"/>
    <w:rsid w:val="000A3FBB"/>
    <w:rsid w:val="000A407B"/>
    <w:rsid w:val="000A4293"/>
    <w:rsid w:val="000A437A"/>
    <w:rsid w:val="000A49E8"/>
    <w:rsid w:val="000A4F9E"/>
    <w:rsid w:val="000A7396"/>
    <w:rsid w:val="000B0056"/>
    <w:rsid w:val="000B021C"/>
    <w:rsid w:val="000B07EE"/>
    <w:rsid w:val="000B12B2"/>
    <w:rsid w:val="000B1568"/>
    <w:rsid w:val="000B15DF"/>
    <w:rsid w:val="000B1B95"/>
    <w:rsid w:val="000B222B"/>
    <w:rsid w:val="000B2963"/>
    <w:rsid w:val="000B32F7"/>
    <w:rsid w:val="000B33D3"/>
    <w:rsid w:val="000B3D7A"/>
    <w:rsid w:val="000B4338"/>
    <w:rsid w:val="000B58F8"/>
    <w:rsid w:val="000B5AA7"/>
    <w:rsid w:val="000B656C"/>
    <w:rsid w:val="000B67C1"/>
    <w:rsid w:val="000B7D1B"/>
    <w:rsid w:val="000C014C"/>
    <w:rsid w:val="000C0965"/>
    <w:rsid w:val="000C180F"/>
    <w:rsid w:val="000C1C0A"/>
    <w:rsid w:val="000C27E4"/>
    <w:rsid w:val="000C332C"/>
    <w:rsid w:val="000C3C7B"/>
    <w:rsid w:val="000C4B44"/>
    <w:rsid w:val="000C534F"/>
    <w:rsid w:val="000C5460"/>
    <w:rsid w:val="000C5BF5"/>
    <w:rsid w:val="000C5DCB"/>
    <w:rsid w:val="000D0BEB"/>
    <w:rsid w:val="000D0F93"/>
    <w:rsid w:val="000D180C"/>
    <w:rsid w:val="000D260A"/>
    <w:rsid w:val="000D481F"/>
    <w:rsid w:val="000D58E2"/>
    <w:rsid w:val="000D5C33"/>
    <w:rsid w:val="000D5DE0"/>
    <w:rsid w:val="000D70D3"/>
    <w:rsid w:val="000D7E14"/>
    <w:rsid w:val="000E013F"/>
    <w:rsid w:val="000E154B"/>
    <w:rsid w:val="000E3520"/>
    <w:rsid w:val="000E37DB"/>
    <w:rsid w:val="000E3AA1"/>
    <w:rsid w:val="000E4F4E"/>
    <w:rsid w:val="000E5088"/>
    <w:rsid w:val="000E544D"/>
    <w:rsid w:val="000F024C"/>
    <w:rsid w:val="000F03C6"/>
    <w:rsid w:val="000F0A1E"/>
    <w:rsid w:val="000F196A"/>
    <w:rsid w:val="000F1CDD"/>
    <w:rsid w:val="000F1E12"/>
    <w:rsid w:val="000F31A3"/>
    <w:rsid w:val="000F5128"/>
    <w:rsid w:val="000F619E"/>
    <w:rsid w:val="000F6667"/>
    <w:rsid w:val="000F6675"/>
    <w:rsid w:val="000F66C4"/>
    <w:rsid w:val="000F682D"/>
    <w:rsid w:val="000F69FA"/>
    <w:rsid w:val="000F6C23"/>
    <w:rsid w:val="000F6DDD"/>
    <w:rsid w:val="000F736C"/>
    <w:rsid w:val="0010106B"/>
    <w:rsid w:val="00101302"/>
    <w:rsid w:val="00101586"/>
    <w:rsid w:val="001024EA"/>
    <w:rsid w:val="0010270B"/>
    <w:rsid w:val="00102C36"/>
    <w:rsid w:val="001033E0"/>
    <w:rsid w:val="00103602"/>
    <w:rsid w:val="0010377D"/>
    <w:rsid w:val="001042AB"/>
    <w:rsid w:val="00104598"/>
    <w:rsid w:val="00105050"/>
    <w:rsid w:val="0010596A"/>
    <w:rsid w:val="00105C1F"/>
    <w:rsid w:val="00105DE9"/>
    <w:rsid w:val="00106350"/>
    <w:rsid w:val="00106416"/>
    <w:rsid w:val="00106707"/>
    <w:rsid w:val="001075EF"/>
    <w:rsid w:val="00107EA8"/>
    <w:rsid w:val="00110481"/>
    <w:rsid w:val="00110534"/>
    <w:rsid w:val="00110F76"/>
    <w:rsid w:val="00111B2B"/>
    <w:rsid w:val="00111CC0"/>
    <w:rsid w:val="001127C9"/>
    <w:rsid w:val="00112AB9"/>
    <w:rsid w:val="00112BF5"/>
    <w:rsid w:val="00113B37"/>
    <w:rsid w:val="00114358"/>
    <w:rsid w:val="0011520F"/>
    <w:rsid w:val="00115485"/>
    <w:rsid w:val="0011582D"/>
    <w:rsid w:val="00115879"/>
    <w:rsid w:val="00115B2D"/>
    <w:rsid w:val="00115B88"/>
    <w:rsid w:val="00116D0D"/>
    <w:rsid w:val="00117B93"/>
    <w:rsid w:val="00120162"/>
    <w:rsid w:val="001208CF"/>
    <w:rsid w:val="00120B5D"/>
    <w:rsid w:val="001210AF"/>
    <w:rsid w:val="001210D0"/>
    <w:rsid w:val="00121F36"/>
    <w:rsid w:val="00121F58"/>
    <w:rsid w:val="0012201C"/>
    <w:rsid w:val="00122F17"/>
    <w:rsid w:val="001232B1"/>
    <w:rsid w:val="00123941"/>
    <w:rsid w:val="001244E5"/>
    <w:rsid w:val="001246F2"/>
    <w:rsid w:val="00125097"/>
    <w:rsid w:val="00125A65"/>
    <w:rsid w:val="00125F46"/>
    <w:rsid w:val="001260BC"/>
    <w:rsid w:val="001260C1"/>
    <w:rsid w:val="001270BF"/>
    <w:rsid w:val="00127396"/>
    <w:rsid w:val="00127572"/>
    <w:rsid w:val="00127A25"/>
    <w:rsid w:val="00127D64"/>
    <w:rsid w:val="0013085E"/>
    <w:rsid w:val="00131108"/>
    <w:rsid w:val="001315CC"/>
    <w:rsid w:val="00132C8D"/>
    <w:rsid w:val="00132F6A"/>
    <w:rsid w:val="001337F0"/>
    <w:rsid w:val="00133913"/>
    <w:rsid w:val="0013454A"/>
    <w:rsid w:val="00135A5F"/>
    <w:rsid w:val="00137A68"/>
    <w:rsid w:val="00137D4F"/>
    <w:rsid w:val="00140221"/>
    <w:rsid w:val="0014030C"/>
    <w:rsid w:val="0014104F"/>
    <w:rsid w:val="00141BCC"/>
    <w:rsid w:val="00142538"/>
    <w:rsid w:val="00142B7F"/>
    <w:rsid w:val="001434EE"/>
    <w:rsid w:val="0014382A"/>
    <w:rsid w:val="001440A0"/>
    <w:rsid w:val="001445B1"/>
    <w:rsid w:val="00144809"/>
    <w:rsid w:val="00145088"/>
    <w:rsid w:val="00146119"/>
    <w:rsid w:val="00146E08"/>
    <w:rsid w:val="00147721"/>
    <w:rsid w:val="001477F0"/>
    <w:rsid w:val="00147DCD"/>
    <w:rsid w:val="001504A7"/>
    <w:rsid w:val="001506E2"/>
    <w:rsid w:val="00150F9B"/>
    <w:rsid w:val="001511DA"/>
    <w:rsid w:val="00151259"/>
    <w:rsid w:val="001523A0"/>
    <w:rsid w:val="00152A5B"/>
    <w:rsid w:val="00152FE1"/>
    <w:rsid w:val="00153B1B"/>
    <w:rsid w:val="00153B3F"/>
    <w:rsid w:val="001546AB"/>
    <w:rsid w:val="00154B24"/>
    <w:rsid w:val="00155A35"/>
    <w:rsid w:val="001569ED"/>
    <w:rsid w:val="001575D4"/>
    <w:rsid w:val="00157D37"/>
    <w:rsid w:val="00160ECB"/>
    <w:rsid w:val="0016199F"/>
    <w:rsid w:val="00161A1C"/>
    <w:rsid w:val="00162023"/>
    <w:rsid w:val="00162177"/>
    <w:rsid w:val="00163B86"/>
    <w:rsid w:val="00163C5A"/>
    <w:rsid w:val="00163FCB"/>
    <w:rsid w:val="001642FC"/>
    <w:rsid w:val="00164523"/>
    <w:rsid w:val="0016496B"/>
    <w:rsid w:val="0016503B"/>
    <w:rsid w:val="0016613C"/>
    <w:rsid w:val="001661D5"/>
    <w:rsid w:val="001668CB"/>
    <w:rsid w:val="001678C8"/>
    <w:rsid w:val="00167EF5"/>
    <w:rsid w:val="00170190"/>
    <w:rsid w:val="001711C9"/>
    <w:rsid w:val="0017160A"/>
    <w:rsid w:val="001720DB"/>
    <w:rsid w:val="00172719"/>
    <w:rsid w:val="00172809"/>
    <w:rsid w:val="00173810"/>
    <w:rsid w:val="0017413C"/>
    <w:rsid w:val="001743E2"/>
    <w:rsid w:val="001745F8"/>
    <w:rsid w:val="00174DA1"/>
    <w:rsid w:val="00174FBA"/>
    <w:rsid w:val="00175026"/>
    <w:rsid w:val="001751B0"/>
    <w:rsid w:val="00177345"/>
    <w:rsid w:val="00177706"/>
    <w:rsid w:val="001805DF"/>
    <w:rsid w:val="0018097E"/>
    <w:rsid w:val="001809A4"/>
    <w:rsid w:val="00181A68"/>
    <w:rsid w:val="00181FE0"/>
    <w:rsid w:val="00182A5E"/>
    <w:rsid w:val="00182C91"/>
    <w:rsid w:val="001838CF"/>
    <w:rsid w:val="001841DC"/>
    <w:rsid w:val="001845C3"/>
    <w:rsid w:val="00184A1B"/>
    <w:rsid w:val="0018514F"/>
    <w:rsid w:val="00185F9F"/>
    <w:rsid w:val="00185FBF"/>
    <w:rsid w:val="001861CC"/>
    <w:rsid w:val="001868EE"/>
    <w:rsid w:val="0018727F"/>
    <w:rsid w:val="0018742E"/>
    <w:rsid w:val="00187EA5"/>
    <w:rsid w:val="00190A67"/>
    <w:rsid w:val="00190B57"/>
    <w:rsid w:val="00190DD8"/>
    <w:rsid w:val="00190FC6"/>
    <w:rsid w:val="001918CF"/>
    <w:rsid w:val="00191B41"/>
    <w:rsid w:val="00192324"/>
    <w:rsid w:val="001934B2"/>
    <w:rsid w:val="00193B43"/>
    <w:rsid w:val="00194E35"/>
    <w:rsid w:val="00195F0E"/>
    <w:rsid w:val="001965BF"/>
    <w:rsid w:val="00196857"/>
    <w:rsid w:val="00196EBA"/>
    <w:rsid w:val="00197326"/>
    <w:rsid w:val="001A098C"/>
    <w:rsid w:val="001A10C5"/>
    <w:rsid w:val="001A1649"/>
    <w:rsid w:val="001A1E1E"/>
    <w:rsid w:val="001A2027"/>
    <w:rsid w:val="001A2387"/>
    <w:rsid w:val="001A2DFE"/>
    <w:rsid w:val="001A3824"/>
    <w:rsid w:val="001A3BA4"/>
    <w:rsid w:val="001A3FD2"/>
    <w:rsid w:val="001A425B"/>
    <w:rsid w:val="001A4583"/>
    <w:rsid w:val="001A4996"/>
    <w:rsid w:val="001A5546"/>
    <w:rsid w:val="001A60FB"/>
    <w:rsid w:val="001A695B"/>
    <w:rsid w:val="001A6D1F"/>
    <w:rsid w:val="001A6EE4"/>
    <w:rsid w:val="001A70C9"/>
    <w:rsid w:val="001A7280"/>
    <w:rsid w:val="001A765F"/>
    <w:rsid w:val="001B09E6"/>
    <w:rsid w:val="001B1543"/>
    <w:rsid w:val="001B1C1B"/>
    <w:rsid w:val="001B2126"/>
    <w:rsid w:val="001B26E0"/>
    <w:rsid w:val="001B2CEB"/>
    <w:rsid w:val="001B36C6"/>
    <w:rsid w:val="001B3BFE"/>
    <w:rsid w:val="001B3E5A"/>
    <w:rsid w:val="001B4833"/>
    <w:rsid w:val="001B4866"/>
    <w:rsid w:val="001B4FA5"/>
    <w:rsid w:val="001B5403"/>
    <w:rsid w:val="001B6F8B"/>
    <w:rsid w:val="001B7296"/>
    <w:rsid w:val="001B74FD"/>
    <w:rsid w:val="001B7524"/>
    <w:rsid w:val="001B7AF6"/>
    <w:rsid w:val="001C04F4"/>
    <w:rsid w:val="001C09F3"/>
    <w:rsid w:val="001C1044"/>
    <w:rsid w:val="001C26FB"/>
    <w:rsid w:val="001C3807"/>
    <w:rsid w:val="001C3FE3"/>
    <w:rsid w:val="001C4477"/>
    <w:rsid w:val="001C4F80"/>
    <w:rsid w:val="001C506B"/>
    <w:rsid w:val="001C514A"/>
    <w:rsid w:val="001C57B2"/>
    <w:rsid w:val="001C58B6"/>
    <w:rsid w:val="001C6397"/>
    <w:rsid w:val="001C6970"/>
    <w:rsid w:val="001C6C97"/>
    <w:rsid w:val="001C71B4"/>
    <w:rsid w:val="001C73F0"/>
    <w:rsid w:val="001C7C1A"/>
    <w:rsid w:val="001D026A"/>
    <w:rsid w:val="001D0E15"/>
    <w:rsid w:val="001D12B0"/>
    <w:rsid w:val="001D16A0"/>
    <w:rsid w:val="001D1A7D"/>
    <w:rsid w:val="001D267B"/>
    <w:rsid w:val="001D26F0"/>
    <w:rsid w:val="001D2A9F"/>
    <w:rsid w:val="001D31D8"/>
    <w:rsid w:val="001D4C46"/>
    <w:rsid w:val="001D5B6E"/>
    <w:rsid w:val="001D60C8"/>
    <w:rsid w:val="001D6890"/>
    <w:rsid w:val="001D6E1A"/>
    <w:rsid w:val="001D723A"/>
    <w:rsid w:val="001E04F6"/>
    <w:rsid w:val="001E065A"/>
    <w:rsid w:val="001E0AB1"/>
    <w:rsid w:val="001E18A0"/>
    <w:rsid w:val="001E30F6"/>
    <w:rsid w:val="001E369B"/>
    <w:rsid w:val="001E3848"/>
    <w:rsid w:val="001E4C36"/>
    <w:rsid w:val="001E4EE3"/>
    <w:rsid w:val="001E5636"/>
    <w:rsid w:val="001E5A44"/>
    <w:rsid w:val="001E5E82"/>
    <w:rsid w:val="001E5EF9"/>
    <w:rsid w:val="001E6517"/>
    <w:rsid w:val="001E6CA6"/>
    <w:rsid w:val="001E7A00"/>
    <w:rsid w:val="001F0D3F"/>
    <w:rsid w:val="001F19F9"/>
    <w:rsid w:val="001F2439"/>
    <w:rsid w:val="001F2E12"/>
    <w:rsid w:val="001F342C"/>
    <w:rsid w:val="001F3B7F"/>
    <w:rsid w:val="001F4746"/>
    <w:rsid w:val="001F4A91"/>
    <w:rsid w:val="001F4D9B"/>
    <w:rsid w:val="001F5356"/>
    <w:rsid w:val="001F5FB1"/>
    <w:rsid w:val="001F6999"/>
    <w:rsid w:val="001F7965"/>
    <w:rsid w:val="001F7C95"/>
    <w:rsid w:val="001F7E43"/>
    <w:rsid w:val="00200920"/>
    <w:rsid w:val="002012DE"/>
    <w:rsid w:val="00201571"/>
    <w:rsid w:val="00201724"/>
    <w:rsid w:val="00201A7B"/>
    <w:rsid w:val="00202704"/>
    <w:rsid w:val="00202FC6"/>
    <w:rsid w:val="00203381"/>
    <w:rsid w:val="00203755"/>
    <w:rsid w:val="00203F84"/>
    <w:rsid w:val="00204C0B"/>
    <w:rsid w:val="002051AE"/>
    <w:rsid w:val="00206C2F"/>
    <w:rsid w:val="00206E57"/>
    <w:rsid w:val="00207B75"/>
    <w:rsid w:val="00207BA6"/>
    <w:rsid w:val="002106D9"/>
    <w:rsid w:val="00211887"/>
    <w:rsid w:val="00211E98"/>
    <w:rsid w:val="0021280E"/>
    <w:rsid w:val="00213825"/>
    <w:rsid w:val="00213B03"/>
    <w:rsid w:val="002143DD"/>
    <w:rsid w:val="00214555"/>
    <w:rsid w:val="00215247"/>
    <w:rsid w:val="0021615E"/>
    <w:rsid w:val="002169F3"/>
    <w:rsid w:val="00216CA0"/>
    <w:rsid w:val="00216DCF"/>
    <w:rsid w:val="00217D58"/>
    <w:rsid w:val="00217EE5"/>
    <w:rsid w:val="002201BE"/>
    <w:rsid w:val="00220E35"/>
    <w:rsid w:val="00221380"/>
    <w:rsid w:val="00222B79"/>
    <w:rsid w:val="0022337F"/>
    <w:rsid w:val="00223976"/>
    <w:rsid w:val="0022436F"/>
    <w:rsid w:val="00224651"/>
    <w:rsid w:val="002252D9"/>
    <w:rsid w:val="00225945"/>
    <w:rsid w:val="002264C3"/>
    <w:rsid w:val="00227B92"/>
    <w:rsid w:val="00230258"/>
    <w:rsid w:val="00230773"/>
    <w:rsid w:val="00230A85"/>
    <w:rsid w:val="00231577"/>
    <w:rsid w:val="00231915"/>
    <w:rsid w:val="002323A6"/>
    <w:rsid w:val="00232C33"/>
    <w:rsid w:val="00232F44"/>
    <w:rsid w:val="00234847"/>
    <w:rsid w:val="00235ADD"/>
    <w:rsid w:val="00235F5C"/>
    <w:rsid w:val="00235F9D"/>
    <w:rsid w:val="00236094"/>
    <w:rsid w:val="002363C5"/>
    <w:rsid w:val="0023679A"/>
    <w:rsid w:val="00237317"/>
    <w:rsid w:val="00240372"/>
    <w:rsid w:val="0024139C"/>
    <w:rsid w:val="0024144D"/>
    <w:rsid w:val="0024166A"/>
    <w:rsid w:val="00242289"/>
    <w:rsid w:val="00243B19"/>
    <w:rsid w:val="00243C17"/>
    <w:rsid w:val="00244635"/>
    <w:rsid w:val="0024544F"/>
    <w:rsid w:val="0024546A"/>
    <w:rsid w:val="00247396"/>
    <w:rsid w:val="0024793A"/>
    <w:rsid w:val="00250558"/>
    <w:rsid w:val="0025087E"/>
    <w:rsid w:val="00250AA9"/>
    <w:rsid w:val="00250FED"/>
    <w:rsid w:val="0025144E"/>
    <w:rsid w:val="00251AD0"/>
    <w:rsid w:val="00252A44"/>
    <w:rsid w:val="00252A75"/>
    <w:rsid w:val="00255288"/>
    <w:rsid w:val="00256BDC"/>
    <w:rsid w:val="00256DCA"/>
    <w:rsid w:val="00256F87"/>
    <w:rsid w:val="0025751F"/>
    <w:rsid w:val="00257CD6"/>
    <w:rsid w:val="00257FA3"/>
    <w:rsid w:val="0026029F"/>
    <w:rsid w:val="002607F6"/>
    <w:rsid w:val="00260B46"/>
    <w:rsid w:val="00261277"/>
    <w:rsid w:val="00261354"/>
    <w:rsid w:val="0026173F"/>
    <w:rsid w:val="00261C2C"/>
    <w:rsid w:val="00261C3F"/>
    <w:rsid w:val="00261E40"/>
    <w:rsid w:val="00261E8D"/>
    <w:rsid w:val="0026209C"/>
    <w:rsid w:val="0026271F"/>
    <w:rsid w:val="002637F6"/>
    <w:rsid w:val="00263E5D"/>
    <w:rsid w:val="00264E5E"/>
    <w:rsid w:val="0026561F"/>
    <w:rsid w:val="00265CF6"/>
    <w:rsid w:val="00265FA8"/>
    <w:rsid w:val="002668BA"/>
    <w:rsid w:val="00266976"/>
    <w:rsid w:val="00266EEC"/>
    <w:rsid w:val="002705DB"/>
    <w:rsid w:val="00272430"/>
    <w:rsid w:val="002728B9"/>
    <w:rsid w:val="002737A8"/>
    <w:rsid w:val="00273D44"/>
    <w:rsid w:val="00274D9A"/>
    <w:rsid w:val="002754E1"/>
    <w:rsid w:val="00275DD3"/>
    <w:rsid w:val="002760B5"/>
    <w:rsid w:val="0027704F"/>
    <w:rsid w:val="002770F5"/>
    <w:rsid w:val="002776F4"/>
    <w:rsid w:val="00277B56"/>
    <w:rsid w:val="00277E59"/>
    <w:rsid w:val="0028135F"/>
    <w:rsid w:val="00281C3B"/>
    <w:rsid w:val="002868F4"/>
    <w:rsid w:val="00290FB1"/>
    <w:rsid w:val="00291022"/>
    <w:rsid w:val="0029194D"/>
    <w:rsid w:val="002921ED"/>
    <w:rsid w:val="00292488"/>
    <w:rsid w:val="002938B5"/>
    <w:rsid w:val="0029420C"/>
    <w:rsid w:val="00294A85"/>
    <w:rsid w:val="00294AE9"/>
    <w:rsid w:val="00296222"/>
    <w:rsid w:val="00296690"/>
    <w:rsid w:val="0029701F"/>
    <w:rsid w:val="00297121"/>
    <w:rsid w:val="00297280"/>
    <w:rsid w:val="002973DE"/>
    <w:rsid w:val="002975DA"/>
    <w:rsid w:val="00297B2C"/>
    <w:rsid w:val="00297DCD"/>
    <w:rsid w:val="002A15DB"/>
    <w:rsid w:val="002A19F5"/>
    <w:rsid w:val="002A1C25"/>
    <w:rsid w:val="002A20F9"/>
    <w:rsid w:val="002A218A"/>
    <w:rsid w:val="002A2E9C"/>
    <w:rsid w:val="002A2F87"/>
    <w:rsid w:val="002A3810"/>
    <w:rsid w:val="002A5614"/>
    <w:rsid w:val="002A5993"/>
    <w:rsid w:val="002A5C31"/>
    <w:rsid w:val="002A6C1C"/>
    <w:rsid w:val="002A6D53"/>
    <w:rsid w:val="002A7007"/>
    <w:rsid w:val="002A7155"/>
    <w:rsid w:val="002A7BC6"/>
    <w:rsid w:val="002B02F4"/>
    <w:rsid w:val="002B0F81"/>
    <w:rsid w:val="002B13C2"/>
    <w:rsid w:val="002B2D19"/>
    <w:rsid w:val="002B3C7F"/>
    <w:rsid w:val="002B40B8"/>
    <w:rsid w:val="002B441C"/>
    <w:rsid w:val="002B486B"/>
    <w:rsid w:val="002B4922"/>
    <w:rsid w:val="002B510A"/>
    <w:rsid w:val="002B58BD"/>
    <w:rsid w:val="002B5E0C"/>
    <w:rsid w:val="002B5EE5"/>
    <w:rsid w:val="002B65F1"/>
    <w:rsid w:val="002B6F86"/>
    <w:rsid w:val="002B7DBC"/>
    <w:rsid w:val="002C0002"/>
    <w:rsid w:val="002C038F"/>
    <w:rsid w:val="002C17F6"/>
    <w:rsid w:val="002C1A5B"/>
    <w:rsid w:val="002C1F0E"/>
    <w:rsid w:val="002C22C3"/>
    <w:rsid w:val="002C2AF8"/>
    <w:rsid w:val="002C2D19"/>
    <w:rsid w:val="002C32A5"/>
    <w:rsid w:val="002C3CA8"/>
    <w:rsid w:val="002C4A8D"/>
    <w:rsid w:val="002C51FD"/>
    <w:rsid w:val="002C573D"/>
    <w:rsid w:val="002C6074"/>
    <w:rsid w:val="002C6AE4"/>
    <w:rsid w:val="002C7681"/>
    <w:rsid w:val="002D10FA"/>
    <w:rsid w:val="002D1415"/>
    <w:rsid w:val="002D151E"/>
    <w:rsid w:val="002D193F"/>
    <w:rsid w:val="002D1B87"/>
    <w:rsid w:val="002D2470"/>
    <w:rsid w:val="002D308D"/>
    <w:rsid w:val="002D381E"/>
    <w:rsid w:val="002D3A6C"/>
    <w:rsid w:val="002D3B3A"/>
    <w:rsid w:val="002D3F99"/>
    <w:rsid w:val="002D42B3"/>
    <w:rsid w:val="002D4C55"/>
    <w:rsid w:val="002D54EB"/>
    <w:rsid w:val="002D5A8E"/>
    <w:rsid w:val="002D5B0A"/>
    <w:rsid w:val="002D6208"/>
    <w:rsid w:val="002D62EF"/>
    <w:rsid w:val="002D641D"/>
    <w:rsid w:val="002D7BD6"/>
    <w:rsid w:val="002E0359"/>
    <w:rsid w:val="002E0A29"/>
    <w:rsid w:val="002E1CFA"/>
    <w:rsid w:val="002E1E26"/>
    <w:rsid w:val="002E2690"/>
    <w:rsid w:val="002E290A"/>
    <w:rsid w:val="002E2FF3"/>
    <w:rsid w:val="002E3BD0"/>
    <w:rsid w:val="002E40BD"/>
    <w:rsid w:val="002E4B16"/>
    <w:rsid w:val="002E4B1A"/>
    <w:rsid w:val="002E50EA"/>
    <w:rsid w:val="002E522B"/>
    <w:rsid w:val="002E5252"/>
    <w:rsid w:val="002E55DF"/>
    <w:rsid w:val="002E5ACE"/>
    <w:rsid w:val="002E61BA"/>
    <w:rsid w:val="002E64BA"/>
    <w:rsid w:val="002E6DED"/>
    <w:rsid w:val="002E73E5"/>
    <w:rsid w:val="002F254E"/>
    <w:rsid w:val="002F2A22"/>
    <w:rsid w:val="002F4119"/>
    <w:rsid w:val="002F4308"/>
    <w:rsid w:val="002F59A0"/>
    <w:rsid w:val="002F61E4"/>
    <w:rsid w:val="002F7354"/>
    <w:rsid w:val="002F791A"/>
    <w:rsid w:val="00300956"/>
    <w:rsid w:val="00300E95"/>
    <w:rsid w:val="0030116C"/>
    <w:rsid w:val="0030190B"/>
    <w:rsid w:val="00301EC6"/>
    <w:rsid w:val="003021C9"/>
    <w:rsid w:val="00302529"/>
    <w:rsid w:val="00302709"/>
    <w:rsid w:val="003027AB"/>
    <w:rsid w:val="00302800"/>
    <w:rsid w:val="00302905"/>
    <w:rsid w:val="00302937"/>
    <w:rsid w:val="0030337E"/>
    <w:rsid w:val="003056CD"/>
    <w:rsid w:val="00305C01"/>
    <w:rsid w:val="003062A4"/>
    <w:rsid w:val="0030694C"/>
    <w:rsid w:val="003074B3"/>
    <w:rsid w:val="00310468"/>
    <w:rsid w:val="00310B56"/>
    <w:rsid w:val="00310FC4"/>
    <w:rsid w:val="0031171E"/>
    <w:rsid w:val="0031274B"/>
    <w:rsid w:val="0031285D"/>
    <w:rsid w:val="0031554E"/>
    <w:rsid w:val="0031589F"/>
    <w:rsid w:val="003159BF"/>
    <w:rsid w:val="00316967"/>
    <w:rsid w:val="00317187"/>
    <w:rsid w:val="0032037C"/>
    <w:rsid w:val="0032048C"/>
    <w:rsid w:val="003204F5"/>
    <w:rsid w:val="0032051E"/>
    <w:rsid w:val="00320ABB"/>
    <w:rsid w:val="0032225A"/>
    <w:rsid w:val="0032247A"/>
    <w:rsid w:val="00323767"/>
    <w:rsid w:val="003238A2"/>
    <w:rsid w:val="003248D6"/>
    <w:rsid w:val="0032499A"/>
    <w:rsid w:val="003253CD"/>
    <w:rsid w:val="0032542E"/>
    <w:rsid w:val="003257A5"/>
    <w:rsid w:val="0032771F"/>
    <w:rsid w:val="00327833"/>
    <w:rsid w:val="00327856"/>
    <w:rsid w:val="0033209E"/>
    <w:rsid w:val="0033244F"/>
    <w:rsid w:val="00332E46"/>
    <w:rsid w:val="00333264"/>
    <w:rsid w:val="00333897"/>
    <w:rsid w:val="00333B1D"/>
    <w:rsid w:val="00333E3C"/>
    <w:rsid w:val="003341F7"/>
    <w:rsid w:val="003343AD"/>
    <w:rsid w:val="00334C63"/>
    <w:rsid w:val="00334D0F"/>
    <w:rsid w:val="0033553A"/>
    <w:rsid w:val="00336118"/>
    <w:rsid w:val="003372FC"/>
    <w:rsid w:val="00337DE4"/>
    <w:rsid w:val="00337EDA"/>
    <w:rsid w:val="00341803"/>
    <w:rsid w:val="00341A5A"/>
    <w:rsid w:val="00341BB0"/>
    <w:rsid w:val="00342A32"/>
    <w:rsid w:val="00342B2C"/>
    <w:rsid w:val="00342D93"/>
    <w:rsid w:val="003441CC"/>
    <w:rsid w:val="00344317"/>
    <w:rsid w:val="00344662"/>
    <w:rsid w:val="00344830"/>
    <w:rsid w:val="00344A58"/>
    <w:rsid w:val="003451A2"/>
    <w:rsid w:val="00345B77"/>
    <w:rsid w:val="00346871"/>
    <w:rsid w:val="00346DF1"/>
    <w:rsid w:val="003477D3"/>
    <w:rsid w:val="00347FEC"/>
    <w:rsid w:val="003502F5"/>
    <w:rsid w:val="003504B6"/>
    <w:rsid w:val="00350535"/>
    <w:rsid w:val="00352E88"/>
    <w:rsid w:val="00353489"/>
    <w:rsid w:val="0035364C"/>
    <w:rsid w:val="00353777"/>
    <w:rsid w:val="00353E5B"/>
    <w:rsid w:val="003547C4"/>
    <w:rsid w:val="003553A2"/>
    <w:rsid w:val="003555FA"/>
    <w:rsid w:val="00356521"/>
    <w:rsid w:val="00356B5E"/>
    <w:rsid w:val="00356F45"/>
    <w:rsid w:val="00360497"/>
    <w:rsid w:val="003605D8"/>
    <w:rsid w:val="0036083C"/>
    <w:rsid w:val="00360A6E"/>
    <w:rsid w:val="0036116B"/>
    <w:rsid w:val="003619E8"/>
    <w:rsid w:val="00362479"/>
    <w:rsid w:val="00363602"/>
    <w:rsid w:val="00363C44"/>
    <w:rsid w:val="00365C71"/>
    <w:rsid w:val="00366243"/>
    <w:rsid w:val="00366B74"/>
    <w:rsid w:val="00366F20"/>
    <w:rsid w:val="0036722A"/>
    <w:rsid w:val="00370449"/>
    <w:rsid w:val="00370635"/>
    <w:rsid w:val="00370D45"/>
    <w:rsid w:val="00370DA1"/>
    <w:rsid w:val="00370DF0"/>
    <w:rsid w:val="00370F56"/>
    <w:rsid w:val="0037123A"/>
    <w:rsid w:val="003715C5"/>
    <w:rsid w:val="00371CA1"/>
    <w:rsid w:val="00371CBF"/>
    <w:rsid w:val="00372568"/>
    <w:rsid w:val="00372671"/>
    <w:rsid w:val="00372B42"/>
    <w:rsid w:val="00372C24"/>
    <w:rsid w:val="003734E1"/>
    <w:rsid w:val="003736E4"/>
    <w:rsid w:val="00373B0E"/>
    <w:rsid w:val="003744A4"/>
    <w:rsid w:val="00374BDB"/>
    <w:rsid w:val="0037560F"/>
    <w:rsid w:val="00377841"/>
    <w:rsid w:val="003779B5"/>
    <w:rsid w:val="003804DE"/>
    <w:rsid w:val="003825BD"/>
    <w:rsid w:val="00382A13"/>
    <w:rsid w:val="0038335A"/>
    <w:rsid w:val="0038476E"/>
    <w:rsid w:val="00384A9D"/>
    <w:rsid w:val="003855BD"/>
    <w:rsid w:val="0038596A"/>
    <w:rsid w:val="00385EA0"/>
    <w:rsid w:val="00386171"/>
    <w:rsid w:val="00386554"/>
    <w:rsid w:val="00387443"/>
    <w:rsid w:val="003874E9"/>
    <w:rsid w:val="00387502"/>
    <w:rsid w:val="0039044C"/>
    <w:rsid w:val="00390F9A"/>
    <w:rsid w:val="003914D8"/>
    <w:rsid w:val="003948BD"/>
    <w:rsid w:val="00394D03"/>
    <w:rsid w:val="00394FD4"/>
    <w:rsid w:val="003956CF"/>
    <w:rsid w:val="003957FF"/>
    <w:rsid w:val="00395BB0"/>
    <w:rsid w:val="003970C3"/>
    <w:rsid w:val="0039713C"/>
    <w:rsid w:val="003978AE"/>
    <w:rsid w:val="003978FB"/>
    <w:rsid w:val="003A125A"/>
    <w:rsid w:val="003A15FD"/>
    <w:rsid w:val="003A218C"/>
    <w:rsid w:val="003A264A"/>
    <w:rsid w:val="003A310D"/>
    <w:rsid w:val="003A36FE"/>
    <w:rsid w:val="003A4DB6"/>
    <w:rsid w:val="003A50A0"/>
    <w:rsid w:val="003A5AD0"/>
    <w:rsid w:val="003A5C9F"/>
    <w:rsid w:val="003A5EBC"/>
    <w:rsid w:val="003A6B2E"/>
    <w:rsid w:val="003A710A"/>
    <w:rsid w:val="003A7584"/>
    <w:rsid w:val="003A77D4"/>
    <w:rsid w:val="003B00D1"/>
    <w:rsid w:val="003B027D"/>
    <w:rsid w:val="003B05EC"/>
    <w:rsid w:val="003B0AAC"/>
    <w:rsid w:val="003B25A5"/>
    <w:rsid w:val="003B29C8"/>
    <w:rsid w:val="003B31AD"/>
    <w:rsid w:val="003B3680"/>
    <w:rsid w:val="003B430F"/>
    <w:rsid w:val="003B49D6"/>
    <w:rsid w:val="003B543F"/>
    <w:rsid w:val="003B659E"/>
    <w:rsid w:val="003B65F4"/>
    <w:rsid w:val="003B767A"/>
    <w:rsid w:val="003B77BC"/>
    <w:rsid w:val="003B7F69"/>
    <w:rsid w:val="003C02DC"/>
    <w:rsid w:val="003C078E"/>
    <w:rsid w:val="003C0D87"/>
    <w:rsid w:val="003C176A"/>
    <w:rsid w:val="003C2663"/>
    <w:rsid w:val="003C275E"/>
    <w:rsid w:val="003C44B9"/>
    <w:rsid w:val="003C482B"/>
    <w:rsid w:val="003C49E9"/>
    <w:rsid w:val="003C4A81"/>
    <w:rsid w:val="003C4E53"/>
    <w:rsid w:val="003C4FDE"/>
    <w:rsid w:val="003C5463"/>
    <w:rsid w:val="003C5898"/>
    <w:rsid w:val="003C5BA3"/>
    <w:rsid w:val="003C5D3D"/>
    <w:rsid w:val="003C6A34"/>
    <w:rsid w:val="003C6E82"/>
    <w:rsid w:val="003C7DDD"/>
    <w:rsid w:val="003C7DFE"/>
    <w:rsid w:val="003D07AB"/>
    <w:rsid w:val="003D0D37"/>
    <w:rsid w:val="003D28E4"/>
    <w:rsid w:val="003D2D92"/>
    <w:rsid w:val="003D300F"/>
    <w:rsid w:val="003D4475"/>
    <w:rsid w:val="003D465A"/>
    <w:rsid w:val="003D4A3C"/>
    <w:rsid w:val="003D512E"/>
    <w:rsid w:val="003D58A4"/>
    <w:rsid w:val="003D672B"/>
    <w:rsid w:val="003D6C14"/>
    <w:rsid w:val="003D6E29"/>
    <w:rsid w:val="003D70B4"/>
    <w:rsid w:val="003E0A68"/>
    <w:rsid w:val="003E182F"/>
    <w:rsid w:val="003E1B2F"/>
    <w:rsid w:val="003E1BDF"/>
    <w:rsid w:val="003E212C"/>
    <w:rsid w:val="003E269E"/>
    <w:rsid w:val="003E2E55"/>
    <w:rsid w:val="003E33FF"/>
    <w:rsid w:val="003E4138"/>
    <w:rsid w:val="003E4145"/>
    <w:rsid w:val="003E4367"/>
    <w:rsid w:val="003E45EB"/>
    <w:rsid w:val="003E4685"/>
    <w:rsid w:val="003E4D5B"/>
    <w:rsid w:val="003E58DF"/>
    <w:rsid w:val="003E59DE"/>
    <w:rsid w:val="003E7A1E"/>
    <w:rsid w:val="003E7B04"/>
    <w:rsid w:val="003E7E73"/>
    <w:rsid w:val="003E7EC6"/>
    <w:rsid w:val="003F02E4"/>
    <w:rsid w:val="003F086D"/>
    <w:rsid w:val="003F087B"/>
    <w:rsid w:val="003F0A9F"/>
    <w:rsid w:val="003F0C42"/>
    <w:rsid w:val="003F14BC"/>
    <w:rsid w:val="003F1EF3"/>
    <w:rsid w:val="003F383B"/>
    <w:rsid w:val="003F48E7"/>
    <w:rsid w:val="003F4E3C"/>
    <w:rsid w:val="003F5D3C"/>
    <w:rsid w:val="003F65AD"/>
    <w:rsid w:val="003F6BE9"/>
    <w:rsid w:val="003F7B85"/>
    <w:rsid w:val="003F7D74"/>
    <w:rsid w:val="0040061F"/>
    <w:rsid w:val="00400AFB"/>
    <w:rsid w:val="004015BC"/>
    <w:rsid w:val="004018FF"/>
    <w:rsid w:val="004019CB"/>
    <w:rsid w:val="00401F13"/>
    <w:rsid w:val="00402B3A"/>
    <w:rsid w:val="00404660"/>
    <w:rsid w:val="004049EA"/>
    <w:rsid w:val="00404C4C"/>
    <w:rsid w:val="00406437"/>
    <w:rsid w:val="004066B0"/>
    <w:rsid w:val="0040688D"/>
    <w:rsid w:val="00406B5C"/>
    <w:rsid w:val="00407FD2"/>
    <w:rsid w:val="004103A8"/>
    <w:rsid w:val="00411285"/>
    <w:rsid w:val="004112DB"/>
    <w:rsid w:val="00411602"/>
    <w:rsid w:val="00411913"/>
    <w:rsid w:val="0041239C"/>
    <w:rsid w:val="0041253E"/>
    <w:rsid w:val="0041373E"/>
    <w:rsid w:val="0041386E"/>
    <w:rsid w:val="0041423F"/>
    <w:rsid w:val="00414632"/>
    <w:rsid w:val="004146D3"/>
    <w:rsid w:val="00414EAB"/>
    <w:rsid w:val="00414F81"/>
    <w:rsid w:val="00415CB6"/>
    <w:rsid w:val="004173C2"/>
    <w:rsid w:val="00421144"/>
    <w:rsid w:val="0042158E"/>
    <w:rsid w:val="00421EA6"/>
    <w:rsid w:val="00422132"/>
    <w:rsid w:val="0042249E"/>
    <w:rsid w:val="004224DE"/>
    <w:rsid w:val="004229EB"/>
    <w:rsid w:val="00422BB6"/>
    <w:rsid w:val="004235F3"/>
    <w:rsid w:val="00423B5C"/>
    <w:rsid w:val="00423FE7"/>
    <w:rsid w:val="0042421B"/>
    <w:rsid w:val="00424485"/>
    <w:rsid w:val="004244FB"/>
    <w:rsid w:val="00424C73"/>
    <w:rsid w:val="00424F40"/>
    <w:rsid w:val="0042547A"/>
    <w:rsid w:val="00425BEF"/>
    <w:rsid w:val="00426223"/>
    <w:rsid w:val="0042633A"/>
    <w:rsid w:val="004263CD"/>
    <w:rsid w:val="00426EED"/>
    <w:rsid w:val="00427785"/>
    <w:rsid w:val="00427E23"/>
    <w:rsid w:val="00430397"/>
    <w:rsid w:val="00430422"/>
    <w:rsid w:val="00430D1B"/>
    <w:rsid w:val="00432073"/>
    <w:rsid w:val="00433257"/>
    <w:rsid w:val="00433596"/>
    <w:rsid w:val="00434179"/>
    <w:rsid w:val="004347EC"/>
    <w:rsid w:val="004350AB"/>
    <w:rsid w:val="004355F9"/>
    <w:rsid w:val="004356D2"/>
    <w:rsid w:val="0043584D"/>
    <w:rsid w:val="00435A1A"/>
    <w:rsid w:val="00436111"/>
    <w:rsid w:val="00436848"/>
    <w:rsid w:val="00436A0F"/>
    <w:rsid w:val="00437150"/>
    <w:rsid w:val="0043750A"/>
    <w:rsid w:val="0043763D"/>
    <w:rsid w:val="00437763"/>
    <w:rsid w:val="00437E81"/>
    <w:rsid w:val="00437EB1"/>
    <w:rsid w:val="00441DCC"/>
    <w:rsid w:val="0044243B"/>
    <w:rsid w:val="00442C96"/>
    <w:rsid w:val="00444049"/>
    <w:rsid w:val="00444726"/>
    <w:rsid w:val="0044504A"/>
    <w:rsid w:val="00445642"/>
    <w:rsid w:val="00445DE2"/>
    <w:rsid w:val="00445EBB"/>
    <w:rsid w:val="00445EFD"/>
    <w:rsid w:val="00446A57"/>
    <w:rsid w:val="00447174"/>
    <w:rsid w:val="00447635"/>
    <w:rsid w:val="00447F62"/>
    <w:rsid w:val="0045105A"/>
    <w:rsid w:val="00451083"/>
    <w:rsid w:val="00452AB9"/>
    <w:rsid w:val="00452C27"/>
    <w:rsid w:val="004547D6"/>
    <w:rsid w:val="00454A99"/>
    <w:rsid w:val="0045594E"/>
    <w:rsid w:val="00457A48"/>
    <w:rsid w:val="00457ED4"/>
    <w:rsid w:val="004601A7"/>
    <w:rsid w:val="00460D5C"/>
    <w:rsid w:val="00461149"/>
    <w:rsid w:val="00461342"/>
    <w:rsid w:val="004617B6"/>
    <w:rsid w:val="00462715"/>
    <w:rsid w:val="00463CE8"/>
    <w:rsid w:val="0046563C"/>
    <w:rsid w:val="00466664"/>
    <w:rsid w:val="004666F3"/>
    <w:rsid w:val="00466769"/>
    <w:rsid w:val="00466D8B"/>
    <w:rsid w:val="004703F9"/>
    <w:rsid w:val="004708A9"/>
    <w:rsid w:val="004709E7"/>
    <w:rsid w:val="0047109E"/>
    <w:rsid w:val="004722A7"/>
    <w:rsid w:val="00473228"/>
    <w:rsid w:val="004732E9"/>
    <w:rsid w:val="004736C8"/>
    <w:rsid w:val="00474A14"/>
    <w:rsid w:val="0047539B"/>
    <w:rsid w:val="00475E66"/>
    <w:rsid w:val="00476C61"/>
    <w:rsid w:val="00476DF4"/>
    <w:rsid w:val="00476EB2"/>
    <w:rsid w:val="00477040"/>
    <w:rsid w:val="0047768C"/>
    <w:rsid w:val="004777CD"/>
    <w:rsid w:val="00482835"/>
    <w:rsid w:val="004830CC"/>
    <w:rsid w:val="004832A1"/>
    <w:rsid w:val="004833C1"/>
    <w:rsid w:val="004854BB"/>
    <w:rsid w:val="00485ED3"/>
    <w:rsid w:val="004877E0"/>
    <w:rsid w:val="00490448"/>
    <w:rsid w:val="0049162D"/>
    <w:rsid w:val="00491D60"/>
    <w:rsid w:val="00491D7F"/>
    <w:rsid w:val="00492445"/>
    <w:rsid w:val="00492804"/>
    <w:rsid w:val="00492A67"/>
    <w:rsid w:val="00493E3E"/>
    <w:rsid w:val="00493F16"/>
    <w:rsid w:val="00494493"/>
    <w:rsid w:val="0049462E"/>
    <w:rsid w:val="004949A7"/>
    <w:rsid w:val="004953C8"/>
    <w:rsid w:val="00495667"/>
    <w:rsid w:val="00495B1B"/>
    <w:rsid w:val="00495D29"/>
    <w:rsid w:val="00496256"/>
    <w:rsid w:val="00496351"/>
    <w:rsid w:val="00496606"/>
    <w:rsid w:val="00497636"/>
    <w:rsid w:val="00497C71"/>
    <w:rsid w:val="004A0069"/>
    <w:rsid w:val="004A023B"/>
    <w:rsid w:val="004A0913"/>
    <w:rsid w:val="004A1427"/>
    <w:rsid w:val="004A151C"/>
    <w:rsid w:val="004A225A"/>
    <w:rsid w:val="004A2B2D"/>
    <w:rsid w:val="004A2C7E"/>
    <w:rsid w:val="004A2CA6"/>
    <w:rsid w:val="004A3124"/>
    <w:rsid w:val="004A36C4"/>
    <w:rsid w:val="004A3735"/>
    <w:rsid w:val="004A39BE"/>
    <w:rsid w:val="004A52E5"/>
    <w:rsid w:val="004A7012"/>
    <w:rsid w:val="004A75F2"/>
    <w:rsid w:val="004A7B6B"/>
    <w:rsid w:val="004B116D"/>
    <w:rsid w:val="004B1CE3"/>
    <w:rsid w:val="004B1D32"/>
    <w:rsid w:val="004B1F05"/>
    <w:rsid w:val="004B3606"/>
    <w:rsid w:val="004B482D"/>
    <w:rsid w:val="004B639E"/>
    <w:rsid w:val="004B7BBB"/>
    <w:rsid w:val="004C05AF"/>
    <w:rsid w:val="004C1323"/>
    <w:rsid w:val="004C1B62"/>
    <w:rsid w:val="004C1B8D"/>
    <w:rsid w:val="004C2BE1"/>
    <w:rsid w:val="004C3728"/>
    <w:rsid w:val="004C480B"/>
    <w:rsid w:val="004C4BF4"/>
    <w:rsid w:val="004C5487"/>
    <w:rsid w:val="004C5A9B"/>
    <w:rsid w:val="004C75F7"/>
    <w:rsid w:val="004D0A76"/>
    <w:rsid w:val="004D1CC4"/>
    <w:rsid w:val="004D1F27"/>
    <w:rsid w:val="004D3096"/>
    <w:rsid w:val="004D32B3"/>
    <w:rsid w:val="004D355E"/>
    <w:rsid w:val="004D35EA"/>
    <w:rsid w:val="004D3C11"/>
    <w:rsid w:val="004D54E8"/>
    <w:rsid w:val="004D59FF"/>
    <w:rsid w:val="004D5C9B"/>
    <w:rsid w:val="004D62A3"/>
    <w:rsid w:val="004D776D"/>
    <w:rsid w:val="004D7AF2"/>
    <w:rsid w:val="004D7ECB"/>
    <w:rsid w:val="004E0FB7"/>
    <w:rsid w:val="004E17AE"/>
    <w:rsid w:val="004E1C63"/>
    <w:rsid w:val="004E2744"/>
    <w:rsid w:val="004E2942"/>
    <w:rsid w:val="004E2AD2"/>
    <w:rsid w:val="004E354A"/>
    <w:rsid w:val="004E3ADF"/>
    <w:rsid w:val="004E3D20"/>
    <w:rsid w:val="004E4ADE"/>
    <w:rsid w:val="004E53C2"/>
    <w:rsid w:val="004E5E66"/>
    <w:rsid w:val="004E6076"/>
    <w:rsid w:val="004E6BBE"/>
    <w:rsid w:val="004E7ADB"/>
    <w:rsid w:val="004E7EF3"/>
    <w:rsid w:val="004F1137"/>
    <w:rsid w:val="004F1602"/>
    <w:rsid w:val="004F1C0A"/>
    <w:rsid w:val="004F2119"/>
    <w:rsid w:val="004F3503"/>
    <w:rsid w:val="004F36CA"/>
    <w:rsid w:val="004F38EE"/>
    <w:rsid w:val="004F42A7"/>
    <w:rsid w:val="004F43B4"/>
    <w:rsid w:val="004F587B"/>
    <w:rsid w:val="004F61B2"/>
    <w:rsid w:val="004F7037"/>
    <w:rsid w:val="004F706A"/>
    <w:rsid w:val="00500D8F"/>
    <w:rsid w:val="00501C0C"/>
    <w:rsid w:val="005021CC"/>
    <w:rsid w:val="005025A9"/>
    <w:rsid w:val="00502DDF"/>
    <w:rsid w:val="00503B4D"/>
    <w:rsid w:val="0050404D"/>
    <w:rsid w:val="0050441D"/>
    <w:rsid w:val="00504EE9"/>
    <w:rsid w:val="00505E1F"/>
    <w:rsid w:val="005062CA"/>
    <w:rsid w:val="0050667B"/>
    <w:rsid w:val="005067A0"/>
    <w:rsid w:val="00507D46"/>
    <w:rsid w:val="0051057F"/>
    <w:rsid w:val="00511B94"/>
    <w:rsid w:val="00511D49"/>
    <w:rsid w:val="00513676"/>
    <w:rsid w:val="00513913"/>
    <w:rsid w:val="00513A20"/>
    <w:rsid w:val="00514CE6"/>
    <w:rsid w:val="00514D04"/>
    <w:rsid w:val="00515215"/>
    <w:rsid w:val="005169E2"/>
    <w:rsid w:val="00516AED"/>
    <w:rsid w:val="00516BD8"/>
    <w:rsid w:val="0051763F"/>
    <w:rsid w:val="00517687"/>
    <w:rsid w:val="00517C72"/>
    <w:rsid w:val="00517CBE"/>
    <w:rsid w:val="0052046A"/>
    <w:rsid w:val="00520563"/>
    <w:rsid w:val="0052082D"/>
    <w:rsid w:val="00521576"/>
    <w:rsid w:val="00523098"/>
    <w:rsid w:val="005233D5"/>
    <w:rsid w:val="005238A0"/>
    <w:rsid w:val="0052401B"/>
    <w:rsid w:val="005250E6"/>
    <w:rsid w:val="0052521B"/>
    <w:rsid w:val="00525726"/>
    <w:rsid w:val="00525A2A"/>
    <w:rsid w:val="00525D16"/>
    <w:rsid w:val="00525D2B"/>
    <w:rsid w:val="00525D9A"/>
    <w:rsid w:val="005270EE"/>
    <w:rsid w:val="00527BCD"/>
    <w:rsid w:val="00527F44"/>
    <w:rsid w:val="00527FC8"/>
    <w:rsid w:val="00531621"/>
    <w:rsid w:val="00532315"/>
    <w:rsid w:val="00533A5B"/>
    <w:rsid w:val="00533C0D"/>
    <w:rsid w:val="00534510"/>
    <w:rsid w:val="005346D3"/>
    <w:rsid w:val="00534722"/>
    <w:rsid w:val="00534BAC"/>
    <w:rsid w:val="005368E4"/>
    <w:rsid w:val="00536B9A"/>
    <w:rsid w:val="00540840"/>
    <w:rsid w:val="00541293"/>
    <w:rsid w:val="00541663"/>
    <w:rsid w:val="00542383"/>
    <w:rsid w:val="00542D23"/>
    <w:rsid w:val="005437B2"/>
    <w:rsid w:val="00543C44"/>
    <w:rsid w:val="00543E1F"/>
    <w:rsid w:val="0054442C"/>
    <w:rsid w:val="005445FF"/>
    <w:rsid w:val="00544619"/>
    <w:rsid w:val="00544A69"/>
    <w:rsid w:val="00546F7D"/>
    <w:rsid w:val="0054799B"/>
    <w:rsid w:val="0055022B"/>
    <w:rsid w:val="00550285"/>
    <w:rsid w:val="0055095E"/>
    <w:rsid w:val="00550A6A"/>
    <w:rsid w:val="00550C17"/>
    <w:rsid w:val="0055140F"/>
    <w:rsid w:val="0055153E"/>
    <w:rsid w:val="005518BD"/>
    <w:rsid w:val="00551AD9"/>
    <w:rsid w:val="00551B43"/>
    <w:rsid w:val="0055211F"/>
    <w:rsid w:val="0055230B"/>
    <w:rsid w:val="00552319"/>
    <w:rsid w:val="00552506"/>
    <w:rsid w:val="00552656"/>
    <w:rsid w:val="005527EE"/>
    <w:rsid w:val="005534E2"/>
    <w:rsid w:val="00555A02"/>
    <w:rsid w:val="00555A85"/>
    <w:rsid w:val="005560E4"/>
    <w:rsid w:val="00556C30"/>
    <w:rsid w:val="00556D49"/>
    <w:rsid w:val="0055799A"/>
    <w:rsid w:val="005614F7"/>
    <w:rsid w:val="00561A22"/>
    <w:rsid w:val="00562492"/>
    <w:rsid w:val="00563A47"/>
    <w:rsid w:val="00563B7D"/>
    <w:rsid w:val="005641EE"/>
    <w:rsid w:val="0056439E"/>
    <w:rsid w:val="00564D11"/>
    <w:rsid w:val="00565917"/>
    <w:rsid w:val="00565D71"/>
    <w:rsid w:val="00565E15"/>
    <w:rsid w:val="00565EEB"/>
    <w:rsid w:val="0056653A"/>
    <w:rsid w:val="00566837"/>
    <w:rsid w:val="00566A99"/>
    <w:rsid w:val="00566EA4"/>
    <w:rsid w:val="00567D73"/>
    <w:rsid w:val="00567F1C"/>
    <w:rsid w:val="00570367"/>
    <w:rsid w:val="005713AC"/>
    <w:rsid w:val="0057148D"/>
    <w:rsid w:val="00571581"/>
    <w:rsid w:val="00571611"/>
    <w:rsid w:val="00572327"/>
    <w:rsid w:val="00572A20"/>
    <w:rsid w:val="00572F61"/>
    <w:rsid w:val="00573713"/>
    <w:rsid w:val="005740CB"/>
    <w:rsid w:val="00574C71"/>
    <w:rsid w:val="00574E29"/>
    <w:rsid w:val="00576B2E"/>
    <w:rsid w:val="005819DB"/>
    <w:rsid w:val="00581F49"/>
    <w:rsid w:val="00582567"/>
    <w:rsid w:val="00582BC0"/>
    <w:rsid w:val="00582FB5"/>
    <w:rsid w:val="005836F8"/>
    <w:rsid w:val="00583C87"/>
    <w:rsid w:val="00584F49"/>
    <w:rsid w:val="00584FC9"/>
    <w:rsid w:val="00585EBF"/>
    <w:rsid w:val="005868DD"/>
    <w:rsid w:val="00586C16"/>
    <w:rsid w:val="005873AF"/>
    <w:rsid w:val="0058741A"/>
    <w:rsid w:val="00587C53"/>
    <w:rsid w:val="00587EE7"/>
    <w:rsid w:val="005904FF"/>
    <w:rsid w:val="00590562"/>
    <w:rsid w:val="0059102C"/>
    <w:rsid w:val="005918FA"/>
    <w:rsid w:val="00592A86"/>
    <w:rsid w:val="00592C37"/>
    <w:rsid w:val="00593372"/>
    <w:rsid w:val="00593AC4"/>
    <w:rsid w:val="00594947"/>
    <w:rsid w:val="0059605E"/>
    <w:rsid w:val="00596C3E"/>
    <w:rsid w:val="00597903"/>
    <w:rsid w:val="005A00AD"/>
    <w:rsid w:val="005A0632"/>
    <w:rsid w:val="005A21E0"/>
    <w:rsid w:val="005A3004"/>
    <w:rsid w:val="005A31E5"/>
    <w:rsid w:val="005A3709"/>
    <w:rsid w:val="005A4134"/>
    <w:rsid w:val="005A419A"/>
    <w:rsid w:val="005A4638"/>
    <w:rsid w:val="005A4C96"/>
    <w:rsid w:val="005A556E"/>
    <w:rsid w:val="005A62E4"/>
    <w:rsid w:val="005A6CAC"/>
    <w:rsid w:val="005A7594"/>
    <w:rsid w:val="005A7710"/>
    <w:rsid w:val="005A7B6B"/>
    <w:rsid w:val="005B002A"/>
    <w:rsid w:val="005B0399"/>
    <w:rsid w:val="005B0B43"/>
    <w:rsid w:val="005B28AB"/>
    <w:rsid w:val="005B28BB"/>
    <w:rsid w:val="005B2B76"/>
    <w:rsid w:val="005B2DC4"/>
    <w:rsid w:val="005B2EBF"/>
    <w:rsid w:val="005B417C"/>
    <w:rsid w:val="005B4391"/>
    <w:rsid w:val="005B43B9"/>
    <w:rsid w:val="005B4801"/>
    <w:rsid w:val="005B50C0"/>
    <w:rsid w:val="005B51C6"/>
    <w:rsid w:val="005B57B1"/>
    <w:rsid w:val="005B761D"/>
    <w:rsid w:val="005B7A48"/>
    <w:rsid w:val="005C118D"/>
    <w:rsid w:val="005C1D3E"/>
    <w:rsid w:val="005C2085"/>
    <w:rsid w:val="005C23A4"/>
    <w:rsid w:val="005C26F2"/>
    <w:rsid w:val="005C2797"/>
    <w:rsid w:val="005C42B4"/>
    <w:rsid w:val="005C520A"/>
    <w:rsid w:val="005C535E"/>
    <w:rsid w:val="005C5981"/>
    <w:rsid w:val="005C5F01"/>
    <w:rsid w:val="005C605F"/>
    <w:rsid w:val="005C650B"/>
    <w:rsid w:val="005C7E1D"/>
    <w:rsid w:val="005D010A"/>
    <w:rsid w:val="005D0A41"/>
    <w:rsid w:val="005D1CDF"/>
    <w:rsid w:val="005D2165"/>
    <w:rsid w:val="005D22EA"/>
    <w:rsid w:val="005D2B86"/>
    <w:rsid w:val="005D2BB7"/>
    <w:rsid w:val="005D2C9D"/>
    <w:rsid w:val="005D321C"/>
    <w:rsid w:val="005D4586"/>
    <w:rsid w:val="005D540F"/>
    <w:rsid w:val="005D55E3"/>
    <w:rsid w:val="005E0A96"/>
    <w:rsid w:val="005E0CEC"/>
    <w:rsid w:val="005E10AE"/>
    <w:rsid w:val="005E1887"/>
    <w:rsid w:val="005E255D"/>
    <w:rsid w:val="005E2A9F"/>
    <w:rsid w:val="005E31EF"/>
    <w:rsid w:val="005E3354"/>
    <w:rsid w:val="005E36B9"/>
    <w:rsid w:val="005E3E45"/>
    <w:rsid w:val="005E4377"/>
    <w:rsid w:val="005E4849"/>
    <w:rsid w:val="005E4939"/>
    <w:rsid w:val="005E4D6D"/>
    <w:rsid w:val="005E6161"/>
    <w:rsid w:val="005E61A8"/>
    <w:rsid w:val="005E6804"/>
    <w:rsid w:val="005E7B12"/>
    <w:rsid w:val="005F0077"/>
    <w:rsid w:val="005F0098"/>
    <w:rsid w:val="005F1A53"/>
    <w:rsid w:val="005F1F58"/>
    <w:rsid w:val="005F2746"/>
    <w:rsid w:val="005F27D5"/>
    <w:rsid w:val="005F2D5A"/>
    <w:rsid w:val="005F387B"/>
    <w:rsid w:val="005F3DDE"/>
    <w:rsid w:val="005F401E"/>
    <w:rsid w:val="005F42EB"/>
    <w:rsid w:val="005F5412"/>
    <w:rsid w:val="005F5899"/>
    <w:rsid w:val="005F6419"/>
    <w:rsid w:val="005F64D5"/>
    <w:rsid w:val="005F6D89"/>
    <w:rsid w:val="005F6F60"/>
    <w:rsid w:val="005F79CC"/>
    <w:rsid w:val="005F7DAA"/>
    <w:rsid w:val="006001D7"/>
    <w:rsid w:val="00600417"/>
    <w:rsid w:val="00600972"/>
    <w:rsid w:val="00601505"/>
    <w:rsid w:val="00601D39"/>
    <w:rsid w:val="00602696"/>
    <w:rsid w:val="006029C8"/>
    <w:rsid w:val="00603073"/>
    <w:rsid w:val="0060331A"/>
    <w:rsid w:val="00603364"/>
    <w:rsid w:val="00604348"/>
    <w:rsid w:val="0060543D"/>
    <w:rsid w:val="00605748"/>
    <w:rsid w:val="0060585E"/>
    <w:rsid w:val="00606760"/>
    <w:rsid w:val="00606B29"/>
    <w:rsid w:val="00607079"/>
    <w:rsid w:val="006074D6"/>
    <w:rsid w:val="006078E1"/>
    <w:rsid w:val="006103F8"/>
    <w:rsid w:val="006104DD"/>
    <w:rsid w:val="006106CA"/>
    <w:rsid w:val="00610CB3"/>
    <w:rsid w:val="00610CD0"/>
    <w:rsid w:val="00610E31"/>
    <w:rsid w:val="00611576"/>
    <w:rsid w:val="006118D4"/>
    <w:rsid w:val="006124BF"/>
    <w:rsid w:val="00612521"/>
    <w:rsid w:val="00612DA2"/>
    <w:rsid w:val="006130B5"/>
    <w:rsid w:val="006132C8"/>
    <w:rsid w:val="00613C37"/>
    <w:rsid w:val="00613CD6"/>
    <w:rsid w:val="00614730"/>
    <w:rsid w:val="006150C3"/>
    <w:rsid w:val="00615790"/>
    <w:rsid w:val="006159C1"/>
    <w:rsid w:val="00615AF8"/>
    <w:rsid w:val="00615B67"/>
    <w:rsid w:val="00615D57"/>
    <w:rsid w:val="00616C30"/>
    <w:rsid w:val="00617400"/>
    <w:rsid w:val="00617872"/>
    <w:rsid w:val="00617CF2"/>
    <w:rsid w:val="00617E05"/>
    <w:rsid w:val="00620633"/>
    <w:rsid w:val="00621200"/>
    <w:rsid w:val="00621E86"/>
    <w:rsid w:val="00622AC4"/>
    <w:rsid w:val="00623618"/>
    <w:rsid w:val="00624901"/>
    <w:rsid w:val="00625406"/>
    <w:rsid w:val="00625469"/>
    <w:rsid w:val="00625C90"/>
    <w:rsid w:val="006260F0"/>
    <w:rsid w:val="006263B1"/>
    <w:rsid w:val="00630CDC"/>
    <w:rsid w:val="00630FEB"/>
    <w:rsid w:val="0063284A"/>
    <w:rsid w:val="00632C14"/>
    <w:rsid w:val="00632D29"/>
    <w:rsid w:val="00633515"/>
    <w:rsid w:val="00633899"/>
    <w:rsid w:val="0063398D"/>
    <w:rsid w:val="00633F12"/>
    <w:rsid w:val="00634065"/>
    <w:rsid w:val="00634454"/>
    <w:rsid w:val="0063475B"/>
    <w:rsid w:val="00634F57"/>
    <w:rsid w:val="00635234"/>
    <w:rsid w:val="006354BA"/>
    <w:rsid w:val="00635722"/>
    <w:rsid w:val="00635C86"/>
    <w:rsid w:val="00635CC1"/>
    <w:rsid w:val="00635F0B"/>
    <w:rsid w:val="006372AC"/>
    <w:rsid w:val="00640C21"/>
    <w:rsid w:val="006410CA"/>
    <w:rsid w:val="0064132A"/>
    <w:rsid w:val="006414BF"/>
    <w:rsid w:val="006429A0"/>
    <w:rsid w:val="00643998"/>
    <w:rsid w:val="0064545B"/>
    <w:rsid w:val="00645F55"/>
    <w:rsid w:val="0064642E"/>
    <w:rsid w:val="00650EB1"/>
    <w:rsid w:val="006517AF"/>
    <w:rsid w:val="006521E2"/>
    <w:rsid w:val="0065294F"/>
    <w:rsid w:val="00652AEF"/>
    <w:rsid w:val="006534A4"/>
    <w:rsid w:val="00654408"/>
    <w:rsid w:val="0065458E"/>
    <w:rsid w:val="00654C5B"/>
    <w:rsid w:val="006551F5"/>
    <w:rsid w:val="00656080"/>
    <w:rsid w:val="00656881"/>
    <w:rsid w:val="00657C49"/>
    <w:rsid w:val="00657C5F"/>
    <w:rsid w:val="00657F4A"/>
    <w:rsid w:val="00657F82"/>
    <w:rsid w:val="006610C0"/>
    <w:rsid w:val="00661337"/>
    <w:rsid w:val="006614C1"/>
    <w:rsid w:val="006614C7"/>
    <w:rsid w:val="00661A77"/>
    <w:rsid w:val="00661E46"/>
    <w:rsid w:val="00662029"/>
    <w:rsid w:val="006628AA"/>
    <w:rsid w:val="00663341"/>
    <w:rsid w:val="00663813"/>
    <w:rsid w:val="0066396E"/>
    <w:rsid w:val="00664097"/>
    <w:rsid w:val="00664301"/>
    <w:rsid w:val="00664950"/>
    <w:rsid w:val="006652E7"/>
    <w:rsid w:val="00665BCB"/>
    <w:rsid w:val="00666247"/>
    <w:rsid w:val="0066662F"/>
    <w:rsid w:val="00666CF5"/>
    <w:rsid w:val="006713CD"/>
    <w:rsid w:val="00672039"/>
    <w:rsid w:val="00672100"/>
    <w:rsid w:val="00672D89"/>
    <w:rsid w:val="006732FD"/>
    <w:rsid w:val="00674389"/>
    <w:rsid w:val="00674634"/>
    <w:rsid w:val="00674A95"/>
    <w:rsid w:val="00674AAA"/>
    <w:rsid w:val="00675FA7"/>
    <w:rsid w:val="006766FA"/>
    <w:rsid w:val="006768DC"/>
    <w:rsid w:val="0067742A"/>
    <w:rsid w:val="00677A69"/>
    <w:rsid w:val="00680077"/>
    <w:rsid w:val="00680177"/>
    <w:rsid w:val="00680917"/>
    <w:rsid w:val="00680E81"/>
    <w:rsid w:val="0068182D"/>
    <w:rsid w:val="00682403"/>
    <w:rsid w:val="00682ADD"/>
    <w:rsid w:val="00683220"/>
    <w:rsid w:val="006850EC"/>
    <w:rsid w:val="006856C2"/>
    <w:rsid w:val="006857EF"/>
    <w:rsid w:val="006858F1"/>
    <w:rsid w:val="00685F41"/>
    <w:rsid w:val="00687FA0"/>
    <w:rsid w:val="0069005E"/>
    <w:rsid w:val="006909C0"/>
    <w:rsid w:val="0069141A"/>
    <w:rsid w:val="00691625"/>
    <w:rsid w:val="00693555"/>
    <w:rsid w:val="006953D6"/>
    <w:rsid w:val="00695AC4"/>
    <w:rsid w:val="00695F33"/>
    <w:rsid w:val="0069716A"/>
    <w:rsid w:val="0069754D"/>
    <w:rsid w:val="006A0E79"/>
    <w:rsid w:val="006A1280"/>
    <w:rsid w:val="006A1502"/>
    <w:rsid w:val="006A170C"/>
    <w:rsid w:val="006A23B3"/>
    <w:rsid w:val="006A270E"/>
    <w:rsid w:val="006A371C"/>
    <w:rsid w:val="006A3C11"/>
    <w:rsid w:val="006A3E56"/>
    <w:rsid w:val="006A4457"/>
    <w:rsid w:val="006A4809"/>
    <w:rsid w:val="006A4888"/>
    <w:rsid w:val="006A513A"/>
    <w:rsid w:val="006A524D"/>
    <w:rsid w:val="006A5D40"/>
    <w:rsid w:val="006A6654"/>
    <w:rsid w:val="006A7A7C"/>
    <w:rsid w:val="006A7A9A"/>
    <w:rsid w:val="006B0025"/>
    <w:rsid w:val="006B0E59"/>
    <w:rsid w:val="006B2342"/>
    <w:rsid w:val="006B2B6A"/>
    <w:rsid w:val="006B3AA1"/>
    <w:rsid w:val="006B3FE4"/>
    <w:rsid w:val="006B4A30"/>
    <w:rsid w:val="006B4DD2"/>
    <w:rsid w:val="006B6779"/>
    <w:rsid w:val="006B6F7A"/>
    <w:rsid w:val="006B7010"/>
    <w:rsid w:val="006B77B7"/>
    <w:rsid w:val="006B7CC7"/>
    <w:rsid w:val="006C0077"/>
    <w:rsid w:val="006C0798"/>
    <w:rsid w:val="006C14AC"/>
    <w:rsid w:val="006C1AE2"/>
    <w:rsid w:val="006C25D7"/>
    <w:rsid w:val="006C29A2"/>
    <w:rsid w:val="006C3023"/>
    <w:rsid w:val="006C3095"/>
    <w:rsid w:val="006C35B1"/>
    <w:rsid w:val="006C365B"/>
    <w:rsid w:val="006C3DA2"/>
    <w:rsid w:val="006C43AB"/>
    <w:rsid w:val="006C4468"/>
    <w:rsid w:val="006C45A5"/>
    <w:rsid w:val="006C5F98"/>
    <w:rsid w:val="006C7A8A"/>
    <w:rsid w:val="006D08C9"/>
    <w:rsid w:val="006D11BD"/>
    <w:rsid w:val="006D142F"/>
    <w:rsid w:val="006D157F"/>
    <w:rsid w:val="006D1C2C"/>
    <w:rsid w:val="006D2086"/>
    <w:rsid w:val="006D31FD"/>
    <w:rsid w:val="006D37D0"/>
    <w:rsid w:val="006D40C2"/>
    <w:rsid w:val="006D529A"/>
    <w:rsid w:val="006D658D"/>
    <w:rsid w:val="006D6701"/>
    <w:rsid w:val="006D6BB7"/>
    <w:rsid w:val="006D7460"/>
    <w:rsid w:val="006D7C95"/>
    <w:rsid w:val="006E0050"/>
    <w:rsid w:val="006E0595"/>
    <w:rsid w:val="006E1151"/>
    <w:rsid w:val="006E1870"/>
    <w:rsid w:val="006E19BB"/>
    <w:rsid w:val="006E1D6E"/>
    <w:rsid w:val="006E27D2"/>
    <w:rsid w:val="006E2C73"/>
    <w:rsid w:val="006E2F21"/>
    <w:rsid w:val="006E36D2"/>
    <w:rsid w:val="006E3AF6"/>
    <w:rsid w:val="006E3D34"/>
    <w:rsid w:val="006E3FF5"/>
    <w:rsid w:val="006E4399"/>
    <w:rsid w:val="006E5CD5"/>
    <w:rsid w:val="006E617B"/>
    <w:rsid w:val="006E6311"/>
    <w:rsid w:val="006E6B8F"/>
    <w:rsid w:val="006F219D"/>
    <w:rsid w:val="006F256D"/>
    <w:rsid w:val="006F2CD3"/>
    <w:rsid w:val="006F3E20"/>
    <w:rsid w:val="006F3FEB"/>
    <w:rsid w:val="006F46DC"/>
    <w:rsid w:val="006F47CB"/>
    <w:rsid w:val="006F4A45"/>
    <w:rsid w:val="006F71FD"/>
    <w:rsid w:val="0070049F"/>
    <w:rsid w:val="0070050F"/>
    <w:rsid w:val="00701CB2"/>
    <w:rsid w:val="00702399"/>
    <w:rsid w:val="007023B8"/>
    <w:rsid w:val="0070298C"/>
    <w:rsid w:val="007029C2"/>
    <w:rsid w:val="007038F6"/>
    <w:rsid w:val="00703D51"/>
    <w:rsid w:val="00706CAA"/>
    <w:rsid w:val="00706DC9"/>
    <w:rsid w:val="00707455"/>
    <w:rsid w:val="00707B0A"/>
    <w:rsid w:val="00710053"/>
    <w:rsid w:val="00710875"/>
    <w:rsid w:val="007113BF"/>
    <w:rsid w:val="00711B24"/>
    <w:rsid w:val="00711D08"/>
    <w:rsid w:val="00712B7B"/>
    <w:rsid w:val="00713125"/>
    <w:rsid w:val="007131DA"/>
    <w:rsid w:val="00713FDB"/>
    <w:rsid w:val="007145FF"/>
    <w:rsid w:val="007159DD"/>
    <w:rsid w:val="00715B2A"/>
    <w:rsid w:val="00715D79"/>
    <w:rsid w:val="0071657C"/>
    <w:rsid w:val="00716E6C"/>
    <w:rsid w:val="00716EF8"/>
    <w:rsid w:val="00717E22"/>
    <w:rsid w:val="00717E48"/>
    <w:rsid w:val="00720390"/>
    <w:rsid w:val="007207DD"/>
    <w:rsid w:val="00720A2C"/>
    <w:rsid w:val="00720A39"/>
    <w:rsid w:val="00721CAE"/>
    <w:rsid w:val="00722291"/>
    <w:rsid w:val="00722EEA"/>
    <w:rsid w:val="0072343F"/>
    <w:rsid w:val="007235EA"/>
    <w:rsid w:val="00723615"/>
    <w:rsid w:val="0072510F"/>
    <w:rsid w:val="0072530F"/>
    <w:rsid w:val="00725819"/>
    <w:rsid w:val="007277AC"/>
    <w:rsid w:val="007308CC"/>
    <w:rsid w:val="00730A63"/>
    <w:rsid w:val="00730B86"/>
    <w:rsid w:val="007322BC"/>
    <w:rsid w:val="00732EE3"/>
    <w:rsid w:val="00733050"/>
    <w:rsid w:val="007334F3"/>
    <w:rsid w:val="007336AE"/>
    <w:rsid w:val="00734E8F"/>
    <w:rsid w:val="0073661C"/>
    <w:rsid w:val="00736A3D"/>
    <w:rsid w:val="0073731B"/>
    <w:rsid w:val="00737E2E"/>
    <w:rsid w:val="00737F56"/>
    <w:rsid w:val="0074024F"/>
    <w:rsid w:val="00740B65"/>
    <w:rsid w:val="0074157A"/>
    <w:rsid w:val="00741B67"/>
    <w:rsid w:val="00741DD3"/>
    <w:rsid w:val="00741F0F"/>
    <w:rsid w:val="00741FCB"/>
    <w:rsid w:val="0074341D"/>
    <w:rsid w:val="00743C0E"/>
    <w:rsid w:val="00743EC8"/>
    <w:rsid w:val="00744B78"/>
    <w:rsid w:val="007450F1"/>
    <w:rsid w:val="00745580"/>
    <w:rsid w:val="00747D73"/>
    <w:rsid w:val="0075006D"/>
    <w:rsid w:val="00750199"/>
    <w:rsid w:val="007509CA"/>
    <w:rsid w:val="00751515"/>
    <w:rsid w:val="00751669"/>
    <w:rsid w:val="00751728"/>
    <w:rsid w:val="0075214B"/>
    <w:rsid w:val="00752EF4"/>
    <w:rsid w:val="007536DF"/>
    <w:rsid w:val="00753CEB"/>
    <w:rsid w:val="00754073"/>
    <w:rsid w:val="00754723"/>
    <w:rsid w:val="007548F8"/>
    <w:rsid w:val="00755F84"/>
    <w:rsid w:val="00756B61"/>
    <w:rsid w:val="00756CC8"/>
    <w:rsid w:val="00757493"/>
    <w:rsid w:val="00760887"/>
    <w:rsid w:val="00760BD5"/>
    <w:rsid w:val="00761D97"/>
    <w:rsid w:val="00761DD9"/>
    <w:rsid w:val="00761E3F"/>
    <w:rsid w:val="00761E44"/>
    <w:rsid w:val="00761FE6"/>
    <w:rsid w:val="007626B7"/>
    <w:rsid w:val="00762B05"/>
    <w:rsid w:val="00762C26"/>
    <w:rsid w:val="0076381D"/>
    <w:rsid w:val="00763C53"/>
    <w:rsid w:val="00763D91"/>
    <w:rsid w:val="00764FF1"/>
    <w:rsid w:val="00765DBD"/>
    <w:rsid w:val="007660E0"/>
    <w:rsid w:val="00766370"/>
    <w:rsid w:val="007669A0"/>
    <w:rsid w:val="00767421"/>
    <w:rsid w:val="00767711"/>
    <w:rsid w:val="00770050"/>
    <w:rsid w:val="00770189"/>
    <w:rsid w:val="00771FAC"/>
    <w:rsid w:val="007728D6"/>
    <w:rsid w:val="007730BE"/>
    <w:rsid w:val="0077383E"/>
    <w:rsid w:val="007739AA"/>
    <w:rsid w:val="007751FB"/>
    <w:rsid w:val="00775256"/>
    <w:rsid w:val="00775690"/>
    <w:rsid w:val="00776935"/>
    <w:rsid w:val="00776B13"/>
    <w:rsid w:val="00777CDA"/>
    <w:rsid w:val="00780002"/>
    <w:rsid w:val="007800E3"/>
    <w:rsid w:val="0078037E"/>
    <w:rsid w:val="00781876"/>
    <w:rsid w:val="0078195B"/>
    <w:rsid w:val="00781CEB"/>
    <w:rsid w:val="0078212B"/>
    <w:rsid w:val="00783ACA"/>
    <w:rsid w:val="00783AEA"/>
    <w:rsid w:val="00784A8D"/>
    <w:rsid w:val="00784DF6"/>
    <w:rsid w:val="00784E4D"/>
    <w:rsid w:val="00784FB3"/>
    <w:rsid w:val="00785232"/>
    <w:rsid w:val="00785246"/>
    <w:rsid w:val="0078625B"/>
    <w:rsid w:val="00787507"/>
    <w:rsid w:val="00787572"/>
    <w:rsid w:val="00787B79"/>
    <w:rsid w:val="00790927"/>
    <w:rsid w:val="0079178A"/>
    <w:rsid w:val="0079262B"/>
    <w:rsid w:val="007934E7"/>
    <w:rsid w:val="007937CE"/>
    <w:rsid w:val="007947B2"/>
    <w:rsid w:val="00795C0D"/>
    <w:rsid w:val="007964F4"/>
    <w:rsid w:val="0079683A"/>
    <w:rsid w:val="00796B81"/>
    <w:rsid w:val="00796EFF"/>
    <w:rsid w:val="007972BF"/>
    <w:rsid w:val="007976AB"/>
    <w:rsid w:val="007A026D"/>
    <w:rsid w:val="007A17FF"/>
    <w:rsid w:val="007A1A19"/>
    <w:rsid w:val="007A2CE5"/>
    <w:rsid w:val="007A3717"/>
    <w:rsid w:val="007A387F"/>
    <w:rsid w:val="007A447D"/>
    <w:rsid w:val="007A4B33"/>
    <w:rsid w:val="007A53C8"/>
    <w:rsid w:val="007A5536"/>
    <w:rsid w:val="007A55D3"/>
    <w:rsid w:val="007A636A"/>
    <w:rsid w:val="007A68CF"/>
    <w:rsid w:val="007A7ADB"/>
    <w:rsid w:val="007B01B7"/>
    <w:rsid w:val="007B12A6"/>
    <w:rsid w:val="007B141E"/>
    <w:rsid w:val="007B17E4"/>
    <w:rsid w:val="007B186C"/>
    <w:rsid w:val="007B1D6A"/>
    <w:rsid w:val="007B2365"/>
    <w:rsid w:val="007B2FE9"/>
    <w:rsid w:val="007B3E21"/>
    <w:rsid w:val="007B465F"/>
    <w:rsid w:val="007B5D05"/>
    <w:rsid w:val="007B7645"/>
    <w:rsid w:val="007C036E"/>
    <w:rsid w:val="007C0620"/>
    <w:rsid w:val="007C0CD8"/>
    <w:rsid w:val="007C0CDF"/>
    <w:rsid w:val="007C0D52"/>
    <w:rsid w:val="007C0FEF"/>
    <w:rsid w:val="007C128F"/>
    <w:rsid w:val="007C1696"/>
    <w:rsid w:val="007C267B"/>
    <w:rsid w:val="007C2A76"/>
    <w:rsid w:val="007C32A6"/>
    <w:rsid w:val="007C34E2"/>
    <w:rsid w:val="007C3589"/>
    <w:rsid w:val="007C3ED0"/>
    <w:rsid w:val="007C43E7"/>
    <w:rsid w:val="007C512E"/>
    <w:rsid w:val="007C5971"/>
    <w:rsid w:val="007C69E5"/>
    <w:rsid w:val="007C6ED2"/>
    <w:rsid w:val="007C7037"/>
    <w:rsid w:val="007C7702"/>
    <w:rsid w:val="007C7FF6"/>
    <w:rsid w:val="007D046E"/>
    <w:rsid w:val="007D067D"/>
    <w:rsid w:val="007D0A64"/>
    <w:rsid w:val="007D111E"/>
    <w:rsid w:val="007D2AC9"/>
    <w:rsid w:val="007D3B31"/>
    <w:rsid w:val="007D3C06"/>
    <w:rsid w:val="007D5607"/>
    <w:rsid w:val="007D5C2D"/>
    <w:rsid w:val="007D6122"/>
    <w:rsid w:val="007D6244"/>
    <w:rsid w:val="007D6412"/>
    <w:rsid w:val="007D69E6"/>
    <w:rsid w:val="007D6D7E"/>
    <w:rsid w:val="007D734B"/>
    <w:rsid w:val="007D78DC"/>
    <w:rsid w:val="007D7D54"/>
    <w:rsid w:val="007D7F30"/>
    <w:rsid w:val="007E07AF"/>
    <w:rsid w:val="007E087D"/>
    <w:rsid w:val="007E0ACD"/>
    <w:rsid w:val="007E0F90"/>
    <w:rsid w:val="007E18D6"/>
    <w:rsid w:val="007E28A3"/>
    <w:rsid w:val="007E2A11"/>
    <w:rsid w:val="007E3CF4"/>
    <w:rsid w:val="007E3D65"/>
    <w:rsid w:val="007E41AC"/>
    <w:rsid w:val="007E48A4"/>
    <w:rsid w:val="007E551B"/>
    <w:rsid w:val="007E5951"/>
    <w:rsid w:val="007E5DA4"/>
    <w:rsid w:val="007E6D54"/>
    <w:rsid w:val="007E73B0"/>
    <w:rsid w:val="007E73F9"/>
    <w:rsid w:val="007E78EE"/>
    <w:rsid w:val="007F1239"/>
    <w:rsid w:val="007F2235"/>
    <w:rsid w:val="007F238A"/>
    <w:rsid w:val="007F23F2"/>
    <w:rsid w:val="007F2994"/>
    <w:rsid w:val="007F2C4C"/>
    <w:rsid w:val="007F320D"/>
    <w:rsid w:val="007F45C4"/>
    <w:rsid w:val="007F4E78"/>
    <w:rsid w:val="007F54B9"/>
    <w:rsid w:val="007F6392"/>
    <w:rsid w:val="007F67CB"/>
    <w:rsid w:val="007F6864"/>
    <w:rsid w:val="007F6F5E"/>
    <w:rsid w:val="007F755F"/>
    <w:rsid w:val="007F7716"/>
    <w:rsid w:val="007F7972"/>
    <w:rsid w:val="008011B8"/>
    <w:rsid w:val="00801A64"/>
    <w:rsid w:val="00801B87"/>
    <w:rsid w:val="00801BD2"/>
    <w:rsid w:val="00802AB8"/>
    <w:rsid w:val="00803F6B"/>
    <w:rsid w:val="00804F5D"/>
    <w:rsid w:val="0080527A"/>
    <w:rsid w:val="0080541F"/>
    <w:rsid w:val="00806A76"/>
    <w:rsid w:val="00806E76"/>
    <w:rsid w:val="00806F1A"/>
    <w:rsid w:val="008078B2"/>
    <w:rsid w:val="00807E46"/>
    <w:rsid w:val="008105CF"/>
    <w:rsid w:val="0081069D"/>
    <w:rsid w:val="00810924"/>
    <w:rsid w:val="008116D0"/>
    <w:rsid w:val="00811C9D"/>
    <w:rsid w:val="008122B4"/>
    <w:rsid w:val="00812B4D"/>
    <w:rsid w:val="00812F8C"/>
    <w:rsid w:val="00813565"/>
    <w:rsid w:val="00813721"/>
    <w:rsid w:val="00813A7F"/>
    <w:rsid w:val="00813C2E"/>
    <w:rsid w:val="0081461C"/>
    <w:rsid w:val="00814BBB"/>
    <w:rsid w:val="00814DD3"/>
    <w:rsid w:val="00815B49"/>
    <w:rsid w:val="00816C31"/>
    <w:rsid w:val="00816C80"/>
    <w:rsid w:val="00817C1F"/>
    <w:rsid w:val="0082024B"/>
    <w:rsid w:val="00820759"/>
    <w:rsid w:val="00821048"/>
    <w:rsid w:val="0082246A"/>
    <w:rsid w:val="008224B7"/>
    <w:rsid w:val="00822BD8"/>
    <w:rsid w:val="00822D06"/>
    <w:rsid w:val="008232DF"/>
    <w:rsid w:val="00823908"/>
    <w:rsid w:val="00826A7B"/>
    <w:rsid w:val="0082756A"/>
    <w:rsid w:val="00827D5D"/>
    <w:rsid w:val="00830FDF"/>
    <w:rsid w:val="0083136F"/>
    <w:rsid w:val="00831555"/>
    <w:rsid w:val="00831A9A"/>
    <w:rsid w:val="00832508"/>
    <w:rsid w:val="008325F5"/>
    <w:rsid w:val="00832B65"/>
    <w:rsid w:val="00833195"/>
    <w:rsid w:val="008331D2"/>
    <w:rsid w:val="0083355B"/>
    <w:rsid w:val="008340F2"/>
    <w:rsid w:val="00834F39"/>
    <w:rsid w:val="0083570E"/>
    <w:rsid w:val="00835823"/>
    <w:rsid w:val="00836553"/>
    <w:rsid w:val="00836A01"/>
    <w:rsid w:val="00836AA2"/>
    <w:rsid w:val="00836AAB"/>
    <w:rsid w:val="00840A66"/>
    <w:rsid w:val="00840D78"/>
    <w:rsid w:val="00841405"/>
    <w:rsid w:val="00841BCD"/>
    <w:rsid w:val="008424E5"/>
    <w:rsid w:val="008424FB"/>
    <w:rsid w:val="00842B1B"/>
    <w:rsid w:val="00843662"/>
    <w:rsid w:val="00843B88"/>
    <w:rsid w:val="00843FA9"/>
    <w:rsid w:val="008441AA"/>
    <w:rsid w:val="00844550"/>
    <w:rsid w:val="0084472D"/>
    <w:rsid w:val="00844783"/>
    <w:rsid w:val="00844B7A"/>
    <w:rsid w:val="00845145"/>
    <w:rsid w:val="00845D92"/>
    <w:rsid w:val="00845F87"/>
    <w:rsid w:val="00846876"/>
    <w:rsid w:val="008468F1"/>
    <w:rsid w:val="00846FA4"/>
    <w:rsid w:val="00850E82"/>
    <w:rsid w:val="008516ED"/>
    <w:rsid w:val="00851A8E"/>
    <w:rsid w:val="00851F95"/>
    <w:rsid w:val="0085365B"/>
    <w:rsid w:val="0085491F"/>
    <w:rsid w:val="00854B52"/>
    <w:rsid w:val="008550FB"/>
    <w:rsid w:val="008567EC"/>
    <w:rsid w:val="00857931"/>
    <w:rsid w:val="00857AED"/>
    <w:rsid w:val="00860903"/>
    <w:rsid w:val="00860AA9"/>
    <w:rsid w:val="00860CCD"/>
    <w:rsid w:val="00860D50"/>
    <w:rsid w:val="00860DC1"/>
    <w:rsid w:val="00860EB6"/>
    <w:rsid w:val="0086195F"/>
    <w:rsid w:val="008626DE"/>
    <w:rsid w:val="00862BC0"/>
    <w:rsid w:val="00862E72"/>
    <w:rsid w:val="00864755"/>
    <w:rsid w:val="00864B04"/>
    <w:rsid w:val="00864E23"/>
    <w:rsid w:val="00864FED"/>
    <w:rsid w:val="0086502F"/>
    <w:rsid w:val="00865278"/>
    <w:rsid w:val="008658B7"/>
    <w:rsid w:val="008660FA"/>
    <w:rsid w:val="0086616C"/>
    <w:rsid w:val="0086639B"/>
    <w:rsid w:val="00867C22"/>
    <w:rsid w:val="008700D1"/>
    <w:rsid w:val="00870932"/>
    <w:rsid w:val="0087227A"/>
    <w:rsid w:val="00872584"/>
    <w:rsid w:val="00872715"/>
    <w:rsid w:val="00873213"/>
    <w:rsid w:val="00873CEC"/>
    <w:rsid w:val="008741A6"/>
    <w:rsid w:val="008757A6"/>
    <w:rsid w:val="00876640"/>
    <w:rsid w:val="00877D45"/>
    <w:rsid w:val="00880ABD"/>
    <w:rsid w:val="00881929"/>
    <w:rsid w:val="0088232D"/>
    <w:rsid w:val="008823D6"/>
    <w:rsid w:val="008823E4"/>
    <w:rsid w:val="008826C1"/>
    <w:rsid w:val="00882717"/>
    <w:rsid w:val="00882D30"/>
    <w:rsid w:val="008839F6"/>
    <w:rsid w:val="00883DFD"/>
    <w:rsid w:val="008854C0"/>
    <w:rsid w:val="008857A1"/>
    <w:rsid w:val="008858F0"/>
    <w:rsid w:val="008863AD"/>
    <w:rsid w:val="008869F6"/>
    <w:rsid w:val="00887AE4"/>
    <w:rsid w:val="00887C14"/>
    <w:rsid w:val="00890A5A"/>
    <w:rsid w:val="00890A99"/>
    <w:rsid w:val="00890E6D"/>
    <w:rsid w:val="00891D94"/>
    <w:rsid w:val="00891EBE"/>
    <w:rsid w:val="00892183"/>
    <w:rsid w:val="00892877"/>
    <w:rsid w:val="00892BC9"/>
    <w:rsid w:val="00893218"/>
    <w:rsid w:val="00894076"/>
    <w:rsid w:val="008943EC"/>
    <w:rsid w:val="00894FD5"/>
    <w:rsid w:val="0089510B"/>
    <w:rsid w:val="008955B4"/>
    <w:rsid w:val="0089602F"/>
    <w:rsid w:val="008960E0"/>
    <w:rsid w:val="00896B2E"/>
    <w:rsid w:val="00896FB9"/>
    <w:rsid w:val="008A0241"/>
    <w:rsid w:val="008A05CA"/>
    <w:rsid w:val="008A06D4"/>
    <w:rsid w:val="008A0F0D"/>
    <w:rsid w:val="008A1BF7"/>
    <w:rsid w:val="008A1F4E"/>
    <w:rsid w:val="008A2A83"/>
    <w:rsid w:val="008A3A64"/>
    <w:rsid w:val="008A4785"/>
    <w:rsid w:val="008A47D6"/>
    <w:rsid w:val="008A4A6D"/>
    <w:rsid w:val="008A4BA8"/>
    <w:rsid w:val="008A4CA1"/>
    <w:rsid w:val="008A4D0D"/>
    <w:rsid w:val="008A5B0E"/>
    <w:rsid w:val="008A628D"/>
    <w:rsid w:val="008A6B8C"/>
    <w:rsid w:val="008A78E4"/>
    <w:rsid w:val="008B0188"/>
    <w:rsid w:val="008B0961"/>
    <w:rsid w:val="008B0B9B"/>
    <w:rsid w:val="008B0F20"/>
    <w:rsid w:val="008B26E1"/>
    <w:rsid w:val="008B2804"/>
    <w:rsid w:val="008B2C80"/>
    <w:rsid w:val="008B3693"/>
    <w:rsid w:val="008B45FC"/>
    <w:rsid w:val="008B4A64"/>
    <w:rsid w:val="008B5DFE"/>
    <w:rsid w:val="008B5F7B"/>
    <w:rsid w:val="008B654B"/>
    <w:rsid w:val="008B66CF"/>
    <w:rsid w:val="008B69F3"/>
    <w:rsid w:val="008B6C3F"/>
    <w:rsid w:val="008B7253"/>
    <w:rsid w:val="008B729F"/>
    <w:rsid w:val="008B7756"/>
    <w:rsid w:val="008B7D4F"/>
    <w:rsid w:val="008C0831"/>
    <w:rsid w:val="008C0C0E"/>
    <w:rsid w:val="008C114D"/>
    <w:rsid w:val="008C1912"/>
    <w:rsid w:val="008C1C5A"/>
    <w:rsid w:val="008C2791"/>
    <w:rsid w:val="008C28D6"/>
    <w:rsid w:val="008C33B4"/>
    <w:rsid w:val="008C39F7"/>
    <w:rsid w:val="008C3A07"/>
    <w:rsid w:val="008C3C03"/>
    <w:rsid w:val="008C3E91"/>
    <w:rsid w:val="008C421E"/>
    <w:rsid w:val="008C4285"/>
    <w:rsid w:val="008C48D1"/>
    <w:rsid w:val="008C4DEA"/>
    <w:rsid w:val="008C5C98"/>
    <w:rsid w:val="008C5FFC"/>
    <w:rsid w:val="008C6663"/>
    <w:rsid w:val="008C6B9D"/>
    <w:rsid w:val="008C78E3"/>
    <w:rsid w:val="008C7D44"/>
    <w:rsid w:val="008D03B2"/>
    <w:rsid w:val="008D0A8C"/>
    <w:rsid w:val="008D0EBF"/>
    <w:rsid w:val="008D0F6F"/>
    <w:rsid w:val="008D140B"/>
    <w:rsid w:val="008D1D24"/>
    <w:rsid w:val="008D29BC"/>
    <w:rsid w:val="008D4E5A"/>
    <w:rsid w:val="008D5165"/>
    <w:rsid w:val="008D5953"/>
    <w:rsid w:val="008D5AD4"/>
    <w:rsid w:val="008D6132"/>
    <w:rsid w:val="008D680E"/>
    <w:rsid w:val="008D6828"/>
    <w:rsid w:val="008D6857"/>
    <w:rsid w:val="008D748F"/>
    <w:rsid w:val="008E251F"/>
    <w:rsid w:val="008E2927"/>
    <w:rsid w:val="008E34ED"/>
    <w:rsid w:val="008E3C5F"/>
    <w:rsid w:val="008E3FA4"/>
    <w:rsid w:val="008E4857"/>
    <w:rsid w:val="008E57DF"/>
    <w:rsid w:val="008E5CE7"/>
    <w:rsid w:val="008E6144"/>
    <w:rsid w:val="008E6B0F"/>
    <w:rsid w:val="008E6FEE"/>
    <w:rsid w:val="008E7999"/>
    <w:rsid w:val="008F0590"/>
    <w:rsid w:val="008F185A"/>
    <w:rsid w:val="008F2E9B"/>
    <w:rsid w:val="008F3404"/>
    <w:rsid w:val="008F41B8"/>
    <w:rsid w:val="008F46CE"/>
    <w:rsid w:val="008F4C03"/>
    <w:rsid w:val="008F5C98"/>
    <w:rsid w:val="008F651E"/>
    <w:rsid w:val="008F69A8"/>
    <w:rsid w:val="008F6B77"/>
    <w:rsid w:val="008F712A"/>
    <w:rsid w:val="008F75AA"/>
    <w:rsid w:val="0090091A"/>
    <w:rsid w:val="0090100E"/>
    <w:rsid w:val="00901098"/>
    <w:rsid w:val="009017DE"/>
    <w:rsid w:val="009034A7"/>
    <w:rsid w:val="009035A3"/>
    <w:rsid w:val="00903679"/>
    <w:rsid w:val="00903835"/>
    <w:rsid w:val="00903940"/>
    <w:rsid w:val="00903C58"/>
    <w:rsid w:val="009042BD"/>
    <w:rsid w:val="009043DA"/>
    <w:rsid w:val="00904649"/>
    <w:rsid w:val="0090471B"/>
    <w:rsid w:val="00904FE4"/>
    <w:rsid w:val="00906C30"/>
    <w:rsid w:val="00906FB6"/>
    <w:rsid w:val="00907BAE"/>
    <w:rsid w:val="00907D79"/>
    <w:rsid w:val="00910946"/>
    <w:rsid w:val="00910A56"/>
    <w:rsid w:val="00910BE0"/>
    <w:rsid w:val="009111A4"/>
    <w:rsid w:val="00911397"/>
    <w:rsid w:val="00911D82"/>
    <w:rsid w:val="00912407"/>
    <w:rsid w:val="0091250C"/>
    <w:rsid w:val="00912903"/>
    <w:rsid w:val="00913231"/>
    <w:rsid w:val="0091333C"/>
    <w:rsid w:val="0091476C"/>
    <w:rsid w:val="0091578F"/>
    <w:rsid w:val="009157BF"/>
    <w:rsid w:val="00915C02"/>
    <w:rsid w:val="00916AC2"/>
    <w:rsid w:val="00917712"/>
    <w:rsid w:val="00917AF8"/>
    <w:rsid w:val="00917DCC"/>
    <w:rsid w:val="009214F7"/>
    <w:rsid w:val="00921597"/>
    <w:rsid w:val="0092181E"/>
    <w:rsid w:val="00924B7E"/>
    <w:rsid w:val="009260B4"/>
    <w:rsid w:val="00926D31"/>
    <w:rsid w:val="00927DAC"/>
    <w:rsid w:val="009317BC"/>
    <w:rsid w:val="00931F84"/>
    <w:rsid w:val="009323CD"/>
    <w:rsid w:val="00932548"/>
    <w:rsid w:val="00932F7D"/>
    <w:rsid w:val="009336A3"/>
    <w:rsid w:val="00934022"/>
    <w:rsid w:val="00934F02"/>
    <w:rsid w:val="00935AEB"/>
    <w:rsid w:val="00935ECD"/>
    <w:rsid w:val="00936159"/>
    <w:rsid w:val="0093620F"/>
    <w:rsid w:val="009377D7"/>
    <w:rsid w:val="00937B20"/>
    <w:rsid w:val="00937FDD"/>
    <w:rsid w:val="0094047A"/>
    <w:rsid w:val="00940B07"/>
    <w:rsid w:val="00940BEE"/>
    <w:rsid w:val="00941406"/>
    <w:rsid w:val="00941D12"/>
    <w:rsid w:val="00942D5D"/>
    <w:rsid w:val="009433FB"/>
    <w:rsid w:val="00943532"/>
    <w:rsid w:val="00944268"/>
    <w:rsid w:val="009444FA"/>
    <w:rsid w:val="00944BB8"/>
    <w:rsid w:val="00946466"/>
    <w:rsid w:val="0094734D"/>
    <w:rsid w:val="009476BB"/>
    <w:rsid w:val="00950D73"/>
    <w:rsid w:val="00951C30"/>
    <w:rsid w:val="00951F84"/>
    <w:rsid w:val="009539EF"/>
    <w:rsid w:val="00953D3D"/>
    <w:rsid w:val="00954679"/>
    <w:rsid w:val="009546B0"/>
    <w:rsid w:val="00954C8D"/>
    <w:rsid w:val="00955048"/>
    <w:rsid w:val="009551CB"/>
    <w:rsid w:val="0095723B"/>
    <w:rsid w:val="009573FD"/>
    <w:rsid w:val="00960262"/>
    <w:rsid w:val="00961186"/>
    <w:rsid w:val="00962906"/>
    <w:rsid w:val="00962A7B"/>
    <w:rsid w:val="00964498"/>
    <w:rsid w:val="00965D2B"/>
    <w:rsid w:val="00966BF8"/>
    <w:rsid w:val="00967357"/>
    <w:rsid w:val="0096775B"/>
    <w:rsid w:val="009703B2"/>
    <w:rsid w:val="009704A9"/>
    <w:rsid w:val="0097074F"/>
    <w:rsid w:val="00970F6E"/>
    <w:rsid w:val="00971380"/>
    <w:rsid w:val="0097229D"/>
    <w:rsid w:val="009725D1"/>
    <w:rsid w:val="0097287C"/>
    <w:rsid w:val="009733AB"/>
    <w:rsid w:val="0097378C"/>
    <w:rsid w:val="0097417D"/>
    <w:rsid w:val="0097427A"/>
    <w:rsid w:val="00974706"/>
    <w:rsid w:val="0097515D"/>
    <w:rsid w:val="0097520C"/>
    <w:rsid w:val="00975454"/>
    <w:rsid w:val="00975575"/>
    <w:rsid w:val="00977134"/>
    <w:rsid w:val="00977C7C"/>
    <w:rsid w:val="00977DA9"/>
    <w:rsid w:val="00977E1D"/>
    <w:rsid w:val="00980FDC"/>
    <w:rsid w:val="009810A5"/>
    <w:rsid w:val="00981878"/>
    <w:rsid w:val="009821B0"/>
    <w:rsid w:val="00982447"/>
    <w:rsid w:val="00982D9F"/>
    <w:rsid w:val="00983A77"/>
    <w:rsid w:val="00984886"/>
    <w:rsid w:val="00984F20"/>
    <w:rsid w:val="0098520E"/>
    <w:rsid w:val="009854C0"/>
    <w:rsid w:val="00987301"/>
    <w:rsid w:val="009873E7"/>
    <w:rsid w:val="00987817"/>
    <w:rsid w:val="009910D0"/>
    <w:rsid w:val="0099146A"/>
    <w:rsid w:val="009919EE"/>
    <w:rsid w:val="00992AD5"/>
    <w:rsid w:val="009931D8"/>
    <w:rsid w:val="00993D6E"/>
    <w:rsid w:val="0099448F"/>
    <w:rsid w:val="00995387"/>
    <w:rsid w:val="00995408"/>
    <w:rsid w:val="0099563A"/>
    <w:rsid w:val="00995D19"/>
    <w:rsid w:val="009964A9"/>
    <w:rsid w:val="00997F55"/>
    <w:rsid w:val="009A03F8"/>
    <w:rsid w:val="009A0FA8"/>
    <w:rsid w:val="009A1462"/>
    <w:rsid w:val="009A149A"/>
    <w:rsid w:val="009A16E7"/>
    <w:rsid w:val="009A175D"/>
    <w:rsid w:val="009A1948"/>
    <w:rsid w:val="009A1A50"/>
    <w:rsid w:val="009A2DC5"/>
    <w:rsid w:val="009A3136"/>
    <w:rsid w:val="009A332C"/>
    <w:rsid w:val="009A3539"/>
    <w:rsid w:val="009A5511"/>
    <w:rsid w:val="009A5525"/>
    <w:rsid w:val="009A5B1E"/>
    <w:rsid w:val="009A5EF1"/>
    <w:rsid w:val="009A5F38"/>
    <w:rsid w:val="009A62D5"/>
    <w:rsid w:val="009A6361"/>
    <w:rsid w:val="009A7893"/>
    <w:rsid w:val="009A7F2D"/>
    <w:rsid w:val="009B03C1"/>
    <w:rsid w:val="009B0573"/>
    <w:rsid w:val="009B0A40"/>
    <w:rsid w:val="009B0B7B"/>
    <w:rsid w:val="009B1C84"/>
    <w:rsid w:val="009B2560"/>
    <w:rsid w:val="009B27FB"/>
    <w:rsid w:val="009B2958"/>
    <w:rsid w:val="009B405A"/>
    <w:rsid w:val="009B4551"/>
    <w:rsid w:val="009B553B"/>
    <w:rsid w:val="009B6526"/>
    <w:rsid w:val="009B6541"/>
    <w:rsid w:val="009B66C3"/>
    <w:rsid w:val="009B66D5"/>
    <w:rsid w:val="009B7B4B"/>
    <w:rsid w:val="009B7C21"/>
    <w:rsid w:val="009C0015"/>
    <w:rsid w:val="009C06A8"/>
    <w:rsid w:val="009C0726"/>
    <w:rsid w:val="009C0CD9"/>
    <w:rsid w:val="009C3108"/>
    <w:rsid w:val="009C3CEA"/>
    <w:rsid w:val="009C4464"/>
    <w:rsid w:val="009C4968"/>
    <w:rsid w:val="009C5441"/>
    <w:rsid w:val="009C5609"/>
    <w:rsid w:val="009C6EF5"/>
    <w:rsid w:val="009C7531"/>
    <w:rsid w:val="009C7556"/>
    <w:rsid w:val="009C7850"/>
    <w:rsid w:val="009D0D8E"/>
    <w:rsid w:val="009D162B"/>
    <w:rsid w:val="009D1A36"/>
    <w:rsid w:val="009D1C26"/>
    <w:rsid w:val="009D26B0"/>
    <w:rsid w:val="009D2AEB"/>
    <w:rsid w:val="009D2DED"/>
    <w:rsid w:val="009D31A0"/>
    <w:rsid w:val="009D32E7"/>
    <w:rsid w:val="009D3858"/>
    <w:rsid w:val="009D3F65"/>
    <w:rsid w:val="009D437C"/>
    <w:rsid w:val="009D465D"/>
    <w:rsid w:val="009D49B2"/>
    <w:rsid w:val="009D4D52"/>
    <w:rsid w:val="009D4EF1"/>
    <w:rsid w:val="009D548C"/>
    <w:rsid w:val="009D5AAC"/>
    <w:rsid w:val="009D5AF6"/>
    <w:rsid w:val="009D5B48"/>
    <w:rsid w:val="009D5C79"/>
    <w:rsid w:val="009D6B81"/>
    <w:rsid w:val="009D776B"/>
    <w:rsid w:val="009D7C28"/>
    <w:rsid w:val="009E0089"/>
    <w:rsid w:val="009E1337"/>
    <w:rsid w:val="009E1509"/>
    <w:rsid w:val="009E1A2B"/>
    <w:rsid w:val="009E1E88"/>
    <w:rsid w:val="009E26D8"/>
    <w:rsid w:val="009E28DE"/>
    <w:rsid w:val="009E2A95"/>
    <w:rsid w:val="009E46AD"/>
    <w:rsid w:val="009E4823"/>
    <w:rsid w:val="009E49A9"/>
    <w:rsid w:val="009E505D"/>
    <w:rsid w:val="009E6691"/>
    <w:rsid w:val="009E7B8C"/>
    <w:rsid w:val="009F08AC"/>
    <w:rsid w:val="009F0BE8"/>
    <w:rsid w:val="009F1251"/>
    <w:rsid w:val="009F19A4"/>
    <w:rsid w:val="009F1AD4"/>
    <w:rsid w:val="009F1AE9"/>
    <w:rsid w:val="009F22DA"/>
    <w:rsid w:val="009F27D3"/>
    <w:rsid w:val="009F2981"/>
    <w:rsid w:val="009F3700"/>
    <w:rsid w:val="009F395E"/>
    <w:rsid w:val="009F58DC"/>
    <w:rsid w:val="009F6F0F"/>
    <w:rsid w:val="009F738B"/>
    <w:rsid w:val="009F7716"/>
    <w:rsid w:val="00A000BE"/>
    <w:rsid w:val="00A01220"/>
    <w:rsid w:val="00A01AAC"/>
    <w:rsid w:val="00A01E94"/>
    <w:rsid w:val="00A01FCC"/>
    <w:rsid w:val="00A023B0"/>
    <w:rsid w:val="00A03164"/>
    <w:rsid w:val="00A03B58"/>
    <w:rsid w:val="00A0481F"/>
    <w:rsid w:val="00A04992"/>
    <w:rsid w:val="00A04F32"/>
    <w:rsid w:val="00A04F52"/>
    <w:rsid w:val="00A04FE9"/>
    <w:rsid w:val="00A051F2"/>
    <w:rsid w:val="00A06960"/>
    <w:rsid w:val="00A0701B"/>
    <w:rsid w:val="00A07B69"/>
    <w:rsid w:val="00A10018"/>
    <w:rsid w:val="00A101EB"/>
    <w:rsid w:val="00A10223"/>
    <w:rsid w:val="00A1066C"/>
    <w:rsid w:val="00A1096B"/>
    <w:rsid w:val="00A10F84"/>
    <w:rsid w:val="00A13D05"/>
    <w:rsid w:val="00A14431"/>
    <w:rsid w:val="00A147AA"/>
    <w:rsid w:val="00A15460"/>
    <w:rsid w:val="00A15573"/>
    <w:rsid w:val="00A163AC"/>
    <w:rsid w:val="00A16B95"/>
    <w:rsid w:val="00A175B4"/>
    <w:rsid w:val="00A17649"/>
    <w:rsid w:val="00A214A8"/>
    <w:rsid w:val="00A21D71"/>
    <w:rsid w:val="00A2265D"/>
    <w:rsid w:val="00A22B78"/>
    <w:rsid w:val="00A23520"/>
    <w:rsid w:val="00A23590"/>
    <w:rsid w:val="00A23D2D"/>
    <w:rsid w:val="00A25A41"/>
    <w:rsid w:val="00A25AE5"/>
    <w:rsid w:val="00A25AF9"/>
    <w:rsid w:val="00A25E6E"/>
    <w:rsid w:val="00A25FA2"/>
    <w:rsid w:val="00A26249"/>
    <w:rsid w:val="00A26F30"/>
    <w:rsid w:val="00A27638"/>
    <w:rsid w:val="00A27A1C"/>
    <w:rsid w:val="00A30642"/>
    <w:rsid w:val="00A30811"/>
    <w:rsid w:val="00A31408"/>
    <w:rsid w:val="00A34126"/>
    <w:rsid w:val="00A34E0A"/>
    <w:rsid w:val="00A361FA"/>
    <w:rsid w:val="00A3643E"/>
    <w:rsid w:val="00A36828"/>
    <w:rsid w:val="00A36B31"/>
    <w:rsid w:val="00A37002"/>
    <w:rsid w:val="00A401D4"/>
    <w:rsid w:val="00A402FC"/>
    <w:rsid w:val="00A40C67"/>
    <w:rsid w:val="00A40F1F"/>
    <w:rsid w:val="00A41196"/>
    <w:rsid w:val="00A41735"/>
    <w:rsid w:val="00A41E15"/>
    <w:rsid w:val="00A4214B"/>
    <w:rsid w:val="00A43112"/>
    <w:rsid w:val="00A4355E"/>
    <w:rsid w:val="00A43A9B"/>
    <w:rsid w:val="00A44A58"/>
    <w:rsid w:val="00A44E62"/>
    <w:rsid w:val="00A45264"/>
    <w:rsid w:val="00A45533"/>
    <w:rsid w:val="00A45ABD"/>
    <w:rsid w:val="00A464A4"/>
    <w:rsid w:val="00A46CDB"/>
    <w:rsid w:val="00A475F0"/>
    <w:rsid w:val="00A47DBA"/>
    <w:rsid w:val="00A47F64"/>
    <w:rsid w:val="00A500E8"/>
    <w:rsid w:val="00A50524"/>
    <w:rsid w:val="00A51A07"/>
    <w:rsid w:val="00A54CE4"/>
    <w:rsid w:val="00A55331"/>
    <w:rsid w:val="00A56308"/>
    <w:rsid w:val="00A56D66"/>
    <w:rsid w:val="00A57061"/>
    <w:rsid w:val="00A57AC9"/>
    <w:rsid w:val="00A57B50"/>
    <w:rsid w:val="00A57FA6"/>
    <w:rsid w:val="00A60068"/>
    <w:rsid w:val="00A606B1"/>
    <w:rsid w:val="00A609F1"/>
    <w:rsid w:val="00A60E45"/>
    <w:rsid w:val="00A60E9A"/>
    <w:rsid w:val="00A616EC"/>
    <w:rsid w:val="00A62396"/>
    <w:rsid w:val="00A62D86"/>
    <w:rsid w:val="00A64454"/>
    <w:rsid w:val="00A64706"/>
    <w:rsid w:val="00A64A2B"/>
    <w:rsid w:val="00A66ECD"/>
    <w:rsid w:val="00A67151"/>
    <w:rsid w:val="00A6727E"/>
    <w:rsid w:val="00A704FE"/>
    <w:rsid w:val="00A70B70"/>
    <w:rsid w:val="00A70C2A"/>
    <w:rsid w:val="00A72529"/>
    <w:rsid w:val="00A728F9"/>
    <w:rsid w:val="00A73BB8"/>
    <w:rsid w:val="00A74780"/>
    <w:rsid w:val="00A74D00"/>
    <w:rsid w:val="00A759BF"/>
    <w:rsid w:val="00A75E58"/>
    <w:rsid w:val="00A75FE5"/>
    <w:rsid w:val="00A77149"/>
    <w:rsid w:val="00A77677"/>
    <w:rsid w:val="00A77E8F"/>
    <w:rsid w:val="00A80D70"/>
    <w:rsid w:val="00A8121F"/>
    <w:rsid w:val="00A81385"/>
    <w:rsid w:val="00A813CC"/>
    <w:rsid w:val="00A816C7"/>
    <w:rsid w:val="00A819A1"/>
    <w:rsid w:val="00A81F3D"/>
    <w:rsid w:val="00A82AF3"/>
    <w:rsid w:val="00A82F75"/>
    <w:rsid w:val="00A83823"/>
    <w:rsid w:val="00A8464F"/>
    <w:rsid w:val="00A84ADE"/>
    <w:rsid w:val="00A854AA"/>
    <w:rsid w:val="00A856E2"/>
    <w:rsid w:val="00A8593E"/>
    <w:rsid w:val="00A85F10"/>
    <w:rsid w:val="00A8614E"/>
    <w:rsid w:val="00A865D3"/>
    <w:rsid w:val="00A87115"/>
    <w:rsid w:val="00A8726A"/>
    <w:rsid w:val="00A91850"/>
    <w:rsid w:val="00A91A8C"/>
    <w:rsid w:val="00A91B16"/>
    <w:rsid w:val="00A91CB2"/>
    <w:rsid w:val="00A91D17"/>
    <w:rsid w:val="00A92646"/>
    <w:rsid w:val="00A92BCD"/>
    <w:rsid w:val="00A933CA"/>
    <w:rsid w:val="00A934DC"/>
    <w:rsid w:val="00A9365D"/>
    <w:rsid w:val="00A93CA7"/>
    <w:rsid w:val="00A93D5D"/>
    <w:rsid w:val="00A9417E"/>
    <w:rsid w:val="00A94468"/>
    <w:rsid w:val="00A94C5B"/>
    <w:rsid w:val="00A94D06"/>
    <w:rsid w:val="00A95339"/>
    <w:rsid w:val="00A95572"/>
    <w:rsid w:val="00A955C9"/>
    <w:rsid w:val="00A95B14"/>
    <w:rsid w:val="00A978DD"/>
    <w:rsid w:val="00A97C2A"/>
    <w:rsid w:val="00A97D94"/>
    <w:rsid w:val="00AA0ED2"/>
    <w:rsid w:val="00AA1B0E"/>
    <w:rsid w:val="00AA1F56"/>
    <w:rsid w:val="00AA2C1F"/>
    <w:rsid w:val="00AA2DB7"/>
    <w:rsid w:val="00AA32BB"/>
    <w:rsid w:val="00AA3ECF"/>
    <w:rsid w:val="00AA47B6"/>
    <w:rsid w:val="00AA502B"/>
    <w:rsid w:val="00AA66BF"/>
    <w:rsid w:val="00AA69F5"/>
    <w:rsid w:val="00AA782F"/>
    <w:rsid w:val="00AB04F5"/>
    <w:rsid w:val="00AB0C47"/>
    <w:rsid w:val="00AB15B8"/>
    <w:rsid w:val="00AB22FF"/>
    <w:rsid w:val="00AB2300"/>
    <w:rsid w:val="00AB2F0C"/>
    <w:rsid w:val="00AB3D2D"/>
    <w:rsid w:val="00AB4350"/>
    <w:rsid w:val="00AB4B2F"/>
    <w:rsid w:val="00AB64CF"/>
    <w:rsid w:val="00AB65A3"/>
    <w:rsid w:val="00AC0992"/>
    <w:rsid w:val="00AC163B"/>
    <w:rsid w:val="00AC1659"/>
    <w:rsid w:val="00AC2429"/>
    <w:rsid w:val="00AC3498"/>
    <w:rsid w:val="00AC3548"/>
    <w:rsid w:val="00AC3604"/>
    <w:rsid w:val="00AC3F36"/>
    <w:rsid w:val="00AC41A9"/>
    <w:rsid w:val="00AC4A32"/>
    <w:rsid w:val="00AC4ABA"/>
    <w:rsid w:val="00AC4DF0"/>
    <w:rsid w:val="00AC57CA"/>
    <w:rsid w:val="00AC5AB3"/>
    <w:rsid w:val="00AC5CA7"/>
    <w:rsid w:val="00AC5E1B"/>
    <w:rsid w:val="00AC6058"/>
    <w:rsid w:val="00AC64B5"/>
    <w:rsid w:val="00AC6B02"/>
    <w:rsid w:val="00AD19D1"/>
    <w:rsid w:val="00AD1FFF"/>
    <w:rsid w:val="00AD246B"/>
    <w:rsid w:val="00AD2637"/>
    <w:rsid w:val="00AD2A57"/>
    <w:rsid w:val="00AD3FFE"/>
    <w:rsid w:val="00AD43AA"/>
    <w:rsid w:val="00AD48F4"/>
    <w:rsid w:val="00AD4BA9"/>
    <w:rsid w:val="00AD4C9E"/>
    <w:rsid w:val="00AD4D8A"/>
    <w:rsid w:val="00AD4E10"/>
    <w:rsid w:val="00AD56FF"/>
    <w:rsid w:val="00AD5A30"/>
    <w:rsid w:val="00AD5C3D"/>
    <w:rsid w:val="00AD7295"/>
    <w:rsid w:val="00AD7E1E"/>
    <w:rsid w:val="00AE071D"/>
    <w:rsid w:val="00AE0D6F"/>
    <w:rsid w:val="00AE10B4"/>
    <w:rsid w:val="00AE1A2D"/>
    <w:rsid w:val="00AE2300"/>
    <w:rsid w:val="00AE2526"/>
    <w:rsid w:val="00AE27B6"/>
    <w:rsid w:val="00AE2BA5"/>
    <w:rsid w:val="00AE2F88"/>
    <w:rsid w:val="00AE366C"/>
    <w:rsid w:val="00AE38A0"/>
    <w:rsid w:val="00AE4030"/>
    <w:rsid w:val="00AE46F6"/>
    <w:rsid w:val="00AE480B"/>
    <w:rsid w:val="00AE56B1"/>
    <w:rsid w:val="00AE6103"/>
    <w:rsid w:val="00AE683B"/>
    <w:rsid w:val="00AE6D09"/>
    <w:rsid w:val="00AE7C57"/>
    <w:rsid w:val="00AF0AF6"/>
    <w:rsid w:val="00AF10C6"/>
    <w:rsid w:val="00AF1831"/>
    <w:rsid w:val="00AF1C96"/>
    <w:rsid w:val="00AF1E40"/>
    <w:rsid w:val="00AF2051"/>
    <w:rsid w:val="00AF2FC3"/>
    <w:rsid w:val="00AF502B"/>
    <w:rsid w:val="00AF5889"/>
    <w:rsid w:val="00AF5AF4"/>
    <w:rsid w:val="00AF5D41"/>
    <w:rsid w:val="00AF7161"/>
    <w:rsid w:val="00AF7A7C"/>
    <w:rsid w:val="00AF7C73"/>
    <w:rsid w:val="00AF7EF5"/>
    <w:rsid w:val="00B00023"/>
    <w:rsid w:val="00B0038B"/>
    <w:rsid w:val="00B00422"/>
    <w:rsid w:val="00B008A4"/>
    <w:rsid w:val="00B01687"/>
    <w:rsid w:val="00B01D24"/>
    <w:rsid w:val="00B02070"/>
    <w:rsid w:val="00B029AC"/>
    <w:rsid w:val="00B039F3"/>
    <w:rsid w:val="00B0432D"/>
    <w:rsid w:val="00B04A56"/>
    <w:rsid w:val="00B04FE9"/>
    <w:rsid w:val="00B05142"/>
    <w:rsid w:val="00B052A2"/>
    <w:rsid w:val="00B054C2"/>
    <w:rsid w:val="00B06402"/>
    <w:rsid w:val="00B06E75"/>
    <w:rsid w:val="00B070F6"/>
    <w:rsid w:val="00B0716E"/>
    <w:rsid w:val="00B07844"/>
    <w:rsid w:val="00B07E03"/>
    <w:rsid w:val="00B1026D"/>
    <w:rsid w:val="00B12496"/>
    <w:rsid w:val="00B13026"/>
    <w:rsid w:val="00B13458"/>
    <w:rsid w:val="00B13922"/>
    <w:rsid w:val="00B1402E"/>
    <w:rsid w:val="00B14C14"/>
    <w:rsid w:val="00B153B2"/>
    <w:rsid w:val="00B1556F"/>
    <w:rsid w:val="00B15ED9"/>
    <w:rsid w:val="00B17C23"/>
    <w:rsid w:val="00B203F0"/>
    <w:rsid w:val="00B207F1"/>
    <w:rsid w:val="00B214B3"/>
    <w:rsid w:val="00B21761"/>
    <w:rsid w:val="00B21A28"/>
    <w:rsid w:val="00B227A2"/>
    <w:rsid w:val="00B2285E"/>
    <w:rsid w:val="00B23728"/>
    <w:rsid w:val="00B263AF"/>
    <w:rsid w:val="00B268E0"/>
    <w:rsid w:val="00B26C2A"/>
    <w:rsid w:val="00B27E57"/>
    <w:rsid w:val="00B30012"/>
    <w:rsid w:val="00B3113C"/>
    <w:rsid w:val="00B314AC"/>
    <w:rsid w:val="00B31822"/>
    <w:rsid w:val="00B33B01"/>
    <w:rsid w:val="00B34745"/>
    <w:rsid w:val="00B34C0B"/>
    <w:rsid w:val="00B3539E"/>
    <w:rsid w:val="00B35626"/>
    <w:rsid w:val="00B3717B"/>
    <w:rsid w:val="00B376FA"/>
    <w:rsid w:val="00B40592"/>
    <w:rsid w:val="00B408B6"/>
    <w:rsid w:val="00B416CD"/>
    <w:rsid w:val="00B41897"/>
    <w:rsid w:val="00B41AA5"/>
    <w:rsid w:val="00B41FF6"/>
    <w:rsid w:val="00B4253D"/>
    <w:rsid w:val="00B4395F"/>
    <w:rsid w:val="00B444AE"/>
    <w:rsid w:val="00B45540"/>
    <w:rsid w:val="00B45566"/>
    <w:rsid w:val="00B47D41"/>
    <w:rsid w:val="00B51169"/>
    <w:rsid w:val="00B524F2"/>
    <w:rsid w:val="00B53120"/>
    <w:rsid w:val="00B531F0"/>
    <w:rsid w:val="00B53692"/>
    <w:rsid w:val="00B53946"/>
    <w:rsid w:val="00B53BE0"/>
    <w:rsid w:val="00B54140"/>
    <w:rsid w:val="00B541A5"/>
    <w:rsid w:val="00B542DA"/>
    <w:rsid w:val="00B5546D"/>
    <w:rsid w:val="00B55916"/>
    <w:rsid w:val="00B55D0D"/>
    <w:rsid w:val="00B56473"/>
    <w:rsid w:val="00B57371"/>
    <w:rsid w:val="00B6045A"/>
    <w:rsid w:val="00B6075F"/>
    <w:rsid w:val="00B608B5"/>
    <w:rsid w:val="00B61437"/>
    <w:rsid w:val="00B61FEE"/>
    <w:rsid w:val="00B62228"/>
    <w:rsid w:val="00B625A6"/>
    <w:rsid w:val="00B627F0"/>
    <w:rsid w:val="00B62BBE"/>
    <w:rsid w:val="00B636ED"/>
    <w:rsid w:val="00B63810"/>
    <w:rsid w:val="00B648E7"/>
    <w:rsid w:val="00B64F5D"/>
    <w:rsid w:val="00B65380"/>
    <w:rsid w:val="00B65C2F"/>
    <w:rsid w:val="00B65C92"/>
    <w:rsid w:val="00B65D29"/>
    <w:rsid w:val="00B66F84"/>
    <w:rsid w:val="00B7011F"/>
    <w:rsid w:val="00B709DE"/>
    <w:rsid w:val="00B70CCA"/>
    <w:rsid w:val="00B71185"/>
    <w:rsid w:val="00B72328"/>
    <w:rsid w:val="00B73862"/>
    <w:rsid w:val="00B73F43"/>
    <w:rsid w:val="00B74131"/>
    <w:rsid w:val="00B745B0"/>
    <w:rsid w:val="00B74881"/>
    <w:rsid w:val="00B74883"/>
    <w:rsid w:val="00B74CFF"/>
    <w:rsid w:val="00B754C5"/>
    <w:rsid w:val="00B76C4D"/>
    <w:rsid w:val="00B7712B"/>
    <w:rsid w:val="00B77512"/>
    <w:rsid w:val="00B77D1B"/>
    <w:rsid w:val="00B807FB"/>
    <w:rsid w:val="00B82A7F"/>
    <w:rsid w:val="00B8309E"/>
    <w:rsid w:val="00B843E0"/>
    <w:rsid w:val="00B844FD"/>
    <w:rsid w:val="00B84606"/>
    <w:rsid w:val="00B85478"/>
    <w:rsid w:val="00B856C1"/>
    <w:rsid w:val="00B85F23"/>
    <w:rsid w:val="00B86BC9"/>
    <w:rsid w:val="00B86E2C"/>
    <w:rsid w:val="00B90537"/>
    <w:rsid w:val="00B90712"/>
    <w:rsid w:val="00B907F2"/>
    <w:rsid w:val="00B90A9F"/>
    <w:rsid w:val="00B90BA6"/>
    <w:rsid w:val="00B91902"/>
    <w:rsid w:val="00B91DE8"/>
    <w:rsid w:val="00B925E5"/>
    <w:rsid w:val="00B92ADC"/>
    <w:rsid w:val="00B93013"/>
    <w:rsid w:val="00B93BAF"/>
    <w:rsid w:val="00B93E72"/>
    <w:rsid w:val="00B93FD9"/>
    <w:rsid w:val="00B941E6"/>
    <w:rsid w:val="00B944D0"/>
    <w:rsid w:val="00B94642"/>
    <w:rsid w:val="00B948CF"/>
    <w:rsid w:val="00B94CB9"/>
    <w:rsid w:val="00B95E96"/>
    <w:rsid w:val="00B9771F"/>
    <w:rsid w:val="00BA038C"/>
    <w:rsid w:val="00BA0A40"/>
    <w:rsid w:val="00BA1C14"/>
    <w:rsid w:val="00BA236F"/>
    <w:rsid w:val="00BA335D"/>
    <w:rsid w:val="00BA33A2"/>
    <w:rsid w:val="00BA3B3D"/>
    <w:rsid w:val="00BA3B67"/>
    <w:rsid w:val="00BA4D93"/>
    <w:rsid w:val="00BA4EBC"/>
    <w:rsid w:val="00BA5599"/>
    <w:rsid w:val="00BA559D"/>
    <w:rsid w:val="00BA6B66"/>
    <w:rsid w:val="00BA6E48"/>
    <w:rsid w:val="00BA6F3A"/>
    <w:rsid w:val="00BA7008"/>
    <w:rsid w:val="00BB010E"/>
    <w:rsid w:val="00BB0B5C"/>
    <w:rsid w:val="00BB1857"/>
    <w:rsid w:val="00BB2877"/>
    <w:rsid w:val="00BB2924"/>
    <w:rsid w:val="00BB4A05"/>
    <w:rsid w:val="00BB66AF"/>
    <w:rsid w:val="00BB6726"/>
    <w:rsid w:val="00BB707A"/>
    <w:rsid w:val="00BB7F35"/>
    <w:rsid w:val="00BC2433"/>
    <w:rsid w:val="00BC24C7"/>
    <w:rsid w:val="00BC2C17"/>
    <w:rsid w:val="00BC3AC5"/>
    <w:rsid w:val="00BC3DAA"/>
    <w:rsid w:val="00BC4CF7"/>
    <w:rsid w:val="00BC531E"/>
    <w:rsid w:val="00BC552C"/>
    <w:rsid w:val="00BC5E27"/>
    <w:rsid w:val="00BC61C5"/>
    <w:rsid w:val="00BC6A55"/>
    <w:rsid w:val="00BC7B9B"/>
    <w:rsid w:val="00BC7E62"/>
    <w:rsid w:val="00BD11C2"/>
    <w:rsid w:val="00BD17D2"/>
    <w:rsid w:val="00BD2C1B"/>
    <w:rsid w:val="00BD3B03"/>
    <w:rsid w:val="00BD3BA6"/>
    <w:rsid w:val="00BD3E2E"/>
    <w:rsid w:val="00BD46AA"/>
    <w:rsid w:val="00BD5498"/>
    <w:rsid w:val="00BD6806"/>
    <w:rsid w:val="00BD6945"/>
    <w:rsid w:val="00BD6A66"/>
    <w:rsid w:val="00BD6B62"/>
    <w:rsid w:val="00BE0219"/>
    <w:rsid w:val="00BE0280"/>
    <w:rsid w:val="00BE0AF6"/>
    <w:rsid w:val="00BE103A"/>
    <w:rsid w:val="00BE1F03"/>
    <w:rsid w:val="00BE20B6"/>
    <w:rsid w:val="00BE224C"/>
    <w:rsid w:val="00BE2670"/>
    <w:rsid w:val="00BE30AB"/>
    <w:rsid w:val="00BE30BE"/>
    <w:rsid w:val="00BE3833"/>
    <w:rsid w:val="00BE38DC"/>
    <w:rsid w:val="00BE434C"/>
    <w:rsid w:val="00BE443F"/>
    <w:rsid w:val="00BE45B3"/>
    <w:rsid w:val="00BE58A7"/>
    <w:rsid w:val="00BE5998"/>
    <w:rsid w:val="00BE5A3A"/>
    <w:rsid w:val="00BE5ADA"/>
    <w:rsid w:val="00BE5F4D"/>
    <w:rsid w:val="00BE6377"/>
    <w:rsid w:val="00BE6BEC"/>
    <w:rsid w:val="00BE6C5B"/>
    <w:rsid w:val="00BE7F8F"/>
    <w:rsid w:val="00BF0416"/>
    <w:rsid w:val="00BF0AB6"/>
    <w:rsid w:val="00BF0C0F"/>
    <w:rsid w:val="00BF1178"/>
    <w:rsid w:val="00BF1493"/>
    <w:rsid w:val="00BF18D4"/>
    <w:rsid w:val="00BF1B70"/>
    <w:rsid w:val="00BF1E0A"/>
    <w:rsid w:val="00BF2218"/>
    <w:rsid w:val="00BF239A"/>
    <w:rsid w:val="00BF3599"/>
    <w:rsid w:val="00BF46AA"/>
    <w:rsid w:val="00BF4C18"/>
    <w:rsid w:val="00BF5882"/>
    <w:rsid w:val="00BF6C19"/>
    <w:rsid w:val="00BF6D6C"/>
    <w:rsid w:val="00BF746D"/>
    <w:rsid w:val="00BF7525"/>
    <w:rsid w:val="00BF764A"/>
    <w:rsid w:val="00BF7774"/>
    <w:rsid w:val="00BF7B69"/>
    <w:rsid w:val="00BF7C74"/>
    <w:rsid w:val="00C00E4E"/>
    <w:rsid w:val="00C010E7"/>
    <w:rsid w:val="00C011C8"/>
    <w:rsid w:val="00C01296"/>
    <w:rsid w:val="00C014A6"/>
    <w:rsid w:val="00C01511"/>
    <w:rsid w:val="00C0168F"/>
    <w:rsid w:val="00C0190A"/>
    <w:rsid w:val="00C01A42"/>
    <w:rsid w:val="00C01E32"/>
    <w:rsid w:val="00C02DDA"/>
    <w:rsid w:val="00C03A5E"/>
    <w:rsid w:val="00C0426B"/>
    <w:rsid w:val="00C045DF"/>
    <w:rsid w:val="00C05529"/>
    <w:rsid w:val="00C061F5"/>
    <w:rsid w:val="00C06346"/>
    <w:rsid w:val="00C06B0A"/>
    <w:rsid w:val="00C06DC5"/>
    <w:rsid w:val="00C071CE"/>
    <w:rsid w:val="00C073A5"/>
    <w:rsid w:val="00C074A3"/>
    <w:rsid w:val="00C075A3"/>
    <w:rsid w:val="00C07D6F"/>
    <w:rsid w:val="00C07E0C"/>
    <w:rsid w:val="00C105A9"/>
    <w:rsid w:val="00C1063F"/>
    <w:rsid w:val="00C10909"/>
    <w:rsid w:val="00C10BBB"/>
    <w:rsid w:val="00C10F23"/>
    <w:rsid w:val="00C1240D"/>
    <w:rsid w:val="00C129A0"/>
    <w:rsid w:val="00C13116"/>
    <w:rsid w:val="00C139BA"/>
    <w:rsid w:val="00C13A4D"/>
    <w:rsid w:val="00C142CA"/>
    <w:rsid w:val="00C143FD"/>
    <w:rsid w:val="00C147A5"/>
    <w:rsid w:val="00C148E4"/>
    <w:rsid w:val="00C14FD3"/>
    <w:rsid w:val="00C15A5F"/>
    <w:rsid w:val="00C169F5"/>
    <w:rsid w:val="00C16C64"/>
    <w:rsid w:val="00C16D2A"/>
    <w:rsid w:val="00C171EC"/>
    <w:rsid w:val="00C17A0F"/>
    <w:rsid w:val="00C17A43"/>
    <w:rsid w:val="00C17FF6"/>
    <w:rsid w:val="00C2012A"/>
    <w:rsid w:val="00C201B2"/>
    <w:rsid w:val="00C2041E"/>
    <w:rsid w:val="00C2069A"/>
    <w:rsid w:val="00C207F4"/>
    <w:rsid w:val="00C20858"/>
    <w:rsid w:val="00C20A32"/>
    <w:rsid w:val="00C20EF2"/>
    <w:rsid w:val="00C21D53"/>
    <w:rsid w:val="00C21FD6"/>
    <w:rsid w:val="00C2207F"/>
    <w:rsid w:val="00C2341C"/>
    <w:rsid w:val="00C237EF"/>
    <w:rsid w:val="00C2388F"/>
    <w:rsid w:val="00C23EB8"/>
    <w:rsid w:val="00C23FF2"/>
    <w:rsid w:val="00C252C5"/>
    <w:rsid w:val="00C25706"/>
    <w:rsid w:val="00C26212"/>
    <w:rsid w:val="00C26D43"/>
    <w:rsid w:val="00C27137"/>
    <w:rsid w:val="00C275E8"/>
    <w:rsid w:val="00C309FD"/>
    <w:rsid w:val="00C31E29"/>
    <w:rsid w:val="00C327B5"/>
    <w:rsid w:val="00C32CE0"/>
    <w:rsid w:val="00C32F59"/>
    <w:rsid w:val="00C332B5"/>
    <w:rsid w:val="00C33600"/>
    <w:rsid w:val="00C3376F"/>
    <w:rsid w:val="00C33A7A"/>
    <w:rsid w:val="00C34F33"/>
    <w:rsid w:val="00C364EC"/>
    <w:rsid w:val="00C36CA7"/>
    <w:rsid w:val="00C36CAE"/>
    <w:rsid w:val="00C36CDD"/>
    <w:rsid w:val="00C37107"/>
    <w:rsid w:val="00C372C0"/>
    <w:rsid w:val="00C37887"/>
    <w:rsid w:val="00C40B1A"/>
    <w:rsid w:val="00C41A92"/>
    <w:rsid w:val="00C424E6"/>
    <w:rsid w:val="00C4317C"/>
    <w:rsid w:val="00C435E2"/>
    <w:rsid w:val="00C43FC6"/>
    <w:rsid w:val="00C4407E"/>
    <w:rsid w:val="00C442B5"/>
    <w:rsid w:val="00C44348"/>
    <w:rsid w:val="00C4522D"/>
    <w:rsid w:val="00C456F8"/>
    <w:rsid w:val="00C45791"/>
    <w:rsid w:val="00C4588B"/>
    <w:rsid w:val="00C458AB"/>
    <w:rsid w:val="00C45B54"/>
    <w:rsid w:val="00C45B99"/>
    <w:rsid w:val="00C46548"/>
    <w:rsid w:val="00C47859"/>
    <w:rsid w:val="00C50F7B"/>
    <w:rsid w:val="00C51416"/>
    <w:rsid w:val="00C52207"/>
    <w:rsid w:val="00C525F0"/>
    <w:rsid w:val="00C5281E"/>
    <w:rsid w:val="00C53767"/>
    <w:rsid w:val="00C54A11"/>
    <w:rsid w:val="00C54D67"/>
    <w:rsid w:val="00C54EDE"/>
    <w:rsid w:val="00C55E34"/>
    <w:rsid w:val="00C5622E"/>
    <w:rsid w:val="00C56463"/>
    <w:rsid w:val="00C570FC"/>
    <w:rsid w:val="00C574D5"/>
    <w:rsid w:val="00C57994"/>
    <w:rsid w:val="00C6025E"/>
    <w:rsid w:val="00C6146E"/>
    <w:rsid w:val="00C619DE"/>
    <w:rsid w:val="00C61B85"/>
    <w:rsid w:val="00C62E96"/>
    <w:rsid w:val="00C63193"/>
    <w:rsid w:val="00C63321"/>
    <w:rsid w:val="00C63A8C"/>
    <w:rsid w:val="00C63CFE"/>
    <w:rsid w:val="00C64CE6"/>
    <w:rsid w:val="00C656CC"/>
    <w:rsid w:val="00C65DCB"/>
    <w:rsid w:val="00C65E25"/>
    <w:rsid w:val="00C660F1"/>
    <w:rsid w:val="00C67563"/>
    <w:rsid w:val="00C711BA"/>
    <w:rsid w:val="00C71EFA"/>
    <w:rsid w:val="00C71FB2"/>
    <w:rsid w:val="00C72029"/>
    <w:rsid w:val="00C724EC"/>
    <w:rsid w:val="00C72DB6"/>
    <w:rsid w:val="00C737E2"/>
    <w:rsid w:val="00C73F32"/>
    <w:rsid w:val="00C7405C"/>
    <w:rsid w:val="00C74AD6"/>
    <w:rsid w:val="00C75040"/>
    <w:rsid w:val="00C750AE"/>
    <w:rsid w:val="00C75353"/>
    <w:rsid w:val="00C765F0"/>
    <w:rsid w:val="00C7695D"/>
    <w:rsid w:val="00C76C2B"/>
    <w:rsid w:val="00C8084D"/>
    <w:rsid w:val="00C81A8E"/>
    <w:rsid w:val="00C829DB"/>
    <w:rsid w:val="00C82B9E"/>
    <w:rsid w:val="00C82F66"/>
    <w:rsid w:val="00C83211"/>
    <w:rsid w:val="00C836A8"/>
    <w:rsid w:val="00C83A57"/>
    <w:rsid w:val="00C845BC"/>
    <w:rsid w:val="00C84A15"/>
    <w:rsid w:val="00C84C4E"/>
    <w:rsid w:val="00C85E67"/>
    <w:rsid w:val="00C86547"/>
    <w:rsid w:val="00C87462"/>
    <w:rsid w:val="00C908B9"/>
    <w:rsid w:val="00C914A5"/>
    <w:rsid w:val="00C92A58"/>
    <w:rsid w:val="00C935FD"/>
    <w:rsid w:val="00C93C4B"/>
    <w:rsid w:val="00C94279"/>
    <w:rsid w:val="00C94373"/>
    <w:rsid w:val="00C95F69"/>
    <w:rsid w:val="00C962C1"/>
    <w:rsid w:val="00C962D3"/>
    <w:rsid w:val="00C9693D"/>
    <w:rsid w:val="00C97DA0"/>
    <w:rsid w:val="00CA00EC"/>
    <w:rsid w:val="00CA0A5A"/>
    <w:rsid w:val="00CA0A9C"/>
    <w:rsid w:val="00CA180C"/>
    <w:rsid w:val="00CA1A14"/>
    <w:rsid w:val="00CA1A51"/>
    <w:rsid w:val="00CA1E50"/>
    <w:rsid w:val="00CA2090"/>
    <w:rsid w:val="00CA2846"/>
    <w:rsid w:val="00CA4E07"/>
    <w:rsid w:val="00CA5017"/>
    <w:rsid w:val="00CA616F"/>
    <w:rsid w:val="00CA68F6"/>
    <w:rsid w:val="00CA6F4E"/>
    <w:rsid w:val="00CA723C"/>
    <w:rsid w:val="00CA757B"/>
    <w:rsid w:val="00CA7C77"/>
    <w:rsid w:val="00CA7D31"/>
    <w:rsid w:val="00CA7FC5"/>
    <w:rsid w:val="00CB0034"/>
    <w:rsid w:val="00CB0190"/>
    <w:rsid w:val="00CB0276"/>
    <w:rsid w:val="00CB218C"/>
    <w:rsid w:val="00CB22B2"/>
    <w:rsid w:val="00CB34EA"/>
    <w:rsid w:val="00CB35C7"/>
    <w:rsid w:val="00CB4A77"/>
    <w:rsid w:val="00CB4D99"/>
    <w:rsid w:val="00CB5610"/>
    <w:rsid w:val="00CB70CB"/>
    <w:rsid w:val="00CB766D"/>
    <w:rsid w:val="00CB7F08"/>
    <w:rsid w:val="00CC0458"/>
    <w:rsid w:val="00CC094B"/>
    <w:rsid w:val="00CC0C33"/>
    <w:rsid w:val="00CC1C5F"/>
    <w:rsid w:val="00CC20F2"/>
    <w:rsid w:val="00CC220D"/>
    <w:rsid w:val="00CC23EF"/>
    <w:rsid w:val="00CC2DC9"/>
    <w:rsid w:val="00CC3095"/>
    <w:rsid w:val="00CC3EE2"/>
    <w:rsid w:val="00CC40AA"/>
    <w:rsid w:val="00CC426D"/>
    <w:rsid w:val="00CC429D"/>
    <w:rsid w:val="00CC59EE"/>
    <w:rsid w:val="00CC6211"/>
    <w:rsid w:val="00CC752A"/>
    <w:rsid w:val="00CD014B"/>
    <w:rsid w:val="00CD02CE"/>
    <w:rsid w:val="00CD071F"/>
    <w:rsid w:val="00CD0BF5"/>
    <w:rsid w:val="00CD17EF"/>
    <w:rsid w:val="00CD1BAA"/>
    <w:rsid w:val="00CD1BF8"/>
    <w:rsid w:val="00CD2413"/>
    <w:rsid w:val="00CD267F"/>
    <w:rsid w:val="00CD3143"/>
    <w:rsid w:val="00CD45D6"/>
    <w:rsid w:val="00CD4942"/>
    <w:rsid w:val="00CD494F"/>
    <w:rsid w:val="00CD50F0"/>
    <w:rsid w:val="00CD541B"/>
    <w:rsid w:val="00CD626E"/>
    <w:rsid w:val="00CD65C8"/>
    <w:rsid w:val="00CD66F4"/>
    <w:rsid w:val="00CD6A95"/>
    <w:rsid w:val="00CD7492"/>
    <w:rsid w:val="00CD7991"/>
    <w:rsid w:val="00CD79F3"/>
    <w:rsid w:val="00CD7C25"/>
    <w:rsid w:val="00CE062E"/>
    <w:rsid w:val="00CE0C58"/>
    <w:rsid w:val="00CE0EE4"/>
    <w:rsid w:val="00CE1966"/>
    <w:rsid w:val="00CE1ECE"/>
    <w:rsid w:val="00CE20B3"/>
    <w:rsid w:val="00CE23AC"/>
    <w:rsid w:val="00CE3A6B"/>
    <w:rsid w:val="00CE537C"/>
    <w:rsid w:val="00CE599F"/>
    <w:rsid w:val="00CE59F3"/>
    <w:rsid w:val="00CE7B33"/>
    <w:rsid w:val="00CF0F04"/>
    <w:rsid w:val="00CF0F13"/>
    <w:rsid w:val="00CF2100"/>
    <w:rsid w:val="00CF2E26"/>
    <w:rsid w:val="00CF3001"/>
    <w:rsid w:val="00CF3268"/>
    <w:rsid w:val="00CF529E"/>
    <w:rsid w:val="00CF64A7"/>
    <w:rsid w:val="00CF7F19"/>
    <w:rsid w:val="00D00211"/>
    <w:rsid w:val="00D00FE6"/>
    <w:rsid w:val="00D01EEA"/>
    <w:rsid w:val="00D01F3A"/>
    <w:rsid w:val="00D02407"/>
    <w:rsid w:val="00D03ABA"/>
    <w:rsid w:val="00D03DB4"/>
    <w:rsid w:val="00D04860"/>
    <w:rsid w:val="00D0487D"/>
    <w:rsid w:val="00D06309"/>
    <w:rsid w:val="00D066AC"/>
    <w:rsid w:val="00D07520"/>
    <w:rsid w:val="00D076C7"/>
    <w:rsid w:val="00D079A1"/>
    <w:rsid w:val="00D07A92"/>
    <w:rsid w:val="00D10B8F"/>
    <w:rsid w:val="00D1165A"/>
    <w:rsid w:val="00D11738"/>
    <w:rsid w:val="00D11FBA"/>
    <w:rsid w:val="00D122B5"/>
    <w:rsid w:val="00D123EB"/>
    <w:rsid w:val="00D13BB1"/>
    <w:rsid w:val="00D14843"/>
    <w:rsid w:val="00D157C5"/>
    <w:rsid w:val="00D15D11"/>
    <w:rsid w:val="00D15F98"/>
    <w:rsid w:val="00D16BFE"/>
    <w:rsid w:val="00D16E82"/>
    <w:rsid w:val="00D17240"/>
    <w:rsid w:val="00D1732D"/>
    <w:rsid w:val="00D17447"/>
    <w:rsid w:val="00D17B64"/>
    <w:rsid w:val="00D20035"/>
    <w:rsid w:val="00D20FB0"/>
    <w:rsid w:val="00D21170"/>
    <w:rsid w:val="00D21C05"/>
    <w:rsid w:val="00D21EC1"/>
    <w:rsid w:val="00D2386E"/>
    <w:rsid w:val="00D23986"/>
    <w:rsid w:val="00D23DC7"/>
    <w:rsid w:val="00D23F7A"/>
    <w:rsid w:val="00D24ABF"/>
    <w:rsid w:val="00D24D08"/>
    <w:rsid w:val="00D24F36"/>
    <w:rsid w:val="00D26262"/>
    <w:rsid w:val="00D26577"/>
    <w:rsid w:val="00D2663C"/>
    <w:rsid w:val="00D27C4E"/>
    <w:rsid w:val="00D27F13"/>
    <w:rsid w:val="00D32238"/>
    <w:rsid w:val="00D32B00"/>
    <w:rsid w:val="00D33B6B"/>
    <w:rsid w:val="00D3485C"/>
    <w:rsid w:val="00D351EA"/>
    <w:rsid w:val="00D35BC5"/>
    <w:rsid w:val="00D36241"/>
    <w:rsid w:val="00D362E8"/>
    <w:rsid w:val="00D36836"/>
    <w:rsid w:val="00D36BC3"/>
    <w:rsid w:val="00D36D7F"/>
    <w:rsid w:val="00D36FB4"/>
    <w:rsid w:val="00D372D4"/>
    <w:rsid w:val="00D401DB"/>
    <w:rsid w:val="00D40288"/>
    <w:rsid w:val="00D4033D"/>
    <w:rsid w:val="00D40BEB"/>
    <w:rsid w:val="00D41D78"/>
    <w:rsid w:val="00D425F6"/>
    <w:rsid w:val="00D42C97"/>
    <w:rsid w:val="00D42DF3"/>
    <w:rsid w:val="00D43029"/>
    <w:rsid w:val="00D43371"/>
    <w:rsid w:val="00D43403"/>
    <w:rsid w:val="00D448F8"/>
    <w:rsid w:val="00D44BF5"/>
    <w:rsid w:val="00D452A3"/>
    <w:rsid w:val="00D455C0"/>
    <w:rsid w:val="00D46405"/>
    <w:rsid w:val="00D479D3"/>
    <w:rsid w:val="00D50754"/>
    <w:rsid w:val="00D508B2"/>
    <w:rsid w:val="00D514D4"/>
    <w:rsid w:val="00D518CC"/>
    <w:rsid w:val="00D5270B"/>
    <w:rsid w:val="00D52C6E"/>
    <w:rsid w:val="00D5393D"/>
    <w:rsid w:val="00D53A04"/>
    <w:rsid w:val="00D54094"/>
    <w:rsid w:val="00D540DE"/>
    <w:rsid w:val="00D54704"/>
    <w:rsid w:val="00D55001"/>
    <w:rsid w:val="00D55168"/>
    <w:rsid w:val="00D55DF0"/>
    <w:rsid w:val="00D560AE"/>
    <w:rsid w:val="00D5614F"/>
    <w:rsid w:val="00D562AE"/>
    <w:rsid w:val="00D56EBE"/>
    <w:rsid w:val="00D5735C"/>
    <w:rsid w:val="00D576C0"/>
    <w:rsid w:val="00D57945"/>
    <w:rsid w:val="00D579EC"/>
    <w:rsid w:val="00D60084"/>
    <w:rsid w:val="00D60852"/>
    <w:rsid w:val="00D609AB"/>
    <w:rsid w:val="00D613E6"/>
    <w:rsid w:val="00D61411"/>
    <w:rsid w:val="00D61B6F"/>
    <w:rsid w:val="00D62E71"/>
    <w:rsid w:val="00D6430D"/>
    <w:rsid w:val="00D64609"/>
    <w:rsid w:val="00D64CF6"/>
    <w:rsid w:val="00D65562"/>
    <w:rsid w:val="00D656A3"/>
    <w:rsid w:val="00D65B12"/>
    <w:rsid w:val="00D65F0F"/>
    <w:rsid w:val="00D66188"/>
    <w:rsid w:val="00D664D3"/>
    <w:rsid w:val="00D669AC"/>
    <w:rsid w:val="00D70396"/>
    <w:rsid w:val="00D7146E"/>
    <w:rsid w:val="00D71665"/>
    <w:rsid w:val="00D72B75"/>
    <w:rsid w:val="00D72B79"/>
    <w:rsid w:val="00D731F6"/>
    <w:rsid w:val="00D73403"/>
    <w:rsid w:val="00D738ED"/>
    <w:rsid w:val="00D7399B"/>
    <w:rsid w:val="00D73C47"/>
    <w:rsid w:val="00D740CA"/>
    <w:rsid w:val="00D74E0E"/>
    <w:rsid w:val="00D75B7D"/>
    <w:rsid w:val="00D76606"/>
    <w:rsid w:val="00D76695"/>
    <w:rsid w:val="00D76770"/>
    <w:rsid w:val="00D76888"/>
    <w:rsid w:val="00D76C9D"/>
    <w:rsid w:val="00D80098"/>
    <w:rsid w:val="00D80303"/>
    <w:rsid w:val="00D804BA"/>
    <w:rsid w:val="00D82228"/>
    <w:rsid w:val="00D824F4"/>
    <w:rsid w:val="00D82D78"/>
    <w:rsid w:val="00D82E96"/>
    <w:rsid w:val="00D83127"/>
    <w:rsid w:val="00D8348A"/>
    <w:rsid w:val="00D83E54"/>
    <w:rsid w:val="00D84063"/>
    <w:rsid w:val="00D84594"/>
    <w:rsid w:val="00D845FD"/>
    <w:rsid w:val="00D8538E"/>
    <w:rsid w:val="00D853B6"/>
    <w:rsid w:val="00D85412"/>
    <w:rsid w:val="00D85728"/>
    <w:rsid w:val="00D86D0E"/>
    <w:rsid w:val="00D871C7"/>
    <w:rsid w:val="00D87EB2"/>
    <w:rsid w:val="00D90A30"/>
    <w:rsid w:val="00D9176D"/>
    <w:rsid w:val="00D91CBB"/>
    <w:rsid w:val="00D93480"/>
    <w:rsid w:val="00D9350C"/>
    <w:rsid w:val="00D94179"/>
    <w:rsid w:val="00D94244"/>
    <w:rsid w:val="00D94E81"/>
    <w:rsid w:val="00D95481"/>
    <w:rsid w:val="00D95CCE"/>
    <w:rsid w:val="00D97A56"/>
    <w:rsid w:val="00D97C6B"/>
    <w:rsid w:val="00DA0D5D"/>
    <w:rsid w:val="00DA16DE"/>
    <w:rsid w:val="00DA282A"/>
    <w:rsid w:val="00DA28DE"/>
    <w:rsid w:val="00DA2BF0"/>
    <w:rsid w:val="00DA41F4"/>
    <w:rsid w:val="00DA4762"/>
    <w:rsid w:val="00DA4CBE"/>
    <w:rsid w:val="00DA4D56"/>
    <w:rsid w:val="00DA53AC"/>
    <w:rsid w:val="00DA6655"/>
    <w:rsid w:val="00DA6B64"/>
    <w:rsid w:val="00DA72E5"/>
    <w:rsid w:val="00DA73CF"/>
    <w:rsid w:val="00DB037B"/>
    <w:rsid w:val="00DB1AFA"/>
    <w:rsid w:val="00DB1BEA"/>
    <w:rsid w:val="00DB1CCA"/>
    <w:rsid w:val="00DB1FA3"/>
    <w:rsid w:val="00DB208B"/>
    <w:rsid w:val="00DB4EAD"/>
    <w:rsid w:val="00DB5269"/>
    <w:rsid w:val="00DB5A01"/>
    <w:rsid w:val="00DB641B"/>
    <w:rsid w:val="00DB6F08"/>
    <w:rsid w:val="00DB7460"/>
    <w:rsid w:val="00DB7515"/>
    <w:rsid w:val="00DB75DB"/>
    <w:rsid w:val="00DC2036"/>
    <w:rsid w:val="00DC251D"/>
    <w:rsid w:val="00DC2BCD"/>
    <w:rsid w:val="00DC2DA8"/>
    <w:rsid w:val="00DC323E"/>
    <w:rsid w:val="00DC33A1"/>
    <w:rsid w:val="00DC3860"/>
    <w:rsid w:val="00DC3E59"/>
    <w:rsid w:val="00DC3E98"/>
    <w:rsid w:val="00DC53CC"/>
    <w:rsid w:val="00DC70EC"/>
    <w:rsid w:val="00DC7A13"/>
    <w:rsid w:val="00DD044E"/>
    <w:rsid w:val="00DD062F"/>
    <w:rsid w:val="00DD1185"/>
    <w:rsid w:val="00DD1539"/>
    <w:rsid w:val="00DD165D"/>
    <w:rsid w:val="00DD1AA5"/>
    <w:rsid w:val="00DD38B4"/>
    <w:rsid w:val="00DD433C"/>
    <w:rsid w:val="00DD4421"/>
    <w:rsid w:val="00DD4C83"/>
    <w:rsid w:val="00DD4E16"/>
    <w:rsid w:val="00DD52EE"/>
    <w:rsid w:val="00DD5497"/>
    <w:rsid w:val="00DD54C2"/>
    <w:rsid w:val="00DD5C4F"/>
    <w:rsid w:val="00DD6ABE"/>
    <w:rsid w:val="00DD6AC2"/>
    <w:rsid w:val="00DD6F90"/>
    <w:rsid w:val="00DD7273"/>
    <w:rsid w:val="00DD7C19"/>
    <w:rsid w:val="00DE06AE"/>
    <w:rsid w:val="00DE093D"/>
    <w:rsid w:val="00DE1137"/>
    <w:rsid w:val="00DE135B"/>
    <w:rsid w:val="00DE1F51"/>
    <w:rsid w:val="00DE2800"/>
    <w:rsid w:val="00DE3380"/>
    <w:rsid w:val="00DE3B26"/>
    <w:rsid w:val="00DE5899"/>
    <w:rsid w:val="00DE59B7"/>
    <w:rsid w:val="00DE6C94"/>
    <w:rsid w:val="00DE7215"/>
    <w:rsid w:val="00DE7875"/>
    <w:rsid w:val="00DE7D24"/>
    <w:rsid w:val="00DF01CC"/>
    <w:rsid w:val="00DF0280"/>
    <w:rsid w:val="00DF0705"/>
    <w:rsid w:val="00DF0F34"/>
    <w:rsid w:val="00DF2536"/>
    <w:rsid w:val="00DF2997"/>
    <w:rsid w:val="00DF38DB"/>
    <w:rsid w:val="00DF3904"/>
    <w:rsid w:val="00DF45E6"/>
    <w:rsid w:val="00DF461D"/>
    <w:rsid w:val="00DF47E4"/>
    <w:rsid w:val="00DF52A3"/>
    <w:rsid w:val="00DF58B0"/>
    <w:rsid w:val="00DF6129"/>
    <w:rsid w:val="00DF7BA3"/>
    <w:rsid w:val="00E0016C"/>
    <w:rsid w:val="00E00D96"/>
    <w:rsid w:val="00E00E34"/>
    <w:rsid w:val="00E012CE"/>
    <w:rsid w:val="00E0149B"/>
    <w:rsid w:val="00E01868"/>
    <w:rsid w:val="00E01993"/>
    <w:rsid w:val="00E01A72"/>
    <w:rsid w:val="00E02588"/>
    <w:rsid w:val="00E026FA"/>
    <w:rsid w:val="00E02717"/>
    <w:rsid w:val="00E0334E"/>
    <w:rsid w:val="00E036E3"/>
    <w:rsid w:val="00E039AA"/>
    <w:rsid w:val="00E041BF"/>
    <w:rsid w:val="00E045F0"/>
    <w:rsid w:val="00E051C4"/>
    <w:rsid w:val="00E0546D"/>
    <w:rsid w:val="00E05E9A"/>
    <w:rsid w:val="00E0750A"/>
    <w:rsid w:val="00E07FD0"/>
    <w:rsid w:val="00E1076F"/>
    <w:rsid w:val="00E108CC"/>
    <w:rsid w:val="00E10BC4"/>
    <w:rsid w:val="00E110EE"/>
    <w:rsid w:val="00E11E48"/>
    <w:rsid w:val="00E127B5"/>
    <w:rsid w:val="00E12F7A"/>
    <w:rsid w:val="00E13038"/>
    <w:rsid w:val="00E136BC"/>
    <w:rsid w:val="00E13EE1"/>
    <w:rsid w:val="00E1415D"/>
    <w:rsid w:val="00E14BC4"/>
    <w:rsid w:val="00E163F4"/>
    <w:rsid w:val="00E17356"/>
    <w:rsid w:val="00E17BA6"/>
    <w:rsid w:val="00E2086A"/>
    <w:rsid w:val="00E21CF8"/>
    <w:rsid w:val="00E228BA"/>
    <w:rsid w:val="00E22D2C"/>
    <w:rsid w:val="00E23D0E"/>
    <w:rsid w:val="00E24291"/>
    <w:rsid w:val="00E24B64"/>
    <w:rsid w:val="00E255B4"/>
    <w:rsid w:val="00E25BE5"/>
    <w:rsid w:val="00E2663F"/>
    <w:rsid w:val="00E26B8B"/>
    <w:rsid w:val="00E26C63"/>
    <w:rsid w:val="00E26E3C"/>
    <w:rsid w:val="00E27128"/>
    <w:rsid w:val="00E2735E"/>
    <w:rsid w:val="00E273B0"/>
    <w:rsid w:val="00E3048C"/>
    <w:rsid w:val="00E30D85"/>
    <w:rsid w:val="00E31423"/>
    <w:rsid w:val="00E31E67"/>
    <w:rsid w:val="00E323E9"/>
    <w:rsid w:val="00E329E2"/>
    <w:rsid w:val="00E3311C"/>
    <w:rsid w:val="00E33AD6"/>
    <w:rsid w:val="00E34018"/>
    <w:rsid w:val="00E34985"/>
    <w:rsid w:val="00E34987"/>
    <w:rsid w:val="00E36237"/>
    <w:rsid w:val="00E366E7"/>
    <w:rsid w:val="00E37CCF"/>
    <w:rsid w:val="00E37D59"/>
    <w:rsid w:val="00E424AF"/>
    <w:rsid w:val="00E4259A"/>
    <w:rsid w:val="00E42910"/>
    <w:rsid w:val="00E42D2F"/>
    <w:rsid w:val="00E437D2"/>
    <w:rsid w:val="00E455E0"/>
    <w:rsid w:val="00E46008"/>
    <w:rsid w:val="00E46689"/>
    <w:rsid w:val="00E469BB"/>
    <w:rsid w:val="00E46AA8"/>
    <w:rsid w:val="00E47338"/>
    <w:rsid w:val="00E47584"/>
    <w:rsid w:val="00E47588"/>
    <w:rsid w:val="00E479D5"/>
    <w:rsid w:val="00E47E0F"/>
    <w:rsid w:val="00E47F3F"/>
    <w:rsid w:val="00E5031F"/>
    <w:rsid w:val="00E50EB2"/>
    <w:rsid w:val="00E51F97"/>
    <w:rsid w:val="00E52635"/>
    <w:rsid w:val="00E52D70"/>
    <w:rsid w:val="00E52DF7"/>
    <w:rsid w:val="00E52E43"/>
    <w:rsid w:val="00E53110"/>
    <w:rsid w:val="00E53210"/>
    <w:rsid w:val="00E53AD4"/>
    <w:rsid w:val="00E53EB2"/>
    <w:rsid w:val="00E5444F"/>
    <w:rsid w:val="00E5457B"/>
    <w:rsid w:val="00E54811"/>
    <w:rsid w:val="00E556DD"/>
    <w:rsid w:val="00E55751"/>
    <w:rsid w:val="00E5593B"/>
    <w:rsid w:val="00E5595F"/>
    <w:rsid w:val="00E55C3F"/>
    <w:rsid w:val="00E562A2"/>
    <w:rsid w:val="00E565AD"/>
    <w:rsid w:val="00E5661D"/>
    <w:rsid w:val="00E57937"/>
    <w:rsid w:val="00E57A17"/>
    <w:rsid w:val="00E6024E"/>
    <w:rsid w:val="00E61227"/>
    <w:rsid w:val="00E62224"/>
    <w:rsid w:val="00E62BC9"/>
    <w:rsid w:val="00E63456"/>
    <w:rsid w:val="00E65D24"/>
    <w:rsid w:val="00E66DCD"/>
    <w:rsid w:val="00E679F1"/>
    <w:rsid w:val="00E70D7B"/>
    <w:rsid w:val="00E711A9"/>
    <w:rsid w:val="00E71B4E"/>
    <w:rsid w:val="00E73353"/>
    <w:rsid w:val="00E73AC2"/>
    <w:rsid w:val="00E75392"/>
    <w:rsid w:val="00E75E3D"/>
    <w:rsid w:val="00E762D4"/>
    <w:rsid w:val="00E765E8"/>
    <w:rsid w:val="00E76CDB"/>
    <w:rsid w:val="00E776EE"/>
    <w:rsid w:val="00E77885"/>
    <w:rsid w:val="00E77946"/>
    <w:rsid w:val="00E8098C"/>
    <w:rsid w:val="00E81023"/>
    <w:rsid w:val="00E82391"/>
    <w:rsid w:val="00E82ECF"/>
    <w:rsid w:val="00E82F4B"/>
    <w:rsid w:val="00E84A35"/>
    <w:rsid w:val="00E84EF7"/>
    <w:rsid w:val="00E8533E"/>
    <w:rsid w:val="00E857DC"/>
    <w:rsid w:val="00E85A9F"/>
    <w:rsid w:val="00E85AC3"/>
    <w:rsid w:val="00E86AA9"/>
    <w:rsid w:val="00E86BDB"/>
    <w:rsid w:val="00E90210"/>
    <w:rsid w:val="00E9076A"/>
    <w:rsid w:val="00E90E01"/>
    <w:rsid w:val="00E92582"/>
    <w:rsid w:val="00E93155"/>
    <w:rsid w:val="00E951AA"/>
    <w:rsid w:val="00E96542"/>
    <w:rsid w:val="00E96F15"/>
    <w:rsid w:val="00E9756B"/>
    <w:rsid w:val="00E97B86"/>
    <w:rsid w:val="00EA018E"/>
    <w:rsid w:val="00EA0417"/>
    <w:rsid w:val="00EA18FF"/>
    <w:rsid w:val="00EA1C60"/>
    <w:rsid w:val="00EA2250"/>
    <w:rsid w:val="00EA2311"/>
    <w:rsid w:val="00EA240B"/>
    <w:rsid w:val="00EA32AC"/>
    <w:rsid w:val="00EA3C4A"/>
    <w:rsid w:val="00EA42C2"/>
    <w:rsid w:val="00EA539A"/>
    <w:rsid w:val="00EA6896"/>
    <w:rsid w:val="00EA69CF"/>
    <w:rsid w:val="00EA7240"/>
    <w:rsid w:val="00EA7B09"/>
    <w:rsid w:val="00EA7C91"/>
    <w:rsid w:val="00EA7D77"/>
    <w:rsid w:val="00EB1325"/>
    <w:rsid w:val="00EB1D47"/>
    <w:rsid w:val="00EB29CD"/>
    <w:rsid w:val="00EB2DB4"/>
    <w:rsid w:val="00EB4BCC"/>
    <w:rsid w:val="00EB4ED7"/>
    <w:rsid w:val="00EB5A71"/>
    <w:rsid w:val="00EB75C0"/>
    <w:rsid w:val="00EC0159"/>
    <w:rsid w:val="00EC04BE"/>
    <w:rsid w:val="00EC05D3"/>
    <w:rsid w:val="00EC1B1D"/>
    <w:rsid w:val="00EC1B3B"/>
    <w:rsid w:val="00EC1C09"/>
    <w:rsid w:val="00EC28AF"/>
    <w:rsid w:val="00EC3A72"/>
    <w:rsid w:val="00EC3BB5"/>
    <w:rsid w:val="00EC428D"/>
    <w:rsid w:val="00EC4D68"/>
    <w:rsid w:val="00EC5017"/>
    <w:rsid w:val="00EC6130"/>
    <w:rsid w:val="00EC6248"/>
    <w:rsid w:val="00EC66D1"/>
    <w:rsid w:val="00EC6AED"/>
    <w:rsid w:val="00EC765B"/>
    <w:rsid w:val="00EC76DC"/>
    <w:rsid w:val="00EC7757"/>
    <w:rsid w:val="00EC7BC3"/>
    <w:rsid w:val="00EC7C1F"/>
    <w:rsid w:val="00EC7DE3"/>
    <w:rsid w:val="00ED0324"/>
    <w:rsid w:val="00ED09C6"/>
    <w:rsid w:val="00ED1743"/>
    <w:rsid w:val="00ED2329"/>
    <w:rsid w:val="00ED27DD"/>
    <w:rsid w:val="00ED304D"/>
    <w:rsid w:val="00ED31BF"/>
    <w:rsid w:val="00ED3381"/>
    <w:rsid w:val="00ED357E"/>
    <w:rsid w:val="00ED3C35"/>
    <w:rsid w:val="00ED6266"/>
    <w:rsid w:val="00ED667D"/>
    <w:rsid w:val="00ED70D9"/>
    <w:rsid w:val="00ED7600"/>
    <w:rsid w:val="00ED76D1"/>
    <w:rsid w:val="00ED7A5B"/>
    <w:rsid w:val="00EE041D"/>
    <w:rsid w:val="00EE0733"/>
    <w:rsid w:val="00EE0F06"/>
    <w:rsid w:val="00EE1544"/>
    <w:rsid w:val="00EE26C0"/>
    <w:rsid w:val="00EE277B"/>
    <w:rsid w:val="00EE2825"/>
    <w:rsid w:val="00EE2837"/>
    <w:rsid w:val="00EE323B"/>
    <w:rsid w:val="00EE4CE8"/>
    <w:rsid w:val="00EE5553"/>
    <w:rsid w:val="00EE6972"/>
    <w:rsid w:val="00EE6A64"/>
    <w:rsid w:val="00EE6C10"/>
    <w:rsid w:val="00EE6C8C"/>
    <w:rsid w:val="00EE7A61"/>
    <w:rsid w:val="00EE7F7A"/>
    <w:rsid w:val="00EF09D9"/>
    <w:rsid w:val="00EF0DC6"/>
    <w:rsid w:val="00EF0F7E"/>
    <w:rsid w:val="00EF11A1"/>
    <w:rsid w:val="00EF1495"/>
    <w:rsid w:val="00EF1707"/>
    <w:rsid w:val="00EF37C7"/>
    <w:rsid w:val="00EF45A9"/>
    <w:rsid w:val="00EF4B93"/>
    <w:rsid w:val="00EF4E3D"/>
    <w:rsid w:val="00EF525B"/>
    <w:rsid w:val="00EF5A86"/>
    <w:rsid w:val="00EF6073"/>
    <w:rsid w:val="00EF62A9"/>
    <w:rsid w:val="00EF68D4"/>
    <w:rsid w:val="00EF698B"/>
    <w:rsid w:val="00EF7142"/>
    <w:rsid w:val="00EF71DF"/>
    <w:rsid w:val="00EF7A06"/>
    <w:rsid w:val="00EF7EA5"/>
    <w:rsid w:val="00F0010F"/>
    <w:rsid w:val="00F04708"/>
    <w:rsid w:val="00F050CC"/>
    <w:rsid w:val="00F06004"/>
    <w:rsid w:val="00F064C0"/>
    <w:rsid w:val="00F0717C"/>
    <w:rsid w:val="00F07D3E"/>
    <w:rsid w:val="00F10041"/>
    <w:rsid w:val="00F10787"/>
    <w:rsid w:val="00F10DA7"/>
    <w:rsid w:val="00F111C0"/>
    <w:rsid w:val="00F11332"/>
    <w:rsid w:val="00F118EA"/>
    <w:rsid w:val="00F1362C"/>
    <w:rsid w:val="00F13CE6"/>
    <w:rsid w:val="00F146BF"/>
    <w:rsid w:val="00F1479A"/>
    <w:rsid w:val="00F14E63"/>
    <w:rsid w:val="00F15010"/>
    <w:rsid w:val="00F1537A"/>
    <w:rsid w:val="00F1588A"/>
    <w:rsid w:val="00F15A20"/>
    <w:rsid w:val="00F15FE5"/>
    <w:rsid w:val="00F165BF"/>
    <w:rsid w:val="00F167BF"/>
    <w:rsid w:val="00F17126"/>
    <w:rsid w:val="00F1723D"/>
    <w:rsid w:val="00F2111E"/>
    <w:rsid w:val="00F21C11"/>
    <w:rsid w:val="00F22B29"/>
    <w:rsid w:val="00F22CB6"/>
    <w:rsid w:val="00F22D2E"/>
    <w:rsid w:val="00F2594B"/>
    <w:rsid w:val="00F25AE7"/>
    <w:rsid w:val="00F25F60"/>
    <w:rsid w:val="00F26F30"/>
    <w:rsid w:val="00F273BE"/>
    <w:rsid w:val="00F279DC"/>
    <w:rsid w:val="00F27C92"/>
    <w:rsid w:val="00F27EEC"/>
    <w:rsid w:val="00F307FB"/>
    <w:rsid w:val="00F30EAA"/>
    <w:rsid w:val="00F31632"/>
    <w:rsid w:val="00F31A0F"/>
    <w:rsid w:val="00F32DB9"/>
    <w:rsid w:val="00F33616"/>
    <w:rsid w:val="00F34112"/>
    <w:rsid w:val="00F358EA"/>
    <w:rsid w:val="00F36E3F"/>
    <w:rsid w:val="00F37925"/>
    <w:rsid w:val="00F40394"/>
    <w:rsid w:val="00F40B0A"/>
    <w:rsid w:val="00F40EDA"/>
    <w:rsid w:val="00F414C3"/>
    <w:rsid w:val="00F414F1"/>
    <w:rsid w:val="00F41683"/>
    <w:rsid w:val="00F41ACE"/>
    <w:rsid w:val="00F41CED"/>
    <w:rsid w:val="00F41E19"/>
    <w:rsid w:val="00F41F82"/>
    <w:rsid w:val="00F42995"/>
    <w:rsid w:val="00F429ED"/>
    <w:rsid w:val="00F43820"/>
    <w:rsid w:val="00F43D01"/>
    <w:rsid w:val="00F44FC6"/>
    <w:rsid w:val="00F45C5C"/>
    <w:rsid w:val="00F45D00"/>
    <w:rsid w:val="00F45E09"/>
    <w:rsid w:val="00F462E7"/>
    <w:rsid w:val="00F4648D"/>
    <w:rsid w:val="00F464EB"/>
    <w:rsid w:val="00F46FD7"/>
    <w:rsid w:val="00F47A13"/>
    <w:rsid w:val="00F47DAC"/>
    <w:rsid w:val="00F47E49"/>
    <w:rsid w:val="00F5052E"/>
    <w:rsid w:val="00F5086C"/>
    <w:rsid w:val="00F508B8"/>
    <w:rsid w:val="00F509C3"/>
    <w:rsid w:val="00F51495"/>
    <w:rsid w:val="00F52329"/>
    <w:rsid w:val="00F53258"/>
    <w:rsid w:val="00F53597"/>
    <w:rsid w:val="00F53EA5"/>
    <w:rsid w:val="00F53EF0"/>
    <w:rsid w:val="00F55324"/>
    <w:rsid w:val="00F55B1D"/>
    <w:rsid w:val="00F56B84"/>
    <w:rsid w:val="00F56D6A"/>
    <w:rsid w:val="00F57255"/>
    <w:rsid w:val="00F5771D"/>
    <w:rsid w:val="00F5799F"/>
    <w:rsid w:val="00F606D2"/>
    <w:rsid w:val="00F606DE"/>
    <w:rsid w:val="00F60AAD"/>
    <w:rsid w:val="00F6163F"/>
    <w:rsid w:val="00F61C42"/>
    <w:rsid w:val="00F61F31"/>
    <w:rsid w:val="00F621FD"/>
    <w:rsid w:val="00F62923"/>
    <w:rsid w:val="00F62DF5"/>
    <w:rsid w:val="00F62EF2"/>
    <w:rsid w:val="00F6354C"/>
    <w:rsid w:val="00F63A8F"/>
    <w:rsid w:val="00F64215"/>
    <w:rsid w:val="00F65981"/>
    <w:rsid w:val="00F66D7A"/>
    <w:rsid w:val="00F66F10"/>
    <w:rsid w:val="00F676ED"/>
    <w:rsid w:val="00F67703"/>
    <w:rsid w:val="00F67C96"/>
    <w:rsid w:val="00F70D9B"/>
    <w:rsid w:val="00F719F2"/>
    <w:rsid w:val="00F72327"/>
    <w:rsid w:val="00F725E0"/>
    <w:rsid w:val="00F72CB1"/>
    <w:rsid w:val="00F73122"/>
    <w:rsid w:val="00F7325E"/>
    <w:rsid w:val="00F7375E"/>
    <w:rsid w:val="00F73F22"/>
    <w:rsid w:val="00F7434C"/>
    <w:rsid w:val="00F753AE"/>
    <w:rsid w:val="00F75D06"/>
    <w:rsid w:val="00F76191"/>
    <w:rsid w:val="00F76693"/>
    <w:rsid w:val="00F76AFF"/>
    <w:rsid w:val="00F76B81"/>
    <w:rsid w:val="00F76D60"/>
    <w:rsid w:val="00F800BC"/>
    <w:rsid w:val="00F802F0"/>
    <w:rsid w:val="00F80810"/>
    <w:rsid w:val="00F8215E"/>
    <w:rsid w:val="00F82407"/>
    <w:rsid w:val="00F824F5"/>
    <w:rsid w:val="00F833BB"/>
    <w:rsid w:val="00F839A1"/>
    <w:rsid w:val="00F84319"/>
    <w:rsid w:val="00F8456A"/>
    <w:rsid w:val="00F84D94"/>
    <w:rsid w:val="00F90AAD"/>
    <w:rsid w:val="00F90B44"/>
    <w:rsid w:val="00F90E1F"/>
    <w:rsid w:val="00F90FAB"/>
    <w:rsid w:val="00F91183"/>
    <w:rsid w:val="00F927B7"/>
    <w:rsid w:val="00F92839"/>
    <w:rsid w:val="00F933C5"/>
    <w:rsid w:val="00F9374D"/>
    <w:rsid w:val="00F9472A"/>
    <w:rsid w:val="00F94832"/>
    <w:rsid w:val="00F94CD5"/>
    <w:rsid w:val="00F9536F"/>
    <w:rsid w:val="00F95FB8"/>
    <w:rsid w:val="00F95FD6"/>
    <w:rsid w:val="00F9698C"/>
    <w:rsid w:val="00FA0668"/>
    <w:rsid w:val="00FA093B"/>
    <w:rsid w:val="00FA1536"/>
    <w:rsid w:val="00FA22CF"/>
    <w:rsid w:val="00FA2611"/>
    <w:rsid w:val="00FA3243"/>
    <w:rsid w:val="00FA36C9"/>
    <w:rsid w:val="00FA4564"/>
    <w:rsid w:val="00FA61E7"/>
    <w:rsid w:val="00FA656F"/>
    <w:rsid w:val="00FA7191"/>
    <w:rsid w:val="00FA7598"/>
    <w:rsid w:val="00FA77D7"/>
    <w:rsid w:val="00FB0FE7"/>
    <w:rsid w:val="00FB0FFE"/>
    <w:rsid w:val="00FB13C4"/>
    <w:rsid w:val="00FB1563"/>
    <w:rsid w:val="00FB1F13"/>
    <w:rsid w:val="00FB1F30"/>
    <w:rsid w:val="00FB227B"/>
    <w:rsid w:val="00FB2A23"/>
    <w:rsid w:val="00FB4034"/>
    <w:rsid w:val="00FB53AD"/>
    <w:rsid w:val="00FB5B81"/>
    <w:rsid w:val="00FB634F"/>
    <w:rsid w:val="00FB63DE"/>
    <w:rsid w:val="00FB6511"/>
    <w:rsid w:val="00FB6DDF"/>
    <w:rsid w:val="00FC0C83"/>
    <w:rsid w:val="00FC1560"/>
    <w:rsid w:val="00FC15F8"/>
    <w:rsid w:val="00FC171E"/>
    <w:rsid w:val="00FC1FDD"/>
    <w:rsid w:val="00FC271C"/>
    <w:rsid w:val="00FC29B9"/>
    <w:rsid w:val="00FC4423"/>
    <w:rsid w:val="00FC520E"/>
    <w:rsid w:val="00FC53D9"/>
    <w:rsid w:val="00FC6194"/>
    <w:rsid w:val="00FC65A3"/>
    <w:rsid w:val="00FC6FD3"/>
    <w:rsid w:val="00FC7591"/>
    <w:rsid w:val="00FC7684"/>
    <w:rsid w:val="00FD04BE"/>
    <w:rsid w:val="00FD1078"/>
    <w:rsid w:val="00FD15BD"/>
    <w:rsid w:val="00FD1B8E"/>
    <w:rsid w:val="00FD2818"/>
    <w:rsid w:val="00FD2E31"/>
    <w:rsid w:val="00FD2EE5"/>
    <w:rsid w:val="00FD3302"/>
    <w:rsid w:val="00FD41D2"/>
    <w:rsid w:val="00FD5F11"/>
    <w:rsid w:val="00FD6620"/>
    <w:rsid w:val="00FD78C2"/>
    <w:rsid w:val="00FE0EDE"/>
    <w:rsid w:val="00FE0F31"/>
    <w:rsid w:val="00FE1932"/>
    <w:rsid w:val="00FE1B0D"/>
    <w:rsid w:val="00FE1B23"/>
    <w:rsid w:val="00FE2E72"/>
    <w:rsid w:val="00FE305C"/>
    <w:rsid w:val="00FE3B78"/>
    <w:rsid w:val="00FE3BF5"/>
    <w:rsid w:val="00FE3E33"/>
    <w:rsid w:val="00FE4D6C"/>
    <w:rsid w:val="00FE5456"/>
    <w:rsid w:val="00FE5662"/>
    <w:rsid w:val="00FE673F"/>
    <w:rsid w:val="00FE6E44"/>
    <w:rsid w:val="00FE7C0A"/>
    <w:rsid w:val="00FE7EA1"/>
    <w:rsid w:val="00FF0301"/>
    <w:rsid w:val="00FF0BF8"/>
    <w:rsid w:val="00FF0C62"/>
    <w:rsid w:val="00FF123E"/>
    <w:rsid w:val="00FF1572"/>
    <w:rsid w:val="00FF1FA1"/>
    <w:rsid w:val="00FF214C"/>
    <w:rsid w:val="00FF27EC"/>
    <w:rsid w:val="00FF2997"/>
    <w:rsid w:val="00FF2C2B"/>
    <w:rsid w:val="00FF2DE0"/>
    <w:rsid w:val="00FF3EED"/>
    <w:rsid w:val="00FF3FE7"/>
    <w:rsid w:val="00FF465F"/>
    <w:rsid w:val="00FF5203"/>
    <w:rsid w:val="00FF53CD"/>
    <w:rsid w:val="00FF66ED"/>
    <w:rsid w:val="00FF6E55"/>
    <w:rsid w:val="00FF7CD3"/>
    <w:rsid w:val="05ECF401"/>
    <w:rsid w:val="1D52A597"/>
    <w:rsid w:val="22D611AE"/>
    <w:rsid w:val="29EEBBDB"/>
    <w:rsid w:val="2F8D1047"/>
    <w:rsid w:val="5FC142E5"/>
    <w:rsid w:val="7F771A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D8EEF2"/>
  <w15:chartTrackingRefBased/>
  <w15:docId w15:val="{67B5E6A2-AC95-4FB9-B2A0-C06E70C0E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195B"/>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6"/>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4A0913"/>
    <w:pPr>
      <w:numPr>
        <w:ilvl w:val="2"/>
        <w:numId w:val="4"/>
      </w:numPr>
      <w:outlineLvl w:val="2"/>
    </w:pPr>
    <w:rPr>
      <w:rFonts w:ascii="Arial" w:hAnsi="Arial" w:cs="Arial"/>
      <w:sz w:val="24"/>
    </w:rPr>
  </w:style>
  <w:style w:type="character" w:customStyle="1" w:styleId="RAN4H3Char">
    <w:name w:val="RAN4 H3 Char"/>
    <w:basedOn w:val="DefaultParagraphFont"/>
    <w:link w:val="RAN4H3"/>
    <w:rsid w:val="004A0913"/>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91250C"/>
    <w:pPr>
      <w:numPr>
        <w:numId w:val="7"/>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imes" w:hAnsi="Time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C07D6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07D6F"/>
    <w:rPr>
      <w:rFonts w:ascii="Times New Roman" w:hAnsi="Times New Roman"/>
      <w:sz w:val="20"/>
    </w:rPr>
  </w:style>
  <w:style w:type="paragraph" w:styleId="Footer">
    <w:name w:val="footer"/>
    <w:basedOn w:val="Normal"/>
    <w:link w:val="FooterChar"/>
    <w:uiPriority w:val="99"/>
    <w:semiHidden/>
    <w:unhideWhenUsed/>
    <w:rsid w:val="00C07D6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07D6F"/>
    <w:rPr>
      <w:rFonts w:ascii="Times New Roman" w:hAnsi="Times New Roman"/>
      <w:sz w:val="20"/>
    </w:rPr>
  </w:style>
  <w:style w:type="character" w:customStyle="1" w:styleId="CaptionChar1">
    <w:name w:val="Caption Char1"/>
    <w:aliases w:val="cap Char1,cap Char Char,Caption Char Char,Caption Char1 Char Char,cap Char Char1 Char,Caption Char Char1 Char Char,cap Char2 Char,题注 Char"/>
    <w:rsid w:val="00DC323E"/>
    <w:rPr>
      <w:rFonts w:ascii="Times New Roman" w:hAnsi="Times New Roman"/>
      <w:b/>
    </w:rPr>
  </w:style>
  <w:style w:type="paragraph" w:styleId="Revision">
    <w:name w:val="Revision"/>
    <w:hidden/>
    <w:uiPriority w:val="99"/>
    <w:semiHidden/>
    <w:rsid w:val="005B0399"/>
    <w:pPr>
      <w:spacing w:after="0" w:line="240" w:lineRule="auto"/>
    </w:pPr>
    <w:rPr>
      <w:rFonts w:ascii="Times New Roman" w:hAnsi="Times New Roman"/>
      <w:sz w:val="20"/>
    </w:rPr>
  </w:style>
  <w:style w:type="paragraph" w:customStyle="1" w:styleId="Ran1Observation">
    <w:name w:val="Ran1 Observation"/>
    <w:basedOn w:val="ListParagraph"/>
    <w:rsid w:val="001D026A"/>
    <w:pPr>
      <w:spacing w:after="0" w:line="240" w:lineRule="auto"/>
    </w:pPr>
    <w:rPr>
      <w:rFonts w:eastAsia="SimSun" w:cs="Times New Roman"/>
      <w:szCs w:val="24"/>
      <w:lang w:val="fi-FI" w:eastAsia="zh-CN"/>
    </w:rPr>
  </w:style>
  <w:style w:type="character" w:styleId="PlaceholderText">
    <w:name w:val="Placeholder Text"/>
    <w:basedOn w:val="DefaultParagraphFont"/>
    <w:uiPriority w:val="99"/>
    <w:semiHidden/>
    <w:rsid w:val="00E3311C"/>
    <w:rPr>
      <w:color w:val="808080"/>
    </w:rPr>
  </w:style>
  <w:style w:type="paragraph" w:customStyle="1" w:styleId="paragraph">
    <w:name w:val="paragraph"/>
    <w:basedOn w:val="Normal"/>
    <w:rsid w:val="00D76770"/>
    <w:pPr>
      <w:spacing w:before="100" w:beforeAutospacing="1" w:after="100" w:afterAutospacing="1" w:line="240" w:lineRule="auto"/>
    </w:pPr>
    <w:rPr>
      <w:rFonts w:eastAsia="Times New Roman" w:cs="Times New Roman"/>
      <w:sz w:val="24"/>
      <w:szCs w:val="24"/>
      <w:lang w:val="en-IN" w:eastAsia="en-IN"/>
    </w:rPr>
  </w:style>
  <w:style w:type="character" w:customStyle="1" w:styleId="normaltextrun">
    <w:name w:val="normaltextrun"/>
    <w:basedOn w:val="DefaultParagraphFont"/>
    <w:rsid w:val="00D76770"/>
  </w:style>
  <w:style w:type="character" w:customStyle="1" w:styleId="eop">
    <w:name w:val="eop"/>
    <w:basedOn w:val="DefaultParagraphFont"/>
    <w:rsid w:val="00D76770"/>
  </w:style>
  <w:style w:type="character" w:styleId="Mention">
    <w:name w:val="Mention"/>
    <w:basedOn w:val="DefaultParagraphFont"/>
    <w:uiPriority w:val="99"/>
    <w:unhideWhenUsed/>
    <w:rsid w:val="002C1A5B"/>
    <w:rPr>
      <w:color w:val="2B579A"/>
      <w:shd w:val="clear" w:color="auto" w:fill="E1DFDD"/>
    </w:rPr>
  </w:style>
  <w:style w:type="paragraph" w:customStyle="1" w:styleId="RAN1proposal">
    <w:name w:val="RAN1 proposal"/>
    <w:basedOn w:val="Caption"/>
    <w:next w:val="Normal"/>
    <w:link w:val="RAN1proposalChar"/>
    <w:qFormat/>
    <w:rsid w:val="00912407"/>
    <w:pPr>
      <w:numPr>
        <w:numId w:val="10"/>
      </w:numPr>
      <w:jc w:val="left"/>
    </w:pPr>
    <w:rPr>
      <w:rFonts w:ascii="Times New Roman" w:hAnsi="Times New Roman"/>
      <w:b/>
      <w:i w:val="0"/>
      <w:sz w:val="20"/>
    </w:rPr>
  </w:style>
  <w:style w:type="character" w:customStyle="1" w:styleId="RAN1proposalChar">
    <w:name w:val="RAN1 proposal Char"/>
    <w:link w:val="RAN1proposal"/>
    <w:rsid w:val="0049462E"/>
    <w:rPr>
      <w:rFonts w:ascii="Times New Roman" w:hAnsi="Times New Roman"/>
      <w:b/>
      <w:iCs/>
      <w:sz w:val="20"/>
      <w:szCs w:val="18"/>
    </w:rPr>
  </w:style>
  <w:style w:type="table" w:customStyle="1" w:styleId="TableGrid1">
    <w:name w:val="Table Grid1"/>
    <w:basedOn w:val="TableNormal"/>
    <w:next w:val="TableGrid"/>
    <w:uiPriority w:val="39"/>
    <w:rsid w:val="00534722"/>
    <w:pPr>
      <w:spacing w:after="0" w:line="240" w:lineRule="auto"/>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57061"/>
    <w:pPr>
      <w:tabs>
        <w:tab w:val="left" w:pos="1440"/>
      </w:tabs>
      <w:spacing w:line="240" w:lineRule="auto"/>
      <w:ind w:left="1440" w:hanging="1440"/>
      <w:jc w:val="both"/>
    </w:pPr>
    <w:rPr>
      <w:rFonts w:eastAsia="MS Mincho" w:cs="Times New Roman"/>
      <w:sz w:val="22"/>
      <w:szCs w:val="24"/>
      <w:lang w:val="zh-CN" w:eastAsia="zh-CN"/>
    </w:rPr>
  </w:style>
  <w:style w:type="character" w:customStyle="1" w:styleId="3GPPNormalTextChar">
    <w:name w:val="3GPP Normal Text Char"/>
    <w:link w:val="3GPPNormalText"/>
    <w:qFormat/>
    <w:rsid w:val="00A57061"/>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A57061"/>
    <w:pPr>
      <w:spacing w:after="120"/>
    </w:pPr>
  </w:style>
  <w:style w:type="character" w:customStyle="1" w:styleId="BodyTextChar">
    <w:name w:val="Body Text Char"/>
    <w:basedOn w:val="DefaultParagraphFont"/>
    <w:link w:val="BodyText"/>
    <w:uiPriority w:val="99"/>
    <w:semiHidden/>
    <w:rsid w:val="00A57061"/>
    <w:rPr>
      <w:rFonts w:ascii="Times New Roman" w:hAnsi="Times New Roman"/>
      <w:sz w:val="20"/>
    </w:rPr>
  </w:style>
  <w:style w:type="character" w:customStyle="1" w:styleId="tabchar">
    <w:name w:val="tabchar"/>
    <w:basedOn w:val="DefaultParagraphFont"/>
    <w:rsid w:val="00924B7E"/>
  </w:style>
  <w:style w:type="paragraph" w:styleId="NormalWeb">
    <w:name w:val="Normal (Web)"/>
    <w:basedOn w:val="Normal"/>
    <w:uiPriority w:val="99"/>
    <w:unhideWhenUsed/>
    <w:rsid w:val="000769E0"/>
    <w:pPr>
      <w:spacing w:before="100" w:beforeAutospacing="1" w:after="100" w:afterAutospacing="1" w:line="240" w:lineRule="auto"/>
    </w:pPr>
    <w:rPr>
      <w:rFonts w:eastAsia="Times New Roman" w:cs="Times New Roman"/>
      <w:sz w:val="24"/>
      <w:szCs w:val="24"/>
    </w:rPr>
  </w:style>
  <w:style w:type="character" w:styleId="FollowedHyperlink">
    <w:name w:val="FollowedHyperlink"/>
    <w:basedOn w:val="DefaultParagraphFont"/>
    <w:uiPriority w:val="99"/>
    <w:semiHidden/>
    <w:unhideWhenUsed/>
    <w:rsid w:val="005A7B6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504267">
      <w:bodyDiv w:val="1"/>
      <w:marLeft w:val="0"/>
      <w:marRight w:val="0"/>
      <w:marTop w:val="0"/>
      <w:marBottom w:val="0"/>
      <w:divBdr>
        <w:top w:val="none" w:sz="0" w:space="0" w:color="auto"/>
        <w:left w:val="none" w:sz="0" w:space="0" w:color="auto"/>
        <w:bottom w:val="none" w:sz="0" w:space="0" w:color="auto"/>
        <w:right w:val="none" w:sz="0" w:space="0" w:color="auto"/>
      </w:divBdr>
      <w:divsChild>
        <w:div w:id="139153621">
          <w:marLeft w:val="0"/>
          <w:marRight w:val="0"/>
          <w:marTop w:val="0"/>
          <w:marBottom w:val="0"/>
          <w:divBdr>
            <w:top w:val="none" w:sz="0" w:space="0" w:color="auto"/>
            <w:left w:val="none" w:sz="0" w:space="0" w:color="auto"/>
            <w:bottom w:val="none" w:sz="0" w:space="0" w:color="auto"/>
            <w:right w:val="none" w:sz="0" w:space="0" w:color="auto"/>
          </w:divBdr>
        </w:div>
        <w:div w:id="158934472">
          <w:marLeft w:val="0"/>
          <w:marRight w:val="0"/>
          <w:marTop w:val="0"/>
          <w:marBottom w:val="0"/>
          <w:divBdr>
            <w:top w:val="none" w:sz="0" w:space="0" w:color="auto"/>
            <w:left w:val="none" w:sz="0" w:space="0" w:color="auto"/>
            <w:bottom w:val="none" w:sz="0" w:space="0" w:color="auto"/>
            <w:right w:val="none" w:sz="0" w:space="0" w:color="auto"/>
          </w:divBdr>
        </w:div>
        <w:div w:id="265044362">
          <w:marLeft w:val="0"/>
          <w:marRight w:val="0"/>
          <w:marTop w:val="0"/>
          <w:marBottom w:val="0"/>
          <w:divBdr>
            <w:top w:val="none" w:sz="0" w:space="0" w:color="auto"/>
            <w:left w:val="none" w:sz="0" w:space="0" w:color="auto"/>
            <w:bottom w:val="none" w:sz="0" w:space="0" w:color="auto"/>
            <w:right w:val="none" w:sz="0" w:space="0" w:color="auto"/>
          </w:divBdr>
        </w:div>
        <w:div w:id="363597077">
          <w:marLeft w:val="0"/>
          <w:marRight w:val="0"/>
          <w:marTop w:val="0"/>
          <w:marBottom w:val="0"/>
          <w:divBdr>
            <w:top w:val="none" w:sz="0" w:space="0" w:color="auto"/>
            <w:left w:val="none" w:sz="0" w:space="0" w:color="auto"/>
            <w:bottom w:val="none" w:sz="0" w:space="0" w:color="auto"/>
            <w:right w:val="none" w:sz="0" w:space="0" w:color="auto"/>
          </w:divBdr>
        </w:div>
        <w:div w:id="490803097">
          <w:marLeft w:val="0"/>
          <w:marRight w:val="0"/>
          <w:marTop w:val="0"/>
          <w:marBottom w:val="0"/>
          <w:divBdr>
            <w:top w:val="none" w:sz="0" w:space="0" w:color="auto"/>
            <w:left w:val="none" w:sz="0" w:space="0" w:color="auto"/>
            <w:bottom w:val="none" w:sz="0" w:space="0" w:color="auto"/>
            <w:right w:val="none" w:sz="0" w:space="0" w:color="auto"/>
          </w:divBdr>
        </w:div>
        <w:div w:id="685517710">
          <w:marLeft w:val="0"/>
          <w:marRight w:val="0"/>
          <w:marTop w:val="0"/>
          <w:marBottom w:val="0"/>
          <w:divBdr>
            <w:top w:val="none" w:sz="0" w:space="0" w:color="auto"/>
            <w:left w:val="none" w:sz="0" w:space="0" w:color="auto"/>
            <w:bottom w:val="none" w:sz="0" w:space="0" w:color="auto"/>
            <w:right w:val="none" w:sz="0" w:space="0" w:color="auto"/>
          </w:divBdr>
        </w:div>
        <w:div w:id="777335936">
          <w:marLeft w:val="0"/>
          <w:marRight w:val="0"/>
          <w:marTop w:val="0"/>
          <w:marBottom w:val="0"/>
          <w:divBdr>
            <w:top w:val="none" w:sz="0" w:space="0" w:color="auto"/>
            <w:left w:val="none" w:sz="0" w:space="0" w:color="auto"/>
            <w:bottom w:val="none" w:sz="0" w:space="0" w:color="auto"/>
            <w:right w:val="none" w:sz="0" w:space="0" w:color="auto"/>
          </w:divBdr>
        </w:div>
        <w:div w:id="822618919">
          <w:marLeft w:val="0"/>
          <w:marRight w:val="0"/>
          <w:marTop w:val="0"/>
          <w:marBottom w:val="0"/>
          <w:divBdr>
            <w:top w:val="none" w:sz="0" w:space="0" w:color="auto"/>
            <w:left w:val="none" w:sz="0" w:space="0" w:color="auto"/>
            <w:bottom w:val="none" w:sz="0" w:space="0" w:color="auto"/>
            <w:right w:val="none" w:sz="0" w:space="0" w:color="auto"/>
          </w:divBdr>
        </w:div>
        <w:div w:id="845633363">
          <w:marLeft w:val="0"/>
          <w:marRight w:val="0"/>
          <w:marTop w:val="0"/>
          <w:marBottom w:val="0"/>
          <w:divBdr>
            <w:top w:val="none" w:sz="0" w:space="0" w:color="auto"/>
            <w:left w:val="none" w:sz="0" w:space="0" w:color="auto"/>
            <w:bottom w:val="none" w:sz="0" w:space="0" w:color="auto"/>
            <w:right w:val="none" w:sz="0" w:space="0" w:color="auto"/>
          </w:divBdr>
        </w:div>
        <w:div w:id="860554766">
          <w:marLeft w:val="0"/>
          <w:marRight w:val="0"/>
          <w:marTop w:val="0"/>
          <w:marBottom w:val="0"/>
          <w:divBdr>
            <w:top w:val="none" w:sz="0" w:space="0" w:color="auto"/>
            <w:left w:val="none" w:sz="0" w:space="0" w:color="auto"/>
            <w:bottom w:val="none" w:sz="0" w:space="0" w:color="auto"/>
            <w:right w:val="none" w:sz="0" w:space="0" w:color="auto"/>
          </w:divBdr>
        </w:div>
        <w:div w:id="1021856450">
          <w:marLeft w:val="0"/>
          <w:marRight w:val="0"/>
          <w:marTop w:val="0"/>
          <w:marBottom w:val="0"/>
          <w:divBdr>
            <w:top w:val="none" w:sz="0" w:space="0" w:color="auto"/>
            <w:left w:val="none" w:sz="0" w:space="0" w:color="auto"/>
            <w:bottom w:val="none" w:sz="0" w:space="0" w:color="auto"/>
            <w:right w:val="none" w:sz="0" w:space="0" w:color="auto"/>
          </w:divBdr>
        </w:div>
        <w:div w:id="1424641756">
          <w:marLeft w:val="0"/>
          <w:marRight w:val="0"/>
          <w:marTop w:val="0"/>
          <w:marBottom w:val="0"/>
          <w:divBdr>
            <w:top w:val="none" w:sz="0" w:space="0" w:color="auto"/>
            <w:left w:val="none" w:sz="0" w:space="0" w:color="auto"/>
            <w:bottom w:val="none" w:sz="0" w:space="0" w:color="auto"/>
            <w:right w:val="none" w:sz="0" w:space="0" w:color="auto"/>
          </w:divBdr>
        </w:div>
        <w:div w:id="1692336529">
          <w:marLeft w:val="0"/>
          <w:marRight w:val="0"/>
          <w:marTop w:val="0"/>
          <w:marBottom w:val="0"/>
          <w:divBdr>
            <w:top w:val="none" w:sz="0" w:space="0" w:color="auto"/>
            <w:left w:val="none" w:sz="0" w:space="0" w:color="auto"/>
            <w:bottom w:val="none" w:sz="0" w:space="0" w:color="auto"/>
            <w:right w:val="none" w:sz="0" w:space="0" w:color="auto"/>
          </w:divBdr>
        </w:div>
        <w:div w:id="1969387153">
          <w:marLeft w:val="0"/>
          <w:marRight w:val="0"/>
          <w:marTop w:val="0"/>
          <w:marBottom w:val="0"/>
          <w:divBdr>
            <w:top w:val="none" w:sz="0" w:space="0" w:color="auto"/>
            <w:left w:val="none" w:sz="0" w:space="0" w:color="auto"/>
            <w:bottom w:val="none" w:sz="0" w:space="0" w:color="auto"/>
            <w:right w:val="none" w:sz="0" w:space="0" w:color="auto"/>
          </w:divBdr>
        </w:div>
        <w:div w:id="2022076248">
          <w:marLeft w:val="0"/>
          <w:marRight w:val="0"/>
          <w:marTop w:val="0"/>
          <w:marBottom w:val="0"/>
          <w:divBdr>
            <w:top w:val="none" w:sz="0" w:space="0" w:color="auto"/>
            <w:left w:val="none" w:sz="0" w:space="0" w:color="auto"/>
            <w:bottom w:val="none" w:sz="0" w:space="0" w:color="auto"/>
            <w:right w:val="none" w:sz="0" w:space="0" w:color="auto"/>
          </w:divBdr>
        </w:div>
        <w:div w:id="2097288053">
          <w:marLeft w:val="0"/>
          <w:marRight w:val="0"/>
          <w:marTop w:val="0"/>
          <w:marBottom w:val="0"/>
          <w:divBdr>
            <w:top w:val="none" w:sz="0" w:space="0" w:color="auto"/>
            <w:left w:val="none" w:sz="0" w:space="0" w:color="auto"/>
            <w:bottom w:val="none" w:sz="0" w:space="0" w:color="auto"/>
            <w:right w:val="none" w:sz="0" w:space="0" w:color="auto"/>
          </w:divBdr>
        </w:div>
      </w:divsChild>
    </w:div>
    <w:div w:id="258608925">
      <w:bodyDiv w:val="1"/>
      <w:marLeft w:val="0"/>
      <w:marRight w:val="0"/>
      <w:marTop w:val="0"/>
      <w:marBottom w:val="0"/>
      <w:divBdr>
        <w:top w:val="none" w:sz="0" w:space="0" w:color="auto"/>
        <w:left w:val="none" w:sz="0" w:space="0" w:color="auto"/>
        <w:bottom w:val="none" w:sz="0" w:space="0" w:color="auto"/>
        <w:right w:val="none" w:sz="0" w:space="0" w:color="auto"/>
      </w:divBdr>
      <w:divsChild>
        <w:div w:id="548228071">
          <w:marLeft w:val="0"/>
          <w:marRight w:val="0"/>
          <w:marTop w:val="0"/>
          <w:marBottom w:val="0"/>
          <w:divBdr>
            <w:top w:val="none" w:sz="0" w:space="0" w:color="auto"/>
            <w:left w:val="none" w:sz="0" w:space="0" w:color="auto"/>
            <w:bottom w:val="none" w:sz="0" w:space="0" w:color="auto"/>
            <w:right w:val="none" w:sz="0" w:space="0" w:color="auto"/>
          </w:divBdr>
        </w:div>
        <w:div w:id="1135223731">
          <w:marLeft w:val="0"/>
          <w:marRight w:val="0"/>
          <w:marTop w:val="0"/>
          <w:marBottom w:val="0"/>
          <w:divBdr>
            <w:top w:val="none" w:sz="0" w:space="0" w:color="auto"/>
            <w:left w:val="none" w:sz="0" w:space="0" w:color="auto"/>
            <w:bottom w:val="none" w:sz="0" w:space="0" w:color="auto"/>
            <w:right w:val="none" w:sz="0" w:space="0" w:color="auto"/>
          </w:divBdr>
        </w:div>
        <w:div w:id="1573273121">
          <w:marLeft w:val="0"/>
          <w:marRight w:val="0"/>
          <w:marTop w:val="0"/>
          <w:marBottom w:val="0"/>
          <w:divBdr>
            <w:top w:val="none" w:sz="0" w:space="0" w:color="auto"/>
            <w:left w:val="none" w:sz="0" w:space="0" w:color="auto"/>
            <w:bottom w:val="none" w:sz="0" w:space="0" w:color="auto"/>
            <w:right w:val="none" w:sz="0" w:space="0" w:color="auto"/>
          </w:divBdr>
        </w:div>
      </w:divsChild>
    </w:div>
    <w:div w:id="559100795">
      <w:bodyDiv w:val="1"/>
      <w:marLeft w:val="0"/>
      <w:marRight w:val="0"/>
      <w:marTop w:val="0"/>
      <w:marBottom w:val="0"/>
      <w:divBdr>
        <w:top w:val="none" w:sz="0" w:space="0" w:color="auto"/>
        <w:left w:val="none" w:sz="0" w:space="0" w:color="auto"/>
        <w:bottom w:val="none" w:sz="0" w:space="0" w:color="auto"/>
        <w:right w:val="none" w:sz="0" w:space="0" w:color="auto"/>
      </w:divBdr>
      <w:divsChild>
        <w:div w:id="239293240">
          <w:marLeft w:val="0"/>
          <w:marRight w:val="0"/>
          <w:marTop w:val="0"/>
          <w:marBottom w:val="0"/>
          <w:divBdr>
            <w:top w:val="none" w:sz="0" w:space="0" w:color="auto"/>
            <w:left w:val="none" w:sz="0" w:space="0" w:color="auto"/>
            <w:bottom w:val="none" w:sz="0" w:space="0" w:color="auto"/>
            <w:right w:val="none" w:sz="0" w:space="0" w:color="auto"/>
          </w:divBdr>
        </w:div>
        <w:div w:id="897398922">
          <w:marLeft w:val="0"/>
          <w:marRight w:val="0"/>
          <w:marTop w:val="0"/>
          <w:marBottom w:val="0"/>
          <w:divBdr>
            <w:top w:val="none" w:sz="0" w:space="0" w:color="auto"/>
            <w:left w:val="none" w:sz="0" w:space="0" w:color="auto"/>
            <w:bottom w:val="none" w:sz="0" w:space="0" w:color="auto"/>
            <w:right w:val="none" w:sz="0" w:space="0" w:color="auto"/>
          </w:divBdr>
        </w:div>
      </w:divsChild>
    </w:div>
    <w:div w:id="655497553">
      <w:bodyDiv w:val="1"/>
      <w:marLeft w:val="0"/>
      <w:marRight w:val="0"/>
      <w:marTop w:val="0"/>
      <w:marBottom w:val="0"/>
      <w:divBdr>
        <w:top w:val="none" w:sz="0" w:space="0" w:color="auto"/>
        <w:left w:val="none" w:sz="0" w:space="0" w:color="auto"/>
        <w:bottom w:val="none" w:sz="0" w:space="0" w:color="auto"/>
        <w:right w:val="none" w:sz="0" w:space="0" w:color="auto"/>
      </w:divBdr>
      <w:divsChild>
        <w:div w:id="900216310">
          <w:marLeft w:val="0"/>
          <w:marRight w:val="0"/>
          <w:marTop w:val="0"/>
          <w:marBottom w:val="0"/>
          <w:divBdr>
            <w:top w:val="none" w:sz="0" w:space="0" w:color="auto"/>
            <w:left w:val="none" w:sz="0" w:space="0" w:color="auto"/>
            <w:bottom w:val="none" w:sz="0" w:space="0" w:color="auto"/>
            <w:right w:val="none" w:sz="0" w:space="0" w:color="auto"/>
          </w:divBdr>
          <w:divsChild>
            <w:div w:id="645286131">
              <w:marLeft w:val="0"/>
              <w:marRight w:val="0"/>
              <w:marTop w:val="0"/>
              <w:marBottom w:val="0"/>
              <w:divBdr>
                <w:top w:val="none" w:sz="0" w:space="0" w:color="auto"/>
                <w:left w:val="none" w:sz="0" w:space="0" w:color="auto"/>
                <w:bottom w:val="none" w:sz="0" w:space="0" w:color="auto"/>
                <w:right w:val="none" w:sz="0" w:space="0" w:color="auto"/>
              </w:divBdr>
            </w:div>
            <w:div w:id="699866335">
              <w:marLeft w:val="0"/>
              <w:marRight w:val="0"/>
              <w:marTop w:val="0"/>
              <w:marBottom w:val="0"/>
              <w:divBdr>
                <w:top w:val="none" w:sz="0" w:space="0" w:color="auto"/>
                <w:left w:val="none" w:sz="0" w:space="0" w:color="auto"/>
                <w:bottom w:val="none" w:sz="0" w:space="0" w:color="auto"/>
                <w:right w:val="none" w:sz="0" w:space="0" w:color="auto"/>
              </w:divBdr>
            </w:div>
            <w:div w:id="1254819116">
              <w:marLeft w:val="0"/>
              <w:marRight w:val="0"/>
              <w:marTop w:val="0"/>
              <w:marBottom w:val="0"/>
              <w:divBdr>
                <w:top w:val="none" w:sz="0" w:space="0" w:color="auto"/>
                <w:left w:val="none" w:sz="0" w:space="0" w:color="auto"/>
                <w:bottom w:val="none" w:sz="0" w:space="0" w:color="auto"/>
                <w:right w:val="none" w:sz="0" w:space="0" w:color="auto"/>
              </w:divBdr>
            </w:div>
            <w:div w:id="1272206457">
              <w:marLeft w:val="0"/>
              <w:marRight w:val="0"/>
              <w:marTop w:val="0"/>
              <w:marBottom w:val="0"/>
              <w:divBdr>
                <w:top w:val="none" w:sz="0" w:space="0" w:color="auto"/>
                <w:left w:val="none" w:sz="0" w:space="0" w:color="auto"/>
                <w:bottom w:val="none" w:sz="0" w:space="0" w:color="auto"/>
                <w:right w:val="none" w:sz="0" w:space="0" w:color="auto"/>
              </w:divBdr>
            </w:div>
            <w:div w:id="2078550567">
              <w:marLeft w:val="0"/>
              <w:marRight w:val="0"/>
              <w:marTop w:val="0"/>
              <w:marBottom w:val="0"/>
              <w:divBdr>
                <w:top w:val="none" w:sz="0" w:space="0" w:color="auto"/>
                <w:left w:val="none" w:sz="0" w:space="0" w:color="auto"/>
                <w:bottom w:val="none" w:sz="0" w:space="0" w:color="auto"/>
                <w:right w:val="none" w:sz="0" w:space="0" w:color="auto"/>
              </w:divBdr>
            </w:div>
          </w:divsChild>
        </w:div>
        <w:div w:id="1089156849">
          <w:marLeft w:val="0"/>
          <w:marRight w:val="0"/>
          <w:marTop w:val="0"/>
          <w:marBottom w:val="0"/>
          <w:divBdr>
            <w:top w:val="none" w:sz="0" w:space="0" w:color="auto"/>
            <w:left w:val="none" w:sz="0" w:space="0" w:color="auto"/>
            <w:bottom w:val="none" w:sz="0" w:space="0" w:color="auto"/>
            <w:right w:val="none" w:sz="0" w:space="0" w:color="auto"/>
          </w:divBdr>
        </w:div>
      </w:divsChild>
    </w:div>
    <w:div w:id="800348641">
      <w:bodyDiv w:val="1"/>
      <w:marLeft w:val="0"/>
      <w:marRight w:val="0"/>
      <w:marTop w:val="0"/>
      <w:marBottom w:val="0"/>
      <w:divBdr>
        <w:top w:val="none" w:sz="0" w:space="0" w:color="auto"/>
        <w:left w:val="none" w:sz="0" w:space="0" w:color="auto"/>
        <w:bottom w:val="none" w:sz="0" w:space="0" w:color="auto"/>
        <w:right w:val="none" w:sz="0" w:space="0" w:color="auto"/>
      </w:divBdr>
      <w:divsChild>
        <w:div w:id="762840507">
          <w:marLeft w:val="0"/>
          <w:marRight w:val="0"/>
          <w:marTop w:val="0"/>
          <w:marBottom w:val="0"/>
          <w:divBdr>
            <w:top w:val="none" w:sz="0" w:space="0" w:color="auto"/>
            <w:left w:val="none" w:sz="0" w:space="0" w:color="auto"/>
            <w:bottom w:val="none" w:sz="0" w:space="0" w:color="auto"/>
            <w:right w:val="none" w:sz="0" w:space="0" w:color="auto"/>
          </w:divBdr>
          <w:divsChild>
            <w:div w:id="1908029662">
              <w:marLeft w:val="0"/>
              <w:marRight w:val="0"/>
              <w:marTop w:val="0"/>
              <w:marBottom w:val="0"/>
              <w:divBdr>
                <w:top w:val="none" w:sz="0" w:space="0" w:color="auto"/>
                <w:left w:val="none" w:sz="0" w:space="0" w:color="auto"/>
                <w:bottom w:val="none" w:sz="0" w:space="0" w:color="auto"/>
                <w:right w:val="none" w:sz="0" w:space="0" w:color="auto"/>
              </w:divBdr>
            </w:div>
          </w:divsChild>
        </w:div>
        <w:div w:id="1436898736">
          <w:marLeft w:val="0"/>
          <w:marRight w:val="0"/>
          <w:marTop w:val="0"/>
          <w:marBottom w:val="0"/>
          <w:divBdr>
            <w:top w:val="none" w:sz="0" w:space="0" w:color="auto"/>
            <w:left w:val="none" w:sz="0" w:space="0" w:color="auto"/>
            <w:bottom w:val="none" w:sz="0" w:space="0" w:color="auto"/>
            <w:right w:val="none" w:sz="0" w:space="0" w:color="auto"/>
          </w:divBdr>
          <w:divsChild>
            <w:div w:id="85958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002741">
      <w:bodyDiv w:val="1"/>
      <w:marLeft w:val="0"/>
      <w:marRight w:val="0"/>
      <w:marTop w:val="0"/>
      <w:marBottom w:val="0"/>
      <w:divBdr>
        <w:top w:val="none" w:sz="0" w:space="0" w:color="auto"/>
        <w:left w:val="none" w:sz="0" w:space="0" w:color="auto"/>
        <w:bottom w:val="none" w:sz="0" w:space="0" w:color="auto"/>
        <w:right w:val="none" w:sz="0" w:space="0" w:color="auto"/>
      </w:divBdr>
      <w:divsChild>
        <w:div w:id="1844205656">
          <w:marLeft w:val="0"/>
          <w:marRight w:val="0"/>
          <w:marTop w:val="0"/>
          <w:marBottom w:val="0"/>
          <w:divBdr>
            <w:top w:val="none" w:sz="0" w:space="0" w:color="auto"/>
            <w:left w:val="none" w:sz="0" w:space="0" w:color="auto"/>
            <w:bottom w:val="none" w:sz="0" w:space="0" w:color="auto"/>
            <w:right w:val="none" w:sz="0" w:space="0" w:color="auto"/>
          </w:divBdr>
        </w:div>
      </w:divsChild>
    </w:div>
    <w:div w:id="1116757684">
      <w:bodyDiv w:val="1"/>
      <w:marLeft w:val="0"/>
      <w:marRight w:val="0"/>
      <w:marTop w:val="0"/>
      <w:marBottom w:val="0"/>
      <w:divBdr>
        <w:top w:val="none" w:sz="0" w:space="0" w:color="auto"/>
        <w:left w:val="none" w:sz="0" w:space="0" w:color="auto"/>
        <w:bottom w:val="none" w:sz="0" w:space="0" w:color="auto"/>
        <w:right w:val="none" w:sz="0" w:space="0" w:color="auto"/>
      </w:divBdr>
      <w:divsChild>
        <w:div w:id="290332143">
          <w:marLeft w:val="0"/>
          <w:marRight w:val="0"/>
          <w:marTop w:val="0"/>
          <w:marBottom w:val="0"/>
          <w:divBdr>
            <w:top w:val="none" w:sz="0" w:space="0" w:color="auto"/>
            <w:left w:val="none" w:sz="0" w:space="0" w:color="auto"/>
            <w:bottom w:val="none" w:sz="0" w:space="0" w:color="auto"/>
            <w:right w:val="none" w:sz="0" w:space="0" w:color="auto"/>
          </w:divBdr>
          <w:divsChild>
            <w:div w:id="887886256">
              <w:marLeft w:val="-75"/>
              <w:marRight w:val="0"/>
              <w:marTop w:val="30"/>
              <w:marBottom w:val="30"/>
              <w:divBdr>
                <w:top w:val="none" w:sz="0" w:space="0" w:color="auto"/>
                <w:left w:val="none" w:sz="0" w:space="0" w:color="auto"/>
                <w:bottom w:val="none" w:sz="0" w:space="0" w:color="auto"/>
                <w:right w:val="none" w:sz="0" w:space="0" w:color="auto"/>
              </w:divBdr>
              <w:divsChild>
                <w:div w:id="144317831">
                  <w:marLeft w:val="0"/>
                  <w:marRight w:val="0"/>
                  <w:marTop w:val="0"/>
                  <w:marBottom w:val="0"/>
                  <w:divBdr>
                    <w:top w:val="none" w:sz="0" w:space="0" w:color="auto"/>
                    <w:left w:val="none" w:sz="0" w:space="0" w:color="auto"/>
                    <w:bottom w:val="none" w:sz="0" w:space="0" w:color="auto"/>
                    <w:right w:val="none" w:sz="0" w:space="0" w:color="auto"/>
                  </w:divBdr>
                  <w:divsChild>
                    <w:div w:id="94207482">
                      <w:marLeft w:val="0"/>
                      <w:marRight w:val="0"/>
                      <w:marTop w:val="0"/>
                      <w:marBottom w:val="0"/>
                      <w:divBdr>
                        <w:top w:val="none" w:sz="0" w:space="0" w:color="auto"/>
                        <w:left w:val="none" w:sz="0" w:space="0" w:color="auto"/>
                        <w:bottom w:val="none" w:sz="0" w:space="0" w:color="auto"/>
                        <w:right w:val="none" w:sz="0" w:space="0" w:color="auto"/>
                      </w:divBdr>
                    </w:div>
                  </w:divsChild>
                </w:div>
                <w:div w:id="695622773">
                  <w:marLeft w:val="0"/>
                  <w:marRight w:val="0"/>
                  <w:marTop w:val="0"/>
                  <w:marBottom w:val="0"/>
                  <w:divBdr>
                    <w:top w:val="none" w:sz="0" w:space="0" w:color="auto"/>
                    <w:left w:val="none" w:sz="0" w:space="0" w:color="auto"/>
                    <w:bottom w:val="none" w:sz="0" w:space="0" w:color="auto"/>
                    <w:right w:val="none" w:sz="0" w:space="0" w:color="auto"/>
                  </w:divBdr>
                  <w:divsChild>
                    <w:div w:id="1158110192">
                      <w:marLeft w:val="0"/>
                      <w:marRight w:val="0"/>
                      <w:marTop w:val="0"/>
                      <w:marBottom w:val="0"/>
                      <w:divBdr>
                        <w:top w:val="none" w:sz="0" w:space="0" w:color="auto"/>
                        <w:left w:val="none" w:sz="0" w:space="0" w:color="auto"/>
                        <w:bottom w:val="none" w:sz="0" w:space="0" w:color="auto"/>
                        <w:right w:val="none" w:sz="0" w:space="0" w:color="auto"/>
                      </w:divBdr>
                    </w:div>
                  </w:divsChild>
                </w:div>
                <w:div w:id="749430234">
                  <w:marLeft w:val="0"/>
                  <w:marRight w:val="0"/>
                  <w:marTop w:val="0"/>
                  <w:marBottom w:val="0"/>
                  <w:divBdr>
                    <w:top w:val="none" w:sz="0" w:space="0" w:color="auto"/>
                    <w:left w:val="none" w:sz="0" w:space="0" w:color="auto"/>
                    <w:bottom w:val="none" w:sz="0" w:space="0" w:color="auto"/>
                    <w:right w:val="none" w:sz="0" w:space="0" w:color="auto"/>
                  </w:divBdr>
                  <w:divsChild>
                    <w:div w:id="1591162027">
                      <w:marLeft w:val="0"/>
                      <w:marRight w:val="0"/>
                      <w:marTop w:val="0"/>
                      <w:marBottom w:val="0"/>
                      <w:divBdr>
                        <w:top w:val="none" w:sz="0" w:space="0" w:color="auto"/>
                        <w:left w:val="none" w:sz="0" w:space="0" w:color="auto"/>
                        <w:bottom w:val="none" w:sz="0" w:space="0" w:color="auto"/>
                        <w:right w:val="none" w:sz="0" w:space="0" w:color="auto"/>
                      </w:divBdr>
                    </w:div>
                  </w:divsChild>
                </w:div>
                <w:div w:id="797644560">
                  <w:marLeft w:val="0"/>
                  <w:marRight w:val="0"/>
                  <w:marTop w:val="0"/>
                  <w:marBottom w:val="0"/>
                  <w:divBdr>
                    <w:top w:val="none" w:sz="0" w:space="0" w:color="auto"/>
                    <w:left w:val="none" w:sz="0" w:space="0" w:color="auto"/>
                    <w:bottom w:val="none" w:sz="0" w:space="0" w:color="auto"/>
                    <w:right w:val="none" w:sz="0" w:space="0" w:color="auto"/>
                  </w:divBdr>
                  <w:divsChild>
                    <w:div w:id="2028631847">
                      <w:marLeft w:val="0"/>
                      <w:marRight w:val="0"/>
                      <w:marTop w:val="0"/>
                      <w:marBottom w:val="0"/>
                      <w:divBdr>
                        <w:top w:val="none" w:sz="0" w:space="0" w:color="auto"/>
                        <w:left w:val="none" w:sz="0" w:space="0" w:color="auto"/>
                        <w:bottom w:val="none" w:sz="0" w:space="0" w:color="auto"/>
                        <w:right w:val="none" w:sz="0" w:space="0" w:color="auto"/>
                      </w:divBdr>
                    </w:div>
                  </w:divsChild>
                </w:div>
                <w:div w:id="919827418">
                  <w:marLeft w:val="0"/>
                  <w:marRight w:val="0"/>
                  <w:marTop w:val="0"/>
                  <w:marBottom w:val="0"/>
                  <w:divBdr>
                    <w:top w:val="none" w:sz="0" w:space="0" w:color="auto"/>
                    <w:left w:val="none" w:sz="0" w:space="0" w:color="auto"/>
                    <w:bottom w:val="none" w:sz="0" w:space="0" w:color="auto"/>
                    <w:right w:val="none" w:sz="0" w:space="0" w:color="auto"/>
                  </w:divBdr>
                  <w:divsChild>
                    <w:div w:id="723530864">
                      <w:marLeft w:val="0"/>
                      <w:marRight w:val="0"/>
                      <w:marTop w:val="0"/>
                      <w:marBottom w:val="0"/>
                      <w:divBdr>
                        <w:top w:val="none" w:sz="0" w:space="0" w:color="auto"/>
                        <w:left w:val="none" w:sz="0" w:space="0" w:color="auto"/>
                        <w:bottom w:val="none" w:sz="0" w:space="0" w:color="auto"/>
                        <w:right w:val="none" w:sz="0" w:space="0" w:color="auto"/>
                      </w:divBdr>
                    </w:div>
                  </w:divsChild>
                </w:div>
                <w:div w:id="974484835">
                  <w:marLeft w:val="0"/>
                  <w:marRight w:val="0"/>
                  <w:marTop w:val="0"/>
                  <w:marBottom w:val="0"/>
                  <w:divBdr>
                    <w:top w:val="none" w:sz="0" w:space="0" w:color="auto"/>
                    <w:left w:val="none" w:sz="0" w:space="0" w:color="auto"/>
                    <w:bottom w:val="none" w:sz="0" w:space="0" w:color="auto"/>
                    <w:right w:val="none" w:sz="0" w:space="0" w:color="auto"/>
                  </w:divBdr>
                  <w:divsChild>
                    <w:div w:id="1150947174">
                      <w:marLeft w:val="0"/>
                      <w:marRight w:val="0"/>
                      <w:marTop w:val="0"/>
                      <w:marBottom w:val="0"/>
                      <w:divBdr>
                        <w:top w:val="none" w:sz="0" w:space="0" w:color="auto"/>
                        <w:left w:val="none" w:sz="0" w:space="0" w:color="auto"/>
                        <w:bottom w:val="none" w:sz="0" w:space="0" w:color="auto"/>
                        <w:right w:val="none" w:sz="0" w:space="0" w:color="auto"/>
                      </w:divBdr>
                    </w:div>
                  </w:divsChild>
                </w:div>
                <w:div w:id="1097290808">
                  <w:marLeft w:val="0"/>
                  <w:marRight w:val="0"/>
                  <w:marTop w:val="0"/>
                  <w:marBottom w:val="0"/>
                  <w:divBdr>
                    <w:top w:val="none" w:sz="0" w:space="0" w:color="auto"/>
                    <w:left w:val="none" w:sz="0" w:space="0" w:color="auto"/>
                    <w:bottom w:val="none" w:sz="0" w:space="0" w:color="auto"/>
                    <w:right w:val="none" w:sz="0" w:space="0" w:color="auto"/>
                  </w:divBdr>
                  <w:divsChild>
                    <w:div w:id="724912075">
                      <w:marLeft w:val="0"/>
                      <w:marRight w:val="0"/>
                      <w:marTop w:val="0"/>
                      <w:marBottom w:val="0"/>
                      <w:divBdr>
                        <w:top w:val="none" w:sz="0" w:space="0" w:color="auto"/>
                        <w:left w:val="none" w:sz="0" w:space="0" w:color="auto"/>
                        <w:bottom w:val="none" w:sz="0" w:space="0" w:color="auto"/>
                        <w:right w:val="none" w:sz="0" w:space="0" w:color="auto"/>
                      </w:divBdr>
                    </w:div>
                  </w:divsChild>
                </w:div>
                <w:div w:id="1197547781">
                  <w:marLeft w:val="0"/>
                  <w:marRight w:val="0"/>
                  <w:marTop w:val="0"/>
                  <w:marBottom w:val="0"/>
                  <w:divBdr>
                    <w:top w:val="none" w:sz="0" w:space="0" w:color="auto"/>
                    <w:left w:val="none" w:sz="0" w:space="0" w:color="auto"/>
                    <w:bottom w:val="none" w:sz="0" w:space="0" w:color="auto"/>
                    <w:right w:val="none" w:sz="0" w:space="0" w:color="auto"/>
                  </w:divBdr>
                  <w:divsChild>
                    <w:div w:id="39597018">
                      <w:marLeft w:val="0"/>
                      <w:marRight w:val="0"/>
                      <w:marTop w:val="0"/>
                      <w:marBottom w:val="0"/>
                      <w:divBdr>
                        <w:top w:val="none" w:sz="0" w:space="0" w:color="auto"/>
                        <w:left w:val="none" w:sz="0" w:space="0" w:color="auto"/>
                        <w:bottom w:val="none" w:sz="0" w:space="0" w:color="auto"/>
                        <w:right w:val="none" w:sz="0" w:space="0" w:color="auto"/>
                      </w:divBdr>
                    </w:div>
                    <w:div w:id="138688118">
                      <w:marLeft w:val="0"/>
                      <w:marRight w:val="0"/>
                      <w:marTop w:val="0"/>
                      <w:marBottom w:val="0"/>
                      <w:divBdr>
                        <w:top w:val="none" w:sz="0" w:space="0" w:color="auto"/>
                        <w:left w:val="none" w:sz="0" w:space="0" w:color="auto"/>
                        <w:bottom w:val="none" w:sz="0" w:space="0" w:color="auto"/>
                        <w:right w:val="none" w:sz="0" w:space="0" w:color="auto"/>
                      </w:divBdr>
                    </w:div>
                    <w:div w:id="222448226">
                      <w:marLeft w:val="0"/>
                      <w:marRight w:val="0"/>
                      <w:marTop w:val="0"/>
                      <w:marBottom w:val="0"/>
                      <w:divBdr>
                        <w:top w:val="none" w:sz="0" w:space="0" w:color="auto"/>
                        <w:left w:val="none" w:sz="0" w:space="0" w:color="auto"/>
                        <w:bottom w:val="none" w:sz="0" w:space="0" w:color="auto"/>
                        <w:right w:val="none" w:sz="0" w:space="0" w:color="auto"/>
                      </w:divBdr>
                    </w:div>
                    <w:div w:id="703092949">
                      <w:marLeft w:val="0"/>
                      <w:marRight w:val="0"/>
                      <w:marTop w:val="0"/>
                      <w:marBottom w:val="0"/>
                      <w:divBdr>
                        <w:top w:val="none" w:sz="0" w:space="0" w:color="auto"/>
                        <w:left w:val="none" w:sz="0" w:space="0" w:color="auto"/>
                        <w:bottom w:val="none" w:sz="0" w:space="0" w:color="auto"/>
                        <w:right w:val="none" w:sz="0" w:space="0" w:color="auto"/>
                      </w:divBdr>
                    </w:div>
                    <w:div w:id="803154597">
                      <w:marLeft w:val="0"/>
                      <w:marRight w:val="0"/>
                      <w:marTop w:val="0"/>
                      <w:marBottom w:val="0"/>
                      <w:divBdr>
                        <w:top w:val="none" w:sz="0" w:space="0" w:color="auto"/>
                        <w:left w:val="none" w:sz="0" w:space="0" w:color="auto"/>
                        <w:bottom w:val="none" w:sz="0" w:space="0" w:color="auto"/>
                        <w:right w:val="none" w:sz="0" w:space="0" w:color="auto"/>
                      </w:divBdr>
                    </w:div>
                    <w:div w:id="1209803797">
                      <w:marLeft w:val="0"/>
                      <w:marRight w:val="0"/>
                      <w:marTop w:val="0"/>
                      <w:marBottom w:val="0"/>
                      <w:divBdr>
                        <w:top w:val="none" w:sz="0" w:space="0" w:color="auto"/>
                        <w:left w:val="none" w:sz="0" w:space="0" w:color="auto"/>
                        <w:bottom w:val="none" w:sz="0" w:space="0" w:color="auto"/>
                        <w:right w:val="none" w:sz="0" w:space="0" w:color="auto"/>
                      </w:divBdr>
                    </w:div>
                    <w:div w:id="1497844174">
                      <w:marLeft w:val="0"/>
                      <w:marRight w:val="0"/>
                      <w:marTop w:val="0"/>
                      <w:marBottom w:val="0"/>
                      <w:divBdr>
                        <w:top w:val="none" w:sz="0" w:space="0" w:color="auto"/>
                        <w:left w:val="none" w:sz="0" w:space="0" w:color="auto"/>
                        <w:bottom w:val="none" w:sz="0" w:space="0" w:color="auto"/>
                        <w:right w:val="none" w:sz="0" w:space="0" w:color="auto"/>
                      </w:divBdr>
                    </w:div>
                    <w:div w:id="1605073026">
                      <w:marLeft w:val="0"/>
                      <w:marRight w:val="0"/>
                      <w:marTop w:val="0"/>
                      <w:marBottom w:val="0"/>
                      <w:divBdr>
                        <w:top w:val="none" w:sz="0" w:space="0" w:color="auto"/>
                        <w:left w:val="none" w:sz="0" w:space="0" w:color="auto"/>
                        <w:bottom w:val="none" w:sz="0" w:space="0" w:color="auto"/>
                        <w:right w:val="none" w:sz="0" w:space="0" w:color="auto"/>
                      </w:divBdr>
                    </w:div>
                    <w:div w:id="2082603094">
                      <w:marLeft w:val="0"/>
                      <w:marRight w:val="0"/>
                      <w:marTop w:val="0"/>
                      <w:marBottom w:val="0"/>
                      <w:divBdr>
                        <w:top w:val="none" w:sz="0" w:space="0" w:color="auto"/>
                        <w:left w:val="none" w:sz="0" w:space="0" w:color="auto"/>
                        <w:bottom w:val="none" w:sz="0" w:space="0" w:color="auto"/>
                        <w:right w:val="none" w:sz="0" w:space="0" w:color="auto"/>
                      </w:divBdr>
                    </w:div>
                  </w:divsChild>
                </w:div>
                <w:div w:id="1518807313">
                  <w:marLeft w:val="0"/>
                  <w:marRight w:val="0"/>
                  <w:marTop w:val="0"/>
                  <w:marBottom w:val="0"/>
                  <w:divBdr>
                    <w:top w:val="none" w:sz="0" w:space="0" w:color="auto"/>
                    <w:left w:val="none" w:sz="0" w:space="0" w:color="auto"/>
                    <w:bottom w:val="none" w:sz="0" w:space="0" w:color="auto"/>
                    <w:right w:val="none" w:sz="0" w:space="0" w:color="auto"/>
                  </w:divBdr>
                  <w:divsChild>
                    <w:div w:id="213591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679225">
          <w:marLeft w:val="0"/>
          <w:marRight w:val="0"/>
          <w:marTop w:val="0"/>
          <w:marBottom w:val="0"/>
          <w:divBdr>
            <w:top w:val="none" w:sz="0" w:space="0" w:color="auto"/>
            <w:left w:val="none" w:sz="0" w:space="0" w:color="auto"/>
            <w:bottom w:val="none" w:sz="0" w:space="0" w:color="auto"/>
            <w:right w:val="none" w:sz="0" w:space="0" w:color="auto"/>
          </w:divBdr>
        </w:div>
        <w:div w:id="877857531">
          <w:marLeft w:val="0"/>
          <w:marRight w:val="0"/>
          <w:marTop w:val="0"/>
          <w:marBottom w:val="0"/>
          <w:divBdr>
            <w:top w:val="none" w:sz="0" w:space="0" w:color="auto"/>
            <w:left w:val="none" w:sz="0" w:space="0" w:color="auto"/>
            <w:bottom w:val="none" w:sz="0" w:space="0" w:color="auto"/>
            <w:right w:val="none" w:sz="0" w:space="0" w:color="auto"/>
          </w:divBdr>
        </w:div>
        <w:div w:id="1040201519">
          <w:marLeft w:val="0"/>
          <w:marRight w:val="0"/>
          <w:marTop w:val="0"/>
          <w:marBottom w:val="0"/>
          <w:divBdr>
            <w:top w:val="none" w:sz="0" w:space="0" w:color="auto"/>
            <w:left w:val="none" w:sz="0" w:space="0" w:color="auto"/>
            <w:bottom w:val="none" w:sz="0" w:space="0" w:color="auto"/>
            <w:right w:val="none" w:sz="0" w:space="0" w:color="auto"/>
          </w:divBdr>
        </w:div>
        <w:div w:id="1548570136">
          <w:marLeft w:val="0"/>
          <w:marRight w:val="0"/>
          <w:marTop w:val="0"/>
          <w:marBottom w:val="0"/>
          <w:divBdr>
            <w:top w:val="none" w:sz="0" w:space="0" w:color="auto"/>
            <w:left w:val="none" w:sz="0" w:space="0" w:color="auto"/>
            <w:bottom w:val="none" w:sz="0" w:space="0" w:color="auto"/>
            <w:right w:val="none" w:sz="0" w:space="0" w:color="auto"/>
          </w:divBdr>
        </w:div>
        <w:div w:id="1744136091">
          <w:marLeft w:val="0"/>
          <w:marRight w:val="0"/>
          <w:marTop w:val="0"/>
          <w:marBottom w:val="0"/>
          <w:divBdr>
            <w:top w:val="none" w:sz="0" w:space="0" w:color="auto"/>
            <w:left w:val="none" w:sz="0" w:space="0" w:color="auto"/>
            <w:bottom w:val="none" w:sz="0" w:space="0" w:color="auto"/>
            <w:right w:val="none" w:sz="0" w:space="0" w:color="auto"/>
          </w:divBdr>
          <w:divsChild>
            <w:div w:id="1176650135">
              <w:marLeft w:val="-75"/>
              <w:marRight w:val="0"/>
              <w:marTop w:val="30"/>
              <w:marBottom w:val="30"/>
              <w:divBdr>
                <w:top w:val="none" w:sz="0" w:space="0" w:color="auto"/>
                <w:left w:val="none" w:sz="0" w:space="0" w:color="auto"/>
                <w:bottom w:val="none" w:sz="0" w:space="0" w:color="auto"/>
                <w:right w:val="none" w:sz="0" w:space="0" w:color="auto"/>
              </w:divBdr>
              <w:divsChild>
                <w:div w:id="111822248">
                  <w:marLeft w:val="0"/>
                  <w:marRight w:val="0"/>
                  <w:marTop w:val="0"/>
                  <w:marBottom w:val="0"/>
                  <w:divBdr>
                    <w:top w:val="none" w:sz="0" w:space="0" w:color="auto"/>
                    <w:left w:val="none" w:sz="0" w:space="0" w:color="auto"/>
                    <w:bottom w:val="none" w:sz="0" w:space="0" w:color="auto"/>
                    <w:right w:val="none" w:sz="0" w:space="0" w:color="auto"/>
                  </w:divBdr>
                  <w:divsChild>
                    <w:div w:id="96685243">
                      <w:marLeft w:val="0"/>
                      <w:marRight w:val="0"/>
                      <w:marTop w:val="0"/>
                      <w:marBottom w:val="0"/>
                      <w:divBdr>
                        <w:top w:val="none" w:sz="0" w:space="0" w:color="auto"/>
                        <w:left w:val="none" w:sz="0" w:space="0" w:color="auto"/>
                        <w:bottom w:val="none" w:sz="0" w:space="0" w:color="auto"/>
                        <w:right w:val="none" w:sz="0" w:space="0" w:color="auto"/>
                      </w:divBdr>
                    </w:div>
                    <w:div w:id="229735573">
                      <w:marLeft w:val="0"/>
                      <w:marRight w:val="0"/>
                      <w:marTop w:val="0"/>
                      <w:marBottom w:val="0"/>
                      <w:divBdr>
                        <w:top w:val="none" w:sz="0" w:space="0" w:color="auto"/>
                        <w:left w:val="none" w:sz="0" w:space="0" w:color="auto"/>
                        <w:bottom w:val="none" w:sz="0" w:space="0" w:color="auto"/>
                        <w:right w:val="none" w:sz="0" w:space="0" w:color="auto"/>
                      </w:divBdr>
                    </w:div>
                    <w:div w:id="1272663513">
                      <w:marLeft w:val="0"/>
                      <w:marRight w:val="0"/>
                      <w:marTop w:val="0"/>
                      <w:marBottom w:val="0"/>
                      <w:divBdr>
                        <w:top w:val="none" w:sz="0" w:space="0" w:color="auto"/>
                        <w:left w:val="none" w:sz="0" w:space="0" w:color="auto"/>
                        <w:bottom w:val="none" w:sz="0" w:space="0" w:color="auto"/>
                        <w:right w:val="none" w:sz="0" w:space="0" w:color="auto"/>
                      </w:divBdr>
                    </w:div>
                    <w:div w:id="1797869644">
                      <w:marLeft w:val="0"/>
                      <w:marRight w:val="0"/>
                      <w:marTop w:val="0"/>
                      <w:marBottom w:val="0"/>
                      <w:divBdr>
                        <w:top w:val="none" w:sz="0" w:space="0" w:color="auto"/>
                        <w:left w:val="none" w:sz="0" w:space="0" w:color="auto"/>
                        <w:bottom w:val="none" w:sz="0" w:space="0" w:color="auto"/>
                        <w:right w:val="none" w:sz="0" w:space="0" w:color="auto"/>
                      </w:divBdr>
                    </w:div>
                  </w:divsChild>
                </w:div>
                <w:div w:id="252931779">
                  <w:marLeft w:val="0"/>
                  <w:marRight w:val="0"/>
                  <w:marTop w:val="0"/>
                  <w:marBottom w:val="0"/>
                  <w:divBdr>
                    <w:top w:val="none" w:sz="0" w:space="0" w:color="auto"/>
                    <w:left w:val="none" w:sz="0" w:space="0" w:color="auto"/>
                    <w:bottom w:val="none" w:sz="0" w:space="0" w:color="auto"/>
                    <w:right w:val="none" w:sz="0" w:space="0" w:color="auto"/>
                  </w:divBdr>
                  <w:divsChild>
                    <w:div w:id="191235706">
                      <w:marLeft w:val="0"/>
                      <w:marRight w:val="0"/>
                      <w:marTop w:val="0"/>
                      <w:marBottom w:val="0"/>
                      <w:divBdr>
                        <w:top w:val="none" w:sz="0" w:space="0" w:color="auto"/>
                        <w:left w:val="none" w:sz="0" w:space="0" w:color="auto"/>
                        <w:bottom w:val="none" w:sz="0" w:space="0" w:color="auto"/>
                        <w:right w:val="none" w:sz="0" w:space="0" w:color="auto"/>
                      </w:divBdr>
                    </w:div>
                  </w:divsChild>
                </w:div>
                <w:div w:id="260265767">
                  <w:marLeft w:val="0"/>
                  <w:marRight w:val="0"/>
                  <w:marTop w:val="0"/>
                  <w:marBottom w:val="0"/>
                  <w:divBdr>
                    <w:top w:val="none" w:sz="0" w:space="0" w:color="auto"/>
                    <w:left w:val="none" w:sz="0" w:space="0" w:color="auto"/>
                    <w:bottom w:val="none" w:sz="0" w:space="0" w:color="auto"/>
                    <w:right w:val="none" w:sz="0" w:space="0" w:color="auto"/>
                  </w:divBdr>
                  <w:divsChild>
                    <w:div w:id="1606502879">
                      <w:marLeft w:val="0"/>
                      <w:marRight w:val="0"/>
                      <w:marTop w:val="0"/>
                      <w:marBottom w:val="0"/>
                      <w:divBdr>
                        <w:top w:val="none" w:sz="0" w:space="0" w:color="auto"/>
                        <w:left w:val="none" w:sz="0" w:space="0" w:color="auto"/>
                        <w:bottom w:val="none" w:sz="0" w:space="0" w:color="auto"/>
                        <w:right w:val="none" w:sz="0" w:space="0" w:color="auto"/>
                      </w:divBdr>
                    </w:div>
                  </w:divsChild>
                </w:div>
                <w:div w:id="307058193">
                  <w:marLeft w:val="0"/>
                  <w:marRight w:val="0"/>
                  <w:marTop w:val="0"/>
                  <w:marBottom w:val="0"/>
                  <w:divBdr>
                    <w:top w:val="none" w:sz="0" w:space="0" w:color="auto"/>
                    <w:left w:val="none" w:sz="0" w:space="0" w:color="auto"/>
                    <w:bottom w:val="none" w:sz="0" w:space="0" w:color="auto"/>
                    <w:right w:val="none" w:sz="0" w:space="0" w:color="auto"/>
                  </w:divBdr>
                  <w:divsChild>
                    <w:div w:id="10299445">
                      <w:marLeft w:val="0"/>
                      <w:marRight w:val="0"/>
                      <w:marTop w:val="0"/>
                      <w:marBottom w:val="0"/>
                      <w:divBdr>
                        <w:top w:val="none" w:sz="0" w:space="0" w:color="auto"/>
                        <w:left w:val="none" w:sz="0" w:space="0" w:color="auto"/>
                        <w:bottom w:val="none" w:sz="0" w:space="0" w:color="auto"/>
                        <w:right w:val="none" w:sz="0" w:space="0" w:color="auto"/>
                      </w:divBdr>
                    </w:div>
                    <w:div w:id="20012242">
                      <w:marLeft w:val="0"/>
                      <w:marRight w:val="0"/>
                      <w:marTop w:val="0"/>
                      <w:marBottom w:val="0"/>
                      <w:divBdr>
                        <w:top w:val="none" w:sz="0" w:space="0" w:color="auto"/>
                        <w:left w:val="none" w:sz="0" w:space="0" w:color="auto"/>
                        <w:bottom w:val="none" w:sz="0" w:space="0" w:color="auto"/>
                        <w:right w:val="none" w:sz="0" w:space="0" w:color="auto"/>
                      </w:divBdr>
                    </w:div>
                    <w:div w:id="1623030646">
                      <w:marLeft w:val="0"/>
                      <w:marRight w:val="0"/>
                      <w:marTop w:val="0"/>
                      <w:marBottom w:val="0"/>
                      <w:divBdr>
                        <w:top w:val="none" w:sz="0" w:space="0" w:color="auto"/>
                        <w:left w:val="none" w:sz="0" w:space="0" w:color="auto"/>
                        <w:bottom w:val="none" w:sz="0" w:space="0" w:color="auto"/>
                        <w:right w:val="none" w:sz="0" w:space="0" w:color="auto"/>
                      </w:divBdr>
                    </w:div>
                  </w:divsChild>
                </w:div>
                <w:div w:id="371459495">
                  <w:marLeft w:val="0"/>
                  <w:marRight w:val="0"/>
                  <w:marTop w:val="0"/>
                  <w:marBottom w:val="0"/>
                  <w:divBdr>
                    <w:top w:val="none" w:sz="0" w:space="0" w:color="auto"/>
                    <w:left w:val="none" w:sz="0" w:space="0" w:color="auto"/>
                    <w:bottom w:val="none" w:sz="0" w:space="0" w:color="auto"/>
                    <w:right w:val="none" w:sz="0" w:space="0" w:color="auto"/>
                  </w:divBdr>
                  <w:divsChild>
                    <w:div w:id="1810629796">
                      <w:marLeft w:val="0"/>
                      <w:marRight w:val="0"/>
                      <w:marTop w:val="0"/>
                      <w:marBottom w:val="0"/>
                      <w:divBdr>
                        <w:top w:val="none" w:sz="0" w:space="0" w:color="auto"/>
                        <w:left w:val="none" w:sz="0" w:space="0" w:color="auto"/>
                        <w:bottom w:val="none" w:sz="0" w:space="0" w:color="auto"/>
                        <w:right w:val="none" w:sz="0" w:space="0" w:color="auto"/>
                      </w:divBdr>
                    </w:div>
                  </w:divsChild>
                </w:div>
                <w:div w:id="865944827">
                  <w:marLeft w:val="0"/>
                  <w:marRight w:val="0"/>
                  <w:marTop w:val="0"/>
                  <w:marBottom w:val="0"/>
                  <w:divBdr>
                    <w:top w:val="none" w:sz="0" w:space="0" w:color="auto"/>
                    <w:left w:val="none" w:sz="0" w:space="0" w:color="auto"/>
                    <w:bottom w:val="none" w:sz="0" w:space="0" w:color="auto"/>
                    <w:right w:val="none" w:sz="0" w:space="0" w:color="auto"/>
                  </w:divBdr>
                  <w:divsChild>
                    <w:div w:id="1152791880">
                      <w:marLeft w:val="0"/>
                      <w:marRight w:val="0"/>
                      <w:marTop w:val="0"/>
                      <w:marBottom w:val="0"/>
                      <w:divBdr>
                        <w:top w:val="none" w:sz="0" w:space="0" w:color="auto"/>
                        <w:left w:val="none" w:sz="0" w:space="0" w:color="auto"/>
                        <w:bottom w:val="none" w:sz="0" w:space="0" w:color="auto"/>
                        <w:right w:val="none" w:sz="0" w:space="0" w:color="auto"/>
                      </w:divBdr>
                    </w:div>
                  </w:divsChild>
                </w:div>
                <w:div w:id="964698928">
                  <w:marLeft w:val="0"/>
                  <w:marRight w:val="0"/>
                  <w:marTop w:val="0"/>
                  <w:marBottom w:val="0"/>
                  <w:divBdr>
                    <w:top w:val="none" w:sz="0" w:space="0" w:color="auto"/>
                    <w:left w:val="none" w:sz="0" w:space="0" w:color="auto"/>
                    <w:bottom w:val="none" w:sz="0" w:space="0" w:color="auto"/>
                    <w:right w:val="none" w:sz="0" w:space="0" w:color="auto"/>
                  </w:divBdr>
                  <w:divsChild>
                    <w:div w:id="957571065">
                      <w:marLeft w:val="0"/>
                      <w:marRight w:val="0"/>
                      <w:marTop w:val="0"/>
                      <w:marBottom w:val="0"/>
                      <w:divBdr>
                        <w:top w:val="none" w:sz="0" w:space="0" w:color="auto"/>
                        <w:left w:val="none" w:sz="0" w:space="0" w:color="auto"/>
                        <w:bottom w:val="none" w:sz="0" w:space="0" w:color="auto"/>
                        <w:right w:val="none" w:sz="0" w:space="0" w:color="auto"/>
                      </w:divBdr>
                    </w:div>
                    <w:div w:id="2104033378">
                      <w:marLeft w:val="0"/>
                      <w:marRight w:val="0"/>
                      <w:marTop w:val="0"/>
                      <w:marBottom w:val="0"/>
                      <w:divBdr>
                        <w:top w:val="none" w:sz="0" w:space="0" w:color="auto"/>
                        <w:left w:val="none" w:sz="0" w:space="0" w:color="auto"/>
                        <w:bottom w:val="none" w:sz="0" w:space="0" w:color="auto"/>
                        <w:right w:val="none" w:sz="0" w:space="0" w:color="auto"/>
                      </w:divBdr>
                    </w:div>
                  </w:divsChild>
                </w:div>
                <w:div w:id="965161774">
                  <w:marLeft w:val="0"/>
                  <w:marRight w:val="0"/>
                  <w:marTop w:val="0"/>
                  <w:marBottom w:val="0"/>
                  <w:divBdr>
                    <w:top w:val="none" w:sz="0" w:space="0" w:color="auto"/>
                    <w:left w:val="none" w:sz="0" w:space="0" w:color="auto"/>
                    <w:bottom w:val="none" w:sz="0" w:space="0" w:color="auto"/>
                    <w:right w:val="none" w:sz="0" w:space="0" w:color="auto"/>
                  </w:divBdr>
                  <w:divsChild>
                    <w:div w:id="1532373627">
                      <w:marLeft w:val="0"/>
                      <w:marRight w:val="0"/>
                      <w:marTop w:val="0"/>
                      <w:marBottom w:val="0"/>
                      <w:divBdr>
                        <w:top w:val="none" w:sz="0" w:space="0" w:color="auto"/>
                        <w:left w:val="none" w:sz="0" w:space="0" w:color="auto"/>
                        <w:bottom w:val="none" w:sz="0" w:space="0" w:color="auto"/>
                        <w:right w:val="none" w:sz="0" w:space="0" w:color="auto"/>
                      </w:divBdr>
                    </w:div>
                  </w:divsChild>
                </w:div>
                <w:div w:id="1183402405">
                  <w:marLeft w:val="0"/>
                  <w:marRight w:val="0"/>
                  <w:marTop w:val="0"/>
                  <w:marBottom w:val="0"/>
                  <w:divBdr>
                    <w:top w:val="none" w:sz="0" w:space="0" w:color="auto"/>
                    <w:left w:val="none" w:sz="0" w:space="0" w:color="auto"/>
                    <w:bottom w:val="none" w:sz="0" w:space="0" w:color="auto"/>
                    <w:right w:val="none" w:sz="0" w:space="0" w:color="auto"/>
                  </w:divBdr>
                  <w:divsChild>
                    <w:div w:id="1783986807">
                      <w:marLeft w:val="0"/>
                      <w:marRight w:val="0"/>
                      <w:marTop w:val="0"/>
                      <w:marBottom w:val="0"/>
                      <w:divBdr>
                        <w:top w:val="none" w:sz="0" w:space="0" w:color="auto"/>
                        <w:left w:val="none" w:sz="0" w:space="0" w:color="auto"/>
                        <w:bottom w:val="none" w:sz="0" w:space="0" w:color="auto"/>
                        <w:right w:val="none" w:sz="0" w:space="0" w:color="auto"/>
                      </w:divBdr>
                    </w:div>
                  </w:divsChild>
                </w:div>
                <w:div w:id="1268856284">
                  <w:marLeft w:val="0"/>
                  <w:marRight w:val="0"/>
                  <w:marTop w:val="0"/>
                  <w:marBottom w:val="0"/>
                  <w:divBdr>
                    <w:top w:val="none" w:sz="0" w:space="0" w:color="auto"/>
                    <w:left w:val="none" w:sz="0" w:space="0" w:color="auto"/>
                    <w:bottom w:val="none" w:sz="0" w:space="0" w:color="auto"/>
                    <w:right w:val="none" w:sz="0" w:space="0" w:color="auto"/>
                  </w:divBdr>
                  <w:divsChild>
                    <w:div w:id="1970354742">
                      <w:marLeft w:val="0"/>
                      <w:marRight w:val="0"/>
                      <w:marTop w:val="0"/>
                      <w:marBottom w:val="0"/>
                      <w:divBdr>
                        <w:top w:val="none" w:sz="0" w:space="0" w:color="auto"/>
                        <w:left w:val="none" w:sz="0" w:space="0" w:color="auto"/>
                        <w:bottom w:val="none" w:sz="0" w:space="0" w:color="auto"/>
                        <w:right w:val="none" w:sz="0" w:space="0" w:color="auto"/>
                      </w:divBdr>
                    </w:div>
                  </w:divsChild>
                </w:div>
                <w:div w:id="1621566188">
                  <w:marLeft w:val="0"/>
                  <w:marRight w:val="0"/>
                  <w:marTop w:val="0"/>
                  <w:marBottom w:val="0"/>
                  <w:divBdr>
                    <w:top w:val="none" w:sz="0" w:space="0" w:color="auto"/>
                    <w:left w:val="none" w:sz="0" w:space="0" w:color="auto"/>
                    <w:bottom w:val="none" w:sz="0" w:space="0" w:color="auto"/>
                    <w:right w:val="none" w:sz="0" w:space="0" w:color="auto"/>
                  </w:divBdr>
                  <w:divsChild>
                    <w:div w:id="95371188">
                      <w:marLeft w:val="0"/>
                      <w:marRight w:val="0"/>
                      <w:marTop w:val="0"/>
                      <w:marBottom w:val="0"/>
                      <w:divBdr>
                        <w:top w:val="none" w:sz="0" w:space="0" w:color="auto"/>
                        <w:left w:val="none" w:sz="0" w:space="0" w:color="auto"/>
                        <w:bottom w:val="none" w:sz="0" w:space="0" w:color="auto"/>
                        <w:right w:val="none" w:sz="0" w:space="0" w:color="auto"/>
                      </w:divBdr>
                    </w:div>
                    <w:div w:id="1067924441">
                      <w:marLeft w:val="0"/>
                      <w:marRight w:val="0"/>
                      <w:marTop w:val="0"/>
                      <w:marBottom w:val="0"/>
                      <w:divBdr>
                        <w:top w:val="none" w:sz="0" w:space="0" w:color="auto"/>
                        <w:left w:val="none" w:sz="0" w:space="0" w:color="auto"/>
                        <w:bottom w:val="none" w:sz="0" w:space="0" w:color="auto"/>
                        <w:right w:val="none" w:sz="0" w:space="0" w:color="auto"/>
                      </w:divBdr>
                    </w:div>
                    <w:div w:id="1944994369">
                      <w:marLeft w:val="0"/>
                      <w:marRight w:val="0"/>
                      <w:marTop w:val="0"/>
                      <w:marBottom w:val="0"/>
                      <w:divBdr>
                        <w:top w:val="none" w:sz="0" w:space="0" w:color="auto"/>
                        <w:left w:val="none" w:sz="0" w:space="0" w:color="auto"/>
                        <w:bottom w:val="none" w:sz="0" w:space="0" w:color="auto"/>
                        <w:right w:val="none" w:sz="0" w:space="0" w:color="auto"/>
                      </w:divBdr>
                    </w:div>
                  </w:divsChild>
                </w:div>
                <w:div w:id="1664118067">
                  <w:marLeft w:val="0"/>
                  <w:marRight w:val="0"/>
                  <w:marTop w:val="0"/>
                  <w:marBottom w:val="0"/>
                  <w:divBdr>
                    <w:top w:val="none" w:sz="0" w:space="0" w:color="auto"/>
                    <w:left w:val="none" w:sz="0" w:space="0" w:color="auto"/>
                    <w:bottom w:val="none" w:sz="0" w:space="0" w:color="auto"/>
                    <w:right w:val="none" w:sz="0" w:space="0" w:color="auto"/>
                  </w:divBdr>
                  <w:divsChild>
                    <w:div w:id="2083675959">
                      <w:marLeft w:val="0"/>
                      <w:marRight w:val="0"/>
                      <w:marTop w:val="0"/>
                      <w:marBottom w:val="0"/>
                      <w:divBdr>
                        <w:top w:val="none" w:sz="0" w:space="0" w:color="auto"/>
                        <w:left w:val="none" w:sz="0" w:space="0" w:color="auto"/>
                        <w:bottom w:val="none" w:sz="0" w:space="0" w:color="auto"/>
                        <w:right w:val="none" w:sz="0" w:space="0" w:color="auto"/>
                      </w:divBdr>
                    </w:div>
                  </w:divsChild>
                </w:div>
                <w:div w:id="1955401677">
                  <w:marLeft w:val="0"/>
                  <w:marRight w:val="0"/>
                  <w:marTop w:val="0"/>
                  <w:marBottom w:val="0"/>
                  <w:divBdr>
                    <w:top w:val="none" w:sz="0" w:space="0" w:color="auto"/>
                    <w:left w:val="none" w:sz="0" w:space="0" w:color="auto"/>
                    <w:bottom w:val="none" w:sz="0" w:space="0" w:color="auto"/>
                    <w:right w:val="none" w:sz="0" w:space="0" w:color="auto"/>
                  </w:divBdr>
                  <w:divsChild>
                    <w:div w:id="526678331">
                      <w:marLeft w:val="0"/>
                      <w:marRight w:val="0"/>
                      <w:marTop w:val="0"/>
                      <w:marBottom w:val="0"/>
                      <w:divBdr>
                        <w:top w:val="none" w:sz="0" w:space="0" w:color="auto"/>
                        <w:left w:val="none" w:sz="0" w:space="0" w:color="auto"/>
                        <w:bottom w:val="none" w:sz="0" w:space="0" w:color="auto"/>
                        <w:right w:val="none" w:sz="0" w:space="0" w:color="auto"/>
                      </w:divBdr>
                    </w:div>
                  </w:divsChild>
                </w:div>
                <w:div w:id="2034528392">
                  <w:marLeft w:val="0"/>
                  <w:marRight w:val="0"/>
                  <w:marTop w:val="0"/>
                  <w:marBottom w:val="0"/>
                  <w:divBdr>
                    <w:top w:val="none" w:sz="0" w:space="0" w:color="auto"/>
                    <w:left w:val="none" w:sz="0" w:space="0" w:color="auto"/>
                    <w:bottom w:val="none" w:sz="0" w:space="0" w:color="auto"/>
                    <w:right w:val="none" w:sz="0" w:space="0" w:color="auto"/>
                  </w:divBdr>
                  <w:divsChild>
                    <w:div w:id="1655838151">
                      <w:marLeft w:val="0"/>
                      <w:marRight w:val="0"/>
                      <w:marTop w:val="0"/>
                      <w:marBottom w:val="0"/>
                      <w:divBdr>
                        <w:top w:val="none" w:sz="0" w:space="0" w:color="auto"/>
                        <w:left w:val="none" w:sz="0" w:space="0" w:color="auto"/>
                        <w:bottom w:val="none" w:sz="0" w:space="0" w:color="auto"/>
                        <w:right w:val="none" w:sz="0" w:space="0" w:color="auto"/>
                      </w:divBdr>
                    </w:div>
                  </w:divsChild>
                </w:div>
                <w:div w:id="2073578476">
                  <w:marLeft w:val="0"/>
                  <w:marRight w:val="0"/>
                  <w:marTop w:val="0"/>
                  <w:marBottom w:val="0"/>
                  <w:divBdr>
                    <w:top w:val="none" w:sz="0" w:space="0" w:color="auto"/>
                    <w:left w:val="none" w:sz="0" w:space="0" w:color="auto"/>
                    <w:bottom w:val="none" w:sz="0" w:space="0" w:color="auto"/>
                    <w:right w:val="none" w:sz="0" w:space="0" w:color="auto"/>
                  </w:divBdr>
                  <w:divsChild>
                    <w:div w:id="71376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591981">
          <w:marLeft w:val="0"/>
          <w:marRight w:val="0"/>
          <w:marTop w:val="0"/>
          <w:marBottom w:val="0"/>
          <w:divBdr>
            <w:top w:val="none" w:sz="0" w:space="0" w:color="auto"/>
            <w:left w:val="none" w:sz="0" w:space="0" w:color="auto"/>
            <w:bottom w:val="none" w:sz="0" w:space="0" w:color="auto"/>
            <w:right w:val="none" w:sz="0" w:space="0" w:color="auto"/>
          </w:divBdr>
        </w:div>
      </w:divsChild>
    </w:div>
    <w:div w:id="1116951151">
      <w:bodyDiv w:val="1"/>
      <w:marLeft w:val="0"/>
      <w:marRight w:val="0"/>
      <w:marTop w:val="0"/>
      <w:marBottom w:val="0"/>
      <w:divBdr>
        <w:top w:val="none" w:sz="0" w:space="0" w:color="auto"/>
        <w:left w:val="none" w:sz="0" w:space="0" w:color="auto"/>
        <w:bottom w:val="none" w:sz="0" w:space="0" w:color="auto"/>
        <w:right w:val="none" w:sz="0" w:space="0" w:color="auto"/>
      </w:divBdr>
    </w:div>
    <w:div w:id="1591113025">
      <w:bodyDiv w:val="1"/>
      <w:marLeft w:val="0"/>
      <w:marRight w:val="0"/>
      <w:marTop w:val="0"/>
      <w:marBottom w:val="0"/>
      <w:divBdr>
        <w:top w:val="none" w:sz="0" w:space="0" w:color="auto"/>
        <w:left w:val="none" w:sz="0" w:space="0" w:color="auto"/>
        <w:bottom w:val="none" w:sz="0" w:space="0" w:color="auto"/>
        <w:right w:val="none" w:sz="0" w:space="0" w:color="auto"/>
      </w:divBdr>
      <w:divsChild>
        <w:div w:id="202258214">
          <w:marLeft w:val="0"/>
          <w:marRight w:val="0"/>
          <w:marTop w:val="0"/>
          <w:marBottom w:val="0"/>
          <w:divBdr>
            <w:top w:val="none" w:sz="0" w:space="0" w:color="auto"/>
            <w:left w:val="none" w:sz="0" w:space="0" w:color="auto"/>
            <w:bottom w:val="none" w:sz="0" w:space="0" w:color="auto"/>
            <w:right w:val="none" w:sz="0" w:space="0" w:color="auto"/>
          </w:divBdr>
        </w:div>
        <w:div w:id="1525094130">
          <w:marLeft w:val="0"/>
          <w:marRight w:val="0"/>
          <w:marTop w:val="0"/>
          <w:marBottom w:val="0"/>
          <w:divBdr>
            <w:top w:val="none" w:sz="0" w:space="0" w:color="auto"/>
            <w:left w:val="none" w:sz="0" w:space="0" w:color="auto"/>
            <w:bottom w:val="none" w:sz="0" w:space="0" w:color="auto"/>
            <w:right w:val="none" w:sz="0" w:space="0" w:color="auto"/>
          </w:divBdr>
        </w:div>
        <w:div w:id="2043699414">
          <w:marLeft w:val="0"/>
          <w:marRight w:val="0"/>
          <w:marTop w:val="0"/>
          <w:marBottom w:val="0"/>
          <w:divBdr>
            <w:top w:val="none" w:sz="0" w:space="0" w:color="auto"/>
            <w:left w:val="none" w:sz="0" w:space="0" w:color="auto"/>
            <w:bottom w:val="none" w:sz="0" w:space="0" w:color="auto"/>
            <w:right w:val="none" w:sz="0" w:space="0" w:color="auto"/>
          </w:divBdr>
        </w:div>
      </w:divsChild>
    </w:div>
    <w:div w:id="1735470772">
      <w:bodyDiv w:val="1"/>
      <w:marLeft w:val="0"/>
      <w:marRight w:val="0"/>
      <w:marTop w:val="0"/>
      <w:marBottom w:val="0"/>
      <w:divBdr>
        <w:top w:val="none" w:sz="0" w:space="0" w:color="auto"/>
        <w:left w:val="none" w:sz="0" w:space="0" w:color="auto"/>
        <w:bottom w:val="none" w:sz="0" w:space="0" w:color="auto"/>
        <w:right w:val="none" w:sz="0" w:space="0" w:color="auto"/>
      </w:divBdr>
      <w:divsChild>
        <w:div w:id="15808906">
          <w:marLeft w:val="0"/>
          <w:marRight w:val="0"/>
          <w:marTop w:val="0"/>
          <w:marBottom w:val="0"/>
          <w:divBdr>
            <w:top w:val="none" w:sz="0" w:space="0" w:color="auto"/>
            <w:left w:val="none" w:sz="0" w:space="0" w:color="auto"/>
            <w:bottom w:val="none" w:sz="0" w:space="0" w:color="auto"/>
            <w:right w:val="none" w:sz="0" w:space="0" w:color="auto"/>
          </w:divBdr>
        </w:div>
        <w:div w:id="134839403">
          <w:marLeft w:val="0"/>
          <w:marRight w:val="0"/>
          <w:marTop w:val="0"/>
          <w:marBottom w:val="0"/>
          <w:divBdr>
            <w:top w:val="none" w:sz="0" w:space="0" w:color="auto"/>
            <w:left w:val="none" w:sz="0" w:space="0" w:color="auto"/>
            <w:bottom w:val="none" w:sz="0" w:space="0" w:color="auto"/>
            <w:right w:val="none" w:sz="0" w:space="0" w:color="auto"/>
          </w:divBdr>
        </w:div>
        <w:div w:id="183448611">
          <w:marLeft w:val="0"/>
          <w:marRight w:val="0"/>
          <w:marTop w:val="0"/>
          <w:marBottom w:val="0"/>
          <w:divBdr>
            <w:top w:val="none" w:sz="0" w:space="0" w:color="auto"/>
            <w:left w:val="none" w:sz="0" w:space="0" w:color="auto"/>
            <w:bottom w:val="none" w:sz="0" w:space="0" w:color="auto"/>
            <w:right w:val="none" w:sz="0" w:space="0" w:color="auto"/>
          </w:divBdr>
        </w:div>
        <w:div w:id="288896580">
          <w:marLeft w:val="0"/>
          <w:marRight w:val="0"/>
          <w:marTop w:val="0"/>
          <w:marBottom w:val="0"/>
          <w:divBdr>
            <w:top w:val="none" w:sz="0" w:space="0" w:color="auto"/>
            <w:left w:val="none" w:sz="0" w:space="0" w:color="auto"/>
            <w:bottom w:val="none" w:sz="0" w:space="0" w:color="auto"/>
            <w:right w:val="none" w:sz="0" w:space="0" w:color="auto"/>
          </w:divBdr>
        </w:div>
        <w:div w:id="721253259">
          <w:marLeft w:val="0"/>
          <w:marRight w:val="0"/>
          <w:marTop w:val="0"/>
          <w:marBottom w:val="0"/>
          <w:divBdr>
            <w:top w:val="none" w:sz="0" w:space="0" w:color="auto"/>
            <w:left w:val="none" w:sz="0" w:space="0" w:color="auto"/>
            <w:bottom w:val="none" w:sz="0" w:space="0" w:color="auto"/>
            <w:right w:val="none" w:sz="0" w:space="0" w:color="auto"/>
          </w:divBdr>
        </w:div>
        <w:div w:id="788082926">
          <w:marLeft w:val="0"/>
          <w:marRight w:val="0"/>
          <w:marTop w:val="0"/>
          <w:marBottom w:val="0"/>
          <w:divBdr>
            <w:top w:val="none" w:sz="0" w:space="0" w:color="auto"/>
            <w:left w:val="none" w:sz="0" w:space="0" w:color="auto"/>
            <w:bottom w:val="none" w:sz="0" w:space="0" w:color="auto"/>
            <w:right w:val="none" w:sz="0" w:space="0" w:color="auto"/>
          </w:divBdr>
        </w:div>
        <w:div w:id="788620673">
          <w:marLeft w:val="0"/>
          <w:marRight w:val="0"/>
          <w:marTop w:val="0"/>
          <w:marBottom w:val="0"/>
          <w:divBdr>
            <w:top w:val="none" w:sz="0" w:space="0" w:color="auto"/>
            <w:left w:val="none" w:sz="0" w:space="0" w:color="auto"/>
            <w:bottom w:val="none" w:sz="0" w:space="0" w:color="auto"/>
            <w:right w:val="none" w:sz="0" w:space="0" w:color="auto"/>
          </w:divBdr>
        </w:div>
        <w:div w:id="797604654">
          <w:marLeft w:val="0"/>
          <w:marRight w:val="0"/>
          <w:marTop w:val="0"/>
          <w:marBottom w:val="0"/>
          <w:divBdr>
            <w:top w:val="none" w:sz="0" w:space="0" w:color="auto"/>
            <w:left w:val="none" w:sz="0" w:space="0" w:color="auto"/>
            <w:bottom w:val="none" w:sz="0" w:space="0" w:color="auto"/>
            <w:right w:val="none" w:sz="0" w:space="0" w:color="auto"/>
          </w:divBdr>
        </w:div>
        <w:div w:id="1016272496">
          <w:marLeft w:val="0"/>
          <w:marRight w:val="0"/>
          <w:marTop w:val="0"/>
          <w:marBottom w:val="0"/>
          <w:divBdr>
            <w:top w:val="none" w:sz="0" w:space="0" w:color="auto"/>
            <w:left w:val="none" w:sz="0" w:space="0" w:color="auto"/>
            <w:bottom w:val="none" w:sz="0" w:space="0" w:color="auto"/>
            <w:right w:val="none" w:sz="0" w:space="0" w:color="auto"/>
          </w:divBdr>
        </w:div>
        <w:div w:id="1170683062">
          <w:marLeft w:val="0"/>
          <w:marRight w:val="0"/>
          <w:marTop w:val="0"/>
          <w:marBottom w:val="0"/>
          <w:divBdr>
            <w:top w:val="none" w:sz="0" w:space="0" w:color="auto"/>
            <w:left w:val="none" w:sz="0" w:space="0" w:color="auto"/>
            <w:bottom w:val="none" w:sz="0" w:space="0" w:color="auto"/>
            <w:right w:val="none" w:sz="0" w:space="0" w:color="auto"/>
          </w:divBdr>
        </w:div>
        <w:div w:id="1422871797">
          <w:marLeft w:val="0"/>
          <w:marRight w:val="0"/>
          <w:marTop w:val="0"/>
          <w:marBottom w:val="0"/>
          <w:divBdr>
            <w:top w:val="none" w:sz="0" w:space="0" w:color="auto"/>
            <w:left w:val="none" w:sz="0" w:space="0" w:color="auto"/>
            <w:bottom w:val="none" w:sz="0" w:space="0" w:color="auto"/>
            <w:right w:val="none" w:sz="0" w:space="0" w:color="auto"/>
          </w:divBdr>
        </w:div>
        <w:div w:id="1794055396">
          <w:marLeft w:val="0"/>
          <w:marRight w:val="0"/>
          <w:marTop w:val="0"/>
          <w:marBottom w:val="0"/>
          <w:divBdr>
            <w:top w:val="none" w:sz="0" w:space="0" w:color="auto"/>
            <w:left w:val="none" w:sz="0" w:space="0" w:color="auto"/>
            <w:bottom w:val="none" w:sz="0" w:space="0" w:color="auto"/>
            <w:right w:val="none" w:sz="0" w:space="0" w:color="auto"/>
          </w:divBdr>
        </w:div>
        <w:div w:id="1799715755">
          <w:marLeft w:val="0"/>
          <w:marRight w:val="0"/>
          <w:marTop w:val="0"/>
          <w:marBottom w:val="0"/>
          <w:divBdr>
            <w:top w:val="none" w:sz="0" w:space="0" w:color="auto"/>
            <w:left w:val="none" w:sz="0" w:space="0" w:color="auto"/>
            <w:bottom w:val="none" w:sz="0" w:space="0" w:color="auto"/>
            <w:right w:val="none" w:sz="0" w:space="0" w:color="auto"/>
          </w:divBdr>
        </w:div>
        <w:div w:id="1949312416">
          <w:marLeft w:val="0"/>
          <w:marRight w:val="0"/>
          <w:marTop w:val="0"/>
          <w:marBottom w:val="0"/>
          <w:divBdr>
            <w:top w:val="none" w:sz="0" w:space="0" w:color="auto"/>
            <w:left w:val="none" w:sz="0" w:space="0" w:color="auto"/>
            <w:bottom w:val="none" w:sz="0" w:space="0" w:color="auto"/>
            <w:right w:val="none" w:sz="0" w:space="0" w:color="auto"/>
          </w:divBdr>
        </w:div>
        <w:div w:id="1976905159">
          <w:marLeft w:val="0"/>
          <w:marRight w:val="0"/>
          <w:marTop w:val="0"/>
          <w:marBottom w:val="0"/>
          <w:divBdr>
            <w:top w:val="none" w:sz="0" w:space="0" w:color="auto"/>
            <w:left w:val="none" w:sz="0" w:space="0" w:color="auto"/>
            <w:bottom w:val="none" w:sz="0" w:space="0" w:color="auto"/>
            <w:right w:val="none" w:sz="0" w:space="0" w:color="auto"/>
          </w:divBdr>
        </w:div>
        <w:div w:id="2107187076">
          <w:marLeft w:val="0"/>
          <w:marRight w:val="0"/>
          <w:marTop w:val="0"/>
          <w:marBottom w:val="0"/>
          <w:divBdr>
            <w:top w:val="none" w:sz="0" w:space="0" w:color="auto"/>
            <w:left w:val="none" w:sz="0" w:space="0" w:color="auto"/>
            <w:bottom w:val="none" w:sz="0" w:space="0" w:color="auto"/>
            <w:right w:val="none" w:sz="0" w:space="0" w:color="auto"/>
          </w:divBdr>
        </w:div>
      </w:divsChild>
    </w:div>
    <w:div w:id="2083672504">
      <w:bodyDiv w:val="1"/>
      <w:marLeft w:val="0"/>
      <w:marRight w:val="0"/>
      <w:marTop w:val="0"/>
      <w:marBottom w:val="0"/>
      <w:divBdr>
        <w:top w:val="none" w:sz="0" w:space="0" w:color="auto"/>
        <w:left w:val="none" w:sz="0" w:space="0" w:color="auto"/>
        <w:bottom w:val="none" w:sz="0" w:space="0" w:color="auto"/>
        <w:right w:val="none" w:sz="0" w:space="0" w:color="auto"/>
      </w:divBdr>
      <w:divsChild>
        <w:div w:id="63335646">
          <w:marLeft w:val="0"/>
          <w:marRight w:val="0"/>
          <w:marTop w:val="0"/>
          <w:marBottom w:val="0"/>
          <w:divBdr>
            <w:top w:val="none" w:sz="0" w:space="0" w:color="auto"/>
            <w:left w:val="none" w:sz="0" w:space="0" w:color="auto"/>
            <w:bottom w:val="none" w:sz="0" w:space="0" w:color="auto"/>
            <w:right w:val="none" w:sz="0" w:space="0" w:color="auto"/>
          </w:divBdr>
        </w:div>
        <w:div w:id="719747210">
          <w:marLeft w:val="0"/>
          <w:marRight w:val="0"/>
          <w:marTop w:val="0"/>
          <w:marBottom w:val="0"/>
          <w:divBdr>
            <w:top w:val="none" w:sz="0" w:space="0" w:color="auto"/>
            <w:left w:val="none" w:sz="0" w:space="0" w:color="auto"/>
            <w:bottom w:val="none" w:sz="0" w:space="0" w:color="auto"/>
            <w:right w:val="none" w:sz="0" w:space="0" w:color="auto"/>
          </w:divBdr>
        </w:div>
        <w:div w:id="800730276">
          <w:marLeft w:val="0"/>
          <w:marRight w:val="0"/>
          <w:marTop w:val="0"/>
          <w:marBottom w:val="0"/>
          <w:divBdr>
            <w:top w:val="none" w:sz="0" w:space="0" w:color="auto"/>
            <w:left w:val="none" w:sz="0" w:space="0" w:color="auto"/>
            <w:bottom w:val="none" w:sz="0" w:space="0" w:color="auto"/>
            <w:right w:val="none" w:sz="0" w:space="0" w:color="auto"/>
          </w:divBdr>
          <w:divsChild>
            <w:div w:id="2046558960">
              <w:marLeft w:val="-75"/>
              <w:marRight w:val="0"/>
              <w:marTop w:val="30"/>
              <w:marBottom w:val="30"/>
              <w:divBdr>
                <w:top w:val="none" w:sz="0" w:space="0" w:color="auto"/>
                <w:left w:val="none" w:sz="0" w:space="0" w:color="auto"/>
                <w:bottom w:val="none" w:sz="0" w:space="0" w:color="auto"/>
                <w:right w:val="none" w:sz="0" w:space="0" w:color="auto"/>
              </w:divBdr>
              <w:divsChild>
                <w:div w:id="100533516">
                  <w:marLeft w:val="0"/>
                  <w:marRight w:val="0"/>
                  <w:marTop w:val="0"/>
                  <w:marBottom w:val="0"/>
                  <w:divBdr>
                    <w:top w:val="none" w:sz="0" w:space="0" w:color="auto"/>
                    <w:left w:val="none" w:sz="0" w:space="0" w:color="auto"/>
                    <w:bottom w:val="none" w:sz="0" w:space="0" w:color="auto"/>
                    <w:right w:val="none" w:sz="0" w:space="0" w:color="auto"/>
                  </w:divBdr>
                  <w:divsChild>
                    <w:div w:id="989477235">
                      <w:marLeft w:val="0"/>
                      <w:marRight w:val="0"/>
                      <w:marTop w:val="0"/>
                      <w:marBottom w:val="0"/>
                      <w:divBdr>
                        <w:top w:val="none" w:sz="0" w:space="0" w:color="auto"/>
                        <w:left w:val="none" w:sz="0" w:space="0" w:color="auto"/>
                        <w:bottom w:val="none" w:sz="0" w:space="0" w:color="auto"/>
                        <w:right w:val="none" w:sz="0" w:space="0" w:color="auto"/>
                      </w:divBdr>
                    </w:div>
                  </w:divsChild>
                </w:div>
                <w:div w:id="148909177">
                  <w:marLeft w:val="0"/>
                  <w:marRight w:val="0"/>
                  <w:marTop w:val="0"/>
                  <w:marBottom w:val="0"/>
                  <w:divBdr>
                    <w:top w:val="none" w:sz="0" w:space="0" w:color="auto"/>
                    <w:left w:val="none" w:sz="0" w:space="0" w:color="auto"/>
                    <w:bottom w:val="none" w:sz="0" w:space="0" w:color="auto"/>
                    <w:right w:val="none" w:sz="0" w:space="0" w:color="auto"/>
                  </w:divBdr>
                  <w:divsChild>
                    <w:div w:id="1360354087">
                      <w:marLeft w:val="0"/>
                      <w:marRight w:val="0"/>
                      <w:marTop w:val="0"/>
                      <w:marBottom w:val="0"/>
                      <w:divBdr>
                        <w:top w:val="none" w:sz="0" w:space="0" w:color="auto"/>
                        <w:left w:val="none" w:sz="0" w:space="0" w:color="auto"/>
                        <w:bottom w:val="none" w:sz="0" w:space="0" w:color="auto"/>
                        <w:right w:val="none" w:sz="0" w:space="0" w:color="auto"/>
                      </w:divBdr>
                    </w:div>
                  </w:divsChild>
                </w:div>
                <w:div w:id="242565610">
                  <w:marLeft w:val="0"/>
                  <w:marRight w:val="0"/>
                  <w:marTop w:val="0"/>
                  <w:marBottom w:val="0"/>
                  <w:divBdr>
                    <w:top w:val="none" w:sz="0" w:space="0" w:color="auto"/>
                    <w:left w:val="none" w:sz="0" w:space="0" w:color="auto"/>
                    <w:bottom w:val="none" w:sz="0" w:space="0" w:color="auto"/>
                    <w:right w:val="none" w:sz="0" w:space="0" w:color="auto"/>
                  </w:divBdr>
                  <w:divsChild>
                    <w:div w:id="1528331053">
                      <w:marLeft w:val="0"/>
                      <w:marRight w:val="0"/>
                      <w:marTop w:val="0"/>
                      <w:marBottom w:val="0"/>
                      <w:divBdr>
                        <w:top w:val="none" w:sz="0" w:space="0" w:color="auto"/>
                        <w:left w:val="none" w:sz="0" w:space="0" w:color="auto"/>
                        <w:bottom w:val="none" w:sz="0" w:space="0" w:color="auto"/>
                        <w:right w:val="none" w:sz="0" w:space="0" w:color="auto"/>
                      </w:divBdr>
                    </w:div>
                  </w:divsChild>
                </w:div>
                <w:div w:id="384454454">
                  <w:marLeft w:val="0"/>
                  <w:marRight w:val="0"/>
                  <w:marTop w:val="0"/>
                  <w:marBottom w:val="0"/>
                  <w:divBdr>
                    <w:top w:val="none" w:sz="0" w:space="0" w:color="auto"/>
                    <w:left w:val="none" w:sz="0" w:space="0" w:color="auto"/>
                    <w:bottom w:val="none" w:sz="0" w:space="0" w:color="auto"/>
                    <w:right w:val="none" w:sz="0" w:space="0" w:color="auto"/>
                  </w:divBdr>
                  <w:divsChild>
                    <w:div w:id="956761757">
                      <w:marLeft w:val="0"/>
                      <w:marRight w:val="0"/>
                      <w:marTop w:val="0"/>
                      <w:marBottom w:val="0"/>
                      <w:divBdr>
                        <w:top w:val="none" w:sz="0" w:space="0" w:color="auto"/>
                        <w:left w:val="none" w:sz="0" w:space="0" w:color="auto"/>
                        <w:bottom w:val="none" w:sz="0" w:space="0" w:color="auto"/>
                        <w:right w:val="none" w:sz="0" w:space="0" w:color="auto"/>
                      </w:divBdr>
                    </w:div>
                    <w:div w:id="1307705431">
                      <w:marLeft w:val="0"/>
                      <w:marRight w:val="0"/>
                      <w:marTop w:val="0"/>
                      <w:marBottom w:val="0"/>
                      <w:divBdr>
                        <w:top w:val="none" w:sz="0" w:space="0" w:color="auto"/>
                        <w:left w:val="none" w:sz="0" w:space="0" w:color="auto"/>
                        <w:bottom w:val="none" w:sz="0" w:space="0" w:color="auto"/>
                        <w:right w:val="none" w:sz="0" w:space="0" w:color="auto"/>
                      </w:divBdr>
                    </w:div>
                    <w:div w:id="1833913591">
                      <w:marLeft w:val="0"/>
                      <w:marRight w:val="0"/>
                      <w:marTop w:val="0"/>
                      <w:marBottom w:val="0"/>
                      <w:divBdr>
                        <w:top w:val="none" w:sz="0" w:space="0" w:color="auto"/>
                        <w:left w:val="none" w:sz="0" w:space="0" w:color="auto"/>
                        <w:bottom w:val="none" w:sz="0" w:space="0" w:color="auto"/>
                        <w:right w:val="none" w:sz="0" w:space="0" w:color="auto"/>
                      </w:divBdr>
                    </w:div>
                  </w:divsChild>
                </w:div>
                <w:div w:id="465315627">
                  <w:marLeft w:val="0"/>
                  <w:marRight w:val="0"/>
                  <w:marTop w:val="0"/>
                  <w:marBottom w:val="0"/>
                  <w:divBdr>
                    <w:top w:val="none" w:sz="0" w:space="0" w:color="auto"/>
                    <w:left w:val="none" w:sz="0" w:space="0" w:color="auto"/>
                    <w:bottom w:val="none" w:sz="0" w:space="0" w:color="auto"/>
                    <w:right w:val="none" w:sz="0" w:space="0" w:color="auto"/>
                  </w:divBdr>
                  <w:divsChild>
                    <w:div w:id="1775175778">
                      <w:marLeft w:val="0"/>
                      <w:marRight w:val="0"/>
                      <w:marTop w:val="0"/>
                      <w:marBottom w:val="0"/>
                      <w:divBdr>
                        <w:top w:val="none" w:sz="0" w:space="0" w:color="auto"/>
                        <w:left w:val="none" w:sz="0" w:space="0" w:color="auto"/>
                        <w:bottom w:val="none" w:sz="0" w:space="0" w:color="auto"/>
                        <w:right w:val="none" w:sz="0" w:space="0" w:color="auto"/>
                      </w:divBdr>
                    </w:div>
                  </w:divsChild>
                </w:div>
                <w:div w:id="628165734">
                  <w:marLeft w:val="0"/>
                  <w:marRight w:val="0"/>
                  <w:marTop w:val="0"/>
                  <w:marBottom w:val="0"/>
                  <w:divBdr>
                    <w:top w:val="none" w:sz="0" w:space="0" w:color="auto"/>
                    <w:left w:val="none" w:sz="0" w:space="0" w:color="auto"/>
                    <w:bottom w:val="none" w:sz="0" w:space="0" w:color="auto"/>
                    <w:right w:val="none" w:sz="0" w:space="0" w:color="auto"/>
                  </w:divBdr>
                  <w:divsChild>
                    <w:div w:id="423889338">
                      <w:marLeft w:val="0"/>
                      <w:marRight w:val="0"/>
                      <w:marTop w:val="0"/>
                      <w:marBottom w:val="0"/>
                      <w:divBdr>
                        <w:top w:val="none" w:sz="0" w:space="0" w:color="auto"/>
                        <w:left w:val="none" w:sz="0" w:space="0" w:color="auto"/>
                        <w:bottom w:val="none" w:sz="0" w:space="0" w:color="auto"/>
                        <w:right w:val="none" w:sz="0" w:space="0" w:color="auto"/>
                      </w:divBdr>
                    </w:div>
                  </w:divsChild>
                </w:div>
                <w:div w:id="689910790">
                  <w:marLeft w:val="0"/>
                  <w:marRight w:val="0"/>
                  <w:marTop w:val="0"/>
                  <w:marBottom w:val="0"/>
                  <w:divBdr>
                    <w:top w:val="none" w:sz="0" w:space="0" w:color="auto"/>
                    <w:left w:val="none" w:sz="0" w:space="0" w:color="auto"/>
                    <w:bottom w:val="none" w:sz="0" w:space="0" w:color="auto"/>
                    <w:right w:val="none" w:sz="0" w:space="0" w:color="auto"/>
                  </w:divBdr>
                  <w:divsChild>
                    <w:div w:id="1623799893">
                      <w:marLeft w:val="0"/>
                      <w:marRight w:val="0"/>
                      <w:marTop w:val="0"/>
                      <w:marBottom w:val="0"/>
                      <w:divBdr>
                        <w:top w:val="none" w:sz="0" w:space="0" w:color="auto"/>
                        <w:left w:val="none" w:sz="0" w:space="0" w:color="auto"/>
                        <w:bottom w:val="none" w:sz="0" w:space="0" w:color="auto"/>
                        <w:right w:val="none" w:sz="0" w:space="0" w:color="auto"/>
                      </w:divBdr>
                    </w:div>
                  </w:divsChild>
                </w:div>
                <w:div w:id="737022506">
                  <w:marLeft w:val="0"/>
                  <w:marRight w:val="0"/>
                  <w:marTop w:val="0"/>
                  <w:marBottom w:val="0"/>
                  <w:divBdr>
                    <w:top w:val="none" w:sz="0" w:space="0" w:color="auto"/>
                    <w:left w:val="none" w:sz="0" w:space="0" w:color="auto"/>
                    <w:bottom w:val="none" w:sz="0" w:space="0" w:color="auto"/>
                    <w:right w:val="none" w:sz="0" w:space="0" w:color="auto"/>
                  </w:divBdr>
                  <w:divsChild>
                    <w:div w:id="1540169176">
                      <w:marLeft w:val="0"/>
                      <w:marRight w:val="0"/>
                      <w:marTop w:val="0"/>
                      <w:marBottom w:val="0"/>
                      <w:divBdr>
                        <w:top w:val="none" w:sz="0" w:space="0" w:color="auto"/>
                        <w:left w:val="none" w:sz="0" w:space="0" w:color="auto"/>
                        <w:bottom w:val="none" w:sz="0" w:space="0" w:color="auto"/>
                        <w:right w:val="none" w:sz="0" w:space="0" w:color="auto"/>
                      </w:divBdr>
                    </w:div>
                    <w:div w:id="1925529255">
                      <w:marLeft w:val="0"/>
                      <w:marRight w:val="0"/>
                      <w:marTop w:val="0"/>
                      <w:marBottom w:val="0"/>
                      <w:divBdr>
                        <w:top w:val="none" w:sz="0" w:space="0" w:color="auto"/>
                        <w:left w:val="none" w:sz="0" w:space="0" w:color="auto"/>
                        <w:bottom w:val="none" w:sz="0" w:space="0" w:color="auto"/>
                        <w:right w:val="none" w:sz="0" w:space="0" w:color="auto"/>
                      </w:divBdr>
                    </w:div>
                  </w:divsChild>
                </w:div>
                <w:div w:id="1053504598">
                  <w:marLeft w:val="0"/>
                  <w:marRight w:val="0"/>
                  <w:marTop w:val="0"/>
                  <w:marBottom w:val="0"/>
                  <w:divBdr>
                    <w:top w:val="none" w:sz="0" w:space="0" w:color="auto"/>
                    <w:left w:val="none" w:sz="0" w:space="0" w:color="auto"/>
                    <w:bottom w:val="none" w:sz="0" w:space="0" w:color="auto"/>
                    <w:right w:val="none" w:sz="0" w:space="0" w:color="auto"/>
                  </w:divBdr>
                  <w:divsChild>
                    <w:div w:id="223181314">
                      <w:marLeft w:val="0"/>
                      <w:marRight w:val="0"/>
                      <w:marTop w:val="0"/>
                      <w:marBottom w:val="0"/>
                      <w:divBdr>
                        <w:top w:val="none" w:sz="0" w:space="0" w:color="auto"/>
                        <w:left w:val="none" w:sz="0" w:space="0" w:color="auto"/>
                        <w:bottom w:val="none" w:sz="0" w:space="0" w:color="auto"/>
                        <w:right w:val="none" w:sz="0" w:space="0" w:color="auto"/>
                      </w:divBdr>
                    </w:div>
                    <w:div w:id="445546383">
                      <w:marLeft w:val="0"/>
                      <w:marRight w:val="0"/>
                      <w:marTop w:val="0"/>
                      <w:marBottom w:val="0"/>
                      <w:divBdr>
                        <w:top w:val="none" w:sz="0" w:space="0" w:color="auto"/>
                        <w:left w:val="none" w:sz="0" w:space="0" w:color="auto"/>
                        <w:bottom w:val="none" w:sz="0" w:space="0" w:color="auto"/>
                        <w:right w:val="none" w:sz="0" w:space="0" w:color="auto"/>
                      </w:divBdr>
                    </w:div>
                    <w:div w:id="1539662233">
                      <w:marLeft w:val="0"/>
                      <w:marRight w:val="0"/>
                      <w:marTop w:val="0"/>
                      <w:marBottom w:val="0"/>
                      <w:divBdr>
                        <w:top w:val="none" w:sz="0" w:space="0" w:color="auto"/>
                        <w:left w:val="none" w:sz="0" w:space="0" w:color="auto"/>
                        <w:bottom w:val="none" w:sz="0" w:space="0" w:color="auto"/>
                        <w:right w:val="none" w:sz="0" w:space="0" w:color="auto"/>
                      </w:divBdr>
                    </w:div>
                    <w:div w:id="1572275961">
                      <w:marLeft w:val="0"/>
                      <w:marRight w:val="0"/>
                      <w:marTop w:val="0"/>
                      <w:marBottom w:val="0"/>
                      <w:divBdr>
                        <w:top w:val="none" w:sz="0" w:space="0" w:color="auto"/>
                        <w:left w:val="none" w:sz="0" w:space="0" w:color="auto"/>
                        <w:bottom w:val="none" w:sz="0" w:space="0" w:color="auto"/>
                        <w:right w:val="none" w:sz="0" w:space="0" w:color="auto"/>
                      </w:divBdr>
                    </w:div>
                  </w:divsChild>
                </w:div>
                <w:div w:id="1188253785">
                  <w:marLeft w:val="0"/>
                  <w:marRight w:val="0"/>
                  <w:marTop w:val="0"/>
                  <w:marBottom w:val="0"/>
                  <w:divBdr>
                    <w:top w:val="none" w:sz="0" w:space="0" w:color="auto"/>
                    <w:left w:val="none" w:sz="0" w:space="0" w:color="auto"/>
                    <w:bottom w:val="none" w:sz="0" w:space="0" w:color="auto"/>
                    <w:right w:val="none" w:sz="0" w:space="0" w:color="auto"/>
                  </w:divBdr>
                  <w:divsChild>
                    <w:div w:id="564069588">
                      <w:marLeft w:val="0"/>
                      <w:marRight w:val="0"/>
                      <w:marTop w:val="0"/>
                      <w:marBottom w:val="0"/>
                      <w:divBdr>
                        <w:top w:val="none" w:sz="0" w:space="0" w:color="auto"/>
                        <w:left w:val="none" w:sz="0" w:space="0" w:color="auto"/>
                        <w:bottom w:val="none" w:sz="0" w:space="0" w:color="auto"/>
                        <w:right w:val="none" w:sz="0" w:space="0" w:color="auto"/>
                      </w:divBdr>
                    </w:div>
                  </w:divsChild>
                </w:div>
                <w:div w:id="1211572579">
                  <w:marLeft w:val="0"/>
                  <w:marRight w:val="0"/>
                  <w:marTop w:val="0"/>
                  <w:marBottom w:val="0"/>
                  <w:divBdr>
                    <w:top w:val="none" w:sz="0" w:space="0" w:color="auto"/>
                    <w:left w:val="none" w:sz="0" w:space="0" w:color="auto"/>
                    <w:bottom w:val="none" w:sz="0" w:space="0" w:color="auto"/>
                    <w:right w:val="none" w:sz="0" w:space="0" w:color="auto"/>
                  </w:divBdr>
                  <w:divsChild>
                    <w:div w:id="452477508">
                      <w:marLeft w:val="0"/>
                      <w:marRight w:val="0"/>
                      <w:marTop w:val="0"/>
                      <w:marBottom w:val="0"/>
                      <w:divBdr>
                        <w:top w:val="none" w:sz="0" w:space="0" w:color="auto"/>
                        <w:left w:val="none" w:sz="0" w:space="0" w:color="auto"/>
                        <w:bottom w:val="none" w:sz="0" w:space="0" w:color="auto"/>
                        <w:right w:val="none" w:sz="0" w:space="0" w:color="auto"/>
                      </w:divBdr>
                    </w:div>
                  </w:divsChild>
                </w:div>
                <w:div w:id="1302272619">
                  <w:marLeft w:val="0"/>
                  <w:marRight w:val="0"/>
                  <w:marTop w:val="0"/>
                  <w:marBottom w:val="0"/>
                  <w:divBdr>
                    <w:top w:val="none" w:sz="0" w:space="0" w:color="auto"/>
                    <w:left w:val="none" w:sz="0" w:space="0" w:color="auto"/>
                    <w:bottom w:val="none" w:sz="0" w:space="0" w:color="auto"/>
                    <w:right w:val="none" w:sz="0" w:space="0" w:color="auto"/>
                  </w:divBdr>
                  <w:divsChild>
                    <w:div w:id="1160734239">
                      <w:marLeft w:val="0"/>
                      <w:marRight w:val="0"/>
                      <w:marTop w:val="0"/>
                      <w:marBottom w:val="0"/>
                      <w:divBdr>
                        <w:top w:val="none" w:sz="0" w:space="0" w:color="auto"/>
                        <w:left w:val="none" w:sz="0" w:space="0" w:color="auto"/>
                        <w:bottom w:val="none" w:sz="0" w:space="0" w:color="auto"/>
                        <w:right w:val="none" w:sz="0" w:space="0" w:color="auto"/>
                      </w:divBdr>
                    </w:div>
                  </w:divsChild>
                </w:div>
                <w:div w:id="1566377293">
                  <w:marLeft w:val="0"/>
                  <w:marRight w:val="0"/>
                  <w:marTop w:val="0"/>
                  <w:marBottom w:val="0"/>
                  <w:divBdr>
                    <w:top w:val="none" w:sz="0" w:space="0" w:color="auto"/>
                    <w:left w:val="none" w:sz="0" w:space="0" w:color="auto"/>
                    <w:bottom w:val="none" w:sz="0" w:space="0" w:color="auto"/>
                    <w:right w:val="none" w:sz="0" w:space="0" w:color="auto"/>
                  </w:divBdr>
                  <w:divsChild>
                    <w:div w:id="705983205">
                      <w:marLeft w:val="0"/>
                      <w:marRight w:val="0"/>
                      <w:marTop w:val="0"/>
                      <w:marBottom w:val="0"/>
                      <w:divBdr>
                        <w:top w:val="none" w:sz="0" w:space="0" w:color="auto"/>
                        <w:left w:val="none" w:sz="0" w:space="0" w:color="auto"/>
                        <w:bottom w:val="none" w:sz="0" w:space="0" w:color="auto"/>
                        <w:right w:val="none" w:sz="0" w:space="0" w:color="auto"/>
                      </w:divBdr>
                    </w:div>
                  </w:divsChild>
                </w:div>
                <w:div w:id="1672218758">
                  <w:marLeft w:val="0"/>
                  <w:marRight w:val="0"/>
                  <w:marTop w:val="0"/>
                  <w:marBottom w:val="0"/>
                  <w:divBdr>
                    <w:top w:val="none" w:sz="0" w:space="0" w:color="auto"/>
                    <w:left w:val="none" w:sz="0" w:space="0" w:color="auto"/>
                    <w:bottom w:val="none" w:sz="0" w:space="0" w:color="auto"/>
                    <w:right w:val="none" w:sz="0" w:space="0" w:color="auto"/>
                  </w:divBdr>
                  <w:divsChild>
                    <w:div w:id="1285574841">
                      <w:marLeft w:val="0"/>
                      <w:marRight w:val="0"/>
                      <w:marTop w:val="0"/>
                      <w:marBottom w:val="0"/>
                      <w:divBdr>
                        <w:top w:val="none" w:sz="0" w:space="0" w:color="auto"/>
                        <w:left w:val="none" w:sz="0" w:space="0" w:color="auto"/>
                        <w:bottom w:val="none" w:sz="0" w:space="0" w:color="auto"/>
                        <w:right w:val="none" w:sz="0" w:space="0" w:color="auto"/>
                      </w:divBdr>
                    </w:div>
                  </w:divsChild>
                </w:div>
                <w:div w:id="2020620437">
                  <w:marLeft w:val="0"/>
                  <w:marRight w:val="0"/>
                  <w:marTop w:val="0"/>
                  <w:marBottom w:val="0"/>
                  <w:divBdr>
                    <w:top w:val="none" w:sz="0" w:space="0" w:color="auto"/>
                    <w:left w:val="none" w:sz="0" w:space="0" w:color="auto"/>
                    <w:bottom w:val="none" w:sz="0" w:space="0" w:color="auto"/>
                    <w:right w:val="none" w:sz="0" w:space="0" w:color="auto"/>
                  </w:divBdr>
                  <w:divsChild>
                    <w:div w:id="674458334">
                      <w:marLeft w:val="0"/>
                      <w:marRight w:val="0"/>
                      <w:marTop w:val="0"/>
                      <w:marBottom w:val="0"/>
                      <w:divBdr>
                        <w:top w:val="none" w:sz="0" w:space="0" w:color="auto"/>
                        <w:left w:val="none" w:sz="0" w:space="0" w:color="auto"/>
                        <w:bottom w:val="none" w:sz="0" w:space="0" w:color="auto"/>
                        <w:right w:val="none" w:sz="0" w:space="0" w:color="auto"/>
                      </w:divBdr>
                    </w:div>
                    <w:div w:id="1075401071">
                      <w:marLeft w:val="0"/>
                      <w:marRight w:val="0"/>
                      <w:marTop w:val="0"/>
                      <w:marBottom w:val="0"/>
                      <w:divBdr>
                        <w:top w:val="none" w:sz="0" w:space="0" w:color="auto"/>
                        <w:left w:val="none" w:sz="0" w:space="0" w:color="auto"/>
                        <w:bottom w:val="none" w:sz="0" w:space="0" w:color="auto"/>
                        <w:right w:val="none" w:sz="0" w:space="0" w:color="auto"/>
                      </w:divBdr>
                    </w:div>
                    <w:div w:id="206028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534547">
          <w:marLeft w:val="0"/>
          <w:marRight w:val="0"/>
          <w:marTop w:val="0"/>
          <w:marBottom w:val="0"/>
          <w:divBdr>
            <w:top w:val="none" w:sz="0" w:space="0" w:color="auto"/>
            <w:left w:val="none" w:sz="0" w:space="0" w:color="auto"/>
            <w:bottom w:val="none" w:sz="0" w:space="0" w:color="auto"/>
            <w:right w:val="none" w:sz="0" w:space="0" w:color="auto"/>
          </w:divBdr>
        </w:div>
        <w:div w:id="1541168460">
          <w:marLeft w:val="0"/>
          <w:marRight w:val="0"/>
          <w:marTop w:val="0"/>
          <w:marBottom w:val="0"/>
          <w:divBdr>
            <w:top w:val="none" w:sz="0" w:space="0" w:color="auto"/>
            <w:left w:val="none" w:sz="0" w:space="0" w:color="auto"/>
            <w:bottom w:val="none" w:sz="0" w:space="0" w:color="auto"/>
            <w:right w:val="none" w:sz="0" w:space="0" w:color="auto"/>
          </w:divBdr>
          <w:divsChild>
            <w:div w:id="676344825">
              <w:marLeft w:val="-75"/>
              <w:marRight w:val="0"/>
              <w:marTop w:val="30"/>
              <w:marBottom w:val="30"/>
              <w:divBdr>
                <w:top w:val="none" w:sz="0" w:space="0" w:color="auto"/>
                <w:left w:val="none" w:sz="0" w:space="0" w:color="auto"/>
                <w:bottom w:val="none" w:sz="0" w:space="0" w:color="auto"/>
                <w:right w:val="none" w:sz="0" w:space="0" w:color="auto"/>
              </w:divBdr>
              <w:divsChild>
                <w:div w:id="284120029">
                  <w:marLeft w:val="0"/>
                  <w:marRight w:val="0"/>
                  <w:marTop w:val="0"/>
                  <w:marBottom w:val="0"/>
                  <w:divBdr>
                    <w:top w:val="none" w:sz="0" w:space="0" w:color="auto"/>
                    <w:left w:val="none" w:sz="0" w:space="0" w:color="auto"/>
                    <w:bottom w:val="none" w:sz="0" w:space="0" w:color="auto"/>
                    <w:right w:val="none" w:sz="0" w:space="0" w:color="auto"/>
                  </w:divBdr>
                  <w:divsChild>
                    <w:div w:id="1460413159">
                      <w:marLeft w:val="0"/>
                      <w:marRight w:val="0"/>
                      <w:marTop w:val="0"/>
                      <w:marBottom w:val="0"/>
                      <w:divBdr>
                        <w:top w:val="none" w:sz="0" w:space="0" w:color="auto"/>
                        <w:left w:val="none" w:sz="0" w:space="0" w:color="auto"/>
                        <w:bottom w:val="none" w:sz="0" w:space="0" w:color="auto"/>
                        <w:right w:val="none" w:sz="0" w:space="0" w:color="auto"/>
                      </w:divBdr>
                    </w:div>
                  </w:divsChild>
                </w:div>
                <w:div w:id="303853052">
                  <w:marLeft w:val="0"/>
                  <w:marRight w:val="0"/>
                  <w:marTop w:val="0"/>
                  <w:marBottom w:val="0"/>
                  <w:divBdr>
                    <w:top w:val="none" w:sz="0" w:space="0" w:color="auto"/>
                    <w:left w:val="none" w:sz="0" w:space="0" w:color="auto"/>
                    <w:bottom w:val="none" w:sz="0" w:space="0" w:color="auto"/>
                    <w:right w:val="none" w:sz="0" w:space="0" w:color="auto"/>
                  </w:divBdr>
                  <w:divsChild>
                    <w:div w:id="225187078">
                      <w:marLeft w:val="0"/>
                      <w:marRight w:val="0"/>
                      <w:marTop w:val="0"/>
                      <w:marBottom w:val="0"/>
                      <w:divBdr>
                        <w:top w:val="none" w:sz="0" w:space="0" w:color="auto"/>
                        <w:left w:val="none" w:sz="0" w:space="0" w:color="auto"/>
                        <w:bottom w:val="none" w:sz="0" w:space="0" w:color="auto"/>
                        <w:right w:val="none" w:sz="0" w:space="0" w:color="auto"/>
                      </w:divBdr>
                    </w:div>
                  </w:divsChild>
                </w:div>
                <w:div w:id="343364177">
                  <w:marLeft w:val="0"/>
                  <w:marRight w:val="0"/>
                  <w:marTop w:val="0"/>
                  <w:marBottom w:val="0"/>
                  <w:divBdr>
                    <w:top w:val="none" w:sz="0" w:space="0" w:color="auto"/>
                    <w:left w:val="none" w:sz="0" w:space="0" w:color="auto"/>
                    <w:bottom w:val="none" w:sz="0" w:space="0" w:color="auto"/>
                    <w:right w:val="none" w:sz="0" w:space="0" w:color="auto"/>
                  </w:divBdr>
                  <w:divsChild>
                    <w:div w:id="260453090">
                      <w:marLeft w:val="0"/>
                      <w:marRight w:val="0"/>
                      <w:marTop w:val="0"/>
                      <w:marBottom w:val="0"/>
                      <w:divBdr>
                        <w:top w:val="none" w:sz="0" w:space="0" w:color="auto"/>
                        <w:left w:val="none" w:sz="0" w:space="0" w:color="auto"/>
                        <w:bottom w:val="none" w:sz="0" w:space="0" w:color="auto"/>
                        <w:right w:val="none" w:sz="0" w:space="0" w:color="auto"/>
                      </w:divBdr>
                    </w:div>
                  </w:divsChild>
                </w:div>
                <w:div w:id="382679197">
                  <w:marLeft w:val="0"/>
                  <w:marRight w:val="0"/>
                  <w:marTop w:val="0"/>
                  <w:marBottom w:val="0"/>
                  <w:divBdr>
                    <w:top w:val="none" w:sz="0" w:space="0" w:color="auto"/>
                    <w:left w:val="none" w:sz="0" w:space="0" w:color="auto"/>
                    <w:bottom w:val="none" w:sz="0" w:space="0" w:color="auto"/>
                    <w:right w:val="none" w:sz="0" w:space="0" w:color="auto"/>
                  </w:divBdr>
                  <w:divsChild>
                    <w:div w:id="128979824">
                      <w:marLeft w:val="0"/>
                      <w:marRight w:val="0"/>
                      <w:marTop w:val="0"/>
                      <w:marBottom w:val="0"/>
                      <w:divBdr>
                        <w:top w:val="none" w:sz="0" w:space="0" w:color="auto"/>
                        <w:left w:val="none" w:sz="0" w:space="0" w:color="auto"/>
                        <w:bottom w:val="none" w:sz="0" w:space="0" w:color="auto"/>
                        <w:right w:val="none" w:sz="0" w:space="0" w:color="auto"/>
                      </w:divBdr>
                    </w:div>
                    <w:div w:id="197396829">
                      <w:marLeft w:val="0"/>
                      <w:marRight w:val="0"/>
                      <w:marTop w:val="0"/>
                      <w:marBottom w:val="0"/>
                      <w:divBdr>
                        <w:top w:val="none" w:sz="0" w:space="0" w:color="auto"/>
                        <w:left w:val="none" w:sz="0" w:space="0" w:color="auto"/>
                        <w:bottom w:val="none" w:sz="0" w:space="0" w:color="auto"/>
                        <w:right w:val="none" w:sz="0" w:space="0" w:color="auto"/>
                      </w:divBdr>
                    </w:div>
                    <w:div w:id="332075353">
                      <w:marLeft w:val="0"/>
                      <w:marRight w:val="0"/>
                      <w:marTop w:val="0"/>
                      <w:marBottom w:val="0"/>
                      <w:divBdr>
                        <w:top w:val="none" w:sz="0" w:space="0" w:color="auto"/>
                        <w:left w:val="none" w:sz="0" w:space="0" w:color="auto"/>
                        <w:bottom w:val="none" w:sz="0" w:space="0" w:color="auto"/>
                        <w:right w:val="none" w:sz="0" w:space="0" w:color="auto"/>
                      </w:divBdr>
                    </w:div>
                    <w:div w:id="432631427">
                      <w:marLeft w:val="0"/>
                      <w:marRight w:val="0"/>
                      <w:marTop w:val="0"/>
                      <w:marBottom w:val="0"/>
                      <w:divBdr>
                        <w:top w:val="none" w:sz="0" w:space="0" w:color="auto"/>
                        <w:left w:val="none" w:sz="0" w:space="0" w:color="auto"/>
                        <w:bottom w:val="none" w:sz="0" w:space="0" w:color="auto"/>
                        <w:right w:val="none" w:sz="0" w:space="0" w:color="auto"/>
                      </w:divBdr>
                    </w:div>
                    <w:div w:id="768308400">
                      <w:marLeft w:val="0"/>
                      <w:marRight w:val="0"/>
                      <w:marTop w:val="0"/>
                      <w:marBottom w:val="0"/>
                      <w:divBdr>
                        <w:top w:val="none" w:sz="0" w:space="0" w:color="auto"/>
                        <w:left w:val="none" w:sz="0" w:space="0" w:color="auto"/>
                        <w:bottom w:val="none" w:sz="0" w:space="0" w:color="auto"/>
                        <w:right w:val="none" w:sz="0" w:space="0" w:color="auto"/>
                      </w:divBdr>
                    </w:div>
                    <w:div w:id="846870545">
                      <w:marLeft w:val="0"/>
                      <w:marRight w:val="0"/>
                      <w:marTop w:val="0"/>
                      <w:marBottom w:val="0"/>
                      <w:divBdr>
                        <w:top w:val="none" w:sz="0" w:space="0" w:color="auto"/>
                        <w:left w:val="none" w:sz="0" w:space="0" w:color="auto"/>
                        <w:bottom w:val="none" w:sz="0" w:space="0" w:color="auto"/>
                        <w:right w:val="none" w:sz="0" w:space="0" w:color="auto"/>
                      </w:divBdr>
                    </w:div>
                    <w:div w:id="1038629803">
                      <w:marLeft w:val="0"/>
                      <w:marRight w:val="0"/>
                      <w:marTop w:val="0"/>
                      <w:marBottom w:val="0"/>
                      <w:divBdr>
                        <w:top w:val="none" w:sz="0" w:space="0" w:color="auto"/>
                        <w:left w:val="none" w:sz="0" w:space="0" w:color="auto"/>
                        <w:bottom w:val="none" w:sz="0" w:space="0" w:color="auto"/>
                        <w:right w:val="none" w:sz="0" w:space="0" w:color="auto"/>
                      </w:divBdr>
                    </w:div>
                    <w:div w:id="1061514308">
                      <w:marLeft w:val="0"/>
                      <w:marRight w:val="0"/>
                      <w:marTop w:val="0"/>
                      <w:marBottom w:val="0"/>
                      <w:divBdr>
                        <w:top w:val="none" w:sz="0" w:space="0" w:color="auto"/>
                        <w:left w:val="none" w:sz="0" w:space="0" w:color="auto"/>
                        <w:bottom w:val="none" w:sz="0" w:space="0" w:color="auto"/>
                        <w:right w:val="none" w:sz="0" w:space="0" w:color="auto"/>
                      </w:divBdr>
                    </w:div>
                    <w:div w:id="1714115767">
                      <w:marLeft w:val="0"/>
                      <w:marRight w:val="0"/>
                      <w:marTop w:val="0"/>
                      <w:marBottom w:val="0"/>
                      <w:divBdr>
                        <w:top w:val="none" w:sz="0" w:space="0" w:color="auto"/>
                        <w:left w:val="none" w:sz="0" w:space="0" w:color="auto"/>
                        <w:bottom w:val="none" w:sz="0" w:space="0" w:color="auto"/>
                        <w:right w:val="none" w:sz="0" w:space="0" w:color="auto"/>
                      </w:divBdr>
                    </w:div>
                  </w:divsChild>
                </w:div>
                <w:div w:id="590238450">
                  <w:marLeft w:val="0"/>
                  <w:marRight w:val="0"/>
                  <w:marTop w:val="0"/>
                  <w:marBottom w:val="0"/>
                  <w:divBdr>
                    <w:top w:val="none" w:sz="0" w:space="0" w:color="auto"/>
                    <w:left w:val="none" w:sz="0" w:space="0" w:color="auto"/>
                    <w:bottom w:val="none" w:sz="0" w:space="0" w:color="auto"/>
                    <w:right w:val="none" w:sz="0" w:space="0" w:color="auto"/>
                  </w:divBdr>
                  <w:divsChild>
                    <w:div w:id="114176908">
                      <w:marLeft w:val="0"/>
                      <w:marRight w:val="0"/>
                      <w:marTop w:val="0"/>
                      <w:marBottom w:val="0"/>
                      <w:divBdr>
                        <w:top w:val="none" w:sz="0" w:space="0" w:color="auto"/>
                        <w:left w:val="none" w:sz="0" w:space="0" w:color="auto"/>
                        <w:bottom w:val="none" w:sz="0" w:space="0" w:color="auto"/>
                        <w:right w:val="none" w:sz="0" w:space="0" w:color="auto"/>
                      </w:divBdr>
                    </w:div>
                  </w:divsChild>
                </w:div>
                <w:div w:id="1333028180">
                  <w:marLeft w:val="0"/>
                  <w:marRight w:val="0"/>
                  <w:marTop w:val="0"/>
                  <w:marBottom w:val="0"/>
                  <w:divBdr>
                    <w:top w:val="none" w:sz="0" w:space="0" w:color="auto"/>
                    <w:left w:val="none" w:sz="0" w:space="0" w:color="auto"/>
                    <w:bottom w:val="none" w:sz="0" w:space="0" w:color="auto"/>
                    <w:right w:val="none" w:sz="0" w:space="0" w:color="auto"/>
                  </w:divBdr>
                  <w:divsChild>
                    <w:div w:id="166794504">
                      <w:marLeft w:val="0"/>
                      <w:marRight w:val="0"/>
                      <w:marTop w:val="0"/>
                      <w:marBottom w:val="0"/>
                      <w:divBdr>
                        <w:top w:val="none" w:sz="0" w:space="0" w:color="auto"/>
                        <w:left w:val="none" w:sz="0" w:space="0" w:color="auto"/>
                        <w:bottom w:val="none" w:sz="0" w:space="0" w:color="auto"/>
                        <w:right w:val="none" w:sz="0" w:space="0" w:color="auto"/>
                      </w:divBdr>
                    </w:div>
                  </w:divsChild>
                </w:div>
                <w:div w:id="1404061113">
                  <w:marLeft w:val="0"/>
                  <w:marRight w:val="0"/>
                  <w:marTop w:val="0"/>
                  <w:marBottom w:val="0"/>
                  <w:divBdr>
                    <w:top w:val="none" w:sz="0" w:space="0" w:color="auto"/>
                    <w:left w:val="none" w:sz="0" w:space="0" w:color="auto"/>
                    <w:bottom w:val="none" w:sz="0" w:space="0" w:color="auto"/>
                    <w:right w:val="none" w:sz="0" w:space="0" w:color="auto"/>
                  </w:divBdr>
                  <w:divsChild>
                    <w:div w:id="1894543567">
                      <w:marLeft w:val="0"/>
                      <w:marRight w:val="0"/>
                      <w:marTop w:val="0"/>
                      <w:marBottom w:val="0"/>
                      <w:divBdr>
                        <w:top w:val="none" w:sz="0" w:space="0" w:color="auto"/>
                        <w:left w:val="none" w:sz="0" w:space="0" w:color="auto"/>
                        <w:bottom w:val="none" w:sz="0" w:space="0" w:color="auto"/>
                        <w:right w:val="none" w:sz="0" w:space="0" w:color="auto"/>
                      </w:divBdr>
                    </w:div>
                  </w:divsChild>
                </w:div>
                <w:div w:id="2105150905">
                  <w:marLeft w:val="0"/>
                  <w:marRight w:val="0"/>
                  <w:marTop w:val="0"/>
                  <w:marBottom w:val="0"/>
                  <w:divBdr>
                    <w:top w:val="none" w:sz="0" w:space="0" w:color="auto"/>
                    <w:left w:val="none" w:sz="0" w:space="0" w:color="auto"/>
                    <w:bottom w:val="none" w:sz="0" w:space="0" w:color="auto"/>
                    <w:right w:val="none" w:sz="0" w:space="0" w:color="auto"/>
                  </w:divBdr>
                  <w:divsChild>
                    <w:div w:id="846411202">
                      <w:marLeft w:val="0"/>
                      <w:marRight w:val="0"/>
                      <w:marTop w:val="0"/>
                      <w:marBottom w:val="0"/>
                      <w:divBdr>
                        <w:top w:val="none" w:sz="0" w:space="0" w:color="auto"/>
                        <w:left w:val="none" w:sz="0" w:space="0" w:color="auto"/>
                        <w:bottom w:val="none" w:sz="0" w:space="0" w:color="auto"/>
                        <w:right w:val="none" w:sz="0" w:space="0" w:color="auto"/>
                      </w:divBdr>
                    </w:div>
                  </w:divsChild>
                </w:div>
                <w:div w:id="2109502015">
                  <w:marLeft w:val="0"/>
                  <w:marRight w:val="0"/>
                  <w:marTop w:val="0"/>
                  <w:marBottom w:val="0"/>
                  <w:divBdr>
                    <w:top w:val="none" w:sz="0" w:space="0" w:color="auto"/>
                    <w:left w:val="none" w:sz="0" w:space="0" w:color="auto"/>
                    <w:bottom w:val="none" w:sz="0" w:space="0" w:color="auto"/>
                    <w:right w:val="none" w:sz="0" w:space="0" w:color="auto"/>
                  </w:divBdr>
                  <w:divsChild>
                    <w:div w:id="154274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3807140">
          <w:marLeft w:val="0"/>
          <w:marRight w:val="0"/>
          <w:marTop w:val="0"/>
          <w:marBottom w:val="0"/>
          <w:divBdr>
            <w:top w:val="none" w:sz="0" w:space="0" w:color="auto"/>
            <w:left w:val="none" w:sz="0" w:space="0" w:color="auto"/>
            <w:bottom w:val="none" w:sz="0" w:space="0" w:color="auto"/>
            <w:right w:val="none" w:sz="0" w:space="0" w:color="auto"/>
          </w:divBdr>
        </w:div>
        <w:div w:id="16481259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21bis-e/Docs/R2-2304541.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7%20Incheon\Rel-18\!Templates\3GPP_Paper_Template_RAN4_%23107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5AIRPNAIUNRU-1328258698-25494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https://nokia.sharepoint.com/sites/c5g/5gradio/_layouts/15/DocIdRedir.aspx?ID=5AIRPNAIUNRU-1328258698-25494</Url>
      <Description>5AIRPNAIUNRU-1328258698-25494</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24229671-E0DA-4094-AFA7-CB40F111EDFA}">
  <ds:schemaRefs>
    <ds:schemaRef ds:uri="http://schemas.openxmlformats.org/package/2006/metadata/core-properties"/>
    <ds:schemaRef ds:uri="http://schemas.microsoft.com/office/2006/metadata/properties"/>
    <ds:schemaRef ds:uri="http://purl.org/dc/elements/1.1/"/>
    <ds:schemaRef ds:uri="http://purl.org/dc/terms/"/>
    <ds:schemaRef ds:uri="71c5aaf6-e6ce-465b-b873-5148d2a4c105"/>
    <ds:schemaRef ds:uri="http://schemas.microsoft.com/office/infopath/2007/PartnerControls"/>
    <ds:schemaRef ds:uri="http://schemas.microsoft.com/office/2006/documentManagement/types"/>
    <ds:schemaRef ds:uri="http://purl.org/dc/dcmitype/"/>
    <ds:schemaRef ds:uri="3b34c8f0-1ef5-4d1e-bb66-517ce7fe7356"/>
    <ds:schemaRef ds:uri="0b6aed8e-0313-4d17-80ff-d0e5da4931c5"/>
    <ds:schemaRef ds:uri="http://www.w3.org/XML/1998/namespace"/>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FBC51155-B079-41D5-BAEB-9A0CB86E7E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3GPP_Paper_Template_RAN4_#107_Dimitri.dotx</Template>
  <TotalTime>5</TotalTime>
  <Pages>13</Pages>
  <Words>4947</Words>
  <Characters>28051</Characters>
  <Application>Microsoft Office Word</Application>
  <DocSecurity>0</DocSecurity>
  <Lines>652</Lines>
  <Paragraphs>417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32581</CharactersWithSpaces>
  <SharedDoc>false</SharedDoc>
  <HLinks>
    <vt:vector size="126" baseType="variant">
      <vt:variant>
        <vt:i4>8257607</vt:i4>
      </vt:variant>
      <vt:variant>
        <vt:i4>108</vt:i4>
      </vt:variant>
      <vt:variant>
        <vt:i4>0</vt:i4>
      </vt:variant>
      <vt:variant>
        <vt:i4>5</vt:i4>
      </vt:variant>
      <vt:variant>
        <vt:lpwstr>https://www.3gpp.org/ftp/TSG_RAN/WG2_RL2/TSGR2_123/Docs/R2-2308195.zip</vt:lpwstr>
      </vt:variant>
      <vt:variant>
        <vt:lpwstr/>
      </vt:variant>
      <vt:variant>
        <vt:i4>7864396</vt:i4>
      </vt:variant>
      <vt:variant>
        <vt:i4>15</vt:i4>
      </vt:variant>
      <vt:variant>
        <vt:i4>0</vt:i4>
      </vt:variant>
      <vt:variant>
        <vt:i4>5</vt:i4>
      </vt:variant>
      <vt:variant>
        <vt:lpwstr>https://nokia.sharepoint.com/:w:/r/sites/c5g/e2earch/_layouts/15/Doc.aspx?sourcedoc=%7B1F06C1D3-FE35-41B9-A300-121E5318B16D%7D&amp;file=R2-230xxxx%20AIML%20architecture.docx&amp;action=default&amp;mobileredirect=true</vt:lpwstr>
      </vt:variant>
      <vt:variant>
        <vt:lpwstr/>
      </vt:variant>
      <vt:variant>
        <vt:i4>3539020</vt:i4>
      </vt:variant>
      <vt:variant>
        <vt:i4>3</vt:i4>
      </vt:variant>
      <vt:variant>
        <vt:i4>0</vt:i4>
      </vt:variant>
      <vt:variant>
        <vt:i4>5</vt:i4>
      </vt:variant>
      <vt:variant>
        <vt:lpwstr>https://www.3gpp.org/ftp/tsg_ran/WG2_RL2/TSGR2_121bis-e/Docs/R2-2304541.zip</vt:lpwstr>
      </vt:variant>
      <vt:variant>
        <vt:lpwstr/>
      </vt:variant>
      <vt:variant>
        <vt:i4>7995418</vt:i4>
      </vt:variant>
      <vt:variant>
        <vt:i4>51</vt:i4>
      </vt:variant>
      <vt:variant>
        <vt:i4>0</vt:i4>
      </vt:variant>
      <vt:variant>
        <vt:i4>5</vt:i4>
      </vt:variant>
      <vt:variant>
        <vt:lpwstr>mailto:dimitri.gold@nokia.com</vt:lpwstr>
      </vt:variant>
      <vt:variant>
        <vt:lpwstr/>
      </vt:variant>
      <vt:variant>
        <vt:i4>2621533</vt:i4>
      </vt:variant>
      <vt:variant>
        <vt:i4>48</vt:i4>
      </vt:variant>
      <vt:variant>
        <vt:i4>0</vt:i4>
      </vt:variant>
      <vt:variant>
        <vt:i4>5</vt:i4>
      </vt:variant>
      <vt:variant>
        <vt:lpwstr>mailto:tachporn.sanguanpuak@nokia.com</vt:lpwstr>
      </vt:variant>
      <vt:variant>
        <vt:lpwstr/>
      </vt:variant>
      <vt:variant>
        <vt:i4>3539063</vt:i4>
      </vt:variant>
      <vt:variant>
        <vt:i4>45</vt:i4>
      </vt:variant>
      <vt:variant>
        <vt:i4>0</vt:i4>
      </vt:variant>
      <vt:variant>
        <vt:i4>5</vt:i4>
      </vt:variant>
      <vt:variant>
        <vt:lpwstr>mailto:fahad.syed_muhammad@nokia.com</vt:lpwstr>
      </vt:variant>
      <vt:variant>
        <vt:lpwstr/>
      </vt:variant>
      <vt:variant>
        <vt:i4>7995418</vt:i4>
      </vt:variant>
      <vt:variant>
        <vt:i4>42</vt:i4>
      </vt:variant>
      <vt:variant>
        <vt:i4>0</vt:i4>
      </vt:variant>
      <vt:variant>
        <vt:i4>5</vt:i4>
      </vt:variant>
      <vt:variant>
        <vt:lpwstr>mailto:dimitri.gold@nokia.com</vt:lpwstr>
      </vt:variant>
      <vt:variant>
        <vt:lpwstr/>
      </vt:variant>
      <vt:variant>
        <vt:i4>2162763</vt:i4>
      </vt:variant>
      <vt:variant>
        <vt:i4>39</vt:i4>
      </vt:variant>
      <vt:variant>
        <vt:i4>0</vt:i4>
      </vt:variant>
      <vt:variant>
        <vt:i4>5</vt:i4>
      </vt:variant>
      <vt:variant>
        <vt:lpwstr>mailto:bharath.2.kashyap@nokia.com</vt:lpwstr>
      </vt:variant>
      <vt:variant>
        <vt:lpwstr/>
      </vt:variant>
      <vt:variant>
        <vt:i4>3539063</vt:i4>
      </vt:variant>
      <vt:variant>
        <vt:i4>36</vt:i4>
      </vt:variant>
      <vt:variant>
        <vt:i4>0</vt:i4>
      </vt:variant>
      <vt:variant>
        <vt:i4>5</vt:i4>
      </vt:variant>
      <vt:variant>
        <vt:lpwstr>mailto:fahad.syed_muhammad@nokia.com</vt:lpwstr>
      </vt:variant>
      <vt:variant>
        <vt:lpwstr/>
      </vt:variant>
      <vt:variant>
        <vt:i4>7995418</vt:i4>
      </vt:variant>
      <vt:variant>
        <vt:i4>33</vt:i4>
      </vt:variant>
      <vt:variant>
        <vt:i4>0</vt:i4>
      </vt:variant>
      <vt:variant>
        <vt:i4>5</vt:i4>
      </vt:variant>
      <vt:variant>
        <vt:lpwstr>mailto:dimitri.gold@nokia.com</vt:lpwstr>
      </vt:variant>
      <vt:variant>
        <vt:lpwstr/>
      </vt:variant>
      <vt:variant>
        <vt:i4>7995418</vt:i4>
      </vt:variant>
      <vt:variant>
        <vt:i4>30</vt:i4>
      </vt:variant>
      <vt:variant>
        <vt:i4>0</vt:i4>
      </vt:variant>
      <vt:variant>
        <vt:i4>5</vt:i4>
      </vt:variant>
      <vt:variant>
        <vt:lpwstr>mailto:dimitri.gold@nokia.com</vt:lpwstr>
      </vt:variant>
      <vt:variant>
        <vt:lpwstr/>
      </vt:variant>
      <vt:variant>
        <vt:i4>2555992</vt:i4>
      </vt:variant>
      <vt:variant>
        <vt:i4>27</vt:i4>
      </vt:variant>
      <vt:variant>
        <vt:i4>0</vt:i4>
      </vt:variant>
      <vt:variant>
        <vt:i4>5</vt:i4>
      </vt:variant>
      <vt:variant>
        <vt:lpwstr>mailto:istvan.kovacs@nokia.com</vt:lpwstr>
      </vt:variant>
      <vt:variant>
        <vt:lpwstr/>
      </vt:variant>
      <vt:variant>
        <vt:i4>7995418</vt:i4>
      </vt:variant>
      <vt:variant>
        <vt:i4>24</vt:i4>
      </vt:variant>
      <vt:variant>
        <vt:i4>0</vt:i4>
      </vt:variant>
      <vt:variant>
        <vt:i4>5</vt:i4>
      </vt:variant>
      <vt:variant>
        <vt:lpwstr>mailto:dimitri.gold@nokia.com</vt:lpwstr>
      </vt:variant>
      <vt:variant>
        <vt:lpwstr/>
      </vt:variant>
      <vt:variant>
        <vt:i4>2555992</vt:i4>
      </vt:variant>
      <vt:variant>
        <vt:i4>21</vt:i4>
      </vt:variant>
      <vt:variant>
        <vt:i4>0</vt:i4>
      </vt:variant>
      <vt:variant>
        <vt:i4>5</vt:i4>
      </vt:variant>
      <vt:variant>
        <vt:lpwstr>mailto:istvan.kovacs@nokia.com</vt:lpwstr>
      </vt:variant>
      <vt:variant>
        <vt:lpwstr/>
      </vt:variant>
      <vt:variant>
        <vt:i4>2555992</vt:i4>
      </vt:variant>
      <vt:variant>
        <vt:i4>18</vt:i4>
      </vt:variant>
      <vt:variant>
        <vt:i4>0</vt:i4>
      </vt:variant>
      <vt:variant>
        <vt:i4>5</vt:i4>
      </vt:variant>
      <vt:variant>
        <vt:lpwstr>mailto:istvan.kovacs@nokia.com</vt:lpwstr>
      </vt:variant>
      <vt:variant>
        <vt:lpwstr/>
      </vt:variant>
      <vt:variant>
        <vt:i4>2162763</vt:i4>
      </vt:variant>
      <vt:variant>
        <vt:i4>15</vt:i4>
      </vt:variant>
      <vt:variant>
        <vt:i4>0</vt:i4>
      </vt:variant>
      <vt:variant>
        <vt:i4>5</vt:i4>
      </vt:variant>
      <vt:variant>
        <vt:lpwstr>mailto:bharath.2.kashyap@nokia.com</vt:lpwstr>
      </vt:variant>
      <vt:variant>
        <vt:lpwstr/>
      </vt:variant>
      <vt:variant>
        <vt:i4>3539063</vt:i4>
      </vt:variant>
      <vt:variant>
        <vt:i4>12</vt:i4>
      </vt:variant>
      <vt:variant>
        <vt:i4>0</vt:i4>
      </vt:variant>
      <vt:variant>
        <vt:i4>5</vt:i4>
      </vt:variant>
      <vt:variant>
        <vt:lpwstr>mailto:fahad.syed_muhammad@nokia.com</vt:lpwstr>
      </vt:variant>
      <vt:variant>
        <vt:lpwstr/>
      </vt:variant>
      <vt:variant>
        <vt:i4>7995418</vt:i4>
      </vt:variant>
      <vt:variant>
        <vt:i4>9</vt:i4>
      </vt:variant>
      <vt:variant>
        <vt:i4>0</vt:i4>
      </vt:variant>
      <vt:variant>
        <vt:i4>5</vt:i4>
      </vt:variant>
      <vt:variant>
        <vt:lpwstr>mailto:dimitri.gold@nokia.com</vt:lpwstr>
      </vt:variant>
      <vt:variant>
        <vt:lpwstr/>
      </vt:variant>
      <vt:variant>
        <vt:i4>2555992</vt:i4>
      </vt:variant>
      <vt:variant>
        <vt:i4>6</vt:i4>
      </vt:variant>
      <vt:variant>
        <vt:i4>0</vt:i4>
      </vt:variant>
      <vt:variant>
        <vt:i4>5</vt:i4>
      </vt:variant>
      <vt:variant>
        <vt:lpwstr>mailto:istvan.kovacs@nokia.com</vt:lpwstr>
      </vt:variant>
      <vt:variant>
        <vt:lpwstr/>
      </vt:variant>
      <vt:variant>
        <vt:i4>7995418</vt:i4>
      </vt:variant>
      <vt:variant>
        <vt:i4>3</vt:i4>
      </vt:variant>
      <vt:variant>
        <vt:i4>0</vt:i4>
      </vt:variant>
      <vt:variant>
        <vt:i4>5</vt:i4>
      </vt:variant>
      <vt:variant>
        <vt:lpwstr>mailto:dimitri.gold@nokia.com</vt:lpwstr>
      </vt:variant>
      <vt:variant>
        <vt:lpwstr/>
      </vt:variant>
      <vt:variant>
        <vt:i4>2555992</vt:i4>
      </vt:variant>
      <vt:variant>
        <vt:i4>0</vt:i4>
      </vt:variant>
      <vt:variant>
        <vt:i4>0</vt:i4>
      </vt:variant>
      <vt:variant>
        <vt:i4>5</vt:i4>
      </vt:variant>
      <vt:variant>
        <vt:lpwstr>mailto:istvan.kovacs@nokia.com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Dimitri Gold (Nokia)</cp:lastModifiedBy>
  <cp:revision>4</cp:revision>
  <dcterms:created xsi:type="dcterms:W3CDTF">2023-08-11T19:51:00Z</dcterms:created>
  <dcterms:modified xsi:type="dcterms:W3CDTF">2023-08-11T19:55:00Z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c8fe3756-3912-4742-b3fb-a79df9b2715f</vt:lpwstr>
  </property>
  <property fmtid="{D5CDD505-2E9C-101B-9397-08002B2CF9AE}" pid="11" name="MediaServiceImageTags">
    <vt:lpwstr/>
  </property>
</Properties>
</file>