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34DD" w14:textId="77777777" w:rsidR="00D52782" w:rsidRDefault="00D52782" w:rsidP="00D5278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D66CDF">
        <w:rPr>
          <w:rFonts w:ascii="Arial" w:hAnsi="Arial" w:cs="Arial"/>
          <w:b/>
          <w:sz w:val="24"/>
          <w:szCs w:val="28"/>
          <w:lang w:val="en-US"/>
        </w:rPr>
        <w:t>R4-2312123</w:t>
      </w:r>
    </w:p>
    <w:p w14:paraId="75E6E57D" w14:textId="77777777" w:rsidR="00D52782" w:rsidRPr="001D2FBF" w:rsidRDefault="00D52782" w:rsidP="00D52782">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35FED922" w14:textId="77777777" w:rsidR="00D52782" w:rsidRPr="002D2977" w:rsidRDefault="00D52782" w:rsidP="00D52782">
      <w:pPr>
        <w:pStyle w:val="a4"/>
        <w:rPr>
          <w:noProof w:val="0"/>
        </w:rPr>
      </w:pPr>
    </w:p>
    <w:p w14:paraId="0CDCB669"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Pr>
          <w:rFonts w:ascii="Arial" w:hAnsi="Arial"/>
          <w:sz w:val="24"/>
          <w:lang w:val="en-US"/>
        </w:rPr>
        <w:t>8.24.5</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Discussion on Enhanced CHO configurations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62DBE554" w14:textId="77777777" w:rsidR="00D52782" w:rsidRDefault="00D52782" w:rsidP="00D52782">
      <w:pPr>
        <w:jc w:val="both"/>
        <w:rPr>
          <w:rFonts w:eastAsiaTheme="minorEastAsia"/>
          <w:lang w:val="en-US" w:eastAsia="zh-CN"/>
        </w:rPr>
      </w:pPr>
      <w:r>
        <w:rPr>
          <w:rFonts w:eastAsiaTheme="minorEastAsia"/>
          <w:lang w:val="en-US" w:eastAsia="zh-CN"/>
        </w:rPr>
        <w:t xml:space="preserve">In the RAN4#107 meeting, RAN4 further discussed the delay requirements on CHO with </w:t>
      </w:r>
      <w:proofErr w:type="spellStart"/>
      <w:r>
        <w:rPr>
          <w:rFonts w:eastAsiaTheme="minorEastAsia"/>
          <w:lang w:val="en-US" w:eastAsia="zh-CN"/>
        </w:rPr>
        <w:t>PSCell</w:t>
      </w:r>
      <w:proofErr w:type="spellEnd"/>
      <w:r>
        <w:rPr>
          <w:rFonts w:eastAsiaTheme="minorEastAsia"/>
          <w:lang w:val="en-US" w:eastAsia="zh-CN"/>
        </w:rPr>
        <w:t xml:space="preserve"> change</w:t>
      </w:r>
      <w:r>
        <w:rPr>
          <w:rFonts w:eastAsiaTheme="minorEastAsia" w:hint="eastAsia"/>
          <w:lang w:val="en-US" w:eastAsia="zh-CN"/>
        </w:rPr>
        <w:t>/addition</w:t>
      </w:r>
      <w:r>
        <w:rPr>
          <w:rFonts w:eastAsiaTheme="minorEastAsia"/>
          <w:lang w:val="en-US" w:eastAsia="zh-CN"/>
        </w:rPr>
        <w:t>(obj.3) and CHO with CPAC. Among them, most of issues in term of the former scenario have been reached in agreements while there still have some pending issues in terms of the latter scenario. In this paper, we would provide further analysis on them.</w:t>
      </w:r>
    </w:p>
    <w:p w14:paraId="28F9A1BB" w14:textId="77777777" w:rsidR="00D52782" w:rsidRDefault="00D52782" w:rsidP="00D52782">
      <w:pPr>
        <w:pStyle w:val="1"/>
        <w:numPr>
          <w:ilvl w:val="0"/>
          <w:numId w:val="1"/>
        </w:numPr>
        <w:rPr>
          <w:lang w:val="en-US"/>
        </w:rPr>
      </w:pPr>
      <w:r w:rsidRPr="002D2977">
        <w:rPr>
          <w:lang w:val="en-US"/>
        </w:rPr>
        <w:t>Discussion</w:t>
      </w:r>
    </w:p>
    <w:p w14:paraId="0BBE5116" w14:textId="77777777" w:rsidR="00D52782" w:rsidRDefault="00D52782" w:rsidP="00D52782">
      <w:pPr>
        <w:rPr>
          <w:lang w:val="en-US"/>
        </w:rPr>
      </w:pPr>
      <w:r w:rsidRPr="00907018">
        <w:rPr>
          <w:lang w:val="en-US"/>
        </w:rPr>
        <w:t xml:space="preserve">The following </w:t>
      </w:r>
      <w:r>
        <w:rPr>
          <w:lang w:val="en-US"/>
        </w:rPr>
        <w:t xml:space="preserve">issues </w:t>
      </w:r>
      <w:r w:rsidRPr="00907018">
        <w:rPr>
          <w:lang w:val="en-US"/>
        </w:rPr>
        <w:t>w</w:t>
      </w:r>
      <w:r>
        <w:rPr>
          <w:lang w:val="en-US"/>
        </w:rPr>
        <w:t>ere</w:t>
      </w:r>
      <w:r w:rsidRPr="00907018">
        <w:rPr>
          <w:lang w:val="en-US"/>
        </w:rPr>
        <w:t xml:space="preserve"> captured in the WF [</w:t>
      </w:r>
      <w:r>
        <w:rPr>
          <w:lang w:val="en-US"/>
        </w:rPr>
        <w:t>1</w:t>
      </w:r>
      <w:r w:rsidRPr="00907018">
        <w:rPr>
          <w:lang w:val="en-US"/>
        </w:rPr>
        <w:t xml:space="preserve">] </w:t>
      </w:r>
      <w:r w:rsidRPr="0017599E">
        <w:rPr>
          <w:lang w:val="en-US"/>
        </w:rPr>
        <w:t xml:space="preserve">on </w:t>
      </w:r>
      <w:r w:rsidRPr="004572A9">
        <w:rPr>
          <w:lang w:val="en-US"/>
        </w:rPr>
        <w:t>Enhanced CHO configurations</w:t>
      </w:r>
      <w:r w:rsidRPr="00907018">
        <w:rPr>
          <w:lang w:val="en-US"/>
        </w:rPr>
        <w:t>.</w:t>
      </w:r>
    </w:p>
    <w:tbl>
      <w:tblPr>
        <w:tblStyle w:val="ab"/>
        <w:tblW w:w="9735" w:type="dxa"/>
        <w:tblLook w:val="04A0" w:firstRow="1" w:lastRow="0" w:firstColumn="1" w:lastColumn="0" w:noHBand="0" w:noVBand="1"/>
      </w:tblPr>
      <w:tblGrid>
        <w:gridCol w:w="9735"/>
      </w:tblGrid>
      <w:tr w:rsidR="00D52782" w14:paraId="7703DF7C" w14:textId="77777777" w:rsidTr="001875CA">
        <w:trPr>
          <w:trHeight w:val="656"/>
        </w:trPr>
        <w:tc>
          <w:tcPr>
            <w:tcW w:w="9735" w:type="dxa"/>
          </w:tcPr>
          <w:p w14:paraId="1F397DC7" w14:textId="77777777" w:rsidR="00D52782" w:rsidRPr="00327842" w:rsidRDefault="00D52782" w:rsidP="001875CA">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w:t>
            </w:r>
            <w:r>
              <w:rPr>
                <w:bCs/>
                <w:lang w:val="en-US"/>
              </w:rPr>
              <w:t xml:space="preserve"> </w:t>
            </w:r>
            <w:r w:rsidRPr="009772AC">
              <w:rPr>
                <w:bCs/>
                <w:lang w:val="en-US"/>
              </w:rPr>
              <w:t>Enhanced CHO configurations</w:t>
            </w:r>
          </w:p>
          <w:p w14:paraId="7B9B0B63" w14:textId="77777777" w:rsidR="00D52782" w:rsidRDefault="00D52782" w:rsidP="001875CA">
            <w:pPr>
              <w:numPr>
                <w:ilvl w:val="1"/>
                <w:numId w:val="3"/>
              </w:numPr>
              <w:overflowPunct w:val="0"/>
              <w:autoSpaceDE w:val="0"/>
              <w:autoSpaceDN w:val="0"/>
              <w:adjustRightInd w:val="0"/>
              <w:spacing w:after="0"/>
              <w:rPr>
                <w:bCs/>
                <w:lang w:val="en-US"/>
              </w:rPr>
            </w:pPr>
            <w:r w:rsidRPr="00343CED">
              <w:rPr>
                <w:bCs/>
                <w:lang w:val="en-US"/>
              </w:rPr>
              <w:t xml:space="preserve">Issue 3-2-1: </w:t>
            </w:r>
            <w:proofErr w:type="spellStart"/>
            <w:r w:rsidRPr="00343CED">
              <w:rPr>
                <w:bCs/>
                <w:lang w:val="en-US"/>
              </w:rPr>
              <w:t>PCell</w:t>
            </w:r>
            <w:proofErr w:type="spellEnd"/>
            <w:r w:rsidRPr="00343CED">
              <w:rPr>
                <w:bCs/>
                <w:lang w:val="en-US"/>
              </w:rPr>
              <w:t xml:space="preserve"> handover delay in CHO including target MCG and candidate SCG for CPC/CPA in FR1+FR2 NR-DC (obj. 4)</w:t>
            </w:r>
          </w:p>
          <w:p w14:paraId="0610DBD7" w14:textId="77777777" w:rsidR="00D52782" w:rsidRDefault="00D52782" w:rsidP="001875CA">
            <w:pPr>
              <w:numPr>
                <w:ilvl w:val="1"/>
                <w:numId w:val="3"/>
              </w:numPr>
              <w:overflowPunct w:val="0"/>
              <w:autoSpaceDE w:val="0"/>
              <w:autoSpaceDN w:val="0"/>
              <w:adjustRightInd w:val="0"/>
              <w:spacing w:after="0"/>
              <w:rPr>
                <w:bCs/>
                <w:lang w:val="en-US"/>
              </w:rPr>
            </w:pPr>
            <w:r w:rsidRPr="00E70D3D">
              <w:rPr>
                <w:bCs/>
                <w:lang w:val="en-US"/>
              </w:rPr>
              <w:t xml:space="preserve">Issue 3-2-2: </w:t>
            </w:r>
            <w:proofErr w:type="spellStart"/>
            <w:r w:rsidRPr="00E70D3D">
              <w:rPr>
                <w:bCs/>
                <w:lang w:val="en-US"/>
              </w:rPr>
              <w:t>PSCell</w:t>
            </w:r>
            <w:proofErr w:type="spellEnd"/>
            <w:r w:rsidRPr="00E70D3D">
              <w:rPr>
                <w:bCs/>
                <w:lang w:val="en-US"/>
              </w:rPr>
              <w:t xml:space="preserve"> handover delay in CHO including target MCG and candidate SCG for CPC/CPA in FR1+FR2 NR-DC (obj. 4)</w:t>
            </w:r>
          </w:p>
          <w:p w14:paraId="4FCE78C8" w14:textId="77777777" w:rsidR="00D52782" w:rsidRDefault="00D52782" w:rsidP="001875CA">
            <w:pPr>
              <w:numPr>
                <w:ilvl w:val="1"/>
                <w:numId w:val="3"/>
              </w:numPr>
              <w:overflowPunct w:val="0"/>
              <w:autoSpaceDE w:val="0"/>
              <w:autoSpaceDN w:val="0"/>
              <w:adjustRightInd w:val="0"/>
              <w:spacing w:after="0"/>
              <w:rPr>
                <w:bCs/>
                <w:lang w:val="en-US"/>
              </w:rPr>
            </w:pPr>
            <w:r w:rsidRPr="00E70D3D">
              <w:rPr>
                <w:bCs/>
                <w:lang w:val="en-US"/>
              </w:rPr>
              <w:t xml:space="preserve">Issue 3-2-3: </w:t>
            </w:r>
            <w:proofErr w:type="spellStart"/>
            <w:r w:rsidRPr="00E70D3D">
              <w:rPr>
                <w:bCs/>
                <w:lang w:val="en-US"/>
              </w:rPr>
              <w:t>T</w:t>
            </w:r>
            <w:r w:rsidRPr="00A51D1F">
              <w:rPr>
                <w:bCs/>
                <w:vertAlign w:val="subscript"/>
                <w:lang w:val="en-US"/>
              </w:rPr>
              <w:t>Event_DU</w:t>
            </w:r>
            <w:proofErr w:type="spellEnd"/>
          </w:p>
          <w:p w14:paraId="3EFC7AE8" w14:textId="77777777" w:rsidR="00D52782" w:rsidRPr="003A21FC" w:rsidRDefault="00D52782" w:rsidP="001875CA">
            <w:pPr>
              <w:numPr>
                <w:ilvl w:val="1"/>
                <w:numId w:val="3"/>
              </w:numPr>
              <w:overflowPunct w:val="0"/>
              <w:autoSpaceDE w:val="0"/>
              <w:autoSpaceDN w:val="0"/>
              <w:adjustRightInd w:val="0"/>
              <w:spacing w:after="0"/>
              <w:rPr>
                <w:bCs/>
                <w:lang w:val="en-US"/>
              </w:rPr>
            </w:pPr>
            <w:r w:rsidRPr="00E70D3D">
              <w:rPr>
                <w:bCs/>
                <w:lang w:val="en-US"/>
              </w:rPr>
              <w:t>Issue 3-2-6: if complementary CHO-only configuration is NOT provided</w:t>
            </w:r>
          </w:p>
        </w:tc>
      </w:tr>
    </w:tbl>
    <w:p w14:paraId="6AA183A4" w14:textId="77777777" w:rsidR="00D52782" w:rsidRPr="00D64BF0" w:rsidRDefault="00D52782" w:rsidP="00D5278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CPC/CPA</w:t>
      </w:r>
    </w:p>
    <w:tbl>
      <w:tblPr>
        <w:tblStyle w:val="ab"/>
        <w:tblW w:w="9622" w:type="dxa"/>
        <w:tblLook w:val="04A0" w:firstRow="1" w:lastRow="0" w:firstColumn="1" w:lastColumn="0" w:noHBand="0" w:noVBand="1"/>
      </w:tblPr>
      <w:tblGrid>
        <w:gridCol w:w="9622"/>
      </w:tblGrid>
      <w:tr w:rsidR="00D52782" w14:paraId="20EDF076" w14:textId="77777777" w:rsidTr="001875CA">
        <w:trPr>
          <w:trHeight w:val="1833"/>
        </w:trPr>
        <w:tc>
          <w:tcPr>
            <w:tcW w:w="9622" w:type="dxa"/>
          </w:tcPr>
          <w:p w14:paraId="5144247C" w14:textId="77777777" w:rsidR="00D52782" w:rsidRPr="003011BE" w:rsidRDefault="00D52782" w:rsidP="001875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AN2#119-e meeting</w:t>
            </w:r>
          </w:p>
          <w:p w14:paraId="3E389731" w14:textId="77777777" w:rsidR="00D52782" w:rsidRPr="003A1B87" w:rsidRDefault="00D52782" w:rsidP="00D52782">
            <w:pPr>
              <w:pStyle w:val="Agreement"/>
              <w:widowControl w:val="0"/>
              <w:numPr>
                <w:ilvl w:val="0"/>
                <w:numId w:val="28"/>
              </w:numPr>
              <w:tabs>
                <w:tab w:val="left" w:pos="1619"/>
              </w:tabs>
              <w:jc w:val="both"/>
              <w:rPr>
                <w:rFonts w:cs="Arial"/>
              </w:rPr>
            </w:pPr>
            <w:r w:rsidRPr="003A1B87">
              <w:rPr>
                <w:rFonts w:cs="Arial"/>
              </w:rPr>
              <w:t>Observation: Current RAN2 Stage-3 specifications can support CHO including target MCG and target SCG in Rel-17.</w:t>
            </w:r>
          </w:p>
          <w:p w14:paraId="1C0D0D18" w14:textId="77777777" w:rsidR="00D52782" w:rsidRPr="003A1B87" w:rsidRDefault="00D52782" w:rsidP="00D52782">
            <w:pPr>
              <w:pStyle w:val="Agreement"/>
              <w:widowControl w:val="0"/>
              <w:numPr>
                <w:ilvl w:val="0"/>
                <w:numId w:val="28"/>
              </w:numPr>
              <w:tabs>
                <w:tab w:val="left" w:pos="1619"/>
              </w:tabs>
              <w:jc w:val="both"/>
              <w:rPr>
                <w:rFonts w:cs="Arial"/>
              </w:rPr>
            </w:pPr>
            <w:r w:rsidRPr="003A1B87">
              <w:rPr>
                <w:rFonts w:cs="Arial"/>
              </w:rPr>
              <w:t>CHO configuration referring to or including CPC/CPA configuration (intended to be applicable together) can be supported.</w:t>
            </w:r>
          </w:p>
          <w:p w14:paraId="3BBC0079" w14:textId="77777777" w:rsidR="00D52782" w:rsidRDefault="00D52782" w:rsidP="00D52782">
            <w:pPr>
              <w:pStyle w:val="Agreement"/>
              <w:widowControl w:val="0"/>
              <w:numPr>
                <w:ilvl w:val="0"/>
                <w:numId w:val="28"/>
              </w:numPr>
              <w:tabs>
                <w:tab w:val="left" w:pos="1619"/>
              </w:tabs>
              <w:jc w:val="both"/>
              <w:rPr>
                <w:rFonts w:cs="Arial"/>
              </w:rPr>
            </w:pPr>
            <w:r w:rsidRPr="003A1B87">
              <w:rPr>
                <w:rFonts w:cs="Arial"/>
              </w:rPr>
              <w:t>FFS: When triggering CHO, UE perform CPC/CPA configuration to start CPC/CPA evaluation, FFS if CHO evaluation and CPC/CPA evaluation is concurrent or sequential.</w:t>
            </w:r>
          </w:p>
          <w:p w14:paraId="366B08FC" w14:textId="77777777" w:rsidR="00D52782" w:rsidRPr="003A1B87" w:rsidRDefault="00D52782" w:rsidP="001875CA">
            <w:pPr>
              <w:pStyle w:val="Doc-text2"/>
            </w:pPr>
          </w:p>
          <w:p w14:paraId="43447C05" w14:textId="77777777" w:rsidR="00D52782" w:rsidRPr="003011BE" w:rsidRDefault="00D52782" w:rsidP="001875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AN2#120 meeting</w:t>
            </w:r>
          </w:p>
          <w:p w14:paraId="3556A8CE" w14:textId="77777777" w:rsidR="00D52782" w:rsidRDefault="00D52782" w:rsidP="00D52782">
            <w:pPr>
              <w:pStyle w:val="Agreement"/>
              <w:widowControl w:val="0"/>
              <w:numPr>
                <w:ilvl w:val="0"/>
                <w:numId w:val="29"/>
              </w:numPr>
              <w:tabs>
                <w:tab w:val="left" w:pos="1619"/>
              </w:tabs>
              <w:jc w:val="both"/>
            </w:pPr>
            <w:r>
              <w:t>Execution order: the UE doesn’t execute CPC/CPA unless CHO condition is fulfilled (regardless parallel or sequential evaluation)</w:t>
            </w:r>
          </w:p>
          <w:p w14:paraId="5896AA45" w14:textId="77777777" w:rsidR="00D52782" w:rsidRPr="00B55CCA" w:rsidRDefault="00D52782" w:rsidP="001875CA">
            <w:pPr>
              <w:pStyle w:val="Doc-text2"/>
            </w:pPr>
          </w:p>
          <w:p w14:paraId="270F0531" w14:textId="77777777" w:rsidR="00D52782" w:rsidRPr="003011BE" w:rsidRDefault="00D52782" w:rsidP="001875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AN2#121 meeting</w:t>
            </w:r>
          </w:p>
          <w:p w14:paraId="0646E067" w14:textId="77777777" w:rsidR="00D52782" w:rsidRDefault="00D52782" w:rsidP="00D52782">
            <w:pPr>
              <w:pStyle w:val="Agreement"/>
              <w:widowControl w:val="0"/>
              <w:numPr>
                <w:ilvl w:val="0"/>
                <w:numId w:val="29"/>
              </w:numPr>
              <w:tabs>
                <w:tab w:val="left" w:pos="1619"/>
              </w:tabs>
              <w:jc w:val="both"/>
            </w:pPr>
            <w:r w:rsidRPr="00734A45">
              <w:t>RAN2 agrees to support the simultaneous evaluation of CHO and CPC in Rel-18</w:t>
            </w:r>
          </w:p>
          <w:p w14:paraId="681B7A5A" w14:textId="77777777" w:rsidR="00D52782" w:rsidRPr="00642296" w:rsidRDefault="00D52782" w:rsidP="001875CA">
            <w:pPr>
              <w:pStyle w:val="Doc-text2"/>
            </w:pPr>
          </w:p>
          <w:p w14:paraId="0131AB9C" w14:textId="77777777" w:rsidR="00D52782" w:rsidRPr="003011BE" w:rsidRDefault="00D52782" w:rsidP="001875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AN2#121</w:t>
            </w:r>
            <w:r>
              <w:rPr>
                <w:rFonts w:eastAsiaTheme="minorEastAsia"/>
                <w:i/>
                <w:lang w:eastAsia="zh-CN"/>
              </w:rPr>
              <w:t>bis-e</w:t>
            </w:r>
            <w:r w:rsidRPr="003011BE">
              <w:rPr>
                <w:rFonts w:eastAsiaTheme="minorEastAsia"/>
                <w:i/>
                <w:lang w:eastAsia="zh-CN"/>
              </w:rPr>
              <w:t xml:space="preserve"> meeting</w:t>
            </w:r>
          </w:p>
          <w:p w14:paraId="69913C23" w14:textId="77777777" w:rsidR="00D52782" w:rsidRDefault="00D52782" w:rsidP="00D52782">
            <w:pPr>
              <w:pStyle w:val="Agreement"/>
              <w:widowControl w:val="0"/>
              <w:numPr>
                <w:ilvl w:val="0"/>
                <w:numId w:val="29"/>
              </w:numPr>
              <w:tabs>
                <w:tab w:val="left" w:pos="1619"/>
              </w:tabs>
              <w:jc w:val="both"/>
            </w:pPr>
            <w:r>
              <w:t>For the CHO+CPC case:</w:t>
            </w:r>
          </w:p>
          <w:p w14:paraId="03BCFAF6" w14:textId="77777777" w:rsidR="00D52782" w:rsidRDefault="00D52782" w:rsidP="00D52782">
            <w:pPr>
              <w:pStyle w:val="Agreement"/>
              <w:widowControl w:val="0"/>
              <w:numPr>
                <w:ilvl w:val="0"/>
                <w:numId w:val="29"/>
              </w:numPr>
              <w:tabs>
                <w:tab w:val="left" w:pos="1619"/>
              </w:tabs>
              <w:jc w:val="both"/>
            </w:pPr>
            <w:r>
              <w:t>When both CHO and CPC conditions are met, both CHO and CPC cell change is executed.</w:t>
            </w:r>
          </w:p>
          <w:p w14:paraId="03F4720F" w14:textId="77777777" w:rsidR="00D52782" w:rsidRDefault="00D52782" w:rsidP="00D52782">
            <w:pPr>
              <w:pStyle w:val="Agreement"/>
              <w:widowControl w:val="0"/>
              <w:numPr>
                <w:ilvl w:val="0"/>
                <w:numId w:val="29"/>
              </w:numPr>
              <w:tabs>
                <w:tab w:val="left" w:pos="1619"/>
              </w:tabs>
              <w:jc w:val="both"/>
            </w:pPr>
            <w:r>
              <w:lastRenderedPageBreak/>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53C84FE3" w14:textId="77777777" w:rsidR="00D52782" w:rsidRDefault="00D52782" w:rsidP="00D52782">
            <w:pPr>
              <w:pStyle w:val="Agreement"/>
              <w:widowControl w:val="0"/>
              <w:numPr>
                <w:ilvl w:val="0"/>
                <w:numId w:val="29"/>
              </w:numPr>
              <w:tabs>
                <w:tab w:val="left" w:pos="1619"/>
              </w:tabs>
              <w:jc w:val="both"/>
            </w:pPr>
            <w:r>
              <w:t>Alternative: FFS if When CHO condition is met, but CPC condition is not met, CHO execution is triggered (and somehow source SCG can be released). IF allowed in the new configuration the UE may continue evaluation of CPC/CPA conditions.</w:t>
            </w:r>
          </w:p>
          <w:p w14:paraId="46AD9846" w14:textId="77777777" w:rsidR="00D52782" w:rsidRPr="00AF7B1E" w:rsidRDefault="00D52782" w:rsidP="001875CA">
            <w:pPr>
              <w:pStyle w:val="Doc-text2"/>
            </w:pPr>
          </w:p>
          <w:p w14:paraId="0CB782FC" w14:textId="77777777" w:rsidR="00D52782" w:rsidRPr="003011BE" w:rsidRDefault="00D52782" w:rsidP="001875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w:t>
            </w:r>
            <w:r>
              <w:rPr>
                <w:rFonts w:eastAsiaTheme="minorEastAsia"/>
                <w:i/>
                <w:lang w:eastAsia="zh-CN"/>
              </w:rPr>
              <w:t>2 meeting</w:t>
            </w:r>
          </w:p>
          <w:p w14:paraId="7728B0F2" w14:textId="77777777" w:rsidR="00D52782" w:rsidRDefault="00D52782" w:rsidP="00D52782">
            <w:pPr>
              <w:pStyle w:val="Agreement"/>
              <w:widowControl w:val="0"/>
              <w:numPr>
                <w:ilvl w:val="0"/>
                <w:numId w:val="29"/>
              </w:numPr>
              <w:tabs>
                <w:tab w:val="left" w:pos="1619"/>
              </w:tabs>
              <w:jc w:val="both"/>
              <w:rPr>
                <w:lang w:val="en-US"/>
              </w:rPr>
            </w:pPr>
            <w:r>
              <w:rPr>
                <w:lang w:val="en-US"/>
              </w:rPr>
              <w:t xml:space="preserve">P12: When the CPA/CPC execution condition is met but no CHO execution condition is met, the UE continues to evaluate both CHO and CPA/CPC execution conditions. </w:t>
            </w:r>
          </w:p>
          <w:p w14:paraId="6F1924FA" w14:textId="77777777" w:rsidR="00D52782" w:rsidRDefault="00D52782" w:rsidP="00D52782">
            <w:pPr>
              <w:pStyle w:val="Agreement"/>
              <w:widowControl w:val="0"/>
              <w:numPr>
                <w:ilvl w:val="0"/>
                <w:numId w:val="29"/>
              </w:numPr>
              <w:tabs>
                <w:tab w:val="left" w:pos="1619"/>
              </w:tabs>
              <w:jc w:val="both"/>
              <w:rPr>
                <w:lang w:val="en-US"/>
              </w:rPr>
            </w:pPr>
            <w:r>
              <w:rPr>
                <w:lang w:val="en-US"/>
              </w:rPr>
              <w:t xml:space="preserve">For CHO+CPC we only consider execution when BOTH conditions are met. </w:t>
            </w:r>
          </w:p>
          <w:p w14:paraId="32AC8EC5" w14:textId="77777777" w:rsidR="00D52782" w:rsidRPr="008C297A" w:rsidRDefault="00D52782" w:rsidP="001875CA">
            <w:pPr>
              <w:pStyle w:val="Agreement"/>
              <w:numPr>
                <w:ilvl w:val="0"/>
                <w:numId w:val="0"/>
              </w:numPr>
              <w:tabs>
                <w:tab w:val="left" w:pos="1619"/>
              </w:tabs>
              <w:ind w:leftChars="200" w:left="400"/>
            </w:pPr>
            <w:r>
              <w:rPr>
                <w:lang w:val="en-US"/>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tc>
      </w:tr>
    </w:tbl>
    <w:p w14:paraId="632EB0FD" w14:textId="77777777" w:rsidR="00D52782" w:rsidRDefault="00D52782" w:rsidP="00D52782">
      <w:pPr>
        <w:jc w:val="both"/>
        <w:rPr>
          <w:rFonts w:eastAsiaTheme="minorEastAsia"/>
          <w:lang w:eastAsia="zh-CN"/>
        </w:rPr>
      </w:pPr>
    </w:p>
    <w:p w14:paraId="1148B6C0" w14:textId="77777777" w:rsidR="00D52782" w:rsidRPr="00196344" w:rsidRDefault="00D52782" w:rsidP="00D52782">
      <w:pPr>
        <w:jc w:val="both"/>
        <w:rPr>
          <w:rFonts w:eastAsiaTheme="minorEastAsia"/>
          <w:lang w:eastAsia="zh-CN"/>
        </w:rPr>
      </w:pPr>
      <w:r>
        <w:rPr>
          <w:rFonts w:eastAsiaTheme="minorEastAsia"/>
          <w:lang w:eastAsia="zh-CN"/>
        </w:rPr>
        <w:t xml:space="preserve">In the last meeting, RAN4 has agreed that </w:t>
      </w:r>
      <w:r>
        <w:rPr>
          <w:rFonts w:eastAsia="宋体"/>
          <w:bCs/>
          <w:color w:val="000000" w:themeColor="text1"/>
        </w:rPr>
        <w:t>l</w:t>
      </w:r>
      <w:r w:rsidRPr="008056D0">
        <w:rPr>
          <w:rFonts w:eastAsia="宋体"/>
          <w:bCs/>
          <w:color w:val="000000" w:themeColor="text1"/>
        </w:rPr>
        <w:t xml:space="preserve">egacy conditional handover can be reused for conditional </w:t>
      </w:r>
      <w:proofErr w:type="spellStart"/>
      <w:r w:rsidRPr="008056D0">
        <w:rPr>
          <w:rFonts w:eastAsia="宋体"/>
          <w:bCs/>
          <w:color w:val="000000" w:themeColor="text1"/>
        </w:rPr>
        <w:t>PCell</w:t>
      </w:r>
      <w:proofErr w:type="spellEnd"/>
      <w:r w:rsidRPr="008056D0">
        <w:rPr>
          <w:rFonts w:eastAsia="宋体"/>
          <w:bCs/>
          <w:color w:val="000000" w:themeColor="text1"/>
        </w:rPr>
        <w:t xml:space="preserve"> handover </w:t>
      </w:r>
      <w:r w:rsidRPr="008056D0">
        <w:rPr>
          <w:rFonts w:eastAsia="宋体"/>
          <w:color w:val="000000" w:themeColor="text1"/>
          <w:lang w:val="en-US"/>
        </w:rPr>
        <w:t xml:space="preserve">if </w:t>
      </w:r>
      <w:r w:rsidRPr="008056D0">
        <w:rPr>
          <w:rFonts w:eastAsia="宋体"/>
          <w:color w:val="000000" w:themeColor="text1"/>
        </w:rPr>
        <w:t>complementary CHO-only configuration is provided</w:t>
      </w:r>
      <w:r>
        <w:rPr>
          <w:rFonts w:eastAsia="宋体"/>
          <w:color w:val="000000" w:themeColor="text1"/>
        </w:rPr>
        <w:t xml:space="preserve">. And for the case that </w:t>
      </w:r>
      <w:r w:rsidRPr="008056D0">
        <w:rPr>
          <w:rFonts w:eastAsia="宋体"/>
          <w:color w:val="000000" w:themeColor="text1"/>
        </w:rPr>
        <w:t>CHO-only configuration</w:t>
      </w:r>
      <w:r>
        <w:rPr>
          <w:rFonts w:eastAsia="宋体"/>
          <w:color w:val="000000" w:themeColor="text1"/>
        </w:rPr>
        <w:t xml:space="preserve"> is NOT provided, according to the principle newly provided by RAN2, UE anyway needs to wait for both CHO and CPC conditions to be satisfied before executing.</w:t>
      </w:r>
      <w:r w:rsidRPr="00196344">
        <w:rPr>
          <w:rFonts w:eastAsiaTheme="minorEastAsia"/>
          <w:lang w:eastAsia="zh-CN"/>
        </w:rPr>
        <w:t xml:space="preserve"> </w:t>
      </w:r>
    </w:p>
    <w:p w14:paraId="2D979940" w14:textId="77777777" w:rsidR="00D52782" w:rsidRDefault="00D52782" w:rsidP="00D52782">
      <w:pPr>
        <w:jc w:val="both"/>
        <w:rPr>
          <w:rFonts w:eastAsiaTheme="minorEastAsia"/>
          <w:lang w:val="en-US" w:eastAsia="zh-CN"/>
        </w:rPr>
      </w:pPr>
      <w:r>
        <w:rPr>
          <w:rFonts w:eastAsiaTheme="minorEastAsia"/>
          <w:lang w:eastAsia="zh-CN"/>
        </w:rPr>
        <w:t xml:space="preserve">During the evaluation period, the evaluation of CHO and CPC procedure parallel proceeds. In order to ensure that both CHO and CPC can be executed </w:t>
      </w:r>
      <w:r>
        <w:rPr>
          <w:rFonts w:eastAsiaTheme="minorEastAsia" w:hint="eastAsia"/>
          <w:lang w:eastAsia="zh-CN"/>
        </w:rPr>
        <w:t>simultaneously</w:t>
      </w:r>
      <w:r>
        <w:rPr>
          <w:rFonts w:eastAsiaTheme="minorEastAsia"/>
          <w:lang w:eastAsia="zh-CN"/>
        </w:rPr>
        <w:t xml:space="preserve"> after evaluation, the ending point of parallel evaluation should be the lager one between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r w:rsidRPr="00A04CF0">
        <w:rPr>
          <w:rFonts w:eastAsiaTheme="minorEastAsia"/>
          <w:vertAlign w:val="subscript"/>
          <w:lang w:val="en-US" w:eastAsia="zh-CN"/>
        </w:rPr>
        <w:t>_PCell</w:t>
      </w:r>
      <w:proofErr w:type="spellEnd"/>
      <w:r>
        <w:rPr>
          <w:rFonts w:eastAsiaTheme="minorEastAsia"/>
          <w:lang w:val="en-US" w:eastAsia="zh-CN"/>
        </w:rPr>
        <w:t>)</w:t>
      </w:r>
      <w:r>
        <w:t xml:space="preserve"> and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rsidRPr="00A04CF0">
        <w:rPr>
          <w:rFonts w:eastAsiaTheme="minorEastAsia"/>
          <w:vertAlign w:val="subscript"/>
          <w:lang w:val="en-US" w:eastAsia="zh-CN"/>
        </w:rPr>
        <w:t>_</w:t>
      </w:r>
      <w:proofErr w:type="spellStart"/>
      <w:r w:rsidRPr="00A04CF0">
        <w:rPr>
          <w:rFonts w:eastAsiaTheme="minorEastAsia"/>
          <w:vertAlign w:val="subscript"/>
          <w:lang w:val="en-US" w:eastAsia="zh-CN"/>
        </w:rPr>
        <w:t>P</w:t>
      </w:r>
      <w:r>
        <w:rPr>
          <w:rFonts w:eastAsiaTheme="minorEastAsia"/>
          <w:vertAlign w:val="subscript"/>
          <w:lang w:val="en-US" w:eastAsia="zh-CN"/>
        </w:rPr>
        <w:t>S</w:t>
      </w:r>
      <w:r w:rsidRPr="00A04CF0">
        <w:rPr>
          <w:rFonts w:eastAsiaTheme="minorEastAsia"/>
          <w:vertAlign w:val="subscript"/>
          <w:lang w:val="en-US" w:eastAsia="zh-CN"/>
        </w:rPr>
        <w:t>Cell</w:t>
      </w:r>
      <w:proofErr w:type="spellEnd"/>
      <w:r>
        <w:rPr>
          <w:rFonts w:eastAsiaTheme="minorEastAsia"/>
          <w:lang w:val="en-US" w:eastAsia="zh-CN"/>
        </w:rPr>
        <w:t xml:space="preserve">). </w:t>
      </w:r>
    </w:p>
    <w:p w14:paraId="2BDEFA40" w14:textId="77777777" w:rsidR="00D52782" w:rsidRPr="007146BA" w:rsidRDefault="00D52782" w:rsidP="00D52782">
      <w:pPr>
        <w:jc w:val="both"/>
        <w:rPr>
          <w:iCs/>
        </w:rPr>
      </w:pPr>
      <w:r>
        <w:rPr>
          <w:rFonts w:eastAsiaTheme="minorEastAsia"/>
          <w:lang w:val="en-US" w:eastAsia="zh-CN"/>
        </w:rPr>
        <w:t xml:space="preserve">With regard to the definition of </w:t>
      </w:r>
      <w:proofErr w:type="spellStart"/>
      <w:r w:rsidRPr="009C5807">
        <w:rPr>
          <w:iCs/>
        </w:rPr>
        <w:t>T</w:t>
      </w:r>
      <w:r w:rsidRPr="009C5807">
        <w:rPr>
          <w:iCs/>
          <w:vertAlign w:val="subscript"/>
        </w:rPr>
        <w:t>Event_DU</w:t>
      </w:r>
      <w:proofErr w:type="spellEnd"/>
      <w:r>
        <w:rPr>
          <w:iCs/>
        </w:rPr>
        <w:t xml:space="preserve">, the ending point of which needs to be modified correspondingly as </w:t>
      </w:r>
      <w:r>
        <w:rPr>
          <w:rFonts w:eastAsiaTheme="minorEastAsia"/>
          <w:lang w:val="en-US" w:eastAsia="zh-CN"/>
        </w:rPr>
        <w:t xml:space="preserve">the time point conditions exist at the measurement reference point which will trigger both CHO and CPC. This is to consider the specific case that CHO condition is met but CPC condition is not met in the first evaluation round while CHO condition is not met in the second round anymore. The actual ending point of </w:t>
      </w:r>
      <w:proofErr w:type="spellStart"/>
      <w:r w:rsidRPr="009C5807">
        <w:rPr>
          <w:iCs/>
        </w:rPr>
        <w:t>T</w:t>
      </w:r>
      <w:r w:rsidRPr="009C5807">
        <w:rPr>
          <w:iCs/>
          <w:vertAlign w:val="subscript"/>
        </w:rPr>
        <w:t>Event_DU</w:t>
      </w:r>
      <w:proofErr w:type="spellEnd"/>
      <w:r>
        <w:rPr>
          <w:iCs/>
        </w:rPr>
        <w:t xml:space="preserve"> needs to be aligned at the point which CHO and CPC would be triggered.</w:t>
      </w:r>
    </w:p>
    <w:p w14:paraId="24334676" w14:textId="77777777" w:rsidR="00D52782" w:rsidRDefault="00D52782" w:rsidP="00D52782">
      <w:pPr>
        <w:spacing w:beforeLines="50" w:before="120" w:afterLines="50" w:after="120"/>
        <w:jc w:val="both"/>
        <w:rPr>
          <w:rFonts w:eastAsiaTheme="minorEastAsia"/>
          <w:lang w:val="en-US" w:eastAsia="zh-CN"/>
        </w:rPr>
      </w:pPr>
      <w:r>
        <w:rPr>
          <w:rFonts w:eastAsiaTheme="minorEastAsia"/>
          <w:lang w:eastAsia="zh-CN"/>
        </w:rPr>
        <w:t xml:space="preserve">Specifically, for FR1-FR2 to FR1+ FR2 NR-DC case, </w:t>
      </w:r>
      <w:r>
        <w:rPr>
          <w:rFonts w:eastAsiaTheme="minorEastAsia"/>
          <w:lang w:val="en-US" w:eastAsia="zh-CN"/>
        </w:rPr>
        <w:t xml:space="preserve">the </w:t>
      </w:r>
      <w:proofErr w:type="spellStart"/>
      <w:r>
        <w:rPr>
          <w:rFonts w:eastAsiaTheme="minorEastAsia"/>
          <w:lang w:val="en-US" w:eastAsia="zh-CN"/>
        </w:rPr>
        <w:t>T</w:t>
      </w:r>
      <w:r w:rsidRPr="00A35B33">
        <w:rPr>
          <w:rFonts w:eastAsiaTheme="minorEastAsia"/>
          <w:vertAlign w:val="subscript"/>
          <w:lang w:val="en-US" w:eastAsia="zh-CN"/>
        </w:rPr>
        <w:t>processing</w:t>
      </w:r>
      <w:proofErr w:type="spellEnd"/>
      <w:r>
        <w:rPr>
          <w:rFonts w:eastAsiaTheme="minorEastAsia"/>
          <w:lang w:val="en-US" w:eastAsia="zh-CN"/>
        </w:rPr>
        <w:t xml:space="preserve"> in delay requirement on HO with </w:t>
      </w:r>
      <w:proofErr w:type="spellStart"/>
      <w:r>
        <w:rPr>
          <w:rFonts w:eastAsiaTheme="minorEastAsia"/>
          <w:lang w:val="en-US" w:eastAsia="zh-CN"/>
        </w:rPr>
        <w:t>PSCell</w:t>
      </w:r>
      <w:proofErr w:type="spellEnd"/>
      <w:r>
        <w:rPr>
          <w:rFonts w:eastAsiaTheme="minorEastAsia"/>
          <w:lang w:val="en-US" w:eastAsia="zh-CN"/>
        </w:rPr>
        <w:t xml:space="preserve"> in </w:t>
      </w:r>
      <w:r>
        <w:rPr>
          <w:rFonts w:eastAsiaTheme="minorEastAsia"/>
          <w:lang w:eastAsia="zh-CN"/>
        </w:rPr>
        <w:t>FR1-FR2 to FR1+ FR2 case</w:t>
      </w:r>
      <w:r>
        <w:rPr>
          <w:rFonts w:eastAsiaTheme="minorEastAsia"/>
          <w:lang w:val="en-US" w:eastAsia="zh-CN"/>
        </w:rPr>
        <w:t xml:space="preserve"> can be regarded as a reference for which specified that </w:t>
      </w:r>
      <w:proofErr w:type="spellStart"/>
      <w:r w:rsidRPr="00F076F2">
        <w:rPr>
          <w:szCs w:val="21"/>
        </w:rPr>
        <w:t>T</w:t>
      </w:r>
      <w:r w:rsidRPr="00F076F2">
        <w:rPr>
          <w:szCs w:val="21"/>
          <w:vertAlign w:val="subscript"/>
        </w:rPr>
        <w:t>processing</w:t>
      </w:r>
      <w:proofErr w:type="spellEnd"/>
      <w:r w:rsidRPr="00F076F2">
        <w:rPr>
          <w:szCs w:val="21"/>
        </w:rPr>
        <w:t xml:space="preserve"> = 30 </w:t>
      </w:r>
      <w:proofErr w:type="spellStart"/>
      <w:r w:rsidRPr="00F076F2">
        <w:rPr>
          <w:szCs w:val="21"/>
        </w:rPr>
        <w:t>ms</w:t>
      </w:r>
      <w:proofErr w:type="spellEnd"/>
      <w:r w:rsidRPr="00F076F2">
        <w:rPr>
          <w:szCs w:val="21"/>
        </w:rPr>
        <w:t xml:space="preserve"> if SMTC of the target unknown </w:t>
      </w:r>
      <w:proofErr w:type="spellStart"/>
      <w:r w:rsidRPr="00F076F2">
        <w:rPr>
          <w:szCs w:val="21"/>
        </w:rPr>
        <w:t>PSCell</w:t>
      </w:r>
      <w:proofErr w:type="spellEnd"/>
      <w:r w:rsidRPr="00F076F2">
        <w:rPr>
          <w:szCs w:val="21"/>
        </w:rPr>
        <w:t xml:space="preserve"> is configured in targetcellSMTC-SCG-r16 but not configured in </w:t>
      </w:r>
      <w:proofErr w:type="spellStart"/>
      <w:r w:rsidRPr="00F076F2">
        <w:rPr>
          <w:szCs w:val="21"/>
        </w:rPr>
        <w:t>reconfigurationWithSync</w:t>
      </w:r>
      <w:proofErr w:type="spellEnd"/>
      <w:r w:rsidRPr="00F076F2">
        <w:rPr>
          <w:szCs w:val="21"/>
        </w:rPr>
        <w:t xml:space="preserve">. Otherwise, </w:t>
      </w:r>
      <w:proofErr w:type="spellStart"/>
      <w:r w:rsidRPr="00F076F2">
        <w:rPr>
          <w:szCs w:val="21"/>
        </w:rPr>
        <w:t>T</w:t>
      </w:r>
      <w:r w:rsidRPr="00573B82">
        <w:rPr>
          <w:szCs w:val="21"/>
          <w:vertAlign w:val="subscript"/>
        </w:rPr>
        <w:t>processing</w:t>
      </w:r>
      <w:proofErr w:type="spellEnd"/>
      <w:r w:rsidRPr="00F076F2">
        <w:rPr>
          <w:szCs w:val="21"/>
        </w:rPr>
        <w:t xml:space="preserve"> = 25 </w:t>
      </w:r>
      <w:proofErr w:type="spellStart"/>
      <w:r w:rsidRPr="00F076F2">
        <w:rPr>
          <w:szCs w:val="21"/>
        </w:rPr>
        <w:t>ms</w:t>
      </w:r>
      <w:proofErr w:type="spellEnd"/>
      <w:r>
        <w:rPr>
          <w:rFonts w:eastAsiaTheme="minorEastAsia"/>
          <w:lang w:val="en-US" w:eastAsia="zh-CN"/>
        </w:rPr>
        <w:t xml:space="preserve">. </w:t>
      </w:r>
    </w:p>
    <w:p w14:paraId="5E22F535" w14:textId="77777777" w:rsidR="00D52782" w:rsidRPr="0058013A" w:rsidRDefault="00D52782" w:rsidP="00D52782">
      <w:pPr>
        <w:spacing w:beforeLines="50" w:before="120" w:afterLines="50" w:after="120"/>
        <w:rPr>
          <w:szCs w:val="21"/>
        </w:rPr>
      </w:pPr>
      <w:r>
        <w:rPr>
          <w:rFonts w:eastAsiaTheme="minorEastAsia"/>
          <w:lang w:val="en-US" w:eastAsia="zh-CN"/>
        </w:rPr>
        <w:t xml:space="preserve">We give the examples on delay requirement for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as below: </w:t>
      </w:r>
    </w:p>
    <w:p w14:paraId="7E25D202" w14:textId="77777777" w:rsidR="00D52782" w:rsidRDefault="00D52782" w:rsidP="00D52782">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t>PCell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 xml:space="preserve">CHO including target MCG </w:t>
      </w:r>
      <w:r>
        <w:rPr>
          <w:b/>
          <w:bCs/>
          <w:color w:val="000000" w:themeColor="text1"/>
          <w:u w:val="single"/>
          <w:lang w:val="en-US" w:eastAsia="ko-KR"/>
        </w:rPr>
        <w:t xml:space="preserve">in FR1 </w:t>
      </w:r>
      <w:r w:rsidRPr="002C5ADE">
        <w:rPr>
          <w:b/>
          <w:bCs/>
          <w:color w:val="000000" w:themeColor="text1"/>
          <w:u w:val="single"/>
          <w:lang w:val="en-US" w:eastAsia="ko-KR"/>
        </w:rPr>
        <w:t xml:space="preserve">and candidate SCG for CPC in FR2 </w:t>
      </w:r>
      <w:r>
        <w:rPr>
          <w:b/>
          <w:bCs/>
          <w:color w:val="000000" w:themeColor="text1"/>
          <w:u w:val="single"/>
          <w:lang w:val="en-US" w:eastAsia="ko-KR"/>
        </w:rPr>
        <w:t xml:space="preserve">in </w:t>
      </w:r>
      <w:r w:rsidRPr="002C5ADE">
        <w:rPr>
          <w:b/>
          <w:bCs/>
          <w:color w:val="000000" w:themeColor="text1"/>
          <w:u w:val="single"/>
          <w:lang w:val="en-US" w:eastAsia="ko-KR"/>
        </w:rPr>
        <w:t>NR-DC</w:t>
      </w:r>
    </w:p>
    <w:p w14:paraId="0BF69C2D" w14:textId="77777777" w:rsidR="00D52782" w:rsidRDefault="00D52782" w:rsidP="00D52782">
      <w:proofErr w:type="spellStart"/>
      <w:r w:rsidRPr="004B7FD1">
        <w:rPr>
          <w:lang w:val="en-US" w:eastAsia="zh-CN"/>
        </w:rPr>
        <w:t>D</w:t>
      </w:r>
      <w:r w:rsidRPr="004B7FD1">
        <w:rPr>
          <w:vertAlign w:val="subscript"/>
          <w:lang w:val="en-US" w:eastAsia="zh-CN"/>
        </w:rPr>
        <w:t>CHOwithCPC</w:t>
      </w:r>
      <w:r w:rsidRPr="004B7FD1">
        <w:rPr>
          <w:rFonts w:eastAsiaTheme="minorEastAsia"/>
          <w:vertAlign w:val="subscript"/>
          <w:lang w:val="en-US" w:eastAsia="zh-CN"/>
        </w:rPr>
        <w:t>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r w:rsidRPr="004B7FD1">
        <w:t>max (</w:t>
      </w:r>
      <w:proofErr w:type="spellStart"/>
      <w:r w:rsidRPr="004B7FD1">
        <w:rPr>
          <w:iCs/>
        </w:rPr>
        <w:t>T</w:t>
      </w:r>
      <w:r w:rsidRPr="004B7FD1">
        <w:rPr>
          <w:iCs/>
          <w:vertAlign w:val="subscript"/>
        </w:rPr>
        <w:t>Event_DU</w:t>
      </w:r>
      <w:proofErr w:type="spellEnd"/>
      <w:r w:rsidRPr="004B7FD1">
        <w:rPr>
          <w:iCs/>
        </w:rPr>
        <w:t xml:space="preserve"> + </w:t>
      </w: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4B7FD1">
        <w:t xml:space="preserve">, </w:t>
      </w:r>
      <w:proofErr w:type="spellStart"/>
      <w:r w:rsidRPr="004B7FD1">
        <w:rPr>
          <w:iCs/>
        </w:rPr>
        <w:t>T</w:t>
      </w:r>
      <w:r w:rsidRPr="004B7FD1">
        <w:rPr>
          <w:iCs/>
          <w:vertAlign w:val="subscript"/>
        </w:rPr>
        <w:t>Event_DU</w:t>
      </w:r>
      <w:proofErr w:type="spellEnd"/>
      <w:r w:rsidRPr="004B7FD1">
        <w:rPr>
          <w:iCs/>
        </w:rPr>
        <w:t xml:space="preserve"> +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proofErr w:type="spellEnd"/>
    </w:p>
    <w:p w14:paraId="0ED23129" w14:textId="77777777" w:rsidR="00D52782" w:rsidRPr="00862C6E" w:rsidRDefault="00D52782" w:rsidP="00D52782">
      <w:pPr>
        <w:pStyle w:val="a9"/>
        <w:numPr>
          <w:ilvl w:val="0"/>
          <w:numId w:val="49"/>
        </w:numPr>
        <w:ind w:firstLineChars="0"/>
        <w:jc w:val="both"/>
        <w:rPr>
          <w:rFonts w:eastAsiaTheme="minorEastAsia"/>
          <w:lang w:eastAsia="zh-CN"/>
        </w:rPr>
      </w:pPr>
      <w:r w:rsidRPr="00862C6E">
        <w:rPr>
          <w:rFonts w:eastAsiaTheme="minorEastAsia"/>
          <w:lang w:eastAsia="zh-CN"/>
        </w:rPr>
        <w:t xml:space="preserve">The definition of </w:t>
      </w:r>
      <w:proofErr w:type="spellStart"/>
      <w:r w:rsidRPr="00862C6E">
        <w:t>T</w:t>
      </w:r>
      <w:r w:rsidRPr="00862C6E">
        <w:rPr>
          <w:vertAlign w:val="subscript"/>
        </w:rPr>
        <w:t>RRC_delay</w:t>
      </w:r>
      <w:proofErr w:type="spellEnd"/>
      <w:r w:rsidRPr="00862C6E">
        <w:t>,</w:t>
      </w:r>
      <w:r>
        <w:t xml:space="preserve"> T</w:t>
      </w:r>
      <w:r>
        <w:rPr>
          <w:vertAlign w:val="subscript"/>
        </w:rPr>
        <w:t>∆</w:t>
      </w:r>
      <w:r>
        <w:rPr>
          <w:vertAlign w:val="subscript"/>
          <w:lang w:eastAsia="zh-CN"/>
        </w:rPr>
        <w:t>_</w:t>
      </w:r>
      <w:proofErr w:type="spellStart"/>
      <w:r>
        <w:rPr>
          <w:vertAlign w:val="subscript"/>
          <w:lang w:eastAsia="zh-CN"/>
        </w:rPr>
        <w:t>PCell</w:t>
      </w:r>
      <w:proofErr w:type="spellEnd"/>
      <w:r>
        <w:rPr>
          <w:rFonts w:cstheme="minorHAnsi"/>
          <w:bCs/>
          <w:szCs w:val="21"/>
        </w:rPr>
        <w:t xml:space="preserve"> </w:t>
      </w:r>
      <w:r w:rsidRPr="00862C6E">
        <w:t>are the same as the definitions in the delay requirement on conditional handover</w:t>
      </w:r>
    </w:p>
    <w:p w14:paraId="30B497F6" w14:textId="77777777" w:rsidR="00D52782" w:rsidRPr="00EC53A9" w:rsidRDefault="00D52782" w:rsidP="00D52782">
      <w:pPr>
        <w:pStyle w:val="a9"/>
        <w:numPr>
          <w:ilvl w:val="0"/>
          <w:numId w:val="49"/>
        </w:numPr>
        <w:ind w:firstLineChars="0"/>
        <w:jc w:val="both"/>
        <w:rPr>
          <w:rFonts w:eastAsiaTheme="minorEastAsia"/>
          <w:lang w:eastAsia="zh-CN"/>
        </w:rPr>
      </w:pPr>
      <w:proofErr w:type="spellStart"/>
      <w:r w:rsidRPr="00862C6E">
        <w:rPr>
          <w:rFonts w:eastAsia="宋体"/>
          <w:color w:val="000000" w:themeColor="text1"/>
          <w:lang w:val="en-US"/>
        </w:rPr>
        <w:t>T</w:t>
      </w:r>
      <w:r w:rsidRPr="00862C6E">
        <w:rPr>
          <w:rFonts w:eastAsia="宋体"/>
          <w:color w:val="000000" w:themeColor="text1"/>
          <w:vertAlign w:val="subscript"/>
          <w:lang w:val="en-US"/>
        </w:rPr>
        <w:t>Event_DU</w:t>
      </w:r>
      <w:proofErr w:type="spellEnd"/>
      <w:r w:rsidRPr="00862C6E">
        <w:rPr>
          <w:rFonts w:eastAsia="宋体"/>
          <w:color w:val="000000" w:themeColor="text1"/>
          <w:vertAlign w:val="subscript"/>
          <w:lang w:val="en-US"/>
        </w:rPr>
        <w:t xml:space="preserve"> </w:t>
      </w:r>
      <w:r w:rsidRPr="00862C6E">
        <w:rPr>
          <w:rFonts w:eastAsia="宋体"/>
          <w:color w:val="000000" w:themeColor="text1"/>
          <w:lang w:val="en-US"/>
        </w:rPr>
        <w:t xml:space="preserve">in </w:t>
      </w:r>
      <w:proofErr w:type="spellStart"/>
      <w:r w:rsidRPr="00862C6E">
        <w:rPr>
          <w:rFonts w:eastAsia="宋体"/>
          <w:color w:val="000000" w:themeColor="text1"/>
          <w:lang w:val="en-US"/>
        </w:rPr>
        <w:t>PCell</w:t>
      </w:r>
      <w:proofErr w:type="spellEnd"/>
      <w:r w:rsidRPr="00862C6E">
        <w:rPr>
          <w:rFonts w:eastAsia="宋体"/>
          <w:color w:val="000000" w:themeColor="text1"/>
          <w:lang w:val="en-US"/>
        </w:rPr>
        <w:t xml:space="preserve"> and </w:t>
      </w:r>
      <w:proofErr w:type="spellStart"/>
      <w:r w:rsidRPr="00862C6E">
        <w:rPr>
          <w:rFonts w:eastAsia="宋体"/>
          <w:color w:val="000000" w:themeColor="text1"/>
          <w:lang w:val="en-US"/>
        </w:rPr>
        <w:t>PSCell</w:t>
      </w:r>
      <w:proofErr w:type="spellEnd"/>
      <w:r w:rsidRPr="00862C6E">
        <w:rPr>
          <w:rFonts w:eastAsia="宋体"/>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1B367656" w14:textId="77777777" w:rsidR="00D52782" w:rsidRPr="00786923" w:rsidRDefault="00D52782" w:rsidP="00D52782">
      <w:pPr>
        <w:pStyle w:val="a9"/>
        <w:numPr>
          <w:ilvl w:val="0"/>
          <w:numId w:val="49"/>
        </w:numPr>
        <w:ind w:firstLineChars="0"/>
        <w:jc w:val="both"/>
        <w:rPr>
          <w:rFonts w:eastAsiaTheme="minorEastAsia"/>
          <w:lang w:eastAsia="zh-CN"/>
        </w:rPr>
      </w:pP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9C5807">
        <w:rPr>
          <w:rFonts w:cs="v4.2.0"/>
        </w:rP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13667D0A" w14:textId="77777777" w:rsidR="00D52782" w:rsidRPr="00862C6E" w:rsidRDefault="00D52782" w:rsidP="00D52782">
      <w:pPr>
        <w:pStyle w:val="a9"/>
        <w:numPr>
          <w:ilvl w:val="0"/>
          <w:numId w:val="49"/>
        </w:numPr>
        <w:ind w:firstLineChars="0"/>
        <w:jc w:val="both"/>
        <w:rPr>
          <w:rFonts w:eastAsiaTheme="minorEastAsia"/>
          <w:lang w:eastAsia="zh-CN"/>
        </w:rPr>
      </w:pPr>
      <w:r>
        <w:rPr>
          <w:rFonts w:eastAsiaTheme="minorEastAsia"/>
          <w:lang w:eastAsia="zh-CN"/>
        </w:rPr>
        <w:t xml:space="preserve">The starting point of </w:t>
      </w:r>
      <w:proofErr w:type="spellStart"/>
      <w:r>
        <w:t>T</w:t>
      </w:r>
      <w:r>
        <w:rPr>
          <w:vertAlign w:val="subscript"/>
        </w:rPr>
        <w:t>UE_preparation</w:t>
      </w:r>
      <w:proofErr w:type="spellEnd"/>
      <w:r>
        <w:rPr>
          <w:vertAlign w:val="subscript"/>
        </w:rPr>
        <w:t xml:space="preserve"> </w:t>
      </w:r>
      <w:r>
        <w:t xml:space="preserve">shall be the time point at the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p>
    <w:p w14:paraId="5DD79A29" w14:textId="77777777" w:rsidR="00D52782" w:rsidRPr="00862C6E" w:rsidRDefault="00D52782" w:rsidP="00D52782">
      <w:pPr>
        <w:pStyle w:val="a9"/>
        <w:numPr>
          <w:ilvl w:val="0"/>
          <w:numId w:val="49"/>
        </w:numPr>
        <w:ind w:firstLineChars="0"/>
        <w:jc w:val="both"/>
        <w:rPr>
          <w:rFonts w:eastAsiaTheme="minorEastAsia"/>
          <w:lang w:eastAsia="zh-CN"/>
        </w:rPr>
      </w:pPr>
      <w:r w:rsidRPr="00862C6E">
        <w:rPr>
          <w:rFonts w:eastAsiaTheme="minorEastAsia"/>
          <w:lang w:eastAsia="zh-CN"/>
        </w:rPr>
        <w:t xml:space="preserve">For FR1-FR2 NR-DC to FR1-FR2 NR-DC </w:t>
      </w:r>
      <w:proofErr w:type="spellStart"/>
      <w:r w:rsidRPr="00862C6E">
        <w:rPr>
          <w:rFonts w:eastAsiaTheme="minorEastAsia"/>
          <w:lang w:eastAsia="zh-CN"/>
        </w:rPr>
        <w:t>T</w:t>
      </w:r>
      <w:r w:rsidRPr="00862C6E">
        <w:rPr>
          <w:rFonts w:eastAsiaTheme="minorEastAsia"/>
          <w:vertAlign w:val="subscript"/>
          <w:lang w:eastAsia="zh-CN"/>
        </w:rPr>
        <w:t>processing</w:t>
      </w:r>
      <w:proofErr w:type="spellEnd"/>
      <w:r w:rsidRPr="00862C6E">
        <w:rPr>
          <w:rFonts w:eastAsiaTheme="minorEastAsia"/>
          <w:lang w:eastAsia="zh-CN"/>
        </w:rPr>
        <w:t xml:space="preserve"> = 30 </w:t>
      </w:r>
      <w:proofErr w:type="spellStart"/>
      <w:r w:rsidRPr="00862C6E">
        <w:rPr>
          <w:rFonts w:eastAsiaTheme="minorEastAsia"/>
          <w:lang w:eastAsia="zh-CN"/>
        </w:rPr>
        <w:t>ms</w:t>
      </w:r>
      <w:proofErr w:type="spellEnd"/>
      <w:r w:rsidRPr="00862C6E">
        <w:rPr>
          <w:rFonts w:eastAsiaTheme="minorEastAsia"/>
          <w:lang w:eastAsia="zh-CN"/>
        </w:rPr>
        <w:t xml:space="preserve"> if SMTC of the target unknown </w:t>
      </w:r>
      <w:proofErr w:type="spellStart"/>
      <w:r w:rsidRPr="00862C6E">
        <w:rPr>
          <w:rFonts w:eastAsiaTheme="minorEastAsia"/>
          <w:lang w:eastAsia="zh-CN"/>
        </w:rPr>
        <w:t>PSCell</w:t>
      </w:r>
      <w:proofErr w:type="spellEnd"/>
      <w:r w:rsidRPr="00862C6E">
        <w:rPr>
          <w:rFonts w:eastAsiaTheme="minorEastAsia"/>
          <w:lang w:eastAsia="zh-CN"/>
        </w:rPr>
        <w:t xml:space="preserve"> is configured in </w:t>
      </w:r>
      <w:r w:rsidRPr="00862C6E">
        <w:rPr>
          <w:rFonts w:eastAsiaTheme="minorEastAsia"/>
          <w:i/>
          <w:lang w:eastAsia="zh-CN"/>
        </w:rPr>
        <w:t>targetcellSMTC-SCG-r16</w:t>
      </w:r>
      <w:r w:rsidRPr="00862C6E">
        <w:rPr>
          <w:rFonts w:eastAsiaTheme="minorEastAsia"/>
          <w:lang w:eastAsia="zh-CN"/>
        </w:rPr>
        <w:t xml:space="preserve"> but not configured in </w:t>
      </w:r>
      <w:proofErr w:type="spellStart"/>
      <w:r w:rsidRPr="00862C6E">
        <w:rPr>
          <w:rFonts w:eastAsiaTheme="minorEastAsia"/>
          <w:i/>
          <w:lang w:eastAsia="zh-CN"/>
        </w:rPr>
        <w:t>reconfigurationWithSync</w:t>
      </w:r>
      <w:proofErr w:type="spellEnd"/>
      <w:r w:rsidRPr="00862C6E">
        <w:rPr>
          <w:rFonts w:eastAsiaTheme="minorEastAsia"/>
          <w:lang w:eastAsia="zh-CN"/>
        </w:rPr>
        <w:t xml:space="preserve">. Otherwise, </w:t>
      </w:r>
      <w:proofErr w:type="spellStart"/>
      <w:r w:rsidRPr="00862C6E">
        <w:rPr>
          <w:rFonts w:eastAsiaTheme="minorEastAsia"/>
          <w:lang w:eastAsia="zh-CN"/>
        </w:rPr>
        <w:t>T</w:t>
      </w:r>
      <w:r w:rsidRPr="00862C6E">
        <w:rPr>
          <w:rFonts w:eastAsiaTheme="minorEastAsia"/>
          <w:vertAlign w:val="subscript"/>
          <w:lang w:eastAsia="zh-CN"/>
        </w:rPr>
        <w:t>processing</w:t>
      </w:r>
      <w:proofErr w:type="spellEnd"/>
      <w:r w:rsidRPr="00862C6E">
        <w:rPr>
          <w:rFonts w:eastAsiaTheme="minorEastAsia"/>
          <w:lang w:eastAsia="zh-CN"/>
        </w:rPr>
        <w:t xml:space="preserve"> = 25 </w:t>
      </w:r>
      <w:proofErr w:type="spellStart"/>
      <w:r w:rsidRPr="00862C6E">
        <w:rPr>
          <w:rFonts w:eastAsiaTheme="minorEastAsia"/>
          <w:lang w:eastAsia="zh-CN"/>
        </w:rPr>
        <w:t>ms</w:t>
      </w:r>
      <w:proofErr w:type="spellEnd"/>
    </w:p>
    <w:p w14:paraId="3341F335" w14:textId="77777777" w:rsidR="00D52782" w:rsidRPr="00695C03" w:rsidRDefault="00D52782" w:rsidP="00D52782">
      <w:pPr>
        <w:pStyle w:val="a9"/>
        <w:numPr>
          <w:ilvl w:val="0"/>
          <w:numId w:val="49"/>
        </w:numPr>
        <w:ind w:firstLineChars="0"/>
        <w:rPr>
          <w:vertAlign w:val="subscript"/>
        </w:rPr>
      </w:pPr>
      <w:r w:rsidRPr="00862C6E">
        <w:rPr>
          <w:rFonts w:eastAsiaTheme="minorEastAsia"/>
          <w:lang w:eastAsia="zh-CN"/>
        </w:rPr>
        <w:t xml:space="preserve">For FR1-FR1 NR-DC to FR1-FR2 NR-DC </w:t>
      </w:r>
      <w:proofErr w:type="spellStart"/>
      <w:r w:rsidRPr="00862C6E">
        <w:rPr>
          <w:rFonts w:eastAsiaTheme="minorEastAsia"/>
          <w:lang w:eastAsia="zh-CN"/>
        </w:rPr>
        <w:t>T</w:t>
      </w:r>
      <w:r w:rsidRPr="00862C6E">
        <w:rPr>
          <w:rFonts w:eastAsiaTheme="minorEastAsia"/>
          <w:vertAlign w:val="subscript"/>
          <w:lang w:eastAsia="zh-CN"/>
        </w:rPr>
        <w:t>processing</w:t>
      </w:r>
      <w:proofErr w:type="spellEnd"/>
      <w:r w:rsidRPr="00862C6E">
        <w:rPr>
          <w:rFonts w:eastAsiaTheme="minorEastAsia"/>
          <w:lang w:eastAsia="zh-CN"/>
        </w:rPr>
        <w:t xml:space="preserve"> = 50 </w:t>
      </w:r>
      <w:proofErr w:type="spellStart"/>
      <w:r w:rsidRPr="00862C6E">
        <w:rPr>
          <w:rFonts w:eastAsiaTheme="minorEastAsia"/>
          <w:lang w:eastAsia="zh-CN"/>
        </w:rPr>
        <w:t>ms</w:t>
      </w:r>
      <w:proofErr w:type="spellEnd"/>
      <w:r w:rsidRPr="00862C6E">
        <w:rPr>
          <w:rFonts w:eastAsiaTheme="minorEastAsia"/>
          <w:lang w:eastAsia="zh-CN"/>
        </w:rPr>
        <w:t xml:space="preserve"> if SMTC of the target unknown </w:t>
      </w:r>
      <w:proofErr w:type="spellStart"/>
      <w:r w:rsidRPr="00862C6E">
        <w:rPr>
          <w:rFonts w:eastAsiaTheme="minorEastAsia"/>
          <w:lang w:eastAsia="zh-CN"/>
        </w:rPr>
        <w:t>PSCell</w:t>
      </w:r>
      <w:proofErr w:type="spellEnd"/>
      <w:r w:rsidRPr="00862C6E">
        <w:rPr>
          <w:rFonts w:eastAsiaTheme="minorEastAsia"/>
          <w:lang w:eastAsia="zh-CN"/>
        </w:rPr>
        <w:t xml:space="preserve"> is configured in </w:t>
      </w:r>
      <w:r w:rsidRPr="00862C6E">
        <w:rPr>
          <w:rFonts w:eastAsiaTheme="minorEastAsia"/>
          <w:i/>
          <w:lang w:eastAsia="zh-CN"/>
        </w:rPr>
        <w:t>targetcellSMTC-SCG-r16</w:t>
      </w:r>
      <w:r w:rsidRPr="00862C6E">
        <w:rPr>
          <w:rFonts w:eastAsiaTheme="minorEastAsia"/>
          <w:lang w:eastAsia="zh-CN"/>
        </w:rPr>
        <w:t xml:space="preserve"> but not configured in </w:t>
      </w:r>
      <w:proofErr w:type="spellStart"/>
      <w:r w:rsidRPr="00862C6E">
        <w:rPr>
          <w:rFonts w:eastAsiaTheme="minorEastAsia"/>
          <w:i/>
          <w:lang w:eastAsia="zh-CN"/>
        </w:rPr>
        <w:t>reconfigurationWithSync</w:t>
      </w:r>
      <w:proofErr w:type="spellEnd"/>
      <w:r w:rsidRPr="00862C6E">
        <w:rPr>
          <w:rFonts w:eastAsiaTheme="minorEastAsia"/>
          <w:lang w:eastAsia="zh-CN"/>
        </w:rPr>
        <w:t xml:space="preserve">. Otherwise, </w:t>
      </w:r>
      <w:proofErr w:type="spellStart"/>
      <w:r w:rsidRPr="00862C6E">
        <w:rPr>
          <w:rFonts w:eastAsiaTheme="minorEastAsia"/>
          <w:lang w:eastAsia="zh-CN"/>
        </w:rPr>
        <w:t>T</w:t>
      </w:r>
      <w:r w:rsidRPr="00862C6E">
        <w:rPr>
          <w:rFonts w:eastAsiaTheme="minorEastAsia"/>
          <w:vertAlign w:val="subscript"/>
          <w:lang w:eastAsia="zh-CN"/>
        </w:rPr>
        <w:t>processing</w:t>
      </w:r>
      <w:proofErr w:type="spellEnd"/>
      <w:r w:rsidRPr="00862C6E">
        <w:rPr>
          <w:rFonts w:eastAsiaTheme="minorEastAsia"/>
          <w:lang w:eastAsia="zh-CN"/>
        </w:rPr>
        <w:t xml:space="preserve"> = 45 </w:t>
      </w:r>
      <w:proofErr w:type="spellStart"/>
      <w:r w:rsidRPr="00862C6E">
        <w:rPr>
          <w:rFonts w:eastAsiaTheme="minorEastAsia"/>
          <w:lang w:eastAsia="zh-CN"/>
        </w:rPr>
        <w:t>ms</w:t>
      </w:r>
      <w:proofErr w:type="spellEnd"/>
    </w:p>
    <w:p w14:paraId="041C09B4" w14:textId="77777777" w:rsidR="00D52782" w:rsidRPr="00695C03" w:rsidRDefault="00D52782" w:rsidP="00D52782">
      <w:pPr>
        <w:pStyle w:val="a9"/>
        <w:numPr>
          <w:ilvl w:val="0"/>
          <w:numId w:val="49"/>
        </w:numPr>
        <w:ind w:firstLineChars="0"/>
        <w:rPr>
          <w:vertAlign w:val="subscript"/>
        </w:rPr>
      </w:pPr>
      <w:r>
        <w:rPr>
          <w:rFonts w:eastAsiaTheme="minorEastAsia"/>
          <w:lang w:eastAsia="zh-CN"/>
        </w:rPr>
        <w:t xml:space="preserve">The definition of </w:t>
      </w:r>
      <w:proofErr w:type="spellStart"/>
      <w:r>
        <w:t>T</w:t>
      </w:r>
      <w:r>
        <w:rPr>
          <w:vertAlign w:val="subscript"/>
        </w:rPr>
        <w:t>PCell</w:t>
      </w:r>
      <w:proofErr w:type="spellEnd"/>
      <w:r>
        <w:rPr>
          <w:vertAlign w:val="subscript"/>
        </w:rPr>
        <w:t xml:space="preserve">_ DU </w:t>
      </w:r>
      <w:r>
        <w:t xml:space="preserve">is the same as the definition of </w:t>
      </w:r>
      <w:r w:rsidRPr="00862C6E">
        <w:rPr>
          <w:rFonts w:cstheme="minorHAnsi"/>
          <w:bCs/>
          <w:szCs w:val="21"/>
        </w:rPr>
        <w:t>T</w:t>
      </w:r>
      <w:r w:rsidRPr="00862C6E">
        <w:rPr>
          <w:rFonts w:cstheme="minorHAnsi"/>
          <w:bCs/>
          <w:szCs w:val="21"/>
          <w:vertAlign w:val="subscript"/>
        </w:rPr>
        <w:t>IU</w:t>
      </w:r>
      <w:r>
        <w:rPr>
          <w:rFonts w:cstheme="minorHAnsi"/>
          <w:bCs/>
          <w:szCs w:val="21"/>
        </w:rPr>
        <w:t xml:space="preserve"> in current requirement on conditional handover</w:t>
      </w:r>
    </w:p>
    <w:p w14:paraId="42AD02E0" w14:textId="77777777" w:rsidR="00D52782" w:rsidRDefault="00D52782" w:rsidP="00D52782">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lastRenderedPageBreak/>
        <w:t>P</w:t>
      </w:r>
      <w:r>
        <w:rPr>
          <w:b/>
          <w:color w:val="000000" w:themeColor="text1"/>
          <w:highlight w:val="yellow"/>
          <w:u w:val="single"/>
          <w:lang w:val="en-US" w:eastAsia="ko-KR"/>
        </w:rPr>
        <w:t>S</w:t>
      </w:r>
      <w:r w:rsidRPr="002C5ADE">
        <w:rPr>
          <w:b/>
          <w:color w:val="000000" w:themeColor="text1"/>
          <w:highlight w:val="yellow"/>
          <w:u w:val="single"/>
          <w:lang w:val="en-US" w:eastAsia="ko-KR"/>
        </w:rPr>
        <w:t>Cell</w:t>
      </w:r>
      <w:proofErr w:type="spellEnd"/>
      <w:r w:rsidRPr="00F76E86">
        <w:rPr>
          <w:b/>
          <w:color w:val="000000" w:themeColor="text1"/>
          <w:u w:val="single"/>
          <w:lang w:val="en-US" w:eastAsia="ko-KR"/>
        </w:rPr>
        <w:t xml:space="preserve"> </w:t>
      </w:r>
      <w:r w:rsidRPr="002C5ADE">
        <w:rPr>
          <w:b/>
          <w:color w:val="000000" w:themeColor="text1"/>
          <w:u w:val="single"/>
          <w:lang w:val="en-US" w:eastAsia="ko-KR"/>
        </w:rPr>
        <w:t xml:space="preserve">handover delay in </w:t>
      </w:r>
      <w:r w:rsidRPr="002C5ADE">
        <w:rPr>
          <w:b/>
          <w:bCs/>
          <w:color w:val="000000" w:themeColor="text1"/>
          <w:u w:val="single"/>
          <w:lang w:val="en-US" w:eastAsia="ko-KR"/>
        </w:rPr>
        <w:t xml:space="preserve">CHO including target MCG </w:t>
      </w:r>
      <w:r>
        <w:rPr>
          <w:b/>
          <w:bCs/>
          <w:color w:val="000000" w:themeColor="text1"/>
          <w:u w:val="single"/>
          <w:lang w:val="en-US" w:eastAsia="ko-KR"/>
        </w:rPr>
        <w:t xml:space="preserve">in FR1 </w:t>
      </w:r>
      <w:r w:rsidRPr="002C5ADE">
        <w:rPr>
          <w:b/>
          <w:bCs/>
          <w:color w:val="000000" w:themeColor="text1"/>
          <w:u w:val="single"/>
          <w:lang w:val="en-US" w:eastAsia="ko-KR"/>
        </w:rPr>
        <w:t xml:space="preserve">and candidate SCG for CPC in FR2 </w:t>
      </w:r>
      <w:r>
        <w:rPr>
          <w:b/>
          <w:bCs/>
          <w:color w:val="000000" w:themeColor="text1"/>
          <w:u w:val="single"/>
          <w:lang w:val="en-US" w:eastAsia="ko-KR"/>
        </w:rPr>
        <w:t xml:space="preserve">in </w:t>
      </w:r>
      <w:r w:rsidRPr="002C5ADE">
        <w:rPr>
          <w:b/>
          <w:bCs/>
          <w:color w:val="000000" w:themeColor="text1"/>
          <w:u w:val="single"/>
          <w:lang w:val="en-US" w:eastAsia="ko-KR"/>
        </w:rPr>
        <w:t>NR-DC</w:t>
      </w:r>
    </w:p>
    <w:p w14:paraId="025425F8" w14:textId="6009B133" w:rsidR="00D52782" w:rsidRDefault="00D52782" w:rsidP="00D52782">
      <w:pPr>
        <w:jc w:val="both"/>
      </w:pPr>
      <w:r w:rsidRPr="004B7FD1">
        <w:t>D</w:t>
      </w:r>
      <w:proofErr w:type="spellStart"/>
      <w:r w:rsidRPr="004B7FD1">
        <w:rPr>
          <w:vertAlign w:val="subscript"/>
          <w:lang w:val="en-US" w:eastAsia="zh-CN"/>
        </w:rPr>
        <w:t>CHOwithCPC</w:t>
      </w:r>
      <w:r w:rsidRPr="004B7FD1">
        <w:rPr>
          <w:rFonts w:eastAsiaTheme="minorEastAsia"/>
          <w:vertAlign w:val="subscript"/>
          <w:lang w:val="en-US" w:eastAsia="zh-CN"/>
        </w:rPr>
        <w:t>_PSCell</w:t>
      </w:r>
      <w:proofErr w:type="spellEnd"/>
      <w:r w:rsidRPr="004B7FD1">
        <w:t xml:space="preserve"> = </w:t>
      </w:r>
      <w:proofErr w:type="spellStart"/>
      <w:r w:rsidRPr="004B7FD1">
        <w:t>T</w:t>
      </w:r>
      <w:r w:rsidRPr="004B7FD1">
        <w:rPr>
          <w:vertAlign w:val="subscript"/>
        </w:rPr>
        <w:t>RRC_delay</w:t>
      </w:r>
      <w:proofErr w:type="spellEnd"/>
      <w:r w:rsidRPr="004B7FD1">
        <w:t xml:space="preserve"> + max (</w:t>
      </w:r>
      <w:proofErr w:type="spellStart"/>
      <w:r w:rsidRPr="004B7FD1">
        <w:rPr>
          <w:iCs/>
        </w:rPr>
        <w:t>T</w:t>
      </w:r>
      <w:r w:rsidRPr="004B7FD1">
        <w:rPr>
          <w:iCs/>
          <w:vertAlign w:val="subscript"/>
        </w:rPr>
        <w:t>Event_DU</w:t>
      </w:r>
      <w:proofErr w:type="spellEnd"/>
      <w:r w:rsidRPr="004B7FD1">
        <w:rPr>
          <w:iCs/>
        </w:rPr>
        <w:t xml:space="preserve"> + </w:t>
      </w: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_PCell</w:t>
      </w:r>
      <w:proofErr w:type="spellEnd"/>
      <w:r w:rsidRPr="004B7FD1">
        <w:t xml:space="preserve">, </w:t>
      </w:r>
      <w:proofErr w:type="spellStart"/>
      <w:r w:rsidRPr="004B7FD1">
        <w:rPr>
          <w:iCs/>
        </w:rPr>
        <w:t>T</w:t>
      </w:r>
      <w:r w:rsidRPr="004B7FD1">
        <w:rPr>
          <w:iCs/>
          <w:vertAlign w:val="subscript"/>
        </w:rPr>
        <w:t>Event_DU</w:t>
      </w:r>
      <w:proofErr w:type="spellEnd"/>
      <w:r w:rsidRPr="004B7FD1">
        <w:rPr>
          <w:iCs/>
        </w:rPr>
        <w:t xml:space="preserve"> + </w:t>
      </w:r>
      <w:proofErr w:type="spellStart"/>
      <w:r w:rsidRPr="004B7FD1">
        <w:t>T</w:t>
      </w:r>
      <w:r w:rsidRPr="004B7FD1">
        <w:rPr>
          <w:vertAlign w:val="subscript"/>
        </w:rPr>
        <w:t>measure</w:t>
      </w:r>
      <w:proofErr w:type="spellEnd"/>
      <w:r w:rsidRPr="004B7FD1">
        <w:rPr>
          <w:rFonts w:eastAsiaTheme="minorEastAsia"/>
          <w:vertAlign w:val="subscript"/>
          <w:lang w:val="en-US" w:eastAsia="zh-CN"/>
        </w:rPr>
        <w:t>_</w:t>
      </w:r>
      <w:proofErr w:type="spellStart"/>
      <w:r w:rsidRPr="004B7FD1">
        <w:rPr>
          <w:rFonts w:eastAsiaTheme="minorEastAsia"/>
          <w:vertAlign w:val="subscript"/>
          <w:lang w:val="en-US" w:eastAsia="zh-CN"/>
        </w:rPr>
        <w:t>PSCell</w:t>
      </w:r>
      <w:proofErr w:type="spellEnd"/>
      <w:r w:rsidRPr="004B7FD1">
        <w:t xml:space="preserve">) + </w:t>
      </w:r>
      <w:proofErr w:type="spellStart"/>
      <w:r w:rsidRPr="004B7FD1">
        <w:t>T</w:t>
      </w:r>
      <w:r w:rsidRPr="004B7FD1">
        <w:rPr>
          <w:vertAlign w:val="subscript"/>
        </w:rPr>
        <w:t>UE_preparation</w:t>
      </w:r>
      <w:proofErr w:type="spellEnd"/>
      <w:r w:rsidRPr="004B7FD1">
        <w:t xml:space="preserve"> + </w:t>
      </w:r>
      <w:proofErr w:type="spellStart"/>
      <w:r w:rsidRPr="004B7FD1">
        <w:t>T</w:t>
      </w:r>
      <w:r w:rsidRPr="004B7FD1">
        <w:rPr>
          <w:vertAlign w:val="subscript"/>
        </w:rPr>
        <w:t>processing</w:t>
      </w:r>
      <w:proofErr w:type="spellEnd"/>
      <w:r w:rsidRPr="004B7FD1">
        <w:t xml:space="preserve"> + </w:t>
      </w:r>
      <w:r>
        <w:t>T</w:t>
      </w:r>
      <w:r>
        <w:rPr>
          <w:vertAlign w:val="subscript"/>
        </w:rPr>
        <w:t>∆</w:t>
      </w:r>
      <w:r>
        <w:rPr>
          <w:vertAlign w:val="subscript"/>
          <w:lang w:eastAsia="zh-CN"/>
        </w:rPr>
        <w:t>_</w:t>
      </w:r>
      <w:proofErr w:type="spellStart"/>
      <w:r>
        <w:rPr>
          <w:vertAlign w:val="subscript"/>
          <w:lang w:eastAsia="zh-CN"/>
        </w:rPr>
        <w:t>PSCell</w:t>
      </w:r>
      <w:proofErr w:type="spellEnd"/>
      <w:r w:rsidRPr="004B7FD1">
        <w:t xml:space="preserve"> + </w:t>
      </w:r>
      <w:proofErr w:type="spellStart"/>
      <w:r w:rsidRPr="004B7FD1">
        <w:t>T</w:t>
      </w:r>
      <w:r w:rsidRPr="004B7FD1">
        <w:rPr>
          <w:vertAlign w:val="subscript"/>
        </w:rPr>
        <w:t>PSCell</w:t>
      </w:r>
      <w:proofErr w:type="spellEnd"/>
      <w:r w:rsidRPr="004B7FD1">
        <w:rPr>
          <w:vertAlign w:val="subscript"/>
        </w:rPr>
        <w:t>_ DU</w:t>
      </w:r>
      <w:r w:rsidRPr="004B7FD1">
        <w:t xml:space="preserve"> + 2 </w:t>
      </w:r>
      <w:proofErr w:type="spellStart"/>
      <w:r w:rsidRPr="004B7FD1">
        <w:t>ms</w:t>
      </w:r>
      <w:proofErr w:type="spellEnd"/>
    </w:p>
    <w:p w14:paraId="089DC207" w14:textId="68B470FC" w:rsidR="00AE2E01" w:rsidRPr="00CD5CB2" w:rsidRDefault="00CD5CB2" w:rsidP="00CD5CB2">
      <w:pPr>
        <w:pStyle w:val="a9"/>
        <w:numPr>
          <w:ilvl w:val="0"/>
          <w:numId w:val="49"/>
        </w:numPr>
        <w:ind w:firstLineChars="0"/>
        <w:jc w:val="both"/>
        <w:rPr>
          <w:rFonts w:eastAsiaTheme="minorEastAsia"/>
          <w:lang w:eastAsia="zh-CN"/>
        </w:rPr>
      </w:pPr>
      <w:r w:rsidRPr="00CD5CB2">
        <w:rPr>
          <w:rFonts w:eastAsiaTheme="minorEastAsia"/>
          <w:lang w:eastAsia="zh-CN"/>
        </w:rPr>
        <w:t xml:space="preserve">The definition of </w:t>
      </w:r>
      <w:r w:rsidRPr="00CD5CB2">
        <w:t>T</w:t>
      </w:r>
      <w:r w:rsidRPr="00CD5CB2">
        <w:rPr>
          <w:vertAlign w:val="subscript"/>
        </w:rPr>
        <w:t>∆</w:t>
      </w:r>
      <w:r w:rsidRPr="00CD5CB2">
        <w:rPr>
          <w:vertAlign w:val="subscript"/>
          <w:lang w:eastAsia="zh-CN"/>
        </w:rPr>
        <w:t>_</w:t>
      </w:r>
      <w:proofErr w:type="spellStart"/>
      <w:r w:rsidRPr="00CD5CB2">
        <w:rPr>
          <w:vertAlign w:val="subscript"/>
          <w:lang w:eastAsia="zh-CN"/>
        </w:rPr>
        <w:t>PSCell</w:t>
      </w:r>
      <w:proofErr w:type="spellEnd"/>
      <w:r w:rsidRPr="00CD5CB2">
        <w:rPr>
          <w:rFonts w:cstheme="minorHAnsi"/>
          <w:bCs/>
          <w:szCs w:val="21"/>
        </w:rPr>
        <w:t xml:space="preserve">, </w:t>
      </w:r>
      <w:proofErr w:type="spellStart"/>
      <w:r w:rsidRPr="00CD5CB2">
        <w:t>T</w:t>
      </w:r>
      <w:r w:rsidRPr="00CD5CB2">
        <w:rPr>
          <w:vertAlign w:val="subscript"/>
        </w:rPr>
        <w:t>PSCell</w:t>
      </w:r>
      <w:proofErr w:type="spellEnd"/>
      <w:r w:rsidRPr="00CD5CB2">
        <w:rPr>
          <w:vertAlign w:val="subscript"/>
        </w:rPr>
        <w:t>_ DU</w:t>
      </w:r>
      <w:r w:rsidRPr="00CD5CB2">
        <w:t xml:space="preserve"> are the same as the definitions in the delay requirement on conditional </w:t>
      </w:r>
      <w:proofErr w:type="spellStart"/>
      <w:r w:rsidRPr="00CD5CB2">
        <w:rPr>
          <w:rFonts w:eastAsiaTheme="minorEastAsia"/>
          <w:lang w:eastAsia="zh-CN"/>
        </w:rPr>
        <w:t>PSCell</w:t>
      </w:r>
      <w:proofErr w:type="spellEnd"/>
      <w:r w:rsidRPr="00CD5CB2">
        <w:rPr>
          <w:rFonts w:eastAsiaTheme="minorEastAsia"/>
          <w:lang w:eastAsia="zh-CN"/>
        </w:rPr>
        <w:t xml:space="preserve"> change</w:t>
      </w:r>
    </w:p>
    <w:p w14:paraId="6EDFCC6A" w14:textId="3A489A38" w:rsidR="00A33772" w:rsidRDefault="00444029" w:rsidP="00444029">
      <w:pPr>
        <w:pStyle w:val="a9"/>
        <w:numPr>
          <w:ilvl w:val="0"/>
          <w:numId w:val="49"/>
        </w:numPr>
        <w:ind w:firstLineChars="0"/>
        <w:jc w:val="both"/>
      </w:pPr>
      <w:proofErr w:type="spellStart"/>
      <w:r w:rsidRPr="004B7FD1">
        <w:rPr>
          <w:lang w:val="en-US" w:eastAsia="zh-CN"/>
        </w:rPr>
        <w:t>T</w:t>
      </w:r>
      <w:r w:rsidRPr="004B7FD1">
        <w:rPr>
          <w:vertAlign w:val="subscript"/>
          <w:lang w:val="en-US" w:eastAsia="zh-CN"/>
        </w:rPr>
        <w:t>measure</w:t>
      </w:r>
      <w:r w:rsidRPr="004B7FD1">
        <w:rPr>
          <w:rFonts w:eastAsiaTheme="minorEastAsia"/>
          <w:vertAlign w:val="subscript"/>
          <w:lang w:val="en-US" w:eastAsia="zh-CN"/>
        </w:rPr>
        <w:t>_P</w:t>
      </w:r>
      <w:r w:rsidR="00AF0FEB">
        <w:rPr>
          <w:rFonts w:eastAsiaTheme="minorEastAsia"/>
          <w:vertAlign w:val="subscript"/>
          <w:lang w:val="en-US" w:eastAsia="zh-CN"/>
        </w:rPr>
        <w:t>S</w:t>
      </w:r>
      <w:r w:rsidRPr="004B7FD1">
        <w:rPr>
          <w:rFonts w:eastAsiaTheme="minorEastAsia"/>
          <w:vertAlign w:val="subscript"/>
          <w:lang w:val="en-US" w:eastAsia="zh-CN"/>
        </w:rPr>
        <w:t>Cell</w:t>
      </w:r>
      <w:proofErr w:type="spellEnd"/>
      <w:r w:rsidRPr="009C5807">
        <w:rPr>
          <w:rFonts w:cs="v4.2.0"/>
        </w:rP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w:t>
      </w:r>
      <w:r w:rsidR="00AF0FEB">
        <w:t>S</w:t>
      </w:r>
      <w:r>
        <w:t>Cell</w:t>
      </w:r>
      <w:proofErr w:type="spellEnd"/>
      <w:r w:rsidRPr="0077537A">
        <w:t xml:space="preserve"> </w:t>
      </w:r>
      <w:r w:rsidR="00AF0FEB">
        <w:t>change</w:t>
      </w:r>
      <w:r w:rsidRPr="0077537A">
        <w:t xml:space="preserve"> is met and identity of new </w:t>
      </w:r>
      <w:proofErr w:type="spellStart"/>
      <w:r w:rsidRPr="0077537A">
        <w:t>P</w:t>
      </w:r>
      <w:r w:rsidR="00296615">
        <w:t>S</w:t>
      </w:r>
      <w:r w:rsidRPr="0077537A">
        <w:t>Cell</w:t>
      </w:r>
      <w:proofErr w:type="spellEnd"/>
      <w:r w:rsidRPr="0077537A">
        <w:t xml:space="preserve"> is determined</w:t>
      </w:r>
    </w:p>
    <w:p w14:paraId="0E512D90" w14:textId="77777777" w:rsidR="00C12BA3" w:rsidRPr="0087603C" w:rsidRDefault="00C12BA3" w:rsidP="00C12BA3">
      <w:pPr>
        <w:pStyle w:val="a9"/>
        <w:ind w:left="420" w:firstLineChars="0" w:firstLine="0"/>
        <w:jc w:val="both"/>
      </w:pPr>
    </w:p>
    <w:p w14:paraId="71413F5B" w14:textId="77777777" w:rsidR="00D52782" w:rsidRDefault="00D52782" w:rsidP="00D52782">
      <w:pPr>
        <w:jc w:val="both"/>
        <w:rPr>
          <w:rFonts w:eastAsiaTheme="minorEastAsia"/>
          <w:lang w:eastAsia="zh-CN"/>
        </w:rPr>
      </w:pPr>
      <w:r>
        <w:rPr>
          <w:rFonts w:eastAsiaTheme="minorEastAsia"/>
          <w:lang w:eastAsia="zh-CN"/>
        </w:rPr>
        <w:t xml:space="preserve">On the other hands, according to the agreements in RAN4#106bis-e meeting, FR1+FR1 NR-DC deployment is also in scope of RRM requirement for enhanced CHO configuration and the related work will be started at RAN4#108 meeting. Actually, the similar adjustment has ever been made in HO with </w:t>
      </w:r>
      <w:proofErr w:type="spellStart"/>
      <w:r>
        <w:rPr>
          <w:rFonts w:eastAsiaTheme="minorEastAsia"/>
          <w:lang w:eastAsia="zh-CN"/>
        </w:rPr>
        <w:t>PSCell</w:t>
      </w:r>
      <w:proofErr w:type="spellEnd"/>
      <w:r>
        <w:rPr>
          <w:rFonts w:eastAsiaTheme="minorEastAsia"/>
          <w:lang w:eastAsia="zh-CN"/>
        </w:rPr>
        <w:t xml:space="preserve"> change in FR1+ FR1 NR-DC in R18 </w:t>
      </w:r>
      <w:proofErr w:type="spellStart"/>
      <w:r>
        <w:rPr>
          <w:rFonts w:eastAsiaTheme="minorEastAsia"/>
          <w:lang w:eastAsia="zh-CN"/>
        </w:rPr>
        <w:t>eFeRRM</w:t>
      </w:r>
      <w:proofErr w:type="spellEnd"/>
      <w:r>
        <w:rPr>
          <w:rFonts w:eastAsiaTheme="minorEastAsia"/>
          <w:lang w:eastAsia="zh-CN"/>
        </w:rPr>
        <w:t xml:space="preserve"> topic. In that topic, the following scenarios were defined: </w:t>
      </w:r>
    </w:p>
    <w:p w14:paraId="6F2882F7" w14:textId="77777777" w:rsidR="00D52782" w:rsidRPr="00BB65B8"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1: FR1-FR1 NR-DC to FR1-FR1 NR-DC</w:t>
      </w:r>
    </w:p>
    <w:p w14:paraId="003526B6" w14:textId="77777777" w:rsidR="00D52782" w:rsidRPr="00BB65B8"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2: FR1-FR2 NR-DC to FR1-FR1 NR-DC</w:t>
      </w:r>
    </w:p>
    <w:p w14:paraId="121AB3AA" w14:textId="77777777" w:rsidR="00D52782"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3: FR1-FR1 NR-DC to FR1-FR2 NR-DC</w:t>
      </w:r>
    </w:p>
    <w:p w14:paraId="256B464B" w14:textId="77777777" w:rsidR="00D52782" w:rsidRDefault="00D52782" w:rsidP="00D52782">
      <w:pPr>
        <w:jc w:val="both"/>
        <w:rPr>
          <w:rFonts w:eastAsiaTheme="minorEastAsia"/>
          <w:lang w:eastAsia="zh-CN"/>
        </w:rPr>
      </w:pPr>
      <w:r>
        <w:rPr>
          <w:rFonts w:eastAsiaTheme="minorEastAsia"/>
          <w:lang w:eastAsia="zh-CN"/>
        </w:rPr>
        <w:t xml:space="preserve">In our understanding, these cases could be the reference for enhanced </w:t>
      </w:r>
      <w:r w:rsidRPr="00AC0200">
        <w:rPr>
          <w:rFonts w:eastAsiaTheme="minorEastAsia"/>
          <w:lang w:eastAsia="zh-CN"/>
        </w:rPr>
        <w:t>CHO configuration</w:t>
      </w:r>
      <w:r>
        <w:rPr>
          <w:rFonts w:eastAsiaTheme="minorEastAsia"/>
          <w:lang w:eastAsia="zh-CN"/>
        </w:rPr>
        <w:t xml:space="preserve"> when we are discussing the RRM requirements under FR1+FR1 NR-DC deployment. In the past several meeting, only the deployment on </w:t>
      </w:r>
      <w:r w:rsidRPr="00C50728">
        <w:rPr>
          <w:rFonts w:eastAsiaTheme="minorEastAsia"/>
          <w:lang w:eastAsia="zh-CN"/>
        </w:rPr>
        <w:t>target MCG in FR1 and candidate SCG for CPC in FR2</w:t>
      </w:r>
      <w:r>
        <w:rPr>
          <w:rFonts w:eastAsiaTheme="minorEastAsia"/>
          <w:lang w:eastAsia="zh-CN"/>
        </w:rPr>
        <w:t xml:space="preserve"> was considered. With exception of this case, the above cases also need to be defined for the requirement on enhanced </w:t>
      </w:r>
      <w:r w:rsidRPr="00AC0200">
        <w:rPr>
          <w:rFonts w:eastAsiaTheme="minorEastAsia"/>
          <w:lang w:eastAsia="zh-CN"/>
        </w:rPr>
        <w:t>CHO configuration</w:t>
      </w:r>
      <w:r>
        <w:rPr>
          <w:rFonts w:eastAsiaTheme="minorEastAsia"/>
          <w:lang w:eastAsia="zh-CN"/>
        </w:rPr>
        <w:t>. For reference, we list all of cases as below:</w:t>
      </w:r>
    </w:p>
    <w:tbl>
      <w:tblPr>
        <w:tblStyle w:val="ab"/>
        <w:tblW w:w="0" w:type="auto"/>
        <w:tblLook w:val="04A0" w:firstRow="1" w:lastRow="0" w:firstColumn="1" w:lastColumn="0" w:noHBand="0" w:noVBand="1"/>
      </w:tblPr>
      <w:tblGrid>
        <w:gridCol w:w="2122"/>
        <w:gridCol w:w="2409"/>
        <w:gridCol w:w="5031"/>
      </w:tblGrid>
      <w:tr w:rsidR="00D52782" w14:paraId="639E2A24" w14:textId="77777777" w:rsidTr="001875CA">
        <w:tc>
          <w:tcPr>
            <w:tcW w:w="4531" w:type="dxa"/>
            <w:gridSpan w:val="2"/>
            <w:vAlign w:val="center"/>
          </w:tcPr>
          <w:p w14:paraId="1F7482AC"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Scenario for Enhanced CHO including target MCG and candidate SCGs for CPC</w:t>
            </w:r>
          </w:p>
        </w:tc>
        <w:tc>
          <w:tcPr>
            <w:tcW w:w="5031" w:type="dxa"/>
            <w:vMerge w:val="restart"/>
            <w:vAlign w:val="center"/>
          </w:tcPr>
          <w:p w14:paraId="53C5BADA" w14:textId="77777777" w:rsidR="00D52782" w:rsidRPr="00923B5B" w:rsidRDefault="00D52782" w:rsidP="001875CA">
            <w:pPr>
              <w:jc w:val="center"/>
              <w:rPr>
                <w:rFonts w:eastAsiaTheme="minorEastAsia"/>
                <w:sz w:val="18"/>
                <w:lang w:eastAsia="zh-CN"/>
              </w:rPr>
            </w:pPr>
            <w:proofErr w:type="spellStart"/>
            <w:r w:rsidRPr="00923B5B">
              <w:rPr>
                <w:rFonts w:eastAsiaTheme="minorEastAsia"/>
                <w:sz w:val="18"/>
                <w:lang w:eastAsia="zh-CN"/>
              </w:rPr>
              <w:t>T</w:t>
            </w:r>
            <w:r w:rsidRPr="00923B5B">
              <w:rPr>
                <w:rFonts w:eastAsiaTheme="minorEastAsia"/>
                <w:sz w:val="18"/>
                <w:vertAlign w:val="subscript"/>
                <w:lang w:eastAsia="zh-CN"/>
              </w:rPr>
              <w:t>processing</w:t>
            </w:r>
            <w:proofErr w:type="spellEnd"/>
            <w:r w:rsidRPr="00923B5B">
              <w:rPr>
                <w:rFonts w:eastAsiaTheme="minorEastAsia"/>
                <w:sz w:val="18"/>
                <w:lang w:eastAsia="zh-CN"/>
              </w:rPr>
              <w:t xml:space="preserve"> (</w:t>
            </w:r>
            <w:proofErr w:type="spellStart"/>
            <w:r w:rsidRPr="00923B5B">
              <w:rPr>
                <w:rFonts w:eastAsiaTheme="minorEastAsia"/>
                <w:sz w:val="18"/>
                <w:lang w:eastAsia="zh-CN"/>
              </w:rPr>
              <w:t>ms</w:t>
            </w:r>
            <w:proofErr w:type="spellEnd"/>
            <w:r w:rsidRPr="00923B5B">
              <w:rPr>
                <w:rFonts w:eastAsiaTheme="minorEastAsia"/>
                <w:sz w:val="18"/>
                <w:lang w:eastAsia="zh-CN"/>
              </w:rPr>
              <w:t>)</w:t>
            </w:r>
          </w:p>
        </w:tc>
      </w:tr>
      <w:tr w:rsidR="00D52782" w14:paraId="67804336" w14:textId="77777777" w:rsidTr="001875CA">
        <w:tc>
          <w:tcPr>
            <w:tcW w:w="2122" w:type="dxa"/>
            <w:vAlign w:val="center"/>
          </w:tcPr>
          <w:p w14:paraId="45C384F7"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source MCG and source SCG for CPC</w:t>
            </w:r>
          </w:p>
        </w:tc>
        <w:tc>
          <w:tcPr>
            <w:tcW w:w="2409" w:type="dxa"/>
            <w:vAlign w:val="center"/>
          </w:tcPr>
          <w:p w14:paraId="78D0C20E"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target MCG and candidate SCGs for CPC</w:t>
            </w:r>
          </w:p>
        </w:tc>
        <w:tc>
          <w:tcPr>
            <w:tcW w:w="5031" w:type="dxa"/>
            <w:vMerge/>
          </w:tcPr>
          <w:p w14:paraId="7BB19A7A" w14:textId="77777777" w:rsidR="00D52782" w:rsidRPr="00923B5B" w:rsidRDefault="00D52782" w:rsidP="001875CA">
            <w:pPr>
              <w:jc w:val="both"/>
              <w:rPr>
                <w:rFonts w:eastAsiaTheme="minorEastAsia"/>
                <w:sz w:val="18"/>
                <w:lang w:eastAsia="zh-CN"/>
              </w:rPr>
            </w:pPr>
          </w:p>
        </w:tc>
      </w:tr>
      <w:tr w:rsidR="00D52782" w14:paraId="7C17B392" w14:textId="77777777" w:rsidTr="001875CA">
        <w:tc>
          <w:tcPr>
            <w:tcW w:w="2122" w:type="dxa"/>
            <w:vAlign w:val="center"/>
          </w:tcPr>
          <w:p w14:paraId="3E9F696D"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FR1-FR2 NR-DC</w:t>
            </w:r>
          </w:p>
        </w:tc>
        <w:tc>
          <w:tcPr>
            <w:tcW w:w="2409" w:type="dxa"/>
            <w:vAlign w:val="center"/>
          </w:tcPr>
          <w:p w14:paraId="049C4947"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FR1-FR2 NR-DC (discussed in the past meetings)</w:t>
            </w:r>
          </w:p>
        </w:tc>
        <w:tc>
          <w:tcPr>
            <w:tcW w:w="5031" w:type="dxa"/>
            <w:vAlign w:val="center"/>
          </w:tcPr>
          <w:p w14:paraId="7AB3D1A0" w14:textId="77777777" w:rsidR="00D52782" w:rsidRPr="00923B5B" w:rsidRDefault="00D52782" w:rsidP="001875CA">
            <w:pPr>
              <w:jc w:val="center"/>
              <w:rPr>
                <w:sz w:val="18"/>
                <w:szCs w:val="21"/>
              </w:rPr>
            </w:pPr>
            <w:r w:rsidRPr="00923B5B">
              <w:rPr>
                <w:sz w:val="18"/>
                <w:szCs w:val="21"/>
              </w:rPr>
              <w:t xml:space="preserve">if SMTC of the target unknown </w:t>
            </w:r>
            <w:proofErr w:type="spellStart"/>
            <w:r w:rsidRPr="00923B5B">
              <w:rPr>
                <w:sz w:val="18"/>
                <w:szCs w:val="21"/>
              </w:rPr>
              <w:t>PSCell</w:t>
            </w:r>
            <w:proofErr w:type="spellEnd"/>
            <w:r w:rsidRPr="00923B5B">
              <w:rPr>
                <w:sz w:val="18"/>
                <w:szCs w:val="21"/>
              </w:rPr>
              <w:t xml:space="preserve"> is configured in targetcellSMTC-SCG-r16 but not configured in </w:t>
            </w:r>
            <w:proofErr w:type="spellStart"/>
            <w:r w:rsidRPr="00923B5B">
              <w:rPr>
                <w:sz w:val="18"/>
                <w:szCs w:val="21"/>
              </w:rPr>
              <w:t>reconfigurationWithSync</w:t>
            </w:r>
            <w:proofErr w:type="spellEnd"/>
            <w:r w:rsidRPr="00923B5B">
              <w:rPr>
                <w:sz w:val="18"/>
                <w:szCs w:val="21"/>
              </w:rPr>
              <w:t xml:space="preserv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30ms</w:t>
            </w:r>
          </w:p>
          <w:p w14:paraId="5F7DE71A" w14:textId="77777777" w:rsidR="00D52782" w:rsidRPr="00923B5B" w:rsidRDefault="00D52782" w:rsidP="001875CA">
            <w:pPr>
              <w:jc w:val="center"/>
              <w:rPr>
                <w:rFonts w:eastAsiaTheme="minorEastAsia"/>
                <w:sz w:val="18"/>
                <w:lang w:eastAsia="zh-CN"/>
              </w:rPr>
            </w:pPr>
            <w:r w:rsidRPr="00923B5B">
              <w:rPr>
                <w:rFonts w:eastAsiaTheme="minorEastAsia" w:hint="eastAsia"/>
                <w:sz w:val="18"/>
                <w:szCs w:val="18"/>
                <w:lang w:eastAsia="zh-CN"/>
              </w:rPr>
              <w:t>O</w:t>
            </w:r>
            <w:r w:rsidRPr="00923B5B">
              <w:rPr>
                <w:rFonts w:eastAsiaTheme="minorEastAsia"/>
                <w:sz w:val="18"/>
                <w:szCs w:val="18"/>
                <w:lang w:eastAsia="zh-CN"/>
              </w:rPr>
              <w:t xml:space="preserve">therwise,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25ms</w:t>
            </w:r>
          </w:p>
        </w:tc>
      </w:tr>
      <w:tr w:rsidR="00D52782" w14:paraId="7F113F63" w14:textId="77777777" w:rsidTr="001875CA">
        <w:tc>
          <w:tcPr>
            <w:tcW w:w="2122" w:type="dxa"/>
            <w:vAlign w:val="center"/>
          </w:tcPr>
          <w:p w14:paraId="3450F428"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FR1-FR1 NR-DC</w:t>
            </w:r>
          </w:p>
        </w:tc>
        <w:tc>
          <w:tcPr>
            <w:tcW w:w="2409" w:type="dxa"/>
            <w:vAlign w:val="center"/>
          </w:tcPr>
          <w:p w14:paraId="20B36FC9"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FR1-FR1 NR-DC (newly introduced in RAN4#108)</w:t>
            </w:r>
          </w:p>
        </w:tc>
        <w:tc>
          <w:tcPr>
            <w:tcW w:w="5031" w:type="dxa"/>
            <w:vAlign w:val="center"/>
          </w:tcPr>
          <w:p w14:paraId="1ED42FEA" w14:textId="77777777" w:rsidR="00D52782" w:rsidRPr="00923B5B" w:rsidRDefault="00D52782" w:rsidP="001875CA">
            <w:pPr>
              <w:jc w:val="center"/>
              <w:rPr>
                <w:sz w:val="18"/>
                <w:szCs w:val="21"/>
              </w:rPr>
            </w:pPr>
            <w:r w:rsidRPr="00923B5B">
              <w:rPr>
                <w:sz w:val="18"/>
                <w:szCs w:val="21"/>
              </w:rPr>
              <w:t xml:space="preserve">if SMTC of the target unknown </w:t>
            </w:r>
            <w:proofErr w:type="spellStart"/>
            <w:r w:rsidRPr="00923B5B">
              <w:rPr>
                <w:sz w:val="18"/>
                <w:szCs w:val="21"/>
              </w:rPr>
              <w:t>PSCell</w:t>
            </w:r>
            <w:proofErr w:type="spellEnd"/>
            <w:r w:rsidRPr="00923B5B">
              <w:rPr>
                <w:sz w:val="18"/>
                <w:szCs w:val="21"/>
              </w:rPr>
              <w:t xml:space="preserve"> is configured in targetcellSMTC-SCG-r16 but not configured in </w:t>
            </w:r>
            <w:proofErr w:type="spellStart"/>
            <w:r w:rsidRPr="00923B5B">
              <w:rPr>
                <w:sz w:val="18"/>
                <w:szCs w:val="21"/>
              </w:rPr>
              <w:t>reconfigurationWithSync</w:t>
            </w:r>
            <w:proofErr w:type="spellEnd"/>
            <w:r w:rsidRPr="00923B5B">
              <w:rPr>
                <w:sz w:val="18"/>
                <w:szCs w:val="21"/>
              </w:rPr>
              <w:t xml:space="preserv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30ms</w:t>
            </w:r>
          </w:p>
          <w:p w14:paraId="4D3ED8D5" w14:textId="77777777" w:rsidR="00D52782" w:rsidRPr="00923B5B" w:rsidRDefault="00D52782" w:rsidP="001875CA">
            <w:pPr>
              <w:jc w:val="center"/>
              <w:rPr>
                <w:rFonts w:eastAsiaTheme="minorEastAsia"/>
                <w:sz w:val="18"/>
                <w:lang w:eastAsia="zh-CN"/>
              </w:rPr>
            </w:pPr>
            <w:r w:rsidRPr="00923B5B">
              <w:rPr>
                <w:rFonts w:eastAsiaTheme="minorEastAsia" w:hint="eastAsia"/>
                <w:sz w:val="18"/>
                <w:szCs w:val="18"/>
                <w:lang w:eastAsia="zh-CN"/>
              </w:rPr>
              <w:t>O</w:t>
            </w:r>
            <w:r w:rsidRPr="00923B5B">
              <w:rPr>
                <w:rFonts w:eastAsiaTheme="minorEastAsia"/>
                <w:sz w:val="18"/>
                <w:szCs w:val="18"/>
                <w:lang w:eastAsia="zh-CN"/>
              </w:rPr>
              <w:t xml:space="preserve">therwise,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25ms</w:t>
            </w:r>
          </w:p>
        </w:tc>
      </w:tr>
      <w:tr w:rsidR="00D52782" w14:paraId="3438A657" w14:textId="77777777" w:rsidTr="001875CA">
        <w:tc>
          <w:tcPr>
            <w:tcW w:w="2122" w:type="dxa"/>
            <w:vAlign w:val="center"/>
          </w:tcPr>
          <w:p w14:paraId="53B9BB44"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FR1-FR2 NR-DC</w:t>
            </w:r>
          </w:p>
        </w:tc>
        <w:tc>
          <w:tcPr>
            <w:tcW w:w="2409" w:type="dxa"/>
            <w:vAlign w:val="center"/>
          </w:tcPr>
          <w:p w14:paraId="1751F4C0"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FR1-FR1 NR-DC (newly introduced in RAN4#108)</w:t>
            </w:r>
          </w:p>
        </w:tc>
        <w:tc>
          <w:tcPr>
            <w:tcW w:w="5031" w:type="dxa"/>
            <w:vAlign w:val="center"/>
          </w:tcPr>
          <w:p w14:paraId="3E272372" w14:textId="77777777" w:rsidR="00D52782" w:rsidRPr="00923B5B" w:rsidRDefault="00D52782" w:rsidP="001875CA">
            <w:pPr>
              <w:jc w:val="center"/>
              <w:rPr>
                <w:sz w:val="18"/>
                <w:szCs w:val="21"/>
              </w:rPr>
            </w:pPr>
            <w:r w:rsidRPr="00923B5B">
              <w:rPr>
                <w:sz w:val="18"/>
                <w:szCs w:val="21"/>
              </w:rPr>
              <w:t xml:space="preserve">if SMTC of the target unknown </w:t>
            </w:r>
            <w:proofErr w:type="spellStart"/>
            <w:r w:rsidRPr="00923B5B">
              <w:rPr>
                <w:sz w:val="18"/>
                <w:szCs w:val="21"/>
              </w:rPr>
              <w:t>PSCell</w:t>
            </w:r>
            <w:proofErr w:type="spellEnd"/>
            <w:r w:rsidRPr="00923B5B">
              <w:rPr>
                <w:sz w:val="18"/>
                <w:szCs w:val="21"/>
              </w:rPr>
              <w:t xml:space="preserve"> is configured in targetcellSMTC-SCG-r16 but not configured in </w:t>
            </w:r>
            <w:proofErr w:type="spellStart"/>
            <w:r w:rsidRPr="00923B5B">
              <w:rPr>
                <w:sz w:val="18"/>
                <w:szCs w:val="21"/>
              </w:rPr>
              <w:t>reconfigurationWithSync</w:t>
            </w:r>
            <w:proofErr w:type="spellEnd"/>
            <w:r w:rsidRPr="00923B5B">
              <w:rPr>
                <w:sz w:val="18"/>
                <w:szCs w:val="21"/>
              </w:rPr>
              <w:t xml:space="preserv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50ms</w:t>
            </w:r>
          </w:p>
          <w:p w14:paraId="7E87A101" w14:textId="77777777" w:rsidR="00D52782" w:rsidRPr="00923B5B" w:rsidRDefault="00D52782" w:rsidP="001875CA">
            <w:pPr>
              <w:jc w:val="center"/>
              <w:rPr>
                <w:rFonts w:eastAsiaTheme="minorEastAsia"/>
                <w:sz w:val="18"/>
                <w:lang w:eastAsia="zh-CN"/>
              </w:rPr>
            </w:pPr>
            <w:r w:rsidRPr="00923B5B">
              <w:rPr>
                <w:rFonts w:eastAsiaTheme="minorEastAsia" w:hint="eastAsia"/>
                <w:sz w:val="18"/>
                <w:szCs w:val="18"/>
                <w:lang w:eastAsia="zh-CN"/>
              </w:rPr>
              <w:t>O</w:t>
            </w:r>
            <w:r w:rsidRPr="00923B5B">
              <w:rPr>
                <w:rFonts w:eastAsiaTheme="minorEastAsia"/>
                <w:sz w:val="18"/>
                <w:szCs w:val="18"/>
                <w:lang w:eastAsia="zh-CN"/>
              </w:rPr>
              <w:t xml:space="preserve">therwise,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45ms</w:t>
            </w:r>
          </w:p>
        </w:tc>
      </w:tr>
      <w:tr w:rsidR="00D52782" w14:paraId="1ECF3D70" w14:textId="77777777" w:rsidTr="001875CA">
        <w:tc>
          <w:tcPr>
            <w:tcW w:w="2122" w:type="dxa"/>
            <w:vAlign w:val="center"/>
          </w:tcPr>
          <w:p w14:paraId="7C521E8F"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FR1-FR1 NR-DC</w:t>
            </w:r>
          </w:p>
        </w:tc>
        <w:tc>
          <w:tcPr>
            <w:tcW w:w="2409" w:type="dxa"/>
            <w:vAlign w:val="center"/>
          </w:tcPr>
          <w:p w14:paraId="756B54AC" w14:textId="77777777" w:rsidR="00D52782" w:rsidRPr="00923B5B" w:rsidRDefault="00D52782" w:rsidP="001875CA">
            <w:pPr>
              <w:jc w:val="center"/>
              <w:rPr>
                <w:rFonts w:eastAsiaTheme="minorEastAsia"/>
                <w:sz w:val="18"/>
                <w:lang w:eastAsia="zh-CN"/>
              </w:rPr>
            </w:pPr>
            <w:r w:rsidRPr="00923B5B">
              <w:rPr>
                <w:rFonts w:eastAsiaTheme="minorEastAsia"/>
                <w:sz w:val="18"/>
                <w:lang w:eastAsia="zh-CN"/>
              </w:rPr>
              <w:t>FR1-FR2 NR-DC (newly introduced in RAN4#108)</w:t>
            </w:r>
          </w:p>
        </w:tc>
        <w:tc>
          <w:tcPr>
            <w:tcW w:w="5031" w:type="dxa"/>
            <w:vAlign w:val="center"/>
          </w:tcPr>
          <w:p w14:paraId="319C4D16" w14:textId="77777777" w:rsidR="00D52782" w:rsidRPr="00923B5B" w:rsidRDefault="00D52782" w:rsidP="001875CA">
            <w:pPr>
              <w:jc w:val="center"/>
              <w:rPr>
                <w:sz w:val="18"/>
                <w:szCs w:val="21"/>
              </w:rPr>
            </w:pPr>
            <w:r w:rsidRPr="00923B5B">
              <w:rPr>
                <w:sz w:val="18"/>
                <w:szCs w:val="21"/>
              </w:rPr>
              <w:t xml:space="preserve">if SMTC of the target unknown </w:t>
            </w:r>
            <w:proofErr w:type="spellStart"/>
            <w:r w:rsidRPr="00923B5B">
              <w:rPr>
                <w:sz w:val="18"/>
                <w:szCs w:val="21"/>
              </w:rPr>
              <w:t>PSCell</w:t>
            </w:r>
            <w:proofErr w:type="spellEnd"/>
            <w:r w:rsidRPr="00923B5B">
              <w:rPr>
                <w:sz w:val="18"/>
                <w:szCs w:val="21"/>
              </w:rPr>
              <w:t xml:space="preserve"> is configured in targetcellSMTC-SCG-r16 but not configured in </w:t>
            </w:r>
            <w:proofErr w:type="spellStart"/>
            <w:r w:rsidRPr="00923B5B">
              <w:rPr>
                <w:sz w:val="18"/>
                <w:szCs w:val="21"/>
              </w:rPr>
              <w:t>reconfigurationWithSync</w:t>
            </w:r>
            <w:proofErr w:type="spellEnd"/>
            <w:r w:rsidRPr="00923B5B">
              <w:rPr>
                <w:sz w:val="18"/>
                <w:szCs w:val="21"/>
              </w:rPr>
              <w:t xml:space="preserv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50ms</w:t>
            </w:r>
          </w:p>
          <w:p w14:paraId="54460F8C" w14:textId="77777777" w:rsidR="00D52782" w:rsidRPr="00923B5B" w:rsidRDefault="00D52782" w:rsidP="001875CA">
            <w:pPr>
              <w:jc w:val="center"/>
              <w:rPr>
                <w:rFonts w:eastAsiaTheme="minorEastAsia"/>
                <w:sz w:val="18"/>
                <w:lang w:eastAsia="zh-CN"/>
              </w:rPr>
            </w:pPr>
            <w:r w:rsidRPr="00923B5B">
              <w:rPr>
                <w:rFonts w:eastAsiaTheme="minorEastAsia" w:hint="eastAsia"/>
                <w:sz w:val="18"/>
                <w:szCs w:val="18"/>
                <w:lang w:eastAsia="zh-CN"/>
              </w:rPr>
              <w:t>O</w:t>
            </w:r>
            <w:r w:rsidRPr="00923B5B">
              <w:rPr>
                <w:rFonts w:eastAsiaTheme="minorEastAsia"/>
                <w:sz w:val="18"/>
                <w:szCs w:val="18"/>
                <w:lang w:eastAsia="zh-CN"/>
              </w:rPr>
              <w:t xml:space="preserve">therwise, </w:t>
            </w:r>
            <w:proofErr w:type="spellStart"/>
            <w:r w:rsidRPr="00923B5B">
              <w:rPr>
                <w:sz w:val="18"/>
                <w:szCs w:val="21"/>
              </w:rPr>
              <w:t>T</w:t>
            </w:r>
            <w:r w:rsidRPr="00923B5B">
              <w:rPr>
                <w:sz w:val="18"/>
                <w:szCs w:val="21"/>
                <w:vertAlign w:val="subscript"/>
              </w:rPr>
              <w:t>processing</w:t>
            </w:r>
            <w:proofErr w:type="spellEnd"/>
            <w:r w:rsidRPr="00923B5B">
              <w:rPr>
                <w:sz w:val="18"/>
                <w:szCs w:val="21"/>
              </w:rPr>
              <w:t xml:space="preserve"> = 45ms</w:t>
            </w:r>
          </w:p>
        </w:tc>
      </w:tr>
    </w:tbl>
    <w:p w14:paraId="0F74A16C" w14:textId="77777777" w:rsidR="00D52782" w:rsidRDefault="00D52782" w:rsidP="00D52782">
      <w:pPr>
        <w:jc w:val="both"/>
        <w:rPr>
          <w:rFonts w:eastAsiaTheme="minorEastAsia"/>
          <w:lang w:eastAsia="zh-CN"/>
        </w:rPr>
      </w:pPr>
    </w:p>
    <w:p w14:paraId="08615466" w14:textId="77777777" w:rsidR="00D52782" w:rsidRDefault="00D52782" w:rsidP="00D52782">
      <w:pPr>
        <w:jc w:val="both"/>
        <w:rPr>
          <w:rFonts w:eastAsiaTheme="minorEastAsia"/>
          <w:lang w:eastAsia="zh-CN"/>
        </w:rPr>
      </w:pPr>
      <w:r>
        <w:rPr>
          <w:rFonts w:eastAsiaTheme="minorEastAsia"/>
          <w:lang w:eastAsia="zh-CN"/>
        </w:rPr>
        <w:t xml:space="preserve">For the above cases, the value of </w:t>
      </w:r>
      <w:proofErr w:type="spellStart"/>
      <w:r>
        <w:rPr>
          <w:rFonts w:eastAsiaTheme="minorEastAsia"/>
          <w:lang w:eastAsia="zh-CN"/>
        </w:rPr>
        <w:t>T</w:t>
      </w:r>
      <w:r w:rsidRPr="002014C4">
        <w:rPr>
          <w:rFonts w:eastAsiaTheme="minorEastAsia"/>
          <w:vertAlign w:val="subscript"/>
          <w:lang w:eastAsia="zh-CN"/>
        </w:rPr>
        <w:t>processing</w:t>
      </w:r>
      <w:proofErr w:type="spellEnd"/>
      <w:r>
        <w:rPr>
          <w:rFonts w:eastAsiaTheme="minorEastAsia"/>
          <w:lang w:eastAsia="zh-CN"/>
        </w:rPr>
        <w:t xml:space="preserve"> in requirement on HO with </w:t>
      </w:r>
      <w:proofErr w:type="spellStart"/>
      <w:r>
        <w:rPr>
          <w:rFonts w:eastAsiaTheme="minorEastAsia"/>
          <w:lang w:eastAsia="zh-CN"/>
        </w:rPr>
        <w:t>PSCell</w:t>
      </w:r>
      <w:proofErr w:type="spellEnd"/>
      <w:r>
        <w:rPr>
          <w:rFonts w:eastAsiaTheme="minorEastAsia"/>
          <w:lang w:eastAsia="zh-CN"/>
        </w:rPr>
        <w:t xml:space="preserve"> change in FR1+ FR1 NR-DC could also be reused for corresponding deployment, which are also shown in the table.</w:t>
      </w:r>
    </w:p>
    <w:p w14:paraId="18EF8E52" w14:textId="77777777" w:rsidR="00D52782" w:rsidRDefault="00D52782" w:rsidP="00D52782">
      <w:pPr>
        <w:jc w:val="both"/>
        <w:rPr>
          <w:rFonts w:eastAsiaTheme="minorEastAsia"/>
          <w:b/>
          <w:lang w:eastAsia="zh-CN"/>
        </w:rPr>
      </w:pPr>
      <w:r w:rsidRPr="00864989">
        <w:rPr>
          <w:rFonts w:eastAsiaTheme="minorEastAsia"/>
          <w:b/>
          <w:lang w:eastAsia="zh-CN"/>
        </w:rPr>
        <w:t xml:space="preserve">Proposal 1: </w:t>
      </w:r>
      <w:r>
        <w:rPr>
          <w:rFonts w:eastAsiaTheme="minorEastAsia"/>
          <w:b/>
          <w:lang w:eastAsia="zh-CN"/>
        </w:rPr>
        <w:t>When</w:t>
      </w:r>
      <w:r w:rsidRPr="00864989">
        <w:rPr>
          <w:rFonts w:eastAsiaTheme="minorEastAsia"/>
          <w:b/>
          <w:lang w:eastAsia="zh-CN"/>
        </w:rPr>
        <w:t xml:space="preserve"> a complementary CHO-only configuration is</w:t>
      </w:r>
      <w:r>
        <w:rPr>
          <w:rFonts w:eastAsiaTheme="minorEastAsia"/>
          <w:b/>
          <w:lang w:eastAsia="zh-CN"/>
        </w:rPr>
        <w:t xml:space="preserve"> not</w:t>
      </w:r>
      <w:r w:rsidRPr="00864989">
        <w:rPr>
          <w:rFonts w:eastAsiaTheme="minorEastAsia"/>
          <w:b/>
          <w:lang w:eastAsia="zh-CN"/>
        </w:rPr>
        <w:t xml:space="preserve"> provided by network, </w:t>
      </w:r>
    </w:p>
    <w:p w14:paraId="39339B48" w14:textId="3C00C3A3" w:rsidR="00D52782" w:rsidRPr="00864989" w:rsidRDefault="00D52782" w:rsidP="00D52782">
      <w:pPr>
        <w:pStyle w:val="a9"/>
        <w:numPr>
          <w:ilvl w:val="0"/>
          <w:numId w:val="41"/>
        </w:numPr>
        <w:ind w:firstLineChars="0"/>
        <w:jc w:val="both"/>
        <w:rPr>
          <w:rFonts w:eastAsiaTheme="minorEastAsia"/>
          <w:b/>
          <w:lang w:eastAsia="zh-CN"/>
        </w:rPr>
      </w:pPr>
      <w:r>
        <w:rPr>
          <w:b/>
          <w:bCs/>
          <w:color w:val="000000" w:themeColor="text1"/>
          <w:lang w:val="en-US" w:eastAsia="ko-KR"/>
        </w:rPr>
        <w:t>F</w:t>
      </w:r>
      <w:r w:rsidRPr="00B30A63">
        <w:rPr>
          <w:b/>
          <w:bCs/>
          <w:color w:val="000000" w:themeColor="text1"/>
          <w:lang w:val="en-US" w:eastAsia="ko-KR"/>
        </w:rPr>
        <w:t xml:space="preserve">or Enhanced CHO including target MCG </w:t>
      </w:r>
      <w:r>
        <w:rPr>
          <w:b/>
          <w:bCs/>
          <w:color w:val="000000" w:themeColor="text1"/>
          <w:lang w:val="en-US" w:eastAsia="ko-KR"/>
        </w:rPr>
        <w:t xml:space="preserve">in FR1 </w:t>
      </w:r>
      <w:r w:rsidRPr="00B30A63">
        <w:rPr>
          <w:b/>
          <w:bCs/>
          <w:color w:val="000000" w:themeColor="text1"/>
          <w:lang w:val="en-US" w:eastAsia="ko-KR"/>
        </w:rPr>
        <w:t xml:space="preserve">and candidate SCGs for CPC in </w:t>
      </w:r>
      <w:r>
        <w:rPr>
          <w:b/>
          <w:bCs/>
          <w:color w:val="000000" w:themeColor="text1"/>
          <w:lang w:val="en-US" w:eastAsia="ko-KR"/>
        </w:rPr>
        <w:t>FR2 in</w:t>
      </w:r>
      <w:r w:rsidRPr="00B30A63">
        <w:rPr>
          <w:b/>
          <w:bCs/>
          <w:color w:val="000000" w:themeColor="text1"/>
          <w:lang w:val="en-US" w:eastAsia="ko-KR"/>
        </w:rPr>
        <w:t xml:space="preserve"> NR-DC</w:t>
      </w:r>
      <w:r>
        <w:rPr>
          <w:b/>
          <w:bCs/>
          <w:color w:val="000000" w:themeColor="text1"/>
          <w:lang w:val="en-US" w:eastAsia="ko-KR"/>
        </w:rPr>
        <w:t xml:space="preserve"> </w:t>
      </w:r>
    </w:p>
    <w:p w14:paraId="0BD8FB8A" w14:textId="045E240D" w:rsidR="00D52782" w:rsidRPr="00864989" w:rsidRDefault="00D52782" w:rsidP="00D52782">
      <w:pPr>
        <w:pStyle w:val="a9"/>
        <w:numPr>
          <w:ilvl w:val="1"/>
          <w:numId w:val="41"/>
        </w:numPr>
        <w:ind w:firstLineChars="0"/>
        <w:jc w:val="both"/>
        <w:rPr>
          <w:rFonts w:eastAsiaTheme="minorEastAsia"/>
          <w:b/>
          <w:lang w:eastAsia="zh-CN"/>
        </w:rPr>
      </w:pPr>
      <w:proofErr w:type="spellStart"/>
      <w:r w:rsidRPr="00864989">
        <w:rPr>
          <w:b/>
          <w:color w:val="000000" w:themeColor="text1"/>
          <w:highlight w:val="yellow"/>
          <w:lang w:val="en-US" w:eastAsia="ko-KR"/>
        </w:rPr>
        <w:lastRenderedPageBreak/>
        <w:t>PCell</w:t>
      </w:r>
      <w:proofErr w:type="spellEnd"/>
      <w:r w:rsidRPr="00864989">
        <w:rPr>
          <w:b/>
          <w:color w:val="000000" w:themeColor="text1"/>
          <w:lang w:val="en-US" w:eastAsia="ko-KR"/>
        </w:rPr>
        <w:t xml:space="preserve"> handover delay in </w:t>
      </w:r>
      <w:r w:rsidRPr="00864989">
        <w:rPr>
          <w:b/>
          <w:bCs/>
          <w:color w:val="000000" w:themeColor="text1"/>
          <w:lang w:val="en-US" w:eastAsia="ko-KR"/>
        </w:rPr>
        <w:t xml:space="preserve">CHO including target MCG and candidate SCG for CPC </w:t>
      </w:r>
      <w:r>
        <w:rPr>
          <w:b/>
          <w:bCs/>
          <w:color w:val="000000" w:themeColor="text1"/>
          <w:lang w:val="en-US" w:eastAsia="ko-KR"/>
        </w:rPr>
        <w:t xml:space="preserve">in </w:t>
      </w:r>
      <w:r w:rsidRPr="00864989">
        <w:rPr>
          <w:b/>
          <w:bCs/>
          <w:color w:val="000000" w:themeColor="text1"/>
          <w:lang w:val="en-US" w:eastAsia="ko-KR"/>
        </w:rPr>
        <w:t xml:space="preserve">NR-DC is </w:t>
      </w:r>
      <w:proofErr w:type="spellStart"/>
      <w:r w:rsidRPr="00C05E51">
        <w:rPr>
          <w:b/>
          <w:lang w:val="en-US" w:eastAsia="zh-CN"/>
        </w:rPr>
        <w:t>D</w:t>
      </w:r>
      <w:r w:rsidRPr="00C05E51">
        <w:rPr>
          <w:b/>
          <w:vertAlign w:val="subscript"/>
          <w:lang w:val="en-US" w:eastAsia="zh-CN"/>
        </w:rPr>
        <w:t>CHOwithCPC</w:t>
      </w:r>
      <w:r w:rsidRPr="00C05E51">
        <w:rPr>
          <w:rFonts w:eastAsiaTheme="minorEastAsia"/>
          <w:b/>
          <w:vertAlign w:val="subscript"/>
          <w:lang w:val="en-US" w:eastAsia="zh-CN"/>
        </w:rPr>
        <w:t>_PCell</w:t>
      </w:r>
      <w:proofErr w:type="spellEnd"/>
      <w:r w:rsidRPr="00C05E51">
        <w:rPr>
          <w:b/>
          <w:lang w:val="en-US" w:eastAsia="zh-CN"/>
        </w:rPr>
        <w:t xml:space="preserve"> = </w:t>
      </w:r>
      <w:proofErr w:type="spellStart"/>
      <w:r w:rsidRPr="00C05E51">
        <w:rPr>
          <w:b/>
        </w:rPr>
        <w:t>T</w:t>
      </w:r>
      <w:r w:rsidRPr="00C05E51">
        <w:rPr>
          <w:b/>
          <w:vertAlign w:val="subscript"/>
        </w:rPr>
        <w:t>RRC_delay</w:t>
      </w:r>
      <w:proofErr w:type="spellEnd"/>
      <w:r w:rsidRPr="00C05E51">
        <w:rPr>
          <w:b/>
          <w:lang w:val="en-US" w:eastAsia="zh-CN"/>
        </w:rPr>
        <w:t xml:space="preserve"> + </w:t>
      </w:r>
      <w:r w:rsidRPr="00C05E51">
        <w:rPr>
          <w:b/>
        </w:rPr>
        <w:t>max (</w:t>
      </w:r>
      <w:proofErr w:type="spellStart"/>
      <w:r w:rsidRPr="00C05E51">
        <w:rPr>
          <w:b/>
          <w:iCs/>
        </w:rPr>
        <w:t>T</w:t>
      </w:r>
      <w:r w:rsidRPr="00C05E51">
        <w:rPr>
          <w:b/>
          <w:iCs/>
          <w:vertAlign w:val="subscript"/>
        </w:rPr>
        <w:t>Event_DU</w:t>
      </w:r>
      <w:proofErr w:type="spellEnd"/>
      <w:r w:rsidRPr="00C05E51">
        <w:rPr>
          <w:b/>
          <w:iCs/>
        </w:rPr>
        <w:t xml:space="preserve"> + </w:t>
      </w:r>
      <w:proofErr w:type="spellStart"/>
      <w:r w:rsidRPr="00C05E51">
        <w:rPr>
          <w:b/>
          <w:lang w:val="en-US" w:eastAsia="zh-CN"/>
        </w:rPr>
        <w:t>T</w:t>
      </w:r>
      <w:r w:rsidRPr="00C05E51">
        <w:rPr>
          <w:b/>
          <w:vertAlign w:val="subscript"/>
          <w:lang w:val="en-US" w:eastAsia="zh-CN"/>
        </w:rPr>
        <w:t>measure</w:t>
      </w:r>
      <w:r w:rsidRPr="00C05E51">
        <w:rPr>
          <w:rFonts w:eastAsiaTheme="minorEastAsia"/>
          <w:b/>
          <w:vertAlign w:val="subscript"/>
          <w:lang w:val="en-US" w:eastAsia="zh-CN"/>
        </w:rPr>
        <w:t>_PCell</w:t>
      </w:r>
      <w:proofErr w:type="spellEnd"/>
      <w:r w:rsidRPr="00C05E51">
        <w:rPr>
          <w:b/>
        </w:rPr>
        <w:t xml:space="preserve">, </w:t>
      </w:r>
      <w:proofErr w:type="spellStart"/>
      <w:r w:rsidRPr="00C05E51">
        <w:rPr>
          <w:b/>
          <w:iCs/>
        </w:rPr>
        <w:t>T</w:t>
      </w:r>
      <w:r w:rsidRPr="00C05E51">
        <w:rPr>
          <w:b/>
          <w:iCs/>
          <w:vertAlign w:val="subscript"/>
        </w:rPr>
        <w:t>Event_DU</w:t>
      </w:r>
      <w:proofErr w:type="spellEnd"/>
      <w:r w:rsidRPr="00C05E51">
        <w:rPr>
          <w:b/>
          <w:iCs/>
        </w:rPr>
        <w:t xml:space="preserve"> + </w:t>
      </w:r>
      <w:proofErr w:type="spellStart"/>
      <w:r w:rsidRPr="00C05E51">
        <w:rPr>
          <w:b/>
        </w:rPr>
        <w:t>T</w:t>
      </w:r>
      <w:r w:rsidRPr="00C05E51">
        <w:rPr>
          <w:b/>
          <w:vertAlign w:val="subscript"/>
        </w:rPr>
        <w:t>measure</w:t>
      </w:r>
      <w:proofErr w:type="spellEnd"/>
      <w:r w:rsidRPr="00C05E51">
        <w:rPr>
          <w:rFonts w:eastAsiaTheme="minorEastAsia"/>
          <w:b/>
          <w:vertAlign w:val="subscript"/>
          <w:lang w:val="en-US" w:eastAsia="zh-CN"/>
        </w:rPr>
        <w:t>_</w:t>
      </w:r>
      <w:proofErr w:type="spellStart"/>
      <w:r w:rsidRPr="00C05E51">
        <w:rPr>
          <w:rFonts w:eastAsiaTheme="minorEastAsia"/>
          <w:b/>
          <w:vertAlign w:val="subscript"/>
          <w:lang w:val="en-US" w:eastAsia="zh-CN"/>
        </w:rPr>
        <w:t>PSCell</w:t>
      </w:r>
      <w:proofErr w:type="spellEnd"/>
      <w:r w:rsidRPr="00C05E51">
        <w:rPr>
          <w:b/>
        </w:rPr>
        <w:t>)</w:t>
      </w:r>
      <w:r w:rsidRPr="00C05E51">
        <w:rPr>
          <w:b/>
          <w:lang w:val="en-US" w:eastAsia="zh-CN"/>
        </w:rPr>
        <w:t xml:space="preserve"> + </w:t>
      </w:r>
      <w:proofErr w:type="spellStart"/>
      <w:r w:rsidRPr="00C05E51">
        <w:rPr>
          <w:b/>
        </w:rPr>
        <w:t>T</w:t>
      </w:r>
      <w:r w:rsidRPr="00C05E51">
        <w:rPr>
          <w:b/>
          <w:vertAlign w:val="subscript"/>
        </w:rPr>
        <w:t>UE_preparation</w:t>
      </w:r>
      <w:proofErr w:type="spellEnd"/>
      <w:r w:rsidRPr="00C05E51">
        <w:rPr>
          <w:b/>
        </w:rPr>
        <w:t xml:space="preserve"> + </w:t>
      </w:r>
      <w:proofErr w:type="spellStart"/>
      <w:r w:rsidRPr="00C05E51">
        <w:rPr>
          <w:b/>
        </w:rPr>
        <w:t>T</w:t>
      </w:r>
      <w:r w:rsidRPr="00C05E51">
        <w:rPr>
          <w:b/>
          <w:vertAlign w:val="subscript"/>
        </w:rPr>
        <w:t>processing</w:t>
      </w:r>
      <w:proofErr w:type="spellEnd"/>
      <w:r w:rsidRPr="00C05E51">
        <w:rPr>
          <w:b/>
        </w:rPr>
        <w:t xml:space="preserve"> + T</w:t>
      </w:r>
      <w:r w:rsidRPr="00C05E51">
        <w:rPr>
          <w:b/>
          <w:vertAlign w:val="subscript"/>
        </w:rPr>
        <w:t>∆</w:t>
      </w:r>
      <w:r w:rsidRPr="00C05E51">
        <w:rPr>
          <w:b/>
          <w:vertAlign w:val="subscript"/>
          <w:lang w:eastAsia="zh-CN"/>
        </w:rPr>
        <w:t>_</w:t>
      </w:r>
      <w:proofErr w:type="spellStart"/>
      <w:r w:rsidRPr="00C05E51">
        <w:rPr>
          <w:b/>
          <w:vertAlign w:val="subscript"/>
          <w:lang w:eastAsia="zh-CN"/>
        </w:rPr>
        <w:t>PCell</w:t>
      </w:r>
      <w:proofErr w:type="spellEnd"/>
      <w:r w:rsidRPr="00C05E51">
        <w:rPr>
          <w:b/>
        </w:rPr>
        <w:t xml:space="preserve"> + </w:t>
      </w:r>
      <w:proofErr w:type="spellStart"/>
      <w:r w:rsidRPr="00C05E51">
        <w:rPr>
          <w:b/>
        </w:rPr>
        <w:t>T</w:t>
      </w:r>
      <w:r w:rsidRPr="00C05E51">
        <w:rPr>
          <w:b/>
          <w:vertAlign w:val="subscript"/>
        </w:rPr>
        <w:t>PCell</w:t>
      </w:r>
      <w:proofErr w:type="spellEnd"/>
      <w:r w:rsidRPr="00C05E51">
        <w:rPr>
          <w:b/>
          <w:vertAlign w:val="subscript"/>
        </w:rPr>
        <w:t>_ DU</w:t>
      </w:r>
      <w:r w:rsidRPr="00C05E51">
        <w:rPr>
          <w:b/>
        </w:rPr>
        <w:t xml:space="preserve"> + 2 </w:t>
      </w:r>
      <w:proofErr w:type="spellStart"/>
      <w:r w:rsidRPr="00C05E51">
        <w:rPr>
          <w:b/>
        </w:rPr>
        <w:t>ms</w:t>
      </w:r>
      <w:proofErr w:type="spellEnd"/>
      <w:r w:rsidRPr="00864989">
        <w:rPr>
          <w:b/>
        </w:rPr>
        <w:t xml:space="preserve"> where </w:t>
      </w:r>
    </w:p>
    <w:p w14:paraId="1E36A391" w14:textId="77777777" w:rsidR="00D52782" w:rsidRPr="005444EE" w:rsidRDefault="00D52782" w:rsidP="00D52782">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proofErr w:type="spellStart"/>
      <w:r w:rsidRPr="005444EE">
        <w:rPr>
          <w:b/>
        </w:rPr>
        <w:t>T</w:t>
      </w:r>
      <w:r w:rsidRPr="005444EE">
        <w:rPr>
          <w:b/>
          <w:vertAlign w:val="subscript"/>
        </w:rPr>
        <w:t>RRC_delay</w:t>
      </w:r>
      <w:proofErr w:type="spellEnd"/>
      <w:r w:rsidRPr="005444EE">
        <w:rPr>
          <w:b/>
        </w:rPr>
        <w:t>, T</w:t>
      </w:r>
      <w:r w:rsidRPr="005444EE">
        <w:rPr>
          <w:b/>
          <w:vertAlign w:val="subscript"/>
        </w:rPr>
        <w:t>∆</w:t>
      </w:r>
      <w:r w:rsidRPr="005444EE">
        <w:rPr>
          <w:b/>
          <w:vertAlign w:val="subscript"/>
          <w:lang w:eastAsia="zh-CN"/>
        </w:rPr>
        <w:t>_</w:t>
      </w:r>
      <w:proofErr w:type="spellStart"/>
      <w:r w:rsidRPr="005444EE">
        <w:rPr>
          <w:b/>
          <w:vertAlign w:val="subscript"/>
          <w:lang w:eastAsia="zh-CN"/>
        </w:rPr>
        <w:t>PCell</w:t>
      </w:r>
      <w:proofErr w:type="spellEnd"/>
      <w:r w:rsidRPr="005444EE">
        <w:rPr>
          <w:rFonts w:cstheme="minorHAnsi"/>
          <w:b/>
          <w:bCs/>
          <w:szCs w:val="21"/>
        </w:rPr>
        <w:t xml:space="preserve"> </w:t>
      </w:r>
      <w:r w:rsidRPr="005444EE">
        <w:rPr>
          <w:b/>
        </w:rPr>
        <w:t xml:space="preserve">are the same as the definitions in the delay requirement on conditional </w:t>
      </w:r>
      <w:r w:rsidRPr="005444EE">
        <w:rPr>
          <w:rFonts w:eastAsiaTheme="minorEastAsia"/>
          <w:b/>
          <w:lang w:eastAsia="zh-CN"/>
        </w:rPr>
        <w:t>handover</w:t>
      </w:r>
    </w:p>
    <w:p w14:paraId="312DC1A0" w14:textId="685D931E" w:rsidR="00D52782" w:rsidRPr="005444EE" w:rsidRDefault="00D52782" w:rsidP="00D52782">
      <w:pPr>
        <w:pStyle w:val="a9"/>
        <w:numPr>
          <w:ilvl w:val="2"/>
          <w:numId w:val="41"/>
        </w:numPr>
        <w:ind w:firstLineChars="0"/>
        <w:jc w:val="both"/>
        <w:rPr>
          <w:rFonts w:eastAsiaTheme="minorEastAsia"/>
          <w:b/>
          <w:lang w:eastAsia="zh-CN"/>
        </w:rPr>
      </w:pPr>
      <w:proofErr w:type="spellStart"/>
      <w:r w:rsidRPr="005444EE">
        <w:rPr>
          <w:rFonts w:eastAsia="宋体"/>
          <w:b/>
          <w:color w:val="000000" w:themeColor="text1"/>
          <w:lang w:val="en-US"/>
        </w:rPr>
        <w:t>T</w:t>
      </w:r>
      <w:r w:rsidRPr="005444EE">
        <w:rPr>
          <w:rFonts w:eastAsia="宋体"/>
          <w:b/>
          <w:color w:val="000000" w:themeColor="text1"/>
          <w:vertAlign w:val="subscript"/>
          <w:lang w:val="en-US"/>
        </w:rPr>
        <w:t>Event_DU</w:t>
      </w:r>
      <w:proofErr w:type="spellEnd"/>
      <w:r w:rsidRPr="005444EE">
        <w:rPr>
          <w:rFonts w:eastAsia="宋体"/>
          <w:b/>
          <w:color w:val="000000" w:themeColor="text1"/>
          <w:vertAlign w:val="subscript"/>
          <w:lang w:val="en-US"/>
        </w:rPr>
        <w:t xml:space="preserve"> </w:t>
      </w:r>
      <w:r w:rsidRPr="005444EE">
        <w:rPr>
          <w:rFonts w:eastAsia="宋体"/>
          <w:b/>
          <w:color w:val="000000" w:themeColor="text1"/>
          <w:lang w:val="en-US"/>
        </w:rPr>
        <w:t xml:space="preserve">in </w:t>
      </w:r>
      <w:proofErr w:type="spellStart"/>
      <w:r w:rsidRPr="005444EE">
        <w:rPr>
          <w:rFonts w:eastAsia="宋体"/>
          <w:b/>
          <w:color w:val="000000" w:themeColor="text1"/>
          <w:lang w:val="en-US"/>
        </w:rPr>
        <w:t>PCell</w:t>
      </w:r>
      <w:proofErr w:type="spellEnd"/>
      <w:r w:rsidRPr="005444EE">
        <w:rPr>
          <w:rFonts w:eastAsia="宋体"/>
          <w:b/>
          <w:color w:val="000000" w:themeColor="text1"/>
          <w:lang w:val="en-US"/>
        </w:rPr>
        <w:t xml:space="preserve"> and </w:t>
      </w:r>
      <w:proofErr w:type="spellStart"/>
      <w:r w:rsidRPr="005444EE">
        <w:rPr>
          <w:rFonts w:eastAsia="宋体"/>
          <w:b/>
          <w:color w:val="000000" w:themeColor="text1"/>
          <w:lang w:val="en-US"/>
        </w:rPr>
        <w:t>PSCell</w:t>
      </w:r>
      <w:proofErr w:type="spellEnd"/>
      <w:r w:rsidRPr="005444EE">
        <w:rPr>
          <w:rFonts w:eastAsia="宋体"/>
          <w:b/>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4369E9B2" w14:textId="77777777" w:rsidR="00D52782" w:rsidRPr="005444EE" w:rsidRDefault="00D52782" w:rsidP="00D52782">
      <w:pPr>
        <w:pStyle w:val="a9"/>
        <w:numPr>
          <w:ilvl w:val="2"/>
          <w:numId w:val="41"/>
        </w:numPr>
        <w:ind w:firstLineChars="0"/>
        <w:jc w:val="both"/>
        <w:rPr>
          <w:rFonts w:eastAsiaTheme="minorEastAsia"/>
          <w:b/>
          <w:lang w:eastAsia="zh-CN"/>
        </w:rPr>
      </w:pPr>
      <w:proofErr w:type="spellStart"/>
      <w:r w:rsidRPr="005444EE">
        <w:rPr>
          <w:b/>
          <w:lang w:val="en-US" w:eastAsia="zh-CN"/>
        </w:rPr>
        <w:t>T</w:t>
      </w:r>
      <w:r w:rsidRPr="005444EE">
        <w:rPr>
          <w:b/>
          <w:vertAlign w:val="subscript"/>
          <w:lang w:val="en-US" w:eastAsia="zh-CN"/>
        </w:rPr>
        <w:t>measure</w:t>
      </w:r>
      <w:r w:rsidRPr="005444EE">
        <w:rPr>
          <w:rFonts w:eastAsiaTheme="minorEastAsia"/>
          <w:b/>
          <w:vertAlign w:val="subscript"/>
          <w:lang w:val="en-US" w:eastAsia="zh-CN"/>
        </w:rPr>
        <w:t>_PCell</w:t>
      </w:r>
      <w:proofErr w:type="spellEnd"/>
      <w:r w:rsidRPr="005444EE">
        <w:rPr>
          <w:rFonts w:cs="v4.2.0"/>
          <w:b/>
        </w:rPr>
        <w:t xml:space="preserve"> </w:t>
      </w:r>
      <w:r w:rsidRPr="005444EE">
        <w:rPr>
          <w:b/>
        </w:rPr>
        <w:t xml:space="preserve">is defined from the end of </w:t>
      </w:r>
      <w:proofErr w:type="spellStart"/>
      <w:r w:rsidRPr="005444EE">
        <w:rPr>
          <w:b/>
          <w:iCs/>
        </w:rPr>
        <w:t>T</w:t>
      </w:r>
      <w:r w:rsidRPr="005444EE">
        <w:rPr>
          <w:b/>
          <w:iCs/>
          <w:vertAlign w:val="subscript"/>
        </w:rPr>
        <w:t>Event_DU</w:t>
      </w:r>
      <w:proofErr w:type="spellEnd"/>
      <w:r w:rsidRPr="005444EE">
        <w:rPr>
          <w:b/>
        </w:rPr>
        <w:t xml:space="preserve"> until UE realizes the condition of </w:t>
      </w:r>
      <w:proofErr w:type="spellStart"/>
      <w:r w:rsidRPr="005444EE">
        <w:rPr>
          <w:b/>
        </w:rPr>
        <w:t>PCell</w:t>
      </w:r>
      <w:proofErr w:type="spellEnd"/>
      <w:r w:rsidRPr="005444EE">
        <w:rPr>
          <w:b/>
        </w:rPr>
        <w:t xml:space="preserve"> handover is met and identity of new </w:t>
      </w:r>
      <w:proofErr w:type="spellStart"/>
      <w:r w:rsidRPr="005444EE">
        <w:rPr>
          <w:b/>
        </w:rPr>
        <w:t>PCell</w:t>
      </w:r>
      <w:proofErr w:type="spellEnd"/>
      <w:r w:rsidRPr="005444EE">
        <w:rPr>
          <w:b/>
        </w:rPr>
        <w:t xml:space="preserve"> is determined.</w:t>
      </w:r>
    </w:p>
    <w:p w14:paraId="513731F2" w14:textId="77777777" w:rsidR="00D52782" w:rsidRPr="005444EE" w:rsidRDefault="00D52782" w:rsidP="00D52782">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starting point of </w:t>
      </w:r>
      <w:proofErr w:type="spellStart"/>
      <w:r w:rsidRPr="005444EE">
        <w:rPr>
          <w:b/>
        </w:rPr>
        <w:t>T</w:t>
      </w:r>
      <w:r w:rsidRPr="005444EE">
        <w:rPr>
          <w:b/>
          <w:vertAlign w:val="subscript"/>
        </w:rPr>
        <w:t>UE_preparation</w:t>
      </w:r>
      <w:proofErr w:type="spellEnd"/>
      <w:r w:rsidRPr="005444EE">
        <w:rPr>
          <w:b/>
          <w:vertAlign w:val="subscript"/>
        </w:rPr>
        <w:t xml:space="preserve"> </w:t>
      </w:r>
      <w:r w:rsidRPr="005444EE">
        <w:rPr>
          <w:b/>
        </w:rPr>
        <w:t xml:space="preserve">shall be the time point at the simultaneous execution of </w:t>
      </w:r>
      <w:proofErr w:type="spellStart"/>
      <w:r w:rsidRPr="005444EE">
        <w:rPr>
          <w:b/>
        </w:rPr>
        <w:t>PCell</w:t>
      </w:r>
      <w:proofErr w:type="spellEnd"/>
      <w:r w:rsidRPr="005444EE">
        <w:rPr>
          <w:b/>
        </w:rPr>
        <w:t xml:space="preserve"> handover and </w:t>
      </w:r>
      <w:proofErr w:type="spellStart"/>
      <w:r w:rsidRPr="005444EE">
        <w:rPr>
          <w:b/>
        </w:rPr>
        <w:t>PSCell</w:t>
      </w:r>
      <w:proofErr w:type="spellEnd"/>
      <w:r w:rsidRPr="005444EE">
        <w:rPr>
          <w:b/>
        </w:rPr>
        <w:t xml:space="preserve"> change to a target </w:t>
      </w:r>
      <w:proofErr w:type="spellStart"/>
      <w:r w:rsidRPr="005444EE">
        <w:rPr>
          <w:b/>
        </w:rPr>
        <w:t>PCell</w:t>
      </w:r>
      <w:proofErr w:type="spellEnd"/>
      <w:r w:rsidRPr="005444EE">
        <w:rPr>
          <w:b/>
        </w:rPr>
        <w:t xml:space="preserve"> and a target </w:t>
      </w:r>
      <w:proofErr w:type="spellStart"/>
      <w:r w:rsidRPr="005444EE">
        <w:rPr>
          <w:b/>
        </w:rPr>
        <w:t>PSCell</w:t>
      </w:r>
      <w:proofErr w:type="spellEnd"/>
      <w:r w:rsidRPr="005444EE">
        <w:rPr>
          <w:b/>
        </w:rPr>
        <w:t xml:space="preserve"> respectively</w:t>
      </w:r>
    </w:p>
    <w:p w14:paraId="4D83FA6A" w14:textId="77777777" w:rsidR="00D52782" w:rsidRPr="005444EE" w:rsidRDefault="00D52782" w:rsidP="00D52782">
      <w:pPr>
        <w:pStyle w:val="a9"/>
        <w:numPr>
          <w:ilvl w:val="2"/>
          <w:numId w:val="41"/>
        </w:numPr>
        <w:ind w:firstLineChars="0"/>
        <w:jc w:val="both"/>
        <w:rPr>
          <w:rFonts w:eastAsiaTheme="minorEastAsia"/>
          <w:b/>
          <w:lang w:eastAsia="zh-CN"/>
        </w:rPr>
      </w:pPr>
      <w:r w:rsidRPr="005444EE">
        <w:rPr>
          <w:rFonts w:eastAsiaTheme="minorEastAsia"/>
          <w:b/>
          <w:lang w:eastAsia="zh-CN"/>
        </w:rPr>
        <w:t xml:space="preserve">For FR1-FR2 NR-DC to FR1-FR2 NR-DC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30 </w:t>
      </w:r>
      <w:proofErr w:type="spellStart"/>
      <w:r w:rsidRPr="005444EE">
        <w:rPr>
          <w:rFonts w:eastAsiaTheme="minorEastAsia"/>
          <w:b/>
          <w:lang w:eastAsia="zh-CN"/>
        </w:rPr>
        <w:t>ms</w:t>
      </w:r>
      <w:proofErr w:type="spellEnd"/>
      <w:r w:rsidRPr="005444EE">
        <w:rPr>
          <w:rFonts w:eastAsiaTheme="minorEastAsia"/>
          <w:b/>
          <w:lang w:eastAsia="zh-CN"/>
        </w:rPr>
        <w:t xml:space="preserve"> if SMTC of the target unknown </w:t>
      </w:r>
      <w:proofErr w:type="spellStart"/>
      <w:r w:rsidRPr="005444EE">
        <w:rPr>
          <w:rFonts w:eastAsiaTheme="minorEastAsia"/>
          <w:b/>
          <w:lang w:eastAsia="zh-CN"/>
        </w:rPr>
        <w:t>PSCell</w:t>
      </w:r>
      <w:proofErr w:type="spellEnd"/>
      <w:r w:rsidRPr="005444EE">
        <w:rPr>
          <w:rFonts w:eastAsiaTheme="minorEastAsia"/>
          <w:b/>
          <w:lang w:eastAsia="zh-CN"/>
        </w:rPr>
        <w:t xml:space="preserve"> is configured in </w:t>
      </w:r>
      <w:r w:rsidRPr="005444EE">
        <w:rPr>
          <w:rFonts w:eastAsiaTheme="minorEastAsia"/>
          <w:b/>
          <w:i/>
          <w:lang w:eastAsia="zh-CN"/>
        </w:rPr>
        <w:t>targetcellSMTC-SCG-r16</w:t>
      </w:r>
      <w:r w:rsidRPr="005444EE">
        <w:rPr>
          <w:rFonts w:eastAsiaTheme="minorEastAsia"/>
          <w:b/>
          <w:lang w:eastAsia="zh-CN"/>
        </w:rPr>
        <w:t xml:space="preserve"> but not configured in </w:t>
      </w:r>
      <w:proofErr w:type="spellStart"/>
      <w:r w:rsidRPr="005444EE">
        <w:rPr>
          <w:rFonts w:eastAsiaTheme="minorEastAsia"/>
          <w:b/>
          <w:i/>
          <w:lang w:eastAsia="zh-CN"/>
        </w:rPr>
        <w:t>reconfigurationWithSync</w:t>
      </w:r>
      <w:proofErr w:type="spellEnd"/>
      <w:r w:rsidRPr="005444EE">
        <w:rPr>
          <w:rFonts w:eastAsiaTheme="minorEastAsia"/>
          <w:b/>
          <w:lang w:eastAsia="zh-CN"/>
        </w:rPr>
        <w:t xml:space="preserve">. Otherwise,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25 </w:t>
      </w:r>
      <w:proofErr w:type="spellStart"/>
      <w:r w:rsidRPr="005444EE">
        <w:rPr>
          <w:rFonts w:eastAsiaTheme="minorEastAsia"/>
          <w:b/>
          <w:lang w:eastAsia="zh-CN"/>
        </w:rPr>
        <w:t>ms</w:t>
      </w:r>
      <w:proofErr w:type="spellEnd"/>
    </w:p>
    <w:p w14:paraId="5B2A84C1" w14:textId="77777777" w:rsidR="00D52782" w:rsidRPr="005444EE" w:rsidRDefault="00D52782" w:rsidP="00D52782">
      <w:pPr>
        <w:pStyle w:val="a9"/>
        <w:numPr>
          <w:ilvl w:val="2"/>
          <w:numId w:val="41"/>
        </w:numPr>
        <w:ind w:firstLineChars="0"/>
        <w:jc w:val="both"/>
        <w:rPr>
          <w:b/>
          <w:vertAlign w:val="subscript"/>
        </w:rPr>
      </w:pPr>
      <w:r w:rsidRPr="005444EE">
        <w:rPr>
          <w:rFonts w:eastAsiaTheme="minorEastAsia"/>
          <w:b/>
          <w:lang w:eastAsia="zh-CN"/>
        </w:rPr>
        <w:t xml:space="preserve">For FR1-FR1 NR-DC to FR1-FR2 NR-DC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50 </w:t>
      </w:r>
      <w:proofErr w:type="spellStart"/>
      <w:r w:rsidRPr="005444EE">
        <w:rPr>
          <w:rFonts w:eastAsiaTheme="minorEastAsia"/>
          <w:b/>
          <w:lang w:eastAsia="zh-CN"/>
        </w:rPr>
        <w:t>ms</w:t>
      </w:r>
      <w:proofErr w:type="spellEnd"/>
      <w:r w:rsidRPr="005444EE">
        <w:rPr>
          <w:rFonts w:eastAsiaTheme="minorEastAsia"/>
          <w:b/>
          <w:lang w:eastAsia="zh-CN"/>
        </w:rPr>
        <w:t xml:space="preserve"> if SMTC of the target unknown </w:t>
      </w:r>
      <w:proofErr w:type="spellStart"/>
      <w:r w:rsidRPr="005444EE">
        <w:rPr>
          <w:rFonts w:eastAsiaTheme="minorEastAsia"/>
          <w:b/>
          <w:lang w:eastAsia="zh-CN"/>
        </w:rPr>
        <w:t>PSCell</w:t>
      </w:r>
      <w:proofErr w:type="spellEnd"/>
      <w:r w:rsidRPr="005444EE">
        <w:rPr>
          <w:rFonts w:eastAsiaTheme="minorEastAsia"/>
          <w:b/>
          <w:lang w:eastAsia="zh-CN"/>
        </w:rPr>
        <w:t xml:space="preserve"> is configured in </w:t>
      </w:r>
      <w:r w:rsidRPr="005444EE">
        <w:rPr>
          <w:rFonts w:eastAsiaTheme="minorEastAsia"/>
          <w:b/>
          <w:i/>
          <w:lang w:eastAsia="zh-CN"/>
        </w:rPr>
        <w:t>targetcellSMTC-SCG-r16</w:t>
      </w:r>
      <w:r w:rsidRPr="005444EE">
        <w:rPr>
          <w:rFonts w:eastAsiaTheme="minorEastAsia"/>
          <w:b/>
          <w:lang w:eastAsia="zh-CN"/>
        </w:rPr>
        <w:t xml:space="preserve"> but not configured in </w:t>
      </w:r>
      <w:proofErr w:type="spellStart"/>
      <w:r w:rsidRPr="005444EE">
        <w:rPr>
          <w:rFonts w:eastAsiaTheme="minorEastAsia"/>
          <w:b/>
          <w:i/>
          <w:lang w:eastAsia="zh-CN"/>
        </w:rPr>
        <w:t>reconfigurationWithSync</w:t>
      </w:r>
      <w:proofErr w:type="spellEnd"/>
      <w:r w:rsidRPr="005444EE">
        <w:rPr>
          <w:rFonts w:eastAsiaTheme="minorEastAsia"/>
          <w:b/>
          <w:lang w:eastAsia="zh-CN"/>
        </w:rPr>
        <w:t xml:space="preserve">. Otherwise,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45 </w:t>
      </w:r>
      <w:proofErr w:type="spellStart"/>
      <w:r w:rsidRPr="005444EE">
        <w:rPr>
          <w:rFonts w:eastAsiaTheme="minorEastAsia"/>
          <w:b/>
          <w:lang w:eastAsia="zh-CN"/>
        </w:rPr>
        <w:t>ms</w:t>
      </w:r>
      <w:proofErr w:type="spellEnd"/>
    </w:p>
    <w:p w14:paraId="0933CE90" w14:textId="77777777" w:rsidR="00D52782" w:rsidRPr="00864989" w:rsidRDefault="00D52782" w:rsidP="00D52782">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proofErr w:type="spellStart"/>
      <w:r w:rsidRPr="005444EE">
        <w:rPr>
          <w:b/>
        </w:rPr>
        <w:t>T</w:t>
      </w:r>
      <w:r w:rsidRPr="005444EE">
        <w:rPr>
          <w:b/>
          <w:vertAlign w:val="subscript"/>
        </w:rPr>
        <w:t>PCell</w:t>
      </w:r>
      <w:proofErr w:type="spellEnd"/>
      <w:r w:rsidRPr="005444EE">
        <w:rPr>
          <w:b/>
          <w:vertAlign w:val="subscript"/>
        </w:rPr>
        <w:t xml:space="preserve">_ DU </w:t>
      </w:r>
      <w:r w:rsidRPr="005444EE">
        <w:rPr>
          <w:b/>
        </w:rPr>
        <w:t xml:space="preserve">is the same as the definition of </w:t>
      </w:r>
      <w:r w:rsidRPr="005444EE">
        <w:rPr>
          <w:rFonts w:cstheme="minorHAnsi"/>
          <w:b/>
          <w:bCs/>
          <w:szCs w:val="21"/>
        </w:rPr>
        <w:t>T</w:t>
      </w:r>
      <w:r w:rsidRPr="005444EE">
        <w:rPr>
          <w:rFonts w:cstheme="minorHAnsi"/>
          <w:b/>
          <w:bCs/>
          <w:szCs w:val="21"/>
          <w:vertAlign w:val="subscript"/>
        </w:rPr>
        <w:t>IU</w:t>
      </w:r>
      <w:r w:rsidRPr="005444EE">
        <w:rPr>
          <w:rFonts w:cstheme="minorHAnsi"/>
          <w:b/>
          <w:bCs/>
          <w:szCs w:val="21"/>
        </w:rPr>
        <w:t xml:space="preserve"> in current requirement on conditional handover</w:t>
      </w:r>
    </w:p>
    <w:p w14:paraId="238813C0" w14:textId="68E1D218" w:rsidR="00D52782" w:rsidRPr="00864989" w:rsidRDefault="00D52782" w:rsidP="00D52782">
      <w:pPr>
        <w:pStyle w:val="a9"/>
        <w:numPr>
          <w:ilvl w:val="1"/>
          <w:numId w:val="41"/>
        </w:numPr>
        <w:ind w:firstLineChars="0"/>
        <w:jc w:val="both"/>
        <w:rPr>
          <w:rFonts w:eastAsiaTheme="minorEastAsia"/>
          <w:b/>
          <w:lang w:eastAsia="zh-CN"/>
        </w:rPr>
      </w:pPr>
      <w:proofErr w:type="spellStart"/>
      <w:r w:rsidRPr="00864989">
        <w:rPr>
          <w:b/>
          <w:color w:val="000000" w:themeColor="text1"/>
          <w:highlight w:val="yellow"/>
          <w:lang w:val="en-US" w:eastAsia="ko-KR"/>
        </w:rPr>
        <w:t>PSCell</w:t>
      </w:r>
      <w:proofErr w:type="spellEnd"/>
      <w:r w:rsidRPr="00864989">
        <w:rPr>
          <w:b/>
          <w:color w:val="000000" w:themeColor="text1"/>
          <w:lang w:val="en-US" w:eastAsia="ko-KR"/>
        </w:rPr>
        <w:t xml:space="preserve"> change delay in </w:t>
      </w:r>
      <w:r w:rsidRPr="00864989">
        <w:rPr>
          <w:b/>
          <w:bCs/>
          <w:color w:val="000000" w:themeColor="text1"/>
          <w:lang w:val="en-US" w:eastAsia="ko-KR"/>
        </w:rPr>
        <w:t xml:space="preserve">CHO including target MCG and candidate SCG for CPC NR-DC is </w:t>
      </w:r>
      <w:r w:rsidRPr="00F36AFA">
        <w:rPr>
          <w:b/>
        </w:rPr>
        <w:t>D</w:t>
      </w:r>
      <w:proofErr w:type="spellStart"/>
      <w:r w:rsidRPr="00F36AFA">
        <w:rPr>
          <w:b/>
          <w:vertAlign w:val="subscript"/>
          <w:lang w:val="en-US" w:eastAsia="zh-CN"/>
        </w:rPr>
        <w:t>CHOwithCPC</w:t>
      </w:r>
      <w:r w:rsidRPr="00F36AFA">
        <w:rPr>
          <w:rFonts w:eastAsiaTheme="minorEastAsia"/>
          <w:b/>
          <w:vertAlign w:val="subscript"/>
          <w:lang w:val="en-US" w:eastAsia="zh-CN"/>
        </w:rPr>
        <w:t>_PSCell</w:t>
      </w:r>
      <w:proofErr w:type="spellEnd"/>
      <w:r w:rsidRPr="00F36AFA">
        <w:rPr>
          <w:b/>
        </w:rPr>
        <w:t xml:space="preserve"> = </w:t>
      </w:r>
      <w:proofErr w:type="spellStart"/>
      <w:r w:rsidRPr="00F36AFA">
        <w:rPr>
          <w:b/>
        </w:rPr>
        <w:t>T</w:t>
      </w:r>
      <w:r w:rsidRPr="00F36AFA">
        <w:rPr>
          <w:b/>
          <w:vertAlign w:val="subscript"/>
        </w:rPr>
        <w:t>RRC_delay</w:t>
      </w:r>
      <w:proofErr w:type="spellEnd"/>
      <w:r w:rsidRPr="00F36AFA">
        <w:rPr>
          <w:b/>
        </w:rPr>
        <w:t xml:space="preserve"> + max (</w:t>
      </w:r>
      <w:proofErr w:type="spellStart"/>
      <w:r w:rsidRPr="00F36AFA">
        <w:rPr>
          <w:b/>
          <w:iCs/>
        </w:rPr>
        <w:t>T</w:t>
      </w:r>
      <w:r w:rsidRPr="00F36AFA">
        <w:rPr>
          <w:b/>
          <w:iCs/>
          <w:vertAlign w:val="subscript"/>
        </w:rPr>
        <w:t>Event_DU</w:t>
      </w:r>
      <w:proofErr w:type="spellEnd"/>
      <w:r w:rsidRPr="00F36AFA">
        <w:rPr>
          <w:b/>
          <w:iCs/>
        </w:rPr>
        <w:t xml:space="preserve"> + </w:t>
      </w:r>
      <w:proofErr w:type="spellStart"/>
      <w:r w:rsidRPr="00F36AFA">
        <w:rPr>
          <w:b/>
          <w:lang w:val="en-US" w:eastAsia="zh-CN"/>
        </w:rPr>
        <w:t>T</w:t>
      </w:r>
      <w:r w:rsidRPr="00F36AFA">
        <w:rPr>
          <w:b/>
          <w:vertAlign w:val="subscript"/>
          <w:lang w:val="en-US" w:eastAsia="zh-CN"/>
        </w:rPr>
        <w:t>measure</w:t>
      </w:r>
      <w:r w:rsidRPr="00F36AFA">
        <w:rPr>
          <w:rFonts w:eastAsiaTheme="minorEastAsia"/>
          <w:b/>
          <w:vertAlign w:val="subscript"/>
          <w:lang w:val="en-US" w:eastAsia="zh-CN"/>
        </w:rPr>
        <w:t>_PCell</w:t>
      </w:r>
      <w:proofErr w:type="spellEnd"/>
      <w:r w:rsidRPr="00F36AFA">
        <w:rPr>
          <w:b/>
        </w:rPr>
        <w:t xml:space="preserve">, </w:t>
      </w:r>
      <w:proofErr w:type="spellStart"/>
      <w:r w:rsidRPr="00F36AFA">
        <w:rPr>
          <w:b/>
          <w:iCs/>
        </w:rPr>
        <w:t>T</w:t>
      </w:r>
      <w:r w:rsidRPr="00F36AFA">
        <w:rPr>
          <w:b/>
          <w:iCs/>
          <w:vertAlign w:val="subscript"/>
        </w:rPr>
        <w:t>Event_DU</w:t>
      </w:r>
      <w:proofErr w:type="spellEnd"/>
      <w:r w:rsidRPr="00F36AFA">
        <w:rPr>
          <w:b/>
          <w:iCs/>
        </w:rPr>
        <w:t xml:space="preserve"> + </w:t>
      </w:r>
      <w:proofErr w:type="spellStart"/>
      <w:r w:rsidRPr="00F36AFA">
        <w:rPr>
          <w:b/>
        </w:rPr>
        <w:t>T</w:t>
      </w:r>
      <w:r w:rsidRPr="00F36AFA">
        <w:rPr>
          <w:b/>
          <w:vertAlign w:val="subscript"/>
        </w:rPr>
        <w:t>measure</w:t>
      </w:r>
      <w:proofErr w:type="spellEnd"/>
      <w:r w:rsidRPr="00F36AFA">
        <w:rPr>
          <w:rFonts w:eastAsiaTheme="minorEastAsia"/>
          <w:b/>
          <w:vertAlign w:val="subscript"/>
          <w:lang w:val="en-US" w:eastAsia="zh-CN"/>
        </w:rPr>
        <w:t>_</w:t>
      </w:r>
      <w:proofErr w:type="spellStart"/>
      <w:r w:rsidRPr="00F36AFA">
        <w:rPr>
          <w:rFonts w:eastAsiaTheme="minorEastAsia"/>
          <w:b/>
          <w:vertAlign w:val="subscript"/>
          <w:lang w:val="en-US" w:eastAsia="zh-CN"/>
        </w:rPr>
        <w:t>PSCell</w:t>
      </w:r>
      <w:proofErr w:type="spellEnd"/>
      <w:r w:rsidRPr="00F36AFA">
        <w:rPr>
          <w:b/>
        </w:rPr>
        <w:t xml:space="preserve">) + </w:t>
      </w:r>
      <w:proofErr w:type="spellStart"/>
      <w:r w:rsidRPr="00F36AFA">
        <w:rPr>
          <w:b/>
        </w:rPr>
        <w:t>T</w:t>
      </w:r>
      <w:r w:rsidRPr="00F36AFA">
        <w:rPr>
          <w:b/>
          <w:vertAlign w:val="subscript"/>
        </w:rPr>
        <w:t>UE_preparation</w:t>
      </w:r>
      <w:proofErr w:type="spellEnd"/>
      <w:r w:rsidRPr="00F36AFA">
        <w:rPr>
          <w:b/>
        </w:rPr>
        <w:t xml:space="preserve"> + </w:t>
      </w:r>
      <w:proofErr w:type="spellStart"/>
      <w:r w:rsidRPr="00F36AFA">
        <w:rPr>
          <w:b/>
        </w:rPr>
        <w:t>T</w:t>
      </w:r>
      <w:r w:rsidRPr="00F36AFA">
        <w:rPr>
          <w:b/>
          <w:vertAlign w:val="subscript"/>
        </w:rPr>
        <w:t>processing</w:t>
      </w:r>
      <w:proofErr w:type="spellEnd"/>
      <w:r w:rsidRPr="00F36AFA">
        <w:rPr>
          <w:b/>
        </w:rPr>
        <w:t xml:space="preserve"> + T</w:t>
      </w:r>
      <w:r w:rsidRPr="00F36AFA">
        <w:rPr>
          <w:b/>
          <w:vertAlign w:val="subscript"/>
        </w:rPr>
        <w:t>∆</w:t>
      </w:r>
      <w:r w:rsidRPr="00F36AFA">
        <w:rPr>
          <w:b/>
          <w:vertAlign w:val="subscript"/>
          <w:lang w:eastAsia="zh-CN"/>
        </w:rPr>
        <w:t>_</w:t>
      </w:r>
      <w:proofErr w:type="spellStart"/>
      <w:r w:rsidRPr="00F36AFA">
        <w:rPr>
          <w:b/>
          <w:vertAlign w:val="subscript"/>
          <w:lang w:eastAsia="zh-CN"/>
        </w:rPr>
        <w:t>PSCell</w:t>
      </w:r>
      <w:proofErr w:type="spellEnd"/>
      <w:r w:rsidRPr="00F36AFA">
        <w:rPr>
          <w:b/>
        </w:rPr>
        <w:t xml:space="preserve"> + </w:t>
      </w:r>
      <w:proofErr w:type="spellStart"/>
      <w:r w:rsidRPr="00F36AFA">
        <w:rPr>
          <w:b/>
        </w:rPr>
        <w:t>T</w:t>
      </w:r>
      <w:r w:rsidRPr="00F36AFA">
        <w:rPr>
          <w:b/>
          <w:vertAlign w:val="subscript"/>
        </w:rPr>
        <w:t>PSCell</w:t>
      </w:r>
      <w:proofErr w:type="spellEnd"/>
      <w:r w:rsidRPr="00F36AFA">
        <w:rPr>
          <w:b/>
          <w:vertAlign w:val="subscript"/>
        </w:rPr>
        <w:t>_ DU</w:t>
      </w:r>
      <w:r w:rsidRPr="00F36AFA">
        <w:rPr>
          <w:b/>
        </w:rPr>
        <w:t xml:space="preserve"> + 2 </w:t>
      </w:r>
      <w:proofErr w:type="spellStart"/>
      <w:r w:rsidRPr="00F36AFA">
        <w:rPr>
          <w:b/>
        </w:rPr>
        <w:t>ms</w:t>
      </w:r>
      <w:proofErr w:type="spellEnd"/>
    </w:p>
    <w:p w14:paraId="366A7163" w14:textId="388C448D" w:rsidR="00D52782" w:rsidRDefault="00D52782" w:rsidP="00D52782">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r w:rsidRPr="005444EE">
        <w:rPr>
          <w:b/>
        </w:rPr>
        <w:t>T</w:t>
      </w:r>
      <w:r w:rsidRPr="005444EE">
        <w:rPr>
          <w:b/>
          <w:vertAlign w:val="subscript"/>
        </w:rPr>
        <w:t>∆</w:t>
      </w:r>
      <w:r w:rsidRPr="005444EE">
        <w:rPr>
          <w:b/>
          <w:vertAlign w:val="subscript"/>
          <w:lang w:eastAsia="zh-CN"/>
        </w:rPr>
        <w:t>_</w:t>
      </w:r>
      <w:proofErr w:type="spellStart"/>
      <w:r w:rsidRPr="005444EE">
        <w:rPr>
          <w:b/>
          <w:vertAlign w:val="subscript"/>
          <w:lang w:eastAsia="zh-CN"/>
        </w:rPr>
        <w:t>P</w:t>
      </w:r>
      <w:r>
        <w:rPr>
          <w:b/>
          <w:vertAlign w:val="subscript"/>
          <w:lang w:eastAsia="zh-CN"/>
        </w:rPr>
        <w:t>S</w:t>
      </w:r>
      <w:r w:rsidRPr="005444EE">
        <w:rPr>
          <w:b/>
          <w:vertAlign w:val="subscript"/>
          <w:lang w:eastAsia="zh-CN"/>
        </w:rPr>
        <w:t>Cell</w:t>
      </w:r>
      <w:proofErr w:type="spellEnd"/>
      <w:r>
        <w:rPr>
          <w:rFonts w:cstheme="minorHAnsi"/>
          <w:b/>
          <w:bCs/>
          <w:szCs w:val="21"/>
        </w:rPr>
        <w:t xml:space="preserve">, </w:t>
      </w:r>
      <w:proofErr w:type="spellStart"/>
      <w:r w:rsidRPr="00F36AFA">
        <w:rPr>
          <w:b/>
        </w:rPr>
        <w:t>T</w:t>
      </w:r>
      <w:r w:rsidRPr="00F36AFA">
        <w:rPr>
          <w:b/>
          <w:vertAlign w:val="subscript"/>
        </w:rPr>
        <w:t>PSCell</w:t>
      </w:r>
      <w:proofErr w:type="spellEnd"/>
      <w:r w:rsidRPr="00F36AFA">
        <w:rPr>
          <w:b/>
          <w:vertAlign w:val="subscript"/>
        </w:rPr>
        <w:t>_ DU</w:t>
      </w:r>
      <w:r w:rsidRPr="005444EE">
        <w:rPr>
          <w:b/>
        </w:rPr>
        <w:t xml:space="preserve"> are the same as the definitions in the delay requirement on conditional </w:t>
      </w:r>
      <w:proofErr w:type="spellStart"/>
      <w:r>
        <w:rPr>
          <w:rFonts w:eastAsiaTheme="minorEastAsia"/>
          <w:b/>
          <w:lang w:eastAsia="zh-CN"/>
        </w:rPr>
        <w:t>PSCell</w:t>
      </w:r>
      <w:proofErr w:type="spellEnd"/>
      <w:r>
        <w:rPr>
          <w:rFonts w:eastAsiaTheme="minorEastAsia"/>
          <w:b/>
          <w:lang w:eastAsia="zh-CN"/>
        </w:rPr>
        <w:t xml:space="preserve"> change</w:t>
      </w:r>
    </w:p>
    <w:p w14:paraId="15134447" w14:textId="1F2F02BB" w:rsidR="0034178F" w:rsidRPr="00C912C5" w:rsidRDefault="0034178F" w:rsidP="00D52782">
      <w:pPr>
        <w:pStyle w:val="a9"/>
        <w:numPr>
          <w:ilvl w:val="2"/>
          <w:numId w:val="41"/>
        </w:numPr>
        <w:ind w:firstLineChars="0"/>
        <w:jc w:val="both"/>
        <w:rPr>
          <w:rFonts w:eastAsiaTheme="minorEastAsia"/>
          <w:b/>
          <w:lang w:eastAsia="zh-CN"/>
        </w:rPr>
      </w:pPr>
      <w:proofErr w:type="spellStart"/>
      <w:r w:rsidRPr="00C912C5">
        <w:rPr>
          <w:b/>
          <w:lang w:val="en-US" w:eastAsia="zh-CN"/>
        </w:rPr>
        <w:t>T</w:t>
      </w:r>
      <w:r w:rsidRPr="00C912C5">
        <w:rPr>
          <w:b/>
          <w:vertAlign w:val="subscript"/>
          <w:lang w:val="en-US" w:eastAsia="zh-CN"/>
        </w:rPr>
        <w:t>measure</w:t>
      </w:r>
      <w:r w:rsidRPr="00C912C5">
        <w:rPr>
          <w:rFonts w:eastAsiaTheme="minorEastAsia"/>
          <w:b/>
          <w:vertAlign w:val="subscript"/>
          <w:lang w:val="en-US" w:eastAsia="zh-CN"/>
        </w:rPr>
        <w:t>_PSCell</w:t>
      </w:r>
      <w:proofErr w:type="spellEnd"/>
      <w:r w:rsidRPr="00C912C5">
        <w:rPr>
          <w:rFonts w:cs="v4.2.0"/>
          <w:b/>
        </w:rPr>
        <w:t xml:space="preserve"> </w:t>
      </w:r>
      <w:r w:rsidRPr="00C912C5">
        <w:rPr>
          <w:b/>
        </w:rPr>
        <w:t xml:space="preserve">is defined from the end of </w:t>
      </w:r>
      <w:proofErr w:type="spellStart"/>
      <w:r w:rsidRPr="00C912C5">
        <w:rPr>
          <w:b/>
          <w:iCs/>
        </w:rPr>
        <w:t>T</w:t>
      </w:r>
      <w:r w:rsidRPr="00C912C5">
        <w:rPr>
          <w:b/>
          <w:iCs/>
          <w:vertAlign w:val="subscript"/>
        </w:rPr>
        <w:t>Event_DU</w:t>
      </w:r>
      <w:proofErr w:type="spellEnd"/>
      <w:r w:rsidRPr="00C912C5">
        <w:rPr>
          <w:b/>
        </w:rPr>
        <w:t xml:space="preserve"> until UE realizes the condition of </w:t>
      </w:r>
      <w:proofErr w:type="spellStart"/>
      <w:r w:rsidRPr="00C912C5">
        <w:rPr>
          <w:b/>
        </w:rPr>
        <w:t>PSCell</w:t>
      </w:r>
      <w:proofErr w:type="spellEnd"/>
      <w:r w:rsidRPr="00C912C5">
        <w:rPr>
          <w:b/>
        </w:rPr>
        <w:t xml:space="preserve"> change is met and identity of new </w:t>
      </w:r>
      <w:proofErr w:type="spellStart"/>
      <w:r w:rsidRPr="00C912C5">
        <w:rPr>
          <w:b/>
        </w:rPr>
        <w:t>PSCell</w:t>
      </w:r>
      <w:proofErr w:type="spellEnd"/>
      <w:r w:rsidRPr="00C912C5">
        <w:rPr>
          <w:b/>
        </w:rPr>
        <w:t xml:space="preserve"> is determined</w:t>
      </w:r>
    </w:p>
    <w:p w14:paraId="2C8CA521" w14:textId="77777777" w:rsidR="00D52782" w:rsidRDefault="00D52782" w:rsidP="00D52782">
      <w:pPr>
        <w:pStyle w:val="a9"/>
        <w:numPr>
          <w:ilvl w:val="0"/>
          <w:numId w:val="41"/>
        </w:numPr>
        <w:ind w:firstLineChars="0"/>
        <w:jc w:val="both"/>
        <w:rPr>
          <w:rFonts w:eastAsiaTheme="minorEastAsia"/>
          <w:b/>
          <w:lang w:eastAsia="zh-CN"/>
        </w:rPr>
      </w:pPr>
      <w:r>
        <w:rPr>
          <w:b/>
          <w:bCs/>
          <w:color w:val="000000" w:themeColor="text1"/>
          <w:lang w:val="en-US" w:eastAsia="ko-KR"/>
        </w:rPr>
        <w:t xml:space="preserve">Specifically, the value of </w:t>
      </w:r>
      <w:proofErr w:type="spellStart"/>
      <w:r>
        <w:rPr>
          <w:b/>
          <w:bCs/>
          <w:color w:val="000000" w:themeColor="text1"/>
          <w:lang w:val="en-US" w:eastAsia="ko-KR"/>
        </w:rPr>
        <w:t>T</w:t>
      </w:r>
      <w:r w:rsidRPr="00DC1106">
        <w:rPr>
          <w:b/>
          <w:bCs/>
          <w:color w:val="000000" w:themeColor="text1"/>
          <w:vertAlign w:val="subscript"/>
          <w:lang w:val="en-US" w:eastAsia="ko-KR"/>
        </w:rPr>
        <w:t>processing</w:t>
      </w:r>
      <w:proofErr w:type="spellEnd"/>
      <w:r>
        <w:rPr>
          <w:b/>
          <w:bCs/>
          <w:color w:val="000000" w:themeColor="text1"/>
          <w:vertAlign w:val="subscript"/>
          <w:lang w:val="en-US" w:eastAsia="ko-KR"/>
        </w:rPr>
        <w:t xml:space="preserve"> </w:t>
      </w:r>
      <w:r>
        <w:rPr>
          <w:b/>
          <w:bCs/>
          <w:color w:val="000000" w:themeColor="text1"/>
          <w:lang w:val="en-US" w:eastAsia="ko-KR"/>
        </w:rPr>
        <w:t xml:space="preserve">is same as the corresponding </w:t>
      </w:r>
      <w:proofErr w:type="spellStart"/>
      <w:r>
        <w:rPr>
          <w:b/>
          <w:bCs/>
          <w:color w:val="000000" w:themeColor="text1"/>
          <w:lang w:val="en-US" w:eastAsia="ko-KR"/>
        </w:rPr>
        <w:t>T</w:t>
      </w:r>
      <w:r w:rsidRPr="00670987">
        <w:rPr>
          <w:b/>
          <w:bCs/>
          <w:color w:val="000000" w:themeColor="text1"/>
          <w:vertAlign w:val="subscript"/>
          <w:lang w:val="en-US" w:eastAsia="ko-KR"/>
        </w:rPr>
        <w:t>processing</w:t>
      </w:r>
      <w:proofErr w:type="spellEnd"/>
      <w:r>
        <w:rPr>
          <w:b/>
          <w:bCs/>
          <w:color w:val="000000" w:themeColor="text1"/>
          <w:lang w:val="en-US" w:eastAsia="ko-KR"/>
        </w:rPr>
        <w:t xml:space="preserve"> in the </w:t>
      </w:r>
      <w:r w:rsidRPr="00436966">
        <w:rPr>
          <w:b/>
          <w:bCs/>
          <w:color w:val="000000" w:themeColor="text1"/>
          <w:lang w:val="en-US" w:eastAsia="ko-KR"/>
        </w:rPr>
        <w:t xml:space="preserve">requirement on HO with </w:t>
      </w:r>
      <w:proofErr w:type="spellStart"/>
      <w:r w:rsidRPr="00436966">
        <w:rPr>
          <w:b/>
          <w:bCs/>
          <w:color w:val="000000" w:themeColor="text1"/>
          <w:lang w:val="en-US" w:eastAsia="ko-KR"/>
        </w:rPr>
        <w:t>PSCell</w:t>
      </w:r>
      <w:proofErr w:type="spellEnd"/>
      <w:r w:rsidRPr="00436966">
        <w:rPr>
          <w:b/>
          <w:bCs/>
          <w:color w:val="000000" w:themeColor="text1"/>
          <w:lang w:val="en-US" w:eastAsia="ko-KR"/>
        </w:rPr>
        <w:t xml:space="preserve"> change </w:t>
      </w:r>
      <w:r>
        <w:rPr>
          <w:b/>
          <w:bCs/>
          <w:color w:val="000000" w:themeColor="text1"/>
          <w:lang w:val="en-US" w:eastAsia="ko-KR"/>
        </w:rPr>
        <w:t>for</w:t>
      </w:r>
      <w:r w:rsidRPr="00436966">
        <w:rPr>
          <w:b/>
          <w:bCs/>
          <w:color w:val="000000" w:themeColor="text1"/>
          <w:lang w:val="en-US" w:eastAsia="ko-KR"/>
        </w:rPr>
        <w:t xml:space="preserve"> </w:t>
      </w:r>
      <w:r>
        <w:rPr>
          <w:b/>
          <w:bCs/>
          <w:color w:val="000000" w:themeColor="text1"/>
          <w:lang w:val="en-US" w:eastAsia="ko-KR"/>
        </w:rPr>
        <w:t xml:space="preserve">both FR1+FR2 and </w:t>
      </w:r>
      <w:r w:rsidRPr="00436966">
        <w:rPr>
          <w:b/>
          <w:bCs/>
          <w:color w:val="000000" w:themeColor="text1"/>
          <w:lang w:val="en-US" w:eastAsia="ko-KR"/>
        </w:rPr>
        <w:t xml:space="preserve">FR1+ FR1 </w:t>
      </w:r>
      <w:r>
        <w:rPr>
          <w:b/>
          <w:bCs/>
          <w:color w:val="000000" w:themeColor="text1"/>
          <w:lang w:val="en-US" w:eastAsia="ko-KR"/>
        </w:rPr>
        <w:t xml:space="preserve">in </w:t>
      </w:r>
      <w:r w:rsidRPr="00436966">
        <w:rPr>
          <w:b/>
          <w:bCs/>
          <w:color w:val="000000" w:themeColor="text1"/>
          <w:lang w:val="en-US" w:eastAsia="ko-KR"/>
        </w:rPr>
        <w:t>NR-DC</w:t>
      </w:r>
      <w:r w:rsidRPr="00811129">
        <w:rPr>
          <w:b/>
          <w:bCs/>
          <w:color w:val="000000" w:themeColor="text1"/>
          <w:lang w:val="en-US" w:eastAsia="ko-KR"/>
        </w:rPr>
        <w:t xml:space="preserve">, </w:t>
      </w:r>
      <w:r w:rsidRPr="00811129">
        <w:rPr>
          <w:rFonts w:eastAsiaTheme="minorEastAsia"/>
          <w:b/>
          <w:lang w:eastAsia="zh-CN"/>
        </w:rPr>
        <w:t>which are listed as below:</w:t>
      </w:r>
    </w:p>
    <w:tbl>
      <w:tblPr>
        <w:tblStyle w:val="ab"/>
        <w:tblW w:w="0" w:type="auto"/>
        <w:tblLook w:val="04A0" w:firstRow="1" w:lastRow="0" w:firstColumn="1" w:lastColumn="0" w:noHBand="0" w:noVBand="1"/>
      </w:tblPr>
      <w:tblGrid>
        <w:gridCol w:w="2122"/>
        <w:gridCol w:w="2409"/>
        <w:gridCol w:w="5031"/>
      </w:tblGrid>
      <w:tr w:rsidR="00D52782" w:rsidRPr="00151542" w14:paraId="5C04DB8C" w14:textId="77777777" w:rsidTr="001875CA">
        <w:tc>
          <w:tcPr>
            <w:tcW w:w="4531" w:type="dxa"/>
            <w:gridSpan w:val="2"/>
            <w:vAlign w:val="center"/>
          </w:tcPr>
          <w:p w14:paraId="2AA7A560" w14:textId="3A45C7A6" w:rsidR="00D52782" w:rsidRPr="00151542" w:rsidRDefault="00D52782" w:rsidP="001875CA">
            <w:pPr>
              <w:jc w:val="center"/>
              <w:rPr>
                <w:rFonts w:eastAsiaTheme="minorEastAsia"/>
                <w:b/>
                <w:sz w:val="18"/>
                <w:lang w:eastAsia="zh-CN"/>
              </w:rPr>
            </w:pPr>
            <w:r w:rsidRPr="00151542">
              <w:rPr>
                <w:rFonts w:eastAsiaTheme="minorEastAsia"/>
                <w:b/>
                <w:sz w:val="18"/>
                <w:lang w:eastAsia="zh-CN"/>
              </w:rPr>
              <w:t>Scenario for Enhanced CHO including target MCG and candidate SCGs for CPC</w:t>
            </w:r>
          </w:p>
        </w:tc>
        <w:tc>
          <w:tcPr>
            <w:tcW w:w="5031" w:type="dxa"/>
            <w:vMerge w:val="restart"/>
            <w:vAlign w:val="center"/>
          </w:tcPr>
          <w:p w14:paraId="7C802B2A" w14:textId="77777777" w:rsidR="00D52782" w:rsidRPr="00151542" w:rsidRDefault="00D52782" w:rsidP="001875CA">
            <w:pPr>
              <w:jc w:val="center"/>
              <w:rPr>
                <w:rFonts w:eastAsiaTheme="minorEastAsia"/>
                <w:b/>
                <w:sz w:val="18"/>
                <w:lang w:eastAsia="zh-CN"/>
              </w:rPr>
            </w:pPr>
            <w:proofErr w:type="spellStart"/>
            <w:r w:rsidRPr="00151542">
              <w:rPr>
                <w:rFonts w:eastAsiaTheme="minorEastAsia"/>
                <w:b/>
                <w:sz w:val="18"/>
                <w:lang w:eastAsia="zh-CN"/>
              </w:rPr>
              <w:t>T</w:t>
            </w:r>
            <w:r w:rsidRPr="00151542">
              <w:rPr>
                <w:rFonts w:eastAsiaTheme="minorEastAsia"/>
                <w:b/>
                <w:sz w:val="18"/>
                <w:vertAlign w:val="subscript"/>
                <w:lang w:eastAsia="zh-CN"/>
              </w:rPr>
              <w:t>processing</w:t>
            </w:r>
            <w:proofErr w:type="spellEnd"/>
            <w:r w:rsidRPr="00151542">
              <w:rPr>
                <w:rFonts w:eastAsiaTheme="minorEastAsia"/>
                <w:b/>
                <w:sz w:val="18"/>
                <w:lang w:eastAsia="zh-CN"/>
              </w:rPr>
              <w:t xml:space="preserve"> (</w:t>
            </w:r>
            <w:proofErr w:type="spellStart"/>
            <w:r w:rsidRPr="00151542">
              <w:rPr>
                <w:rFonts w:eastAsiaTheme="minorEastAsia"/>
                <w:b/>
                <w:sz w:val="18"/>
                <w:lang w:eastAsia="zh-CN"/>
              </w:rPr>
              <w:t>ms</w:t>
            </w:r>
            <w:proofErr w:type="spellEnd"/>
            <w:r w:rsidRPr="00151542">
              <w:rPr>
                <w:rFonts w:eastAsiaTheme="minorEastAsia"/>
                <w:b/>
                <w:sz w:val="18"/>
                <w:lang w:eastAsia="zh-CN"/>
              </w:rPr>
              <w:t>)</w:t>
            </w:r>
          </w:p>
        </w:tc>
      </w:tr>
      <w:tr w:rsidR="00D52782" w:rsidRPr="00151542" w14:paraId="2D65C89B" w14:textId="77777777" w:rsidTr="001875CA">
        <w:tc>
          <w:tcPr>
            <w:tcW w:w="2122" w:type="dxa"/>
            <w:vAlign w:val="center"/>
          </w:tcPr>
          <w:p w14:paraId="41677C46"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source MCG and source SCG for CPC</w:t>
            </w:r>
          </w:p>
        </w:tc>
        <w:tc>
          <w:tcPr>
            <w:tcW w:w="2409" w:type="dxa"/>
            <w:vAlign w:val="center"/>
          </w:tcPr>
          <w:p w14:paraId="3A177148"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target MCG and candidate SCGs for CPC</w:t>
            </w:r>
          </w:p>
        </w:tc>
        <w:tc>
          <w:tcPr>
            <w:tcW w:w="5031" w:type="dxa"/>
            <w:vMerge/>
          </w:tcPr>
          <w:p w14:paraId="3061A78E" w14:textId="77777777" w:rsidR="00D52782" w:rsidRPr="00151542" w:rsidRDefault="00D52782" w:rsidP="001875CA">
            <w:pPr>
              <w:jc w:val="both"/>
              <w:rPr>
                <w:rFonts w:eastAsiaTheme="minorEastAsia"/>
                <w:b/>
                <w:sz w:val="18"/>
                <w:lang w:eastAsia="zh-CN"/>
              </w:rPr>
            </w:pPr>
          </w:p>
        </w:tc>
      </w:tr>
      <w:tr w:rsidR="00D52782" w:rsidRPr="00151542" w14:paraId="5970EDAF" w14:textId="77777777" w:rsidTr="001875CA">
        <w:tc>
          <w:tcPr>
            <w:tcW w:w="2122" w:type="dxa"/>
            <w:vAlign w:val="center"/>
          </w:tcPr>
          <w:p w14:paraId="34CDA9DE"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FR1-FR2 NR-DC</w:t>
            </w:r>
          </w:p>
        </w:tc>
        <w:tc>
          <w:tcPr>
            <w:tcW w:w="2409" w:type="dxa"/>
            <w:vAlign w:val="center"/>
          </w:tcPr>
          <w:p w14:paraId="50FA6F08"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FR1-FR2 NR-DC (discussed in the past meetings)</w:t>
            </w:r>
          </w:p>
        </w:tc>
        <w:tc>
          <w:tcPr>
            <w:tcW w:w="5031" w:type="dxa"/>
            <w:vAlign w:val="center"/>
          </w:tcPr>
          <w:p w14:paraId="32826764" w14:textId="77777777" w:rsidR="00D52782" w:rsidRPr="00151542" w:rsidRDefault="00D52782"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30ms</w:t>
            </w:r>
          </w:p>
          <w:p w14:paraId="4FC526DE" w14:textId="77777777" w:rsidR="00D52782" w:rsidRPr="00151542" w:rsidRDefault="00D52782"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25ms</w:t>
            </w:r>
          </w:p>
        </w:tc>
      </w:tr>
      <w:tr w:rsidR="00D52782" w:rsidRPr="00151542" w14:paraId="18ECDF3C" w14:textId="77777777" w:rsidTr="001875CA">
        <w:tc>
          <w:tcPr>
            <w:tcW w:w="2122" w:type="dxa"/>
            <w:vAlign w:val="center"/>
          </w:tcPr>
          <w:p w14:paraId="5C5B4703"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FR1-FR1 NR-DC</w:t>
            </w:r>
          </w:p>
        </w:tc>
        <w:tc>
          <w:tcPr>
            <w:tcW w:w="2409" w:type="dxa"/>
            <w:vAlign w:val="center"/>
          </w:tcPr>
          <w:p w14:paraId="34C02245"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FR1-FR1 NR-DC (newly introduced in RAN4#108)</w:t>
            </w:r>
          </w:p>
        </w:tc>
        <w:tc>
          <w:tcPr>
            <w:tcW w:w="5031" w:type="dxa"/>
            <w:vAlign w:val="center"/>
          </w:tcPr>
          <w:p w14:paraId="49EF8549" w14:textId="77777777" w:rsidR="00D52782" w:rsidRPr="00151542" w:rsidRDefault="00D52782"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30ms</w:t>
            </w:r>
          </w:p>
          <w:p w14:paraId="04D921A8" w14:textId="77777777" w:rsidR="00D52782" w:rsidRPr="00151542" w:rsidRDefault="00D52782"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25ms</w:t>
            </w:r>
          </w:p>
        </w:tc>
      </w:tr>
      <w:tr w:rsidR="00D52782" w:rsidRPr="00151542" w14:paraId="74DF6112" w14:textId="77777777" w:rsidTr="001875CA">
        <w:tc>
          <w:tcPr>
            <w:tcW w:w="2122" w:type="dxa"/>
            <w:vAlign w:val="center"/>
          </w:tcPr>
          <w:p w14:paraId="523CB2EC"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FR1-FR2 NR-DC</w:t>
            </w:r>
          </w:p>
        </w:tc>
        <w:tc>
          <w:tcPr>
            <w:tcW w:w="2409" w:type="dxa"/>
            <w:vAlign w:val="center"/>
          </w:tcPr>
          <w:p w14:paraId="7DA8F56D"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FR1-FR1 NR-DC (newly introduced in RAN4#108)</w:t>
            </w:r>
          </w:p>
        </w:tc>
        <w:tc>
          <w:tcPr>
            <w:tcW w:w="5031" w:type="dxa"/>
            <w:vAlign w:val="center"/>
          </w:tcPr>
          <w:p w14:paraId="55DC53CD" w14:textId="77777777" w:rsidR="00D52782" w:rsidRPr="00151542" w:rsidRDefault="00D52782"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50ms</w:t>
            </w:r>
          </w:p>
          <w:p w14:paraId="0087CD66" w14:textId="77777777" w:rsidR="00D52782" w:rsidRPr="00151542" w:rsidRDefault="00D52782"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45ms</w:t>
            </w:r>
          </w:p>
        </w:tc>
      </w:tr>
      <w:tr w:rsidR="00D52782" w:rsidRPr="00151542" w14:paraId="5F22D9F4" w14:textId="77777777" w:rsidTr="001875CA">
        <w:tc>
          <w:tcPr>
            <w:tcW w:w="2122" w:type="dxa"/>
            <w:vAlign w:val="center"/>
          </w:tcPr>
          <w:p w14:paraId="389BF763"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lastRenderedPageBreak/>
              <w:t>FR1-FR1 NR-DC</w:t>
            </w:r>
          </w:p>
        </w:tc>
        <w:tc>
          <w:tcPr>
            <w:tcW w:w="2409" w:type="dxa"/>
            <w:vAlign w:val="center"/>
          </w:tcPr>
          <w:p w14:paraId="526E5C1E" w14:textId="77777777" w:rsidR="00D52782" w:rsidRPr="00151542" w:rsidRDefault="00D52782" w:rsidP="001875CA">
            <w:pPr>
              <w:jc w:val="center"/>
              <w:rPr>
                <w:rFonts w:eastAsiaTheme="minorEastAsia"/>
                <w:b/>
                <w:sz w:val="18"/>
                <w:lang w:eastAsia="zh-CN"/>
              </w:rPr>
            </w:pPr>
            <w:r w:rsidRPr="00151542">
              <w:rPr>
                <w:rFonts w:eastAsiaTheme="minorEastAsia"/>
                <w:b/>
                <w:sz w:val="18"/>
                <w:lang w:eastAsia="zh-CN"/>
              </w:rPr>
              <w:t>FR1-FR2 NR-DC (newly introduced in RAN4#108)</w:t>
            </w:r>
          </w:p>
        </w:tc>
        <w:tc>
          <w:tcPr>
            <w:tcW w:w="5031" w:type="dxa"/>
            <w:vAlign w:val="center"/>
          </w:tcPr>
          <w:p w14:paraId="6ED0CBDA" w14:textId="77777777" w:rsidR="00D52782" w:rsidRPr="00151542" w:rsidRDefault="00D52782"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50ms</w:t>
            </w:r>
          </w:p>
          <w:p w14:paraId="5B296C0B" w14:textId="77777777" w:rsidR="00D52782" w:rsidRPr="00151542" w:rsidRDefault="00D52782"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45ms</w:t>
            </w:r>
          </w:p>
        </w:tc>
      </w:tr>
    </w:tbl>
    <w:p w14:paraId="57105E6D" w14:textId="77777777" w:rsidR="00D52782" w:rsidRDefault="00D52782" w:rsidP="00D52782">
      <w:pPr>
        <w:jc w:val="both"/>
        <w:rPr>
          <w:rFonts w:eastAsiaTheme="minorEastAsia"/>
          <w:lang w:val="en-US" w:eastAsia="zh-CN"/>
        </w:rPr>
      </w:pPr>
    </w:p>
    <w:p w14:paraId="2A034DF2" w14:textId="77777777" w:rsidR="00D52782" w:rsidRDefault="00D52782" w:rsidP="00D52782">
      <w:pPr>
        <w:jc w:val="both"/>
        <w:rPr>
          <w:rFonts w:eastAsiaTheme="minorEastAsia"/>
          <w:lang w:val="en-US" w:eastAsia="zh-CN"/>
        </w:rPr>
      </w:pPr>
      <w:r>
        <w:rPr>
          <w:rFonts w:eastAsiaTheme="minorEastAsia"/>
          <w:lang w:val="en-US" w:eastAsia="zh-CN"/>
        </w:rPr>
        <w:t xml:space="preserve">Also, we would like to draw your attention to the fact that, </w:t>
      </w:r>
    </w:p>
    <w:tbl>
      <w:tblPr>
        <w:tblStyle w:val="ab"/>
        <w:tblW w:w="0" w:type="auto"/>
        <w:tblLook w:val="04A0" w:firstRow="1" w:lastRow="0" w:firstColumn="1" w:lastColumn="0" w:noHBand="0" w:noVBand="1"/>
      </w:tblPr>
      <w:tblGrid>
        <w:gridCol w:w="9562"/>
      </w:tblGrid>
      <w:tr w:rsidR="00D52782" w14:paraId="6F5E2B0C" w14:textId="77777777" w:rsidTr="001875CA">
        <w:tc>
          <w:tcPr>
            <w:tcW w:w="9562" w:type="dxa"/>
          </w:tcPr>
          <w:p w14:paraId="5BD2084A" w14:textId="77777777" w:rsidR="00D52782" w:rsidRDefault="00D52782" w:rsidP="001875CA">
            <w:pPr>
              <w:jc w:val="both"/>
              <w:rPr>
                <w:rFonts w:eastAsiaTheme="minorEastAsia"/>
                <w:lang w:val="en-US" w:eastAsia="zh-CN"/>
              </w:rPr>
            </w:pPr>
            <w:r w:rsidRPr="00B71DAC">
              <w:rPr>
                <w:rFonts w:eastAsiaTheme="minorEastAsia"/>
                <w:b/>
                <w:lang w:val="en-US" w:eastAsia="zh-CN"/>
              </w:rPr>
              <w:t>Case.1</w:t>
            </w:r>
            <w:r>
              <w:rPr>
                <w:rFonts w:eastAsiaTheme="minorEastAsia"/>
                <w:lang w:val="en-US" w:eastAsia="zh-CN"/>
              </w:rPr>
              <w:t xml:space="preserve">: </w:t>
            </w:r>
            <w:r w:rsidRPr="0083514A">
              <w:rPr>
                <w:rFonts w:eastAsiaTheme="minorEastAsia"/>
                <w:lang w:val="en-US" w:eastAsia="zh-CN"/>
              </w:rPr>
              <w:t>Enhanced CHO including target MCG and candidate SCGs for CP</w:t>
            </w:r>
            <w:r>
              <w:rPr>
                <w:rFonts w:eastAsiaTheme="minorEastAsia"/>
                <w:lang w:val="en-US" w:eastAsia="zh-CN"/>
              </w:rPr>
              <w:t>C [obj.4]</w:t>
            </w:r>
          </w:p>
          <w:p w14:paraId="2394F4BF" w14:textId="77777777" w:rsidR="00D52782" w:rsidRDefault="00D52782" w:rsidP="001875CA">
            <w:pPr>
              <w:jc w:val="both"/>
              <w:rPr>
                <w:rFonts w:eastAsiaTheme="minorEastAsia"/>
                <w:lang w:val="en-US" w:eastAsia="zh-CN"/>
              </w:rPr>
            </w:pPr>
            <w:r w:rsidRPr="00B71DAC">
              <w:rPr>
                <w:rFonts w:eastAsiaTheme="minorEastAsia"/>
                <w:b/>
                <w:lang w:val="en-US" w:eastAsia="zh-CN"/>
              </w:rPr>
              <w:t>Case.2</w:t>
            </w:r>
            <w:r>
              <w:rPr>
                <w:rFonts w:eastAsiaTheme="minorEastAsia"/>
                <w:lang w:val="en-US" w:eastAsia="zh-CN"/>
              </w:rPr>
              <w:t xml:space="preserve">: </w:t>
            </w:r>
            <w:r w:rsidRPr="0083514A">
              <w:rPr>
                <w:rFonts w:eastAsiaTheme="minorEastAsia"/>
                <w:lang w:val="en-US" w:eastAsia="zh-CN"/>
              </w:rPr>
              <w:t>Enhanced CHO including target MCG and candidate SCGs for CP</w:t>
            </w:r>
            <w:r>
              <w:rPr>
                <w:rFonts w:eastAsiaTheme="minorEastAsia"/>
                <w:lang w:val="en-US" w:eastAsia="zh-CN"/>
              </w:rPr>
              <w:t>A [obj.4]</w:t>
            </w:r>
          </w:p>
          <w:p w14:paraId="247E1283" w14:textId="77777777" w:rsidR="00D52782" w:rsidRDefault="00D52782" w:rsidP="001875CA">
            <w:pPr>
              <w:jc w:val="both"/>
              <w:rPr>
                <w:rFonts w:eastAsiaTheme="minorEastAsia"/>
                <w:lang w:val="en-US" w:eastAsia="zh-CN"/>
              </w:rPr>
            </w:pPr>
            <w:r w:rsidRPr="00B71DAC">
              <w:rPr>
                <w:rFonts w:eastAsiaTheme="minorEastAsia"/>
                <w:b/>
                <w:lang w:val="en-US" w:eastAsia="zh-CN"/>
              </w:rPr>
              <w:t>Case.3</w:t>
            </w:r>
            <w:r>
              <w:rPr>
                <w:rFonts w:eastAsiaTheme="minorEastAsia"/>
                <w:lang w:val="en-US" w:eastAsia="zh-CN"/>
              </w:rPr>
              <w:t xml:space="preserve">: </w:t>
            </w:r>
            <w:r w:rsidRPr="00A32A25">
              <w:rPr>
                <w:lang w:val="en-US"/>
              </w:rPr>
              <w:t xml:space="preserve">Enhanced </w:t>
            </w:r>
            <w:r w:rsidRPr="00585E89">
              <w:rPr>
                <w:lang w:val="en-US"/>
              </w:rPr>
              <w:t>CHO including target MCG and target SCG</w:t>
            </w:r>
            <w:r>
              <w:rPr>
                <w:lang w:val="en-US"/>
              </w:rPr>
              <w:t xml:space="preserve"> (</w:t>
            </w:r>
            <w:proofErr w:type="spellStart"/>
            <w:r>
              <w:rPr>
                <w:lang w:val="en-US"/>
              </w:rPr>
              <w:t>PSCell</w:t>
            </w:r>
            <w:proofErr w:type="spellEnd"/>
            <w:r>
              <w:rPr>
                <w:lang w:val="en-US"/>
              </w:rPr>
              <w:t xml:space="preserve"> change) [obj.3]</w:t>
            </w:r>
          </w:p>
          <w:p w14:paraId="1398FE3D" w14:textId="77777777" w:rsidR="00D52782" w:rsidRPr="000B20E8" w:rsidRDefault="00D52782" w:rsidP="001875CA">
            <w:pPr>
              <w:jc w:val="both"/>
              <w:rPr>
                <w:rFonts w:eastAsiaTheme="minorEastAsia"/>
                <w:lang w:val="en-US" w:eastAsia="zh-CN"/>
              </w:rPr>
            </w:pPr>
            <w:r w:rsidRPr="00B71DAC">
              <w:rPr>
                <w:rFonts w:eastAsiaTheme="minorEastAsia"/>
                <w:b/>
                <w:lang w:val="en-US" w:eastAsia="zh-CN"/>
              </w:rPr>
              <w:t>Case.4</w:t>
            </w:r>
            <w:r>
              <w:rPr>
                <w:rFonts w:eastAsiaTheme="minorEastAsia"/>
                <w:lang w:val="en-US" w:eastAsia="zh-CN"/>
              </w:rPr>
              <w:t>:</w:t>
            </w:r>
            <w:r w:rsidRPr="00B42421">
              <w:rPr>
                <w:lang w:val="en-US"/>
              </w:rPr>
              <w:t xml:space="preserve"> </w:t>
            </w:r>
            <w:r w:rsidRPr="00A32A25">
              <w:rPr>
                <w:lang w:val="en-US"/>
              </w:rPr>
              <w:t xml:space="preserve">Enhanced </w:t>
            </w:r>
            <w:r w:rsidRPr="00585E89">
              <w:rPr>
                <w:lang w:val="en-US"/>
              </w:rPr>
              <w:t>CHO including target MCG and target SCG</w:t>
            </w:r>
            <w:r>
              <w:rPr>
                <w:lang w:val="en-US"/>
              </w:rPr>
              <w:t xml:space="preserve"> (</w:t>
            </w:r>
            <w:proofErr w:type="spellStart"/>
            <w:r>
              <w:rPr>
                <w:lang w:val="en-US"/>
              </w:rPr>
              <w:t>PSCell</w:t>
            </w:r>
            <w:proofErr w:type="spellEnd"/>
            <w:r>
              <w:rPr>
                <w:lang w:val="en-US"/>
              </w:rPr>
              <w:t xml:space="preserve"> addition) [obj.3]</w:t>
            </w:r>
          </w:p>
        </w:tc>
      </w:tr>
    </w:tbl>
    <w:p w14:paraId="0AA650BE" w14:textId="77777777" w:rsidR="00D52782" w:rsidRDefault="00D52782" w:rsidP="00D52782">
      <w:pPr>
        <w:jc w:val="both"/>
        <w:rPr>
          <w:rFonts w:eastAsiaTheme="minorEastAsia"/>
          <w:lang w:val="en-US" w:eastAsia="zh-CN"/>
        </w:rPr>
      </w:pPr>
    </w:p>
    <w:p w14:paraId="2974335C" w14:textId="77777777" w:rsidR="00D52782" w:rsidRDefault="00D52782" w:rsidP="00D52782">
      <w:pPr>
        <w:jc w:val="both"/>
        <w:rPr>
          <w:rFonts w:eastAsiaTheme="minorEastAsia"/>
          <w:lang w:val="en-US" w:eastAsia="zh-CN"/>
        </w:rPr>
      </w:pPr>
      <w:r>
        <w:rPr>
          <w:rFonts w:eastAsiaTheme="minorEastAsia"/>
          <w:lang w:val="en-US" w:eastAsia="zh-CN"/>
        </w:rPr>
        <w:t xml:space="preserve">although the corresponding </w:t>
      </w:r>
      <w:r>
        <w:rPr>
          <w:rFonts w:eastAsiaTheme="minorEastAsia" w:hint="eastAsia"/>
          <w:lang w:val="en-US" w:eastAsia="zh-CN"/>
        </w:rPr>
        <w:t>mechanism</w:t>
      </w:r>
      <w:r>
        <w:rPr>
          <w:rFonts w:eastAsiaTheme="minorEastAsia"/>
          <w:lang w:val="en-US" w:eastAsia="zh-CN"/>
        </w:rPr>
        <w:t xml:space="preserve">s of above cases are designed and introduced by RAN2 working group, the corresponding RRM requirements on </w:t>
      </w:r>
      <w:r w:rsidRPr="00633C24">
        <w:rPr>
          <w:rFonts w:eastAsiaTheme="minorEastAsia"/>
          <w:b/>
          <w:lang w:val="en-US" w:eastAsia="zh-CN"/>
        </w:rPr>
        <w:t>Case.2 and Case.4</w:t>
      </w:r>
      <w:r>
        <w:rPr>
          <w:rFonts w:eastAsiaTheme="minorEastAsia"/>
          <w:lang w:val="en-US" w:eastAsia="zh-CN"/>
        </w:rPr>
        <w:t xml:space="preserve"> related to </w:t>
      </w:r>
      <w:proofErr w:type="spellStart"/>
      <w:r>
        <w:rPr>
          <w:rFonts w:eastAsiaTheme="minorEastAsia"/>
          <w:lang w:val="en-US" w:eastAsia="zh-CN"/>
        </w:rPr>
        <w:t>PSCell</w:t>
      </w:r>
      <w:proofErr w:type="spellEnd"/>
      <w:r>
        <w:rPr>
          <w:rFonts w:eastAsiaTheme="minorEastAsia"/>
          <w:lang w:val="en-US" w:eastAsia="zh-CN"/>
        </w:rPr>
        <w:t xml:space="preserve"> addition cannot be defined since considering the deployment of from SA to NR-DC is not supported so far. This can also refer to the current requirements on HO with </w:t>
      </w:r>
      <w:proofErr w:type="spellStart"/>
      <w:r>
        <w:rPr>
          <w:rFonts w:eastAsiaTheme="minorEastAsia"/>
          <w:lang w:val="en-US" w:eastAsia="zh-CN"/>
        </w:rPr>
        <w:t>PSCell</w:t>
      </w:r>
      <w:proofErr w:type="spellEnd"/>
      <w:r>
        <w:rPr>
          <w:rFonts w:eastAsiaTheme="minorEastAsia"/>
          <w:lang w:val="en-US" w:eastAsia="zh-CN"/>
        </w:rPr>
        <w:t xml:space="preserve">, which no requirement on HO with </w:t>
      </w:r>
      <w:proofErr w:type="spellStart"/>
      <w:r>
        <w:rPr>
          <w:rFonts w:eastAsiaTheme="minorEastAsia"/>
          <w:lang w:val="en-US" w:eastAsia="zh-CN"/>
        </w:rPr>
        <w:t>PSCell</w:t>
      </w:r>
      <w:proofErr w:type="spellEnd"/>
      <w:r>
        <w:rPr>
          <w:rFonts w:eastAsiaTheme="minorEastAsia"/>
          <w:lang w:val="en-US" w:eastAsia="zh-CN"/>
        </w:rPr>
        <w:t xml:space="preserve"> addition to be defined corresponding to deployment of from SA to NR-DC. Therefore, in our understanding, RAN4 would only define RRM requirements on </w:t>
      </w:r>
      <w:r w:rsidRPr="00633C24">
        <w:rPr>
          <w:rFonts w:eastAsiaTheme="minorEastAsia"/>
          <w:b/>
          <w:lang w:val="en-US" w:eastAsia="zh-CN"/>
        </w:rPr>
        <w:t>Case.</w:t>
      </w:r>
      <w:r>
        <w:rPr>
          <w:rFonts w:eastAsiaTheme="minorEastAsia"/>
          <w:b/>
          <w:lang w:val="en-US" w:eastAsia="zh-CN"/>
        </w:rPr>
        <w:t>1</w:t>
      </w:r>
      <w:r w:rsidRPr="00633C24">
        <w:rPr>
          <w:rFonts w:eastAsiaTheme="minorEastAsia"/>
          <w:b/>
          <w:lang w:val="en-US" w:eastAsia="zh-CN"/>
        </w:rPr>
        <w:t xml:space="preserve"> and Case.</w:t>
      </w:r>
      <w:r>
        <w:rPr>
          <w:rFonts w:eastAsiaTheme="minorEastAsia"/>
          <w:b/>
          <w:lang w:val="en-US" w:eastAsia="zh-CN"/>
        </w:rPr>
        <w:t>3</w:t>
      </w:r>
      <w:r>
        <w:rPr>
          <w:rFonts w:eastAsiaTheme="minorEastAsia"/>
          <w:lang w:val="en-US" w:eastAsia="zh-CN"/>
        </w:rPr>
        <w:t xml:space="preserve">. And for the definition of the requirements on </w:t>
      </w:r>
      <w:r w:rsidRPr="00633C24">
        <w:rPr>
          <w:rFonts w:eastAsiaTheme="minorEastAsia"/>
          <w:b/>
          <w:lang w:val="en-US" w:eastAsia="zh-CN"/>
        </w:rPr>
        <w:t>Case.2 and Case.4</w:t>
      </w:r>
      <w:r>
        <w:rPr>
          <w:rFonts w:eastAsiaTheme="minorEastAsia"/>
          <w:lang w:val="en-US" w:eastAsia="zh-CN"/>
        </w:rPr>
        <w:t>, it needs to be postponed in further release until the deployment of from SA to NR-DC is supported.</w:t>
      </w:r>
    </w:p>
    <w:p w14:paraId="69E31BF3" w14:textId="77777777" w:rsidR="00D52782" w:rsidRPr="007D6D11" w:rsidRDefault="00D52782" w:rsidP="00D52782">
      <w:pPr>
        <w:jc w:val="both"/>
        <w:rPr>
          <w:rFonts w:eastAsiaTheme="minorEastAsia"/>
          <w:b/>
          <w:lang w:val="en-US" w:eastAsia="zh-CN"/>
        </w:rPr>
      </w:pPr>
      <w:r w:rsidRPr="007D6D11">
        <w:rPr>
          <w:rFonts w:eastAsiaTheme="minorEastAsia"/>
          <w:b/>
          <w:lang w:val="en-US" w:eastAsia="zh-CN"/>
        </w:rPr>
        <w:t xml:space="preserve">Proposal </w:t>
      </w:r>
      <w:r>
        <w:rPr>
          <w:rFonts w:eastAsiaTheme="minorEastAsia"/>
          <w:b/>
          <w:lang w:val="en-US" w:eastAsia="zh-CN"/>
        </w:rPr>
        <w:t>2</w:t>
      </w:r>
      <w:r w:rsidRPr="007D6D11">
        <w:rPr>
          <w:rFonts w:eastAsiaTheme="minorEastAsia"/>
          <w:b/>
          <w:lang w:val="en-US" w:eastAsia="zh-CN"/>
        </w:rPr>
        <w:t>:</w:t>
      </w:r>
      <w:r>
        <w:rPr>
          <w:rFonts w:eastAsiaTheme="minorEastAsia"/>
          <w:b/>
          <w:lang w:val="en-US" w:eastAsia="zh-CN"/>
        </w:rPr>
        <w:t xml:space="preserve"> RAN4 not to define the corresponding RRM requirements on </w:t>
      </w:r>
      <w:r w:rsidRPr="008910CD">
        <w:rPr>
          <w:rFonts w:eastAsiaTheme="minorEastAsia"/>
          <w:b/>
          <w:lang w:val="en-US" w:eastAsia="zh-CN"/>
        </w:rPr>
        <w:t>Enhanced CHO configurations</w:t>
      </w:r>
      <w:r>
        <w:rPr>
          <w:rFonts w:eastAsiaTheme="minorEastAsia"/>
          <w:b/>
          <w:lang w:val="en-US" w:eastAsia="zh-CN"/>
        </w:rPr>
        <w:t xml:space="preserve"> including </w:t>
      </w:r>
      <w:r w:rsidRPr="001E0B2D">
        <w:rPr>
          <w:rFonts w:eastAsiaTheme="minorEastAsia"/>
          <w:b/>
          <w:lang w:val="en-US" w:eastAsia="zh-CN"/>
        </w:rPr>
        <w:t xml:space="preserve">CHO </w:t>
      </w:r>
      <w:r>
        <w:rPr>
          <w:rFonts w:eastAsiaTheme="minorEastAsia"/>
          <w:b/>
          <w:lang w:val="en-US" w:eastAsia="zh-CN"/>
        </w:rPr>
        <w:t xml:space="preserve">with </w:t>
      </w:r>
      <w:proofErr w:type="spellStart"/>
      <w:r>
        <w:rPr>
          <w:rFonts w:eastAsiaTheme="minorEastAsia"/>
          <w:b/>
          <w:lang w:val="en-US" w:eastAsia="zh-CN"/>
        </w:rPr>
        <w:t>PSCell</w:t>
      </w:r>
      <w:proofErr w:type="spellEnd"/>
      <w:r>
        <w:rPr>
          <w:rFonts w:eastAsiaTheme="minorEastAsia"/>
          <w:b/>
          <w:lang w:val="en-US" w:eastAsia="zh-CN"/>
        </w:rPr>
        <w:t xml:space="preserve"> addition </w:t>
      </w:r>
      <w:r w:rsidRPr="00955983">
        <w:rPr>
          <w:rFonts w:eastAsiaTheme="minorEastAsia"/>
          <w:b/>
          <w:lang w:val="en-US" w:eastAsia="zh-CN"/>
        </w:rPr>
        <w:t>in NR-DC</w:t>
      </w:r>
      <w:r>
        <w:rPr>
          <w:rFonts w:eastAsiaTheme="minorEastAsia"/>
          <w:b/>
          <w:lang w:val="en-US" w:eastAsia="zh-CN"/>
        </w:rPr>
        <w:t xml:space="preserve"> (obj.3)</w:t>
      </w:r>
      <w:r w:rsidRPr="001E0B2D">
        <w:rPr>
          <w:rFonts w:eastAsiaTheme="minorEastAsia"/>
          <w:b/>
          <w:lang w:val="en-US" w:eastAsia="zh-CN"/>
        </w:rPr>
        <w:t xml:space="preserve"> </w:t>
      </w:r>
      <w:r>
        <w:rPr>
          <w:rFonts w:eastAsiaTheme="minorEastAsia"/>
          <w:b/>
          <w:lang w:val="en-US" w:eastAsia="zh-CN"/>
        </w:rPr>
        <w:t xml:space="preserve">and CHO with CPA </w:t>
      </w:r>
      <w:r w:rsidRPr="00955983">
        <w:rPr>
          <w:rFonts w:eastAsiaTheme="minorEastAsia"/>
          <w:b/>
          <w:lang w:val="en-US" w:eastAsia="zh-CN"/>
        </w:rPr>
        <w:t>in NR-DC</w:t>
      </w:r>
      <w:r>
        <w:rPr>
          <w:rFonts w:eastAsiaTheme="minorEastAsia"/>
          <w:b/>
          <w:lang w:val="en-US" w:eastAsia="zh-CN"/>
        </w:rPr>
        <w:t xml:space="preserve"> (obj.4) in Rel-18 and postpone to them in </w:t>
      </w:r>
      <w:r w:rsidRPr="00643FC5">
        <w:rPr>
          <w:rFonts w:eastAsiaTheme="minorEastAsia"/>
          <w:b/>
          <w:lang w:val="en-US" w:eastAsia="zh-CN"/>
        </w:rPr>
        <w:t>further release until the deployment of from SA to NR-DC is supported</w:t>
      </w:r>
    </w:p>
    <w:p w14:paraId="48B416B6" w14:textId="77777777" w:rsidR="00D52782" w:rsidRDefault="00D52782" w:rsidP="00D5278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585E89">
        <w:rPr>
          <w:rFonts w:ascii="Times New Roman" w:eastAsia="MS Mincho" w:hAnsi="Times New Roman" w:cs="Times New Roman"/>
          <w:lang w:val="en-US"/>
        </w:rPr>
        <w:t>CHO including target MCG and target SCG</w:t>
      </w:r>
    </w:p>
    <w:tbl>
      <w:tblPr>
        <w:tblStyle w:val="ab"/>
        <w:tblW w:w="0" w:type="auto"/>
        <w:tblLook w:val="04A0" w:firstRow="1" w:lastRow="0" w:firstColumn="1" w:lastColumn="0" w:noHBand="0" w:noVBand="1"/>
      </w:tblPr>
      <w:tblGrid>
        <w:gridCol w:w="9562"/>
      </w:tblGrid>
      <w:tr w:rsidR="00D52782" w14:paraId="2BE3CEF5" w14:textId="77777777" w:rsidTr="001875CA">
        <w:tc>
          <w:tcPr>
            <w:tcW w:w="9562" w:type="dxa"/>
          </w:tcPr>
          <w:p w14:paraId="3FD8315D" w14:textId="77777777" w:rsidR="00D52782" w:rsidRDefault="00D52782" w:rsidP="00D52782">
            <w:pPr>
              <w:numPr>
                <w:ilvl w:val="0"/>
                <w:numId w:val="42"/>
              </w:numPr>
              <w:ind w:left="402" w:hanging="402"/>
              <w:rPr>
                <w:b/>
                <w:i/>
                <w:u w:val="single"/>
                <w:lang w:eastAsia="ko-KR"/>
              </w:rPr>
            </w:pPr>
            <w:bookmarkStart w:id="2" w:name="_Hlk108535890"/>
            <w:proofErr w:type="spellStart"/>
            <w:r w:rsidRPr="00D900E7">
              <w:rPr>
                <w:b/>
                <w:i/>
                <w:u w:val="single"/>
                <w:lang w:eastAsia="ko-KR"/>
              </w:rPr>
              <w:t>PCell</w:t>
            </w:r>
            <w:proofErr w:type="spellEnd"/>
            <w:r w:rsidRPr="00D900E7">
              <w:rPr>
                <w:b/>
                <w:i/>
                <w:u w:val="single"/>
                <w:lang w:eastAsia="ko-KR"/>
              </w:rPr>
              <w:t xml:space="preserve"> handover delay in CHO including target MCG and target SCG in FR1+FR2 NR-DC (obj. 3)</w:t>
            </w:r>
          </w:p>
          <w:p w14:paraId="63EA902E" w14:textId="77777777" w:rsidR="00D52782" w:rsidRPr="00F94074" w:rsidRDefault="00D52782" w:rsidP="001875CA">
            <w:pPr>
              <w:ind w:left="420"/>
              <w:rPr>
                <w:rFonts w:eastAsiaTheme="minorEastAsia"/>
                <w:i/>
                <w:lang w:eastAsia="zh-CN"/>
              </w:rPr>
            </w:pPr>
            <w:r w:rsidRPr="00F94074">
              <w:rPr>
                <w:rFonts w:eastAsiaTheme="minorEastAsia" w:hint="eastAsia"/>
                <w:i/>
                <w:lang w:eastAsia="zh-CN"/>
              </w:rPr>
              <w:t>A</w:t>
            </w:r>
            <w:r w:rsidRPr="00F94074">
              <w:rPr>
                <w:rFonts w:eastAsiaTheme="minorEastAsia"/>
                <w:i/>
                <w:lang w:eastAsia="zh-CN"/>
              </w:rPr>
              <w:t>greements:</w:t>
            </w:r>
          </w:p>
          <w:p w14:paraId="38AA14EB" w14:textId="77777777" w:rsidR="00D52782" w:rsidRPr="00CC7A29" w:rsidRDefault="00D52782" w:rsidP="00D52782">
            <w:pPr>
              <w:pStyle w:val="a9"/>
              <w:numPr>
                <w:ilvl w:val="1"/>
                <w:numId w:val="42"/>
              </w:numPr>
              <w:overflowPunct w:val="0"/>
              <w:autoSpaceDE w:val="0"/>
              <w:autoSpaceDN w:val="0"/>
              <w:adjustRightInd w:val="0"/>
              <w:spacing w:after="120"/>
              <w:ind w:firstLineChars="0"/>
              <w:textAlignment w:val="baseline"/>
              <w:rPr>
                <w:b/>
                <w:i/>
                <w:u w:val="single"/>
                <w:lang w:eastAsia="ko-KR"/>
              </w:rPr>
            </w:pPr>
            <w:proofErr w:type="spellStart"/>
            <w:r w:rsidRPr="00CC7A29">
              <w:rPr>
                <w:rFonts w:eastAsia="宋体"/>
                <w:i/>
                <w:color w:val="000000" w:themeColor="text1"/>
                <w:lang w:val="en-US"/>
              </w:rPr>
              <w:t>T</w:t>
            </w:r>
            <w:r w:rsidRPr="00CC7A29">
              <w:rPr>
                <w:rFonts w:eastAsia="宋体"/>
                <w:i/>
                <w:color w:val="000000" w:themeColor="text1"/>
                <w:vertAlign w:val="subscript"/>
                <w:lang w:val="en-US"/>
              </w:rPr>
              <w:t>processing</w:t>
            </w:r>
            <w:proofErr w:type="spellEnd"/>
            <w:r w:rsidRPr="00CC7A29">
              <w:rPr>
                <w:rFonts w:eastAsia="宋体"/>
                <w:i/>
                <w:color w:val="000000" w:themeColor="text1"/>
                <w:lang w:val="en-US"/>
              </w:rPr>
              <w:t xml:space="preserve"> is same as that defined in requirements of handover with </w:t>
            </w:r>
            <w:proofErr w:type="spellStart"/>
            <w:r w:rsidRPr="00CC7A29">
              <w:rPr>
                <w:rFonts w:eastAsia="宋体"/>
                <w:i/>
                <w:color w:val="000000" w:themeColor="text1"/>
                <w:lang w:val="en-US"/>
              </w:rPr>
              <w:t>PSCell</w:t>
            </w:r>
            <w:proofErr w:type="spellEnd"/>
            <w:r w:rsidRPr="00CC7A29">
              <w:rPr>
                <w:rFonts w:eastAsia="宋体"/>
                <w:i/>
                <w:color w:val="000000" w:themeColor="text1"/>
                <w:lang w:val="en-US"/>
              </w:rPr>
              <w:t>.</w:t>
            </w:r>
          </w:p>
          <w:p w14:paraId="6FF15DE6" w14:textId="77777777" w:rsidR="00D52782" w:rsidRPr="00AC44F2" w:rsidRDefault="00D52782" w:rsidP="00D52782">
            <w:pPr>
              <w:numPr>
                <w:ilvl w:val="0"/>
                <w:numId w:val="42"/>
              </w:numPr>
              <w:ind w:left="402" w:hanging="402"/>
              <w:rPr>
                <w:b/>
                <w:i/>
                <w:u w:val="single"/>
                <w:lang w:eastAsia="ko-KR"/>
              </w:rPr>
            </w:pPr>
            <w:proofErr w:type="spellStart"/>
            <w:r w:rsidRPr="00EE6A88">
              <w:rPr>
                <w:b/>
                <w:i/>
                <w:color w:val="000000" w:themeColor="text1"/>
                <w:u w:val="single"/>
                <w:lang w:val="en-US" w:eastAsia="ko-KR"/>
              </w:rPr>
              <w:t>PSCell</w:t>
            </w:r>
            <w:proofErr w:type="spellEnd"/>
            <w:r w:rsidRPr="00EE6A88">
              <w:rPr>
                <w:b/>
                <w:i/>
                <w:color w:val="000000" w:themeColor="text1"/>
                <w:u w:val="single"/>
                <w:lang w:val="en-US" w:eastAsia="ko-KR"/>
              </w:rPr>
              <w:t xml:space="preserve"> handover delay in </w:t>
            </w:r>
            <w:r w:rsidRPr="00EE6A88">
              <w:rPr>
                <w:b/>
                <w:bCs/>
                <w:i/>
                <w:color w:val="000000" w:themeColor="text1"/>
                <w:u w:val="single"/>
                <w:lang w:val="en-US" w:eastAsia="ko-KR"/>
              </w:rPr>
              <w:t>CHO including target MCG and target SCG in FR1+FR2 NR-DC</w:t>
            </w:r>
            <w:r w:rsidRPr="00EE6A88">
              <w:rPr>
                <w:b/>
                <w:i/>
                <w:color w:val="000000" w:themeColor="text1"/>
                <w:u w:val="single"/>
                <w:lang w:val="en-US" w:eastAsia="ko-KR"/>
              </w:rPr>
              <w:t xml:space="preserve"> (obj. 3)</w:t>
            </w:r>
          </w:p>
          <w:p w14:paraId="19AC3B4A" w14:textId="77777777" w:rsidR="00D52782" w:rsidRPr="00F94074" w:rsidRDefault="00D52782" w:rsidP="001875CA">
            <w:pPr>
              <w:ind w:left="420"/>
              <w:rPr>
                <w:rFonts w:eastAsiaTheme="minorEastAsia"/>
                <w:i/>
                <w:lang w:eastAsia="zh-CN"/>
              </w:rPr>
            </w:pPr>
            <w:r w:rsidRPr="00F94074">
              <w:rPr>
                <w:rFonts w:eastAsiaTheme="minorEastAsia" w:hint="eastAsia"/>
                <w:i/>
                <w:lang w:eastAsia="zh-CN"/>
              </w:rPr>
              <w:t>A</w:t>
            </w:r>
            <w:r w:rsidRPr="00F94074">
              <w:rPr>
                <w:rFonts w:eastAsiaTheme="minorEastAsia"/>
                <w:i/>
                <w:lang w:eastAsia="zh-CN"/>
              </w:rPr>
              <w:t>greements:</w:t>
            </w:r>
          </w:p>
          <w:p w14:paraId="7F6B4DBC" w14:textId="77777777" w:rsidR="00D52782" w:rsidRPr="002750C5" w:rsidRDefault="00D52782" w:rsidP="00D52782">
            <w:pPr>
              <w:pStyle w:val="a9"/>
              <w:numPr>
                <w:ilvl w:val="1"/>
                <w:numId w:val="42"/>
              </w:numPr>
              <w:overflowPunct w:val="0"/>
              <w:autoSpaceDE w:val="0"/>
              <w:autoSpaceDN w:val="0"/>
              <w:adjustRightInd w:val="0"/>
              <w:spacing w:after="120"/>
              <w:ind w:firstLineChars="0"/>
              <w:textAlignment w:val="baseline"/>
              <w:rPr>
                <w:rFonts w:eastAsia="宋体"/>
                <w:bCs/>
                <w:i/>
                <w:color w:val="000000" w:themeColor="text1"/>
                <w:lang w:val="en-US"/>
              </w:rPr>
            </w:pPr>
            <w:proofErr w:type="spellStart"/>
            <w:r w:rsidRPr="002750C5">
              <w:rPr>
                <w:rFonts w:eastAsia="宋体"/>
                <w:bCs/>
                <w:i/>
                <w:color w:val="000000" w:themeColor="text1"/>
              </w:rPr>
              <w:t>D</w:t>
            </w:r>
            <w:r w:rsidRPr="002750C5">
              <w:rPr>
                <w:rFonts w:eastAsia="宋体"/>
                <w:bCs/>
                <w:i/>
                <w:color w:val="000000" w:themeColor="text1"/>
                <w:vertAlign w:val="subscript"/>
              </w:rPr>
              <w:t>CHOwithPSCell_P</w:t>
            </w:r>
            <w:proofErr w:type="spellEnd"/>
            <w:r w:rsidRPr="002750C5">
              <w:rPr>
                <w:rFonts w:eastAsia="宋体"/>
                <w:bCs/>
                <w:i/>
                <w:color w:val="000000" w:themeColor="text1"/>
                <w:vertAlign w:val="subscript"/>
                <w:lang w:val="en-US"/>
              </w:rPr>
              <w:t>S</w:t>
            </w:r>
            <w:r w:rsidRPr="002750C5">
              <w:rPr>
                <w:rFonts w:eastAsia="宋体"/>
                <w:bCs/>
                <w:i/>
                <w:color w:val="000000" w:themeColor="text1"/>
                <w:vertAlign w:val="subscript"/>
              </w:rPr>
              <w:t>Cell</w:t>
            </w:r>
            <w:r w:rsidRPr="002750C5">
              <w:rPr>
                <w:rFonts w:eastAsia="宋体"/>
                <w:bCs/>
                <w:i/>
                <w:color w:val="000000" w:themeColor="text1"/>
              </w:rPr>
              <w:t xml:space="preserve"> = T</w:t>
            </w:r>
            <w:r w:rsidRPr="002750C5">
              <w:rPr>
                <w:rFonts w:eastAsia="宋体"/>
                <w:bCs/>
                <w:i/>
                <w:color w:val="000000" w:themeColor="text1"/>
                <w:vertAlign w:val="subscript"/>
              </w:rPr>
              <w:t>RRC</w:t>
            </w:r>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Event_DU</w:t>
            </w:r>
            <w:proofErr w:type="spellEnd"/>
            <w:r w:rsidRPr="002750C5">
              <w:rPr>
                <w:rFonts w:eastAsia="宋体"/>
                <w:bCs/>
                <w:i/>
                <w:color w:val="000000" w:themeColor="text1"/>
                <w:vertAlign w:val="subscript"/>
              </w:rPr>
              <w:t xml:space="preserve"> </w:t>
            </w:r>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measure</w:t>
            </w:r>
            <w:proofErr w:type="spellEnd"/>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CHO_execution</w:t>
            </w:r>
            <w:proofErr w:type="spellEnd"/>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processing</w:t>
            </w:r>
            <w:proofErr w:type="spellEnd"/>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search_PCell_Conditional</w:t>
            </w:r>
            <w:proofErr w:type="spellEnd"/>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search_PSCell</w:t>
            </w:r>
            <w:proofErr w:type="spellEnd"/>
            <w:r w:rsidRPr="002750C5">
              <w:rPr>
                <w:rFonts w:eastAsia="宋体"/>
                <w:bCs/>
                <w:i/>
                <w:color w:val="000000" w:themeColor="text1"/>
              </w:rPr>
              <w:t xml:space="preserve"> + T</w:t>
            </w:r>
            <w:r w:rsidRPr="002750C5">
              <w:rPr>
                <w:rFonts w:eastAsia="宋体"/>
                <w:bCs/>
                <w:i/>
                <w:color w:val="000000" w:themeColor="text1"/>
                <w:vertAlign w:val="subscript"/>
              </w:rPr>
              <w:t>∆_</w:t>
            </w:r>
            <w:proofErr w:type="spellStart"/>
            <w:r w:rsidRPr="002750C5">
              <w:rPr>
                <w:rFonts w:eastAsia="宋体"/>
                <w:bCs/>
                <w:i/>
                <w:color w:val="000000" w:themeColor="text1"/>
                <w:vertAlign w:val="subscript"/>
              </w:rPr>
              <w:t>PSCell</w:t>
            </w:r>
            <w:proofErr w:type="spellEnd"/>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PSCell</w:t>
            </w:r>
            <w:proofErr w:type="spellEnd"/>
            <w:r w:rsidRPr="002750C5">
              <w:rPr>
                <w:rFonts w:eastAsia="宋体"/>
                <w:bCs/>
                <w:i/>
                <w:color w:val="000000" w:themeColor="text1"/>
                <w:vertAlign w:val="subscript"/>
              </w:rPr>
              <w:t>_ DU</w:t>
            </w:r>
            <w:r w:rsidRPr="002750C5">
              <w:rPr>
                <w:rFonts w:eastAsia="宋体"/>
                <w:bCs/>
                <w:i/>
                <w:color w:val="000000" w:themeColor="text1"/>
              </w:rPr>
              <w:t xml:space="preserve"> + 2 </w:t>
            </w:r>
            <w:proofErr w:type="spellStart"/>
            <w:r w:rsidRPr="002750C5">
              <w:rPr>
                <w:rFonts w:eastAsia="宋体"/>
                <w:bCs/>
                <w:i/>
                <w:color w:val="000000" w:themeColor="text1"/>
              </w:rPr>
              <w:t>ms</w:t>
            </w:r>
            <w:proofErr w:type="spellEnd"/>
            <w:r w:rsidRPr="002750C5">
              <w:rPr>
                <w:rFonts w:eastAsia="宋体"/>
                <w:bCs/>
                <w:i/>
                <w:color w:val="000000" w:themeColor="text1"/>
              </w:rPr>
              <w:t>, where</w:t>
            </w:r>
          </w:p>
          <w:p w14:paraId="52922CEB" w14:textId="77777777" w:rsidR="00D52782" w:rsidRPr="002750C5" w:rsidRDefault="00D52782" w:rsidP="00D52782">
            <w:pPr>
              <w:pStyle w:val="a9"/>
              <w:numPr>
                <w:ilvl w:val="2"/>
                <w:numId w:val="42"/>
              </w:numPr>
              <w:overflowPunct w:val="0"/>
              <w:autoSpaceDE w:val="0"/>
              <w:autoSpaceDN w:val="0"/>
              <w:adjustRightInd w:val="0"/>
              <w:spacing w:after="120"/>
              <w:ind w:firstLineChars="0"/>
              <w:textAlignment w:val="baseline"/>
              <w:rPr>
                <w:rFonts w:eastAsia="宋体"/>
                <w:bCs/>
                <w:i/>
                <w:color w:val="000000" w:themeColor="text1"/>
                <w:lang w:val="en-US"/>
              </w:rPr>
            </w:pPr>
            <w:r w:rsidRPr="002750C5">
              <w:rPr>
                <w:rFonts w:eastAsia="宋体"/>
                <w:bCs/>
                <w:i/>
                <w:color w:val="000000" w:themeColor="text1"/>
              </w:rPr>
              <w:t>The definitions of T</w:t>
            </w:r>
            <w:r w:rsidRPr="002750C5">
              <w:rPr>
                <w:rFonts w:eastAsia="宋体"/>
                <w:bCs/>
                <w:i/>
                <w:color w:val="000000" w:themeColor="text1"/>
                <w:vertAlign w:val="subscript"/>
              </w:rPr>
              <w:t>RRC</w:t>
            </w:r>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Event_DU</w:t>
            </w:r>
            <w:proofErr w:type="spellEnd"/>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measure</w:t>
            </w:r>
            <w:proofErr w:type="spellEnd"/>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CHO_execution</w:t>
            </w:r>
            <w:proofErr w:type="spellEnd"/>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processing</w:t>
            </w:r>
            <w:proofErr w:type="spellEnd"/>
            <w:r w:rsidRPr="002750C5">
              <w:rPr>
                <w:rFonts w:eastAsia="宋体"/>
                <w:bCs/>
                <w:i/>
                <w:color w:val="000000" w:themeColor="text1"/>
              </w:rPr>
              <w:t xml:space="preserve"> are the same as the definitions in the delay requirements for </w:t>
            </w:r>
            <w:proofErr w:type="spellStart"/>
            <w:r w:rsidRPr="002750C5">
              <w:rPr>
                <w:rFonts w:eastAsia="宋体"/>
                <w:bCs/>
                <w:i/>
                <w:color w:val="000000" w:themeColor="text1"/>
              </w:rPr>
              <w:t>Pcell</w:t>
            </w:r>
            <w:proofErr w:type="spellEnd"/>
          </w:p>
          <w:p w14:paraId="4CD20485" w14:textId="77777777" w:rsidR="00D52782" w:rsidRPr="002750C5" w:rsidRDefault="00D52782" w:rsidP="00D52782">
            <w:pPr>
              <w:pStyle w:val="a9"/>
              <w:numPr>
                <w:ilvl w:val="2"/>
                <w:numId w:val="42"/>
              </w:numPr>
              <w:overflowPunct w:val="0"/>
              <w:autoSpaceDE w:val="0"/>
              <w:autoSpaceDN w:val="0"/>
              <w:adjustRightInd w:val="0"/>
              <w:spacing w:after="120"/>
              <w:ind w:firstLineChars="0"/>
              <w:textAlignment w:val="baseline"/>
              <w:rPr>
                <w:rFonts w:eastAsia="宋体"/>
                <w:bCs/>
                <w:i/>
                <w:color w:val="000000" w:themeColor="text1"/>
                <w:lang w:val="en-US"/>
              </w:rPr>
            </w:pPr>
            <w:proofErr w:type="spellStart"/>
            <w:r w:rsidRPr="002750C5">
              <w:rPr>
                <w:rFonts w:eastAsia="宋体"/>
                <w:bCs/>
                <w:i/>
                <w:color w:val="000000" w:themeColor="text1"/>
              </w:rPr>
              <w:t>T</w:t>
            </w:r>
            <w:r w:rsidRPr="002750C5">
              <w:rPr>
                <w:rFonts w:eastAsia="宋体"/>
                <w:bCs/>
                <w:i/>
                <w:color w:val="000000" w:themeColor="text1"/>
                <w:vertAlign w:val="subscript"/>
              </w:rPr>
              <w:t>search_PCell_Conditional</w:t>
            </w:r>
            <w:proofErr w:type="spellEnd"/>
            <w:r w:rsidRPr="002750C5">
              <w:rPr>
                <w:rFonts w:eastAsia="宋体"/>
                <w:bCs/>
                <w:i/>
                <w:color w:val="000000" w:themeColor="text1"/>
              </w:rPr>
              <w:t xml:space="preserve"> is the time for obtaining the timing reference of target </w:t>
            </w:r>
            <w:proofErr w:type="spellStart"/>
            <w:r w:rsidRPr="002750C5">
              <w:rPr>
                <w:rFonts w:eastAsia="宋体"/>
                <w:bCs/>
                <w:i/>
                <w:color w:val="000000" w:themeColor="text1"/>
              </w:rPr>
              <w:t>PCell</w:t>
            </w:r>
            <w:proofErr w:type="spellEnd"/>
            <w:r w:rsidRPr="002750C5">
              <w:rPr>
                <w:rFonts w:eastAsia="宋体"/>
                <w:bCs/>
                <w:i/>
                <w:color w:val="000000" w:themeColor="text1"/>
              </w:rPr>
              <w:t xml:space="preserve">. If SMTC of the target unknown </w:t>
            </w:r>
            <w:proofErr w:type="spellStart"/>
            <w:r w:rsidRPr="002750C5">
              <w:rPr>
                <w:rFonts w:eastAsia="宋体"/>
                <w:bCs/>
                <w:i/>
                <w:color w:val="000000" w:themeColor="text1"/>
              </w:rPr>
              <w:t>PSCell</w:t>
            </w:r>
            <w:proofErr w:type="spellEnd"/>
            <w:r w:rsidRPr="002750C5">
              <w:rPr>
                <w:rFonts w:eastAsia="宋体"/>
                <w:bCs/>
                <w:i/>
                <w:color w:val="000000" w:themeColor="text1"/>
              </w:rPr>
              <w:t xml:space="preserve"> is configured in </w:t>
            </w:r>
            <w:r w:rsidRPr="002750C5">
              <w:rPr>
                <w:rFonts w:eastAsia="宋体"/>
                <w:bCs/>
                <w:i/>
                <w:iCs/>
                <w:color w:val="000000" w:themeColor="text1"/>
              </w:rPr>
              <w:t>targetcellSMTC-SCG-r16</w:t>
            </w:r>
            <w:r w:rsidRPr="002750C5">
              <w:rPr>
                <w:rFonts w:eastAsia="宋体"/>
                <w:bCs/>
                <w:i/>
                <w:color w:val="000000" w:themeColor="text1"/>
              </w:rPr>
              <w:t xml:space="preserve"> but not configured in </w:t>
            </w:r>
            <w:proofErr w:type="spellStart"/>
            <w:r w:rsidRPr="002750C5">
              <w:rPr>
                <w:rFonts w:eastAsia="宋体"/>
                <w:bCs/>
                <w:i/>
                <w:iCs/>
                <w:color w:val="000000" w:themeColor="text1"/>
              </w:rPr>
              <w:t>reconfigurationWithSync</w:t>
            </w:r>
            <w:proofErr w:type="spellEnd"/>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search_PCell_Conditional</w:t>
            </w:r>
            <w:proofErr w:type="spellEnd"/>
            <w:r w:rsidRPr="002750C5">
              <w:rPr>
                <w:rFonts w:eastAsia="宋体"/>
                <w:bCs/>
                <w:i/>
                <w:color w:val="000000" w:themeColor="text1"/>
              </w:rPr>
              <w:t xml:space="preserve"> = T</w:t>
            </w:r>
            <w:r w:rsidRPr="002750C5">
              <w:rPr>
                <w:rFonts w:eastAsia="宋体"/>
                <w:bCs/>
                <w:i/>
                <w:color w:val="000000" w:themeColor="text1"/>
                <w:vertAlign w:val="subscript"/>
              </w:rPr>
              <w:t>Δ</w:t>
            </w:r>
            <w:r w:rsidRPr="002750C5">
              <w:rPr>
                <w:rFonts w:eastAsia="宋体"/>
                <w:bCs/>
                <w:i/>
                <w:color w:val="000000" w:themeColor="text1"/>
              </w:rPr>
              <w:t xml:space="preserve"> + </w:t>
            </w:r>
            <w:proofErr w:type="spellStart"/>
            <w:r w:rsidRPr="002750C5">
              <w:rPr>
                <w:rFonts w:eastAsia="宋体"/>
                <w:bCs/>
                <w:i/>
                <w:color w:val="000000" w:themeColor="text1"/>
              </w:rPr>
              <w:t>T</w:t>
            </w:r>
            <w:r w:rsidRPr="002750C5">
              <w:rPr>
                <w:rFonts w:eastAsia="宋体"/>
                <w:bCs/>
                <w:i/>
                <w:color w:val="000000" w:themeColor="text1"/>
                <w:vertAlign w:val="subscript"/>
              </w:rPr>
              <w:t>margin</w:t>
            </w:r>
            <w:proofErr w:type="spellEnd"/>
            <w:r w:rsidRPr="002750C5">
              <w:rPr>
                <w:rFonts w:eastAsia="宋体"/>
                <w:bCs/>
                <w:i/>
                <w:color w:val="000000" w:themeColor="text1"/>
              </w:rPr>
              <w:t>, where T</w:t>
            </w:r>
            <w:r w:rsidRPr="002750C5">
              <w:rPr>
                <w:rFonts w:eastAsia="宋体"/>
                <w:bCs/>
                <w:i/>
                <w:color w:val="000000" w:themeColor="text1"/>
                <w:vertAlign w:val="subscript"/>
              </w:rPr>
              <w:t>Δ</w:t>
            </w:r>
            <w:r w:rsidRPr="002750C5">
              <w:rPr>
                <w:rFonts w:eastAsia="宋体"/>
                <w:bCs/>
                <w:i/>
                <w:color w:val="000000" w:themeColor="text1"/>
              </w:rPr>
              <w:t xml:space="preserve"> has the same definition in the delay requirements for </w:t>
            </w:r>
            <w:proofErr w:type="spellStart"/>
            <w:r w:rsidRPr="002750C5">
              <w:rPr>
                <w:rFonts w:eastAsia="宋体"/>
                <w:bCs/>
                <w:i/>
                <w:color w:val="000000" w:themeColor="text1"/>
              </w:rPr>
              <w:t>PCell</w:t>
            </w:r>
            <w:proofErr w:type="spellEnd"/>
            <w:r w:rsidRPr="002750C5">
              <w:rPr>
                <w:rFonts w:eastAsia="宋体"/>
                <w:bCs/>
                <w:i/>
                <w:color w:val="000000" w:themeColor="text1"/>
              </w:rPr>
              <w:t xml:space="preserve"> and </w:t>
            </w:r>
            <w:proofErr w:type="spellStart"/>
            <w:r w:rsidRPr="002750C5">
              <w:rPr>
                <w:rFonts w:eastAsia="宋体"/>
                <w:bCs/>
                <w:i/>
                <w:color w:val="000000" w:themeColor="text1"/>
              </w:rPr>
              <w:t>T</w:t>
            </w:r>
            <w:r w:rsidRPr="002750C5">
              <w:rPr>
                <w:rFonts w:eastAsia="宋体"/>
                <w:bCs/>
                <w:i/>
                <w:color w:val="000000" w:themeColor="text1"/>
                <w:vertAlign w:val="subscript"/>
              </w:rPr>
              <w:t>margin</w:t>
            </w:r>
            <w:proofErr w:type="spellEnd"/>
            <w:r w:rsidRPr="002750C5">
              <w:rPr>
                <w:rFonts w:eastAsia="宋体"/>
                <w:bCs/>
                <w:i/>
                <w:color w:val="000000" w:themeColor="text1"/>
              </w:rPr>
              <w:t xml:space="preserve"> =2ms. Otherwise, </w:t>
            </w:r>
            <w:proofErr w:type="spellStart"/>
            <w:r w:rsidRPr="002750C5">
              <w:rPr>
                <w:rFonts w:eastAsia="宋体"/>
                <w:bCs/>
                <w:i/>
                <w:color w:val="000000" w:themeColor="text1"/>
              </w:rPr>
              <w:t>T</w:t>
            </w:r>
            <w:r w:rsidRPr="002750C5">
              <w:rPr>
                <w:rFonts w:eastAsia="宋体"/>
                <w:bCs/>
                <w:i/>
                <w:color w:val="000000" w:themeColor="text1"/>
                <w:vertAlign w:val="subscript"/>
              </w:rPr>
              <w:t>search_PCell_Conditional</w:t>
            </w:r>
            <w:proofErr w:type="spellEnd"/>
            <w:r w:rsidRPr="002750C5">
              <w:rPr>
                <w:rFonts w:eastAsia="宋体"/>
                <w:bCs/>
                <w:i/>
                <w:color w:val="000000" w:themeColor="text1"/>
              </w:rPr>
              <w:t xml:space="preserve"> = 0 </w:t>
            </w:r>
            <w:proofErr w:type="spellStart"/>
            <w:r w:rsidRPr="002750C5">
              <w:rPr>
                <w:rFonts w:eastAsia="宋体"/>
                <w:bCs/>
                <w:i/>
                <w:color w:val="000000" w:themeColor="text1"/>
              </w:rPr>
              <w:t>ms</w:t>
            </w:r>
            <w:proofErr w:type="spellEnd"/>
            <w:r w:rsidRPr="002750C5">
              <w:rPr>
                <w:rFonts w:eastAsia="宋体"/>
                <w:bCs/>
                <w:i/>
                <w:color w:val="000000" w:themeColor="text1"/>
              </w:rPr>
              <w:t>.</w:t>
            </w:r>
          </w:p>
          <w:p w14:paraId="3004314B" w14:textId="77777777" w:rsidR="00D52782" w:rsidRPr="00EE6A88" w:rsidRDefault="00D52782" w:rsidP="00D52782">
            <w:pPr>
              <w:pStyle w:val="a9"/>
              <w:numPr>
                <w:ilvl w:val="2"/>
                <w:numId w:val="42"/>
              </w:numPr>
              <w:spacing w:after="120"/>
              <w:ind w:firstLineChars="0"/>
              <w:rPr>
                <w:rFonts w:eastAsiaTheme="minorEastAsia"/>
                <w:color w:val="0070C0"/>
                <w:lang w:val="en-US"/>
              </w:rPr>
            </w:pPr>
            <w:proofErr w:type="spellStart"/>
            <w:r w:rsidRPr="002750C5">
              <w:rPr>
                <w:rFonts w:eastAsia="宋体"/>
                <w:bCs/>
                <w:i/>
                <w:color w:val="000000" w:themeColor="text1"/>
              </w:rPr>
              <w:t>T</w:t>
            </w:r>
            <w:r w:rsidRPr="002750C5">
              <w:rPr>
                <w:rFonts w:eastAsia="宋体"/>
                <w:bCs/>
                <w:i/>
                <w:color w:val="000000" w:themeColor="text1"/>
                <w:vertAlign w:val="subscript"/>
              </w:rPr>
              <w:t>PSCell</w:t>
            </w:r>
            <w:proofErr w:type="spellEnd"/>
            <w:r w:rsidRPr="002750C5">
              <w:rPr>
                <w:rFonts w:eastAsia="宋体"/>
                <w:bCs/>
                <w:i/>
                <w:color w:val="000000" w:themeColor="text1"/>
                <w:vertAlign w:val="subscript"/>
              </w:rPr>
              <w:t>_ DU</w:t>
            </w:r>
            <w:r w:rsidRPr="002750C5">
              <w:rPr>
                <w:rFonts w:eastAsia="宋体"/>
                <w:bCs/>
                <w:i/>
                <w:color w:val="000000" w:themeColor="text1"/>
              </w:rPr>
              <w:t xml:space="preserve"> is the delay uncertainty in acquiring the first available PRACH occasion in the </w:t>
            </w:r>
            <w:proofErr w:type="spellStart"/>
            <w:r w:rsidRPr="002750C5">
              <w:rPr>
                <w:rFonts w:eastAsia="宋体"/>
                <w:bCs/>
                <w:i/>
                <w:color w:val="000000" w:themeColor="text1"/>
              </w:rPr>
              <w:t>PSCell</w:t>
            </w:r>
            <w:proofErr w:type="spellEnd"/>
            <w:r w:rsidRPr="002750C5">
              <w:rPr>
                <w:rFonts w:eastAsia="宋体"/>
                <w:bCs/>
                <w:i/>
                <w:color w:val="000000" w:themeColor="text1"/>
              </w:rPr>
              <w:t xml:space="preserve">. </w:t>
            </w:r>
            <w:proofErr w:type="spellStart"/>
            <w:r w:rsidRPr="002750C5">
              <w:rPr>
                <w:rFonts w:eastAsia="宋体"/>
                <w:bCs/>
                <w:i/>
                <w:color w:val="000000" w:themeColor="text1"/>
              </w:rPr>
              <w:t>T</w:t>
            </w:r>
            <w:r w:rsidRPr="002750C5">
              <w:rPr>
                <w:rFonts w:eastAsia="宋体"/>
                <w:bCs/>
                <w:i/>
                <w:color w:val="000000" w:themeColor="text1"/>
                <w:vertAlign w:val="subscript"/>
              </w:rPr>
              <w:t>PSCell</w:t>
            </w:r>
            <w:proofErr w:type="spellEnd"/>
            <w:r w:rsidRPr="002750C5">
              <w:rPr>
                <w:rFonts w:eastAsia="宋体"/>
                <w:bCs/>
                <w:i/>
                <w:color w:val="000000" w:themeColor="text1"/>
                <w:vertAlign w:val="subscript"/>
              </w:rPr>
              <w:t>_ DU</w:t>
            </w:r>
            <w:r w:rsidRPr="002750C5">
              <w:rPr>
                <w:rFonts w:eastAsia="宋体"/>
                <w:bCs/>
                <w:i/>
                <w:color w:val="000000" w:themeColor="text1"/>
              </w:rPr>
              <w:t xml:space="preserve"> is up to the summation of SSB to PRACH occasion association period and 10 </w:t>
            </w:r>
            <w:proofErr w:type="spellStart"/>
            <w:r w:rsidRPr="002750C5">
              <w:rPr>
                <w:rFonts w:eastAsia="宋体"/>
                <w:bCs/>
                <w:i/>
                <w:color w:val="000000" w:themeColor="text1"/>
              </w:rPr>
              <w:t>ms</w:t>
            </w:r>
            <w:proofErr w:type="spellEnd"/>
            <w:r w:rsidRPr="002750C5">
              <w:rPr>
                <w:rFonts w:eastAsia="宋体"/>
                <w:bCs/>
                <w:i/>
                <w:color w:val="000000" w:themeColor="text1"/>
              </w:rPr>
              <w:t xml:space="preserve"> as UE can transmit RACH on different FR simultaneously in FR1+FR2 NR-DC.</w:t>
            </w:r>
          </w:p>
        </w:tc>
      </w:tr>
      <w:bookmarkEnd w:id="2"/>
    </w:tbl>
    <w:p w14:paraId="5D875622" w14:textId="77777777" w:rsidR="00D52782" w:rsidRDefault="00D52782" w:rsidP="00D52782">
      <w:pPr>
        <w:jc w:val="both"/>
        <w:rPr>
          <w:rFonts w:eastAsiaTheme="minorEastAsia"/>
          <w:lang w:eastAsia="zh-CN"/>
        </w:rPr>
      </w:pPr>
    </w:p>
    <w:p w14:paraId="2C003AFB" w14:textId="77777777" w:rsidR="00D52782" w:rsidRDefault="00D52782" w:rsidP="00D52782">
      <w:pPr>
        <w:jc w:val="both"/>
        <w:rPr>
          <w:rFonts w:eastAsiaTheme="minorEastAsia"/>
          <w:lang w:eastAsia="zh-CN"/>
        </w:rPr>
      </w:pPr>
      <w:r>
        <w:rPr>
          <w:rFonts w:eastAsiaTheme="minorEastAsia"/>
          <w:lang w:eastAsia="zh-CN"/>
        </w:rPr>
        <w:t xml:space="preserve">After several meetings of discussion, the requirement on </w:t>
      </w:r>
      <w:r w:rsidRPr="00BB6A25">
        <w:rPr>
          <w:rFonts w:eastAsiaTheme="minorEastAsia"/>
          <w:lang w:eastAsia="zh-CN"/>
        </w:rPr>
        <w:t>Enhanced CHO including target MCG and target SCG</w:t>
      </w:r>
      <w:r>
        <w:rPr>
          <w:rFonts w:eastAsiaTheme="minorEastAsia"/>
          <w:lang w:eastAsia="zh-CN"/>
        </w:rPr>
        <w:t xml:space="preserve"> (obj.3) in FR1+FR2 NR-DC is basically defined. It could be the reference when further defining the corresponding requirement for FR1+FR1 NR-DC scenarios. </w:t>
      </w:r>
    </w:p>
    <w:p w14:paraId="1FE386DA" w14:textId="77777777" w:rsidR="00D52782" w:rsidRDefault="00D52782" w:rsidP="00D52782">
      <w:pPr>
        <w:jc w:val="both"/>
        <w:rPr>
          <w:rFonts w:eastAsiaTheme="minorEastAsia"/>
          <w:lang w:eastAsia="zh-CN"/>
        </w:rPr>
      </w:pPr>
      <w:r>
        <w:rPr>
          <w:rFonts w:eastAsiaTheme="minorEastAsia"/>
          <w:lang w:eastAsia="zh-CN"/>
        </w:rPr>
        <w:lastRenderedPageBreak/>
        <w:t xml:space="preserve">As with the above analysis on FR1+FR1 NR-DC scenarios for </w:t>
      </w:r>
      <w:r w:rsidRPr="00010FE9">
        <w:rPr>
          <w:rFonts w:eastAsiaTheme="minorEastAsia"/>
          <w:lang w:eastAsia="zh-CN"/>
        </w:rPr>
        <w:t>Enhanced CHO including target MCG and candidate SCGs for CPC</w:t>
      </w:r>
      <w:r>
        <w:rPr>
          <w:rFonts w:eastAsiaTheme="minorEastAsia"/>
          <w:lang w:eastAsia="zh-CN"/>
        </w:rPr>
        <w:t xml:space="preserve"> (obj.4), the corresponding scenarios for FR1+FR1 NR-DC also needs to be specified as below:</w:t>
      </w:r>
    </w:p>
    <w:p w14:paraId="76B92099" w14:textId="77777777" w:rsidR="00D52782" w:rsidRPr="00BB65B8"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1: FR1-FR1 NR-DC to FR1-FR1 NR-DC</w:t>
      </w:r>
    </w:p>
    <w:p w14:paraId="372491C2" w14:textId="77777777" w:rsidR="00D52782" w:rsidRPr="00BB65B8"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2: FR1-FR2 NR-DC to FR1-FR1 NR-DC</w:t>
      </w:r>
    </w:p>
    <w:p w14:paraId="10F882D7" w14:textId="77777777" w:rsidR="00D52782" w:rsidRDefault="00D52782" w:rsidP="00D52782">
      <w:pPr>
        <w:pStyle w:val="a9"/>
        <w:numPr>
          <w:ilvl w:val="0"/>
          <w:numId w:val="48"/>
        </w:numPr>
        <w:ind w:firstLineChars="0"/>
        <w:jc w:val="both"/>
        <w:rPr>
          <w:rFonts w:eastAsiaTheme="minorEastAsia"/>
          <w:lang w:eastAsia="zh-CN"/>
        </w:rPr>
      </w:pPr>
      <w:r w:rsidRPr="00BB65B8">
        <w:rPr>
          <w:rFonts w:eastAsiaTheme="minorEastAsia"/>
          <w:lang w:eastAsia="zh-CN"/>
        </w:rPr>
        <w:t>Case 3: FR1-FR1 NR-DC to FR1-FR2 NR-DC</w:t>
      </w:r>
    </w:p>
    <w:p w14:paraId="28C030E6" w14:textId="77777777" w:rsidR="00D52782" w:rsidRDefault="00D52782" w:rsidP="00D52782">
      <w:pPr>
        <w:jc w:val="both"/>
        <w:rPr>
          <w:rFonts w:eastAsiaTheme="minorEastAsia"/>
          <w:lang w:eastAsia="zh-CN"/>
        </w:rPr>
      </w:pPr>
      <w:r>
        <w:rPr>
          <w:rFonts w:eastAsiaTheme="minorEastAsia"/>
          <w:lang w:eastAsia="zh-CN"/>
        </w:rPr>
        <w:t xml:space="preserve">For these cases for FR1+FR1 NR-DC, the delay requirements for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could be same as the FR1+FR2 NR-DC case except for the value of </w:t>
      </w:r>
      <w:proofErr w:type="spellStart"/>
      <w:r>
        <w:rPr>
          <w:rFonts w:eastAsiaTheme="minorEastAsia"/>
          <w:lang w:eastAsia="zh-CN"/>
        </w:rPr>
        <w:t>T</w:t>
      </w:r>
      <w:r w:rsidRPr="00497D81">
        <w:rPr>
          <w:rFonts w:eastAsiaTheme="minorEastAsia"/>
          <w:vertAlign w:val="subscript"/>
          <w:lang w:eastAsia="zh-CN"/>
        </w:rPr>
        <w:t>processing</w:t>
      </w:r>
      <w:proofErr w:type="spellEnd"/>
      <w:r>
        <w:rPr>
          <w:rFonts w:eastAsiaTheme="minorEastAsia"/>
          <w:lang w:eastAsia="zh-CN"/>
        </w:rPr>
        <w:t xml:space="preserve">. According to the above agreement, the </w:t>
      </w:r>
      <w:proofErr w:type="spellStart"/>
      <w:r>
        <w:rPr>
          <w:rFonts w:eastAsiaTheme="minorEastAsia"/>
          <w:lang w:eastAsia="zh-CN"/>
        </w:rPr>
        <w:t>T</w:t>
      </w:r>
      <w:r w:rsidRPr="00497D81">
        <w:rPr>
          <w:rFonts w:eastAsiaTheme="minorEastAsia"/>
          <w:vertAlign w:val="subscript"/>
          <w:lang w:eastAsia="zh-CN"/>
        </w:rPr>
        <w:t>processing</w:t>
      </w:r>
      <w:proofErr w:type="spellEnd"/>
      <w:r>
        <w:rPr>
          <w:rFonts w:eastAsiaTheme="minorEastAsia"/>
          <w:lang w:eastAsia="zh-CN"/>
        </w:rPr>
        <w:t xml:space="preserve"> in </w:t>
      </w:r>
      <w:proofErr w:type="spellStart"/>
      <w:r w:rsidRPr="003466BC">
        <w:rPr>
          <w:rFonts w:eastAsiaTheme="minorEastAsia"/>
          <w:lang w:eastAsia="zh-CN"/>
        </w:rPr>
        <w:t>PCell</w:t>
      </w:r>
      <w:proofErr w:type="spellEnd"/>
      <w:r w:rsidRPr="003466BC">
        <w:rPr>
          <w:rFonts w:eastAsiaTheme="minorEastAsia"/>
          <w:lang w:eastAsia="zh-CN"/>
        </w:rPr>
        <w:t xml:space="preserve"> handover delay in CHO including target MCG and target SCG in FR1+FR2 NR-DC</w:t>
      </w:r>
      <w:r>
        <w:rPr>
          <w:rFonts w:eastAsiaTheme="minorEastAsia"/>
          <w:lang w:eastAsia="zh-CN"/>
        </w:rPr>
        <w:t xml:space="preserve"> </w:t>
      </w:r>
      <w:r w:rsidRPr="00AD7322">
        <w:rPr>
          <w:rFonts w:eastAsiaTheme="minorEastAsia"/>
          <w:lang w:eastAsia="zh-CN"/>
        </w:rPr>
        <w:t xml:space="preserve">is same as that defined in requirements of handover with </w:t>
      </w:r>
      <w:proofErr w:type="spellStart"/>
      <w:r w:rsidRPr="00AD7322">
        <w:rPr>
          <w:rFonts w:eastAsiaTheme="minorEastAsia"/>
          <w:lang w:eastAsia="zh-CN"/>
        </w:rPr>
        <w:t>PSCell</w:t>
      </w:r>
      <w:proofErr w:type="spellEnd"/>
      <w:r>
        <w:rPr>
          <w:rFonts w:eastAsiaTheme="minorEastAsia"/>
          <w:lang w:eastAsia="zh-CN"/>
        </w:rPr>
        <w:t xml:space="preserve">. Similarly, </w:t>
      </w:r>
      <w:proofErr w:type="spellStart"/>
      <w:r>
        <w:rPr>
          <w:rFonts w:eastAsiaTheme="minorEastAsia"/>
          <w:lang w:eastAsia="zh-CN"/>
        </w:rPr>
        <w:t>T</w:t>
      </w:r>
      <w:r w:rsidRPr="00497D81">
        <w:rPr>
          <w:rFonts w:eastAsiaTheme="minorEastAsia"/>
          <w:vertAlign w:val="subscript"/>
          <w:lang w:eastAsia="zh-CN"/>
        </w:rPr>
        <w:t>processing</w:t>
      </w:r>
      <w:proofErr w:type="spellEnd"/>
      <w:r>
        <w:rPr>
          <w:rFonts w:eastAsiaTheme="minorEastAsia"/>
          <w:vertAlign w:val="subscript"/>
          <w:lang w:eastAsia="zh-CN"/>
        </w:rPr>
        <w:t xml:space="preserve"> </w:t>
      </w:r>
      <w:r>
        <w:rPr>
          <w:rFonts w:eastAsiaTheme="minorEastAsia"/>
          <w:lang w:eastAsia="zh-CN"/>
        </w:rPr>
        <w:t xml:space="preserve">in FR1+FR1 NR-DC also would be same as the </w:t>
      </w:r>
      <w:proofErr w:type="spellStart"/>
      <w:r w:rsidRPr="009D2EB8">
        <w:rPr>
          <w:rFonts w:eastAsia="宋体"/>
          <w:color w:val="000000" w:themeColor="text1"/>
          <w:lang w:val="en-US"/>
        </w:rPr>
        <w:t>T</w:t>
      </w:r>
      <w:r w:rsidRPr="009D2EB8">
        <w:rPr>
          <w:rFonts w:eastAsia="宋体"/>
          <w:color w:val="000000" w:themeColor="text1"/>
          <w:vertAlign w:val="subscript"/>
          <w:lang w:val="en-US"/>
        </w:rPr>
        <w:t>processing</w:t>
      </w:r>
      <w:proofErr w:type="spellEnd"/>
      <w:r w:rsidRPr="009D2EB8">
        <w:rPr>
          <w:rFonts w:eastAsia="宋体"/>
          <w:color w:val="000000" w:themeColor="text1"/>
          <w:lang w:val="en-US"/>
        </w:rPr>
        <w:t xml:space="preserve"> defined in requirements of handover with </w:t>
      </w:r>
      <w:proofErr w:type="spellStart"/>
      <w:r w:rsidRPr="009D2EB8">
        <w:rPr>
          <w:rFonts w:eastAsia="宋体"/>
          <w:color w:val="000000" w:themeColor="text1"/>
          <w:lang w:val="en-US"/>
        </w:rPr>
        <w:t>PSCell</w:t>
      </w:r>
      <w:proofErr w:type="spellEnd"/>
      <w:r>
        <w:rPr>
          <w:rFonts w:eastAsia="宋体"/>
          <w:color w:val="000000" w:themeColor="text1"/>
          <w:lang w:val="en-US"/>
        </w:rPr>
        <w:t xml:space="preserve"> in</w:t>
      </w:r>
      <w:r w:rsidRPr="00153FB1">
        <w:rPr>
          <w:rFonts w:eastAsiaTheme="minorEastAsia"/>
          <w:lang w:eastAsia="zh-CN"/>
        </w:rPr>
        <w:t xml:space="preserve"> </w:t>
      </w:r>
      <w:r>
        <w:rPr>
          <w:rFonts w:eastAsiaTheme="minorEastAsia"/>
          <w:lang w:eastAsia="zh-CN"/>
        </w:rPr>
        <w:t xml:space="preserve">FR1+FR1 NR-DC. </w:t>
      </w:r>
    </w:p>
    <w:p w14:paraId="7020A345" w14:textId="77777777" w:rsidR="00D52782" w:rsidRPr="00194D14" w:rsidRDefault="00D52782" w:rsidP="00D52782">
      <w:pPr>
        <w:jc w:val="both"/>
        <w:rPr>
          <w:rFonts w:eastAsiaTheme="minorEastAsia"/>
          <w:b/>
          <w:lang w:eastAsia="zh-CN"/>
        </w:rPr>
      </w:pPr>
      <w:r w:rsidRPr="0092201D">
        <w:rPr>
          <w:rFonts w:eastAsiaTheme="minorEastAsia"/>
          <w:b/>
          <w:lang w:eastAsia="zh-CN"/>
        </w:rPr>
        <w:t xml:space="preserve">Proposal </w:t>
      </w:r>
      <w:r>
        <w:rPr>
          <w:rFonts w:eastAsiaTheme="minorEastAsia"/>
          <w:b/>
          <w:lang w:eastAsia="zh-CN"/>
        </w:rPr>
        <w:t>3</w:t>
      </w:r>
      <w:r w:rsidRPr="0092201D">
        <w:rPr>
          <w:rFonts w:eastAsiaTheme="minorEastAsia"/>
          <w:b/>
          <w:lang w:eastAsia="zh-CN"/>
        </w:rPr>
        <w:t>:</w:t>
      </w:r>
      <w:r>
        <w:rPr>
          <w:rFonts w:eastAsiaTheme="minorEastAsia"/>
          <w:b/>
          <w:lang w:eastAsia="zh-CN"/>
        </w:rPr>
        <w:t xml:space="preserve"> The requirement For </w:t>
      </w:r>
      <w:proofErr w:type="spellStart"/>
      <w:r w:rsidRPr="00C45C1F">
        <w:rPr>
          <w:rFonts w:eastAsiaTheme="minorEastAsia"/>
          <w:b/>
          <w:lang w:eastAsia="zh-CN"/>
        </w:rPr>
        <w:t>PCell</w:t>
      </w:r>
      <w:proofErr w:type="spellEnd"/>
      <w:r w:rsidRPr="00C45C1F">
        <w:rPr>
          <w:rFonts w:eastAsiaTheme="minorEastAsia"/>
          <w:b/>
          <w:lang w:eastAsia="zh-CN"/>
        </w:rPr>
        <w:t xml:space="preserve"> handover delay in CHO including target MCG and target SCG in FR1+FR</w:t>
      </w:r>
      <w:r>
        <w:rPr>
          <w:rFonts w:eastAsiaTheme="minorEastAsia"/>
          <w:b/>
          <w:lang w:eastAsia="zh-CN"/>
        </w:rPr>
        <w:t>1</w:t>
      </w:r>
      <w:r w:rsidRPr="00C45C1F">
        <w:rPr>
          <w:rFonts w:eastAsiaTheme="minorEastAsia"/>
          <w:b/>
          <w:lang w:eastAsia="zh-CN"/>
        </w:rPr>
        <w:t xml:space="preserve"> NR-DC (obj. 3)</w:t>
      </w:r>
      <w:r>
        <w:rPr>
          <w:rFonts w:eastAsiaTheme="minorEastAsia"/>
          <w:b/>
          <w:lang w:eastAsia="zh-CN"/>
        </w:rPr>
        <w:t xml:space="preserve"> will be reused the corresponding requirements defined </w:t>
      </w:r>
      <w:r w:rsidRPr="00C45C1F">
        <w:rPr>
          <w:rFonts w:eastAsiaTheme="minorEastAsia"/>
          <w:b/>
          <w:lang w:eastAsia="zh-CN"/>
        </w:rPr>
        <w:t>in FR1+FR2 NR-DC</w:t>
      </w:r>
      <w:r>
        <w:rPr>
          <w:rFonts w:eastAsiaTheme="minorEastAsia"/>
          <w:b/>
          <w:lang w:eastAsia="zh-CN"/>
        </w:rPr>
        <w:t>. Specifically, t</w:t>
      </w:r>
      <w:r w:rsidRPr="00194D14">
        <w:rPr>
          <w:rFonts w:eastAsiaTheme="minorEastAsia"/>
          <w:b/>
          <w:lang w:eastAsia="zh-CN"/>
        </w:rPr>
        <w:t xml:space="preserve">he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w:t>
      </w:r>
      <w:r>
        <w:rPr>
          <w:rFonts w:eastAsiaTheme="minorEastAsia"/>
          <w:b/>
          <w:lang w:eastAsia="zh-CN"/>
        </w:rPr>
        <w:t xml:space="preserve">in delay requirement </w:t>
      </w:r>
      <w:r w:rsidRPr="00C45C1F">
        <w:rPr>
          <w:rFonts w:eastAsiaTheme="minorEastAsia"/>
          <w:b/>
          <w:lang w:eastAsia="zh-CN"/>
        </w:rPr>
        <w:t>in FR1+FR</w:t>
      </w:r>
      <w:r>
        <w:rPr>
          <w:rFonts w:eastAsiaTheme="minorEastAsia"/>
          <w:b/>
          <w:lang w:eastAsia="zh-CN"/>
        </w:rPr>
        <w:t>1</w:t>
      </w:r>
      <w:r w:rsidRPr="00C45C1F">
        <w:rPr>
          <w:rFonts w:eastAsiaTheme="minorEastAsia"/>
          <w:b/>
          <w:lang w:eastAsia="zh-CN"/>
        </w:rPr>
        <w:t xml:space="preserve"> NR-DC</w:t>
      </w:r>
      <w:r>
        <w:rPr>
          <w:rFonts w:eastAsiaTheme="minorEastAsia"/>
          <w:b/>
          <w:lang w:eastAsia="zh-CN"/>
        </w:rPr>
        <w:t xml:space="preserve"> will refer to the</w:t>
      </w:r>
      <w:r w:rsidRPr="00194D14">
        <w:rPr>
          <w:rFonts w:eastAsiaTheme="minorEastAsia"/>
          <w:b/>
          <w:lang w:eastAsia="zh-CN"/>
        </w:rPr>
        <w:t xml:space="preserve">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defined in requirements of handover with </w:t>
      </w:r>
      <w:proofErr w:type="spellStart"/>
      <w:r w:rsidRPr="00194D14">
        <w:rPr>
          <w:rFonts w:eastAsiaTheme="minorEastAsia"/>
          <w:b/>
          <w:lang w:eastAsia="zh-CN"/>
        </w:rPr>
        <w:t>PSCell</w:t>
      </w:r>
      <w:proofErr w:type="spellEnd"/>
      <w:r>
        <w:rPr>
          <w:rFonts w:eastAsiaTheme="minorEastAsia"/>
          <w:b/>
          <w:lang w:eastAsia="zh-CN"/>
        </w:rPr>
        <w:t xml:space="preserve"> change in FR1+FR1 NR-DC</w:t>
      </w:r>
    </w:p>
    <w:p w14:paraId="2F24855B" w14:textId="77777777" w:rsidR="00D52782" w:rsidRDefault="00D52782" w:rsidP="00D52782">
      <w:pPr>
        <w:pStyle w:val="1"/>
        <w:numPr>
          <w:ilvl w:val="0"/>
          <w:numId w:val="1"/>
        </w:numPr>
        <w:rPr>
          <w:lang w:val="en-US"/>
        </w:rPr>
      </w:pPr>
      <w:r>
        <w:rPr>
          <w:lang w:val="en-US"/>
        </w:rPr>
        <w:t>Conclusions</w:t>
      </w:r>
    </w:p>
    <w:p w14:paraId="78727CD7" w14:textId="77777777" w:rsidR="00767E30" w:rsidRDefault="00767E30" w:rsidP="00767E30">
      <w:pPr>
        <w:jc w:val="both"/>
        <w:rPr>
          <w:rFonts w:eastAsiaTheme="minorEastAsia"/>
          <w:b/>
          <w:lang w:eastAsia="zh-CN"/>
        </w:rPr>
      </w:pPr>
      <w:r w:rsidRPr="00864989">
        <w:rPr>
          <w:rFonts w:eastAsiaTheme="minorEastAsia"/>
          <w:b/>
          <w:lang w:eastAsia="zh-CN"/>
        </w:rPr>
        <w:t xml:space="preserve">Proposal 1: </w:t>
      </w:r>
      <w:r>
        <w:rPr>
          <w:rFonts w:eastAsiaTheme="minorEastAsia"/>
          <w:b/>
          <w:lang w:eastAsia="zh-CN"/>
        </w:rPr>
        <w:t>When</w:t>
      </w:r>
      <w:r w:rsidRPr="00864989">
        <w:rPr>
          <w:rFonts w:eastAsiaTheme="minorEastAsia"/>
          <w:b/>
          <w:lang w:eastAsia="zh-CN"/>
        </w:rPr>
        <w:t xml:space="preserve"> a complementary CHO-only configuration is</w:t>
      </w:r>
      <w:r>
        <w:rPr>
          <w:rFonts w:eastAsiaTheme="minorEastAsia"/>
          <w:b/>
          <w:lang w:eastAsia="zh-CN"/>
        </w:rPr>
        <w:t xml:space="preserve"> not</w:t>
      </w:r>
      <w:r w:rsidRPr="00864989">
        <w:rPr>
          <w:rFonts w:eastAsiaTheme="minorEastAsia"/>
          <w:b/>
          <w:lang w:eastAsia="zh-CN"/>
        </w:rPr>
        <w:t xml:space="preserve"> provided by network, </w:t>
      </w:r>
    </w:p>
    <w:p w14:paraId="5B2C40F0" w14:textId="77777777" w:rsidR="00767E30" w:rsidRPr="00864989" w:rsidRDefault="00767E30" w:rsidP="00767E30">
      <w:pPr>
        <w:pStyle w:val="a9"/>
        <w:numPr>
          <w:ilvl w:val="0"/>
          <w:numId w:val="41"/>
        </w:numPr>
        <w:ind w:firstLineChars="0"/>
        <w:jc w:val="both"/>
        <w:rPr>
          <w:rFonts w:eastAsiaTheme="minorEastAsia"/>
          <w:b/>
          <w:lang w:eastAsia="zh-CN"/>
        </w:rPr>
      </w:pPr>
      <w:r>
        <w:rPr>
          <w:b/>
          <w:bCs/>
          <w:color w:val="000000" w:themeColor="text1"/>
          <w:lang w:val="en-US" w:eastAsia="ko-KR"/>
        </w:rPr>
        <w:t>F</w:t>
      </w:r>
      <w:r w:rsidRPr="00B30A63">
        <w:rPr>
          <w:b/>
          <w:bCs/>
          <w:color w:val="000000" w:themeColor="text1"/>
          <w:lang w:val="en-US" w:eastAsia="ko-KR"/>
        </w:rPr>
        <w:t xml:space="preserve">or Enhanced CHO including target MCG </w:t>
      </w:r>
      <w:r>
        <w:rPr>
          <w:b/>
          <w:bCs/>
          <w:color w:val="000000" w:themeColor="text1"/>
          <w:lang w:val="en-US" w:eastAsia="ko-KR"/>
        </w:rPr>
        <w:t xml:space="preserve">in FR1 </w:t>
      </w:r>
      <w:r w:rsidRPr="00B30A63">
        <w:rPr>
          <w:b/>
          <w:bCs/>
          <w:color w:val="000000" w:themeColor="text1"/>
          <w:lang w:val="en-US" w:eastAsia="ko-KR"/>
        </w:rPr>
        <w:t xml:space="preserve">and candidate SCGs for CPC in </w:t>
      </w:r>
      <w:r>
        <w:rPr>
          <w:b/>
          <w:bCs/>
          <w:color w:val="000000" w:themeColor="text1"/>
          <w:lang w:val="en-US" w:eastAsia="ko-KR"/>
        </w:rPr>
        <w:t>FR2 in</w:t>
      </w:r>
      <w:r w:rsidRPr="00B30A63">
        <w:rPr>
          <w:b/>
          <w:bCs/>
          <w:color w:val="000000" w:themeColor="text1"/>
          <w:lang w:val="en-US" w:eastAsia="ko-KR"/>
        </w:rPr>
        <w:t xml:space="preserve"> NR-DC</w:t>
      </w:r>
      <w:r>
        <w:rPr>
          <w:b/>
          <w:bCs/>
          <w:color w:val="000000" w:themeColor="text1"/>
          <w:lang w:val="en-US" w:eastAsia="ko-KR"/>
        </w:rPr>
        <w:t xml:space="preserve"> </w:t>
      </w:r>
    </w:p>
    <w:p w14:paraId="4BC40DBB" w14:textId="77777777" w:rsidR="00767E30" w:rsidRPr="00864989" w:rsidRDefault="00767E30" w:rsidP="00767E30">
      <w:pPr>
        <w:pStyle w:val="a9"/>
        <w:numPr>
          <w:ilvl w:val="1"/>
          <w:numId w:val="41"/>
        </w:numPr>
        <w:ind w:firstLineChars="0"/>
        <w:jc w:val="both"/>
        <w:rPr>
          <w:rFonts w:eastAsiaTheme="minorEastAsia"/>
          <w:b/>
          <w:lang w:eastAsia="zh-CN"/>
        </w:rPr>
      </w:pPr>
      <w:proofErr w:type="spellStart"/>
      <w:r w:rsidRPr="00864989">
        <w:rPr>
          <w:b/>
          <w:color w:val="000000" w:themeColor="text1"/>
          <w:highlight w:val="yellow"/>
          <w:lang w:val="en-US" w:eastAsia="ko-KR"/>
        </w:rPr>
        <w:t>PCell</w:t>
      </w:r>
      <w:proofErr w:type="spellEnd"/>
      <w:r w:rsidRPr="00864989">
        <w:rPr>
          <w:b/>
          <w:color w:val="000000" w:themeColor="text1"/>
          <w:lang w:val="en-US" w:eastAsia="ko-KR"/>
        </w:rPr>
        <w:t xml:space="preserve"> handover delay in </w:t>
      </w:r>
      <w:r w:rsidRPr="00864989">
        <w:rPr>
          <w:b/>
          <w:bCs/>
          <w:color w:val="000000" w:themeColor="text1"/>
          <w:lang w:val="en-US" w:eastAsia="ko-KR"/>
        </w:rPr>
        <w:t xml:space="preserve">CHO including target MCG and candidate SCG for CPC </w:t>
      </w:r>
      <w:r>
        <w:rPr>
          <w:b/>
          <w:bCs/>
          <w:color w:val="000000" w:themeColor="text1"/>
          <w:lang w:val="en-US" w:eastAsia="ko-KR"/>
        </w:rPr>
        <w:t xml:space="preserve">in </w:t>
      </w:r>
      <w:r w:rsidRPr="00864989">
        <w:rPr>
          <w:b/>
          <w:bCs/>
          <w:color w:val="000000" w:themeColor="text1"/>
          <w:lang w:val="en-US" w:eastAsia="ko-KR"/>
        </w:rPr>
        <w:t xml:space="preserve">NR-DC is </w:t>
      </w:r>
      <w:proofErr w:type="spellStart"/>
      <w:r w:rsidRPr="00C05E51">
        <w:rPr>
          <w:b/>
          <w:lang w:val="en-US" w:eastAsia="zh-CN"/>
        </w:rPr>
        <w:t>D</w:t>
      </w:r>
      <w:r w:rsidRPr="00C05E51">
        <w:rPr>
          <w:b/>
          <w:vertAlign w:val="subscript"/>
          <w:lang w:val="en-US" w:eastAsia="zh-CN"/>
        </w:rPr>
        <w:t>CHOwithCPC</w:t>
      </w:r>
      <w:r w:rsidRPr="00C05E51">
        <w:rPr>
          <w:rFonts w:eastAsiaTheme="minorEastAsia"/>
          <w:b/>
          <w:vertAlign w:val="subscript"/>
          <w:lang w:val="en-US" w:eastAsia="zh-CN"/>
        </w:rPr>
        <w:t>_PCell</w:t>
      </w:r>
      <w:proofErr w:type="spellEnd"/>
      <w:r w:rsidRPr="00C05E51">
        <w:rPr>
          <w:b/>
          <w:lang w:val="en-US" w:eastAsia="zh-CN"/>
        </w:rPr>
        <w:t xml:space="preserve"> = </w:t>
      </w:r>
      <w:proofErr w:type="spellStart"/>
      <w:r w:rsidRPr="00C05E51">
        <w:rPr>
          <w:b/>
        </w:rPr>
        <w:t>T</w:t>
      </w:r>
      <w:r w:rsidRPr="00C05E51">
        <w:rPr>
          <w:b/>
          <w:vertAlign w:val="subscript"/>
        </w:rPr>
        <w:t>RRC_delay</w:t>
      </w:r>
      <w:proofErr w:type="spellEnd"/>
      <w:r w:rsidRPr="00C05E51">
        <w:rPr>
          <w:b/>
          <w:lang w:val="en-US" w:eastAsia="zh-CN"/>
        </w:rPr>
        <w:t xml:space="preserve"> + </w:t>
      </w:r>
      <w:r w:rsidRPr="00C05E51">
        <w:rPr>
          <w:b/>
        </w:rPr>
        <w:t>max (</w:t>
      </w:r>
      <w:proofErr w:type="spellStart"/>
      <w:r w:rsidRPr="00C05E51">
        <w:rPr>
          <w:b/>
          <w:iCs/>
        </w:rPr>
        <w:t>T</w:t>
      </w:r>
      <w:r w:rsidRPr="00C05E51">
        <w:rPr>
          <w:b/>
          <w:iCs/>
          <w:vertAlign w:val="subscript"/>
        </w:rPr>
        <w:t>Event_DU</w:t>
      </w:r>
      <w:proofErr w:type="spellEnd"/>
      <w:r w:rsidRPr="00C05E51">
        <w:rPr>
          <w:b/>
          <w:iCs/>
        </w:rPr>
        <w:t xml:space="preserve"> + </w:t>
      </w:r>
      <w:proofErr w:type="spellStart"/>
      <w:r w:rsidRPr="00C05E51">
        <w:rPr>
          <w:b/>
          <w:lang w:val="en-US" w:eastAsia="zh-CN"/>
        </w:rPr>
        <w:t>T</w:t>
      </w:r>
      <w:r w:rsidRPr="00C05E51">
        <w:rPr>
          <w:b/>
          <w:vertAlign w:val="subscript"/>
          <w:lang w:val="en-US" w:eastAsia="zh-CN"/>
        </w:rPr>
        <w:t>measure</w:t>
      </w:r>
      <w:r w:rsidRPr="00C05E51">
        <w:rPr>
          <w:rFonts w:eastAsiaTheme="minorEastAsia"/>
          <w:b/>
          <w:vertAlign w:val="subscript"/>
          <w:lang w:val="en-US" w:eastAsia="zh-CN"/>
        </w:rPr>
        <w:t>_PCell</w:t>
      </w:r>
      <w:proofErr w:type="spellEnd"/>
      <w:r w:rsidRPr="00C05E51">
        <w:rPr>
          <w:b/>
        </w:rPr>
        <w:t xml:space="preserve">, </w:t>
      </w:r>
      <w:proofErr w:type="spellStart"/>
      <w:r w:rsidRPr="00C05E51">
        <w:rPr>
          <w:b/>
          <w:iCs/>
        </w:rPr>
        <w:t>T</w:t>
      </w:r>
      <w:r w:rsidRPr="00C05E51">
        <w:rPr>
          <w:b/>
          <w:iCs/>
          <w:vertAlign w:val="subscript"/>
        </w:rPr>
        <w:t>Event_DU</w:t>
      </w:r>
      <w:proofErr w:type="spellEnd"/>
      <w:r w:rsidRPr="00C05E51">
        <w:rPr>
          <w:b/>
          <w:iCs/>
        </w:rPr>
        <w:t xml:space="preserve"> + </w:t>
      </w:r>
      <w:proofErr w:type="spellStart"/>
      <w:r w:rsidRPr="00C05E51">
        <w:rPr>
          <w:b/>
        </w:rPr>
        <w:t>T</w:t>
      </w:r>
      <w:r w:rsidRPr="00C05E51">
        <w:rPr>
          <w:b/>
          <w:vertAlign w:val="subscript"/>
        </w:rPr>
        <w:t>measure</w:t>
      </w:r>
      <w:proofErr w:type="spellEnd"/>
      <w:r w:rsidRPr="00C05E51">
        <w:rPr>
          <w:rFonts w:eastAsiaTheme="minorEastAsia"/>
          <w:b/>
          <w:vertAlign w:val="subscript"/>
          <w:lang w:val="en-US" w:eastAsia="zh-CN"/>
        </w:rPr>
        <w:t>_</w:t>
      </w:r>
      <w:proofErr w:type="spellStart"/>
      <w:r w:rsidRPr="00C05E51">
        <w:rPr>
          <w:rFonts w:eastAsiaTheme="minorEastAsia"/>
          <w:b/>
          <w:vertAlign w:val="subscript"/>
          <w:lang w:val="en-US" w:eastAsia="zh-CN"/>
        </w:rPr>
        <w:t>PSCell</w:t>
      </w:r>
      <w:proofErr w:type="spellEnd"/>
      <w:r w:rsidRPr="00C05E51">
        <w:rPr>
          <w:b/>
        </w:rPr>
        <w:t>)</w:t>
      </w:r>
      <w:r w:rsidRPr="00C05E51">
        <w:rPr>
          <w:b/>
          <w:lang w:val="en-US" w:eastAsia="zh-CN"/>
        </w:rPr>
        <w:t xml:space="preserve"> + </w:t>
      </w:r>
      <w:proofErr w:type="spellStart"/>
      <w:r w:rsidRPr="00C05E51">
        <w:rPr>
          <w:b/>
        </w:rPr>
        <w:t>T</w:t>
      </w:r>
      <w:r w:rsidRPr="00C05E51">
        <w:rPr>
          <w:b/>
          <w:vertAlign w:val="subscript"/>
        </w:rPr>
        <w:t>UE_preparation</w:t>
      </w:r>
      <w:proofErr w:type="spellEnd"/>
      <w:r w:rsidRPr="00C05E51">
        <w:rPr>
          <w:b/>
        </w:rPr>
        <w:t xml:space="preserve"> + </w:t>
      </w:r>
      <w:proofErr w:type="spellStart"/>
      <w:r w:rsidRPr="00C05E51">
        <w:rPr>
          <w:b/>
        </w:rPr>
        <w:t>T</w:t>
      </w:r>
      <w:r w:rsidRPr="00C05E51">
        <w:rPr>
          <w:b/>
          <w:vertAlign w:val="subscript"/>
        </w:rPr>
        <w:t>processing</w:t>
      </w:r>
      <w:proofErr w:type="spellEnd"/>
      <w:r w:rsidRPr="00C05E51">
        <w:rPr>
          <w:b/>
        </w:rPr>
        <w:t xml:space="preserve"> + T</w:t>
      </w:r>
      <w:r w:rsidRPr="00C05E51">
        <w:rPr>
          <w:b/>
          <w:vertAlign w:val="subscript"/>
        </w:rPr>
        <w:t>∆</w:t>
      </w:r>
      <w:r w:rsidRPr="00C05E51">
        <w:rPr>
          <w:b/>
          <w:vertAlign w:val="subscript"/>
          <w:lang w:eastAsia="zh-CN"/>
        </w:rPr>
        <w:t>_</w:t>
      </w:r>
      <w:proofErr w:type="spellStart"/>
      <w:r w:rsidRPr="00C05E51">
        <w:rPr>
          <w:b/>
          <w:vertAlign w:val="subscript"/>
          <w:lang w:eastAsia="zh-CN"/>
        </w:rPr>
        <w:t>PCell</w:t>
      </w:r>
      <w:proofErr w:type="spellEnd"/>
      <w:r w:rsidRPr="00C05E51">
        <w:rPr>
          <w:b/>
        </w:rPr>
        <w:t xml:space="preserve"> + </w:t>
      </w:r>
      <w:proofErr w:type="spellStart"/>
      <w:r w:rsidRPr="00C05E51">
        <w:rPr>
          <w:b/>
        </w:rPr>
        <w:t>T</w:t>
      </w:r>
      <w:r w:rsidRPr="00C05E51">
        <w:rPr>
          <w:b/>
          <w:vertAlign w:val="subscript"/>
        </w:rPr>
        <w:t>PCell</w:t>
      </w:r>
      <w:proofErr w:type="spellEnd"/>
      <w:r w:rsidRPr="00C05E51">
        <w:rPr>
          <w:b/>
          <w:vertAlign w:val="subscript"/>
        </w:rPr>
        <w:t>_ DU</w:t>
      </w:r>
      <w:r w:rsidRPr="00C05E51">
        <w:rPr>
          <w:b/>
        </w:rPr>
        <w:t xml:space="preserve"> + 2 </w:t>
      </w:r>
      <w:proofErr w:type="spellStart"/>
      <w:r w:rsidRPr="00C05E51">
        <w:rPr>
          <w:b/>
        </w:rPr>
        <w:t>ms</w:t>
      </w:r>
      <w:proofErr w:type="spellEnd"/>
      <w:r w:rsidRPr="00864989">
        <w:rPr>
          <w:b/>
        </w:rPr>
        <w:t xml:space="preserve"> where </w:t>
      </w:r>
    </w:p>
    <w:p w14:paraId="3B4F90E8" w14:textId="77777777" w:rsidR="00767E30" w:rsidRPr="005444EE" w:rsidRDefault="00767E30" w:rsidP="00767E30">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proofErr w:type="spellStart"/>
      <w:r w:rsidRPr="005444EE">
        <w:rPr>
          <w:b/>
        </w:rPr>
        <w:t>T</w:t>
      </w:r>
      <w:r w:rsidRPr="005444EE">
        <w:rPr>
          <w:b/>
          <w:vertAlign w:val="subscript"/>
        </w:rPr>
        <w:t>RRC_delay</w:t>
      </w:r>
      <w:proofErr w:type="spellEnd"/>
      <w:r w:rsidRPr="005444EE">
        <w:rPr>
          <w:b/>
        </w:rPr>
        <w:t>, T</w:t>
      </w:r>
      <w:r w:rsidRPr="005444EE">
        <w:rPr>
          <w:b/>
          <w:vertAlign w:val="subscript"/>
        </w:rPr>
        <w:t>∆</w:t>
      </w:r>
      <w:r w:rsidRPr="005444EE">
        <w:rPr>
          <w:b/>
          <w:vertAlign w:val="subscript"/>
          <w:lang w:eastAsia="zh-CN"/>
        </w:rPr>
        <w:t>_</w:t>
      </w:r>
      <w:proofErr w:type="spellStart"/>
      <w:r w:rsidRPr="005444EE">
        <w:rPr>
          <w:b/>
          <w:vertAlign w:val="subscript"/>
          <w:lang w:eastAsia="zh-CN"/>
        </w:rPr>
        <w:t>PCell</w:t>
      </w:r>
      <w:proofErr w:type="spellEnd"/>
      <w:r w:rsidRPr="005444EE">
        <w:rPr>
          <w:rFonts w:cstheme="minorHAnsi"/>
          <w:b/>
          <w:bCs/>
          <w:szCs w:val="21"/>
        </w:rPr>
        <w:t xml:space="preserve"> </w:t>
      </w:r>
      <w:r w:rsidRPr="005444EE">
        <w:rPr>
          <w:b/>
        </w:rPr>
        <w:t xml:space="preserve">are the same as the definitions in the delay requirement on conditional </w:t>
      </w:r>
      <w:r w:rsidRPr="005444EE">
        <w:rPr>
          <w:rFonts w:eastAsiaTheme="minorEastAsia"/>
          <w:b/>
          <w:lang w:eastAsia="zh-CN"/>
        </w:rPr>
        <w:t>handover</w:t>
      </w:r>
    </w:p>
    <w:p w14:paraId="7676E32E" w14:textId="77777777" w:rsidR="00767E30" w:rsidRPr="005444EE" w:rsidRDefault="00767E30" w:rsidP="00767E30">
      <w:pPr>
        <w:pStyle w:val="a9"/>
        <w:numPr>
          <w:ilvl w:val="2"/>
          <w:numId w:val="41"/>
        </w:numPr>
        <w:ind w:firstLineChars="0"/>
        <w:jc w:val="both"/>
        <w:rPr>
          <w:rFonts w:eastAsiaTheme="minorEastAsia"/>
          <w:b/>
          <w:lang w:eastAsia="zh-CN"/>
        </w:rPr>
      </w:pPr>
      <w:proofErr w:type="spellStart"/>
      <w:r w:rsidRPr="005444EE">
        <w:rPr>
          <w:rFonts w:eastAsia="宋体"/>
          <w:b/>
          <w:color w:val="000000" w:themeColor="text1"/>
          <w:lang w:val="en-US"/>
        </w:rPr>
        <w:t>T</w:t>
      </w:r>
      <w:r w:rsidRPr="005444EE">
        <w:rPr>
          <w:rFonts w:eastAsia="宋体"/>
          <w:b/>
          <w:color w:val="000000" w:themeColor="text1"/>
          <w:vertAlign w:val="subscript"/>
          <w:lang w:val="en-US"/>
        </w:rPr>
        <w:t>Event_DU</w:t>
      </w:r>
      <w:proofErr w:type="spellEnd"/>
      <w:r w:rsidRPr="005444EE">
        <w:rPr>
          <w:rFonts w:eastAsia="宋体"/>
          <w:b/>
          <w:color w:val="000000" w:themeColor="text1"/>
          <w:vertAlign w:val="subscript"/>
          <w:lang w:val="en-US"/>
        </w:rPr>
        <w:t xml:space="preserve"> </w:t>
      </w:r>
      <w:r w:rsidRPr="005444EE">
        <w:rPr>
          <w:rFonts w:eastAsia="宋体"/>
          <w:b/>
          <w:color w:val="000000" w:themeColor="text1"/>
          <w:lang w:val="en-US"/>
        </w:rPr>
        <w:t xml:space="preserve">in </w:t>
      </w:r>
      <w:proofErr w:type="spellStart"/>
      <w:r w:rsidRPr="005444EE">
        <w:rPr>
          <w:rFonts w:eastAsia="宋体"/>
          <w:b/>
          <w:color w:val="000000" w:themeColor="text1"/>
          <w:lang w:val="en-US"/>
        </w:rPr>
        <w:t>PCell</w:t>
      </w:r>
      <w:proofErr w:type="spellEnd"/>
      <w:r w:rsidRPr="005444EE">
        <w:rPr>
          <w:rFonts w:eastAsia="宋体"/>
          <w:b/>
          <w:color w:val="000000" w:themeColor="text1"/>
          <w:lang w:val="en-US"/>
        </w:rPr>
        <w:t xml:space="preserve"> and </w:t>
      </w:r>
      <w:proofErr w:type="spellStart"/>
      <w:r w:rsidRPr="005444EE">
        <w:rPr>
          <w:rFonts w:eastAsia="宋体"/>
          <w:b/>
          <w:color w:val="000000" w:themeColor="text1"/>
          <w:lang w:val="en-US"/>
        </w:rPr>
        <w:t>PSCell</w:t>
      </w:r>
      <w:proofErr w:type="spellEnd"/>
      <w:r w:rsidRPr="005444EE">
        <w:rPr>
          <w:rFonts w:eastAsia="宋体"/>
          <w:b/>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49F63FD1" w14:textId="77777777" w:rsidR="00767E30" w:rsidRPr="005444EE" w:rsidRDefault="00767E30" w:rsidP="00767E30">
      <w:pPr>
        <w:pStyle w:val="a9"/>
        <w:numPr>
          <w:ilvl w:val="2"/>
          <w:numId w:val="41"/>
        </w:numPr>
        <w:ind w:firstLineChars="0"/>
        <w:jc w:val="both"/>
        <w:rPr>
          <w:rFonts w:eastAsiaTheme="minorEastAsia"/>
          <w:b/>
          <w:lang w:eastAsia="zh-CN"/>
        </w:rPr>
      </w:pPr>
      <w:proofErr w:type="spellStart"/>
      <w:r w:rsidRPr="005444EE">
        <w:rPr>
          <w:b/>
          <w:lang w:val="en-US" w:eastAsia="zh-CN"/>
        </w:rPr>
        <w:t>T</w:t>
      </w:r>
      <w:r w:rsidRPr="005444EE">
        <w:rPr>
          <w:b/>
          <w:vertAlign w:val="subscript"/>
          <w:lang w:val="en-US" w:eastAsia="zh-CN"/>
        </w:rPr>
        <w:t>measure</w:t>
      </w:r>
      <w:r w:rsidRPr="005444EE">
        <w:rPr>
          <w:rFonts w:eastAsiaTheme="minorEastAsia"/>
          <w:b/>
          <w:vertAlign w:val="subscript"/>
          <w:lang w:val="en-US" w:eastAsia="zh-CN"/>
        </w:rPr>
        <w:t>_PCell</w:t>
      </w:r>
      <w:proofErr w:type="spellEnd"/>
      <w:r w:rsidRPr="005444EE">
        <w:rPr>
          <w:rFonts w:cs="v4.2.0"/>
          <w:b/>
        </w:rPr>
        <w:t xml:space="preserve"> </w:t>
      </w:r>
      <w:r w:rsidRPr="005444EE">
        <w:rPr>
          <w:b/>
        </w:rPr>
        <w:t xml:space="preserve">is defined from the end of </w:t>
      </w:r>
      <w:proofErr w:type="spellStart"/>
      <w:r w:rsidRPr="005444EE">
        <w:rPr>
          <w:b/>
          <w:iCs/>
        </w:rPr>
        <w:t>T</w:t>
      </w:r>
      <w:r w:rsidRPr="005444EE">
        <w:rPr>
          <w:b/>
          <w:iCs/>
          <w:vertAlign w:val="subscript"/>
        </w:rPr>
        <w:t>Event_DU</w:t>
      </w:r>
      <w:proofErr w:type="spellEnd"/>
      <w:r w:rsidRPr="005444EE">
        <w:rPr>
          <w:b/>
        </w:rPr>
        <w:t xml:space="preserve"> until UE realizes the condition of </w:t>
      </w:r>
      <w:proofErr w:type="spellStart"/>
      <w:r w:rsidRPr="005444EE">
        <w:rPr>
          <w:b/>
        </w:rPr>
        <w:t>PCell</w:t>
      </w:r>
      <w:proofErr w:type="spellEnd"/>
      <w:r w:rsidRPr="005444EE">
        <w:rPr>
          <w:b/>
        </w:rPr>
        <w:t xml:space="preserve"> handover is met and identity of new </w:t>
      </w:r>
      <w:proofErr w:type="spellStart"/>
      <w:r w:rsidRPr="005444EE">
        <w:rPr>
          <w:b/>
        </w:rPr>
        <w:t>PCell</w:t>
      </w:r>
      <w:proofErr w:type="spellEnd"/>
      <w:r w:rsidRPr="005444EE">
        <w:rPr>
          <w:b/>
        </w:rPr>
        <w:t xml:space="preserve"> is determined.</w:t>
      </w:r>
    </w:p>
    <w:p w14:paraId="06FB022E" w14:textId="77777777" w:rsidR="00767E30" w:rsidRPr="005444EE" w:rsidRDefault="00767E30" w:rsidP="00767E30">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starting point of </w:t>
      </w:r>
      <w:proofErr w:type="spellStart"/>
      <w:r w:rsidRPr="005444EE">
        <w:rPr>
          <w:b/>
        </w:rPr>
        <w:t>T</w:t>
      </w:r>
      <w:r w:rsidRPr="005444EE">
        <w:rPr>
          <w:b/>
          <w:vertAlign w:val="subscript"/>
        </w:rPr>
        <w:t>UE_preparation</w:t>
      </w:r>
      <w:proofErr w:type="spellEnd"/>
      <w:r w:rsidRPr="005444EE">
        <w:rPr>
          <w:b/>
          <w:vertAlign w:val="subscript"/>
        </w:rPr>
        <w:t xml:space="preserve"> </w:t>
      </w:r>
      <w:r w:rsidRPr="005444EE">
        <w:rPr>
          <w:b/>
        </w:rPr>
        <w:t xml:space="preserve">shall be the time point at the simultaneous execution of </w:t>
      </w:r>
      <w:proofErr w:type="spellStart"/>
      <w:r w:rsidRPr="005444EE">
        <w:rPr>
          <w:b/>
        </w:rPr>
        <w:t>PCell</w:t>
      </w:r>
      <w:proofErr w:type="spellEnd"/>
      <w:r w:rsidRPr="005444EE">
        <w:rPr>
          <w:b/>
        </w:rPr>
        <w:t xml:space="preserve"> handover and </w:t>
      </w:r>
      <w:proofErr w:type="spellStart"/>
      <w:r w:rsidRPr="005444EE">
        <w:rPr>
          <w:b/>
        </w:rPr>
        <w:t>PSCell</w:t>
      </w:r>
      <w:proofErr w:type="spellEnd"/>
      <w:r w:rsidRPr="005444EE">
        <w:rPr>
          <w:b/>
        </w:rPr>
        <w:t xml:space="preserve"> change to a target </w:t>
      </w:r>
      <w:proofErr w:type="spellStart"/>
      <w:r w:rsidRPr="005444EE">
        <w:rPr>
          <w:b/>
        </w:rPr>
        <w:t>PCell</w:t>
      </w:r>
      <w:proofErr w:type="spellEnd"/>
      <w:r w:rsidRPr="005444EE">
        <w:rPr>
          <w:b/>
        </w:rPr>
        <w:t xml:space="preserve"> and a target </w:t>
      </w:r>
      <w:proofErr w:type="spellStart"/>
      <w:r w:rsidRPr="005444EE">
        <w:rPr>
          <w:b/>
        </w:rPr>
        <w:t>PSCell</w:t>
      </w:r>
      <w:proofErr w:type="spellEnd"/>
      <w:r w:rsidRPr="005444EE">
        <w:rPr>
          <w:b/>
        </w:rPr>
        <w:t xml:space="preserve"> respectively</w:t>
      </w:r>
    </w:p>
    <w:p w14:paraId="668F5C9A" w14:textId="77777777" w:rsidR="00767E30" w:rsidRPr="005444EE" w:rsidRDefault="00767E30" w:rsidP="00767E30">
      <w:pPr>
        <w:pStyle w:val="a9"/>
        <w:numPr>
          <w:ilvl w:val="2"/>
          <w:numId w:val="41"/>
        </w:numPr>
        <w:ind w:firstLineChars="0"/>
        <w:jc w:val="both"/>
        <w:rPr>
          <w:rFonts w:eastAsiaTheme="minorEastAsia"/>
          <w:b/>
          <w:lang w:eastAsia="zh-CN"/>
        </w:rPr>
      </w:pPr>
      <w:r w:rsidRPr="005444EE">
        <w:rPr>
          <w:rFonts w:eastAsiaTheme="minorEastAsia"/>
          <w:b/>
          <w:lang w:eastAsia="zh-CN"/>
        </w:rPr>
        <w:t xml:space="preserve">For FR1-FR2 NR-DC to FR1-FR2 NR-DC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30 </w:t>
      </w:r>
      <w:proofErr w:type="spellStart"/>
      <w:r w:rsidRPr="005444EE">
        <w:rPr>
          <w:rFonts w:eastAsiaTheme="minorEastAsia"/>
          <w:b/>
          <w:lang w:eastAsia="zh-CN"/>
        </w:rPr>
        <w:t>ms</w:t>
      </w:r>
      <w:proofErr w:type="spellEnd"/>
      <w:r w:rsidRPr="005444EE">
        <w:rPr>
          <w:rFonts w:eastAsiaTheme="minorEastAsia"/>
          <w:b/>
          <w:lang w:eastAsia="zh-CN"/>
        </w:rPr>
        <w:t xml:space="preserve"> if SMTC of the target unknown </w:t>
      </w:r>
      <w:proofErr w:type="spellStart"/>
      <w:r w:rsidRPr="005444EE">
        <w:rPr>
          <w:rFonts w:eastAsiaTheme="minorEastAsia"/>
          <w:b/>
          <w:lang w:eastAsia="zh-CN"/>
        </w:rPr>
        <w:t>PSCell</w:t>
      </w:r>
      <w:proofErr w:type="spellEnd"/>
      <w:r w:rsidRPr="005444EE">
        <w:rPr>
          <w:rFonts w:eastAsiaTheme="minorEastAsia"/>
          <w:b/>
          <w:lang w:eastAsia="zh-CN"/>
        </w:rPr>
        <w:t xml:space="preserve"> is configured in </w:t>
      </w:r>
      <w:r w:rsidRPr="005444EE">
        <w:rPr>
          <w:rFonts w:eastAsiaTheme="minorEastAsia"/>
          <w:b/>
          <w:i/>
          <w:lang w:eastAsia="zh-CN"/>
        </w:rPr>
        <w:t>targetcellSMTC-SCG-r16</w:t>
      </w:r>
      <w:r w:rsidRPr="005444EE">
        <w:rPr>
          <w:rFonts w:eastAsiaTheme="minorEastAsia"/>
          <w:b/>
          <w:lang w:eastAsia="zh-CN"/>
        </w:rPr>
        <w:t xml:space="preserve"> but not configured in </w:t>
      </w:r>
      <w:proofErr w:type="spellStart"/>
      <w:r w:rsidRPr="005444EE">
        <w:rPr>
          <w:rFonts w:eastAsiaTheme="minorEastAsia"/>
          <w:b/>
          <w:i/>
          <w:lang w:eastAsia="zh-CN"/>
        </w:rPr>
        <w:t>reconfigurationWithSync</w:t>
      </w:r>
      <w:proofErr w:type="spellEnd"/>
      <w:r w:rsidRPr="005444EE">
        <w:rPr>
          <w:rFonts w:eastAsiaTheme="minorEastAsia"/>
          <w:b/>
          <w:lang w:eastAsia="zh-CN"/>
        </w:rPr>
        <w:t xml:space="preserve">. Otherwise,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25 </w:t>
      </w:r>
      <w:proofErr w:type="spellStart"/>
      <w:r w:rsidRPr="005444EE">
        <w:rPr>
          <w:rFonts w:eastAsiaTheme="minorEastAsia"/>
          <w:b/>
          <w:lang w:eastAsia="zh-CN"/>
        </w:rPr>
        <w:t>ms</w:t>
      </w:r>
      <w:proofErr w:type="spellEnd"/>
    </w:p>
    <w:p w14:paraId="24E05B23" w14:textId="77777777" w:rsidR="00767E30" w:rsidRPr="005444EE" w:rsidRDefault="00767E30" w:rsidP="00767E30">
      <w:pPr>
        <w:pStyle w:val="a9"/>
        <w:numPr>
          <w:ilvl w:val="2"/>
          <w:numId w:val="41"/>
        </w:numPr>
        <w:ind w:firstLineChars="0"/>
        <w:jc w:val="both"/>
        <w:rPr>
          <w:b/>
          <w:vertAlign w:val="subscript"/>
        </w:rPr>
      </w:pPr>
      <w:r w:rsidRPr="005444EE">
        <w:rPr>
          <w:rFonts w:eastAsiaTheme="minorEastAsia"/>
          <w:b/>
          <w:lang w:eastAsia="zh-CN"/>
        </w:rPr>
        <w:t xml:space="preserve">For FR1-FR1 NR-DC to FR1-FR2 NR-DC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50 </w:t>
      </w:r>
      <w:proofErr w:type="spellStart"/>
      <w:r w:rsidRPr="005444EE">
        <w:rPr>
          <w:rFonts w:eastAsiaTheme="minorEastAsia"/>
          <w:b/>
          <w:lang w:eastAsia="zh-CN"/>
        </w:rPr>
        <w:t>ms</w:t>
      </w:r>
      <w:proofErr w:type="spellEnd"/>
      <w:r w:rsidRPr="005444EE">
        <w:rPr>
          <w:rFonts w:eastAsiaTheme="minorEastAsia"/>
          <w:b/>
          <w:lang w:eastAsia="zh-CN"/>
        </w:rPr>
        <w:t xml:space="preserve"> if SMTC of the target unknown </w:t>
      </w:r>
      <w:proofErr w:type="spellStart"/>
      <w:r w:rsidRPr="005444EE">
        <w:rPr>
          <w:rFonts w:eastAsiaTheme="minorEastAsia"/>
          <w:b/>
          <w:lang w:eastAsia="zh-CN"/>
        </w:rPr>
        <w:t>PSCell</w:t>
      </w:r>
      <w:proofErr w:type="spellEnd"/>
      <w:r w:rsidRPr="005444EE">
        <w:rPr>
          <w:rFonts w:eastAsiaTheme="minorEastAsia"/>
          <w:b/>
          <w:lang w:eastAsia="zh-CN"/>
        </w:rPr>
        <w:t xml:space="preserve"> is configured in </w:t>
      </w:r>
      <w:r w:rsidRPr="005444EE">
        <w:rPr>
          <w:rFonts w:eastAsiaTheme="minorEastAsia"/>
          <w:b/>
          <w:i/>
          <w:lang w:eastAsia="zh-CN"/>
        </w:rPr>
        <w:t>targetcellSMTC-SCG-r16</w:t>
      </w:r>
      <w:r w:rsidRPr="005444EE">
        <w:rPr>
          <w:rFonts w:eastAsiaTheme="minorEastAsia"/>
          <w:b/>
          <w:lang w:eastAsia="zh-CN"/>
        </w:rPr>
        <w:t xml:space="preserve"> but not configured in </w:t>
      </w:r>
      <w:proofErr w:type="spellStart"/>
      <w:r w:rsidRPr="005444EE">
        <w:rPr>
          <w:rFonts w:eastAsiaTheme="minorEastAsia"/>
          <w:b/>
          <w:i/>
          <w:lang w:eastAsia="zh-CN"/>
        </w:rPr>
        <w:t>reconfigurationWithSync</w:t>
      </w:r>
      <w:proofErr w:type="spellEnd"/>
      <w:r w:rsidRPr="005444EE">
        <w:rPr>
          <w:rFonts w:eastAsiaTheme="minorEastAsia"/>
          <w:b/>
          <w:lang w:eastAsia="zh-CN"/>
        </w:rPr>
        <w:t xml:space="preserve">. Otherwise, </w:t>
      </w:r>
      <w:proofErr w:type="spellStart"/>
      <w:r w:rsidRPr="005444EE">
        <w:rPr>
          <w:rFonts w:eastAsiaTheme="minorEastAsia"/>
          <w:b/>
          <w:lang w:eastAsia="zh-CN"/>
        </w:rPr>
        <w:t>T</w:t>
      </w:r>
      <w:r w:rsidRPr="005444EE">
        <w:rPr>
          <w:rFonts w:eastAsiaTheme="minorEastAsia"/>
          <w:b/>
          <w:vertAlign w:val="subscript"/>
          <w:lang w:eastAsia="zh-CN"/>
        </w:rPr>
        <w:t>processing</w:t>
      </w:r>
      <w:proofErr w:type="spellEnd"/>
      <w:r w:rsidRPr="005444EE">
        <w:rPr>
          <w:rFonts w:eastAsiaTheme="minorEastAsia"/>
          <w:b/>
          <w:lang w:eastAsia="zh-CN"/>
        </w:rPr>
        <w:t xml:space="preserve"> = 45 </w:t>
      </w:r>
      <w:proofErr w:type="spellStart"/>
      <w:r w:rsidRPr="005444EE">
        <w:rPr>
          <w:rFonts w:eastAsiaTheme="minorEastAsia"/>
          <w:b/>
          <w:lang w:eastAsia="zh-CN"/>
        </w:rPr>
        <w:t>ms</w:t>
      </w:r>
      <w:proofErr w:type="spellEnd"/>
    </w:p>
    <w:p w14:paraId="4E15035D" w14:textId="77777777" w:rsidR="00767E30" w:rsidRPr="00864989" w:rsidRDefault="00767E30" w:rsidP="00767E30">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proofErr w:type="spellStart"/>
      <w:r w:rsidRPr="005444EE">
        <w:rPr>
          <w:b/>
        </w:rPr>
        <w:t>T</w:t>
      </w:r>
      <w:r w:rsidRPr="005444EE">
        <w:rPr>
          <w:b/>
          <w:vertAlign w:val="subscript"/>
        </w:rPr>
        <w:t>PCell</w:t>
      </w:r>
      <w:proofErr w:type="spellEnd"/>
      <w:r w:rsidRPr="005444EE">
        <w:rPr>
          <w:b/>
          <w:vertAlign w:val="subscript"/>
        </w:rPr>
        <w:t xml:space="preserve">_ DU </w:t>
      </w:r>
      <w:r w:rsidRPr="005444EE">
        <w:rPr>
          <w:b/>
        </w:rPr>
        <w:t xml:space="preserve">is the same as the definition of </w:t>
      </w:r>
      <w:r w:rsidRPr="005444EE">
        <w:rPr>
          <w:rFonts w:cstheme="minorHAnsi"/>
          <w:b/>
          <w:bCs/>
          <w:szCs w:val="21"/>
        </w:rPr>
        <w:t>T</w:t>
      </w:r>
      <w:r w:rsidRPr="005444EE">
        <w:rPr>
          <w:rFonts w:cstheme="minorHAnsi"/>
          <w:b/>
          <w:bCs/>
          <w:szCs w:val="21"/>
          <w:vertAlign w:val="subscript"/>
        </w:rPr>
        <w:t>IU</w:t>
      </w:r>
      <w:r w:rsidRPr="005444EE">
        <w:rPr>
          <w:rFonts w:cstheme="minorHAnsi"/>
          <w:b/>
          <w:bCs/>
          <w:szCs w:val="21"/>
        </w:rPr>
        <w:t xml:space="preserve"> in current requirement on conditional handover</w:t>
      </w:r>
    </w:p>
    <w:p w14:paraId="172EE2BA" w14:textId="77777777" w:rsidR="00767E30" w:rsidRPr="00864989" w:rsidRDefault="00767E30" w:rsidP="00767E30">
      <w:pPr>
        <w:pStyle w:val="a9"/>
        <w:numPr>
          <w:ilvl w:val="1"/>
          <w:numId w:val="41"/>
        </w:numPr>
        <w:ind w:firstLineChars="0"/>
        <w:jc w:val="both"/>
        <w:rPr>
          <w:rFonts w:eastAsiaTheme="minorEastAsia"/>
          <w:b/>
          <w:lang w:eastAsia="zh-CN"/>
        </w:rPr>
      </w:pPr>
      <w:proofErr w:type="spellStart"/>
      <w:r w:rsidRPr="00864989">
        <w:rPr>
          <w:b/>
          <w:color w:val="000000" w:themeColor="text1"/>
          <w:highlight w:val="yellow"/>
          <w:lang w:val="en-US" w:eastAsia="ko-KR"/>
        </w:rPr>
        <w:t>PSCell</w:t>
      </w:r>
      <w:proofErr w:type="spellEnd"/>
      <w:r w:rsidRPr="00864989">
        <w:rPr>
          <w:b/>
          <w:color w:val="000000" w:themeColor="text1"/>
          <w:lang w:val="en-US" w:eastAsia="ko-KR"/>
        </w:rPr>
        <w:t xml:space="preserve"> change delay in </w:t>
      </w:r>
      <w:r w:rsidRPr="00864989">
        <w:rPr>
          <w:b/>
          <w:bCs/>
          <w:color w:val="000000" w:themeColor="text1"/>
          <w:lang w:val="en-US" w:eastAsia="ko-KR"/>
        </w:rPr>
        <w:t xml:space="preserve">CHO including target MCG and candidate SCG for CPC NR-DC is </w:t>
      </w:r>
      <w:r w:rsidRPr="00F36AFA">
        <w:rPr>
          <w:b/>
        </w:rPr>
        <w:t>D</w:t>
      </w:r>
      <w:proofErr w:type="spellStart"/>
      <w:r w:rsidRPr="00F36AFA">
        <w:rPr>
          <w:b/>
          <w:vertAlign w:val="subscript"/>
          <w:lang w:val="en-US" w:eastAsia="zh-CN"/>
        </w:rPr>
        <w:t>CHOwithCPC</w:t>
      </w:r>
      <w:r w:rsidRPr="00F36AFA">
        <w:rPr>
          <w:rFonts w:eastAsiaTheme="minorEastAsia"/>
          <w:b/>
          <w:vertAlign w:val="subscript"/>
          <w:lang w:val="en-US" w:eastAsia="zh-CN"/>
        </w:rPr>
        <w:t>_PSCell</w:t>
      </w:r>
      <w:proofErr w:type="spellEnd"/>
      <w:r w:rsidRPr="00F36AFA">
        <w:rPr>
          <w:b/>
        </w:rPr>
        <w:t xml:space="preserve"> = </w:t>
      </w:r>
      <w:proofErr w:type="spellStart"/>
      <w:r w:rsidRPr="00F36AFA">
        <w:rPr>
          <w:b/>
        </w:rPr>
        <w:t>T</w:t>
      </w:r>
      <w:r w:rsidRPr="00F36AFA">
        <w:rPr>
          <w:b/>
          <w:vertAlign w:val="subscript"/>
        </w:rPr>
        <w:t>RRC_delay</w:t>
      </w:r>
      <w:proofErr w:type="spellEnd"/>
      <w:r w:rsidRPr="00F36AFA">
        <w:rPr>
          <w:b/>
        </w:rPr>
        <w:t xml:space="preserve"> + max (</w:t>
      </w:r>
      <w:proofErr w:type="spellStart"/>
      <w:r w:rsidRPr="00F36AFA">
        <w:rPr>
          <w:b/>
          <w:iCs/>
        </w:rPr>
        <w:t>T</w:t>
      </w:r>
      <w:r w:rsidRPr="00F36AFA">
        <w:rPr>
          <w:b/>
          <w:iCs/>
          <w:vertAlign w:val="subscript"/>
        </w:rPr>
        <w:t>Event_DU</w:t>
      </w:r>
      <w:proofErr w:type="spellEnd"/>
      <w:r w:rsidRPr="00F36AFA">
        <w:rPr>
          <w:b/>
          <w:iCs/>
        </w:rPr>
        <w:t xml:space="preserve"> + </w:t>
      </w:r>
      <w:proofErr w:type="spellStart"/>
      <w:r w:rsidRPr="00F36AFA">
        <w:rPr>
          <w:b/>
          <w:lang w:val="en-US" w:eastAsia="zh-CN"/>
        </w:rPr>
        <w:t>T</w:t>
      </w:r>
      <w:r w:rsidRPr="00F36AFA">
        <w:rPr>
          <w:b/>
          <w:vertAlign w:val="subscript"/>
          <w:lang w:val="en-US" w:eastAsia="zh-CN"/>
        </w:rPr>
        <w:t>measure</w:t>
      </w:r>
      <w:r w:rsidRPr="00F36AFA">
        <w:rPr>
          <w:rFonts w:eastAsiaTheme="minorEastAsia"/>
          <w:b/>
          <w:vertAlign w:val="subscript"/>
          <w:lang w:val="en-US" w:eastAsia="zh-CN"/>
        </w:rPr>
        <w:t>_PCell</w:t>
      </w:r>
      <w:proofErr w:type="spellEnd"/>
      <w:r w:rsidRPr="00F36AFA">
        <w:rPr>
          <w:b/>
        </w:rPr>
        <w:t xml:space="preserve">, </w:t>
      </w:r>
      <w:proofErr w:type="spellStart"/>
      <w:r w:rsidRPr="00F36AFA">
        <w:rPr>
          <w:b/>
          <w:iCs/>
        </w:rPr>
        <w:t>T</w:t>
      </w:r>
      <w:r w:rsidRPr="00F36AFA">
        <w:rPr>
          <w:b/>
          <w:iCs/>
          <w:vertAlign w:val="subscript"/>
        </w:rPr>
        <w:t>Event_DU</w:t>
      </w:r>
      <w:proofErr w:type="spellEnd"/>
      <w:r w:rsidRPr="00F36AFA">
        <w:rPr>
          <w:b/>
          <w:iCs/>
        </w:rPr>
        <w:t xml:space="preserve"> + </w:t>
      </w:r>
      <w:proofErr w:type="spellStart"/>
      <w:r w:rsidRPr="00F36AFA">
        <w:rPr>
          <w:b/>
        </w:rPr>
        <w:t>T</w:t>
      </w:r>
      <w:r w:rsidRPr="00F36AFA">
        <w:rPr>
          <w:b/>
          <w:vertAlign w:val="subscript"/>
        </w:rPr>
        <w:t>measure</w:t>
      </w:r>
      <w:proofErr w:type="spellEnd"/>
      <w:r w:rsidRPr="00F36AFA">
        <w:rPr>
          <w:rFonts w:eastAsiaTheme="minorEastAsia"/>
          <w:b/>
          <w:vertAlign w:val="subscript"/>
          <w:lang w:val="en-US" w:eastAsia="zh-CN"/>
        </w:rPr>
        <w:t>_</w:t>
      </w:r>
      <w:proofErr w:type="spellStart"/>
      <w:r w:rsidRPr="00F36AFA">
        <w:rPr>
          <w:rFonts w:eastAsiaTheme="minorEastAsia"/>
          <w:b/>
          <w:vertAlign w:val="subscript"/>
          <w:lang w:val="en-US" w:eastAsia="zh-CN"/>
        </w:rPr>
        <w:t>PSCell</w:t>
      </w:r>
      <w:proofErr w:type="spellEnd"/>
      <w:r w:rsidRPr="00F36AFA">
        <w:rPr>
          <w:b/>
        </w:rPr>
        <w:t xml:space="preserve">) + </w:t>
      </w:r>
      <w:proofErr w:type="spellStart"/>
      <w:r w:rsidRPr="00F36AFA">
        <w:rPr>
          <w:b/>
        </w:rPr>
        <w:t>T</w:t>
      </w:r>
      <w:r w:rsidRPr="00F36AFA">
        <w:rPr>
          <w:b/>
          <w:vertAlign w:val="subscript"/>
        </w:rPr>
        <w:t>UE_preparation</w:t>
      </w:r>
      <w:proofErr w:type="spellEnd"/>
      <w:r w:rsidRPr="00F36AFA">
        <w:rPr>
          <w:b/>
        </w:rPr>
        <w:t xml:space="preserve"> + </w:t>
      </w:r>
      <w:proofErr w:type="spellStart"/>
      <w:r w:rsidRPr="00F36AFA">
        <w:rPr>
          <w:b/>
        </w:rPr>
        <w:t>T</w:t>
      </w:r>
      <w:r w:rsidRPr="00F36AFA">
        <w:rPr>
          <w:b/>
          <w:vertAlign w:val="subscript"/>
        </w:rPr>
        <w:t>processing</w:t>
      </w:r>
      <w:proofErr w:type="spellEnd"/>
      <w:r w:rsidRPr="00F36AFA">
        <w:rPr>
          <w:b/>
        </w:rPr>
        <w:t xml:space="preserve"> + T</w:t>
      </w:r>
      <w:r w:rsidRPr="00F36AFA">
        <w:rPr>
          <w:b/>
          <w:vertAlign w:val="subscript"/>
        </w:rPr>
        <w:t>∆</w:t>
      </w:r>
      <w:r w:rsidRPr="00F36AFA">
        <w:rPr>
          <w:b/>
          <w:vertAlign w:val="subscript"/>
          <w:lang w:eastAsia="zh-CN"/>
        </w:rPr>
        <w:t>_</w:t>
      </w:r>
      <w:proofErr w:type="spellStart"/>
      <w:r w:rsidRPr="00F36AFA">
        <w:rPr>
          <w:b/>
          <w:vertAlign w:val="subscript"/>
          <w:lang w:eastAsia="zh-CN"/>
        </w:rPr>
        <w:t>PSCell</w:t>
      </w:r>
      <w:proofErr w:type="spellEnd"/>
      <w:r w:rsidRPr="00F36AFA">
        <w:rPr>
          <w:b/>
        </w:rPr>
        <w:t xml:space="preserve"> + </w:t>
      </w:r>
      <w:proofErr w:type="spellStart"/>
      <w:r w:rsidRPr="00F36AFA">
        <w:rPr>
          <w:b/>
        </w:rPr>
        <w:t>T</w:t>
      </w:r>
      <w:r w:rsidRPr="00F36AFA">
        <w:rPr>
          <w:b/>
          <w:vertAlign w:val="subscript"/>
        </w:rPr>
        <w:t>PSCell</w:t>
      </w:r>
      <w:proofErr w:type="spellEnd"/>
      <w:r w:rsidRPr="00F36AFA">
        <w:rPr>
          <w:b/>
          <w:vertAlign w:val="subscript"/>
        </w:rPr>
        <w:t>_ DU</w:t>
      </w:r>
      <w:r w:rsidRPr="00F36AFA">
        <w:rPr>
          <w:b/>
        </w:rPr>
        <w:t xml:space="preserve"> + 2 </w:t>
      </w:r>
      <w:proofErr w:type="spellStart"/>
      <w:r w:rsidRPr="00F36AFA">
        <w:rPr>
          <w:b/>
        </w:rPr>
        <w:t>ms</w:t>
      </w:r>
      <w:proofErr w:type="spellEnd"/>
    </w:p>
    <w:p w14:paraId="7CBCA82C" w14:textId="77777777" w:rsidR="00767E30" w:rsidRDefault="00767E30" w:rsidP="00767E30">
      <w:pPr>
        <w:pStyle w:val="a9"/>
        <w:numPr>
          <w:ilvl w:val="2"/>
          <w:numId w:val="41"/>
        </w:numPr>
        <w:ind w:firstLineChars="0"/>
        <w:jc w:val="both"/>
        <w:rPr>
          <w:rFonts w:eastAsiaTheme="minorEastAsia"/>
          <w:b/>
          <w:lang w:eastAsia="zh-CN"/>
        </w:rPr>
      </w:pPr>
      <w:r w:rsidRPr="005444EE">
        <w:rPr>
          <w:rFonts w:eastAsiaTheme="minorEastAsia"/>
          <w:b/>
          <w:lang w:eastAsia="zh-CN"/>
        </w:rPr>
        <w:t xml:space="preserve">The definition of </w:t>
      </w:r>
      <w:r w:rsidRPr="005444EE">
        <w:rPr>
          <w:b/>
        </w:rPr>
        <w:t>T</w:t>
      </w:r>
      <w:r w:rsidRPr="005444EE">
        <w:rPr>
          <w:b/>
          <w:vertAlign w:val="subscript"/>
        </w:rPr>
        <w:t>∆</w:t>
      </w:r>
      <w:r w:rsidRPr="005444EE">
        <w:rPr>
          <w:b/>
          <w:vertAlign w:val="subscript"/>
          <w:lang w:eastAsia="zh-CN"/>
        </w:rPr>
        <w:t>_</w:t>
      </w:r>
      <w:proofErr w:type="spellStart"/>
      <w:r w:rsidRPr="005444EE">
        <w:rPr>
          <w:b/>
          <w:vertAlign w:val="subscript"/>
          <w:lang w:eastAsia="zh-CN"/>
        </w:rPr>
        <w:t>P</w:t>
      </w:r>
      <w:r>
        <w:rPr>
          <w:b/>
          <w:vertAlign w:val="subscript"/>
          <w:lang w:eastAsia="zh-CN"/>
        </w:rPr>
        <w:t>S</w:t>
      </w:r>
      <w:r w:rsidRPr="005444EE">
        <w:rPr>
          <w:b/>
          <w:vertAlign w:val="subscript"/>
          <w:lang w:eastAsia="zh-CN"/>
        </w:rPr>
        <w:t>Cell</w:t>
      </w:r>
      <w:proofErr w:type="spellEnd"/>
      <w:r>
        <w:rPr>
          <w:rFonts w:cstheme="minorHAnsi"/>
          <w:b/>
          <w:bCs/>
          <w:szCs w:val="21"/>
        </w:rPr>
        <w:t xml:space="preserve">, </w:t>
      </w:r>
      <w:proofErr w:type="spellStart"/>
      <w:r w:rsidRPr="00F36AFA">
        <w:rPr>
          <w:b/>
        </w:rPr>
        <w:t>T</w:t>
      </w:r>
      <w:r w:rsidRPr="00F36AFA">
        <w:rPr>
          <w:b/>
          <w:vertAlign w:val="subscript"/>
        </w:rPr>
        <w:t>PSCell</w:t>
      </w:r>
      <w:proofErr w:type="spellEnd"/>
      <w:r w:rsidRPr="00F36AFA">
        <w:rPr>
          <w:b/>
          <w:vertAlign w:val="subscript"/>
        </w:rPr>
        <w:t>_ DU</w:t>
      </w:r>
      <w:r w:rsidRPr="005444EE">
        <w:rPr>
          <w:b/>
        </w:rPr>
        <w:t xml:space="preserve"> are the same as the definitions in the delay requirement on conditional </w:t>
      </w:r>
      <w:proofErr w:type="spellStart"/>
      <w:r>
        <w:rPr>
          <w:rFonts w:eastAsiaTheme="minorEastAsia"/>
          <w:b/>
          <w:lang w:eastAsia="zh-CN"/>
        </w:rPr>
        <w:t>PSCell</w:t>
      </w:r>
      <w:proofErr w:type="spellEnd"/>
      <w:r>
        <w:rPr>
          <w:rFonts w:eastAsiaTheme="minorEastAsia"/>
          <w:b/>
          <w:lang w:eastAsia="zh-CN"/>
        </w:rPr>
        <w:t xml:space="preserve"> change</w:t>
      </w:r>
    </w:p>
    <w:p w14:paraId="6C8C9F6F" w14:textId="77777777" w:rsidR="00767E30" w:rsidRPr="00C912C5" w:rsidRDefault="00767E30" w:rsidP="00767E30">
      <w:pPr>
        <w:pStyle w:val="a9"/>
        <w:numPr>
          <w:ilvl w:val="2"/>
          <w:numId w:val="41"/>
        </w:numPr>
        <w:ind w:firstLineChars="0"/>
        <w:jc w:val="both"/>
        <w:rPr>
          <w:rFonts w:eastAsiaTheme="minorEastAsia"/>
          <w:b/>
          <w:lang w:eastAsia="zh-CN"/>
        </w:rPr>
      </w:pPr>
      <w:proofErr w:type="spellStart"/>
      <w:r w:rsidRPr="00C912C5">
        <w:rPr>
          <w:b/>
          <w:lang w:val="en-US" w:eastAsia="zh-CN"/>
        </w:rPr>
        <w:t>T</w:t>
      </w:r>
      <w:r w:rsidRPr="00C912C5">
        <w:rPr>
          <w:b/>
          <w:vertAlign w:val="subscript"/>
          <w:lang w:val="en-US" w:eastAsia="zh-CN"/>
        </w:rPr>
        <w:t>measure</w:t>
      </w:r>
      <w:r w:rsidRPr="00C912C5">
        <w:rPr>
          <w:rFonts w:eastAsiaTheme="minorEastAsia"/>
          <w:b/>
          <w:vertAlign w:val="subscript"/>
          <w:lang w:val="en-US" w:eastAsia="zh-CN"/>
        </w:rPr>
        <w:t>_PSCell</w:t>
      </w:r>
      <w:proofErr w:type="spellEnd"/>
      <w:r w:rsidRPr="00C912C5">
        <w:rPr>
          <w:rFonts w:cs="v4.2.0"/>
          <w:b/>
        </w:rPr>
        <w:t xml:space="preserve"> </w:t>
      </w:r>
      <w:r w:rsidRPr="00C912C5">
        <w:rPr>
          <w:b/>
        </w:rPr>
        <w:t xml:space="preserve">is defined from the end of </w:t>
      </w:r>
      <w:proofErr w:type="spellStart"/>
      <w:r w:rsidRPr="00C912C5">
        <w:rPr>
          <w:b/>
          <w:iCs/>
        </w:rPr>
        <w:t>T</w:t>
      </w:r>
      <w:r w:rsidRPr="00C912C5">
        <w:rPr>
          <w:b/>
          <w:iCs/>
          <w:vertAlign w:val="subscript"/>
        </w:rPr>
        <w:t>Event_DU</w:t>
      </w:r>
      <w:proofErr w:type="spellEnd"/>
      <w:r w:rsidRPr="00C912C5">
        <w:rPr>
          <w:b/>
        </w:rPr>
        <w:t xml:space="preserve"> until UE realizes the condition of </w:t>
      </w:r>
      <w:proofErr w:type="spellStart"/>
      <w:r w:rsidRPr="00C912C5">
        <w:rPr>
          <w:b/>
        </w:rPr>
        <w:t>PSCell</w:t>
      </w:r>
      <w:proofErr w:type="spellEnd"/>
      <w:r w:rsidRPr="00C912C5">
        <w:rPr>
          <w:b/>
        </w:rPr>
        <w:t xml:space="preserve"> change is met and identity of new </w:t>
      </w:r>
      <w:proofErr w:type="spellStart"/>
      <w:r w:rsidRPr="00C912C5">
        <w:rPr>
          <w:b/>
        </w:rPr>
        <w:t>PSCell</w:t>
      </w:r>
      <w:proofErr w:type="spellEnd"/>
      <w:r w:rsidRPr="00C912C5">
        <w:rPr>
          <w:b/>
        </w:rPr>
        <w:t xml:space="preserve"> is determined</w:t>
      </w:r>
    </w:p>
    <w:p w14:paraId="69CD647A" w14:textId="77777777" w:rsidR="00767E30" w:rsidRDefault="00767E30" w:rsidP="00767E30">
      <w:pPr>
        <w:pStyle w:val="a9"/>
        <w:numPr>
          <w:ilvl w:val="0"/>
          <w:numId w:val="41"/>
        </w:numPr>
        <w:ind w:firstLineChars="0"/>
        <w:jc w:val="both"/>
        <w:rPr>
          <w:rFonts w:eastAsiaTheme="minorEastAsia"/>
          <w:b/>
          <w:lang w:eastAsia="zh-CN"/>
        </w:rPr>
      </w:pPr>
      <w:r>
        <w:rPr>
          <w:b/>
          <w:bCs/>
          <w:color w:val="000000" w:themeColor="text1"/>
          <w:lang w:val="en-US" w:eastAsia="ko-KR"/>
        </w:rPr>
        <w:lastRenderedPageBreak/>
        <w:t xml:space="preserve">Specifically, the value of </w:t>
      </w:r>
      <w:proofErr w:type="spellStart"/>
      <w:r>
        <w:rPr>
          <w:b/>
          <w:bCs/>
          <w:color w:val="000000" w:themeColor="text1"/>
          <w:lang w:val="en-US" w:eastAsia="ko-KR"/>
        </w:rPr>
        <w:t>T</w:t>
      </w:r>
      <w:r w:rsidRPr="00DC1106">
        <w:rPr>
          <w:b/>
          <w:bCs/>
          <w:color w:val="000000" w:themeColor="text1"/>
          <w:vertAlign w:val="subscript"/>
          <w:lang w:val="en-US" w:eastAsia="ko-KR"/>
        </w:rPr>
        <w:t>processing</w:t>
      </w:r>
      <w:proofErr w:type="spellEnd"/>
      <w:r>
        <w:rPr>
          <w:b/>
          <w:bCs/>
          <w:color w:val="000000" w:themeColor="text1"/>
          <w:vertAlign w:val="subscript"/>
          <w:lang w:val="en-US" w:eastAsia="ko-KR"/>
        </w:rPr>
        <w:t xml:space="preserve"> </w:t>
      </w:r>
      <w:r>
        <w:rPr>
          <w:b/>
          <w:bCs/>
          <w:color w:val="000000" w:themeColor="text1"/>
          <w:lang w:val="en-US" w:eastAsia="ko-KR"/>
        </w:rPr>
        <w:t xml:space="preserve">is same as the corresponding </w:t>
      </w:r>
      <w:proofErr w:type="spellStart"/>
      <w:r>
        <w:rPr>
          <w:b/>
          <w:bCs/>
          <w:color w:val="000000" w:themeColor="text1"/>
          <w:lang w:val="en-US" w:eastAsia="ko-KR"/>
        </w:rPr>
        <w:t>T</w:t>
      </w:r>
      <w:r w:rsidRPr="00670987">
        <w:rPr>
          <w:b/>
          <w:bCs/>
          <w:color w:val="000000" w:themeColor="text1"/>
          <w:vertAlign w:val="subscript"/>
          <w:lang w:val="en-US" w:eastAsia="ko-KR"/>
        </w:rPr>
        <w:t>processing</w:t>
      </w:r>
      <w:proofErr w:type="spellEnd"/>
      <w:r>
        <w:rPr>
          <w:b/>
          <w:bCs/>
          <w:color w:val="000000" w:themeColor="text1"/>
          <w:lang w:val="en-US" w:eastAsia="ko-KR"/>
        </w:rPr>
        <w:t xml:space="preserve"> in the </w:t>
      </w:r>
      <w:r w:rsidRPr="00436966">
        <w:rPr>
          <w:b/>
          <w:bCs/>
          <w:color w:val="000000" w:themeColor="text1"/>
          <w:lang w:val="en-US" w:eastAsia="ko-KR"/>
        </w:rPr>
        <w:t xml:space="preserve">requirement on HO with </w:t>
      </w:r>
      <w:proofErr w:type="spellStart"/>
      <w:r w:rsidRPr="00436966">
        <w:rPr>
          <w:b/>
          <w:bCs/>
          <w:color w:val="000000" w:themeColor="text1"/>
          <w:lang w:val="en-US" w:eastAsia="ko-KR"/>
        </w:rPr>
        <w:t>PSCell</w:t>
      </w:r>
      <w:proofErr w:type="spellEnd"/>
      <w:r w:rsidRPr="00436966">
        <w:rPr>
          <w:b/>
          <w:bCs/>
          <w:color w:val="000000" w:themeColor="text1"/>
          <w:lang w:val="en-US" w:eastAsia="ko-KR"/>
        </w:rPr>
        <w:t xml:space="preserve"> change </w:t>
      </w:r>
      <w:r>
        <w:rPr>
          <w:b/>
          <w:bCs/>
          <w:color w:val="000000" w:themeColor="text1"/>
          <w:lang w:val="en-US" w:eastAsia="ko-KR"/>
        </w:rPr>
        <w:t>for</w:t>
      </w:r>
      <w:r w:rsidRPr="00436966">
        <w:rPr>
          <w:b/>
          <w:bCs/>
          <w:color w:val="000000" w:themeColor="text1"/>
          <w:lang w:val="en-US" w:eastAsia="ko-KR"/>
        </w:rPr>
        <w:t xml:space="preserve"> </w:t>
      </w:r>
      <w:r>
        <w:rPr>
          <w:b/>
          <w:bCs/>
          <w:color w:val="000000" w:themeColor="text1"/>
          <w:lang w:val="en-US" w:eastAsia="ko-KR"/>
        </w:rPr>
        <w:t xml:space="preserve">both FR1+FR2 and </w:t>
      </w:r>
      <w:r w:rsidRPr="00436966">
        <w:rPr>
          <w:b/>
          <w:bCs/>
          <w:color w:val="000000" w:themeColor="text1"/>
          <w:lang w:val="en-US" w:eastAsia="ko-KR"/>
        </w:rPr>
        <w:t xml:space="preserve">FR1+ FR1 </w:t>
      </w:r>
      <w:r>
        <w:rPr>
          <w:b/>
          <w:bCs/>
          <w:color w:val="000000" w:themeColor="text1"/>
          <w:lang w:val="en-US" w:eastAsia="ko-KR"/>
        </w:rPr>
        <w:t xml:space="preserve">in </w:t>
      </w:r>
      <w:r w:rsidRPr="00436966">
        <w:rPr>
          <w:b/>
          <w:bCs/>
          <w:color w:val="000000" w:themeColor="text1"/>
          <w:lang w:val="en-US" w:eastAsia="ko-KR"/>
        </w:rPr>
        <w:t>NR-DC</w:t>
      </w:r>
      <w:r w:rsidRPr="00811129">
        <w:rPr>
          <w:b/>
          <w:bCs/>
          <w:color w:val="000000" w:themeColor="text1"/>
          <w:lang w:val="en-US" w:eastAsia="ko-KR"/>
        </w:rPr>
        <w:t xml:space="preserve">, </w:t>
      </w:r>
      <w:r w:rsidRPr="00811129">
        <w:rPr>
          <w:rFonts w:eastAsiaTheme="minorEastAsia"/>
          <w:b/>
          <w:lang w:eastAsia="zh-CN"/>
        </w:rPr>
        <w:t>which are listed as below:</w:t>
      </w:r>
    </w:p>
    <w:tbl>
      <w:tblPr>
        <w:tblStyle w:val="ab"/>
        <w:tblW w:w="0" w:type="auto"/>
        <w:tblLook w:val="04A0" w:firstRow="1" w:lastRow="0" w:firstColumn="1" w:lastColumn="0" w:noHBand="0" w:noVBand="1"/>
      </w:tblPr>
      <w:tblGrid>
        <w:gridCol w:w="2122"/>
        <w:gridCol w:w="2409"/>
        <w:gridCol w:w="5031"/>
      </w:tblGrid>
      <w:tr w:rsidR="00767E30" w:rsidRPr="00151542" w14:paraId="20E0B64A" w14:textId="77777777" w:rsidTr="001875CA">
        <w:tc>
          <w:tcPr>
            <w:tcW w:w="4531" w:type="dxa"/>
            <w:gridSpan w:val="2"/>
            <w:vAlign w:val="center"/>
          </w:tcPr>
          <w:p w14:paraId="07947F9B"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Scenario for Enhanced CHO including target MCG and candidate SCGs for CPC</w:t>
            </w:r>
          </w:p>
        </w:tc>
        <w:tc>
          <w:tcPr>
            <w:tcW w:w="5031" w:type="dxa"/>
            <w:vMerge w:val="restart"/>
            <w:vAlign w:val="center"/>
          </w:tcPr>
          <w:p w14:paraId="66F00445" w14:textId="77777777" w:rsidR="00767E30" w:rsidRPr="00151542" w:rsidRDefault="00767E30" w:rsidP="001875CA">
            <w:pPr>
              <w:jc w:val="center"/>
              <w:rPr>
                <w:rFonts w:eastAsiaTheme="minorEastAsia"/>
                <w:b/>
                <w:sz w:val="18"/>
                <w:lang w:eastAsia="zh-CN"/>
              </w:rPr>
            </w:pPr>
            <w:proofErr w:type="spellStart"/>
            <w:r w:rsidRPr="00151542">
              <w:rPr>
                <w:rFonts w:eastAsiaTheme="minorEastAsia"/>
                <w:b/>
                <w:sz w:val="18"/>
                <w:lang w:eastAsia="zh-CN"/>
              </w:rPr>
              <w:t>T</w:t>
            </w:r>
            <w:r w:rsidRPr="00151542">
              <w:rPr>
                <w:rFonts w:eastAsiaTheme="minorEastAsia"/>
                <w:b/>
                <w:sz w:val="18"/>
                <w:vertAlign w:val="subscript"/>
                <w:lang w:eastAsia="zh-CN"/>
              </w:rPr>
              <w:t>processing</w:t>
            </w:r>
            <w:proofErr w:type="spellEnd"/>
            <w:r w:rsidRPr="00151542">
              <w:rPr>
                <w:rFonts w:eastAsiaTheme="minorEastAsia"/>
                <w:b/>
                <w:sz w:val="18"/>
                <w:lang w:eastAsia="zh-CN"/>
              </w:rPr>
              <w:t xml:space="preserve"> (</w:t>
            </w:r>
            <w:proofErr w:type="spellStart"/>
            <w:r w:rsidRPr="00151542">
              <w:rPr>
                <w:rFonts w:eastAsiaTheme="minorEastAsia"/>
                <w:b/>
                <w:sz w:val="18"/>
                <w:lang w:eastAsia="zh-CN"/>
              </w:rPr>
              <w:t>ms</w:t>
            </w:r>
            <w:proofErr w:type="spellEnd"/>
            <w:r w:rsidRPr="00151542">
              <w:rPr>
                <w:rFonts w:eastAsiaTheme="minorEastAsia"/>
                <w:b/>
                <w:sz w:val="18"/>
                <w:lang w:eastAsia="zh-CN"/>
              </w:rPr>
              <w:t>)</w:t>
            </w:r>
          </w:p>
        </w:tc>
      </w:tr>
      <w:tr w:rsidR="00767E30" w:rsidRPr="00151542" w14:paraId="2CD775B7" w14:textId="77777777" w:rsidTr="001875CA">
        <w:tc>
          <w:tcPr>
            <w:tcW w:w="2122" w:type="dxa"/>
            <w:vAlign w:val="center"/>
          </w:tcPr>
          <w:p w14:paraId="67BE0BF3"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source MCG and source SCG for CPC</w:t>
            </w:r>
          </w:p>
        </w:tc>
        <w:tc>
          <w:tcPr>
            <w:tcW w:w="2409" w:type="dxa"/>
            <w:vAlign w:val="center"/>
          </w:tcPr>
          <w:p w14:paraId="00DD45AB"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target MCG and candidate SCGs for CPC</w:t>
            </w:r>
          </w:p>
        </w:tc>
        <w:tc>
          <w:tcPr>
            <w:tcW w:w="5031" w:type="dxa"/>
            <w:vMerge/>
          </w:tcPr>
          <w:p w14:paraId="43C6632C" w14:textId="77777777" w:rsidR="00767E30" w:rsidRPr="00151542" w:rsidRDefault="00767E30" w:rsidP="001875CA">
            <w:pPr>
              <w:jc w:val="both"/>
              <w:rPr>
                <w:rFonts w:eastAsiaTheme="minorEastAsia"/>
                <w:b/>
                <w:sz w:val="18"/>
                <w:lang w:eastAsia="zh-CN"/>
              </w:rPr>
            </w:pPr>
          </w:p>
        </w:tc>
      </w:tr>
      <w:tr w:rsidR="00767E30" w:rsidRPr="00151542" w14:paraId="7F02AB2B" w14:textId="77777777" w:rsidTr="001875CA">
        <w:tc>
          <w:tcPr>
            <w:tcW w:w="2122" w:type="dxa"/>
            <w:vAlign w:val="center"/>
          </w:tcPr>
          <w:p w14:paraId="60CBAD8B"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FR1-FR2 NR-DC</w:t>
            </w:r>
          </w:p>
        </w:tc>
        <w:tc>
          <w:tcPr>
            <w:tcW w:w="2409" w:type="dxa"/>
            <w:vAlign w:val="center"/>
          </w:tcPr>
          <w:p w14:paraId="00CD92F4"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FR1-FR2 NR-DC (discussed in the past meetings)</w:t>
            </w:r>
          </w:p>
        </w:tc>
        <w:tc>
          <w:tcPr>
            <w:tcW w:w="5031" w:type="dxa"/>
            <w:vAlign w:val="center"/>
          </w:tcPr>
          <w:p w14:paraId="698B4BDE" w14:textId="77777777" w:rsidR="00767E30" w:rsidRPr="00151542" w:rsidRDefault="00767E30"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30ms</w:t>
            </w:r>
          </w:p>
          <w:p w14:paraId="1FEA6A74" w14:textId="77777777" w:rsidR="00767E30" w:rsidRPr="00151542" w:rsidRDefault="00767E30"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25ms</w:t>
            </w:r>
          </w:p>
        </w:tc>
      </w:tr>
      <w:tr w:rsidR="00767E30" w:rsidRPr="00151542" w14:paraId="590CE110" w14:textId="77777777" w:rsidTr="001875CA">
        <w:tc>
          <w:tcPr>
            <w:tcW w:w="2122" w:type="dxa"/>
            <w:vAlign w:val="center"/>
          </w:tcPr>
          <w:p w14:paraId="246D9851"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FR1-FR1 NR-DC</w:t>
            </w:r>
          </w:p>
        </w:tc>
        <w:tc>
          <w:tcPr>
            <w:tcW w:w="2409" w:type="dxa"/>
            <w:vAlign w:val="center"/>
          </w:tcPr>
          <w:p w14:paraId="1B793378"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FR1-FR1 NR-DC (newly introduced in RAN4#108)</w:t>
            </w:r>
          </w:p>
        </w:tc>
        <w:tc>
          <w:tcPr>
            <w:tcW w:w="5031" w:type="dxa"/>
            <w:vAlign w:val="center"/>
          </w:tcPr>
          <w:p w14:paraId="13B8467B" w14:textId="77777777" w:rsidR="00767E30" w:rsidRPr="00151542" w:rsidRDefault="00767E30"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30ms</w:t>
            </w:r>
          </w:p>
          <w:p w14:paraId="1F74A5E4" w14:textId="77777777" w:rsidR="00767E30" w:rsidRPr="00151542" w:rsidRDefault="00767E30"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25ms</w:t>
            </w:r>
          </w:p>
        </w:tc>
      </w:tr>
      <w:tr w:rsidR="00767E30" w:rsidRPr="00151542" w14:paraId="7227F8E9" w14:textId="77777777" w:rsidTr="001875CA">
        <w:tc>
          <w:tcPr>
            <w:tcW w:w="2122" w:type="dxa"/>
            <w:vAlign w:val="center"/>
          </w:tcPr>
          <w:p w14:paraId="5E22F65B"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FR1-FR2 NR-DC</w:t>
            </w:r>
          </w:p>
        </w:tc>
        <w:tc>
          <w:tcPr>
            <w:tcW w:w="2409" w:type="dxa"/>
            <w:vAlign w:val="center"/>
          </w:tcPr>
          <w:p w14:paraId="7E51EF33"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FR1-FR1 NR-DC (newly introduced in RAN4#108)</w:t>
            </w:r>
          </w:p>
        </w:tc>
        <w:tc>
          <w:tcPr>
            <w:tcW w:w="5031" w:type="dxa"/>
            <w:vAlign w:val="center"/>
          </w:tcPr>
          <w:p w14:paraId="2852782E" w14:textId="77777777" w:rsidR="00767E30" w:rsidRPr="00151542" w:rsidRDefault="00767E30"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50ms</w:t>
            </w:r>
          </w:p>
          <w:p w14:paraId="7ED951E7" w14:textId="77777777" w:rsidR="00767E30" w:rsidRPr="00151542" w:rsidRDefault="00767E30"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45ms</w:t>
            </w:r>
          </w:p>
        </w:tc>
      </w:tr>
      <w:tr w:rsidR="00767E30" w:rsidRPr="00151542" w14:paraId="30584AF1" w14:textId="77777777" w:rsidTr="001875CA">
        <w:tc>
          <w:tcPr>
            <w:tcW w:w="2122" w:type="dxa"/>
            <w:vAlign w:val="center"/>
          </w:tcPr>
          <w:p w14:paraId="0284F55D"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FR1-FR1 NR-DC</w:t>
            </w:r>
          </w:p>
        </w:tc>
        <w:tc>
          <w:tcPr>
            <w:tcW w:w="2409" w:type="dxa"/>
            <w:vAlign w:val="center"/>
          </w:tcPr>
          <w:p w14:paraId="41C5A7DC" w14:textId="77777777" w:rsidR="00767E30" w:rsidRPr="00151542" w:rsidRDefault="00767E30" w:rsidP="001875CA">
            <w:pPr>
              <w:jc w:val="center"/>
              <w:rPr>
                <w:rFonts w:eastAsiaTheme="minorEastAsia"/>
                <w:b/>
                <w:sz w:val="18"/>
                <w:lang w:eastAsia="zh-CN"/>
              </w:rPr>
            </w:pPr>
            <w:r w:rsidRPr="00151542">
              <w:rPr>
                <w:rFonts w:eastAsiaTheme="minorEastAsia"/>
                <w:b/>
                <w:sz w:val="18"/>
                <w:lang w:eastAsia="zh-CN"/>
              </w:rPr>
              <w:t>FR1-FR2 NR-DC (newly introduced in RAN4#108)</w:t>
            </w:r>
          </w:p>
        </w:tc>
        <w:tc>
          <w:tcPr>
            <w:tcW w:w="5031" w:type="dxa"/>
            <w:vAlign w:val="center"/>
          </w:tcPr>
          <w:p w14:paraId="56C569CE" w14:textId="77777777" w:rsidR="00767E30" w:rsidRPr="00151542" w:rsidRDefault="00767E30" w:rsidP="001875CA">
            <w:pPr>
              <w:jc w:val="center"/>
              <w:rPr>
                <w:b/>
                <w:sz w:val="18"/>
                <w:szCs w:val="21"/>
              </w:rPr>
            </w:pPr>
            <w:r w:rsidRPr="00151542">
              <w:rPr>
                <w:b/>
                <w:sz w:val="18"/>
                <w:szCs w:val="21"/>
              </w:rPr>
              <w:t xml:space="preserve">if SMTC of the target unknown </w:t>
            </w:r>
            <w:proofErr w:type="spellStart"/>
            <w:r w:rsidRPr="00151542">
              <w:rPr>
                <w:b/>
                <w:sz w:val="18"/>
                <w:szCs w:val="21"/>
              </w:rPr>
              <w:t>PSCell</w:t>
            </w:r>
            <w:proofErr w:type="spellEnd"/>
            <w:r w:rsidRPr="00151542">
              <w:rPr>
                <w:b/>
                <w:sz w:val="18"/>
                <w:szCs w:val="21"/>
              </w:rPr>
              <w:t xml:space="preserve"> is configured in targetcellSMTC-SCG-r16 but not configured in </w:t>
            </w:r>
            <w:proofErr w:type="spellStart"/>
            <w:r w:rsidRPr="00151542">
              <w:rPr>
                <w:b/>
                <w:sz w:val="18"/>
                <w:szCs w:val="21"/>
              </w:rPr>
              <w:t>reconfigurationWithSync</w:t>
            </w:r>
            <w:proofErr w:type="spellEnd"/>
            <w:r w:rsidRPr="00151542">
              <w:rPr>
                <w:b/>
                <w:sz w:val="18"/>
                <w:szCs w:val="21"/>
              </w:rPr>
              <w:t xml:space="preserv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50ms</w:t>
            </w:r>
          </w:p>
          <w:p w14:paraId="6E78EE3B" w14:textId="77777777" w:rsidR="00767E30" w:rsidRPr="00151542" w:rsidRDefault="00767E30" w:rsidP="001875CA">
            <w:pPr>
              <w:jc w:val="center"/>
              <w:rPr>
                <w:rFonts w:eastAsiaTheme="minorEastAsia"/>
                <w:b/>
                <w:sz w:val="18"/>
                <w:lang w:eastAsia="zh-CN"/>
              </w:rPr>
            </w:pPr>
            <w:r w:rsidRPr="00151542">
              <w:rPr>
                <w:rFonts w:eastAsiaTheme="minorEastAsia" w:hint="eastAsia"/>
                <w:b/>
                <w:sz w:val="18"/>
                <w:szCs w:val="18"/>
                <w:lang w:eastAsia="zh-CN"/>
              </w:rPr>
              <w:t>O</w:t>
            </w:r>
            <w:r w:rsidRPr="00151542">
              <w:rPr>
                <w:rFonts w:eastAsiaTheme="minorEastAsia"/>
                <w:b/>
                <w:sz w:val="18"/>
                <w:szCs w:val="18"/>
                <w:lang w:eastAsia="zh-CN"/>
              </w:rPr>
              <w:t xml:space="preserve">therwise, </w:t>
            </w:r>
            <w:proofErr w:type="spellStart"/>
            <w:r w:rsidRPr="00151542">
              <w:rPr>
                <w:b/>
                <w:sz w:val="18"/>
                <w:szCs w:val="21"/>
              </w:rPr>
              <w:t>T</w:t>
            </w:r>
            <w:r w:rsidRPr="00151542">
              <w:rPr>
                <w:b/>
                <w:sz w:val="18"/>
                <w:szCs w:val="21"/>
                <w:vertAlign w:val="subscript"/>
              </w:rPr>
              <w:t>processing</w:t>
            </w:r>
            <w:proofErr w:type="spellEnd"/>
            <w:r w:rsidRPr="00151542">
              <w:rPr>
                <w:b/>
                <w:sz w:val="18"/>
                <w:szCs w:val="21"/>
              </w:rPr>
              <w:t xml:space="preserve"> = 45ms</w:t>
            </w:r>
          </w:p>
        </w:tc>
      </w:tr>
    </w:tbl>
    <w:p w14:paraId="463FBC9E" w14:textId="77777777" w:rsidR="00767E30" w:rsidRDefault="00767E30" w:rsidP="00767E30">
      <w:pPr>
        <w:jc w:val="both"/>
        <w:rPr>
          <w:rFonts w:eastAsiaTheme="minorEastAsia"/>
          <w:lang w:val="en-US" w:eastAsia="zh-CN"/>
        </w:rPr>
      </w:pPr>
    </w:p>
    <w:p w14:paraId="66213BE8" w14:textId="77777777" w:rsidR="001A15B9" w:rsidRDefault="001A15B9" w:rsidP="001A15B9">
      <w:pPr>
        <w:jc w:val="both"/>
      </w:pPr>
      <w:bookmarkStart w:id="3" w:name="_GoBack"/>
      <w:r w:rsidRPr="007D6D11">
        <w:rPr>
          <w:rFonts w:eastAsiaTheme="minorEastAsia"/>
          <w:b/>
          <w:lang w:val="en-US" w:eastAsia="zh-CN"/>
        </w:rPr>
        <w:t xml:space="preserve">Proposal </w:t>
      </w:r>
      <w:r>
        <w:rPr>
          <w:rFonts w:eastAsiaTheme="minorEastAsia"/>
          <w:b/>
          <w:lang w:val="en-US" w:eastAsia="zh-CN"/>
        </w:rPr>
        <w:t>2</w:t>
      </w:r>
      <w:r w:rsidRPr="007D6D11">
        <w:rPr>
          <w:rFonts w:eastAsiaTheme="minorEastAsia"/>
          <w:b/>
          <w:lang w:val="en-US" w:eastAsia="zh-CN"/>
        </w:rPr>
        <w:t>:</w:t>
      </w:r>
      <w:r>
        <w:rPr>
          <w:rFonts w:eastAsiaTheme="minorEastAsia"/>
          <w:b/>
          <w:lang w:val="en-US" w:eastAsia="zh-CN"/>
        </w:rPr>
        <w:t xml:space="preserve"> RAN4 not to define the corresponding RRM requirements on </w:t>
      </w:r>
      <w:r w:rsidRPr="008910CD">
        <w:rPr>
          <w:rFonts w:eastAsiaTheme="minorEastAsia"/>
          <w:b/>
          <w:lang w:val="en-US" w:eastAsia="zh-CN"/>
        </w:rPr>
        <w:t>Enhanced CHO configurations</w:t>
      </w:r>
      <w:r>
        <w:rPr>
          <w:rFonts w:eastAsiaTheme="minorEastAsia"/>
          <w:b/>
          <w:lang w:val="en-US" w:eastAsia="zh-CN"/>
        </w:rPr>
        <w:t xml:space="preserve"> including </w:t>
      </w:r>
      <w:r w:rsidRPr="001E0B2D">
        <w:rPr>
          <w:rFonts w:eastAsiaTheme="minorEastAsia"/>
          <w:b/>
          <w:lang w:val="en-US" w:eastAsia="zh-CN"/>
        </w:rPr>
        <w:t xml:space="preserve">CHO </w:t>
      </w:r>
      <w:r>
        <w:rPr>
          <w:rFonts w:eastAsiaTheme="minorEastAsia"/>
          <w:b/>
          <w:lang w:val="en-US" w:eastAsia="zh-CN"/>
        </w:rPr>
        <w:t xml:space="preserve">with </w:t>
      </w:r>
      <w:proofErr w:type="spellStart"/>
      <w:r>
        <w:rPr>
          <w:rFonts w:eastAsiaTheme="minorEastAsia"/>
          <w:b/>
          <w:lang w:val="en-US" w:eastAsia="zh-CN"/>
        </w:rPr>
        <w:t>PSCell</w:t>
      </w:r>
      <w:proofErr w:type="spellEnd"/>
      <w:r>
        <w:rPr>
          <w:rFonts w:eastAsiaTheme="minorEastAsia"/>
          <w:b/>
          <w:lang w:val="en-US" w:eastAsia="zh-CN"/>
        </w:rPr>
        <w:t xml:space="preserve"> addition </w:t>
      </w:r>
      <w:r w:rsidRPr="00955983">
        <w:rPr>
          <w:rFonts w:eastAsiaTheme="minorEastAsia"/>
          <w:b/>
          <w:lang w:val="en-US" w:eastAsia="zh-CN"/>
        </w:rPr>
        <w:t>in NR-DC</w:t>
      </w:r>
      <w:r>
        <w:rPr>
          <w:rFonts w:eastAsiaTheme="minorEastAsia"/>
          <w:b/>
          <w:lang w:val="en-US" w:eastAsia="zh-CN"/>
        </w:rPr>
        <w:t xml:space="preserve"> (obj.3)</w:t>
      </w:r>
      <w:r w:rsidRPr="001E0B2D">
        <w:rPr>
          <w:rFonts w:eastAsiaTheme="minorEastAsia"/>
          <w:b/>
          <w:lang w:val="en-US" w:eastAsia="zh-CN"/>
        </w:rPr>
        <w:t xml:space="preserve"> </w:t>
      </w:r>
      <w:r>
        <w:rPr>
          <w:rFonts w:eastAsiaTheme="minorEastAsia"/>
          <w:b/>
          <w:lang w:val="en-US" w:eastAsia="zh-CN"/>
        </w:rPr>
        <w:t xml:space="preserve">and CHO with CPA </w:t>
      </w:r>
      <w:r w:rsidRPr="00955983">
        <w:rPr>
          <w:rFonts w:eastAsiaTheme="minorEastAsia"/>
          <w:b/>
          <w:lang w:val="en-US" w:eastAsia="zh-CN"/>
        </w:rPr>
        <w:t>in NR-DC</w:t>
      </w:r>
      <w:r>
        <w:rPr>
          <w:rFonts w:eastAsiaTheme="minorEastAsia"/>
          <w:b/>
          <w:lang w:val="en-US" w:eastAsia="zh-CN"/>
        </w:rPr>
        <w:t xml:space="preserve"> (obj.4) in Rel-18 and postpone to them in </w:t>
      </w:r>
      <w:r w:rsidRPr="00643FC5">
        <w:rPr>
          <w:rFonts w:eastAsiaTheme="minorEastAsia"/>
          <w:b/>
          <w:lang w:val="en-US" w:eastAsia="zh-CN"/>
        </w:rPr>
        <w:t>further release until the deployment of from SA to NR-DC is supported</w:t>
      </w:r>
    </w:p>
    <w:p w14:paraId="47900BAD" w14:textId="4D77AD67" w:rsidR="00D52782" w:rsidRPr="001A15B9" w:rsidRDefault="001A15B9" w:rsidP="001A15B9">
      <w:pPr>
        <w:jc w:val="both"/>
      </w:pPr>
      <w:r w:rsidRPr="0092201D">
        <w:rPr>
          <w:rFonts w:eastAsiaTheme="minorEastAsia"/>
          <w:b/>
          <w:lang w:eastAsia="zh-CN"/>
        </w:rPr>
        <w:t xml:space="preserve">Proposal </w:t>
      </w:r>
      <w:r>
        <w:rPr>
          <w:rFonts w:eastAsiaTheme="minorEastAsia"/>
          <w:b/>
          <w:lang w:eastAsia="zh-CN"/>
        </w:rPr>
        <w:t>3</w:t>
      </w:r>
      <w:r w:rsidRPr="0092201D">
        <w:rPr>
          <w:rFonts w:eastAsiaTheme="minorEastAsia"/>
          <w:b/>
          <w:lang w:eastAsia="zh-CN"/>
        </w:rPr>
        <w:t>:</w:t>
      </w:r>
      <w:r>
        <w:rPr>
          <w:rFonts w:eastAsiaTheme="minorEastAsia"/>
          <w:b/>
          <w:lang w:eastAsia="zh-CN"/>
        </w:rPr>
        <w:t xml:space="preserve"> The requirement For </w:t>
      </w:r>
      <w:proofErr w:type="spellStart"/>
      <w:r w:rsidRPr="00C45C1F">
        <w:rPr>
          <w:rFonts w:eastAsiaTheme="minorEastAsia"/>
          <w:b/>
          <w:lang w:eastAsia="zh-CN"/>
        </w:rPr>
        <w:t>PCell</w:t>
      </w:r>
      <w:proofErr w:type="spellEnd"/>
      <w:r w:rsidRPr="00C45C1F">
        <w:rPr>
          <w:rFonts w:eastAsiaTheme="minorEastAsia"/>
          <w:b/>
          <w:lang w:eastAsia="zh-CN"/>
        </w:rPr>
        <w:t xml:space="preserve"> handover delay in CHO including target MCG and target SCG in FR1+FR</w:t>
      </w:r>
      <w:r>
        <w:rPr>
          <w:rFonts w:eastAsiaTheme="minorEastAsia"/>
          <w:b/>
          <w:lang w:eastAsia="zh-CN"/>
        </w:rPr>
        <w:t>1</w:t>
      </w:r>
      <w:r w:rsidRPr="00C45C1F">
        <w:rPr>
          <w:rFonts w:eastAsiaTheme="minorEastAsia"/>
          <w:b/>
          <w:lang w:eastAsia="zh-CN"/>
        </w:rPr>
        <w:t xml:space="preserve"> NR-DC (obj. 3)</w:t>
      </w:r>
      <w:r>
        <w:rPr>
          <w:rFonts w:eastAsiaTheme="minorEastAsia"/>
          <w:b/>
          <w:lang w:eastAsia="zh-CN"/>
        </w:rPr>
        <w:t xml:space="preserve"> will be reused the corresponding requirements defined </w:t>
      </w:r>
      <w:r w:rsidRPr="00C45C1F">
        <w:rPr>
          <w:rFonts w:eastAsiaTheme="minorEastAsia"/>
          <w:b/>
          <w:lang w:eastAsia="zh-CN"/>
        </w:rPr>
        <w:t>in FR1+FR2 NR-DC</w:t>
      </w:r>
      <w:r>
        <w:rPr>
          <w:rFonts w:eastAsiaTheme="minorEastAsia"/>
          <w:b/>
          <w:lang w:eastAsia="zh-CN"/>
        </w:rPr>
        <w:t>. Specifically, t</w:t>
      </w:r>
      <w:r w:rsidRPr="00194D14">
        <w:rPr>
          <w:rFonts w:eastAsiaTheme="minorEastAsia"/>
          <w:b/>
          <w:lang w:eastAsia="zh-CN"/>
        </w:rPr>
        <w:t xml:space="preserve">he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w:t>
      </w:r>
      <w:r>
        <w:rPr>
          <w:rFonts w:eastAsiaTheme="minorEastAsia"/>
          <w:b/>
          <w:lang w:eastAsia="zh-CN"/>
        </w:rPr>
        <w:t xml:space="preserve">in delay requirement </w:t>
      </w:r>
      <w:r w:rsidRPr="00C45C1F">
        <w:rPr>
          <w:rFonts w:eastAsiaTheme="minorEastAsia"/>
          <w:b/>
          <w:lang w:eastAsia="zh-CN"/>
        </w:rPr>
        <w:t>in FR1+FR</w:t>
      </w:r>
      <w:r>
        <w:rPr>
          <w:rFonts w:eastAsiaTheme="minorEastAsia"/>
          <w:b/>
          <w:lang w:eastAsia="zh-CN"/>
        </w:rPr>
        <w:t>1</w:t>
      </w:r>
      <w:r w:rsidRPr="00C45C1F">
        <w:rPr>
          <w:rFonts w:eastAsiaTheme="minorEastAsia"/>
          <w:b/>
          <w:lang w:eastAsia="zh-CN"/>
        </w:rPr>
        <w:t xml:space="preserve"> NR-DC</w:t>
      </w:r>
      <w:r>
        <w:rPr>
          <w:rFonts w:eastAsiaTheme="minorEastAsia"/>
          <w:b/>
          <w:lang w:eastAsia="zh-CN"/>
        </w:rPr>
        <w:t xml:space="preserve"> will refer to the</w:t>
      </w:r>
      <w:r w:rsidRPr="00194D14">
        <w:rPr>
          <w:rFonts w:eastAsiaTheme="minorEastAsia"/>
          <w:b/>
          <w:lang w:eastAsia="zh-CN"/>
        </w:rPr>
        <w:t xml:space="preserve">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defined in requirements of handover with </w:t>
      </w:r>
      <w:proofErr w:type="spellStart"/>
      <w:r w:rsidRPr="00194D14">
        <w:rPr>
          <w:rFonts w:eastAsiaTheme="minorEastAsia"/>
          <w:b/>
          <w:lang w:eastAsia="zh-CN"/>
        </w:rPr>
        <w:t>PSCell</w:t>
      </w:r>
      <w:proofErr w:type="spellEnd"/>
      <w:r>
        <w:rPr>
          <w:rFonts w:eastAsiaTheme="minorEastAsia"/>
          <w:b/>
          <w:lang w:eastAsia="zh-CN"/>
        </w:rPr>
        <w:t xml:space="preserve"> change in FR1+FR1 NR-DC</w:t>
      </w:r>
    </w:p>
    <w:bookmarkEnd w:id="3"/>
    <w:p w14:paraId="7C1CC9E1" w14:textId="77777777" w:rsidR="00D52782" w:rsidRDefault="00D52782" w:rsidP="00D52782">
      <w:pPr>
        <w:pStyle w:val="1"/>
        <w:numPr>
          <w:ilvl w:val="0"/>
          <w:numId w:val="1"/>
        </w:numPr>
        <w:rPr>
          <w:lang w:val="en-US"/>
        </w:rPr>
      </w:pPr>
      <w:r>
        <w:rPr>
          <w:lang w:val="en-US"/>
        </w:rPr>
        <w:t>Reference</w:t>
      </w:r>
    </w:p>
    <w:p w14:paraId="7779BB5D" w14:textId="77777777" w:rsidR="00D52782" w:rsidRPr="00A46802" w:rsidRDefault="00D52782" w:rsidP="00D52782">
      <w:pPr>
        <w:rPr>
          <w:lang w:val="en-US"/>
        </w:rPr>
      </w:pPr>
      <w:r w:rsidRPr="00A46802">
        <w:rPr>
          <w:lang w:val="en-US"/>
        </w:rPr>
        <w:t>[</w:t>
      </w:r>
      <w:r>
        <w:rPr>
          <w:lang w:val="en-US"/>
        </w:rPr>
        <w:t>1</w:t>
      </w:r>
      <w:r w:rsidRPr="00A46802">
        <w:rPr>
          <w:lang w:val="en-US"/>
        </w:rPr>
        <w:t xml:space="preserve">] </w:t>
      </w:r>
      <w:r w:rsidRPr="00A62364">
        <w:rPr>
          <w:lang w:val="en-US"/>
        </w:rPr>
        <w:t>R4-2310064</w:t>
      </w:r>
      <w:r w:rsidRPr="00A46802">
        <w:rPr>
          <w:lang w:val="en-US"/>
        </w:rPr>
        <w:t xml:space="preserve"> </w:t>
      </w:r>
      <w:r w:rsidRPr="002E37ED">
        <w:rPr>
          <w:lang w:val="en-US"/>
        </w:rPr>
        <w:t>WF on NR Mobility Enhancements RRM requirements (part 2)</w:t>
      </w:r>
      <w:r w:rsidRPr="00A46802">
        <w:rPr>
          <w:lang w:val="en-US"/>
        </w:rPr>
        <w:t xml:space="preserve">, </w:t>
      </w:r>
      <w:r>
        <w:rPr>
          <w:lang w:val="en-US"/>
        </w:rPr>
        <w:t>Apple</w:t>
      </w:r>
      <w:r w:rsidRPr="0046459D">
        <w:rPr>
          <w:lang w:val="en-US"/>
        </w:rPr>
        <w:t>.</w:t>
      </w:r>
    </w:p>
    <w:p w14:paraId="1415DE17" w14:textId="77777777" w:rsidR="00D52782" w:rsidRPr="00A46802" w:rsidRDefault="00D52782" w:rsidP="00D52782">
      <w:pPr>
        <w:rPr>
          <w:lang w:val="en-US"/>
        </w:rPr>
      </w:pPr>
    </w:p>
    <w:p w14:paraId="25F5E336" w14:textId="77777777" w:rsidR="00D52782" w:rsidRPr="005F45EE" w:rsidRDefault="00D52782" w:rsidP="00D52782"/>
    <w:p w14:paraId="6501D5AC" w14:textId="6D028AC9" w:rsidR="00CF3C38" w:rsidRPr="00D52782" w:rsidRDefault="00CF3C38" w:rsidP="00D52782"/>
    <w:sectPr w:rsidR="00CF3C38" w:rsidRPr="00D52782"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A362C" w14:textId="77777777" w:rsidR="00121C9B" w:rsidRDefault="00121C9B">
      <w:pPr>
        <w:spacing w:after="0"/>
      </w:pPr>
      <w:r>
        <w:separator/>
      </w:r>
    </w:p>
  </w:endnote>
  <w:endnote w:type="continuationSeparator" w:id="0">
    <w:p w14:paraId="6CEDBEFF" w14:textId="77777777" w:rsidR="00121C9B" w:rsidRDefault="00121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E710" w14:textId="77777777" w:rsidR="00121C9B" w:rsidRDefault="00121C9B">
      <w:pPr>
        <w:spacing w:after="0"/>
      </w:pPr>
      <w:r>
        <w:separator/>
      </w:r>
    </w:p>
  </w:footnote>
  <w:footnote w:type="continuationSeparator" w:id="0">
    <w:p w14:paraId="26A57AAC" w14:textId="77777777" w:rsidR="00121C9B" w:rsidRDefault="00121C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2E2EC9"/>
    <w:multiLevelType w:val="hybridMultilevel"/>
    <w:tmpl w:val="2CECDD5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70B4D"/>
    <w:multiLevelType w:val="hybridMultilevel"/>
    <w:tmpl w:val="6720AF6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21B81AC4">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FE6CF3"/>
    <w:multiLevelType w:val="hybridMultilevel"/>
    <w:tmpl w:val="E65CDF5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B52DDA"/>
    <w:multiLevelType w:val="hybridMultilevel"/>
    <w:tmpl w:val="B5DC3D2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0067F"/>
    <w:multiLevelType w:val="multilevel"/>
    <w:tmpl w:val="DC7C131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1"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40"/>
  </w:num>
  <w:num w:numId="3">
    <w:abstractNumId w:val="36"/>
  </w:num>
  <w:num w:numId="4">
    <w:abstractNumId w:val="18"/>
  </w:num>
  <w:num w:numId="5">
    <w:abstractNumId w:val="25"/>
  </w:num>
  <w:num w:numId="6">
    <w:abstractNumId w:val="41"/>
  </w:num>
  <w:num w:numId="7">
    <w:abstractNumId w:val="0"/>
  </w:num>
  <w:num w:numId="8">
    <w:abstractNumId w:val="29"/>
  </w:num>
  <w:num w:numId="9">
    <w:abstractNumId w:val="11"/>
  </w:num>
  <w:num w:numId="10">
    <w:abstractNumId w:val="42"/>
  </w:num>
  <w:num w:numId="11">
    <w:abstractNumId w:val="28"/>
  </w:num>
  <w:num w:numId="12">
    <w:abstractNumId w:val="3"/>
  </w:num>
  <w:num w:numId="13">
    <w:abstractNumId w:val="16"/>
  </w:num>
  <w:num w:numId="14">
    <w:abstractNumId w:val="8"/>
  </w:num>
  <w:num w:numId="15">
    <w:abstractNumId w:val="13"/>
  </w:num>
  <w:num w:numId="16">
    <w:abstractNumId w:val="12"/>
  </w:num>
  <w:num w:numId="17">
    <w:abstractNumId w:val="10"/>
  </w:num>
  <w:num w:numId="18">
    <w:abstractNumId w:val="33"/>
  </w:num>
  <w:num w:numId="19">
    <w:abstractNumId w:val="9"/>
  </w:num>
  <w:num w:numId="20">
    <w:abstractNumId w:val="7"/>
  </w:num>
  <w:num w:numId="21">
    <w:abstractNumId w:val="27"/>
  </w:num>
  <w:num w:numId="22">
    <w:abstractNumId w:val="15"/>
  </w:num>
  <w:num w:numId="23">
    <w:abstractNumId w:val="26"/>
  </w:num>
  <w:num w:numId="24">
    <w:abstractNumId w:val="2"/>
  </w:num>
  <w:num w:numId="25">
    <w:abstractNumId w:val="30"/>
  </w:num>
  <w:num w:numId="26">
    <w:abstractNumId w:val="35"/>
  </w:num>
  <w:num w:numId="27">
    <w:abstractNumId w:val="31"/>
  </w:num>
  <w:num w:numId="28">
    <w:abstractNumId w:val="5"/>
  </w:num>
  <w:num w:numId="29">
    <w:abstractNumId w:val="38"/>
  </w:num>
  <w:num w:numId="30">
    <w:abstractNumId w:val="24"/>
  </w:num>
  <w:num w:numId="31">
    <w:abstractNumId w:val="43"/>
  </w:num>
  <w:num w:numId="32">
    <w:abstractNumId w:val="22"/>
  </w:num>
  <w:num w:numId="33">
    <w:abstractNumId w:val="4"/>
  </w:num>
  <w:num w:numId="34">
    <w:abstractNumId w:val="6"/>
  </w:num>
  <w:num w:numId="35">
    <w:abstractNumId w:val="39"/>
  </w:num>
  <w:num w:numId="36">
    <w:abstractNumId w:val="40"/>
  </w:num>
  <w:num w:numId="37">
    <w:abstractNumId w:val="37"/>
  </w:num>
  <w:num w:numId="38">
    <w:abstractNumId w:val="40"/>
  </w:num>
  <w:num w:numId="39">
    <w:abstractNumId w:val="34"/>
  </w:num>
  <w:num w:numId="40">
    <w:abstractNumId w:val="23"/>
  </w:num>
  <w:num w:numId="41">
    <w:abstractNumId w:val="14"/>
  </w:num>
  <w:num w:numId="42">
    <w:abstractNumId w:val="32"/>
  </w:num>
  <w:num w:numId="43">
    <w:abstractNumId w:val="21"/>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40"/>
  </w:num>
  <w:num w:numId="46">
    <w:abstractNumId w:val="40"/>
  </w:num>
  <w:num w:numId="47">
    <w:abstractNumId w:val="40"/>
  </w:num>
  <w:num w:numId="48">
    <w:abstractNumId w:val="20"/>
  </w:num>
  <w:num w:numId="4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305"/>
    <w:rsid w:val="00000550"/>
    <w:rsid w:val="0000058C"/>
    <w:rsid w:val="00000826"/>
    <w:rsid w:val="00000AFC"/>
    <w:rsid w:val="00000BE0"/>
    <w:rsid w:val="00000F30"/>
    <w:rsid w:val="00000F90"/>
    <w:rsid w:val="000010DC"/>
    <w:rsid w:val="0000172A"/>
    <w:rsid w:val="00001852"/>
    <w:rsid w:val="000019D3"/>
    <w:rsid w:val="00001A6D"/>
    <w:rsid w:val="00001C12"/>
    <w:rsid w:val="00001E70"/>
    <w:rsid w:val="00001E95"/>
    <w:rsid w:val="00001ECD"/>
    <w:rsid w:val="0000220B"/>
    <w:rsid w:val="0000258D"/>
    <w:rsid w:val="00002639"/>
    <w:rsid w:val="00002841"/>
    <w:rsid w:val="00002CE8"/>
    <w:rsid w:val="000031E5"/>
    <w:rsid w:val="0000324F"/>
    <w:rsid w:val="00003329"/>
    <w:rsid w:val="00003372"/>
    <w:rsid w:val="000035E5"/>
    <w:rsid w:val="0000389A"/>
    <w:rsid w:val="000038C7"/>
    <w:rsid w:val="00003963"/>
    <w:rsid w:val="0000409C"/>
    <w:rsid w:val="00004101"/>
    <w:rsid w:val="00004850"/>
    <w:rsid w:val="00005053"/>
    <w:rsid w:val="0000514E"/>
    <w:rsid w:val="000052CA"/>
    <w:rsid w:val="00005419"/>
    <w:rsid w:val="000055A2"/>
    <w:rsid w:val="00005AB3"/>
    <w:rsid w:val="00005E66"/>
    <w:rsid w:val="0000628F"/>
    <w:rsid w:val="000069EE"/>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54D"/>
    <w:rsid w:val="0001057C"/>
    <w:rsid w:val="00010A89"/>
    <w:rsid w:val="00010CD0"/>
    <w:rsid w:val="00010DB5"/>
    <w:rsid w:val="00010F48"/>
    <w:rsid w:val="00010FE9"/>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62A8"/>
    <w:rsid w:val="00016778"/>
    <w:rsid w:val="000168F8"/>
    <w:rsid w:val="000169CA"/>
    <w:rsid w:val="00016A14"/>
    <w:rsid w:val="00016C24"/>
    <w:rsid w:val="00016C41"/>
    <w:rsid w:val="00017171"/>
    <w:rsid w:val="00017673"/>
    <w:rsid w:val="00017B6E"/>
    <w:rsid w:val="00017BB4"/>
    <w:rsid w:val="00017BC5"/>
    <w:rsid w:val="00017C46"/>
    <w:rsid w:val="00017D59"/>
    <w:rsid w:val="00017F97"/>
    <w:rsid w:val="00017FF1"/>
    <w:rsid w:val="00017FFE"/>
    <w:rsid w:val="0002007D"/>
    <w:rsid w:val="00020236"/>
    <w:rsid w:val="000203D7"/>
    <w:rsid w:val="00020436"/>
    <w:rsid w:val="000207D5"/>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2C8"/>
    <w:rsid w:val="00025373"/>
    <w:rsid w:val="0002590E"/>
    <w:rsid w:val="000260CC"/>
    <w:rsid w:val="00026236"/>
    <w:rsid w:val="00026390"/>
    <w:rsid w:val="00026560"/>
    <w:rsid w:val="0002657F"/>
    <w:rsid w:val="000266F3"/>
    <w:rsid w:val="000267E6"/>
    <w:rsid w:val="00026BE6"/>
    <w:rsid w:val="00026C4A"/>
    <w:rsid w:val="00027032"/>
    <w:rsid w:val="000272F8"/>
    <w:rsid w:val="000275D7"/>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59D"/>
    <w:rsid w:val="000336FF"/>
    <w:rsid w:val="00033ADA"/>
    <w:rsid w:val="00033B0C"/>
    <w:rsid w:val="00033C1A"/>
    <w:rsid w:val="00033F1C"/>
    <w:rsid w:val="00033F7E"/>
    <w:rsid w:val="000344DE"/>
    <w:rsid w:val="000348A8"/>
    <w:rsid w:val="000348C5"/>
    <w:rsid w:val="000349DA"/>
    <w:rsid w:val="000349DE"/>
    <w:rsid w:val="00034C26"/>
    <w:rsid w:val="00034D28"/>
    <w:rsid w:val="00034DB4"/>
    <w:rsid w:val="00034F5E"/>
    <w:rsid w:val="0003573B"/>
    <w:rsid w:val="00035B15"/>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9CF"/>
    <w:rsid w:val="00041D4A"/>
    <w:rsid w:val="00041ECB"/>
    <w:rsid w:val="000424AE"/>
    <w:rsid w:val="000424DB"/>
    <w:rsid w:val="000426BA"/>
    <w:rsid w:val="0004278C"/>
    <w:rsid w:val="00042AE1"/>
    <w:rsid w:val="00042C36"/>
    <w:rsid w:val="0004313E"/>
    <w:rsid w:val="000431EF"/>
    <w:rsid w:val="000433E3"/>
    <w:rsid w:val="00043778"/>
    <w:rsid w:val="0004405B"/>
    <w:rsid w:val="00044169"/>
    <w:rsid w:val="000441C7"/>
    <w:rsid w:val="000447B9"/>
    <w:rsid w:val="00044AB8"/>
    <w:rsid w:val="00044AC2"/>
    <w:rsid w:val="00044B54"/>
    <w:rsid w:val="00044E6D"/>
    <w:rsid w:val="00045031"/>
    <w:rsid w:val="000453C9"/>
    <w:rsid w:val="0004558E"/>
    <w:rsid w:val="000455C5"/>
    <w:rsid w:val="00045669"/>
    <w:rsid w:val="00045C67"/>
    <w:rsid w:val="00045C6E"/>
    <w:rsid w:val="00046265"/>
    <w:rsid w:val="000464B5"/>
    <w:rsid w:val="0004662C"/>
    <w:rsid w:val="00046DDA"/>
    <w:rsid w:val="00046ED4"/>
    <w:rsid w:val="0004716B"/>
    <w:rsid w:val="000472F6"/>
    <w:rsid w:val="00047383"/>
    <w:rsid w:val="0004741A"/>
    <w:rsid w:val="000476CC"/>
    <w:rsid w:val="000477AE"/>
    <w:rsid w:val="00047971"/>
    <w:rsid w:val="00047ECD"/>
    <w:rsid w:val="00047F02"/>
    <w:rsid w:val="00047F73"/>
    <w:rsid w:val="00050575"/>
    <w:rsid w:val="0005065C"/>
    <w:rsid w:val="00050C79"/>
    <w:rsid w:val="00050D5B"/>
    <w:rsid w:val="00050EE9"/>
    <w:rsid w:val="00050F13"/>
    <w:rsid w:val="00050FE8"/>
    <w:rsid w:val="000510BD"/>
    <w:rsid w:val="000511B1"/>
    <w:rsid w:val="00051431"/>
    <w:rsid w:val="0005170D"/>
    <w:rsid w:val="000519B5"/>
    <w:rsid w:val="00051AD0"/>
    <w:rsid w:val="00051EB7"/>
    <w:rsid w:val="00051EBB"/>
    <w:rsid w:val="000522F8"/>
    <w:rsid w:val="000523DD"/>
    <w:rsid w:val="000526F5"/>
    <w:rsid w:val="000527C4"/>
    <w:rsid w:val="00052881"/>
    <w:rsid w:val="000528CC"/>
    <w:rsid w:val="00052ACD"/>
    <w:rsid w:val="00052E1C"/>
    <w:rsid w:val="000530C5"/>
    <w:rsid w:val="000532E5"/>
    <w:rsid w:val="00053328"/>
    <w:rsid w:val="00053418"/>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76B"/>
    <w:rsid w:val="00055779"/>
    <w:rsid w:val="00055A0E"/>
    <w:rsid w:val="00055B5D"/>
    <w:rsid w:val="00055D8F"/>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83D"/>
    <w:rsid w:val="00057AD8"/>
    <w:rsid w:val="00057CBD"/>
    <w:rsid w:val="00057DF9"/>
    <w:rsid w:val="00057E82"/>
    <w:rsid w:val="00060092"/>
    <w:rsid w:val="00060273"/>
    <w:rsid w:val="000602C8"/>
    <w:rsid w:val="00060382"/>
    <w:rsid w:val="00060A92"/>
    <w:rsid w:val="00060CDC"/>
    <w:rsid w:val="00060D62"/>
    <w:rsid w:val="00061201"/>
    <w:rsid w:val="000618DA"/>
    <w:rsid w:val="00061B48"/>
    <w:rsid w:val="00061DD5"/>
    <w:rsid w:val="00061ED3"/>
    <w:rsid w:val="00061F34"/>
    <w:rsid w:val="00062229"/>
    <w:rsid w:val="000622A8"/>
    <w:rsid w:val="000625F4"/>
    <w:rsid w:val="00062D9E"/>
    <w:rsid w:val="00062FC9"/>
    <w:rsid w:val="00063298"/>
    <w:rsid w:val="0006359A"/>
    <w:rsid w:val="00063858"/>
    <w:rsid w:val="00063AAB"/>
    <w:rsid w:val="00063D1C"/>
    <w:rsid w:val="00063E08"/>
    <w:rsid w:val="00063EEE"/>
    <w:rsid w:val="00063FF5"/>
    <w:rsid w:val="000641DF"/>
    <w:rsid w:val="000649F9"/>
    <w:rsid w:val="00064AC4"/>
    <w:rsid w:val="00064C71"/>
    <w:rsid w:val="00064D75"/>
    <w:rsid w:val="000652BC"/>
    <w:rsid w:val="000654B5"/>
    <w:rsid w:val="000654F8"/>
    <w:rsid w:val="000656ED"/>
    <w:rsid w:val="000658B3"/>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777A"/>
    <w:rsid w:val="000677EC"/>
    <w:rsid w:val="00067A48"/>
    <w:rsid w:val="00067A63"/>
    <w:rsid w:val="00067AE7"/>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904"/>
    <w:rsid w:val="00071DB6"/>
    <w:rsid w:val="00072040"/>
    <w:rsid w:val="0007205E"/>
    <w:rsid w:val="0007217E"/>
    <w:rsid w:val="00072595"/>
    <w:rsid w:val="00072626"/>
    <w:rsid w:val="0007289B"/>
    <w:rsid w:val="000729AA"/>
    <w:rsid w:val="00072A11"/>
    <w:rsid w:val="00072C31"/>
    <w:rsid w:val="00072DBF"/>
    <w:rsid w:val="0007368A"/>
    <w:rsid w:val="00073704"/>
    <w:rsid w:val="00073719"/>
    <w:rsid w:val="000737A6"/>
    <w:rsid w:val="0007381E"/>
    <w:rsid w:val="00073E5B"/>
    <w:rsid w:val="00073ED8"/>
    <w:rsid w:val="00074161"/>
    <w:rsid w:val="000742E4"/>
    <w:rsid w:val="000744B5"/>
    <w:rsid w:val="00074C32"/>
    <w:rsid w:val="00074CC9"/>
    <w:rsid w:val="00074DD1"/>
    <w:rsid w:val="00075382"/>
    <w:rsid w:val="000753BA"/>
    <w:rsid w:val="00075480"/>
    <w:rsid w:val="0007568D"/>
    <w:rsid w:val="000757ED"/>
    <w:rsid w:val="00075AEC"/>
    <w:rsid w:val="00075E4E"/>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0CCA"/>
    <w:rsid w:val="00080D26"/>
    <w:rsid w:val="00080E4A"/>
    <w:rsid w:val="000813C4"/>
    <w:rsid w:val="00081523"/>
    <w:rsid w:val="00081C35"/>
    <w:rsid w:val="00081C8B"/>
    <w:rsid w:val="000826F7"/>
    <w:rsid w:val="0008280E"/>
    <w:rsid w:val="00082902"/>
    <w:rsid w:val="00082BAF"/>
    <w:rsid w:val="00082C07"/>
    <w:rsid w:val="000830F7"/>
    <w:rsid w:val="00083A82"/>
    <w:rsid w:val="00083D81"/>
    <w:rsid w:val="0008435A"/>
    <w:rsid w:val="00084574"/>
    <w:rsid w:val="00084784"/>
    <w:rsid w:val="00084951"/>
    <w:rsid w:val="00084F2E"/>
    <w:rsid w:val="0008507D"/>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09"/>
    <w:rsid w:val="000903D2"/>
    <w:rsid w:val="00090D59"/>
    <w:rsid w:val="00090E60"/>
    <w:rsid w:val="000910B8"/>
    <w:rsid w:val="0009119C"/>
    <w:rsid w:val="000911D8"/>
    <w:rsid w:val="000913B0"/>
    <w:rsid w:val="0009142C"/>
    <w:rsid w:val="0009152B"/>
    <w:rsid w:val="00091794"/>
    <w:rsid w:val="0009196D"/>
    <w:rsid w:val="00091B22"/>
    <w:rsid w:val="0009203F"/>
    <w:rsid w:val="0009211C"/>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D04"/>
    <w:rsid w:val="000952A5"/>
    <w:rsid w:val="00095465"/>
    <w:rsid w:val="0009558C"/>
    <w:rsid w:val="00095E05"/>
    <w:rsid w:val="0009621E"/>
    <w:rsid w:val="00096392"/>
    <w:rsid w:val="000963A6"/>
    <w:rsid w:val="00096503"/>
    <w:rsid w:val="00096798"/>
    <w:rsid w:val="00096F25"/>
    <w:rsid w:val="000972B9"/>
    <w:rsid w:val="00097E39"/>
    <w:rsid w:val="00097F36"/>
    <w:rsid w:val="00097FDD"/>
    <w:rsid w:val="000A001E"/>
    <w:rsid w:val="000A071E"/>
    <w:rsid w:val="000A09B4"/>
    <w:rsid w:val="000A09C5"/>
    <w:rsid w:val="000A11A3"/>
    <w:rsid w:val="000A12AA"/>
    <w:rsid w:val="000A1878"/>
    <w:rsid w:val="000A1AD7"/>
    <w:rsid w:val="000A1B2F"/>
    <w:rsid w:val="000A1CB3"/>
    <w:rsid w:val="000A1F66"/>
    <w:rsid w:val="000A259D"/>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51A"/>
    <w:rsid w:val="000A5631"/>
    <w:rsid w:val="000A5862"/>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5D"/>
    <w:rsid w:val="000B10C1"/>
    <w:rsid w:val="000B11DD"/>
    <w:rsid w:val="000B14B6"/>
    <w:rsid w:val="000B1545"/>
    <w:rsid w:val="000B15EC"/>
    <w:rsid w:val="000B176D"/>
    <w:rsid w:val="000B1833"/>
    <w:rsid w:val="000B193B"/>
    <w:rsid w:val="000B1C5C"/>
    <w:rsid w:val="000B1D26"/>
    <w:rsid w:val="000B1ED9"/>
    <w:rsid w:val="000B1F79"/>
    <w:rsid w:val="000B216E"/>
    <w:rsid w:val="000B2399"/>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51CA"/>
    <w:rsid w:val="000B5772"/>
    <w:rsid w:val="000B5B05"/>
    <w:rsid w:val="000B5B8E"/>
    <w:rsid w:val="000B5D5E"/>
    <w:rsid w:val="000B5E8F"/>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B7D9E"/>
    <w:rsid w:val="000C0093"/>
    <w:rsid w:val="000C0142"/>
    <w:rsid w:val="000C05D1"/>
    <w:rsid w:val="000C0D87"/>
    <w:rsid w:val="000C0DC2"/>
    <w:rsid w:val="000C0E0F"/>
    <w:rsid w:val="000C10DA"/>
    <w:rsid w:val="000C113E"/>
    <w:rsid w:val="000C1658"/>
    <w:rsid w:val="000C1925"/>
    <w:rsid w:val="000C1D5C"/>
    <w:rsid w:val="000C1E7D"/>
    <w:rsid w:val="000C1E9C"/>
    <w:rsid w:val="000C20FA"/>
    <w:rsid w:val="000C2147"/>
    <w:rsid w:val="000C2278"/>
    <w:rsid w:val="000C2404"/>
    <w:rsid w:val="000C32F1"/>
    <w:rsid w:val="000C3846"/>
    <w:rsid w:val="000C4231"/>
    <w:rsid w:val="000C427F"/>
    <w:rsid w:val="000C4639"/>
    <w:rsid w:val="000C471D"/>
    <w:rsid w:val="000C4959"/>
    <w:rsid w:val="000C4A01"/>
    <w:rsid w:val="000C4C17"/>
    <w:rsid w:val="000C4D98"/>
    <w:rsid w:val="000C5047"/>
    <w:rsid w:val="000C5700"/>
    <w:rsid w:val="000C5A0A"/>
    <w:rsid w:val="000C5A6F"/>
    <w:rsid w:val="000C5E92"/>
    <w:rsid w:val="000C693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AEB"/>
    <w:rsid w:val="000D2D9A"/>
    <w:rsid w:val="000D2EBB"/>
    <w:rsid w:val="000D3426"/>
    <w:rsid w:val="000D3906"/>
    <w:rsid w:val="000D3BE0"/>
    <w:rsid w:val="000D3F69"/>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774"/>
    <w:rsid w:val="000E1BC0"/>
    <w:rsid w:val="000E1C29"/>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D0F"/>
    <w:rsid w:val="000E408B"/>
    <w:rsid w:val="000E477D"/>
    <w:rsid w:val="000E489D"/>
    <w:rsid w:val="000E491F"/>
    <w:rsid w:val="000E4ED4"/>
    <w:rsid w:val="000E5011"/>
    <w:rsid w:val="000E50D9"/>
    <w:rsid w:val="000E5748"/>
    <w:rsid w:val="000E57D5"/>
    <w:rsid w:val="000E599C"/>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A7D"/>
    <w:rsid w:val="000F2B89"/>
    <w:rsid w:val="000F2BB5"/>
    <w:rsid w:val="000F3539"/>
    <w:rsid w:val="000F4120"/>
    <w:rsid w:val="000F42D7"/>
    <w:rsid w:val="000F457D"/>
    <w:rsid w:val="000F46FC"/>
    <w:rsid w:val="000F4C3A"/>
    <w:rsid w:val="000F4CA9"/>
    <w:rsid w:val="000F5062"/>
    <w:rsid w:val="000F5130"/>
    <w:rsid w:val="000F5209"/>
    <w:rsid w:val="000F5ACD"/>
    <w:rsid w:val="000F5D1F"/>
    <w:rsid w:val="000F6614"/>
    <w:rsid w:val="000F746E"/>
    <w:rsid w:val="000F74E7"/>
    <w:rsid w:val="000F765F"/>
    <w:rsid w:val="000F7ACD"/>
    <w:rsid w:val="000F7B71"/>
    <w:rsid w:val="0010016B"/>
    <w:rsid w:val="00100360"/>
    <w:rsid w:val="001006D0"/>
    <w:rsid w:val="00100BE0"/>
    <w:rsid w:val="00100DC4"/>
    <w:rsid w:val="00101065"/>
    <w:rsid w:val="001012E9"/>
    <w:rsid w:val="00101AE1"/>
    <w:rsid w:val="00101C72"/>
    <w:rsid w:val="00101CAD"/>
    <w:rsid w:val="00101E6B"/>
    <w:rsid w:val="00102006"/>
    <w:rsid w:val="00102049"/>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6BC"/>
    <w:rsid w:val="00104C4F"/>
    <w:rsid w:val="00104CB9"/>
    <w:rsid w:val="00104E50"/>
    <w:rsid w:val="001050EF"/>
    <w:rsid w:val="00105185"/>
    <w:rsid w:val="001058C5"/>
    <w:rsid w:val="00105BBA"/>
    <w:rsid w:val="00105C48"/>
    <w:rsid w:val="00105E19"/>
    <w:rsid w:val="0010630B"/>
    <w:rsid w:val="0010662C"/>
    <w:rsid w:val="00106FFC"/>
    <w:rsid w:val="00107901"/>
    <w:rsid w:val="00107EC7"/>
    <w:rsid w:val="0011003F"/>
    <w:rsid w:val="0011025F"/>
    <w:rsid w:val="00110384"/>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3BF"/>
    <w:rsid w:val="001124B8"/>
    <w:rsid w:val="0011260C"/>
    <w:rsid w:val="0011296E"/>
    <w:rsid w:val="00112D4F"/>
    <w:rsid w:val="001131D6"/>
    <w:rsid w:val="001134BC"/>
    <w:rsid w:val="00113522"/>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22E"/>
    <w:rsid w:val="00121451"/>
    <w:rsid w:val="00121627"/>
    <w:rsid w:val="001219B0"/>
    <w:rsid w:val="00121C31"/>
    <w:rsid w:val="00121C9B"/>
    <w:rsid w:val="00121CAC"/>
    <w:rsid w:val="00121CFB"/>
    <w:rsid w:val="00121E95"/>
    <w:rsid w:val="0012225D"/>
    <w:rsid w:val="001222BC"/>
    <w:rsid w:val="001226F1"/>
    <w:rsid w:val="001230FF"/>
    <w:rsid w:val="001233F1"/>
    <w:rsid w:val="001238D0"/>
    <w:rsid w:val="00123A84"/>
    <w:rsid w:val="00123D9B"/>
    <w:rsid w:val="00123E1E"/>
    <w:rsid w:val="00124122"/>
    <w:rsid w:val="001241FC"/>
    <w:rsid w:val="00124231"/>
    <w:rsid w:val="00124300"/>
    <w:rsid w:val="001249A5"/>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C87"/>
    <w:rsid w:val="00132336"/>
    <w:rsid w:val="00132582"/>
    <w:rsid w:val="001325F1"/>
    <w:rsid w:val="00132B63"/>
    <w:rsid w:val="00132CBE"/>
    <w:rsid w:val="0013322C"/>
    <w:rsid w:val="001337F9"/>
    <w:rsid w:val="00133C66"/>
    <w:rsid w:val="00133D66"/>
    <w:rsid w:val="00133D70"/>
    <w:rsid w:val="001340D5"/>
    <w:rsid w:val="00134226"/>
    <w:rsid w:val="00134227"/>
    <w:rsid w:val="00134649"/>
    <w:rsid w:val="001346A4"/>
    <w:rsid w:val="0013478A"/>
    <w:rsid w:val="00134A55"/>
    <w:rsid w:val="00134B80"/>
    <w:rsid w:val="00134F15"/>
    <w:rsid w:val="001351FA"/>
    <w:rsid w:val="00135235"/>
    <w:rsid w:val="00135A84"/>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870"/>
    <w:rsid w:val="00141948"/>
    <w:rsid w:val="001419E1"/>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80B"/>
    <w:rsid w:val="00144EB4"/>
    <w:rsid w:val="00144F08"/>
    <w:rsid w:val="00144FDA"/>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F58"/>
    <w:rsid w:val="00146F9D"/>
    <w:rsid w:val="00147092"/>
    <w:rsid w:val="001474A1"/>
    <w:rsid w:val="00147565"/>
    <w:rsid w:val="00147569"/>
    <w:rsid w:val="0014776D"/>
    <w:rsid w:val="001477B6"/>
    <w:rsid w:val="00147ACA"/>
    <w:rsid w:val="00147BDA"/>
    <w:rsid w:val="00147F18"/>
    <w:rsid w:val="001502A3"/>
    <w:rsid w:val="00150325"/>
    <w:rsid w:val="00150B73"/>
    <w:rsid w:val="00151167"/>
    <w:rsid w:val="00151542"/>
    <w:rsid w:val="001518D3"/>
    <w:rsid w:val="00151949"/>
    <w:rsid w:val="00151CDD"/>
    <w:rsid w:val="00151D1D"/>
    <w:rsid w:val="00151F4C"/>
    <w:rsid w:val="00152466"/>
    <w:rsid w:val="00152A66"/>
    <w:rsid w:val="00152B24"/>
    <w:rsid w:val="00152C97"/>
    <w:rsid w:val="0015326A"/>
    <w:rsid w:val="00153592"/>
    <w:rsid w:val="0015389E"/>
    <w:rsid w:val="00153AC7"/>
    <w:rsid w:val="00153B4D"/>
    <w:rsid w:val="00153CBC"/>
    <w:rsid w:val="00153D16"/>
    <w:rsid w:val="00153D88"/>
    <w:rsid w:val="00153DBF"/>
    <w:rsid w:val="00153EDF"/>
    <w:rsid w:val="00153F87"/>
    <w:rsid w:val="00153FB1"/>
    <w:rsid w:val="00153FD0"/>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6AD"/>
    <w:rsid w:val="00156785"/>
    <w:rsid w:val="00156973"/>
    <w:rsid w:val="00156F2E"/>
    <w:rsid w:val="00156F65"/>
    <w:rsid w:val="00156FD7"/>
    <w:rsid w:val="00157329"/>
    <w:rsid w:val="0015738B"/>
    <w:rsid w:val="00157A7A"/>
    <w:rsid w:val="00157DF8"/>
    <w:rsid w:val="001601B1"/>
    <w:rsid w:val="00160444"/>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DAE"/>
    <w:rsid w:val="00164112"/>
    <w:rsid w:val="00164183"/>
    <w:rsid w:val="0016428F"/>
    <w:rsid w:val="0016437A"/>
    <w:rsid w:val="001648C3"/>
    <w:rsid w:val="00164BF5"/>
    <w:rsid w:val="00164E21"/>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FEE"/>
    <w:rsid w:val="001743F2"/>
    <w:rsid w:val="0017444F"/>
    <w:rsid w:val="0017472F"/>
    <w:rsid w:val="001748D5"/>
    <w:rsid w:val="00174A35"/>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77FE0"/>
    <w:rsid w:val="001802C4"/>
    <w:rsid w:val="0018044F"/>
    <w:rsid w:val="00180466"/>
    <w:rsid w:val="0018058A"/>
    <w:rsid w:val="001808DF"/>
    <w:rsid w:val="00180D0F"/>
    <w:rsid w:val="0018158E"/>
    <w:rsid w:val="00181664"/>
    <w:rsid w:val="00181984"/>
    <w:rsid w:val="00181C0F"/>
    <w:rsid w:val="00182280"/>
    <w:rsid w:val="001825BE"/>
    <w:rsid w:val="001826EB"/>
    <w:rsid w:val="00182797"/>
    <w:rsid w:val="00182AB9"/>
    <w:rsid w:val="00182B23"/>
    <w:rsid w:val="0018314E"/>
    <w:rsid w:val="001839EF"/>
    <w:rsid w:val="00183B8F"/>
    <w:rsid w:val="00183F01"/>
    <w:rsid w:val="001844FF"/>
    <w:rsid w:val="0018467F"/>
    <w:rsid w:val="00184719"/>
    <w:rsid w:val="00184A9C"/>
    <w:rsid w:val="00184B58"/>
    <w:rsid w:val="001851AC"/>
    <w:rsid w:val="00185260"/>
    <w:rsid w:val="00185544"/>
    <w:rsid w:val="0018557E"/>
    <w:rsid w:val="00185609"/>
    <w:rsid w:val="001857EB"/>
    <w:rsid w:val="001858C4"/>
    <w:rsid w:val="00185B11"/>
    <w:rsid w:val="00185BD2"/>
    <w:rsid w:val="00185E68"/>
    <w:rsid w:val="00185EA6"/>
    <w:rsid w:val="0018627C"/>
    <w:rsid w:val="001863FE"/>
    <w:rsid w:val="001864B8"/>
    <w:rsid w:val="001864D4"/>
    <w:rsid w:val="0018691F"/>
    <w:rsid w:val="00186AD4"/>
    <w:rsid w:val="00186D44"/>
    <w:rsid w:val="0018726C"/>
    <w:rsid w:val="0018730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A1"/>
    <w:rsid w:val="00194341"/>
    <w:rsid w:val="00194422"/>
    <w:rsid w:val="001947F1"/>
    <w:rsid w:val="00194D14"/>
    <w:rsid w:val="00194D41"/>
    <w:rsid w:val="00194D7A"/>
    <w:rsid w:val="001956D9"/>
    <w:rsid w:val="0019578D"/>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DA"/>
    <w:rsid w:val="001A283E"/>
    <w:rsid w:val="001A28ED"/>
    <w:rsid w:val="001A29F3"/>
    <w:rsid w:val="001A2F3F"/>
    <w:rsid w:val="001A3C9E"/>
    <w:rsid w:val="001A416C"/>
    <w:rsid w:val="001A42D1"/>
    <w:rsid w:val="001A440D"/>
    <w:rsid w:val="001A47BE"/>
    <w:rsid w:val="001A485D"/>
    <w:rsid w:val="001A4A8B"/>
    <w:rsid w:val="001A4EBE"/>
    <w:rsid w:val="001A4FA2"/>
    <w:rsid w:val="001A51F4"/>
    <w:rsid w:val="001A53E0"/>
    <w:rsid w:val="001A5580"/>
    <w:rsid w:val="001A5836"/>
    <w:rsid w:val="001A5B75"/>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F1"/>
    <w:rsid w:val="001B0750"/>
    <w:rsid w:val="001B0CE3"/>
    <w:rsid w:val="001B12D3"/>
    <w:rsid w:val="001B1426"/>
    <w:rsid w:val="001B175E"/>
    <w:rsid w:val="001B1C60"/>
    <w:rsid w:val="001B1EA0"/>
    <w:rsid w:val="001B1FFF"/>
    <w:rsid w:val="001B25BC"/>
    <w:rsid w:val="001B275D"/>
    <w:rsid w:val="001B2E2D"/>
    <w:rsid w:val="001B2F49"/>
    <w:rsid w:val="001B302F"/>
    <w:rsid w:val="001B3079"/>
    <w:rsid w:val="001B3687"/>
    <w:rsid w:val="001B368A"/>
    <w:rsid w:val="001B386E"/>
    <w:rsid w:val="001B38BB"/>
    <w:rsid w:val="001B3C5C"/>
    <w:rsid w:val="001B3DC5"/>
    <w:rsid w:val="001B3E19"/>
    <w:rsid w:val="001B3E3D"/>
    <w:rsid w:val="001B4084"/>
    <w:rsid w:val="001B4133"/>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E53"/>
    <w:rsid w:val="001C0281"/>
    <w:rsid w:val="001C0431"/>
    <w:rsid w:val="001C04D3"/>
    <w:rsid w:val="001C06E6"/>
    <w:rsid w:val="001C0A0D"/>
    <w:rsid w:val="001C0C5D"/>
    <w:rsid w:val="001C0CF4"/>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4240"/>
    <w:rsid w:val="001C462D"/>
    <w:rsid w:val="001C46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A32"/>
    <w:rsid w:val="001C6CF8"/>
    <w:rsid w:val="001C6D79"/>
    <w:rsid w:val="001C6EA1"/>
    <w:rsid w:val="001C6EF7"/>
    <w:rsid w:val="001C73F9"/>
    <w:rsid w:val="001C743F"/>
    <w:rsid w:val="001C783C"/>
    <w:rsid w:val="001C7951"/>
    <w:rsid w:val="001C7961"/>
    <w:rsid w:val="001C7B0C"/>
    <w:rsid w:val="001D06D4"/>
    <w:rsid w:val="001D092E"/>
    <w:rsid w:val="001D0E18"/>
    <w:rsid w:val="001D120B"/>
    <w:rsid w:val="001D1374"/>
    <w:rsid w:val="001D1600"/>
    <w:rsid w:val="001D17FD"/>
    <w:rsid w:val="001D1873"/>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50BD"/>
    <w:rsid w:val="001D5667"/>
    <w:rsid w:val="001D56FE"/>
    <w:rsid w:val="001D5A4A"/>
    <w:rsid w:val="001D5B39"/>
    <w:rsid w:val="001D5CCC"/>
    <w:rsid w:val="001D5DA7"/>
    <w:rsid w:val="001D6077"/>
    <w:rsid w:val="001D62E9"/>
    <w:rsid w:val="001D631D"/>
    <w:rsid w:val="001D646F"/>
    <w:rsid w:val="001D6947"/>
    <w:rsid w:val="001D7014"/>
    <w:rsid w:val="001D7859"/>
    <w:rsid w:val="001E01F4"/>
    <w:rsid w:val="001E061E"/>
    <w:rsid w:val="001E0939"/>
    <w:rsid w:val="001E0A89"/>
    <w:rsid w:val="001E10C9"/>
    <w:rsid w:val="001E11B2"/>
    <w:rsid w:val="001E1334"/>
    <w:rsid w:val="001E1586"/>
    <w:rsid w:val="001E1745"/>
    <w:rsid w:val="001E1E14"/>
    <w:rsid w:val="001E1EA9"/>
    <w:rsid w:val="001E1FAB"/>
    <w:rsid w:val="001E22A3"/>
    <w:rsid w:val="001E2394"/>
    <w:rsid w:val="001E267E"/>
    <w:rsid w:val="001E2754"/>
    <w:rsid w:val="001E2A9E"/>
    <w:rsid w:val="001E2AA9"/>
    <w:rsid w:val="001E2BB6"/>
    <w:rsid w:val="001E2C87"/>
    <w:rsid w:val="001E2D04"/>
    <w:rsid w:val="001E2F90"/>
    <w:rsid w:val="001E312C"/>
    <w:rsid w:val="001E32C2"/>
    <w:rsid w:val="001E3536"/>
    <w:rsid w:val="001E379A"/>
    <w:rsid w:val="001E4011"/>
    <w:rsid w:val="001E4107"/>
    <w:rsid w:val="001E446F"/>
    <w:rsid w:val="001E4523"/>
    <w:rsid w:val="001E47AC"/>
    <w:rsid w:val="001E483A"/>
    <w:rsid w:val="001E486E"/>
    <w:rsid w:val="001E48D0"/>
    <w:rsid w:val="001E48FE"/>
    <w:rsid w:val="001E4BDF"/>
    <w:rsid w:val="001E4C2B"/>
    <w:rsid w:val="001E4FCD"/>
    <w:rsid w:val="001E5263"/>
    <w:rsid w:val="001E537D"/>
    <w:rsid w:val="001E599A"/>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F0"/>
    <w:rsid w:val="001F4E6A"/>
    <w:rsid w:val="001F5407"/>
    <w:rsid w:val="001F563F"/>
    <w:rsid w:val="001F5641"/>
    <w:rsid w:val="001F56B7"/>
    <w:rsid w:val="001F5912"/>
    <w:rsid w:val="001F5B61"/>
    <w:rsid w:val="001F5E38"/>
    <w:rsid w:val="001F5E9E"/>
    <w:rsid w:val="001F613F"/>
    <w:rsid w:val="001F61A1"/>
    <w:rsid w:val="001F628D"/>
    <w:rsid w:val="001F62D0"/>
    <w:rsid w:val="001F6314"/>
    <w:rsid w:val="001F63F8"/>
    <w:rsid w:val="001F642E"/>
    <w:rsid w:val="001F649E"/>
    <w:rsid w:val="001F660D"/>
    <w:rsid w:val="001F6616"/>
    <w:rsid w:val="001F6A4B"/>
    <w:rsid w:val="001F6E36"/>
    <w:rsid w:val="001F717A"/>
    <w:rsid w:val="001F78D1"/>
    <w:rsid w:val="001F7D42"/>
    <w:rsid w:val="001F7DAB"/>
    <w:rsid w:val="001F7DE9"/>
    <w:rsid w:val="001F7E01"/>
    <w:rsid w:val="001F7FCD"/>
    <w:rsid w:val="002001F6"/>
    <w:rsid w:val="0020033A"/>
    <w:rsid w:val="00200664"/>
    <w:rsid w:val="002007D2"/>
    <w:rsid w:val="00200860"/>
    <w:rsid w:val="002008D6"/>
    <w:rsid w:val="00200FD2"/>
    <w:rsid w:val="002013CE"/>
    <w:rsid w:val="002014C4"/>
    <w:rsid w:val="002016E8"/>
    <w:rsid w:val="002018D7"/>
    <w:rsid w:val="00201916"/>
    <w:rsid w:val="00201961"/>
    <w:rsid w:val="00201E21"/>
    <w:rsid w:val="00202211"/>
    <w:rsid w:val="0020224C"/>
    <w:rsid w:val="002025CD"/>
    <w:rsid w:val="00202DCF"/>
    <w:rsid w:val="0020315E"/>
    <w:rsid w:val="00203265"/>
    <w:rsid w:val="002032D6"/>
    <w:rsid w:val="00203376"/>
    <w:rsid w:val="002034FC"/>
    <w:rsid w:val="002039E9"/>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10418"/>
    <w:rsid w:val="00210560"/>
    <w:rsid w:val="00210814"/>
    <w:rsid w:val="00210B1F"/>
    <w:rsid w:val="00210D7E"/>
    <w:rsid w:val="00211043"/>
    <w:rsid w:val="002112D3"/>
    <w:rsid w:val="002113D6"/>
    <w:rsid w:val="0021145F"/>
    <w:rsid w:val="0021149E"/>
    <w:rsid w:val="002116BF"/>
    <w:rsid w:val="00211E9B"/>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BA"/>
    <w:rsid w:val="00215517"/>
    <w:rsid w:val="00215698"/>
    <w:rsid w:val="002157C2"/>
    <w:rsid w:val="002157E7"/>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C64"/>
    <w:rsid w:val="00217CAE"/>
    <w:rsid w:val="00217CAF"/>
    <w:rsid w:val="00220151"/>
    <w:rsid w:val="002206AD"/>
    <w:rsid w:val="002208E3"/>
    <w:rsid w:val="002209F4"/>
    <w:rsid w:val="00220ADE"/>
    <w:rsid w:val="00220B22"/>
    <w:rsid w:val="00220F1B"/>
    <w:rsid w:val="00220F2F"/>
    <w:rsid w:val="00221072"/>
    <w:rsid w:val="0022118D"/>
    <w:rsid w:val="00221304"/>
    <w:rsid w:val="00221648"/>
    <w:rsid w:val="002218F6"/>
    <w:rsid w:val="00221E2C"/>
    <w:rsid w:val="00221ECD"/>
    <w:rsid w:val="002221AC"/>
    <w:rsid w:val="002222E6"/>
    <w:rsid w:val="00222348"/>
    <w:rsid w:val="002224CD"/>
    <w:rsid w:val="00222651"/>
    <w:rsid w:val="00222894"/>
    <w:rsid w:val="00222A85"/>
    <w:rsid w:val="00222AF7"/>
    <w:rsid w:val="002230E2"/>
    <w:rsid w:val="00223258"/>
    <w:rsid w:val="0022367F"/>
    <w:rsid w:val="0022385C"/>
    <w:rsid w:val="00223925"/>
    <w:rsid w:val="00223ED7"/>
    <w:rsid w:val="002242EA"/>
    <w:rsid w:val="00224384"/>
    <w:rsid w:val="00224450"/>
    <w:rsid w:val="00224592"/>
    <w:rsid w:val="00224638"/>
    <w:rsid w:val="00224B7C"/>
    <w:rsid w:val="00224E1F"/>
    <w:rsid w:val="00224F34"/>
    <w:rsid w:val="002251D2"/>
    <w:rsid w:val="00225A3A"/>
    <w:rsid w:val="00225A83"/>
    <w:rsid w:val="00225B20"/>
    <w:rsid w:val="00225C27"/>
    <w:rsid w:val="00225D0A"/>
    <w:rsid w:val="002260D8"/>
    <w:rsid w:val="0022655C"/>
    <w:rsid w:val="002266C5"/>
    <w:rsid w:val="00226756"/>
    <w:rsid w:val="00226887"/>
    <w:rsid w:val="00226B53"/>
    <w:rsid w:val="00226EFC"/>
    <w:rsid w:val="00227068"/>
    <w:rsid w:val="0022736E"/>
    <w:rsid w:val="00227376"/>
    <w:rsid w:val="002273D5"/>
    <w:rsid w:val="002278C4"/>
    <w:rsid w:val="00227A19"/>
    <w:rsid w:val="00230188"/>
    <w:rsid w:val="0023031A"/>
    <w:rsid w:val="00230415"/>
    <w:rsid w:val="002306B4"/>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2B26"/>
    <w:rsid w:val="002331E5"/>
    <w:rsid w:val="0023342A"/>
    <w:rsid w:val="002334D1"/>
    <w:rsid w:val="002335AB"/>
    <w:rsid w:val="00233667"/>
    <w:rsid w:val="00234002"/>
    <w:rsid w:val="0023423A"/>
    <w:rsid w:val="00234379"/>
    <w:rsid w:val="002343AE"/>
    <w:rsid w:val="00234600"/>
    <w:rsid w:val="00234706"/>
    <w:rsid w:val="00234AA1"/>
    <w:rsid w:val="00234B18"/>
    <w:rsid w:val="00234B2F"/>
    <w:rsid w:val="00235248"/>
    <w:rsid w:val="002354E1"/>
    <w:rsid w:val="00235629"/>
    <w:rsid w:val="002356C4"/>
    <w:rsid w:val="00235C34"/>
    <w:rsid w:val="00235FDC"/>
    <w:rsid w:val="0023610D"/>
    <w:rsid w:val="0023649D"/>
    <w:rsid w:val="00237170"/>
    <w:rsid w:val="00237223"/>
    <w:rsid w:val="0023751C"/>
    <w:rsid w:val="00240432"/>
    <w:rsid w:val="002404E5"/>
    <w:rsid w:val="002407C5"/>
    <w:rsid w:val="002408B8"/>
    <w:rsid w:val="00240A2F"/>
    <w:rsid w:val="00240EF7"/>
    <w:rsid w:val="00240F65"/>
    <w:rsid w:val="00241061"/>
    <w:rsid w:val="00241280"/>
    <w:rsid w:val="002413B6"/>
    <w:rsid w:val="0024162C"/>
    <w:rsid w:val="0024164B"/>
    <w:rsid w:val="00241826"/>
    <w:rsid w:val="00241967"/>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4292"/>
    <w:rsid w:val="00244505"/>
    <w:rsid w:val="002448DD"/>
    <w:rsid w:val="00244CBF"/>
    <w:rsid w:val="00244DEA"/>
    <w:rsid w:val="00244EC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90E"/>
    <w:rsid w:val="00247C81"/>
    <w:rsid w:val="00247E12"/>
    <w:rsid w:val="00250375"/>
    <w:rsid w:val="00250B8F"/>
    <w:rsid w:val="00250BAE"/>
    <w:rsid w:val="00250C23"/>
    <w:rsid w:val="00251323"/>
    <w:rsid w:val="00251452"/>
    <w:rsid w:val="002514CD"/>
    <w:rsid w:val="002517AA"/>
    <w:rsid w:val="00251B24"/>
    <w:rsid w:val="00251B3F"/>
    <w:rsid w:val="00251D90"/>
    <w:rsid w:val="0025218C"/>
    <w:rsid w:val="00252981"/>
    <w:rsid w:val="00252A33"/>
    <w:rsid w:val="00252A41"/>
    <w:rsid w:val="00252E3A"/>
    <w:rsid w:val="00253872"/>
    <w:rsid w:val="0025391B"/>
    <w:rsid w:val="00253B21"/>
    <w:rsid w:val="00253C69"/>
    <w:rsid w:val="0025409D"/>
    <w:rsid w:val="002546CE"/>
    <w:rsid w:val="00254906"/>
    <w:rsid w:val="002549EF"/>
    <w:rsid w:val="00254C47"/>
    <w:rsid w:val="00254CE2"/>
    <w:rsid w:val="00254DEE"/>
    <w:rsid w:val="00254F38"/>
    <w:rsid w:val="0025515B"/>
    <w:rsid w:val="00255261"/>
    <w:rsid w:val="00255502"/>
    <w:rsid w:val="00255979"/>
    <w:rsid w:val="00255B47"/>
    <w:rsid w:val="00255CAB"/>
    <w:rsid w:val="00255CE5"/>
    <w:rsid w:val="00255F79"/>
    <w:rsid w:val="0025645B"/>
    <w:rsid w:val="00256495"/>
    <w:rsid w:val="0025667F"/>
    <w:rsid w:val="00256994"/>
    <w:rsid w:val="00256A59"/>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DA1"/>
    <w:rsid w:val="002611AF"/>
    <w:rsid w:val="002611EB"/>
    <w:rsid w:val="0026174F"/>
    <w:rsid w:val="00261F21"/>
    <w:rsid w:val="00261FAE"/>
    <w:rsid w:val="002624FF"/>
    <w:rsid w:val="00262C40"/>
    <w:rsid w:val="00262D07"/>
    <w:rsid w:val="00263106"/>
    <w:rsid w:val="0026357C"/>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D93"/>
    <w:rsid w:val="002716D4"/>
    <w:rsid w:val="0027187A"/>
    <w:rsid w:val="00271897"/>
    <w:rsid w:val="0027199B"/>
    <w:rsid w:val="00271A39"/>
    <w:rsid w:val="00271AD4"/>
    <w:rsid w:val="00272057"/>
    <w:rsid w:val="00272460"/>
    <w:rsid w:val="00272789"/>
    <w:rsid w:val="00272A1F"/>
    <w:rsid w:val="00272D9C"/>
    <w:rsid w:val="00272E6D"/>
    <w:rsid w:val="00272F1F"/>
    <w:rsid w:val="00272FE3"/>
    <w:rsid w:val="002731C0"/>
    <w:rsid w:val="0027365E"/>
    <w:rsid w:val="002736F0"/>
    <w:rsid w:val="002739EE"/>
    <w:rsid w:val="00273D84"/>
    <w:rsid w:val="00273E3E"/>
    <w:rsid w:val="002742D0"/>
    <w:rsid w:val="00274980"/>
    <w:rsid w:val="00274AFC"/>
    <w:rsid w:val="00274C0A"/>
    <w:rsid w:val="00274F9A"/>
    <w:rsid w:val="0027504C"/>
    <w:rsid w:val="002750C5"/>
    <w:rsid w:val="0027526F"/>
    <w:rsid w:val="00275329"/>
    <w:rsid w:val="0027532A"/>
    <w:rsid w:val="002755D3"/>
    <w:rsid w:val="00275688"/>
    <w:rsid w:val="00275965"/>
    <w:rsid w:val="00275AC6"/>
    <w:rsid w:val="00275D69"/>
    <w:rsid w:val="002761CD"/>
    <w:rsid w:val="002763D0"/>
    <w:rsid w:val="0027656A"/>
    <w:rsid w:val="0027687E"/>
    <w:rsid w:val="00276BE3"/>
    <w:rsid w:val="00276C79"/>
    <w:rsid w:val="00276D80"/>
    <w:rsid w:val="00276E8E"/>
    <w:rsid w:val="002770C0"/>
    <w:rsid w:val="00277225"/>
    <w:rsid w:val="002773A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5095"/>
    <w:rsid w:val="00285567"/>
    <w:rsid w:val="002857AD"/>
    <w:rsid w:val="00285C4B"/>
    <w:rsid w:val="00285CE7"/>
    <w:rsid w:val="00285F85"/>
    <w:rsid w:val="0028621F"/>
    <w:rsid w:val="002864D4"/>
    <w:rsid w:val="00286E27"/>
    <w:rsid w:val="00286F1B"/>
    <w:rsid w:val="0028714A"/>
    <w:rsid w:val="002877E2"/>
    <w:rsid w:val="00287850"/>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255D"/>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DD"/>
    <w:rsid w:val="002A0B59"/>
    <w:rsid w:val="002A0C77"/>
    <w:rsid w:val="002A0CA9"/>
    <w:rsid w:val="002A127D"/>
    <w:rsid w:val="002A13F2"/>
    <w:rsid w:val="002A235C"/>
    <w:rsid w:val="002A275F"/>
    <w:rsid w:val="002A2EF8"/>
    <w:rsid w:val="002A340C"/>
    <w:rsid w:val="002A3689"/>
    <w:rsid w:val="002A36E6"/>
    <w:rsid w:val="002A38BC"/>
    <w:rsid w:val="002A39CB"/>
    <w:rsid w:val="002A3A27"/>
    <w:rsid w:val="002A3CD5"/>
    <w:rsid w:val="002A4630"/>
    <w:rsid w:val="002A46B4"/>
    <w:rsid w:val="002A490D"/>
    <w:rsid w:val="002A497A"/>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A58"/>
    <w:rsid w:val="002B10C7"/>
    <w:rsid w:val="002B1141"/>
    <w:rsid w:val="002B14C3"/>
    <w:rsid w:val="002B1957"/>
    <w:rsid w:val="002B1A9E"/>
    <w:rsid w:val="002B1FE9"/>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19C"/>
    <w:rsid w:val="002B434A"/>
    <w:rsid w:val="002B45C3"/>
    <w:rsid w:val="002B4791"/>
    <w:rsid w:val="002B48B0"/>
    <w:rsid w:val="002B4AE3"/>
    <w:rsid w:val="002B4E1F"/>
    <w:rsid w:val="002B5078"/>
    <w:rsid w:val="002B50F4"/>
    <w:rsid w:val="002B55DE"/>
    <w:rsid w:val="002B582E"/>
    <w:rsid w:val="002B59EA"/>
    <w:rsid w:val="002B5D5C"/>
    <w:rsid w:val="002B5F90"/>
    <w:rsid w:val="002B61F0"/>
    <w:rsid w:val="002B625D"/>
    <w:rsid w:val="002B6A25"/>
    <w:rsid w:val="002B6A3B"/>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1437"/>
    <w:rsid w:val="002C1725"/>
    <w:rsid w:val="002C190D"/>
    <w:rsid w:val="002C1B86"/>
    <w:rsid w:val="002C1F5D"/>
    <w:rsid w:val="002C1F91"/>
    <w:rsid w:val="002C1FE9"/>
    <w:rsid w:val="002C2BFB"/>
    <w:rsid w:val="002C2D74"/>
    <w:rsid w:val="002C34CB"/>
    <w:rsid w:val="002C3950"/>
    <w:rsid w:val="002C3986"/>
    <w:rsid w:val="002C39E0"/>
    <w:rsid w:val="002C3BEA"/>
    <w:rsid w:val="002C3D2C"/>
    <w:rsid w:val="002C3E6F"/>
    <w:rsid w:val="002C3F8C"/>
    <w:rsid w:val="002C4053"/>
    <w:rsid w:val="002C4071"/>
    <w:rsid w:val="002C4077"/>
    <w:rsid w:val="002C435C"/>
    <w:rsid w:val="002C479C"/>
    <w:rsid w:val="002C4985"/>
    <w:rsid w:val="002C4A15"/>
    <w:rsid w:val="002C4C06"/>
    <w:rsid w:val="002C4CA2"/>
    <w:rsid w:val="002C4E23"/>
    <w:rsid w:val="002C53AA"/>
    <w:rsid w:val="002C57DE"/>
    <w:rsid w:val="002C5CA8"/>
    <w:rsid w:val="002C5D0E"/>
    <w:rsid w:val="002C60D4"/>
    <w:rsid w:val="002C615B"/>
    <w:rsid w:val="002C619D"/>
    <w:rsid w:val="002C6232"/>
    <w:rsid w:val="002C66D1"/>
    <w:rsid w:val="002C6A86"/>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444"/>
    <w:rsid w:val="002D0623"/>
    <w:rsid w:val="002D0706"/>
    <w:rsid w:val="002D09AF"/>
    <w:rsid w:val="002D0BB9"/>
    <w:rsid w:val="002D0EB9"/>
    <w:rsid w:val="002D0F57"/>
    <w:rsid w:val="002D11B8"/>
    <w:rsid w:val="002D1B9E"/>
    <w:rsid w:val="002D1BF7"/>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807"/>
    <w:rsid w:val="002D4A3A"/>
    <w:rsid w:val="002D4D12"/>
    <w:rsid w:val="002D4E06"/>
    <w:rsid w:val="002D50F2"/>
    <w:rsid w:val="002D54B7"/>
    <w:rsid w:val="002D5847"/>
    <w:rsid w:val="002D5961"/>
    <w:rsid w:val="002D5981"/>
    <w:rsid w:val="002D59E0"/>
    <w:rsid w:val="002D5AA1"/>
    <w:rsid w:val="002D5AB2"/>
    <w:rsid w:val="002D5BB1"/>
    <w:rsid w:val="002D63F1"/>
    <w:rsid w:val="002D665A"/>
    <w:rsid w:val="002D695B"/>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CC"/>
    <w:rsid w:val="002E5042"/>
    <w:rsid w:val="002E52D8"/>
    <w:rsid w:val="002E53B2"/>
    <w:rsid w:val="002E56E1"/>
    <w:rsid w:val="002E5F85"/>
    <w:rsid w:val="002E6034"/>
    <w:rsid w:val="002E6044"/>
    <w:rsid w:val="002E6162"/>
    <w:rsid w:val="002E64D2"/>
    <w:rsid w:val="002E65F0"/>
    <w:rsid w:val="002E668C"/>
    <w:rsid w:val="002E6AAC"/>
    <w:rsid w:val="002E6F02"/>
    <w:rsid w:val="002E75B1"/>
    <w:rsid w:val="002E75C2"/>
    <w:rsid w:val="002E765E"/>
    <w:rsid w:val="002E77A2"/>
    <w:rsid w:val="002E7F1E"/>
    <w:rsid w:val="002F00F2"/>
    <w:rsid w:val="002F023A"/>
    <w:rsid w:val="002F02A7"/>
    <w:rsid w:val="002F05FD"/>
    <w:rsid w:val="002F08BD"/>
    <w:rsid w:val="002F09D5"/>
    <w:rsid w:val="002F0F2C"/>
    <w:rsid w:val="002F0F9E"/>
    <w:rsid w:val="002F10BB"/>
    <w:rsid w:val="002F1455"/>
    <w:rsid w:val="002F1672"/>
    <w:rsid w:val="002F1B54"/>
    <w:rsid w:val="002F1D70"/>
    <w:rsid w:val="002F1EA5"/>
    <w:rsid w:val="002F1F23"/>
    <w:rsid w:val="002F2105"/>
    <w:rsid w:val="002F24A8"/>
    <w:rsid w:val="002F256F"/>
    <w:rsid w:val="002F27D3"/>
    <w:rsid w:val="002F28D4"/>
    <w:rsid w:val="002F2A4A"/>
    <w:rsid w:val="002F2CC1"/>
    <w:rsid w:val="002F2F25"/>
    <w:rsid w:val="002F2FB0"/>
    <w:rsid w:val="002F31B3"/>
    <w:rsid w:val="002F3235"/>
    <w:rsid w:val="002F3426"/>
    <w:rsid w:val="002F35FA"/>
    <w:rsid w:val="002F3B82"/>
    <w:rsid w:val="002F3DE8"/>
    <w:rsid w:val="002F41BA"/>
    <w:rsid w:val="002F4C04"/>
    <w:rsid w:val="002F50C7"/>
    <w:rsid w:val="002F52A1"/>
    <w:rsid w:val="002F5577"/>
    <w:rsid w:val="002F56A9"/>
    <w:rsid w:val="002F579F"/>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61C"/>
    <w:rsid w:val="00300775"/>
    <w:rsid w:val="00300958"/>
    <w:rsid w:val="003011BE"/>
    <w:rsid w:val="003015AB"/>
    <w:rsid w:val="003015B2"/>
    <w:rsid w:val="0030189C"/>
    <w:rsid w:val="00301C1D"/>
    <w:rsid w:val="00301C60"/>
    <w:rsid w:val="00301DAF"/>
    <w:rsid w:val="00301F14"/>
    <w:rsid w:val="0030207E"/>
    <w:rsid w:val="0030256E"/>
    <w:rsid w:val="0030287E"/>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D39"/>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E5"/>
    <w:rsid w:val="00312399"/>
    <w:rsid w:val="00312972"/>
    <w:rsid w:val="00313252"/>
    <w:rsid w:val="003133D8"/>
    <w:rsid w:val="00313844"/>
    <w:rsid w:val="00313A77"/>
    <w:rsid w:val="00313B82"/>
    <w:rsid w:val="00313F42"/>
    <w:rsid w:val="00314081"/>
    <w:rsid w:val="003147C4"/>
    <w:rsid w:val="0031499F"/>
    <w:rsid w:val="00314B6C"/>
    <w:rsid w:val="00314D82"/>
    <w:rsid w:val="00314E19"/>
    <w:rsid w:val="0031532F"/>
    <w:rsid w:val="003158EC"/>
    <w:rsid w:val="0031592C"/>
    <w:rsid w:val="00315C21"/>
    <w:rsid w:val="00316146"/>
    <w:rsid w:val="003164B5"/>
    <w:rsid w:val="00316573"/>
    <w:rsid w:val="0031659A"/>
    <w:rsid w:val="0031695B"/>
    <w:rsid w:val="00317012"/>
    <w:rsid w:val="00317A59"/>
    <w:rsid w:val="00317B7C"/>
    <w:rsid w:val="00320875"/>
    <w:rsid w:val="003208D9"/>
    <w:rsid w:val="003209B8"/>
    <w:rsid w:val="003209D7"/>
    <w:rsid w:val="0032118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C31"/>
    <w:rsid w:val="00323E06"/>
    <w:rsid w:val="00324020"/>
    <w:rsid w:val="0032438C"/>
    <w:rsid w:val="00324862"/>
    <w:rsid w:val="0032493C"/>
    <w:rsid w:val="00324D81"/>
    <w:rsid w:val="00324E25"/>
    <w:rsid w:val="00324F34"/>
    <w:rsid w:val="003251D7"/>
    <w:rsid w:val="003256A9"/>
    <w:rsid w:val="0032583E"/>
    <w:rsid w:val="00325987"/>
    <w:rsid w:val="00325E61"/>
    <w:rsid w:val="00325EE3"/>
    <w:rsid w:val="00325F72"/>
    <w:rsid w:val="003265B4"/>
    <w:rsid w:val="003268E6"/>
    <w:rsid w:val="0032713B"/>
    <w:rsid w:val="0032733D"/>
    <w:rsid w:val="00327433"/>
    <w:rsid w:val="00327439"/>
    <w:rsid w:val="0032746D"/>
    <w:rsid w:val="0032748B"/>
    <w:rsid w:val="003274B0"/>
    <w:rsid w:val="00327539"/>
    <w:rsid w:val="003278F3"/>
    <w:rsid w:val="00327A74"/>
    <w:rsid w:val="00327D1C"/>
    <w:rsid w:val="00327E80"/>
    <w:rsid w:val="003304A4"/>
    <w:rsid w:val="003307C6"/>
    <w:rsid w:val="0033096F"/>
    <w:rsid w:val="00330A1B"/>
    <w:rsid w:val="00330B43"/>
    <w:rsid w:val="00330ECB"/>
    <w:rsid w:val="00331135"/>
    <w:rsid w:val="003313E5"/>
    <w:rsid w:val="003314C0"/>
    <w:rsid w:val="0033153C"/>
    <w:rsid w:val="00331652"/>
    <w:rsid w:val="00331953"/>
    <w:rsid w:val="00331BE8"/>
    <w:rsid w:val="00331D57"/>
    <w:rsid w:val="00331D5A"/>
    <w:rsid w:val="00331FD3"/>
    <w:rsid w:val="003322BA"/>
    <w:rsid w:val="0033235F"/>
    <w:rsid w:val="003323F0"/>
    <w:rsid w:val="003323FA"/>
    <w:rsid w:val="003324F3"/>
    <w:rsid w:val="00332B8E"/>
    <w:rsid w:val="0033324D"/>
    <w:rsid w:val="00333510"/>
    <w:rsid w:val="00333ABB"/>
    <w:rsid w:val="00333ADD"/>
    <w:rsid w:val="00333B9C"/>
    <w:rsid w:val="00333C17"/>
    <w:rsid w:val="00333C9F"/>
    <w:rsid w:val="00334043"/>
    <w:rsid w:val="003342D8"/>
    <w:rsid w:val="0033443D"/>
    <w:rsid w:val="00334669"/>
    <w:rsid w:val="003347E1"/>
    <w:rsid w:val="0033488F"/>
    <w:rsid w:val="0033491F"/>
    <w:rsid w:val="0033493D"/>
    <w:rsid w:val="00334CCD"/>
    <w:rsid w:val="00334F35"/>
    <w:rsid w:val="003355F1"/>
    <w:rsid w:val="003355FA"/>
    <w:rsid w:val="00335882"/>
    <w:rsid w:val="00335B14"/>
    <w:rsid w:val="00335EAE"/>
    <w:rsid w:val="00336031"/>
    <w:rsid w:val="003361A8"/>
    <w:rsid w:val="0033629D"/>
    <w:rsid w:val="0033632A"/>
    <w:rsid w:val="00336719"/>
    <w:rsid w:val="00336732"/>
    <w:rsid w:val="00336939"/>
    <w:rsid w:val="00336C79"/>
    <w:rsid w:val="00336D7D"/>
    <w:rsid w:val="0033718B"/>
    <w:rsid w:val="003375CE"/>
    <w:rsid w:val="00337851"/>
    <w:rsid w:val="00337AB3"/>
    <w:rsid w:val="00337C4A"/>
    <w:rsid w:val="00337D36"/>
    <w:rsid w:val="00340220"/>
    <w:rsid w:val="003404C2"/>
    <w:rsid w:val="00340995"/>
    <w:rsid w:val="00340A57"/>
    <w:rsid w:val="00340A85"/>
    <w:rsid w:val="00340EE4"/>
    <w:rsid w:val="00340F77"/>
    <w:rsid w:val="00341457"/>
    <w:rsid w:val="0034178F"/>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EF0"/>
    <w:rsid w:val="00345F5A"/>
    <w:rsid w:val="00346000"/>
    <w:rsid w:val="00346023"/>
    <w:rsid w:val="00346438"/>
    <w:rsid w:val="003466BC"/>
    <w:rsid w:val="0034688B"/>
    <w:rsid w:val="00346989"/>
    <w:rsid w:val="00346AED"/>
    <w:rsid w:val="00346D69"/>
    <w:rsid w:val="00346DCA"/>
    <w:rsid w:val="0034746C"/>
    <w:rsid w:val="0034793D"/>
    <w:rsid w:val="00347946"/>
    <w:rsid w:val="00347A68"/>
    <w:rsid w:val="00347AE9"/>
    <w:rsid w:val="00347B90"/>
    <w:rsid w:val="00347C2A"/>
    <w:rsid w:val="00347DBE"/>
    <w:rsid w:val="00347DE6"/>
    <w:rsid w:val="00347E78"/>
    <w:rsid w:val="0035020E"/>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B0D"/>
    <w:rsid w:val="00352CD1"/>
    <w:rsid w:val="00352D3A"/>
    <w:rsid w:val="00352DC5"/>
    <w:rsid w:val="00352DEC"/>
    <w:rsid w:val="003530AE"/>
    <w:rsid w:val="0035327F"/>
    <w:rsid w:val="00353379"/>
    <w:rsid w:val="00353681"/>
    <w:rsid w:val="0035380C"/>
    <w:rsid w:val="003538B5"/>
    <w:rsid w:val="0035392E"/>
    <w:rsid w:val="00353BCA"/>
    <w:rsid w:val="00353C2B"/>
    <w:rsid w:val="00353C48"/>
    <w:rsid w:val="00353CF2"/>
    <w:rsid w:val="00353D3F"/>
    <w:rsid w:val="00353FC0"/>
    <w:rsid w:val="00353FCB"/>
    <w:rsid w:val="00353FE5"/>
    <w:rsid w:val="00354878"/>
    <w:rsid w:val="00354899"/>
    <w:rsid w:val="00354A25"/>
    <w:rsid w:val="00354AFA"/>
    <w:rsid w:val="00354F5D"/>
    <w:rsid w:val="0035507F"/>
    <w:rsid w:val="003551FA"/>
    <w:rsid w:val="003554E8"/>
    <w:rsid w:val="003557CE"/>
    <w:rsid w:val="00355852"/>
    <w:rsid w:val="0035591B"/>
    <w:rsid w:val="00355C71"/>
    <w:rsid w:val="00355F2E"/>
    <w:rsid w:val="00355F4F"/>
    <w:rsid w:val="0035610B"/>
    <w:rsid w:val="003561D5"/>
    <w:rsid w:val="00356736"/>
    <w:rsid w:val="0035675D"/>
    <w:rsid w:val="00356FB6"/>
    <w:rsid w:val="00357078"/>
    <w:rsid w:val="00357135"/>
    <w:rsid w:val="003576A8"/>
    <w:rsid w:val="003576E7"/>
    <w:rsid w:val="00357A16"/>
    <w:rsid w:val="00357B8F"/>
    <w:rsid w:val="00357EFF"/>
    <w:rsid w:val="003600AF"/>
    <w:rsid w:val="0036013E"/>
    <w:rsid w:val="003603C6"/>
    <w:rsid w:val="00360426"/>
    <w:rsid w:val="00360C14"/>
    <w:rsid w:val="00360D7D"/>
    <w:rsid w:val="00360D98"/>
    <w:rsid w:val="003612C9"/>
    <w:rsid w:val="0036151F"/>
    <w:rsid w:val="00361B3D"/>
    <w:rsid w:val="00361B44"/>
    <w:rsid w:val="003622B2"/>
    <w:rsid w:val="00362400"/>
    <w:rsid w:val="003625AC"/>
    <w:rsid w:val="00362699"/>
    <w:rsid w:val="003627C6"/>
    <w:rsid w:val="00362858"/>
    <w:rsid w:val="003628FD"/>
    <w:rsid w:val="00362AB8"/>
    <w:rsid w:val="00362ACF"/>
    <w:rsid w:val="00362AF6"/>
    <w:rsid w:val="00362BF0"/>
    <w:rsid w:val="0036336C"/>
    <w:rsid w:val="003633AE"/>
    <w:rsid w:val="003634A8"/>
    <w:rsid w:val="00363641"/>
    <w:rsid w:val="0036376B"/>
    <w:rsid w:val="003638FF"/>
    <w:rsid w:val="00363ED4"/>
    <w:rsid w:val="0036404C"/>
    <w:rsid w:val="00364150"/>
    <w:rsid w:val="0036430B"/>
    <w:rsid w:val="00364700"/>
    <w:rsid w:val="00364703"/>
    <w:rsid w:val="0036488B"/>
    <w:rsid w:val="00364A08"/>
    <w:rsid w:val="00364A64"/>
    <w:rsid w:val="00365256"/>
    <w:rsid w:val="00365459"/>
    <w:rsid w:val="00365589"/>
    <w:rsid w:val="003656BB"/>
    <w:rsid w:val="00365909"/>
    <w:rsid w:val="0036596E"/>
    <w:rsid w:val="003663DA"/>
    <w:rsid w:val="003663E1"/>
    <w:rsid w:val="00366423"/>
    <w:rsid w:val="003664E0"/>
    <w:rsid w:val="003664ED"/>
    <w:rsid w:val="0036688A"/>
    <w:rsid w:val="00366AAD"/>
    <w:rsid w:val="00366BEC"/>
    <w:rsid w:val="00366CB3"/>
    <w:rsid w:val="00367960"/>
    <w:rsid w:val="00367B80"/>
    <w:rsid w:val="00367BD0"/>
    <w:rsid w:val="00367BE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100"/>
    <w:rsid w:val="00372215"/>
    <w:rsid w:val="00372225"/>
    <w:rsid w:val="00372696"/>
    <w:rsid w:val="0037269E"/>
    <w:rsid w:val="003728F3"/>
    <w:rsid w:val="00372F09"/>
    <w:rsid w:val="00373210"/>
    <w:rsid w:val="00373386"/>
    <w:rsid w:val="0037368F"/>
    <w:rsid w:val="00373C78"/>
    <w:rsid w:val="00374595"/>
    <w:rsid w:val="0037473D"/>
    <w:rsid w:val="0037477E"/>
    <w:rsid w:val="00374CCE"/>
    <w:rsid w:val="00374CED"/>
    <w:rsid w:val="00375139"/>
    <w:rsid w:val="00375185"/>
    <w:rsid w:val="00375AC1"/>
    <w:rsid w:val="00375D71"/>
    <w:rsid w:val="00375E2D"/>
    <w:rsid w:val="0037611E"/>
    <w:rsid w:val="003767D9"/>
    <w:rsid w:val="00376B03"/>
    <w:rsid w:val="00376C8C"/>
    <w:rsid w:val="003770F0"/>
    <w:rsid w:val="0037716F"/>
    <w:rsid w:val="00377257"/>
    <w:rsid w:val="00377492"/>
    <w:rsid w:val="00377990"/>
    <w:rsid w:val="00377BA1"/>
    <w:rsid w:val="00377D59"/>
    <w:rsid w:val="00377FE4"/>
    <w:rsid w:val="00380027"/>
    <w:rsid w:val="003807F4"/>
    <w:rsid w:val="00380A92"/>
    <w:rsid w:val="00380C30"/>
    <w:rsid w:val="003814E8"/>
    <w:rsid w:val="0038153D"/>
    <w:rsid w:val="003815B7"/>
    <w:rsid w:val="00381606"/>
    <w:rsid w:val="0038195C"/>
    <w:rsid w:val="00381D33"/>
    <w:rsid w:val="00382290"/>
    <w:rsid w:val="003823EE"/>
    <w:rsid w:val="00382543"/>
    <w:rsid w:val="0038260D"/>
    <w:rsid w:val="003826CA"/>
    <w:rsid w:val="00382700"/>
    <w:rsid w:val="003828A6"/>
    <w:rsid w:val="00382A4F"/>
    <w:rsid w:val="00382BA6"/>
    <w:rsid w:val="003832C9"/>
    <w:rsid w:val="00383A57"/>
    <w:rsid w:val="00384192"/>
    <w:rsid w:val="003845DF"/>
    <w:rsid w:val="0038462A"/>
    <w:rsid w:val="003846A5"/>
    <w:rsid w:val="00384DA4"/>
    <w:rsid w:val="00384E26"/>
    <w:rsid w:val="00385042"/>
    <w:rsid w:val="003852CE"/>
    <w:rsid w:val="0038557C"/>
    <w:rsid w:val="00385605"/>
    <w:rsid w:val="00385CF4"/>
    <w:rsid w:val="00385E80"/>
    <w:rsid w:val="00385ECE"/>
    <w:rsid w:val="00385F39"/>
    <w:rsid w:val="00386104"/>
    <w:rsid w:val="00386400"/>
    <w:rsid w:val="00386C9D"/>
    <w:rsid w:val="00386FC0"/>
    <w:rsid w:val="0038767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3E8E"/>
    <w:rsid w:val="003942EF"/>
    <w:rsid w:val="0039454A"/>
    <w:rsid w:val="0039466E"/>
    <w:rsid w:val="003948AA"/>
    <w:rsid w:val="003956C8"/>
    <w:rsid w:val="00395941"/>
    <w:rsid w:val="00395AEA"/>
    <w:rsid w:val="00395E3A"/>
    <w:rsid w:val="00395FA8"/>
    <w:rsid w:val="00396FAE"/>
    <w:rsid w:val="0039704E"/>
    <w:rsid w:val="00397225"/>
    <w:rsid w:val="003972FC"/>
    <w:rsid w:val="00397445"/>
    <w:rsid w:val="003976B2"/>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63D"/>
    <w:rsid w:val="003A3E0A"/>
    <w:rsid w:val="003A413B"/>
    <w:rsid w:val="003A42C5"/>
    <w:rsid w:val="003A451D"/>
    <w:rsid w:val="003A455C"/>
    <w:rsid w:val="003A478A"/>
    <w:rsid w:val="003A495D"/>
    <w:rsid w:val="003A4EFA"/>
    <w:rsid w:val="003A50BE"/>
    <w:rsid w:val="003A5161"/>
    <w:rsid w:val="003A55D7"/>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BAC"/>
    <w:rsid w:val="003B0CFC"/>
    <w:rsid w:val="003B1328"/>
    <w:rsid w:val="003B1336"/>
    <w:rsid w:val="003B15D5"/>
    <w:rsid w:val="003B169A"/>
    <w:rsid w:val="003B1962"/>
    <w:rsid w:val="003B1BB5"/>
    <w:rsid w:val="003B1DCC"/>
    <w:rsid w:val="003B2197"/>
    <w:rsid w:val="003B2501"/>
    <w:rsid w:val="003B25FD"/>
    <w:rsid w:val="003B264A"/>
    <w:rsid w:val="003B2665"/>
    <w:rsid w:val="003B26E8"/>
    <w:rsid w:val="003B302E"/>
    <w:rsid w:val="003B323E"/>
    <w:rsid w:val="003B32E6"/>
    <w:rsid w:val="003B343A"/>
    <w:rsid w:val="003B3714"/>
    <w:rsid w:val="003B378E"/>
    <w:rsid w:val="003B3A25"/>
    <w:rsid w:val="003B3CF5"/>
    <w:rsid w:val="003B444C"/>
    <w:rsid w:val="003B47C2"/>
    <w:rsid w:val="003B4A03"/>
    <w:rsid w:val="003B4C49"/>
    <w:rsid w:val="003B4C9A"/>
    <w:rsid w:val="003B53F7"/>
    <w:rsid w:val="003B5426"/>
    <w:rsid w:val="003B595A"/>
    <w:rsid w:val="003B59A8"/>
    <w:rsid w:val="003B5C48"/>
    <w:rsid w:val="003B5CD2"/>
    <w:rsid w:val="003B5DC8"/>
    <w:rsid w:val="003B6017"/>
    <w:rsid w:val="003B61F3"/>
    <w:rsid w:val="003B6F1B"/>
    <w:rsid w:val="003B710E"/>
    <w:rsid w:val="003B714E"/>
    <w:rsid w:val="003B7705"/>
    <w:rsid w:val="003B77C8"/>
    <w:rsid w:val="003B77E0"/>
    <w:rsid w:val="003B7CA6"/>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499"/>
    <w:rsid w:val="003C29CF"/>
    <w:rsid w:val="003C2C81"/>
    <w:rsid w:val="003C2E60"/>
    <w:rsid w:val="003C3050"/>
    <w:rsid w:val="003C3353"/>
    <w:rsid w:val="003C33BE"/>
    <w:rsid w:val="003C3598"/>
    <w:rsid w:val="003C3CD2"/>
    <w:rsid w:val="003C4271"/>
    <w:rsid w:val="003C432A"/>
    <w:rsid w:val="003C4761"/>
    <w:rsid w:val="003C4804"/>
    <w:rsid w:val="003C4A4F"/>
    <w:rsid w:val="003C4A70"/>
    <w:rsid w:val="003C4B72"/>
    <w:rsid w:val="003C4ECC"/>
    <w:rsid w:val="003C51F1"/>
    <w:rsid w:val="003C53BD"/>
    <w:rsid w:val="003C57FC"/>
    <w:rsid w:val="003C5FC6"/>
    <w:rsid w:val="003C6446"/>
    <w:rsid w:val="003C69FE"/>
    <w:rsid w:val="003C6AF1"/>
    <w:rsid w:val="003C6D16"/>
    <w:rsid w:val="003C6FE9"/>
    <w:rsid w:val="003C70D4"/>
    <w:rsid w:val="003C7216"/>
    <w:rsid w:val="003C72BF"/>
    <w:rsid w:val="003C72D9"/>
    <w:rsid w:val="003C7344"/>
    <w:rsid w:val="003C73FE"/>
    <w:rsid w:val="003C7862"/>
    <w:rsid w:val="003C7CCB"/>
    <w:rsid w:val="003C7CDB"/>
    <w:rsid w:val="003C7CE3"/>
    <w:rsid w:val="003C7D30"/>
    <w:rsid w:val="003C7F47"/>
    <w:rsid w:val="003C7F5B"/>
    <w:rsid w:val="003D0093"/>
    <w:rsid w:val="003D04B6"/>
    <w:rsid w:val="003D059D"/>
    <w:rsid w:val="003D072C"/>
    <w:rsid w:val="003D0D09"/>
    <w:rsid w:val="003D1317"/>
    <w:rsid w:val="003D132B"/>
    <w:rsid w:val="003D13EF"/>
    <w:rsid w:val="003D1B99"/>
    <w:rsid w:val="003D2075"/>
    <w:rsid w:val="003D254B"/>
    <w:rsid w:val="003D27F6"/>
    <w:rsid w:val="003D2B85"/>
    <w:rsid w:val="003D2EFF"/>
    <w:rsid w:val="003D3056"/>
    <w:rsid w:val="003D34C3"/>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63F"/>
    <w:rsid w:val="003D673A"/>
    <w:rsid w:val="003D673B"/>
    <w:rsid w:val="003D6870"/>
    <w:rsid w:val="003D6BFF"/>
    <w:rsid w:val="003D6C04"/>
    <w:rsid w:val="003D6F09"/>
    <w:rsid w:val="003D703C"/>
    <w:rsid w:val="003D7064"/>
    <w:rsid w:val="003D716D"/>
    <w:rsid w:val="003D72CC"/>
    <w:rsid w:val="003D7308"/>
    <w:rsid w:val="003D787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370"/>
    <w:rsid w:val="003E24C9"/>
    <w:rsid w:val="003E26DE"/>
    <w:rsid w:val="003E280B"/>
    <w:rsid w:val="003E2EA2"/>
    <w:rsid w:val="003E2F71"/>
    <w:rsid w:val="003E2FEF"/>
    <w:rsid w:val="003E3186"/>
    <w:rsid w:val="003E32DA"/>
    <w:rsid w:val="003E3323"/>
    <w:rsid w:val="003E33FF"/>
    <w:rsid w:val="003E3550"/>
    <w:rsid w:val="003E391B"/>
    <w:rsid w:val="003E3BAC"/>
    <w:rsid w:val="003E3DBC"/>
    <w:rsid w:val="003E3EBE"/>
    <w:rsid w:val="003E3F9B"/>
    <w:rsid w:val="003E4333"/>
    <w:rsid w:val="003E44F2"/>
    <w:rsid w:val="003E47BC"/>
    <w:rsid w:val="003E4801"/>
    <w:rsid w:val="003E4C80"/>
    <w:rsid w:val="003E518A"/>
    <w:rsid w:val="003E52FC"/>
    <w:rsid w:val="003E54FF"/>
    <w:rsid w:val="003E550F"/>
    <w:rsid w:val="003E55AB"/>
    <w:rsid w:val="003E5B0A"/>
    <w:rsid w:val="003E5F9E"/>
    <w:rsid w:val="003E602F"/>
    <w:rsid w:val="003E61BA"/>
    <w:rsid w:val="003E61C6"/>
    <w:rsid w:val="003E62BE"/>
    <w:rsid w:val="003E62E1"/>
    <w:rsid w:val="003E6314"/>
    <w:rsid w:val="003E6732"/>
    <w:rsid w:val="003E6834"/>
    <w:rsid w:val="003E7167"/>
    <w:rsid w:val="003E7289"/>
    <w:rsid w:val="003E7552"/>
    <w:rsid w:val="003E79BB"/>
    <w:rsid w:val="003E7C01"/>
    <w:rsid w:val="003E7C96"/>
    <w:rsid w:val="003E7CB1"/>
    <w:rsid w:val="003E7F51"/>
    <w:rsid w:val="003F0164"/>
    <w:rsid w:val="003F0434"/>
    <w:rsid w:val="003F05A6"/>
    <w:rsid w:val="003F06B8"/>
    <w:rsid w:val="003F0860"/>
    <w:rsid w:val="003F0F0D"/>
    <w:rsid w:val="003F1030"/>
    <w:rsid w:val="003F13B2"/>
    <w:rsid w:val="003F13D3"/>
    <w:rsid w:val="003F1CC2"/>
    <w:rsid w:val="003F1D75"/>
    <w:rsid w:val="003F1EE8"/>
    <w:rsid w:val="003F268A"/>
    <w:rsid w:val="003F2C89"/>
    <w:rsid w:val="003F2E6D"/>
    <w:rsid w:val="003F34E4"/>
    <w:rsid w:val="003F34E9"/>
    <w:rsid w:val="003F3759"/>
    <w:rsid w:val="003F3AC6"/>
    <w:rsid w:val="003F41AB"/>
    <w:rsid w:val="003F41F8"/>
    <w:rsid w:val="003F47C4"/>
    <w:rsid w:val="003F491A"/>
    <w:rsid w:val="003F4A11"/>
    <w:rsid w:val="003F4F6D"/>
    <w:rsid w:val="003F5106"/>
    <w:rsid w:val="003F55A2"/>
    <w:rsid w:val="003F56AB"/>
    <w:rsid w:val="003F5739"/>
    <w:rsid w:val="003F5740"/>
    <w:rsid w:val="003F58EF"/>
    <w:rsid w:val="003F5A38"/>
    <w:rsid w:val="003F5B9C"/>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D5B"/>
    <w:rsid w:val="00402DE5"/>
    <w:rsid w:val="00402F66"/>
    <w:rsid w:val="0040315B"/>
    <w:rsid w:val="0040376C"/>
    <w:rsid w:val="00403B3F"/>
    <w:rsid w:val="00403D40"/>
    <w:rsid w:val="00403D6C"/>
    <w:rsid w:val="004048D0"/>
    <w:rsid w:val="0040496F"/>
    <w:rsid w:val="00404E9F"/>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E1"/>
    <w:rsid w:val="00406F32"/>
    <w:rsid w:val="00407067"/>
    <w:rsid w:val="004074D2"/>
    <w:rsid w:val="00407549"/>
    <w:rsid w:val="00407A3F"/>
    <w:rsid w:val="00407AC2"/>
    <w:rsid w:val="00407BF0"/>
    <w:rsid w:val="00410744"/>
    <w:rsid w:val="004108A7"/>
    <w:rsid w:val="00410CCE"/>
    <w:rsid w:val="00410DF7"/>
    <w:rsid w:val="004113DB"/>
    <w:rsid w:val="0041166D"/>
    <w:rsid w:val="00411F2B"/>
    <w:rsid w:val="00412063"/>
    <w:rsid w:val="00412452"/>
    <w:rsid w:val="004124C7"/>
    <w:rsid w:val="0041261A"/>
    <w:rsid w:val="00412D0B"/>
    <w:rsid w:val="00412EA8"/>
    <w:rsid w:val="0041338A"/>
    <w:rsid w:val="004133BE"/>
    <w:rsid w:val="00413E59"/>
    <w:rsid w:val="00413EEB"/>
    <w:rsid w:val="00414728"/>
    <w:rsid w:val="00414A61"/>
    <w:rsid w:val="00414BC0"/>
    <w:rsid w:val="00414CDD"/>
    <w:rsid w:val="00414E26"/>
    <w:rsid w:val="00414EF3"/>
    <w:rsid w:val="0041587A"/>
    <w:rsid w:val="00415933"/>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BE0"/>
    <w:rsid w:val="00422C50"/>
    <w:rsid w:val="00423171"/>
    <w:rsid w:val="004232BC"/>
    <w:rsid w:val="0042367F"/>
    <w:rsid w:val="0042381F"/>
    <w:rsid w:val="00423FD5"/>
    <w:rsid w:val="0042442D"/>
    <w:rsid w:val="0042447B"/>
    <w:rsid w:val="00424670"/>
    <w:rsid w:val="00424763"/>
    <w:rsid w:val="004248D9"/>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50A"/>
    <w:rsid w:val="00427691"/>
    <w:rsid w:val="00427B4B"/>
    <w:rsid w:val="00427EAE"/>
    <w:rsid w:val="00427EB0"/>
    <w:rsid w:val="004303D2"/>
    <w:rsid w:val="00430737"/>
    <w:rsid w:val="00430995"/>
    <w:rsid w:val="004309A8"/>
    <w:rsid w:val="00430A7C"/>
    <w:rsid w:val="00430DB2"/>
    <w:rsid w:val="00430F24"/>
    <w:rsid w:val="004310E4"/>
    <w:rsid w:val="0043126E"/>
    <w:rsid w:val="00431336"/>
    <w:rsid w:val="00431AF7"/>
    <w:rsid w:val="00431FFB"/>
    <w:rsid w:val="00432284"/>
    <w:rsid w:val="004323FD"/>
    <w:rsid w:val="00432611"/>
    <w:rsid w:val="004327CA"/>
    <w:rsid w:val="00432839"/>
    <w:rsid w:val="00432A10"/>
    <w:rsid w:val="00432CC9"/>
    <w:rsid w:val="004330C5"/>
    <w:rsid w:val="004332E8"/>
    <w:rsid w:val="004335AE"/>
    <w:rsid w:val="004335B5"/>
    <w:rsid w:val="00433619"/>
    <w:rsid w:val="00433AFA"/>
    <w:rsid w:val="00433C12"/>
    <w:rsid w:val="00433CAD"/>
    <w:rsid w:val="00434241"/>
    <w:rsid w:val="00434609"/>
    <w:rsid w:val="00434750"/>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643"/>
    <w:rsid w:val="00437F51"/>
    <w:rsid w:val="004402CF"/>
    <w:rsid w:val="004403CB"/>
    <w:rsid w:val="00440F51"/>
    <w:rsid w:val="00440F90"/>
    <w:rsid w:val="004410A4"/>
    <w:rsid w:val="0044113C"/>
    <w:rsid w:val="00441492"/>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712"/>
    <w:rsid w:val="00443A66"/>
    <w:rsid w:val="00443C9E"/>
    <w:rsid w:val="00443E59"/>
    <w:rsid w:val="00444029"/>
    <w:rsid w:val="0044437E"/>
    <w:rsid w:val="0044462E"/>
    <w:rsid w:val="0044474B"/>
    <w:rsid w:val="00444CBC"/>
    <w:rsid w:val="00445A93"/>
    <w:rsid w:val="00445AA6"/>
    <w:rsid w:val="00445AB4"/>
    <w:rsid w:val="00445ADE"/>
    <w:rsid w:val="00445EFF"/>
    <w:rsid w:val="004462B7"/>
    <w:rsid w:val="00446680"/>
    <w:rsid w:val="004469F8"/>
    <w:rsid w:val="00446CE4"/>
    <w:rsid w:val="0044714C"/>
    <w:rsid w:val="00447847"/>
    <w:rsid w:val="00447AFD"/>
    <w:rsid w:val="00450107"/>
    <w:rsid w:val="00450262"/>
    <w:rsid w:val="00450310"/>
    <w:rsid w:val="004505AB"/>
    <w:rsid w:val="00450610"/>
    <w:rsid w:val="0045099E"/>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CCB"/>
    <w:rsid w:val="00452F9D"/>
    <w:rsid w:val="0045329B"/>
    <w:rsid w:val="0045356B"/>
    <w:rsid w:val="004535D6"/>
    <w:rsid w:val="00453904"/>
    <w:rsid w:val="0045394B"/>
    <w:rsid w:val="00453B8D"/>
    <w:rsid w:val="00453E33"/>
    <w:rsid w:val="00453F8C"/>
    <w:rsid w:val="004540D4"/>
    <w:rsid w:val="00454478"/>
    <w:rsid w:val="0045481B"/>
    <w:rsid w:val="0045481F"/>
    <w:rsid w:val="004549A0"/>
    <w:rsid w:val="00454D90"/>
    <w:rsid w:val="00454EAA"/>
    <w:rsid w:val="00454F65"/>
    <w:rsid w:val="00455877"/>
    <w:rsid w:val="0045590B"/>
    <w:rsid w:val="00455934"/>
    <w:rsid w:val="00455B60"/>
    <w:rsid w:val="00455D9A"/>
    <w:rsid w:val="00455FD0"/>
    <w:rsid w:val="0045640C"/>
    <w:rsid w:val="00456614"/>
    <w:rsid w:val="00456D9F"/>
    <w:rsid w:val="00457061"/>
    <w:rsid w:val="004572A9"/>
    <w:rsid w:val="00457AE3"/>
    <w:rsid w:val="00457C48"/>
    <w:rsid w:val="00457C60"/>
    <w:rsid w:val="00457CAB"/>
    <w:rsid w:val="00457CC1"/>
    <w:rsid w:val="00457D5C"/>
    <w:rsid w:val="00460003"/>
    <w:rsid w:val="004600DA"/>
    <w:rsid w:val="004600FD"/>
    <w:rsid w:val="004601A1"/>
    <w:rsid w:val="00460328"/>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914"/>
    <w:rsid w:val="00462DC4"/>
    <w:rsid w:val="00462F40"/>
    <w:rsid w:val="0046386C"/>
    <w:rsid w:val="0046389B"/>
    <w:rsid w:val="004638A1"/>
    <w:rsid w:val="004639C6"/>
    <w:rsid w:val="00463B49"/>
    <w:rsid w:val="00463FBA"/>
    <w:rsid w:val="0046459D"/>
    <w:rsid w:val="00464AB6"/>
    <w:rsid w:val="00464C1E"/>
    <w:rsid w:val="00464F7C"/>
    <w:rsid w:val="004653EC"/>
    <w:rsid w:val="0046558C"/>
    <w:rsid w:val="0046567D"/>
    <w:rsid w:val="00465689"/>
    <w:rsid w:val="00465A8A"/>
    <w:rsid w:val="00465B0D"/>
    <w:rsid w:val="00465BF1"/>
    <w:rsid w:val="00465D71"/>
    <w:rsid w:val="00465E1D"/>
    <w:rsid w:val="0046621E"/>
    <w:rsid w:val="004665C6"/>
    <w:rsid w:val="00466684"/>
    <w:rsid w:val="00466882"/>
    <w:rsid w:val="00466D02"/>
    <w:rsid w:val="00466EB7"/>
    <w:rsid w:val="00467206"/>
    <w:rsid w:val="00467236"/>
    <w:rsid w:val="00467552"/>
    <w:rsid w:val="004675F5"/>
    <w:rsid w:val="0046777E"/>
    <w:rsid w:val="00467867"/>
    <w:rsid w:val="00467FC7"/>
    <w:rsid w:val="00470003"/>
    <w:rsid w:val="0047011E"/>
    <w:rsid w:val="00470756"/>
    <w:rsid w:val="00470987"/>
    <w:rsid w:val="00470B5F"/>
    <w:rsid w:val="00470C00"/>
    <w:rsid w:val="004711A0"/>
    <w:rsid w:val="004711E7"/>
    <w:rsid w:val="004715F4"/>
    <w:rsid w:val="004716E8"/>
    <w:rsid w:val="00471751"/>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A1D"/>
    <w:rsid w:val="00474A29"/>
    <w:rsid w:val="00474D5A"/>
    <w:rsid w:val="00474F3E"/>
    <w:rsid w:val="004753B5"/>
    <w:rsid w:val="004754BE"/>
    <w:rsid w:val="004755F9"/>
    <w:rsid w:val="00475878"/>
    <w:rsid w:val="00475949"/>
    <w:rsid w:val="00475DF9"/>
    <w:rsid w:val="00475F01"/>
    <w:rsid w:val="0047630E"/>
    <w:rsid w:val="00476376"/>
    <w:rsid w:val="00476B5B"/>
    <w:rsid w:val="00476B64"/>
    <w:rsid w:val="004770B3"/>
    <w:rsid w:val="004771D2"/>
    <w:rsid w:val="004771F2"/>
    <w:rsid w:val="00477263"/>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DA"/>
    <w:rsid w:val="00482FAE"/>
    <w:rsid w:val="0048308A"/>
    <w:rsid w:val="00483241"/>
    <w:rsid w:val="004832A2"/>
    <w:rsid w:val="0048348D"/>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4F"/>
    <w:rsid w:val="004860D2"/>
    <w:rsid w:val="00486189"/>
    <w:rsid w:val="004863E8"/>
    <w:rsid w:val="00486705"/>
    <w:rsid w:val="004867E7"/>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1D0"/>
    <w:rsid w:val="00491248"/>
    <w:rsid w:val="0049124D"/>
    <w:rsid w:val="0049132A"/>
    <w:rsid w:val="00491C18"/>
    <w:rsid w:val="00491CBB"/>
    <w:rsid w:val="00491FD4"/>
    <w:rsid w:val="004922BA"/>
    <w:rsid w:val="00492738"/>
    <w:rsid w:val="0049297E"/>
    <w:rsid w:val="00492A24"/>
    <w:rsid w:val="00492A6A"/>
    <w:rsid w:val="00492AD3"/>
    <w:rsid w:val="00492E56"/>
    <w:rsid w:val="0049352D"/>
    <w:rsid w:val="0049386D"/>
    <w:rsid w:val="00493BC3"/>
    <w:rsid w:val="00493E24"/>
    <w:rsid w:val="00493E8E"/>
    <w:rsid w:val="00493E9C"/>
    <w:rsid w:val="00493F43"/>
    <w:rsid w:val="0049400E"/>
    <w:rsid w:val="00494185"/>
    <w:rsid w:val="00494710"/>
    <w:rsid w:val="00494933"/>
    <w:rsid w:val="00494944"/>
    <w:rsid w:val="00494AAA"/>
    <w:rsid w:val="00494C34"/>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1"/>
    <w:rsid w:val="00497D88"/>
    <w:rsid w:val="00497EA8"/>
    <w:rsid w:val="004A024B"/>
    <w:rsid w:val="004A035A"/>
    <w:rsid w:val="004A0A39"/>
    <w:rsid w:val="004A0D16"/>
    <w:rsid w:val="004A110D"/>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80"/>
    <w:rsid w:val="004A43F4"/>
    <w:rsid w:val="004A47D9"/>
    <w:rsid w:val="004A5406"/>
    <w:rsid w:val="004A5513"/>
    <w:rsid w:val="004A5785"/>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F0C"/>
    <w:rsid w:val="004B0179"/>
    <w:rsid w:val="004B03FD"/>
    <w:rsid w:val="004B04DD"/>
    <w:rsid w:val="004B0708"/>
    <w:rsid w:val="004B083D"/>
    <w:rsid w:val="004B0A65"/>
    <w:rsid w:val="004B0C9D"/>
    <w:rsid w:val="004B1272"/>
    <w:rsid w:val="004B1318"/>
    <w:rsid w:val="004B1A49"/>
    <w:rsid w:val="004B1E03"/>
    <w:rsid w:val="004B1E76"/>
    <w:rsid w:val="004B1ECE"/>
    <w:rsid w:val="004B236A"/>
    <w:rsid w:val="004B293D"/>
    <w:rsid w:val="004B2CFA"/>
    <w:rsid w:val="004B3680"/>
    <w:rsid w:val="004B3796"/>
    <w:rsid w:val="004B3831"/>
    <w:rsid w:val="004B3AAE"/>
    <w:rsid w:val="004B40E7"/>
    <w:rsid w:val="004B4153"/>
    <w:rsid w:val="004B4290"/>
    <w:rsid w:val="004B453D"/>
    <w:rsid w:val="004B4541"/>
    <w:rsid w:val="004B461F"/>
    <w:rsid w:val="004B4633"/>
    <w:rsid w:val="004B468C"/>
    <w:rsid w:val="004B4997"/>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B8"/>
    <w:rsid w:val="004C043B"/>
    <w:rsid w:val="004C0776"/>
    <w:rsid w:val="004C0813"/>
    <w:rsid w:val="004C0A9D"/>
    <w:rsid w:val="004C0D1E"/>
    <w:rsid w:val="004C0F76"/>
    <w:rsid w:val="004C0FE4"/>
    <w:rsid w:val="004C11F4"/>
    <w:rsid w:val="004C1237"/>
    <w:rsid w:val="004C12BE"/>
    <w:rsid w:val="004C145A"/>
    <w:rsid w:val="004C14E9"/>
    <w:rsid w:val="004C14F3"/>
    <w:rsid w:val="004C19D8"/>
    <w:rsid w:val="004C1C52"/>
    <w:rsid w:val="004C1E1C"/>
    <w:rsid w:val="004C1FC1"/>
    <w:rsid w:val="004C2250"/>
    <w:rsid w:val="004C2397"/>
    <w:rsid w:val="004C246D"/>
    <w:rsid w:val="004C24DB"/>
    <w:rsid w:val="004C2723"/>
    <w:rsid w:val="004C2A9F"/>
    <w:rsid w:val="004C2D88"/>
    <w:rsid w:val="004C2DDB"/>
    <w:rsid w:val="004C2DDC"/>
    <w:rsid w:val="004C2E10"/>
    <w:rsid w:val="004C2FE7"/>
    <w:rsid w:val="004C30A8"/>
    <w:rsid w:val="004C30E1"/>
    <w:rsid w:val="004C30EB"/>
    <w:rsid w:val="004C3756"/>
    <w:rsid w:val="004C398A"/>
    <w:rsid w:val="004C401F"/>
    <w:rsid w:val="004C449F"/>
    <w:rsid w:val="004C4565"/>
    <w:rsid w:val="004C463A"/>
    <w:rsid w:val="004C4718"/>
    <w:rsid w:val="004C4868"/>
    <w:rsid w:val="004C4AD7"/>
    <w:rsid w:val="004C4CCD"/>
    <w:rsid w:val="004C4EFB"/>
    <w:rsid w:val="004C502C"/>
    <w:rsid w:val="004C52CF"/>
    <w:rsid w:val="004C534E"/>
    <w:rsid w:val="004C546A"/>
    <w:rsid w:val="004C551F"/>
    <w:rsid w:val="004C55C2"/>
    <w:rsid w:val="004C5CA4"/>
    <w:rsid w:val="004C5D10"/>
    <w:rsid w:val="004C5F30"/>
    <w:rsid w:val="004C6707"/>
    <w:rsid w:val="004C6952"/>
    <w:rsid w:val="004C6A3D"/>
    <w:rsid w:val="004C6E12"/>
    <w:rsid w:val="004C7BF4"/>
    <w:rsid w:val="004D0290"/>
    <w:rsid w:val="004D02EE"/>
    <w:rsid w:val="004D0382"/>
    <w:rsid w:val="004D03B6"/>
    <w:rsid w:val="004D0425"/>
    <w:rsid w:val="004D0497"/>
    <w:rsid w:val="004D049D"/>
    <w:rsid w:val="004D04BE"/>
    <w:rsid w:val="004D0B35"/>
    <w:rsid w:val="004D0EF7"/>
    <w:rsid w:val="004D0F29"/>
    <w:rsid w:val="004D1001"/>
    <w:rsid w:val="004D1150"/>
    <w:rsid w:val="004D130B"/>
    <w:rsid w:val="004D17E9"/>
    <w:rsid w:val="004D18FF"/>
    <w:rsid w:val="004D1D68"/>
    <w:rsid w:val="004D1E6D"/>
    <w:rsid w:val="004D1EF4"/>
    <w:rsid w:val="004D1F8E"/>
    <w:rsid w:val="004D1FA4"/>
    <w:rsid w:val="004D2173"/>
    <w:rsid w:val="004D2451"/>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64C"/>
    <w:rsid w:val="004D479E"/>
    <w:rsid w:val="004D4A8C"/>
    <w:rsid w:val="004D4B24"/>
    <w:rsid w:val="004D4D55"/>
    <w:rsid w:val="004D5682"/>
    <w:rsid w:val="004D56F9"/>
    <w:rsid w:val="004D5841"/>
    <w:rsid w:val="004D5AEA"/>
    <w:rsid w:val="004D5D53"/>
    <w:rsid w:val="004D5DB1"/>
    <w:rsid w:val="004D5E65"/>
    <w:rsid w:val="004D6263"/>
    <w:rsid w:val="004D62B2"/>
    <w:rsid w:val="004D62E1"/>
    <w:rsid w:val="004D6789"/>
    <w:rsid w:val="004D69EB"/>
    <w:rsid w:val="004D6ABD"/>
    <w:rsid w:val="004D769B"/>
    <w:rsid w:val="004D76E4"/>
    <w:rsid w:val="004D7706"/>
    <w:rsid w:val="004D7CCF"/>
    <w:rsid w:val="004D7DC5"/>
    <w:rsid w:val="004E02C7"/>
    <w:rsid w:val="004E0635"/>
    <w:rsid w:val="004E063A"/>
    <w:rsid w:val="004E066D"/>
    <w:rsid w:val="004E0AC9"/>
    <w:rsid w:val="004E0C1D"/>
    <w:rsid w:val="004E1528"/>
    <w:rsid w:val="004E16DD"/>
    <w:rsid w:val="004E1A12"/>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732"/>
    <w:rsid w:val="004E37DB"/>
    <w:rsid w:val="004E3C46"/>
    <w:rsid w:val="004E3F4A"/>
    <w:rsid w:val="004E428B"/>
    <w:rsid w:val="004E42F1"/>
    <w:rsid w:val="004E4497"/>
    <w:rsid w:val="004E47BF"/>
    <w:rsid w:val="004E4B46"/>
    <w:rsid w:val="004E4B84"/>
    <w:rsid w:val="004E4DCC"/>
    <w:rsid w:val="004E4DE3"/>
    <w:rsid w:val="004E5240"/>
    <w:rsid w:val="004E55FA"/>
    <w:rsid w:val="004E5BF8"/>
    <w:rsid w:val="004E5D51"/>
    <w:rsid w:val="004E60D7"/>
    <w:rsid w:val="004E63F7"/>
    <w:rsid w:val="004E66F2"/>
    <w:rsid w:val="004E693E"/>
    <w:rsid w:val="004E6C18"/>
    <w:rsid w:val="004E6C21"/>
    <w:rsid w:val="004E6D7F"/>
    <w:rsid w:val="004E70C6"/>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3F6"/>
    <w:rsid w:val="004F344B"/>
    <w:rsid w:val="004F354E"/>
    <w:rsid w:val="004F3702"/>
    <w:rsid w:val="004F3B68"/>
    <w:rsid w:val="004F3BFC"/>
    <w:rsid w:val="004F3D2C"/>
    <w:rsid w:val="004F3DB1"/>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F3"/>
    <w:rsid w:val="004F7DF6"/>
    <w:rsid w:val="004F7EC4"/>
    <w:rsid w:val="004F7FA6"/>
    <w:rsid w:val="005000C5"/>
    <w:rsid w:val="005000D6"/>
    <w:rsid w:val="005002FF"/>
    <w:rsid w:val="00500596"/>
    <w:rsid w:val="00500644"/>
    <w:rsid w:val="0050095C"/>
    <w:rsid w:val="0050101D"/>
    <w:rsid w:val="005010DD"/>
    <w:rsid w:val="0050122D"/>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7EA"/>
    <w:rsid w:val="005068DA"/>
    <w:rsid w:val="005069A2"/>
    <w:rsid w:val="00506AF0"/>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48C"/>
    <w:rsid w:val="00513567"/>
    <w:rsid w:val="005135D0"/>
    <w:rsid w:val="005136FC"/>
    <w:rsid w:val="00513705"/>
    <w:rsid w:val="00513AF4"/>
    <w:rsid w:val="00513B0C"/>
    <w:rsid w:val="00514353"/>
    <w:rsid w:val="00514380"/>
    <w:rsid w:val="005143C4"/>
    <w:rsid w:val="00514813"/>
    <w:rsid w:val="00514A5F"/>
    <w:rsid w:val="00514A74"/>
    <w:rsid w:val="00514C5E"/>
    <w:rsid w:val="00514FEE"/>
    <w:rsid w:val="00515081"/>
    <w:rsid w:val="0051593B"/>
    <w:rsid w:val="00515BA6"/>
    <w:rsid w:val="005163F9"/>
    <w:rsid w:val="00516536"/>
    <w:rsid w:val="0051673A"/>
    <w:rsid w:val="00516A22"/>
    <w:rsid w:val="00516DC6"/>
    <w:rsid w:val="00516DF8"/>
    <w:rsid w:val="00516E9E"/>
    <w:rsid w:val="00516F55"/>
    <w:rsid w:val="005170B8"/>
    <w:rsid w:val="005172B1"/>
    <w:rsid w:val="00517DC8"/>
    <w:rsid w:val="00517E4F"/>
    <w:rsid w:val="00520164"/>
    <w:rsid w:val="005202AF"/>
    <w:rsid w:val="0052031B"/>
    <w:rsid w:val="0052072F"/>
    <w:rsid w:val="005208FB"/>
    <w:rsid w:val="00520949"/>
    <w:rsid w:val="00520D13"/>
    <w:rsid w:val="00520F7B"/>
    <w:rsid w:val="00521066"/>
    <w:rsid w:val="0052116B"/>
    <w:rsid w:val="00521227"/>
    <w:rsid w:val="00521541"/>
    <w:rsid w:val="0052231D"/>
    <w:rsid w:val="00522633"/>
    <w:rsid w:val="0052281F"/>
    <w:rsid w:val="005229C6"/>
    <w:rsid w:val="00522A14"/>
    <w:rsid w:val="00522A57"/>
    <w:rsid w:val="00523124"/>
    <w:rsid w:val="005234D0"/>
    <w:rsid w:val="005235DB"/>
    <w:rsid w:val="0052374C"/>
    <w:rsid w:val="00523A63"/>
    <w:rsid w:val="00523DC0"/>
    <w:rsid w:val="00523EFC"/>
    <w:rsid w:val="00523F0B"/>
    <w:rsid w:val="005246E7"/>
    <w:rsid w:val="00524919"/>
    <w:rsid w:val="00524ED5"/>
    <w:rsid w:val="0052530C"/>
    <w:rsid w:val="005255D4"/>
    <w:rsid w:val="00525B7F"/>
    <w:rsid w:val="00525EEF"/>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3C"/>
    <w:rsid w:val="00527FC6"/>
    <w:rsid w:val="00530249"/>
    <w:rsid w:val="00530576"/>
    <w:rsid w:val="00530620"/>
    <w:rsid w:val="00530680"/>
    <w:rsid w:val="00530962"/>
    <w:rsid w:val="00530A46"/>
    <w:rsid w:val="00530D56"/>
    <w:rsid w:val="00530EB0"/>
    <w:rsid w:val="00531009"/>
    <w:rsid w:val="005310F6"/>
    <w:rsid w:val="00531402"/>
    <w:rsid w:val="00531B95"/>
    <w:rsid w:val="00531C1C"/>
    <w:rsid w:val="00531FDC"/>
    <w:rsid w:val="0053238B"/>
    <w:rsid w:val="00532BFE"/>
    <w:rsid w:val="00532C1E"/>
    <w:rsid w:val="0053346E"/>
    <w:rsid w:val="00533543"/>
    <w:rsid w:val="005338B8"/>
    <w:rsid w:val="00533BB8"/>
    <w:rsid w:val="00533BDA"/>
    <w:rsid w:val="00533CE1"/>
    <w:rsid w:val="00533FAF"/>
    <w:rsid w:val="0053426A"/>
    <w:rsid w:val="005343D8"/>
    <w:rsid w:val="005343F0"/>
    <w:rsid w:val="00534609"/>
    <w:rsid w:val="0053461F"/>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C18"/>
    <w:rsid w:val="00536E1A"/>
    <w:rsid w:val="00536E5A"/>
    <w:rsid w:val="0053735B"/>
    <w:rsid w:val="005374FB"/>
    <w:rsid w:val="005375AA"/>
    <w:rsid w:val="005377EB"/>
    <w:rsid w:val="00537982"/>
    <w:rsid w:val="005379C7"/>
    <w:rsid w:val="00537C20"/>
    <w:rsid w:val="00537D60"/>
    <w:rsid w:val="00537F78"/>
    <w:rsid w:val="00540070"/>
    <w:rsid w:val="005400DD"/>
    <w:rsid w:val="005402D6"/>
    <w:rsid w:val="0054039C"/>
    <w:rsid w:val="005405CD"/>
    <w:rsid w:val="005409B9"/>
    <w:rsid w:val="00540DF0"/>
    <w:rsid w:val="005413CD"/>
    <w:rsid w:val="0054179C"/>
    <w:rsid w:val="00541DEA"/>
    <w:rsid w:val="00541F95"/>
    <w:rsid w:val="00541FA2"/>
    <w:rsid w:val="00542085"/>
    <w:rsid w:val="005421D2"/>
    <w:rsid w:val="005423DF"/>
    <w:rsid w:val="0054326A"/>
    <w:rsid w:val="005434B4"/>
    <w:rsid w:val="005436C3"/>
    <w:rsid w:val="00543708"/>
    <w:rsid w:val="005437CC"/>
    <w:rsid w:val="00543B70"/>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876"/>
    <w:rsid w:val="00554DF4"/>
    <w:rsid w:val="00554F33"/>
    <w:rsid w:val="00555CD4"/>
    <w:rsid w:val="00555FDE"/>
    <w:rsid w:val="0055604D"/>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E6"/>
    <w:rsid w:val="00571366"/>
    <w:rsid w:val="00571506"/>
    <w:rsid w:val="00571A08"/>
    <w:rsid w:val="00571A4A"/>
    <w:rsid w:val="005728E8"/>
    <w:rsid w:val="00572C73"/>
    <w:rsid w:val="00572CCD"/>
    <w:rsid w:val="00572E16"/>
    <w:rsid w:val="00572F87"/>
    <w:rsid w:val="00573040"/>
    <w:rsid w:val="00573047"/>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BEE"/>
    <w:rsid w:val="00575D84"/>
    <w:rsid w:val="0057611F"/>
    <w:rsid w:val="005763DF"/>
    <w:rsid w:val="00576552"/>
    <w:rsid w:val="005766B1"/>
    <w:rsid w:val="005766E6"/>
    <w:rsid w:val="00576D0F"/>
    <w:rsid w:val="00576E80"/>
    <w:rsid w:val="00577107"/>
    <w:rsid w:val="0057713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C6F"/>
    <w:rsid w:val="00582D5B"/>
    <w:rsid w:val="005837EC"/>
    <w:rsid w:val="005838D7"/>
    <w:rsid w:val="00583999"/>
    <w:rsid w:val="00583C91"/>
    <w:rsid w:val="00583CD7"/>
    <w:rsid w:val="00583D33"/>
    <w:rsid w:val="00584368"/>
    <w:rsid w:val="005843F8"/>
    <w:rsid w:val="00584444"/>
    <w:rsid w:val="00584693"/>
    <w:rsid w:val="0058475E"/>
    <w:rsid w:val="00584ACB"/>
    <w:rsid w:val="00584EAB"/>
    <w:rsid w:val="005851DF"/>
    <w:rsid w:val="0058563F"/>
    <w:rsid w:val="00585730"/>
    <w:rsid w:val="00585C0A"/>
    <w:rsid w:val="00585D12"/>
    <w:rsid w:val="00585D9E"/>
    <w:rsid w:val="00585DB1"/>
    <w:rsid w:val="00585E89"/>
    <w:rsid w:val="0058602F"/>
    <w:rsid w:val="00586222"/>
    <w:rsid w:val="005864E5"/>
    <w:rsid w:val="005866E4"/>
    <w:rsid w:val="005867B8"/>
    <w:rsid w:val="00586B55"/>
    <w:rsid w:val="00586DBE"/>
    <w:rsid w:val="00586F31"/>
    <w:rsid w:val="00587382"/>
    <w:rsid w:val="005874E8"/>
    <w:rsid w:val="0058781A"/>
    <w:rsid w:val="00587A25"/>
    <w:rsid w:val="00587BED"/>
    <w:rsid w:val="005903C7"/>
    <w:rsid w:val="00590600"/>
    <w:rsid w:val="0059061C"/>
    <w:rsid w:val="00590767"/>
    <w:rsid w:val="00590B7A"/>
    <w:rsid w:val="00590C66"/>
    <w:rsid w:val="00591032"/>
    <w:rsid w:val="0059139B"/>
    <w:rsid w:val="005913F2"/>
    <w:rsid w:val="005914CA"/>
    <w:rsid w:val="005914DF"/>
    <w:rsid w:val="0059172E"/>
    <w:rsid w:val="0059177F"/>
    <w:rsid w:val="00591E5A"/>
    <w:rsid w:val="00591EEC"/>
    <w:rsid w:val="005923AC"/>
    <w:rsid w:val="0059259F"/>
    <w:rsid w:val="005928E5"/>
    <w:rsid w:val="00592F01"/>
    <w:rsid w:val="00592F4B"/>
    <w:rsid w:val="0059312E"/>
    <w:rsid w:val="00593360"/>
    <w:rsid w:val="005933C7"/>
    <w:rsid w:val="005934D2"/>
    <w:rsid w:val="00593A37"/>
    <w:rsid w:val="00593AED"/>
    <w:rsid w:val="0059408F"/>
    <w:rsid w:val="005944B2"/>
    <w:rsid w:val="00594565"/>
    <w:rsid w:val="00594591"/>
    <w:rsid w:val="005946FF"/>
    <w:rsid w:val="00594BB9"/>
    <w:rsid w:val="005952CC"/>
    <w:rsid w:val="005955AC"/>
    <w:rsid w:val="005960EA"/>
    <w:rsid w:val="0059617F"/>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EF"/>
    <w:rsid w:val="005A10FE"/>
    <w:rsid w:val="005A11F7"/>
    <w:rsid w:val="005A1227"/>
    <w:rsid w:val="005A174E"/>
    <w:rsid w:val="005A1949"/>
    <w:rsid w:val="005A1A63"/>
    <w:rsid w:val="005A1CCC"/>
    <w:rsid w:val="005A1D18"/>
    <w:rsid w:val="005A1EDA"/>
    <w:rsid w:val="005A2027"/>
    <w:rsid w:val="005A21C6"/>
    <w:rsid w:val="005A224A"/>
    <w:rsid w:val="005A24F4"/>
    <w:rsid w:val="005A2678"/>
    <w:rsid w:val="005A26D7"/>
    <w:rsid w:val="005A26E7"/>
    <w:rsid w:val="005A28C2"/>
    <w:rsid w:val="005A2A1C"/>
    <w:rsid w:val="005A2A80"/>
    <w:rsid w:val="005A2C70"/>
    <w:rsid w:val="005A2E3F"/>
    <w:rsid w:val="005A307C"/>
    <w:rsid w:val="005A30D2"/>
    <w:rsid w:val="005A32DE"/>
    <w:rsid w:val="005A3392"/>
    <w:rsid w:val="005A35C8"/>
    <w:rsid w:val="005A36EF"/>
    <w:rsid w:val="005A42F0"/>
    <w:rsid w:val="005A456B"/>
    <w:rsid w:val="005A4809"/>
    <w:rsid w:val="005A535C"/>
    <w:rsid w:val="005A54A5"/>
    <w:rsid w:val="005A5905"/>
    <w:rsid w:val="005A5C85"/>
    <w:rsid w:val="005A5DB9"/>
    <w:rsid w:val="005A6040"/>
    <w:rsid w:val="005A6796"/>
    <w:rsid w:val="005A69B0"/>
    <w:rsid w:val="005A6A8F"/>
    <w:rsid w:val="005A6C11"/>
    <w:rsid w:val="005A6F01"/>
    <w:rsid w:val="005A7281"/>
    <w:rsid w:val="005A7823"/>
    <w:rsid w:val="005A79C8"/>
    <w:rsid w:val="005A79EF"/>
    <w:rsid w:val="005A79F9"/>
    <w:rsid w:val="005A7C2D"/>
    <w:rsid w:val="005A7C8C"/>
    <w:rsid w:val="005A7DD2"/>
    <w:rsid w:val="005B00A2"/>
    <w:rsid w:val="005B072E"/>
    <w:rsid w:val="005B0779"/>
    <w:rsid w:val="005B0861"/>
    <w:rsid w:val="005B0D68"/>
    <w:rsid w:val="005B0F8E"/>
    <w:rsid w:val="005B113C"/>
    <w:rsid w:val="005B12DC"/>
    <w:rsid w:val="005B1E77"/>
    <w:rsid w:val="005B207C"/>
    <w:rsid w:val="005B24BC"/>
    <w:rsid w:val="005B298C"/>
    <w:rsid w:val="005B2A08"/>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4F4"/>
    <w:rsid w:val="005B653C"/>
    <w:rsid w:val="005B6A8E"/>
    <w:rsid w:val="005B6B3B"/>
    <w:rsid w:val="005B7036"/>
    <w:rsid w:val="005B707E"/>
    <w:rsid w:val="005B72D0"/>
    <w:rsid w:val="005B73FE"/>
    <w:rsid w:val="005B7575"/>
    <w:rsid w:val="005B7C87"/>
    <w:rsid w:val="005B7D5F"/>
    <w:rsid w:val="005B7EF8"/>
    <w:rsid w:val="005C00CF"/>
    <w:rsid w:val="005C01D9"/>
    <w:rsid w:val="005C0293"/>
    <w:rsid w:val="005C085D"/>
    <w:rsid w:val="005C08F4"/>
    <w:rsid w:val="005C108D"/>
    <w:rsid w:val="005C13BB"/>
    <w:rsid w:val="005C1455"/>
    <w:rsid w:val="005C14EB"/>
    <w:rsid w:val="005C14ED"/>
    <w:rsid w:val="005C1605"/>
    <w:rsid w:val="005C1A71"/>
    <w:rsid w:val="005C1B7D"/>
    <w:rsid w:val="005C21A8"/>
    <w:rsid w:val="005C2409"/>
    <w:rsid w:val="005C2671"/>
    <w:rsid w:val="005C31CF"/>
    <w:rsid w:val="005C337F"/>
    <w:rsid w:val="005C352A"/>
    <w:rsid w:val="005C369F"/>
    <w:rsid w:val="005C376E"/>
    <w:rsid w:val="005C39EC"/>
    <w:rsid w:val="005C3AD8"/>
    <w:rsid w:val="005C3B21"/>
    <w:rsid w:val="005C3C94"/>
    <w:rsid w:val="005C3D7C"/>
    <w:rsid w:val="005C3F45"/>
    <w:rsid w:val="005C40DE"/>
    <w:rsid w:val="005C43C6"/>
    <w:rsid w:val="005C4F6E"/>
    <w:rsid w:val="005C52D1"/>
    <w:rsid w:val="005C544E"/>
    <w:rsid w:val="005C547B"/>
    <w:rsid w:val="005C57FA"/>
    <w:rsid w:val="005C6632"/>
    <w:rsid w:val="005C6750"/>
    <w:rsid w:val="005C6827"/>
    <w:rsid w:val="005C7278"/>
    <w:rsid w:val="005C736A"/>
    <w:rsid w:val="005C73EA"/>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C9"/>
    <w:rsid w:val="005D56BB"/>
    <w:rsid w:val="005D5737"/>
    <w:rsid w:val="005D5D4F"/>
    <w:rsid w:val="005D5E88"/>
    <w:rsid w:val="005D61D9"/>
    <w:rsid w:val="005D628E"/>
    <w:rsid w:val="005D67AD"/>
    <w:rsid w:val="005D68E8"/>
    <w:rsid w:val="005D6A5E"/>
    <w:rsid w:val="005D6A60"/>
    <w:rsid w:val="005D6BEF"/>
    <w:rsid w:val="005D6BFE"/>
    <w:rsid w:val="005D6EC1"/>
    <w:rsid w:val="005D704B"/>
    <w:rsid w:val="005D72C8"/>
    <w:rsid w:val="005D7522"/>
    <w:rsid w:val="005D7FAC"/>
    <w:rsid w:val="005D7FC2"/>
    <w:rsid w:val="005E0492"/>
    <w:rsid w:val="005E0509"/>
    <w:rsid w:val="005E0773"/>
    <w:rsid w:val="005E0792"/>
    <w:rsid w:val="005E07A2"/>
    <w:rsid w:val="005E0877"/>
    <w:rsid w:val="005E098E"/>
    <w:rsid w:val="005E0ADB"/>
    <w:rsid w:val="005E0C06"/>
    <w:rsid w:val="005E0D79"/>
    <w:rsid w:val="005E0F80"/>
    <w:rsid w:val="005E0FEC"/>
    <w:rsid w:val="005E179C"/>
    <w:rsid w:val="005E1866"/>
    <w:rsid w:val="005E1C33"/>
    <w:rsid w:val="005E1D2C"/>
    <w:rsid w:val="005E1F04"/>
    <w:rsid w:val="005E1FCE"/>
    <w:rsid w:val="005E2166"/>
    <w:rsid w:val="005E2831"/>
    <w:rsid w:val="005E283C"/>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52CC"/>
    <w:rsid w:val="005E5640"/>
    <w:rsid w:val="005E56D9"/>
    <w:rsid w:val="005E56F1"/>
    <w:rsid w:val="005E5815"/>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F0024"/>
    <w:rsid w:val="005F040C"/>
    <w:rsid w:val="005F0458"/>
    <w:rsid w:val="005F0743"/>
    <w:rsid w:val="005F0E6D"/>
    <w:rsid w:val="005F1349"/>
    <w:rsid w:val="005F1604"/>
    <w:rsid w:val="005F16C2"/>
    <w:rsid w:val="005F1A35"/>
    <w:rsid w:val="005F1FA1"/>
    <w:rsid w:val="005F1FE0"/>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5B6"/>
    <w:rsid w:val="005F55BE"/>
    <w:rsid w:val="005F56CF"/>
    <w:rsid w:val="005F5907"/>
    <w:rsid w:val="005F5B1D"/>
    <w:rsid w:val="005F5C95"/>
    <w:rsid w:val="005F5E8D"/>
    <w:rsid w:val="005F604E"/>
    <w:rsid w:val="005F613F"/>
    <w:rsid w:val="005F6366"/>
    <w:rsid w:val="005F6397"/>
    <w:rsid w:val="005F63A8"/>
    <w:rsid w:val="005F6AE8"/>
    <w:rsid w:val="005F6CE2"/>
    <w:rsid w:val="005F72B4"/>
    <w:rsid w:val="005F7A2E"/>
    <w:rsid w:val="005F7A68"/>
    <w:rsid w:val="00600237"/>
    <w:rsid w:val="00600393"/>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DCD"/>
    <w:rsid w:val="00602F49"/>
    <w:rsid w:val="0060315F"/>
    <w:rsid w:val="006031E3"/>
    <w:rsid w:val="006035D2"/>
    <w:rsid w:val="006037CF"/>
    <w:rsid w:val="00603F7D"/>
    <w:rsid w:val="00604288"/>
    <w:rsid w:val="00604462"/>
    <w:rsid w:val="00604490"/>
    <w:rsid w:val="00604601"/>
    <w:rsid w:val="006046AC"/>
    <w:rsid w:val="006048CC"/>
    <w:rsid w:val="00604B0D"/>
    <w:rsid w:val="00604D06"/>
    <w:rsid w:val="006051B2"/>
    <w:rsid w:val="00605666"/>
    <w:rsid w:val="0060569A"/>
    <w:rsid w:val="00605AEC"/>
    <w:rsid w:val="00605C31"/>
    <w:rsid w:val="00605D9B"/>
    <w:rsid w:val="00605DF3"/>
    <w:rsid w:val="00605E08"/>
    <w:rsid w:val="00605E67"/>
    <w:rsid w:val="00605FB0"/>
    <w:rsid w:val="00605FF2"/>
    <w:rsid w:val="0060650F"/>
    <w:rsid w:val="0060670B"/>
    <w:rsid w:val="00606795"/>
    <w:rsid w:val="00606B68"/>
    <w:rsid w:val="0060747F"/>
    <w:rsid w:val="0060779D"/>
    <w:rsid w:val="00607945"/>
    <w:rsid w:val="00607CE8"/>
    <w:rsid w:val="00607D63"/>
    <w:rsid w:val="00607E8F"/>
    <w:rsid w:val="00607F74"/>
    <w:rsid w:val="006100F3"/>
    <w:rsid w:val="006103AC"/>
    <w:rsid w:val="00610CDD"/>
    <w:rsid w:val="00610FA5"/>
    <w:rsid w:val="00610FEE"/>
    <w:rsid w:val="00611055"/>
    <w:rsid w:val="00611673"/>
    <w:rsid w:val="006118E6"/>
    <w:rsid w:val="00611FB2"/>
    <w:rsid w:val="00612227"/>
    <w:rsid w:val="00612365"/>
    <w:rsid w:val="0061245E"/>
    <w:rsid w:val="00612596"/>
    <w:rsid w:val="0061269A"/>
    <w:rsid w:val="00612836"/>
    <w:rsid w:val="006128DC"/>
    <w:rsid w:val="00612A09"/>
    <w:rsid w:val="00613B0E"/>
    <w:rsid w:val="00613FBB"/>
    <w:rsid w:val="00614087"/>
    <w:rsid w:val="0061446D"/>
    <w:rsid w:val="0061470D"/>
    <w:rsid w:val="006149D0"/>
    <w:rsid w:val="006149D6"/>
    <w:rsid w:val="00614EF0"/>
    <w:rsid w:val="00615538"/>
    <w:rsid w:val="00615787"/>
    <w:rsid w:val="006159D8"/>
    <w:rsid w:val="00615A68"/>
    <w:rsid w:val="0061679F"/>
    <w:rsid w:val="006167BE"/>
    <w:rsid w:val="0061682F"/>
    <w:rsid w:val="00616A7B"/>
    <w:rsid w:val="00616D6D"/>
    <w:rsid w:val="00616E11"/>
    <w:rsid w:val="00616EAB"/>
    <w:rsid w:val="00617171"/>
    <w:rsid w:val="006171E0"/>
    <w:rsid w:val="006173CE"/>
    <w:rsid w:val="0061740E"/>
    <w:rsid w:val="006175DC"/>
    <w:rsid w:val="00617AE1"/>
    <w:rsid w:val="00617EB5"/>
    <w:rsid w:val="00617EBB"/>
    <w:rsid w:val="00620958"/>
    <w:rsid w:val="00620D5E"/>
    <w:rsid w:val="00620F68"/>
    <w:rsid w:val="006210C1"/>
    <w:rsid w:val="006210C8"/>
    <w:rsid w:val="00621263"/>
    <w:rsid w:val="00621781"/>
    <w:rsid w:val="006217AD"/>
    <w:rsid w:val="00621B64"/>
    <w:rsid w:val="00621D23"/>
    <w:rsid w:val="00621DA3"/>
    <w:rsid w:val="006223B2"/>
    <w:rsid w:val="00622427"/>
    <w:rsid w:val="00623194"/>
    <w:rsid w:val="0062362C"/>
    <w:rsid w:val="006238D4"/>
    <w:rsid w:val="00623AF0"/>
    <w:rsid w:val="00623BB2"/>
    <w:rsid w:val="00623DE9"/>
    <w:rsid w:val="00624052"/>
    <w:rsid w:val="00624194"/>
    <w:rsid w:val="006244A3"/>
    <w:rsid w:val="0062496A"/>
    <w:rsid w:val="00624C97"/>
    <w:rsid w:val="00624FD0"/>
    <w:rsid w:val="0062526A"/>
    <w:rsid w:val="00625520"/>
    <w:rsid w:val="00625641"/>
    <w:rsid w:val="00625A95"/>
    <w:rsid w:val="00625AD2"/>
    <w:rsid w:val="00625C7F"/>
    <w:rsid w:val="00625EAD"/>
    <w:rsid w:val="0062613B"/>
    <w:rsid w:val="00626399"/>
    <w:rsid w:val="00626A21"/>
    <w:rsid w:val="00626C77"/>
    <w:rsid w:val="00626D7E"/>
    <w:rsid w:val="00627355"/>
    <w:rsid w:val="006273C0"/>
    <w:rsid w:val="00627822"/>
    <w:rsid w:val="00627928"/>
    <w:rsid w:val="00627BFF"/>
    <w:rsid w:val="00627CBF"/>
    <w:rsid w:val="00627DF0"/>
    <w:rsid w:val="0063002E"/>
    <w:rsid w:val="006302AC"/>
    <w:rsid w:val="00630324"/>
    <w:rsid w:val="006303BB"/>
    <w:rsid w:val="00630509"/>
    <w:rsid w:val="006305FC"/>
    <w:rsid w:val="006305FF"/>
    <w:rsid w:val="006306C7"/>
    <w:rsid w:val="006307A0"/>
    <w:rsid w:val="00630F44"/>
    <w:rsid w:val="0063181E"/>
    <w:rsid w:val="00631827"/>
    <w:rsid w:val="00631C06"/>
    <w:rsid w:val="00631D6A"/>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3325"/>
    <w:rsid w:val="00643351"/>
    <w:rsid w:val="006433E6"/>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64E9"/>
    <w:rsid w:val="00646761"/>
    <w:rsid w:val="006469BC"/>
    <w:rsid w:val="00647104"/>
    <w:rsid w:val="006471F8"/>
    <w:rsid w:val="006472CC"/>
    <w:rsid w:val="006476A3"/>
    <w:rsid w:val="00647B66"/>
    <w:rsid w:val="00647F1F"/>
    <w:rsid w:val="006504E2"/>
    <w:rsid w:val="006505C2"/>
    <w:rsid w:val="00650670"/>
    <w:rsid w:val="00650975"/>
    <w:rsid w:val="00650DFA"/>
    <w:rsid w:val="00651496"/>
    <w:rsid w:val="006514A0"/>
    <w:rsid w:val="006515CF"/>
    <w:rsid w:val="00651651"/>
    <w:rsid w:val="006517FF"/>
    <w:rsid w:val="006519B0"/>
    <w:rsid w:val="00651A3C"/>
    <w:rsid w:val="00651BE2"/>
    <w:rsid w:val="00652024"/>
    <w:rsid w:val="006522B8"/>
    <w:rsid w:val="0065234F"/>
    <w:rsid w:val="006525D9"/>
    <w:rsid w:val="00652B08"/>
    <w:rsid w:val="0065306C"/>
    <w:rsid w:val="006530F4"/>
    <w:rsid w:val="00653123"/>
    <w:rsid w:val="006536B3"/>
    <w:rsid w:val="00653C54"/>
    <w:rsid w:val="00653D09"/>
    <w:rsid w:val="00654320"/>
    <w:rsid w:val="006544C5"/>
    <w:rsid w:val="006546B5"/>
    <w:rsid w:val="00654707"/>
    <w:rsid w:val="00654846"/>
    <w:rsid w:val="00654978"/>
    <w:rsid w:val="006549BA"/>
    <w:rsid w:val="00654BEC"/>
    <w:rsid w:val="006552AB"/>
    <w:rsid w:val="00655ADB"/>
    <w:rsid w:val="00655E4C"/>
    <w:rsid w:val="00656540"/>
    <w:rsid w:val="006565A0"/>
    <w:rsid w:val="00656615"/>
    <w:rsid w:val="0065667F"/>
    <w:rsid w:val="0065683E"/>
    <w:rsid w:val="00656D48"/>
    <w:rsid w:val="00657353"/>
    <w:rsid w:val="0065756B"/>
    <w:rsid w:val="006577BA"/>
    <w:rsid w:val="006579A7"/>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997"/>
    <w:rsid w:val="00664E0C"/>
    <w:rsid w:val="006659CA"/>
    <w:rsid w:val="00665CAF"/>
    <w:rsid w:val="00665FB2"/>
    <w:rsid w:val="006665EF"/>
    <w:rsid w:val="0066676C"/>
    <w:rsid w:val="00667FCA"/>
    <w:rsid w:val="00670507"/>
    <w:rsid w:val="0067070B"/>
    <w:rsid w:val="00670987"/>
    <w:rsid w:val="00670A49"/>
    <w:rsid w:val="00670BFA"/>
    <w:rsid w:val="00670C53"/>
    <w:rsid w:val="00671273"/>
    <w:rsid w:val="00671285"/>
    <w:rsid w:val="0067158E"/>
    <w:rsid w:val="00671744"/>
    <w:rsid w:val="0067187A"/>
    <w:rsid w:val="00671970"/>
    <w:rsid w:val="00671AD2"/>
    <w:rsid w:val="00671B03"/>
    <w:rsid w:val="0067202B"/>
    <w:rsid w:val="00672277"/>
    <w:rsid w:val="00672419"/>
    <w:rsid w:val="00672499"/>
    <w:rsid w:val="0067282D"/>
    <w:rsid w:val="0067296C"/>
    <w:rsid w:val="00672C8F"/>
    <w:rsid w:val="00672FCE"/>
    <w:rsid w:val="00673038"/>
    <w:rsid w:val="006730DE"/>
    <w:rsid w:val="006732AD"/>
    <w:rsid w:val="00673765"/>
    <w:rsid w:val="006737F9"/>
    <w:rsid w:val="00673E7E"/>
    <w:rsid w:val="0067405F"/>
    <w:rsid w:val="006740BF"/>
    <w:rsid w:val="0067418E"/>
    <w:rsid w:val="0067461E"/>
    <w:rsid w:val="006748E4"/>
    <w:rsid w:val="00674908"/>
    <w:rsid w:val="006749FC"/>
    <w:rsid w:val="00674B62"/>
    <w:rsid w:val="00674CF2"/>
    <w:rsid w:val="00675012"/>
    <w:rsid w:val="006750DA"/>
    <w:rsid w:val="006758DD"/>
    <w:rsid w:val="00675956"/>
    <w:rsid w:val="00675A24"/>
    <w:rsid w:val="00675AE4"/>
    <w:rsid w:val="00675E6B"/>
    <w:rsid w:val="00675FF0"/>
    <w:rsid w:val="00675FF4"/>
    <w:rsid w:val="0067600A"/>
    <w:rsid w:val="00676200"/>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C0"/>
    <w:rsid w:val="00681952"/>
    <w:rsid w:val="00681BDC"/>
    <w:rsid w:val="00681BF3"/>
    <w:rsid w:val="00681F59"/>
    <w:rsid w:val="0068237E"/>
    <w:rsid w:val="0068247D"/>
    <w:rsid w:val="00682780"/>
    <w:rsid w:val="00682BF6"/>
    <w:rsid w:val="00682E28"/>
    <w:rsid w:val="00682EB5"/>
    <w:rsid w:val="00683051"/>
    <w:rsid w:val="006830A8"/>
    <w:rsid w:val="0068369D"/>
    <w:rsid w:val="0068450C"/>
    <w:rsid w:val="0068526D"/>
    <w:rsid w:val="0068598F"/>
    <w:rsid w:val="00685E91"/>
    <w:rsid w:val="00686075"/>
    <w:rsid w:val="006861D5"/>
    <w:rsid w:val="00686222"/>
    <w:rsid w:val="00686341"/>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CC"/>
    <w:rsid w:val="00691200"/>
    <w:rsid w:val="006914B2"/>
    <w:rsid w:val="00691A90"/>
    <w:rsid w:val="00691D64"/>
    <w:rsid w:val="006926B1"/>
    <w:rsid w:val="006927B3"/>
    <w:rsid w:val="00692B45"/>
    <w:rsid w:val="00692CA3"/>
    <w:rsid w:val="00692EC1"/>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CBE"/>
    <w:rsid w:val="00695DA0"/>
    <w:rsid w:val="00695DBB"/>
    <w:rsid w:val="00695FAF"/>
    <w:rsid w:val="00696A75"/>
    <w:rsid w:val="00696B56"/>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FD8"/>
    <w:rsid w:val="006A1151"/>
    <w:rsid w:val="006A1459"/>
    <w:rsid w:val="006A19F0"/>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C21"/>
    <w:rsid w:val="006A3DB2"/>
    <w:rsid w:val="006A433C"/>
    <w:rsid w:val="006A436B"/>
    <w:rsid w:val="006A45F9"/>
    <w:rsid w:val="006A4674"/>
    <w:rsid w:val="006A46B4"/>
    <w:rsid w:val="006A48C0"/>
    <w:rsid w:val="006A4D6A"/>
    <w:rsid w:val="006A4EE0"/>
    <w:rsid w:val="006A54E6"/>
    <w:rsid w:val="006A58B9"/>
    <w:rsid w:val="006A5DA3"/>
    <w:rsid w:val="006A5F28"/>
    <w:rsid w:val="006A5FAC"/>
    <w:rsid w:val="006A6010"/>
    <w:rsid w:val="006A612E"/>
    <w:rsid w:val="006A6167"/>
    <w:rsid w:val="006A61AA"/>
    <w:rsid w:val="006A68E5"/>
    <w:rsid w:val="006A6A0F"/>
    <w:rsid w:val="006A6BFB"/>
    <w:rsid w:val="006A6C62"/>
    <w:rsid w:val="006A6EFC"/>
    <w:rsid w:val="006A716D"/>
    <w:rsid w:val="006A719E"/>
    <w:rsid w:val="006A72BD"/>
    <w:rsid w:val="006A73E9"/>
    <w:rsid w:val="006A7462"/>
    <w:rsid w:val="006A76A1"/>
    <w:rsid w:val="006A7EB9"/>
    <w:rsid w:val="006A7F7D"/>
    <w:rsid w:val="006B0041"/>
    <w:rsid w:val="006B0101"/>
    <w:rsid w:val="006B08A0"/>
    <w:rsid w:val="006B12B4"/>
    <w:rsid w:val="006B12DE"/>
    <w:rsid w:val="006B1544"/>
    <w:rsid w:val="006B160E"/>
    <w:rsid w:val="006B1D29"/>
    <w:rsid w:val="006B1E1A"/>
    <w:rsid w:val="006B1E9B"/>
    <w:rsid w:val="006B1FD8"/>
    <w:rsid w:val="006B2042"/>
    <w:rsid w:val="006B25CF"/>
    <w:rsid w:val="006B27C2"/>
    <w:rsid w:val="006B2ACC"/>
    <w:rsid w:val="006B2CC0"/>
    <w:rsid w:val="006B2CC2"/>
    <w:rsid w:val="006B2D9B"/>
    <w:rsid w:val="006B30D7"/>
    <w:rsid w:val="006B3867"/>
    <w:rsid w:val="006B3B47"/>
    <w:rsid w:val="006B3FCF"/>
    <w:rsid w:val="006B402E"/>
    <w:rsid w:val="006B4382"/>
    <w:rsid w:val="006B4F16"/>
    <w:rsid w:val="006B52BD"/>
    <w:rsid w:val="006B57B8"/>
    <w:rsid w:val="006B594E"/>
    <w:rsid w:val="006B5DE8"/>
    <w:rsid w:val="006B5E0C"/>
    <w:rsid w:val="006B6269"/>
    <w:rsid w:val="006B6561"/>
    <w:rsid w:val="006B65CA"/>
    <w:rsid w:val="006B68E4"/>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C08"/>
    <w:rsid w:val="006C1F4C"/>
    <w:rsid w:val="006C1F7E"/>
    <w:rsid w:val="006C1FD4"/>
    <w:rsid w:val="006C224A"/>
    <w:rsid w:val="006C2706"/>
    <w:rsid w:val="006C2805"/>
    <w:rsid w:val="006C2953"/>
    <w:rsid w:val="006C2C7E"/>
    <w:rsid w:val="006C2D0C"/>
    <w:rsid w:val="006C323C"/>
    <w:rsid w:val="006C3676"/>
    <w:rsid w:val="006C38E6"/>
    <w:rsid w:val="006C3D49"/>
    <w:rsid w:val="006C3D65"/>
    <w:rsid w:val="006C3DCA"/>
    <w:rsid w:val="006C402D"/>
    <w:rsid w:val="006C43B8"/>
    <w:rsid w:val="006C4629"/>
    <w:rsid w:val="006C4705"/>
    <w:rsid w:val="006C471A"/>
    <w:rsid w:val="006C487E"/>
    <w:rsid w:val="006C48C1"/>
    <w:rsid w:val="006C492A"/>
    <w:rsid w:val="006C4B2C"/>
    <w:rsid w:val="006C4BDB"/>
    <w:rsid w:val="006C4DBB"/>
    <w:rsid w:val="006C4E1B"/>
    <w:rsid w:val="006C5057"/>
    <w:rsid w:val="006C529B"/>
    <w:rsid w:val="006C54BD"/>
    <w:rsid w:val="006C552E"/>
    <w:rsid w:val="006C5700"/>
    <w:rsid w:val="006C5B3C"/>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FD7"/>
    <w:rsid w:val="006D1896"/>
    <w:rsid w:val="006D19B8"/>
    <w:rsid w:val="006D19DD"/>
    <w:rsid w:val="006D1D93"/>
    <w:rsid w:val="006D1F39"/>
    <w:rsid w:val="006D210A"/>
    <w:rsid w:val="006D23C6"/>
    <w:rsid w:val="006D2653"/>
    <w:rsid w:val="006D287D"/>
    <w:rsid w:val="006D28AF"/>
    <w:rsid w:val="006D2BB6"/>
    <w:rsid w:val="006D2C14"/>
    <w:rsid w:val="006D2CE7"/>
    <w:rsid w:val="006D2E28"/>
    <w:rsid w:val="006D319F"/>
    <w:rsid w:val="006D32AF"/>
    <w:rsid w:val="006D32E5"/>
    <w:rsid w:val="006D3421"/>
    <w:rsid w:val="006D34F4"/>
    <w:rsid w:val="006D3693"/>
    <w:rsid w:val="006D370F"/>
    <w:rsid w:val="006D384E"/>
    <w:rsid w:val="006D3BC6"/>
    <w:rsid w:val="006D3FFB"/>
    <w:rsid w:val="006D402E"/>
    <w:rsid w:val="006D43CD"/>
    <w:rsid w:val="006D4628"/>
    <w:rsid w:val="006D463E"/>
    <w:rsid w:val="006D475D"/>
    <w:rsid w:val="006D4869"/>
    <w:rsid w:val="006D4B58"/>
    <w:rsid w:val="006D4DE2"/>
    <w:rsid w:val="006D4ED0"/>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E03C9"/>
    <w:rsid w:val="006E054B"/>
    <w:rsid w:val="006E05BD"/>
    <w:rsid w:val="006E0937"/>
    <w:rsid w:val="006E0B72"/>
    <w:rsid w:val="006E0B78"/>
    <w:rsid w:val="006E10B1"/>
    <w:rsid w:val="006E1163"/>
    <w:rsid w:val="006E1439"/>
    <w:rsid w:val="006E1537"/>
    <w:rsid w:val="006E1883"/>
    <w:rsid w:val="006E1C42"/>
    <w:rsid w:val="006E1F37"/>
    <w:rsid w:val="006E25E4"/>
    <w:rsid w:val="006E2C13"/>
    <w:rsid w:val="006E3A1F"/>
    <w:rsid w:val="006E3C18"/>
    <w:rsid w:val="006E3D4B"/>
    <w:rsid w:val="006E3D75"/>
    <w:rsid w:val="006E44A6"/>
    <w:rsid w:val="006E484D"/>
    <w:rsid w:val="006E497E"/>
    <w:rsid w:val="006E4B1A"/>
    <w:rsid w:val="006E4ECD"/>
    <w:rsid w:val="006E50B0"/>
    <w:rsid w:val="006E5587"/>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257"/>
    <w:rsid w:val="006F32AB"/>
    <w:rsid w:val="006F3393"/>
    <w:rsid w:val="006F3451"/>
    <w:rsid w:val="006F3875"/>
    <w:rsid w:val="006F3BAF"/>
    <w:rsid w:val="006F3D21"/>
    <w:rsid w:val="006F3D3B"/>
    <w:rsid w:val="006F4004"/>
    <w:rsid w:val="006F4041"/>
    <w:rsid w:val="006F404E"/>
    <w:rsid w:val="006F4151"/>
    <w:rsid w:val="006F43ED"/>
    <w:rsid w:val="006F4696"/>
    <w:rsid w:val="006F4943"/>
    <w:rsid w:val="006F4A5A"/>
    <w:rsid w:val="006F50B8"/>
    <w:rsid w:val="006F50F8"/>
    <w:rsid w:val="006F51D2"/>
    <w:rsid w:val="006F526E"/>
    <w:rsid w:val="006F52BF"/>
    <w:rsid w:val="006F5348"/>
    <w:rsid w:val="006F54AA"/>
    <w:rsid w:val="006F550F"/>
    <w:rsid w:val="006F5671"/>
    <w:rsid w:val="006F5874"/>
    <w:rsid w:val="006F5AA6"/>
    <w:rsid w:val="006F5C38"/>
    <w:rsid w:val="006F5E5D"/>
    <w:rsid w:val="006F6483"/>
    <w:rsid w:val="006F685C"/>
    <w:rsid w:val="006F6BF5"/>
    <w:rsid w:val="006F6DBD"/>
    <w:rsid w:val="006F6DF9"/>
    <w:rsid w:val="006F6E83"/>
    <w:rsid w:val="006F6F6D"/>
    <w:rsid w:val="006F70EB"/>
    <w:rsid w:val="006F7811"/>
    <w:rsid w:val="006F785F"/>
    <w:rsid w:val="006F7A4D"/>
    <w:rsid w:val="006F7B6F"/>
    <w:rsid w:val="006F7CAE"/>
    <w:rsid w:val="007000F2"/>
    <w:rsid w:val="007002AE"/>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AA3"/>
    <w:rsid w:val="00710B84"/>
    <w:rsid w:val="00711105"/>
    <w:rsid w:val="007111B2"/>
    <w:rsid w:val="007114E3"/>
    <w:rsid w:val="0071176C"/>
    <w:rsid w:val="00711C4C"/>
    <w:rsid w:val="00711CC3"/>
    <w:rsid w:val="00712196"/>
    <w:rsid w:val="00712579"/>
    <w:rsid w:val="00712608"/>
    <w:rsid w:val="0071261C"/>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B01"/>
    <w:rsid w:val="00715C3A"/>
    <w:rsid w:val="00715D15"/>
    <w:rsid w:val="00715F91"/>
    <w:rsid w:val="00715FEC"/>
    <w:rsid w:val="0071641A"/>
    <w:rsid w:val="007164C5"/>
    <w:rsid w:val="00716CEE"/>
    <w:rsid w:val="00716F3C"/>
    <w:rsid w:val="00716F63"/>
    <w:rsid w:val="0071769D"/>
    <w:rsid w:val="007177E0"/>
    <w:rsid w:val="007178B2"/>
    <w:rsid w:val="00717CF4"/>
    <w:rsid w:val="007200C7"/>
    <w:rsid w:val="00720671"/>
    <w:rsid w:val="00720857"/>
    <w:rsid w:val="0072085F"/>
    <w:rsid w:val="007208C9"/>
    <w:rsid w:val="00720AE8"/>
    <w:rsid w:val="00720B48"/>
    <w:rsid w:val="00720B8E"/>
    <w:rsid w:val="00720C45"/>
    <w:rsid w:val="00720F5E"/>
    <w:rsid w:val="00721475"/>
    <w:rsid w:val="0072153D"/>
    <w:rsid w:val="00721C89"/>
    <w:rsid w:val="00721CD9"/>
    <w:rsid w:val="00721D6B"/>
    <w:rsid w:val="00721F20"/>
    <w:rsid w:val="00722109"/>
    <w:rsid w:val="007229DA"/>
    <w:rsid w:val="00722BCC"/>
    <w:rsid w:val="00722C9E"/>
    <w:rsid w:val="00723648"/>
    <w:rsid w:val="00723830"/>
    <w:rsid w:val="00723883"/>
    <w:rsid w:val="00723CA2"/>
    <w:rsid w:val="00723F8B"/>
    <w:rsid w:val="0072403E"/>
    <w:rsid w:val="007240DC"/>
    <w:rsid w:val="007240F6"/>
    <w:rsid w:val="007241CC"/>
    <w:rsid w:val="00724306"/>
    <w:rsid w:val="0072448D"/>
    <w:rsid w:val="00724671"/>
    <w:rsid w:val="00724803"/>
    <w:rsid w:val="00724BFE"/>
    <w:rsid w:val="00724E3D"/>
    <w:rsid w:val="00724EA8"/>
    <w:rsid w:val="00724F3C"/>
    <w:rsid w:val="007251AD"/>
    <w:rsid w:val="00725835"/>
    <w:rsid w:val="00725BB6"/>
    <w:rsid w:val="00725E48"/>
    <w:rsid w:val="00725E9E"/>
    <w:rsid w:val="007264D8"/>
    <w:rsid w:val="007266DF"/>
    <w:rsid w:val="00726702"/>
    <w:rsid w:val="007268DB"/>
    <w:rsid w:val="00726C62"/>
    <w:rsid w:val="007273C8"/>
    <w:rsid w:val="00727441"/>
    <w:rsid w:val="00727B0A"/>
    <w:rsid w:val="00727DC3"/>
    <w:rsid w:val="00727FB3"/>
    <w:rsid w:val="0073013C"/>
    <w:rsid w:val="0073019E"/>
    <w:rsid w:val="007302B3"/>
    <w:rsid w:val="007303D8"/>
    <w:rsid w:val="0073057E"/>
    <w:rsid w:val="0073085B"/>
    <w:rsid w:val="00730A75"/>
    <w:rsid w:val="00730F77"/>
    <w:rsid w:val="00731161"/>
    <w:rsid w:val="007311B8"/>
    <w:rsid w:val="007313B8"/>
    <w:rsid w:val="007318B5"/>
    <w:rsid w:val="00731C8C"/>
    <w:rsid w:val="00731F03"/>
    <w:rsid w:val="007323C7"/>
    <w:rsid w:val="007323E6"/>
    <w:rsid w:val="0073294C"/>
    <w:rsid w:val="007329C8"/>
    <w:rsid w:val="00732D90"/>
    <w:rsid w:val="00733061"/>
    <w:rsid w:val="00733113"/>
    <w:rsid w:val="007333D3"/>
    <w:rsid w:val="007334B6"/>
    <w:rsid w:val="007336D4"/>
    <w:rsid w:val="0073372C"/>
    <w:rsid w:val="00733CB1"/>
    <w:rsid w:val="00733CE4"/>
    <w:rsid w:val="007340E2"/>
    <w:rsid w:val="0073421D"/>
    <w:rsid w:val="007344CD"/>
    <w:rsid w:val="0073465A"/>
    <w:rsid w:val="00734A1E"/>
    <w:rsid w:val="00734A3D"/>
    <w:rsid w:val="00734A45"/>
    <w:rsid w:val="00734B34"/>
    <w:rsid w:val="00734D44"/>
    <w:rsid w:val="00734E9C"/>
    <w:rsid w:val="00734E9F"/>
    <w:rsid w:val="00734F20"/>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569"/>
    <w:rsid w:val="0073796F"/>
    <w:rsid w:val="00737BC5"/>
    <w:rsid w:val="00737F63"/>
    <w:rsid w:val="00737FE9"/>
    <w:rsid w:val="00740241"/>
    <w:rsid w:val="00740275"/>
    <w:rsid w:val="00740331"/>
    <w:rsid w:val="0074053F"/>
    <w:rsid w:val="007408EB"/>
    <w:rsid w:val="0074093F"/>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F26"/>
    <w:rsid w:val="0074479F"/>
    <w:rsid w:val="00744893"/>
    <w:rsid w:val="00744993"/>
    <w:rsid w:val="00745044"/>
    <w:rsid w:val="00745308"/>
    <w:rsid w:val="00745322"/>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445"/>
    <w:rsid w:val="007508A1"/>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574"/>
    <w:rsid w:val="00753EEE"/>
    <w:rsid w:val="0075434F"/>
    <w:rsid w:val="00754B0B"/>
    <w:rsid w:val="00754C2D"/>
    <w:rsid w:val="00754F3C"/>
    <w:rsid w:val="00755583"/>
    <w:rsid w:val="007555E5"/>
    <w:rsid w:val="0075606D"/>
    <w:rsid w:val="007560FB"/>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14D9"/>
    <w:rsid w:val="0077159B"/>
    <w:rsid w:val="0077169F"/>
    <w:rsid w:val="007719CE"/>
    <w:rsid w:val="00771D73"/>
    <w:rsid w:val="00771E03"/>
    <w:rsid w:val="007721AC"/>
    <w:rsid w:val="00772263"/>
    <w:rsid w:val="007725F6"/>
    <w:rsid w:val="0077286F"/>
    <w:rsid w:val="00772974"/>
    <w:rsid w:val="007733D5"/>
    <w:rsid w:val="007736D4"/>
    <w:rsid w:val="0077371A"/>
    <w:rsid w:val="00773931"/>
    <w:rsid w:val="007739D4"/>
    <w:rsid w:val="00774125"/>
    <w:rsid w:val="00774483"/>
    <w:rsid w:val="0077448E"/>
    <w:rsid w:val="00774AD4"/>
    <w:rsid w:val="00774B53"/>
    <w:rsid w:val="00774D70"/>
    <w:rsid w:val="00775450"/>
    <w:rsid w:val="00775502"/>
    <w:rsid w:val="007758BE"/>
    <w:rsid w:val="007759CE"/>
    <w:rsid w:val="00775A3A"/>
    <w:rsid w:val="00775CEE"/>
    <w:rsid w:val="00775EC6"/>
    <w:rsid w:val="0077625D"/>
    <w:rsid w:val="00776607"/>
    <w:rsid w:val="00776AE5"/>
    <w:rsid w:val="00776C32"/>
    <w:rsid w:val="00777395"/>
    <w:rsid w:val="00777633"/>
    <w:rsid w:val="007777F9"/>
    <w:rsid w:val="00777AC0"/>
    <w:rsid w:val="0078028F"/>
    <w:rsid w:val="007802E0"/>
    <w:rsid w:val="00780441"/>
    <w:rsid w:val="007804DC"/>
    <w:rsid w:val="007806F8"/>
    <w:rsid w:val="00780FDC"/>
    <w:rsid w:val="007810FA"/>
    <w:rsid w:val="007813DB"/>
    <w:rsid w:val="007815FC"/>
    <w:rsid w:val="00781707"/>
    <w:rsid w:val="007818B7"/>
    <w:rsid w:val="00781A2B"/>
    <w:rsid w:val="0078206C"/>
    <w:rsid w:val="007820C8"/>
    <w:rsid w:val="00782506"/>
    <w:rsid w:val="00782722"/>
    <w:rsid w:val="007828F0"/>
    <w:rsid w:val="00782A28"/>
    <w:rsid w:val="00782A49"/>
    <w:rsid w:val="00782C5D"/>
    <w:rsid w:val="00782D07"/>
    <w:rsid w:val="00782F28"/>
    <w:rsid w:val="00782F83"/>
    <w:rsid w:val="00783154"/>
    <w:rsid w:val="007831A6"/>
    <w:rsid w:val="007831AF"/>
    <w:rsid w:val="007832A3"/>
    <w:rsid w:val="00783396"/>
    <w:rsid w:val="00783AE0"/>
    <w:rsid w:val="00783C1C"/>
    <w:rsid w:val="00783C56"/>
    <w:rsid w:val="00783CB8"/>
    <w:rsid w:val="00783DBE"/>
    <w:rsid w:val="00784099"/>
    <w:rsid w:val="0078455A"/>
    <w:rsid w:val="007849B2"/>
    <w:rsid w:val="00784A77"/>
    <w:rsid w:val="00784ABB"/>
    <w:rsid w:val="00784B18"/>
    <w:rsid w:val="007853EC"/>
    <w:rsid w:val="007853FC"/>
    <w:rsid w:val="007856C0"/>
    <w:rsid w:val="00785805"/>
    <w:rsid w:val="00785B93"/>
    <w:rsid w:val="00785D64"/>
    <w:rsid w:val="00786079"/>
    <w:rsid w:val="007861ED"/>
    <w:rsid w:val="0078679B"/>
    <w:rsid w:val="007869B2"/>
    <w:rsid w:val="00786C50"/>
    <w:rsid w:val="00786F07"/>
    <w:rsid w:val="0078708C"/>
    <w:rsid w:val="0078726D"/>
    <w:rsid w:val="007873C8"/>
    <w:rsid w:val="0078789D"/>
    <w:rsid w:val="00787D81"/>
    <w:rsid w:val="0079000B"/>
    <w:rsid w:val="007901B0"/>
    <w:rsid w:val="007902A8"/>
    <w:rsid w:val="00791131"/>
    <w:rsid w:val="0079126F"/>
    <w:rsid w:val="0079136F"/>
    <w:rsid w:val="00791600"/>
    <w:rsid w:val="007916A8"/>
    <w:rsid w:val="0079194A"/>
    <w:rsid w:val="007919F9"/>
    <w:rsid w:val="00791DB1"/>
    <w:rsid w:val="007922C1"/>
    <w:rsid w:val="007928ED"/>
    <w:rsid w:val="00792B88"/>
    <w:rsid w:val="00792ED8"/>
    <w:rsid w:val="00792FC8"/>
    <w:rsid w:val="0079304C"/>
    <w:rsid w:val="00793232"/>
    <w:rsid w:val="00793B3D"/>
    <w:rsid w:val="00793BE7"/>
    <w:rsid w:val="00793CB7"/>
    <w:rsid w:val="00793E9B"/>
    <w:rsid w:val="00793EC5"/>
    <w:rsid w:val="00793F89"/>
    <w:rsid w:val="00794335"/>
    <w:rsid w:val="007947A8"/>
    <w:rsid w:val="0079483A"/>
    <w:rsid w:val="00794C81"/>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F0"/>
    <w:rsid w:val="00796D5B"/>
    <w:rsid w:val="00797039"/>
    <w:rsid w:val="007970F6"/>
    <w:rsid w:val="007972DC"/>
    <w:rsid w:val="0079738D"/>
    <w:rsid w:val="007979FA"/>
    <w:rsid w:val="00797B39"/>
    <w:rsid w:val="00797CC8"/>
    <w:rsid w:val="00797E62"/>
    <w:rsid w:val="00797F6B"/>
    <w:rsid w:val="007A040E"/>
    <w:rsid w:val="007A05B6"/>
    <w:rsid w:val="007A06E1"/>
    <w:rsid w:val="007A0F72"/>
    <w:rsid w:val="007A0F7B"/>
    <w:rsid w:val="007A0FC7"/>
    <w:rsid w:val="007A1114"/>
    <w:rsid w:val="007A14AE"/>
    <w:rsid w:val="007A1721"/>
    <w:rsid w:val="007A19E8"/>
    <w:rsid w:val="007A1CF6"/>
    <w:rsid w:val="007A1E6F"/>
    <w:rsid w:val="007A230A"/>
    <w:rsid w:val="007A23E1"/>
    <w:rsid w:val="007A255C"/>
    <w:rsid w:val="007A2967"/>
    <w:rsid w:val="007A29C6"/>
    <w:rsid w:val="007A29DB"/>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E3"/>
    <w:rsid w:val="007A4D22"/>
    <w:rsid w:val="007A4DFD"/>
    <w:rsid w:val="007A52D1"/>
    <w:rsid w:val="007A547B"/>
    <w:rsid w:val="007A552E"/>
    <w:rsid w:val="007A558E"/>
    <w:rsid w:val="007A57D4"/>
    <w:rsid w:val="007A586E"/>
    <w:rsid w:val="007A59FF"/>
    <w:rsid w:val="007A5BCB"/>
    <w:rsid w:val="007A5BF4"/>
    <w:rsid w:val="007A5C0C"/>
    <w:rsid w:val="007A5DC1"/>
    <w:rsid w:val="007A613E"/>
    <w:rsid w:val="007A618A"/>
    <w:rsid w:val="007A6406"/>
    <w:rsid w:val="007A667C"/>
    <w:rsid w:val="007A6AC5"/>
    <w:rsid w:val="007A6B40"/>
    <w:rsid w:val="007A6BE7"/>
    <w:rsid w:val="007A6C7C"/>
    <w:rsid w:val="007A6E92"/>
    <w:rsid w:val="007A6ED4"/>
    <w:rsid w:val="007A6F65"/>
    <w:rsid w:val="007A753C"/>
    <w:rsid w:val="007A7717"/>
    <w:rsid w:val="007A787C"/>
    <w:rsid w:val="007A7918"/>
    <w:rsid w:val="007A7DA6"/>
    <w:rsid w:val="007A7E8F"/>
    <w:rsid w:val="007B035D"/>
    <w:rsid w:val="007B03D3"/>
    <w:rsid w:val="007B03D7"/>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F8B"/>
    <w:rsid w:val="007B1FC8"/>
    <w:rsid w:val="007B2038"/>
    <w:rsid w:val="007B263F"/>
    <w:rsid w:val="007B3117"/>
    <w:rsid w:val="007B32B7"/>
    <w:rsid w:val="007B37AB"/>
    <w:rsid w:val="007B382D"/>
    <w:rsid w:val="007B3879"/>
    <w:rsid w:val="007B38FF"/>
    <w:rsid w:val="007B3A65"/>
    <w:rsid w:val="007B3AB6"/>
    <w:rsid w:val="007B3DC0"/>
    <w:rsid w:val="007B46A7"/>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78A"/>
    <w:rsid w:val="007C1F99"/>
    <w:rsid w:val="007C203B"/>
    <w:rsid w:val="007C2550"/>
    <w:rsid w:val="007C2A91"/>
    <w:rsid w:val="007C2AAB"/>
    <w:rsid w:val="007C2AD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435"/>
    <w:rsid w:val="007D0521"/>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AF0"/>
    <w:rsid w:val="007D3E58"/>
    <w:rsid w:val="007D3E9D"/>
    <w:rsid w:val="007D419E"/>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5BF"/>
    <w:rsid w:val="007D6903"/>
    <w:rsid w:val="007D699D"/>
    <w:rsid w:val="007D6C6F"/>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3B48"/>
    <w:rsid w:val="007E40D3"/>
    <w:rsid w:val="007E4550"/>
    <w:rsid w:val="007E47CF"/>
    <w:rsid w:val="007E4A37"/>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722"/>
    <w:rsid w:val="007E67EC"/>
    <w:rsid w:val="007E69AB"/>
    <w:rsid w:val="007E6A69"/>
    <w:rsid w:val="007E6D12"/>
    <w:rsid w:val="007E6FC9"/>
    <w:rsid w:val="007E70C0"/>
    <w:rsid w:val="007E7116"/>
    <w:rsid w:val="007E787A"/>
    <w:rsid w:val="007E7B10"/>
    <w:rsid w:val="007F02BF"/>
    <w:rsid w:val="007F0387"/>
    <w:rsid w:val="007F0402"/>
    <w:rsid w:val="007F045C"/>
    <w:rsid w:val="007F0786"/>
    <w:rsid w:val="007F0BC7"/>
    <w:rsid w:val="007F15B5"/>
    <w:rsid w:val="007F18FE"/>
    <w:rsid w:val="007F19FF"/>
    <w:rsid w:val="007F1B7F"/>
    <w:rsid w:val="007F1E6E"/>
    <w:rsid w:val="007F2140"/>
    <w:rsid w:val="007F2371"/>
    <w:rsid w:val="007F2734"/>
    <w:rsid w:val="007F28DA"/>
    <w:rsid w:val="007F2E6A"/>
    <w:rsid w:val="007F3506"/>
    <w:rsid w:val="007F35D1"/>
    <w:rsid w:val="007F3604"/>
    <w:rsid w:val="007F3AF8"/>
    <w:rsid w:val="007F3B53"/>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80007A"/>
    <w:rsid w:val="008000E9"/>
    <w:rsid w:val="0080038A"/>
    <w:rsid w:val="00800424"/>
    <w:rsid w:val="00800839"/>
    <w:rsid w:val="00800928"/>
    <w:rsid w:val="0080116E"/>
    <w:rsid w:val="008011E8"/>
    <w:rsid w:val="00801379"/>
    <w:rsid w:val="00801390"/>
    <w:rsid w:val="008019F8"/>
    <w:rsid w:val="00801A3C"/>
    <w:rsid w:val="00801E98"/>
    <w:rsid w:val="00801ECD"/>
    <w:rsid w:val="008020B0"/>
    <w:rsid w:val="0080212C"/>
    <w:rsid w:val="00802267"/>
    <w:rsid w:val="0080251D"/>
    <w:rsid w:val="0080283E"/>
    <w:rsid w:val="00802A06"/>
    <w:rsid w:val="00802D51"/>
    <w:rsid w:val="00802E27"/>
    <w:rsid w:val="00802E36"/>
    <w:rsid w:val="00802FE3"/>
    <w:rsid w:val="0080304A"/>
    <w:rsid w:val="00803439"/>
    <w:rsid w:val="0080383E"/>
    <w:rsid w:val="00803926"/>
    <w:rsid w:val="00803A2C"/>
    <w:rsid w:val="00803B1D"/>
    <w:rsid w:val="00803B8C"/>
    <w:rsid w:val="00803BC7"/>
    <w:rsid w:val="00803C37"/>
    <w:rsid w:val="00803CEC"/>
    <w:rsid w:val="008044CD"/>
    <w:rsid w:val="00804945"/>
    <w:rsid w:val="0080508C"/>
    <w:rsid w:val="00805131"/>
    <w:rsid w:val="008053C8"/>
    <w:rsid w:val="008057E4"/>
    <w:rsid w:val="008063FA"/>
    <w:rsid w:val="008064E5"/>
    <w:rsid w:val="00806616"/>
    <w:rsid w:val="00806A3F"/>
    <w:rsid w:val="00806A77"/>
    <w:rsid w:val="008076E6"/>
    <w:rsid w:val="00807876"/>
    <w:rsid w:val="008079DD"/>
    <w:rsid w:val="00810024"/>
    <w:rsid w:val="00810240"/>
    <w:rsid w:val="008103A0"/>
    <w:rsid w:val="00810420"/>
    <w:rsid w:val="0081099D"/>
    <w:rsid w:val="008109AE"/>
    <w:rsid w:val="00810BDD"/>
    <w:rsid w:val="00810D7A"/>
    <w:rsid w:val="00811129"/>
    <w:rsid w:val="00811170"/>
    <w:rsid w:val="00811200"/>
    <w:rsid w:val="008112B6"/>
    <w:rsid w:val="00811591"/>
    <w:rsid w:val="00811839"/>
    <w:rsid w:val="00811900"/>
    <w:rsid w:val="00811985"/>
    <w:rsid w:val="00811EA9"/>
    <w:rsid w:val="00811EAE"/>
    <w:rsid w:val="00811EE4"/>
    <w:rsid w:val="00811FEE"/>
    <w:rsid w:val="00812032"/>
    <w:rsid w:val="008121FD"/>
    <w:rsid w:val="0081250A"/>
    <w:rsid w:val="008128B0"/>
    <w:rsid w:val="00812B5C"/>
    <w:rsid w:val="00813028"/>
    <w:rsid w:val="008137E1"/>
    <w:rsid w:val="008139D8"/>
    <w:rsid w:val="00813A03"/>
    <w:rsid w:val="00813A87"/>
    <w:rsid w:val="00813CBD"/>
    <w:rsid w:val="00813D79"/>
    <w:rsid w:val="00813FC3"/>
    <w:rsid w:val="00814064"/>
    <w:rsid w:val="00814368"/>
    <w:rsid w:val="008148E4"/>
    <w:rsid w:val="0081495F"/>
    <w:rsid w:val="00814A50"/>
    <w:rsid w:val="00814B27"/>
    <w:rsid w:val="00814EFB"/>
    <w:rsid w:val="00814F2B"/>
    <w:rsid w:val="00815435"/>
    <w:rsid w:val="0081543E"/>
    <w:rsid w:val="008154DB"/>
    <w:rsid w:val="008158C2"/>
    <w:rsid w:val="00815BE4"/>
    <w:rsid w:val="00815F38"/>
    <w:rsid w:val="0081628F"/>
    <w:rsid w:val="0081671C"/>
    <w:rsid w:val="008167EB"/>
    <w:rsid w:val="0081693C"/>
    <w:rsid w:val="00816CD8"/>
    <w:rsid w:val="00816D1B"/>
    <w:rsid w:val="00816D46"/>
    <w:rsid w:val="0081757B"/>
    <w:rsid w:val="008178F6"/>
    <w:rsid w:val="00817C2B"/>
    <w:rsid w:val="00820177"/>
    <w:rsid w:val="00820712"/>
    <w:rsid w:val="00820947"/>
    <w:rsid w:val="00820E90"/>
    <w:rsid w:val="0082105B"/>
    <w:rsid w:val="008210C9"/>
    <w:rsid w:val="0082123F"/>
    <w:rsid w:val="008218EF"/>
    <w:rsid w:val="008219F7"/>
    <w:rsid w:val="00821B76"/>
    <w:rsid w:val="00821D83"/>
    <w:rsid w:val="008222F2"/>
    <w:rsid w:val="0082258D"/>
    <w:rsid w:val="00822779"/>
    <w:rsid w:val="00822F4C"/>
    <w:rsid w:val="008231F6"/>
    <w:rsid w:val="008234E1"/>
    <w:rsid w:val="00823F25"/>
    <w:rsid w:val="00823FA0"/>
    <w:rsid w:val="00824591"/>
    <w:rsid w:val="00824910"/>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4EA"/>
    <w:rsid w:val="00831687"/>
    <w:rsid w:val="00831AE4"/>
    <w:rsid w:val="00831BAF"/>
    <w:rsid w:val="00831C84"/>
    <w:rsid w:val="00831DE3"/>
    <w:rsid w:val="00831E9E"/>
    <w:rsid w:val="0083204D"/>
    <w:rsid w:val="00832363"/>
    <w:rsid w:val="00832571"/>
    <w:rsid w:val="00832596"/>
    <w:rsid w:val="008325BB"/>
    <w:rsid w:val="008325CC"/>
    <w:rsid w:val="00832661"/>
    <w:rsid w:val="0083275B"/>
    <w:rsid w:val="00832B6B"/>
    <w:rsid w:val="00832B82"/>
    <w:rsid w:val="00832B94"/>
    <w:rsid w:val="00832FC4"/>
    <w:rsid w:val="008333DC"/>
    <w:rsid w:val="0083370D"/>
    <w:rsid w:val="0083381C"/>
    <w:rsid w:val="00833D6A"/>
    <w:rsid w:val="0083415A"/>
    <w:rsid w:val="008346B2"/>
    <w:rsid w:val="00834714"/>
    <w:rsid w:val="00834A73"/>
    <w:rsid w:val="00834B1B"/>
    <w:rsid w:val="008350DB"/>
    <w:rsid w:val="00835200"/>
    <w:rsid w:val="0083533A"/>
    <w:rsid w:val="00835569"/>
    <w:rsid w:val="0083561D"/>
    <w:rsid w:val="00835808"/>
    <w:rsid w:val="0083584B"/>
    <w:rsid w:val="00835896"/>
    <w:rsid w:val="00835E32"/>
    <w:rsid w:val="00836514"/>
    <w:rsid w:val="00836C28"/>
    <w:rsid w:val="00836E36"/>
    <w:rsid w:val="00836E53"/>
    <w:rsid w:val="00836FC8"/>
    <w:rsid w:val="00837343"/>
    <w:rsid w:val="0083756C"/>
    <w:rsid w:val="008376AE"/>
    <w:rsid w:val="00837848"/>
    <w:rsid w:val="00837C47"/>
    <w:rsid w:val="00837D38"/>
    <w:rsid w:val="00837F69"/>
    <w:rsid w:val="00840100"/>
    <w:rsid w:val="00840177"/>
    <w:rsid w:val="00840193"/>
    <w:rsid w:val="00840221"/>
    <w:rsid w:val="00840370"/>
    <w:rsid w:val="00840491"/>
    <w:rsid w:val="00840740"/>
    <w:rsid w:val="008407CF"/>
    <w:rsid w:val="008408E7"/>
    <w:rsid w:val="00840980"/>
    <w:rsid w:val="00840E09"/>
    <w:rsid w:val="00841386"/>
    <w:rsid w:val="0084141B"/>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DC9"/>
    <w:rsid w:val="00846E86"/>
    <w:rsid w:val="00846F64"/>
    <w:rsid w:val="00847399"/>
    <w:rsid w:val="00847670"/>
    <w:rsid w:val="008478F5"/>
    <w:rsid w:val="00847A6E"/>
    <w:rsid w:val="00847E12"/>
    <w:rsid w:val="00850152"/>
    <w:rsid w:val="0085022C"/>
    <w:rsid w:val="008506A7"/>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E49"/>
    <w:rsid w:val="00851E9B"/>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BBE"/>
    <w:rsid w:val="008556B2"/>
    <w:rsid w:val="00855E49"/>
    <w:rsid w:val="00855E9C"/>
    <w:rsid w:val="00855EEA"/>
    <w:rsid w:val="00855F38"/>
    <w:rsid w:val="0085614D"/>
    <w:rsid w:val="00856448"/>
    <w:rsid w:val="00856731"/>
    <w:rsid w:val="0085696E"/>
    <w:rsid w:val="00856ABF"/>
    <w:rsid w:val="00856C5C"/>
    <w:rsid w:val="00857073"/>
    <w:rsid w:val="008571B9"/>
    <w:rsid w:val="008576E4"/>
    <w:rsid w:val="0085774C"/>
    <w:rsid w:val="00857CA2"/>
    <w:rsid w:val="00860127"/>
    <w:rsid w:val="008605AF"/>
    <w:rsid w:val="008606BE"/>
    <w:rsid w:val="00860A2F"/>
    <w:rsid w:val="00860AD2"/>
    <w:rsid w:val="00860CCF"/>
    <w:rsid w:val="00861109"/>
    <w:rsid w:val="0086137E"/>
    <w:rsid w:val="008615F0"/>
    <w:rsid w:val="008617DF"/>
    <w:rsid w:val="00861864"/>
    <w:rsid w:val="00861CA3"/>
    <w:rsid w:val="00861E3D"/>
    <w:rsid w:val="00861EEB"/>
    <w:rsid w:val="008622C5"/>
    <w:rsid w:val="00862B06"/>
    <w:rsid w:val="00862E58"/>
    <w:rsid w:val="008637FE"/>
    <w:rsid w:val="00863A49"/>
    <w:rsid w:val="00863C8E"/>
    <w:rsid w:val="00863DB8"/>
    <w:rsid w:val="00864069"/>
    <w:rsid w:val="00864105"/>
    <w:rsid w:val="008643B3"/>
    <w:rsid w:val="008646EF"/>
    <w:rsid w:val="00864989"/>
    <w:rsid w:val="00864A9D"/>
    <w:rsid w:val="0086518F"/>
    <w:rsid w:val="0086526D"/>
    <w:rsid w:val="008652D7"/>
    <w:rsid w:val="008653C4"/>
    <w:rsid w:val="0086566A"/>
    <w:rsid w:val="00865756"/>
    <w:rsid w:val="00866BC2"/>
    <w:rsid w:val="00866C73"/>
    <w:rsid w:val="00867110"/>
    <w:rsid w:val="0086737A"/>
    <w:rsid w:val="008674BF"/>
    <w:rsid w:val="008675AF"/>
    <w:rsid w:val="00867788"/>
    <w:rsid w:val="00867E85"/>
    <w:rsid w:val="00867EDC"/>
    <w:rsid w:val="00867FF3"/>
    <w:rsid w:val="008700DF"/>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81"/>
    <w:rsid w:val="00873F55"/>
    <w:rsid w:val="0087410C"/>
    <w:rsid w:val="00874173"/>
    <w:rsid w:val="0087422B"/>
    <w:rsid w:val="008742DB"/>
    <w:rsid w:val="00874548"/>
    <w:rsid w:val="00874591"/>
    <w:rsid w:val="00874D51"/>
    <w:rsid w:val="0087551A"/>
    <w:rsid w:val="0087555A"/>
    <w:rsid w:val="008756DD"/>
    <w:rsid w:val="00875704"/>
    <w:rsid w:val="008759A3"/>
    <w:rsid w:val="00875A29"/>
    <w:rsid w:val="00875EAA"/>
    <w:rsid w:val="00875FA9"/>
    <w:rsid w:val="0087603C"/>
    <w:rsid w:val="008760B7"/>
    <w:rsid w:val="008764BE"/>
    <w:rsid w:val="00876560"/>
    <w:rsid w:val="008766C3"/>
    <w:rsid w:val="008766D0"/>
    <w:rsid w:val="00876B9C"/>
    <w:rsid w:val="00876C8B"/>
    <w:rsid w:val="00876FF6"/>
    <w:rsid w:val="0087761C"/>
    <w:rsid w:val="0087793D"/>
    <w:rsid w:val="008779F3"/>
    <w:rsid w:val="00877C23"/>
    <w:rsid w:val="0088011B"/>
    <w:rsid w:val="0088043F"/>
    <w:rsid w:val="0088055C"/>
    <w:rsid w:val="008805FC"/>
    <w:rsid w:val="0088064C"/>
    <w:rsid w:val="00880AA2"/>
    <w:rsid w:val="00880D34"/>
    <w:rsid w:val="00880D78"/>
    <w:rsid w:val="00880E2E"/>
    <w:rsid w:val="00880F01"/>
    <w:rsid w:val="0088108D"/>
    <w:rsid w:val="0088184F"/>
    <w:rsid w:val="00881C28"/>
    <w:rsid w:val="00881CC9"/>
    <w:rsid w:val="0088225C"/>
    <w:rsid w:val="008823A3"/>
    <w:rsid w:val="00882CD0"/>
    <w:rsid w:val="00882F89"/>
    <w:rsid w:val="00883056"/>
    <w:rsid w:val="00883A7E"/>
    <w:rsid w:val="00883B57"/>
    <w:rsid w:val="00883D5A"/>
    <w:rsid w:val="00883FB5"/>
    <w:rsid w:val="00884237"/>
    <w:rsid w:val="00884663"/>
    <w:rsid w:val="0088487D"/>
    <w:rsid w:val="00884A4E"/>
    <w:rsid w:val="00884DF9"/>
    <w:rsid w:val="00884E56"/>
    <w:rsid w:val="00885124"/>
    <w:rsid w:val="00885469"/>
    <w:rsid w:val="00885713"/>
    <w:rsid w:val="008858A3"/>
    <w:rsid w:val="008858B7"/>
    <w:rsid w:val="008859E2"/>
    <w:rsid w:val="00885F9C"/>
    <w:rsid w:val="0088603F"/>
    <w:rsid w:val="008861AC"/>
    <w:rsid w:val="008863F7"/>
    <w:rsid w:val="00886485"/>
    <w:rsid w:val="0088682D"/>
    <w:rsid w:val="0088706B"/>
    <w:rsid w:val="00887371"/>
    <w:rsid w:val="008873B6"/>
    <w:rsid w:val="0088754D"/>
    <w:rsid w:val="00887F1D"/>
    <w:rsid w:val="008900EE"/>
    <w:rsid w:val="0089014C"/>
    <w:rsid w:val="008901AB"/>
    <w:rsid w:val="0089026A"/>
    <w:rsid w:val="00890347"/>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345"/>
    <w:rsid w:val="00894933"/>
    <w:rsid w:val="00894CDB"/>
    <w:rsid w:val="008950B2"/>
    <w:rsid w:val="008955C8"/>
    <w:rsid w:val="00895823"/>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AA1"/>
    <w:rsid w:val="00897D20"/>
    <w:rsid w:val="008A01A2"/>
    <w:rsid w:val="008A0684"/>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DEF"/>
    <w:rsid w:val="008A2E3E"/>
    <w:rsid w:val="008A321F"/>
    <w:rsid w:val="008A34CC"/>
    <w:rsid w:val="008A363A"/>
    <w:rsid w:val="008A3644"/>
    <w:rsid w:val="008A36A2"/>
    <w:rsid w:val="008A3A66"/>
    <w:rsid w:val="008A3EF4"/>
    <w:rsid w:val="008A418E"/>
    <w:rsid w:val="008A4AE4"/>
    <w:rsid w:val="008A4FA1"/>
    <w:rsid w:val="008A50CD"/>
    <w:rsid w:val="008A5331"/>
    <w:rsid w:val="008A5738"/>
    <w:rsid w:val="008A5BC6"/>
    <w:rsid w:val="008A5F00"/>
    <w:rsid w:val="008A5F94"/>
    <w:rsid w:val="008A60E4"/>
    <w:rsid w:val="008A6646"/>
    <w:rsid w:val="008A6748"/>
    <w:rsid w:val="008A6855"/>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5F8"/>
    <w:rsid w:val="008B47B3"/>
    <w:rsid w:val="008B4948"/>
    <w:rsid w:val="008B4965"/>
    <w:rsid w:val="008B4973"/>
    <w:rsid w:val="008B4A2C"/>
    <w:rsid w:val="008B4ABC"/>
    <w:rsid w:val="008B4B2A"/>
    <w:rsid w:val="008B4C74"/>
    <w:rsid w:val="008B4F73"/>
    <w:rsid w:val="008B5335"/>
    <w:rsid w:val="008B54AC"/>
    <w:rsid w:val="008B569F"/>
    <w:rsid w:val="008B56BB"/>
    <w:rsid w:val="008B58C7"/>
    <w:rsid w:val="008B5B51"/>
    <w:rsid w:val="008B5BE2"/>
    <w:rsid w:val="008B5C03"/>
    <w:rsid w:val="008B5DED"/>
    <w:rsid w:val="008B5F7A"/>
    <w:rsid w:val="008B5F82"/>
    <w:rsid w:val="008B6014"/>
    <w:rsid w:val="008B62FD"/>
    <w:rsid w:val="008B664B"/>
    <w:rsid w:val="008B6D96"/>
    <w:rsid w:val="008B6E84"/>
    <w:rsid w:val="008B7320"/>
    <w:rsid w:val="008B7350"/>
    <w:rsid w:val="008B735A"/>
    <w:rsid w:val="008B7660"/>
    <w:rsid w:val="008B7A58"/>
    <w:rsid w:val="008B7E09"/>
    <w:rsid w:val="008B7E9D"/>
    <w:rsid w:val="008C0195"/>
    <w:rsid w:val="008C08B8"/>
    <w:rsid w:val="008C0D98"/>
    <w:rsid w:val="008C1070"/>
    <w:rsid w:val="008C13D7"/>
    <w:rsid w:val="008C18A7"/>
    <w:rsid w:val="008C1A32"/>
    <w:rsid w:val="008C1AFE"/>
    <w:rsid w:val="008C1D2B"/>
    <w:rsid w:val="008C23CF"/>
    <w:rsid w:val="008C2474"/>
    <w:rsid w:val="008C24F5"/>
    <w:rsid w:val="008C27F5"/>
    <w:rsid w:val="008C297A"/>
    <w:rsid w:val="008C29EC"/>
    <w:rsid w:val="008C2A5C"/>
    <w:rsid w:val="008C2B4F"/>
    <w:rsid w:val="008C31D2"/>
    <w:rsid w:val="008C3617"/>
    <w:rsid w:val="008C3633"/>
    <w:rsid w:val="008C37CC"/>
    <w:rsid w:val="008C398B"/>
    <w:rsid w:val="008C3B8F"/>
    <w:rsid w:val="008C3C68"/>
    <w:rsid w:val="008C3CEC"/>
    <w:rsid w:val="008C3D70"/>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91"/>
    <w:rsid w:val="008C67E9"/>
    <w:rsid w:val="008C6A36"/>
    <w:rsid w:val="008C6EE1"/>
    <w:rsid w:val="008C78F4"/>
    <w:rsid w:val="008C7946"/>
    <w:rsid w:val="008C7A53"/>
    <w:rsid w:val="008D002D"/>
    <w:rsid w:val="008D0894"/>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4E55"/>
    <w:rsid w:val="008D5228"/>
    <w:rsid w:val="008D54E3"/>
    <w:rsid w:val="008D55C5"/>
    <w:rsid w:val="008D55FF"/>
    <w:rsid w:val="008D57F5"/>
    <w:rsid w:val="008D587B"/>
    <w:rsid w:val="008D58C6"/>
    <w:rsid w:val="008D58FB"/>
    <w:rsid w:val="008D5972"/>
    <w:rsid w:val="008D5996"/>
    <w:rsid w:val="008D60EF"/>
    <w:rsid w:val="008D634A"/>
    <w:rsid w:val="008D635A"/>
    <w:rsid w:val="008D695B"/>
    <w:rsid w:val="008D6C14"/>
    <w:rsid w:val="008D6C53"/>
    <w:rsid w:val="008D6CE7"/>
    <w:rsid w:val="008D71CD"/>
    <w:rsid w:val="008D7352"/>
    <w:rsid w:val="008D7476"/>
    <w:rsid w:val="008D755E"/>
    <w:rsid w:val="008D7BFD"/>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E9"/>
    <w:rsid w:val="008E4A2F"/>
    <w:rsid w:val="008E4BBE"/>
    <w:rsid w:val="008E4C5D"/>
    <w:rsid w:val="008E4D08"/>
    <w:rsid w:val="008E4D67"/>
    <w:rsid w:val="008E4FBD"/>
    <w:rsid w:val="008E507B"/>
    <w:rsid w:val="008E53FD"/>
    <w:rsid w:val="008E549A"/>
    <w:rsid w:val="008E582A"/>
    <w:rsid w:val="008E5979"/>
    <w:rsid w:val="008E5C8D"/>
    <w:rsid w:val="008E5E17"/>
    <w:rsid w:val="008E5E5E"/>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1F33"/>
    <w:rsid w:val="008F239A"/>
    <w:rsid w:val="008F23FA"/>
    <w:rsid w:val="008F2710"/>
    <w:rsid w:val="008F2A35"/>
    <w:rsid w:val="008F2F4C"/>
    <w:rsid w:val="008F37CA"/>
    <w:rsid w:val="008F38AA"/>
    <w:rsid w:val="008F38F5"/>
    <w:rsid w:val="008F3BCE"/>
    <w:rsid w:val="008F3E79"/>
    <w:rsid w:val="008F40A7"/>
    <w:rsid w:val="008F4117"/>
    <w:rsid w:val="008F41E6"/>
    <w:rsid w:val="008F43E7"/>
    <w:rsid w:val="008F4412"/>
    <w:rsid w:val="008F456A"/>
    <w:rsid w:val="008F466E"/>
    <w:rsid w:val="008F4A31"/>
    <w:rsid w:val="008F53B2"/>
    <w:rsid w:val="008F5A05"/>
    <w:rsid w:val="008F5B9A"/>
    <w:rsid w:val="008F61D8"/>
    <w:rsid w:val="008F6405"/>
    <w:rsid w:val="008F644B"/>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56B"/>
    <w:rsid w:val="00900663"/>
    <w:rsid w:val="00900761"/>
    <w:rsid w:val="00900CA1"/>
    <w:rsid w:val="00900FFA"/>
    <w:rsid w:val="00901041"/>
    <w:rsid w:val="009014CF"/>
    <w:rsid w:val="009015B8"/>
    <w:rsid w:val="009015F2"/>
    <w:rsid w:val="00901940"/>
    <w:rsid w:val="009019CE"/>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490"/>
    <w:rsid w:val="00904546"/>
    <w:rsid w:val="00904C87"/>
    <w:rsid w:val="00904DEE"/>
    <w:rsid w:val="00904EE2"/>
    <w:rsid w:val="009052E6"/>
    <w:rsid w:val="0090536A"/>
    <w:rsid w:val="009057D9"/>
    <w:rsid w:val="009059EF"/>
    <w:rsid w:val="00905B84"/>
    <w:rsid w:val="00905F18"/>
    <w:rsid w:val="00906188"/>
    <w:rsid w:val="00906237"/>
    <w:rsid w:val="009062AC"/>
    <w:rsid w:val="00906569"/>
    <w:rsid w:val="0090691F"/>
    <w:rsid w:val="00906E16"/>
    <w:rsid w:val="00906E88"/>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B14"/>
    <w:rsid w:val="00915D8D"/>
    <w:rsid w:val="00915DEA"/>
    <w:rsid w:val="00916008"/>
    <w:rsid w:val="00916191"/>
    <w:rsid w:val="009161F5"/>
    <w:rsid w:val="0091649D"/>
    <w:rsid w:val="009165A5"/>
    <w:rsid w:val="009166AD"/>
    <w:rsid w:val="00917056"/>
    <w:rsid w:val="00917385"/>
    <w:rsid w:val="0091756D"/>
    <w:rsid w:val="0091767A"/>
    <w:rsid w:val="009177DB"/>
    <w:rsid w:val="00917B6D"/>
    <w:rsid w:val="00920550"/>
    <w:rsid w:val="00920566"/>
    <w:rsid w:val="00920A40"/>
    <w:rsid w:val="00920B62"/>
    <w:rsid w:val="00920D36"/>
    <w:rsid w:val="0092106D"/>
    <w:rsid w:val="0092122C"/>
    <w:rsid w:val="009213A6"/>
    <w:rsid w:val="0092152F"/>
    <w:rsid w:val="00921A2B"/>
    <w:rsid w:val="0092201D"/>
    <w:rsid w:val="009228B9"/>
    <w:rsid w:val="009228E6"/>
    <w:rsid w:val="00922B44"/>
    <w:rsid w:val="00922FF2"/>
    <w:rsid w:val="00923740"/>
    <w:rsid w:val="0092386A"/>
    <w:rsid w:val="0092399B"/>
    <w:rsid w:val="00923B5B"/>
    <w:rsid w:val="00923CB7"/>
    <w:rsid w:val="00923CC3"/>
    <w:rsid w:val="0092400D"/>
    <w:rsid w:val="0092458E"/>
    <w:rsid w:val="00924643"/>
    <w:rsid w:val="009249D2"/>
    <w:rsid w:val="00924B4C"/>
    <w:rsid w:val="00924FD1"/>
    <w:rsid w:val="0092506A"/>
    <w:rsid w:val="00925078"/>
    <w:rsid w:val="0092518D"/>
    <w:rsid w:val="009257F3"/>
    <w:rsid w:val="00925E33"/>
    <w:rsid w:val="00925E36"/>
    <w:rsid w:val="009262FE"/>
    <w:rsid w:val="009266A7"/>
    <w:rsid w:val="0092678C"/>
    <w:rsid w:val="009267AE"/>
    <w:rsid w:val="009267C9"/>
    <w:rsid w:val="00926B6D"/>
    <w:rsid w:val="00926C0F"/>
    <w:rsid w:val="00927021"/>
    <w:rsid w:val="0092722C"/>
    <w:rsid w:val="009273F9"/>
    <w:rsid w:val="00927407"/>
    <w:rsid w:val="009275C3"/>
    <w:rsid w:val="0092764F"/>
    <w:rsid w:val="00927798"/>
    <w:rsid w:val="00927EAC"/>
    <w:rsid w:val="00927F1D"/>
    <w:rsid w:val="0093007B"/>
    <w:rsid w:val="00930623"/>
    <w:rsid w:val="00930656"/>
    <w:rsid w:val="009306A6"/>
    <w:rsid w:val="009306A9"/>
    <w:rsid w:val="0093073D"/>
    <w:rsid w:val="00930B05"/>
    <w:rsid w:val="00930C65"/>
    <w:rsid w:val="00930DFE"/>
    <w:rsid w:val="009313B8"/>
    <w:rsid w:val="0093152C"/>
    <w:rsid w:val="00931554"/>
    <w:rsid w:val="009316BD"/>
    <w:rsid w:val="00931830"/>
    <w:rsid w:val="00931A0A"/>
    <w:rsid w:val="00931B6B"/>
    <w:rsid w:val="00931D78"/>
    <w:rsid w:val="00931E35"/>
    <w:rsid w:val="009323EA"/>
    <w:rsid w:val="00932E6B"/>
    <w:rsid w:val="009333B5"/>
    <w:rsid w:val="009336D5"/>
    <w:rsid w:val="00933724"/>
    <w:rsid w:val="009337CD"/>
    <w:rsid w:val="009338B3"/>
    <w:rsid w:val="00933B53"/>
    <w:rsid w:val="00933D77"/>
    <w:rsid w:val="00933EED"/>
    <w:rsid w:val="00934466"/>
    <w:rsid w:val="00934864"/>
    <w:rsid w:val="00934BD3"/>
    <w:rsid w:val="00934E63"/>
    <w:rsid w:val="00934F69"/>
    <w:rsid w:val="00934F81"/>
    <w:rsid w:val="009352F8"/>
    <w:rsid w:val="00935359"/>
    <w:rsid w:val="00935369"/>
    <w:rsid w:val="00935658"/>
    <w:rsid w:val="00935C83"/>
    <w:rsid w:val="00935EEB"/>
    <w:rsid w:val="0093621F"/>
    <w:rsid w:val="0093640A"/>
    <w:rsid w:val="009369E1"/>
    <w:rsid w:val="00936D36"/>
    <w:rsid w:val="00936D42"/>
    <w:rsid w:val="0093733F"/>
    <w:rsid w:val="009374EA"/>
    <w:rsid w:val="0093791D"/>
    <w:rsid w:val="00937B16"/>
    <w:rsid w:val="00937CF8"/>
    <w:rsid w:val="00937E22"/>
    <w:rsid w:val="00937EEC"/>
    <w:rsid w:val="00940483"/>
    <w:rsid w:val="009407AA"/>
    <w:rsid w:val="00940CAE"/>
    <w:rsid w:val="00940D8A"/>
    <w:rsid w:val="00940E94"/>
    <w:rsid w:val="00941708"/>
    <w:rsid w:val="0094182F"/>
    <w:rsid w:val="00941B24"/>
    <w:rsid w:val="00941CC5"/>
    <w:rsid w:val="00941D12"/>
    <w:rsid w:val="00941D69"/>
    <w:rsid w:val="0094203B"/>
    <w:rsid w:val="0094268E"/>
    <w:rsid w:val="009428CA"/>
    <w:rsid w:val="00942E32"/>
    <w:rsid w:val="00942EEE"/>
    <w:rsid w:val="00943013"/>
    <w:rsid w:val="00943044"/>
    <w:rsid w:val="00943246"/>
    <w:rsid w:val="009432D4"/>
    <w:rsid w:val="00943565"/>
    <w:rsid w:val="00943571"/>
    <w:rsid w:val="009435AF"/>
    <w:rsid w:val="00943984"/>
    <w:rsid w:val="00943E40"/>
    <w:rsid w:val="00943E93"/>
    <w:rsid w:val="00944040"/>
    <w:rsid w:val="00944456"/>
    <w:rsid w:val="009447A1"/>
    <w:rsid w:val="009447AB"/>
    <w:rsid w:val="009448A6"/>
    <w:rsid w:val="00944DC4"/>
    <w:rsid w:val="00944E9F"/>
    <w:rsid w:val="009450D8"/>
    <w:rsid w:val="009452A0"/>
    <w:rsid w:val="00945386"/>
    <w:rsid w:val="00945514"/>
    <w:rsid w:val="0094559B"/>
    <w:rsid w:val="009455DA"/>
    <w:rsid w:val="00945679"/>
    <w:rsid w:val="0094598B"/>
    <w:rsid w:val="009460AA"/>
    <w:rsid w:val="009462AA"/>
    <w:rsid w:val="00946379"/>
    <w:rsid w:val="0094658A"/>
    <w:rsid w:val="009467B8"/>
    <w:rsid w:val="00946AF3"/>
    <w:rsid w:val="00946BC1"/>
    <w:rsid w:val="00946F58"/>
    <w:rsid w:val="00947354"/>
    <w:rsid w:val="00947725"/>
    <w:rsid w:val="00947BE4"/>
    <w:rsid w:val="00947CD3"/>
    <w:rsid w:val="00947E35"/>
    <w:rsid w:val="00947F0D"/>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6A1"/>
    <w:rsid w:val="00953877"/>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C47"/>
    <w:rsid w:val="009560C6"/>
    <w:rsid w:val="009560F4"/>
    <w:rsid w:val="00956B47"/>
    <w:rsid w:val="00956B8B"/>
    <w:rsid w:val="00956FC1"/>
    <w:rsid w:val="00957098"/>
    <w:rsid w:val="009574C2"/>
    <w:rsid w:val="0096008C"/>
    <w:rsid w:val="0096038F"/>
    <w:rsid w:val="0096085B"/>
    <w:rsid w:val="00960A40"/>
    <w:rsid w:val="00960CD4"/>
    <w:rsid w:val="009614A3"/>
    <w:rsid w:val="0096169B"/>
    <w:rsid w:val="009618B5"/>
    <w:rsid w:val="009621A1"/>
    <w:rsid w:val="009621E3"/>
    <w:rsid w:val="009623E8"/>
    <w:rsid w:val="009626CD"/>
    <w:rsid w:val="00962828"/>
    <w:rsid w:val="009630C6"/>
    <w:rsid w:val="00963487"/>
    <w:rsid w:val="009635D2"/>
    <w:rsid w:val="00963CCB"/>
    <w:rsid w:val="00963F04"/>
    <w:rsid w:val="0096437A"/>
    <w:rsid w:val="009649AD"/>
    <w:rsid w:val="009649F4"/>
    <w:rsid w:val="00964B03"/>
    <w:rsid w:val="00964B3F"/>
    <w:rsid w:val="009650B1"/>
    <w:rsid w:val="00965137"/>
    <w:rsid w:val="00965576"/>
    <w:rsid w:val="009657F2"/>
    <w:rsid w:val="00965840"/>
    <w:rsid w:val="00965A15"/>
    <w:rsid w:val="00965E24"/>
    <w:rsid w:val="009661BC"/>
    <w:rsid w:val="00966C07"/>
    <w:rsid w:val="00966EB1"/>
    <w:rsid w:val="009673DD"/>
    <w:rsid w:val="00967CFC"/>
    <w:rsid w:val="00967FF3"/>
    <w:rsid w:val="0097084E"/>
    <w:rsid w:val="009708D0"/>
    <w:rsid w:val="00970A7A"/>
    <w:rsid w:val="00970E5D"/>
    <w:rsid w:val="00970F61"/>
    <w:rsid w:val="0097110F"/>
    <w:rsid w:val="009716EA"/>
    <w:rsid w:val="00971D37"/>
    <w:rsid w:val="00971FB9"/>
    <w:rsid w:val="009720E0"/>
    <w:rsid w:val="009721C2"/>
    <w:rsid w:val="00972696"/>
    <w:rsid w:val="00972D26"/>
    <w:rsid w:val="009734F4"/>
    <w:rsid w:val="00973A6C"/>
    <w:rsid w:val="00973C4C"/>
    <w:rsid w:val="00973CD9"/>
    <w:rsid w:val="00973F36"/>
    <w:rsid w:val="0097429D"/>
    <w:rsid w:val="0097444D"/>
    <w:rsid w:val="00974589"/>
    <w:rsid w:val="009745ED"/>
    <w:rsid w:val="00974937"/>
    <w:rsid w:val="00974970"/>
    <w:rsid w:val="0097521D"/>
    <w:rsid w:val="00975310"/>
    <w:rsid w:val="0097533E"/>
    <w:rsid w:val="00975583"/>
    <w:rsid w:val="00975769"/>
    <w:rsid w:val="00975862"/>
    <w:rsid w:val="00975940"/>
    <w:rsid w:val="00975BB0"/>
    <w:rsid w:val="00975CF8"/>
    <w:rsid w:val="009762D6"/>
    <w:rsid w:val="0097640A"/>
    <w:rsid w:val="00976767"/>
    <w:rsid w:val="009769A8"/>
    <w:rsid w:val="009769D4"/>
    <w:rsid w:val="00976B57"/>
    <w:rsid w:val="00976E3C"/>
    <w:rsid w:val="009772AC"/>
    <w:rsid w:val="009772F7"/>
    <w:rsid w:val="009776D2"/>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C3A"/>
    <w:rsid w:val="00983C85"/>
    <w:rsid w:val="00983E86"/>
    <w:rsid w:val="00984201"/>
    <w:rsid w:val="00984259"/>
    <w:rsid w:val="009844AB"/>
    <w:rsid w:val="0098456F"/>
    <w:rsid w:val="00984DD9"/>
    <w:rsid w:val="00984DF1"/>
    <w:rsid w:val="00985076"/>
    <w:rsid w:val="009850ED"/>
    <w:rsid w:val="00985128"/>
    <w:rsid w:val="009859B1"/>
    <w:rsid w:val="009859B3"/>
    <w:rsid w:val="00985F35"/>
    <w:rsid w:val="0098632F"/>
    <w:rsid w:val="009867AC"/>
    <w:rsid w:val="00986B03"/>
    <w:rsid w:val="00986BD9"/>
    <w:rsid w:val="00986D42"/>
    <w:rsid w:val="009873B7"/>
    <w:rsid w:val="0098743F"/>
    <w:rsid w:val="00987C48"/>
    <w:rsid w:val="00987D66"/>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54"/>
    <w:rsid w:val="00992F55"/>
    <w:rsid w:val="0099305A"/>
    <w:rsid w:val="00993626"/>
    <w:rsid w:val="00993D2C"/>
    <w:rsid w:val="00993D59"/>
    <w:rsid w:val="00993F13"/>
    <w:rsid w:val="0099403B"/>
    <w:rsid w:val="009941B3"/>
    <w:rsid w:val="009944DD"/>
    <w:rsid w:val="009947FC"/>
    <w:rsid w:val="0099480E"/>
    <w:rsid w:val="00994AD7"/>
    <w:rsid w:val="00994DBC"/>
    <w:rsid w:val="00994DBF"/>
    <w:rsid w:val="00995314"/>
    <w:rsid w:val="0099537E"/>
    <w:rsid w:val="00995A0C"/>
    <w:rsid w:val="00995D5B"/>
    <w:rsid w:val="00996045"/>
    <w:rsid w:val="0099612A"/>
    <w:rsid w:val="009968CF"/>
    <w:rsid w:val="009968E9"/>
    <w:rsid w:val="00996976"/>
    <w:rsid w:val="00996ACC"/>
    <w:rsid w:val="00996B71"/>
    <w:rsid w:val="00996CF2"/>
    <w:rsid w:val="0099768A"/>
    <w:rsid w:val="00997B44"/>
    <w:rsid w:val="00997B9C"/>
    <w:rsid w:val="009A043C"/>
    <w:rsid w:val="009A04E6"/>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E5"/>
    <w:rsid w:val="009A40EA"/>
    <w:rsid w:val="009A435D"/>
    <w:rsid w:val="009A4709"/>
    <w:rsid w:val="009A495E"/>
    <w:rsid w:val="009A49FA"/>
    <w:rsid w:val="009A4B05"/>
    <w:rsid w:val="009A5118"/>
    <w:rsid w:val="009A5134"/>
    <w:rsid w:val="009A53F7"/>
    <w:rsid w:val="009A54AD"/>
    <w:rsid w:val="009A54EF"/>
    <w:rsid w:val="009A5A62"/>
    <w:rsid w:val="009A5BA3"/>
    <w:rsid w:val="009A5F17"/>
    <w:rsid w:val="009A6288"/>
    <w:rsid w:val="009A6486"/>
    <w:rsid w:val="009A67B0"/>
    <w:rsid w:val="009A6A87"/>
    <w:rsid w:val="009A72FC"/>
    <w:rsid w:val="009A751C"/>
    <w:rsid w:val="009A7615"/>
    <w:rsid w:val="009A7748"/>
    <w:rsid w:val="009A77D7"/>
    <w:rsid w:val="009A77EF"/>
    <w:rsid w:val="009A7A1F"/>
    <w:rsid w:val="009A7D43"/>
    <w:rsid w:val="009B0274"/>
    <w:rsid w:val="009B03BD"/>
    <w:rsid w:val="009B06B0"/>
    <w:rsid w:val="009B084A"/>
    <w:rsid w:val="009B0B71"/>
    <w:rsid w:val="009B0CCB"/>
    <w:rsid w:val="009B0D74"/>
    <w:rsid w:val="009B1056"/>
    <w:rsid w:val="009B14F1"/>
    <w:rsid w:val="009B1509"/>
    <w:rsid w:val="009B18D1"/>
    <w:rsid w:val="009B1B9D"/>
    <w:rsid w:val="009B1E0B"/>
    <w:rsid w:val="009B2031"/>
    <w:rsid w:val="009B21B5"/>
    <w:rsid w:val="009B248A"/>
    <w:rsid w:val="009B26AC"/>
    <w:rsid w:val="009B2A61"/>
    <w:rsid w:val="009B2B2F"/>
    <w:rsid w:val="009B2C26"/>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5FD"/>
    <w:rsid w:val="009B562F"/>
    <w:rsid w:val="009B5669"/>
    <w:rsid w:val="009B5794"/>
    <w:rsid w:val="009B5AB7"/>
    <w:rsid w:val="009B6407"/>
    <w:rsid w:val="009B64CE"/>
    <w:rsid w:val="009B6567"/>
    <w:rsid w:val="009B69EF"/>
    <w:rsid w:val="009B6A6A"/>
    <w:rsid w:val="009B6DC4"/>
    <w:rsid w:val="009B7A14"/>
    <w:rsid w:val="009B7C4C"/>
    <w:rsid w:val="009B7DB1"/>
    <w:rsid w:val="009B7DF8"/>
    <w:rsid w:val="009C006B"/>
    <w:rsid w:val="009C0144"/>
    <w:rsid w:val="009C01D4"/>
    <w:rsid w:val="009C02EA"/>
    <w:rsid w:val="009C04B6"/>
    <w:rsid w:val="009C070E"/>
    <w:rsid w:val="009C0821"/>
    <w:rsid w:val="009C0F9B"/>
    <w:rsid w:val="009C1245"/>
    <w:rsid w:val="009C17A5"/>
    <w:rsid w:val="009C18A0"/>
    <w:rsid w:val="009C1989"/>
    <w:rsid w:val="009C1A20"/>
    <w:rsid w:val="009C1A87"/>
    <w:rsid w:val="009C1F4E"/>
    <w:rsid w:val="009C21D6"/>
    <w:rsid w:val="009C2250"/>
    <w:rsid w:val="009C23E1"/>
    <w:rsid w:val="009C2712"/>
    <w:rsid w:val="009C287E"/>
    <w:rsid w:val="009C2BE9"/>
    <w:rsid w:val="009C4186"/>
    <w:rsid w:val="009C4459"/>
    <w:rsid w:val="009C4741"/>
    <w:rsid w:val="009C4886"/>
    <w:rsid w:val="009C4BE5"/>
    <w:rsid w:val="009C4C85"/>
    <w:rsid w:val="009C4D35"/>
    <w:rsid w:val="009C4E39"/>
    <w:rsid w:val="009C4EE1"/>
    <w:rsid w:val="009C5003"/>
    <w:rsid w:val="009C50E9"/>
    <w:rsid w:val="009C5181"/>
    <w:rsid w:val="009C536E"/>
    <w:rsid w:val="009C5A00"/>
    <w:rsid w:val="009C5A08"/>
    <w:rsid w:val="009C5A8D"/>
    <w:rsid w:val="009C5BBA"/>
    <w:rsid w:val="009C5EC9"/>
    <w:rsid w:val="009C5F12"/>
    <w:rsid w:val="009C61A1"/>
    <w:rsid w:val="009C6457"/>
    <w:rsid w:val="009C649C"/>
    <w:rsid w:val="009C65AC"/>
    <w:rsid w:val="009C6628"/>
    <w:rsid w:val="009C67D5"/>
    <w:rsid w:val="009C696F"/>
    <w:rsid w:val="009C6CB9"/>
    <w:rsid w:val="009C6E6C"/>
    <w:rsid w:val="009C6FD7"/>
    <w:rsid w:val="009C7089"/>
    <w:rsid w:val="009C70BA"/>
    <w:rsid w:val="009C71D8"/>
    <w:rsid w:val="009C73A2"/>
    <w:rsid w:val="009C7474"/>
    <w:rsid w:val="009C764A"/>
    <w:rsid w:val="009C7A43"/>
    <w:rsid w:val="009C7A56"/>
    <w:rsid w:val="009C7AFD"/>
    <w:rsid w:val="009C7B84"/>
    <w:rsid w:val="009C7D5E"/>
    <w:rsid w:val="009C7E70"/>
    <w:rsid w:val="009D03C6"/>
    <w:rsid w:val="009D0605"/>
    <w:rsid w:val="009D07D6"/>
    <w:rsid w:val="009D0A81"/>
    <w:rsid w:val="009D0F88"/>
    <w:rsid w:val="009D10F7"/>
    <w:rsid w:val="009D133A"/>
    <w:rsid w:val="009D1360"/>
    <w:rsid w:val="009D1413"/>
    <w:rsid w:val="009D16D8"/>
    <w:rsid w:val="009D174E"/>
    <w:rsid w:val="009D1954"/>
    <w:rsid w:val="009D1A47"/>
    <w:rsid w:val="009D1DBC"/>
    <w:rsid w:val="009D2042"/>
    <w:rsid w:val="009D25FD"/>
    <w:rsid w:val="009D26D2"/>
    <w:rsid w:val="009D2942"/>
    <w:rsid w:val="009D2EB8"/>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EF"/>
    <w:rsid w:val="009D5D78"/>
    <w:rsid w:val="009D5DDC"/>
    <w:rsid w:val="009D621F"/>
    <w:rsid w:val="009D63B8"/>
    <w:rsid w:val="009D6419"/>
    <w:rsid w:val="009D69F4"/>
    <w:rsid w:val="009D6AE1"/>
    <w:rsid w:val="009D6BAB"/>
    <w:rsid w:val="009D71F1"/>
    <w:rsid w:val="009D7288"/>
    <w:rsid w:val="009D7531"/>
    <w:rsid w:val="009D75DF"/>
    <w:rsid w:val="009D76BB"/>
    <w:rsid w:val="009D7773"/>
    <w:rsid w:val="009D77BB"/>
    <w:rsid w:val="009D7C6A"/>
    <w:rsid w:val="009E041D"/>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10D6"/>
    <w:rsid w:val="009F1870"/>
    <w:rsid w:val="009F1899"/>
    <w:rsid w:val="009F1D94"/>
    <w:rsid w:val="009F1EA0"/>
    <w:rsid w:val="009F1FB0"/>
    <w:rsid w:val="009F25A8"/>
    <w:rsid w:val="009F27A8"/>
    <w:rsid w:val="009F2A93"/>
    <w:rsid w:val="009F2C38"/>
    <w:rsid w:val="009F391F"/>
    <w:rsid w:val="009F3981"/>
    <w:rsid w:val="009F3AB8"/>
    <w:rsid w:val="009F3B28"/>
    <w:rsid w:val="009F3D06"/>
    <w:rsid w:val="009F3D1C"/>
    <w:rsid w:val="009F3E1F"/>
    <w:rsid w:val="009F3F07"/>
    <w:rsid w:val="009F45F9"/>
    <w:rsid w:val="009F4641"/>
    <w:rsid w:val="009F4AC4"/>
    <w:rsid w:val="009F4C8F"/>
    <w:rsid w:val="009F4E31"/>
    <w:rsid w:val="009F5274"/>
    <w:rsid w:val="009F54CE"/>
    <w:rsid w:val="009F5580"/>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68E"/>
    <w:rsid w:val="00A0093B"/>
    <w:rsid w:val="00A00995"/>
    <w:rsid w:val="00A00C9F"/>
    <w:rsid w:val="00A0156B"/>
    <w:rsid w:val="00A0184F"/>
    <w:rsid w:val="00A01D08"/>
    <w:rsid w:val="00A021DA"/>
    <w:rsid w:val="00A02242"/>
    <w:rsid w:val="00A022DB"/>
    <w:rsid w:val="00A02579"/>
    <w:rsid w:val="00A02675"/>
    <w:rsid w:val="00A02677"/>
    <w:rsid w:val="00A0280C"/>
    <w:rsid w:val="00A02AD8"/>
    <w:rsid w:val="00A02CB6"/>
    <w:rsid w:val="00A02DEF"/>
    <w:rsid w:val="00A03388"/>
    <w:rsid w:val="00A0371B"/>
    <w:rsid w:val="00A03EFD"/>
    <w:rsid w:val="00A03F7E"/>
    <w:rsid w:val="00A041D7"/>
    <w:rsid w:val="00A04435"/>
    <w:rsid w:val="00A04672"/>
    <w:rsid w:val="00A04679"/>
    <w:rsid w:val="00A04917"/>
    <w:rsid w:val="00A049FC"/>
    <w:rsid w:val="00A04AAC"/>
    <w:rsid w:val="00A04CF0"/>
    <w:rsid w:val="00A052AA"/>
    <w:rsid w:val="00A05503"/>
    <w:rsid w:val="00A05AB6"/>
    <w:rsid w:val="00A05E6E"/>
    <w:rsid w:val="00A05F61"/>
    <w:rsid w:val="00A060CC"/>
    <w:rsid w:val="00A06439"/>
    <w:rsid w:val="00A065C6"/>
    <w:rsid w:val="00A0663D"/>
    <w:rsid w:val="00A0676C"/>
    <w:rsid w:val="00A0681B"/>
    <w:rsid w:val="00A06A3B"/>
    <w:rsid w:val="00A06D37"/>
    <w:rsid w:val="00A06DB1"/>
    <w:rsid w:val="00A07012"/>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6F5"/>
    <w:rsid w:val="00A11F2B"/>
    <w:rsid w:val="00A11FE9"/>
    <w:rsid w:val="00A12270"/>
    <w:rsid w:val="00A12E83"/>
    <w:rsid w:val="00A12F72"/>
    <w:rsid w:val="00A131CC"/>
    <w:rsid w:val="00A1343A"/>
    <w:rsid w:val="00A1362A"/>
    <w:rsid w:val="00A13743"/>
    <w:rsid w:val="00A13CD4"/>
    <w:rsid w:val="00A13D69"/>
    <w:rsid w:val="00A13F06"/>
    <w:rsid w:val="00A141EB"/>
    <w:rsid w:val="00A14279"/>
    <w:rsid w:val="00A147EC"/>
    <w:rsid w:val="00A14A46"/>
    <w:rsid w:val="00A14AB2"/>
    <w:rsid w:val="00A14C08"/>
    <w:rsid w:val="00A14FC2"/>
    <w:rsid w:val="00A151E5"/>
    <w:rsid w:val="00A15411"/>
    <w:rsid w:val="00A15869"/>
    <w:rsid w:val="00A1597D"/>
    <w:rsid w:val="00A15B4C"/>
    <w:rsid w:val="00A15BDF"/>
    <w:rsid w:val="00A15DC7"/>
    <w:rsid w:val="00A16D58"/>
    <w:rsid w:val="00A171EF"/>
    <w:rsid w:val="00A1741E"/>
    <w:rsid w:val="00A17598"/>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E1"/>
    <w:rsid w:val="00A2150F"/>
    <w:rsid w:val="00A218E6"/>
    <w:rsid w:val="00A21B8E"/>
    <w:rsid w:val="00A22472"/>
    <w:rsid w:val="00A2258D"/>
    <w:rsid w:val="00A2262F"/>
    <w:rsid w:val="00A226C1"/>
    <w:rsid w:val="00A22790"/>
    <w:rsid w:val="00A22C8E"/>
    <w:rsid w:val="00A231AD"/>
    <w:rsid w:val="00A23768"/>
    <w:rsid w:val="00A2383A"/>
    <w:rsid w:val="00A23883"/>
    <w:rsid w:val="00A23ACC"/>
    <w:rsid w:val="00A23B6D"/>
    <w:rsid w:val="00A23D1B"/>
    <w:rsid w:val="00A23D29"/>
    <w:rsid w:val="00A23D9D"/>
    <w:rsid w:val="00A23F7D"/>
    <w:rsid w:val="00A2442F"/>
    <w:rsid w:val="00A245AD"/>
    <w:rsid w:val="00A24CF9"/>
    <w:rsid w:val="00A24D67"/>
    <w:rsid w:val="00A24E15"/>
    <w:rsid w:val="00A25474"/>
    <w:rsid w:val="00A25593"/>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7A1"/>
    <w:rsid w:val="00A31982"/>
    <w:rsid w:val="00A319A6"/>
    <w:rsid w:val="00A31A97"/>
    <w:rsid w:val="00A31AF9"/>
    <w:rsid w:val="00A32715"/>
    <w:rsid w:val="00A32794"/>
    <w:rsid w:val="00A32A25"/>
    <w:rsid w:val="00A32EAB"/>
    <w:rsid w:val="00A32F68"/>
    <w:rsid w:val="00A331C4"/>
    <w:rsid w:val="00A33772"/>
    <w:rsid w:val="00A341AF"/>
    <w:rsid w:val="00A345D3"/>
    <w:rsid w:val="00A3464D"/>
    <w:rsid w:val="00A3475F"/>
    <w:rsid w:val="00A34913"/>
    <w:rsid w:val="00A35191"/>
    <w:rsid w:val="00A354DD"/>
    <w:rsid w:val="00A35572"/>
    <w:rsid w:val="00A3557F"/>
    <w:rsid w:val="00A356D9"/>
    <w:rsid w:val="00A35B33"/>
    <w:rsid w:val="00A35F07"/>
    <w:rsid w:val="00A362EA"/>
    <w:rsid w:val="00A363B3"/>
    <w:rsid w:val="00A364E7"/>
    <w:rsid w:val="00A36E40"/>
    <w:rsid w:val="00A36FCD"/>
    <w:rsid w:val="00A3718A"/>
    <w:rsid w:val="00A3724A"/>
    <w:rsid w:val="00A372E0"/>
    <w:rsid w:val="00A374E4"/>
    <w:rsid w:val="00A374EB"/>
    <w:rsid w:val="00A3770E"/>
    <w:rsid w:val="00A37BAA"/>
    <w:rsid w:val="00A4008E"/>
    <w:rsid w:val="00A40606"/>
    <w:rsid w:val="00A408A8"/>
    <w:rsid w:val="00A40FA0"/>
    <w:rsid w:val="00A41276"/>
    <w:rsid w:val="00A41B36"/>
    <w:rsid w:val="00A41B9A"/>
    <w:rsid w:val="00A41EF1"/>
    <w:rsid w:val="00A420EA"/>
    <w:rsid w:val="00A4215C"/>
    <w:rsid w:val="00A42723"/>
    <w:rsid w:val="00A427F3"/>
    <w:rsid w:val="00A42A8A"/>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5E4C"/>
    <w:rsid w:val="00A4605A"/>
    <w:rsid w:val="00A460AA"/>
    <w:rsid w:val="00A460DD"/>
    <w:rsid w:val="00A46197"/>
    <w:rsid w:val="00A461CD"/>
    <w:rsid w:val="00A46366"/>
    <w:rsid w:val="00A463B6"/>
    <w:rsid w:val="00A465F0"/>
    <w:rsid w:val="00A46602"/>
    <w:rsid w:val="00A46802"/>
    <w:rsid w:val="00A46B3C"/>
    <w:rsid w:val="00A46B46"/>
    <w:rsid w:val="00A46F03"/>
    <w:rsid w:val="00A47124"/>
    <w:rsid w:val="00A471D4"/>
    <w:rsid w:val="00A47378"/>
    <w:rsid w:val="00A47853"/>
    <w:rsid w:val="00A47A6A"/>
    <w:rsid w:val="00A47D3B"/>
    <w:rsid w:val="00A502D4"/>
    <w:rsid w:val="00A505C9"/>
    <w:rsid w:val="00A5080C"/>
    <w:rsid w:val="00A50886"/>
    <w:rsid w:val="00A50D30"/>
    <w:rsid w:val="00A510F0"/>
    <w:rsid w:val="00A51138"/>
    <w:rsid w:val="00A515FB"/>
    <w:rsid w:val="00A51983"/>
    <w:rsid w:val="00A51AC5"/>
    <w:rsid w:val="00A51D1F"/>
    <w:rsid w:val="00A52567"/>
    <w:rsid w:val="00A52615"/>
    <w:rsid w:val="00A527A4"/>
    <w:rsid w:val="00A52905"/>
    <w:rsid w:val="00A534F3"/>
    <w:rsid w:val="00A537EF"/>
    <w:rsid w:val="00A53E55"/>
    <w:rsid w:val="00A54282"/>
    <w:rsid w:val="00A542A2"/>
    <w:rsid w:val="00A54350"/>
    <w:rsid w:val="00A5445E"/>
    <w:rsid w:val="00A54A54"/>
    <w:rsid w:val="00A54E71"/>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B18"/>
    <w:rsid w:val="00A60C4D"/>
    <w:rsid w:val="00A60EC5"/>
    <w:rsid w:val="00A61303"/>
    <w:rsid w:val="00A61333"/>
    <w:rsid w:val="00A614EF"/>
    <w:rsid w:val="00A61585"/>
    <w:rsid w:val="00A617EB"/>
    <w:rsid w:val="00A6193A"/>
    <w:rsid w:val="00A61941"/>
    <w:rsid w:val="00A61D9A"/>
    <w:rsid w:val="00A6209F"/>
    <w:rsid w:val="00A62364"/>
    <w:rsid w:val="00A62870"/>
    <w:rsid w:val="00A6296E"/>
    <w:rsid w:val="00A629D7"/>
    <w:rsid w:val="00A62E3A"/>
    <w:rsid w:val="00A62F70"/>
    <w:rsid w:val="00A63323"/>
    <w:rsid w:val="00A63453"/>
    <w:rsid w:val="00A63582"/>
    <w:rsid w:val="00A6372C"/>
    <w:rsid w:val="00A6379B"/>
    <w:rsid w:val="00A63D64"/>
    <w:rsid w:val="00A63E1C"/>
    <w:rsid w:val="00A63F71"/>
    <w:rsid w:val="00A6429F"/>
    <w:rsid w:val="00A648B3"/>
    <w:rsid w:val="00A64ABE"/>
    <w:rsid w:val="00A64FD8"/>
    <w:rsid w:val="00A653E3"/>
    <w:rsid w:val="00A658C9"/>
    <w:rsid w:val="00A65B7D"/>
    <w:rsid w:val="00A65C7C"/>
    <w:rsid w:val="00A65CEF"/>
    <w:rsid w:val="00A65E35"/>
    <w:rsid w:val="00A65FE7"/>
    <w:rsid w:val="00A6651B"/>
    <w:rsid w:val="00A6682F"/>
    <w:rsid w:val="00A6685E"/>
    <w:rsid w:val="00A66C4B"/>
    <w:rsid w:val="00A66FE8"/>
    <w:rsid w:val="00A671B9"/>
    <w:rsid w:val="00A67207"/>
    <w:rsid w:val="00A67442"/>
    <w:rsid w:val="00A67742"/>
    <w:rsid w:val="00A678E0"/>
    <w:rsid w:val="00A67BE1"/>
    <w:rsid w:val="00A67E57"/>
    <w:rsid w:val="00A67F6C"/>
    <w:rsid w:val="00A7013B"/>
    <w:rsid w:val="00A701C7"/>
    <w:rsid w:val="00A706AB"/>
    <w:rsid w:val="00A709B2"/>
    <w:rsid w:val="00A711A6"/>
    <w:rsid w:val="00A717B4"/>
    <w:rsid w:val="00A71F3A"/>
    <w:rsid w:val="00A721F7"/>
    <w:rsid w:val="00A7220C"/>
    <w:rsid w:val="00A72422"/>
    <w:rsid w:val="00A725D5"/>
    <w:rsid w:val="00A726C7"/>
    <w:rsid w:val="00A72EC0"/>
    <w:rsid w:val="00A72F6B"/>
    <w:rsid w:val="00A73524"/>
    <w:rsid w:val="00A737E0"/>
    <w:rsid w:val="00A73B9E"/>
    <w:rsid w:val="00A746A1"/>
    <w:rsid w:val="00A74B1B"/>
    <w:rsid w:val="00A74D0D"/>
    <w:rsid w:val="00A74FEB"/>
    <w:rsid w:val="00A750E9"/>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10F"/>
    <w:rsid w:val="00A77173"/>
    <w:rsid w:val="00A771DF"/>
    <w:rsid w:val="00A77241"/>
    <w:rsid w:val="00A7734C"/>
    <w:rsid w:val="00A7739E"/>
    <w:rsid w:val="00A774D0"/>
    <w:rsid w:val="00A77523"/>
    <w:rsid w:val="00A777E2"/>
    <w:rsid w:val="00A7788E"/>
    <w:rsid w:val="00A77D7E"/>
    <w:rsid w:val="00A77DF5"/>
    <w:rsid w:val="00A80123"/>
    <w:rsid w:val="00A8013C"/>
    <w:rsid w:val="00A80157"/>
    <w:rsid w:val="00A802B7"/>
    <w:rsid w:val="00A804E5"/>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2F0"/>
    <w:rsid w:val="00A82876"/>
    <w:rsid w:val="00A82878"/>
    <w:rsid w:val="00A82B58"/>
    <w:rsid w:val="00A82B7C"/>
    <w:rsid w:val="00A82BEB"/>
    <w:rsid w:val="00A82F53"/>
    <w:rsid w:val="00A8333F"/>
    <w:rsid w:val="00A83524"/>
    <w:rsid w:val="00A835BE"/>
    <w:rsid w:val="00A83816"/>
    <w:rsid w:val="00A83A76"/>
    <w:rsid w:val="00A83D4D"/>
    <w:rsid w:val="00A83DBA"/>
    <w:rsid w:val="00A843D0"/>
    <w:rsid w:val="00A844B9"/>
    <w:rsid w:val="00A848D0"/>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3A6"/>
    <w:rsid w:val="00A90651"/>
    <w:rsid w:val="00A90887"/>
    <w:rsid w:val="00A90977"/>
    <w:rsid w:val="00A909BA"/>
    <w:rsid w:val="00A90A63"/>
    <w:rsid w:val="00A90C51"/>
    <w:rsid w:val="00A90DDB"/>
    <w:rsid w:val="00A90E1D"/>
    <w:rsid w:val="00A90E7F"/>
    <w:rsid w:val="00A90FF6"/>
    <w:rsid w:val="00A91099"/>
    <w:rsid w:val="00A910A9"/>
    <w:rsid w:val="00A912E4"/>
    <w:rsid w:val="00A91361"/>
    <w:rsid w:val="00A91613"/>
    <w:rsid w:val="00A9180C"/>
    <w:rsid w:val="00A91D5B"/>
    <w:rsid w:val="00A920D6"/>
    <w:rsid w:val="00A922DF"/>
    <w:rsid w:val="00A92503"/>
    <w:rsid w:val="00A92968"/>
    <w:rsid w:val="00A92AA4"/>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805"/>
    <w:rsid w:val="00AA0D27"/>
    <w:rsid w:val="00AA0D86"/>
    <w:rsid w:val="00AA0F0D"/>
    <w:rsid w:val="00AA1188"/>
    <w:rsid w:val="00AA1294"/>
    <w:rsid w:val="00AA13ED"/>
    <w:rsid w:val="00AA14EF"/>
    <w:rsid w:val="00AA160A"/>
    <w:rsid w:val="00AA1E28"/>
    <w:rsid w:val="00AA20E1"/>
    <w:rsid w:val="00AA22B0"/>
    <w:rsid w:val="00AA254C"/>
    <w:rsid w:val="00AA2632"/>
    <w:rsid w:val="00AA30DB"/>
    <w:rsid w:val="00AA3205"/>
    <w:rsid w:val="00AA32BE"/>
    <w:rsid w:val="00AA3322"/>
    <w:rsid w:val="00AA358B"/>
    <w:rsid w:val="00AA3E5C"/>
    <w:rsid w:val="00AA3F71"/>
    <w:rsid w:val="00AA3FDF"/>
    <w:rsid w:val="00AA4405"/>
    <w:rsid w:val="00AA4766"/>
    <w:rsid w:val="00AA4841"/>
    <w:rsid w:val="00AA4F38"/>
    <w:rsid w:val="00AA4FDC"/>
    <w:rsid w:val="00AA51B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531"/>
    <w:rsid w:val="00AB6B8D"/>
    <w:rsid w:val="00AB6C3C"/>
    <w:rsid w:val="00AB700F"/>
    <w:rsid w:val="00AB768F"/>
    <w:rsid w:val="00AB792E"/>
    <w:rsid w:val="00AB79A5"/>
    <w:rsid w:val="00AC0200"/>
    <w:rsid w:val="00AC0285"/>
    <w:rsid w:val="00AC05F8"/>
    <w:rsid w:val="00AC081D"/>
    <w:rsid w:val="00AC08B7"/>
    <w:rsid w:val="00AC08FF"/>
    <w:rsid w:val="00AC0C23"/>
    <w:rsid w:val="00AC0C56"/>
    <w:rsid w:val="00AC12CB"/>
    <w:rsid w:val="00AC1B0C"/>
    <w:rsid w:val="00AC1BB7"/>
    <w:rsid w:val="00AC1D1E"/>
    <w:rsid w:val="00AC203C"/>
    <w:rsid w:val="00AC22E5"/>
    <w:rsid w:val="00AC2317"/>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6418"/>
    <w:rsid w:val="00AC645D"/>
    <w:rsid w:val="00AC64C6"/>
    <w:rsid w:val="00AC655A"/>
    <w:rsid w:val="00AC6A1E"/>
    <w:rsid w:val="00AC6B66"/>
    <w:rsid w:val="00AC6FCC"/>
    <w:rsid w:val="00AC7031"/>
    <w:rsid w:val="00AC709A"/>
    <w:rsid w:val="00AC70F2"/>
    <w:rsid w:val="00AC745D"/>
    <w:rsid w:val="00AC7584"/>
    <w:rsid w:val="00AC760B"/>
    <w:rsid w:val="00AC7A6E"/>
    <w:rsid w:val="00AC7A7B"/>
    <w:rsid w:val="00AC7CBE"/>
    <w:rsid w:val="00AC7EA6"/>
    <w:rsid w:val="00AC7F6D"/>
    <w:rsid w:val="00AD0245"/>
    <w:rsid w:val="00AD0543"/>
    <w:rsid w:val="00AD080C"/>
    <w:rsid w:val="00AD0C3A"/>
    <w:rsid w:val="00AD0EE9"/>
    <w:rsid w:val="00AD1244"/>
    <w:rsid w:val="00AD14E2"/>
    <w:rsid w:val="00AD1F34"/>
    <w:rsid w:val="00AD2062"/>
    <w:rsid w:val="00AD20FA"/>
    <w:rsid w:val="00AD2465"/>
    <w:rsid w:val="00AD2836"/>
    <w:rsid w:val="00AD2873"/>
    <w:rsid w:val="00AD2A8D"/>
    <w:rsid w:val="00AD2B97"/>
    <w:rsid w:val="00AD33B7"/>
    <w:rsid w:val="00AD3415"/>
    <w:rsid w:val="00AD3498"/>
    <w:rsid w:val="00AD3537"/>
    <w:rsid w:val="00AD3AE1"/>
    <w:rsid w:val="00AD4846"/>
    <w:rsid w:val="00AD4B94"/>
    <w:rsid w:val="00AD51C9"/>
    <w:rsid w:val="00AD52A5"/>
    <w:rsid w:val="00AD56DE"/>
    <w:rsid w:val="00AD57CC"/>
    <w:rsid w:val="00AD5843"/>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7D9"/>
    <w:rsid w:val="00AD78AD"/>
    <w:rsid w:val="00AD7F36"/>
    <w:rsid w:val="00AD7FB1"/>
    <w:rsid w:val="00AE04EE"/>
    <w:rsid w:val="00AE0516"/>
    <w:rsid w:val="00AE0681"/>
    <w:rsid w:val="00AE0890"/>
    <w:rsid w:val="00AE0C32"/>
    <w:rsid w:val="00AE11AE"/>
    <w:rsid w:val="00AE1B77"/>
    <w:rsid w:val="00AE1BC2"/>
    <w:rsid w:val="00AE1D52"/>
    <w:rsid w:val="00AE1DDA"/>
    <w:rsid w:val="00AE2152"/>
    <w:rsid w:val="00AE2504"/>
    <w:rsid w:val="00AE2701"/>
    <w:rsid w:val="00AE2E01"/>
    <w:rsid w:val="00AE2F45"/>
    <w:rsid w:val="00AE2FF2"/>
    <w:rsid w:val="00AE34D8"/>
    <w:rsid w:val="00AE34F9"/>
    <w:rsid w:val="00AE384C"/>
    <w:rsid w:val="00AE388C"/>
    <w:rsid w:val="00AE3A32"/>
    <w:rsid w:val="00AE3EE4"/>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2CB"/>
    <w:rsid w:val="00AF08F6"/>
    <w:rsid w:val="00AF0B8B"/>
    <w:rsid w:val="00AF0BFE"/>
    <w:rsid w:val="00AF0E60"/>
    <w:rsid w:val="00AF0FEB"/>
    <w:rsid w:val="00AF1145"/>
    <w:rsid w:val="00AF12F9"/>
    <w:rsid w:val="00AF1751"/>
    <w:rsid w:val="00AF193A"/>
    <w:rsid w:val="00AF1BC1"/>
    <w:rsid w:val="00AF1C7E"/>
    <w:rsid w:val="00AF1CB9"/>
    <w:rsid w:val="00AF1F1A"/>
    <w:rsid w:val="00AF2644"/>
    <w:rsid w:val="00AF2EBB"/>
    <w:rsid w:val="00AF2F9A"/>
    <w:rsid w:val="00AF305B"/>
    <w:rsid w:val="00AF3183"/>
    <w:rsid w:val="00AF3266"/>
    <w:rsid w:val="00AF371D"/>
    <w:rsid w:val="00AF3741"/>
    <w:rsid w:val="00AF3C95"/>
    <w:rsid w:val="00AF3C9D"/>
    <w:rsid w:val="00AF3D19"/>
    <w:rsid w:val="00AF4111"/>
    <w:rsid w:val="00AF4160"/>
    <w:rsid w:val="00AF46E4"/>
    <w:rsid w:val="00AF4BC4"/>
    <w:rsid w:val="00AF4D22"/>
    <w:rsid w:val="00AF4D5B"/>
    <w:rsid w:val="00AF557E"/>
    <w:rsid w:val="00AF55E9"/>
    <w:rsid w:val="00AF58D3"/>
    <w:rsid w:val="00AF5966"/>
    <w:rsid w:val="00AF5D19"/>
    <w:rsid w:val="00AF66AC"/>
    <w:rsid w:val="00AF6794"/>
    <w:rsid w:val="00AF687A"/>
    <w:rsid w:val="00AF69C6"/>
    <w:rsid w:val="00AF69E4"/>
    <w:rsid w:val="00AF6A13"/>
    <w:rsid w:val="00AF6F05"/>
    <w:rsid w:val="00AF7090"/>
    <w:rsid w:val="00AF7196"/>
    <w:rsid w:val="00AF7587"/>
    <w:rsid w:val="00AF75BF"/>
    <w:rsid w:val="00AF7649"/>
    <w:rsid w:val="00AF7B1E"/>
    <w:rsid w:val="00AF7CC2"/>
    <w:rsid w:val="00AF7E58"/>
    <w:rsid w:val="00B00323"/>
    <w:rsid w:val="00B00B17"/>
    <w:rsid w:val="00B010D2"/>
    <w:rsid w:val="00B011B6"/>
    <w:rsid w:val="00B0165D"/>
    <w:rsid w:val="00B017F6"/>
    <w:rsid w:val="00B0182F"/>
    <w:rsid w:val="00B01945"/>
    <w:rsid w:val="00B01AD1"/>
    <w:rsid w:val="00B01AE8"/>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E1"/>
    <w:rsid w:val="00B04EEB"/>
    <w:rsid w:val="00B04FDC"/>
    <w:rsid w:val="00B0502A"/>
    <w:rsid w:val="00B05077"/>
    <w:rsid w:val="00B05473"/>
    <w:rsid w:val="00B0550F"/>
    <w:rsid w:val="00B0577D"/>
    <w:rsid w:val="00B05AE2"/>
    <w:rsid w:val="00B05C24"/>
    <w:rsid w:val="00B05D0D"/>
    <w:rsid w:val="00B064C9"/>
    <w:rsid w:val="00B06590"/>
    <w:rsid w:val="00B065F3"/>
    <w:rsid w:val="00B066BA"/>
    <w:rsid w:val="00B06C3E"/>
    <w:rsid w:val="00B06E21"/>
    <w:rsid w:val="00B072E2"/>
    <w:rsid w:val="00B07444"/>
    <w:rsid w:val="00B076FD"/>
    <w:rsid w:val="00B07979"/>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BF"/>
    <w:rsid w:val="00B11EEB"/>
    <w:rsid w:val="00B12329"/>
    <w:rsid w:val="00B128D0"/>
    <w:rsid w:val="00B129CE"/>
    <w:rsid w:val="00B12A28"/>
    <w:rsid w:val="00B12BC9"/>
    <w:rsid w:val="00B13017"/>
    <w:rsid w:val="00B139F2"/>
    <w:rsid w:val="00B13BDF"/>
    <w:rsid w:val="00B13C0B"/>
    <w:rsid w:val="00B13C0C"/>
    <w:rsid w:val="00B13E06"/>
    <w:rsid w:val="00B13EFA"/>
    <w:rsid w:val="00B13F37"/>
    <w:rsid w:val="00B1402B"/>
    <w:rsid w:val="00B140E2"/>
    <w:rsid w:val="00B1428D"/>
    <w:rsid w:val="00B1475C"/>
    <w:rsid w:val="00B14B3D"/>
    <w:rsid w:val="00B15157"/>
    <w:rsid w:val="00B15172"/>
    <w:rsid w:val="00B15421"/>
    <w:rsid w:val="00B1558F"/>
    <w:rsid w:val="00B158CB"/>
    <w:rsid w:val="00B15AA2"/>
    <w:rsid w:val="00B15AE9"/>
    <w:rsid w:val="00B15CEC"/>
    <w:rsid w:val="00B162E3"/>
    <w:rsid w:val="00B16333"/>
    <w:rsid w:val="00B165BF"/>
    <w:rsid w:val="00B166B5"/>
    <w:rsid w:val="00B16B19"/>
    <w:rsid w:val="00B16BEE"/>
    <w:rsid w:val="00B16D75"/>
    <w:rsid w:val="00B1741C"/>
    <w:rsid w:val="00B174D5"/>
    <w:rsid w:val="00B176A4"/>
    <w:rsid w:val="00B17AC2"/>
    <w:rsid w:val="00B17CB2"/>
    <w:rsid w:val="00B17E5B"/>
    <w:rsid w:val="00B17FC4"/>
    <w:rsid w:val="00B20258"/>
    <w:rsid w:val="00B20577"/>
    <w:rsid w:val="00B2068B"/>
    <w:rsid w:val="00B2083C"/>
    <w:rsid w:val="00B20A0C"/>
    <w:rsid w:val="00B20AFE"/>
    <w:rsid w:val="00B20BD3"/>
    <w:rsid w:val="00B20C2C"/>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841"/>
    <w:rsid w:val="00B228FF"/>
    <w:rsid w:val="00B22C2A"/>
    <w:rsid w:val="00B22FE9"/>
    <w:rsid w:val="00B23292"/>
    <w:rsid w:val="00B233D4"/>
    <w:rsid w:val="00B2369C"/>
    <w:rsid w:val="00B23907"/>
    <w:rsid w:val="00B23994"/>
    <w:rsid w:val="00B23EC6"/>
    <w:rsid w:val="00B2442D"/>
    <w:rsid w:val="00B24744"/>
    <w:rsid w:val="00B24870"/>
    <w:rsid w:val="00B24A45"/>
    <w:rsid w:val="00B24C75"/>
    <w:rsid w:val="00B24CA2"/>
    <w:rsid w:val="00B24DC2"/>
    <w:rsid w:val="00B25328"/>
    <w:rsid w:val="00B25379"/>
    <w:rsid w:val="00B253B8"/>
    <w:rsid w:val="00B2584A"/>
    <w:rsid w:val="00B25A02"/>
    <w:rsid w:val="00B25E83"/>
    <w:rsid w:val="00B261AA"/>
    <w:rsid w:val="00B26376"/>
    <w:rsid w:val="00B26610"/>
    <w:rsid w:val="00B267B8"/>
    <w:rsid w:val="00B26C26"/>
    <w:rsid w:val="00B26D02"/>
    <w:rsid w:val="00B2723E"/>
    <w:rsid w:val="00B27488"/>
    <w:rsid w:val="00B27722"/>
    <w:rsid w:val="00B278C4"/>
    <w:rsid w:val="00B279E8"/>
    <w:rsid w:val="00B27BE3"/>
    <w:rsid w:val="00B27C21"/>
    <w:rsid w:val="00B30003"/>
    <w:rsid w:val="00B30426"/>
    <w:rsid w:val="00B30805"/>
    <w:rsid w:val="00B309E8"/>
    <w:rsid w:val="00B30A63"/>
    <w:rsid w:val="00B30E41"/>
    <w:rsid w:val="00B31183"/>
    <w:rsid w:val="00B312F0"/>
    <w:rsid w:val="00B31B30"/>
    <w:rsid w:val="00B31B83"/>
    <w:rsid w:val="00B31C33"/>
    <w:rsid w:val="00B3215F"/>
    <w:rsid w:val="00B3216E"/>
    <w:rsid w:val="00B322C7"/>
    <w:rsid w:val="00B32B95"/>
    <w:rsid w:val="00B32D8F"/>
    <w:rsid w:val="00B32FF1"/>
    <w:rsid w:val="00B3328E"/>
    <w:rsid w:val="00B33733"/>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9C"/>
    <w:rsid w:val="00B361EC"/>
    <w:rsid w:val="00B362CE"/>
    <w:rsid w:val="00B366C8"/>
    <w:rsid w:val="00B3679F"/>
    <w:rsid w:val="00B369FC"/>
    <w:rsid w:val="00B36B03"/>
    <w:rsid w:val="00B36BC3"/>
    <w:rsid w:val="00B36E11"/>
    <w:rsid w:val="00B36E81"/>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ACA"/>
    <w:rsid w:val="00B45B49"/>
    <w:rsid w:val="00B45C43"/>
    <w:rsid w:val="00B463B6"/>
    <w:rsid w:val="00B4656F"/>
    <w:rsid w:val="00B4682D"/>
    <w:rsid w:val="00B46B50"/>
    <w:rsid w:val="00B47173"/>
    <w:rsid w:val="00B4725D"/>
    <w:rsid w:val="00B472C6"/>
    <w:rsid w:val="00B472EA"/>
    <w:rsid w:val="00B47462"/>
    <w:rsid w:val="00B47477"/>
    <w:rsid w:val="00B47659"/>
    <w:rsid w:val="00B478AE"/>
    <w:rsid w:val="00B47CB8"/>
    <w:rsid w:val="00B501D5"/>
    <w:rsid w:val="00B50CB2"/>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C9"/>
    <w:rsid w:val="00B53A5C"/>
    <w:rsid w:val="00B53BCC"/>
    <w:rsid w:val="00B53C01"/>
    <w:rsid w:val="00B53D1D"/>
    <w:rsid w:val="00B53DD4"/>
    <w:rsid w:val="00B54052"/>
    <w:rsid w:val="00B542EB"/>
    <w:rsid w:val="00B54406"/>
    <w:rsid w:val="00B54457"/>
    <w:rsid w:val="00B54ED7"/>
    <w:rsid w:val="00B5511A"/>
    <w:rsid w:val="00B5517D"/>
    <w:rsid w:val="00B551C2"/>
    <w:rsid w:val="00B55368"/>
    <w:rsid w:val="00B553DC"/>
    <w:rsid w:val="00B55463"/>
    <w:rsid w:val="00B5567A"/>
    <w:rsid w:val="00B557C9"/>
    <w:rsid w:val="00B557EF"/>
    <w:rsid w:val="00B55CCA"/>
    <w:rsid w:val="00B55DF3"/>
    <w:rsid w:val="00B55E64"/>
    <w:rsid w:val="00B56492"/>
    <w:rsid w:val="00B566BE"/>
    <w:rsid w:val="00B569F1"/>
    <w:rsid w:val="00B56BB9"/>
    <w:rsid w:val="00B56FD8"/>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FE6"/>
    <w:rsid w:val="00B6459E"/>
    <w:rsid w:val="00B64E55"/>
    <w:rsid w:val="00B6507B"/>
    <w:rsid w:val="00B65110"/>
    <w:rsid w:val="00B6519A"/>
    <w:rsid w:val="00B658D1"/>
    <w:rsid w:val="00B65923"/>
    <w:rsid w:val="00B65ED9"/>
    <w:rsid w:val="00B6619B"/>
    <w:rsid w:val="00B661BC"/>
    <w:rsid w:val="00B662A3"/>
    <w:rsid w:val="00B6675B"/>
    <w:rsid w:val="00B67A9F"/>
    <w:rsid w:val="00B67AE6"/>
    <w:rsid w:val="00B67E9A"/>
    <w:rsid w:val="00B702FF"/>
    <w:rsid w:val="00B7057A"/>
    <w:rsid w:val="00B70A9D"/>
    <w:rsid w:val="00B70E05"/>
    <w:rsid w:val="00B7141A"/>
    <w:rsid w:val="00B716C6"/>
    <w:rsid w:val="00B717FA"/>
    <w:rsid w:val="00B71C35"/>
    <w:rsid w:val="00B7210F"/>
    <w:rsid w:val="00B7211C"/>
    <w:rsid w:val="00B72B8F"/>
    <w:rsid w:val="00B72BCD"/>
    <w:rsid w:val="00B72BEC"/>
    <w:rsid w:val="00B72CD3"/>
    <w:rsid w:val="00B73318"/>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E67"/>
    <w:rsid w:val="00B76F34"/>
    <w:rsid w:val="00B76F4D"/>
    <w:rsid w:val="00B77412"/>
    <w:rsid w:val="00B774BE"/>
    <w:rsid w:val="00B774FA"/>
    <w:rsid w:val="00B77752"/>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E8D"/>
    <w:rsid w:val="00B82FC5"/>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615A"/>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CDD"/>
    <w:rsid w:val="00B95D2A"/>
    <w:rsid w:val="00B96409"/>
    <w:rsid w:val="00B96644"/>
    <w:rsid w:val="00B96BC8"/>
    <w:rsid w:val="00B96C3D"/>
    <w:rsid w:val="00B96CA6"/>
    <w:rsid w:val="00B97380"/>
    <w:rsid w:val="00B97423"/>
    <w:rsid w:val="00B975B0"/>
    <w:rsid w:val="00B976F3"/>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69E"/>
    <w:rsid w:val="00BA1C3B"/>
    <w:rsid w:val="00BA201E"/>
    <w:rsid w:val="00BA21A5"/>
    <w:rsid w:val="00BA27B8"/>
    <w:rsid w:val="00BA282E"/>
    <w:rsid w:val="00BA36B3"/>
    <w:rsid w:val="00BA3CEE"/>
    <w:rsid w:val="00BA3CF5"/>
    <w:rsid w:val="00BA3EAF"/>
    <w:rsid w:val="00BA3EFC"/>
    <w:rsid w:val="00BA405B"/>
    <w:rsid w:val="00BA4481"/>
    <w:rsid w:val="00BA4539"/>
    <w:rsid w:val="00BA4C0A"/>
    <w:rsid w:val="00BA4E3E"/>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D5F"/>
    <w:rsid w:val="00BB200D"/>
    <w:rsid w:val="00BB20CA"/>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E83"/>
    <w:rsid w:val="00BB4281"/>
    <w:rsid w:val="00BB489B"/>
    <w:rsid w:val="00BB49FC"/>
    <w:rsid w:val="00BB4A12"/>
    <w:rsid w:val="00BB4C9B"/>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5B8"/>
    <w:rsid w:val="00BB6705"/>
    <w:rsid w:val="00BB6A25"/>
    <w:rsid w:val="00BB6D56"/>
    <w:rsid w:val="00BB6D67"/>
    <w:rsid w:val="00BB7359"/>
    <w:rsid w:val="00BB76C8"/>
    <w:rsid w:val="00BB7CD7"/>
    <w:rsid w:val="00BB7DD6"/>
    <w:rsid w:val="00BB7FB9"/>
    <w:rsid w:val="00BB7FFA"/>
    <w:rsid w:val="00BC09CA"/>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8C8"/>
    <w:rsid w:val="00BC3920"/>
    <w:rsid w:val="00BC39F6"/>
    <w:rsid w:val="00BC3D71"/>
    <w:rsid w:val="00BC4038"/>
    <w:rsid w:val="00BC408B"/>
    <w:rsid w:val="00BC43CD"/>
    <w:rsid w:val="00BC47AB"/>
    <w:rsid w:val="00BC49CC"/>
    <w:rsid w:val="00BC4D32"/>
    <w:rsid w:val="00BC4E98"/>
    <w:rsid w:val="00BC57D4"/>
    <w:rsid w:val="00BC59C1"/>
    <w:rsid w:val="00BC5D64"/>
    <w:rsid w:val="00BC5F7B"/>
    <w:rsid w:val="00BC63AC"/>
    <w:rsid w:val="00BC63FF"/>
    <w:rsid w:val="00BC6530"/>
    <w:rsid w:val="00BC669C"/>
    <w:rsid w:val="00BC679A"/>
    <w:rsid w:val="00BC6848"/>
    <w:rsid w:val="00BC6981"/>
    <w:rsid w:val="00BC6B55"/>
    <w:rsid w:val="00BC6C17"/>
    <w:rsid w:val="00BC6EC3"/>
    <w:rsid w:val="00BC6F29"/>
    <w:rsid w:val="00BC7295"/>
    <w:rsid w:val="00BC7430"/>
    <w:rsid w:val="00BC74E1"/>
    <w:rsid w:val="00BC78B7"/>
    <w:rsid w:val="00BC7A08"/>
    <w:rsid w:val="00BC7AC9"/>
    <w:rsid w:val="00BC7C69"/>
    <w:rsid w:val="00BC7F47"/>
    <w:rsid w:val="00BD0140"/>
    <w:rsid w:val="00BD019F"/>
    <w:rsid w:val="00BD0620"/>
    <w:rsid w:val="00BD0A95"/>
    <w:rsid w:val="00BD0C9D"/>
    <w:rsid w:val="00BD0E36"/>
    <w:rsid w:val="00BD0E8A"/>
    <w:rsid w:val="00BD10A3"/>
    <w:rsid w:val="00BD16C1"/>
    <w:rsid w:val="00BD1809"/>
    <w:rsid w:val="00BD1825"/>
    <w:rsid w:val="00BD182F"/>
    <w:rsid w:val="00BD19D9"/>
    <w:rsid w:val="00BD1CE6"/>
    <w:rsid w:val="00BD2076"/>
    <w:rsid w:val="00BD20AE"/>
    <w:rsid w:val="00BD20D3"/>
    <w:rsid w:val="00BD2242"/>
    <w:rsid w:val="00BD281C"/>
    <w:rsid w:val="00BD292D"/>
    <w:rsid w:val="00BD2A4F"/>
    <w:rsid w:val="00BD2AB1"/>
    <w:rsid w:val="00BD2C3D"/>
    <w:rsid w:val="00BD2E0F"/>
    <w:rsid w:val="00BD3E0A"/>
    <w:rsid w:val="00BD3FCA"/>
    <w:rsid w:val="00BD45C4"/>
    <w:rsid w:val="00BD494D"/>
    <w:rsid w:val="00BD4991"/>
    <w:rsid w:val="00BD4CFA"/>
    <w:rsid w:val="00BD4E40"/>
    <w:rsid w:val="00BD4E8F"/>
    <w:rsid w:val="00BD5142"/>
    <w:rsid w:val="00BD5162"/>
    <w:rsid w:val="00BD523B"/>
    <w:rsid w:val="00BD5372"/>
    <w:rsid w:val="00BD57D1"/>
    <w:rsid w:val="00BD57FF"/>
    <w:rsid w:val="00BD5B45"/>
    <w:rsid w:val="00BD5F6A"/>
    <w:rsid w:val="00BD63F1"/>
    <w:rsid w:val="00BD6494"/>
    <w:rsid w:val="00BD668F"/>
    <w:rsid w:val="00BD66D5"/>
    <w:rsid w:val="00BD679A"/>
    <w:rsid w:val="00BD6B0A"/>
    <w:rsid w:val="00BD6BF9"/>
    <w:rsid w:val="00BD6C4B"/>
    <w:rsid w:val="00BD6D4F"/>
    <w:rsid w:val="00BD6FE4"/>
    <w:rsid w:val="00BD71C4"/>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61C7"/>
    <w:rsid w:val="00BE6657"/>
    <w:rsid w:val="00BE677A"/>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E4"/>
    <w:rsid w:val="00BF20F4"/>
    <w:rsid w:val="00BF2242"/>
    <w:rsid w:val="00BF23A1"/>
    <w:rsid w:val="00BF28E2"/>
    <w:rsid w:val="00BF2945"/>
    <w:rsid w:val="00BF2A5A"/>
    <w:rsid w:val="00BF2BB0"/>
    <w:rsid w:val="00BF2BF0"/>
    <w:rsid w:val="00BF2DE7"/>
    <w:rsid w:val="00BF2F9A"/>
    <w:rsid w:val="00BF302D"/>
    <w:rsid w:val="00BF33D9"/>
    <w:rsid w:val="00BF349A"/>
    <w:rsid w:val="00BF37E0"/>
    <w:rsid w:val="00BF3DF8"/>
    <w:rsid w:val="00BF3FE8"/>
    <w:rsid w:val="00BF4437"/>
    <w:rsid w:val="00BF444E"/>
    <w:rsid w:val="00BF4815"/>
    <w:rsid w:val="00BF483B"/>
    <w:rsid w:val="00BF583C"/>
    <w:rsid w:val="00BF5859"/>
    <w:rsid w:val="00BF5909"/>
    <w:rsid w:val="00BF5B55"/>
    <w:rsid w:val="00BF5C18"/>
    <w:rsid w:val="00BF5C67"/>
    <w:rsid w:val="00BF6452"/>
    <w:rsid w:val="00BF66A2"/>
    <w:rsid w:val="00BF68C7"/>
    <w:rsid w:val="00BF6A75"/>
    <w:rsid w:val="00BF6BA4"/>
    <w:rsid w:val="00BF6D50"/>
    <w:rsid w:val="00BF79B4"/>
    <w:rsid w:val="00BF7FC2"/>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B68"/>
    <w:rsid w:val="00C04D31"/>
    <w:rsid w:val="00C04EB4"/>
    <w:rsid w:val="00C05003"/>
    <w:rsid w:val="00C05166"/>
    <w:rsid w:val="00C052B8"/>
    <w:rsid w:val="00C05405"/>
    <w:rsid w:val="00C055DC"/>
    <w:rsid w:val="00C05953"/>
    <w:rsid w:val="00C05CCF"/>
    <w:rsid w:val="00C05DD4"/>
    <w:rsid w:val="00C05F22"/>
    <w:rsid w:val="00C05F78"/>
    <w:rsid w:val="00C06041"/>
    <w:rsid w:val="00C066AA"/>
    <w:rsid w:val="00C06919"/>
    <w:rsid w:val="00C069A9"/>
    <w:rsid w:val="00C06AC4"/>
    <w:rsid w:val="00C06E73"/>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A26"/>
    <w:rsid w:val="00C11A93"/>
    <w:rsid w:val="00C11B10"/>
    <w:rsid w:val="00C11ED0"/>
    <w:rsid w:val="00C125E6"/>
    <w:rsid w:val="00C128C3"/>
    <w:rsid w:val="00C12ACC"/>
    <w:rsid w:val="00C12BA3"/>
    <w:rsid w:val="00C12D96"/>
    <w:rsid w:val="00C12F54"/>
    <w:rsid w:val="00C141C0"/>
    <w:rsid w:val="00C14264"/>
    <w:rsid w:val="00C144C4"/>
    <w:rsid w:val="00C1522D"/>
    <w:rsid w:val="00C154D5"/>
    <w:rsid w:val="00C158AB"/>
    <w:rsid w:val="00C15A63"/>
    <w:rsid w:val="00C15B7C"/>
    <w:rsid w:val="00C15C00"/>
    <w:rsid w:val="00C15C69"/>
    <w:rsid w:val="00C15D25"/>
    <w:rsid w:val="00C15E40"/>
    <w:rsid w:val="00C16AE5"/>
    <w:rsid w:val="00C16CA6"/>
    <w:rsid w:val="00C16D13"/>
    <w:rsid w:val="00C16D44"/>
    <w:rsid w:val="00C170AA"/>
    <w:rsid w:val="00C171CB"/>
    <w:rsid w:val="00C1774E"/>
    <w:rsid w:val="00C17B61"/>
    <w:rsid w:val="00C17BD5"/>
    <w:rsid w:val="00C17E50"/>
    <w:rsid w:val="00C17E54"/>
    <w:rsid w:val="00C20510"/>
    <w:rsid w:val="00C20727"/>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4067"/>
    <w:rsid w:val="00C24484"/>
    <w:rsid w:val="00C24824"/>
    <w:rsid w:val="00C252A2"/>
    <w:rsid w:val="00C252CE"/>
    <w:rsid w:val="00C25616"/>
    <w:rsid w:val="00C2566B"/>
    <w:rsid w:val="00C259BA"/>
    <w:rsid w:val="00C26221"/>
    <w:rsid w:val="00C26599"/>
    <w:rsid w:val="00C26891"/>
    <w:rsid w:val="00C26ADB"/>
    <w:rsid w:val="00C26BA6"/>
    <w:rsid w:val="00C26F9E"/>
    <w:rsid w:val="00C27632"/>
    <w:rsid w:val="00C276DD"/>
    <w:rsid w:val="00C27BED"/>
    <w:rsid w:val="00C27EAB"/>
    <w:rsid w:val="00C30116"/>
    <w:rsid w:val="00C303DB"/>
    <w:rsid w:val="00C30500"/>
    <w:rsid w:val="00C30764"/>
    <w:rsid w:val="00C30A1C"/>
    <w:rsid w:val="00C30DAB"/>
    <w:rsid w:val="00C3145D"/>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C55"/>
    <w:rsid w:val="00C33D79"/>
    <w:rsid w:val="00C33F82"/>
    <w:rsid w:val="00C3407A"/>
    <w:rsid w:val="00C34629"/>
    <w:rsid w:val="00C348AD"/>
    <w:rsid w:val="00C34C48"/>
    <w:rsid w:val="00C355AD"/>
    <w:rsid w:val="00C35821"/>
    <w:rsid w:val="00C35AB8"/>
    <w:rsid w:val="00C35D15"/>
    <w:rsid w:val="00C36361"/>
    <w:rsid w:val="00C363F7"/>
    <w:rsid w:val="00C36EDB"/>
    <w:rsid w:val="00C37023"/>
    <w:rsid w:val="00C370CA"/>
    <w:rsid w:val="00C37272"/>
    <w:rsid w:val="00C37444"/>
    <w:rsid w:val="00C3768C"/>
    <w:rsid w:val="00C3774A"/>
    <w:rsid w:val="00C3784A"/>
    <w:rsid w:val="00C3787D"/>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4200"/>
    <w:rsid w:val="00C4426F"/>
    <w:rsid w:val="00C44545"/>
    <w:rsid w:val="00C44727"/>
    <w:rsid w:val="00C44D80"/>
    <w:rsid w:val="00C44DA1"/>
    <w:rsid w:val="00C4504B"/>
    <w:rsid w:val="00C454DC"/>
    <w:rsid w:val="00C45728"/>
    <w:rsid w:val="00C457E2"/>
    <w:rsid w:val="00C4587F"/>
    <w:rsid w:val="00C459EE"/>
    <w:rsid w:val="00C45B1A"/>
    <w:rsid w:val="00C45B6D"/>
    <w:rsid w:val="00C45C1F"/>
    <w:rsid w:val="00C46862"/>
    <w:rsid w:val="00C46A7B"/>
    <w:rsid w:val="00C46D78"/>
    <w:rsid w:val="00C46F69"/>
    <w:rsid w:val="00C4706D"/>
    <w:rsid w:val="00C47072"/>
    <w:rsid w:val="00C47097"/>
    <w:rsid w:val="00C4769B"/>
    <w:rsid w:val="00C4775C"/>
    <w:rsid w:val="00C477DE"/>
    <w:rsid w:val="00C477FC"/>
    <w:rsid w:val="00C478ED"/>
    <w:rsid w:val="00C47974"/>
    <w:rsid w:val="00C47AD9"/>
    <w:rsid w:val="00C47BC6"/>
    <w:rsid w:val="00C47CF8"/>
    <w:rsid w:val="00C5037C"/>
    <w:rsid w:val="00C50419"/>
    <w:rsid w:val="00C50572"/>
    <w:rsid w:val="00C506D5"/>
    <w:rsid w:val="00C50728"/>
    <w:rsid w:val="00C50967"/>
    <w:rsid w:val="00C509D9"/>
    <w:rsid w:val="00C50A0A"/>
    <w:rsid w:val="00C50A7C"/>
    <w:rsid w:val="00C50B20"/>
    <w:rsid w:val="00C50E8D"/>
    <w:rsid w:val="00C50F19"/>
    <w:rsid w:val="00C50FCA"/>
    <w:rsid w:val="00C50FE8"/>
    <w:rsid w:val="00C50FF2"/>
    <w:rsid w:val="00C510A1"/>
    <w:rsid w:val="00C51501"/>
    <w:rsid w:val="00C51BC3"/>
    <w:rsid w:val="00C51E94"/>
    <w:rsid w:val="00C51EC6"/>
    <w:rsid w:val="00C5241F"/>
    <w:rsid w:val="00C5281D"/>
    <w:rsid w:val="00C52867"/>
    <w:rsid w:val="00C529AF"/>
    <w:rsid w:val="00C529DD"/>
    <w:rsid w:val="00C52D3A"/>
    <w:rsid w:val="00C52F02"/>
    <w:rsid w:val="00C53328"/>
    <w:rsid w:val="00C53353"/>
    <w:rsid w:val="00C536F6"/>
    <w:rsid w:val="00C5374B"/>
    <w:rsid w:val="00C53B94"/>
    <w:rsid w:val="00C5406F"/>
    <w:rsid w:val="00C540FB"/>
    <w:rsid w:val="00C54A0B"/>
    <w:rsid w:val="00C54E40"/>
    <w:rsid w:val="00C54EB8"/>
    <w:rsid w:val="00C5512D"/>
    <w:rsid w:val="00C551D4"/>
    <w:rsid w:val="00C55536"/>
    <w:rsid w:val="00C55542"/>
    <w:rsid w:val="00C5569B"/>
    <w:rsid w:val="00C55CFB"/>
    <w:rsid w:val="00C55EE1"/>
    <w:rsid w:val="00C5606E"/>
    <w:rsid w:val="00C563A2"/>
    <w:rsid w:val="00C56634"/>
    <w:rsid w:val="00C56720"/>
    <w:rsid w:val="00C56B74"/>
    <w:rsid w:val="00C56DD3"/>
    <w:rsid w:val="00C56E99"/>
    <w:rsid w:val="00C572D7"/>
    <w:rsid w:val="00C574B8"/>
    <w:rsid w:val="00C57B15"/>
    <w:rsid w:val="00C57B9F"/>
    <w:rsid w:val="00C57E52"/>
    <w:rsid w:val="00C60016"/>
    <w:rsid w:val="00C60198"/>
    <w:rsid w:val="00C607E4"/>
    <w:rsid w:val="00C608AD"/>
    <w:rsid w:val="00C6131F"/>
    <w:rsid w:val="00C613A4"/>
    <w:rsid w:val="00C614F1"/>
    <w:rsid w:val="00C617D1"/>
    <w:rsid w:val="00C61C2E"/>
    <w:rsid w:val="00C6231B"/>
    <w:rsid w:val="00C623DA"/>
    <w:rsid w:val="00C6252A"/>
    <w:rsid w:val="00C62540"/>
    <w:rsid w:val="00C626A3"/>
    <w:rsid w:val="00C62AD6"/>
    <w:rsid w:val="00C62B2E"/>
    <w:rsid w:val="00C632A0"/>
    <w:rsid w:val="00C63303"/>
    <w:rsid w:val="00C638D8"/>
    <w:rsid w:val="00C63A7F"/>
    <w:rsid w:val="00C63B7A"/>
    <w:rsid w:val="00C63D6B"/>
    <w:rsid w:val="00C63D70"/>
    <w:rsid w:val="00C63DE9"/>
    <w:rsid w:val="00C63E36"/>
    <w:rsid w:val="00C63F57"/>
    <w:rsid w:val="00C64128"/>
    <w:rsid w:val="00C643BC"/>
    <w:rsid w:val="00C64529"/>
    <w:rsid w:val="00C6460C"/>
    <w:rsid w:val="00C646FF"/>
    <w:rsid w:val="00C6472F"/>
    <w:rsid w:val="00C648E3"/>
    <w:rsid w:val="00C64DF7"/>
    <w:rsid w:val="00C65071"/>
    <w:rsid w:val="00C6525C"/>
    <w:rsid w:val="00C65592"/>
    <w:rsid w:val="00C6568D"/>
    <w:rsid w:val="00C656A7"/>
    <w:rsid w:val="00C6572A"/>
    <w:rsid w:val="00C65748"/>
    <w:rsid w:val="00C65CB7"/>
    <w:rsid w:val="00C65F25"/>
    <w:rsid w:val="00C6650F"/>
    <w:rsid w:val="00C66D2A"/>
    <w:rsid w:val="00C67116"/>
    <w:rsid w:val="00C6721D"/>
    <w:rsid w:val="00C6724F"/>
    <w:rsid w:val="00C6795D"/>
    <w:rsid w:val="00C67F9D"/>
    <w:rsid w:val="00C70103"/>
    <w:rsid w:val="00C70665"/>
    <w:rsid w:val="00C70825"/>
    <w:rsid w:val="00C70D56"/>
    <w:rsid w:val="00C711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56E6"/>
    <w:rsid w:val="00C758CC"/>
    <w:rsid w:val="00C759C9"/>
    <w:rsid w:val="00C75CF6"/>
    <w:rsid w:val="00C75E85"/>
    <w:rsid w:val="00C75EC6"/>
    <w:rsid w:val="00C76089"/>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D19"/>
    <w:rsid w:val="00C80DAC"/>
    <w:rsid w:val="00C810C2"/>
    <w:rsid w:val="00C8112A"/>
    <w:rsid w:val="00C812EF"/>
    <w:rsid w:val="00C81340"/>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D9F"/>
    <w:rsid w:val="00C84FA7"/>
    <w:rsid w:val="00C85028"/>
    <w:rsid w:val="00C85280"/>
    <w:rsid w:val="00C8528F"/>
    <w:rsid w:val="00C8568E"/>
    <w:rsid w:val="00C857DA"/>
    <w:rsid w:val="00C85A84"/>
    <w:rsid w:val="00C85E2B"/>
    <w:rsid w:val="00C8626E"/>
    <w:rsid w:val="00C8656F"/>
    <w:rsid w:val="00C865CD"/>
    <w:rsid w:val="00C86926"/>
    <w:rsid w:val="00C86B26"/>
    <w:rsid w:val="00C86CB9"/>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52C"/>
    <w:rsid w:val="00C915D6"/>
    <w:rsid w:val="00C916EE"/>
    <w:rsid w:val="00C917EC"/>
    <w:rsid w:val="00C91822"/>
    <w:rsid w:val="00C91BDC"/>
    <w:rsid w:val="00C9206B"/>
    <w:rsid w:val="00C92151"/>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472"/>
    <w:rsid w:val="00C95522"/>
    <w:rsid w:val="00C95715"/>
    <w:rsid w:val="00C959FC"/>
    <w:rsid w:val="00C95CF5"/>
    <w:rsid w:val="00C95DF6"/>
    <w:rsid w:val="00C96007"/>
    <w:rsid w:val="00C961E6"/>
    <w:rsid w:val="00C96204"/>
    <w:rsid w:val="00C96A5E"/>
    <w:rsid w:val="00C96ACC"/>
    <w:rsid w:val="00C96B2C"/>
    <w:rsid w:val="00C96D72"/>
    <w:rsid w:val="00C96DA9"/>
    <w:rsid w:val="00C9703F"/>
    <w:rsid w:val="00C9739F"/>
    <w:rsid w:val="00C978C7"/>
    <w:rsid w:val="00C97AD7"/>
    <w:rsid w:val="00C97B6F"/>
    <w:rsid w:val="00C97E84"/>
    <w:rsid w:val="00C97E88"/>
    <w:rsid w:val="00C97EA4"/>
    <w:rsid w:val="00C97F73"/>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9AE"/>
    <w:rsid w:val="00CA2B6C"/>
    <w:rsid w:val="00CA2C7A"/>
    <w:rsid w:val="00CA3117"/>
    <w:rsid w:val="00CA348E"/>
    <w:rsid w:val="00CA350C"/>
    <w:rsid w:val="00CA3619"/>
    <w:rsid w:val="00CA36C0"/>
    <w:rsid w:val="00CA39B3"/>
    <w:rsid w:val="00CA3D62"/>
    <w:rsid w:val="00CA4169"/>
    <w:rsid w:val="00CA43B0"/>
    <w:rsid w:val="00CA4532"/>
    <w:rsid w:val="00CA4568"/>
    <w:rsid w:val="00CA4810"/>
    <w:rsid w:val="00CA4884"/>
    <w:rsid w:val="00CA498A"/>
    <w:rsid w:val="00CA49E3"/>
    <w:rsid w:val="00CA4B53"/>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B0237"/>
    <w:rsid w:val="00CB0CDF"/>
    <w:rsid w:val="00CB0EC0"/>
    <w:rsid w:val="00CB0FB2"/>
    <w:rsid w:val="00CB133B"/>
    <w:rsid w:val="00CB1451"/>
    <w:rsid w:val="00CB16E1"/>
    <w:rsid w:val="00CB16EE"/>
    <w:rsid w:val="00CB194F"/>
    <w:rsid w:val="00CB1A25"/>
    <w:rsid w:val="00CB1A3D"/>
    <w:rsid w:val="00CB1B23"/>
    <w:rsid w:val="00CB1C39"/>
    <w:rsid w:val="00CB2137"/>
    <w:rsid w:val="00CB2275"/>
    <w:rsid w:val="00CB2443"/>
    <w:rsid w:val="00CB2AAB"/>
    <w:rsid w:val="00CB2C33"/>
    <w:rsid w:val="00CB2CEA"/>
    <w:rsid w:val="00CB3378"/>
    <w:rsid w:val="00CB35D7"/>
    <w:rsid w:val="00CB3738"/>
    <w:rsid w:val="00CB3AD0"/>
    <w:rsid w:val="00CB3CDE"/>
    <w:rsid w:val="00CB3DDC"/>
    <w:rsid w:val="00CB40EC"/>
    <w:rsid w:val="00CB413C"/>
    <w:rsid w:val="00CB426B"/>
    <w:rsid w:val="00CB4390"/>
    <w:rsid w:val="00CB454F"/>
    <w:rsid w:val="00CB45EC"/>
    <w:rsid w:val="00CB48B4"/>
    <w:rsid w:val="00CB4AAE"/>
    <w:rsid w:val="00CB5154"/>
    <w:rsid w:val="00CB520B"/>
    <w:rsid w:val="00CB52C6"/>
    <w:rsid w:val="00CB5714"/>
    <w:rsid w:val="00CB5870"/>
    <w:rsid w:val="00CB5891"/>
    <w:rsid w:val="00CB5A21"/>
    <w:rsid w:val="00CB5C04"/>
    <w:rsid w:val="00CB5C1B"/>
    <w:rsid w:val="00CB5EDD"/>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622"/>
    <w:rsid w:val="00CB79DD"/>
    <w:rsid w:val="00CB7B3D"/>
    <w:rsid w:val="00CB7CE1"/>
    <w:rsid w:val="00CC00C5"/>
    <w:rsid w:val="00CC0B8C"/>
    <w:rsid w:val="00CC0C2C"/>
    <w:rsid w:val="00CC0E16"/>
    <w:rsid w:val="00CC0EC7"/>
    <w:rsid w:val="00CC10A7"/>
    <w:rsid w:val="00CC1182"/>
    <w:rsid w:val="00CC1258"/>
    <w:rsid w:val="00CC1271"/>
    <w:rsid w:val="00CC1587"/>
    <w:rsid w:val="00CC17CB"/>
    <w:rsid w:val="00CC18C1"/>
    <w:rsid w:val="00CC1C2E"/>
    <w:rsid w:val="00CC1EFD"/>
    <w:rsid w:val="00CC2397"/>
    <w:rsid w:val="00CC24E4"/>
    <w:rsid w:val="00CC27A5"/>
    <w:rsid w:val="00CC27B3"/>
    <w:rsid w:val="00CC27F2"/>
    <w:rsid w:val="00CC2934"/>
    <w:rsid w:val="00CC2AAC"/>
    <w:rsid w:val="00CC2D5D"/>
    <w:rsid w:val="00CC2E2D"/>
    <w:rsid w:val="00CC2F23"/>
    <w:rsid w:val="00CC2F36"/>
    <w:rsid w:val="00CC3895"/>
    <w:rsid w:val="00CC3ABB"/>
    <w:rsid w:val="00CC3C4E"/>
    <w:rsid w:val="00CC3C6C"/>
    <w:rsid w:val="00CC3CC2"/>
    <w:rsid w:val="00CC3CFE"/>
    <w:rsid w:val="00CC3EBE"/>
    <w:rsid w:val="00CC406E"/>
    <w:rsid w:val="00CC41DC"/>
    <w:rsid w:val="00CC4426"/>
    <w:rsid w:val="00CC4578"/>
    <w:rsid w:val="00CC48C7"/>
    <w:rsid w:val="00CC4A2D"/>
    <w:rsid w:val="00CC4A97"/>
    <w:rsid w:val="00CC4D86"/>
    <w:rsid w:val="00CC5256"/>
    <w:rsid w:val="00CC5404"/>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73"/>
    <w:rsid w:val="00CD11F3"/>
    <w:rsid w:val="00CD160F"/>
    <w:rsid w:val="00CD1719"/>
    <w:rsid w:val="00CD1C5B"/>
    <w:rsid w:val="00CD204C"/>
    <w:rsid w:val="00CD2242"/>
    <w:rsid w:val="00CD227E"/>
    <w:rsid w:val="00CD2357"/>
    <w:rsid w:val="00CD24E4"/>
    <w:rsid w:val="00CD2669"/>
    <w:rsid w:val="00CD2A21"/>
    <w:rsid w:val="00CD2E17"/>
    <w:rsid w:val="00CD317C"/>
    <w:rsid w:val="00CD32D0"/>
    <w:rsid w:val="00CD3699"/>
    <w:rsid w:val="00CD3FDA"/>
    <w:rsid w:val="00CD4186"/>
    <w:rsid w:val="00CD423D"/>
    <w:rsid w:val="00CD42D8"/>
    <w:rsid w:val="00CD4732"/>
    <w:rsid w:val="00CD475E"/>
    <w:rsid w:val="00CD47D9"/>
    <w:rsid w:val="00CD4A86"/>
    <w:rsid w:val="00CD4ABE"/>
    <w:rsid w:val="00CD4C0E"/>
    <w:rsid w:val="00CD4FD4"/>
    <w:rsid w:val="00CD5719"/>
    <w:rsid w:val="00CD5882"/>
    <w:rsid w:val="00CD597F"/>
    <w:rsid w:val="00CD5B36"/>
    <w:rsid w:val="00CD5CB2"/>
    <w:rsid w:val="00CD602A"/>
    <w:rsid w:val="00CD60BF"/>
    <w:rsid w:val="00CD6169"/>
    <w:rsid w:val="00CD61DC"/>
    <w:rsid w:val="00CD6460"/>
    <w:rsid w:val="00CD6526"/>
    <w:rsid w:val="00CD68C6"/>
    <w:rsid w:val="00CD691D"/>
    <w:rsid w:val="00CD6B0F"/>
    <w:rsid w:val="00CD712B"/>
    <w:rsid w:val="00CD720D"/>
    <w:rsid w:val="00CD7388"/>
    <w:rsid w:val="00CD7C49"/>
    <w:rsid w:val="00CD7EC5"/>
    <w:rsid w:val="00CE000B"/>
    <w:rsid w:val="00CE00AF"/>
    <w:rsid w:val="00CE0149"/>
    <w:rsid w:val="00CE0399"/>
    <w:rsid w:val="00CE04DC"/>
    <w:rsid w:val="00CE070D"/>
    <w:rsid w:val="00CE0C79"/>
    <w:rsid w:val="00CE0CB3"/>
    <w:rsid w:val="00CE0DA0"/>
    <w:rsid w:val="00CE1795"/>
    <w:rsid w:val="00CE275B"/>
    <w:rsid w:val="00CE2A8B"/>
    <w:rsid w:val="00CE2B0F"/>
    <w:rsid w:val="00CE2FC0"/>
    <w:rsid w:val="00CE3215"/>
    <w:rsid w:val="00CE37C6"/>
    <w:rsid w:val="00CE389E"/>
    <w:rsid w:val="00CE38D4"/>
    <w:rsid w:val="00CE39E2"/>
    <w:rsid w:val="00CE4264"/>
    <w:rsid w:val="00CE460B"/>
    <w:rsid w:val="00CE46B6"/>
    <w:rsid w:val="00CE4A58"/>
    <w:rsid w:val="00CE4D8F"/>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CA"/>
    <w:rsid w:val="00CE7259"/>
    <w:rsid w:val="00CE75E5"/>
    <w:rsid w:val="00CE768E"/>
    <w:rsid w:val="00CE78AC"/>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FB5"/>
    <w:rsid w:val="00CF0FC8"/>
    <w:rsid w:val="00CF1067"/>
    <w:rsid w:val="00CF10DF"/>
    <w:rsid w:val="00CF1234"/>
    <w:rsid w:val="00CF12CB"/>
    <w:rsid w:val="00CF1423"/>
    <w:rsid w:val="00CF14E8"/>
    <w:rsid w:val="00CF1D74"/>
    <w:rsid w:val="00CF1DFC"/>
    <w:rsid w:val="00CF1FAB"/>
    <w:rsid w:val="00CF20CC"/>
    <w:rsid w:val="00CF20F6"/>
    <w:rsid w:val="00CF21A1"/>
    <w:rsid w:val="00CF2296"/>
    <w:rsid w:val="00CF2856"/>
    <w:rsid w:val="00CF2A13"/>
    <w:rsid w:val="00CF2C01"/>
    <w:rsid w:val="00CF2D55"/>
    <w:rsid w:val="00CF39EE"/>
    <w:rsid w:val="00CF3A02"/>
    <w:rsid w:val="00CF3C04"/>
    <w:rsid w:val="00CF3C38"/>
    <w:rsid w:val="00CF3CCF"/>
    <w:rsid w:val="00CF3DDC"/>
    <w:rsid w:val="00CF3EF0"/>
    <w:rsid w:val="00CF3FED"/>
    <w:rsid w:val="00CF4026"/>
    <w:rsid w:val="00CF4CED"/>
    <w:rsid w:val="00CF4DA6"/>
    <w:rsid w:val="00CF5004"/>
    <w:rsid w:val="00CF55B5"/>
    <w:rsid w:val="00CF5AC1"/>
    <w:rsid w:val="00CF5C15"/>
    <w:rsid w:val="00CF5CE7"/>
    <w:rsid w:val="00CF5CEF"/>
    <w:rsid w:val="00CF5EF5"/>
    <w:rsid w:val="00CF610D"/>
    <w:rsid w:val="00CF6118"/>
    <w:rsid w:val="00CF6423"/>
    <w:rsid w:val="00CF674C"/>
    <w:rsid w:val="00CF6825"/>
    <w:rsid w:val="00CF691F"/>
    <w:rsid w:val="00CF6CDC"/>
    <w:rsid w:val="00CF6ECF"/>
    <w:rsid w:val="00CF729A"/>
    <w:rsid w:val="00CF7481"/>
    <w:rsid w:val="00CF74ED"/>
    <w:rsid w:val="00CF7563"/>
    <w:rsid w:val="00CF7888"/>
    <w:rsid w:val="00CF78C4"/>
    <w:rsid w:val="00CF7B04"/>
    <w:rsid w:val="00CF7CD1"/>
    <w:rsid w:val="00CF7E6B"/>
    <w:rsid w:val="00CF7EE3"/>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D6D"/>
    <w:rsid w:val="00D0406C"/>
    <w:rsid w:val="00D04075"/>
    <w:rsid w:val="00D041B5"/>
    <w:rsid w:val="00D04446"/>
    <w:rsid w:val="00D04B3E"/>
    <w:rsid w:val="00D04F37"/>
    <w:rsid w:val="00D0506D"/>
    <w:rsid w:val="00D051D2"/>
    <w:rsid w:val="00D057A2"/>
    <w:rsid w:val="00D0587E"/>
    <w:rsid w:val="00D05DD3"/>
    <w:rsid w:val="00D06447"/>
    <w:rsid w:val="00D06656"/>
    <w:rsid w:val="00D06730"/>
    <w:rsid w:val="00D06992"/>
    <w:rsid w:val="00D07653"/>
    <w:rsid w:val="00D07936"/>
    <w:rsid w:val="00D07ACA"/>
    <w:rsid w:val="00D07EF4"/>
    <w:rsid w:val="00D1049D"/>
    <w:rsid w:val="00D105BF"/>
    <w:rsid w:val="00D105EA"/>
    <w:rsid w:val="00D107BA"/>
    <w:rsid w:val="00D107F0"/>
    <w:rsid w:val="00D1082B"/>
    <w:rsid w:val="00D10C48"/>
    <w:rsid w:val="00D10E0E"/>
    <w:rsid w:val="00D11287"/>
    <w:rsid w:val="00D1150B"/>
    <w:rsid w:val="00D11572"/>
    <w:rsid w:val="00D117A5"/>
    <w:rsid w:val="00D11AE4"/>
    <w:rsid w:val="00D11BC5"/>
    <w:rsid w:val="00D11F80"/>
    <w:rsid w:val="00D123F2"/>
    <w:rsid w:val="00D1248F"/>
    <w:rsid w:val="00D12492"/>
    <w:rsid w:val="00D12716"/>
    <w:rsid w:val="00D1274E"/>
    <w:rsid w:val="00D128CD"/>
    <w:rsid w:val="00D12998"/>
    <w:rsid w:val="00D12A7D"/>
    <w:rsid w:val="00D12D74"/>
    <w:rsid w:val="00D12E6A"/>
    <w:rsid w:val="00D130D2"/>
    <w:rsid w:val="00D131C7"/>
    <w:rsid w:val="00D13E4C"/>
    <w:rsid w:val="00D13FC8"/>
    <w:rsid w:val="00D142C5"/>
    <w:rsid w:val="00D143E9"/>
    <w:rsid w:val="00D148D3"/>
    <w:rsid w:val="00D149D2"/>
    <w:rsid w:val="00D14F10"/>
    <w:rsid w:val="00D1551C"/>
    <w:rsid w:val="00D15626"/>
    <w:rsid w:val="00D157CA"/>
    <w:rsid w:val="00D15837"/>
    <w:rsid w:val="00D15B9C"/>
    <w:rsid w:val="00D167D6"/>
    <w:rsid w:val="00D16A43"/>
    <w:rsid w:val="00D16AA7"/>
    <w:rsid w:val="00D16AAC"/>
    <w:rsid w:val="00D16CEF"/>
    <w:rsid w:val="00D16F7B"/>
    <w:rsid w:val="00D17235"/>
    <w:rsid w:val="00D1764E"/>
    <w:rsid w:val="00D17783"/>
    <w:rsid w:val="00D17D73"/>
    <w:rsid w:val="00D17E8D"/>
    <w:rsid w:val="00D17FBB"/>
    <w:rsid w:val="00D2006A"/>
    <w:rsid w:val="00D2072D"/>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DFD"/>
    <w:rsid w:val="00D240BE"/>
    <w:rsid w:val="00D244E3"/>
    <w:rsid w:val="00D2457B"/>
    <w:rsid w:val="00D2475E"/>
    <w:rsid w:val="00D2494A"/>
    <w:rsid w:val="00D24BED"/>
    <w:rsid w:val="00D24C3B"/>
    <w:rsid w:val="00D24D60"/>
    <w:rsid w:val="00D24D64"/>
    <w:rsid w:val="00D25291"/>
    <w:rsid w:val="00D2542F"/>
    <w:rsid w:val="00D25EE0"/>
    <w:rsid w:val="00D260EB"/>
    <w:rsid w:val="00D26124"/>
    <w:rsid w:val="00D262D0"/>
    <w:rsid w:val="00D26EA5"/>
    <w:rsid w:val="00D271D9"/>
    <w:rsid w:val="00D27294"/>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241"/>
    <w:rsid w:val="00D33328"/>
    <w:rsid w:val="00D334A0"/>
    <w:rsid w:val="00D33528"/>
    <w:rsid w:val="00D3379E"/>
    <w:rsid w:val="00D3442D"/>
    <w:rsid w:val="00D3449A"/>
    <w:rsid w:val="00D34889"/>
    <w:rsid w:val="00D34C5E"/>
    <w:rsid w:val="00D34F1B"/>
    <w:rsid w:val="00D34F5C"/>
    <w:rsid w:val="00D35142"/>
    <w:rsid w:val="00D358BB"/>
    <w:rsid w:val="00D35D89"/>
    <w:rsid w:val="00D35EA6"/>
    <w:rsid w:val="00D35EE1"/>
    <w:rsid w:val="00D360A2"/>
    <w:rsid w:val="00D36214"/>
    <w:rsid w:val="00D36344"/>
    <w:rsid w:val="00D3691B"/>
    <w:rsid w:val="00D3704C"/>
    <w:rsid w:val="00D37230"/>
    <w:rsid w:val="00D372C3"/>
    <w:rsid w:val="00D37BCE"/>
    <w:rsid w:val="00D37CFC"/>
    <w:rsid w:val="00D40102"/>
    <w:rsid w:val="00D40497"/>
    <w:rsid w:val="00D40720"/>
    <w:rsid w:val="00D40BAB"/>
    <w:rsid w:val="00D40CFD"/>
    <w:rsid w:val="00D40D18"/>
    <w:rsid w:val="00D40F30"/>
    <w:rsid w:val="00D41469"/>
    <w:rsid w:val="00D41472"/>
    <w:rsid w:val="00D4147B"/>
    <w:rsid w:val="00D414B2"/>
    <w:rsid w:val="00D41D2D"/>
    <w:rsid w:val="00D41D78"/>
    <w:rsid w:val="00D41F86"/>
    <w:rsid w:val="00D42252"/>
    <w:rsid w:val="00D4266B"/>
    <w:rsid w:val="00D43082"/>
    <w:rsid w:val="00D434A0"/>
    <w:rsid w:val="00D43D00"/>
    <w:rsid w:val="00D447E2"/>
    <w:rsid w:val="00D44B24"/>
    <w:rsid w:val="00D44C60"/>
    <w:rsid w:val="00D44D07"/>
    <w:rsid w:val="00D44DDA"/>
    <w:rsid w:val="00D44EE6"/>
    <w:rsid w:val="00D44FDC"/>
    <w:rsid w:val="00D451FF"/>
    <w:rsid w:val="00D45734"/>
    <w:rsid w:val="00D459A4"/>
    <w:rsid w:val="00D45FD7"/>
    <w:rsid w:val="00D4617A"/>
    <w:rsid w:val="00D4634F"/>
    <w:rsid w:val="00D463A3"/>
    <w:rsid w:val="00D4644B"/>
    <w:rsid w:val="00D465BF"/>
    <w:rsid w:val="00D468EE"/>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2C4"/>
    <w:rsid w:val="00D52343"/>
    <w:rsid w:val="00D52782"/>
    <w:rsid w:val="00D52AED"/>
    <w:rsid w:val="00D52B1E"/>
    <w:rsid w:val="00D52B5D"/>
    <w:rsid w:val="00D52E28"/>
    <w:rsid w:val="00D53165"/>
    <w:rsid w:val="00D532F7"/>
    <w:rsid w:val="00D5331F"/>
    <w:rsid w:val="00D5369D"/>
    <w:rsid w:val="00D53717"/>
    <w:rsid w:val="00D53C2F"/>
    <w:rsid w:val="00D53CF0"/>
    <w:rsid w:val="00D5416D"/>
    <w:rsid w:val="00D542FC"/>
    <w:rsid w:val="00D545C3"/>
    <w:rsid w:val="00D54637"/>
    <w:rsid w:val="00D54853"/>
    <w:rsid w:val="00D54A51"/>
    <w:rsid w:val="00D54CFD"/>
    <w:rsid w:val="00D550CD"/>
    <w:rsid w:val="00D5613E"/>
    <w:rsid w:val="00D564AC"/>
    <w:rsid w:val="00D568DB"/>
    <w:rsid w:val="00D56CD8"/>
    <w:rsid w:val="00D57838"/>
    <w:rsid w:val="00D57B94"/>
    <w:rsid w:val="00D600E1"/>
    <w:rsid w:val="00D608EA"/>
    <w:rsid w:val="00D60C20"/>
    <w:rsid w:val="00D6130A"/>
    <w:rsid w:val="00D61352"/>
    <w:rsid w:val="00D61A6F"/>
    <w:rsid w:val="00D61C18"/>
    <w:rsid w:val="00D61F53"/>
    <w:rsid w:val="00D62152"/>
    <w:rsid w:val="00D62196"/>
    <w:rsid w:val="00D621B2"/>
    <w:rsid w:val="00D6274B"/>
    <w:rsid w:val="00D62CFF"/>
    <w:rsid w:val="00D62F70"/>
    <w:rsid w:val="00D62F8E"/>
    <w:rsid w:val="00D63045"/>
    <w:rsid w:val="00D630A4"/>
    <w:rsid w:val="00D63390"/>
    <w:rsid w:val="00D6398B"/>
    <w:rsid w:val="00D63CFE"/>
    <w:rsid w:val="00D63E02"/>
    <w:rsid w:val="00D63F2A"/>
    <w:rsid w:val="00D641E7"/>
    <w:rsid w:val="00D64682"/>
    <w:rsid w:val="00D64931"/>
    <w:rsid w:val="00D64BF0"/>
    <w:rsid w:val="00D64C82"/>
    <w:rsid w:val="00D64D5A"/>
    <w:rsid w:val="00D64D62"/>
    <w:rsid w:val="00D652C4"/>
    <w:rsid w:val="00D652E6"/>
    <w:rsid w:val="00D65755"/>
    <w:rsid w:val="00D66FAE"/>
    <w:rsid w:val="00D672DB"/>
    <w:rsid w:val="00D678C4"/>
    <w:rsid w:val="00D67C54"/>
    <w:rsid w:val="00D67DE5"/>
    <w:rsid w:val="00D67F0A"/>
    <w:rsid w:val="00D7008B"/>
    <w:rsid w:val="00D70132"/>
    <w:rsid w:val="00D70C43"/>
    <w:rsid w:val="00D710D8"/>
    <w:rsid w:val="00D711B2"/>
    <w:rsid w:val="00D712A4"/>
    <w:rsid w:val="00D714A6"/>
    <w:rsid w:val="00D7154E"/>
    <w:rsid w:val="00D717A0"/>
    <w:rsid w:val="00D7185A"/>
    <w:rsid w:val="00D71E4C"/>
    <w:rsid w:val="00D72318"/>
    <w:rsid w:val="00D7246A"/>
    <w:rsid w:val="00D7260E"/>
    <w:rsid w:val="00D72708"/>
    <w:rsid w:val="00D72742"/>
    <w:rsid w:val="00D72B5F"/>
    <w:rsid w:val="00D72E89"/>
    <w:rsid w:val="00D72F5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937"/>
    <w:rsid w:val="00D7711C"/>
    <w:rsid w:val="00D7724A"/>
    <w:rsid w:val="00D77419"/>
    <w:rsid w:val="00D7743F"/>
    <w:rsid w:val="00D7755B"/>
    <w:rsid w:val="00D77613"/>
    <w:rsid w:val="00D7775D"/>
    <w:rsid w:val="00D77A7B"/>
    <w:rsid w:val="00D803E7"/>
    <w:rsid w:val="00D8045A"/>
    <w:rsid w:val="00D80DD7"/>
    <w:rsid w:val="00D8135F"/>
    <w:rsid w:val="00D8136F"/>
    <w:rsid w:val="00D8185F"/>
    <w:rsid w:val="00D819FD"/>
    <w:rsid w:val="00D81AA8"/>
    <w:rsid w:val="00D81B77"/>
    <w:rsid w:val="00D828E1"/>
    <w:rsid w:val="00D83034"/>
    <w:rsid w:val="00D83220"/>
    <w:rsid w:val="00D832AE"/>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507"/>
    <w:rsid w:val="00D856B9"/>
    <w:rsid w:val="00D857BF"/>
    <w:rsid w:val="00D85AB6"/>
    <w:rsid w:val="00D85BE2"/>
    <w:rsid w:val="00D85FF6"/>
    <w:rsid w:val="00D860DC"/>
    <w:rsid w:val="00D86257"/>
    <w:rsid w:val="00D8634F"/>
    <w:rsid w:val="00D86487"/>
    <w:rsid w:val="00D86C4B"/>
    <w:rsid w:val="00D87679"/>
    <w:rsid w:val="00D87D5C"/>
    <w:rsid w:val="00D900E7"/>
    <w:rsid w:val="00D9044B"/>
    <w:rsid w:val="00D90490"/>
    <w:rsid w:val="00D905ED"/>
    <w:rsid w:val="00D90AD3"/>
    <w:rsid w:val="00D90D92"/>
    <w:rsid w:val="00D91132"/>
    <w:rsid w:val="00D915E0"/>
    <w:rsid w:val="00D91833"/>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41"/>
    <w:rsid w:val="00D95D7B"/>
    <w:rsid w:val="00D95E1D"/>
    <w:rsid w:val="00D963AE"/>
    <w:rsid w:val="00D96A85"/>
    <w:rsid w:val="00D96B6B"/>
    <w:rsid w:val="00D96C47"/>
    <w:rsid w:val="00D96D87"/>
    <w:rsid w:val="00D9712E"/>
    <w:rsid w:val="00D97271"/>
    <w:rsid w:val="00D97341"/>
    <w:rsid w:val="00D973AD"/>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724"/>
    <w:rsid w:val="00DA2770"/>
    <w:rsid w:val="00DA2F1C"/>
    <w:rsid w:val="00DA3130"/>
    <w:rsid w:val="00DA3386"/>
    <w:rsid w:val="00DA34DC"/>
    <w:rsid w:val="00DA34E1"/>
    <w:rsid w:val="00DA37DB"/>
    <w:rsid w:val="00DA3983"/>
    <w:rsid w:val="00DA40EB"/>
    <w:rsid w:val="00DA416B"/>
    <w:rsid w:val="00DA4176"/>
    <w:rsid w:val="00DA4763"/>
    <w:rsid w:val="00DA4AB2"/>
    <w:rsid w:val="00DA51A6"/>
    <w:rsid w:val="00DA525A"/>
    <w:rsid w:val="00DA528C"/>
    <w:rsid w:val="00DA52BF"/>
    <w:rsid w:val="00DA5956"/>
    <w:rsid w:val="00DA5BA2"/>
    <w:rsid w:val="00DA609A"/>
    <w:rsid w:val="00DA647B"/>
    <w:rsid w:val="00DA6931"/>
    <w:rsid w:val="00DA69FF"/>
    <w:rsid w:val="00DA7980"/>
    <w:rsid w:val="00DA7F7D"/>
    <w:rsid w:val="00DB00C2"/>
    <w:rsid w:val="00DB0132"/>
    <w:rsid w:val="00DB036A"/>
    <w:rsid w:val="00DB03DC"/>
    <w:rsid w:val="00DB054A"/>
    <w:rsid w:val="00DB0872"/>
    <w:rsid w:val="00DB09F1"/>
    <w:rsid w:val="00DB0B5F"/>
    <w:rsid w:val="00DB0C03"/>
    <w:rsid w:val="00DB0E04"/>
    <w:rsid w:val="00DB0EF3"/>
    <w:rsid w:val="00DB1061"/>
    <w:rsid w:val="00DB10D2"/>
    <w:rsid w:val="00DB1265"/>
    <w:rsid w:val="00DB1273"/>
    <w:rsid w:val="00DB1455"/>
    <w:rsid w:val="00DB17BA"/>
    <w:rsid w:val="00DB1DD4"/>
    <w:rsid w:val="00DB1E41"/>
    <w:rsid w:val="00DB20A5"/>
    <w:rsid w:val="00DB244A"/>
    <w:rsid w:val="00DB289E"/>
    <w:rsid w:val="00DB2CA0"/>
    <w:rsid w:val="00DB2D5B"/>
    <w:rsid w:val="00DB3023"/>
    <w:rsid w:val="00DB307A"/>
    <w:rsid w:val="00DB31E5"/>
    <w:rsid w:val="00DB3712"/>
    <w:rsid w:val="00DB3798"/>
    <w:rsid w:val="00DB3843"/>
    <w:rsid w:val="00DB420B"/>
    <w:rsid w:val="00DB4438"/>
    <w:rsid w:val="00DB45E4"/>
    <w:rsid w:val="00DB486B"/>
    <w:rsid w:val="00DB4B46"/>
    <w:rsid w:val="00DB4D2A"/>
    <w:rsid w:val="00DB530D"/>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572"/>
    <w:rsid w:val="00DB709E"/>
    <w:rsid w:val="00DB7305"/>
    <w:rsid w:val="00DB75A9"/>
    <w:rsid w:val="00DB7A82"/>
    <w:rsid w:val="00DB7AF0"/>
    <w:rsid w:val="00DB7C7E"/>
    <w:rsid w:val="00DB7CB9"/>
    <w:rsid w:val="00DB7F78"/>
    <w:rsid w:val="00DC001C"/>
    <w:rsid w:val="00DC02BD"/>
    <w:rsid w:val="00DC04AF"/>
    <w:rsid w:val="00DC053C"/>
    <w:rsid w:val="00DC07D8"/>
    <w:rsid w:val="00DC0A5C"/>
    <w:rsid w:val="00DC0ABF"/>
    <w:rsid w:val="00DC0B21"/>
    <w:rsid w:val="00DC0B35"/>
    <w:rsid w:val="00DC0DE9"/>
    <w:rsid w:val="00DC0E20"/>
    <w:rsid w:val="00DC0E80"/>
    <w:rsid w:val="00DC1106"/>
    <w:rsid w:val="00DC1398"/>
    <w:rsid w:val="00DC1733"/>
    <w:rsid w:val="00DC178F"/>
    <w:rsid w:val="00DC179A"/>
    <w:rsid w:val="00DC1832"/>
    <w:rsid w:val="00DC20DA"/>
    <w:rsid w:val="00DC2745"/>
    <w:rsid w:val="00DC298F"/>
    <w:rsid w:val="00DC29C7"/>
    <w:rsid w:val="00DC2A61"/>
    <w:rsid w:val="00DC2A9E"/>
    <w:rsid w:val="00DC2B45"/>
    <w:rsid w:val="00DC2C26"/>
    <w:rsid w:val="00DC2C55"/>
    <w:rsid w:val="00DC3106"/>
    <w:rsid w:val="00DC3A23"/>
    <w:rsid w:val="00DC3B36"/>
    <w:rsid w:val="00DC45D1"/>
    <w:rsid w:val="00DC45E0"/>
    <w:rsid w:val="00DC4B4D"/>
    <w:rsid w:val="00DC5A48"/>
    <w:rsid w:val="00DC5B67"/>
    <w:rsid w:val="00DC5DF3"/>
    <w:rsid w:val="00DC5E36"/>
    <w:rsid w:val="00DC5FF7"/>
    <w:rsid w:val="00DC6283"/>
    <w:rsid w:val="00DC63A9"/>
    <w:rsid w:val="00DC687B"/>
    <w:rsid w:val="00DC6AEF"/>
    <w:rsid w:val="00DC6E9A"/>
    <w:rsid w:val="00DC7176"/>
    <w:rsid w:val="00DC71C3"/>
    <w:rsid w:val="00DC7526"/>
    <w:rsid w:val="00DC757C"/>
    <w:rsid w:val="00DC759A"/>
    <w:rsid w:val="00DC7BB6"/>
    <w:rsid w:val="00DC7C8A"/>
    <w:rsid w:val="00DC7DE4"/>
    <w:rsid w:val="00DC7F01"/>
    <w:rsid w:val="00DD00E5"/>
    <w:rsid w:val="00DD025E"/>
    <w:rsid w:val="00DD0385"/>
    <w:rsid w:val="00DD05A0"/>
    <w:rsid w:val="00DD05CD"/>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893"/>
    <w:rsid w:val="00DD79ED"/>
    <w:rsid w:val="00DE01E0"/>
    <w:rsid w:val="00DE02B7"/>
    <w:rsid w:val="00DE075F"/>
    <w:rsid w:val="00DE0A6C"/>
    <w:rsid w:val="00DE0D28"/>
    <w:rsid w:val="00DE1085"/>
    <w:rsid w:val="00DE157B"/>
    <w:rsid w:val="00DE16DB"/>
    <w:rsid w:val="00DE18A7"/>
    <w:rsid w:val="00DE1AA5"/>
    <w:rsid w:val="00DE1D43"/>
    <w:rsid w:val="00DE20A2"/>
    <w:rsid w:val="00DE246A"/>
    <w:rsid w:val="00DE25A2"/>
    <w:rsid w:val="00DE34E0"/>
    <w:rsid w:val="00DE35BB"/>
    <w:rsid w:val="00DE35F1"/>
    <w:rsid w:val="00DE386D"/>
    <w:rsid w:val="00DE3896"/>
    <w:rsid w:val="00DE3AFB"/>
    <w:rsid w:val="00DE3BCE"/>
    <w:rsid w:val="00DE3E57"/>
    <w:rsid w:val="00DE3E5A"/>
    <w:rsid w:val="00DE3F1E"/>
    <w:rsid w:val="00DE40B0"/>
    <w:rsid w:val="00DE4515"/>
    <w:rsid w:val="00DE4546"/>
    <w:rsid w:val="00DE4C29"/>
    <w:rsid w:val="00DE503A"/>
    <w:rsid w:val="00DE5263"/>
    <w:rsid w:val="00DE52B1"/>
    <w:rsid w:val="00DE5399"/>
    <w:rsid w:val="00DE547A"/>
    <w:rsid w:val="00DE565C"/>
    <w:rsid w:val="00DE5918"/>
    <w:rsid w:val="00DE5F6D"/>
    <w:rsid w:val="00DE6172"/>
    <w:rsid w:val="00DE6261"/>
    <w:rsid w:val="00DE647B"/>
    <w:rsid w:val="00DE66EF"/>
    <w:rsid w:val="00DE689B"/>
    <w:rsid w:val="00DE6A8D"/>
    <w:rsid w:val="00DE6D82"/>
    <w:rsid w:val="00DE6DC5"/>
    <w:rsid w:val="00DE71B1"/>
    <w:rsid w:val="00DE7615"/>
    <w:rsid w:val="00DE7726"/>
    <w:rsid w:val="00DE787C"/>
    <w:rsid w:val="00DE79B2"/>
    <w:rsid w:val="00DE7D0F"/>
    <w:rsid w:val="00DF0231"/>
    <w:rsid w:val="00DF0317"/>
    <w:rsid w:val="00DF04C3"/>
    <w:rsid w:val="00DF0877"/>
    <w:rsid w:val="00DF0966"/>
    <w:rsid w:val="00DF0AFE"/>
    <w:rsid w:val="00DF115F"/>
    <w:rsid w:val="00DF1631"/>
    <w:rsid w:val="00DF1731"/>
    <w:rsid w:val="00DF1AF4"/>
    <w:rsid w:val="00DF1B76"/>
    <w:rsid w:val="00DF1C4C"/>
    <w:rsid w:val="00DF220A"/>
    <w:rsid w:val="00DF22C8"/>
    <w:rsid w:val="00DF23E5"/>
    <w:rsid w:val="00DF262D"/>
    <w:rsid w:val="00DF2757"/>
    <w:rsid w:val="00DF278A"/>
    <w:rsid w:val="00DF2813"/>
    <w:rsid w:val="00DF28BA"/>
    <w:rsid w:val="00DF2C28"/>
    <w:rsid w:val="00DF36B6"/>
    <w:rsid w:val="00DF3A21"/>
    <w:rsid w:val="00DF3A2F"/>
    <w:rsid w:val="00DF3E74"/>
    <w:rsid w:val="00DF3EE2"/>
    <w:rsid w:val="00DF3FDA"/>
    <w:rsid w:val="00DF4251"/>
    <w:rsid w:val="00DF4425"/>
    <w:rsid w:val="00DF4624"/>
    <w:rsid w:val="00DF4BCC"/>
    <w:rsid w:val="00DF4C89"/>
    <w:rsid w:val="00DF4CCF"/>
    <w:rsid w:val="00DF5197"/>
    <w:rsid w:val="00DF5ED7"/>
    <w:rsid w:val="00DF5F16"/>
    <w:rsid w:val="00DF6099"/>
    <w:rsid w:val="00DF6175"/>
    <w:rsid w:val="00DF61E6"/>
    <w:rsid w:val="00DF654F"/>
    <w:rsid w:val="00DF65BF"/>
    <w:rsid w:val="00DF6633"/>
    <w:rsid w:val="00DF66E9"/>
    <w:rsid w:val="00DF6B5D"/>
    <w:rsid w:val="00DF746F"/>
    <w:rsid w:val="00DF7720"/>
    <w:rsid w:val="00DF7726"/>
    <w:rsid w:val="00DF7768"/>
    <w:rsid w:val="00DF7802"/>
    <w:rsid w:val="00DF794B"/>
    <w:rsid w:val="00DF7AD7"/>
    <w:rsid w:val="00DF7BC4"/>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41D1"/>
    <w:rsid w:val="00E0438B"/>
    <w:rsid w:val="00E0467A"/>
    <w:rsid w:val="00E04C43"/>
    <w:rsid w:val="00E04D8C"/>
    <w:rsid w:val="00E05061"/>
    <w:rsid w:val="00E0541D"/>
    <w:rsid w:val="00E0558C"/>
    <w:rsid w:val="00E058EF"/>
    <w:rsid w:val="00E06262"/>
    <w:rsid w:val="00E0634A"/>
    <w:rsid w:val="00E06759"/>
    <w:rsid w:val="00E06AF6"/>
    <w:rsid w:val="00E06CD8"/>
    <w:rsid w:val="00E06D8F"/>
    <w:rsid w:val="00E06F20"/>
    <w:rsid w:val="00E06FD0"/>
    <w:rsid w:val="00E0702C"/>
    <w:rsid w:val="00E07120"/>
    <w:rsid w:val="00E07279"/>
    <w:rsid w:val="00E0742D"/>
    <w:rsid w:val="00E076D0"/>
    <w:rsid w:val="00E07919"/>
    <w:rsid w:val="00E07B0A"/>
    <w:rsid w:val="00E07C0E"/>
    <w:rsid w:val="00E07FE9"/>
    <w:rsid w:val="00E102AF"/>
    <w:rsid w:val="00E10350"/>
    <w:rsid w:val="00E105FE"/>
    <w:rsid w:val="00E1096C"/>
    <w:rsid w:val="00E10A13"/>
    <w:rsid w:val="00E10BD4"/>
    <w:rsid w:val="00E10CE8"/>
    <w:rsid w:val="00E1121F"/>
    <w:rsid w:val="00E1122D"/>
    <w:rsid w:val="00E11C88"/>
    <w:rsid w:val="00E11EC7"/>
    <w:rsid w:val="00E125CA"/>
    <w:rsid w:val="00E1277F"/>
    <w:rsid w:val="00E12856"/>
    <w:rsid w:val="00E12C9F"/>
    <w:rsid w:val="00E132F3"/>
    <w:rsid w:val="00E1335B"/>
    <w:rsid w:val="00E13691"/>
    <w:rsid w:val="00E13A59"/>
    <w:rsid w:val="00E13DB3"/>
    <w:rsid w:val="00E13E09"/>
    <w:rsid w:val="00E13E91"/>
    <w:rsid w:val="00E1424B"/>
    <w:rsid w:val="00E1458F"/>
    <w:rsid w:val="00E149D0"/>
    <w:rsid w:val="00E149FA"/>
    <w:rsid w:val="00E14D46"/>
    <w:rsid w:val="00E14D7A"/>
    <w:rsid w:val="00E14F60"/>
    <w:rsid w:val="00E151DD"/>
    <w:rsid w:val="00E154D9"/>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D37"/>
    <w:rsid w:val="00E1718D"/>
    <w:rsid w:val="00E17517"/>
    <w:rsid w:val="00E175E4"/>
    <w:rsid w:val="00E1765E"/>
    <w:rsid w:val="00E179C7"/>
    <w:rsid w:val="00E17A69"/>
    <w:rsid w:val="00E17BC9"/>
    <w:rsid w:val="00E17E17"/>
    <w:rsid w:val="00E17F78"/>
    <w:rsid w:val="00E20046"/>
    <w:rsid w:val="00E204E1"/>
    <w:rsid w:val="00E2057A"/>
    <w:rsid w:val="00E205BC"/>
    <w:rsid w:val="00E20839"/>
    <w:rsid w:val="00E208B3"/>
    <w:rsid w:val="00E20A2F"/>
    <w:rsid w:val="00E20C86"/>
    <w:rsid w:val="00E20EC4"/>
    <w:rsid w:val="00E21B03"/>
    <w:rsid w:val="00E21BA7"/>
    <w:rsid w:val="00E21C02"/>
    <w:rsid w:val="00E222F0"/>
    <w:rsid w:val="00E22512"/>
    <w:rsid w:val="00E22871"/>
    <w:rsid w:val="00E22D0F"/>
    <w:rsid w:val="00E22F6B"/>
    <w:rsid w:val="00E22F7D"/>
    <w:rsid w:val="00E230A9"/>
    <w:rsid w:val="00E233CC"/>
    <w:rsid w:val="00E2354E"/>
    <w:rsid w:val="00E236D5"/>
    <w:rsid w:val="00E23930"/>
    <w:rsid w:val="00E23C9B"/>
    <w:rsid w:val="00E23E3A"/>
    <w:rsid w:val="00E23F5D"/>
    <w:rsid w:val="00E2469D"/>
    <w:rsid w:val="00E24BE1"/>
    <w:rsid w:val="00E24DAF"/>
    <w:rsid w:val="00E24F0A"/>
    <w:rsid w:val="00E25136"/>
    <w:rsid w:val="00E2526E"/>
    <w:rsid w:val="00E2533A"/>
    <w:rsid w:val="00E25399"/>
    <w:rsid w:val="00E25557"/>
    <w:rsid w:val="00E255ED"/>
    <w:rsid w:val="00E25C7E"/>
    <w:rsid w:val="00E25EBB"/>
    <w:rsid w:val="00E25F2D"/>
    <w:rsid w:val="00E261E1"/>
    <w:rsid w:val="00E263C3"/>
    <w:rsid w:val="00E2686D"/>
    <w:rsid w:val="00E26AB9"/>
    <w:rsid w:val="00E26B43"/>
    <w:rsid w:val="00E26C2A"/>
    <w:rsid w:val="00E26C55"/>
    <w:rsid w:val="00E27226"/>
    <w:rsid w:val="00E2780A"/>
    <w:rsid w:val="00E27CB9"/>
    <w:rsid w:val="00E27CD6"/>
    <w:rsid w:val="00E27F4B"/>
    <w:rsid w:val="00E27F61"/>
    <w:rsid w:val="00E3001F"/>
    <w:rsid w:val="00E30262"/>
    <w:rsid w:val="00E302F9"/>
    <w:rsid w:val="00E303E4"/>
    <w:rsid w:val="00E30459"/>
    <w:rsid w:val="00E305C8"/>
    <w:rsid w:val="00E30680"/>
    <w:rsid w:val="00E3083B"/>
    <w:rsid w:val="00E30988"/>
    <w:rsid w:val="00E30A11"/>
    <w:rsid w:val="00E30F23"/>
    <w:rsid w:val="00E30FF6"/>
    <w:rsid w:val="00E31092"/>
    <w:rsid w:val="00E31284"/>
    <w:rsid w:val="00E31564"/>
    <w:rsid w:val="00E315D8"/>
    <w:rsid w:val="00E31689"/>
    <w:rsid w:val="00E31A26"/>
    <w:rsid w:val="00E31C37"/>
    <w:rsid w:val="00E31C7C"/>
    <w:rsid w:val="00E321E2"/>
    <w:rsid w:val="00E321F7"/>
    <w:rsid w:val="00E323B7"/>
    <w:rsid w:val="00E32542"/>
    <w:rsid w:val="00E326A1"/>
    <w:rsid w:val="00E32E31"/>
    <w:rsid w:val="00E32E8F"/>
    <w:rsid w:val="00E32F9C"/>
    <w:rsid w:val="00E3310B"/>
    <w:rsid w:val="00E3356D"/>
    <w:rsid w:val="00E33A50"/>
    <w:rsid w:val="00E33D5F"/>
    <w:rsid w:val="00E33FD4"/>
    <w:rsid w:val="00E3407C"/>
    <w:rsid w:val="00E34617"/>
    <w:rsid w:val="00E34BFA"/>
    <w:rsid w:val="00E34D5C"/>
    <w:rsid w:val="00E350F1"/>
    <w:rsid w:val="00E35137"/>
    <w:rsid w:val="00E353CF"/>
    <w:rsid w:val="00E355FD"/>
    <w:rsid w:val="00E35E2A"/>
    <w:rsid w:val="00E35ED5"/>
    <w:rsid w:val="00E369C4"/>
    <w:rsid w:val="00E36B29"/>
    <w:rsid w:val="00E36E70"/>
    <w:rsid w:val="00E36FAF"/>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305"/>
    <w:rsid w:val="00E424DF"/>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25A"/>
    <w:rsid w:val="00E46369"/>
    <w:rsid w:val="00E464D9"/>
    <w:rsid w:val="00E46661"/>
    <w:rsid w:val="00E46D31"/>
    <w:rsid w:val="00E46FCF"/>
    <w:rsid w:val="00E470EC"/>
    <w:rsid w:val="00E471EE"/>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CE4"/>
    <w:rsid w:val="00E521A8"/>
    <w:rsid w:val="00E52561"/>
    <w:rsid w:val="00E5264B"/>
    <w:rsid w:val="00E52732"/>
    <w:rsid w:val="00E52D7A"/>
    <w:rsid w:val="00E52DB2"/>
    <w:rsid w:val="00E53195"/>
    <w:rsid w:val="00E53797"/>
    <w:rsid w:val="00E53CF1"/>
    <w:rsid w:val="00E5418D"/>
    <w:rsid w:val="00E553F5"/>
    <w:rsid w:val="00E5560D"/>
    <w:rsid w:val="00E5574E"/>
    <w:rsid w:val="00E55759"/>
    <w:rsid w:val="00E5576E"/>
    <w:rsid w:val="00E55A56"/>
    <w:rsid w:val="00E55CA4"/>
    <w:rsid w:val="00E55D0A"/>
    <w:rsid w:val="00E55EED"/>
    <w:rsid w:val="00E56092"/>
    <w:rsid w:val="00E560B3"/>
    <w:rsid w:val="00E564A7"/>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310"/>
    <w:rsid w:val="00E60402"/>
    <w:rsid w:val="00E60408"/>
    <w:rsid w:val="00E6070D"/>
    <w:rsid w:val="00E6079E"/>
    <w:rsid w:val="00E6090A"/>
    <w:rsid w:val="00E609ED"/>
    <w:rsid w:val="00E60BEA"/>
    <w:rsid w:val="00E6158A"/>
    <w:rsid w:val="00E616E7"/>
    <w:rsid w:val="00E61767"/>
    <w:rsid w:val="00E61AB0"/>
    <w:rsid w:val="00E61EEB"/>
    <w:rsid w:val="00E622FB"/>
    <w:rsid w:val="00E6272F"/>
    <w:rsid w:val="00E627C4"/>
    <w:rsid w:val="00E629A9"/>
    <w:rsid w:val="00E62B3E"/>
    <w:rsid w:val="00E62F7D"/>
    <w:rsid w:val="00E636CD"/>
    <w:rsid w:val="00E63748"/>
    <w:rsid w:val="00E638A0"/>
    <w:rsid w:val="00E6412D"/>
    <w:rsid w:val="00E64356"/>
    <w:rsid w:val="00E6478C"/>
    <w:rsid w:val="00E64C18"/>
    <w:rsid w:val="00E64D88"/>
    <w:rsid w:val="00E64F24"/>
    <w:rsid w:val="00E65525"/>
    <w:rsid w:val="00E656BF"/>
    <w:rsid w:val="00E65849"/>
    <w:rsid w:val="00E6585A"/>
    <w:rsid w:val="00E65873"/>
    <w:rsid w:val="00E65A35"/>
    <w:rsid w:val="00E65B0B"/>
    <w:rsid w:val="00E65C64"/>
    <w:rsid w:val="00E65DC8"/>
    <w:rsid w:val="00E65F54"/>
    <w:rsid w:val="00E663BA"/>
    <w:rsid w:val="00E66824"/>
    <w:rsid w:val="00E66BCD"/>
    <w:rsid w:val="00E66D68"/>
    <w:rsid w:val="00E66EF1"/>
    <w:rsid w:val="00E672A1"/>
    <w:rsid w:val="00E6765D"/>
    <w:rsid w:val="00E6788E"/>
    <w:rsid w:val="00E678F1"/>
    <w:rsid w:val="00E67932"/>
    <w:rsid w:val="00E67A5E"/>
    <w:rsid w:val="00E67B26"/>
    <w:rsid w:val="00E67DA1"/>
    <w:rsid w:val="00E67F7F"/>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E96"/>
    <w:rsid w:val="00E7305F"/>
    <w:rsid w:val="00E7331C"/>
    <w:rsid w:val="00E7366E"/>
    <w:rsid w:val="00E738FF"/>
    <w:rsid w:val="00E73912"/>
    <w:rsid w:val="00E73EC0"/>
    <w:rsid w:val="00E740CF"/>
    <w:rsid w:val="00E74382"/>
    <w:rsid w:val="00E745E7"/>
    <w:rsid w:val="00E746CE"/>
    <w:rsid w:val="00E748D1"/>
    <w:rsid w:val="00E74D85"/>
    <w:rsid w:val="00E75047"/>
    <w:rsid w:val="00E75138"/>
    <w:rsid w:val="00E751E5"/>
    <w:rsid w:val="00E7531C"/>
    <w:rsid w:val="00E753CB"/>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97B"/>
    <w:rsid w:val="00E77C86"/>
    <w:rsid w:val="00E77C89"/>
    <w:rsid w:val="00E77D93"/>
    <w:rsid w:val="00E80024"/>
    <w:rsid w:val="00E8018B"/>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6AA"/>
    <w:rsid w:val="00E877AD"/>
    <w:rsid w:val="00E87868"/>
    <w:rsid w:val="00E879B6"/>
    <w:rsid w:val="00E87B86"/>
    <w:rsid w:val="00E87BF9"/>
    <w:rsid w:val="00E87E74"/>
    <w:rsid w:val="00E87FD7"/>
    <w:rsid w:val="00E9021A"/>
    <w:rsid w:val="00E9026D"/>
    <w:rsid w:val="00E904CE"/>
    <w:rsid w:val="00E90533"/>
    <w:rsid w:val="00E905AD"/>
    <w:rsid w:val="00E9089D"/>
    <w:rsid w:val="00E908EF"/>
    <w:rsid w:val="00E90A1E"/>
    <w:rsid w:val="00E90C2E"/>
    <w:rsid w:val="00E90CC8"/>
    <w:rsid w:val="00E90D78"/>
    <w:rsid w:val="00E90E15"/>
    <w:rsid w:val="00E91014"/>
    <w:rsid w:val="00E91110"/>
    <w:rsid w:val="00E917C2"/>
    <w:rsid w:val="00E9184C"/>
    <w:rsid w:val="00E91E27"/>
    <w:rsid w:val="00E91ED2"/>
    <w:rsid w:val="00E91F0F"/>
    <w:rsid w:val="00E92019"/>
    <w:rsid w:val="00E921D0"/>
    <w:rsid w:val="00E9234A"/>
    <w:rsid w:val="00E9241A"/>
    <w:rsid w:val="00E925B1"/>
    <w:rsid w:val="00E92A9F"/>
    <w:rsid w:val="00E92B26"/>
    <w:rsid w:val="00E92E5A"/>
    <w:rsid w:val="00E93004"/>
    <w:rsid w:val="00E93032"/>
    <w:rsid w:val="00E936AC"/>
    <w:rsid w:val="00E936F7"/>
    <w:rsid w:val="00E937E3"/>
    <w:rsid w:val="00E93AF3"/>
    <w:rsid w:val="00E93C20"/>
    <w:rsid w:val="00E93C22"/>
    <w:rsid w:val="00E942AD"/>
    <w:rsid w:val="00E9443B"/>
    <w:rsid w:val="00E944E5"/>
    <w:rsid w:val="00E94756"/>
    <w:rsid w:val="00E948C1"/>
    <w:rsid w:val="00E94B4C"/>
    <w:rsid w:val="00E94DD3"/>
    <w:rsid w:val="00E94FA2"/>
    <w:rsid w:val="00E953AC"/>
    <w:rsid w:val="00E95D17"/>
    <w:rsid w:val="00E95DDA"/>
    <w:rsid w:val="00E95E3A"/>
    <w:rsid w:val="00E96430"/>
    <w:rsid w:val="00E964C5"/>
    <w:rsid w:val="00E96565"/>
    <w:rsid w:val="00E96820"/>
    <w:rsid w:val="00E96EDD"/>
    <w:rsid w:val="00E97044"/>
    <w:rsid w:val="00E971B3"/>
    <w:rsid w:val="00E974BC"/>
    <w:rsid w:val="00E976E3"/>
    <w:rsid w:val="00E97850"/>
    <w:rsid w:val="00E978A8"/>
    <w:rsid w:val="00E97B6B"/>
    <w:rsid w:val="00EA010C"/>
    <w:rsid w:val="00EA016D"/>
    <w:rsid w:val="00EA0184"/>
    <w:rsid w:val="00EA0211"/>
    <w:rsid w:val="00EA028D"/>
    <w:rsid w:val="00EA0557"/>
    <w:rsid w:val="00EA0803"/>
    <w:rsid w:val="00EA081A"/>
    <w:rsid w:val="00EA08CC"/>
    <w:rsid w:val="00EA0C91"/>
    <w:rsid w:val="00EA0D18"/>
    <w:rsid w:val="00EA11DA"/>
    <w:rsid w:val="00EA12BF"/>
    <w:rsid w:val="00EA1335"/>
    <w:rsid w:val="00EA1679"/>
    <w:rsid w:val="00EA16A0"/>
    <w:rsid w:val="00EA19F9"/>
    <w:rsid w:val="00EA1ECC"/>
    <w:rsid w:val="00EA208E"/>
    <w:rsid w:val="00EA21A1"/>
    <w:rsid w:val="00EA228D"/>
    <w:rsid w:val="00EA26F0"/>
    <w:rsid w:val="00EA28A3"/>
    <w:rsid w:val="00EA32FA"/>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2A2"/>
    <w:rsid w:val="00EA5313"/>
    <w:rsid w:val="00EA54A2"/>
    <w:rsid w:val="00EA55DC"/>
    <w:rsid w:val="00EA58C3"/>
    <w:rsid w:val="00EA5BE3"/>
    <w:rsid w:val="00EA5C37"/>
    <w:rsid w:val="00EA608E"/>
    <w:rsid w:val="00EA656C"/>
    <w:rsid w:val="00EA680D"/>
    <w:rsid w:val="00EA6A30"/>
    <w:rsid w:val="00EA6BD2"/>
    <w:rsid w:val="00EA6C3A"/>
    <w:rsid w:val="00EA6C80"/>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E7"/>
    <w:rsid w:val="00EB21C9"/>
    <w:rsid w:val="00EB232F"/>
    <w:rsid w:val="00EB234A"/>
    <w:rsid w:val="00EB2410"/>
    <w:rsid w:val="00EB24CC"/>
    <w:rsid w:val="00EB25D5"/>
    <w:rsid w:val="00EB2769"/>
    <w:rsid w:val="00EB2C3A"/>
    <w:rsid w:val="00EB2DD7"/>
    <w:rsid w:val="00EB363C"/>
    <w:rsid w:val="00EB3F1F"/>
    <w:rsid w:val="00EB3FB7"/>
    <w:rsid w:val="00EB4004"/>
    <w:rsid w:val="00EB40D6"/>
    <w:rsid w:val="00EB4811"/>
    <w:rsid w:val="00EB4852"/>
    <w:rsid w:val="00EB4BC6"/>
    <w:rsid w:val="00EB4C1B"/>
    <w:rsid w:val="00EB4FFB"/>
    <w:rsid w:val="00EB5235"/>
    <w:rsid w:val="00EB5551"/>
    <w:rsid w:val="00EB5634"/>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8C"/>
    <w:rsid w:val="00EC01CE"/>
    <w:rsid w:val="00EC052F"/>
    <w:rsid w:val="00EC055C"/>
    <w:rsid w:val="00EC0809"/>
    <w:rsid w:val="00EC0E0A"/>
    <w:rsid w:val="00EC129F"/>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37A"/>
    <w:rsid w:val="00EC2417"/>
    <w:rsid w:val="00EC26AD"/>
    <w:rsid w:val="00EC2A61"/>
    <w:rsid w:val="00EC2AC5"/>
    <w:rsid w:val="00EC2D54"/>
    <w:rsid w:val="00EC31F1"/>
    <w:rsid w:val="00EC32C5"/>
    <w:rsid w:val="00EC3B96"/>
    <w:rsid w:val="00EC3D2E"/>
    <w:rsid w:val="00EC42B3"/>
    <w:rsid w:val="00EC4625"/>
    <w:rsid w:val="00EC46B5"/>
    <w:rsid w:val="00EC4B10"/>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75E"/>
    <w:rsid w:val="00EC7A26"/>
    <w:rsid w:val="00EC7BE8"/>
    <w:rsid w:val="00EC7BEE"/>
    <w:rsid w:val="00EC7D71"/>
    <w:rsid w:val="00EC7EB4"/>
    <w:rsid w:val="00ED00DE"/>
    <w:rsid w:val="00ED0965"/>
    <w:rsid w:val="00ED104D"/>
    <w:rsid w:val="00ED1077"/>
    <w:rsid w:val="00ED1167"/>
    <w:rsid w:val="00ED1711"/>
    <w:rsid w:val="00ED17B9"/>
    <w:rsid w:val="00ED189A"/>
    <w:rsid w:val="00ED1AA3"/>
    <w:rsid w:val="00ED1EF7"/>
    <w:rsid w:val="00ED1EFA"/>
    <w:rsid w:val="00ED226B"/>
    <w:rsid w:val="00ED2480"/>
    <w:rsid w:val="00ED2648"/>
    <w:rsid w:val="00ED2CFE"/>
    <w:rsid w:val="00ED30A4"/>
    <w:rsid w:val="00ED334B"/>
    <w:rsid w:val="00ED3750"/>
    <w:rsid w:val="00ED38ED"/>
    <w:rsid w:val="00ED3AC8"/>
    <w:rsid w:val="00ED40EA"/>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E0023"/>
    <w:rsid w:val="00EE0123"/>
    <w:rsid w:val="00EE06D4"/>
    <w:rsid w:val="00EE070A"/>
    <w:rsid w:val="00EE0747"/>
    <w:rsid w:val="00EE0B7B"/>
    <w:rsid w:val="00EE0BD1"/>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BDD"/>
    <w:rsid w:val="00EE2D03"/>
    <w:rsid w:val="00EE2F3C"/>
    <w:rsid w:val="00EE3423"/>
    <w:rsid w:val="00EE351F"/>
    <w:rsid w:val="00EE3939"/>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5B"/>
    <w:rsid w:val="00EE6166"/>
    <w:rsid w:val="00EE6645"/>
    <w:rsid w:val="00EE67F0"/>
    <w:rsid w:val="00EE6A88"/>
    <w:rsid w:val="00EE6BDC"/>
    <w:rsid w:val="00EE6E73"/>
    <w:rsid w:val="00EE6F45"/>
    <w:rsid w:val="00EE70D1"/>
    <w:rsid w:val="00EE73DA"/>
    <w:rsid w:val="00EE741B"/>
    <w:rsid w:val="00EE7538"/>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615"/>
    <w:rsid w:val="00EF16D1"/>
    <w:rsid w:val="00EF1A1A"/>
    <w:rsid w:val="00EF1C11"/>
    <w:rsid w:val="00EF1DA4"/>
    <w:rsid w:val="00EF2511"/>
    <w:rsid w:val="00EF291A"/>
    <w:rsid w:val="00EF2DE4"/>
    <w:rsid w:val="00EF34DC"/>
    <w:rsid w:val="00EF3635"/>
    <w:rsid w:val="00EF3841"/>
    <w:rsid w:val="00EF41B0"/>
    <w:rsid w:val="00EF4792"/>
    <w:rsid w:val="00EF4DA7"/>
    <w:rsid w:val="00EF5119"/>
    <w:rsid w:val="00EF5167"/>
    <w:rsid w:val="00EF53B2"/>
    <w:rsid w:val="00EF542D"/>
    <w:rsid w:val="00EF57C2"/>
    <w:rsid w:val="00EF5A67"/>
    <w:rsid w:val="00EF6111"/>
    <w:rsid w:val="00EF61B7"/>
    <w:rsid w:val="00EF630A"/>
    <w:rsid w:val="00EF64EA"/>
    <w:rsid w:val="00EF66B2"/>
    <w:rsid w:val="00EF680C"/>
    <w:rsid w:val="00EF6953"/>
    <w:rsid w:val="00EF6A31"/>
    <w:rsid w:val="00EF6A35"/>
    <w:rsid w:val="00EF6D02"/>
    <w:rsid w:val="00EF6E8F"/>
    <w:rsid w:val="00EF7014"/>
    <w:rsid w:val="00EF70C9"/>
    <w:rsid w:val="00EF70FD"/>
    <w:rsid w:val="00EF718D"/>
    <w:rsid w:val="00EF72C0"/>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D08"/>
    <w:rsid w:val="00F00E05"/>
    <w:rsid w:val="00F0102E"/>
    <w:rsid w:val="00F01420"/>
    <w:rsid w:val="00F0142D"/>
    <w:rsid w:val="00F01A53"/>
    <w:rsid w:val="00F01E9C"/>
    <w:rsid w:val="00F0234A"/>
    <w:rsid w:val="00F0264A"/>
    <w:rsid w:val="00F0290F"/>
    <w:rsid w:val="00F02B3A"/>
    <w:rsid w:val="00F02B9F"/>
    <w:rsid w:val="00F02CE1"/>
    <w:rsid w:val="00F0340F"/>
    <w:rsid w:val="00F0342B"/>
    <w:rsid w:val="00F037DD"/>
    <w:rsid w:val="00F038BF"/>
    <w:rsid w:val="00F04192"/>
    <w:rsid w:val="00F04579"/>
    <w:rsid w:val="00F046BA"/>
    <w:rsid w:val="00F04771"/>
    <w:rsid w:val="00F048FE"/>
    <w:rsid w:val="00F0497C"/>
    <w:rsid w:val="00F04A30"/>
    <w:rsid w:val="00F04B22"/>
    <w:rsid w:val="00F04F7B"/>
    <w:rsid w:val="00F05331"/>
    <w:rsid w:val="00F0533D"/>
    <w:rsid w:val="00F0566D"/>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D45"/>
    <w:rsid w:val="00F14126"/>
    <w:rsid w:val="00F14419"/>
    <w:rsid w:val="00F14484"/>
    <w:rsid w:val="00F14670"/>
    <w:rsid w:val="00F147A8"/>
    <w:rsid w:val="00F149C5"/>
    <w:rsid w:val="00F149E5"/>
    <w:rsid w:val="00F14BD3"/>
    <w:rsid w:val="00F14D0C"/>
    <w:rsid w:val="00F14D7C"/>
    <w:rsid w:val="00F14E0A"/>
    <w:rsid w:val="00F155FA"/>
    <w:rsid w:val="00F1563A"/>
    <w:rsid w:val="00F15BF9"/>
    <w:rsid w:val="00F15C2C"/>
    <w:rsid w:val="00F15E2F"/>
    <w:rsid w:val="00F160E0"/>
    <w:rsid w:val="00F1617A"/>
    <w:rsid w:val="00F1627E"/>
    <w:rsid w:val="00F16452"/>
    <w:rsid w:val="00F164F5"/>
    <w:rsid w:val="00F16901"/>
    <w:rsid w:val="00F16960"/>
    <w:rsid w:val="00F16D9F"/>
    <w:rsid w:val="00F17156"/>
    <w:rsid w:val="00F17205"/>
    <w:rsid w:val="00F172EC"/>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357"/>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4182"/>
    <w:rsid w:val="00F24B61"/>
    <w:rsid w:val="00F24D85"/>
    <w:rsid w:val="00F24FC2"/>
    <w:rsid w:val="00F25051"/>
    <w:rsid w:val="00F25A6F"/>
    <w:rsid w:val="00F25E68"/>
    <w:rsid w:val="00F25EB0"/>
    <w:rsid w:val="00F2622C"/>
    <w:rsid w:val="00F264BD"/>
    <w:rsid w:val="00F266A2"/>
    <w:rsid w:val="00F266C4"/>
    <w:rsid w:val="00F267B7"/>
    <w:rsid w:val="00F26995"/>
    <w:rsid w:val="00F26BE3"/>
    <w:rsid w:val="00F2726F"/>
    <w:rsid w:val="00F2766B"/>
    <w:rsid w:val="00F27EE4"/>
    <w:rsid w:val="00F27F09"/>
    <w:rsid w:val="00F30104"/>
    <w:rsid w:val="00F30279"/>
    <w:rsid w:val="00F302B7"/>
    <w:rsid w:val="00F303F4"/>
    <w:rsid w:val="00F30548"/>
    <w:rsid w:val="00F305DA"/>
    <w:rsid w:val="00F306B8"/>
    <w:rsid w:val="00F30ACD"/>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CB2"/>
    <w:rsid w:val="00F37219"/>
    <w:rsid w:val="00F373F8"/>
    <w:rsid w:val="00F376FD"/>
    <w:rsid w:val="00F37733"/>
    <w:rsid w:val="00F378FD"/>
    <w:rsid w:val="00F37C0C"/>
    <w:rsid w:val="00F37D9F"/>
    <w:rsid w:val="00F403F0"/>
    <w:rsid w:val="00F406AB"/>
    <w:rsid w:val="00F4071C"/>
    <w:rsid w:val="00F40869"/>
    <w:rsid w:val="00F4095A"/>
    <w:rsid w:val="00F40BD9"/>
    <w:rsid w:val="00F40CDB"/>
    <w:rsid w:val="00F40D24"/>
    <w:rsid w:val="00F413E7"/>
    <w:rsid w:val="00F415C6"/>
    <w:rsid w:val="00F41785"/>
    <w:rsid w:val="00F41913"/>
    <w:rsid w:val="00F41CBB"/>
    <w:rsid w:val="00F41D97"/>
    <w:rsid w:val="00F41DEA"/>
    <w:rsid w:val="00F4220F"/>
    <w:rsid w:val="00F4233F"/>
    <w:rsid w:val="00F4248E"/>
    <w:rsid w:val="00F42A1F"/>
    <w:rsid w:val="00F42BFC"/>
    <w:rsid w:val="00F43268"/>
    <w:rsid w:val="00F433FA"/>
    <w:rsid w:val="00F435EE"/>
    <w:rsid w:val="00F438F8"/>
    <w:rsid w:val="00F439C2"/>
    <w:rsid w:val="00F43D43"/>
    <w:rsid w:val="00F4437D"/>
    <w:rsid w:val="00F446D4"/>
    <w:rsid w:val="00F449F2"/>
    <w:rsid w:val="00F453C1"/>
    <w:rsid w:val="00F456FE"/>
    <w:rsid w:val="00F45843"/>
    <w:rsid w:val="00F45DEB"/>
    <w:rsid w:val="00F460F9"/>
    <w:rsid w:val="00F4622A"/>
    <w:rsid w:val="00F463B4"/>
    <w:rsid w:val="00F466A6"/>
    <w:rsid w:val="00F468A2"/>
    <w:rsid w:val="00F46DDD"/>
    <w:rsid w:val="00F47241"/>
    <w:rsid w:val="00F47408"/>
    <w:rsid w:val="00F4784C"/>
    <w:rsid w:val="00F47954"/>
    <w:rsid w:val="00F47BB5"/>
    <w:rsid w:val="00F47C7A"/>
    <w:rsid w:val="00F47E08"/>
    <w:rsid w:val="00F502DF"/>
    <w:rsid w:val="00F50457"/>
    <w:rsid w:val="00F50D77"/>
    <w:rsid w:val="00F50DBF"/>
    <w:rsid w:val="00F51376"/>
    <w:rsid w:val="00F514D1"/>
    <w:rsid w:val="00F516B0"/>
    <w:rsid w:val="00F516F4"/>
    <w:rsid w:val="00F523D1"/>
    <w:rsid w:val="00F52630"/>
    <w:rsid w:val="00F528DA"/>
    <w:rsid w:val="00F52C89"/>
    <w:rsid w:val="00F52FE8"/>
    <w:rsid w:val="00F5320B"/>
    <w:rsid w:val="00F5326B"/>
    <w:rsid w:val="00F53647"/>
    <w:rsid w:val="00F53B4A"/>
    <w:rsid w:val="00F53D8D"/>
    <w:rsid w:val="00F53F16"/>
    <w:rsid w:val="00F54274"/>
    <w:rsid w:val="00F543BF"/>
    <w:rsid w:val="00F543D1"/>
    <w:rsid w:val="00F5482E"/>
    <w:rsid w:val="00F54BB2"/>
    <w:rsid w:val="00F54CBD"/>
    <w:rsid w:val="00F550D2"/>
    <w:rsid w:val="00F55366"/>
    <w:rsid w:val="00F5566C"/>
    <w:rsid w:val="00F55826"/>
    <w:rsid w:val="00F55C36"/>
    <w:rsid w:val="00F55D4E"/>
    <w:rsid w:val="00F55FA6"/>
    <w:rsid w:val="00F56154"/>
    <w:rsid w:val="00F56200"/>
    <w:rsid w:val="00F562C0"/>
    <w:rsid w:val="00F565E3"/>
    <w:rsid w:val="00F56777"/>
    <w:rsid w:val="00F56968"/>
    <w:rsid w:val="00F56A8E"/>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FF5"/>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B6"/>
    <w:rsid w:val="00F6449B"/>
    <w:rsid w:val="00F644B5"/>
    <w:rsid w:val="00F64BBC"/>
    <w:rsid w:val="00F64F03"/>
    <w:rsid w:val="00F651B3"/>
    <w:rsid w:val="00F653AB"/>
    <w:rsid w:val="00F65CE8"/>
    <w:rsid w:val="00F66343"/>
    <w:rsid w:val="00F663D6"/>
    <w:rsid w:val="00F66565"/>
    <w:rsid w:val="00F665D5"/>
    <w:rsid w:val="00F666FF"/>
    <w:rsid w:val="00F6683E"/>
    <w:rsid w:val="00F6704D"/>
    <w:rsid w:val="00F67300"/>
    <w:rsid w:val="00F677F8"/>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27E"/>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4D0"/>
    <w:rsid w:val="00F74C7F"/>
    <w:rsid w:val="00F74D49"/>
    <w:rsid w:val="00F74D74"/>
    <w:rsid w:val="00F74E14"/>
    <w:rsid w:val="00F755FF"/>
    <w:rsid w:val="00F758CB"/>
    <w:rsid w:val="00F75C7C"/>
    <w:rsid w:val="00F75CC7"/>
    <w:rsid w:val="00F75F36"/>
    <w:rsid w:val="00F75FAE"/>
    <w:rsid w:val="00F76696"/>
    <w:rsid w:val="00F76B81"/>
    <w:rsid w:val="00F76C3A"/>
    <w:rsid w:val="00F76E86"/>
    <w:rsid w:val="00F777EF"/>
    <w:rsid w:val="00F77DE2"/>
    <w:rsid w:val="00F77FD1"/>
    <w:rsid w:val="00F80AFD"/>
    <w:rsid w:val="00F80F3F"/>
    <w:rsid w:val="00F811E2"/>
    <w:rsid w:val="00F81627"/>
    <w:rsid w:val="00F81719"/>
    <w:rsid w:val="00F818FF"/>
    <w:rsid w:val="00F819BB"/>
    <w:rsid w:val="00F819C7"/>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C6D"/>
    <w:rsid w:val="00F83DD3"/>
    <w:rsid w:val="00F83F29"/>
    <w:rsid w:val="00F8402D"/>
    <w:rsid w:val="00F840EC"/>
    <w:rsid w:val="00F841B2"/>
    <w:rsid w:val="00F841C2"/>
    <w:rsid w:val="00F842DB"/>
    <w:rsid w:val="00F8450A"/>
    <w:rsid w:val="00F845B8"/>
    <w:rsid w:val="00F84D1C"/>
    <w:rsid w:val="00F84D47"/>
    <w:rsid w:val="00F84D81"/>
    <w:rsid w:val="00F85680"/>
    <w:rsid w:val="00F8586B"/>
    <w:rsid w:val="00F85A62"/>
    <w:rsid w:val="00F85B28"/>
    <w:rsid w:val="00F85BF7"/>
    <w:rsid w:val="00F85C4B"/>
    <w:rsid w:val="00F85D47"/>
    <w:rsid w:val="00F86224"/>
    <w:rsid w:val="00F863DF"/>
    <w:rsid w:val="00F8665A"/>
    <w:rsid w:val="00F86686"/>
    <w:rsid w:val="00F866C4"/>
    <w:rsid w:val="00F86C72"/>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8CD"/>
    <w:rsid w:val="00F94074"/>
    <w:rsid w:val="00F945B6"/>
    <w:rsid w:val="00F9476F"/>
    <w:rsid w:val="00F9493E"/>
    <w:rsid w:val="00F94958"/>
    <w:rsid w:val="00F94BEF"/>
    <w:rsid w:val="00F94D9F"/>
    <w:rsid w:val="00F94DF4"/>
    <w:rsid w:val="00F95105"/>
    <w:rsid w:val="00F9527C"/>
    <w:rsid w:val="00F957F4"/>
    <w:rsid w:val="00F959A5"/>
    <w:rsid w:val="00F959E4"/>
    <w:rsid w:val="00F95DD8"/>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D21"/>
    <w:rsid w:val="00FA10A9"/>
    <w:rsid w:val="00FA1320"/>
    <w:rsid w:val="00FA14B8"/>
    <w:rsid w:val="00FA14FE"/>
    <w:rsid w:val="00FA15CC"/>
    <w:rsid w:val="00FA1689"/>
    <w:rsid w:val="00FA16AC"/>
    <w:rsid w:val="00FA18A9"/>
    <w:rsid w:val="00FA1A21"/>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2F"/>
    <w:rsid w:val="00FA4C7A"/>
    <w:rsid w:val="00FA4F84"/>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295"/>
    <w:rsid w:val="00FA733E"/>
    <w:rsid w:val="00FA771A"/>
    <w:rsid w:val="00FA7922"/>
    <w:rsid w:val="00FA7AF9"/>
    <w:rsid w:val="00FB0212"/>
    <w:rsid w:val="00FB021C"/>
    <w:rsid w:val="00FB0266"/>
    <w:rsid w:val="00FB0297"/>
    <w:rsid w:val="00FB0359"/>
    <w:rsid w:val="00FB0769"/>
    <w:rsid w:val="00FB0AED"/>
    <w:rsid w:val="00FB0DF4"/>
    <w:rsid w:val="00FB1021"/>
    <w:rsid w:val="00FB10AC"/>
    <w:rsid w:val="00FB14EA"/>
    <w:rsid w:val="00FB1C69"/>
    <w:rsid w:val="00FB29B4"/>
    <w:rsid w:val="00FB2A9E"/>
    <w:rsid w:val="00FB2AA7"/>
    <w:rsid w:val="00FB316F"/>
    <w:rsid w:val="00FB3519"/>
    <w:rsid w:val="00FB351F"/>
    <w:rsid w:val="00FB3A47"/>
    <w:rsid w:val="00FB3A73"/>
    <w:rsid w:val="00FB3DC2"/>
    <w:rsid w:val="00FB404B"/>
    <w:rsid w:val="00FB41D6"/>
    <w:rsid w:val="00FB4263"/>
    <w:rsid w:val="00FB451D"/>
    <w:rsid w:val="00FB4856"/>
    <w:rsid w:val="00FB50C6"/>
    <w:rsid w:val="00FB5861"/>
    <w:rsid w:val="00FB5863"/>
    <w:rsid w:val="00FB5DE7"/>
    <w:rsid w:val="00FB5EAE"/>
    <w:rsid w:val="00FB6157"/>
    <w:rsid w:val="00FB62A9"/>
    <w:rsid w:val="00FB6448"/>
    <w:rsid w:val="00FB6605"/>
    <w:rsid w:val="00FB66E5"/>
    <w:rsid w:val="00FB6A10"/>
    <w:rsid w:val="00FB6ACF"/>
    <w:rsid w:val="00FB6BD3"/>
    <w:rsid w:val="00FB6BD9"/>
    <w:rsid w:val="00FB6CFA"/>
    <w:rsid w:val="00FB6FD7"/>
    <w:rsid w:val="00FB746A"/>
    <w:rsid w:val="00FB7979"/>
    <w:rsid w:val="00FB7B3C"/>
    <w:rsid w:val="00FB7B89"/>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508"/>
    <w:rsid w:val="00FC46E4"/>
    <w:rsid w:val="00FC47DC"/>
    <w:rsid w:val="00FC499C"/>
    <w:rsid w:val="00FC49A7"/>
    <w:rsid w:val="00FC505C"/>
    <w:rsid w:val="00FC53CE"/>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78"/>
    <w:rsid w:val="00FD134F"/>
    <w:rsid w:val="00FD1446"/>
    <w:rsid w:val="00FD1578"/>
    <w:rsid w:val="00FD16CD"/>
    <w:rsid w:val="00FD182D"/>
    <w:rsid w:val="00FD1848"/>
    <w:rsid w:val="00FD18DB"/>
    <w:rsid w:val="00FD1A48"/>
    <w:rsid w:val="00FD1C63"/>
    <w:rsid w:val="00FD1E66"/>
    <w:rsid w:val="00FD20A4"/>
    <w:rsid w:val="00FD239A"/>
    <w:rsid w:val="00FD253D"/>
    <w:rsid w:val="00FD2580"/>
    <w:rsid w:val="00FD26BF"/>
    <w:rsid w:val="00FD2C94"/>
    <w:rsid w:val="00FD2E30"/>
    <w:rsid w:val="00FD3244"/>
    <w:rsid w:val="00FD34D3"/>
    <w:rsid w:val="00FD40C3"/>
    <w:rsid w:val="00FD412B"/>
    <w:rsid w:val="00FD46FD"/>
    <w:rsid w:val="00FD4811"/>
    <w:rsid w:val="00FD48B6"/>
    <w:rsid w:val="00FD48BB"/>
    <w:rsid w:val="00FD4B6B"/>
    <w:rsid w:val="00FD4E32"/>
    <w:rsid w:val="00FD518E"/>
    <w:rsid w:val="00FD52CB"/>
    <w:rsid w:val="00FD5345"/>
    <w:rsid w:val="00FD53C5"/>
    <w:rsid w:val="00FD540D"/>
    <w:rsid w:val="00FD6223"/>
    <w:rsid w:val="00FD651C"/>
    <w:rsid w:val="00FD65B5"/>
    <w:rsid w:val="00FD66A2"/>
    <w:rsid w:val="00FD688C"/>
    <w:rsid w:val="00FD6B1B"/>
    <w:rsid w:val="00FD6B9D"/>
    <w:rsid w:val="00FD6BED"/>
    <w:rsid w:val="00FD7160"/>
    <w:rsid w:val="00FD7758"/>
    <w:rsid w:val="00FD78C9"/>
    <w:rsid w:val="00FD798D"/>
    <w:rsid w:val="00FE005E"/>
    <w:rsid w:val="00FE0192"/>
    <w:rsid w:val="00FE0594"/>
    <w:rsid w:val="00FE0806"/>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CBA"/>
    <w:rsid w:val="00FE4F2E"/>
    <w:rsid w:val="00FE53FA"/>
    <w:rsid w:val="00FE5660"/>
    <w:rsid w:val="00FE5EFF"/>
    <w:rsid w:val="00FE6102"/>
    <w:rsid w:val="00FE6148"/>
    <w:rsid w:val="00FE62C1"/>
    <w:rsid w:val="00FE641F"/>
    <w:rsid w:val="00FE67D6"/>
    <w:rsid w:val="00FE6994"/>
    <w:rsid w:val="00FE6A87"/>
    <w:rsid w:val="00FE6BFB"/>
    <w:rsid w:val="00FE6EC1"/>
    <w:rsid w:val="00FE736A"/>
    <w:rsid w:val="00FE7568"/>
    <w:rsid w:val="00FE77DD"/>
    <w:rsid w:val="00FE7DD4"/>
    <w:rsid w:val="00FF02AA"/>
    <w:rsid w:val="00FF0486"/>
    <w:rsid w:val="00FF04EA"/>
    <w:rsid w:val="00FF067A"/>
    <w:rsid w:val="00FF06E6"/>
    <w:rsid w:val="00FF09FE"/>
    <w:rsid w:val="00FF0B9C"/>
    <w:rsid w:val="00FF112B"/>
    <w:rsid w:val="00FF13D5"/>
    <w:rsid w:val="00FF14C4"/>
    <w:rsid w:val="00FF16E5"/>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8E1"/>
    <w:rsid w:val="00FF5942"/>
    <w:rsid w:val="00FF5B33"/>
    <w:rsid w:val="00FF5D10"/>
    <w:rsid w:val="00FF5D9E"/>
    <w:rsid w:val="00FF60BF"/>
    <w:rsid w:val="00FF665B"/>
    <w:rsid w:val="00FF676D"/>
    <w:rsid w:val="00FF67CE"/>
    <w:rsid w:val="00FF6AC0"/>
    <w:rsid w:val="00FF6F79"/>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2EF-EF7E-447D-8488-130FC3CFC46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4.xml><?xml version="1.0" encoding="utf-8"?>
<ds:datastoreItem xmlns:ds="http://schemas.openxmlformats.org/officeDocument/2006/customXml" ds:itemID="{B03B6C81-C4E5-418A-8DB7-D226DBC1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7</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3593</cp:revision>
  <dcterms:created xsi:type="dcterms:W3CDTF">2023-04-10T09:25:00Z</dcterms:created>
  <dcterms:modified xsi:type="dcterms:W3CDTF">2023-08-11T11:54:00Z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