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C9C04" w14:textId="77909DDA" w:rsidR="00C55DF0" w:rsidRPr="009907C9" w:rsidRDefault="00C55DF0" w:rsidP="00C55DF0">
      <w:pPr>
        <w:tabs>
          <w:tab w:val="right" w:pos="9072"/>
        </w:tabs>
        <w:rPr>
          <w:rFonts w:ascii="Arial" w:hAnsi="Arial" w:cs="Arial"/>
          <w:b/>
          <w:sz w:val="24"/>
          <w:szCs w:val="28"/>
          <w:shd w:val="pct15" w:color="auto" w:fill="FFFFFF"/>
        </w:rPr>
      </w:pPr>
      <w:bookmarkStart w:id="0" w:name="_Hlk32315000"/>
      <w:bookmarkStart w:id="1" w:name="_Hlk77701553"/>
      <w:bookmarkEnd w:id="0"/>
      <w:r w:rsidRPr="009907C9">
        <w:rPr>
          <w:rFonts w:ascii="Arial" w:hAnsi="Arial" w:cs="Arial"/>
          <w:b/>
          <w:sz w:val="24"/>
          <w:szCs w:val="28"/>
        </w:rPr>
        <w:t>3GPP</w:t>
      </w:r>
      <w:r>
        <w:rPr>
          <w:rFonts w:ascii="Arial" w:hAnsi="Arial" w:cs="Arial"/>
          <w:b/>
          <w:sz w:val="24"/>
          <w:szCs w:val="28"/>
        </w:rPr>
        <w:t xml:space="preserve"> </w:t>
      </w:r>
      <w:r w:rsidRPr="009907C9">
        <w:rPr>
          <w:rFonts w:ascii="Arial" w:hAnsi="Arial" w:cs="Arial"/>
          <w:b/>
          <w:sz w:val="24"/>
          <w:szCs w:val="28"/>
        </w:rPr>
        <w:t>TSG</w:t>
      </w:r>
      <w:r>
        <w:rPr>
          <w:rFonts w:ascii="Arial" w:hAnsi="Arial" w:cs="Arial"/>
          <w:b/>
          <w:sz w:val="24"/>
          <w:szCs w:val="28"/>
        </w:rPr>
        <w:t xml:space="preserve"> </w:t>
      </w:r>
      <w:r w:rsidRPr="009907C9">
        <w:rPr>
          <w:rFonts w:ascii="Arial" w:hAnsi="Arial" w:cs="Arial"/>
          <w:b/>
          <w:sz w:val="24"/>
          <w:szCs w:val="28"/>
        </w:rPr>
        <w:t>RAN</w:t>
      </w:r>
      <w:r>
        <w:rPr>
          <w:rFonts w:ascii="Arial" w:hAnsi="Arial" w:cs="Arial"/>
          <w:b/>
          <w:sz w:val="24"/>
          <w:szCs w:val="28"/>
        </w:rPr>
        <w:t xml:space="preserve"> </w:t>
      </w:r>
      <w:r w:rsidRPr="009907C9">
        <w:rPr>
          <w:rFonts w:ascii="Arial" w:hAnsi="Arial" w:cs="Arial"/>
          <w:b/>
          <w:sz w:val="24"/>
          <w:szCs w:val="28"/>
        </w:rPr>
        <w:t>WG4</w:t>
      </w:r>
      <w:r>
        <w:rPr>
          <w:rFonts w:ascii="Arial" w:hAnsi="Arial" w:cs="Arial"/>
          <w:b/>
          <w:sz w:val="24"/>
          <w:szCs w:val="28"/>
        </w:rPr>
        <w:t xml:space="preserve"> </w:t>
      </w:r>
      <w:r w:rsidRPr="009907C9">
        <w:rPr>
          <w:rFonts w:ascii="Arial" w:hAnsi="Arial" w:cs="Arial"/>
          <w:b/>
          <w:sz w:val="24"/>
          <w:szCs w:val="28"/>
        </w:rPr>
        <w:t>Meeting</w:t>
      </w:r>
      <w:r w:rsidR="003344E0">
        <w:rPr>
          <w:rFonts w:ascii="Arial" w:hAnsi="Arial" w:cs="Arial"/>
          <w:b/>
          <w:sz w:val="24"/>
          <w:szCs w:val="28"/>
        </w:rPr>
        <w:t xml:space="preserve"> </w:t>
      </w:r>
      <w:r w:rsidRPr="009907C9">
        <w:rPr>
          <w:rFonts w:ascii="Arial" w:hAnsi="Arial" w:cs="Arial"/>
          <w:b/>
          <w:sz w:val="24"/>
          <w:szCs w:val="28"/>
        </w:rPr>
        <w:t>#</w:t>
      </w:r>
      <w:r w:rsidR="003344E0">
        <w:rPr>
          <w:rFonts w:ascii="Arial" w:hAnsi="Arial" w:cs="Arial"/>
          <w:b/>
          <w:sz w:val="24"/>
          <w:szCs w:val="28"/>
        </w:rPr>
        <w:t xml:space="preserve"> </w:t>
      </w:r>
      <w:r w:rsidRPr="009907C9">
        <w:rPr>
          <w:rFonts w:ascii="Arial" w:hAnsi="Arial" w:cs="Arial"/>
          <w:b/>
          <w:sz w:val="24"/>
          <w:szCs w:val="28"/>
        </w:rPr>
        <w:t>10</w:t>
      </w:r>
      <w:r w:rsidR="009B4012">
        <w:rPr>
          <w:rFonts w:ascii="Arial" w:hAnsi="Arial" w:cs="Arial"/>
          <w:b/>
          <w:sz w:val="24"/>
          <w:szCs w:val="28"/>
        </w:rPr>
        <w:t>8</w:t>
      </w:r>
      <w:r w:rsidRPr="009907C9">
        <w:rPr>
          <w:rFonts w:ascii="Arial" w:hAnsi="Arial" w:cs="Arial"/>
          <w:b/>
          <w:sz w:val="24"/>
          <w:szCs w:val="28"/>
        </w:rPr>
        <w:t xml:space="preserve">            </w:t>
      </w:r>
      <w:r>
        <w:rPr>
          <w:rFonts w:ascii="Arial" w:hAnsi="Arial" w:cs="Arial"/>
          <w:b/>
          <w:sz w:val="24"/>
          <w:szCs w:val="28"/>
        </w:rPr>
        <w:t xml:space="preserve">             </w:t>
      </w:r>
      <w:r w:rsidR="00026BA6" w:rsidRPr="00026BA6">
        <w:rPr>
          <w:rFonts w:ascii="Arial" w:hAnsi="Arial" w:cs="Arial"/>
          <w:b/>
          <w:sz w:val="24"/>
          <w:szCs w:val="28"/>
        </w:rPr>
        <w:t>R4-23</w:t>
      </w:r>
      <w:r w:rsidR="00503030">
        <w:rPr>
          <w:rFonts w:ascii="Arial" w:hAnsi="Arial" w:cs="Arial"/>
          <w:b/>
          <w:sz w:val="24"/>
          <w:szCs w:val="28"/>
        </w:rPr>
        <w:t>11990</w:t>
      </w:r>
      <w:r w:rsidRPr="009907C9">
        <w:rPr>
          <w:rFonts w:ascii="Arial" w:hAnsi="Arial" w:cs="Arial"/>
          <w:b/>
          <w:sz w:val="24"/>
          <w:szCs w:val="28"/>
        </w:rPr>
        <w:tab/>
      </w:r>
    </w:p>
    <w:p w14:paraId="0E7A3F5D" w14:textId="2259B4F4" w:rsidR="00C55DF0" w:rsidRPr="009907C9" w:rsidRDefault="009B4012" w:rsidP="00C55DF0">
      <w:pPr>
        <w:ind w:left="1985" w:hanging="1985"/>
        <w:rPr>
          <w:rFonts w:ascii="Arial" w:hAnsi="Arial" w:cs="Arial"/>
          <w:b/>
          <w:sz w:val="24"/>
          <w:szCs w:val="28"/>
        </w:rPr>
      </w:pPr>
      <w:bookmarkStart w:id="2" w:name="OLE_LINK10"/>
      <w:r w:rsidRPr="009B4012">
        <w:rPr>
          <w:rFonts w:ascii="Arial" w:hAnsi="Arial" w:cs="Arial"/>
          <w:b/>
          <w:sz w:val="24"/>
          <w:szCs w:val="28"/>
        </w:rPr>
        <w:t>Toulouse, FR</w:t>
      </w:r>
      <w:r w:rsidR="00C55DF0" w:rsidRPr="009907C9">
        <w:rPr>
          <w:rFonts w:ascii="Arial" w:hAnsi="Arial" w:cs="Arial"/>
          <w:b/>
          <w:sz w:val="24"/>
          <w:szCs w:val="28"/>
        </w:rPr>
        <w:t xml:space="preserve">, </w:t>
      </w:r>
      <w:r>
        <w:rPr>
          <w:rFonts w:ascii="Arial" w:hAnsi="Arial" w:cs="Arial" w:hint="eastAsia"/>
          <w:b/>
          <w:sz w:val="24"/>
          <w:szCs w:val="28"/>
        </w:rPr>
        <w:t>Aug</w:t>
      </w:r>
      <w:r w:rsidR="00C55DF0" w:rsidRPr="009907C9">
        <w:rPr>
          <w:rFonts w:ascii="Arial" w:hAnsi="Arial" w:cs="Arial"/>
          <w:b/>
          <w:sz w:val="24"/>
          <w:szCs w:val="28"/>
        </w:rPr>
        <w:t xml:space="preserve"> </w:t>
      </w:r>
      <w:r w:rsidR="00C55DF0">
        <w:rPr>
          <w:rFonts w:ascii="Arial" w:hAnsi="Arial" w:cs="Arial"/>
          <w:b/>
          <w:sz w:val="24"/>
          <w:szCs w:val="28"/>
        </w:rPr>
        <w:t>2</w:t>
      </w:r>
      <w:r>
        <w:rPr>
          <w:rFonts w:ascii="Arial" w:hAnsi="Arial" w:cs="Arial"/>
          <w:b/>
          <w:sz w:val="24"/>
          <w:szCs w:val="28"/>
        </w:rPr>
        <w:t>1</w:t>
      </w:r>
      <w:r w:rsidR="00C55DF0" w:rsidRPr="009907C9">
        <w:rPr>
          <w:rFonts w:ascii="Arial" w:hAnsi="Arial" w:cs="Arial"/>
          <w:b/>
          <w:sz w:val="24"/>
          <w:szCs w:val="28"/>
        </w:rPr>
        <w:t xml:space="preserve"> – </w:t>
      </w:r>
      <w:r>
        <w:rPr>
          <w:rFonts w:ascii="Arial" w:hAnsi="Arial" w:cs="Arial" w:hint="eastAsia"/>
          <w:b/>
          <w:sz w:val="24"/>
          <w:szCs w:val="28"/>
        </w:rPr>
        <w:t>Aug</w:t>
      </w:r>
      <w:r w:rsidR="00C55DF0" w:rsidRPr="009907C9">
        <w:rPr>
          <w:rFonts w:ascii="Arial" w:hAnsi="Arial" w:cs="Arial"/>
          <w:b/>
          <w:sz w:val="24"/>
          <w:szCs w:val="28"/>
        </w:rPr>
        <w:t xml:space="preserve"> </w:t>
      </w:r>
      <w:r w:rsidR="00C55DF0">
        <w:rPr>
          <w:rFonts w:ascii="Arial" w:hAnsi="Arial" w:cs="Arial"/>
          <w:b/>
          <w:sz w:val="24"/>
          <w:szCs w:val="28"/>
        </w:rPr>
        <w:t>2</w:t>
      </w:r>
      <w:r>
        <w:rPr>
          <w:rFonts w:ascii="Arial" w:hAnsi="Arial" w:cs="Arial"/>
          <w:b/>
          <w:sz w:val="24"/>
          <w:szCs w:val="28"/>
        </w:rPr>
        <w:t>5</w:t>
      </w:r>
      <w:r w:rsidR="00C55DF0" w:rsidRPr="009907C9">
        <w:rPr>
          <w:rFonts w:ascii="Arial" w:hAnsi="Arial" w:cs="Arial"/>
          <w:b/>
          <w:sz w:val="24"/>
          <w:szCs w:val="28"/>
        </w:rPr>
        <w:t>, 202</w:t>
      </w:r>
      <w:r w:rsidR="00C55DF0">
        <w:rPr>
          <w:rFonts w:ascii="Arial" w:hAnsi="Arial" w:cs="Arial"/>
          <w:b/>
          <w:sz w:val="24"/>
          <w:szCs w:val="28"/>
        </w:rPr>
        <w:t>3</w:t>
      </w:r>
      <w:bookmarkEnd w:id="2"/>
    </w:p>
    <w:p w14:paraId="4752F198" w14:textId="0947E353" w:rsidR="001A3247" w:rsidRPr="002C229B" w:rsidRDefault="001A3247" w:rsidP="003822B5">
      <w:pPr>
        <w:ind w:left="1985" w:hanging="1985"/>
        <w:rPr>
          <w:rFonts w:ascii="Arial" w:eastAsia="宋体" w:hAnsi="Arial" w:cs="Arial"/>
        </w:rPr>
      </w:pPr>
      <w:r w:rsidRPr="002C229B">
        <w:rPr>
          <w:rFonts w:ascii="Arial" w:eastAsia="MS Mincho" w:hAnsi="Arial" w:cs="Arial"/>
          <w:b/>
        </w:rPr>
        <w:t>Title:</w:t>
      </w:r>
      <w:r w:rsidRPr="002C229B">
        <w:rPr>
          <w:rFonts w:ascii="Arial" w:eastAsia="MS Mincho" w:hAnsi="Arial" w:cs="Arial"/>
          <w:b/>
        </w:rPr>
        <w:tab/>
      </w:r>
      <w:r w:rsidR="00847219" w:rsidRPr="005D4DFF">
        <w:rPr>
          <w:szCs w:val="18"/>
        </w:rPr>
        <w:t>Discussion on</w:t>
      </w:r>
      <w:r w:rsidR="00C43066" w:rsidRPr="005D4DFF">
        <w:rPr>
          <w:szCs w:val="18"/>
        </w:rPr>
        <w:t xml:space="preserve"> L1/L2 inter-cell mobility </w:t>
      </w:r>
      <w:r w:rsidR="003C4178" w:rsidRPr="005D4DFF">
        <w:rPr>
          <w:szCs w:val="18"/>
        </w:rPr>
        <w:t>delay requirements</w:t>
      </w:r>
    </w:p>
    <w:p w14:paraId="4BF886DD" w14:textId="77777777" w:rsidR="001A3247" w:rsidRPr="002C229B" w:rsidRDefault="001A3247" w:rsidP="003822B5">
      <w:pPr>
        <w:ind w:left="1985" w:hanging="1985"/>
        <w:rPr>
          <w:rFonts w:eastAsia="宋体"/>
          <w:sz w:val="24"/>
        </w:rPr>
      </w:pPr>
      <w:r w:rsidRPr="002C229B">
        <w:rPr>
          <w:rFonts w:ascii="Arial" w:eastAsia="MS Mincho" w:hAnsi="Arial" w:cs="Arial"/>
          <w:b/>
        </w:rPr>
        <w:t>Source:</w:t>
      </w:r>
      <w:r w:rsidRPr="002C229B">
        <w:rPr>
          <w:rFonts w:ascii="Arial" w:eastAsia="MS Mincho" w:hAnsi="Arial" w:cs="Arial"/>
          <w:b/>
        </w:rPr>
        <w:tab/>
      </w:r>
      <w:bookmarkStart w:id="3" w:name="OLE_LINK39"/>
      <w:bookmarkStart w:id="4" w:name="OLE_LINK40"/>
      <w:r w:rsidRPr="005D4DFF">
        <w:rPr>
          <w:rFonts w:eastAsia="宋体"/>
          <w:szCs w:val="18"/>
        </w:rPr>
        <w:t>China Telecom</w:t>
      </w:r>
      <w:bookmarkEnd w:id="3"/>
      <w:bookmarkEnd w:id="4"/>
    </w:p>
    <w:p w14:paraId="67567A4C" w14:textId="786FA7D1" w:rsidR="001A3247" w:rsidRPr="002C229B"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2C229B">
        <w:rPr>
          <w:rFonts w:ascii="Arial" w:eastAsia="MS Mincho" w:hAnsi="Arial" w:cs="Arial"/>
          <w:b/>
          <w:color w:val="000000"/>
        </w:rPr>
        <w:t>Agenda item:</w:t>
      </w:r>
      <w:r w:rsidRPr="002C229B">
        <w:rPr>
          <w:rFonts w:ascii="Arial" w:eastAsia="MS Mincho" w:hAnsi="Arial" w:cs="Arial"/>
          <w:b/>
        </w:rPr>
        <w:tab/>
      </w:r>
      <w:r w:rsidRPr="002C229B">
        <w:rPr>
          <w:rFonts w:ascii="Arial" w:eastAsia="MS Mincho" w:hAnsi="Arial" w:cs="Arial"/>
          <w:b/>
          <w:lang w:eastAsia="ja-JP"/>
        </w:rPr>
        <w:tab/>
      </w:r>
      <w:r w:rsidRPr="002C229B">
        <w:rPr>
          <w:rFonts w:ascii="Arial" w:eastAsia="MS Mincho" w:hAnsi="Arial" w:cs="Arial"/>
          <w:b/>
          <w:lang w:eastAsia="ja-JP"/>
        </w:rPr>
        <w:tab/>
      </w:r>
      <w:r w:rsidR="00026BA6" w:rsidRPr="005D4DFF">
        <w:t>8</w:t>
      </w:r>
      <w:r w:rsidRPr="005D4DFF">
        <w:t>.2</w:t>
      </w:r>
      <w:r w:rsidR="009B4012">
        <w:t>4</w:t>
      </w:r>
      <w:r w:rsidRPr="005D4DFF">
        <w:t>.</w:t>
      </w:r>
      <w:r w:rsidR="00615712" w:rsidRPr="005D4DFF">
        <w:t>2</w:t>
      </w:r>
      <w:r w:rsidRPr="005D4DFF">
        <w:t>.</w:t>
      </w:r>
      <w:r w:rsidR="00D41CF9" w:rsidRPr="005D4DFF">
        <w:t>3</w:t>
      </w:r>
    </w:p>
    <w:p w14:paraId="36B0EF7C" w14:textId="00CBCB3B" w:rsidR="001A3247" w:rsidRPr="002C229B" w:rsidRDefault="001A3247" w:rsidP="003822B5">
      <w:pPr>
        <w:ind w:left="1985" w:hanging="1985"/>
        <w:rPr>
          <w:rFonts w:ascii="Arial" w:hAnsi="Arial" w:cs="Arial"/>
          <w:color w:val="000000"/>
        </w:rPr>
      </w:pPr>
      <w:r w:rsidRPr="002C229B">
        <w:rPr>
          <w:rFonts w:ascii="Arial" w:eastAsia="MS Mincho" w:hAnsi="Arial" w:cs="Arial"/>
          <w:b/>
          <w:color w:val="000000"/>
        </w:rPr>
        <w:t>Document for:</w:t>
      </w:r>
      <w:r w:rsidRPr="002C229B">
        <w:rPr>
          <w:rFonts w:ascii="Arial" w:eastAsia="MS Mincho" w:hAnsi="Arial" w:cs="Arial"/>
          <w:b/>
          <w:color w:val="000000"/>
        </w:rPr>
        <w:tab/>
      </w:r>
      <w:r w:rsidRPr="005D4DFF">
        <w:rPr>
          <w:color w:val="000000"/>
        </w:rPr>
        <w:t>Discussion</w:t>
      </w:r>
    </w:p>
    <w:bookmarkEnd w:id="1"/>
    <w:p w14:paraId="5A3DB27B" w14:textId="77777777" w:rsidR="00520E68" w:rsidRPr="002C229B"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等线" w:hAnsi="Arial"/>
          <w:sz w:val="36"/>
          <w:szCs w:val="36"/>
        </w:rPr>
      </w:pPr>
      <w:r w:rsidRPr="002C229B">
        <w:rPr>
          <w:rFonts w:ascii="Arial" w:eastAsia="等线" w:hAnsi="Arial"/>
          <w:sz w:val="36"/>
          <w:szCs w:val="36"/>
        </w:rPr>
        <w:t>Introduction</w:t>
      </w:r>
    </w:p>
    <w:p w14:paraId="5DD529D8" w14:textId="14A85129" w:rsidR="002559F4" w:rsidRPr="002C229B" w:rsidRDefault="002559F4" w:rsidP="00093933">
      <w:pPr>
        <w:pStyle w:val="afc"/>
        <w:rPr>
          <w:rFonts w:eastAsia="宋体"/>
        </w:rPr>
      </w:pPr>
      <w:r w:rsidRPr="002C229B">
        <w:rPr>
          <w:rFonts w:eastAsia="宋体"/>
        </w:rPr>
        <w:t>In the RAN4 #</w:t>
      </w:r>
      <w:r w:rsidR="001573DC">
        <w:rPr>
          <w:rFonts w:eastAsia="宋体"/>
        </w:rPr>
        <w:t>107</w:t>
      </w:r>
      <w:r w:rsidRPr="002C229B">
        <w:rPr>
          <w:rFonts w:eastAsia="宋体"/>
        </w:rPr>
        <w:t xml:space="preserve"> meeting, the L1/L2 based inter-cell mobility were discussed </w:t>
      </w:r>
      <w:bookmarkStart w:id="5" w:name="OLE_LINK1"/>
      <w:bookmarkStart w:id="6" w:name="OLE_LINK2"/>
      <w:r w:rsidRPr="002C229B">
        <w:rPr>
          <w:rFonts w:eastAsia="宋体"/>
        </w:rPr>
        <w:t>and WF</w:t>
      </w:r>
      <w:r w:rsidR="00A26311">
        <w:rPr>
          <w:rFonts w:eastAsia="宋体"/>
        </w:rPr>
        <w:t xml:space="preserve"> </w:t>
      </w:r>
      <w:r w:rsidRPr="002C229B">
        <w:rPr>
          <w:rFonts w:eastAsia="宋体"/>
        </w:rPr>
        <w:t xml:space="preserve">[1] has been approved. </w:t>
      </w:r>
      <w:bookmarkEnd w:id="5"/>
      <w:bookmarkEnd w:id="6"/>
      <w:r w:rsidRPr="002C229B">
        <w:rPr>
          <w:rFonts w:eastAsia="宋体"/>
        </w:rPr>
        <w:t xml:space="preserve">In this paper, some issues on </w:t>
      </w:r>
      <w:r w:rsidR="003C4178" w:rsidRPr="002C229B">
        <w:rPr>
          <w:rFonts w:eastAsia="宋体"/>
        </w:rPr>
        <w:t>L1/L2 inter-cell mobility delay requirements</w:t>
      </w:r>
      <w:r w:rsidRPr="002C229B">
        <w:rPr>
          <w:rFonts w:eastAsia="宋体"/>
        </w:rPr>
        <w:t xml:space="preserve"> are further discussed.</w:t>
      </w:r>
    </w:p>
    <w:p w14:paraId="2387A402" w14:textId="52C64E29" w:rsidR="00E17C21" w:rsidRPr="001A77C5" w:rsidRDefault="00520E68" w:rsidP="001A77C5">
      <w:pPr>
        <w:keepNext/>
        <w:keepLines/>
        <w:widowControl/>
        <w:numPr>
          <w:ilvl w:val="0"/>
          <w:numId w:val="2"/>
        </w:numPr>
        <w:pBdr>
          <w:top w:val="single" w:sz="12" w:space="3" w:color="auto"/>
        </w:pBdr>
        <w:spacing w:before="240" w:after="120"/>
        <w:ind w:left="357" w:hanging="357"/>
        <w:jc w:val="left"/>
        <w:outlineLvl w:val="0"/>
        <w:rPr>
          <w:rFonts w:ascii="Arial" w:eastAsia="等线" w:hAnsi="Arial"/>
          <w:sz w:val="36"/>
          <w:szCs w:val="20"/>
        </w:rPr>
      </w:pPr>
      <w:r w:rsidRPr="002C229B">
        <w:rPr>
          <w:rFonts w:ascii="Arial" w:eastAsia="等线" w:hAnsi="Arial"/>
          <w:sz w:val="36"/>
          <w:szCs w:val="20"/>
        </w:rPr>
        <w:t>Discussion</w:t>
      </w:r>
      <w:bookmarkStart w:id="7" w:name="OLE_LINK108"/>
      <w:bookmarkStart w:id="8" w:name="OLE_LINK109"/>
    </w:p>
    <w:p w14:paraId="2AAD97E7" w14:textId="77777777" w:rsidR="005A734C" w:rsidRPr="005A734C" w:rsidRDefault="005A734C" w:rsidP="005A734C">
      <w:pPr>
        <w:spacing w:afterLines="50" w:after="156"/>
        <w:rPr>
          <w:b/>
          <w:u w:val="single"/>
        </w:rPr>
      </w:pPr>
      <w:r w:rsidRPr="005A734C">
        <w:rPr>
          <w:b/>
          <w:u w:val="single"/>
        </w:rPr>
        <w:t xml:space="preserve">Issue 3-2-1: Ending point of RACH-less cell switch delay for </w:t>
      </w:r>
      <w:proofErr w:type="spellStart"/>
      <w:r w:rsidRPr="005A734C">
        <w:rPr>
          <w:b/>
          <w:u w:val="single"/>
        </w:rPr>
        <w:t>PCell</w:t>
      </w:r>
      <w:proofErr w:type="spellEnd"/>
      <w:r w:rsidRPr="005A734C">
        <w:rPr>
          <w:b/>
          <w:u w:val="single"/>
        </w:rPr>
        <w:t>/</w:t>
      </w:r>
      <w:proofErr w:type="spellStart"/>
      <w:r w:rsidRPr="005A734C">
        <w:rPr>
          <w:b/>
          <w:u w:val="single"/>
        </w:rPr>
        <w:t>PSCell</w:t>
      </w:r>
      <w:proofErr w:type="spellEnd"/>
    </w:p>
    <w:p w14:paraId="50CE5F70" w14:textId="2876997F" w:rsidR="00514011" w:rsidRPr="000C0B19" w:rsidRDefault="00514011" w:rsidP="00514011">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514011" w14:paraId="0F301413" w14:textId="77777777" w:rsidTr="00514011">
        <w:tc>
          <w:tcPr>
            <w:tcW w:w="8296" w:type="dxa"/>
          </w:tcPr>
          <w:p w14:paraId="39DA2F76" w14:textId="77777777" w:rsidR="00514011" w:rsidRPr="00514011" w:rsidRDefault="00514011" w:rsidP="00514011">
            <w:pPr>
              <w:widowControl/>
              <w:overflowPunct w:val="0"/>
              <w:autoSpaceDE w:val="0"/>
              <w:autoSpaceDN w:val="0"/>
              <w:adjustRightInd w:val="0"/>
              <w:spacing w:after="0" w:line="240" w:lineRule="auto"/>
              <w:jc w:val="left"/>
              <w:textAlignment w:val="baseline"/>
              <w:rPr>
                <w:b/>
                <w:kern w:val="0"/>
                <w:sz w:val="20"/>
                <w:szCs w:val="20"/>
                <w:u w:val="single"/>
                <w:lang w:val="en-GB"/>
              </w:rPr>
            </w:pPr>
            <w:r w:rsidRPr="00514011">
              <w:rPr>
                <w:b/>
                <w:kern w:val="0"/>
                <w:sz w:val="20"/>
                <w:szCs w:val="20"/>
                <w:lang w:val="en-GB"/>
              </w:rPr>
              <w:t>&lt; Way Forward&gt;</w:t>
            </w:r>
            <w:r w:rsidRPr="00514011">
              <w:rPr>
                <w:kern w:val="0"/>
                <w:sz w:val="20"/>
                <w:szCs w:val="20"/>
                <w:lang w:val="en-GB"/>
              </w:rPr>
              <w:t>: FFS the following option</w:t>
            </w:r>
          </w:p>
          <w:p w14:paraId="0F1AB8CC" w14:textId="716C91DE" w:rsidR="00514011" w:rsidRPr="00514011" w:rsidRDefault="00514011" w:rsidP="00514011">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514011">
              <w:rPr>
                <w:rFonts w:eastAsia="等线"/>
                <w:color w:val="000000"/>
                <w:kern w:val="0"/>
                <w:sz w:val="20"/>
                <w:szCs w:val="24"/>
                <w:lang w:val="en-GB"/>
              </w:rPr>
              <w:t xml:space="preserve">For RACH-less cell switch, the ending point of cell switch delay is the time when </w:t>
            </w:r>
            <w:r w:rsidRPr="00514011">
              <w:rPr>
                <w:color w:val="000000"/>
                <w:kern w:val="0"/>
                <w:sz w:val="20"/>
                <w:szCs w:val="24"/>
                <w:lang w:val="en-GB"/>
              </w:rPr>
              <w:t xml:space="preserve">UE performs the first UL transmission (i.e., </w:t>
            </w:r>
            <w:proofErr w:type="spellStart"/>
            <w:r w:rsidRPr="00514011">
              <w:rPr>
                <w:rFonts w:eastAsia="等线"/>
                <w:color w:val="000000"/>
                <w:kern w:val="0"/>
                <w:sz w:val="20"/>
                <w:szCs w:val="24"/>
                <w:lang w:val="en-GB"/>
              </w:rPr>
              <w:t>RRCReconfigurationComplete</w:t>
            </w:r>
            <w:proofErr w:type="spellEnd"/>
            <w:r w:rsidRPr="00514011">
              <w:rPr>
                <w:color w:val="000000"/>
                <w:kern w:val="0"/>
                <w:sz w:val="20"/>
                <w:szCs w:val="24"/>
                <w:lang w:val="en-GB"/>
              </w:rPr>
              <w:t>) on the indicated beam of the target cell.</w:t>
            </w:r>
          </w:p>
        </w:tc>
      </w:tr>
    </w:tbl>
    <w:p w14:paraId="5280C208" w14:textId="77777777" w:rsidR="001573DC" w:rsidRDefault="001573DC" w:rsidP="001573DC">
      <w:pPr>
        <w:pStyle w:val="afc"/>
      </w:pPr>
      <w:r w:rsidRPr="00AB2B9F">
        <w:rPr>
          <w:rFonts w:hint="eastAsia"/>
        </w:rPr>
        <w:t>F</w:t>
      </w:r>
      <w:r w:rsidRPr="00AB2B9F">
        <w:t>or RACH-less cell switch</w:t>
      </w:r>
      <w:r>
        <w:t xml:space="preserve">, UE needs not to </w:t>
      </w:r>
      <w:r w:rsidRPr="00E14BF5">
        <w:t>transmit PRACH to the target cell.</w:t>
      </w:r>
      <w:r>
        <w:t xml:space="preserve"> </w:t>
      </w:r>
      <w:proofErr w:type="gramStart"/>
      <w:r>
        <w:t>So</w:t>
      </w:r>
      <w:proofErr w:type="gramEnd"/>
      <w:r>
        <w:t xml:space="preserve"> we could not follow the definition as </w:t>
      </w:r>
      <w:r w:rsidRPr="00E14BF5">
        <w:t>RACH-based cell switch</w:t>
      </w:r>
      <w:r>
        <w:t>. In this case, we need to find a</w:t>
      </w:r>
      <w:r>
        <w:rPr>
          <w:rFonts w:hint="eastAsia"/>
        </w:rPr>
        <w:t>n</w:t>
      </w:r>
      <w:r>
        <w:t xml:space="preserve"> occasion that is easy to be </w:t>
      </w:r>
      <w:r w:rsidRPr="00A106E9">
        <w:t>identif</w:t>
      </w:r>
      <w:r>
        <w:rPr>
          <w:rFonts w:hint="eastAsia"/>
        </w:rPr>
        <w:t>ied</w:t>
      </w:r>
      <w:r>
        <w:t xml:space="preserve"> by network to indicate the e</w:t>
      </w:r>
      <w:r w:rsidRPr="00E14BF5">
        <w:t>nding point of RACH-less cell switch</w:t>
      </w:r>
      <w:r>
        <w:t>.</w:t>
      </w:r>
    </w:p>
    <w:p w14:paraId="30A08E2A" w14:textId="77777777" w:rsidR="001573DC" w:rsidRDefault="001573DC" w:rsidP="001573DC">
      <w:r>
        <w:rPr>
          <w:rFonts w:hint="eastAsia"/>
        </w:rPr>
        <w:t>A</w:t>
      </w:r>
      <w:r>
        <w:t>s</w:t>
      </w:r>
      <w:r>
        <w:rPr>
          <w:rFonts w:hint="eastAsia"/>
        </w:rPr>
        <w:t xml:space="preserve"> </w:t>
      </w:r>
      <w:r>
        <w:t>RAN2 assum</w:t>
      </w:r>
      <w:r>
        <w:rPr>
          <w:rFonts w:hint="eastAsia"/>
        </w:rPr>
        <w:t>ed</w:t>
      </w:r>
      <w:r>
        <w:t xml:space="preserve">, </w:t>
      </w:r>
      <w:r w:rsidRPr="00F37C4A">
        <w:t>HO interruption time for L1/L2-based inter-cell mobility is the time from UE receives the cell switch command to UE performs the first DL/UL reception/transmission on the indicated beam of the target cell.</w:t>
      </w:r>
    </w:p>
    <w:p w14:paraId="1A7AB242" w14:textId="77777777" w:rsidR="001573DC" w:rsidRPr="00F37C4A" w:rsidRDefault="001573DC" w:rsidP="001573DC">
      <w:proofErr w:type="gramStart"/>
      <w:r w:rsidRPr="00F37C4A">
        <w:rPr>
          <w:rFonts w:hint="eastAsia"/>
        </w:rPr>
        <w:t>So</w:t>
      </w:r>
      <w:proofErr w:type="gramEnd"/>
      <w:r w:rsidRPr="00F37C4A">
        <w:t xml:space="preserve"> </w:t>
      </w:r>
      <w:r w:rsidRPr="00F37C4A">
        <w:rPr>
          <w:rFonts w:eastAsia="宋体"/>
        </w:rPr>
        <w:t>we think the</w:t>
      </w:r>
      <w:r w:rsidRPr="00F37C4A">
        <w:t xml:space="preserve"> ending point of RACH-less cell switch delay</w:t>
      </w:r>
      <w:r>
        <w:t xml:space="preserve"> is that</w:t>
      </w:r>
      <w:r w:rsidRPr="00F37C4A">
        <w:rPr>
          <w:rFonts w:eastAsia="宋体"/>
        </w:rPr>
        <w:t xml:space="preserve"> </w:t>
      </w:r>
      <w:r>
        <w:t xml:space="preserve">UE performs the first DL/UL reception/transmission on the indicated beam of the target cell. </w:t>
      </w:r>
    </w:p>
    <w:p w14:paraId="70154F03" w14:textId="355C8B0B" w:rsidR="001573DC" w:rsidRDefault="001573DC" w:rsidP="001573DC">
      <w:pPr>
        <w:rPr>
          <w:b/>
          <w:bCs/>
        </w:rPr>
      </w:pPr>
      <w:r w:rsidRPr="00394BD4">
        <w:rPr>
          <w:rFonts w:eastAsia="宋体"/>
          <w:b/>
          <w:bCs/>
        </w:rPr>
        <w:t>Proposal</w:t>
      </w:r>
      <w:r>
        <w:rPr>
          <w:rFonts w:eastAsia="宋体"/>
          <w:b/>
          <w:bCs/>
        </w:rPr>
        <w:t xml:space="preserve"> 1</w:t>
      </w:r>
      <w:r w:rsidRPr="00394BD4">
        <w:rPr>
          <w:rFonts w:eastAsia="宋体"/>
          <w:b/>
          <w:bCs/>
        </w:rPr>
        <w:t>:</w:t>
      </w:r>
      <w:r>
        <w:rPr>
          <w:rFonts w:eastAsia="宋体"/>
          <w:b/>
          <w:bCs/>
        </w:rPr>
        <w:t xml:space="preserve"> </w:t>
      </w:r>
      <w:r w:rsidRPr="00AB2B9F">
        <w:rPr>
          <w:b/>
          <w:bCs/>
        </w:rPr>
        <w:t>For RACH-</w:t>
      </w:r>
      <w:r>
        <w:rPr>
          <w:b/>
          <w:bCs/>
        </w:rPr>
        <w:t>less</w:t>
      </w:r>
      <w:r w:rsidRPr="00AB2B9F">
        <w:rPr>
          <w:b/>
          <w:bCs/>
        </w:rPr>
        <w:t xml:space="preserve"> cell switch, cell switch delay for </w:t>
      </w:r>
      <w:proofErr w:type="spellStart"/>
      <w:r w:rsidRPr="00AB2B9F">
        <w:rPr>
          <w:b/>
          <w:bCs/>
        </w:rPr>
        <w:t>PCell</w:t>
      </w:r>
      <w:proofErr w:type="spellEnd"/>
      <w:r w:rsidRPr="00AB2B9F">
        <w:rPr>
          <w:b/>
          <w:bCs/>
        </w:rPr>
        <w:t>/</w:t>
      </w:r>
      <w:proofErr w:type="spellStart"/>
      <w:r w:rsidRPr="00AB2B9F">
        <w:rPr>
          <w:b/>
          <w:bCs/>
        </w:rPr>
        <w:t>PSCell</w:t>
      </w:r>
      <w:proofErr w:type="spellEnd"/>
      <w:r w:rsidRPr="00AB2B9F">
        <w:rPr>
          <w:b/>
          <w:bCs/>
        </w:rPr>
        <w:t xml:space="preserve"> ends at </w:t>
      </w:r>
      <w:r w:rsidRPr="00423469">
        <w:rPr>
          <w:b/>
          <w:bCs/>
        </w:rPr>
        <w:t>UE performs the first DL/UL reception/transmission on the indicated beam of the target cell</w:t>
      </w:r>
      <w:r>
        <w:rPr>
          <w:b/>
          <w:bCs/>
        </w:rPr>
        <w:t>.</w:t>
      </w:r>
    </w:p>
    <w:p w14:paraId="0B4C8D6B" w14:textId="77777777" w:rsidR="005A734C" w:rsidRDefault="005A734C" w:rsidP="00E17C21">
      <w:pPr>
        <w:spacing w:afterLines="50" w:after="156"/>
        <w:rPr>
          <w:rFonts w:eastAsiaTheme="minorEastAsia"/>
          <w:b/>
          <w:u w:val="single"/>
        </w:rPr>
      </w:pPr>
    </w:p>
    <w:p w14:paraId="5BA5E7D0" w14:textId="77777777" w:rsidR="001573DC" w:rsidRPr="001573DC" w:rsidRDefault="001573DC" w:rsidP="00E17C21">
      <w:pPr>
        <w:spacing w:afterLines="50" w:after="156"/>
        <w:rPr>
          <w:rFonts w:eastAsiaTheme="minorEastAsia"/>
          <w:b/>
          <w:u w:val="single"/>
        </w:rPr>
      </w:pPr>
    </w:p>
    <w:p w14:paraId="4481F231" w14:textId="5E6CB444" w:rsidR="00E17C21" w:rsidRDefault="00E17C21" w:rsidP="00E17C21">
      <w:pPr>
        <w:spacing w:afterLines="50" w:after="156"/>
        <w:rPr>
          <w:b/>
          <w:u w:val="single"/>
        </w:rPr>
      </w:pPr>
      <w:r w:rsidRPr="004A2C36">
        <w:rPr>
          <w:b/>
          <w:u w:val="single"/>
        </w:rPr>
        <w:t xml:space="preserve">Issue 3-2-2: </w:t>
      </w:r>
      <w:bookmarkStart w:id="9" w:name="OLE_LINK41"/>
      <w:bookmarkStart w:id="10" w:name="OLE_LINK42"/>
      <w:r w:rsidRPr="004A2C36">
        <w:rPr>
          <w:b/>
          <w:u w:val="single"/>
        </w:rPr>
        <w:t>Procedure of cell switch</w:t>
      </w:r>
      <w:bookmarkEnd w:id="9"/>
      <w:bookmarkEnd w:id="10"/>
    </w:p>
    <w:p w14:paraId="411971D6" w14:textId="77777777" w:rsidR="001573DC" w:rsidRPr="000C0B19" w:rsidRDefault="001573DC" w:rsidP="001573DC">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E17C21" w:rsidRPr="002C229B" w14:paraId="6DECAB85" w14:textId="77777777" w:rsidTr="00C808F4">
        <w:tc>
          <w:tcPr>
            <w:tcW w:w="8296" w:type="dxa"/>
          </w:tcPr>
          <w:p w14:paraId="416C437A" w14:textId="77777777" w:rsidR="005A734C" w:rsidRPr="005A734C" w:rsidRDefault="005A734C" w:rsidP="005A734C">
            <w:pPr>
              <w:widowControl/>
              <w:overflowPunct w:val="0"/>
              <w:autoSpaceDE w:val="0"/>
              <w:autoSpaceDN w:val="0"/>
              <w:adjustRightInd w:val="0"/>
              <w:spacing w:after="0" w:line="240" w:lineRule="auto"/>
              <w:jc w:val="left"/>
              <w:textAlignment w:val="baseline"/>
              <w:rPr>
                <w:rFonts w:eastAsia="等线"/>
                <w:bCs/>
                <w:kern w:val="0"/>
                <w:sz w:val="20"/>
                <w:szCs w:val="20"/>
                <w:lang w:val="en-GB"/>
              </w:rPr>
            </w:pPr>
            <w:r w:rsidRPr="005A734C">
              <w:rPr>
                <w:rFonts w:hint="eastAsia"/>
                <w:b/>
                <w:kern w:val="0"/>
                <w:sz w:val="20"/>
                <w:szCs w:val="20"/>
                <w:lang w:val="en-GB"/>
              </w:rPr>
              <w:lastRenderedPageBreak/>
              <w:t>&lt;</w:t>
            </w:r>
            <w:r w:rsidRPr="005A734C">
              <w:rPr>
                <w:b/>
                <w:kern w:val="0"/>
                <w:sz w:val="20"/>
                <w:szCs w:val="20"/>
                <w:lang w:val="en-GB"/>
              </w:rPr>
              <w:t xml:space="preserve">Way Forward&gt; </w:t>
            </w:r>
            <w:r w:rsidRPr="005A734C">
              <w:rPr>
                <w:bCs/>
                <w:kern w:val="0"/>
                <w:sz w:val="20"/>
                <w:szCs w:val="20"/>
                <w:lang w:val="en-GB"/>
              </w:rPr>
              <w:t>FFS the following options:</w:t>
            </w:r>
          </w:p>
          <w:p w14:paraId="71657E40" w14:textId="77777777" w:rsidR="005A734C" w:rsidRPr="005A734C" w:rsidRDefault="005A734C" w:rsidP="005A734C">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5A734C">
              <w:rPr>
                <w:color w:val="000000"/>
                <w:kern w:val="0"/>
                <w:sz w:val="20"/>
                <w:szCs w:val="24"/>
                <w:lang w:val="en-GB"/>
              </w:rPr>
              <w:t>Option 1 (MTK): Further discuss whether UE can perform T/F fine tracking (T</w:t>
            </w:r>
            <w:r w:rsidRPr="005A734C">
              <w:rPr>
                <w:color w:val="000000"/>
                <w:kern w:val="0"/>
                <w:sz w:val="20"/>
                <w:szCs w:val="24"/>
                <w:vertAlign w:val="subscript"/>
                <w:lang w:val="en-GB"/>
              </w:rPr>
              <w:t>Δ</w:t>
            </w:r>
            <w:r w:rsidRPr="005A734C">
              <w:rPr>
                <w:color w:val="000000"/>
                <w:kern w:val="0"/>
                <w:sz w:val="20"/>
                <w:szCs w:val="24"/>
                <w:lang w:val="en-GB"/>
              </w:rPr>
              <w:t>) if needed at first and then L1/L2/L3 processing (T</w:t>
            </w:r>
            <w:r w:rsidRPr="005A734C">
              <w:rPr>
                <w:color w:val="000000"/>
                <w:kern w:val="0"/>
                <w:sz w:val="20"/>
                <w:szCs w:val="24"/>
                <w:vertAlign w:val="subscript"/>
                <w:lang w:val="en-GB"/>
              </w:rPr>
              <w:t>processing,2</w:t>
            </w:r>
            <w:r w:rsidRPr="005A734C">
              <w:rPr>
                <w:color w:val="000000"/>
                <w:kern w:val="0"/>
                <w:sz w:val="20"/>
                <w:szCs w:val="24"/>
                <w:lang w:val="en-GB"/>
              </w:rPr>
              <w:t>) to reduce the interruption time during cell switch.</w:t>
            </w:r>
          </w:p>
          <w:p w14:paraId="5DA962C5" w14:textId="77777777" w:rsidR="005A734C" w:rsidRPr="005A734C" w:rsidRDefault="005A734C" w:rsidP="005A734C">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5A734C">
              <w:rPr>
                <w:rFonts w:eastAsia="等线" w:hint="eastAsia"/>
                <w:color w:val="000000"/>
                <w:kern w:val="0"/>
                <w:sz w:val="20"/>
                <w:szCs w:val="24"/>
                <w:lang w:val="en-GB"/>
              </w:rPr>
              <w:t>O</w:t>
            </w:r>
            <w:r w:rsidRPr="005A734C">
              <w:rPr>
                <w:rFonts w:eastAsia="等线"/>
                <w:color w:val="000000"/>
                <w:kern w:val="0"/>
                <w:sz w:val="20"/>
                <w:szCs w:val="24"/>
                <w:lang w:val="en-GB"/>
              </w:rPr>
              <w:t>ption 2 (CTC):  Under the condition that target cell is known, UE can perform T/F fine tracking (</w:t>
            </w:r>
            <w:r w:rsidRPr="005A734C">
              <w:rPr>
                <w:color w:val="000000"/>
                <w:kern w:val="0"/>
                <w:sz w:val="20"/>
                <w:szCs w:val="24"/>
                <w:lang w:val="en-GB"/>
              </w:rPr>
              <w:t>T</w:t>
            </w:r>
            <w:r w:rsidRPr="005A734C">
              <w:rPr>
                <w:color w:val="000000"/>
                <w:kern w:val="0"/>
                <w:sz w:val="20"/>
                <w:szCs w:val="24"/>
                <w:vertAlign w:val="subscript"/>
                <w:lang w:val="en-GB"/>
              </w:rPr>
              <w:t>Δ</w:t>
            </w:r>
            <w:r w:rsidRPr="005A734C">
              <w:rPr>
                <w:rFonts w:eastAsia="等线"/>
                <w:color w:val="000000"/>
                <w:kern w:val="0"/>
                <w:sz w:val="20"/>
                <w:szCs w:val="24"/>
                <w:lang w:val="en-GB"/>
              </w:rPr>
              <w:t>) if needed at first and then L1/L2/L3 processing (</w:t>
            </w:r>
            <w:r w:rsidRPr="005A734C">
              <w:rPr>
                <w:color w:val="000000"/>
                <w:kern w:val="0"/>
                <w:sz w:val="20"/>
                <w:szCs w:val="24"/>
                <w:lang w:val="en-GB"/>
              </w:rPr>
              <w:t>T</w:t>
            </w:r>
            <w:r w:rsidRPr="005A734C">
              <w:rPr>
                <w:color w:val="000000"/>
                <w:kern w:val="0"/>
                <w:sz w:val="20"/>
                <w:szCs w:val="24"/>
                <w:vertAlign w:val="subscript"/>
                <w:lang w:val="en-GB"/>
              </w:rPr>
              <w:t>processing,2</w:t>
            </w:r>
            <w:r w:rsidRPr="005A734C">
              <w:rPr>
                <w:rFonts w:eastAsia="等线"/>
                <w:color w:val="000000"/>
                <w:kern w:val="0"/>
                <w:sz w:val="20"/>
                <w:szCs w:val="24"/>
                <w:lang w:val="en-GB"/>
              </w:rPr>
              <w:t>) to reduce the interruption time during cell switch.</w:t>
            </w:r>
          </w:p>
          <w:p w14:paraId="463F13C8" w14:textId="77777777" w:rsidR="005A734C" w:rsidRPr="005A734C" w:rsidRDefault="005A734C" w:rsidP="005A734C">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5A734C">
              <w:rPr>
                <w:rFonts w:eastAsia="等线" w:hint="eastAsia"/>
                <w:color w:val="000000"/>
                <w:kern w:val="0"/>
                <w:sz w:val="20"/>
                <w:szCs w:val="24"/>
                <w:lang w:val="en-GB"/>
              </w:rPr>
              <w:t>O</w:t>
            </w:r>
            <w:r w:rsidRPr="005A734C">
              <w:rPr>
                <w:rFonts w:eastAsia="等线"/>
                <w:color w:val="000000"/>
                <w:kern w:val="0"/>
                <w:sz w:val="20"/>
                <w:szCs w:val="24"/>
                <w:lang w:val="en-GB"/>
              </w:rPr>
              <w:t xml:space="preserve">ption 3 (Apple): </w:t>
            </w:r>
            <w:r w:rsidRPr="005A734C">
              <w:rPr>
                <w:kern w:val="0"/>
                <w:sz w:val="20"/>
                <w:szCs w:val="20"/>
                <w:lang w:val="en-GB" w:eastAsia="en-GB"/>
              </w:rPr>
              <w:t xml:space="preserve">If </w:t>
            </w:r>
            <w:r w:rsidRPr="005A734C">
              <w:rPr>
                <w:rFonts w:eastAsia="宋体"/>
                <w:kern w:val="0"/>
                <w:sz w:val="20"/>
                <w:szCs w:val="24"/>
                <w:lang w:val="en-GB"/>
              </w:rPr>
              <w:t xml:space="preserve">T/F fine </w:t>
            </w:r>
            <w:r w:rsidRPr="005A734C">
              <w:rPr>
                <w:color w:val="000000"/>
                <w:kern w:val="0"/>
                <w:sz w:val="20"/>
                <w:szCs w:val="24"/>
                <w:lang w:val="en-GB"/>
              </w:rPr>
              <w:t>tracking (T</w:t>
            </w:r>
            <w:r w:rsidRPr="005A734C">
              <w:rPr>
                <w:color w:val="000000"/>
                <w:kern w:val="0"/>
                <w:sz w:val="20"/>
                <w:szCs w:val="24"/>
                <w:vertAlign w:val="subscript"/>
                <w:lang w:val="en-GB"/>
              </w:rPr>
              <w:t>Δ</w:t>
            </w:r>
            <w:r w:rsidRPr="005A734C">
              <w:rPr>
                <w:color w:val="000000"/>
                <w:kern w:val="0"/>
                <w:sz w:val="20"/>
                <w:szCs w:val="24"/>
                <w:lang w:val="en-GB"/>
              </w:rPr>
              <w:t>) is needed after receiving cell switch command, UE is not required to perform it before L1/L2/L3 processing (T</w:t>
            </w:r>
            <w:r w:rsidRPr="005A734C">
              <w:rPr>
                <w:color w:val="000000"/>
                <w:kern w:val="0"/>
                <w:sz w:val="20"/>
                <w:szCs w:val="24"/>
                <w:vertAlign w:val="subscript"/>
                <w:lang w:val="en-GB"/>
              </w:rPr>
              <w:t>processing,2</w:t>
            </w:r>
            <w:r w:rsidRPr="005A734C">
              <w:rPr>
                <w:color w:val="000000"/>
                <w:kern w:val="0"/>
                <w:sz w:val="20"/>
                <w:szCs w:val="24"/>
                <w:lang w:val="en-GB"/>
              </w:rPr>
              <w:t>) as baseline.</w:t>
            </w:r>
          </w:p>
          <w:p w14:paraId="7CE6AEED" w14:textId="77777777" w:rsidR="005A734C" w:rsidRPr="005A734C" w:rsidRDefault="005A734C" w:rsidP="005A734C">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5A734C">
              <w:rPr>
                <w:rFonts w:eastAsia="等线" w:hint="eastAsia"/>
                <w:color w:val="000000"/>
                <w:kern w:val="0"/>
                <w:sz w:val="20"/>
                <w:szCs w:val="24"/>
                <w:lang w:val="en-GB"/>
              </w:rPr>
              <w:t>O</w:t>
            </w:r>
            <w:r w:rsidRPr="005A734C">
              <w:rPr>
                <w:rFonts w:eastAsia="等线"/>
                <w:color w:val="000000"/>
                <w:kern w:val="0"/>
                <w:sz w:val="20"/>
                <w:szCs w:val="24"/>
                <w:lang w:val="en-GB"/>
              </w:rPr>
              <w:t>ption 4 (</w:t>
            </w:r>
            <w:proofErr w:type="spellStart"/>
            <w:r w:rsidRPr="005A734C">
              <w:rPr>
                <w:rFonts w:eastAsia="等线"/>
                <w:color w:val="000000"/>
                <w:kern w:val="0"/>
                <w:sz w:val="20"/>
                <w:szCs w:val="24"/>
                <w:lang w:val="en-GB"/>
              </w:rPr>
              <w:t>xiaomi</w:t>
            </w:r>
            <w:proofErr w:type="spellEnd"/>
            <w:r w:rsidRPr="005A734C">
              <w:rPr>
                <w:rFonts w:eastAsia="等线"/>
                <w:color w:val="000000"/>
                <w:kern w:val="0"/>
                <w:sz w:val="20"/>
                <w:szCs w:val="24"/>
                <w:lang w:val="en-GB"/>
              </w:rPr>
              <w:t xml:space="preserve">): </w:t>
            </w:r>
            <w:r w:rsidRPr="005A734C">
              <w:rPr>
                <w:bCs/>
                <w:kern w:val="0"/>
                <w:sz w:val="20"/>
                <w:szCs w:val="20"/>
                <w:lang w:val="en-GB" w:eastAsia="en-GB"/>
              </w:rPr>
              <w:t>If T/F fine tracking (T</w:t>
            </w:r>
            <w:r w:rsidRPr="005A734C">
              <w:rPr>
                <w:bCs/>
                <w:kern w:val="0"/>
                <w:sz w:val="20"/>
                <w:szCs w:val="20"/>
                <w:vertAlign w:val="subscript"/>
                <w:lang w:val="en-GB" w:eastAsia="en-GB"/>
              </w:rPr>
              <w:t>Δ</w:t>
            </w:r>
            <w:r w:rsidRPr="005A734C">
              <w:rPr>
                <w:bCs/>
                <w:kern w:val="0"/>
                <w:sz w:val="20"/>
                <w:szCs w:val="20"/>
                <w:lang w:val="en-GB" w:eastAsia="en-GB"/>
              </w:rPr>
              <w:t>) is needed after receiving cell switch command, UE is not required to perform it before L1/L2/L3 processing (T</w:t>
            </w:r>
            <w:r w:rsidRPr="005A734C">
              <w:rPr>
                <w:bCs/>
                <w:kern w:val="0"/>
                <w:sz w:val="20"/>
                <w:szCs w:val="20"/>
                <w:vertAlign w:val="subscript"/>
                <w:lang w:val="en-GB" w:eastAsia="en-GB"/>
              </w:rPr>
              <w:t>processing,2</w:t>
            </w:r>
            <w:r w:rsidRPr="005A734C">
              <w:rPr>
                <w:bCs/>
                <w:kern w:val="0"/>
                <w:sz w:val="20"/>
                <w:szCs w:val="20"/>
                <w:lang w:val="en-GB" w:eastAsia="en-GB"/>
              </w:rPr>
              <w:t>)</w:t>
            </w:r>
          </w:p>
          <w:p w14:paraId="38D1C10B" w14:textId="77777777" w:rsidR="005A734C" w:rsidRPr="005A734C" w:rsidRDefault="005A734C" w:rsidP="005A734C">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5A734C">
              <w:rPr>
                <w:rFonts w:eastAsia="等线" w:hint="eastAsia"/>
                <w:color w:val="000000"/>
                <w:kern w:val="0"/>
                <w:sz w:val="20"/>
                <w:szCs w:val="24"/>
                <w:lang w:val="en-GB"/>
              </w:rPr>
              <w:t>O</w:t>
            </w:r>
            <w:r w:rsidRPr="005A734C">
              <w:rPr>
                <w:rFonts w:eastAsia="等线"/>
                <w:color w:val="000000"/>
                <w:kern w:val="0"/>
                <w:sz w:val="20"/>
                <w:szCs w:val="24"/>
                <w:lang w:val="en-GB"/>
              </w:rPr>
              <w:t>ption 5 (vivo):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72BD943C" w14:textId="0091B870" w:rsidR="00E17C21" w:rsidRPr="005A734C" w:rsidRDefault="005A734C" w:rsidP="005A734C">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5A734C">
              <w:rPr>
                <w:rFonts w:eastAsia="等线"/>
                <w:color w:val="000000"/>
                <w:kern w:val="0"/>
                <w:sz w:val="20"/>
                <w:szCs w:val="24"/>
                <w:lang w:val="en-GB"/>
              </w:rPr>
              <w:t>Option 6 (Ericsson): If UE is configured with pre-synchronisation, UE can perform T/F fine time tracking before the cell switch command and UE do not need extra delay for T/F tracking after receiving cell switch command</w:t>
            </w:r>
            <w:r>
              <w:rPr>
                <w:rFonts w:hint="eastAsia"/>
                <w:color w:val="000000"/>
                <w:kern w:val="0"/>
                <w:sz w:val="20"/>
                <w:szCs w:val="24"/>
                <w:lang w:val="en-GB"/>
              </w:rPr>
              <w:t>.</w:t>
            </w:r>
          </w:p>
        </w:tc>
      </w:tr>
    </w:tbl>
    <w:p w14:paraId="5FAAAB72" w14:textId="77777777" w:rsidR="00932F4E" w:rsidRDefault="00932F4E" w:rsidP="00932F4E">
      <w:pPr>
        <w:spacing w:afterLines="50" w:after="156"/>
        <w:rPr>
          <w:color w:val="000000"/>
          <w:kern w:val="0"/>
          <w:sz w:val="20"/>
          <w:szCs w:val="24"/>
          <w:lang w:val="en-GB"/>
        </w:rPr>
      </w:pPr>
      <w:r w:rsidRPr="009C049A">
        <w:rPr>
          <w:rFonts w:eastAsia="宋体" w:hint="eastAsia"/>
        </w:rPr>
        <w:t>In</w:t>
      </w:r>
      <w:r w:rsidRPr="009C049A">
        <w:rPr>
          <w:rFonts w:eastAsia="宋体"/>
        </w:rPr>
        <w:t xml:space="preserve"> our understanding,</w:t>
      </w:r>
      <w:r>
        <w:rPr>
          <w:rFonts w:eastAsia="宋体"/>
        </w:rPr>
        <w:t xml:space="preserve"> when</w:t>
      </w:r>
      <w:r w:rsidRPr="009C049A">
        <w:rPr>
          <w:rFonts w:eastAsia="宋体"/>
        </w:rPr>
        <w:t xml:space="preserve"> </w:t>
      </w:r>
      <w:r w:rsidRPr="00870F9E">
        <w:rPr>
          <w:rFonts w:eastAsia="宋体"/>
          <w:kern w:val="0"/>
          <w:sz w:val="20"/>
          <w:szCs w:val="24"/>
          <w:lang w:val="en-GB"/>
        </w:rPr>
        <w:t xml:space="preserve">UE perform T/F fine </w:t>
      </w:r>
      <w:r w:rsidRPr="00870F9E">
        <w:rPr>
          <w:color w:val="000000"/>
          <w:kern w:val="0"/>
          <w:sz w:val="20"/>
          <w:szCs w:val="24"/>
          <w:lang w:val="en-GB"/>
        </w:rPr>
        <w:t>tracking</w:t>
      </w:r>
      <w:r>
        <w:rPr>
          <w:color w:val="000000"/>
          <w:kern w:val="0"/>
          <w:sz w:val="20"/>
          <w:szCs w:val="24"/>
          <w:lang w:val="en-GB"/>
        </w:rPr>
        <w:t xml:space="preserve">, the </w:t>
      </w:r>
      <w:r w:rsidRPr="00615E64">
        <w:rPr>
          <w:color w:val="000000"/>
          <w:kern w:val="0"/>
          <w:sz w:val="20"/>
          <w:szCs w:val="24"/>
          <w:lang w:val="en-GB"/>
        </w:rPr>
        <w:t>precondition</w:t>
      </w:r>
      <w:r>
        <w:rPr>
          <w:color w:val="000000"/>
          <w:kern w:val="0"/>
          <w:sz w:val="20"/>
          <w:szCs w:val="24"/>
          <w:lang w:val="en-GB"/>
        </w:rPr>
        <w:t xml:space="preserve"> </w:t>
      </w:r>
      <w:r>
        <w:rPr>
          <w:rFonts w:hint="eastAsia"/>
          <w:color w:val="000000"/>
          <w:kern w:val="0"/>
          <w:sz w:val="20"/>
          <w:szCs w:val="24"/>
          <w:lang w:val="en-GB"/>
        </w:rPr>
        <w:t>is that</w:t>
      </w:r>
      <w:r>
        <w:rPr>
          <w:color w:val="000000"/>
          <w:kern w:val="0"/>
          <w:sz w:val="20"/>
          <w:szCs w:val="24"/>
          <w:lang w:val="en-GB"/>
        </w:rPr>
        <w:t xml:space="preserve"> </w:t>
      </w:r>
      <w:r w:rsidRPr="00615E64">
        <w:rPr>
          <w:rFonts w:hint="eastAsia"/>
          <w:color w:val="000000"/>
          <w:kern w:val="0"/>
          <w:sz w:val="20"/>
          <w:szCs w:val="24"/>
          <w:lang w:val="en-GB"/>
        </w:rPr>
        <w:t>the</w:t>
      </w:r>
      <w:r>
        <w:rPr>
          <w:color w:val="000000"/>
          <w:kern w:val="0"/>
          <w:sz w:val="20"/>
          <w:szCs w:val="24"/>
          <w:lang w:val="en-GB"/>
        </w:rPr>
        <w:t xml:space="preserve"> target cell is a known</w:t>
      </w:r>
      <w:r>
        <w:rPr>
          <w:rFonts w:eastAsia="宋体"/>
        </w:rPr>
        <w:t xml:space="preserve"> cell for UE or UE has searched the target cell. However, </w:t>
      </w:r>
      <w:proofErr w:type="spellStart"/>
      <w:r w:rsidRPr="00870F9E">
        <w:rPr>
          <w:color w:val="000000"/>
          <w:kern w:val="0"/>
          <w:sz w:val="20"/>
          <w:szCs w:val="24"/>
          <w:lang w:val="en-GB"/>
        </w:rPr>
        <w:t>T</w:t>
      </w:r>
      <w:r>
        <w:rPr>
          <w:color w:val="000000"/>
          <w:kern w:val="0"/>
          <w:sz w:val="20"/>
          <w:szCs w:val="24"/>
          <w:vertAlign w:val="subscript"/>
          <w:lang w:val="en-GB"/>
        </w:rPr>
        <w:t>search</w:t>
      </w:r>
      <w:proofErr w:type="spellEnd"/>
      <w:r>
        <w:rPr>
          <w:color w:val="000000"/>
          <w:kern w:val="0"/>
          <w:sz w:val="20"/>
          <w:szCs w:val="24"/>
          <w:vertAlign w:val="subscript"/>
          <w:lang w:val="en-GB"/>
        </w:rPr>
        <w:t xml:space="preserve"> </w:t>
      </w:r>
      <w:r w:rsidRPr="00615E64">
        <w:rPr>
          <w:rFonts w:eastAsia="宋体"/>
        </w:rPr>
        <w:t>is contained in</w:t>
      </w:r>
      <w:r w:rsidRPr="00615E64">
        <w:rPr>
          <w:color w:val="000000"/>
          <w:kern w:val="0"/>
          <w:sz w:val="20"/>
          <w:szCs w:val="24"/>
          <w:lang w:val="en-GB"/>
        </w:rPr>
        <w:t xml:space="preserve"> </w:t>
      </w:r>
      <w:proofErr w:type="spellStart"/>
      <w:r w:rsidRPr="00870F9E">
        <w:rPr>
          <w:color w:val="000000"/>
          <w:kern w:val="0"/>
          <w:sz w:val="20"/>
          <w:szCs w:val="24"/>
          <w:lang w:val="en-GB"/>
        </w:rPr>
        <w:t>T</w:t>
      </w:r>
      <w:r>
        <w:rPr>
          <w:rFonts w:hint="eastAsia"/>
          <w:color w:val="000000"/>
          <w:kern w:val="0"/>
          <w:sz w:val="20"/>
          <w:szCs w:val="24"/>
          <w:vertAlign w:val="subscript"/>
          <w:lang w:val="en-GB"/>
        </w:rPr>
        <w:t>interruption</w:t>
      </w:r>
      <w:proofErr w:type="spellEnd"/>
      <w:r>
        <w:rPr>
          <w:rFonts w:eastAsia="宋体"/>
        </w:rPr>
        <w:t xml:space="preserve">, in </w:t>
      </w:r>
      <w:r w:rsidRPr="00057B4A">
        <w:rPr>
          <w:color w:val="000000"/>
          <w:kern w:val="0"/>
          <w:sz w:val="20"/>
          <w:szCs w:val="24"/>
          <w:lang w:val="en-GB"/>
        </w:rPr>
        <w:t xml:space="preserve">which case, if tend to </w:t>
      </w:r>
      <w:r w:rsidRPr="00870F9E">
        <w:rPr>
          <w:color w:val="000000"/>
          <w:kern w:val="0"/>
          <w:sz w:val="20"/>
          <w:szCs w:val="24"/>
          <w:lang w:val="en-GB"/>
        </w:rPr>
        <w:t>reduce the interruption time during cell switch</w:t>
      </w:r>
      <w:r>
        <w:rPr>
          <w:color w:val="000000"/>
          <w:kern w:val="0"/>
          <w:sz w:val="20"/>
          <w:szCs w:val="24"/>
          <w:lang w:val="en-GB"/>
        </w:rPr>
        <w:t xml:space="preserve"> </w:t>
      </w:r>
      <w:r>
        <w:rPr>
          <w:rFonts w:hint="eastAsia"/>
          <w:color w:val="000000"/>
          <w:kern w:val="0"/>
          <w:sz w:val="20"/>
          <w:szCs w:val="24"/>
          <w:lang w:val="en-GB"/>
        </w:rPr>
        <w:t>by</w:t>
      </w:r>
      <w:r>
        <w:rPr>
          <w:color w:val="000000"/>
          <w:kern w:val="0"/>
          <w:sz w:val="20"/>
          <w:szCs w:val="24"/>
          <w:lang w:val="en-GB"/>
        </w:rPr>
        <w:t xml:space="preserve"> </w:t>
      </w:r>
      <w:r w:rsidRPr="00870F9E">
        <w:rPr>
          <w:color w:val="000000"/>
          <w:kern w:val="0"/>
          <w:sz w:val="20"/>
          <w:szCs w:val="24"/>
          <w:lang w:val="en-GB"/>
        </w:rPr>
        <w:t>perform</w:t>
      </w:r>
      <w:r w:rsidRPr="00057B4A">
        <w:rPr>
          <w:rFonts w:hint="eastAsia"/>
          <w:color w:val="000000"/>
          <w:kern w:val="0"/>
          <w:sz w:val="20"/>
          <w:szCs w:val="24"/>
          <w:lang w:val="en-GB"/>
        </w:rPr>
        <w:t>ing</w:t>
      </w:r>
      <w:r w:rsidRPr="00870F9E">
        <w:rPr>
          <w:color w:val="000000"/>
          <w:kern w:val="0"/>
          <w:sz w:val="20"/>
          <w:szCs w:val="24"/>
          <w:lang w:val="en-GB"/>
        </w:rPr>
        <w:t xml:space="preserve"> T/F fine tracking (T</w:t>
      </w:r>
      <w:r w:rsidRPr="00870F9E">
        <w:rPr>
          <w:color w:val="000000"/>
          <w:kern w:val="0"/>
          <w:sz w:val="20"/>
          <w:szCs w:val="24"/>
          <w:vertAlign w:val="subscript"/>
          <w:lang w:val="en-GB"/>
        </w:rPr>
        <w:t>Δ</w:t>
      </w:r>
      <w:r w:rsidRPr="00870F9E">
        <w:rPr>
          <w:color w:val="000000"/>
          <w:kern w:val="0"/>
          <w:sz w:val="20"/>
          <w:szCs w:val="24"/>
          <w:lang w:val="en-GB"/>
        </w:rPr>
        <w:t>) if needed at first and then L1/L2/L3 processing (T</w:t>
      </w:r>
      <w:r w:rsidRPr="00870F9E">
        <w:rPr>
          <w:color w:val="000000"/>
          <w:kern w:val="0"/>
          <w:sz w:val="20"/>
          <w:szCs w:val="24"/>
          <w:vertAlign w:val="subscript"/>
          <w:lang w:val="en-GB"/>
        </w:rPr>
        <w:t>processing,2</w:t>
      </w:r>
      <w:r w:rsidRPr="00870F9E">
        <w:rPr>
          <w:color w:val="000000"/>
          <w:kern w:val="0"/>
          <w:sz w:val="20"/>
          <w:szCs w:val="24"/>
          <w:lang w:val="en-GB"/>
        </w:rPr>
        <w:t>)</w:t>
      </w:r>
      <w:r w:rsidRPr="00057B4A">
        <w:rPr>
          <w:color w:val="000000"/>
          <w:kern w:val="0"/>
          <w:sz w:val="20"/>
          <w:szCs w:val="24"/>
          <w:lang w:val="en-GB"/>
        </w:rPr>
        <w:t>,</w:t>
      </w:r>
      <w:r>
        <w:rPr>
          <w:color w:val="000000"/>
          <w:kern w:val="0"/>
          <w:sz w:val="20"/>
          <w:szCs w:val="24"/>
          <w:lang w:val="en-GB"/>
        </w:rPr>
        <w:t xml:space="preserve"> </w:t>
      </w:r>
      <w:r w:rsidRPr="00057B4A">
        <w:rPr>
          <w:color w:val="000000"/>
          <w:kern w:val="0"/>
          <w:sz w:val="20"/>
          <w:szCs w:val="24"/>
          <w:lang w:val="en-GB"/>
        </w:rPr>
        <w:t>the target cell should be known cell.</w:t>
      </w:r>
    </w:p>
    <w:p w14:paraId="48920F74" w14:textId="021A9A5C" w:rsidR="00E17C21" w:rsidRPr="001A77C5" w:rsidRDefault="00932F4E" w:rsidP="00E17C21">
      <w:pPr>
        <w:spacing w:afterLines="50" w:after="156"/>
        <w:rPr>
          <w:rFonts w:ascii="宋体" w:eastAsia="宋体" w:hAnsi="宋体" w:cs="宋体"/>
          <w:b/>
          <w:bCs/>
          <w:color w:val="000000"/>
          <w:kern w:val="0"/>
          <w:sz w:val="20"/>
          <w:szCs w:val="24"/>
          <w:vertAlign w:val="subscript"/>
          <w:lang w:val="en-GB"/>
        </w:rPr>
      </w:pPr>
      <w:bookmarkStart w:id="11" w:name="OLE_LINK43"/>
      <w:bookmarkStart w:id="12" w:name="OLE_LINK44"/>
      <w:r w:rsidRPr="00057B4A">
        <w:rPr>
          <w:b/>
          <w:bCs/>
          <w:color w:val="000000"/>
          <w:kern w:val="0"/>
          <w:sz w:val="20"/>
          <w:szCs w:val="24"/>
          <w:lang w:val="en-GB"/>
        </w:rPr>
        <w:t>Proposal</w:t>
      </w:r>
      <w:r w:rsidR="00FB0F72">
        <w:rPr>
          <w:b/>
          <w:bCs/>
          <w:color w:val="000000"/>
          <w:kern w:val="0"/>
          <w:sz w:val="20"/>
          <w:szCs w:val="24"/>
          <w:lang w:val="en-GB"/>
        </w:rPr>
        <w:t xml:space="preserve"> </w:t>
      </w:r>
      <w:r w:rsidR="001573DC">
        <w:rPr>
          <w:b/>
          <w:bCs/>
          <w:color w:val="000000"/>
          <w:kern w:val="0"/>
          <w:sz w:val="20"/>
          <w:szCs w:val="24"/>
          <w:lang w:val="en-GB"/>
        </w:rPr>
        <w:t>2</w:t>
      </w:r>
      <w:r w:rsidRPr="00057B4A">
        <w:rPr>
          <w:b/>
          <w:bCs/>
          <w:color w:val="000000"/>
          <w:kern w:val="0"/>
          <w:sz w:val="20"/>
          <w:szCs w:val="24"/>
          <w:lang w:val="en-GB"/>
        </w:rPr>
        <w:t xml:space="preserve">: Under the condition that target cell is known, </w:t>
      </w:r>
      <w:r w:rsidRPr="00870F9E">
        <w:rPr>
          <w:rFonts w:eastAsia="宋体"/>
          <w:b/>
          <w:bCs/>
          <w:kern w:val="0"/>
          <w:sz w:val="20"/>
          <w:szCs w:val="24"/>
          <w:lang w:val="en-GB"/>
        </w:rPr>
        <w:t xml:space="preserve">UE can perform T/F fine </w:t>
      </w:r>
      <w:r w:rsidRPr="00870F9E">
        <w:rPr>
          <w:b/>
          <w:bCs/>
          <w:color w:val="000000"/>
          <w:kern w:val="0"/>
          <w:sz w:val="20"/>
          <w:szCs w:val="24"/>
          <w:lang w:val="en-GB"/>
        </w:rPr>
        <w:t>tracking (T</w:t>
      </w:r>
      <w:r w:rsidRPr="00870F9E">
        <w:rPr>
          <w:b/>
          <w:bCs/>
          <w:color w:val="000000"/>
          <w:kern w:val="0"/>
          <w:sz w:val="20"/>
          <w:szCs w:val="24"/>
          <w:vertAlign w:val="subscript"/>
          <w:lang w:val="en-GB"/>
        </w:rPr>
        <w:t>Δ</w:t>
      </w:r>
      <w:r w:rsidRPr="00870F9E">
        <w:rPr>
          <w:b/>
          <w:bCs/>
          <w:color w:val="000000"/>
          <w:kern w:val="0"/>
          <w:sz w:val="20"/>
          <w:szCs w:val="24"/>
          <w:lang w:val="en-GB"/>
        </w:rPr>
        <w:t>) if needed at first and then L1/L2/L3 processing (T</w:t>
      </w:r>
      <w:r w:rsidRPr="00870F9E">
        <w:rPr>
          <w:b/>
          <w:bCs/>
          <w:color w:val="000000"/>
          <w:kern w:val="0"/>
          <w:sz w:val="20"/>
          <w:szCs w:val="24"/>
          <w:vertAlign w:val="subscript"/>
          <w:lang w:val="en-GB"/>
        </w:rPr>
        <w:t>processing,2</w:t>
      </w:r>
      <w:r w:rsidRPr="00870F9E">
        <w:rPr>
          <w:b/>
          <w:bCs/>
          <w:color w:val="000000"/>
          <w:kern w:val="0"/>
          <w:sz w:val="20"/>
          <w:szCs w:val="24"/>
          <w:lang w:val="en-GB"/>
        </w:rPr>
        <w:t>) to reduce the interruption time during cell switch.</w:t>
      </w:r>
    </w:p>
    <w:p w14:paraId="3CB8699D" w14:textId="77777777" w:rsidR="00E17C21" w:rsidRPr="001A352B" w:rsidRDefault="00E17C21" w:rsidP="00E17C21">
      <w:pPr>
        <w:spacing w:afterLines="50" w:after="156"/>
        <w:rPr>
          <w:b/>
          <w:bCs/>
          <w:u w:val="single"/>
          <w:vertAlign w:val="subscript"/>
        </w:rPr>
      </w:pPr>
    </w:p>
    <w:p w14:paraId="5ACDAC60" w14:textId="77777777" w:rsidR="00E17C21" w:rsidRDefault="00E17C21" w:rsidP="00E17C21">
      <w:pPr>
        <w:spacing w:afterLines="50" w:after="156"/>
        <w:rPr>
          <w:b/>
          <w:u w:val="single"/>
          <w:vertAlign w:val="subscript"/>
        </w:rPr>
      </w:pPr>
      <w:r w:rsidRPr="004A2C36">
        <w:rPr>
          <w:b/>
          <w:u w:val="single"/>
        </w:rPr>
        <w:t>Issue 3-3-5: T/F fine tracking: T</w:t>
      </w:r>
      <w:r w:rsidRPr="004A2C36">
        <w:rPr>
          <w:b/>
          <w:u w:val="single"/>
          <w:vertAlign w:val="subscript"/>
        </w:rPr>
        <w:t>Δ</w:t>
      </w:r>
      <w:r w:rsidRPr="004A2C36">
        <w:rPr>
          <w:b/>
          <w:u w:val="single"/>
        </w:rPr>
        <w:t xml:space="preserve"> and </w:t>
      </w:r>
      <w:proofErr w:type="spellStart"/>
      <w:r w:rsidRPr="004A2C36">
        <w:rPr>
          <w:b/>
          <w:u w:val="single"/>
        </w:rPr>
        <w:t>T</w:t>
      </w:r>
      <w:r w:rsidRPr="004A2C36">
        <w:rPr>
          <w:b/>
          <w:u w:val="single"/>
          <w:vertAlign w:val="subscript"/>
        </w:rPr>
        <w:t>margin</w:t>
      </w:r>
      <w:proofErr w:type="spellEnd"/>
    </w:p>
    <w:p w14:paraId="50D2C0FB" w14:textId="77777777" w:rsidR="001573DC" w:rsidRPr="000C0B19" w:rsidRDefault="001573DC" w:rsidP="001573DC">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E17C21" w:rsidRPr="002C229B" w14:paraId="485B52B8" w14:textId="77777777" w:rsidTr="00C808F4">
        <w:tc>
          <w:tcPr>
            <w:tcW w:w="8296" w:type="dxa"/>
          </w:tcPr>
          <w:p w14:paraId="6597A85D" w14:textId="77777777" w:rsidR="001A352B" w:rsidRPr="001A352B" w:rsidRDefault="001A352B" w:rsidP="001A352B">
            <w:pPr>
              <w:widowControl/>
              <w:overflowPunct w:val="0"/>
              <w:autoSpaceDE w:val="0"/>
              <w:autoSpaceDN w:val="0"/>
              <w:adjustRightInd w:val="0"/>
              <w:spacing w:after="0" w:line="240" w:lineRule="auto"/>
              <w:jc w:val="left"/>
              <w:textAlignment w:val="baseline"/>
              <w:rPr>
                <w:rFonts w:eastAsia="等线"/>
                <w:bCs/>
                <w:kern w:val="0"/>
                <w:sz w:val="20"/>
                <w:szCs w:val="20"/>
                <w:lang w:val="en-GB"/>
              </w:rPr>
            </w:pPr>
            <w:r w:rsidRPr="001A352B">
              <w:rPr>
                <w:rFonts w:hint="eastAsia"/>
                <w:b/>
                <w:kern w:val="0"/>
                <w:sz w:val="20"/>
                <w:szCs w:val="20"/>
                <w:lang w:val="en-GB"/>
              </w:rPr>
              <w:t>&lt;</w:t>
            </w:r>
            <w:r w:rsidRPr="001A352B">
              <w:rPr>
                <w:b/>
                <w:kern w:val="0"/>
                <w:sz w:val="20"/>
                <w:szCs w:val="20"/>
                <w:lang w:val="en-GB"/>
              </w:rPr>
              <w:t xml:space="preserve">Way Forward&gt; </w:t>
            </w:r>
            <w:r w:rsidRPr="001A352B">
              <w:rPr>
                <w:bCs/>
                <w:kern w:val="0"/>
                <w:sz w:val="20"/>
                <w:szCs w:val="20"/>
                <w:lang w:val="en-GB"/>
              </w:rPr>
              <w:t>FFS the following options:</w:t>
            </w:r>
          </w:p>
          <w:p w14:paraId="0622F60B"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1A352B">
              <w:rPr>
                <w:rFonts w:eastAsia="宋体"/>
                <w:kern w:val="0"/>
                <w:sz w:val="20"/>
                <w:szCs w:val="24"/>
                <w:lang w:val="en-GB"/>
              </w:rPr>
              <w:t xml:space="preserve">Option 1 (CTC, Nokia, </w:t>
            </w:r>
            <w:r w:rsidRPr="001A352B">
              <w:rPr>
                <w:rFonts w:eastAsia="等线"/>
                <w:iCs/>
                <w:kern w:val="0"/>
                <w:sz w:val="20"/>
                <w:szCs w:val="20"/>
                <w:lang w:val="en-GB"/>
              </w:rPr>
              <w:t>Ericsson</w:t>
            </w:r>
            <w:r w:rsidRPr="001A352B">
              <w:rPr>
                <w:rFonts w:eastAsia="宋体"/>
                <w:kern w:val="0"/>
                <w:sz w:val="20"/>
                <w:szCs w:val="24"/>
                <w:lang w:val="en-GB"/>
              </w:rPr>
              <w:t>, Apple, CATT, MTK</w:t>
            </w:r>
            <w:r w:rsidRPr="001A352B">
              <w:rPr>
                <w:rFonts w:eastAsia="等线"/>
                <w:iCs/>
                <w:kern w:val="0"/>
                <w:sz w:val="20"/>
                <w:szCs w:val="20"/>
                <w:lang w:val="en-GB"/>
              </w:rPr>
              <w:t>,</w:t>
            </w:r>
            <w:r w:rsidRPr="001A352B">
              <w:rPr>
                <w:rFonts w:eastAsia="宋体"/>
                <w:kern w:val="0"/>
                <w:sz w:val="20"/>
                <w:szCs w:val="24"/>
                <w:lang w:val="en-GB"/>
              </w:rPr>
              <w:t>): The baseline is: T</w:t>
            </w:r>
            <w:r w:rsidRPr="001A352B">
              <w:rPr>
                <w:rFonts w:eastAsia="宋体"/>
                <w:kern w:val="0"/>
                <w:sz w:val="20"/>
                <w:szCs w:val="24"/>
                <w:vertAlign w:val="subscript"/>
                <w:lang w:val="en-GB"/>
              </w:rPr>
              <w:t>Δ</w:t>
            </w:r>
            <w:r w:rsidRPr="001A352B">
              <w:rPr>
                <w:rFonts w:eastAsia="宋体"/>
                <w:kern w:val="0"/>
                <w:sz w:val="20"/>
                <w:szCs w:val="24"/>
                <w:lang w:val="en-GB"/>
              </w:rPr>
              <w:t xml:space="preserve">=1 </w:t>
            </w:r>
            <w:proofErr w:type="spellStart"/>
            <w:r w:rsidRPr="001A352B">
              <w:rPr>
                <w:rFonts w:eastAsia="宋体"/>
                <w:kern w:val="0"/>
                <w:sz w:val="20"/>
                <w:szCs w:val="24"/>
                <w:lang w:val="en-GB"/>
              </w:rPr>
              <w:t>T</w:t>
            </w:r>
            <w:r w:rsidRPr="001A352B">
              <w:rPr>
                <w:rFonts w:eastAsia="宋体"/>
                <w:kern w:val="0"/>
                <w:sz w:val="20"/>
                <w:szCs w:val="24"/>
                <w:vertAlign w:val="subscript"/>
                <w:lang w:val="en-GB"/>
              </w:rPr>
              <w:t>first</w:t>
            </w:r>
            <w:proofErr w:type="spellEnd"/>
            <w:r w:rsidRPr="001A352B">
              <w:rPr>
                <w:rFonts w:eastAsia="宋体"/>
                <w:kern w:val="0"/>
                <w:sz w:val="20"/>
                <w:szCs w:val="24"/>
                <w:vertAlign w:val="subscript"/>
                <w:lang w:val="en-GB"/>
              </w:rPr>
              <w:t>-RS</w:t>
            </w:r>
            <w:r w:rsidRPr="001A352B">
              <w:rPr>
                <w:rFonts w:eastAsia="宋体"/>
                <w:kern w:val="0"/>
                <w:sz w:val="20"/>
                <w:szCs w:val="24"/>
                <w:lang w:val="en-GB"/>
              </w:rPr>
              <w:t xml:space="preserve">, </w:t>
            </w:r>
            <w:proofErr w:type="spellStart"/>
            <w:r w:rsidRPr="001A352B">
              <w:rPr>
                <w:rFonts w:eastAsia="宋体"/>
                <w:kern w:val="0"/>
                <w:sz w:val="20"/>
                <w:szCs w:val="24"/>
                <w:lang w:val="en-GB"/>
              </w:rPr>
              <w:t>T</w:t>
            </w:r>
            <w:r w:rsidRPr="001A352B">
              <w:rPr>
                <w:rFonts w:eastAsia="宋体"/>
                <w:kern w:val="0"/>
                <w:sz w:val="20"/>
                <w:szCs w:val="24"/>
                <w:vertAlign w:val="subscript"/>
                <w:lang w:val="en-GB"/>
              </w:rPr>
              <w:t>margin</w:t>
            </w:r>
            <w:proofErr w:type="spellEnd"/>
            <w:r w:rsidRPr="001A352B">
              <w:rPr>
                <w:rFonts w:eastAsia="宋体"/>
                <w:kern w:val="0"/>
                <w:sz w:val="20"/>
                <w:szCs w:val="24"/>
                <w:lang w:val="en-GB"/>
              </w:rPr>
              <w:t xml:space="preserve"> = 2ms. </w:t>
            </w:r>
            <w:r w:rsidRPr="001A352B">
              <w:rPr>
                <w:kern w:val="0"/>
                <w:sz w:val="20"/>
                <w:szCs w:val="24"/>
                <w:lang w:val="en-GB"/>
              </w:rPr>
              <w:t>FFS: whether T</w:t>
            </w:r>
            <w:r w:rsidRPr="001A352B">
              <w:rPr>
                <w:kern w:val="0"/>
                <w:sz w:val="20"/>
                <w:szCs w:val="24"/>
                <w:vertAlign w:val="subscript"/>
                <w:lang w:val="en-GB"/>
              </w:rPr>
              <w:t>Δ</w:t>
            </w:r>
            <w:r w:rsidRPr="001A352B">
              <w:rPr>
                <w:kern w:val="0"/>
                <w:sz w:val="20"/>
                <w:szCs w:val="24"/>
                <w:lang w:val="en-GB"/>
              </w:rPr>
              <w:t xml:space="preserve"> and </w:t>
            </w:r>
            <w:proofErr w:type="spellStart"/>
            <w:r w:rsidRPr="001A352B">
              <w:rPr>
                <w:kern w:val="0"/>
                <w:sz w:val="20"/>
                <w:szCs w:val="24"/>
                <w:lang w:val="en-GB"/>
              </w:rPr>
              <w:t>T</w:t>
            </w:r>
            <w:r w:rsidRPr="001A352B">
              <w:rPr>
                <w:kern w:val="0"/>
                <w:sz w:val="20"/>
                <w:szCs w:val="24"/>
                <w:vertAlign w:val="subscript"/>
                <w:lang w:val="en-GB"/>
              </w:rPr>
              <w:t>margin</w:t>
            </w:r>
            <w:proofErr w:type="spellEnd"/>
            <w:r w:rsidRPr="001A352B">
              <w:rPr>
                <w:kern w:val="0"/>
                <w:sz w:val="20"/>
                <w:szCs w:val="24"/>
                <w:lang w:val="en-GB"/>
              </w:rPr>
              <w:t xml:space="preserve"> can be 0 under certain conditions.</w:t>
            </w:r>
          </w:p>
          <w:p w14:paraId="0645B9F3"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1A352B">
              <w:rPr>
                <w:rFonts w:eastAsia="宋体" w:hint="eastAsia"/>
                <w:kern w:val="0"/>
                <w:sz w:val="20"/>
                <w:szCs w:val="24"/>
                <w:lang w:val="en-GB"/>
              </w:rPr>
              <w:t>O</w:t>
            </w:r>
            <w:r w:rsidRPr="001A352B">
              <w:rPr>
                <w:rFonts w:eastAsia="宋体"/>
                <w:kern w:val="0"/>
                <w:sz w:val="20"/>
                <w:szCs w:val="24"/>
                <w:lang w:val="en-GB"/>
              </w:rPr>
              <w:t xml:space="preserve">ption 1a (CATT, MTK): the baseline is: </w:t>
            </w:r>
            <w:r w:rsidRPr="001A352B">
              <w:rPr>
                <w:bCs/>
                <w:kern w:val="0"/>
                <w:sz w:val="20"/>
                <w:szCs w:val="20"/>
                <w:lang w:val="en-GB" w:eastAsia="en-GB"/>
              </w:rPr>
              <w:t>T</w:t>
            </w:r>
            <w:r w:rsidRPr="001A352B">
              <w:rPr>
                <w:bCs/>
                <w:kern w:val="0"/>
                <w:sz w:val="20"/>
                <w:szCs w:val="20"/>
                <w:vertAlign w:val="subscript"/>
                <w:lang w:val="en-GB" w:eastAsia="en-GB"/>
              </w:rPr>
              <w:t>Δ</w:t>
            </w:r>
            <w:r w:rsidRPr="001A352B">
              <w:rPr>
                <w:bCs/>
                <w:kern w:val="0"/>
                <w:sz w:val="20"/>
                <w:szCs w:val="20"/>
                <w:lang w:val="en-GB" w:eastAsia="en-GB"/>
              </w:rPr>
              <w:t xml:space="preserve">=1 </w:t>
            </w:r>
            <w:proofErr w:type="spellStart"/>
            <w:r w:rsidRPr="001A352B">
              <w:rPr>
                <w:bCs/>
                <w:kern w:val="0"/>
                <w:sz w:val="20"/>
                <w:szCs w:val="20"/>
                <w:lang w:val="en-GB" w:eastAsia="en-GB"/>
              </w:rPr>
              <w:t>T</w:t>
            </w:r>
            <w:r w:rsidRPr="001A352B">
              <w:rPr>
                <w:bCs/>
                <w:kern w:val="0"/>
                <w:sz w:val="20"/>
                <w:szCs w:val="20"/>
                <w:vertAlign w:val="subscript"/>
                <w:lang w:val="en-GB" w:eastAsia="en-GB"/>
              </w:rPr>
              <w:t>first</w:t>
            </w:r>
            <w:proofErr w:type="spellEnd"/>
            <w:r w:rsidRPr="001A352B">
              <w:rPr>
                <w:bCs/>
                <w:kern w:val="0"/>
                <w:sz w:val="20"/>
                <w:szCs w:val="20"/>
                <w:vertAlign w:val="subscript"/>
                <w:lang w:val="en-GB" w:eastAsia="en-GB"/>
              </w:rPr>
              <w:t>-RS</w:t>
            </w:r>
            <w:r w:rsidRPr="001A352B">
              <w:rPr>
                <w:bCs/>
                <w:kern w:val="0"/>
                <w:sz w:val="20"/>
                <w:szCs w:val="20"/>
                <w:lang w:val="en-GB" w:eastAsia="en-GB"/>
              </w:rPr>
              <w:t xml:space="preserve">, </w:t>
            </w:r>
            <w:proofErr w:type="spellStart"/>
            <w:r w:rsidRPr="001A352B">
              <w:rPr>
                <w:bCs/>
                <w:kern w:val="0"/>
                <w:sz w:val="20"/>
                <w:szCs w:val="20"/>
                <w:lang w:val="en-GB" w:eastAsia="en-GB"/>
              </w:rPr>
              <w:t>T</w:t>
            </w:r>
            <w:r w:rsidRPr="001A352B">
              <w:rPr>
                <w:bCs/>
                <w:kern w:val="0"/>
                <w:sz w:val="20"/>
                <w:szCs w:val="20"/>
                <w:vertAlign w:val="subscript"/>
                <w:lang w:val="en-GB" w:eastAsia="en-GB"/>
              </w:rPr>
              <w:t>margin</w:t>
            </w:r>
            <w:proofErr w:type="spellEnd"/>
            <w:r w:rsidRPr="001A352B">
              <w:rPr>
                <w:bCs/>
                <w:kern w:val="0"/>
                <w:sz w:val="20"/>
                <w:szCs w:val="20"/>
                <w:lang w:val="en-GB"/>
              </w:rPr>
              <w:t xml:space="preserve"> = </w:t>
            </w:r>
            <w:r w:rsidRPr="001A352B">
              <w:rPr>
                <w:bCs/>
                <w:kern w:val="0"/>
                <w:sz w:val="20"/>
                <w:szCs w:val="20"/>
                <w:lang w:val="en-GB" w:eastAsia="en-GB"/>
              </w:rPr>
              <w:t>2ms</w:t>
            </w:r>
          </w:p>
          <w:p w14:paraId="3BFB4A5D" w14:textId="77777777" w:rsidR="001A352B" w:rsidRPr="001A352B" w:rsidRDefault="001A352B" w:rsidP="001A352B">
            <w:pPr>
              <w:widowControl/>
              <w:numPr>
                <w:ilvl w:val="3"/>
                <w:numId w:val="4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1A352B">
              <w:rPr>
                <w:bCs/>
                <w:kern w:val="0"/>
                <w:sz w:val="20"/>
                <w:szCs w:val="20"/>
                <w:lang w:val="en-GB" w:eastAsia="en-GB"/>
              </w:rPr>
              <w:t>T</w:t>
            </w:r>
            <w:r w:rsidRPr="001A352B">
              <w:rPr>
                <w:bCs/>
                <w:kern w:val="0"/>
                <w:sz w:val="20"/>
                <w:szCs w:val="20"/>
                <w:vertAlign w:val="subscript"/>
                <w:lang w:val="en-GB" w:eastAsia="en-GB"/>
              </w:rPr>
              <w:t xml:space="preserve">Δ </w:t>
            </w:r>
            <w:r w:rsidRPr="001A352B">
              <w:rPr>
                <w:bCs/>
                <w:kern w:val="0"/>
                <w:sz w:val="20"/>
                <w:szCs w:val="20"/>
                <w:lang w:val="en-GB" w:eastAsia="en-GB"/>
              </w:rPr>
              <w:t xml:space="preserve">and </w:t>
            </w:r>
            <w:proofErr w:type="spellStart"/>
            <w:r w:rsidRPr="001A352B">
              <w:rPr>
                <w:bCs/>
                <w:kern w:val="0"/>
                <w:sz w:val="20"/>
                <w:szCs w:val="20"/>
                <w:lang w:val="en-GB" w:eastAsia="en-GB"/>
              </w:rPr>
              <w:t>T</w:t>
            </w:r>
            <w:r w:rsidRPr="001A352B">
              <w:rPr>
                <w:bCs/>
                <w:kern w:val="0"/>
                <w:sz w:val="20"/>
                <w:szCs w:val="20"/>
                <w:vertAlign w:val="subscript"/>
                <w:lang w:val="en-GB" w:eastAsia="en-GB"/>
              </w:rPr>
              <w:t>margin</w:t>
            </w:r>
            <w:proofErr w:type="spellEnd"/>
            <w:r w:rsidRPr="001A352B">
              <w:rPr>
                <w:bCs/>
                <w:kern w:val="0"/>
                <w:sz w:val="20"/>
                <w:szCs w:val="20"/>
                <w:lang w:val="en-GB"/>
              </w:rPr>
              <w:t xml:space="preserve"> </w:t>
            </w:r>
            <w:r w:rsidRPr="001A352B">
              <w:rPr>
                <w:bCs/>
                <w:kern w:val="0"/>
                <w:sz w:val="20"/>
                <w:szCs w:val="20"/>
                <w:lang w:val="en-GB" w:eastAsia="en-GB"/>
              </w:rPr>
              <w:t>can be 0 if UE has obtained SFN of the target cell and have fine tracked the target cell in the latest 160ms.</w:t>
            </w:r>
          </w:p>
          <w:p w14:paraId="32609645"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1A352B">
              <w:rPr>
                <w:rFonts w:eastAsia="宋体" w:hint="eastAsia"/>
                <w:kern w:val="0"/>
                <w:sz w:val="20"/>
                <w:szCs w:val="24"/>
                <w:lang w:val="en-GB"/>
              </w:rPr>
              <w:t>O</w:t>
            </w:r>
            <w:r w:rsidRPr="001A352B">
              <w:rPr>
                <w:rFonts w:eastAsia="宋体"/>
                <w:kern w:val="0"/>
                <w:sz w:val="20"/>
                <w:szCs w:val="24"/>
                <w:lang w:val="en-GB"/>
              </w:rPr>
              <w:t xml:space="preserve">ption 1b (CTC, Ericsson): the baseline is: </w:t>
            </w:r>
            <w:r w:rsidRPr="001A352B">
              <w:rPr>
                <w:bCs/>
                <w:kern w:val="0"/>
                <w:sz w:val="20"/>
                <w:szCs w:val="20"/>
                <w:lang w:val="en-GB" w:eastAsia="en-GB"/>
              </w:rPr>
              <w:t>T</w:t>
            </w:r>
            <w:r w:rsidRPr="001A352B">
              <w:rPr>
                <w:bCs/>
                <w:kern w:val="0"/>
                <w:sz w:val="20"/>
                <w:szCs w:val="20"/>
                <w:vertAlign w:val="subscript"/>
                <w:lang w:val="en-GB" w:eastAsia="en-GB"/>
              </w:rPr>
              <w:t>Δ</w:t>
            </w:r>
            <w:r w:rsidRPr="001A352B">
              <w:rPr>
                <w:bCs/>
                <w:kern w:val="0"/>
                <w:sz w:val="20"/>
                <w:szCs w:val="20"/>
                <w:lang w:val="en-GB" w:eastAsia="en-GB"/>
              </w:rPr>
              <w:t xml:space="preserve">=1 </w:t>
            </w:r>
            <w:proofErr w:type="spellStart"/>
            <w:r w:rsidRPr="001A352B">
              <w:rPr>
                <w:bCs/>
                <w:kern w:val="0"/>
                <w:sz w:val="20"/>
                <w:szCs w:val="20"/>
                <w:lang w:val="en-GB" w:eastAsia="en-GB"/>
              </w:rPr>
              <w:t>T</w:t>
            </w:r>
            <w:r w:rsidRPr="001A352B">
              <w:rPr>
                <w:bCs/>
                <w:kern w:val="0"/>
                <w:sz w:val="20"/>
                <w:szCs w:val="20"/>
                <w:vertAlign w:val="subscript"/>
                <w:lang w:val="en-GB" w:eastAsia="en-GB"/>
              </w:rPr>
              <w:t>first</w:t>
            </w:r>
            <w:proofErr w:type="spellEnd"/>
            <w:r w:rsidRPr="001A352B">
              <w:rPr>
                <w:bCs/>
                <w:kern w:val="0"/>
                <w:sz w:val="20"/>
                <w:szCs w:val="20"/>
                <w:vertAlign w:val="subscript"/>
                <w:lang w:val="en-GB" w:eastAsia="en-GB"/>
              </w:rPr>
              <w:t>-RS</w:t>
            </w:r>
            <w:r w:rsidRPr="001A352B">
              <w:rPr>
                <w:bCs/>
                <w:kern w:val="0"/>
                <w:sz w:val="20"/>
                <w:szCs w:val="20"/>
                <w:lang w:val="en-GB" w:eastAsia="en-GB"/>
              </w:rPr>
              <w:t xml:space="preserve">, </w:t>
            </w:r>
            <w:proofErr w:type="spellStart"/>
            <w:r w:rsidRPr="001A352B">
              <w:rPr>
                <w:bCs/>
                <w:kern w:val="0"/>
                <w:sz w:val="20"/>
                <w:szCs w:val="20"/>
                <w:lang w:val="en-GB" w:eastAsia="en-GB"/>
              </w:rPr>
              <w:t>T</w:t>
            </w:r>
            <w:r w:rsidRPr="001A352B">
              <w:rPr>
                <w:bCs/>
                <w:kern w:val="0"/>
                <w:sz w:val="20"/>
                <w:szCs w:val="20"/>
                <w:vertAlign w:val="subscript"/>
                <w:lang w:val="en-GB" w:eastAsia="en-GB"/>
              </w:rPr>
              <w:t>margin</w:t>
            </w:r>
            <w:proofErr w:type="spellEnd"/>
            <w:r w:rsidRPr="001A352B">
              <w:rPr>
                <w:bCs/>
                <w:kern w:val="0"/>
                <w:sz w:val="20"/>
                <w:szCs w:val="20"/>
                <w:lang w:val="en-GB"/>
              </w:rPr>
              <w:t xml:space="preserve"> = </w:t>
            </w:r>
            <w:r w:rsidRPr="001A352B">
              <w:rPr>
                <w:bCs/>
                <w:kern w:val="0"/>
                <w:sz w:val="20"/>
                <w:szCs w:val="20"/>
                <w:lang w:val="en-GB" w:eastAsia="en-GB"/>
              </w:rPr>
              <w:t>2ms</w:t>
            </w:r>
          </w:p>
          <w:p w14:paraId="3E71AFA8" w14:textId="77777777" w:rsidR="001A352B" w:rsidRPr="001A352B" w:rsidRDefault="001A352B" w:rsidP="001A352B">
            <w:pPr>
              <w:widowControl/>
              <w:numPr>
                <w:ilvl w:val="3"/>
                <w:numId w:val="4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1A352B">
              <w:rPr>
                <w:bCs/>
                <w:kern w:val="0"/>
                <w:sz w:val="20"/>
                <w:szCs w:val="20"/>
                <w:lang w:val="en-GB" w:eastAsia="en-GB"/>
              </w:rPr>
              <w:lastRenderedPageBreak/>
              <w:t>T</w:t>
            </w:r>
            <w:r w:rsidRPr="001A352B">
              <w:rPr>
                <w:bCs/>
                <w:kern w:val="0"/>
                <w:sz w:val="20"/>
                <w:szCs w:val="20"/>
                <w:vertAlign w:val="subscript"/>
                <w:lang w:val="en-GB" w:eastAsia="en-GB"/>
              </w:rPr>
              <w:t xml:space="preserve">Δ </w:t>
            </w:r>
            <w:r w:rsidRPr="001A352B">
              <w:rPr>
                <w:bCs/>
                <w:kern w:val="0"/>
                <w:sz w:val="20"/>
                <w:szCs w:val="20"/>
                <w:lang w:val="en-GB" w:eastAsia="en-GB"/>
              </w:rPr>
              <w:t xml:space="preserve">and </w:t>
            </w:r>
            <w:proofErr w:type="spellStart"/>
            <w:r w:rsidRPr="001A352B">
              <w:rPr>
                <w:bCs/>
                <w:kern w:val="0"/>
                <w:sz w:val="20"/>
                <w:szCs w:val="20"/>
                <w:lang w:val="en-GB" w:eastAsia="en-GB"/>
              </w:rPr>
              <w:t>T</w:t>
            </w:r>
            <w:r w:rsidRPr="001A352B">
              <w:rPr>
                <w:bCs/>
                <w:kern w:val="0"/>
                <w:sz w:val="20"/>
                <w:szCs w:val="20"/>
                <w:vertAlign w:val="subscript"/>
                <w:lang w:val="en-GB" w:eastAsia="en-GB"/>
              </w:rPr>
              <w:t>margin</w:t>
            </w:r>
            <w:proofErr w:type="spellEnd"/>
            <w:r w:rsidRPr="001A352B">
              <w:rPr>
                <w:bCs/>
                <w:kern w:val="0"/>
                <w:sz w:val="20"/>
                <w:szCs w:val="20"/>
                <w:lang w:val="en-GB"/>
              </w:rPr>
              <w:t xml:space="preserve"> </w:t>
            </w:r>
            <w:r w:rsidRPr="001A352B">
              <w:rPr>
                <w:bCs/>
                <w:kern w:val="0"/>
                <w:sz w:val="20"/>
                <w:szCs w:val="20"/>
                <w:lang w:val="en-GB" w:eastAsia="en-GB"/>
              </w:rPr>
              <w:t>can be 0 under the condition that pre-Sync for candidate cell(s) has been performed before cell switch command.</w:t>
            </w:r>
          </w:p>
          <w:p w14:paraId="2A6C8AA9"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1A352B">
              <w:rPr>
                <w:rFonts w:eastAsia="等线" w:hint="eastAsia"/>
                <w:iCs/>
                <w:kern w:val="0"/>
                <w:sz w:val="20"/>
                <w:szCs w:val="20"/>
                <w:lang w:val="en-GB"/>
              </w:rPr>
              <w:t>O</w:t>
            </w:r>
            <w:r w:rsidRPr="001A352B">
              <w:rPr>
                <w:rFonts w:eastAsia="等线"/>
                <w:iCs/>
                <w:kern w:val="0"/>
                <w:sz w:val="20"/>
                <w:szCs w:val="20"/>
                <w:lang w:val="en-GB"/>
              </w:rPr>
              <w:t>ption 2 (CMCC</w:t>
            </w:r>
            <w:r w:rsidRPr="001A352B">
              <w:rPr>
                <w:rFonts w:eastAsia="等线" w:hint="eastAsia"/>
                <w:iCs/>
                <w:kern w:val="0"/>
                <w:sz w:val="20"/>
                <w:szCs w:val="20"/>
                <w:lang w:val="en-GB"/>
              </w:rPr>
              <w:t>,</w:t>
            </w:r>
            <w:r w:rsidRPr="001A352B">
              <w:rPr>
                <w:rFonts w:eastAsia="等线"/>
                <w:iCs/>
                <w:kern w:val="0"/>
                <w:sz w:val="20"/>
                <w:szCs w:val="20"/>
                <w:lang w:val="en-GB"/>
              </w:rPr>
              <w:t xml:space="preserve">): </w:t>
            </w:r>
            <w:r w:rsidRPr="001A352B">
              <w:rPr>
                <w:rFonts w:eastAsia="宋体"/>
                <w:kern w:val="0"/>
                <w:sz w:val="20"/>
                <w:szCs w:val="24"/>
                <w:lang w:val="en-GB"/>
              </w:rPr>
              <w:t>T</w:t>
            </w:r>
            <w:r w:rsidRPr="001A352B">
              <w:rPr>
                <w:rFonts w:eastAsia="宋体"/>
                <w:kern w:val="0"/>
                <w:sz w:val="20"/>
                <w:szCs w:val="24"/>
                <w:vertAlign w:val="subscript"/>
                <w:lang w:val="en-GB"/>
              </w:rPr>
              <w:t>Δ</w:t>
            </w:r>
            <w:r w:rsidRPr="001A352B">
              <w:rPr>
                <w:rFonts w:eastAsia="等线"/>
                <w:iCs/>
                <w:kern w:val="0"/>
                <w:sz w:val="20"/>
                <w:szCs w:val="20"/>
                <w:lang w:val="en-GB"/>
              </w:rPr>
              <w:t xml:space="preserve"> = 0 for the case that DL synchronization for candidate cell(s) is performed before cell switch command or target cell is current active </w:t>
            </w:r>
            <w:proofErr w:type="spellStart"/>
            <w:r w:rsidRPr="001A352B">
              <w:rPr>
                <w:rFonts w:eastAsia="等线"/>
                <w:iCs/>
                <w:kern w:val="0"/>
                <w:sz w:val="20"/>
                <w:szCs w:val="20"/>
                <w:lang w:val="en-GB"/>
              </w:rPr>
              <w:t>SCell</w:t>
            </w:r>
            <w:proofErr w:type="spellEnd"/>
            <w:r w:rsidRPr="001A352B">
              <w:rPr>
                <w:rFonts w:eastAsia="等线"/>
                <w:iCs/>
                <w:kern w:val="0"/>
                <w:sz w:val="20"/>
                <w:szCs w:val="20"/>
                <w:lang w:val="en-GB"/>
              </w:rPr>
              <w:t>.</w:t>
            </w:r>
          </w:p>
          <w:p w14:paraId="04C9AF6B" w14:textId="05390ED3" w:rsidR="00E17C21" w:rsidRPr="001A352B" w:rsidRDefault="001A352B" w:rsidP="001A352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1A352B">
              <w:rPr>
                <w:rFonts w:eastAsia="等线" w:hint="eastAsia"/>
                <w:iCs/>
                <w:kern w:val="0"/>
                <w:sz w:val="20"/>
                <w:szCs w:val="20"/>
                <w:lang w:val="en-GB"/>
              </w:rPr>
              <w:t>O</w:t>
            </w:r>
            <w:r w:rsidRPr="001A352B">
              <w:rPr>
                <w:rFonts w:eastAsia="等线"/>
                <w:iCs/>
                <w:kern w:val="0"/>
                <w:sz w:val="20"/>
                <w:szCs w:val="20"/>
                <w:lang w:val="en-GB"/>
              </w:rPr>
              <w:t xml:space="preserve">ption 3 (vivo, Huawei, ZTE): </w:t>
            </w:r>
            <w:r w:rsidRPr="001A352B">
              <w:rPr>
                <w:rFonts w:eastAsia="宋体"/>
                <w:kern w:val="0"/>
                <w:sz w:val="20"/>
                <w:szCs w:val="24"/>
                <w:lang w:val="en-GB"/>
              </w:rPr>
              <w:t>T</w:t>
            </w:r>
            <w:r w:rsidRPr="001A352B">
              <w:rPr>
                <w:rFonts w:eastAsia="宋体"/>
                <w:kern w:val="0"/>
                <w:sz w:val="20"/>
                <w:szCs w:val="24"/>
                <w:vertAlign w:val="subscript"/>
                <w:lang w:val="en-GB"/>
              </w:rPr>
              <w:t>Δ</w:t>
            </w:r>
            <w:r w:rsidRPr="001A352B">
              <w:rPr>
                <w:rFonts w:eastAsia="等线"/>
                <w:iCs/>
                <w:kern w:val="0"/>
                <w:sz w:val="20"/>
                <w:szCs w:val="20"/>
                <w:lang w:val="en-GB"/>
              </w:rPr>
              <w:t xml:space="preserve"> = 0 for the case that SSB based fine synchronization for candidate cell(s) is performed before cell switch command.</w:t>
            </w:r>
          </w:p>
        </w:tc>
      </w:tr>
    </w:tbl>
    <w:p w14:paraId="40E2B309" w14:textId="6A2D10BD" w:rsidR="00932F4E" w:rsidRPr="00953F45" w:rsidRDefault="00932F4E" w:rsidP="00932F4E">
      <w:pPr>
        <w:spacing w:afterLines="50" w:after="156"/>
        <w:rPr>
          <w:rFonts w:eastAsia="宋体"/>
        </w:rPr>
      </w:pPr>
      <w:r w:rsidRPr="00953F45">
        <w:rPr>
          <w:rFonts w:eastAsia="宋体"/>
        </w:rPr>
        <w:lastRenderedPageBreak/>
        <w:t>T</w:t>
      </w:r>
      <w:r w:rsidRPr="00953F45">
        <w:rPr>
          <w:rFonts w:eastAsia="宋体"/>
          <w:vertAlign w:val="subscript"/>
        </w:rPr>
        <w:t>Δ</w:t>
      </w:r>
      <w:r w:rsidRPr="00953F45">
        <w:rPr>
          <w:rFonts w:eastAsia="宋体"/>
        </w:rPr>
        <w:t xml:space="preserve"> is the time</w:t>
      </w:r>
      <w:r w:rsidR="00267F4D">
        <w:rPr>
          <w:rFonts w:eastAsia="宋体"/>
        </w:rPr>
        <w:t xml:space="preserve"> for</w:t>
      </w:r>
      <w:r w:rsidRPr="00953F45">
        <w:rPr>
          <w:rFonts w:eastAsia="宋体"/>
        </w:rPr>
        <w:t xml:space="preserve"> fine</w:t>
      </w:r>
      <w:r w:rsidR="00267F4D">
        <w:rPr>
          <w:rFonts w:eastAsia="宋体"/>
        </w:rPr>
        <w:t xml:space="preserve"> time</w:t>
      </w:r>
      <w:r w:rsidRPr="00953F45">
        <w:rPr>
          <w:rFonts w:eastAsia="宋体"/>
        </w:rPr>
        <w:t xml:space="preserve"> tracking and acquiring full timing information and </w:t>
      </w:r>
      <w:proofErr w:type="spellStart"/>
      <w:r w:rsidRPr="00953F45">
        <w:rPr>
          <w:rFonts w:eastAsia="宋体"/>
        </w:rPr>
        <w:t>T</w:t>
      </w:r>
      <w:r w:rsidRPr="00953F45">
        <w:rPr>
          <w:rFonts w:eastAsia="宋体"/>
          <w:vertAlign w:val="subscript"/>
        </w:rPr>
        <w:t>margin</w:t>
      </w:r>
      <w:proofErr w:type="spellEnd"/>
      <w:r w:rsidRPr="00953F45">
        <w:rPr>
          <w:rFonts w:eastAsia="宋体"/>
        </w:rPr>
        <w:t xml:space="preserve"> is the time for SSB post-processing,</w:t>
      </w:r>
      <w:r>
        <w:rPr>
          <w:rFonts w:eastAsia="宋体"/>
        </w:rPr>
        <w:t xml:space="preserve"> the procedure is same as L3 HO. So, we think the requirements for L3 HO could be reuse</w:t>
      </w:r>
      <w:r w:rsidR="00267F4D">
        <w:rPr>
          <w:rFonts w:eastAsia="宋体"/>
        </w:rPr>
        <w:t>d</w:t>
      </w:r>
      <w:r>
        <w:rPr>
          <w:rFonts w:eastAsia="宋体"/>
        </w:rPr>
        <w:t xml:space="preserve"> as baseline. In addition, for </w:t>
      </w:r>
      <w:r>
        <w:rPr>
          <w:rFonts w:eastAsia="等线"/>
          <w:iCs/>
          <w:kern w:val="0"/>
          <w:sz w:val="20"/>
          <w:szCs w:val="20"/>
          <w:lang w:val="en-GB"/>
        </w:rPr>
        <w:t>L1/L2 mobility,</w:t>
      </w:r>
      <w:r>
        <w:rPr>
          <w:rFonts w:eastAsia="宋体"/>
        </w:rPr>
        <w:t xml:space="preserve"> we think the </w:t>
      </w:r>
      <w:r w:rsidRPr="00870F9E">
        <w:rPr>
          <w:rFonts w:eastAsia="等线"/>
          <w:iCs/>
          <w:kern w:val="0"/>
          <w:sz w:val="20"/>
          <w:szCs w:val="20"/>
          <w:lang w:val="en-GB"/>
        </w:rPr>
        <w:t xml:space="preserve">DL synchronization for candidate cell(s) </w:t>
      </w:r>
      <w:r>
        <w:rPr>
          <w:rFonts w:eastAsia="等线"/>
          <w:iCs/>
          <w:kern w:val="0"/>
          <w:sz w:val="20"/>
          <w:szCs w:val="20"/>
          <w:lang w:val="en-GB"/>
        </w:rPr>
        <w:t>could be</w:t>
      </w:r>
      <w:r w:rsidRPr="00870F9E">
        <w:rPr>
          <w:rFonts w:eastAsia="等线"/>
          <w:iCs/>
          <w:kern w:val="0"/>
          <w:sz w:val="20"/>
          <w:szCs w:val="20"/>
          <w:lang w:val="en-GB"/>
        </w:rPr>
        <w:t xml:space="preserve"> performed before cell switch command</w:t>
      </w:r>
      <w:r>
        <w:rPr>
          <w:rFonts w:eastAsia="等线"/>
          <w:iCs/>
          <w:kern w:val="0"/>
          <w:sz w:val="20"/>
          <w:szCs w:val="20"/>
          <w:lang w:val="en-GB"/>
        </w:rPr>
        <w:t xml:space="preserve">, in which case, </w:t>
      </w:r>
      <w:r w:rsidRPr="00870F9E">
        <w:rPr>
          <w:rFonts w:eastAsia="宋体"/>
          <w:kern w:val="0"/>
          <w:sz w:val="20"/>
          <w:szCs w:val="24"/>
          <w:lang w:val="en-GB"/>
        </w:rPr>
        <w:t>T</w:t>
      </w:r>
      <w:r w:rsidRPr="00870F9E">
        <w:rPr>
          <w:rFonts w:eastAsia="宋体"/>
          <w:kern w:val="0"/>
          <w:sz w:val="20"/>
          <w:szCs w:val="24"/>
          <w:vertAlign w:val="subscript"/>
          <w:lang w:val="en-GB"/>
        </w:rPr>
        <w:t>Δ</w:t>
      </w:r>
      <w:r>
        <w:rPr>
          <w:rFonts w:eastAsia="宋体"/>
          <w:kern w:val="0"/>
          <w:sz w:val="20"/>
          <w:szCs w:val="24"/>
          <w:lang w:val="en-GB"/>
        </w:rPr>
        <w:t xml:space="preserve"> </w:t>
      </w:r>
      <w:r w:rsidRPr="00870F9E">
        <w:rPr>
          <w:rFonts w:eastAsia="宋体"/>
          <w:kern w:val="0"/>
          <w:sz w:val="20"/>
          <w:szCs w:val="24"/>
          <w:lang w:val="en-GB"/>
        </w:rPr>
        <w:t>can be 0</w:t>
      </w:r>
      <w:r>
        <w:rPr>
          <w:rFonts w:eastAsia="宋体"/>
          <w:kern w:val="0"/>
          <w:sz w:val="20"/>
          <w:szCs w:val="24"/>
          <w:lang w:val="en-GB"/>
        </w:rPr>
        <w:t>.</w:t>
      </w:r>
    </w:p>
    <w:p w14:paraId="53FB3BAE" w14:textId="645E827A" w:rsidR="00932F4E" w:rsidRPr="00CE36DB" w:rsidRDefault="00932F4E" w:rsidP="00932F4E">
      <w:pPr>
        <w:spacing w:after="0"/>
        <w:rPr>
          <w:rFonts w:eastAsia="宋体"/>
          <w:b/>
          <w:bCs/>
          <w:kern w:val="0"/>
          <w:sz w:val="20"/>
          <w:szCs w:val="24"/>
          <w:lang w:val="en-GB"/>
        </w:rPr>
      </w:pPr>
      <w:r w:rsidRPr="00CE36DB">
        <w:rPr>
          <w:b/>
          <w:bCs/>
        </w:rPr>
        <w:t xml:space="preserve">Proposal </w:t>
      </w:r>
      <w:r w:rsidR="001A77C5">
        <w:rPr>
          <w:b/>
          <w:bCs/>
        </w:rPr>
        <w:t>3</w:t>
      </w:r>
      <w:r w:rsidRPr="00CE36DB">
        <w:rPr>
          <w:b/>
          <w:bCs/>
        </w:rPr>
        <w:t xml:space="preserve">: </w:t>
      </w:r>
      <w:r w:rsidRPr="00CE36DB">
        <w:rPr>
          <w:rFonts w:eastAsia="宋体" w:hint="eastAsia"/>
          <w:b/>
          <w:bCs/>
        </w:rPr>
        <w:t>R</w:t>
      </w:r>
      <w:r w:rsidRPr="00CE36DB">
        <w:rPr>
          <w:rFonts w:eastAsia="宋体"/>
          <w:b/>
          <w:bCs/>
        </w:rPr>
        <w:t xml:space="preserve">euse the requirements for L3 HO as baseline, i.e.,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sidRPr="00870F9E">
        <w:rPr>
          <w:rFonts w:eastAsia="宋体"/>
          <w:b/>
          <w:bCs/>
          <w:kern w:val="0"/>
          <w:sz w:val="20"/>
          <w:szCs w:val="24"/>
          <w:lang w:val="en-GB"/>
        </w:rPr>
        <w:t xml:space="preserve">=1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first</w:t>
      </w:r>
      <w:proofErr w:type="spellEnd"/>
      <w:r w:rsidRPr="00870F9E">
        <w:rPr>
          <w:rFonts w:eastAsia="宋体"/>
          <w:b/>
          <w:bCs/>
          <w:kern w:val="0"/>
          <w:sz w:val="20"/>
          <w:szCs w:val="24"/>
          <w:vertAlign w:val="subscript"/>
          <w:lang w:val="en-GB"/>
        </w:rPr>
        <w:t>-RS</w:t>
      </w:r>
      <w:r w:rsidRPr="00870F9E">
        <w:rPr>
          <w:rFonts w:eastAsia="宋体"/>
          <w:b/>
          <w:bCs/>
          <w:kern w:val="0"/>
          <w:sz w:val="20"/>
          <w:szCs w:val="24"/>
          <w:lang w:val="en-GB"/>
        </w:rPr>
        <w:t xml:space="preserve">,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margin</w:t>
      </w:r>
      <w:proofErr w:type="spellEnd"/>
      <w:r w:rsidRPr="00870F9E">
        <w:rPr>
          <w:rFonts w:eastAsia="宋体"/>
          <w:b/>
          <w:bCs/>
          <w:kern w:val="0"/>
          <w:sz w:val="20"/>
          <w:szCs w:val="24"/>
          <w:lang w:val="en-GB"/>
        </w:rPr>
        <w:t xml:space="preserve"> = 2ms</w:t>
      </w:r>
      <w:r w:rsidRPr="00CE36DB">
        <w:rPr>
          <w:rFonts w:eastAsia="宋体"/>
          <w:b/>
          <w:bCs/>
          <w:kern w:val="0"/>
          <w:sz w:val="20"/>
          <w:szCs w:val="24"/>
          <w:lang w:val="en-GB"/>
        </w:rPr>
        <w:t>.</w:t>
      </w:r>
    </w:p>
    <w:p w14:paraId="682D7320" w14:textId="77777777" w:rsidR="00932F4E" w:rsidRPr="00CE36DB" w:rsidRDefault="00932F4E" w:rsidP="00932F4E">
      <w:pPr>
        <w:pStyle w:val="aa"/>
        <w:numPr>
          <w:ilvl w:val="0"/>
          <w:numId w:val="47"/>
        </w:numPr>
        <w:spacing w:after="0"/>
        <w:ind w:firstLineChars="0"/>
        <w:rPr>
          <w:b/>
          <w:bCs/>
        </w:rPr>
      </w:pPr>
      <w:r w:rsidRPr="00CE36DB">
        <w:rPr>
          <w:rFonts w:eastAsia="等线"/>
          <w:b/>
          <w:bCs/>
          <w:iCs/>
          <w:kern w:val="0"/>
          <w:sz w:val="20"/>
          <w:szCs w:val="20"/>
          <w:lang w:val="en-GB"/>
        </w:rPr>
        <w:t xml:space="preserve">Under the condition that </w:t>
      </w:r>
      <w:r w:rsidRPr="00870F9E">
        <w:rPr>
          <w:rFonts w:eastAsia="等线"/>
          <w:b/>
          <w:bCs/>
          <w:iCs/>
          <w:kern w:val="0"/>
          <w:sz w:val="20"/>
          <w:szCs w:val="20"/>
          <w:lang w:val="en-GB"/>
        </w:rPr>
        <w:t xml:space="preserve">DL synchronization for candidate cell(s) </w:t>
      </w:r>
      <w:r w:rsidRPr="00CE36DB">
        <w:rPr>
          <w:rFonts w:eastAsia="等线"/>
          <w:b/>
          <w:bCs/>
          <w:iCs/>
          <w:kern w:val="0"/>
          <w:sz w:val="20"/>
          <w:szCs w:val="20"/>
          <w:lang w:val="en-GB"/>
        </w:rPr>
        <w:t>has been</w:t>
      </w:r>
      <w:r w:rsidRPr="00870F9E">
        <w:rPr>
          <w:rFonts w:eastAsia="等线"/>
          <w:b/>
          <w:bCs/>
          <w:iCs/>
          <w:kern w:val="0"/>
          <w:sz w:val="20"/>
          <w:szCs w:val="20"/>
          <w:lang w:val="en-GB"/>
        </w:rPr>
        <w:t xml:space="preserve"> performed before cell switch command</w:t>
      </w:r>
      <w:r w:rsidRPr="00CE36DB">
        <w:rPr>
          <w:rFonts w:eastAsia="等线"/>
          <w:b/>
          <w:bCs/>
          <w:iCs/>
          <w:kern w:val="0"/>
          <w:sz w:val="20"/>
          <w:szCs w:val="20"/>
          <w:lang w:val="en-GB"/>
        </w:rPr>
        <w:t xml:space="preserv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Pr>
          <w:rFonts w:eastAsia="宋体"/>
          <w:b/>
          <w:bCs/>
          <w:kern w:val="0"/>
          <w:sz w:val="20"/>
          <w:szCs w:val="24"/>
          <w:lang w:val="en-GB"/>
        </w:rPr>
        <w:t xml:space="preserve"> </w:t>
      </w:r>
      <w:r w:rsidRPr="00870F9E">
        <w:rPr>
          <w:rFonts w:eastAsia="宋体"/>
          <w:b/>
          <w:bCs/>
          <w:kern w:val="0"/>
          <w:sz w:val="20"/>
          <w:szCs w:val="24"/>
          <w:lang w:val="en-GB"/>
        </w:rPr>
        <w:t>can be 0</w:t>
      </w:r>
      <w:r w:rsidRPr="00CE36DB">
        <w:rPr>
          <w:rFonts w:eastAsia="宋体"/>
          <w:b/>
          <w:bCs/>
          <w:kern w:val="0"/>
          <w:sz w:val="20"/>
          <w:szCs w:val="24"/>
          <w:lang w:val="en-GB"/>
        </w:rPr>
        <w:t>.</w:t>
      </w:r>
    </w:p>
    <w:p w14:paraId="7F6494ED" w14:textId="77777777" w:rsidR="00E85944" w:rsidRPr="00932F4E" w:rsidRDefault="00E85944" w:rsidP="00E17C21">
      <w:pPr>
        <w:spacing w:afterLines="50" w:after="156"/>
        <w:rPr>
          <w:b/>
        </w:rPr>
      </w:pPr>
    </w:p>
    <w:p w14:paraId="5E6820AF" w14:textId="77777777" w:rsidR="00E17C21" w:rsidRDefault="00E17C21" w:rsidP="00E17C21">
      <w:pPr>
        <w:spacing w:afterLines="50" w:after="156"/>
        <w:rPr>
          <w:b/>
          <w:u w:val="single"/>
          <w:vertAlign w:val="subscript"/>
        </w:rPr>
      </w:pPr>
      <w:r w:rsidRPr="004A2C36">
        <w:rPr>
          <w:b/>
          <w:u w:val="single"/>
        </w:rPr>
        <w:t xml:space="preserve">Issue 3-3-14: </w:t>
      </w:r>
      <w:bookmarkStart w:id="13" w:name="OLE_LINK47"/>
      <w:bookmarkStart w:id="14" w:name="OLE_LINK48"/>
      <w:r w:rsidRPr="004A2C36">
        <w:rPr>
          <w:b/>
          <w:u w:val="single"/>
        </w:rPr>
        <w:t>T</w:t>
      </w:r>
      <w:r w:rsidRPr="004A2C36">
        <w:rPr>
          <w:b/>
          <w:u w:val="single"/>
          <w:vertAlign w:val="subscript"/>
        </w:rPr>
        <w:t>interruption</w:t>
      </w:r>
      <w:bookmarkEnd w:id="13"/>
      <w:bookmarkEnd w:id="14"/>
    </w:p>
    <w:p w14:paraId="476DF10A" w14:textId="77777777" w:rsidR="001573DC" w:rsidRPr="000C0B19" w:rsidRDefault="001573DC" w:rsidP="001573DC">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E17C21" w:rsidRPr="002C229B" w14:paraId="307CAE1D" w14:textId="77777777" w:rsidTr="00C808F4">
        <w:tc>
          <w:tcPr>
            <w:tcW w:w="8296" w:type="dxa"/>
          </w:tcPr>
          <w:p w14:paraId="5044CFC0" w14:textId="77777777" w:rsidR="001A352B" w:rsidRPr="001A352B" w:rsidRDefault="001A352B" w:rsidP="001A352B">
            <w:pPr>
              <w:widowControl/>
              <w:numPr>
                <w:ilvl w:val="0"/>
                <w:numId w:val="48"/>
              </w:numPr>
              <w:overflowPunct w:val="0"/>
              <w:autoSpaceDE w:val="0"/>
              <w:autoSpaceDN w:val="0"/>
              <w:adjustRightInd w:val="0"/>
              <w:spacing w:after="0" w:line="240" w:lineRule="auto"/>
              <w:ind w:left="720" w:hanging="357"/>
              <w:jc w:val="left"/>
              <w:textAlignment w:val="baseline"/>
              <w:rPr>
                <w:rFonts w:eastAsia="宋体"/>
                <w:kern w:val="0"/>
                <w:sz w:val="20"/>
                <w:szCs w:val="24"/>
                <w:lang w:val="en-GB"/>
              </w:rPr>
            </w:pPr>
            <w:r w:rsidRPr="001A352B">
              <w:rPr>
                <w:rFonts w:eastAsia="宋体"/>
                <w:kern w:val="0"/>
                <w:sz w:val="20"/>
                <w:szCs w:val="24"/>
                <w:lang w:val="en-GB"/>
              </w:rPr>
              <w:t>Proposals</w:t>
            </w:r>
          </w:p>
          <w:p w14:paraId="7AE2E731"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hanging="357"/>
              <w:jc w:val="left"/>
              <w:textAlignment w:val="baseline"/>
              <w:rPr>
                <w:rFonts w:eastAsia="宋体"/>
                <w:kern w:val="0"/>
                <w:sz w:val="20"/>
                <w:szCs w:val="24"/>
                <w:lang w:val="en-GB"/>
              </w:rPr>
            </w:pPr>
            <w:r w:rsidRPr="001A352B">
              <w:rPr>
                <w:rFonts w:eastAsia="宋体"/>
                <w:kern w:val="0"/>
                <w:sz w:val="20"/>
                <w:szCs w:val="24"/>
                <w:lang w:val="en-GB"/>
              </w:rPr>
              <w:t xml:space="preserve">Proposal 1 (CATT, CTC, CMCC, ZTE, OPPO): </w:t>
            </w:r>
            <w:r w:rsidRPr="001A352B">
              <w:rPr>
                <w:rFonts w:eastAsia="宋体"/>
                <w:kern w:val="0"/>
                <w:sz w:val="20"/>
                <w:szCs w:val="20"/>
                <w:lang w:val="en-GB" w:eastAsia="en-GB"/>
              </w:rPr>
              <w:t>The c</w:t>
            </w:r>
            <w:r w:rsidRPr="001A352B">
              <w:rPr>
                <w:kern w:val="0"/>
                <w:sz w:val="20"/>
                <w:szCs w:val="20"/>
                <w:lang w:val="en-GB" w:eastAsia="en-GB"/>
              </w:rPr>
              <w:t xml:space="preserve">omponents of L1/L2 cell switch interruption </w:t>
            </w:r>
            <w:r w:rsidRPr="001A352B">
              <w:rPr>
                <w:rFonts w:eastAsia="宋体"/>
                <w:kern w:val="0"/>
                <w:sz w:val="20"/>
                <w:szCs w:val="20"/>
                <w:lang w:val="en-GB" w:eastAsia="en-GB"/>
              </w:rPr>
              <w:t>T</w:t>
            </w:r>
            <w:r w:rsidRPr="001A352B">
              <w:rPr>
                <w:rFonts w:eastAsia="宋体"/>
                <w:kern w:val="0"/>
                <w:sz w:val="20"/>
                <w:szCs w:val="20"/>
                <w:vertAlign w:val="subscript"/>
                <w:lang w:val="en-GB" w:eastAsia="en-GB"/>
              </w:rPr>
              <w:t>interruption</w:t>
            </w:r>
            <w:r w:rsidRPr="001A352B">
              <w:rPr>
                <w:rFonts w:eastAsia="宋体"/>
                <w:kern w:val="0"/>
                <w:sz w:val="20"/>
                <w:szCs w:val="20"/>
                <w:lang w:val="en-GB" w:eastAsia="en-GB"/>
              </w:rPr>
              <w:t xml:space="preserve"> are the c</w:t>
            </w:r>
            <w:r w:rsidRPr="001A352B">
              <w:rPr>
                <w:kern w:val="0"/>
                <w:sz w:val="20"/>
                <w:szCs w:val="20"/>
                <w:lang w:val="en-GB" w:eastAsia="en-GB"/>
              </w:rPr>
              <w:t>omponents of L1/L2 inter-cell mobility delay</w:t>
            </w:r>
            <w:r w:rsidRPr="001A352B">
              <w:rPr>
                <w:rFonts w:eastAsia="宋体"/>
                <w:kern w:val="0"/>
                <w:sz w:val="20"/>
                <w:szCs w:val="20"/>
                <w:lang w:val="en-GB" w:eastAsia="en-GB"/>
              </w:rPr>
              <w:t xml:space="preserve"> except </w:t>
            </w:r>
            <w:proofErr w:type="gramStart"/>
            <w:r w:rsidRPr="001A352B">
              <w:rPr>
                <w:kern w:val="0"/>
                <w:sz w:val="20"/>
                <w:szCs w:val="20"/>
                <w:lang w:val="en-GB" w:eastAsia="en-GB"/>
              </w:rPr>
              <w:t>T</w:t>
            </w:r>
            <w:r w:rsidRPr="001A352B">
              <w:rPr>
                <w:kern w:val="0"/>
                <w:sz w:val="20"/>
                <w:szCs w:val="20"/>
                <w:vertAlign w:val="subscript"/>
                <w:lang w:val="en-GB" w:eastAsia="en-GB"/>
              </w:rPr>
              <w:t>cmd</w:t>
            </w:r>
            <w:proofErr w:type="gramEnd"/>
          </w:p>
          <w:p w14:paraId="6DCC38F6"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hanging="357"/>
              <w:jc w:val="left"/>
              <w:textAlignment w:val="baseline"/>
              <w:rPr>
                <w:rFonts w:eastAsia="宋体"/>
                <w:kern w:val="0"/>
                <w:sz w:val="20"/>
                <w:szCs w:val="24"/>
                <w:lang w:val="en-GB"/>
              </w:rPr>
            </w:pPr>
            <w:r w:rsidRPr="001A352B">
              <w:rPr>
                <w:kern w:val="0"/>
                <w:sz w:val="20"/>
                <w:szCs w:val="24"/>
                <w:lang w:val="en-GB"/>
              </w:rPr>
              <w:t xml:space="preserve">Proposal 2 (Nokia): Interruption caused by LTM handover shall not exceed the interruption time caused by L3 </w:t>
            </w:r>
            <w:proofErr w:type="gramStart"/>
            <w:r w:rsidRPr="001A352B">
              <w:rPr>
                <w:kern w:val="0"/>
                <w:sz w:val="20"/>
                <w:szCs w:val="24"/>
                <w:lang w:val="en-GB"/>
              </w:rPr>
              <w:t>handover</w:t>
            </w:r>
            <w:proofErr w:type="gramEnd"/>
          </w:p>
          <w:p w14:paraId="4EB22070"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hanging="357"/>
              <w:jc w:val="left"/>
              <w:textAlignment w:val="baseline"/>
              <w:rPr>
                <w:rFonts w:eastAsia="宋体"/>
                <w:kern w:val="0"/>
                <w:sz w:val="20"/>
                <w:szCs w:val="24"/>
                <w:lang w:val="en-GB"/>
              </w:rPr>
            </w:pPr>
            <w:r w:rsidRPr="001A352B">
              <w:rPr>
                <w:rFonts w:eastAsia="宋体"/>
                <w:kern w:val="0"/>
                <w:sz w:val="20"/>
                <w:szCs w:val="24"/>
                <w:lang w:val="en-GB"/>
              </w:rPr>
              <w:t>Proposal 3 (</w:t>
            </w:r>
            <w:r w:rsidRPr="001A352B">
              <w:rPr>
                <w:rFonts w:eastAsia="宋体" w:hint="eastAsia"/>
                <w:kern w:val="0"/>
                <w:sz w:val="20"/>
                <w:szCs w:val="24"/>
                <w:lang w:val="en-GB"/>
              </w:rPr>
              <w:t>H</w:t>
            </w:r>
            <w:r w:rsidRPr="001A352B">
              <w:rPr>
                <w:rFonts w:eastAsia="宋体"/>
                <w:kern w:val="0"/>
                <w:sz w:val="20"/>
                <w:szCs w:val="24"/>
                <w:lang w:val="en-GB"/>
              </w:rPr>
              <w:t xml:space="preserve">uawei): There is almost no interruption during cell switch procedure when target </w:t>
            </w:r>
            <w:proofErr w:type="spellStart"/>
            <w:r w:rsidRPr="001A352B">
              <w:rPr>
                <w:rFonts w:eastAsia="宋体"/>
                <w:kern w:val="0"/>
                <w:sz w:val="20"/>
                <w:szCs w:val="24"/>
                <w:lang w:val="en-GB"/>
              </w:rPr>
              <w:t>Pcell</w:t>
            </w:r>
            <w:proofErr w:type="spellEnd"/>
            <w:r w:rsidRPr="001A352B">
              <w:rPr>
                <w:rFonts w:eastAsia="宋体"/>
                <w:kern w:val="0"/>
                <w:sz w:val="20"/>
                <w:szCs w:val="24"/>
                <w:lang w:val="en-GB"/>
              </w:rPr>
              <w:t>/</w:t>
            </w:r>
            <w:proofErr w:type="spellStart"/>
            <w:r w:rsidRPr="001A352B">
              <w:rPr>
                <w:rFonts w:eastAsia="宋体"/>
                <w:kern w:val="0"/>
                <w:sz w:val="20"/>
                <w:szCs w:val="24"/>
                <w:lang w:val="en-GB"/>
              </w:rPr>
              <w:t>SCell</w:t>
            </w:r>
            <w:proofErr w:type="spellEnd"/>
            <w:r w:rsidRPr="001A352B">
              <w:rPr>
                <w:rFonts w:eastAsia="宋体"/>
                <w:kern w:val="0"/>
                <w:sz w:val="20"/>
                <w:szCs w:val="24"/>
                <w:lang w:val="en-GB"/>
              </w:rPr>
              <w:t xml:space="preserve"> is current </w:t>
            </w:r>
            <w:proofErr w:type="spellStart"/>
            <w:r w:rsidRPr="001A352B">
              <w:rPr>
                <w:rFonts w:eastAsia="宋体"/>
                <w:kern w:val="0"/>
                <w:sz w:val="20"/>
                <w:szCs w:val="24"/>
                <w:lang w:val="en-GB"/>
              </w:rPr>
              <w:t>SCell</w:t>
            </w:r>
            <w:proofErr w:type="spellEnd"/>
            <w:r w:rsidRPr="001A352B">
              <w:rPr>
                <w:rFonts w:eastAsia="宋体"/>
                <w:kern w:val="0"/>
                <w:sz w:val="20"/>
                <w:szCs w:val="24"/>
                <w:lang w:val="en-GB"/>
              </w:rPr>
              <w:t>/</w:t>
            </w:r>
            <w:proofErr w:type="spellStart"/>
            <w:r w:rsidRPr="001A352B">
              <w:rPr>
                <w:rFonts w:eastAsia="宋体"/>
                <w:kern w:val="0"/>
                <w:sz w:val="20"/>
                <w:szCs w:val="24"/>
                <w:lang w:val="en-GB"/>
              </w:rPr>
              <w:t>PCell</w:t>
            </w:r>
            <w:proofErr w:type="spellEnd"/>
            <w:r w:rsidRPr="001A352B">
              <w:rPr>
                <w:rFonts w:eastAsia="宋体"/>
                <w:kern w:val="0"/>
                <w:sz w:val="20"/>
                <w:szCs w:val="24"/>
                <w:lang w:val="en-GB"/>
              </w:rPr>
              <w:t>.</w:t>
            </w:r>
          </w:p>
          <w:p w14:paraId="22935842"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hanging="357"/>
              <w:jc w:val="left"/>
              <w:textAlignment w:val="baseline"/>
              <w:rPr>
                <w:rFonts w:eastAsia="宋体"/>
                <w:kern w:val="0"/>
                <w:sz w:val="20"/>
                <w:szCs w:val="24"/>
                <w:lang w:val="en-GB"/>
              </w:rPr>
            </w:pPr>
            <w:r w:rsidRPr="001A352B">
              <w:rPr>
                <w:rFonts w:eastAsia="宋体" w:hint="eastAsia"/>
                <w:kern w:val="0"/>
                <w:sz w:val="20"/>
                <w:szCs w:val="24"/>
                <w:lang w:val="en-GB"/>
              </w:rPr>
              <w:t>P</w:t>
            </w:r>
            <w:r w:rsidRPr="001A352B">
              <w:rPr>
                <w:rFonts w:eastAsia="宋体"/>
                <w:kern w:val="0"/>
                <w:sz w:val="20"/>
                <w:szCs w:val="24"/>
                <w:lang w:val="en-GB"/>
              </w:rPr>
              <w:t xml:space="preserve">roposal 4 (CATT, vivo): </w:t>
            </w:r>
          </w:p>
          <w:p w14:paraId="09ADA137"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hanging="357"/>
              <w:jc w:val="left"/>
              <w:textAlignment w:val="baseline"/>
              <w:rPr>
                <w:rFonts w:eastAsia="宋体"/>
                <w:kern w:val="0"/>
                <w:sz w:val="20"/>
                <w:szCs w:val="24"/>
                <w:lang w:val="en-GB"/>
              </w:rPr>
            </w:pPr>
            <w:r w:rsidRPr="001A352B">
              <w:rPr>
                <w:rFonts w:eastAsia="宋体"/>
                <w:kern w:val="0"/>
                <w:sz w:val="20"/>
                <w:szCs w:val="24"/>
                <w:lang w:val="en-GB"/>
              </w:rPr>
              <w:t xml:space="preserve">For RACH-based cell switch, </w:t>
            </w:r>
            <w:proofErr w:type="spellStart"/>
            <w:r w:rsidRPr="001A352B">
              <w:rPr>
                <w:rFonts w:eastAsia="宋体"/>
                <w:kern w:val="0"/>
                <w:sz w:val="20"/>
                <w:szCs w:val="24"/>
                <w:lang w:val="en-GB"/>
              </w:rPr>
              <w:t>T_interruption</w:t>
            </w:r>
            <w:proofErr w:type="spellEnd"/>
            <w:r w:rsidRPr="001A352B">
              <w:rPr>
                <w:rFonts w:eastAsia="宋体"/>
                <w:kern w:val="0"/>
                <w:sz w:val="20"/>
                <w:szCs w:val="24"/>
                <w:lang w:val="en-GB"/>
              </w:rPr>
              <w:t xml:space="preserve"> at least include the time of Tprocessing,2 and T_IU.</w:t>
            </w:r>
          </w:p>
          <w:p w14:paraId="236D3AFC" w14:textId="11F7FDEF" w:rsidR="00E17C21" w:rsidRPr="001A352B" w:rsidRDefault="001A352B" w:rsidP="001A352B">
            <w:pPr>
              <w:widowControl/>
              <w:numPr>
                <w:ilvl w:val="2"/>
                <w:numId w:val="48"/>
              </w:numPr>
              <w:overflowPunct w:val="0"/>
              <w:autoSpaceDE w:val="0"/>
              <w:autoSpaceDN w:val="0"/>
              <w:adjustRightInd w:val="0"/>
              <w:spacing w:after="0" w:line="240" w:lineRule="auto"/>
              <w:ind w:left="2376" w:hanging="357"/>
              <w:jc w:val="left"/>
              <w:textAlignment w:val="baseline"/>
              <w:rPr>
                <w:rFonts w:eastAsia="宋体"/>
                <w:kern w:val="0"/>
                <w:sz w:val="20"/>
                <w:szCs w:val="24"/>
                <w:lang w:val="en-GB"/>
              </w:rPr>
            </w:pPr>
            <w:r w:rsidRPr="001A352B">
              <w:rPr>
                <w:rFonts w:eastAsia="宋体"/>
                <w:kern w:val="0"/>
                <w:sz w:val="20"/>
                <w:szCs w:val="24"/>
                <w:lang w:val="en-GB"/>
              </w:rPr>
              <w:t xml:space="preserve">For RACH-less cell switch, </w:t>
            </w:r>
            <w:proofErr w:type="spellStart"/>
            <w:r w:rsidRPr="001A352B">
              <w:rPr>
                <w:rFonts w:eastAsia="宋体"/>
                <w:kern w:val="0"/>
                <w:sz w:val="20"/>
                <w:szCs w:val="24"/>
                <w:lang w:val="en-GB"/>
              </w:rPr>
              <w:t>T_interruption</w:t>
            </w:r>
            <w:proofErr w:type="spellEnd"/>
            <w:r w:rsidRPr="001A352B">
              <w:rPr>
                <w:rFonts w:eastAsia="宋体"/>
                <w:kern w:val="0"/>
                <w:sz w:val="20"/>
                <w:szCs w:val="24"/>
                <w:lang w:val="en-GB"/>
              </w:rPr>
              <w:t xml:space="preserve"> at least include T_processing,2</w:t>
            </w:r>
          </w:p>
        </w:tc>
      </w:tr>
    </w:tbl>
    <w:p w14:paraId="324CAE09" w14:textId="77777777" w:rsidR="00932F4E" w:rsidRPr="002C229B" w:rsidRDefault="00932F4E" w:rsidP="00932F4E">
      <w:pPr>
        <w:pStyle w:val="afc"/>
      </w:pPr>
      <w:r w:rsidRPr="002C229B">
        <w:t>When UE process</w:t>
      </w:r>
      <w:r>
        <w:t>es</w:t>
      </w:r>
      <w:r w:rsidRPr="002C229B">
        <w:t xml:space="preserve"> the cell switch command, it could remain the connection with source cell</w:t>
      </w:r>
      <w:r w:rsidRPr="002C229B">
        <w:rPr>
          <w:rFonts w:eastAsia="宋体"/>
        </w:rPr>
        <w:t xml:space="preserve">. </w:t>
      </w:r>
      <w:proofErr w:type="gramStart"/>
      <w:r w:rsidRPr="002C229B">
        <w:rPr>
          <w:rFonts w:eastAsia="宋体"/>
        </w:rPr>
        <w:t>So</w:t>
      </w:r>
      <w:proofErr w:type="gramEnd"/>
      <w:r w:rsidRPr="002C229B">
        <w:rPr>
          <w:rFonts w:eastAsia="宋体"/>
        </w:rPr>
        <w:t xml:space="preserve"> it should be excluded from T</w:t>
      </w:r>
      <w:r w:rsidRPr="002C229B">
        <w:rPr>
          <w:rFonts w:eastAsia="宋体"/>
          <w:vertAlign w:val="subscript"/>
        </w:rPr>
        <w:t>interruption</w:t>
      </w:r>
      <w:r w:rsidRPr="002C229B">
        <w:rPr>
          <w:rFonts w:eastAsia="宋体"/>
        </w:rPr>
        <w:t xml:space="preserve">. In which case, </w:t>
      </w:r>
      <w:bookmarkStart w:id="15" w:name="OLE_LINK22"/>
      <w:bookmarkStart w:id="16" w:name="OLE_LINK27"/>
      <w:r w:rsidRPr="002C229B">
        <w:rPr>
          <w:rFonts w:eastAsia="宋体"/>
        </w:rPr>
        <w:t>the c</w:t>
      </w:r>
      <w:r w:rsidRPr="002C229B">
        <w:t xml:space="preserve">omponents of L1/L2 cell switch interruption </w:t>
      </w:r>
      <w:r w:rsidRPr="002C229B">
        <w:rPr>
          <w:rFonts w:eastAsia="宋体"/>
        </w:rPr>
        <w:t>T</w:t>
      </w:r>
      <w:r w:rsidRPr="002C229B">
        <w:rPr>
          <w:rFonts w:eastAsia="宋体"/>
          <w:vertAlign w:val="subscript"/>
        </w:rPr>
        <w:t>interruption</w:t>
      </w:r>
      <w:r w:rsidRPr="002C229B">
        <w:rPr>
          <w:rFonts w:eastAsia="宋体"/>
        </w:rPr>
        <w:t xml:space="preserve"> </w:t>
      </w:r>
      <w:r>
        <w:rPr>
          <w:rFonts w:eastAsia="宋体"/>
        </w:rPr>
        <w:t>are</w:t>
      </w:r>
      <w:r w:rsidRPr="002C229B">
        <w:rPr>
          <w:rFonts w:eastAsia="宋体"/>
        </w:rPr>
        <w:t xml:space="preserve"> the c</w:t>
      </w:r>
      <w:r w:rsidRPr="002C229B">
        <w:t>omponents of L1/L2 inter-cell mobility delay</w:t>
      </w:r>
      <w:r w:rsidRPr="002C229B">
        <w:rPr>
          <w:rFonts w:eastAsia="宋体"/>
        </w:rPr>
        <w:t xml:space="preserve"> except </w:t>
      </w:r>
      <w:r w:rsidRPr="002C229B">
        <w:t>T</w:t>
      </w:r>
      <w:r w:rsidRPr="002C229B">
        <w:rPr>
          <w:vertAlign w:val="subscript"/>
        </w:rPr>
        <w:t>cmd</w:t>
      </w:r>
      <w:r w:rsidRPr="002C229B">
        <w:t>.</w:t>
      </w:r>
      <w:bookmarkEnd w:id="15"/>
      <w:bookmarkEnd w:id="16"/>
    </w:p>
    <w:p w14:paraId="583B1853" w14:textId="530CFC74" w:rsidR="00AA3E34" w:rsidRPr="005E07AF" w:rsidRDefault="00AA3E34" w:rsidP="00AA3E34">
      <w:pPr>
        <w:pStyle w:val="afc"/>
        <w:rPr>
          <w:b/>
          <w:bCs/>
        </w:rPr>
      </w:pPr>
      <w:r w:rsidRPr="002C229B">
        <w:rPr>
          <w:b/>
          <w:bCs/>
        </w:rPr>
        <w:t xml:space="preserve">Proposal </w:t>
      </w:r>
      <w:r w:rsidR="001A77C5">
        <w:rPr>
          <w:b/>
          <w:bCs/>
        </w:rPr>
        <w:t>4</w:t>
      </w:r>
      <w:r w:rsidRPr="002C229B">
        <w:rPr>
          <w:b/>
          <w:bCs/>
        </w:rPr>
        <w:t xml:space="preserve">: </w:t>
      </w:r>
      <w:r w:rsidR="00267F4D" w:rsidRPr="0035411B">
        <w:rPr>
          <w:b/>
          <w:bCs/>
        </w:rPr>
        <w:t>The components of L1/L2 cell switch interruption</w:t>
      </w:r>
      <w:r w:rsidR="00267F4D" w:rsidRPr="002C229B">
        <w:rPr>
          <w:rFonts w:eastAsia="宋体"/>
          <w:b/>
          <w:bCs/>
        </w:rPr>
        <w:t xml:space="preserve"> </w:t>
      </w:r>
      <w:r w:rsidRPr="002C229B">
        <w:rPr>
          <w:rFonts w:eastAsia="宋体"/>
          <w:b/>
          <w:bCs/>
        </w:rPr>
        <w:t>T</w:t>
      </w:r>
      <w:r w:rsidRPr="002C229B">
        <w:rPr>
          <w:rFonts w:eastAsia="宋体"/>
          <w:b/>
          <w:bCs/>
          <w:vertAlign w:val="subscript"/>
        </w:rPr>
        <w:t>interruption</w:t>
      </w:r>
      <w:r w:rsidRPr="002C229B">
        <w:rPr>
          <w:rFonts w:eastAsia="宋体"/>
          <w:b/>
          <w:bCs/>
        </w:rPr>
        <w:t xml:space="preserve"> </w:t>
      </w:r>
      <w:r>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r w:rsidRPr="002C229B">
        <w:rPr>
          <w:b/>
          <w:bCs/>
        </w:rPr>
        <w:t>T</w:t>
      </w:r>
      <w:r w:rsidRPr="002C229B">
        <w:rPr>
          <w:b/>
          <w:bCs/>
          <w:vertAlign w:val="subscript"/>
        </w:rPr>
        <w:t>cmd.</w:t>
      </w:r>
    </w:p>
    <w:p w14:paraId="062E5CF9" w14:textId="77777777" w:rsidR="00E17C21" w:rsidRDefault="00E17C21" w:rsidP="00E17C21">
      <w:pPr>
        <w:spacing w:afterLines="50" w:after="156"/>
        <w:rPr>
          <w:rFonts w:eastAsiaTheme="minorEastAsia"/>
          <w:b/>
          <w:u w:val="single"/>
          <w:vertAlign w:val="subscript"/>
        </w:rPr>
      </w:pPr>
    </w:p>
    <w:p w14:paraId="5CBCF640" w14:textId="77777777" w:rsidR="001573DC" w:rsidRPr="001573DC" w:rsidRDefault="001573DC" w:rsidP="00E17C21">
      <w:pPr>
        <w:spacing w:afterLines="50" w:after="156"/>
        <w:rPr>
          <w:rFonts w:eastAsiaTheme="minorEastAsia"/>
          <w:b/>
          <w:u w:val="single"/>
          <w:vertAlign w:val="subscript"/>
        </w:rPr>
      </w:pPr>
    </w:p>
    <w:p w14:paraId="0888E36B" w14:textId="77777777" w:rsidR="00E17C21" w:rsidRDefault="00E17C21" w:rsidP="00E17C21">
      <w:pPr>
        <w:spacing w:afterLines="50" w:after="156"/>
        <w:rPr>
          <w:b/>
          <w:u w:val="single"/>
        </w:rPr>
      </w:pPr>
      <w:r w:rsidRPr="004A2C36">
        <w:rPr>
          <w:b/>
          <w:u w:val="single"/>
        </w:rPr>
        <w:lastRenderedPageBreak/>
        <w:t xml:space="preserve">Issue 3-4-1: </w:t>
      </w:r>
      <w:bookmarkStart w:id="17" w:name="OLE_LINK49"/>
      <w:bookmarkStart w:id="18" w:name="OLE_LINK50"/>
      <w:r w:rsidRPr="004A2C36">
        <w:rPr>
          <w:b/>
          <w:u w:val="single"/>
        </w:rPr>
        <w:t>known cell conditions</w:t>
      </w:r>
      <w:bookmarkEnd w:id="17"/>
      <w:bookmarkEnd w:id="18"/>
    </w:p>
    <w:p w14:paraId="2293618F" w14:textId="77777777" w:rsidR="001573DC" w:rsidRPr="000C0B19" w:rsidRDefault="001573DC" w:rsidP="001573DC">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E17C21" w:rsidRPr="002C229B" w14:paraId="7AD5402D" w14:textId="77777777" w:rsidTr="00C808F4">
        <w:tc>
          <w:tcPr>
            <w:tcW w:w="8296" w:type="dxa"/>
          </w:tcPr>
          <w:p w14:paraId="331BA1F9" w14:textId="77777777" w:rsidR="001A352B" w:rsidRPr="001A352B" w:rsidRDefault="001A352B" w:rsidP="001A352B">
            <w:pPr>
              <w:widowControl/>
              <w:overflowPunct w:val="0"/>
              <w:autoSpaceDE w:val="0"/>
              <w:autoSpaceDN w:val="0"/>
              <w:adjustRightInd w:val="0"/>
              <w:spacing w:after="0" w:line="240" w:lineRule="auto"/>
              <w:jc w:val="left"/>
              <w:textAlignment w:val="baseline"/>
              <w:rPr>
                <w:kern w:val="0"/>
                <w:sz w:val="20"/>
                <w:szCs w:val="20"/>
                <w:lang w:val="en-GB"/>
              </w:rPr>
            </w:pPr>
            <w:r w:rsidRPr="001A352B">
              <w:rPr>
                <w:b/>
                <w:kern w:val="0"/>
                <w:sz w:val="20"/>
                <w:szCs w:val="20"/>
                <w:lang w:val="en-GB"/>
              </w:rPr>
              <w:t>&lt; Way forward &gt;</w:t>
            </w:r>
            <w:r w:rsidRPr="001A352B">
              <w:rPr>
                <w:kern w:val="0"/>
                <w:sz w:val="20"/>
                <w:szCs w:val="20"/>
                <w:lang w:val="en-GB"/>
              </w:rPr>
              <w:t>: FFS the following options</w:t>
            </w:r>
          </w:p>
          <w:p w14:paraId="46219709" w14:textId="77777777" w:rsidR="001A352B" w:rsidRDefault="001A352B" w:rsidP="001A352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1A352B">
              <w:rPr>
                <w:rFonts w:eastAsia="宋体"/>
                <w:kern w:val="0"/>
                <w:sz w:val="20"/>
                <w:szCs w:val="24"/>
                <w:lang w:val="en-GB"/>
              </w:rPr>
              <w:t>Option 1 (MTK, CTC): use the conditions for L3 HO with a bit modification:</w:t>
            </w:r>
          </w:p>
          <w:p w14:paraId="01630B5F" w14:textId="77777777" w:rsidR="00AC13B2" w:rsidRPr="00AC13B2" w:rsidRDefault="00AC13B2" w:rsidP="00AC13B2">
            <w:pPr>
              <w:widowControl/>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AC13B2">
              <w:rPr>
                <w:rFonts w:eastAsia="宋体"/>
                <w:kern w:val="0"/>
                <w:sz w:val="20"/>
                <w:szCs w:val="24"/>
                <w:lang w:val="en-GB"/>
              </w:rPr>
              <w:t>The target cell is known if it has been meeting the following conditions:</w:t>
            </w:r>
          </w:p>
          <w:p w14:paraId="4FB7ED1D" w14:textId="77777777" w:rsidR="00AC13B2" w:rsidRPr="00AC13B2" w:rsidRDefault="00AC13B2" w:rsidP="00AC13B2">
            <w:pPr>
              <w:widowControl/>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AC13B2">
              <w:rPr>
                <w:rFonts w:eastAsia="宋体"/>
                <w:kern w:val="0"/>
                <w:sz w:val="20"/>
                <w:szCs w:val="24"/>
                <w:lang w:val="en-GB"/>
              </w:rPr>
              <w:t>-</w:t>
            </w:r>
            <w:r w:rsidRPr="00AC13B2">
              <w:rPr>
                <w:rFonts w:eastAsia="宋体"/>
                <w:kern w:val="0"/>
                <w:sz w:val="20"/>
                <w:szCs w:val="24"/>
                <w:lang w:val="en-GB"/>
              </w:rPr>
              <w:tab/>
              <w:t>During the last 5 seconds before the reception of the handover cell switch command:</w:t>
            </w:r>
          </w:p>
          <w:p w14:paraId="5E1054D1" w14:textId="77777777" w:rsidR="00AC13B2" w:rsidRPr="00AC13B2" w:rsidRDefault="00AC13B2" w:rsidP="00AC13B2">
            <w:pPr>
              <w:widowControl/>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AC13B2">
              <w:rPr>
                <w:rFonts w:eastAsia="宋体"/>
                <w:kern w:val="0"/>
                <w:sz w:val="20"/>
                <w:szCs w:val="24"/>
                <w:lang w:val="en-GB"/>
              </w:rPr>
              <w:t>-</w:t>
            </w:r>
            <w:r w:rsidRPr="00AC13B2">
              <w:rPr>
                <w:rFonts w:eastAsia="宋体"/>
                <w:kern w:val="0"/>
                <w:sz w:val="20"/>
                <w:szCs w:val="24"/>
                <w:lang w:val="en-GB"/>
              </w:rPr>
              <w:tab/>
              <w:t>the UE has sent a valid L1 [or L3] measurement report for the target cell and</w:t>
            </w:r>
          </w:p>
          <w:p w14:paraId="3392AEB8" w14:textId="77777777" w:rsidR="00AC13B2" w:rsidRPr="00AC13B2" w:rsidRDefault="00AC13B2" w:rsidP="00AC13B2">
            <w:pPr>
              <w:widowControl/>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AC13B2">
              <w:rPr>
                <w:rFonts w:eastAsia="宋体"/>
                <w:kern w:val="0"/>
                <w:sz w:val="20"/>
                <w:szCs w:val="24"/>
                <w:lang w:val="en-GB"/>
              </w:rPr>
              <w:t>-</w:t>
            </w:r>
            <w:r w:rsidRPr="00AC13B2">
              <w:rPr>
                <w:rFonts w:eastAsia="宋体"/>
                <w:kern w:val="0"/>
                <w:sz w:val="20"/>
                <w:szCs w:val="24"/>
                <w:lang w:val="en-GB"/>
              </w:rPr>
              <w:tab/>
              <w:t>One of the SSBs measured from the NR target cell being configured remains detectable according to the cell identification conditions specified in clause 9.2 for intra-frequency cell and in clause 9.3 for inter-frequency cell,</w:t>
            </w:r>
          </w:p>
          <w:p w14:paraId="1D4585B0" w14:textId="77777777" w:rsidR="00AC13B2" w:rsidRPr="00AC13B2" w:rsidRDefault="00AC13B2" w:rsidP="00AC13B2">
            <w:pPr>
              <w:widowControl/>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AC13B2">
              <w:rPr>
                <w:rFonts w:eastAsia="宋体"/>
                <w:kern w:val="0"/>
                <w:sz w:val="20"/>
                <w:szCs w:val="24"/>
                <w:lang w:val="en-GB"/>
              </w:rPr>
              <w:t>-</w:t>
            </w:r>
            <w:r w:rsidRPr="00AC13B2">
              <w:rPr>
                <w:rFonts w:eastAsia="宋体"/>
                <w:kern w:val="0"/>
                <w:sz w:val="20"/>
                <w:szCs w:val="24"/>
                <w:lang w:val="en-GB"/>
              </w:rPr>
              <w:tab/>
              <w:t>One of the SSBs measured from the target cell also remains detectable during the handover cell switch delay according to the cell identification conditions specified in clause 9.2 for intra-frequency cell and in clause 9.3 for inter-frequency cell.</w:t>
            </w:r>
          </w:p>
          <w:p w14:paraId="4C1A4CC1" w14:textId="0F26774C" w:rsidR="00AC13B2" w:rsidRPr="001A352B" w:rsidRDefault="00AC13B2" w:rsidP="00AC13B2">
            <w:pPr>
              <w:widowControl/>
              <w:overflowPunct w:val="0"/>
              <w:autoSpaceDE w:val="0"/>
              <w:autoSpaceDN w:val="0"/>
              <w:adjustRightInd w:val="0"/>
              <w:spacing w:after="0" w:line="240" w:lineRule="auto"/>
              <w:ind w:left="1440"/>
              <w:jc w:val="left"/>
              <w:textAlignment w:val="baseline"/>
              <w:rPr>
                <w:rFonts w:eastAsia="宋体"/>
                <w:kern w:val="0"/>
                <w:sz w:val="20"/>
                <w:szCs w:val="24"/>
                <w:lang w:val="en-GB"/>
              </w:rPr>
            </w:pPr>
            <w:proofErr w:type="gramStart"/>
            <w:r w:rsidRPr="00AC13B2">
              <w:rPr>
                <w:rFonts w:eastAsia="宋体"/>
                <w:kern w:val="0"/>
                <w:sz w:val="20"/>
                <w:szCs w:val="24"/>
                <w:lang w:val="en-GB"/>
              </w:rPr>
              <w:t>otherwise</w:t>
            </w:r>
            <w:proofErr w:type="gramEnd"/>
            <w:r w:rsidRPr="00AC13B2">
              <w:rPr>
                <w:rFonts w:eastAsia="宋体"/>
                <w:kern w:val="0"/>
                <w:sz w:val="20"/>
                <w:szCs w:val="24"/>
                <w:lang w:val="en-GB"/>
              </w:rPr>
              <w:t xml:space="preserve"> it is unknown.</w:t>
            </w:r>
          </w:p>
          <w:p w14:paraId="1B2238D4"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1A352B">
              <w:rPr>
                <w:rFonts w:eastAsia="宋体" w:hint="eastAsia"/>
                <w:kern w:val="0"/>
                <w:sz w:val="20"/>
                <w:szCs w:val="24"/>
                <w:lang w:val="en-GB"/>
              </w:rPr>
              <w:t>O</w:t>
            </w:r>
            <w:r w:rsidRPr="001A352B">
              <w:rPr>
                <w:rFonts w:eastAsia="宋体"/>
                <w:kern w:val="0"/>
                <w:sz w:val="20"/>
                <w:szCs w:val="24"/>
                <w:lang w:val="en-GB"/>
              </w:rPr>
              <w:t>ption 2 (Apple): Use the following known cell condition as a baseline for further study:</w:t>
            </w:r>
          </w:p>
          <w:p w14:paraId="0AEAEA58"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1A352B">
              <w:rPr>
                <w:rFonts w:eastAsia="宋体"/>
                <w:kern w:val="0"/>
                <w:sz w:val="20"/>
                <w:szCs w:val="24"/>
                <w:lang w:val="en-GB"/>
              </w:rPr>
              <w:t>The target cell is known if it has been meeting the following conditions:</w:t>
            </w:r>
          </w:p>
          <w:p w14:paraId="712CF6D3" w14:textId="77777777" w:rsidR="001A352B" w:rsidRPr="001A352B" w:rsidRDefault="001A352B" w:rsidP="001A352B">
            <w:pPr>
              <w:widowControl/>
              <w:numPr>
                <w:ilvl w:val="3"/>
                <w:numId w:val="4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1A352B">
              <w:rPr>
                <w:rFonts w:eastAsia="宋体"/>
                <w:kern w:val="0"/>
                <w:sz w:val="20"/>
                <w:szCs w:val="24"/>
                <w:lang w:val="en-GB"/>
              </w:rPr>
              <w:t>During the last 5 seconds before the reception of the cell switch command:</w:t>
            </w:r>
          </w:p>
          <w:p w14:paraId="6505FA15" w14:textId="77777777" w:rsidR="001A352B" w:rsidRPr="001A352B" w:rsidRDefault="001A352B" w:rsidP="001A352B">
            <w:pPr>
              <w:widowControl/>
              <w:numPr>
                <w:ilvl w:val="4"/>
                <w:numId w:val="48"/>
              </w:numPr>
              <w:overflowPunct w:val="0"/>
              <w:autoSpaceDE w:val="0"/>
              <w:autoSpaceDN w:val="0"/>
              <w:adjustRightInd w:val="0"/>
              <w:spacing w:after="0" w:line="240" w:lineRule="auto"/>
              <w:ind w:left="3816"/>
              <w:jc w:val="left"/>
              <w:textAlignment w:val="baseline"/>
              <w:rPr>
                <w:rFonts w:eastAsia="宋体"/>
                <w:kern w:val="0"/>
                <w:sz w:val="20"/>
                <w:szCs w:val="24"/>
                <w:lang w:val="en-GB"/>
              </w:rPr>
            </w:pPr>
            <w:r w:rsidRPr="001A352B">
              <w:rPr>
                <w:rFonts w:eastAsia="宋体"/>
                <w:kern w:val="0"/>
                <w:sz w:val="20"/>
                <w:szCs w:val="24"/>
                <w:lang w:val="en-GB"/>
              </w:rPr>
              <w:t>the UE has sent a valid measurement report for the target cell and</w:t>
            </w:r>
          </w:p>
          <w:p w14:paraId="3157D42B" w14:textId="77777777" w:rsidR="001A352B" w:rsidRPr="001A352B" w:rsidRDefault="001A352B" w:rsidP="001A352B">
            <w:pPr>
              <w:widowControl/>
              <w:numPr>
                <w:ilvl w:val="4"/>
                <w:numId w:val="48"/>
              </w:numPr>
              <w:overflowPunct w:val="0"/>
              <w:autoSpaceDE w:val="0"/>
              <w:autoSpaceDN w:val="0"/>
              <w:adjustRightInd w:val="0"/>
              <w:spacing w:after="0" w:line="240" w:lineRule="auto"/>
              <w:ind w:left="3816"/>
              <w:jc w:val="left"/>
              <w:textAlignment w:val="baseline"/>
              <w:rPr>
                <w:rFonts w:eastAsia="宋体"/>
                <w:kern w:val="0"/>
                <w:sz w:val="20"/>
                <w:szCs w:val="24"/>
                <w:lang w:val="en-GB"/>
              </w:rPr>
            </w:pPr>
            <w:r w:rsidRPr="001A352B">
              <w:rPr>
                <w:rFonts w:eastAsia="宋体"/>
                <w:kern w:val="0"/>
                <w:sz w:val="20"/>
                <w:szCs w:val="24"/>
                <w:lang w:val="en-GB"/>
              </w:rPr>
              <w:t>One of the SSBs measured from the NR target cell being configured remains detectable according to the cell identification conditions specified in clause 9.3,</w:t>
            </w:r>
          </w:p>
          <w:p w14:paraId="1173359D" w14:textId="77777777" w:rsidR="001A352B" w:rsidRPr="001A352B" w:rsidRDefault="001A352B" w:rsidP="001A352B">
            <w:pPr>
              <w:widowControl/>
              <w:numPr>
                <w:ilvl w:val="3"/>
                <w:numId w:val="4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1A352B">
              <w:rPr>
                <w:rFonts w:eastAsia="宋体"/>
                <w:kern w:val="0"/>
                <w:sz w:val="20"/>
                <w:szCs w:val="24"/>
                <w:lang w:val="en-GB"/>
              </w:rPr>
              <w:t xml:space="preserve">One of the SSBs measured from the target cell also remains detectable during the cell switch delay according to the cell identification conditions specified in clause 9.3. </w:t>
            </w:r>
          </w:p>
          <w:p w14:paraId="0BDC8029"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proofErr w:type="gramStart"/>
            <w:r w:rsidRPr="001A352B">
              <w:rPr>
                <w:rFonts w:eastAsia="宋体"/>
                <w:kern w:val="0"/>
                <w:sz w:val="20"/>
                <w:szCs w:val="24"/>
                <w:lang w:val="en-GB"/>
              </w:rPr>
              <w:t>otherwise</w:t>
            </w:r>
            <w:proofErr w:type="gramEnd"/>
            <w:r w:rsidRPr="001A352B">
              <w:rPr>
                <w:rFonts w:eastAsia="宋体"/>
                <w:kern w:val="0"/>
                <w:sz w:val="20"/>
                <w:szCs w:val="24"/>
                <w:lang w:val="en-GB"/>
              </w:rPr>
              <w:t xml:space="preserve"> it is unknown.</w:t>
            </w:r>
          </w:p>
          <w:p w14:paraId="252D5A3F"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1A352B">
              <w:rPr>
                <w:rFonts w:eastAsia="宋体" w:hint="eastAsia"/>
                <w:kern w:val="0"/>
                <w:sz w:val="20"/>
                <w:szCs w:val="24"/>
                <w:lang w:val="en-GB"/>
              </w:rPr>
              <w:t>O</w:t>
            </w:r>
            <w:r w:rsidRPr="001A352B">
              <w:rPr>
                <w:rFonts w:eastAsia="宋体"/>
                <w:kern w:val="0"/>
                <w:sz w:val="20"/>
                <w:szCs w:val="24"/>
                <w:lang w:val="en-GB"/>
              </w:rPr>
              <w:t>ption 3 (CMCC):</w:t>
            </w:r>
          </w:p>
          <w:p w14:paraId="57EBE2F3"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1A352B">
              <w:rPr>
                <w:rFonts w:eastAsia="宋体"/>
                <w:kern w:val="0"/>
                <w:sz w:val="20"/>
                <w:szCs w:val="24"/>
                <w:lang w:val="en-GB"/>
              </w:rPr>
              <w:t>For FR2 cell switch, the target cell is known if it has been meeting the following conditions:</w:t>
            </w:r>
          </w:p>
          <w:p w14:paraId="0F6E69BC" w14:textId="77777777" w:rsidR="001A352B" w:rsidRPr="001A352B" w:rsidRDefault="001A352B" w:rsidP="001A352B">
            <w:pPr>
              <w:widowControl/>
              <w:numPr>
                <w:ilvl w:val="3"/>
                <w:numId w:val="4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1A352B">
              <w:rPr>
                <w:rFonts w:eastAsia="宋体"/>
                <w:kern w:val="0"/>
                <w:sz w:val="20"/>
                <w:szCs w:val="24"/>
                <w:lang w:val="en-GB"/>
              </w:rPr>
              <w:t>During the last 5 seconds before the reception of the cell switch command:</w:t>
            </w:r>
          </w:p>
          <w:p w14:paraId="19DB0287" w14:textId="77777777" w:rsidR="001A352B" w:rsidRPr="001A352B" w:rsidRDefault="001A352B" w:rsidP="001A352B">
            <w:pPr>
              <w:widowControl/>
              <w:numPr>
                <w:ilvl w:val="4"/>
                <w:numId w:val="48"/>
              </w:numPr>
              <w:overflowPunct w:val="0"/>
              <w:autoSpaceDE w:val="0"/>
              <w:autoSpaceDN w:val="0"/>
              <w:adjustRightInd w:val="0"/>
              <w:spacing w:after="0" w:line="240" w:lineRule="auto"/>
              <w:ind w:left="3816"/>
              <w:jc w:val="left"/>
              <w:textAlignment w:val="baseline"/>
              <w:rPr>
                <w:rFonts w:eastAsia="宋体"/>
                <w:kern w:val="0"/>
                <w:sz w:val="20"/>
                <w:szCs w:val="24"/>
                <w:lang w:val="en-GB"/>
              </w:rPr>
            </w:pPr>
            <w:r w:rsidRPr="001A352B">
              <w:rPr>
                <w:rFonts w:eastAsia="宋体"/>
                <w:kern w:val="0"/>
                <w:sz w:val="20"/>
                <w:szCs w:val="24"/>
                <w:lang w:val="en-GB"/>
              </w:rPr>
              <w:t>the UE has sent a valid measurement report for the target cell and</w:t>
            </w:r>
          </w:p>
          <w:p w14:paraId="01FCB57C" w14:textId="77777777" w:rsidR="001A352B" w:rsidRPr="001A352B" w:rsidRDefault="001A352B" w:rsidP="001A352B">
            <w:pPr>
              <w:widowControl/>
              <w:numPr>
                <w:ilvl w:val="4"/>
                <w:numId w:val="48"/>
              </w:numPr>
              <w:overflowPunct w:val="0"/>
              <w:autoSpaceDE w:val="0"/>
              <w:autoSpaceDN w:val="0"/>
              <w:adjustRightInd w:val="0"/>
              <w:spacing w:after="0" w:line="240" w:lineRule="auto"/>
              <w:ind w:left="3816"/>
              <w:jc w:val="left"/>
              <w:textAlignment w:val="baseline"/>
              <w:rPr>
                <w:rFonts w:eastAsia="宋体"/>
                <w:kern w:val="0"/>
                <w:sz w:val="20"/>
                <w:szCs w:val="24"/>
                <w:lang w:val="en-GB"/>
              </w:rPr>
            </w:pPr>
            <w:r w:rsidRPr="001A352B">
              <w:rPr>
                <w:rFonts w:eastAsia="宋体"/>
                <w:kern w:val="0"/>
                <w:sz w:val="20"/>
                <w:szCs w:val="24"/>
                <w:lang w:val="en-GB"/>
              </w:rPr>
              <w:t>One of the SSBs measured from the NR target cell being configured remains detectable according to the cell identification conditions specified in clause 9.3,</w:t>
            </w:r>
          </w:p>
          <w:p w14:paraId="56CB119D" w14:textId="77777777" w:rsidR="001A352B" w:rsidRPr="001A352B" w:rsidRDefault="001A352B" w:rsidP="001A352B">
            <w:pPr>
              <w:widowControl/>
              <w:numPr>
                <w:ilvl w:val="3"/>
                <w:numId w:val="4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1A352B">
              <w:rPr>
                <w:rFonts w:eastAsia="宋体"/>
                <w:kern w:val="0"/>
                <w:sz w:val="20"/>
                <w:szCs w:val="24"/>
                <w:lang w:val="en-GB"/>
              </w:rPr>
              <w:lastRenderedPageBreak/>
              <w:t xml:space="preserve">One of the SSBs measured from the target cell also remains detectable during the cell switch delay according to the cell identification conditions specified in clause 9.3. </w:t>
            </w:r>
          </w:p>
          <w:p w14:paraId="476F9D63"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1A352B">
              <w:rPr>
                <w:rFonts w:eastAsia="宋体"/>
                <w:kern w:val="0"/>
                <w:sz w:val="20"/>
                <w:szCs w:val="24"/>
                <w:lang w:val="en-GB"/>
              </w:rPr>
              <w:t>For FR1, a cell is known if it has been meeting the relevant cell identification requirement during the last 5 seconds otherwise it is unknown (6.1.1.2, TS38.133).</w:t>
            </w:r>
          </w:p>
          <w:p w14:paraId="1FF5B848" w14:textId="77777777" w:rsidR="001A352B" w:rsidRPr="001A352B" w:rsidRDefault="001A352B" w:rsidP="001A352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1A352B">
              <w:rPr>
                <w:rFonts w:eastAsia="宋体" w:hint="eastAsia"/>
                <w:kern w:val="0"/>
                <w:sz w:val="20"/>
                <w:szCs w:val="24"/>
                <w:lang w:val="en-GB"/>
              </w:rPr>
              <w:t>O</w:t>
            </w:r>
            <w:r w:rsidRPr="001A352B">
              <w:rPr>
                <w:rFonts w:eastAsia="宋体"/>
                <w:kern w:val="0"/>
                <w:sz w:val="20"/>
                <w:szCs w:val="24"/>
                <w:lang w:val="en-GB"/>
              </w:rPr>
              <w:t>ption 4 (Nokia):</w:t>
            </w:r>
          </w:p>
          <w:p w14:paraId="30AB696A"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1A352B">
              <w:rPr>
                <w:rFonts w:eastAsia="宋体"/>
                <w:kern w:val="0"/>
                <w:sz w:val="20"/>
                <w:szCs w:val="24"/>
                <w:lang w:val="en-GB"/>
              </w:rPr>
              <w:t>Discuss known cell conditions after LTM mobility measurements are clear.</w:t>
            </w:r>
          </w:p>
          <w:p w14:paraId="3AF7D762" w14:textId="77777777" w:rsidR="001A352B" w:rsidRPr="001A352B" w:rsidRDefault="001A352B" w:rsidP="001A352B">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1A352B">
              <w:rPr>
                <w:rFonts w:eastAsia="宋体"/>
                <w:kern w:val="0"/>
                <w:sz w:val="20"/>
                <w:szCs w:val="24"/>
                <w:lang w:val="en-GB"/>
              </w:rPr>
              <w:t xml:space="preserve">Remove “During the last 5 seconds” from known cell </w:t>
            </w:r>
            <w:proofErr w:type="gramStart"/>
            <w:r w:rsidRPr="001A352B">
              <w:rPr>
                <w:rFonts w:eastAsia="宋体"/>
                <w:kern w:val="0"/>
                <w:sz w:val="20"/>
                <w:szCs w:val="24"/>
                <w:lang w:val="en-GB"/>
              </w:rPr>
              <w:t>conditions</w:t>
            </w:r>
            <w:proofErr w:type="gramEnd"/>
          </w:p>
          <w:p w14:paraId="5B19761E" w14:textId="7D9262B0" w:rsidR="00E17C21" w:rsidRPr="00C102EA" w:rsidRDefault="00E17C21" w:rsidP="001A352B">
            <w:pPr>
              <w:widowControl/>
              <w:overflowPunct w:val="0"/>
              <w:autoSpaceDE w:val="0"/>
              <w:autoSpaceDN w:val="0"/>
              <w:adjustRightInd w:val="0"/>
              <w:spacing w:after="0" w:line="240" w:lineRule="auto"/>
              <w:jc w:val="left"/>
              <w:textAlignment w:val="baseline"/>
              <w:rPr>
                <w:rFonts w:eastAsia="宋体"/>
                <w:kern w:val="0"/>
                <w:sz w:val="20"/>
                <w:szCs w:val="24"/>
                <w:lang w:val="en-GB"/>
              </w:rPr>
            </w:pPr>
          </w:p>
        </w:tc>
      </w:tr>
    </w:tbl>
    <w:p w14:paraId="14A987EB" w14:textId="7EBDA1E0" w:rsidR="00AA3E34" w:rsidRDefault="00AA3E34" w:rsidP="00AA3E34">
      <w:pPr>
        <w:pStyle w:val="afc"/>
      </w:pPr>
      <w:r>
        <w:rPr>
          <w:rFonts w:hint="eastAsia"/>
        </w:rPr>
        <w:lastRenderedPageBreak/>
        <w:t>W</w:t>
      </w:r>
      <w:r>
        <w:t>e agree</w:t>
      </w:r>
      <w:r w:rsidR="00267F4D">
        <w:t xml:space="preserve"> to</w:t>
      </w:r>
      <w:r>
        <w:t xml:space="preserve"> add the L1 </w:t>
      </w:r>
      <w:r w:rsidRPr="009C5807">
        <w:rPr>
          <w:lang w:eastAsia="ko-KR"/>
        </w:rPr>
        <w:t>measurement report for the target cell</w:t>
      </w:r>
      <w:r>
        <w:rPr>
          <w:lang w:eastAsia="ko-KR"/>
        </w:rPr>
        <w:t xml:space="preserve"> in known case.</w:t>
      </w:r>
    </w:p>
    <w:p w14:paraId="46D006EE" w14:textId="3BA90E40" w:rsidR="00AA3E34" w:rsidRPr="008A0E9A" w:rsidRDefault="00AA3E34" w:rsidP="00AA3E34">
      <w:pPr>
        <w:pStyle w:val="afc"/>
        <w:rPr>
          <w:b/>
          <w:bCs/>
        </w:rPr>
      </w:pPr>
      <w:r w:rsidRPr="00B8745B">
        <w:rPr>
          <w:b/>
          <w:bCs/>
        </w:rPr>
        <w:t xml:space="preserve">Proposal </w:t>
      </w:r>
      <w:r w:rsidR="001A77C5">
        <w:rPr>
          <w:b/>
          <w:bCs/>
        </w:rPr>
        <w:t>5</w:t>
      </w:r>
      <w:r w:rsidRPr="00B8745B">
        <w:rPr>
          <w:b/>
          <w:bCs/>
        </w:rPr>
        <w:t>: Agree</w:t>
      </w:r>
      <w:r>
        <w:rPr>
          <w:b/>
          <w:bCs/>
        </w:rPr>
        <w:t xml:space="preserve"> </w:t>
      </w:r>
      <w:r>
        <w:rPr>
          <w:rFonts w:hint="eastAsia"/>
          <w:b/>
          <w:bCs/>
        </w:rPr>
        <w:t>with</w:t>
      </w:r>
      <w:r w:rsidRPr="00B8745B">
        <w:rPr>
          <w:b/>
          <w:bCs/>
        </w:rPr>
        <w:t xml:space="preserve"> the</w:t>
      </w:r>
      <w:r>
        <w:rPr>
          <w:b/>
          <w:bCs/>
        </w:rPr>
        <w:t xml:space="preserve"> </w:t>
      </w:r>
      <w:r w:rsidR="001573DC">
        <w:rPr>
          <w:b/>
          <w:bCs/>
        </w:rPr>
        <w:t>o</w:t>
      </w:r>
      <w:r w:rsidR="001573DC" w:rsidRPr="001573DC">
        <w:rPr>
          <w:b/>
          <w:bCs/>
        </w:rPr>
        <w:t>ption 1</w:t>
      </w:r>
      <w:r>
        <w:rPr>
          <w:b/>
          <w:bCs/>
        </w:rPr>
        <w:t xml:space="preserve"> </w:t>
      </w:r>
      <w:r>
        <w:rPr>
          <w:rFonts w:hint="eastAsia"/>
          <w:b/>
          <w:bCs/>
        </w:rPr>
        <w:t>as</w:t>
      </w:r>
      <w:r>
        <w:rPr>
          <w:b/>
          <w:bCs/>
        </w:rPr>
        <w:t xml:space="preserve"> </w:t>
      </w:r>
      <w:r w:rsidRPr="00C2047E">
        <w:rPr>
          <w:b/>
          <w:bCs/>
        </w:rPr>
        <w:t>known cell conditions</w:t>
      </w:r>
      <w:r>
        <w:rPr>
          <w:rFonts w:hint="eastAsia"/>
          <w:b/>
          <w:bCs/>
        </w:rPr>
        <w:t>.</w:t>
      </w:r>
      <w:r>
        <w:rPr>
          <w:b/>
          <w:bCs/>
        </w:rPr>
        <w:t xml:space="preserve"> </w:t>
      </w:r>
    </w:p>
    <w:p w14:paraId="403E8942" w14:textId="77777777" w:rsidR="001D0821" w:rsidRPr="002C229B" w:rsidRDefault="001D0821" w:rsidP="00AB2B9F">
      <w:pPr>
        <w:keepNext/>
        <w:keepLines/>
        <w:widowControl/>
        <w:numPr>
          <w:ilvl w:val="0"/>
          <w:numId w:val="2"/>
        </w:numPr>
        <w:pBdr>
          <w:top w:val="single" w:sz="12" w:space="3" w:color="auto"/>
        </w:pBdr>
        <w:spacing w:before="240" w:after="120"/>
        <w:ind w:left="357" w:hanging="357"/>
        <w:jc w:val="left"/>
        <w:outlineLvl w:val="0"/>
        <w:rPr>
          <w:rFonts w:ascii="Arial" w:eastAsia="等线" w:hAnsi="Arial"/>
          <w:sz w:val="36"/>
          <w:szCs w:val="20"/>
        </w:rPr>
      </w:pPr>
      <w:bookmarkStart w:id="19" w:name="OLE_LINK51"/>
      <w:bookmarkEnd w:id="7"/>
      <w:bookmarkEnd w:id="8"/>
      <w:bookmarkEnd w:id="11"/>
      <w:bookmarkEnd w:id="12"/>
      <w:r w:rsidRPr="002C229B">
        <w:rPr>
          <w:rFonts w:ascii="Arial" w:eastAsia="等线" w:hAnsi="Arial"/>
          <w:sz w:val="36"/>
          <w:szCs w:val="20"/>
        </w:rPr>
        <w:t>Summary</w:t>
      </w:r>
    </w:p>
    <w:p w14:paraId="33B4AE23" w14:textId="033D9902" w:rsidR="00AC59C3" w:rsidRPr="001A77C5" w:rsidRDefault="001D0821" w:rsidP="001A77C5">
      <w:pPr>
        <w:pStyle w:val="afc"/>
        <w:rPr>
          <w:rFonts w:eastAsia="等线"/>
        </w:rPr>
      </w:pPr>
      <w:r w:rsidRPr="002C229B">
        <w:rPr>
          <w:rFonts w:eastAsia="等线"/>
        </w:rPr>
        <w:t>In th</w:t>
      </w:r>
      <w:bookmarkStart w:id="20" w:name="OLE_LINK20"/>
      <w:bookmarkStart w:id="21" w:name="OLE_LINK21"/>
      <w:r w:rsidRPr="002C229B">
        <w:rPr>
          <w:rFonts w:eastAsia="等线"/>
        </w:rPr>
        <w:t>is p</w:t>
      </w:r>
      <w:bookmarkEnd w:id="20"/>
      <w:bookmarkEnd w:id="21"/>
      <w:r w:rsidRPr="002C229B">
        <w:rPr>
          <w:rFonts w:eastAsia="等线"/>
        </w:rPr>
        <w:t>aper, we provide our views on</w:t>
      </w:r>
      <w:r w:rsidRPr="002C229B">
        <w:t xml:space="preserve"> </w:t>
      </w:r>
      <w:r w:rsidRPr="002C229B">
        <w:rPr>
          <w:rFonts w:eastAsia="等线"/>
        </w:rPr>
        <w:t xml:space="preserve">L1/L2 inter-cell mobility delay requirements. From this discussion we have derived the following proposals: </w:t>
      </w:r>
    </w:p>
    <w:p w14:paraId="1E318C4E" w14:textId="77777777" w:rsidR="001573DC" w:rsidRDefault="001573DC" w:rsidP="001573DC">
      <w:pPr>
        <w:rPr>
          <w:b/>
          <w:bCs/>
        </w:rPr>
      </w:pPr>
      <w:r w:rsidRPr="001573DC">
        <w:rPr>
          <w:b/>
          <w:bCs/>
        </w:rPr>
        <w:t xml:space="preserve">Proposal 1: </w:t>
      </w:r>
      <w:r w:rsidRPr="00AB2B9F">
        <w:rPr>
          <w:b/>
          <w:bCs/>
        </w:rPr>
        <w:t>For RACH-</w:t>
      </w:r>
      <w:r>
        <w:rPr>
          <w:b/>
          <w:bCs/>
        </w:rPr>
        <w:t>less</w:t>
      </w:r>
      <w:r w:rsidRPr="00AB2B9F">
        <w:rPr>
          <w:b/>
          <w:bCs/>
        </w:rPr>
        <w:t xml:space="preserve"> cell switch, cell switch delay for </w:t>
      </w:r>
      <w:proofErr w:type="spellStart"/>
      <w:r w:rsidRPr="00AB2B9F">
        <w:rPr>
          <w:b/>
          <w:bCs/>
        </w:rPr>
        <w:t>PCell</w:t>
      </w:r>
      <w:proofErr w:type="spellEnd"/>
      <w:r w:rsidRPr="00AB2B9F">
        <w:rPr>
          <w:b/>
          <w:bCs/>
        </w:rPr>
        <w:t>/</w:t>
      </w:r>
      <w:proofErr w:type="spellStart"/>
      <w:r w:rsidRPr="00AB2B9F">
        <w:rPr>
          <w:b/>
          <w:bCs/>
        </w:rPr>
        <w:t>PSCell</w:t>
      </w:r>
      <w:proofErr w:type="spellEnd"/>
      <w:r w:rsidRPr="00AB2B9F">
        <w:rPr>
          <w:b/>
          <w:bCs/>
        </w:rPr>
        <w:t xml:space="preserve"> ends at </w:t>
      </w:r>
      <w:r w:rsidRPr="00423469">
        <w:rPr>
          <w:b/>
          <w:bCs/>
        </w:rPr>
        <w:t>UE performs the first DL/UL reception/transmission on the indicated beam of the target cell</w:t>
      </w:r>
      <w:r>
        <w:rPr>
          <w:b/>
          <w:bCs/>
        </w:rPr>
        <w:t>.</w:t>
      </w:r>
    </w:p>
    <w:p w14:paraId="287A8180" w14:textId="77777777" w:rsidR="001573DC" w:rsidRPr="001573DC" w:rsidRDefault="001573DC" w:rsidP="001573DC">
      <w:pPr>
        <w:spacing w:afterLines="50" w:after="156"/>
        <w:rPr>
          <w:b/>
          <w:bCs/>
        </w:rPr>
      </w:pPr>
      <w:r w:rsidRPr="001573DC">
        <w:rPr>
          <w:b/>
          <w:bCs/>
        </w:rPr>
        <w:t>Proposal 2: Under the condition that target cell is known, UE can perform T/F fine tracking (TΔ) if needed at first and then L1/L2/L3 processing (Tprocessing,2) to reduce the interruption time during cell switch.</w:t>
      </w:r>
    </w:p>
    <w:p w14:paraId="095176FE" w14:textId="77777777" w:rsidR="001573DC" w:rsidRPr="001573DC" w:rsidRDefault="001573DC" w:rsidP="001573DC">
      <w:pPr>
        <w:spacing w:after="0"/>
        <w:rPr>
          <w:b/>
          <w:bCs/>
        </w:rPr>
      </w:pPr>
      <w:r w:rsidRPr="00CE36DB">
        <w:rPr>
          <w:b/>
          <w:bCs/>
        </w:rPr>
        <w:t xml:space="preserve">Proposal </w:t>
      </w:r>
      <w:r>
        <w:rPr>
          <w:b/>
          <w:bCs/>
        </w:rPr>
        <w:t>3</w:t>
      </w:r>
      <w:r w:rsidRPr="00CE36DB">
        <w:rPr>
          <w:b/>
          <w:bCs/>
        </w:rPr>
        <w:t xml:space="preserve">: </w:t>
      </w:r>
      <w:r w:rsidRPr="001573DC">
        <w:rPr>
          <w:rFonts w:hint="eastAsia"/>
          <w:b/>
          <w:bCs/>
        </w:rPr>
        <w:t>R</w:t>
      </w:r>
      <w:r w:rsidRPr="001573DC">
        <w:rPr>
          <w:b/>
          <w:bCs/>
        </w:rPr>
        <w:t xml:space="preserve">euse the requirements for L3 HO as baseline, i.e., TΔ=1 </w:t>
      </w:r>
      <w:proofErr w:type="spellStart"/>
      <w:r w:rsidRPr="001573DC">
        <w:rPr>
          <w:b/>
          <w:bCs/>
        </w:rPr>
        <w:t>Tfirst</w:t>
      </w:r>
      <w:proofErr w:type="spellEnd"/>
      <w:r w:rsidRPr="001573DC">
        <w:rPr>
          <w:b/>
          <w:bCs/>
        </w:rPr>
        <w:t xml:space="preserve">-RS, </w:t>
      </w:r>
      <w:proofErr w:type="spellStart"/>
      <w:r w:rsidRPr="001573DC">
        <w:rPr>
          <w:b/>
          <w:bCs/>
        </w:rPr>
        <w:t>Tmargin</w:t>
      </w:r>
      <w:proofErr w:type="spellEnd"/>
      <w:r w:rsidRPr="001573DC">
        <w:rPr>
          <w:b/>
          <w:bCs/>
        </w:rPr>
        <w:t xml:space="preserve"> = 2ms.</w:t>
      </w:r>
    </w:p>
    <w:p w14:paraId="154E99CF" w14:textId="77777777" w:rsidR="001573DC" w:rsidRPr="00CE36DB" w:rsidRDefault="001573DC" w:rsidP="001573DC">
      <w:pPr>
        <w:pStyle w:val="aa"/>
        <w:numPr>
          <w:ilvl w:val="0"/>
          <w:numId w:val="47"/>
        </w:numPr>
        <w:spacing w:after="0"/>
        <w:ind w:firstLineChars="0"/>
        <w:rPr>
          <w:b/>
          <w:bCs/>
        </w:rPr>
      </w:pPr>
      <w:r w:rsidRPr="001573DC">
        <w:rPr>
          <w:b/>
          <w:bCs/>
        </w:rPr>
        <w:t>Under the condition that DL synchronization for candidate cell(s) has been performed before cell switch command, TΔ can be 0.</w:t>
      </w:r>
    </w:p>
    <w:p w14:paraId="498D8237" w14:textId="77777777" w:rsidR="001573DC" w:rsidRPr="005E07AF" w:rsidRDefault="001573DC" w:rsidP="001573DC">
      <w:pPr>
        <w:pStyle w:val="afc"/>
        <w:rPr>
          <w:b/>
          <w:bCs/>
        </w:rPr>
      </w:pPr>
      <w:r w:rsidRPr="002C229B">
        <w:rPr>
          <w:b/>
          <w:bCs/>
        </w:rPr>
        <w:t xml:space="preserve">Proposal </w:t>
      </w:r>
      <w:r>
        <w:rPr>
          <w:b/>
          <w:bCs/>
        </w:rPr>
        <w:t>4</w:t>
      </w:r>
      <w:r w:rsidRPr="002C229B">
        <w:rPr>
          <w:b/>
          <w:bCs/>
        </w:rPr>
        <w:t xml:space="preserve">: </w:t>
      </w:r>
      <w:r w:rsidRPr="0035411B">
        <w:rPr>
          <w:b/>
          <w:bCs/>
        </w:rPr>
        <w:t>The components of L1/L2 cell switch interruption</w:t>
      </w:r>
      <w:r w:rsidRPr="001573DC">
        <w:rPr>
          <w:b/>
          <w:bCs/>
        </w:rPr>
        <w:t xml:space="preserve"> </w:t>
      </w:r>
      <w:proofErr w:type="spellStart"/>
      <w:r w:rsidRPr="001573DC">
        <w:rPr>
          <w:b/>
          <w:bCs/>
        </w:rPr>
        <w:t>Tinterruption</w:t>
      </w:r>
      <w:proofErr w:type="spellEnd"/>
      <w:r w:rsidRPr="001573DC">
        <w:rPr>
          <w:b/>
          <w:bCs/>
        </w:rPr>
        <w:t xml:space="preserve"> are the c</w:t>
      </w:r>
      <w:r w:rsidRPr="002C229B">
        <w:rPr>
          <w:b/>
          <w:bCs/>
        </w:rPr>
        <w:t>omponents of L1/L2 inter-cell mobility delay</w:t>
      </w:r>
      <w:r w:rsidRPr="001573DC">
        <w:rPr>
          <w:b/>
          <w:bCs/>
        </w:rPr>
        <w:t xml:space="preserve"> except </w:t>
      </w:r>
      <w:proofErr w:type="spellStart"/>
      <w:r w:rsidRPr="002C229B">
        <w:rPr>
          <w:b/>
          <w:bCs/>
        </w:rPr>
        <w:t>T</w:t>
      </w:r>
      <w:r w:rsidRPr="001573DC">
        <w:rPr>
          <w:b/>
          <w:bCs/>
        </w:rPr>
        <w:t>cmd</w:t>
      </w:r>
      <w:proofErr w:type="spellEnd"/>
      <w:r w:rsidRPr="001573DC">
        <w:rPr>
          <w:b/>
          <w:bCs/>
        </w:rPr>
        <w:t>.</w:t>
      </w:r>
    </w:p>
    <w:bookmarkEnd w:id="19"/>
    <w:p w14:paraId="175BF73A" w14:textId="77777777" w:rsidR="001573DC" w:rsidRPr="008A0E9A" w:rsidRDefault="001573DC" w:rsidP="001573DC">
      <w:pPr>
        <w:pStyle w:val="afc"/>
        <w:rPr>
          <w:b/>
          <w:bCs/>
        </w:rPr>
      </w:pPr>
      <w:r w:rsidRPr="00B8745B">
        <w:rPr>
          <w:b/>
          <w:bCs/>
        </w:rPr>
        <w:t xml:space="preserve">Proposal </w:t>
      </w:r>
      <w:r>
        <w:rPr>
          <w:b/>
          <w:bCs/>
        </w:rPr>
        <w:t>5</w:t>
      </w:r>
      <w:r w:rsidRPr="00B8745B">
        <w:rPr>
          <w:b/>
          <w:bCs/>
        </w:rPr>
        <w:t>: Agree</w:t>
      </w:r>
      <w:r>
        <w:rPr>
          <w:b/>
          <w:bCs/>
        </w:rPr>
        <w:t xml:space="preserve"> </w:t>
      </w:r>
      <w:r>
        <w:rPr>
          <w:rFonts w:hint="eastAsia"/>
          <w:b/>
          <w:bCs/>
        </w:rPr>
        <w:t>with</w:t>
      </w:r>
      <w:r w:rsidRPr="00B8745B">
        <w:rPr>
          <w:b/>
          <w:bCs/>
        </w:rPr>
        <w:t xml:space="preserve"> the</w:t>
      </w:r>
      <w:r>
        <w:rPr>
          <w:b/>
          <w:bCs/>
        </w:rPr>
        <w:t xml:space="preserve"> o</w:t>
      </w:r>
      <w:r w:rsidRPr="001573DC">
        <w:rPr>
          <w:b/>
          <w:bCs/>
        </w:rPr>
        <w:t>ption 1</w:t>
      </w:r>
      <w:r>
        <w:rPr>
          <w:b/>
          <w:bCs/>
        </w:rPr>
        <w:t xml:space="preserve"> </w:t>
      </w:r>
      <w:r>
        <w:rPr>
          <w:rFonts w:hint="eastAsia"/>
          <w:b/>
          <w:bCs/>
        </w:rPr>
        <w:t>as</w:t>
      </w:r>
      <w:r>
        <w:rPr>
          <w:b/>
          <w:bCs/>
        </w:rPr>
        <w:t xml:space="preserve"> </w:t>
      </w:r>
      <w:r w:rsidRPr="00C2047E">
        <w:rPr>
          <w:b/>
          <w:bCs/>
        </w:rPr>
        <w:t>known cell conditions</w:t>
      </w:r>
      <w:r>
        <w:rPr>
          <w:rFonts w:hint="eastAsia"/>
          <w:b/>
          <w:bCs/>
        </w:rPr>
        <w:t>.</w:t>
      </w:r>
      <w:r>
        <w:rPr>
          <w:b/>
          <w:bCs/>
        </w:rPr>
        <w:t xml:space="preserve"> </w:t>
      </w:r>
    </w:p>
    <w:p w14:paraId="0EF5F3FA" w14:textId="77777777" w:rsidR="00520E68"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等线" w:hAnsi="Arial"/>
          <w:sz w:val="36"/>
          <w:szCs w:val="36"/>
        </w:rPr>
      </w:pPr>
      <w:r w:rsidRPr="002C229B">
        <w:rPr>
          <w:rFonts w:ascii="Arial" w:eastAsia="等线" w:hAnsi="Arial"/>
          <w:sz w:val="36"/>
          <w:szCs w:val="20"/>
        </w:rPr>
        <w:t>References</w:t>
      </w:r>
    </w:p>
    <w:p w14:paraId="63FA02C0" w14:textId="2E1CB081" w:rsidR="00262B34" w:rsidRPr="001573DC" w:rsidRDefault="001573DC" w:rsidP="002F29BB">
      <w:pPr>
        <w:rPr>
          <w:rFonts w:eastAsia="等线"/>
        </w:rPr>
      </w:pPr>
      <w:r w:rsidRPr="001573DC">
        <w:rPr>
          <w:rFonts w:eastAsia="等线"/>
        </w:rPr>
        <w:t>[1] R4-2310160, WF on NR mobility enhancements (part 1), MediaTek Inc.</w:t>
      </w:r>
    </w:p>
    <w:sectPr w:rsidR="00262B34" w:rsidRPr="001573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70A8D" w14:textId="77777777" w:rsidR="005705BA" w:rsidRDefault="005705BA" w:rsidP="00CB1324">
      <w:r>
        <w:separator/>
      </w:r>
    </w:p>
  </w:endnote>
  <w:endnote w:type="continuationSeparator" w:id="0">
    <w:p w14:paraId="1956027C" w14:textId="77777777" w:rsidR="005705BA" w:rsidRDefault="005705BA"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4BDAE" w14:textId="77777777" w:rsidR="005705BA" w:rsidRDefault="005705BA" w:rsidP="00CB1324">
      <w:r>
        <w:separator/>
      </w:r>
    </w:p>
  </w:footnote>
  <w:footnote w:type="continuationSeparator" w:id="0">
    <w:p w14:paraId="519AC70D" w14:textId="77777777" w:rsidR="005705BA" w:rsidRDefault="005705BA"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000075"/>
    <w:multiLevelType w:val="hybridMultilevel"/>
    <w:tmpl w:val="0DFAB124"/>
    <w:lvl w:ilvl="0" w:tplc="FFFFFFFF">
      <w:start w:val="1"/>
      <w:numFmt w:val="bullet"/>
      <w:lvlText w:val=""/>
      <w:lvlJc w:val="left"/>
      <w:pPr>
        <w:ind w:left="360" w:hanging="360"/>
      </w:pPr>
      <w:rPr>
        <w:rFonts w:ascii="Symbol" w:hAnsi="Symbol" w:hint="default"/>
      </w:rPr>
    </w:lvl>
    <w:lvl w:ilvl="1" w:tplc="7D3E1C1C">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514112C"/>
    <w:multiLevelType w:val="hybridMultilevel"/>
    <w:tmpl w:val="F55EA6DE"/>
    <w:lvl w:ilvl="0" w:tplc="5A783CC8">
      <w:numFmt w:val="bullet"/>
      <w:lvlText w:val="-"/>
      <w:lvlJc w:val="left"/>
      <w:pPr>
        <w:ind w:left="1680" w:hanging="420"/>
      </w:pPr>
      <w:rPr>
        <w:rFonts w:ascii="Times New Roman" w:eastAsia="等线"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7" w15:restartNumberingAfterBreak="0">
    <w:nsid w:val="0AFA5A1E"/>
    <w:multiLevelType w:val="hybridMultilevel"/>
    <w:tmpl w:val="F72AAF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1812D3"/>
    <w:multiLevelType w:val="hybridMultilevel"/>
    <w:tmpl w:val="E51A97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716D65"/>
    <w:multiLevelType w:val="hybridMultilevel"/>
    <w:tmpl w:val="48BCE5B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0A7981"/>
    <w:multiLevelType w:val="hybridMultilevel"/>
    <w:tmpl w:val="5B4CFA5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C33E37"/>
    <w:multiLevelType w:val="hybridMultilevel"/>
    <w:tmpl w:val="0BF620F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047509"/>
    <w:multiLevelType w:val="hybridMultilevel"/>
    <w:tmpl w:val="7C4A82D2"/>
    <w:lvl w:ilvl="0" w:tplc="37369C12">
      <w:start w:val="4"/>
      <w:numFmt w:val="bullet"/>
      <w:lvlText w:val="-"/>
      <w:lvlJc w:val="left"/>
      <w:pPr>
        <w:ind w:left="1671" w:hanging="420"/>
      </w:pPr>
      <w:rPr>
        <w:rFonts w:ascii="Yu Gothic" w:eastAsia="Yu Gothic" w:hAnsi="Yu Gothic" w:cs="MS PGothic"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7"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390F9C"/>
    <w:multiLevelType w:val="hybridMultilevel"/>
    <w:tmpl w:val="0570EC4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D72C1"/>
    <w:multiLevelType w:val="hybridMultilevel"/>
    <w:tmpl w:val="EACE8FD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DF3196"/>
    <w:multiLevelType w:val="hybridMultilevel"/>
    <w:tmpl w:val="2668AE0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9242D7C"/>
    <w:multiLevelType w:val="hybridMultilevel"/>
    <w:tmpl w:val="445E4B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53058C"/>
    <w:multiLevelType w:val="hybridMultilevel"/>
    <w:tmpl w:val="FC18EAB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D80BFC"/>
    <w:multiLevelType w:val="hybridMultilevel"/>
    <w:tmpl w:val="DAB04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8B73482"/>
    <w:multiLevelType w:val="hybridMultilevel"/>
    <w:tmpl w:val="83D611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7A3A1C"/>
    <w:multiLevelType w:val="hybridMultilevel"/>
    <w:tmpl w:val="026408B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5D26D35"/>
    <w:multiLevelType w:val="hybridMultilevel"/>
    <w:tmpl w:val="7CFEAA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B90E5A"/>
    <w:multiLevelType w:val="hybridMultilevel"/>
    <w:tmpl w:val="6ED8BB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40" w15:restartNumberingAfterBreak="0">
    <w:nsid w:val="73A37658"/>
    <w:multiLevelType w:val="hybridMultilevel"/>
    <w:tmpl w:val="D8B2DF3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D608C4"/>
    <w:multiLevelType w:val="hybridMultilevel"/>
    <w:tmpl w:val="F216CF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DB3F96"/>
    <w:multiLevelType w:val="hybridMultilevel"/>
    <w:tmpl w:val="2230E29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B681AA4"/>
    <w:multiLevelType w:val="hybridMultilevel"/>
    <w:tmpl w:val="8C9A80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92CFF"/>
    <w:multiLevelType w:val="hybridMultilevel"/>
    <w:tmpl w:val="AC443F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4"/>
  </w:num>
  <w:num w:numId="2" w16cid:durableId="334112525">
    <w:abstractNumId w:val="45"/>
  </w:num>
  <w:num w:numId="3" w16cid:durableId="551038652">
    <w:abstractNumId w:val="39"/>
  </w:num>
  <w:num w:numId="4" w16cid:durableId="1103182618">
    <w:abstractNumId w:val="41"/>
  </w:num>
  <w:num w:numId="5" w16cid:durableId="1154645361">
    <w:abstractNumId w:val="33"/>
  </w:num>
  <w:num w:numId="6" w16cid:durableId="1264342798">
    <w:abstractNumId w:val="0"/>
  </w:num>
  <w:num w:numId="7" w16cid:durableId="1575704301">
    <w:abstractNumId w:val="14"/>
  </w:num>
  <w:num w:numId="8" w16cid:durableId="2036029317">
    <w:abstractNumId w:val="34"/>
  </w:num>
  <w:num w:numId="9" w16cid:durableId="13658298">
    <w:abstractNumId w:val="35"/>
  </w:num>
  <w:num w:numId="10" w16cid:durableId="1582249548">
    <w:abstractNumId w:val="25"/>
  </w:num>
  <w:num w:numId="11" w16cid:durableId="2056732182">
    <w:abstractNumId w:val="13"/>
  </w:num>
  <w:num w:numId="12" w16cid:durableId="1750040110">
    <w:abstractNumId w:val="31"/>
  </w:num>
  <w:num w:numId="13" w16cid:durableId="1747342512">
    <w:abstractNumId w:val="17"/>
  </w:num>
  <w:num w:numId="14" w16cid:durableId="1510674778">
    <w:abstractNumId w:val="24"/>
  </w:num>
  <w:num w:numId="15" w16cid:durableId="773669813">
    <w:abstractNumId w:val="3"/>
  </w:num>
  <w:num w:numId="16" w16cid:durableId="698167114">
    <w:abstractNumId w:val="32"/>
  </w:num>
  <w:num w:numId="17" w16cid:durableId="1282884971">
    <w:abstractNumId w:val="29"/>
  </w:num>
  <w:num w:numId="18" w16cid:durableId="1886477774">
    <w:abstractNumId w:val="46"/>
  </w:num>
  <w:num w:numId="19" w16cid:durableId="1076785657">
    <w:abstractNumId w:val="21"/>
  </w:num>
  <w:num w:numId="20" w16cid:durableId="2051147121">
    <w:abstractNumId w:val="42"/>
  </w:num>
  <w:num w:numId="21" w16cid:durableId="1151554595">
    <w:abstractNumId w:val="9"/>
  </w:num>
  <w:num w:numId="22" w16cid:durableId="165830179">
    <w:abstractNumId w:val="19"/>
  </w:num>
  <w:num w:numId="23" w16cid:durableId="1767656603">
    <w:abstractNumId w:val="11"/>
  </w:num>
  <w:num w:numId="24" w16cid:durableId="322706249">
    <w:abstractNumId w:val="5"/>
  </w:num>
  <w:num w:numId="25" w16cid:durableId="556744786">
    <w:abstractNumId w:val="20"/>
  </w:num>
  <w:num w:numId="26" w16cid:durableId="95908667">
    <w:abstractNumId w:val="38"/>
  </w:num>
  <w:num w:numId="27" w16cid:durableId="1085147177">
    <w:abstractNumId w:val="27"/>
  </w:num>
  <w:num w:numId="28" w16cid:durableId="475801648">
    <w:abstractNumId w:val="37"/>
  </w:num>
  <w:num w:numId="29" w16cid:durableId="949774844">
    <w:abstractNumId w:val="18"/>
  </w:num>
  <w:num w:numId="30" w16cid:durableId="233322578">
    <w:abstractNumId w:val="36"/>
  </w:num>
  <w:num w:numId="31" w16cid:durableId="1758556435">
    <w:abstractNumId w:val="26"/>
  </w:num>
  <w:num w:numId="32" w16cid:durableId="931160240">
    <w:abstractNumId w:val="10"/>
  </w:num>
  <w:num w:numId="33" w16cid:durableId="1035622911">
    <w:abstractNumId w:val="28"/>
  </w:num>
  <w:num w:numId="34" w16cid:durableId="1000423364">
    <w:abstractNumId w:val="7"/>
  </w:num>
  <w:num w:numId="35" w16cid:durableId="645357433">
    <w:abstractNumId w:val="47"/>
  </w:num>
  <w:num w:numId="36" w16cid:durableId="635910949">
    <w:abstractNumId w:val="15"/>
  </w:num>
  <w:num w:numId="37" w16cid:durableId="1188910488">
    <w:abstractNumId w:val="48"/>
  </w:num>
  <w:num w:numId="38" w16cid:durableId="959871894">
    <w:abstractNumId w:val="40"/>
  </w:num>
  <w:num w:numId="39" w16cid:durableId="1827554536">
    <w:abstractNumId w:val="12"/>
  </w:num>
  <w:num w:numId="40" w16cid:durableId="994728038">
    <w:abstractNumId w:val="2"/>
  </w:num>
  <w:num w:numId="41" w16cid:durableId="1433159257">
    <w:abstractNumId w:val="43"/>
  </w:num>
  <w:num w:numId="42" w16cid:durableId="779880127">
    <w:abstractNumId w:val="23"/>
  </w:num>
  <w:num w:numId="43" w16cid:durableId="1223101086">
    <w:abstractNumId w:val="8"/>
  </w:num>
  <w:num w:numId="44" w16cid:durableId="401149303">
    <w:abstractNumId w:val="16"/>
  </w:num>
  <w:num w:numId="45" w16cid:durableId="1349942428">
    <w:abstractNumId w:val="6"/>
  </w:num>
  <w:num w:numId="46" w16cid:durableId="1009984512">
    <w:abstractNumId w:val="22"/>
  </w:num>
  <w:num w:numId="47" w16cid:durableId="1515875111">
    <w:abstractNumId w:val="44"/>
  </w:num>
  <w:num w:numId="48" w16cid:durableId="1241065238">
    <w:abstractNumId w:val="30"/>
  </w:num>
  <w:num w:numId="49" w16cid:durableId="120914753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03F5D"/>
    <w:rsid w:val="0001433F"/>
    <w:rsid w:val="000147CE"/>
    <w:rsid w:val="00026BA6"/>
    <w:rsid w:val="00033FA4"/>
    <w:rsid w:val="00041BAE"/>
    <w:rsid w:val="000503CE"/>
    <w:rsid w:val="00051383"/>
    <w:rsid w:val="000557A9"/>
    <w:rsid w:val="00055EE9"/>
    <w:rsid w:val="00057B4A"/>
    <w:rsid w:val="0006333E"/>
    <w:rsid w:val="00073305"/>
    <w:rsid w:val="00093933"/>
    <w:rsid w:val="0009671C"/>
    <w:rsid w:val="00097328"/>
    <w:rsid w:val="00097F39"/>
    <w:rsid w:val="000A2058"/>
    <w:rsid w:val="000A2109"/>
    <w:rsid w:val="000B5C08"/>
    <w:rsid w:val="000B6D56"/>
    <w:rsid w:val="000C13CA"/>
    <w:rsid w:val="000C4D28"/>
    <w:rsid w:val="000D16B9"/>
    <w:rsid w:val="000D1E23"/>
    <w:rsid w:val="000D40B4"/>
    <w:rsid w:val="000D5336"/>
    <w:rsid w:val="000E15CD"/>
    <w:rsid w:val="000E4C6F"/>
    <w:rsid w:val="000E5060"/>
    <w:rsid w:val="000F4006"/>
    <w:rsid w:val="000F5EC6"/>
    <w:rsid w:val="001018E2"/>
    <w:rsid w:val="00106452"/>
    <w:rsid w:val="00116803"/>
    <w:rsid w:val="00117039"/>
    <w:rsid w:val="001230D8"/>
    <w:rsid w:val="00124E7B"/>
    <w:rsid w:val="0014139B"/>
    <w:rsid w:val="00150769"/>
    <w:rsid w:val="00150F40"/>
    <w:rsid w:val="00152660"/>
    <w:rsid w:val="00156D4E"/>
    <w:rsid w:val="001573DC"/>
    <w:rsid w:val="00160F58"/>
    <w:rsid w:val="001621AF"/>
    <w:rsid w:val="0017293B"/>
    <w:rsid w:val="00176B3F"/>
    <w:rsid w:val="00177428"/>
    <w:rsid w:val="00177B6C"/>
    <w:rsid w:val="001830DF"/>
    <w:rsid w:val="0018374E"/>
    <w:rsid w:val="00186344"/>
    <w:rsid w:val="001906B9"/>
    <w:rsid w:val="00197828"/>
    <w:rsid w:val="001A1338"/>
    <w:rsid w:val="001A3247"/>
    <w:rsid w:val="001A352B"/>
    <w:rsid w:val="001A77C5"/>
    <w:rsid w:val="001B20CA"/>
    <w:rsid w:val="001B4190"/>
    <w:rsid w:val="001B485F"/>
    <w:rsid w:val="001C38C3"/>
    <w:rsid w:val="001D0821"/>
    <w:rsid w:val="001D34CD"/>
    <w:rsid w:val="001D5518"/>
    <w:rsid w:val="001D7B5C"/>
    <w:rsid w:val="001F01FC"/>
    <w:rsid w:val="001F0691"/>
    <w:rsid w:val="0020324D"/>
    <w:rsid w:val="00212662"/>
    <w:rsid w:val="00216279"/>
    <w:rsid w:val="002262A2"/>
    <w:rsid w:val="00233F2B"/>
    <w:rsid w:val="00237688"/>
    <w:rsid w:val="002473B4"/>
    <w:rsid w:val="0025584C"/>
    <w:rsid w:val="002559F4"/>
    <w:rsid w:val="00262B34"/>
    <w:rsid w:val="00263329"/>
    <w:rsid w:val="00267F4D"/>
    <w:rsid w:val="0027146B"/>
    <w:rsid w:val="00284C00"/>
    <w:rsid w:val="002A03A1"/>
    <w:rsid w:val="002B4653"/>
    <w:rsid w:val="002B65A0"/>
    <w:rsid w:val="002B7CCB"/>
    <w:rsid w:val="002C229B"/>
    <w:rsid w:val="002D3171"/>
    <w:rsid w:val="002D4AB5"/>
    <w:rsid w:val="002D5C8D"/>
    <w:rsid w:val="002E32D7"/>
    <w:rsid w:val="002F29BB"/>
    <w:rsid w:val="003019FB"/>
    <w:rsid w:val="00307F0C"/>
    <w:rsid w:val="0031027C"/>
    <w:rsid w:val="00311997"/>
    <w:rsid w:val="00311D9C"/>
    <w:rsid w:val="00312A3A"/>
    <w:rsid w:val="00312DBE"/>
    <w:rsid w:val="0032013F"/>
    <w:rsid w:val="00325623"/>
    <w:rsid w:val="0032673F"/>
    <w:rsid w:val="003321C1"/>
    <w:rsid w:val="003324B4"/>
    <w:rsid w:val="003344E0"/>
    <w:rsid w:val="00334A57"/>
    <w:rsid w:val="00343D0B"/>
    <w:rsid w:val="00357976"/>
    <w:rsid w:val="003616AE"/>
    <w:rsid w:val="00361D13"/>
    <w:rsid w:val="0036537A"/>
    <w:rsid w:val="0037395D"/>
    <w:rsid w:val="0037406B"/>
    <w:rsid w:val="003748D4"/>
    <w:rsid w:val="00374F0E"/>
    <w:rsid w:val="003777C6"/>
    <w:rsid w:val="00380309"/>
    <w:rsid w:val="003822B5"/>
    <w:rsid w:val="00385C7B"/>
    <w:rsid w:val="00394BD4"/>
    <w:rsid w:val="0039706F"/>
    <w:rsid w:val="003A1E80"/>
    <w:rsid w:val="003A2171"/>
    <w:rsid w:val="003A24B8"/>
    <w:rsid w:val="003B0CF8"/>
    <w:rsid w:val="003B10F4"/>
    <w:rsid w:val="003B17A5"/>
    <w:rsid w:val="003B24CC"/>
    <w:rsid w:val="003C1C12"/>
    <w:rsid w:val="003C3749"/>
    <w:rsid w:val="003C4178"/>
    <w:rsid w:val="003C5509"/>
    <w:rsid w:val="00403C1B"/>
    <w:rsid w:val="004122F8"/>
    <w:rsid w:val="004133DD"/>
    <w:rsid w:val="00414E00"/>
    <w:rsid w:val="00423469"/>
    <w:rsid w:val="00437D77"/>
    <w:rsid w:val="004453F2"/>
    <w:rsid w:val="004478B4"/>
    <w:rsid w:val="00453976"/>
    <w:rsid w:val="00457EFC"/>
    <w:rsid w:val="00463132"/>
    <w:rsid w:val="004757A4"/>
    <w:rsid w:val="004A1271"/>
    <w:rsid w:val="004B368A"/>
    <w:rsid w:val="004B7613"/>
    <w:rsid w:val="004C0F36"/>
    <w:rsid w:val="004C14F5"/>
    <w:rsid w:val="004C1952"/>
    <w:rsid w:val="004D0A5E"/>
    <w:rsid w:val="004D1E48"/>
    <w:rsid w:val="004D6CEF"/>
    <w:rsid w:val="004D7E17"/>
    <w:rsid w:val="004E727C"/>
    <w:rsid w:val="004F17B0"/>
    <w:rsid w:val="004F2C02"/>
    <w:rsid w:val="004F2DAA"/>
    <w:rsid w:val="004F3D72"/>
    <w:rsid w:val="004F634D"/>
    <w:rsid w:val="00502995"/>
    <w:rsid w:val="00503030"/>
    <w:rsid w:val="0050361C"/>
    <w:rsid w:val="005056AC"/>
    <w:rsid w:val="00506D96"/>
    <w:rsid w:val="00511508"/>
    <w:rsid w:val="005118CE"/>
    <w:rsid w:val="00512E44"/>
    <w:rsid w:val="00514011"/>
    <w:rsid w:val="0051439F"/>
    <w:rsid w:val="00520E68"/>
    <w:rsid w:val="005215EC"/>
    <w:rsid w:val="00521A81"/>
    <w:rsid w:val="00524FE0"/>
    <w:rsid w:val="00543818"/>
    <w:rsid w:val="005524EB"/>
    <w:rsid w:val="00552944"/>
    <w:rsid w:val="00556244"/>
    <w:rsid w:val="0056093E"/>
    <w:rsid w:val="0056367A"/>
    <w:rsid w:val="0056407A"/>
    <w:rsid w:val="00565BD2"/>
    <w:rsid w:val="0057059D"/>
    <w:rsid w:val="005705BA"/>
    <w:rsid w:val="0057617F"/>
    <w:rsid w:val="005818CA"/>
    <w:rsid w:val="00582B5E"/>
    <w:rsid w:val="00590495"/>
    <w:rsid w:val="00594A88"/>
    <w:rsid w:val="005A1809"/>
    <w:rsid w:val="005A6F36"/>
    <w:rsid w:val="005A734C"/>
    <w:rsid w:val="005A7CC4"/>
    <w:rsid w:val="005B0C60"/>
    <w:rsid w:val="005B45BE"/>
    <w:rsid w:val="005B4C8C"/>
    <w:rsid w:val="005B5650"/>
    <w:rsid w:val="005B6108"/>
    <w:rsid w:val="005B7DB8"/>
    <w:rsid w:val="005C268B"/>
    <w:rsid w:val="005C5616"/>
    <w:rsid w:val="005D4307"/>
    <w:rsid w:val="005D4DFF"/>
    <w:rsid w:val="005D5E37"/>
    <w:rsid w:val="005D60D5"/>
    <w:rsid w:val="005D7F00"/>
    <w:rsid w:val="005E07AF"/>
    <w:rsid w:val="005E0A6F"/>
    <w:rsid w:val="005E3D5C"/>
    <w:rsid w:val="005E4EE1"/>
    <w:rsid w:val="005E7D88"/>
    <w:rsid w:val="005F33E0"/>
    <w:rsid w:val="005F5E45"/>
    <w:rsid w:val="005F6E18"/>
    <w:rsid w:val="005F6FB8"/>
    <w:rsid w:val="00605A93"/>
    <w:rsid w:val="00607DBC"/>
    <w:rsid w:val="00615712"/>
    <w:rsid w:val="00615E64"/>
    <w:rsid w:val="00634CB6"/>
    <w:rsid w:val="00635BE6"/>
    <w:rsid w:val="00640259"/>
    <w:rsid w:val="006415C1"/>
    <w:rsid w:val="00645F18"/>
    <w:rsid w:val="006515AC"/>
    <w:rsid w:val="00655E80"/>
    <w:rsid w:val="00660A61"/>
    <w:rsid w:val="00660EF0"/>
    <w:rsid w:val="006623E5"/>
    <w:rsid w:val="00670D67"/>
    <w:rsid w:val="00692FFB"/>
    <w:rsid w:val="00695983"/>
    <w:rsid w:val="006A26F9"/>
    <w:rsid w:val="006A5B68"/>
    <w:rsid w:val="006C2E4F"/>
    <w:rsid w:val="006C331B"/>
    <w:rsid w:val="006C5E68"/>
    <w:rsid w:val="006C6874"/>
    <w:rsid w:val="006D4370"/>
    <w:rsid w:val="006D4DDD"/>
    <w:rsid w:val="006E36FF"/>
    <w:rsid w:val="006E6813"/>
    <w:rsid w:val="006F0B17"/>
    <w:rsid w:val="00702601"/>
    <w:rsid w:val="00702620"/>
    <w:rsid w:val="00705A5F"/>
    <w:rsid w:val="00717E81"/>
    <w:rsid w:val="00737845"/>
    <w:rsid w:val="007438B4"/>
    <w:rsid w:val="00764241"/>
    <w:rsid w:val="007740C9"/>
    <w:rsid w:val="00776158"/>
    <w:rsid w:val="0077775A"/>
    <w:rsid w:val="00782A34"/>
    <w:rsid w:val="007845AB"/>
    <w:rsid w:val="00784D64"/>
    <w:rsid w:val="00790366"/>
    <w:rsid w:val="007926A1"/>
    <w:rsid w:val="00795D25"/>
    <w:rsid w:val="00796F68"/>
    <w:rsid w:val="007A0D18"/>
    <w:rsid w:val="007A4989"/>
    <w:rsid w:val="007B44E6"/>
    <w:rsid w:val="007B7AC5"/>
    <w:rsid w:val="007C6DBB"/>
    <w:rsid w:val="007C6FE8"/>
    <w:rsid w:val="007C78BE"/>
    <w:rsid w:val="007D2498"/>
    <w:rsid w:val="007E7758"/>
    <w:rsid w:val="00800DCE"/>
    <w:rsid w:val="00805FDD"/>
    <w:rsid w:val="008120C1"/>
    <w:rsid w:val="00830F51"/>
    <w:rsid w:val="0083765A"/>
    <w:rsid w:val="00841D39"/>
    <w:rsid w:val="00844087"/>
    <w:rsid w:val="008447D4"/>
    <w:rsid w:val="00845FD8"/>
    <w:rsid w:val="00846769"/>
    <w:rsid w:val="00847219"/>
    <w:rsid w:val="008517B1"/>
    <w:rsid w:val="00851844"/>
    <w:rsid w:val="00851AA7"/>
    <w:rsid w:val="00854279"/>
    <w:rsid w:val="0086672B"/>
    <w:rsid w:val="00870F9E"/>
    <w:rsid w:val="0087329C"/>
    <w:rsid w:val="008836FE"/>
    <w:rsid w:val="00886306"/>
    <w:rsid w:val="00886E37"/>
    <w:rsid w:val="00890531"/>
    <w:rsid w:val="00891587"/>
    <w:rsid w:val="00895E89"/>
    <w:rsid w:val="0089659F"/>
    <w:rsid w:val="008973AE"/>
    <w:rsid w:val="008A0E9A"/>
    <w:rsid w:val="008B1D41"/>
    <w:rsid w:val="008B5E09"/>
    <w:rsid w:val="008C5A38"/>
    <w:rsid w:val="008D2358"/>
    <w:rsid w:val="008D5DF2"/>
    <w:rsid w:val="008D66F7"/>
    <w:rsid w:val="008E2D88"/>
    <w:rsid w:val="008F2484"/>
    <w:rsid w:val="008F276A"/>
    <w:rsid w:val="008F29EE"/>
    <w:rsid w:val="00903609"/>
    <w:rsid w:val="00904D65"/>
    <w:rsid w:val="00905359"/>
    <w:rsid w:val="00905CBA"/>
    <w:rsid w:val="00917619"/>
    <w:rsid w:val="00932F4E"/>
    <w:rsid w:val="00941FDB"/>
    <w:rsid w:val="00950E5C"/>
    <w:rsid w:val="00953F45"/>
    <w:rsid w:val="00964933"/>
    <w:rsid w:val="00966566"/>
    <w:rsid w:val="0096781C"/>
    <w:rsid w:val="00971AA0"/>
    <w:rsid w:val="0097427A"/>
    <w:rsid w:val="00984DE9"/>
    <w:rsid w:val="00991D6C"/>
    <w:rsid w:val="00996B3E"/>
    <w:rsid w:val="009A3CDB"/>
    <w:rsid w:val="009B4012"/>
    <w:rsid w:val="009B5583"/>
    <w:rsid w:val="009C049A"/>
    <w:rsid w:val="009C7CA5"/>
    <w:rsid w:val="009D3410"/>
    <w:rsid w:val="009E088A"/>
    <w:rsid w:val="009E32F3"/>
    <w:rsid w:val="009E4532"/>
    <w:rsid w:val="009E5154"/>
    <w:rsid w:val="009E65FB"/>
    <w:rsid w:val="009F1227"/>
    <w:rsid w:val="009F29EE"/>
    <w:rsid w:val="009F3381"/>
    <w:rsid w:val="009F5251"/>
    <w:rsid w:val="00A106E9"/>
    <w:rsid w:val="00A1070B"/>
    <w:rsid w:val="00A12547"/>
    <w:rsid w:val="00A14C9D"/>
    <w:rsid w:val="00A14CDA"/>
    <w:rsid w:val="00A16380"/>
    <w:rsid w:val="00A174D1"/>
    <w:rsid w:val="00A21E89"/>
    <w:rsid w:val="00A25948"/>
    <w:rsid w:val="00A26311"/>
    <w:rsid w:val="00A319E7"/>
    <w:rsid w:val="00A32A4B"/>
    <w:rsid w:val="00A32A88"/>
    <w:rsid w:val="00A34AA6"/>
    <w:rsid w:val="00A34ABB"/>
    <w:rsid w:val="00A574F4"/>
    <w:rsid w:val="00A63B56"/>
    <w:rsid w:val="00A71FAA"/>
    <w:rsid w:val="00A731FA"/>
    <w:rsid w:val="00A76E56"/>
    <w:rsid w:val="00A83584"/>
    <w:rsid w:val="00A83CFD"/>
    <w:rsid w:val="00A90584"/>
    <w:rsid w:val="00A94400"/>
    <w:rsid w:val="00A97D1A"/>
    <w:rsid w:val="00AA05EE"/>
    <w:rsid w:val="00AA2D76"/>
    <w:rsid w:val="00AA3E34"/>
    <w:rsid w:val="00AA7579"/>
    <w:rsid w:val="00AB1567"/>
    <w:rsid w:val="00AB1A83"/>
    <w:rsid w:val="00AB291E"/>
    <w:rsid w:val="00AB2B9F"/>
    <w:rsid w:val="00AB5658"/>
    <w:rsid w:val="00AB682B"/>
    <w:rsid w:val="00AB7EAC"/>
    <w:rsid w:val="00AC0D54"/>
    <w:rsid w:val="00AC13B2"/>
    <w:rsid w:val="00AC59C3"/>
    <w:rsid w:val="00AC6F1C"/>
    <w:rsid w:val="00AD06B6"/>
    <w:rsid w:val="00AD0BF2"/>
    <w:rsid w:val="00AD24C5"/>
    <w:rsid w:val="00AD5C42"/>
    <w:rsid w:val="00AD64AB"/>
    <w:rsid w:val="00AE084B"/>
    <w:rsid w:val="00AE7319"/>
    <w:rsid w:val="00AF0818"/>
    <w:rsid w:val="00AF2B89"/>
    <w:rsid w:val="00AF70BF"/>
    <w:rsid w:val="00B07CF5"/>
    <w:rsid w:val="00B10516"/>
    <w:rsid w:val="00B14BDE"/>
    <w:rsid w:val="00B15AB1"/>
    <w:rsid w:val="00B25484"/>
    <w:rsid w:val="00B3526C"/>
    <w:rsid w:val="00B3629E"/>
    <w:rsid w:val="00B43276"/>
    <w:rsid w:val="00B43FD6"/>
    <w:rsid w:val="00B52813"/>
    <w:rsid w:val="00B57C87"/>
    <w:rsid w:val="00B65304"/>
    <w:rsid w:val="00B705FE"/>
    <w:rsid w:val="00B75368"/>
    <w:rsid w:val="00B75A97"/>
    <w:rsid w:val="00B8040C"/>
    <w:rsid w:val="00B82E8F"/>
    <w:rsid w:val="00B8745B"/>
    <w:rsid w:val="00B945C8"/>
    <w:rsid w:val="00BA0C37"/>
    <w:rsid w:val="00BA30CE"/>
    <w:rsid w:val="00BA7E0D"/>
    <w:rsid w:val="00BB1E51"/>
    <w:rsid w:val="00BD1625"/>
    <w:rsid w:val="00BD70BB"/>
    <w:rsid w:val="00BE4CA8"/>
    <w:rsid w:val="00BE5685"/>
    <w:rsid w:val="00BF33BE"/>
    <w:rsid w:val="00BF6018"/>
    <w:rsid w:val="00BF7376"/>
    <w:rsid w:val="00C04601"/>
    <w:rsid w:val="00C102EA"/>
    <w:rsid w:val="00C11402"/>
    <w:rsid w:val="00C1482A"/>
    <w:rsid w:val="00C16269"/>
    <w:rsid w:val="00C2047E"/>
    <w:rsid w:val="00C324D3"/>
    <w:rsid w:val="00C367BB"/>
    <w:rsid w:val="00C43066"/>
    <w:rsid w:val="00C556E8"/>
    <w:rsid w:val="00C55DF0"/>
    <w:rsid w:val="00C71474"/>
    <w:rsid w:val="00C81730"/>
    <w:rsid w:val="00C90FFB"/>
    <w:rsid w:val="00CA54FB"/>
    <w:rsid w:val="00CA7AD1"/>
    <w:rsid w:val="00CA7D87"/>
    <w:rsid w:val="00CB1324"/>
    <w:rsid w:val="00CB15D8"/>
    <w:rsid w:val="00CB2929"/>
    <w:rsid w:val="00CB3109"/>
    <w:rsid w:val="00CB5A05"/>
    <w:rsid w:val="00CB5EEB"/>
    <w:rsid w:val="00CC12A4"/>
    <w:rsid w:val="00CD7242"/>
    <w:rsid w:val="00CE06A1"/>
    <w:rsid w:val="00CE36DB"/>
    <w:rsid w:val="00CE4766"/>
    <w:rsid w:val="00CE5EC7"/>
    <w:rsid w:val="00CF0F0C"/>
    <w:rsid w:val="00CF65DC"/>
    <w:rsid w:val="00D045BE"/>
    <w:rsid w:val="00D075C1"/>
    <w:rsid w:val="00D129F2"/>
    <w:rsid w:val="00D22770"/>
    <w:rsid w:val="00D23685"/>
    <w:rsid w:val="00D253DF"/>
    <w:rsid w:val="00D26F0D"/>
    <w:rsid w:val="00D324C7"/>
    <w:rsid w:val="00D377DB"/>
    <w:rsid w:val="00D41CF9"/>
    <w:rsid w:val="00D420F6"/>
    <w:rsid w:val="00D44024"/>
    <w:rsid w:val="00D44D6E"/>
    <w:rsid w:val="00D67D49"/>
    <w:rsid w:val="00D75CF3"/>
    <w:rsid w:val="00D81E9D"/>
    <w:rsid w:val="00D86E5D"/>
    <w:rsid w:val="00D9689F"/>
    <w:rsid w:val="00DA3F5B"/>
    <w:rsid w:val="00DA4592"/>
    <w:rsid w:val="00DA7FF3"/>
    <w:rsid w:val="00DB5706"/>
    <w:rsid w:val="00DB782C"/>
    <w:rsid w:val="00DD03EC"/>
    <w:rsid w:val="00DD2064"/>
    <w:rsid w:val="00DF1DCF"/>
    <w:rsid w:val="00DF6078"/>
    <w:rsid w:val="00E018CE"/>
    <w:rsid w:val="00E03360"/>
    <w:rsid w:val="00E1485B"/>
    <w:rsid w:val="00E14BF5"/>
    <w:rsid w:val="00E17C21"/>
    <w:rsid w:val="00E26939"/>
    <w:rsid w:val="00E32EDE"/>
    <w:rsid w:val="00E34658"/>
    <w:rsid w:val="00E5054D"/>
    <w:rsid w:val="00E5357F"/>
    <w:rsid w:val="00E543DB"/>
    <w:rsid w:val="00E63D62"/>
    <w:rsid w:val="00E63F46"/>
    <w:rsid w:val="00E65584"/>
    <w:rsid w:val="00E71AFA"/>
    <w:rsid w:val="00E85944"/>
    <w:rsid w:val="00E95DF0"/>
    <w:rsid w:val="00E96E8E"/>
    <w:rsid w:val="00EA2D57"/>
    <w:rsid w:val="00EA55CE"/>
    <w:rsid w:val="00EB2E62"/>
    <w:rsid w:val="00EB3B29"/>
    <w:rsid w:val="00EC0669"/>
    <w:rsid w:val="00EC37D5"/>
    <w:rsid w:val="00ED0018"/>
    <w:rsid w:val="00ED1E6C"/>
    <w:rsid w:val="00ED3171"/>
    <w:rsid w:val="00EF00BC"/>
    <w:rsid w:val="00EF4971"/>
    <w:rsid w:val="00EF6BAC"/>
    <w:rsid w:val="00EF737F"/>
    <w:rsid w:val="00F062FE"/>
    <w:rsid w:val="00F0725D"/>
    <w:rsid w:val="00F10412"/>
    <w:rsid w:val="00F12F29"/>
    <w:rsid w:val="00F26474"/>
    <w:rsid w:val="00F26EDD"/>
    <w:rsid w:val="00F2741D"/>
    <w:rsid w:val="00F37C4A"/>
    <w:rsid w:val="00F463B4"/>
    <w:rsid w:val="00F500B0"/>
    <w:rsid w:val="00F5223A"/>
    <w:rsid w:val="00F549B6"/>
    <w:rsid w:val="00F60CEE"/>
    <w:rsid w:val="00F63436"/>
    <w:rsid w:val="00F64343"/>
    <w:rsid w:val="00F744A4"/>
    <w:rsid w:val="00F851E9"/>
    <w:rsid w:val="00F901CF"/>
    <w:rsid w:val="00F911AD"/>
    <w:rsid w:val="00F93427"/>
    <w:rsid w:val="00FA0541"/>
    <w:rsid w:val="00FA3567"/>
    <w:rsid w:val="00FA38A5"/>
    <w:rsid w:val="00FA4411"/>
    <w:rsid w:val="00FB0F72"/>
    <w:rsid w:val="00FB2BC9"/>
    <w:rsid w:val="00FB2D51"/>
    <w:rsid w:val="00FB3D0E"/>
    <w:rsid w:val="00FC49E3"/>
    <w:rsid w:val="00FD083C"/>
    <w:rsid w:val="00FD1461"/>
    <w:rsid w:val="00FD17AD"/>
    <w:rsid w:val="00FD27DB"/>
    <w:rsid w:val="00FE3FAF"/>
    <w:rsid w:val="00FE76DB"/>
    <w:rsid w:val="00FF0E4C"/>
    <w:rsid w:val="00FF3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420F6"/>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semiHidden/>
    <w:unhideWhenUsed/>
    <w:qFormat/>
    <w:rsid w:val="005D5E37"/>
    <w:rPr>
      <w:sz w:val="21"/>
      <w:szCs w:val="21"/>
    </w:rPr>
  </w:style>
  <w:style w:type="paragraph" w:styleId="af0">
    <w:name w:val="annotation text"/>
    <w:basedOn w:val="a"/>
    <w:link w:val="af1"/>
    <w:uiPriority w:val="99"/>
    <w:unhideWhenUsed/>
    <w:qFormat/>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qFormat/>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paragraph" w:customStyle="1" w:styleId="B1">
    <w:name w:val="B1"/>
    <w:basedOn w:val="aff3"/>
    <w:link w:val="B1Char"/>
    <w:qFormat/>
    <w:rsid w:val="00CF0F0C"/>
    <w:pPr>
      <w:widowControl/>
      <w:spacing w:after="180" w:line="240" w:lineRule="auto"/>
      <w:ind w:left="568" w:firstLineChars="0" w:hanging="284"/>
      <w:contextualSpacing w:val="0"/>
      <w:jc w:val="left"/>
    </w:pPr>
    <w:rPr>
      <w:rFonts w:eastAsia="宋体"/>
      <w:kern w:val="0"/>
      <w:sz w:val="20"/>
      <w:szCs w:val="20"/>
      <w:lang w:val="en-GB" w:eastAsia="en-US"/>
    </w:rPr>
  </w:style>
  <w:style w:type="paragraph" w:customStyle="1" w:styleId="B2">
    <w:name w:val="B2"/>
    <w:basedOn w:val="21"/>
    <w:link w:val="B2Char"/>
    <w:qFormat/>
    <w:rsid w:val="00CF0F0C"/>
    <w:pPr>
      <w:widowControl/>
      <w:spacing w:after="180" w:line="240" w:lineRule="auto"/>
      <w:ind w:leftChars="0" w:left="851" w:firstLineChars="0" w:hanging="284"/>
      <w:contextualSpacing w:val="0"/>
      <w:jc w:val="left"/>
    </w:pPr>
    <w:rPr>
      <w:rFonts w:eastAsia="宋体"/>
      <w:kern w:val="0"/>
      <w:sz w:val="20"/>
      <w:szCs w:val="20"/>
      <w:lang w:val="en-GB" w:eastAsia="en-US"/>
    </w:rPr>
  </w:style>
  <w:style w:type="character" w:customStyle="1" w:styleId="B1Char">
    <w:name w:val="B1 Char"/>
    <w:link w:val="B1"/>
    <w:qFormat/>
    <w:rsid w:val="00CF0F0C"/>
    <w:rPr>
      <w:rFonts w:ascii="Times New Roman" w:eastAsia="宋体" w:hAnsi="Times New Roman" w:cs="Times New Roman"/>
      <w:kern w:val="0"/>
      <w:sz w:val="20"/>
      <w:szCs w:val="20"/>
      <w:lang w:val="en-GB" w:eastAsia="en-US"/>
    </w:rPr>
  </w:style>
  <w:style w:type="character" w:customStyle="1" w:styleId="B2Char">
    <w:name w:val="B2 Char"/>
    <w:link w:val="B2"/>
    <w:qFormat/>
    <w:rsid w:val="00CF0F0C"/>
    <w:rPr>
      <w:rFonts w:ascii="Times New Roman" w:eastAsia="宋体" w:hAnsi="Times New Roman" w:cs="Times New Roman"/>
      <w:kern w:val="0"/>
      <w:sz w:val="20"/>
      <w:szCs w:val="20"/>
      <w:lang w:val="en-GB" w:eastAsia="en-US"/>
    </w:rPr>
  </w:style>
  <w:style w:type="paragraph" w:styleId="aff3">
    <w:name w:val="List"/>
    <w:basedOn w:val="a"/>
    <w:uiPriority w:val="99"/>
    <w:semiHidden/>
    <w:unhideWhenUsed/>
    <w:rsid w:val="00CF0F0C"/>
    <w:pPr>
      <w:ind w:left="200" w:hangingChars="200" w:hanging="200"/>
      <w:contextualSpacing/>
    </w:pPr>
  </w:style>
  <w:style w:type="paragraph" w:styleId="21">
    <w:name w:val="List 2"/>
    <w:basedOn w:val="a"/>
    <w:uiPriority w:val="99"/>
    <w:semiHidden/>
    <w:unhideWhenUsed/>
    <w:rsid w:val="00CF0F0C"/>
    <w:pPr>
      <w:ind w:leftChars="200" w:left="100" w:hangingChars="200" w:hanging="200"/>
      <w:contextualSpacing/>
    </w:pPr>
  </w:style>
  <w:style w:type="character" w:customStyle="1" w:styleId="30">
    <w:name w:val="标题 3 字符"/>
    <w:basedOn w:val="a0"/>
    <w:link w:val="3"/>
    <w:uiPriority w:val="9"/>
    <w:semiHidden/>
    <w:rsid w:val="00D420F6"/>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46429">
      <w:bodyDiv w:val="1"/>
      <w:marLeft w:val="0"/>
      <w:marRight w:val="0"/>
      <w:marTop w:val="0"/>
      <w:marBottom w:val="0"/>
      <w:divBdr>
        <w:top w:val="none" w:sz="0" w:space="0" w:color="auto"/>
        <w:left w:val="none" w:sz="0" w:space="0" w:color="auto"/>
        <w:bottom w:val="none" w:sz="0" w:space="0" w:color="auto"/>
        <w:right w:val="none" w:sz="0" w:space="0" w:color="auto"/>
      </w:divBdr>
    </w:div>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5</Pages>
  <Words>1559</Words>
  <Characters>8887</Characters>
  <Application>Microsoft Office Word</Application>
  <DocSecurity>0</DocSecurity>
  <Lines>74</Lines>
  <Paragraphs>20</Paragraphs>
  <ScaleCrop>false</ScaleCrop>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Wesen Ning</cp:lastModifiedBy>
  <cp:revision>83</cp:revision>
  <cp:lastPrinted>2023-04-07T06:42:00Z</cp:lastPrinted>
  <dcterms:created xsi:type="dcterms:W3CDTF">2022-11-03T06:34:00Z</dcterms:created>
  <dcterms:modified xsi:type="dcterms:W3CDTF">2023-08-11T06:15:00Z</dcterms:modified>
</cp:coreProperties>
</file>