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956EC6" w14:textId="0204A27F" w:rsidR="00C63487" w:rsidRPr="009907C9" w:rsidRDefault="00C63487" w:rsidP="00C63487">
      <w:pPr>
        <w:tabs>
          <w:tab w:val="right" w:pos="9072"/>
        </w:tabs>
        <w:rPr>
          <w:rFonts w:ascii="Arial" w:hAnsi="Arial" w:cs="Arial"/>
          <w:b/>
          <w:sz w:val="24"/>
          <w:szCs w:val="28"/>
          <w:shd w:val="pct15" w:color="auto" w:fill="FFFFFF"/>
        </w:rPr>
      </w:pPr>
      <w:bookmarkStart w:id="0" w:name="_Hlk32315000"/>
      <w:bookmarkStart w:id="1" w:name="OLE_LINK19"/>
      <w:bookmarkStart w:id="2" w:name="OLE_LINK22"/>
      <w:bookmarkStart w:id="3" w:name="OLE_LINK23"/>
      <w:bookmarkStart w:id="4" w:name="_Hlk77701553"/>
      <w:bookmarkEnd w:id="0"/>
      <w:r w:rsidRPr="009907C9">
        <w:rPr>
          <w:rFonts w:ascii="Arial" w:hAnsi="Arial" w:cs="Arial"/>
          <w:b/>
          <w:sz w:val="24"/>
          <w:szCs w:val="28"/>
        </w:rPr>
        <w:t>3GPP TSG RAN WG4 Meeting #</w:t>
      </w:r>
      <w:r w:rsidR="00C379F2">
        <w:rPr>
          <w:rFonts w:ascii="Arial" w:hAnsi="Arial" w:cs="Arial"/>
          <w:b/>
          <w:sz w:val="24"/>
          <w:szCs w:val="28"/>
        </w:rPr>
        <w:t xml:space="preserve"> </w:t>
      </w:r>
      <w:r w:rsidRPr="009907C9">
        <w:rPr>
          <w:rFonts w:ascii="Arial" w:hAnsi="Arial" w:cs="Arial"/>
          <w:b/>
          <w:sz w:val="24"/>
          <w:szCs w:val="28"/>
        </w:rPr>
        <w:t>10</w:t>
      </w:r>
      <w:r w:rsidR="00733777">
        <w:rPr>
          <w:rFonts w:ascii="Arial" w:hAnsi="Arial" w:cs="Arial"/>
          <w:b/>
          <w:sz w:val="24"/>
          <w:szCs w:val="28"/>
        </w:rPr>
        <w:t>8</w:t>
      </w:r>
      <w:r w:rsidRPr="009907C9">
        <w:rPr>
          <w:rFonts w:ascii="Arial" w:hAnsi="Arial" w:cs="Arial"/>
          <w:b/>
          <w:sz w:val="24"/>
          <w:szCs w:val="28"/>
        </w:rPr>
        <w:t xml:space="preserve">                    </w:t>
      </w:r>
      <w:r>
        <w:rPr>
          <w:rFonts w:ascii="Arial" w:hAnsi="Arial" w:cs="Arial"/>
          <w:b/>
          <w:sz w:val="24"/>
          <w:szCs w:val="28"/>
        </w:rPr>
        <w:t xml:space="preserve">                </w:t>
      </w:r>
      <w:r w:rsidR="00A307B3">
        <w:rPr>
          <w:rFonts w:ascii="Arial" w:hAnsi="Arial" w:cs="Arial"/>
          <w:b/>
          <w:sz w:val="24"/>
          <w:szCs w:val="28"/>
        </w:rPr>
        <w:t xml:space="preserve">        </w:t>
      </w:r>
      <w:r w:rsidR="00A307B3" w:rsidRPr="00A307B3">
        <w:rPr>
          <w:rFonts w:ascii="Arial" w:hAnsi="Arial" w:cs="Arial"/>
          <w:b/>
          <w:sz w:val="24"/>
          <w:szCs w:val="28"/>
        </w:rPr>
        <w:t>R4</w:t>
      </w:r>
      <w:r w:rsidR="00A307B3">
        <w:rPr>
          <w:rFonts w:ascii="Arial" w:hAnsi="Arial" w:cs="Arial"/>
          <w:b/>
          <w:sz w:val="24"/>
          <w:szCs w:val="28"/>
        </w:rPr>
        <w:t>-</w:t>
      </w:r>
      <w:r w:rsidR="00A307B3" w:rsidRPr="00A307B3">
        <w:rPr>
          <w:rFonts w:ascii="Arial" w:hAnsi="Arial" w:cs="Arial"/>
          <w:b/>
          <w:sz w:val="24"/>
          <w:szCs w:val="28"/>
        </w:rPr>
        <w:t>23</w:t>
      </w:r>
      <w:r w:rsidR="00733777">
        <w:rPr>
          <w:rFonts w:ascii="Arial" w:hAnsi="Arial" w:cs="Arial"/>
          <w:b/>
          <w:sz w:val="24"/>
          <w:szCs w:val="28"/>
        </w:rPr>
        <w:t>11989</w:t>
      </w:r>
      <w:r w:rsidRPr="009907C9">
        <w:rPr>
          <w:rFonts w:ascii="Arial" w:hAnsi="Arial" w:cs="Arial"/>
          <w:b/>
          <w:sz w:val="24"/>
          <w:szCs w:val="28"/>
        </w:rPr>
        <w:tab/>
      </w:r>
    </w:p>
    <w:p w14:paraId="25C781C4" w14:textId="56989B27" w:rsidR="00C63487" w:rsidRPr="009907C9" w:rsidRDefault="00E92C99" w:rsidP="00C63487">
      <w:pPr>
        <w:ind w:left="1985" w:hanging="1985"/>
        <w:rPr>
          <w:rFonts w:ascii="Arial" w:hAnsi="Arial" w:cs="Arial"/>
          <w:b/>
          <w:sz w:val="24"/>
          <w:szCs w:val="28"/>
        </w:rPr>
      </w:pPr>
      <w:r w:rsidRPr="009B4012">
        <w:rPr>
          <w:rFonts w:ascii="Arial" w:hAnsi="Arial" w:cs="Arial"/>
          <w:b/>
          <w:sz w:val="24"/>
          <w:szCs w:val="28"/>
        </w:rPr>
        <w:t>Toulouse, FR</w:t>
      </w:r>
      <w:r w:rsidRPr="009907C9">
        <w:rPr>
          <w:rFonts w:ascii="Arial" w:hAnsi="Arial" w:cs="Arial"/>
          <w:b/>
          <w:sz w:val="24"/>
          <w:szCs w:val="28"/>
        </w:rPr>
        <w:t xml:space="preserve">, </w:t>
      </w:r>
      <w:r>
        <w:rPr>
          <w:rFonts w:ascii="Arial" w:hAnsi="Arial" w:cs="Arial" w:hint="eastAsia"/>
          <w:b/>
          <w:sz w:val="24"/>
          <w:szCs w:val="28"/>
        </w:rPr>
        <w:t>Aug</w:t>
      </w:r>
      <w:r w:rsidRPr="009907C9">
        <w:rPr>
          <w:rFonts w:ascii="Arial" w:hAnsi="Arial" w:cs="Arial"/>
          <w:b/>
          <w:sz w:val="24"/>
          <w:szCs w:val="28"/>
        </w:rPr>
        <w:t xml:space="preserve"> </w:t>
      </w:r>
      <w:r>
        <w:rPr>
          <w:rFonts w:ascii="Arial" w:hAnsi="Arial" w:cs="Arial"/>
          <w:b/>
          <w:sz w:val="24"/>
          <w:szCs w:val="28"/>
        </w:rPr>
        <w:t>21</w:t>
      </w:r>
      <w:r w:rsidRPr="009907C9">
        <w:rPr>
          <w:rFonts w:ascii="Arial" w:hAnsi="Arial" w:cs="Arial"/>
          <w:b/>
          <w:sz w:val="24"/>
          <w:szCs w:val="28"/>
        </w:rPr>
        <w:t xml:space="preserve"> – </w:t>
      </w:r>
      <w:r>
        <w:rPr>
          <w:rFonts w:ascii="Arial" w:hAnsi="Arial" w:cs="Arial" w:hint="eastAsia"/>
          <w:b/>
          <w:sz w:val="24"/>
          <w:szCs w:val="28"/>
        </w:rPr>
        <w:t>Aug</w:t>
      </w:r>
      <w:r w:rsidRPr="009907C9">
        <w:rPr>
          <w:rFonts w:ascii="Arial" w:hAnsi="Arial" w:cs="Arial"/>
          <w:b/>
          <w:sz w:val="24"/>
          <w:szCs w:val="28"/>
        </w:rPr>
        <w:t xml:space="preserve"> </w:t>
      </w:r>
      <w:r>
        <w:rPr>
          <w:rFonts w:ascii="Arial" w:hAnsi="Arial" w:cs="Arial"/>
          <w:b/>
          <w:sz w:val="24"/>
          <w:szCs w:val="28"/>
        </w:rPr>
        <w:t>25</w:t>
      </w:r>
      <w:r w:rsidR="00C63487" w:rsidRPr="009907C9">
        <w:rPr>
          <w:rFonts w:ascii="Arial" w:hAnsi="Arial" w:cs="Arial"/>
          <w:b/>
          <w:sz w:val="24"/>
          <w:szCs w:val="28"/>
        </w:rPr>
        <w:t>, 202</w:t>
      </w:r>
      <w:r w:rsidR="00C63487">
        <w:rPr>
          <w:rFonts w:ascii="Arial" w:hAnsi="Arial" w:cs="Arial"/>
          <w:b/>
          <w:sz w:val="24"/>
          <w:szCs w:val="28"/>
        </w:rPr>
        <w:t>3</w:t>
      </w:r>
    </w:p>
    <w:bookmarkEnd w:id="1"/>
    <w:bookmarkEnd w:id="2"/>
    <w:bookmarkEnd w:id="3"/>
    <w:p w14:paraId="4752F198" w14:textId="0852C8B8" w:rsidR="001A3247" w:rsidRPr="009907C9" w:rsidRDefault="001A3247" w:rsidP="003822B5">
      <w:pPr>
        <w:ind w:left="1985" w:hanging="1985"/>
        <w:rPr>
          <w:rFonts w:ascii="Arial" w:eastAsia="宋体" w:hAnsi="Arial" w:cs="Arial"/>
        </w:rPr>
      </w:pPr>
      <w:r w:rsidRPr="009907C9">
        <w:rPr>
          <w:rFonts w:ascii="Arial" w:eastAsia="MS Mincho" w:hAnsi="Arial" w:cs="Arial"/>
          <w:b/>
        </w:rPr>
        <w:t>Title:</w:t>
      </w:r>
      <w:r w:rsidRPr="009907C9">
        <w:rPr>
          <w:rFonts w:ascii="Arial" w:eastAsia="MS Mincho" w:hAnsi="Arial" w:cs="Arial"/>
          <w:b/>
        </w:rPr>
        <w:tab/>
      </w:r>
      <w:bookmarkStart w:id="5" w:name="OLE_LINK3"/>
      <w:bookmarkStart w:id="6" w:name="OLE_LINK4"/>
      <w:r w:rsidR="00847219" w:rsidRPr="00F23B5A">
        <w:rPr>
          <w:szCs w:val="18"/>
        </w:rPr>
        <w:t>Discussion on</w:t>
      </w:r>
      <w:r w:rsidR="00862D83" w:rsidRPr="00F23B5A">
        <w:rPr>
          <w:szCs w:val="18"/>
        </w:rPr>
        <w:t xml:space="preserve"> </w:t>
      </w:r>
      <w:r w:rsidR="00C934AF" w:rsidRPr="00F23B5A">
        <w:rPr>
          <w:rFonts w:hint="eastAsia"/>
          <w:szCs w:val="18"/>
        </w:rPr>
        <w:t>g</w:t>
      </w:r>
      <w:r w:rsidR="00C934AF" w:rsidRPr="00F23B5A">
        <w:rPr>
          <w:szCs w:val="18"/>
        </w:rPr>
        <w:t>eneral aspects and scenarios</w:t>
      </w:r>
      <w:r w:rsidR="00EE4C15" w:rsidRPr="00F23B5A">
        <w:rPr>
          <w:szCs w:val="18"/>
        </w:rPr>
        <w:t xml:space="preserve"> </w:t>
      </w:r>
      <w:r w:rsidR="00EE4C15" w:rsidRPr="00F23B5A">
        <w:rPr>
          <w:rFonts w:hint="eastAsia"/>
          <w:szCs w:val="18"/>
        </w:rPr>
        <w:t>of</w:t>
      </w:r>
      <w:r w:rsidR="00B81DE5" w:rsidRPr="00F23B5A">
        <w:rPr>
          <w:szCs w:val="18"/>
        </w:rPr>
        <w:t xml:space="preserve"> </w:t>
      </w:r>
      <w:r w:rsidR="00EE4C15" w:rsidRPr="00F23B5A">
        <w:rPr>
          <w:szCs w:val="18"/>
        </w:rPr>
        <w:t>L1/L2 based inter-cell mobility</w:t>
      </w:r>
      <w:bookmarkEnd w:id="5"/>
      <w:bookmarkEnd w:id="6"/>
    </w:p>
    <w:p w14:paraId="4BF886DD" w14:textId="77777777" w:rsidR="001A3247" w:rsidRPr="00F23B5A" w:rsidRDefault="001A3247" w:rsidP="003822B5">
      <w:pPr>
        <w:ind w:left="1985" w:hanging="1985"/>
        <w:rPr>
          <w:rFonts w:eastAsia="宋体"/>
          <w:szCs w:val="18"/>
        </w:rPr>
      </w:pPr>
      <w:r w:rsidRPr="009907C9">
        <w:rPr>
          <w:rFonts w:ascii="Arial" w:eastAsia="MS Mincho" w:hAnsi="Arial" w:cs="Arial"/>
          <w:b/>
        </w:rPr>
        <w:t>Source:</w:t>
      </w:r>
      <w:r w:rsidRPr="009907C9">
        <w:rPr>
          <w:rFonts w:ascii="Arial" w:eastAsia="MS Mincho" w:hAnsi="Arial" w:cs="Arial"/>
          <w:b/>
        </w:rPr>
        <w:tab/>
      </w:r>
      <w:bookmarkStart w:id="7" w:name="OLE_LINK39"/>
      <w:bookmarkStart w:id="8" w:name="OLE_LINK40"/>
      <w:r w:rsidRPr="00F23B5A">
        <w:rPr>
          <w:rFonts w:eastAsia="宋体"/>
          <w:szCs w:val="18"/>
        </w:rPr>
        <w:t>China Telecom</w:t>
      </w:r>
      <w:bookmarkEnd w:id="7"/>
      <w:bookmarkEnd w:id="8"/>
    </w:p>
    <w:p w14:paraId="67567A4C" w14:textId="5AFC9842" w:rsidR="001A3247" w:rsidRPr="009907C9" w:rsidRDefault="001A3247" w:rsidP="003822B5">
      <w:pPr>
        <w:tabs>
          <w:tab w:val="left" w:pos="284"/>
          <w:tab w:val="left" w:pos="568"/>
          <w:tab w:val="left" w:pos="852"/>
          <w:tab w:val="left" w:pos="1136"/>
          <w:tab w:val="left" w:pos="1420"/>
          <w:tab w:val="left" w:pos="1704"/>
          <w:tab w:val="left" w:pos="1988"/>
          <w:tab w:val="left" w:pos="4215"/>
        </w:tabs>
        <w:ind w:left="1985" w:hanging="1985"/>
        <w:rPr>
          <w:rFonts w:ascii="Arial" w:hAnsi="Arial" w:cs="Arial"/>
          <w:bCs/>
        </w:rPr>
      </w:pPr>
      <w:r w:rsidRPr="009907C9">
        <w:rPr>
          <w:rFonts w:ascii="Arial" w:eastAsia="MS Mincho" w:hAnsi="Arial" w:cs="Arial"/>
          <w:b/>
          <w:color w:val="000000"/>
        </w:rPr>
        <w:t>Agenda item:</w:t>
      </w:r>
      <w:r w:rsidRPr="009907C9">
        <w:rPr>
          <w:rFonts w:ascii="Arial" w:eastAsia="MS Mincho" w:hAnsi="Arial" w:cs="Arial"/>
          <w:b/>
        </w:rPr>
        <w:tab/>
      </w:r>
      <w:r w:rsidRPr="009907C9">
        <w:rPr>
          <w:rFonts w:ascii="Arial" w:eastAsia="MS Mincho" w:hAnsi="Arial" w:cs="Arial"/>
          <w:b/>
          <w:lang w:eastAsia="ja-JP"/>
        </w:rPr>
        <w:tab/>
      </w:r>
      <w:r w:rsidRPr="009907C9">
        <w:rPr>
          <w:rFonts w:ascii="Arial" w:eastAsia="MS Mincho" w:hAnsi="Arial" w:cs="Arial"/>
          <w:b/>
          <w:lang w:eastAsia="ja-JP"/>
        </w:rPr>
        <w:tab/>
      </w:r>
      <w:r w:rsidR="00A307B3" w:rsidRPr="00F23B5A">
        <w:t>8</w:t>
      </w:r>
      <w:r w:rsidRPr="00F23B5A">
        <w:t>.2</w:t>
      </w:r>
      <w:r w:rsidR="00735073">
        <w:t>4</w:t>
      </w:r>
      <w:r w:rsidRPr="00F23B5A">
        <w:t>.</w:t>
      </w:r>
      <w:r w:rsidR="00EE4C15" w:rsidRPr="00F23B5A">
        <w:t>2</w:t>
      </w:r>
      <w:r w:rsidRPr="00F23B5A">
        <w:t>.</w:t>
      </w:r>
      <w:r w:rsidR="00C934AF" w:rsidRPr="00F23B5A">
        <w:t>1</w:t>
      </w:r>
    </w:p>
    <w:p w14:paraId="36B0EF7C" w14:textId="00CBCB3B" w:rsidR="001A3247" w:rsidRPr="009907C9" w:rsidRDefault="001A3247" w:rsidP="003822B5">
      <w:pPr>
        <w:ind w:left="1985" w:hanging="1985"/>
        <w:rPr>
          <w:rFonts w:ascii="Arial" w:hAnsi="Arial" w:cs="Arial"/>
          <w:color w:val="000000"/>
        </w:rPr>
      </w:pPr>
      <w:r w:rsidRPr="009907C9">
        <w:rPr>
          <w:rFonts w:ascii="Arial" w:eastAsia="MS Mincho" w:hAnsi="Arial" w:cs="Arial"/>
          <w:b/>
          <w:color w:val="000000"/>
        </w:rPr>
        <w:t>Document for:</w:t>
      </w:r>
      <w:r w:rsidRPr="009907C9">
        <w:rPr>
          <w:rFonts w:ascii="Arial" w:eastAsia="MS Mincho" w:hAnsi="Arial" w:cs="Arial"/>
          <w:b/>
          <w:color w:val="000000"/>
        </w:rPr>
        <w:tab/>
      </w:r>
      <w:r w:rsidRPr="00F23B5A">
        <w:rPr>
          <w:color w:val="000000"/>
        </w:rPr>
        <w:t>Discussion</w:t>
      </w:r>
    </w:p>
    <w:bookmarkEnd w:id="4"/>
    <w:p w14:paraId="5A3DB27B" w14:textId="77777777" w:rsidR="00520E68" w:rsidRPr="009907C9" w:rsidRDefault="00520E68" w:rsidP="00A83CFD">
      <w:pPr>
        <w:keepNext/>
        <w:keepLines/>
        <w:widowControl/>
        <w:numPr>
          <w:ilvl w:val="0"/>
          <w:numId w:val="2"/>
        </w:numPr>
        <w:pBdr>
          <w:top w:val="single" w:sz="12" w:space="3" w:color="auto"/>
        </w:pBdr>
        <w:spacing w:before="240" w:after="120"/>
        <w:ind w:left="357" w:hanging="357"/>
        <w:contextualSpacing/>
        <w:jc w:val="left"/>
        <w:outlineLvl w:val="0"/>
        <w:rPr>
          <w:rFonts w:ascii="Arial" w:eastAsia="等线" w:hAnsi="Arial"/>
          <w:sz w:val="36"/>
          <w:szCs w:val="36"/>
        </w:rPr>
      </w:pPr>
      <w:r w:rsidRPr="009907C9">
        <w:rPr>
          <w:rFonts w:ascii="Arial" w:eastAsia="等线" w:hAnsi="Arial"/>
          <w:sz w:val="36"/>
          <w:szCs w:val="36"/>
        </w:rPr>
        <w:t>Introduction</w:t>
      </w:r>
    </w:p>
    <w:p w14:paraId="5DD529D8" w14:textId="4EBBCE74" w:rsidR="002559F4" w:rsidRPr="009907C9" w:rsidRDefault="002559F4" w:rsidP="00093933">
      <w:pPr>
        <w:pStyle w:val="af9"/>
        <w:rPr>
          <w:rFonts w:eastAsia="宋体"/>
        </w:rPr>
      </w:pPr>
      <w:r w:rsidRPr="009907C9">
        <w:rPr>
          <w:rFonts w:eastAsia="宋体"/>
        </w:rPr>
        <w:t>In the RAN4 #10</w:t>
      </w:r>
      <w:r w:rsidR="00FB11E7">
        <w:rPr>
          <w:rFonts w:eastAsia="宋体"/>
        </w:rPr>
        <w:t>7</w:t>
      </w:r>
      <w:r w:rsidR="00E67D68">
        <w:rPr>
          <w:rFonts w:eastAsia="宋体"/>
        </w:rPr>
        <w:t xml:space="preserve"> </w:t>
      </w:r>
      <w:r w:rsidRPr="009907C9">
        <w:rPr>
          <w:rFonts w:eastAsia="宋体" w:hint="eastAsia"/>
        </w:rPr>
        <w:t>m</w:t>
      </w:r>
      <w:r w:rsidRPr="009907C9">
        <w:rPr>
          <w:rFonts w:eastAsia="宋体"/>
        </w:rPr>
        <w:t xml:space="preserve">eeting, the L1/L2 based inter-cell mobility were discussed </w:t>
      </w:r>
      <w:bookmarkStart w:id="9" w:name="OLE_LINK1"/>
      <w:bookmarkStart w:id="10" w:name="OLE_LINK2"/>
      <w:r w:rsidRPr="009907C9">
        <w:rPr>
          <w:rFonts w:eastAsia="宋体"/>
        </w:rPr>
        <w:t>and WF</w:t>
      </w:r>
      <w:r w:rsidR="00A26311" w:rsidRPr="009907C9">
        <w:rPr>
          <w:rFonts w:eastAsia="宋体"/>
        </w:rPr>
        <w:t xml:space="preserve"> </w:t>
      </w:r>
      <w:r w:rsidRPr="009907C9">
        <w:rPr>
          <w:rFonts w:eastAsia="宋体"/>
        </w:rPr>
        <w:t xml:space="preserve">[1] has been approved. </w:t>
      </w:r>
      <w:bookmarkEnd w:id="9"/>
      <w:bookmarkEnd w:id="10"/>
      <w:r w:rsidRPr="009907C9">
        <w:rPr>
          <w:rFonts w:eastAsia="宋体"/>
        </w:rPr>
        <w:t xml:space="preserve">In this paper, some issues on </w:t>
      </w:r>
      <w:r w:rsidR="00C934AF" w:rsidRPr="009907C9">
        <w:rPr>
          <w:rFonts w:eastAsia="宋体"/>
        </w:rPr>
        <w:t>general aspects and scenarios</w:t>
      </w:r>
      <w:r w:rsidRPr="009907C9">
        <w:rPr>
          <w:rFonts w:eastAsia="宋体"/>
        </w:rPr>
        <w:t xml:space="preserve"> are further discussed.</w:t>
      </w:r>
    </w:p>
    <w:p w14:paraId="2A9BCCCD" w14:textId="38D054A3" w:rsidR="002E5446" w:rsidRPr="003A634E" w:rsidRDefault="00520E68" w:rsidP="003A634E">
      <w:pPr>
        <w:keepNext/>
        <w:keepLines/>
        <w:widowControl/>
        <w:numPr>
          <w:ilvl w:val="0"/>
          <w:numId w:val="2"/>
        </w:numPr>
        <w:pBdr>
          <w:top w:val="single" w:sz="12" w:space="3" w:color="auto"/>
        </w:pBdr>
        <w:spacing w:before="240" w:after="120"/>
        <w:ind w:left="357" w:hanging="357"/>
        <w:jc w:val="left"/>
        <w:outlineLvl w:val="0"/>
        <w:rPr>
          <w:rFonts w:ascii="Arial" w:eastAsia="等线" w:hAnsi="Arial"/>
          <w:sz w:val="36"/>
          <w:szCs w:val="20"/>
        </w:rPr>
      </w:pPr>
      <w:r w:rsidRPr="009907C9">
        <w:rPr>
          <w:rFonts w:ascii="Arial" w:eastAsia="等线" w:hAnsi="Arial"/>
          <w:sz w:val="36"/>
          <w:szCs w:val="20"/>
        </w:rPr>
        <w:t>Discussion</w:t>
      </w:r>
      <w:bookmarkStart w:id="11" w:name="OLE_LINK108"/>
      <w:bookmarkStart w:id="12" w:name="OLE_LINK109"/>
    </w:p>
    <w:p w14:paraId="4D2096EE" w14:textId="77777777" w:rsidR="003109F8" w:rsidRDefault="003109F8" w:rsidP="003109F8">
      <w:pPr>
        <w:rPr>
          <w:b/>
          <w:u w:val="single"/>
        </w:rPr>
      </w:pPr>
      <w:r w:rsidRPr="00C02A8C">
        <w:rPr>
          <w:b/>
          <w:u w:val="single"/>
          <w:lang w:eastAsia="ko-KR"/>
        </w:rPr>
        <w:t>Issue 1-</w:t>
      </w:r>
      <w:r>
        <w:rPr>
          <w:b/>
          <w:u w:val="single"/>
          <w:lang w:eastAsia="ko-KR"/>
        </w:rPr>
        <w:t>1-1</w:t>
      </w:r>
      <w:r w:rsidRPr="00C02A8C">
        <w:rPr>
          <w:b/>
          <w:u w:val="single"/>
          <w:lang w:eastAsia="ko-KR"/>
        </w:rPr>
        <w:t xml:space="preserve">: </w:t>
      </w:r>
      <w:r>
        <w:rPr>
          <w:b/>
          <w:u w:val="single"/>
          <w:lang w:eastAsia="ko-KR"/>
        </w:rPr>
        <w:t xml:space="preserve">Requirements </w:t>
      </w:r>
      <w:r w:rsidRPr="00D74816">
        <w:rPr>
          <w:b/>
          <w:u w:val="single"/>
        </w:rPr>
        <w:t xml:space="preserve">for obtaining symbol boundary and frame boundary of target cell before cell switch </w:t>
      </w:r>
      <w:proofErr w:type="gramStart"/>
      <w:r w:rsidRPr="00D74816">
        <w:rPr>
          <w:b/>
          <w:u w:val="single"/>
        </w:rPr>
        <w:t>command</w:t>
      </w:r>
      <w:proofErr w:type="gramEnd"/>
    </w:p>
    <w:p w14:paraId="28C646B7" w14:textId="59939380" w:rsidR="00B06F7B" w:rsidRPr="000C0B19" w:rsidRDefault="00B06F7B" w:rsidP="00B06F7B">
      <w:pPr>
        <w:pStyle w:val="af9"/>
      </w:pPr>
      <w:r w:rsidRPr="009907C9">
        <w:t>In last meeting,</w:t>
      </w:r>
      <w:r w:rsidRPr="009907C9">
        <w:rPr>
          <w:rFonts w:eastAsia="宋体"/>
        </w:rPr>
        <w:t xml:space="preserve"> </w:t>
      </w:r>
      <w:r>
        <w:rPr>
          <w:rFonts w:eastAsia="宋体" w:hint="eastAsia"/>
        </w:rPr>
        <w:t>t</w:t>
      </w:r>
      <w:r w:rsidRPr="009907C9">
        <w:rPr>
          <w:rFonts w:eastAsia="宋体"/>
        </w:rPr>
        <w:t xml:space="preserve">he </w:t>
      </w:r>
      <w:r>
        <w:rPr>
          <w:rFonts w:eastAsia="宋体" w:hint="eastAsia"/>
        </w:rPr>
        <w:t>w</w:t>
      </w:r>
      <w:r w:rsidRPr="009907C9">
        <w:rPr>
          <w:rFonts w:eastAsia="宋体"/>
        </w:rPr>
        <w:t>ay forward</w:t>
      </w:r>
      <w:r>
        <w:rPr>
          <w:rFonts w:eastAsia="宋体"/>
        </w:rPr>
        <w:t xml:space="preserve"> </w:t>
      </w:r>
      <w:r>
        <w:rPr>
          <w:rFonts w:eastAsia="宋体" w:hint="eastAsia"/>
        </w:rPr>
        <w:t>on</w:t>
      </w:r>
      <w:r>
        <w:rPr>
          <w:rFonts w:eastAsia="宋体"/>
        </w:rPr>
        <w:t xml:space="preserve"> </w:t>
      </w:r>
      <w:r>
        <w:rPr>
          <w:rFonts w:eastAsia="宋体" w:hint="eastAsia"/>
        </w:rPr>
        <w:t>above</w:t>
      </w:r>
      <w:r>
        <w:rPr>
          <w:rFonts w:eastAsia="宋体"/>
        </w:rPr>
        <w:t xml:space="preserve"> </w:t>
      </w:r>
      <w:r>
        <w:rPr>
          <w:rFonts w:eastAsia="宋体" w:hint="eastAsia"/>
        </w:rPr>
        <w:t>issue</w:t>
      </w:r>
      <w:r w:rsidRPr="009907C9">
        <w:rPr>
          <w:rFonts w:eastAsia="宋体" w:hint="eastAsia"/>
        </w:rPr>
        <w:t xml:space="preserve"> </w:t>
      </w:r>
      <w:r w:rsidRPr="009907C9">
        <w:rPr>
          <w:rFonts w:eastAsia="宋体"/>
        </w:rPr>
        <w:t>during the last meeting is duplicated as below [1]:</w:t>
      </w:r>
    </w:p>
    <w:tbl>
      <w:tblPr>
        <w:tblStyle w:val="a9"/>
        <w:tblW w:w="0" w:type="auto"/>
        <w:tblLook w:val="04A0" w:firstRow="1" w:lastRow="0" w:firstColumn="1" w:lastColumn="0" w:noHBand="0" w:noVBand="1"/>
      </w:tblPr>
      <w:tblGrid>
        <w:gridCol w:w="8296"/>
      </w:tblGrid>
      <w:tr w:rsidR="00B06F7B" w14:paraId="3B870806" w14:textId="77777777" w:rsidTr="00B06F7B">
        <w:tc>
          <w:tcPr>
            <w:tcW w:w="8296" w:type="dxa"/>
          </w:tcPr>
          <w:p w14:paraId="72CD8DCE" w14:textId="77777777" w:rsidR="00B06F7B" w:rsidRPr="00B06F7B" w:rsidRDefault="00B06F7B" w:rsidP="00B06F7B">
            <w:pPr>
              <w:widowControl/>
              <w:overflowPunct w:val="0"/>
              <w:autoSpaceDE w:val="0"/>
              <w:autoSpaceDN w:val="0"/>
              <w:adjustRightInd w:val="0"/>
              <w:spacing w:after="0" w:line="240" w:lineRule="auto"/>
              <w:jc w:val="left"/>
              <w:textAlignment w:val="baseline"/>
              <w:rPr>
                <w:rFonts w:eastAsia="等线"/>
                <w:b/>
                <w:kern w:val="0"/>
                <w:sz w:val="20"/>
                <w:szCs w:val="20"/>
                <w:u w:val="single"/>
                <w:lang w:val="en-GB"/>
              </w:rPr>
            </w:pPr>
            <w:r w:rsidRPr="00B06F7B">
              <w:rPr>
                <w:b/>
                <w:kern w:val="0"/>
                <w:sz w:val="20"/>
                <w:szCs w:val="20"/>
                <w:lang w:val="en-GB"/>
              </w:rPr>
              <w:t>&lt; Way Forward&gt;</w:t>
            </w:r>
            <w:r w:rsidRPr="00B06F7B">
              <w:rPr>
                <w:kern w:val="0"/>
                <w:sz w:val="20"/>
                <w:szCs w:val="20"/>
                <w:lang w:val="en-GB"/>
              </w:rPr>
              <w:t xml:space="preserve">: </w:t>
            </w:r>
          </w:p>
          <w:p w14:paraId="52C61F3B" w14:textId="77777777" w:rsidR="00B06F7B" w:rsidRPr="00B06F7B" w:rsidRDefault="00B06F7B" w:rsidP="00B06F7B">
            <w:pPr>
              <w:widowControl/>
              <w:numPr>
                <w:ilvl w:val="1"/>
                <w:numId w:val="48"/>
              </w:numPr>
              <w:overflowPunct w:val="0"/>
              <w:autoSpaceDE w:val="0"/>
              <w:autoSpaceDN w:val="0"/>
              <w:adjustRightInd w:val="0"/>
              <w:spacing w:after="0" w:line="240" w:lineRule="auto"/>
              <w:ind w:left="1440"/>
              <w:jc w:val="left"/>
              <w:textAlignment w:val="baseline"/>
              <w:rPr>
                <w:rFonts w:eastAsia="宋体"/>
                <w:kern w:val="0"/>
                <w:sz w:val="20"/>
                <w:szCs w:val="24"/>
                <w:lang w:val="en-GB"/>
              </w:rPr>
            </w:pPr>
            <w:r w:rsidRPr="00B06F7B">
              <w:rPr>
                <w:kern w:val="0"/>
                <w:sz w:val="20"/>
                <w:szCs w:val="24"/>
                <w:lang w:val="en-GB"/>
              </w:rPr>
              <w:t>Common understanding is that RAN4 does not need to define any new requirements for obtaining symbol boundary and frame boundary of target cell before cell switch command, as legacy requirements for PSS/SSS detection and time index detection apply, if needed.</w:t>
            </w:r>
          </w:p>
          <w:p w14:paraId="4DF49864" w14:textId="0590D501" w:rsidR="00B06F7B" w:rsidRPr="00B06F7B" w:rsidRDefault="00B06F7B" w:rsidP="00B06F7B">
            <w:pPr>
              <w:widowControl/>
              <w:numPr>
                <w:ilvl w:val="1"/>
                <w:numId w:val="48"/>
              </w:numPr>
              <w:overflowPunct w:val="0"/>
              <w:autoSpaceDE w:val="0"/>
              <w:autoSpaceDN w:val="0"/>
              <w:adjustRightInd w:val="0"/>
              <w:spacing w:after="0" w:line="240" w:lineRule="auto"/>
              <w:ind w:left="1440"/>
              <w:jc w:val="left"/>
              <w:textAlignment w:val="baseline"/>
              <w:rPr>
                <w:rFonts w:eastAsia="宋体"/>
                <w:kern w:val="0"/>
                <w:sz w:val="20"/>
                <w:szCs w:val="24"/>
                <w:lang w:val="en-GB"/>
              </w:rPr>
            </w:pPr>
            <w:r w:rsidRPr="00B06F7B">
              <w:rPr>
                <w:rFonts w:eastAsia="宋体"/>
                <w:kern w:val="0"/>
                <w:sz w:val="20"/>
                <w:szCs w:val="24"/>
                <w:lang w:val="en-GB"/>
              </w:rPr>
              <w:t>This issue can be closed.</w:t>
            </w:r>
          </w:p>
        </w:tc>
      </w:tr>
    </w:tbl>
    <w:p w14:paraId="6760BFD1" w14:textId="07467366" w:rsidR="00CE3FFA" w:rsidRPr="00D506CE" w:rsidRDefault="00CE3FFA" w:rsidP="00CE3FFA">
      <w:pPr>
        <w:pStyle w:val="af9"/>
      </w:pPr>
      <w:r>
        <w:t>I</w:t>
      </w:r>
      <w:r>
        <w:rPr>
          <w:rFonts w:hint="eastAsia"/>
        </w:rPr>
        <w:t>n</w:t>
      </w:r>
      <w:r>
        <w:t xml:space="preserve"> our understanding, </w:t>
      </w:r>
      <w:r>
        <w:rPr>
          <w:rFonts w:hint="eastAsia"/>
        </w:rPr>
        <w:t>f</w:t>
      </w:r>
      <w:r w:rsidRPr="00D506CE">
        <w:t xml:space="preserve">or SSB based L3 measurement, UE could obtain symbol boundary via </w:t>
      </w:r>
      <w:r w:rsidRPr="00404094">
        <w:t>PSS/SSS</w:t>
      </w:r>
      <w:r w:rsidRPr="00D506CE">
        <w:t>, obtain symbol index information and frame boundary via PBCH. Th</w:t>
      </w:r>
      <w:r>
        <w:t>ese</w:t>
      </w:r>
      <w:r w:rsidRPr="00D506CE">
        <w:t xml:space="preserve"> are </w:t>
      </w:r>
      <w:r>
        <w:rPr>
          <w:rFonts w:hint="eastAsia"/>
        </w:rPr>
        <w:t>sufficient</w:t>
      </w:r>
      <w:r>
        <w:t xml:space="preserve"> </w:t>
      </w:r>
      <w:r w:rsidRPr="00D506CE">
        <w:t xml:space="preserve">for L1-RSRP measurement. </w:t>
      </w:r>
      <w:r>
        <w:t>Thus</w:t>
      </w:r>
      <w:r w:rsidRPr="00D506CE">
        <w:t>, the requirements for DL synchronization have already been covered by existing L3 measurement requirements.</w:t>
      </w:r>
    </w:p>
    <w:p w14:paraId="50C0E86E" w14:textId="77777777" w:rsidR="00CE3FFA" w:rsidRPr="00404094" w:rsidRDefault="00CE3FFA" w:rsidP="00CE3FFA">
      <w:pPr>
        <w:rPr>
          <w:b/>
          <w:bCs/>
        </w:rPr>
      </w:pPr>
      <w:bookmarkStart w:id="13" w:name="OLE_LINK61"/>
      <w:bookmarkStart w:id="14" w:name="OLE_LINK62"/>
      <w:r w:rsidRPr="00404094">
        <w:rPr>
          <w:b/>
          <w:bCs/>
        </w:rPr>
        <w:t>P</w:t>
      </w:r>
      <w:r w:rsidRPr="00404094">
        <w:rPr>
          <w:rFonts w:hint="eastAsia"/>
          <w:b/>
          <w:bCs/>
        </w:rPr>
        <w:t>roposal</w:t>
      </w:r>
      <w:r>
        <w:rPr>
          <w:b/>
          <w:bCs/>
        </w:rPr>
        <w:t xml:space="preserve"> 1</w:t>
      </w:r>
      <w:r w:rsidRPr="00404094">
        <w:rPr>
          <w:rFonts w:ascii="宋体" w:eastAsia="宋体" w:hAnsi="宋体" w:cs="宋体" w:hint="eastAsia"/>
          <w:b/>
          <w:bCs/>
        </w:rPr>
        <w:t>：</w:t>
      </w:r>
    </w:p>
    <w:p w14:paraId="13A19E1A" w14:textId="77777777" w:rsidR="00CE3FFA" w:rsidRDefault="00CE3FFA" w:rsidP="00CE3FFA">
      <w:pPr>
        <w:pStyle w:val="aa"/>
        <w:numPr>
          <w:ilvl w:val="0"/>
          <w:numId w:val="50"/>
        </w:numPr>
        <w:ind w:firstLineChars="0"/>
        <w:rPr>
          <w:b/>
          <w:bCs/>
        </w:rPr>
      </w:pPr>
      <w:r w:rsidRPr="00404094">
        <w:rPr>
          <w:b/>
          <w:bCs/>
        </w:rPr>
        <w:t>RAN4 do not need to define any new requirements for obtaining symbol boundary and frame boundary of target cell before cell switch command, as legacy requirements for PSS/SSS detection and time index detection apply.</w:t>
      </w:r>
    </w:p>
    <w:p w14:paraId="7921824F" w14:textId="77777777" w:rsidR="00594920" w:rsidRPr="00404094" w:rsidRDefault="00594920" w:rsidP="00594920">
      <w:pPr>
        <w:pStyle w:val="aa"/>
        <w:ind w:left="440" w:firstLineChars="0" w:firstLine="0"/>
        <w:rPr>
          <w:b/>
          <w:bCs/>
        </w:rPr>
      </w:pPr>
    </w:p>
    <w:bookmarkEnd w:id="13"/>
    <w:bookmarkEnd w:id="14"/>
    <w:p w14:paraId="2893ADBE" w14:textId="77777777" w:rsidR="003109F8" w:rsidRDefault="003109F8" w:rsidP="003109F8">
      <w:pPr>
        <w:rPr>
          <w:b/>
          <w:u w:val="single"/>
        </w:rPr>
      </w:pPr>
      <w:r w:rsidRPr="00C02A8C">
        <w:rPr>
          <w:b/>
          <w:u w:val="single"/>
          <w:lang w:eastAsia="ko-KR"/>
        </w:rPr>
        <w:t>Issue 1-</w:t>
      </w:r>
      <w:r>
        <w:rPr>
          <w:b/>
          <w:u w:val="single"/>
          <w:lang w:eastAsia="ko-KR"/>
        </w:rPr>
        <w:t>1-2</w:t>
      </w:r>
      <w:r w:rsidRPr="00C02A8C">
        <w:rPr>
          <w:b/>
          <w:u w:val="single"/>
          <w:lang w:eastAsia="ko-KR"/>
        </w:rPr>
        <w:t xml:space="preserve">: </w:t>
      </w:r>
      <w:r>
        <w:rPr>
          <w:b/>
          <w:u w:val="single"/>
          <w:lang w:eastAsia="ko-KR"/>
        </w:rPr>
        <w:t xml:space="preserve">Requirements </w:t>
      </w:r>
      <w:r w:rsidRPr="00D74816">
        <w:rPr>
          <w:b/>
          <w:u w:val="single"/>
        </w:rPr>
        <w:t xml:space="preserve">for acquiring SFN of target cell before cell switch </w:t>
      </w:r>
      <w:proofErr w:type="gramStart"/>
      <w:r w:rsidRPr="00D74816">
        <w:rPr>
          <w:b/>
          <w:u w:val="single"/>
        </w:rPr>
        <w:t>command</w:t>
      </w:r>
      <w:proofErr w:type="gramEnd"/>
    </w:p>
    <w:p w14:paraId="348C918B" w14:textId="37192653" w:rsidR="00CE3FFA" w:rsidRPr="000C0B19" w:rsidRDefault="003109F8" w:rsidP="00CE3FFA">
      <w:pPr>
        <w:pStyle w:val="af9"/>
      </w:pPr>
      <w:bookmarkStart w:id="15" w:name="OLE_LINK58"/>
      <w:r w:rsidRPr="009907C9">
        <w:t>In last meeting,</w:t>
      </w:r>
      <w:r w:rsidRPr="009907C9">
        <w:rPr>
          <w:rFonts w:eastAsia="宋体"/>
        </w:rPr>
        <w:t xml:space="preserve"> </w:t>
      </w:r>
      <w:r>
        <w:rPr>
          <w:rFonts w:eastAsia="宋体" w:hint="eastAsia"/>
        </w:rPr>
        <w:t>t</w:t>
      </w:r>
      <w:r w:rsidRPr="009907C9">
        <w:rPr>
          <w:rFonts w:eastAsia="宋体"/>
        </w:rPr>
        <w:t xml:space="preserve">he </w:t>
      </w:r>
      <w:r>
        <w:rPr>
          <w:rFonts w:eastAsia="宋体" w:hint="eastAsia"/>
        </w:rPr>
        <w:t>w</w:t>
      </w:r>
      <w:r w:rsidRPr="009907C9">
        <w:rPr>
          <w:rFonts w:eastAsia="宋体"/>
        </w:rPr>
        <w:t>ay forward</w:t>
      </w:r>
      <w:r>
        <w:rPr>
          <w:rFonts w:eastAsia="宋体"/>
        </w:rPr>
        <w:t xml:space="preserve"> </w:t>
      </w:r>
      <w:r>
        <w:rPr>
          <w:rFonts w:eastAsia="宋体" w:hint="eastAsia"/>
        </w:rPr>
        <w:t>on</w:t>
      </w:r>
      <w:r>
        <w:rPr>
          <w:rFonts w:eastAsia="宋体"/>
        </w:rPr>
        <w:t xml:space="preserve"> </w:t>
      </w:r>
      <w:r>
        <w:rPr>
          <w:rFonts w:eastAsia="宋体" w:hint="eastAsia"/>
        </w:rPr>
        <w:t>above</w:t>
      </w:r>
      <w:r>
        <w:rPr>
          <w:rFonts w:eastAsia="宋体"/>
        </w:rPr>
        <w:t xml:space="preserve"> </w:t>
      </w:r>
      <w:r>
        <w:rPr>
          <w:rFonts w:eastAsia="宋体" w:hint="eastAsia"/>
        </w:rPr>
        <w:t>issue</w:t>
      </w:r>
      <w:r w:rsidRPr="009907C9">
        <w:rPr>
          <w:rFonts w:eastAsia="宋体" w:hint="eastAsia"/>
        </w:rPr>
        <w:t xml:space="preserve"> </w:t>
      </w:r>
      <w:r w:rsidRPr="009907C9">
        <w:rPr>
          <w:rFonts w:eastAsia="宋体"/>
        </w:rPr>
        <w:t>during the last meeting is duplicated as below [1]:</w:t>
      </w:r>
      <w:bookmarkEnd w:id="15"/>
    </w:p>
    <w:tbl>
      <w:tblPr>
        <w:tblStyle w:val="a9"/>
        <w:tblW w:w="0" w:type="auto"/>
        <w:tblLook w:val="04A0" w:firstRow="1" w:lastRow="0" w:firstColumn="1" w:lastColumn="0" w:noHBand="0" w:noVBand="1"/>
      </w:tblPr>
      <w:tblGrid>
        <w:gridCol w:w="8296"/>
      </w:tblGrid>
      <w:tr w:rsidR="00CE3FFA" w14:paraId="4AB6B9E7" w14:textId="77777777" w:rsidTr="009D406E">
        <w:tc>
          <w:tcPr>
            <w:tcW w:w="8296" w:type="dxa"/>
          </w:tcPr>
          <w:p w14:paraId="685A7B20" w14:textId="77777777" w:rsidR="00CE3FFA" w:rsidRPr="00CE3FFA" w:rsidRDefault="00CE3FFA" w:rsidP="00CE3FFA">
            <w:pPr>
              <w:widowControl/>
              <w:overflowPunct w:val="0"/>
              <w:autoSpaceDE w:val="0"/>
              <w:autoSpaceDN w:val="0"/>
              <w:adjustRightInd w:val="0"/>
              <w:spacing w:after="0" w:line="240" w:lineRule="auto"/>
              <w:jc w:val="left"/>
              <w:textAlignment w:val="baseline"/>
              <w:rPr>
                <w:b/>
                <w:kern w:val="0"/>
                <w:sz w:val="20"/>
                <w:szCs w:val="20"/>
                <w:u w:val="single"/>
                <w:lang w:val="en-GB"/>
              </w:rPr>
            </w:pPr>
            <w:r w:rsidRPr="00CE3FFA">
              <w:rPr>
                <w:b/>
                <w:kern w:val="0"/>
                <w:sz w:val="20"/>
                <w:szCs w:val="20"/>
                <w:lang w:val="en-GB"/>
              </w:rPr>
              <w:t>&lt; Way Forward&gt;</w:t>
            </w:r>
            <w:r w:rsidRPr="00CE3FFA">
              <w:rPr>
                <w:kern w:val="0"/>
                <w:sz w:val="20"/>
                <w:szCs w:val="20"/>
                <w:lang w:val="en-GB"/>
              </w:rPr>
              <w:t xml:space="preserve">: </w:t>
            </w:r>
          </w:p>
          <w:p w14:paraId="72325835" w14:textId="77777777" w:rsidR="00CE3FFA" w:rsidRPr="00CE3FFA" w:rsidRDefault="00CE3FFA" w:rsidP="00CE3FFA">
            <w:pPr>
              <w:widowControl/>
              <w:numPr>
                <w:ilvl w:val="1"/>
                <w:numId w:val="48"/>
              </w:numPr>
              <w:overflowPunct w:val="0"/>
              <w:autoSpaceDE w:val="0"/>
              <w:autoSpaceDN w:val="0"/>
              <w:adjustRightInd w:val="0"/>
              <w:spacing w:after="0" w:line="240" w:lineRule="auto"/>
              <w:ind w:left="1440"/>
              <w:jc w:val="left"/>
              <w:textAlignment w:val="baseline"/>
              <w:rPr>
                <w:rFonts w:eastAsia="宋体"/>
                <w:kern w:val="0"/>
                <w:sz w:val="20"/>
                <w:szCs w:val="24"/>
                <w:lang w:val="en-GB"/>
              </w:rPr>
            </w:pPr>
            <w:r w:rsidRPr="00CE3FFA">
              <w:rPr>
                <w:kern w:val="0"/>
                <w:sz w:val="20"/>
                <w:szCs w:val="24"/>
                <w:lang w:val="en-GB"/>
              </w:rPr>
              <w:t xml:space="preserve">Common understanding is that </w:t>
            </w:r>
            <w:bookmarkStart w:id="16" w:name="OLE_LINK63"/>
            <w:r w:rsidRPr="00CE3FFA">
              <w:rPr>
                <w:kern w:val="0"/>
                <w:sz w:val="20"/>
                <w:szCs w:val="24"/>
                <w:lang w:val="en-GB"/>
              </w:rPr>
              <w:t>RAN4 does not need to define any new requirements for SFN acquisition delay of target cell before cell switch command</w:t>
            </w:r>
            <w:bookmarkEnd w:id="16"/>
            <w:r w:rsidRPr="00CE3FFA">
              <w:rPr>
                <w:kern w:val="0"/>
                <w:sz w:val="20"/>
                <w:szCs w:val="24"/>
                <w:lang w:val="en-GB"/>
              </w:rPr>
              <w:t xml:space="preserve">, as legacy requirements of SFN acquisition delay defined for L3 CSI-RS </w:t>
            </w:r>
            <w:r w:rsidRPr="00CE3FFA">
              <w:rPr>
                <w:kern w:val="0"/>
                <w:sz w:val="20"/>
                <w:szCs w:val="24"/>
                <w:lang w:val="en-GB"/>
              </w:rPr>
              <w:lastRenderedPageBreak/>
              <w:t xml:space="preserve">measurement in table 9.10.2.5-3 or Table 9.10.3.5-3 or </w:t>
            </w:r>
            <w:proofErr w:type="spellStart"/>
            <w:r w:rsidRPr="00CE3FFA">
              <w:rPr>
                <w:kern w:val="0"/>
                <w:sz w:val="20"/>
                <w:szCs w:val="24"/>
                <w:lang w:val="en-GB"/>
              </w:rPr>
              <w:t>T</w:t>
            </w:r>
            <w:r w:rsidRPr="00CE3FFA">
              <w:rPr>
                <w:kern w:val="0"/>
                <w:sz w:val="20"/>
                <w:szCs w:val="24"/>
                <w:vertAlign w:val="subscript"/>
                <w:lang w:val="en-GB"/>
              </w:rPr>
              <w:t>SSB_time_index_inter</w:t>
            </w:r>
            <w:proofErr w:type="spellEnd"/>
            <w:r w:rsidRPr="00CE3FFA">
              <w:rPr>
                <w:kern w:val="0"/>
                <w:sz w:val="20"/>
                <w:szCs w:val="24"/>
                <w:lang w:val="en-GB"/>
              </w:rPr>
              <w:t xml:space="preserve"> in Clause 9.3.4 apply, if needed.</w:t>
            </w:r>
          </w:p>
          <w:p w14:paraId="14B04E40" w14:textId="36AA616C" w:rsidR="00CE3FFA" w:rsidRPr="00CE3FFA" w:rsidRDefault="00CE3FFA" w:rsidP="00CE3FFA">
            <w:pPr>
              <w:widowControl/>
              <w:numPr>
                <w:ilvl w:val="1"/>
                <w:numId w:val="48"/>
              </w:numPr>
              <w:overflowPunct w:val="0"/>
              <w:autoSpaceDE w:val="0"/>
              <w:autoSpaceDN w:val="0"/>
              <w:adjustRightInd w:val="0"/>
              <w:spacing w:after="0" w:line="240" w:lineRule="auto"/>
              <w:ind w:left="1440"/>
              <w:jc w:val="left"/>
              <w:textAlignment w:val="baseline"/>
              <w:rPr>
                <w:rFonts w:eastAsia="宋体"/>
                <w:kern w:val="0"/>
                <w:sz w:val="20"/>
                <w:szCs w:val="24"/>
                <w:lang w:val="en-GB"/>
              </w:rPr>
            </w:pPr>
            <w:r w:rsidRPr="00CE3FFA">
              <w:rPr>
                <w:rFonts w:eastAsia="宋体"/>
                <w:kern w:val="0"/>
                <w:sz w:val="20"/>
                <w:szCs w:val="24"/>
                <w:lang w:val="en-GB"/>
              </w:rPr>
              <w:t>FFS when and how to acquire SFN of the candidate cell</w:t>
            </w:r>
          </w:p>
        </w:tc>
      </w:tr>
    </w:tbl>
    <w:p w14:paraId="5A6C0B92" w14:textId="270AB706" w:rsidR="00B06F7B" w:rsidRDefault="00CE3FFA" w:rsidP="00B06F7B">
      <w:pPr>
        <w:widowControl/>
        <w:overflowPunct w:val="0"/>
        <w:autoSpaceDE w:val="0"/>
        <w:autoSpaceDN w:val="0"/>
        <w:adjustRightInd w:val="0"/>
        <w:spacing w:after="180" w:line="240" w:lineRule="auto"/>
        <w:jc w:val="left"/>
        <w:textAlignment w:val="baseline"/>
        <w:rPr>
          <w:kern w:val="0"/>
          <w:sz w:val="20"/>
          <w:szCs w:val="24"/>
          <w:lang w:val="en-GB"/>
        </w:rPr>
      </w:pPr>
      <w:r>
        <w:lastRenderedPageBreak/>
        <w:t>I</w:t>
      </w:r>
      <w:r>
        <w:rPr>
          <w:rFonts w:hint="eastAsia"/>
        </w:rPr>
        <w:t>n</w:t>
      </w:r>
      <w:r>
        <w:t xml:space="preserve"> our understanding, </w:t>
      </w:r>
      <w:r>
        <w:rPr>
          <w:rFonts w:hint="eastAsia"/>
        </w:rPr>
        <w:t>f</w:t>
      </w:r>
      <w:r w:rsidRPr="00D506CE">
        <w:t>or SSB based L3 measurement, UE could obtain SFN via PBCH</w:t>
      </w:r>
      <w:r>
        <w:rPr>
          <w:rFonts w:ascii="宋体" w:eastAsia="宋体" w:hAnsi="宋体" w:cs="宋体" w:hint="eastAsia"/>
        </w:rPr>
        <w:t>.</w:t>
      </w:r>
      <w:r w:rsidRPr="00CE3FFA">
        <w:rPr>
          <w:kern w:val="0"/>
          <w:sz w:val="20"/>
          <w:szCs w:val="24"/>
          <w:lang w:val="en-GB"/>
        </w:rPr>
        <w:t xml:space="preserve"> </w:t>
      </w:r>
      <w:proofErr w:type="gramStart"/>
      <w:r>
        <w:rPr>
          <w:kern w:val="0"/>
          <w:sz w:val="20"/>
          <w:szCs w:val="24"/>
          <w:lang w:val="en-GB"/>
        </w:rPr>
        <w:t>So</w:t>
      </w:r>
      <w:proofErr w:type="gramEnd"/>
      <w:r>
        <w:rPr>
          <w:kern w:val="0"/>
          <w:sz w:val="20"/>
          <w:szCs w:val="24"/>
          <w:lang w:val="en-GB"/>
        </w:rPr>
        <w:t xml:space="preserve"> we do </w:t>
      </w:r>
      <w:r w:rsidRPr="00CE3FFA">
        <w:rPr>
          <w:kern w:val="0"/>
          <w:sz w:val="20"/>
          <w:szCs w:val="24"/>
          <w:lang w:val="en-GB"/>
        </w:rPr>
        <w:t>not need to define any new requirements for SFN acquisition delay of target cell before cell switch command</w:t>
      </w:r>
      <w:r>
        <w:rPr>
          <w:kern w:val="0"/>
          <w:sz w:val="20"/>
          <w:szCs w:val="24"/>
          <w:lang w:val="en-GB"/>
        </w:rPr>
        <w:t>.</w:t>
      </w:r>
    </w:p>
    <w:p w14:paraId="489DF7BF" w14:textId="7CC87B4E" w:rsidR="00CE3FFA" w:rsidRPr="00404094" w:rsidRDefault="00CE3FFA" w:rsidP="00CE3FFA">
      <w:pPr>
        <w:rPr>
          <w:b/>
          <w:bCs/>
        </w:rPr>
      </w:pPr>
      <w:bookmarkStart w:id="17" w:name="OLE_LINK69"/>
      <w:bookmarkStart w:id="18" w:name="OLE_LINK70"/>
      <w:r w:rsidRPr="00404094">
        <w:rPr>
          <w:b/>
          <w:bCs/>
        </w:rPr>
        <w:t>P</w:t>
      </w:r>
      <w:r w:rsidRPr="00404094">
        <w:rPr>
          <w:rFonts w:hint="eastAsia"/>
          <w:b/>
          <w:bCs/>
        </w:rPr>
        <w:t>roposal</w:t>
      </w:r>
      <w:r>
        <w:rPr>
          <w:b/>
          <w:bCs/>
        </w:rPr>
        <w:t xml:space="preserve"> 2</w:t>
      </w:r>
      <w:r w:rsidRPr="00404094">
        <w:rPr>
          <w:rFonts w:ascii="宋体" w:eastAsia="宋体" w:hAnsi="宋体" w:cs="宋体" w:hint="eastAsia"/>
          <w:b/>
          <w:bCs/>
        </w:rPr>
        <w:t>：</w:t>
      </w:r>
    </w:p>
    <w:p w14:paraId="0EAA3330" w14:textId="3C333619" w:rsidR="00CE3FFA" w:rsidRPr="00CE3FFA" w:rsidRDefault="00CE3FFA" w:rsidP="00CE3FFA">
      <w:pPr>
        <w:pStyle w:val="aa"/>
        <w:widowControl/>
        <w:numPr>
          <w:ilvl w:val="0"/>
          <w:numId w:val="50"/>
        </w:numPr>
        <w:overflowPunct w:val="0"/>
        <w:autoSpaceDE w:val="0"/>
        <w:autoSpaceDN w:val="0"/>
        <w:adjustRightInd w:val="0"/>
        <w:spacing w:after="180" w:line="240" w:lineRule="auto"/>
        <w:ind w:firstLineChars="0"/>
        <w:jc w:val="left"/>
        <w:textAlignment w:val="baseline"/>
        <w:rPr>
          <w:rFonts w:ascii="宋体" w:eastAsia="宋体" w:hAnsi="宋体" w:cs="宋体"/>
          <w:b/>
          <w:kern w:val="0"/>
          <w:sz w:val="20"/>
          <w:szCs w:val="20"/>
        </w:rPr>
      </w:pPr>
      <w:r w:rsidRPr="00CE3FFA">
        <w:rPr>
          <w:b/>
          <w:bCs/>
        </w:rPr>
        <w:t>RAN4 does not need to define any new requirements for SFN acquisition delay of target cell before cell switch command</w:t>
      </w:r>
      <w:r>
        <w:rPr>
          <w:b/>
          <w:bCs/>
        </w:rPr>
        <w:t>.</w:t>
      </w:r>
    </w:p>
    <w:p w14:paraId="673E275C" w14:textId="3787B69F" w:rsidR="00594920" w:rsidRDefault="00CE3FFA" w:rsidP="003109F8">
      <w:pPr>
        <w:pStyle w:val="aa"/>
        <w:widowControl/>
        <w:numPr>
          <w:ilvl w:val="0"/>
          <w:numId w:val="50"/>
        </w:numPr>
        <w:overflowPunct w:val="0"/>
        <w:autoSpaceDE w:val="0"/>
        <w:autoSpaceDN w:val="0"/>
        <w:adjustRightInd w:val="0"/>
        <w:spacing w:after="180" w:line="240" w:lineRule="auto"/>
        <w:ind w:firstLineChars="0"/>
        <w:jc w:val="left"/>
        <w:textAlignment w:val="baseline"/>
        <w:rPr>
          <w:b/>
          <w:bCs/>
        </w:rPr>
      </w:pPr>
      <w:r w:rsidRPr="00594920">
        <w:rPr>
          <w:b/>
          <w:bCs/>
        </w:rPr>
        <w:t xml:space="preserve">SFN could be </w:t>
      </w:r>
      <w:r w:rsidR="00594920" w:rsidRPr="00594920">
        <w:rPr>
          <w:b/>
          <w:bCs/>
        </w:rPr>
        <w:t>obtained</w:t>
      </w:r>
      <w:r w:rsidRPr="00594920">
        <w:rPr>
          <w:b/>
          <w:bCs/>
        </w:rPr>
        <w:t xml:space="preserve"> via</w:t>
      </w:r>
      <w:r w:rsidR="00594920" w:rsidRPr="00594920">
        <w:rPr>
          <w:b/>
          <w:bCs/>
        </w:rPr>
        <w:t xml:space="preserve"> decoding</w:t>
      </w:r>
      <w:r w:rsidRPr="00594920">
        <w:rPr>
          <w:b/>
          <w:bCs/>
        </w:rPr>
        <w:t xml:space="preserve"> PBCH</w:t>
      </w:r>
      <w:r w:rsidR="00594920" w:rsidRPr="00594920">
        <w:rPr>
          <w:b/>
          <w:bCs/>
        </w:rPr>
        <w:t>.</w:t>
      </w:r>
    </w:p>
    <w:bookmarkEnd w:id="17"/>
    <w:bookmarkEnd w:id="18"/>
    <w:p w14:paraId="7201AC6D" w14:textId="77777777" w:rsidR="00A61879" w:rsidRPr="00A61879" w:rsidRDefault="00A61879" w:rsidP="00A61879">
      <w:pPr>
        <w:pStyle w:val="aa"/>
        <w:widowControl/>
        <w:overflowPunct w:val="0"/>
        <w:autoSpaceDE w:val="0"/>
        <w:autoSpaceDN w:val="0"/>
        <w:adjustRightInd w:val="0"/>
        <w:spacing w:after="180" w:line="240" w:lineRule="auto"/>
        <w:ind w:left="440" w:firstLineChars="0" w:firstLine="0"/>
        <w:jc w:val="left"/>
        <w:textAlignment w:val="baseline"/>
        <w:rPr>
          <w:b/>
          <w:bCs/>
        </w:rPr>
      </w:pPr>
    </w:p>
    <w:p w14:paraId="43AAB66E" w14:textId="77777777" w:rsidR="003109F8" w:rsidRDefault="003109F8" w:rsidP="003109F8">
      <w:pPr>
        <w:rPr>
          <w:b/>
          <w:u w:val="single"/>
          <w:lang w:eastAsia="ko-KR"/>
        </w:rPr>
      </w:pPr>
      <w:bookmarkStart w:id="19" w:name="_Hlk135409788"/>
      <w:r w:rsidRPr="00C02A8C">
        <w:rPr>
          <w:b/>
          <w:u w:val="single"/>
          <w:lang w:eastAsia="ko-KR"/>
        </w:rPr>
        <w:t>Issue 1-</w:t>
      </w:r>
      <w:r>
        <w:rPr>
          <w:b/>
          <w:u w:val="single"/>
          <w:lang w:eastAsia="ko-KR"/>
        </w:rPr>
        <w:t>2-2-3</w:t>
      </w:r>
      <w:r w:rsidRPr="00C02A8C">
        <w:rPr>
          <w:b/>
          <w:u w:val="single"/>
          <w:lang w:eastAsia="ko-KR"/>
        </w:rPr>
        <w:t xml:space="preserve">: </w:t>
      </w:r>
      <w:r>
        <w:rPr>
          <w:b/>
          <w:u w:val="single"/>
          <w:lang w:eastAsia="ko-KR"/>
        </w:rPr>
        <w:t xml:space="preserve">Whether additional time for DL synchronization is needed in the delay requirements for PDCCH ordered RACH before cell switch </w:t>
      </w:r>
      <w:proofErr w:type="gramStart"/>
      <w:r>
        <w:rPr>
          <w:b/>
          <w:u w:val="single"/>
          <w:lang w:eastAsia="ko-KR"/>
        </w:rPr>
        <w:t>command</w:t>
      </w:r>
      <w:proofErr w:type="gramEnd"/>
    </w:p>
    <w:p w14:paraId="07257D65" w14:textId="77777777" w:rsidR="003109F8" w:rsidRDefault="003109F8" w:rsidP="003109F8">
      <w:pPr>
        <w:rPr>
          <w:rFonts w:eastAsiaTheme="minorEastAsia"/>
          <w:b/>
          <w:u w:val="single"/>
        </w:rPr>
      </w:pPr>
      <w:bookmarkStart w:id="20" w:name="_Hlk135409924"/>
      <w:bookmarkEnd w:id="19"/>
      <w:r>
        <w:rPr>
          <w:rFonts w:eastAsiaTheme="minorEastAsia" w:hint="eastAsia"/>
          <w:b/>
          <w:u w:val="single"/>
        </w:rPr>
        <w:t>I</w:t>
      </w:r>
      <w:r>
        <w:rPr>
          <w:rFonts w:eastAsiaTheme="minorEastAsia"/>
          <w:b/>
          <w:u w:val="single"/>
        </w:rPr>
        <w:t>ssue 1-2-2-4: Time for RF re-tuning and the value</w:t>
      </w:r>
    </w:p>
    <w:p w14:paraId="44484097" w14:textId="77777777" w:rsidR="003109F8" w:rsidRDefault="003109F8" w:rsidP="003109F8">
      <w:pPr>
        <w:rPr>
          <w:rFonts w:eastAsiaTheme="minorEastAsia"/>
          <w:b/>
          <w:u w:val="single"/>
        </w:rPr>
      </w:pPr>
      <w:bookmarkStart w:id="21" w:name="_Hlk135409940"/>
      <w:bookmarkEnd w:id="20"/>
      <w:r>
        <w:rPr>
          <w:rFonts w:eastAsiaTheme="minorEastAsia" w:hint="eastAsia"/>
          <w:b/>
          <w:u w:val="single"/>
        </w:rPr>
        <w:t>I</w:t>
      </w:r>
      <w:r>
        <w:rPr>
          <w:rFonts w:eastAsiaTheme="minorEastAsia"/>
          <w:b/>
          <w:u w:val="single"/>
        </w:rPr>
        <w:t>ssue 1-2-2-5: Time for baseband preparation time</w:t>
      </w:r>
      <w:bookmarkStart w:id="22" w:name="_Hlk135409952"/>
      <w:bookmarkEnd w:id="21"/>
    </w:p>
    <w:p w14:paraId="22E2C3D6" w14:textId="77777777" w:rsidR="003109F8" w:rsidRDefault="003109F8" w:rsidP="003109F8">
      <w:pPr>
        <w:rPr>
          <w:rFonts w:eastAsiaTheme="minorEastAsia"/>
          <w:b/>
          <w:u w:val="single"/>
        </w:rPr>
      </w:pPr>
      <w:r>
        <w:rPr>
          <w:rFonts w:eastAsiaTheme="minorEastAsia" w:hint="eastAsia"/>
          <w:b/>
          <w:u w:val="single"/>
        </w:rPr>
        <w:t>I</w:t>
      </w:r>
      <w:r>
        <w:rPr>
          <w:rFonts w:eastAsiaTheme="minorEastAsia"/>
          <w:b/>
          <w:u w:val="single"/>
        </w:rPr>
        <w:t xml:space="preserve">ssue 1-2-2-6: Whether to update the legacy components </w:t>
      </w:r>
      <w:r w:rsidRPr="008B7BC0">
        <w:rPr>
          <w:rFonts w:eastAsiaTheme="minorEastAsia"/>
          <w:b/>
          <w:u w:val="single"/>
        </w:rPr>
        <w:t xml:space="preserve">in the legacy delay requirements specified for PDCCH ordered RACH transmission on serving cell in </w:t>
      </w:r>
      <w:proofErr w:type="gramStart"/>
      <w:r w:rsidRPr="008B7BC0">
        <w:rPr>
          <w:rFonts w:eastAsiaTheme="minorEastAsia"/>
          <w:b/>
          <w:u w:val="single"/>
        </w:rPr>
        <w:t>RAN1</w:t>
      </w:r>
      <w:proofErr w:type="gramEnd"/>
    </w:p>
    <w:bookmarkEnd w:id="22"/>
    <w:p w14:paraId="6FD2534A" w14:textId="3966C2FA" w:rsidR="00A61879" w:rsidRPr="000C0B19" w:rsidRDefault="00A61879" w:rsidP="00A61879">
      <w:pPr>
        <w:pStyle w:val="af9"/>
      </w:pPr>
      <w:r w:rsidRPr="009907C9">
        <w:t>In last meeting,</w:t>
      </w:r>
      <w:r w:rsidRPr="009907C9">
        <w:rPr>
          <w:rFonts w:eastAsia="宋体"/>
        </w:rPr>
        <w:t xml:space="preserve"> </w:t>
      </w:r>
      <w:r>
        <w:rPr>
          <w:rFonts w:eastAsia="宋体" w:hint="eastAsia"/>
        </w:rPr>
        <w:t>t</w:t>
      </w:r>
      <w:r w:rsidRPr="009907C9">
        <w:rPr>
          <w:rFonts w:eastAsia="宋体"/>
        </w:rPr>
        <w:t xml:space="preserve">he </w:t>
      </w:r>
      <w:r>
        <w:rPr>
          <w:rFonts w:eastAsia="宋体" w:hint="eastAsia"/>
        </w:rPr>
        <w:t>w</w:t>
      </w:r>
      <w:r w:rsidRPr="009907C9">
        <w:rPr>
          <w:rFonts w:eastAsia="宋体"/>
        </w:rPr>
        <w:t>ay forward</w:t>
      </w:r>
      <w:r>
        <w:rPr>
          <w:rFonts w:eastAsia="宋体"/>
        </w:rPr>
        <w:t xml:space="preserve"> </w:t>
      </w:r>
      <w:r>
        <w:rPr>
          <w:rFonts w:eastAsia="宋体" w:hint="eastAsia"/>
        </w:rPr>
        <w:t>on</w:t>
      </w:r>
      <w:r>
        <w:rPr>
          <w:rFonts w:eastAsia="宋体"/>
        </w:rPr>
        <w:t xml:space="preserve"> </w:t>
      </w:r>
      <w:r>
        <w:rPr>
          <w:rFonts w:eastAsia="宋体" w:hint="eastAsia"/>
        </w:rPr>
        <w:t>above</w:t>
      </w:r>
      <w:r>
        <w:rPr>
          <w:rFonts w:eastAsia="宋体"/>
        </w:rPr>
        <w:t xml:space="preserve"> </w:t>
      </w:r>
      <w:r>
        <w:rPr>
          <w:rFonts w:eastAsia="宋体" w:hint="eastAsia"/>
        </w:rPr>
        <w:t>issue</w:t>
      </w:r>
      <w:r>
        <w:rPr>
          <w:rFonts w:eastAsia="宋体"/>
        </w:rPr>
        <w:t>s</w:t>
      </w:r>
      <w:r w:rsidRPr="009907C9">
        <w:rPr>
          <w:rFonts w:eastAsia="宋体" w:hint="eastAsia"/>
        </w:rPr>
        <w:t xml:space="preserve"> </w:t>
      </w:r>
      <w:r w:rsidRPr="009907C9">
        <w:rPr>
          <w:rFonts w:eastAsia="宋体"/>
        </w:rPr>
        <w:t>during the last meeting is duplicated as below [1]:</w:t>
      </w:r>
    </w:p>
    <w:tbl>
      <w:tblPr>
        <w:tblStyle w:val="a9"/>
        <w:tblW w:w="0" w:type="auto"/>
        <w:tblLook w:val="04A0" w:firstRow="1" w:lastRow="0" w:firstColumn="1" w:lastColumn="0" w:noHBand="0" w:noVBand="1"/>
      </w:tblPr>
      <w:tblGrid>
        <w:gridCol w:w="8296"/>
      </w:tblGrid>
      <w:tr w:rsidR="00A61879" w14:paraId="280D66ED" w14:textId="77777777" w:rsidTr="009D406E">
        <w:tc>
          <w:tcPr>
            <w:tcW w:w="8296" w:type="dxa"/>
          </w:tcPr>
          <w:p w14:paraId="4138303E" w14:textId="77777777" w:rsidR="00A61879" w:rsidRPr="00A61879" w:rsidRDefault="00A61879" w:rsidP="00A61879">
            <w:pPr>
              <w:widowControl/>
              <w:spacing w:after="0" w:line="240" w:lineRule="auto"/>
              <w:jc w:val="left"/>
              <w:rPr>
                <w:rFonts w:eastAsia="宋体"/>
                <w:b/>
                <w:bCs/>
                <w:kern w:val="0"/>
                <w:sz w:val="20"/>
                <w:szCs w:val="24"/>
                <w:lang w:val="en-GB"/>
              </w:rPr>
            </w:pPr>
            <w:r w:rsidRPr="00A61879">
              <w:rPr>
                <w:rFonts w:eastAsia="宋体"/>
                <w:b/>
                <w:bCs/>
                <w:kern w:val="0"/>
                <w:sz w:val="20"/>
                <w:szCs w:val="24"/>
                <w:lang w:val="en-GB"/>
              </w:rPr>
              <w:t>&lt;Agreement&gt;</w:t>
            </w:r>
          </w:p>
          <w:p w14:paraId="239F8E98" w14:textId="77777777" w:rsidR="00A61879" w:rsidRPr="00A61879" w:rsidRDefault="00A61879" w:rsidP="00A61879">
            <w:pPr>
              <w:widowControl/>
              <w:numPr>
                <w:ilvl w:val="0"/>
                <w:numId w:val="48"/>
              </w:numPr>
              <w:overflowPunct w:val="0"/>
              <w:autoSpaceDE w:val="0"/>
              <w:autoSpaceDN w:val="0"/>
              <w:adjustRightInd w:val="0"/>
              <w:spacing w:after="0" w:line="240" w:lineRule="auto"/>
              <w:ind w:left="936"/>
              <w:jc w:val="left"/>
              <w:textAlignment w:val="baseline"/>
              <w:rPr>
                <w:rFonts w:cs="Calibri"/>
                <w:bCs/>
                <w:kern w:val="0"/>
                <w:sz w:val="20"/>
                <w:szCs w:val="20"/>
                <w:lang w:val="en-GB" w:eastAsia="en-GB"/>
              </w:rPr>
            </w:pPr>
            <w:r w:rsidRPr="00A61879">
              <w:rPr>
                <w:rFonts w:cs="Calibri"/>
                <w:bCs/>
                <w:kern w:val="0"/>
                <w:sz w:val="20"/>
                <w:szCs w:val="20"/>
                <w:lang w:val="en-GB" w:eastAsia="en-GB"/>
              </w:rPr>
              <w:t>On top of specified delay requirement in RAN1 as below the RAN4 agreed</w:t>
            </w:r>
          </w:p>
          <w:p w14:paraId="3B2E2F6A" w14:textId="77777777" w:rsidR="00A61879" w:rsidRPr="00A61879" w:rsidRDefault="00A61879" w:rsidP="00A61879">
            <w:pPr>
              <w:widowControl/>
              <w:numPr>
                <w:ilvl w:val="1"/>
                <w:numId w:val="48"/>
              </w:numPr>
              <w:suppressAutoHyphens/>
              <w:overflowPunct w:val="0"/>
              <w:autoSpaceDE w:val="0"/>
              <w:autoSpaceDN w:val="0"/>
              <w:adjustRightInd w:val="0"/>
              <w:spacing w:after="0" w:line="240" w:lineRule="auto"/>
              <w:ind w:left="1656"/>
              <w:jc w:val="left"/>
              <w:textAlignment w:val="baseline"/>
              <w:rPr>
                <w:i/>
                <w:iCs/>
                <w:kern w:val="0"/>
                <w:sz w:val="20"/>
                <w:szCs w:val="20"/>
                <w:lang w:val="en-GB" w:eastAsia="ar-SA"/>
              </w:rPr>
            </w:pPr>
            <w:r w:rsidRPr="00A61879">
              <w:rPr>
                <w:i/>
                <w:iCs/>
                <w:kern w:val="0"/>
                <w:sz w:val="20"/>
                <w:szCs w:val="20"/>
                <w:lang w:val="en-GB" w:eastAsia="ar-SA"/>
              </w:rPr>
              <w:t xml:space="preserve">For PDCCH ordered CFRA, the minimum timing gap between PDCCH order reception and Msg1 transmission </w:t>
            </w:r>
            <w:proofErr w:type="gramStart"/>
            <w:r w:rsidRPr="00A61879">
              <w:rPr>
                <w:i/>
                <w:iCs/>
                <w:kern w:val="0"/>
                <w:sz w:val="20"/>
                <w:szCs w:val="20"/>
                <w:lang w:val="en-GB" w:eastAsia="ar-SA"/>
              </w:rPr>
              <w:t>is</w:t>
            </w:r>
            <w:proofErr w:type="gramEnd"/>
            <w:r w:rsidRPr="00A61879">
              <w:rPr>
                <w:i/>
                <w:iCs/>
                <w:kern w:val="0"/>
                <w:sz w:val="20"/>
                <w:szCs w:val="20"/>
                <w:lang w:val="en-GB" w:eastAsia="ar-SA"/>
              </w:rPr>
              <w:t xml:space="preserve">  </w:t>
            </w:r>
          </w:p>
          <w:p w14:paraId="75DDD94F" w14:textId="77777777" w:rsidR="00A61879" w:rsidRPr="00A61879" w:rsidRDefault="00000000" w:rsidP="00A61879">
            <w:pPr>
              <w:widowControl/>
              <w:numPr>
                <w:ilvl w:val="2"/>
                <w:numId w:val="48"/>
              </w:numPr>
              <w:overflowPunct w:val="0"/>
              <w:autoSpaceDE w:val="0"/>
              <w:autoSpaceDN w:val="0"/>
              <w:adjustRightInd w:val="0"/>
              <w:spacing w:after="0" w:line="240" w:lineRule="auto"/>
              <w:ind w:left="2376"/>
              <w:jc w:val="left"/>
              <w:textAlignment w:val="baseline"/>
              <w:rPr>
                <w:rFonts w:eastAsia="Yu Mincho"/>
                <w:i/>
                <w:iCs/>
                <w:kern w:val="0"/>
                <w:sz w:val="20"/>
                <w:szCs w:val="20"/>
                <w:lang w:val="en-GB" w:eastAsia="en-GB"/>
              </w:rPr>
            </w:pPr>
            <m:oMath>
              <m:sSub>
                <m:sSubPr>
                  <m:ctrlPr>
                    <w:rPr>
                      <w:rFonts w:ascii="Cambria Math" w:hAnsi="Cambria Math"/>
                      <w:i/>
                      <w:kern w:val="0"/>
                      <w:sz w:val="20"/>
                      <w:szCs w:val="20"/>
                      <w:lang w:val="en-GB" w:eastAsia="en-GB"/>
                    </w:rPr>
                  </m:ctrlPr>
                </m:sSubPr>
                <m:e>
                  <m:r>
                    <w:rPr>
                      <w:rFonts w:ascii="Cambria Math" w:hAnsi="Cambria Math"/>
                      <w:kern w:val="0"/>
                      <w:sz w:val="20"/>
                      <w:szCs w:val="20"/>
                      <w:lang w:val="en-GB" w:eastAsia="en-GB"/>
                    </w:rPr>
                    <m:t>N</m:t>
                  </m:r>
                </m:e>
                <m:sub>
                  <m:r>
                    <w:rPr>
                      <w:rFonts w:ascii="Cambria Math" w:hAnsi="Cambria Math"/>
                      <w:kern w:val="0"/>
                      <w:sz w:val="20"/>
                      <w:szCs w:val="20"/>
                      <w:lang w:val="en-GB" w:eastAsia="en-GB"/>
                    </w:rPr>
                    <m:t>T,2</m:t>
                  </m:r>
                </m:sub>
              </m:sSub>
              <m:r>
                <w:rPr>
                  <w:rFonts w:ascii="Cambria Math" w:hAnsi="Cambria Math"/>
                  <w:kern w:val="0"/>
                  <w:sz w:val="20"/>
                  <w:szCs w:val="20"/>
                  <w:lang w:val="en-GB" w:eastAsia="en-GB"/>
                </w:rPr>
                <m:t xml:space="preserve">+ </m:t>
              </m:r>
              <m:sSub>
                <m:sSubPr>
                  <m:ctrlPr>
                    <w:rPr>
                      <w:rFonts w:ascii="Cambria Math" w:hAnsi="Cambria Math"/>
                      <w:i/>
                      <w:kern w:val="0"/>
                      <w:sz w:val="20"/>
                      <w:szCs w:val="20"/>
                      <w:lang w:val="en-GB" w:eastAsia="en-GB"/>
                    </w:rPr>
                  </m:ctrlPr>
                </m:sSubPr>
                <m:e>
                  <m:r>
                    <w:rPr>
                      <w:rFonts w:ascii="Cambria Math" w:hAnsi="Cambria Math"/>
                      <w:kern w:val="0"/>
                      <w:sz w:val="20"/>
                      <w:szCs w:val="20"/>
                      <w:lang w:val="en-GB" w:eastAsia="en-GB"/>
                    </w:rPr>
                    <m:t>∆</m:t>
                  </m:r>
                </m:e>
                <m:sub>
                  <m:r>
                    <m:rPr>
                      <m:sty m:val="p"/>
                    </m:rPr>
                    <w:rPr>
                      <w:rFonts w:ascii="Cambria Math" w:hAnsi="Cambria Math"/>
                      <w:kern w:val="0"/>
                      <w:sz w:val="20"/>
                      <w:szCs w:val="20"/>
                      <w:lang w:val="en-GB" w:eastAsia="en-GB"/>
                    </w:rPr>
                    <m:t>BWPSwitching</m:t>
                  </m:r>
                </m:sub>
              </m:sSub>
              <m:r>
                <w:rPr>
                  <w:rFonts w:ascii="Cambria Math" w:hAnsi="Cambria Math"/>
                  <w:kern w:val="0"/>
                  <w:sz w:val="20"/>
                  <w:szCs w:val="20"/>
                  <w:lang w:val="en-GB" w:eastAsia="en-GB"/>
                </w:rPr>
                <m:t>+</m:t>
              </m:r>
              <m:sSub>
                <m:sSubPr>
                  <m:ctrlPr>
                    <w:rPr>
                      <w:rFonts w:ascii="Cambria Math" w:hAnsi="Cambria Math"/>
                      <w:i/>
                      <w:kern w:val="0"/>
                      <w:sz w:val="20"/>
                      <w:szCs w:val="20"/>
                      <w:lang w:val="en-GB" w:eastAsia="en-GB"/>
                    </w:rPr>
                  </m:ctrlPr>
                </m:sSubPr>
                <m:e>
                  <m:r>
                    <w:rPr>
                      <w:rFonts w:ascii="Cambria Math" w:hAnsi="Cambria Math"/>
                      <w:kern w:val="0"/>
                      <w:sz w:val="20"/>
                      <w:szCs w:val="20"/>
                      <w:lang w:val="en-GB" w:eastAsia="en-GB"/>
                    </w:rPr>
                    <m:t>∆</m:t>
                  </m:r>
                </m:e>
                <m:sub>
                  <m:r>
                    <m:rPr>
                      <m:sty m:val="p"/>
                    </m:rPr>
                    <w:rPr>
                      <w:rFonts w:ascii="Cambria Math" w:hAnsi="Cambria Math"/>
                      <w:kern w:val="0"/>
                      <w:sz w:val="20"/>
                      <w:szCs w:val="20"/>
                      <w:lang w:val="en-GB" w:eastAsia="en-GB"/>
                    </w:rPr>
                    <m:t>Delay</m:t>
                  </m:r>
                </m:sub>
              </m:sSub>
              <m:r>
                <w:rPr>
                  <w:rFonts w:ascii="Cambria Math" w:hAnsi="Cambria Math"/>
                  <w:kern w:val="0"/>
                  <w:sz w:val="20"/>
                  <w:szCs w:val="20"/>
                  <w:lang w:val="en-GB" w:eastAsia="en-GB"/>
                </w:rPr>
                <m:t>+</m:t>
              </m:r>
              <m:sSub>
                <m:sSubPr>
                  <m:ctrlPr>
                    <w:rPr>
                      <w:rFonts w:ascii="Cambria Math" w:hAnsi="Cambria Math"/>
                      <w:i/>
                      <w:kern w:val="0"/>
                      <w:sz w:val="20"/>
                      <w:szCs w:val="20"/>
                      <w:lang w:val="en-GB" w:eastAsia="en-GB"/>
                    </w:rPr>
                  </m:ctrlPr>
                </m:sSubPr>
                <m:e>
                  <m:r>
                    <w:rPr>
                      <w:rFonts w:ascii="Cambria Math" w:hAnsi="Cambria Math"/>
                      <w:kern w:val="0"/>
                      <w:sz w:val="20"/>
                      <w:szCs w:val="20"/>
                      <w:lang w:val="en-GB" w:eastAsia="en-GB"/>
                    </w:rPr>
                    <m:t>T</m:t>
                  </m:r>
                </m:e>
                <m:sub>
                  <m:r>
                    <m:rPr>
                      <m:sty m:val="p"/>
                    </m:rPr>
                    <w:rPr>
                      <w:rFonts w:ascii="Cambria Math" w:hAnsi="Cambria Math"/>
                      <w:kern w:val="0"/>
                      <w:sz w:val="20"/>
                      <w:szCs w:val="20"/>
                      <w:lang w:val="en-GB" w:eastAsia="en-GB"/>
                    </w:rPr>
                    <m:t>switch</m:t>
                  </m:r>
                </m:sub>
              </m:sSub>
            </m:oMath>
            <w:r w:rsidR="00A61879" w:rsidRPr="00A61879">
              <w:rPr>
                <w:kern w:val="0"/>
                <w:sz w:val="20"/>
                <w:szCs w:val="20"/>
                <w:lang w:val="en-GB" w:eastAsia="en-GB"/>
              </w:rPr>
              <w:t xml:space="preserve"> </w:t>
            </w:r>
            <w:r w:rsidR="00A61879" w:rsidRPr="00A61879">
              <w:rPr>
                <w:rFonts w:eastAsia="Yu Mincho"/>
                <w:i/>
                <w:iCs/>
                <w:kern w:val="0"/>
                <w:sz w:val="20"/>
                <w:szCs w:val="20"/>
                <w:lang w:val="en-GB" w:eastAsia="en-GB"/>
              </w:rPr>
              <w:t xml:space="preserve"> </w:t>
            </w:r>
          </w:p>
          <w:p w14:paraId="5AE6A9CD" w14:textId="77777777" w:rsidR="00A61879" w:rsidRPr="00A61879" w:rsidRDefault="00A61879" w:rsidP="00A61879">
            <w:pPr>
              <w:widowControl/>
              <w:numPr>
                <w:ilvl w:val="1"/>
                <w:numId w:val="48"/>
              </w:numPr>
              <w:overflowPunct w:val="0"/>
              <w:autoSpaceDE w:val="0"/>
              <w:autoSpaceDN w:val="0"/>
              <w:adjustRightInd w:val="0"/>
              <w:spacing w:after="0" w:line="240" w:lineRule="auto"/>
              <w:ind w:left="1656"/>
              <w:jc w:val="left"/>
              <w:textAlignment w:val="baseline"/>
              <w:rPr>
                <w:rFonts w:cs="Calibri"/>
                <w:bCs/>
                <w:kern w:val="0"/>
                <w:sz w:val="20"/>
                <w:szCs w:val="20"/>
                <w:lang w:val="en-GB" w:eastAsia="en-GB"/>
              </w:rPr>
            </w:pPr>
            <w:r w:rsidRPr="00A61879">
              <w:rPr>
                <w:rFonts w:cs="Calibri"/>
                <w:bCs/>
                <w:kern w:val="0"/>
                <w:sz w:val="20"/>
                <w:szCs w:val="20"/>
                <w:lang w:val="en-GB" w:eastAsia="en-GB"/>
              </w:rPr>
              <w:t>Do not change ∆</w:t>
            </w:r>
            <w:r w:rsidRPr="00A61879">
              <w:rPr>
                <w:rFonts w:cs="Calibri"/>
                <w:bCs/>
                <w:kern w:val="0"/>
                <w:sz w:val="20"/>
                <w:szCs w:val="20"/>
                <w:vertAlign w:val="subscript"/>
                <w:lang w:val="en-GB" w:eastAsia="en-GB"/>
              </w:rPr>
              <w:t xml:space="preserve">Delay </w:t>
            </w:r>
            <w:proofErr w:type="gramStart"/>
            <w:r w:rsidRPr="00A61879">
              <w:rPr>
                <w:rFonts w:cs="Calibri"/>
                <w:bCs/>
                <w:kern w:val="0"/>
                <w:sz w:val="20"/>
                <w:szCs w:val="20"/>
                <w:lang w:val="en-GB" w:eastAsia="en-GB"/>
              </w:rPr>
              <w:t>component</w:t>
            </w:r>
            <w:proofErr w:type="gramEnd"/>
          </w:p>
          <w:p w14:paraId="5E0D1249" w14:textId="77777777" w:rsidR="00A61879" w:rsidRPr="00A61879" w:rsidRDefault="00A61879" w:rsidP="00A61879">
            <w:pPr>
              <w:widowControl/>
              <w:numPr>
                <w:ilvl w:val="1"/>
                <w:numId w:val="48"/>
              </w:numPr>
              <w:overflowPunct w:val="0"/>
              <w:autoSpaceDE w:val="0"/>
              <w:autoSpaceDN w:val="0"/>
              <w:adjustRightInd w:val="0"/>
              <w:spacing w:after="0" w:line="240" w:lineRule="auto"/>
              <w:ind w:left="1656"/>
              <w:jc w:val="left"/>
              <w:textAlignment w:val="baseline"/>
              <w:rPr>
                <w:rFonts w:cs="Calibri"/>
                <w:bCs/>
                <w:kern w:val="0"/>
                <w:sz w:val="20"/>
                <w:szCs w:val="20"/>
                <w:lang w:val="en-GB" w:eastAsia="en-GB"/>
              </w:rPr>
            </w:pPr>
            <w:r w:rsidRPr="00A61879">
              <w:rPr>
                <w:rFonts w:cs="Calibri"/>
                <w:bCs/>
                <w:kern w:val="0"/>
                <w:sz w:val="20"/>
                <w:szCs w:val="20"/>
                <w:lang w:val="en-GB" w:eastAsia="en-GB"/>
              </w:rPr>
              <w:t>FFS for ∆</w:t>
            </w:r>
            <w:proofErr w:type="spellStart"/>
            <w:proofErr w:type="gramStart"/>
            <w:r w:rsidRPr="00A61879">
              <w:rPr>
                <w:rFonts w:cs="Calibri"/>
                <w:bCs/>
                <w:kern w:val="0"/>
                <w:sz w:val="20"/>
                <w:szCs w:val="20"/>
                <w:vertAlign w:val="subscript"/>
                <w:lang w:val="en-GB" w:eastAsia="en-GB"/>
              </w:rPr>
              <w:t>BWPSwitching</w:t>
            </w:r>
            <w:proofErr w:type="spellEnd"/>
            <w:proofErr w:type="gramEnd"/>
            <w:r w:rsidRPr="00A61879">
              <w:rPr>
                <w:rFonts w:cs="Calibri"/>
                <w:bCs/>
                <w:kern w:val="0"/>
                <w:sz w:val="20"/>
                <w:szCs w:val="20"/>
                <w:vertAlign w:val="subscript"/>
                <w:lang w:val="en-GB" w:eastAsia="en-GB"/>
              </w:rPr>
              <w:t xml:space="preserve"> </w:t>
            </w:r>
          </w:p>
          <w:p w14:paraId="36835B2E" w14:textId="77777777" w:rsidR="00A61879" w:rsidRPr="00A61879" w:rsidRDefault="00A61879" w:rsidP="00A61879">
            <w:pPr>
              <w:widowControl/>
              <w:numPr>
                <w:ilvl w:val="2"/>
                <w:numId w:val="48"/>
              </w:numPr>
              <w:overflowPunct w:val="0"/>
              <w:autoSpaceDE w:val="0"/>
              <w:autoSpaceDN w:val="0"/>
              <w:adjustRightInd w:val="0"/>
              <w:spacing w:after="0" w:line="240" w:lineRule="auto"/>
              <w:ind w:left="2376"/>
              <w:jc w:val="left"/>
              <w:textAlignment w:val="baseline"/>
              <w:rPr>
                <w:rFonts w:cs="Calibri"/>
                <w:bCs/>
                <w:kern w:val="0"/>
                <w:sz w:val="20"/>
                <w:szCs w:val="20"/>
                <w:lang w:val="en-GB" w:eastAsia="en-GB"/>
              </w:rPr>
            </w:pPr>
            <w:r w:rsidRPr="00A61879">
              <w:rPr>
                <w:rFonts w:cs="Calibri"/>
                <w:bCs/>
                <w:kern w:val="0"/>
                <w:sz w:val="20"/>
                <w:szCs w:val="20"/>
                <w:lang w:val="en-GB" w:eastAsia="en-GB"/>
              </w:rPr>
              <w:t xml:space="preserve">FFS whether DCI-based or RRC-based BWP switching should be </w:t>
            </w:r>
            <w:proofErr w:type="gramStart"/>
            <w:r w:rsidRPr="00A61879">
              <w:rPr>
                <w:rFonts w:cs="Calibri"/>
                <w:bCs/>
                <w:kern w:val="0"/>
                <w:sz w:val="20"/>
                <w:szCs w:val="20"/>
                <w:lang w:val="en-GB" w:eastAsia="en-GB"/>
              </w:rPr>
              <w:t>applied</w:t>
            </w:r>
            <w:proofErr w:type="gramEnd"/>
          </w:p>
          <w:p w14:paraId="684DB353" w14:textId="77777777" w:rsidR="00A61879" w:rsidRPr="00A61879" w:rsidRDefault="00A61879" w:rsidP="00A61879">
            <w:pPr>
              <w:widowControl/>
              <w:numPr>
                <w:ilvl w:val="2"/>
                <w:numId w:val="48"/>
              </w:numPr>
              <w:overflowPunct w:val="0"/>
              <w:autoSpaceDE w:val="0"/>
              <w:autoSpaceDN w:val="0"/>
              <w:adjustRightInd w:val="0"/>
              <w:spacing w:after="0" w:line="240" w:lineRule="auto"/>
              <w:ind w:left="2376"/>
              <w:jc w:val="left"/>
              <w:textAlignment w:val="baseline"/>
              <w:rPr>
                <w:rFonts w:cs="Calibri"/>
                <w:bCs/>
                <w:kern w:val="0"/>
                <w:sz w:val="20"/>
                <w:szCs w:val="20"/>
                <w:lang w:val="en-GB" w:eastAsia="en-GB"/>
              </w:rPr>
            </w:pPr>
            <w:r w:rsidRPr="00A61879">
              <w:rPr>
                <w:rFonts w:cs="Calibri"/>
                <w:bCs/>
                <w:kern w:val="0"/>
                <w:sz w:val="20"/>
                <w:szCs w:val="20"/>
                <w:lang w:val="en-GB" w:eastAsia="en-GB"/>
              </w:rPr>
              <w:t xml:space="preserve">FFS whether to keep or remove the </w:t>
            </w:r>
            <w:proofErr w:type="gramStart"/>
            <w:r w:rsidRPr="00A61879">
              <w:rPr>
                <w:rFonts w:cs="Calibri"/>
                <w:bCs/>
                <w:kern w:val="0"/>
                <w:sz w:val="20"/>
                <w:szCs w:val="20"/>
                <w:lang w:val="en-GB" w:eastAsia="en-GB"/>
              </w:rPr>
              <w:t>component</w:t>
            </w:r>
            <w:proofErr w:type="gramEnd"/>
          </w:p>
          <w:p w14:paraId="07E5592A" w14:textId="77777777" w:rsidR="00A61879" w:rsidRPr="00A61879" w:rsidRDefault="00A61879" w:rsidP="00A61879">
            <w:pPr>
              <w:widowControl/>
              <w:numPr>
                <w:ilvl w:val="1"/>
                <w:numId w:val="48"/>
              </w:numPr>
              <w:overflowPunct w:val="0"/>
              <w:autoSpaceDE w:val="0"/>
              <w:autoSpaceDN w:val="0"/>
              <w:adjustRightInd w:val="0"/>
              <w:spacing w:after="0" w:line="240" w:lineRule="auto"/>
              <w:ind w:left="1656"/>
              <w:jc w:val="left"/>
              <w:textAlignment w:val="baseline"/>
              <w:rPr>
                <w:rFonts w:cs="Calibri"/>
                <w:bCs/>
                <w:kern w:val="0"/>
                <w:sz w:val="20"/>
                <w:szCs w:val="20"/>
                <w:lang w:val="en-GB" w:eastAsia="en-GB"/>
              </w:rPr>
            </w:pPr>
            <w:r w:rsidRPr="00A61879">
              <w:rPr>
                <w:rFonts w:cs="Calibri"/>
                <w:bCs/>
                <w:kern w:val="0"/>
                <w:sz w:val="20"/>
                <w:szCs w:val="20"/>
                <w:lang w:val="en-GB" w:eastAsia="en-GB"/>
              </w:rPr>
              <w:t xml:space="preserve">FFS for additional delays </w:t>
            </w:r>
            <w:proofErr w:type="gramStart"/>
            <w:r w:rsidRPr="00A61879">
              <w:rPr>
                <w:rFonts w:cs="Calibri"/>
                <w:bCs/>
                <w:kern w:val="0"/>
                <w:sz w:val="20"/>
                <w:szCs w:val="20"/>
                <w:lang w:val="en-GB" w:eastAsia="en-GB"/>
              </w:rPr>
              <w:t>components</w:t>
            </w:r>
            <w:proofErr w:type="gramEnd"/>
          </w:p>
          <w:p w14:paraId="049A43DA" w14:textId="77777777" w:rsidR="00A61879" w:rsidRPr="00A61879" w:rsidRDefault="00A61879" w:rsidP="00A61879">
            <w:pPr>
              <w:widowControl/>
              <w:numPr>
                <w:ilvl w:val="2"/>
                <w:numId w:val="48"/>
              </w:numPr>
              <w:overflowPunct w:val="0"/>
              <w:autoSpaceDE w:val="0"/>
              <w:autoSpaceDN w:val="0"/>
              <w:adjustRightInd w:val="0"/>
              <w:spacing w:after="0" w:line="240" w:lineRule="auto"/>
              <w:ind w:left="2376"/>
              <w:jc w:val="left"/>
              <w:textAlignment w:val="baseline"/>
              <w:rPr>
                <w:rFonts w:cs="Calibri"/>
                <w:bCs/>
                <w:kern w:val="0"/>
                <w:sz w:val="20"/>
                <w:szCs w:val="20"/>
                <w:lang w:val="en-GB" w:eastAsia="en-GB"/>
              </w:rPr>
            </w:pPr>
            <w:r w:rsidRPr="00A61879">
              <w:rPr>
                <w:rFonts w:cs="Calibri"/>
                <w:bCs/>
                <w:kern w:val="0"/>
                <w:sz w:val="20"/>
                <w:szCs w:val="20"/>
                <w:lang w:val="en-GB" w:eastAsia="en-GB"/>
              </w:rPr>
              <w:t>Option 1: 1 SSB occasion for T/F tracking</w:t>
            </w:r>
          </w:p>
          <w:p w14:paraId="1E907CB8" w14:textId="079E1E65" w:rsidR="00A61879" w:rsidRPr="00A61879" w:rsidRDefault="00A61879" w:rsidP="00A61879">
            <w:pPr>
              <w:widowControl/>
              <w:numPr>
                <w:ilvl w:val="2"/>
                <w:numId w:val="48"/>
              </w:numPr>
              <w:overflowPunct w:val="0"/>
              <w:autoSpaceDE w:val="0"/>
              <w:autoSpaceDN w:val="0"/>
              <w:adjustRightInd w:val="0"/>
              <w:spacing w:after="0" w:line="240" w:lineRule="auto"/>
              <w:ind w:left="2376"/>
              <w:jc w:val="left"/>
              <w:textAlignment w:val="baseline"/>
              <w:rPr>
                <w:rFonts w:cs="Calibri"/>
                <w:bCs/>
                <w:kern w:val="0"/>
                <w:sz w:val="20"/>
                <w:szCs w:val="20"/>
                <w:lang w:val="en-GB" w:eastAsia="en-GB"/>
              </w:rPr>
            </w:pPr>
            <w:r w:rsidRPr="00A61879">
              <w:rPr>
                <w:rFonts w:cs="Calibri"/>
                <w:bCs/>
                <w:kern w:val="0"/>
                <w:sz w:val="20"/>
                <w:szCs w:val="20"/>
                <w:lang w:val="en-GB" w:eastAsia="en-GB"/>
              </w:rPr>
              <w:t>Option 2: additional time for RF and/or BB preparation and retuning</w:t>
            </w:r>
          </w:p>
        </w:tc>
      </w:tr>
    </w:tbl>
    <w:p w14:paraId="46AE9105" w14:textId="1AD6E723" w:rsidR="003610F1" w:rsidRDefault="00526788" w:rsidP="00CE6D0E">
      <w:pPr>
        <w:spacing w:afterLines="50" w:after="156"/>
      </w:pPr>
      <w:r>
        <w:t>I</w:t>
      </w:r>
      <w:r>
        <w:rPr>
          <w:rFonts w:hint="eastAsia"/>
        </w:rPr>
        <w:t>n</w:t>
      </w:r>
      <w:r>
        <w:t xml:space="preserve"> our understanding, </w:t>
      </w:r>
      <w:r w:rsidR="005B580E">
        <w:rPr>
          <w:rFonts w:hint="eastAsia"/>
        </w:rPr>
        <w:t>for</w:t>
      </w:r>
      <w:r w:rsidR="005B580E">
        <w:t xml:space="preserve"> the r</w:t>
      </w:r>
      <w:r w:rsidR="005B580E" w:rsidRPr="005B580E">
        <w:t>equirements for PDCCH-order RACH on neighbor cell</w:t>
      </w:r>
      <w:r w:rsidR="005B580E">
        <w:t xml:space="preserve">, the difference </w:t>
      </w:r>
      <w:r w:rsidR="00193986">
        <w:t>within/outside active BWP is that whether introduce the time for</w:t>
      </w:r>
      <w:r w:rsidR="005B580E">
        <w:t xml:space="preserve"> </w:t>
      </w:r>
      <w:r w:rsidR="00193986">
        <w:t xml:space="preserve">RF retuning and baseband processing time. </w:t>
      </w:r>
    </w:p>
    <w:p w14:paraId="6638D38B" w14:textId="77BA7249" w:rsidR="00193986" w:rsidRPr="00A61879" w:rsidRDefault="00193986" w:rsidP="00CE6D0E">
      <w:pPr>
        <w:spacing w:afterLines="50" w:after="156"/>
      </w:pPr>
      <w:r>
        <w:t xml:space="preserve">In addition, </w:t>
      </w:r>
      <w:r w:rsidR="00AE7311">
        <w:t xml:space="preserve">when UE perform L1 measurement on target cell, at least </w:t>
      </w:r>
      <w:r w:rsidR="00AE7311" w:rsidRPr="00D506CE">
        <w:t>obtain symbol boundary, obtain symbol index information</w:t>
      </w:r>
      <w:r w:rsidR="00AE7311">
        <w:t>,</w:t>
      </w:r>
      <w:r w:rsidR="00AE7311" w:rsidRPr="00D506CE">
        <w:t xml:space="preserve"> frame boundary </w:t>
      </w:r>
      <w:r w:rsidR="00AE7311">
        <w:t xml:space="preserve">and </w:t>
      </w:r>
      <w:r w:rsidR="00AE7311" w:rsidRPr="00D506CE">
        <w:t>SFN</w:t>
      </w:r>
      <w:r w:rsidR="00AE7311">
        <w:t xml:space="preserve">. </w:t>
      </w:r>
      <w:proofErr w:type="gramStart"/>
      <w:r w:rsidR="00AE7311">
        <w:t>So</w:t>
      </w:r>
      <w:proofErr w:type="gramEnd"/>
      <w:r w:rsidR="00AE7311">
        <w:t xml:space="preserve"> we think if UE has </w:t>
      </w:r>
      <w:r w:rsidR="00C04FE4">
        <w:t xml:space="preserve">finished L1 measurement on target cell, some </w:t>
      </w:r>
      <w:bookmarkStart w:id="23" w:name="OLE_LINK52"/>
      <w:r w:rsidR="00C04FE4">
        <w:t>component</w:t>
      </w:r>
      <w:bookmarkEnd w:id="23"/>
      <w:r w:rsidR="00C04FE4">
        <w:rPr>
          <w:rFonts w:hint="eastAsia"/>
        </w:rPr>
        <w:t>s</w:t>
      </w:r>
      <w:r w:rsidR="00C04FE4">
        <w:t xml:space="preserve"> of d</w:t>
      </w:r>
      <w:r w:rsidR="00C04FE4" w:rsidRPr="00C04FE4">
        <w:t>elay for PDCCH ordered RACH</w:t>
      </w:r>
      <w:r w:rsidR="00C04FE4">
        <w:t xml:space="preserve"> could be </w:t>
      </w:r>
      <w:r w:rsidR="00A61879" w:rsidRPr="00A61879">
        <w:t>reconsider</w:t>
      </w:r>
      <w:r w:rsidR="00A61879">
        <w:t>ed</w:t>
      </w:r>
      <w:r w:rsidR="00A61879" w:rsidRPr="00A61879">
        <w:t>, e.g., DL sync</w:t>
      </w:r>
      <w:r w:rsidR="00055862">
        <w:t>.</w:t>
      </w:r>
    </w:p>
    <w:p w14:paraId="3492077E" w14:textId="7BE4CC44" w:rsidR="003610F1" w:rsidRDefault="00C04FE4" w:rsidP="00CE6D0E">
      <w:pPr>
        <w:spacing w:afterLines="50" w:after="156"/>
        <w:rPr>
          <w:b/>
          <w:bCs/>
        </w:rPr>
      </w:pPr>
      <w:bookmarkStart w:id="24" w:name="OLE_LINK48"/>
      <w:bookmarkStart w:id="25" w:name="OLE_LINK53"/>
      <w:bookmarkStart w:id="26" w:name="OLE_LINK54"/>
      <w:r w:rsidRPr="005D5168">
        <w:rPr>
          <w:b/>
          <w:bCs/>
        </w:rPr>
        <w:t>P</w:t>
      </w:r>
      <w:r w:rsidRPr="005D5168">
        <w:rPr>
          <w:rFonts w:hint="eastAsia"/>
          <w:b/>
          <w:bCs/>
        </w:rPr>
        <w:t>roposal</w:t>
      </w:r>
      <w:r w:rsidRPr="005D5168">
        <w:rPr>
          <w:b/>
          <w:bCs/>
        </w:rPr>
        <w:t xml:space="preserve"> </w:t>
      </w:r>
      <w:r>
        <w:rPr>
          <w:b/>
          <w:bCs/>
        </w:rPr>
        <w:t>3</w:t>
      </w:r>
      <w:r w:rsidRPr="005D5168">
        <w:rPr>
          <w:rFonts w:ascii="宋体" w:eastAsia="宋体" w:hAnsi="宋体" w:cs="宋体" w:hint="eastAsia"/>
          <w:b/>
          <w:bCs/>
        </w:rPr>
        <w:t>：</w:t>
      </w:r>
      <w:bookmarkEnd w:id="24"/>
    </w:p>
    <w:p w14:paraId="54C6E8E9" w14:textId="5A10882B" w:rsidR="00C04FE4" w:rsidRDefault="00C04FE4" w:rsidP="00C04FE4">
      <w:pPr>
        <w:pStyle w:val="aa"/>
        <w:numPr>
          <w:ilvl w:val="0"/>
          <w:numId w:val="51"/>
        </w:numPr>
        <w:ind w:firstLineChars="0"/>
        <w:rPr>
          <w:b/>
          <w:bCs/>
        </w:rPr>
      </w:pPr>
      <w:r w:rsidRPr="00C04FE4">
        <w:rPr>
          <w:b/>
          <w:bCs/>
        </w:rPr>
        <w:t>If UE has finished L1 measurement on target cell, some component</w:t>
      </w:r>
      <w:r w:rsidRPr="00C04FE4">
        <w:rPr>
          <w:rFonts w:hint="eastAsia"/>
          <w:b/>
          <w:bCs/>
        </w:rPr>
        <w:t>s</w:t>
      </w:r>
      <w:r w:rsidRPr="00C04FE4">
        <w:rPr>
          <w:b/>
          <w:bCs/>
        </w:rPr>
        <w:t xml:space="preserve"> of delay for PDCCH </w:t>
      </w:r>
      <w:r w:rsidRPr="00C04FE4">
        <w:rPr>
          <w:b/>
          <w:bCs/>
        </w:rPr>
        <w:lastRenderedPageBreak/>
        <w:t xml:space="preserve">ordered RACH could be </w:t>
      </w:r>
      <w:r w:rsidR="00A61879" w:rsidRPr="00A61879">
        <w:rPr>
          <w:b/>
          <w:bCs/>
        </w:rPr>
        <w:t>reconsider</w:t>
      </w:r>
      <w:r w:rsidRPr="00C04FE4">
        <w:rPr>
          <w:b/>
          <w:bCs/>
        </w:rPr>
        <w:t>.</w:t>
      </w:r>
    </w:p>
    <w:p w14:paraId="5120F28A" w14:textId="77777777" w:rsidR="00D527D1" w:rsidRPr="00A61879" w:rsidRDefault="00D527D1" w:rsidP="00A61879">
      <w:pPr>
        <w:rPr>
          <w:b/>
          <w:bCs/>
        </w:rPr>
      </w:pPr>
    </w:p>
    <w:bookmarkEnd w:id="25"/>
    <w:bookmarkEnd w:id="26"/>
    <w:p w14:paraId="481BFC1E" w14:textId="7094EF35" w:rsidR="00C04FE4" w:rsidRPr="00835210" w:rsidRDefault="00835210" w:rsidP="00CE6D0E">
      <w:pPr>
        <w:spacing w:afterLines="50" w:after="156"/>
        <w:rPr>
          <w:rFonts w:eastAsiaTheme="minorEastAsia"/>
          <w:b/>
          <w:u w:val="single"/>
        </w:rPr>
      </w:pPr>
      <w:r w:rsidRPr="00835210">
        <w:rPr>
          <w:rFonts w:eastAsiaTheme="minorEastAsia"/>
          <w:b/>
          <w:u w:val="single"/>
        </w:rPr>
        <w:t xml:space="preserve">UE based TA </w:t>
      </w:r>
      <w:proofErr w:type="gramStart"/>
      <w:r w:rsidRPr="00835210">
        <w:rPr>
          <w:rFonts w:eastAsiaTheme="minorEastAsia"/>
          <w:b/>
          <w:u w:val="single"/>
        </w:rPr>
        <w:t>measurement</w:t>
      </w:r>
      <w:proofErr w:type="gramEnd"/>
    </w:p>
    <w:p w14:paraId="7290BC21" w14:textId="5B01BD70" w:rsidR="00550BA2" w:rsidRPr="00550BA2" w:rsidRDefault="003610F1" w:rsidP="00550BA2">
      <w:pPr>
        <w:pStyle w:val="af9"/>
        <w:rPr>
          <w:rFonts w:eastAsia="宋体"/>
        </w:rPr>
      </w:pPr>
      <w:r w:rsidRPr="009907C9">
        <w:t>In last meeting,</w:t>
      </w:r>
      <w:r w:rsidRPr="009907C9">
        <w:rPr>
          <w:rFonts w:eastAsia="宋体"/>
        </w:rPr>
        <w:t xml:space="preserve"> </w:t>
      </w:r>
      <w:r w:rsidR="00550BA2">
        <w:rPr>
          <w:rFonts w:eastAsia="宋体"/>
        </w:rPr>
        <w:t xml:space="preserve">RAN1 sent a LS </w:t>
      </w:r>
      <w:r w:rsidRPr="009907C9">
        <w:rPr>
          <w:rFonts w:eastAsia="宋体"/>
        </w:rPr>
        <w:t xml:space="preserve">on </w:t>
      </w:r>
      <w:r w:rsidR="00550BA2" w:rsidRPr="00550BA2">
        <w:rPr>
          <w:rFonts w:eastAsia="宋体"/>
        </w:rPr>
        <w:t>UE based TA measurement</w:t>
      </w:r>
      <w:r w:rsidRPr="009907C9">
        <w:rPr>
          <w:rFonts w:eastAsia="宋体"/>
        </w:rPr>
        <w:t xml:space="preserve">. The </w:t>
      </w:r>
      <w:r w:rsidR="00550BA2">
        <w:rPr>
          <w:rFonts w:eastAsia="宋体"/>
        </w:rPr>
        <w:t xml:space="preserve">detail </w:t>
      </w:r>
      <w:r w:rsidRPr="009907C9">
        <w:rPr>
          <w:rFonts w:eastAsia="宋体"/>
        </w:rPr>
        <w:t>is duplicated as below [</w:t>
      </w:r>
      <w:r w:rsidR="00055862">
        <w:rPr>
          <w:rFonts w:eastAsia="宋体"/>
        </w:rPr>
        <w:t>2</w:t>
      </w:r>
      <w:r w:rsidRPr="009907C9">
        <w:rPr>
          <w:rFonts w:eastAsia="宋体"/>
        </w:rPr>
        <w:t>]:</w:t>
      </w:r>
    </w:p>
    <w:tbl>
      <w:tblPr>
        <w:tblStyle w:val="a9"/>
        <w:tblW w:w="0" w:type="auto"/>
        <w:tblLook w:val="04A0" w:firstRow="1" w:lastRow="0" w:firstColumn="1" w:lastColumn="0" w:noHBand="0" w:noVBand="1"/>
      </w:tblPr>
      <w:tblGrid>
        <w:gridCol w:w="8296"/>
      </w:tblGrid>
      <w:tr w:rsidR="00550BA2" w14:paraId="01F0EDFC" w14:textId="77777777" w:rsidTr="009D406E">
        <w:tc>
          <w:tcPr>
            <w:tcW w:w="8296" w:type="dxa"/>
          </w:tcPr>
          <w:p w14:paraId="08E0DD2B" w14:textId="77777777" w:rsidR="00550BA2" w:rsidRPr="00550BA2" w:rsidRDefault="00550BA2" w:rsidP="00550BA2">
            <w:pPr>
              <w:widowControl/>
              <w:tabs>
                <w:tab w:val="left" w:pos="420"/>
                <w:tab w:val="center" w:pos="4153"/>
                <w:tab w:val="right" w:pos="8306"/>
              </w:tabs>
              <w:spacing w:after="0" w:line="240" w:lineRule="auto"/>
              <w:jc w:val="left"/>
              <w:rPr>
                <w:rFonts w:ascii="宋体" w:eastAsia="宋体" w:hAnsi="宋体" w:cs="宋体"/>
                <w:kern w:val="0"/>
              </w:rPr>
            </w:pPr>
            <w:r w:rsidRPr="00550BA2">
              <w:rPr>
                <w:rFonts w:ascii="Arial" w:eastAsia="Yu Mincho" w:hAnsi="Arial" w:cs="+mn-cs"/>
                <w:b/>
                <w:bCs/>
                <w:color w:val="000000"/>
                <w:kern w:val="24"/>
                <w:lang w:val="en-GB"/>
              </w:rPr>
              <w:t xml:space="preserve">D. </w:t>
            </w:r>
            <w:bookmarkStart w:id="27" w:name="OLE_LINK64"/>
            <w:r w:rsidRPr="00550BA2">
              <w:rPr>
                <w:rFonts w:ascii="Arial" w:eastAsia="Yu Mincho" w:hAnsi="Arial" w:cs="+mn-cs"/>
                <w:b/>
                <w:bCs/>
                <w:color w:val="000000"/>
                <w:kern w:val="24"/>
                <w:lang w:val="en-GB"/>
              </w:rPr>
              <w:t xml:space="preserve">UE based TA </w:t>
            </w:r>
            <w:proofErr w:type="gramStart"/>
            <w:r w:rsidRPr="00550BA2">
              <w:rPr>
                <w:rFonts w:ascii="Arial" w:eastAsia="Yu Mincho" w:hAnsi="Arial" w:cs="+mn-cs"/>
                <w:b/>
                <w:bCs/>
                <w:color w:val="000000"/>
                <w:kern w:val="24"/>
                <w:lang w:val="en-GB"/>
              </w:rPr>
              <w:t>measurement</w:t>
            </w:r>
            <w:bookmarkEnd w:id="27"/>
            <w:proofErr w:type="gramEnd"/>
          </w:p>
          <w:p w14:paraId="35915E37" w14:textId="77777777" w:rsidR="00550BA2" w:rsidRPr="00550BA2" w:rsidRDefault="00550BA2" w:rsidP="00550BA2">
            <w:pPr>
              <w:widowControl/>
              <w:spacing w:after="0" w:line="240" w:lineRule="auto"/>
              <w:jc w:val="left"/>
              <w:rPr>
                <w:rFonts w:ascii="宋体" w:eastAsia="宋体" w:hAnsi="宋体" w:cs="宋体"/>
                <w:kern w:val="0"/>
              </w:rPr>
            </w:pPr>
            <w:r w:rsidRPr="00550BA2">
              <w:rPr>
                <w:rFonts w:ascii="Arial" w:eastAsia="Yu Mincho" w:hAnsi="Arial" w:cs="+mn-cs"/>
                <w:color w:val="000000"/>
                <w:kern w:val="24"/>
                <w:lang w:val="en-GB"/>
              </w:rPr>
              <w:t>RAN1 has confirmed the following working assumption, which was made in RAN1#112:</w:t>
            </w:r>
          </w:p>
          <w:p w14:paraId="24D8222C" w14:textId="77777777" w:rsidR="00550BA2" w:rsidRPr="00550BA2" w:rsidRDefault="00550BA2" w:rsidP="00550BA2">
            <w:pPr>
              <w:widowControl/>
              <w:spacing w:after="0" w:line="240" w:lineRule="auto"/>
              <w:jc w:val="left"/>
              <w:rPr>
                <w:rFonts w:ascii="宋体" w:eastAsia="宋体" w:hAnsi="宋体" w:cs="宋体"/>
                <w:kern w:val="0"/>
              </w:rPr>
            </w:pPr>
            <w:r w:rsidRPr="00550BA2">
              <w:rPr>
                <w:rFonts w:ascii="Arial" w:eastAsia="Yu Mincho" w:hAnsi="Arial" w:cs="+mn-cs"/>
                <w:b/>
                <w:bCs/>
                <w:color w:val="000000"/>
                <w:kern w:val="24"/>
                <w:highlight w:val="darkYellow"/>
                <w:lang w:val="en-GB"/>
              </w:rPr>
              <w:t>Working Assumption</w:t>
            </w:r>
          </w:p>
          <w:p w14:paraId="12A3C2AF" w14:textId="77777777" w:rsidR="00550BA2" w:rsidRPr="00550BA2" w:rsidRDefault="00550BA2" w:rsidP="00550BA2">
            <w:pPr>
              <w:widowControl/>
              <w:spacing w:after="0" w:line="240" w:lineRule="auto"/>
              <w:jc w:val="left"/>
              <w:rPr>
                <w:rFonts w:ascii="宋体" w:eastAsia="宋体" w:hAnsi="宋体" w:cs="宋体"/>
                <w:kern w:val="0"/>
              </w:rPr>
            </w:pPr>
            <w:r w:rsidRPr="00550BA2">
              <w:rPr>
                <w:rFonts w:ascii="Arial" w:eastAsia="等线" w:hAnsi="Arial" w:cs="+mn-cs"/>
                <w:color w:val="000000"/>
                <w:kern w:val="24"/>
                <w:lang w:val="en-GB"/>
              </w:rPr>
              <w:t xml:space="preserve">From RAN 1 perspective, </w:t>
            </w:r>
            <w:r w:rsidRPr="00550BA2">
              <w:rPr>
                <w:rFonts w:ascii="Arial" w:eastAsia="Yu Mincho" w:hAnsi="Arial" w:cs="+mn-cs"/>
                <w:color w:val="000000"/>
                <w:kern w:val="24"/>
                <w:lang w:val="en-GB"/>
              </w:rPr>
              <w:t xml:space="preserve">UE-based TA measurement (UE derives TA based on Rx timing difference between current serving cell and candidate cell as well as TA value for the current serving cell) is supported. </w:t>
            </w:r>
          </w:p>
          <w:p w14:paraId="2F707F1A" w14:textId="77777777" w:rsidR="00550BA2" w:rsidRPr="00550BA2" w:rsidRDefault="00550BA2" w:rsidP="00550BA2">
            <w:pPr>
              <w:widowControl/>
              <w:numPr>
                <w:ilvl w:val="0"/>
                <w:numId w:val="52"/>
              </w:numPr>
              <w:tabs>
                <w:tab w:val="left" w:pos="720"/>
              </w:tabs>
              <w:spacing w:after="0" w:line="240" w:lineRule="auto"/>
              <w:ind w:left="1267"/>
              <w:rPr>
                <w:rFonts w:ascii="宋体" w:eastAsia="宋体" w:hAnsi="宋体" w:cs="宋体"/>
                <w:kern w:val="0"/>
              </w:rPr>
            </w:pPr>
            <w:r w:rsidRPr="00550BA2">
              <w:rPr>
                <w:rFonts w:ascii="Arial" w:eastAsia="Yu Mincho" w:hAnsi="Arial"/>
                <w:color w:val="000000"/>
                <w:kern w:val="24"/>
                <w:lang w:val="en-GB"/>
              </w:rPr>
              <w:t xml:space="preserve">Corresponding UE capability is to be introduced to support UE-based TA </w:t>
            </w:r>
            <w:proofErr w:type="gramStart"/>
            <w:r w:rsidRPr="00550BA2">
              <w:rPr>
                <w:rFonts w:ascii="Arial" w:eastAsia="Yu Mincho" w:hAnsi="Arial"/>
                <w:color w:val="000000"/>
                <w:kern w:val="24"/>
                <w:lang w:val="en-GB"/>
              </w:rPr>
              <w:t>measurement</w:t>
            </w:r>
            <w:proofErr w:type="gramEnd"/>
          </w:p>
          <w:p w14:paraId="09C8E5E2" w14:textId="77777777" w:rsidR="00550BA2" w:rsidRPr="00550BA2" w:rsidRDefault="00550BA2" w:rsidP="00550BA2">
            <w:pPr>
              <w:widowControl/>
              <w:numPr>
                <w:ilvl w:val="0"/>
                <w:numId w:val="52"/>
              </w:numPr>
              <w:tabs>
                <w:tab w:val="left" w:pos="720"/>
              </w:tabs>
              <w:spacing w:after="0" w:line="240" w:lineRule="auto"/>
              <w:ind w:left="1267"/>
              <w:rPr>
                <w:rFonts w:ascii="宋体" w:eastAsia="宋体" w:hAnsi="宋体" w:cs="宋体"/>
                <w:kern w:val="0"/>
              </w:rPr>
            </w:pPr>
            <w:r w:rsidRPr="00550BA2">
              <w:rPr>
                <w:rFonts w:ascii="Arial" w:eastAsia="Yu Mincho" w:hAnsi="Arial"/>
                <w:color w:val="000000"/>
                <w:kern w:val="24"/>
                <w:lang w:val="en-GB"/>
              </w:rPr>
              <w:t xml:space="preserve">For a UE reports support of this capability, configuration of UE-based TA measurement is </w:t>
            </w:r>
            <w:proofErr w:type="gramStart"/>
            <w:r w:rsidRPr="00550BA2">
              <w:rPr>
                <w:rFonts w:ascii="Arial" w:eastAsia="Yu Mincho" w:hAnsi="Arial"/>
                <w:color w:val="000000"/>
                <w:kern w:val="24"/>
                <w:lang w:val="en-GB"/>
              </w:rPr>
              <w:t>supported</w:t>
            </w:r>
            <w:proofErr w:type="gramEnd"/>
          </w:p>
          <w:p w14:paraId="7B27D5FB" w14:textId="77777777" w:rsidR="00550BA2" w:rsidRPr="00550BA2" w:rsidRDefault="00550BA2" w:rsidP="00550BA2">
            <w:pPr>
              <w:widowControl/>
              <w:numPr>
                <w:ilvl w:val="0"/>
                <w:numId w:val="52"/>
              </w:numPr>
              <w:tabs>
                <w:tab w:val="left" w:pos="720"/>
              </w:tabs>
              <w:spacing w:after="0" w:line="240" w:lineRule="auto"/>
              <w:ind w:left="1267"/>
              <w:rPr>
                <w:rFonts w:ascii="宋体" w:eastAsia="宋体" w:hAnsi="宋体" w:cs="宋体"/>
                <w:kern w:val="0"/>
              </w:rPr>
            </w:pPr>
            <w:r w:rsidRPr="00550BA2">
              <w:rPr>
                <w:rFonts w:ascii="Arial" w:eastAsia="Yu Mincho" w:hAnsi="Arial"/>
                <w:color w:val="000000"/>
                <w:kern w:val="24"/>
                <w:lang w:val="en-GB"/>
              </w:rPr>
              <w:t>FFS: other impacts on RAN1 spec</w:t>
            </w:r>
          </w:p>
          <w:p w14:paraId="4248F7F1" w14:textId="77777777" w:rsidR="00550BA2" w:rsidRPr="00550BA2" w:rsidRDefault="00550BA2" w:rsidP="00550BA2">
            <w:pPr>
              <w:widowControl/>
              <w:tabs>
                <w:tab w:val="left" w:pos="420"/>
                <w:tab w:val="center" w:pos="4153"/>
                <w:tab w:val="right" w:pos="8306"/>
              </w:tabs>
              <w:spacing w:after="0" w:line="240" w:lineRule="auto"/>
              <w:jc w:val="left"/>
              <w:rPr>
                <w:rFonts w:ascii="宋体" w:eastAsia="宋体" w:hAnsi="宋体" w:cs="宋体"/>
                <w:kern w:val="0"/>
              </w:rPr>
            </w:pPr>
            <w:r w:rsidRPr="00550BA2">
              <w:rPr>
                <w:rFonts w:ascii="Arial" w:eastAsia="Yu Mincho" w:hAnsi="Arial" w:cs="+mn-cs"/>
                <w:color w:val="000000"/>
                <w:kern w:val="24"/>
                <w:lang w:val="en-GB"/>
              </w:rPr>
              <w:t> </w:t>
            </w:r>
          </w:p>
          <w:p w14:paraId="6641B606" w14:textId="0AE135B2" w:rsidR="00550BA2" w:rsidRPr="00550BA2" w:rsidRDefault="00550BA2" w:rsidP="00550BA2">
            <w:pPr>
              <w:widowControl/>
              <w:tabs>
                <w:tab w:val="left" w:pos="420"/>
                <w:tab w:val="center" w:pos="4153"/>
                <w:tab w:val="right" w:pos="8306"/>
              </w:tabs>
              <w:spacing w:after="0" w:line="240" w:lineRule="auto"/>
              <w:jc w:val="left"/>
              <w:rPr>
                <w:rFonts w:ascii="宋体" w:eastAsia="宋体" w:hAnsi="宋体" w:cs="宋体"/>
                <w:kern w:val="0"/>
                <w:sz w:val="24"/>
                <w:szCs w:val="24"/>
                <w:lang w:val="en-GB"/>
              </w:rPr>
            </w:pPr>
            <w:r w:rsidRPr="00550BA2">
              <w:rPr>
                <w:rFonts w:ascii="Arial" w:eastAsia="Yu Mincho" w:hAnsi="Arial" w:cs="+mn-cs"/>
                <w:color w:val="000000"/>
                <w:kern w:val="24"/>
              </w:rPr>
              <w:t xml:space="preserve">RAN1 respectfully asks RAN4 to analyze </w:t>
            </w:r>
            <w:r w:rsidRPr="00550BA2">
              <w:rPr>
                <w:rFonts w:ascii="Arial" w:eastAsia="Yu Mincho" w:hAnsi="Arial" w:cs="+mn-cs"/>
                <w:color w:val="000000"/>
                <w:kern w:val="24"/>
                <w:lang w:val="en-GB"/>
              </w:rPr>
              <w:t>the feasibility of supporting this mechanism.</w:t>
            </w:r>
          </w:p>
        </w:tc>
      </w:tr>
    </w:tbl>
    <w:p w14:paraId="12B8F5AA" w14:textId="6489806E" w:rsidR="003610F1" w:rsidRDefault="00550BA2" w:rsidP="00CE6D0E">
      <w:pPr>
        <w:spacing w:afterLines="50" w:after="156"/>
        <w:rPr>
          <w:rFonts w:ascii="宋体" w:eastAsia="宋体" w:hAnsi="宋体" w:cs="宋体"/>
          <w:color w:val="000000"/>
        </w:rPr>
      </w:pPr>
      <w:r w:rsidRPr="00550BA2">
        <w:rPr>
          <w:rFonts w:hint="eastAsia"/>
          <w:color w:val="000000"/>
        </w:rPr>
        <w:t>I</w:t>
      </w:r>
      <w:r w:rsidRPr="00550BA2">
        <w:rPr>
          <w:color w:val="000000"/>
        </w:rPr>
        <w:t xml:space="preserve">n last </w:t>
      </w:r>
      <w:r>
        <w:rPr>
          <w:rFonts w:hint="eastAsia"/>
          <w:color w:val="000000"/>
        </w:rPr>
        <w:t>offline discussion</w:t>
      </w:r>
      <w:r>
        <w:rPr>
          <w:color w:val="000000"/>
        </w:rPr>
        <w:t xml:space="preserve">, </w:t>
      </w:r>
      <w:r w:rsidR="007843C1">
        <w:rPr>
          <w:color w:val="000000"/>
        </w:rPr>
        <w:t xml:space="preserve">we agree that if the cell phase difference is not zero, the </w:t>
      </w:r>
      <w:r w:rsidR="007843C1" w:rsidRPr="007843C1">
        <w:rPr>
          <w:color w:val="000000"/>
        </w:rPr>
        <w:t>UE based TA measurement</w:t>
      </w:r>
      <w:r w:rsidR="007843C1">
        <w:rPr>
          <w:color w:val="000000"/>
        </w:rPr>
        <w:t xml:space="preserve"> will introduce error. In this case,</w:t>
      </w:r>
      <w:r w:rsidR="00CE0D1B">
        <w:rPr>
          <w:color w:val="000000"/>
        </w:rPr>
        <w:t xml:space="preserve"> Network could obtain the synchronization level between the serving cell and target cell(s). So, Network could configure whether </w:t>
      </w:r>
      <w:r w:rsidR="00CE0D1B" w:rsidRPr="00CE0D1B">
        <w:rPr>
          <w:color w:val="000000"/>
        </w:rPr>
        <w:t>supporting this mechanism</w:t>
      </w:r>
      <w:r w:rsidR="00922A66">
        <w:rPr>
          <w:color w:val="000000"/>
        </w:rPr>
        <w:t xml:space="preserve">. When phase difference is smaller than a value, support </w:t>
      </w:r>
      <w:r w:rsidR="00922A66" w:rsidRPr="00922A66">
        <w:rPr>
          <w:color w:val="000000"/>
        </w:rPr>
        <w:t>this mechanism</w:t>
      </w:r>
      <w:r w:rsidR="00922A66">
        <w:rPr>
          <w:color w:val="000000"/>
        </w:rPr>
        <w:t xml:space="preserve">. </w:t>
      </w:r>
      <w:r w:rsidR="00922A66" w:rsidRPr="00922A66">
        <w:rPr>
          <w:color w:val="000000"/>
        </w:rPr>
        <w:t xml:space="preserve">otherwise </w:t>
      </w:r>
      <w:r w:rsidR="00922A66">
        <w:rPr>
          <w:rFonts w:hint="eastAsia"/>
          <w:color w:val="000000"/>
        </w:rPr>
        <w:t>not</w:t>
      </w:r>
      <w:r w:rsidR="00922A66">
        <w:rPr>
          <w:rFonts w:ascii="宋体" w:eastAsia="宋体" w:hAnsi="宋体" w:cs="宋体" w:hint="eastAsia"/>
          <w:color w:val="000000"/>
        </w:rPr>
        <w:t>.</w:t>
      </w:r>
    </w:p>
    <w:p w14:paraId="3FC05460" w14:textId="486D1904" w:rsidR="00922A66" w:rsidRPr="005D5168" w:rsidRDefault="00922A66" w:rsidP="00922A66">
      <w:pPr>
        <w:rPr>
          <w:b/>
          <w:bCs/>
        </w:rPr>
      </w:pPr>
      <w:r w:rsidRPr="005D5168">
        <w:rPr>
          <w:b/>
          <w:bCs/>
        </w:rPr>
        <w:t>P</w:t>
      </w:r>
      <w:r w:rsidRPr="005D5168">
        <w:rPr>
          <w:rFonts w:hint="eastAsia"/>
          <w:b/>
          <w:bCs/>
        </w:rPr>
        <w:t>roposal</w:t>
      </w:r>
      <w:r w:rsidRPr="005D5168">
        <w:rPr>
          <w:b/>
          <w:bCs/>
        </w:rPr>
        <w:t xml:space="preserve"> </w:t>
      </w:r>
      <w:r>
        <w:rPr>
          <w:b/>
          <w:bCs/>
        </w:rPr>
        <w:t>4</w:t>
      </w:r>
      <w:r w:rsidRPr="005D5168">
        <w:rPr>
          <w:rFonts w:ascii="宋体" w:eastAsia="宋体" w:hAnsi="宋体" w:cs="宋体" w:hint="eastAsia"/>
          <w:b/>
          <w:bCs/>
        </w:rPr>
        <w:t>：</w:t>
      </w:r>
      <w:r w:rsidRPr="00922A66">
        <w:rPr>
          <w:b/>
          <w:bCs/>
        </w:rPr>
        <w:t xml:space="preserve">Network could configure whether supporting UE based TA measurement. </w:t>
      </w:r>
    </w:p>
    <w:p w14:paraId="445C9A55" w14:textId="77777777" w:rsidR="00922A66" w:rsidRPr="00922A66" w:rsidRDefault="00922A66" w:rsidP="00CE6D0E">
      <w:pPr>
        <w:spacing w:afterLines="50" w:after="156"/>
        <w:rPr>
          <w:rFonts w:ascii="宋体" w:eastAsia="宋体" w:hAnsi="宋体" w:cs="宋体"/>
          <w:b/>
          <w:u w:val="single"/>
        </w:rPr>
      </w:pPr>
    </w:p>
    <w:bookmarkEnd w:id="11"/>
    <w:bookmarkEnd w:id="12"/>
    <w:p w14:paraId="7D45F4BA" w14:textId="1C43D6A9" w:rsidR="00520E68" w:rsidRPr="009907C9" w:rsidRDefault="00F77E77" w:rsidP="00A83CFD">
      <w:pPr>
        <w:keepNext/>
        <w:keepLines/>
        <w:widowControl/>
        <w:numPr>
          <w:ilvl w:val="0"/>
          <w:numId w:val="2"/>
        </w:numPr>
        <w:pBdr>
          <w:top w:val="single" w:sz="12" w:space="3" w:color="auto"/>
        </w:pBdr>
        <w:spacing w:before="240" w:after="120"/>
        <w:ind w:left="357" w:hanging="357"/>
        <w:jc w:val="left"/>
        <w:outlineLvl w:val="0"/>
        <w:rPr>
          <w:rFonts w:ascii="Arial" w:eastAsia="等线" w:hAnsi="Arial"/>
          <w:sz w:val="36"/>
          <w:szCs w:val="20"/>
        </w:rPr>
      </w:pPr>
      <w:r>
        <w:rPr>
          <w:rFonts w:ascii="Arial" w:eastAsia="等线" w:hAnsi="Arial" w:hint="eastAsia"/>
          <w:sz w:val="36"/>
          <w:szCs w:val="20"/>
        </w:rPr>
        <w:t>s</w:t>
      </w:r>
      <w:r w:rsidR="00520E68" w:rsidRPr="009907C9">
        <w:rPr>
          <w:rFonts w:ascii="Arial" w:eastAsia="等线" w:hAnsi="Arial"/>
          <w:sz w:val="36"/>
          <w:szCs w:val="20"/>
        </w:rPr>
        <w:t>ummary</w:t>
      </w:r>
    </w:p>
    <w:p w14:paraId="7FCA87F7" w14:textId="333D535D" w:rsidR="00520E68" w:rsidRPr="009907C9" w:rsidRDefault="00520E68" w:rsidP="00093933">
      <w:pPr>
        <w:pStyle w:val="af9"/>
        <w:rPr>
          <w:rFonts w:eastAsia="等线"/>
        </w:rPr>
      </w:pPr>
      <w:bookmarkStart w:id="28" w:name="OLE_LINK51"/>
      <w:r w:rsidRPr="009907C9">
        <w:rPr>
          <w:rFonts w:eastAsia="等线"/>
        </w:rPr>
        <w:t>In th</w:t>
      </w:r>
      <w:bookmarkStart w:id="29" w:name="OLE_LINK20"/>
      <w:bookmarkStart w:id="30" w:name="OLE_LINK21"/>
      <w:r w:rsidRPr="009907C9">
        <w:rPr>
          <w:rFonts w:eastAsia="等线"/>
        </w:rPr>
        <w:t>is p</w:t>
      </w:r>
      <w:bookmarkEnd w:id="29"/>
      <w:bookmarkEnd w:id="30"/>
      <w:r w:rsidRPr="009907C9">
        <w:rPr>
          <w:rFonts w:eastAsia="等线"/>
        </w:rPr>
        <w:t>aper, we provide our views on</w:t>
      </w:r>
      <w:r w:rsidR="00262B34" w:rsidRPr="009907C9">
        <w:t xml:space="preserve"> </w:t>
      </w:r>
      <w:r w:rsidR="002D62ED" w:rsidRPr="002D62ED">
        <w:rPr>
          <w:rFonts w:eastAsia="等线"/>
        </w:rPr>
        <w:t>general aspects and scenarios</w:t>
      </w:r>
      <w:r w:rsidRPr="009907C9">
        <w:rPr>
          <w:rFonts w:eastAsia="等线"/>
        </w:rPr>
        <w:t>. From this discussion we have derived the following</w:t>
      </w:r>
      <w:r w:rsidR="00694796">
        <w:rPr>
          <w:rFonts w:eastAsia="等线"/>
        </w:rPr>
        <w:t xml:space="preserve"> </w:t>
      </w:r>
      <w:r w:rsidRPr="009907C9">
        <w:rPr>
          <w:rFonts w:eastAsia="等线"/>
        </w:rPr>
        <w:t xml:space="preserve">proposals: </w:t>
      </w:r>
    </w:p>
    <w:bookmarkEnd w:id="28"/>
    <w:p w14:paraId="4086F34C" w14:textId="77777777" w:rsidR="00055862" w:rsidRPr="00404094" w:rsidRDefault="00055862" w:rsidP="00055862">
      <w:pPr>
        <w:rPr>
          <w:b/>
          <w:bCs/>
        </w:rPr>
      </w:pPr>
      <w:r w:rsidRPr="00404094">
        <w:rPr>
          <w:b/>
          <w:bCs/>
        </w:rPr>
        <w:t>P</w:t>
      </w:r>
      <w:r w:rsidRPr="00404094">
        <w:rPr>
          <w:rFonts w:hint="eastAsia"/>
          <w:b/>
          <w:bCs/>
        </w:rPr>
        <w:t>roposal</w:t>
      </w:r>
      <w:r>
        <w:rPr>
          <w:b/>
          <w:bCs/>
        </w:rPr>
        <w:t xml:space="preserve"> 1</w:t>
      </w:r>
      <w:r w:rsidRPr="00404094">
        <w:rPr>
          <w:rFonts w:ascii="宋体" w:eastAsia="宋体" w:hAnsi="宋体" w:cs="宋体" w:hint="eastAsia"/>
          <w:b/>
          <w:bCs/>
        </w:rPr>
        <w:t>：</w:t>
      </w:r>
    </w:p>
    <w:p w14:paraId="14307CBC" w14:textId="77777777" w:rsidR="00055862" w:rsidRDefault="00055862" w:rsidP="00055862">
      <w:pPr>
        <w:pStyle w:val="aa"/>
        <w:numPr>
          <w:ilvl w:val="0"/>
          <w:numId w:val="50"/>
        </w:numPr>
        <w:ind w:firstLineChars="0"/>
        <w:rPr>
          <w:b/>
          <w:bCs/>
        </w:rPr>
      </w:pPr>
      <w:r w:rsidRPr="00404094">
        <w:rPr>
          <w:b/>
          <w:bCs/>
        </w:rPr>
        <w:t>RAN4 do not need to define any new requirements for obtaining symbol boundary and frame boundary of target cell before cell switch command, as legacy requirements for PSS/SSS detection and time index detection apply.</w:t>
      </w:r>
    </w:p>
    <w:p w14:paraId="06640E95" w14:textId="77777777" w:rsidR="00055862" w:rsidRPr="00404094" w:rsidRDefault="00055862" w:rsidP="00055862">
      <w:pPr>
        <w:rPr>
          <w:b/>
          <w:bCs/>
        </w:rPr>
      </w:pPr>
      <w:r w:rsidRPr="00404094">
        <w:rPr>
          <w:b/>
          <w:bCs/>
        </w:rPr>
        <w:t>P</w:t>
      </w:r>
      <w:r w:rsidRPr="00404094">
        <w:rPr>
          <w:rFonts w:hint="eastAsia"/>
          <w:b/>
          <w:bCs/>
        </w:rPr>
        <w:t>roposal</w:t>
      </w:r>
      <w:r>
        <w:rPr>
          <w:b/>
          <w:bCs/>
        </w:rPr>
        <w:t xml:space="preserve"> 2</w:t>
      </w:r>
      <w:r w:rsidRPr="00404094">
        <w:rPr>
          <w:rFonts w:ascii="宋体" w:eastAsia="宋体" w:hAnsi="宋体" w:cs="宋体" w:hint="eastAsia"/>
          <w:b/>
          <w:bCs/>
        </w:rPr>
        <w:t>：</w:t>
      </w:r>
    </w:p>
    <w:p w14:paraId="47901C1B" w14:textId="77777777" w:rsidR="00055862" w:rsidRPr="00CE3FFA" w:rsidRDefault="00055862" w:rsidP="00055862">
      <w:pPr>
        <w:pStyle w:val="aa"/>
        <w:widowControl/>
        <w:numPr>
          <w:ilvl w:val="0"/>
          <w:numId w:val="50"/>
        </w:numPr>
        <w:overflowPunct w:val="0"/>
        <w:autoSpaceDE w:val="0"/>
        <w:autoSpaceDN w:val="0"/>
        <w:adjustRightInd w:val="0"/>
        <w:spacing w:after="180" w:line="240" w:lineRule="auto"/>
        <w:ind w:firstLineChars="0"/>
        <w:jc w:val="left"/>
        <w:textAlignment w:val="baseline"/>
        <w:rPr>
          <w:rFonts w:ascii="宋体" w:eastAsia="宋体" w:hAnsi="宋体" w:cs="宋体"/>
          <w:b/>
          <w:kern w:val="0"/>
          <w:sz w:val="20"/>
          <w:szCs w:val="20"/>
        </w:rPr>
      </w:pPr>
      <w:r w:rsidRPr="00CE3FFA">
        <w:rPr>
          <w:b/>
          <w:bCs/>
        </w:rPr>
        <w:t>RAN4 does not need to define any new requirements for SFN acquisition delay of target cell before cell switch command</w:t>
      </w:r>
      <w:r>
        <w:rPr>
          <w:b/>
          <w:bCs/>
        </w:rPr>
        <w:t>.</w:t>
      </w:r>
    </w:p>
    <w:p w14:paraId="7E931790" w14:textId="77777777" w:rsidR="00055862" w:rsidRDefault="00055862" w:rsidP="00055862">
      <w:pPr>
        <w:pStyle w:val="aa"/>
        <w:widowControl/>
        <w:numPr>
          <w:ilvl w:val="0"/>
          <w:numId w:val="50"/>
        </w:numPr>
        <w:overflowPunct w:val="0"/>
        <w:autoSpaceDE w:val="0"/>
        <w:autoSpaceDN w:val="0"/>
        <w:adjustRightInd w:val="0"/>
        <w:spacing w:after="180" w:line="240" w:lineRule="auto"/>
        <w:ind w:firstLineChars="0"/>
        <w:jc w:val="left"/>
        <w:textAlignment w:val="baseline"/>
        <w:rPr>
          <w:b/>
          <w:bCs/>
        </w:rPr>
      </w:pPr>
      <w:r w:rsidRPr="00594920">
        <w:rPr>
          <w:b/>
          <w:bCs/>
        </w:rPr>
        <w:t>SFN could be obtained via decoding PBCH.</w:t>
      </w:r>
    </w:p>
    <w:p w14:paraId="06F48180" w14:textId="77777777" w:rsidR="00D06D68" w:rsidRDefault="00D06D68" w:rsidP="00D06D68">
      <w:pPr>
        <w:spacing w:afterLines="50" w:after="156"/>
        <w:rPr>
          <w:b/>
          <w:bCs/>
        </w:rPr>
      </w:pPr>
      <w:r w:rsidRPr="005D5168">
        <w:rPr>
          <w:b/>
          <w:bCs/>
        </w:rPr>
        <w:t>P</w:t>
      </w:r>
      <w:r w:rsidRPr="005D5168">
        <w:rPr>
          <w:rFonts w:hint="eastAsia"/>
          <w:b/>
          <w:bCs/>
        </w:rPr>
        <w:t>roposal</w:t>
      </w:r>
      <w:r w:rsidRPr="005D5168">
        <w:rPr>
          <w:b/>
          <w:bCs/>
        </w:rPr>
        <w:t xml:space="preserve"> </w:t>
      </w:r>
      <w:r>
        <w:rPr>
          <w:b/>
          <w:bCs/>
        </w:rPr>
        <w:t>3</w:t>
      </w:r>
      <w:r w:rsidRPr="005D5168">
        <w:rPr>
          <w:rFonts w:ascii="宋体" w:eastAsia="宋体" w:hAnsi="宋体" w:cs="宋体" w:hint="eastAsia"/>
          <w:b/>
          <w:bCs/>
        </w:rPr>
        <w:t>：</w:t>
      </w:r>
    </w:p>
    <w:p w14:paraId="20D42DFA" w14:textId="7FA3568C" w:rsidR="00D06D68" w:rsidRPr="00D06D68" w:rsidRDefault="00D06D68" w:rsidP="005D5168">
      <w:pPr>
        <w:pStyle w:val="aa"/>
        <w:numPr>
          <w:ilvl w:val="0"/>
          <w:numId w:val="51"/>
        </w:numPr>
        <w:ind w:firstLineChars="0"/>
        <w:rPr>
          <w:b/>
          <w:bCs/>
        </w:rPr>
      </w:pPr>
      <w:r w:rsidRPr="00C04FE4">
        <w:rPr>
          <w:b/>
          <w:bCs/>
        </w:rPr>
        <w:lastRenderedPageBreak/>
        <w:t>If UE has finished L1 measurement on target cell, some component</w:t>
      </w:r>
      <w:r w:rsidRPr="00C04FE4">
        <w:rPr>
          <w:rFonts w:hint="eastAsia"/>
          <w:b/>
          <w:bCs/>
        </w:rPr>
        <w:t>s</w:t>
      </w:r>
      <w:r w:rsidRPr="00C04FE4">
        <w:rPr>
          <w:b/>
          <w:bCs/>
        </w:rPr>
        <w:t xml:space="preserve"> of delay for PDCCH ordered RACH could be omitted.</w:t>
      </w:r>
    </w:p>
    <w:p w14:paraId="7EBFF031" w14:textId="77777777" w:rsidR="00922A66" w:rsidRPr="005D5168" w:rsidRDefault="00922A66" w:rsidP="00922A66">
      <w:pPr>
        <w:rPr>
          <w:b/>
          <w:bCs/>
        </w:rPr>
      </w:pPr>
      <w:r w:rsidRPr="005D5168">
        <w:rPr>
          <w:b/>
          <w:bCs/>
        </w:rPr>
        <w:t>P</w:t>
      </w:r>
      <w:r w:rsidRPr="005D5168">
        <w:rPr>
          <w:rFonts w:hint="eastAsia"/>
          <w:b/>
          <w:bCs/>
        </w:rPr>
        <w:t>roposal</w:t>
      </w:r>
      <w:r w:rsidRPr="005D5168">
        <w:rPr>
          <w:b/>
          <w:bCs/>
        </w:rPr>
        <w:t xml:space="preserve"> </w:t>
      </w:r>
      <w:r>
        <w:rPr>
          <w:b/>
          <w:bCs/>
        </w:rPr>
        <w:t>4</w:t>
      </w:r>
      <w:r w:rsidRPr="005D5168">
        <w:rPr>
          <w:rFonts w:ascii="宋体" w:eastAsia="宋体" w:hAnsi="宋体" w:cs="宋体" w:hint="eastAsia"/>
          <w:b/>
          <w:bCs/>
        </w:rPr>
        <w:t>：</w:t>
      </w:r>
      <w:r w:rsidRPr="00922A66">
        <w:rPr>
          <w:b/>
          <w:bCs/>
        </w:rPr>
        <w:t xml:space="preserve">Network could configure whether supporting UE based TA measurement. </w:t>
      </w:r>
    </w:p>
    <w:p w14:paraId="0EF5F3FA" w14:textId="77777777" w:rsidR="00520E68" w:rsidRPr="009907C9" w:rsidRDefault="00520E68" w:rsidP="00A83CFD">
      <w:pPr>
        <w:keepNext/>
        <w:keepLines/>
        <w:widowControl/>
        <w:numPr>
          <w:ilvl w:val="0"/>
          <w:numId w:val="2"/>
        </w:numPr>
        <w:pBdr>
          <w:top w:val="single" w:sz="12" w:space="3" w:color="auto"/>
        </w:pBdr>
        <w:spacing w:before="240" w:after="120"/>
        <w:ind w:left="357" w:hanging="357"/>
        <w:jc w:val="left"/>
        <w:outlineLvl w:val="0"/>
        <w:rPr>
          <w:rFonts w:ascii="Arial" w:eastAsia="等线" w:hAnsi="Arial"/>
          <w:sz w:val="36"/>
          <w:szCs w:val="36"/>
        </w:rPr>
      </w:pPr>
      <w:r w:rsidRPr="009907C9">
        <w:rPr>
          <w:rFonts w:ascii="Arial" w:eastAsia="等线" w:hAnsi="Arial"/>
          <w:sz w:val="36"/>
          <w:szCs w:val="20"/>
        </w:rPr>
        <w:t>References</w:t>
      </w:r>
    </w:p>
    <w:p w14:paraId="5E830854" w14:textId="6E4EA579" w:rsidR="0039660A" w:rsidRDefault="00093933" w:rsidP="00093933">
      <w:pPr>
        <w:rPr>
          <w:rFonts w:eastAsia="等线"/>
        </w:rPr>
      </w:pPr>
      <w:r w:rsidRPr="009907C9">
        <w:rPr>
          <w:rFonts w:eastAsia="等线"/>
        </w:rPr>
        <w:t xml:space="preserve">[1] </w:t>
      </w:r>
      <w:r w:rsidR="0014149C" w:rsidRPr="009907C9">
        <w:rPr>
          <w:rFonts w:eastAsia="等线"/>
        </w:rPr>
        <w:t>R4-</w:t>
      </w:r>
      <w:r w:rsidR="00B510B2" w:rsidRPr="00B510B2">
        <w:rPr>
          <w:rFonts w:eastAsia="等线"/>
        </w:rPr>
        <w:t>23</w:t>
      </w:r>
      <w:r w:rsidR="00055862">
        <w:rPr>
          <w:rFonts w:eastAsia="等线"/>
        </w:rPr>
        <w:t>10160</w:t>
      </w:r>
      <w:r w:rsidR="00B43276" w:rsidRPr="009907C9">
        <w:rPr>
          <w:rFonts w:eastAsia="等线"/>
        </w:rPr>
        <w:t xml:space="preserve">, </w:t>
      </w:r>
      <w:r w:rsidR="00055862" w:rsidRPr="00055862">
        <w:rPr>
          <w:rFonts w:eastAsia="等线"/>
        </w:rPr>
        <w:t>WF on NR mobility enhancements (part 1)</w:t>
      </w:r>
      <w:r w:rsidR="00262B34" w:rsidRPr="009907C9">
        <w:rPr>
          <w:rFonts w:eastAsia="等线"/>
        </w:rPr>
        <w:t>, MediaTek Inc.</w:t>
      </w:r>
    </w:p>
    <w:p w14:paraId="1A27F39B" w14:textId="2AD02AF2" w:rsidR="00055862" w:rsidRPr="002C229B" w:rsidRDefault="00055862" w:rsidP="00093933">
      <w:pPr>
        <w:rPr>
          <w:rFonts w:eastAsia="等线"/>
        </w:rPr>
      </w:pPr>
      <w:r>
        <w:rPr>
          <w:rFonts w:eastAsia="等线" w:hint="eastAsia"/>
        </w:rPr>
        <w:t>[</w:t>
      </w:r>
      <w:r>
        <w:rPr>
          <w:rFonts w:eastAsia="等线"/>
        </w:rPr>
        <w:t>2]</w:t>
      </w:r>
      <w:r w:rsidRPr="00055862">
        <w:t xml:space="preserve"> </w:t>
      </w:r>
      <w:r w:rsidRPr="00055862">
        <w:rPr>
          <w:rFonts w:eastAsia="等线"/>
        </w:rPr>
        <w:t>R4-2311038</w:t>
      </w:r>
      <w:r>
        <w:rPr>
          <w:rFonts w:eastAsia="等线"/>
        </w:rPr>
        <w:t xml:space="preserve">, </w:t>
      </w:r>
      <w:r w:rsidRPr="00055862">
        <w:rPr>
          <w:rFonts w:eastAsia="等线"/>
        </w:rPr>
        <w:t>LS on beam application time, contents of cell switch command, TCI state activation and UE based TA measurement for LTM</w:t>
      </w:r>
      <w:r>
        <w:rPr>
          <w:rFonts w:eastAsia="等线"/>
        </w:rPr>
        <w:t>, RAN1.</w:t>
      </w:r>
    </w:p>
    <w:sectPr w:rsidR="00055862" w:rsidRPr="002C229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7408DF" w14:textId="77777777" w:rsidR="00C519DA" w:rsidRDefault="00C519DA" w:rsidP="00CB1324">
      <w:r>
        <w:separator/>
      </w:r>
    </w:p>
  </w:endnote>
  <w:endnote w:type="continuationSeparator" w:id="0">
    <w:p w14:paraId="14A6896D" w14:textId="77777777" w:rsidR="00C519DA" w:rsidRDefault="00C519DA" w:rsidP="00CB1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n-cs">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543765" w14:textId="77777777" w:rsidR="00C519DA" w:rsidRDefault="00C519DA" w:rsidP="00CB1324">
      <w:r>
        <w:separator/>
      </w:r>
    </w:p>
  </w:footnote>
  <w:footnote w:type="continuationSeparator" w:id="0">
    <w:p w14:paraId="1E4F8013" w14:textId="77777777" w:rsidR="00C519DA" w:rsidRDefault="00C519DA" w:rsidP="00CB13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36482"/>
    <w:multiLevelType w:val="hybridMultilevel"/>
    <w:tmpl w:val="32FA30B8"/>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60D50B6"/>
    <w:multiLevelType w:val="hybridMultilevel"/>
    <w:tmpl w:val="16749E56"/>
    <w:lvl w:ilvl="0" w:tplc="08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64F3A33"/>
    <w:multiLevelType w:val="hybridMultilevel"/>
    <w:tmpl w:val="5CDCBFFC"/>
    <w:lvl w:ilvl="0" w:tplc="7D3E1C1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82A6C61"/>
    <w:multiLevelType w:val="hybridMultilevel"/>
    <w:tmpl w:val="499C50F6"/>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 w15:restartNumberingAfterBreak="0">
    <w:nsid w:val="08F31412"/>
    <w:multiLevelType w:val="hybridMultilevel"/>
    <w:tmpl w:val="79AAE7A8"/>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9D274CB"/>
    <w:multiLevelType w:val="hybridMultilevel"/>
    <w:tmpl w:val="E2BCC10E"/>
    <w:lvl w:ilvl="0" w:tplc="04090003">
      <w:start w:val="1"/>
      <w:numFmt w:val="bullet"/>
      <w:lvlText w:val="o"/>
      <w:lvlJc w:val="left"/>
      <w:pPr>
        <w:ind w:left="420" w:hanging="420"/>
      </w:pPr>
      <w:rPr>
        <w:rFonts w:ascii="Courier New" w:hAnsi="Courier New" w:cs="Courier New"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0EAA33A6"/>
    <w:multiLevelType w:val="hybridMultilevel"/>
    <w:tmpl w:val="F10CEFC0"/>
    <w:lvl w:ilvl="0" w:tplc="04090003">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EC55E2E"/>
    <w:multiLevelType w:val="hybridMultilevel"/>
    <w:tmpl w:val="6144CE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2B25E8F"/>
    <w:multiLevelType w:val="hybridMultilevel"/>
    <w:tmpl w:val="14AEC03A"/>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141D5D55"/>
    <w:multiLevelType w:val="hybridMultilevel"/>
    <w:tmpl w:val="97A86C5C"/>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AA565AC"/>
    <w:multiLevelType w:val="hybridMultilevel"/>
    <w:tmpl w:val="637041F0"/>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1B8917C0"/>
    <w:multiLevelType w:val="hybridMultilevel"/>
    <w:tmpl w:val="A5D6A4DE"/>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B7F7018"/>
    <w:multiLevelType w:val="hybridMultilevel"/>
    <w:tmpl w:val="18303E5A"/>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2E2C779B"/>
    <w:multiLevelType w:val="hybridMultilevel"/>
    <w:tmpl w:val="6930DACA"/>
    <w:lvl w:ilvl="0" w:tplc="04090003">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102D70"/>
    <w:multiLevelType w:val="hybridMultilevel"/>
    <w:tmpl w:val="9C4ED4A4"/>
    <w:lvl w:ilvl="0" w:tplc="7D3E1C1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FA20EA0"/>
    <w:multiLevelType w:val="hybridMultilevel"/>
    <w:tmpl w:val="A37E97A0"/>
    <w:lvl w:ilvl="0" w:tplc="04090003">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862A68"/>
    <w:multiLevelType w:val="hybridMultilevel"/>
    <w:tmpl w:val="CC265AAE"/>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1C338CC"/>
    <w:multiLevelType w:val="hybridMultilevel"/>
    <w:tmpl w:val="554CD7DC"/>
    <w:lvl w:ilvl="0" w:tplc="04090005">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9" w15:restartNumberingAfterBreak="0">
    <w:nsid w:val="336861F9"/>
    <w:multiLevelType w:val="hybridMultilevel"/>
    <w:tmpl w:val="93D83AA2"/>
    <w:lvl w:ilvl="0" w:tplc="AE0A4634">
      <w:start w:val="1"/>
      <w:numFmt w:val="bullet"/>
      <w:lvlText w:val="•"/>
      <w:lvlJc w:val="left"/>
      <w:pPr>
        <w:tabs>
          <w:tab w:val="num" w:pos="720"/>
        </w:tabs>
        <w:ind w:left="720" w:hanging="360"/>
      </w:pPr>
      <w:rPr>
        <w:rFonts w:ascii="Arial" w:hAnsi="Arial" w:hint="default"/>
      </w:rPr>
    </w:lvl>
    <w:lvl w:ilvl="1" w:tplc="B93242DA" w:tentative="1">
      <w:start w:val="1"/>
      <w:numFmt w:val="bullet"/>
      <w:lvlText w:val="•"/>
      <w:lvlJc w:val="left"/>
      <w:pPr>
        <w:tabs>
          <w:tab w:val="num" w:pos="1440"/>
        </w:tabs>
        <w:ind w:left="1440" w:hanging="360"/>
      </w:pPr>
      <w:rPr>
        <w:rFonts w:ascii="Arial" w:hAnsi="Arial" w:hint="default"/>
      </w:rPr>
    </w:lvl>
    <w:lvl w:ilvl="2" w:tplc="25A23702" w:tentative="1">
      <w:start w:val="1"/>
      <w:numFmt w:val="bullet"/>
      <w:lvlText w:val="•"/>
      <w:lvlJc w:val="left"/>
      <w:pPr>
        <w:tabs>
          <w:tab w:val="num" w:pos="2160"/>
        </w:tabs>
        <w:ind w:left="2160" w:hanging="360"/>
      </w:pPr>
      <w:rPr>
        <w:rFonts w:ascii="Arial" w:hAnsi="Arial" w:hint="default"/>
      </w:rPr>
    </w:lvl>
    <w:lvl w:ilvl="3" w:tplc="B748DE12" w:tentative="1">
      <w:start w:val="1"/>
      <w:numFmt w:val="bullet"/>
      <w:lvlText w:val="•"/>
      <w:lvlJc w:val="left"/>
      <w:pPr>
        <w:tabs>
          <w:tab w:val="num" w:pos="2880"/>
        </w:tabs>
        <w:ind w:left="2880" w:hanging="360"/>
      </w:pPr>
      <w:rPr>
        <w:rFonts w:ascii="Arial" w:hAnsi="Arial" w:hint="default"/>
      </w:rPr>
    </w:lvl>
    <w:lvl w:ilvl="4" w:tplc="186080F8" w:tentative="1">
      <w:start w:val="1"/>
      <w:numFmt w:val="bullet"/>
      <w:lvlText w:val="•"/>
      <w:lvlJc w:val="left"/>
      <w:pPr>
        <w:tabs>
          <w:tab w:val="num" w:pos="3600"/>
        </w:tabs>
        <w:ind w:left="3600" w:hanging="360"/>
      </w:pPr>
      <w:rPr>
        <w:rFonts w:ascii="Arial" w:hAnsi="Arial" w:hint="default"/>
      </w:rPr>
    </w:lvl>
    <w:lvl w:ilvl="5" w:tplc="48A2C954" w:tentative="1">
      <w:start w:val="1"/>
      <w:numFmt w:val="bullet"/>
      <w:lvlText w:val="•"/>
      <w:lvlJc w:val="left"/>
      <w:pPr>
        <w:tabs>
          <w:tab w:val="num" w:pos="4320"/>
        </w:tabs>
        <w:ind w:left="4320" w:hanging="360"/>
      </w:pPr>
      <w:rPr>
        <w:rFonts w:ascii="Arial" w:hAnsi="Arial" w:hint="default"/>
      </w:rPr>
    </w:lvl>
    <w:lvl w:ilvl="6" w:tplc="366E9218" w:tentative="1">
      <w:start w:val="1"/>
      <w:numFmt w:val="bullet"/>
      <w:lvlText w:val="•"/>
      <w:lvlJc w:val="left"/>
      <w:pPr>
        <w:tabs>
          <w:tab w:val="num" w:pos="5040"/>
        </w:tabs>
        <w:ind w:left="5040" w:hanging="360"/>
      </w:pPr>
      <w:rPr>
        <w:rFonts w:ascii="Arial" w:hAnsi="Arial" w:hint="default"/>
      </w:rPr>
    </w:lvl>
    <w:lvl w:ilvl="7" w:tplc="396426F4" w:tentative="1">
      <w:start w:val="1"/>
      <w:numFmt w:val="bullet"/>
      <w:lvlText w:val="•"/>
      <w:lvlJc w:val="left"/>
      <w:pPr>
        <w:tabs>
          <w:tab w:val="num" w:pos="5760"/>
        </w:tabs>
        <w:ind w:left="5760" w:hanging="360"/>
      </w:pPr>
      <w:rPr>
        <w:rFonts w:ascii="Arial" w:hAnsi="Arial" w:hint="default"/>
      </w:rPr>
    </w:lvl>
    <w:lvl w:ilvl="8" w:tplc="AA46DA1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4FC65D0"/>
    <w:multiLevelType w:val="hybridMultilevel"/>
    <w:tmpl w:val="D2B62C4C"/>
    <w:lvl w:ilvl="0" w:tplc="04090003">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1" w15:restartNumberingAfterBreak="0">
    <w:nsid w:val="36F6305E"/>
    <w:multiLevelType w:val="hybridMultilevel"/>
    <w:tmpl w:val="8C82F966"/>
    <w:lvl w:ilvl="0" w:tplc="37369C12">
      <w:start w:val="4"/>
      <w:numFmt w:val="bullet"/>
      <w:lvlText w:val="-"/>
      <w:lvlJc w:val="left"/>
      <w:pPr>
        <w:ind w:left="1260" w:hanging="420"/>
      </w:pPr>
      <w:rPr>
        <w:rFonts w:ascii="Yu Gothic" w:eastAsia="Yu Gothic" w:hAnsi="Yu Gothic" w:cs="MS PGothic" w:hint="eastAsia"/>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2" w15:restartNumberingAfterBreak="0">
    <w:nsid w:val="37EB7D73"/>
    <w:multiLevelType w:val="hybridMultilevel"/>
    <w:tmpl w:val="F4805EAC"/>
    <w:lvl w:ilvl="0" w:tplc="08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39AB0F2B"/>
    <w:multiLevelType w:val="hybridMultilevel"/>
    <w:tmpl w:val="3256787E"/>
    <w:lvl w:ilvl="0" w:tplc="04090003">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DDF5745"/>
    <w:multiLevelType w:val="hybridMultilevel"/>
    <w:tmpl w:val="87FA2906"/>
    <w:lvl w:ilvl="0" w:tplc="04090003">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0AF3DDD"/>
    <w:multiLevelType w:val="hybridMultilevel"/>
    <w:tmpl w:val="350A13B2"/>
    <w:lvl w:ilvl="0" w:tplc="08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4705607D"/>
    <w:multiLevelType w:val="hybridMultilevel"/>
    <w:tmpl w:val="BF1C34EE"/>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49160F4F"/>
    <w:multiLevelType w:val="hybridMultilevel"/>
    <w:tmpl w:val="E594F092"/>
    <w:lvl w:ilvl="0" w:tplc="08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503C5FD6"/>
    <w:multiLevelType w:val="hybridMultilevel"/>
    <w:tmpl w:val="CBA27CDE"/>
    <w:lvl w:ilvl="0" w:tplc="37369C12">
      <w:start w:val="4"/>
      <w:numFmt w:val="bullet"/>
      <w:lvlText w:val="-"/>
      <w:lvlJc w:val="left"/>
      <w:pPr>
        <w:ind w:left="1260" w:hanging="420"/>
      </w:pPr>
      <w:rPr>
        <w:rFonts w:ascii="Yu Gothic" w:eastAsia="Yu Gothic" w:hAnsi="Yu Gothic" w:cs="MS PGothic" w:hint="eastAsia"/>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0" w15:restartNumberingAfterBreak="0">
    <w:nsid w:val="528E4F02"/>
    <w:multiLevelType w:val="hybridMultilevel"/>
    <w:tmpl w:val="85687F5C"/>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15:restartNumberingAfterBreak="0">
    <w:nsid w:val="5A397DBD"/>
    <w:multiLevelType w:val="hybridMultilevel"/>
    <w:tmpl w:val="82D0D79C"/>
    <w:lvl w:ilvl="0" w:tplc="04090003">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B047E97"/>
    <w:multiLevelType w:val="hybridMultilevel"/>
    <w:tmpl w:val="9460CCA4"/>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C9F7B8A"/>
    <w:multiLevelType w:val="hybridMultilevel"/>
    <w:tmpl w:val="69901598"/>
    <w:lvl w:ilvl="0" w:tplc="04090003">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F6B4664"/>
    <w:multiLevelType w:val="hybridMultilevel"/>
    <w:tmpl w:val="3F7CFF56"/>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5F714DA2"/>
    <w:multiLevelType w:val="hybridMultilevel"/>
    <w:tmpl w:val="E4DC8740"/>
    <w:lvl w:ilvl="0" w:tplc="04090003">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1216F83"/>
    <w:multiLevelType w:val="hybridMultilevel"/>
    <w:tmpl w:val="72E42B82"/>
    <w:lvl w:ilvl="0" w:tplc="08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613623D1"/>
    <w:multiLevelType w:val="hybridMultilevel"/>
    <w:tmpl w:val="6BE6E43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7BC7126"/>
    <w:multiLevelType w:val="hybridMultilevel"/>
    <w:tmpl w:val="20B63F7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8D16C18"/>
    <w:multiLevelType w:val="hybridMultilevel"/>
    <w:tmpl w:val="6CAC6068"/>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69900262"/>
    <w:multiLevelType w:val="hybridMultilevel"/>
    <w:tmpl w:val="14D8F77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1111"/>
        </w:tabs>
        <w:ind w:left="-1111" w:hanging="360"/>
      </w:pPr>
      <w:rPr>
        <w:rFonts w:ascii="Courier New" w:hAnsi="Courier New" w:cs="Courier New" w:hint="default"/>
      </w:rPr>
    </w:lvl>
    <w:lvl w:ilvl="2">
      <w:start w:val="1"/>
      <w:numFmt w:val="bullet"/>
      <w:lvlText w:val=""/>
      <w:lvlJc w:val="left"/>
      <w:pPr>
        <w:tabs>
          <w:tab w:val="left" w:pos="-391"/>
        </w:tabs>
        <w:ind w:left="-391" w:hanging="360"/>
      </w:pPr>
      <w:rPr>
        <w:rFonts w:ascii="Wingdings" w:hAnsi="Wingdings" w:hint="default"/>
      </w:rPr>
    </w:lvl>
    <w:lvl w:ilvl="3">
      <w:start w:val="1"/>
      <w:numFmt w:val="bullet"/>
      <w:lvlText w:val=""/>
      <w:lvlJc w:val="left"/>
      <w:pPr>
        <w:tabs>
          <w:tab w:val="left" w:pos="329"/>
        </w:tabs>
        <w:ind w:left="329" w:hanging="360"/>
      </w:pPr>
      <w:rPr>
        <w:rFonts w:ascii="Symbol" w:hAnsi="Symbol" w:hint="default"/>
      </w:rPr>
    </w:lvl>
    <w:lvl w:ilvl="4">
      <w:start w:val="1"/>
      <w:numFmt w:val="bullet"/>
      <w:lvlText w:val="o"/>
      <w:lvlJc w:val="left"/>
      <w:pPr>
        <w:tabs>
          <w:tab w:val="left" w:pos="1049"/>
        </w:tabs>
        <w:ind w:left="1049" w:hanging="360"/>
      </w:pPr>
      <w:rPr>
        <w:rFonts w:ascii="Courier New" w:hAnsi="Courier New" w:cs="Courier New" w:hint="default"/>
      </w:rPr>
    </w:lvl>
    <w:lvl w:ilvl="5">
      <w:start w:val="1"/>
      <w:numFmt w:val="bullet"/>
      <w:lvlText w:val=""/>
      <w:lvlJc w:val="left"/>
      <w:pPr>
        <w:tabs>
          <w:tab w:val="left" w:pos="1769"/>
        </w:tabs>
        <w:ind w:left="1769" w:hanging="360"/>
      </w:pPr>
      <w:rPr>
        <w:rFonts w:ascii="Wingdings" w:hAnsi="Wingdings" w:hint="default"/>
      </w:rPr>
    </w:lvl>
    <w:lvl w:ilvl="6">
      <w:start w:val="1"/>
      <w:numFmt w:val="bullet"/>
      <w:lvlText w:val=""/>
      <w:lvlJc w:val="left"/>
      <w:pPr>
        <w:tabs>
          <w:tab w:val="left" w:pos="2489"/>
        </w:tabs>
        <w:ind w:left="2489" w:hanging="360"/>
      </w:pPr>
      <w:rPr>
        <w:rFonts w:ascii="Symbol" w:hAnsi="Symbol" w:hint="default"/>
      </w:rPr>
    </w:lvl>
    <w:lvl w:ilvl="7">
      <w:start w:val="1"/>
      <w:numFmt w:val="bullet"/>
      <w:lvlText w:val="o"/>
      <w:lvlJc w:val="left"/>
      <w:pPr>
        <w:tabs>
          <w:tab w:val="left" w:pos="3209"/>
        </w:tabs>
        <w:ind w:left="3209" w:hanging="360"/>
      </w:pPr>
      <w:rPr>
        <w:rFonts w:ascii="Courier New" w:hAnsi="Courier New" w:cs="Courier New" w:hint="default"/>
      </w:rPr>
    </w:lvl>
    <w:lvl w:ilvl="8">
      <w:start w:val="1"/>
      <w:numFmt w:val="bullet"/>
      <w:lvlText w:val=""/>
      <w:lvlJc w:val="left"/>
      <w:pPr>
        <w:tabs>
          <w:tab w:val="left" w:pos="3929"/>
        </w:tabs>
        <w:ind w:left="3929" w:hanging="360"/>
      </w:pPr>
      <w:rPr>
        <w:rFonts w:ascii="Wingdings" w:hAnsi="Wingdings" w:hint="default"/>
      </w:rPr>
    </w:lvl>
  </w:abstractNum>
  <w:abstractNum w:abstractNumId="43" w15:restartNumberingAfterBreak="0">
    <w:nsid w:val="7252034F"/>
    <w:multiLevelType w:val="hybridMultilevel"/>
    <w:tmpl w:val="5F6AE1E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3F66808"/>
    <w:multiLevelType w:val="hybridMultilevel"/>
    <w:tmpl w:val="7DB64CC4"/>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62662E2"/>
    <w:multiLevelType w:val="multilevel"/>
    <w:tmpl w:val="A01A824E"/>
    <w:lvl w:ilvl="0">
      <w:start w:val="1"/>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77FA1148"/>
    <w:multiLevelType w:val="hybridMultilevel"/>
    <w:tmpl w:val="6F687A96"/>
    <w:lvl w:ilvl="0" w:tplc="04090003">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8D42DD6"/>
    <w:multiLevelType w:val="hybridMultilevel"/>
    <w:tmpl w:val="3EA6B0AC"/>
    <w:lvl w:ilvl="0" w:tplc="37369C12">
      <w:start w:val="4"/>
      <w:numFmt w:val="bullet"/>
      <w:lvlText w:val="-"/>
      <w:lvlJc w:val="left"/>
      <w:pPr>
        <w:ind w:left="1260" w:hanging="420"/>
      </w:pPr>
      <w:rPr>
        <w:rFonts w:ascii="Yu Gothic" w:eastAsia="Yu Gothic" w:hAnsi="Yu Gothic" w:cs="MS PGothic" w:hint="eastAsia"/>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8"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9" w15:restartNumberingAfterBreak="0">
    <w:nsid w:val="7AEB4F64"/>
    <w:multiLevelType w:val="hybridMultilevel"/>
    <w:tmpl w:val="080CF986"/>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0" w15:restartNumberingAfterBreak="0">
    <w:nsid w:val="7C116400"/>
    <w:multiLevelType w:val="hybridMultilevel"/>
    <w:tmpl w:val="5C967BBC"/>
    <w:lvl w:ilvl="0" w:tplc="37369C12">
      <w:start w:val="4"/>
      <w:numFmt w:val="bullet"/>
      <w:lvlText w:val="-"/>
      <w:lvlJc w:val="left"/>
      <w:pPr>
        <w:ind w:left="420" w:hanging="420"/>
      </w:pPr>
      <w:rPr>
        <w:rFonts w:ascii="Yu Gothic" w:eastAsia="Yu Gothic" w:hAnsi="Yu Gothic" w:cs="MS P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C9379E2"/>
    <w:multiLevelType w:val="hybridMultilevel"/>
    <w:tmpl w:val="4742467E"/>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2" w15:restartNumberingAfterBreak="0">
    <w:nsid w:val="7F692C4D"/>
    <w:multiLevelType w:val="hybridMultilevel"/>
    <w:tmpl w:val="F132927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152597993">
    <w:abstractNumId w:val="4"/>
  </w:num>
  <w:num w:numId="2" w16cid:durableId="334112525">
    <w:abstractNumId w:val="48"/>
  </w:num>
  <w:num w:numId="3" w16cid:durableId="551038652">
    <w:abstractNumId w:val="42"/>
  </w:num>
  <w:num w:numId="4" w16cid:durableId="1103182618">
    <w:abstractNumId w:val="44"/>
  </w:num>
  <w:num w:numId="5" w16cid:durableId="1154645361">
    <w:abstractNumId w:val="35"/>
  </w:num>
  <w:num w:numId="6" w16cid:durableId="1264342798">
    <w:abstractNumId w:val="0"/>
  </w:num>
  <w:num w:numId="7" w16cid:durableId="1575704301">
    <w:abstractNumId w:val="16"/>
  </w:num>
  <w:num w:numId="8" w16cid:durableId="2036029317">
    <w:abstractNumId w:val="36"/>
  </w:num>
  <w:num w:numId="9" w16cid:durableId="13658298">
    <w:abstractNumId w:val="37"/>
  </w:num>
  <w:num w:numId="10" w16cid:durableId="1582249548">
    <w:abstractNumId w:val="28"/>
  </w:num>
  <w:num w:numId="11" w16cid:durableId="2056732182">
    <w:abstractNumId w:val="14"/>
  </w:num>
  <w:num w:numId="12" w16cid:durableId="1750040110">
    <w:abstractNumId w:val="32"/>
  </w:num>
  <w:num w:numId="13" w16cid:durableId="1747342512">
    <w:abstractNumId w:val="22"/>
  </w:num>
  <w:num w:numId="14" w16cid:durableId="1510674778">
    <w:abstractNumId w:val="26"/>
  </w:num>
  <w:num w:numId="15" w16cid:durableId="773669813">
    <w:abstractNumId w:val="1"/>
  </w:num>
  <w:num w:numId="16" w16cid:durableId="698167114">
    <w:abstractNumId w:val="34"/>
  </w:num>
  <w:num w:numId="17" w16cid:durableId="1282884971">
    <w:abstractNumId w:val="30"/>
  </w:num>
  <w:num w:numId="18" w16cid:durableId="1886477774">
    <w:abstractNumId w:val="49"/>
  </w:num>
  <w:num w:numId="19" w16cid:durableId="1076785657">
    <w:abstractNumId w:val="24"/>
  </w:num>
  <w:num w:numId="20" w16cid:durableId="2051147121">
    <w:abstractNumId w:val="46"/>
  </w:num>
  <w:num w:numId="21" w16cid:durableId="1151554595">
    <w:abstractNumId w:val="7"/>
  </w:num>
  <w:num w:numId="22" w16cid:durableId="165830179">
    <w:abstractNumId w:val="23"/>
  </w:num>
  <w:num w:numId="23" w16cid:durableId="1767656603">
    <w:abstractNumId w:val="11"/>
  </w:num>
  <w:num w:numId="24" w16cid:durableId="322706249">
    <w:abstractNumId w:val="5"/>
  </w:num>
  <w:num w:numId="25" w16cid:durableId="1768384115">
    <w:abstractNumId w:val="25"/>
  </w:num>
  <w:num w:numId="26" w16cid:durableId="779377183">
    <w:abstractNumId w:val="12"/>
  </w:num>
  <w:num w:numId="27" w16cid:durableId="28381270">
    <w:abstractNumId w:val="40"/>
  </w:num>
  <w:num w:numId="28" w16cid:durableId="1046221328">
    <w:abstractNumId w:val="10"/>
  </w:num>
  <w:num w:numId="29" w16cid:durableId="1469202340">
    <w:abstractNumId w:val="27"/>
  </w:num>
  <w:num w:numId="30" w16cid:durableId="2084062325">
    <w:abstractNumId w:val="47"/>
  </w:num>
  <w:num w:numId="31" w16cid:durableId="1310132972">
    <w:abstractNumId w:val="21"/>
  </w:num>
  <w:num w:numId="32" w16cid:durableId="1211457842">
    <w:abstractNumId w:val="50"/>
  </w:num>
  <w:num w:numId="33" w16cid:durableId="1791315001">
    <w:abstractNumId w:val="6"/>
  </w:num>
  <w:num w:numId="34" w16cid:durableId="613556897">
    <w:abstractNumId w:val="18"/>
  </w:num>
  <w:num w:numId="35" w16cid:durableId="739866576">
    <w:abstractNumId w:val="13"/>
  </w:num>
  <w:num w:numId="36" w16cid:durableId="60832524">
    <w:abstractNumId w:val="43"/>
  </w:num>
  <w:num w:numId="37" w16cid:durableId="616134166">
    <w:abstractNumId w:val="20"/>
  </w:num>
  <w:num w:numId="38" w16cid:durableId="42605626">
    <w:abstractNumId w:val="17"/>
  </w:num>
  <w:num w:numId="39" w16cid:durableId="2101216802">
    <w:abstractNumId w:val="52"/>
  </w:num>
  <w:num w:numId="40" w16cid:durableId="1974599775">
    <w:abstractNumId w:val="51"/>
  </w:num>
  <w:num w:numId="41" w16cid:durableId="213079017">
    <w:abstractNumId w:val="29"/>
  </w:num>
  <w:num w:numId="42" w16cid:durableId="347098623">
    <w:abstractNumId w:val="41"/>
  </w:num>
  <w:num w:numId="43" w16cid:durableId="771587227">
    <w:abstractNumId w:val="9"/>
  </w:num>
  <w:num w:numId="44" w16cid:durableId="445272703">
    <w:abstractNumId w:val="3"/>
  </w:num>
  <w:num w:numId="45" w16cid:durableId="1994217063">
    <w:abstractNumId w:val="39"/>
  </w:num>
  <w:num w:numId="46" w16cid:durableId="1649633162">
    <w:abstractNumId w:val="38"/>
  </w:num>
  <w:num w:numId="47" w16cid:durableId="187644430">
    <w:abstractNumId w:val="33"/>
  </w:num>
  <w:num w:numId="48" w16cid:durableId="1471943763">
    <w:abstractNumId w:val="31"/>
  </w:num>
  <w:num w:numId="49" w16cid:durableId="1694919590">
    <w:abstractNumId w:val="45"/>
  </w:num>
  <w:num w:numId="50" w16cid:durableId="1388918897">
    <w:abstractNumId w:val="2"/>
  </w:num>
  <w:num w:numId="51" w16cid:durableId="1987926566">
    <w:abstractNumId w:val="15"/>
  </w:num>
  <w:num w:numId="52" w16cid:durableId="2128356645">
    <w:abstractNumId w:val="19"/>
  </w:num>
  <w:num w:numId="53" w16cid:durableId="952977494">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bordersDoNotSurroundHeader/>
  <w:bordersDoNotSurroundFooter/>
  <w:activeWritingStyle w:appName="MSWord" w:lang="en-US" w:vendorID="64" w:dllVersion="0" w:nlCheck="1" w:checkStyle="0"/>
  <w:activeWritingStyle w:appName="MSWord" w:lang="fi-FI" w:vendorID="64" w:dllVersion="0" w:nlCheck="1" w:checkStyle="0"/>
  <w:activeWritingStyle w:appName="MSWord" w:lang="en-GB" w:vendorID="64" w:dllVersion="0" w:nlCheck="1" w:checkStyle="0"/>
  <w:activeWritingStyle w:appName="MSWord" w:lang="pt-BR" w:vendorID="64" w:dllVersion="0" w:nlCheck="1" w:checkStyle="0"/>
  <w:activeWritingStyle w:appName="MSWord" w:lang="en-US" w:vendorID="64" w:dllVersion="4096" w:nlCheck="1" w:checkStyle="0"/>
  <w:activeWritingStyle w:appName="MSWord" w:lang="en-US" w:vendorID="64" w:dllVersion="6" w:nlCheck="1" w:checkStyle="0"/>
  <w:activeWritingStyle w:appName="MSWord" w:lang="zh-CN" w:vendorID="64" w:dllVersion="5" w:nlCheck="1" w:checkStyle="1"/>
  <w:activeWritingStyle w:appName="MSWord" w:lang="en-GB" w:vendorID="64" w:dllVersion="6" w:nlCheck="1" w:checkStyle="0"/>
  <w:activeWritingStyle w:appName="MSWord" w:lang="zh-CN" w:vendorID="64" w:dllVersion="0" w:nlCheck="1" w:checkStyle="1"/>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671C"/>
    <w:rsid w:val="00002A81"/>
    <w:rsid w:val="0001433F"/>
    <w:rsid w:val="000147CE"/>
    <w:rsid w:val="00033FA4"/>
    <w:rsid w:val="00041BAE"/>
    <w:rsid w:val="00052551"/>
    <w:rsid w:val="000557A9"/>
    <w:rsid w:val="00055862"/>
    <w:rsid w:val="0006333E"/>
    <w:rsid w:val="00073305"/>
    <w:rsid w:val="00083160"/>
    <w:rsid w:val="00093933"/>
    <w:rsid w:val="0009671C"/>
    <w:rsid w:val="00097F39"/>
    <w:rsid w:val="000A2058"/>
    <w:rsid w:val="000A2109"/>
    <w:rsid w:val="000B46AA"/>
    <w:rsid w:val="000B5C08"/>
    <w:rsid w:val="000B6D56"/>
    <w:rsid w:val="000C13CA"/>
    <w:rsid w:val="000C2691"/>
    <w:rsid w:val="000C4D28"/>
    <w:rsid w:val="000D16B9"/>
    <w:rsid w:val="000D1E23"/>
    <w:rsid w:val="000D40B4"/>
    <w:rsid w:val="000D5336"/>
    <w:rsid w:val="000E15CD"/>
    <w:rsid w:val="000E4741"/>
    <w:rsid w:val="000E49EB"/>
    <w:rsid w:val="000E4C6F"/>
    <w:rsid w:val="000E5060"/>
    <w:rsid w:val="000F5EC6"/>
    <w:rsid w:val="00106452"/>
    <w:rsid w:val="00116803"/>
    <w:rsid w:val="00117039"/>
    <w:rsid w:val="001230D8"/>
    <w:rsid w:val="00124E7B"/>
    <w:rsid w:val="00140B12"/>
    <w:rsid w:val="0014139B"/>
    <w:rsid w:val="0014149C"/>
    <w:rsid w:val="001464DF"/>
    <w:rsid w:val="00150769"/>
    <w:rsid w:val="00150F40"/>
    <w:rsid w:val="00152660"/>
    <w:rsid w:val="001621AF"/>
    <w:rsid w:val="0016664F"/>
    <w:rsid w:val="0017293B"/>
    <w:rsid w:val="00176B3F"/>
    <w:rsid w:val="00177428"/>
    <w:rsid w:val="00177B6C"/>
    <w:rsid w:val="001830DF"/>
    <w:rsid w:val="0018374E"/>
    <w:rsid w:val="00184502"/>
    <w:rsid w:val="00186344"/>
    <w:rsid w:val="001906B9"/>
    <w:rsid w:val="00193986"/>
    <w:rsid w:val="001A1338"/>
    <w:rsid w:val="001A1BA2"/>
    <w:rsid w:val="001A3247"/>
    <w:rsid w:val="001B0D64"/>
    <w:rsid w:val="001B4190"/>
    <w:rsid w:val="001B485F"/>
    <w:rsid w:val="001D1F15"/>
    <w:rsid w:val="001D5518"/>
    <w:rsid w:val="001F0691"/>
    <w:rsid w:val="0020324D"/>
    <w:rsid w:val="00212662"/>
    <w:rsid w:val="002133FC"/>
    <w:rsid w:val="00214AC6"/>
    <w:rsid w:val="00216279"/>
    <w:rsid w:val="002252A5"/>
    <w:rsid w:val="002262A2"/>
    <w:rsid w:val="00233F2B"/>
    <w:rsid w:val="00237688"/>
    <w:rsid w:val="00240847"/>
    <w:rsid w:val="0024614E"/>
    <w:rsid w:val="002473B4"/>
    <w:rsid w:val="0025566C"/>
    <w:rsid w:val="0025584C"/>
    <w:rsid w:val="002559F4"/>
    <w:rsid w:val="00262B34"/>
    <w:rsid w:val="00263329"/>
    <w:rsid w:val="0027146B"/>
    <w:rsid w:val="00284C00"/>
    <w:rsid w:val="0029210F"/>
    <w:rsid w:val="002A03A1"/>
    <w:rsid w:val="002A6C86"/>
    <w:rsid w:val="002B0FAE"/>
    <w:rsid w:val="002B4653"/>
    <w:rsid w:val="002B65A0"/>
    <w:rsid w:val="002B7CCB"/>
    <w:rsid w:val="002C229B"/>
    <w:rsid w:val="002D0217"/>
    <w:rsid w:val="002D0F4E"/>
    <w:rsid w:val="002D3171"/>
    <w:rsid w:val="002D4036"/>
    <w:rsid w:val="002D5C8D"/>
    <w:rsid w:val="002D62ED"/>
    <w:rsid w:val="002E4660"/>
    <w:rsid w:val="002E5446"/>
    <w:rsid w:val="00301200"/>
    <w:rsid w:val="003019FB"/>
    <w:rsid w:val="00307F0C"/>
    <w:rsid w:val="0031027C"/>
    <w:rsid w:val="003104CA"/>
    <w:rsid w:val="003109F8"/>
    <w:rsid w:val="00311997"/>
    <w:rsid w:val="00311D9C"/>
    <w:rsid w:val="00312A3A"/>
    <w:rsid w:val="00312DBE"/>
    <w:rsid w:val="00316413"/>
    <w:rsid w:val="0032013F"/>
    <w:rsid w:val="00325623"/>
    <w:rsid w:val="0032673F"/>
    <w:rsid w:val="003324B4"/>
    <w:rsid w:val="00343D0B"/>
    <w:rsid w:val="0035622D"/>
    <w:rsid w:val="00357976"/>
    <w:rsid w:val="003610F1"/>
    <w:rsid w:val="003616AE"/>
    <w:rsid w:val="00361D13"/>
    <w:rsid w:val="0037395D"/>
    <w:rsid w:val="0037406B"/>
    <w:rsid w:val="003748D4"/>
    <w:rsid w:val="003777C6"/>
    <w:rsid w:val="00380309"/>
    <w:rsid w:val="003822B5"/>
    <w:rsid w:val="00385C7B"/>
    <w:rsid w:val="003865A8"/>
    <w:rsid w:val="00387E9A"/>
    <w:rsid w:val="00393A28"/>
    <w:rsid w:val="0039660A"/>
    <w:rsid w:val="0039680B"/>
    <w:rsid w:val="0039706F"/>
    <w:rsid w:val="003A1E80"/>
    <w:rsid w:val="003A2171"/>
    <w:rsid w:val="003A24B8"/>
    <w:rsid w:val="003A634E"/>
    <w:rsid w:val="003B10F4"/>
    <w:rsid w:val="003B17A5"/>
    <w:rsid w:val="003B1C56"/>
    <w:rsid w:val="003B24CC"/>
    <w:rsid w:val="003C1C12"/>
    <w:rsid w:val="003C3749"/>
    <w:rsid w:val="003C4178"/>
    <w:rsid w:val="003C5509"/>
    <w:rsid w:val="00400E41"/>
    <w:rsid w:val="00403C1B"/>
    <w:rsid w:val="00404094"/>
    <w:rsid w:val="004122F8"/>
    <w:rsid w:val="004133DD"/>
    <w:rsid w:val="00414E00"/>
    <w:rsid w:val="00437D77"/>
    <w:rsid w:val="004453F2"/>
    <w:rsid w:val="00453976"/>
    <w:rsid w:val="00463132"/>
    <w:rsid w:val="004757A4"/>
    <w:rsid w:val="004A1271"/>
    <w:rsid w:val="004B368A"/>
    <w:rsid w:val="004B3E0C"/>
    <w:rsid w:val="004B7613"/>
    <w:rsid w:val="004C0F36"/>
    <w:rsid w:val="004C14F5"/>
    <w:rsid w:val="004C1952"/>
    <w:rsid w:val="004D0A5E"/>
    <w:rsid w:val="004D1E48"/>
    <w:rsid w:val="004D6CEF"/>
    <w:rsid w:val="004D7E17"/>
    <w:rsid w:val="004E0D8F"/>
    <w:rsid w:val="004E3A00"/>
    <w:rsid w:val="004E727C"/>
    <w:rsid w:val="004F17B0"/>
    <w:rsid w:val="004F2C02"/>
    <w:rsid w:val="004F2DAA"/>
    <w:rsid w:val="004F322A"/>
    <w:rsid w:val="004F3D72"/>
    <w:rsid w:val="004F634D"/>
    <w:rsid w:val="00502995"/>
    <w:rsid w:val="0050361C"/>
    <w:rsid w:val="005056AC"/>
    <w:rsid w:val="00506D96"/>
    <w:rsid w:val="00510BAF"/>
    <w:rsid w:val="00511508"/>
    <w:rsid w:val="005118CE"/>
    <w:rsid w:val="00512E44"/>
    <w:rsid w:val="0051439F"/>
    <w:rsid w:val="00520E68"/>
    <w:rsid w:val="005215EC"/>
    <w:rsid w:val="00521A81"/>
    <w:rsid w:val="00526788"/>
    <w:rsid w:val="00540197"/>
    <w:rsid w:val="00543818"/>
    <w:rsid w:val="005472FD"/>
    <w:rsid w:val="00550BA2"/>
    <w:rsid w:val="00551AAC"/>
    <w:rsid w:val="005524EB"/>
    <w:rsid w:val="00552944"/>
    <w:rsid w:val="00556244"/>
    <w:rsid w:val="005578F7"/>
    <w:rsid w:val="0056093E"/>
    <w:rsid w:val="005624EF"/>
    <w:rsid w:val="0056367A"/>
    <w:rsid w:val="0056407A"/>
    <w:rsid w:val="00565BD2"/>
    <w:rsid w:val="0057059D"/>
    <w:rsid w:val="0057617F"/>
    <w:rsid w:val="005818CA"/>
    <w:rsid w:val="00582B5E"/>
    <w:rsid w:val="00590495"/>
    <w:rsid w:val="00594920"/>
    <w:rsid w:val="00594A88"/>
    <w:rsid w:val="005A4EE0"/>
    <w:rsid w:val="005A6F36"/>
    <w:rsid w:val="005A7CC4"/>
    <w:rsid w:val="005B0C60"/>
    <w:rsid w:val="005B1FF0"/>
    <w:rsid w:val="005B5650"/>
    <w:rsid w:val="005B580E"/>
    <w:rsid w:val="005B6108"/>
    <w:rsid w:val="005B7DB8"/>
    <w:rsid w:val="005C268B"/>
    <w:rsid w:val="005C5616"/>
    <w:rsid w:val="005D4307"/>
    <w:rsid w:val="005D5168"/>
    <w:rsid w:val="005D5E37"/>
    <w:rsid w:val="005D60D5"/>
    <w:rsid w:val="005D7F00"/>
    <w:rsid w:val="005E0A6F"/>
    <w:rsid w:val="005E3D5C"/>
    <w:rsid w:val="005E4EE1"/>
    <w:rsid w:val="005E7D88"/>
    <w:rsid w:val="005F33E0"/>
    <w:rsid w:val="005F5E45"/>
    <w:rsid w:val="005F6E18"/>
    <w:rsid w:val="005F6FB8"/>
    <w:rsid w:val="006018A4"/>
    <w:rsid w:val="00602D1F"/>
    <w:rsid w:val="006042ED"/>
    <w:rsid w:val="00605A93"/>
    <w:rsid w:val="00607DBC"/>
    <w:rsid w:val="00634CB6"/>
    <w:rsid w:val="00635BE6"/>
    <w:rsid w:val="00640259"/>
    <w:rsid w:val="006415C1"/>
    <w:rsid w:val="00645F18"/>
    <w:rsid w:val="00655E80"/>
    <w:rsid w:val="00660A61"/>
    <w:rsid w:val="00660EF0"/>
    <w:rsid w:val="006623E5"/>
    <w:rsid w:val="00670D67"/>
    <w:rsid w:val="00692FFB"/>
    <w:rsid w:val="00694796"/>
    <w:rsid w:val="00695983"/>
    <w:rsid w:val="006A26F9"/>
    <w:rsid w:val="006A5B68"/>
    <w:rsid w:val="006C2E4F"/>
    <w:rsid w:val="006C331B"/>
    <w:rsid w:val="006C5E68"/>
    <w:rsid w:val="006C6874"/>
    <w:rsid w:val="006D4742"/>
    <w:rsid w:val="006D4DDD"/>
    <w:rsid w:val="006E36FF"/>
    <w:rsid w:val="006E6813"/>
    <w:rsid w:val="006F0B17"/>
    <w:rsid w:val="006F53B5"/>
    <w:rsid w:val="00702601"/>
    <w:rsid w:val="00702620"/>
    <w:rsid w:val="00705A5F"/>
    <w:rsid w:val="0071591C"/>
    <w:rsid w:val="00716096"/>
    <w:rsid w:val="00717E81"/>
    <w:rsid w:val="0072103B"/>
    <w:rsid w:val="00733777"/>
    <w:rsid w:val="00735073"/>
    <w:rsid w:val="00736ECD"/>
    <w:rsid w:val="00737845"/>
    <w:rsid w:val="007438B4"/>
    <w:rsid w:val="00747404"/>
    <w:rsid w:val="00764241"/>
    <w:rsid w:val="007740C9"/>
    <w:rsid w:val="00776158"/>
    <w:rsid w:val="0077775A"/>
    <w:rsid w:val="00782A34"/>
    <w:rsid w:val="007843C1"/>
    <w:rsid w:val="007845AB"/>
    <w:rsid w:val="00784F86"/>
    <w:rsid w:val="00794529"/>
    <w:rsid w:val="00795D25"/>
    <w:rsid w:val="00796F68"/>
    <w:rsid w:val="00797D16"/>
    <w:rsid w:val="007A0922"/>
    <w:rsid w:val="007A0D18"/>
    <w:rsid w:val="007A2E13"/>
    <w:rsid w:val="007A4989"/>
    <w:rsid w:val="007B1C4D"/>
    <w:rsid w:val="007B44E6"/>
    <w:rsid w:val="007B6BC7"/>
    <w:rsid w:val="007B7AC5"/>
    <w:rsid w:val="007C6DBB"/>
    <w:rsid w:val="007C6FE8"/>
    <w:rsid w:val="007D2498"/>
    <w:rsid w:val="007E450A"/>
    <w:rsid w:val="00800DCE"/>
    <w:rsid w:val="00805FDD"/>
    <w:rsid w:val="00811230"/>
    <w:rsid w:val="008120C1"/>
    <w:rsid w:val="008121BD"/>
    <w:rsid w:val="008243D4"/>
    <w:rsid w:val="00830F51"/>
    <w:rsid w:val="00835210"/>
    <w:rsid w:val="0083765A"/>
    <w:rsid w:val="00837714"/>
    <w:rsid w:val="00841D39"/>
    <w:rsid w:val="008447D4"/>
    <w:rsid w:val="00845FD8"/>
    <w:rsid w:val="00846769"/>
    <w:rsid w:val="00847219"/>
    <w:rsid w:val="008517B1"/>
    <w:rsid w:val="00851844"/>
    <w:rsid w:val="00851AA7"/>
    <w:rsid w:val="00851EDC"/>
    <w:rsid w:val="00862D83"/>
    <w:rsid w:val="00865B1F"/>
    <w:rsid w:val="0086672B"/>
    <w:rsid w:val="008836FE"/>
    <w:rsid w:val="00886306"/>
    <w:rsid w:val="00886E37"/>
    <w:rsid w:val="00890531"/>
    <w:rsid w:val="00891587"/>
    <w:rsid w:val="00891C7A"/>
    <w:rsid w:val="00895E89"/>
    <w:rsid w:val="0089659F"/>
    <w:rsid w:val="008969D4"/>
    <w:rsid w:val="008973AE"/>
    <w:rsid w:val="008B1D41"/>
    <w:rsid w:val="008B5E09"/>
    <w:rsid w:val="008C5A38"/>
    <w:rsid w:val="008D2358"/>
    <w:rsid w:val="008D5DF2"/>
    <w:rsid w:val="008D66F7"/>
    <w:rsid w:val="008E2D88"/>
    <w:rsid w:val="008F0BE2"/>
    <w:rsid w:val="008F2484"/>
    <w:rsid w:val="008F276A"/>
    <w:rsid w:val="008F29EE"/>
    <w:rsid w:val="00903609"/>
    <w:rsid w:val="00904D65"/>
    <w:rsid w:val="00905CBA"/>
    <w:rsid w:val="00917619"/>
    <w:rsid w:val="00922A66"/>
    <w:rsid w:val="00944B5B"/>
    <w:rsid w:val="00950A40"/>
    <w:rsid w:val="00950E5C"/>
    <w:rsid w:val="00964933"/>
    <w:rsid w:val="0097427A"/>
    <w:rsid w:val="00984DE9"/>
    <w:rsid w:val="009907C9"/>
    <w:rsid w:val="00991D6C"/>
    <w:rsid w:val="00993F63"/>
    <w:rsid w:val="00996B3E"/>
    <w:rsid w:val="009A3CDB"/>
    <w:rsid w:val="009B5583"/>
    <w:rsid w:val="009C7CA5"/>
    <w:rsid w:val="009D234D"/>
    <w:rsid w:val="009D3410"/>
    <w:rsid w:val="009E088A"/>
    <w:rsid w:val="009E4532"/>
    <w:rsid w:val="009E5154"/>
    <w:rsid w:val="009E65FB"/>
    <w:rsid w:val="009F1227"/>
    <w:rsid w:val="009F2E29"/>
    <w:rsid w:val="009F3381"/>
    <w:rsid w:val="009F5251"/>
    <w:rsid w:val="00A1070B"/>
    <w:rsid w:val="00A12547"/>
    <w:rsid w:val="00A13688"/>
    <w:rsid w:val="00A14964"/>
    <w:rsid w:val="00A14C9D"/>
    <w:rsid w:val="00A16380"/>
    <w:rsid w:val="00A174D1"/>
    <w:rsid w:val="00A21E89"/>
    <w:rsid w:val="00A26311"/>
    <w:rsid w:val="00A307B3"/>
    <w:rsid w:val="00A319E7"/>
    <w:rsid w:val="00A32A4B"/>
    <w:rsid w:val="00A32A88"/>
    <w:rsid w:val="00A34AA6"/>
    <w:rsid w:val="00A34ABB"/>
    <w:rsid w:val="00A3646F"/>
    <w:rsid w:val="00A534AA"/>
    <w:rsid w:val="00A574F4"/>
    <w:rsid w:val="00A61879"/>
    <w:rsid w:val="00A62639"/>
    <w:rsid w:val="00A63B56"/>
    <w:rsid w:val="00A71FAA"/>
    <w:rsid w:val="00A76E56"/>
    <w:rsid w:val="00A83584"/>
    <w:rsid w:val="00A83CFD"/>
    <w:rsid w:val="00A90584"/>
    <w:rsid w:val="00A927A9"/>
    <w:rsid w:val="00A94400"/>
    <w:rsid w:val="00A97D1A"/>
    <w:rsid w:val="00AA2D76"/>
    <w:rsid w:val="00AA7579"/>
    <w:rsid w:val="00AB1567"/>
    <w:rsid w:val="00AB19A3"/>
    <w:rsid w:val="00AB1A83"/>
    <w:rsid w:val="00AB291E"/>
    <w:rsid w:val="00AB5658"/>
    <w:rsid w:val="00AB682B"/>
    <w:rsid w:val="00AB7EAC"/>
    <w:rsid w:val="00AC0D54"/>
    <w:rsid w:val="00AC6F1C"/>
    <w:rsid w:val="00AD0BF2"/>
    <w:rsid w:val="00AD24C5"/>
    <w:rsid w:val="00AD5C42"/>
    <w:rsid w:val="00AE084B"/>
    <w:rsid w:val="00AE5D3D"/>
    <w:rsid w:val="00AE7311"/>
    <w:rsid w:val="00AE7319"/>
    <w:rsid w:val="00AF0818"/>
    <w:rsid w:val="00AF2B89"/>
    <w:rsid w:val="00AF70BF"/>
    <w:rsid w:val="00B06F7B"/>
    <w:rsid w:val="00B07CF5"/>
    <w:rsid w:val="00B15AB1"/>
    <w:rsid w:val="00B25484"/>
    <w:rsid w:val="00B3413E"/>
    <w:rsid w:val="00B3526C"/>
    <w:rsid w:val="00B43276"/>
    <w:rsid w:val="00B43FD6"/>
    <w:rsid w:val="00B510B2"/>
    <w:rsid w:val="00B52813"/>
    <w:rsid w:val="00B65304"/>
    <w:rsid w:val="00B6668D"/>
    <w:rsid w:val="00B705FE"/>
    <w:rsid w:val="00B75368"/>
    <w:rsid w:val="00B8040C"/>
    <w:rsid w:val="00B81DE5"/>
    <w:rsid w:val="00B945C8"/>
    <w:rsid w:val="00B96A42"/>
    <w:rsid w:val="00BA0C37"/>
    <w:rsid w:val="00BA30CE"/>
    <w:rsid w:val="00BA7E0D"/>
    <w:rsid w:val="00BB0856"/>
    <w:rsid w:val="00BB1E51"/>
    <w:rsid w:val="00BD1625"/>
    <w:rsid w:val="00BD70BB"/>
    <w:rsid w:val="00BE4CA8"/>
    <w:rsid w:val="00BE5685"/>
    <w:rsid w:val="00BE5E7B"/>
    <w:rsid w:val="00BF6018"/>
    <w:rsid w:val="00BF6A1D"/>
    <w:rsid w:val="00BF7376"/>
    <w:rsid w:val="00C04601"/>
    <w:rsid w:val="00C04FE4"/>
    <w:rsid w:val="00C11402"/>
    <w:rsid w:val="00C16269"/>
    <w:rsid w:val="00C324D3"/>
    <w:rsid w:val="00C367BB"/>
    <w:rsid w:val="00C379F2"/>
    <w:rsid w:val="00C519DA"/>
    <w:rsid w:val="00C556E8"/>
    <w:rsid w:val="00C63487"/>
    <w:rsid w:val="00C71474"/>
    <w:rsid w:val="00C81730"/>
    <w:rsid w:val="00C832C0"/>
    <w:rsid w:val="00C934AF"/>
    <w:rsid w:val="00CA2AA6"/>
    <w:rsid w:val="00CA54FB"/>
    <w:rsid w:val="00CA7AD1"/>
    <w:rsid w:val="00CB1324"/>
    <w:rsid w:val="00CB2929"/>
    <w:rsid w:val="00CB3109"/>
    <w:rsid w:val="00CB5A05"/>
    <w:rsid w:val="00CC12A4"/>
    <w:rsid w:val="00CC15DB"/>
    <w:rsid w:val="00CD7242"/>
    <w:rsid w:val="00CE0D1B"/>
    <w:rsid w:val="00CE2560"/>
    <w:rsid w:val="00CE3940"/>
    <w:rsid w:val="00CE3FFA"/>
    <w:rsid w:val="00CE4766"/>
    <w:rsid w:val="00CE6D0E"/>
    <w:rsid w:val="00CF65DC"/>
    <w:rsid w:val="00D023DD"/>
    <w:rsid w:val="00D06D68"/>
    <w:rsid w:val="00D075C1"/>
    <w:rsid w:val="00D129F2"/>
    <w:rsid w:val="00D22770"/>
    <w:rsid w:val="00D23685"/>
    <w:rsid w:val="00D24143"/>
    <w:rsid w:val="00D26452"/>
    <w:rsid w:val="00D26F0D"/>
    <w:rsid w:val="00D324C7"/>
    <w:rsid w:val="00D41CF9"/>
    <w:rsid w:val="00D42A0E"/>
    <w:rsid w:val="00D44024"/>
    <w:rsid w:val="00D44D6E"/>
    <w:rsid w:val="00D506CE"/>
    <w:rsid w:val="00D527D1"/>
    <w:rsid w:val="00D5410E"/>
    <w:rsid w:val="00D62E1C"/>
    <w:rsid w:val="00D67D49"/>
    <w:rsid w:val="00D81E9D"/>
    <w:rsid w:val="00D857C2"/>
    <w:rsid w:val="00D86E5D"/>
    <w:rsid w:val="00D93B25"/>
    <w:rsid w:val="00D9454E"/>
    <w:rsid w:val="00D9689F"/>
    <w:rsid w:val="00DA3F5B"/>
    <w:rsid w:val="00DA4592"/>
    <w:rsid w:val="00DA6DDF"/>
    <w:rsid w:val="00DA7FF3"/>
    <w:rsid w:val="00DB5706"/>
    <w:rsid w:val="00DB782C"/>
    <w:rsid w:val="00DD03EC"/>
    <w:rsid w:val="00DE29F0"/>
    <w:rsid w:val="00DE40C8"/>
    <w:rsid w:val="00DF1DCF"/>
    <w:rsid w:val="00DF6078"/>
    <w:rsid w:val="00DF725C"/>
    <w:rsid w:val="00E018CE"/>
    <w:rsid w:val="00E03360"/>
    <w:rsid w:val="00E1485B"/>
    <w:rsid w:val="00E24337"/>
    <w:rsid w:val="00E26939"/>
    <w:rsid w:val="00E32EDE"/>
    <w:rsid w:val="00E34658"/>
    <w:rsid w:val="00E5054D"/>
    <w:rsid w:val="00E543DB"/>
    <w:rsid w:val="00E63D62"/>
    <w:rsid w:val="00E65584"/>
    <w:rsid w:val="00E66C49"/>
    <w:rsid w:val="00E67D68"/>
    <w:rsid w:val="00E71AFA"/>
    <w:rsid w:val="00E92C99"/>
    <w:rsid w:val="00E95DF0"/>
    <w:rsid w:val="00E96E8E"/>
    <w:rsid w:val="00EA2D57"/>
    <w:rsid w:val="00EA55CE"/>
    <w:rsid w:val="00EB2E62"/>
    <w:rsid w:val="00EB3B29"/>
    <w:rsid w:val="00EC3207"/>
    <w:rsid w:val="00EC37D5"/>
    <w:rsid w:val="00EC4B20"/>
    <w:rsid w:val="00ED1E6C"/>
    <w:rsid w:val="00ED3171"/>
    <w:rsid w:val="00EE4C15"/>
    <w:rsid w:val="00EF00BC"/>
    <w:rsid w:val="00EF1F6B"/>
    <w:rsid w:val="00EF4971"/>
    <w:rsid w:val="00EF6BAC"/>
    <w:rsid w:val="00EF737F"/>
    <w:rsid w:val="00F062FE"/>
    <w:rsid w:val="00F0725D"/>
    <w:rsid w:val="00F10412"/>
    <w:rsid w:val="00F12F29"/>
    <w:rsid w:val="00F23B5A"/>
    <w:rsid w:val="00F2571A"/>
    <w:rsid w:val="00F26474"/>
    <w:rsid w:val="00F2741D"/>
    <w:rsid w:val="00F463B4"/>
    <w:rsid w:val="00F500B0"/>
    <w:rsid w:val="00F549B6"/>
    <w:rsid w:val="00F60CEE"/>
    <w:rsid w:val="00F63436"/>
    <w:rsid w:val="00F64343"/>
    <w:rsid w:val="00F74492"/>
    <w:rsid w:val="00F744A4"/>
    <w:rsid w:val="00F77E77"/>
    <w:rsid w:val="00F851E9"/>
    <w:rsid w:val="00F87BBF"/>
    <w:rsid w:val="00F901CF"/>
    <w:rsid w:val="00F911AD"/>
    <w:rsid w:val="00F918AC"/>
    <w:rsid w:val="00F93427"/>
    <w:rsid w:val="00FA0541"/>
    <w:rsid w:val="00FA3567"/>
    <w:rsid w:val="00FA38A5"/>
    <w:rsid w:val="00FB11E7"/>
    <w:rsid w:val="00FB2BC9"/>
    <w:rsid w:val="00FB2D51"/>
    <w:rsid w:val="00FB3D0E"/>
    <w:rsid w:val="00FC49E3"/>
    <w:rsid w:val="00FD083C"/>
    <w:rsid w:val="00FD10DE"/>
    <w:rsid w:val="00FD1461"/>
    <w:rsid w:val="00FD17AD"/>
    <w:rsid w:val="00FD27DB"/>
    <w:rsid w:val="00FE3FAF"/>
    <w:rsid w:val="00FE76DB"/>
    <w:rsid w:val="00FF0E4C"/>
    <w:rsid w:val="00FF77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F2FD56"/>
  <w15:docId w15:val="{89993BD0-7D3D-C34D-AC15-FEE8EB86AA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822B5"/>
    <w:pPr>
      <w:widowControl w:val="0"/>
      <w:spacing w:after="60" w:line="288" w:lineRule="auto"/>
      <w:jc w:val="both"/>
    </w:pPr>
    <w:rPr>
      <w:rFonts w:ascii="Times New Roman" w:eastAsia="Times New Roman" w:hAnsi="Times New Roman" w:cs="Times New Roman"/>
      <w:szCs w:val="21"/>
    </w:rPr>
  </w:style>
  <w:style w:type="paragraph" w:styleId="1">
    <w:name w:val="heading 1"/>
    <w:basedOn w:val="a"/>
    <w:next w:val="a"/>
    <w:link w:val="10"/>
    <w:uiPriority w:val="9"/>
    <w:qFormat/>
    <w:rsid w:val="00A83CFD"/>
    <w:pPr>
      <w:keepNext/>
      <w:keepLines/>
      <w:spacing w:before="240" w:after="120"/>
      <w:outlineLvl w:val="0"/>
    </w:pPr>
    <w:rPr>
      <w:rFonts w:ascii="Arial" w:eastAsia="Arial" w:hAnsi="Arial" w:cs="Arial"/>
      <w:b/>
      <w:bCs/>
      <w:kern w:val="44"/>
      <w:sz w:val="44"/>
      <w:szCs w:val="44"/>
    </w:rPr>
  </w:style>
  <w:style w:type="paragraph" w:styleId="2">
    <w:name w:val="heading 2"/>
    <w:basedOn w:val="a"/>
    <w:next w:val="a"/>
    <w:link w:val="20"/>
    <w:uiPriority w:val="9"/>
    <w:semiHidden/>
    <w:unhideWhenUsed/>
    <w:qFormat/>
    <w:rsid w:val="005C5616"/>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4">
    <w:name w:val="heading 4"/>
    <w:basedOn w:val="a"/>
    <w:next w:val="a"/>
    <w:link w:val="40"/>
    <w:uiPriority w:val="9"/>
    <w:semiHidden/>
    <w:unhideWhenUsed/>
    <w:qFormat/>
    <w:rsid w:val="003109F8"/>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9E65FB"/>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a4"/>
    <w:rsid w:val="0009671C"/>
    <w:pPr>
      <w:ind w:firstLine="420"/>
    </w:pPr>
    <w:rPr>
      <w:rFonts w:eastAsia="宋体"/>
      <w:szCs w:val="20"/>
      <w:lang w:val="x-none" w:eastAsia="x-none"/>
    </w:rPr>
  </w:style>
  <w:style w:type="character" w:customStyle="1" w:styleId="a4">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3"/>
    <w:locked/>
    <w:rsid w:val="0009671C"/>
    <w:rPr>
      <w:rFonts w:ascii="Times New Roman" w:eastAsia="宋体" w:hAnsi="Times New Roman" w:cs="Times New Roman"/>
      <w:szCs w:val="20"/>
      <w:lang w:val="x-none" w:eastAsia="x-none"/>
    </w:rPr>
  </w:style>
  <w:style w:type="paragraph" w:styleId="a5">
    <w:name w:val="header"/>
    <w:basedOn w:val="a"/>
    <w:link w:val="a6"/>
    <w:uiPriority w:val="99"/>
    <w:unhideWhenUsed/>
    <w:rsid w:val="00CB1324"/>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CB1324"/>
    <w:rPr>
      <w:sz w:val="18"/>
      <w:szCs w:val="18"/>
    </w:rPr>
  </w:style>
  <w:style w:type="paragraph" w:styleId="a7">
    <w:name w:val="footer"/>
    <w:basedOn w:val="a"/>
    <w:link w:val="a8"/>
    <w:uiPriority w:val="99"/>
    <w:unhideWhenUsed/>
    <w:rsid w:val="00CB1324"/>
    <w:pPr>
      <w:tabs>
        <w:tab w:val="center" w:pos="4153"/>
        <w:tab w:val="right" w:pos="8306"/>
      </w:tabs>
      <w:snapToGrid w:val="0"/>
      <w:jc w:val="left"/>
    </w:pPr>
    <w:rPr>
      <w:sz w:val="18"/>
      <w:szCs w:val="18"/>
    </w:rPr>
  </w:style>
  <w:style w:type="character" w:customStyle="1" w:styleId="a8">
    <w:name w:val="页脚 字符"/>
    <w:basedOn w:val="a0"/>
    <w:link w:val="a7"/>
    <w:uiPriority w:val="99"/>
    <w:rsid w:val="00CB1324"/>
    <w:rPr>
      <w:sz w:val="18"/>
      <w:szCs w:val="18"/>
    </w:rPr>
  </w:style>
  <w:style w:type="table" w:styleId="a9">
    <w:name w:val="Table Grid"/>
    <w:basedOn w:val="a1"/>
    <w:uiPriority w:val="39"/>
    <w:qFormat/>
    <w:rsid w:val="00CB13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aliases w:val="- Bullets,?? ??,?????,????,Lista1,中等深浅网格 1 - 着色 21,¥¡¡¡¡ì¬º¥¹¥È¶ÎÂä,ÁÐ³ö¶ÎÂä,¥ê¥¹¥È¶ÎÂä,列表段落1,—ño’i—Ž,列出段落1,목록 단락,リスト段落,1st level - Bullet List Paragraph,Lettre d'introduction,Paragrafo elenco,Normal bullet 2,Bullet list,列表段落11,목록단락,Task Body,列出段落"/>
    <w:basedOn w:val="a"/>
    <w:link w:val="ab"/>
    <w:uiPriority w:val="34"/>
    <w:qFormat/>
    <w:rsid w:val="005056AC"/>
    <w:pPr>
      <w:ind w:firstLineChars="200" w:firstLine="420"/>
    </w:pPr>
  </w:style>
  <w:style w:type="character" w:customStyle="1" w:styleId="ab">
    <w:name w:val="列表段落 字符"/>
    <w:aliases w:val="- Bullets 字符1,?? ?? 字符1,????? 字符1,???? 字符1,Lista1 字符1,中等深浅网格 1 - 着色 21 字符1,¥¡¡¡¡ì¬º¥¹¥È¶ÎÂä 字符1,ÁÐ³ö¶ÎÂä 字符1,¥ê¥¹¥È¶ÎÂä 字符1,列表段落1 字符1,—ño’i—Ž 字符1,列出段落1 字符1,목록 단락 字符,リスト段落 字符1,1st level - Bullet List Paragraph 字符1,Lettre d'introduction 字符1"/>
    <w:link w:val="aa"/>
    <w:uiPriority w:val="34"/>
    <w:qFormat/>
    <w:locked/>
    <w:rsid w:val="00841D39"/>
  </w:style>
  <w:style w:type="paragraph" w:customStyle="1" w:styleId="H6">
    <w:name w:val="H6"/>
    <w:basedOn w:val="5"/>
    <w:next w:val="a"/>
    <w:link w:val="H6Char"/>
    <w:rsid w:val="009E65FB"/>
    <w:pPr>
      <w:widowControl/>
      <w:numPr>
        <w:ilvl w:val="4"/>
      </w:numPr>
      <w:spacing w:before="120" w:after="180" w:line="240" w:lineRule="auto"/>
      <w:ind w:left="1985" w:hanging="1985"/>
      <w:jc w:val="left"/>
      <w:outlineLvl w:val="9"/>
    </w:pPr>
    <w:rPr>
      <w:rFonts w:ascii="Arial" w:eastAsia="宋体" w:hAnsi="Arial"/>
      <w:b w:val="0"/>
      <w:bCs w:val="0"/>
      <w:kern w:val="0"/>
      <w:sz w:val="20"/>
      <w:szCs w:val="18"/>
      <w:lang w:val="sv-SE"/>
    </w:rPr>
  </w:style>
  <w:style w:type="character" w:customStyle="1" w:styleId="H6Char">
    <w:name w:val="H6 Char"/>
    <w:link w:val="H6"/>
    <w:rsid w:val="009E65FB"/>
    <w:rPr>
      <w:rFonts w:ascii="Arial" w:eastAsia="宋体" w:hAnsi="Arial" w:cs="Times New Roman"/>
      <w:kern w:val="0"/>
      <w:sz w:val="20"/>
      <w:szCs w:val="18"/>
      <w:lang w:val="sv-SE"/>
    </w:rPr>
  </w:style>
  <w:style w:type="character" w:customStyle="1" w:styleId="50">
    <w:name w:val="标题 5 字符"/>
    <w:basedOn w:val="a0"/>
    <w:link w:val="5"/>
    <w:uiPriority w:val="9"/>
    <w:semiHidden/>
    <w:rsid w:val="009E65FB"/>
    <w:rPr>
      <w:b/>
      <w:bCs/>
      <w:sz w:val="28"/>
      <w:szCs w:val="28"/>
    </w:rPr>
  </w:style>
  <w:style w:type="paragraph" w:customStyle="1" w:styleId="3GPP">
    <w:name w:val="3GPP 正文"/>
    <w:basedOn w:val="a"/>
    <w:link w:val="3GPPChar"/>
    <w:qFormat/>
    <w:rsid w:val="006C2E4F"/>
    <w:pPr>
      <w:widowControl/>
      <w:spacing w:after="180"/>
      <w:jc w:val="left"/>
    </w:pPr>
    <w:rPr>
      <w:kern w:val="0"/>
      <w:sz w:val="20"/>
      <w:lang w:val="en-GB" w:eastAsia="ja-JP"/>
    </w:rPr>
  </w:style>
  <w:style w:type="character" w:customStyle="1" w:styleId="3GPPChar">
    <w:name w:val="3GPP 正文 Char"/>
    <w:link w:val="3GPP"/>
    <w:qFormat/>
    <w:rsid w:val="006C2E4F"/>
    <w:rPr>
      <w:kern w:val="0"/>
      <w:sz w:val="20"/>
      <w:lang w:val="en-GB" w:eastAsia="ja-JP"/>
    </w:rPr>
  </w:style>
  <w:style w:type="character" w:customStyle="1" w:styleId="20">
    <w:name w:val="标题 2 字符"/>
    <w:basedOn w:val="a0"/>
    <w:link w:val="2"/>
    <w:uiPriority w:val="9"/>
    <w:semiHidden/>
    <w:rsid w:val="005C5616"/>
    <w:rPr>
      <w:rFonts w:asciiTheme="majorHAnsi" w:eastAsiaTheme="majorEastAsia" w:hAnsiTheme="majorHAnsi" w:cstheme="majorBidi"/>
      <w:b/>
      <w:bCs/>
      <w:sz w:val="32"/>
      <w:szCs w:val="32"/>
    </w:rPr>
  </w:style>
  <w:style w:type="paragraph" w:styleId="ac">
    <w:name w:val="Balloon Text"/>
    <w:basedOn w:val="a"/>
    <w:link w:val="ad"/>
    <w:uiPriority w:val="99"/>
    <w:semiHidden/>
    <w:unhideWhenUsed/>
    <w:rsid w:val="00511508"/>
    <w:rPr>
      <w:sz w:val="18"/>
      <w:szCs w:val="18"/>
    </w:rPr>
  </w:style>
  <w:style w:type="character" w:customStyle="1" w:styleId="ad">
    <w:name w:val="批注框文本 字符"/>
    <w:basedOn w:val="a0"/>
    <w:link w:val="ac"/>
    <w:uiPriority w:val="99"/>
    <w:semiHidden/>
    <w:rsid w:val="00511508"/>
    <w:rPr>
      <w:sz w:val="18"/>
      <w:szCs w:val="18"/>
    </w:rPr>
  </w:style>
  <w:style w:type="character" w:customStyle="1" w:styleId="THChar">
    <w:name w:val="TH Char"/>
    <w:link w:val="TH"/>
    <w:qFormat/>
    <w:rsid w:val="00212662"/>
    <w:rPr>
      <w:rFonts w:ascii="Arial" w:hAnsi="Arial"/>
      <w:b/>
      <w:lang w:val="en-GB" w:eastAsia="en-US"/>
    </w:rPr>
  </w:style>
  <w:style w:type="paragraph" w:customStyle="1" w:styleId="TH">
    <w:name w:val="TH"/>
    <w:basedOn w:val="a"/>
    <w:link w:val="THChar"/>
    <w:qFormat/>
    <w:rsid w:val="00212662"/>
    <w:pPr>
      <w:keepNext/>
      <w:keepLines/>
      <w:widowControl/>
      <w:spacing w:before="60" w:after="180" w:line="259" w:lineRule="auto"/>
      <w:jc w:val="center"/>
    </w:pPr>
    <w:rPr>
      <w:rFonts w:ascii="Arial" w:hAnsi="Arial"/>
      <w:b/>
      <w:lang w:val="en-GB" w:eastAsia="en-US"/>
    </w:rPr>
  </w:style>
  <w:style w:type="paragraph" w:customStyle="1" w:styleId="TF">
    <w:name w:val="TF"/>
    <w:basedOn w:val="TH"/>
    <w:link w:val="TFChar"/>
    <w:qFormat/>
    <w:rsid w:val="00212662"/>
    <w:pPr>
      <w:keepNext w:val="0"/>
      <w:spacing w:before="0" w:after="240"/>
    </w:pPr>
  </w:style>
  <w:style w:type="character" w:customStyle="1" w:styleId="TFChar">
    <w:name w:val="TF Char"/>
    <w:link w:val="TF"/>
    <w:qFormat/>
    <w:rsid w:val="00212662"/>
    <w:rPr>
      <w:rFonts w:ascii="Arial" w:hAnsi="Arial"/>
      <w:b/>
      <w:lang w:val="en-GB" w:eastAsia="en-US"/>
    </w:rPr>
  </w:style>
  <w:style w:type="paragraph" w:customStyle="1" w:styleId="Agreement">
    <w:name w:val="Agreement"/>
    <w:basedOn w:val="a"/>
    <w:next w:val="a"/>
    <w:qFormat/>
    <w:rsid w:val="00212662"/>
    <w:pPr>
      <w:widowControl/>
      <w:numPr>
        <w:numId w:val="3"/>
      </w:numPr>
      <w:spacing w:before="60" w:line="259" w:lineRule="auto"/>
      <w:jc w:val="left"/>
    </w:pPr>
    <w:rPr>
      <w:rFonts w:ascii="Arial" w:eastAsia="MS Mincho" w:hAnsi="Arial"/>
      <w:b/>
      <w:kern w:val="0"/>
      <w:sz w:val="20"/>
      <w:szCs w:val="24"/>
      <w:lang w:val="en-GB" w:eastAsia="en-GB"/>
    </w:rPr>
  </w:style>
  <w:style w:type="character" w:customStyle="1" w:styleId="ae">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11 字符"/>
    <w:uiPriority w:val="34"/>
    <w:qFormat/>
    <w:locked/>
    <w:rsid w:val="005D5E37"/>
    <w:rPr>
      <w:rFonts w:ascii="Times New Roman" w:hAnsi="Times New Roman"/>
      <w:lang w:val="en-GB" w:eastAsia="en-US"/>
    </w:rPr>
  </w:style>
  <w:style w:type="character" w:styleId="af">
    <w:name w:val="annotation reference"/>
    <w:uiPriority w:val="99"/>
    <w:semiHidden/>
    <w:unhideWhenUsed/>
    <w:rsid w:val="005D5E37"/>
    <w:rPr>
      <w:sz w:val="21"/>
      <w:szCs w:val="21"/>
    </w:rPr>
  </w:style>
  <w:style w:type="paragraph" w:styleId="af0">
    <w:name w:val="annotation text"/>
    <w:basedOn w:val="a"/>
    <w:link w:val="af1"/>
    <w:uiPriority w:val="99"/>
    <w:unhideWhenUsed/>
    <w:rsid w:val="005D5E37"/>
    <w:pPr>
      <w:widowControl/>
      <w:spacing w:after="180"/>
      <w:jc w:val="left"/>
    </w:pPr>
    <w:rPr>
      <w:rFonts w:eastAsia="宋体"/>
      <w:kern w:val="0"/>
      <w:sz w:val="20"/>
      <w:szCs w:val="20"/>
      <w:lang w:val="en-GB" w:eastAsia="en-US"/>
    </w:rPr>
  </w:style>
  <w:style w:type="character" w:customStyle="1" w:styleId="af1">
    <w:name w:val="批注文字 字符"/>
    <w:basedOn w:val="a0"/>
    <w:link w:val="af0"/>
    <w:uiPriority w:val="99"/>
    <w:rsid w:val="005D5E37"/>
    <w:rPr>
      <w:rFonts w:ascii="Times New Roman" w:eastAsia="宋体" w:hAnsi="Times New Roman" w:cs="Times New Roman"/>
      <w:kern w:val="0"/>
      <w:sz w:val="20"/>
      <w:szCs w:val="20"/>
      <w:lang w:val="en-GB" w:eastAsia="en-US"/>
    </w:rPr>
  </w:style>
  <w:style w:type="paragraph" w:styleId="af2">
    <w:name w:val="Body Text"/>
    <w:aliases w:val="bt,AvtalBrödtext, ändrad,ändrad,Corps de texte Car,Corps de texte Car1 Car,Corps de texte Car Car Car,Corps de texte Car1 Car Car Car,Corps de texte Car Car Car Car Car,Corps de texte Car1 Car Car Car Car Car,bt Car"/>
    <w:basedOn w:val="a"/>
    <w:link w:val="af3"/>
    <w:rsid w:val="002559F4"/>
    <w:pPr>
      <w:widowControl/>
    </w:pPr>
    <w:rPr>
      <w:rFonts w:eastAsia="MS Mincho"/>
      <w:kern w:val="0"/>
      <w:sz w:val="20"/>
      <w:szCs w:val="24"/>
      <w:lang w:val="x-none" w:eastAsia="en-US"/>
    </w:rPr>
  </w:style>
  <w:style w:type="character" w:customStyle="1" w:styleId="af3">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basedOn w:val="a0"/>
    <w:link w:val="af2"/>
    <w:rsid w:val="002559F4"/>
    <w:rPr>
      <w:rFonts w:ascii="Times New Roman" w:eastAsia="MS Mincho" w:hAnsi="Times New Roman" w:cs="Times New Roman"/>
      <w:kern w:val="0"/>
      <w:sz w:val="20"/>
      <w:szCs w:val="24"/>
      <w:lang w:val="x-none" w:eastAsia="en-US"/>
    </w:rPr>
  </w:style>
  <w:style w:type="paragraph" w:customStyle="1" w:styleId="R4bullets">
    <w:name w:val="R4_bullets"/>
    <w:aliases w:val="清單段落1"/>
    <w:basedOn w:val="a"/>
    <w:next w:val="aa"/>
    <w:link w:val="Char"/>
    <w:uiPriority w:val="34"/>
    <w:rsid w:val="00F911AD"/>
    <w:pPr>
      <w:widowControl/>
      <w:spacing w:after="180"/>
      <w:ind w:firstLineChars="200" w:firstLine="420"/>
      <w:jc w:val="left"/>
    </w:pPr>
    <w:rPr>
      <w:lang w:val="en-GB" w:eastAsia="en-US"/>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R4bullets"/>
    <w:uiPriority w:val="34"/>
    <w:qFormat/>
    <w:locked/>
    <w:rsid w:val="00F911AD"/>
    <w:rPr>
      <w:rFonts w:ascii="Times New Roman" w:hAnsi="Times New Roman"/>
      <w:lang w:val="en-GB" w:eastAsia="en-US"/>
    </w:rPr>
  </w:style>
  <w:style w:type="paragraph" w:customStyle="1" w:styleId="6">
    <w:name w:val="6"/>
    <w:basedOn w:val="a"/>
    <w:next w:val="aa"/>
    <w:uiPriority w:val="34"/>
    <w:qFormat/>
    <w:rsid w:val="00F93427"/>
    <w:pPr>
      <w:widowControl/>
      <w:spacing w:after="180"/>
      <w:ind w:firstLineChars="200" w:firstLine="420"/>
      <w:jc w:val="left"/>
    </w:pPr>
    <w:rPr>
      <w:rFonts w:eastAsia="宋体"/>
      <w:kern w:val="0"/>
      <w:sz w:val="20"/>
      <w:szCs w:val="20"/>
      <w:lang w:val="en-GB" w:eastAsia="en-US"/>
    </w:rPr>
  </w:style>
  <w:style w:type="paragraph" w:styleId="af4">
    <w:name w:val="Date"/>
    <w:basedOn w:val="a"/>
    <w:next w:val="a"/>
    <w:link w:val="11"/>
    <w:uiPriority w:val="99"/>
    <w:semiHidden/>
    <w:unhideWhenUsed/>
    <w:rsid w:val="00F93427"/>
    <w:pPr>
      <w:widowControl/>
      <w:spacing w:after="180"/>
      <w:ind w:leftChars="2500" w:left="100"/>
      <w:jc w:val="left"/>
    </w:pPr>
    <w:rPr>
      <w:rFonts w:eastAsia="宋体"/>
      <w:kern w:val="0"/>
      <w:sz w:val="20"/>
      <w:szCs w:val="20"/>
      <w:lang w:val="en-GB" w:eastAsia="en-US"/>
    </w:rPr>
  </w:style>
  <w:style w:type="character" w:customStyle="1" w:styleId="af5">
    <w:name w:val="日期 字符"/>
    <w:basedOn w:val="a0"/>
    <w:uiPriority w:val="99"/>
    <w:semiHidden/>
    <w:rsid w:val="00F93427"/>
  </w:style>
  <w:style w:type="character" w:customStyle="1" w:styleId="11">
    <w:name w:val="日期 字符1"/>
    <w:link w:val="af4"/>
    <w:uiPriority w:val="99"/>
    <w:semiHidden/>
    <w:rsid w:val="00F93427"/>
    <w:rPr>
      <w:rFonts w:ascii="Times New Roman" w:eastAsia="宋体" w:hAnsi="Times New Roman" w:cs="Times New Roman"/>
      <w:kern w:val="0"/>
      <w:sz w:val="20"/>
      <w:szCs w:val="20"/>
      <w:lang w:val="en-GB" w:eastAsia="en-US"/>
    </w:rPr>
  </w:style>
  <w:style w:type="paragraph" w:customStyle="1" w:styleId="51">
    <w:name w:val="5"/>
    <w:basedOn w:val="a"/>
    <w:next w:val="aa"/>
    <w:uiPriority w:val="34"/>
    <w:qFormat/>
    <w:rsid w:val="00F93427"/>
    <w:pPr>
      <w:widowControl/>
      <w:spacing w:after="180"/>
      <w:ind w:firstLineChars="200" w:firstLine="420"/>
      <w:jc w:val="left"/>
    </w:pPr>
    <w:rPr>
      <w:rFonts w:eastAsia="宋体"/>
      <w:kern w:val="0"/>
      <w:sz w:val="20"/>
      <w:szCs w:val="20"/>
      <w:lang w:val="en-GB" w:eastAsia="en-US"/>
    </w:rPr>
  </w:style>
  <w:style w:type="paragraph" w:styleId="af6">
    <w:name w:val="No Spacing"/>
    <w:aliases w:val="表格内"/>
    <w:uiPriority w:val="1"/>
    <w:qFormat/>
    <w:rsid w:val="00093933"/>
    <w:pPr>
      <w:widowControl w:val="0"/>
      <w:spacing w:line="264" w:lineRule="auto"/>
      <w:jc w:val="both"/>
    </w:pPr>
    <w:rPr>
      <w:rFonts w:ascii="Times New Roman" w:eastAsia="Times New Roman" w:hAnsi="Times New Roman" w:cs="Times New Roman"/>
      <w:szCs w:val="21"/>
    </w:rPr>
  </w:style>
  <w:style w:type="paragraph" w:styleId="af7">
    <w:name w:val="Title"/>
    <w:aliases w:val="Issue"/>
    <w:basedOn w:val="a"/>
    <w:next w:val="a"/>
    <w:link w:val="af8"/>
    <w:uiPriority w:val="10"/>
    <w:qFormat/>
    <w:rsid w:val="00AE7319"/>
    <w:pPr>
      <w:jc w:val="center"/>
      <w:outlineLvl w:val="0"/>
    </w:pPr>
    <w:rPr>
      <w:rFonts w:asciiTheme="majorHAnsi" w:hAnsiTheme="majorHAnsi" w:cstheme="majorBidi"/>
      <w:b/>
      <w:bCs/>
      <w:sz w:val="22"/>
      <w:szCs w:val="32"/>
    </w:rPr>
  </w:style>
  <w:style w:type="character" w:customStyle="1" w:styleId="af8">
    <w:name w:val="标题 字符"/>
    <w:aliases w:val="Issue 字符"/>
    <w:basedOn w:val="a0"/>
    <w:link w:val="af7"/>
    <w:uiPriority w:val="10"/>
    <w:rsid w:val="00AE7319"/>
    <w:rPr>
      <w:rFonts w:asciiTheme="majorHAnsi" w:eastAsia="Times New Roman" w:hAnsiTheme="majorHAnsi" w:cstheme="majorBidi"/>
      <w:b/>
      <w:bCs/>
      <w:sz w:val="22"/>
      <w:szCs w:val="32"/>
    </w:rPr>
  </w:style>
  <w:style w:type="paragraph" w:customStyle="1" w:styleId="41">
    <w:name w:val="4"/>
    <w:basedOn w:val="a"/>
    <w:next w:val="aa"/>
    <w:uiPriority w:val="34"/>
    <w:qFormat/>
    <w:rsid w:val="003C4178"/>
    <w:pPr>
      <w:widowControl/>
      <w:spacing w:after="180" w:line="240" w:lineRule="auto"/>
      <w:ind w:firstLineChars="200" w:firstLine="420"/>
      <w:jc w:val="left"/>
    </w:pPr>
    <w:rPr>
      <w:rFonts w:eastAsia="宋体"/>
      <w:kern w:val="0"/>
      <w:sz w:val="20"/>
      <w:szCs w:val="20"/>
      <w:lang w:val="en-GB" w:eastAsia="en-US"/>
    </w:rPr>
  </w:style>
  <w:style w:type="paragraph" w:customStyle="1" w:styleId="src">
    <w:name w:val="src"/>
    <w:basedOn w:val="a"/>
    <w:rsid w:val="005B6108"/>
    <w:pPr>
      <w:widowControl/>
      <w:spacing w:before="100" w:beforeAutospacing="1" w:after="100" w:afterAutospacing="1" w:line="240" w:lineRule="auto"/>
      <w:jc w:val="left"/>
    </w:pPr>
    <w:rPr>
      <w:rFonts w:ascii="宋体" w:eastAsia="宋体" w:hAnsi="宋体" w:cs="宋体"/>
      <w:kern w:val="0"/>
      <w:sz w:val="24"/>
      <w:szCs w:val="24"/>
    </w:rPr>
  </w:style>
  <w:style w:type="paragraph" w:customStyle="1" w:styleId="af9">
    <w:name w:val="正文首段"/>
    <w:basedOn w:val="a"/>
    <w:qFormat/>
    <w:rsid w:val="003822B5"/>
    <w:pPr>
      <w:spacing w:before="60"/>
    </w:pPr>
  </w:style>
  <w:style w:type="paragraph" w:styleId="afa">
    <w:name w:val="Revision"/>
    <w:hidden/>
    <w:uiPriority w:val="99"/>
    <w:semiHidden/>
    <w:rsid w:val="002B65A0"/>
    <w:rPr>
      <w:rFonts w:ascii="Times New Roman" w:eastAsia="Times New Roman" w:hAnsi="Times New Roman" w:cs="Times New Roman"/>
      <w:szCs w:val="21"/>
    </w:rPr>
  </w:style>
  <w:style w:type="paragraph" w:customStyle="1" w:styleId="3">
    <w:name w:val="3"/>
    <w:basedOn w:val="a"/>
    <w:next w:val="aa"/>
    <w:uiPriority w:val="34"/>
    <w:qFormat/>
    <w:rsid w:val="001621AF"/>
    <w:pPr>
      <w:widowControl/>
      <w:spacing w:after="180" w:line="240" w:lineRule="auto"/>
      <w:ind w:firstLineChars="200" w:firstLine="420"/>
      <w:jc w:val="left"/>
    </w:pPr>
    <w:rPr>
      <w:rFonts w:eastAsia="宋体"/>
      <w:kern w:val="0"/>
      <w:sz w:val="20"/>
      <w:szCs w:val="20"/>
      <w:lang w:val="en-GB" w:eastAsia="en-US"/>
    </w:rPr>
  </w:style>
  <w:style w:type="paragraph" w:customStyle="1" w:styleId="21">
    <w:name w:val="2"/>
    <w:basedOn w:val="a"/>
    <w:next w:val="aa"/>
    <w:uiPriority w:val="34"/>
    <w:qFormat/>
    <w:rsid w:val="001621AF"/>
    <w:pPr>
      <w:widowControl/>
      <w:spacing w:after="180" w:line="240" w:lineRule="auto"/>
      <w:ind w:firstLineChars="200" w:firstLine="420"/>
      <w:jc w:val="left"/>
    </w:pPr>
    <w:rPr>
      <w:rFonts w:eastAsia="宋体"/>
      <w:kern w:val="0"/>
      <w:sz w:val="20"/>
      <w:szCs w:val="20"/>
      <w:lang w:val="en-GB" w:eastAsia="en-US"/>
    </w:rPr>
  </w:style>
  <w:style w:type="paragraph" w:customStyle="1" w:styleId="12">
    <w:name w:val="1"/>
    <w:basedOn w:val="a"/>
    <w:next w:val="aa"/>
    <w:uiPriority w:val="34"/>
    <w:qFormat/>
    <w:rsid w:val="00F062FE"/>
    <w:pPr>
      <w:widowControl/>
      <w:spacing w:after="180" w:line="240" w:lineRule="auto"/>
      <w:ind w:firstLineChars="200" w:firstLine="420"/>
      <w:jc w:val="left"/>
    </w:pPr>
    <w:rPr>
      <w:rFonts w:eastAsia="宋体"/>
      <w:kern w:val="0"/>
      <w:sz w:val="20"/>
      <w:szCs w:val="20"/>
      <w:lang w:val="en-GB" w:eastAsia="en-US"/>
    </w:rPr>
  </w:style>
  <w:style w:type="paragraph" w:styleId="afb">
    <w:name w:val="annotation subject"/>
    <w:basedOn w:val="af0"/>
    <w:next w:val="af0"/>
    <w:link w:val="afc"/>
    <w:uiPriority w:val="99"/>
    <w:semiHidden/>
    <w:unhideWhenUsed/>
    <w:rsid w:val="00E63D62"/>
    <w:pPr>
      <w:widowControl w:val="0"/>
      <w:spacing w:after="120"/>
    </w:pPr>
    <w:rPr>
      <w:rFonts w:eastAsia="Times New Roman"/>
      <w:b/>
      <w:bCs/>
      <w:kern w:val="2"/>
      <w:sz w:val="21"/>
      <w:szCs w:val="21"/>
      <w:lang w:val="en-US" w:eastAsia="zh-CN"/>
    </w:rPr>
  </w:style>
  <w:style w:type="character" w:customStyle="1" w:styleId="afc">
    <w:name w:val="批注主题 字符"/>
    <w:basedOn w:val="af1"/>
    <w:link w:val="afb"/>
    <w:uiPriority w:val="99"/>
    <w:semiHidden/>
    <w:rsid w:val="00E63D62"/>
    <w:rPr>
      <w:rFonts w:ascii="Times New Roman" w:eastAsia="Times New Roman" w:hAnsi="Times New Roman" w:cs="Times New Roman"/>
      <w:b/>
      <w:bCs/>
      <w:kern w:val="0"/>
      <w:sz w:val="20"/>
      <w:szCs w:val="21"/>
      <w:lang w:val="en-GB" w:eastAsia="en-US"/>
    </w:rPr>
  </w:style>
  <w:style w:type="character" w:customStyle="1" w:styleId="10">
    <w:name w:val="标题 1 字符"/>
    <w:basedOn w:val="a0"/>
    <w:link w:val="1"/>
    <w:uiPriority w:val="9"/>
    <w:rsid w:val="00A83CFD"/>
    <w:rPr>
      <w:rFonts w:ascii="Arial" w:eastAsia="Arial" w:hAnsi="Arial" w:cs="Arial"/>
      <w:b/>
      <w:bCs/>
      <w:kern w:val="44"/>
      <w:sz w:val="44"/>
      <w:szCs w:val="44"/>
    </w:rPr>
  </w:style>
  <w:style w:type="character" w:customStyle="1" w:styleId="40">
    <w:name w:val="标题 4 字符"/>
    <w:basedOn w:val="a0"/>
    <w:link w:val="4"/>
    <w:uiPriority w:val="9"/>
    <w:semiHidden/>
    <w:rsid w:val="003109F8"/>
    <w:rPr>
      <w:rFonts w:asciiTheme="majorHAnsi" w:eastAsiaTheme="majorEastAsia" w:hAnsiTheme="majorHAnsi" w:cstheme="majorBidi"/>
      <w:b/>
      <w:bCs/>
      <w:sz w:val="28"/>
      <w:szCs w:val="28"/>
    </w:rPr>
  </w:style>
  <w:style w:type="paragraph" w:customStyle="1" w:styleId="B1">
    <w:name w:val="B1"/>
    <w:basedOn w:val="afd"/>
    <w:link w:val="B1Char"/>
    <w:qFormat/>
    <w:rsid w:val="003109F8"/>
    <w:pPr>
      <w:widowControl/>
      <w:overflowPunct w:val="0"/>
      <w:autoSpaceDE w:val="0"/>
      <w:autoSpaceDN w:val="0"/>
      <w:adjustRightInd w:val="0"/>
      <w:spacing w:after="180" w:line="240" w:lineRule="auto"/>
      <w:ind w:left="568" w:firstLineChars="0" w:hanging="284"/>
      <w:contextualSpacing w:val="0"/>
      <w:jc w:val="left"/>
      <w:textAlignment w:val="baseline"/>
    </w:pPr>
    <w:rPr>
      <w:kern w:val="0"/>
      <w:sz w:val="20"/>
      <w:szCs w:val="20"/>
      <w:lang w:val="en-GB" w:eastAsia="en-GB"/>
    </w:rPr>
  </w:style>
  <w:style w:type="character" w:customStyle="1" w:styleId="B1Char">
    <w:name w:val="B1 Char"/>
    <w:link w:val="B1"/>
    <w:qFormat/>
    <w:rsid w:val="003109F8"/>
    <w:rPr>
      <w:rFonts w:ascii="Times New Roman" w:eastAsia="Times New Roman" w:hAnsi="Times New Roman" w:cs="Times New Roman"/>
      <w:kern w:val="0"/>
      <w:sz w:val="20"/>
      <w:szCs w:val="20"/>
      <w:lang w:val="en-GB" w:eastAsia="en-GB"/>
    </w:rPr>
  </w:style>
  <w:style w:type="paragraph" w:styleId="afd">
    <w:name w:val="List"/>
    <w:basedOn w:val="a"/>
    <w:uiPriority w:val="99"/>
    <w:semiHidden/>
    <w:unhideWhenUsed/>
    <w:rsid w:val="003109F8"/>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645568">
      <w:bodyDiv w:val="1"/>
      <w:marLeft w:val="0"/>
      <w:marRight w:val="0"/>
      <w:marTop w:val="0"/>
      <w:marBottom w:val="0"/>
      <w:divBdr>
        <w:top w:val="none" w:sz="0" w:space="0" w:color="auto"/>
        <w:left w:val="none" w:sz="0" w:space="0" w:color="auto"/>
        <w:bottom w:val="none" w:sz="0" w:space="0" w:color="auto"/>
        <w:right w:val="none" w:sz="0" w:space="0" w:color="auto"/>
      </w:divBdr>
    </w:div>
    <w:div w:id="461850357">
      <w:bodyDiv w:val="1"/>
      <w:marLeft w:val="0"/>
      <w:marRight w:val="0"/>
      <w:marTop w:val="0"/>
      <w:marBottom w:val="0"/>
      <w:divBdr>
        <w:top w:val="none" w:sz="0" w:space="0" w:color="auto"/>
        <w:left w:val="none" w:sz="0" w:space="0" w:color="auto"/>
        <w:bottom w:val="none" w:sz="0" w:space="0" w:color="auto"/>
        <w:right w:val="none" w:sz="0" w:space="0" w:color="auto"/>
      </w:divBdr>
      <w:divsChild>
        <w:div w:id="2126775062">
          <w:marLeft w:val="547"/>
          <w:marRight w:val="0"/>
          <w:marTop w:val="0"/>
          <w:marBottom w:val="0"/>
          <w:divBdr>
            <w:top w:val="none" w:sz="0" w:space="0" w:color="auto"/>
            <w:left w:val="none" w:sz="0" w:space="0" w:color="auto"/>
            <w:bottom w:val="none" w:sz="0" w:space="0" w:color="auto"/>
            <w:right w:val="none" w:sz="0" w:space="0" w:color="auto"/>
          </w:divBdr>
        </w:div>
        <w:div w:id="2060085112">
          <w:marLeft w:val="547"/>
          <w:marRight w:val="0"/>
          <w:marTop w:val="0"/>
          <w:marBottom w:val="0"/>
          <w:divBdr>
            <w:top w:val="none" w:sz="0" w:space="0" w:color="auto"/>
            <w:left w:val="none" w:sz="0" w:space="0" w:color="auto"/>
            <w:bottom w:val="none" w:sz="0" w:space="0" w:color="auto"/>
            <w:right w:val="none" w:sz="0" w:space="0" w:color="auto"/>
          </w:divBdr>
        </w:div>
        <w:div w:id="1314719008">
          <w:marLeft w:val="547"/>
          <w:marRight w:val="0"/>
          <w:marTop w:val="0"/>
          <w:marBottom w:val="0"/>
          <w:divBdr>
            <w:top w:val="none" w:sz="0" w:space="0" w:color="auto"/>
            <w:left w:val="none" w:sz="0" w:space="0" w:color="auto"/>
            <w:bottom w:val="none" w:sz="0" w:space="0" w:color="auto"/>
            <w:right w:val="none" w:sz="0" w:space="0" w:color="auto"/>
          </w:divBdr>
        </w:div>
      </w:divsChild>
    </w:div>
    <w:div w:id="468984320">
      <w:bodyDiv w:val="1"/>
      <w:marLeft w:val="0"/>
      <w:marRight w:val="0"/>
      <w:marTop w:val="0"/>
      <w:marBottom w:val="0"/>
      <w:divBdr>
        <w:top w:val="none" w:sz="0" w:space="0" w:color="auto"/>
        <w:left w:val="none" w:sz="0" w:space="0" w:color="auto"/>
        <w:bottom w:val="none" w:sz="0" w:space="0" w:color="auto"/>
        <w:right w:val="none" w:sz="0" w:space="0" w:color="auto"/>
      </w:divBdr>
      <w:divsChild>
        <w:div w:id="354697579">
          <w:marLeft w:val="0"/>
          <w:marRight w:val="0"/>
          <w:marTop w:val="0"/>
          <w:marBottom w:val="0"/>
          <w:divBdr>
            <w:top w:val="none" w:sz="0" w:space="0" w:color="auto"/>
            <w:left w:val="none" w:sz="0" w:space="0" w:color="auto"/>
            <w:bottom w:val="none" w:sz="0" w:space="0" w:color="auto"/>
            <w:right w:val="none" w:sz="0" w:space="0" w:color="auto"/>
          </w:divBdr>
          <w:divsChild>
            <w:div w:id="530267361">
              <w:marLeft w:val="0"/>
              <w:marRight w:val="0"/>
              <w:marTop w:val="0"/>
              <w:marBottom w:val="0"/>
              <w:divBdr>
                <w:top w:val="single" w:sz="6" w:space="0" w:color="DEDEDE"/>
                <w:left w:val="single" w:sz="6" w:space="0" w:color="DEDEDE"/>
                <w:bottom w:val="single" w:sz="6" w:space="0" w:color="DEDEDE"/>
                <w:right w:val="single" w:sz="6" w:space="0" w:color="DEDEDE"/>
              </w:divBdr>
              <w:divsChild>
                <w:div w:id="95563853">
                  <w:marLeft w:val="0"/>
                  <w:marRight w:val="0"/>
                  <w:marTop w:val="0"/>
                  <w:marBottom w:val="0"/>
                  <w:divBdr>
                    <w:top w:val="none" w:sz="0" w:space="0" w:color="auto"/>
                    <w:left w:val="none" w:sz="0" w:space="0" w:color="auto"/>
                    <w:bottom w:val="none" w:sz="0" w:space="0" w:color="auto"/>
                    <w:right w:val="none" w:sz="0" w:space="0" w:color="auto"/>
                  </w:divBdr>
                  <w:divsChild>
                    <w:div w:id="1978100350">
                      <w:marLeft w:val="0"/>
                      <w:marRight w:val="525"/>
                      <w:marTop w:val="0"/>
                      <w:marBottom w:val="0"/>
                      <w:divBdr>
                        <w:top w:val="none" w:sz="0" w:space="0" w:color="auto"/>
                        <w:left w:val="none" w:sz="0" w:space="0" w:color="auto"/>
                        <w:bottom w:val="none" w:sz="0" w:space="0" w:color="auto"/>
                        <w:right w:val="none" w:sz="0" w:space="0" w:color="auto"/>
                      </w:divBdr>
                      <w:divsChild>
                        <w:div w:id="354380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3506022">
          <w:marLeft w:val="0"/>
          <w:marRight w:val="0"/>
          <w:marTop w:val="0"/>
          <w:marBottom w:val="0"/>
          <w:divBdr>
            <w:top w:val="none" w:sz="0" w:space="0" w:color="auto"/>
            <w:left w:val="none" w:sz="0" w:space="0" w:color="auto"/>
            <w:bottom w:val="none" w:sz="0" w:space="0" w:color="auto"/>
            <w:right w:val="none" w:sz="0" w:space="0" w:color="auto"/>
          </w:divBdr>
          <w:divsChild>
            <w:div w:id="1660377736">
              <w:marLeft w:val="0"/>
              <w:marRight w:val="0"/>
              <w:marTop w:val="0"/>
              <w:marBottom w:val="0"/>
              <w:divBdr>
                <w:top w:val="none" w:sz="0" w:space="0" w:color="auto"/>
                <w:left w:val="none" w:sz="0" w:space="0" w:color="auto"/>
                <w:bottom w:val="none" w:sz="0" w:space="0" w:color="auto"/>
                <w:right w:val="none" w:sz="0" w:space="0" w:color="auto"/>
              </w:divBdr>
              <w:divsChild>
                <w:div w:id="1831559878">
                  <w:marLeft w:val="0"/>
                  <w:marRight w:val="0"/>
                  <w:marTop w:val="0"/>
                  <w:marBottom w:val="0"/>
                  <w:divBdr>
                    <w:top w:val="single" w:sz="6" w:space="8" w:color="EEEEEE"/>
                    <w:left w:val="none" w:sz="0" w:space="8" w:color="auto"/>
                    <w:bottom w:val="single" w:sz="6" w:space="8" w:color="EEEEEE"/>
                    <w:right w:val="single" w:sz="6" w:space="8" w:color="EEEEEE"/>
                  </w:divBdr>
                  <w:divsChild>
                    <w:div w:id="84371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1668741">
      <w:bodyDiv w:val="1"/>
      <w:marLeft w:val="0"/>
      <w:marRight w:val="0"/>
      <w:marTop w:val="0"/>
      <w:marBottom w:val="0"/>
      <w:divBdr>
        <w:top w:val="none" w:sz="0" w:space="0" w:color="auto"/>
        <w:left w:val="none" w:sz="0" w:space="0" w:color="auto"/>
        <w:bottom w:val="none" w:sz="0" w:space="0" w:color="auto"/>
        <w:right w:val="none" w:sz="0" w:space="0" w:color="auto"/>
      </w:divBdr>
      <w:divsChild>
        <w:div w:id="277031485">
          <w:marLeft w:val="0"/>
          <w:marRight w:val="0"/>
          <w:marTop w:val="0"/>
          <w:marBottom w:val="0"/>
          <w:divBdr>
            <w:top w:val="none" w:sz="0" w:space="0" w:color="auto"/>
            <w:left w:val="none" w:sz="0" w:space="0" w:color="auto"/>
            <w:bottom w:val="none" w:sz="0" w:space="0" w:color="auto"/>
            <w:right w:val="none" w:sz="0" w:space="0" w:color="auto"/>
          </w:divBdr>
          <w:divsChild>
            <w:div w:id="655110922">
              <w:marLeft w:val="0"/>
              <w:marRight w:val="0"/>
              <w:marTop w:val="0"/>
              <w:marBottom w:val="0"/>
              <w:divBdr>
                <w:top w:val="single" w:sz="6" w:space="0" w:color="4395FF"/>
                <w:left w:val="single" w:sz="6" w:space="0" w:color="4395FF"/>
                <w:bottom w:val="single" w:sz="6" w:space="0" w:color="4395FF"/>
                <w:right w:val="single" w:sz="6" w:space="0" w:color="4395FF"/>
              </w:divBdr>
              <w:divsChild>
                <w:div w:id="1923492644">
                  <w:marLeft w:val="0"/>
                  <w:marRight w:val="0"/>
                  <w:marTop w:val="0"/>
                  <w:marBottom w:val="0"/>
                  <w:divBdr>
                    <w:top w:val="none" w:sz="0" w:space="0" w:color="auto"/>
                    <w:left w:val="none" w:sz="0" w:space="0" w:color="auto"/>
                    <w:bottom w:val="none" w:sz="0" w:space="0" w:color="auto"/>
                    <w:right w:val="none" w:sz="0" w:space="0" w:color="auto"/>
                  </w:divBdr>
                  <w:divsChild>
                    <w:div w:id="103685213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14668408">
          <w:marLeft w:val="0"/>
          <w:marRight w:val="0"/>
          <w:marTop w:val="0"/>
          <w:marBottom w:val="0"/>
          <w:divBdr>
            <w:top w:val="none" w:sz="0" w:space="0" w:color="auto"/>
            <w:left w:val="none" w:sz="0" w:space="0" w:color="auto"/>
            <w:bottom w:val="none" w:sz="0" w:space="0" w:color="auto"/>
            <w:right w:val="none" w:sz="0" w:space="0" w:color="auto"/>
          </w:divBdr>
          <w:divsChild>
            <w:div w:id="845091840">
              <w:marLeft w:val="0"/>
              <w:marRight w:val="0"/>
              <w:marTop w:val="0"/>
              <w:marBottom w:val="0"/>
              <w:divBdr>
                <w:top w:val="none" w:sz="0" w:space="0" w:color="auto"/>
                <w:left w:val="none" w:sz="0" w:space="0" w:color="auto"/>
                <w:bottom w:val="none" w:sz="0" w:space="0" w:color="auto"/>
                <w:right w:val="none" w:sz="0" w:space="0" w:color="auto"/>
              </w:divBdr>
              <w:divsChild>
                <w:div w:id="1760908278">
                  <w:marLeft w:val="0"/>
                  <w:marRight w:val="0"/>
                  <w:marTop w:val="0"/>
                  <w:marBottom w:val="0"/>
                  <w:divBdr>
                    <w:top w:val="single" w:sz="6" w:space="8" w:color="EEEEEE"/>
                    <w:left w:val="none" w:sz="0" w:space="8" w:color="auto"/>
                    <w:bottom w:val="single" w:sz="6" w:space="8" w:color="EEEEEE"/>
                    <w:right w:val="single" w:sz="6" w:space="8" w:color="EEEEEE"/>
                  </w:divBdr>
                  <w:divsChild>
                    <w:div w:id="1850287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1794215">
      <w:bodyDiv w:val="1"/>
      <w:marLeft w:val="0"/>
      <w:marRight w:val="0"/>
      <w:marTop w:val="0"/>
      <w:marBottom w:val="0"/>
      <w:divBdr>
        <w:top w:val="none" w:sz="0" w:space="0" w:color="auto"/>
        <w:left w:val="none" w:sz="0" w:space="0" w:color="auto"/>
        <w:bottom w:val="none" w:sz="0" w:space="0" w:color="auto"/>
        <w:right w:val="none" w:sz="0" w:space="0" w:color="auto"/>
      </w:divBdr>
    </w:div>
    <w:div w:id="967054679">
      <w:bodyDiv w:val="1"/>
      <w:marLeft w:val="0"/>
      <w:marRight w:val="0"/>
      <w:marTop w:val="0"/>
      <w:marBottom w:val="0"/>
      <w:divBdr>
        <w:top w:val="none" w:sz="0" w:space="0" w:color="auto"/>
        <w:left w:val="none" w:sz="0" w:space="0" w:color="auto"/>
        <w:bottom w:val="none" w:sz="0" w:space="0" w:color="auto"/>
        <w:right w:val="none" w:sz="0" w:space="0" w:color="auto"/>
      </w:divBdr>
      <w:divsChild>
        <w:div w:id="1307278687">
          <w:marLeft w:val="547"/>
          <w:marRight w:val="0"/>
          <w:marTop w:val="0"/>
          <w:marBottom w:val="0"/>
          <w:divBdr>
            <w:top w:val="none" w:sz="0" w:space="0" w:color="auto"/>
            <w:left w:val="none" w:sz="0" w:space="0" w:color="auto"/>
            <w:bottom w:val="none" w:sz="0" w:space="0" w:color="auto"/>
            <w:right w:val="none" w:sz="0" w:space="0" w:color="auto"/>
          </w:divBdr>
        </w:div>
        <w:div w:id="1924490161">
          <w:marLeft w:val="547"/>
          <w:marRight w:val="0"/>
          <w:marTop w:val="0"/>
          <w:marBottom w:val="0"/>
          <w:divBdr>
            <w:top w:val="none" w:sz="0" w:space="0" w:color="auto"/>
            <w:left w:val="none" w:sz="0" w:space="0" w:color="auto"/>
            <w:bottom w:val="none" w:sz="0" w:space="0" w:color="auto"/>
            <w:right w:val="none" w:sz="0" w:space="0" w:color="auto"/>
          </w:divBdr>
        </w:div>
        <w:div w:id="1983846787">
          <w:marLeft w:val="547"/>
          <w:marRight w:val="0"/>
          <w:marTop w:val="0"/>
          <w:marBottom w:val="0"/>
          <w:divBdr>
            <w:top w:val="none" w:sz="0" w:space="0" w:color="auto"/>
            <w:left w:val="none" w:sz="0" w:space="0" w:color="auto"/>
            <w:bottom w:val="none" w:sz="0" w:space="0" w:color="auto"/>
            <w:right w:val="none" w:sz="0" w:space="0" w:color="auto"/>
          </w:divBdr>
        </w:div>
      </w:divsChild>
    </w:div>
    <w:div w:id="997735281">
      <w:bodyDiv w:val="1"/>
      <w:marLeft w:val="0"/>
      <w:marRight w:val="0"/>
      <w:marTop w:val="0"/>
      <w:marBottom w:val="0"/>
      <w:divBdr>
        <w:top w:val="none" w:sz="0" w:space="0" w:color="auto"/>
        <w:left w:val="none" w:sz="0" w:space="0" w:color="auto"/>
        <w:bottom w:val="none" w:sz="0" w:space="0" w:color="auto"/>
        <w:right w:val="none" w:sz="0" w:space="0" w:color="auto"/>
      </w:divBdr>
      <w:divsChild>
        <w:div w:id="938174108">
          <w:marLeft w:val="547"/>
          <w:marRight w:val="0"/>
          <w:marTop w:val="0"/>
          <w:marBottom w:val="0"/>
          <w:divBdr>
            <w:top w:val="none" w:sz="0" w:space="0" w:color="auto"/>
            <w:left w:val="none" w:sz="0" w:space="0" w:color="auto"/>
            <w:bottom w:val="none" w:sz="0" w:space="0" w:color="auto"/>
            <w:right w:val="none" w:sz="0" w:space="0" w:color="auto"/>
          </w:divBdr>
        </w:div>
        <w:div w:id="1635870614">
          <w:marLeft w:val="547"/>
          <w:marRight w:val="0"/>
          <w:marTop w:val="0"/>
          <w:marBottom w:val="0"/>
          <w:divBdr>
            <w:top w:val="none" w:sz="0" w:space="0" w:color="auto"/>
            <w:left w:val="none" w:sz="0" w:space="0" w:color="auto"/>
            <w:bottom w:val="none" w:sz="0" w:space="0" w:color="auto"/>
            <w:right w:val="none" w:sz="0" w:space="0" w:color="auto"/>
          </w:divBdr>
        </w:div>
        <w:div w:id="1525561202">
          <w:marLeft w:val="547"/>
          <w:marRight w:val="0"/>
          <w:marTop w:val="0"/>
          <w:marBottom w:val="0"/>
          <w:divBdr>
            <w:top w:val="none" w:sz="0" w:space="0" w:color="auto"/>
            <w:left w:val="none" w:sz="0" w:space="0" w:color="auto"/>
            <w:bottom w:val="none" w:sz="0" w:space="0" w:color="auto"/>
            <w:right w:val="none" w:sz="0" w:space="0" w:color="auto"/>
          </w:divBdr>
        </w:div>
      </w:divsChild>
    </w:div>
    <w:div w:id="1094857366">
      <w:bodyDiv w:val="1"/>
      <w:marLeft w:val="0"/>
      <w:marRight w:val="0"/>
      <w:marTop w:val="0"/>
      <w:marBottom w:val="0"/>
      <w:divBdr>
        <w:top w:val="none" w:sz="0" w:space="0" w:color="auto"/>
        <w:left w:val="none" w:sz="0" w:space="0" w:color="auto"/>
        <w:bottom w:val="none" w:sz="0" w:space="0" w:color="auto"/>
        <w:right w:val="none" w:sz="0" w:space="0" w:color="auto"/>
      </w:divBdr>
      <w:divsChild>
        <w:div w:id="1242176268">
          <w:marLeft w:val="547"/>
          <w:marRight w:val="0"/>
          <w:marTop w:val="0"/>
          <w:marBottom w:val="0"/>
          <w:divBdr>
            <w:top w:val="none" w:sz="0" w:space="0" w:color="auto"/>
            <w:left w:val="none" w:sz="0" w:space="0" w:color="auto"/>
            <w:bottom w:val="none" w:sz="0" w:space="0" w:color="auto"/>
            <w:right w:val="none" w:sz="0" w:space="0" w:color="auto"/>
          </w:divBdr>
        </w:div>
        <w:div w:id="2102099225">
          <w:marLeft w:val="547"/>
          <w:marRight w:val="0"/>
          <w:marTop w:val="0"/>
          <w:marBottom w:val="0"/>
          <w:divBdr>
            <w:top w:val="none" w:sz="0" w:space="0" w:color="auto"/>
            <w:left w:val="none" w:sz="0" w:space="0" w:color="auto"/>
            <w:bottom w:val="none" w:sz="0" w:space="0" w:color="auto"/>
            <w:right w:val="none" w:sz="0" w:space="0" w:color="auto"/>
          </w:divBdr>
        </w:div>
        <w:div w:id="1111582495">
          <w:marLeft w:val="547"/>
          <w:marRight w:val="0"/>
          <w:marTop w:val="0"/>
          <w:marBottom w:val="0"/>
          <w:divBdr>
            <w:top w:val="none" w:sz="0" w:space="0" w:color="auto"/>
            <w:left w:val="none" w:sz="0" w:space="0" w:color="auto"/>
            <w:bottom w:val="none" w:sz="0" w:space="0" w:color="auto"/>
            <w:right w:val="none" w:sz="0" w:space="0" w:color="auto"/>
          </w:divBdr>
        </w:div>
      </w:divsChild>
    </w:div>
    <w:div w:id="1478567554">
      <w:bodyDiv w:val="1"/>
      <w:marLeft w:val="0"/>
      <w:marRight w:val="0"/>
      <w:marTop w:val="0"/>
      <w:marBottom w:val="0"/>
      <w:divBdr>
        <w:top w:val="none" w:sz="0" w:space="0" w:color="auto"/>
        <w:left w:val="none" w:sz="0" w:space="0" w:color="auto"/>
        <w:bottom w:val="none" w:sz="0" w:space="0" w:color="auto"/>
        <w:right w:val="none" w:sz="0" w:space="0" w:color="auto"/>
      </w:divBdr>
    </w:div>
    <w:div w:id="1512332228">
      <w:bodyDiv w:val="1"/>
      <w:marLeft w:val="0"/>
      <w:marRight w:val="0"/>
      <w:marTop w:val="0"/>
      <w:marBottom w:val="0"/>
      <w:divBdr>
        <w:top w:val="none" w:sz="0" w:space="0" w:color="auto"/>
        <w:left w:val="none" w:sz="0" w:space="0" w:color="auto"/>
        <w:bottom w:val="none" w:sz="0" w:space="0" w:color="auto"/>
        <w:right w:val="none" w:sz="0" w:space="0" w:color="auto"/>
      </w:divBdr>
    </w:div>
    <w:div w:id="1539665565">
      <w:bodyDiv w:val="1"/>
      <w:marLeft w:val="0"/>
      <w:marRight w:val="0"/>
      <w:marTop w:val="0"/>
      <w:marBottom w:val="0"/>
      <w:divBdr>
        <w:top w:val="none" w:sz="0" w:space="0" w:color="auto"/>
        <w:left w:val="none" w:sz="0" w:space="0" w:color="auto"/>
        <w:bottom w:val="none" w:sz="0" w:space="0" w:color="auto"/>
        <w:right w:val="none" w:sz="0" w:space="0" w:color="auto"/>
      </w:divBdr>
    </w:div>
    <w:div w:id="1595285867">
      <w:bodyDiv w:val="1"/>
      <w:marLeft w:val="0"/>
      <w:marRight w:val="0"/>
      <w:marTop w:val="0"/>
      <w:marBottom w:val="0"/>
      <w:divBdr>
        <w:top w:val="none" w:sz="0" w:space="0" w:color="auto"/>
        <w:left w:val="none" w:sz="0" w:space="0" w:color="auto"/>
        <w:bottom w:val="none" w:sz="0" w:space="0" w:color="auto"/>
        <w:right w:val="none" w:sz="0" w:space="0" w:color="auto"/>
      </w:divBdr>
      <w:divsChild>
        <w:div w:id="1736274493">
          <w:marLeft w:val="547"/>
          <w:marRight w:val="0"/>
          <w:marTop w:val="0"/>
          <w:marBottom w:val="0"/>
          <w:divBdr>
            <w:top w:val="none" w:sz="0" w:space="0" w:color="auto"/>
            <w:left w:val="none" w:sz="0" w:space="0" w:color="auto"/>
            <w:bottom w:val="none" w:sz="0" w:space="0" w:color="auto"/>
            <w:right w:val="none" w:sz="0" w:space="0" w:color="auto"/>
          </w:divBdr>
        </w:div>
        <w:div w:id="732889634">
          <w:marLeft w:val="547"/>
          <w:marRight w:val="0"/>
          <w:marTop w:val="0"/>
          <w:marBottom w:val="0"/>
          <w:divBdr>
            <w:top w:val="none" w:sz="0" w:space="0" w:color="auto"/>
            <w:left w:val="none" w:sz="0" w:space="0" w:color="auto"/>
            <w:bottom w:val="none" w:sz="0" w:space="0" w:color="auto"/>
            <w:right w:val="none" w:sz="0" w:space="0" w:color="auto"/>
          </w:divBdr>
        </w:div>
        <w:div w:id="291905330">
          <w:marLeft w:val="547"/>
          <w:marRight w:val="0"/>
          <w:marTop w:val="0"/>
          <w:marBottom w:val="0"/>
          <w:divBdr>
            <w:top w:val="none" w:sz="0" w:space="0" w:color="auto"/>
            <w:left w:val="none" w:sz="0" w:space="0" w:color="auto"/>
            <w:bottom w:val="none" w:sz="0" w:space="0" w:color="auto"/>
            <w:right w:val="none" w:sz="0" w:space="0" w:color="auto"/>
          </w:divBdr>
        </w:div>
      </w:divsChild>
    </w:div>
    <w:div w:id="1761950510">
      <w:bodyDiv w:val="1"/>
      <w:marLeft w:val="0"/>
      <w:marRight w:val="0"/>
      <w:marTop w:val="0"/>
      <w:marBottom w:val="0"/>
      <w:divBdr>
        <w:top w:val="none" w:sz="0" w:space="0" w:color="auto"/>
        <w:left w:val="none" w:sz="0" w:space="0" w:color="auto"/>
        <w:bottom w:val="none" w:sz="0" w:space="0" w:color="auto"/>
        <w:right w:val="none" w:sz="0" w:space="0" w:color="auto"/>
      </w:divBdr>
    </w:div>
    <w:div w:id="1769814032">
      <w:bodyDiv w:val="1"/>
      <w:marLeft w:val="0"/>
      <w:marRight w:val="0"/>
      <w:marTop w:val="0"/>
      <w:marBottom w:val="0"/>
      <w:divBdr>
        <w:top w:val="none" w:sz="0" w:space="0" w:color="auto"/>
        <w:left w:val="none" w:sz="0" w:space="0" w:color="auto"/>
        <w:bottom w:val="none" w:sz="0" w:space="0" w:color="auto"/>
        <w:right w:val="none" w:sz="0" w:space="0" w:color="auto"/>
      </w:divBdr>
      <w:divsChild>
        <w:div w:id="39521280">
          <w:marLeft w:val="0"/>
          <w:marRight w:val="0"/>
          <w:marTop w:val="0"/>
          <w:marBottom w:val="0"/>
          <w:divBdr>
            <w:top w:val="none" w:sz="0" w:space="0" w:color="auto"/>
            <w:left w:val="none" w:sz="0" w:space="0" w:color="auto"/>
            <w:bottom w:val="none" w:sz="0" w:space="0" w:color="auto"/>
            <w:right w:val="none" w:sz="0" w:space="0" w:color="auto"/>
          </w:divBdr>
          <w:divsChild>
            <w:div w:id="1574772475">
              <w:marLeft w:val="0"/>
              <w:marRight w:val="0"/>
              <w:marTop w:val="0"/>
              <w:marBottom w:val="0"/>
              <w:divBdr>
                <w:top w:val="none" w:sz="0" w:space="0" w:color="auto"/>
                <w:left w:val="none" w:sz="0" w:space="0" w:color="auto"/>
                <w:bottom w:val="none" w:sz="0" w:space="0" w:color="auto"/>
                <w:right w:val="none" w:sz="0" w:space="0" w:color="auto"/>
              </w:divBdr>
              <w:divsChild>
                <w:div w:id="2039232098">
                  <w:marLeft w:val="0"/>
                  <w:marRight w:val="0"/>
                  <w:marTop w:val="0"/>
                  <w:marBottom w:val="0"/>
                  <w:divBdr>
                    <w:top w:val="single" w:sz="6" w:space="8" w:color="EEEEEE"/>
                    <w:left w:val="none" w:sz="0" w:space="8" w:color="auto"/>
                    <w:bottom w:val="single" w:sz="6" w:space="8" w:color="EEEEEE"/>
                    <w:right w:val="single" w:sz="6" w:space="8" w:color="EEEEEE"/>
                  </w:divBdr>
                  <w:divsChild>
                    <w:div w:id="1698044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3665347">
          <w:marLeft w:val="0"/>
          <w:marRight w:val="0"/>
          <w:marTop w:val="0"/>
          <w:marBottom w:val="0"/>
          <w:divBdr>
            <w:top w:val="none" w:sz="0" w:space="0" w:color="auto"/>
            <w:left w:val="none" w:sz="0" w:space="0" w:color="auto"/>
            <w:bottom w:val="none" w:sz="0" w:space="0" w:color="auto"/>
            <w:right w:val="none" w:sz="0" w:space="0" w:color="auto"/>
          </w:divBdr>
          <w:divsChild>
            <w:div w:id="530724355">
              <w:marLeft w:val="0"/>
              <w:marRight w:val="0"/>
              <w:marTop w:val="0"/>
              <w:marBottom w:val="0"/>
              <w:divBdr>
                <w:top w:val="single" w:sz="6" w:space="0" w:color="DEDEDE"/>
                <w:left w:val="single" w:sz="6" w:space="0" w:color="DEDEDE"/>
                <w:bottom w:val="single" w:sz="6" w:space="0" w:color="DEDEDE"/>
                <w:right w:val="single" w:sz="6" w:space="0" w:color="DEDEDE"/>
              </w:divBdr>
              <w:divsChild>
                <w:div w:id="1269659280">
                  <w:marLeft w:val="0"/>
                  <w:marRight w:val="0"/>
                  <w:marTop w:val="0"/>
                  <w:marBottom w:val="0"/>
                  <w:divBdr>
                    <w:top w:val="none" w:sz="0" w:space="0" w:color="auto"/>
                    <w:left w:val="none" w:sz="0" w:space="0" w:color="auto"/>
                    <w:bottom w:val="none" w:sz="0" w:space="0" w:color="auto"/>
                    <w:right w:val="none" w:sz="0" w:space="0" w:color="auto"/>
                  </w:divBdr>
                  <w:divsChild>
                    <w:div w:id="77217078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4833141">
      <w:bodyDiv w:val="1"/>
      <w:marLeft w:val="0"/>
      <w:marRight w:val="0"/>
      <w:marTop w:val="0"/>
      <w:marBottom w:val="0"/>
      <w:divBdr>
        <w:top w:val="none" w:sz="0" w:space="0" w:color="auto"/>
        <w:left w:val="none" w:sz="0" w:space="0" w:color="auto"/>
        <w:bottom w:val="none" w:sz="0" w:space="0" w:color="auto"/>
        <w:right w:val="none" w:sz="0" w:space="0" w:color="auto"/>
      </w:divBdr>
    </w:div>
    <w:div w:id="1931697164">
      <w:bodyDiv w:val="1"/>
      <w:marLeft w:val="0"/>
      <w:marRight w:val="0"/>
      <w:marTop w:val="0"/>
      <w:marBottom w:val="0"/>
      <w:divBdr>
        <w:top w:val="none" w:sz="0" w:space="0" w:color="auto"/>
        <w:left w:val="none" w:sz="0" w:space="0" w:color="auto"/>
        <w:bottom w:val="none" w:sz="0" w:space="0" w:color="auto"/>
        <w:right w:val="none" w:sz="0" w:space="0" w:color="auto"/>
      </w:divBdr>
      <w:divsChild>
        <w:div w:id="96753504">
          <w:marLeft w:val="0"/>
          <w:marRight w:val="0"/>
          <w:marTop w:val="0"/>
          <w:marBottom w:val="0"/>
          <w:divBdr>
            <w:top w:val="none" w:sz="0" w:space="0" w:color="auto"/>
            <w:left w:val="none" w:sz="0" w:space="0" w:color="auto"/>
            <w:bottom w:val="none" w:sz="0" w:space="0" w:color="auto"/>
            <w:right w:val="none" w:sz="0" w:space="0" w:color="auto"/>
          </w:divBdr>
          <w:divsChild>
            <w:div w:id="1856535614">
              <w:marLeft w:val="0"/>
              <w:marRight w:val="0"/>
              <w:marTop w:val="0"/>
              <w:marBottom w:val="0"/>
              <w:divBdr>
                <w:top w:val="single" w:sz="6" w:space="0" w:color="DEDEDE"/>
                <w:left w:val="single" w:sz="6" w:space="0" w:color="DEDEDE"/>
                <w:bottom w:val="single" w:sz="6" w:space="0" w:color="DEDEDE"/>
                <w:right w:val="single" w:sz="6" w:space="0" w:color="DEDEDE"/>
              </w:divBdr>
              <w:divsChild>
                <w:div w:id="1923829908">
                  <w:marLeft w:val="0"/>
                  <w:marRight w:val="0"/>
                  <w:marTop w:val="0"/>
                  <w:marBottom w:val="0"/>
                  <w:divBdr>
                    <w:top w:val="none" w:sz="0" w:space="0" w:color="auto"/>
                    <w:left w:val="none" w:sz="0" w:space="0" w:color="auto"/>
                    <w:bottom w:val="none" w:sz="0" w:space="0" w:color="auto"/>
                    <w:right w:val="none" w:sz="0" w:space="0" w:color="auto"/>
                  </w:divBdr>
                  <w:divsChild>
                    <w:div w:id="67399661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36872939">
          <w:marLeft w:val="0"/>
          <w:marRight w:val="0"/>
          <w:marTop w:val="0"/>
          <w:marBottom w:val="0"/>
          <w:divBdr>
            <w:top w:val="none" w:sz="0" w:space="0" w:color="auto"/>
            <w:left w:val="none" w:sz="0" w:space="0" w:color="auto"/>
            <w:bottom w:val="none" w:sz="0" w:space="0" w:color="auto"/>
            <w:right w:val="none" w:sz="0" w:space="0" w:color="auto"/>
          </w:divBdr>
          <w:divsChild>
            <w:div w:id="1316111171">
              <w:marLeft w:val="0"/>
              <w:marRight w:val="0"/>
              <w:marTop w:val="0"/>
              <w:marBottom w:val="0"/>
              <w:divBdr>
                <w:top w:val="none" w:sz="0" w:space="0" w:color="auto"/>
                <w:left w:val="none" w:sz="0" w:space="0" w:color="auto"/>
                <w:bottom w:val="none" w:sz="0" w:space="0" w:color="auto"/>
                <w:right w:val="none" w:sz="0" w:space="0" w:color="auto"/>
              </w:divBdr>
              <w:divsChild>
                <w:div w:id="505440489">
                  <w:marLeft w:val="0"/>
                  <w:marRight w:val="0"/>
                  <w:marTop w:val="0"/>
                  <w:marBottom w:val="0"/>
                  <w:divBdr>
                    <w:top w:val="single" w:sz="6" w:space="8" w:color="EEEEEE"/>
                    <w:left w:val="none" w:sz="0" w:space="8" w:color="auto"/>
                    <w:bottom w:val="single" w:sz="6" w:space="8" w:color="EEEEEE"/>
                    <w:right w:val="single" w:sz="6" w:space="8" w:color="EEEEEE"/>
                  </w:divBdr>
                  <w:divsChild>
                    <w:div w:id="352540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2945182">
      <w:bodyDiv w:val="1"/>
      <w:marLeft w:val="0"/>
      <w:marRight w:val="0"/>
      <w:marTop w:val="0"/>
      <w:marBottom w:val="0"/>
      <w:divBdr>
        <w:top w:val="none" w:sz="0" w:space="0" w:color="auto"/>
        <w:left w:val="none" w:sz="0" w:space="0" w:color="auto"/>
        <w:bottom w:val="none" w:sz="0" w:space="0" w:color="auto"/>
        <w:right w:val="none" w:sz="0" w:space="0" w:color="auto"/>
      </w:divBdr>
      <w:divsChild>
        <w:div w:id="288782431">
          <w:marLeft w:val="432"/>
          <w:marRight w:val="0"/>
          <w:marTop w:val="24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34846A-6CEF-44F0-B046-1E577F6891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2021</TotalTime>
  <Pages>4</Pages>
  <Words>957</Words>
  <Characters>5460</Characters>
  <Application>Microsoft Office Word</Application>
  <DocSecurity>0</DocSecurity>
  <Lines>45</Lines>
  <Paragraphs>12</Paragraphs>
  <ScaleCrop>false</ScaleCrop>
  <Company/>
  <LinksUpToDate>false</LinksUpToDate>
  <CharactersWithSpaces>6405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Weichen Ning</dc:creator>
  <cp:keywords/>
  <dc:description/>
  <cp:lastModifiedBy>Wesen Ning</cp:lastModifiedBy>
  <cp:revision>27</cp:revision>
  <dcterms:created xsi:type="dcterms:W3CDTF">2022-11-03T06:34:00Z</dcterms:created>
  <dcterms:modified xsi:type="dcterms:W3CDTF">2023-08-11T06:15:00Z</dcterms:modified>
</cp:coreProperties>
</file>