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C6144D" w14:textId="0E7AA30E" w:rsidR="00490884" w:rsidRPr="0024327D" w:rsidRDefault="00490884" w:rsidP="00490884">
      <w:pPr>
        <w:widowControl w:val="0"/>
        <w:tabs>
          <w:tab w:val="left" w:pos="8190"/>
        </w:tabs>
        <w:spacing w:after="0"/>
        <w:rPr>
          <w:rFonts w:eastAsia="Times New Roman"/>
          <w:b/>
          <w:noProof/>
          <w:sz w:val="24"/>
          <w:szCs w:val="24"/>
          <w:lang w:val="en-US"/>
        </w:rPr>
      </w:pPr>
      <w:bookmarkStart w:id="0" w:name="_Hlk498612625"/>
      <w:r w:rsidRPr="0024327D">
        <w:rPr>
          <w:rFonts w:eastAsia="Times New Roman"/>
          <w:b/>
          <w:noProof/>
          <w:sz w:val="24"/>
          <w:szCs w:val="24"/>
          <w:lang w:val="en-US"/>
        </w:rPr>
        <w:t xml:space="preserve">3GPP TSG-RAN </w:t>
      </w:r>
      <w:r w:rsidRPr="0024327D">
        <w:rPr>
          <w:rFonts w:eastAsia="Times New Roman"/>
          <w:b/>
          <w:noProof/>
          <w:sz w:val="24"/>
          <w:szCs w:val="24"/>
        </w:rPr>
        <w:t>WG4 Meeting#10</w:t>
      </w:r>
      <w:r w:rsidR="00857678">
        <w:rPr>
          <w:rFonts w:eastAsia="Times New Roman"/>
          <w:b/>
          <w:noProof/>
          <w:sz w:val="24"/>
          <w:szCs w:val="24"/>
        </w:rPr>
        <w:t>8</w:t>
      </w:r>
      <w:r w:rsidRPr="0024327D">
        <w:rPr>
          <w:rFonts w:eastAsia="Times New Roman"/>
          <w:b/>
          <w:noProof/>
          <w:sz w:val="24"/>
          <w:szCs w:val="24"/>
          <w:lang w:val="en-US"/>
        </w:rPr>
        <w:tab/>
        <w:t>R4-23</w:t>
      </w:r>
      <w:r w:rsidR="0057059B">
        <w:rPr>
          <w:rFonts w:eastAsia="Times New Roman"/>
          <w:b/>
          <w:noProof/>
          <w:sz w:val="24"/>
          <w:szCs w:val="24"/>
          <w:lang w:val="en-US"/>
        </w:rPr>
        <w:t>11758</w:t>
      </w:r>
    </w:p>
    <w:p w14:paraId="7F05A57C" w14:textId="1E52913C" w:rsidR="00490884" w:rsidRPr="0024327D" w:rsidRDefault="00857678" w:rsidP="00490884">
      <w:pPr>
        <w:widowControl w:val="0"/>
        <w:spacing w:after="0"/>
        <w:rPr>
          <w:rFonts w:eastAsia="Times New Roman"/>
          <w:b/>
          <w:noProof/>
          <w:sz w:val="24"/>
          <w:szCs w:val="24"/>
          <w:lang w:val="en-US"/>
        </w:rPr>
      </w:pPr>
      <w:r>
        <w:rPr>
          <w:rFonts w:eastAsia="Times New Roman"/>
          <w:b/>
          <w:noProof/>
          <w:sz w:val="24"/>
          <w:szCs w:val="24"/>
          <w:lang w:val="en-US"/>
        </w:rPr>
        <w:t>Toulouse</w:t>
      </w:r>
      <w:r w:rsidR="00490884" w:rsidRPr="0024327D">
        <w:rPr>
          <w:rFonts w:eastAsia="Times New Roman"/>
          <w:b/>
          <w:noProof/>
          <w:sz w:val="24"/>
          <w:szCs w:val="24"/>
          <w:lang w:val="en-US"/>
        </w:rPr>
        <w:t xml:space="preserve">, </w:t>
      </w:r>
      <w:r>
        <w:rPr>
          <w:rFonts w:eastAsia="Times New Roman"/>
          <w:b/>
          <w:noProof/>
          <w:sz w:val="24"/>
          <w:szCs w:val="24"/>
          <w:lang w:val="en-US"/>
        </w:rPr>
        <w:t>France</w:t>
      </w:r>
      <w:r w:rsidR="00490884" w:rsidRPr="0024327D">
        <w:rPr>
          <w:rFonts w:eastAsia="Times New Roman"/>
          <w:b/>
          <w:noProof/>
          <w:sz w:val="24"/>
          <w:szCs w:val="24"/>
          <w:lang w:val="en-US"/>
        </w:rPr>
        <w:t xml:space="preserve"> 2</w:t>
      </w:r>
      <w:r>
        <w:rPr>
          <w:rFonts w:eastAsia="Times New Roman"/>
          <w:b/>
          <w:noProof/>
          <w:sz w:val="24"/>
          <w:szCs w:val="24"/>
          <w:lang w:val="en-US"/>
        </w:rPr>
        <w:t>1st</w:t>
      </w:r>
      <w:r w:rsidR="00490884" w:rsidRPr="0024327D">
        <w:rPr>
          <w:rFonts w:eastAsia="Times New Roman"/>
          <w:b/>
          <w:noProof/>
          <w:sz w:val="24"/>
          <w:szCs w:val="24"/>
          <w:lang w:val="en-US"/>
        </w:rPr>
        <w:t xml:space="preserve"> </w:t>
      </w:r>
      <w:r>
        <w:rPr>
          <w:rFonts w:eastAsia="Times New Roman"/>
          <w:b/>
          <w:noProof/>
          <w:sz w:val="24"/>
          <w:szCs w:val="24"/>
          <w:lang w:val="en-US"/>
        </w:rPr>
        <w:t>Aug</w:t>
      </w:r>
      <w:r w:rsidR="00490884" w:rsidRPr="0024327D">
        <w:rPr>
          <w:rFonts w:eastAsia="Times New Roman"/>
          <w:b/>
          <w:noProof/>
          <w:sz w:val="24"/>
          <w:szCs w:val="24"/>
          <w:lang w:val="en-US"/>
        </w:rPr>
        <w:t xml:space="preserve"> – 2</w:t>
      </w:r>
      <w:r>
        <w:rPr>
          <w:rFonts w:eastAsia="Times New Roman"/>
          <w:b/>
          <w:noProof/>
          <w:sz w:val="24"/>
          <w:szCs w:val="24"/>
          <w:lang w:val="en-US"/>
        </w:rPr>
        <w:t>5</w:t>
      </w:r>
      <w:r w:rsidR="00490884" w:rsidRPr="0024327D">
        <w:rPr>
          <w:rFonts w:eastAsia="Times New Roman"/>
          <w:b/>
          <w:noProof/>
          <w:sz w:val="24"/>
          <w:szCs w:val="24"/>
          <w:lang w:val="en-US"/>
        </w:rPr>
        <w:t xml:space="preserve">th </w:t>
      </w:r>
      <w:r>
        <w:rPr>
          <w:rFonts w:eastAsia="Times New Roman"/>
          <w:b/>
          <w:noProof/>
          <w:sz w:val="24"/>
          <w:szCs w:val="24"/>
          <w:lang w:val="en-US"/>
        </w:rPr>
        <w:t>Aug</w:t>
      </w:r>
      <w:r w:rsidR="00490884" w:rsidRPr="0024327D">
        <w:rPr>
          <w:rFonts w:eastAsia="Times New Roman"/>
          <w:b/>
          <w:noProof/>
          <w:sz w:val="24"/>
          <w:szCs w:val="24"/>
          <w:lang w:val="en-US"/>
        </w:rPr>
        <w:t>, 2023</w:t>
      </w:r>
    </w:p>
    <w:bookmarkEnd w:id="0"/>
    <w:p w14:paraId="790F0E32" w14:textId="77777777" w:rsidR="00203872" w:rsidRPr="00490884" w:rsidRDefault="00203872" w:rsidP="00203872">
      <w:pPr>
        <w:widowControl w:val="0"/>
        <w:spacing w:after="0"/>
        <w:rPr>
          <w:rFonts w:eastAsia="Times New Roman"/>
          <w:noProof/>
          <w:sz w:val="24"/>
          <w:lang w:val="en-US"/>
        </w:rPr>
      </w:pPr>
    </w:p>
    <w:p w14:paraId="51A086A7" w14:textId="77777777" w:rsidR="00203872" w:rsidRPr="00255A9A" w:rsidRDefault="00203872" w:rsidP="00203872">
      <w:pPr>
        <w:tabs>
          <w:tab w:val="left" w:pos="1985"/>
        </w:tabs>
        <w:rPr>
          <w:rFonts w:eastAsia="Times New Roman"/>
          <w:sz w:val="24"/>
        </w:rPr>
      </w:pPr>
      <w:r w:rsidRPr="00255A9A">
        <w:rPr>
          <w:rFonts w:eastAsia="Times New Roman"/>
          <w:b/>
          <w:sz w:val="24"/>
        </w:rPr>
        <w:t xml:space="preserve">Source: </w:t>
      </w:r>
      <w:r w:rsidRPr="00255A9A">
        <w:rPr>
          <w:rFonts w:eastAsia="Times New Roman"/>
          <w:b/>
          <w:sz w:val="24"/>
        </w:rPr>
        <w:tab/>
      </w:r>
      <w:r w:rsidRPr="00255A9A">
        <w:rPr>
          <w:rFonts w:eastAsia="Times New Roman"/>
          <w:sz w:val="24"/>
        </w:rPr>
        <w:t>Qualcomm Incorporated</w:t>
      </w:r>
    </w:p>
    <w:p w14:paraId="165AA37D" w14:textId="1FD3D46A" w:rsidR="00203872" w:rsidRPr="00255A9A" w:rsidRDefault="00203872" w:rsidP="00203872">
      <w:pPr>
        <w:tabs>
          <w:tab w:val="left" w:pos="1985"/>
        </w:tabs>
        <w:ind w:left="1980" w:hanging="1980"/>
        <w:rPr>
          <w:rFonts w:eastAsia="Times New Roman"/>
          <w:sz w:val="24"/>
          <w:szCs w:val="24"/>
        </w:rPr>
      </w:pPr>
      <w:r w:rsidRPr="00255A9A">
        <w:rPr>
          <w:rFonts w:eastAsia="Times New Roman"/>
          <w:b/>
          <w:sz w:val="24"/>
        </w:rPr>
        <w:t>Title:</w:t>
      </w:r>
      <w:r w:rsidRPr="00255A9A">
        <w:rPr>
          <w:rFonts w:eastAsia="Times New Roman"/>
          <w:sz w:val="24"/>
        </w:rPr>
        <w:t xml:space="preserve"> </w:t>
      </w:r>
      <w:r w:rsidRPr="00255A9A">
        <w:rPr>
          <w:rFonts w:eastAsia="Times New Roman"/>
          <w:sz w:val="24"/>
        </w:rPr>
        <w:tab/>
      </w:r>
      <w:r w:rsidR="00AD2FB0">
        <w:rPr>
          <w:rFonts w:eastAsia="Times New Roman"/>
          <w:sz w:val="24"/>
        </w:rPr>
        <w:t xml:space="preserve">Simulation Results </w:t>
      </w:r>
      <w:r w:rsidR="00381884">
        <w:rPr>
          <w:rFonts w:eastAsia="Times New Roman"/>
          <w:sz w:val="24"/>
        </w:rPr>
        <w:t xml:space="preserve">on </w:t>
      </w:r>
      <w:r w:rsidR="00DD732B">
        <w:rPr>
          <w:rFonts w:eastAsia="Times New Roman"/>
          <w:sz w:val="24"/>
        </w:rPr>
        <w:t xml:space="preserve">PDSCH </w:t>
      </w:r>
      <w:r w:rsidR="00C770D5" w:rsidRPr="00255A9A">
        <w:rPr>
          <w:rFonts w:eastAsia="Times New Roman"/>
          <w:sz w:val="24"/>
        </w:rPr>
        <w:t>Performance</w:t>
      </w:r>
      <w:r w:rsidR="00F25B9C" w:rsidRPr="00255A9A">
        <w:rPr>
          <w:rFonts w:eastAsia="Times New Roman"/>
          <w:sz w:val="24"/>
        </w:rPr>
        <w:t xml:space="preserve"> Requirement</w:t>
      </w:r>
      <w:r w:rsidR="00F0796F" w:rsidRPr="00255A9A">
        <w:rPr>
          <w:rFonts w:eastAsia="Times New Roman"/>
          <w:sz w:val="24"/>
        </w:rPr>
        <w:t>s</w:t>
      </w:r>
      <w:r w:rsidR="00F25B9C" w:rsidRPr="00255A9A">
        <w:rPr>
          <w:rFonts w:eastAsia="Times New Roman"/>
          <w:sz w:val="24"/>
        </w:rPr>
        <w:t xml:space="preserve"> for </w:t>
      </w:r>
      <w:r w:rsidR="00DD732B">
        <w:rPr>
          <w:rFonts w:eastAsia="Times New Roman"/>
          <w:sz w:val="24"/>
        </w:rPr>
        <w:t>FR2 Multi-Rx</w:t>
      </w:r>
    </w:p>
    <w:p w14:paraId="2E3EBEB0" w14:textId="248FD2B9" w:rsidR="00203872" w:rsidRPr="00255A9A" w:rsidRDefault="00203872" w:rsidP="00203872">
      <w:pPr>
        <w:tabs>
          <w:tab w:val="left" w:pos="1985"/>
        </w:tabs>
        <w:ind w:left="1980" w:hanging="1980"/>
        <w:rPr>
          <w:rFonts w:eastAsia="Times New Roman"/>
          <w:sz w:val="24"/>
          <w:szCs w:val="24"/>
        </w:rPr>
      </w:pPr>
      <w:r w:rsidRPr="00255A9A">
        <w:rPr>
          <w:rFonts w:eastAsia="Times New Roman"/>
          <w:b/>
          <w:sz w:val="24"/>
        </w:rPr>
        <w:t>Agenda item:</w:t>
      </w:r>
      <w:r w:rsidRPr="00255A9A">
        <w:rPr>
          <w:rFonts w:eastAsia="Times New Roman"/>
          <w:sz w:val="24"/>
        </w:rPr>
        <w:tab/>
      </w:r>
      <w:r w:rsidR="00490884">
        <w:rPr>
          <w:rFonts w:eastAsia="Times New Roman"/>
          <w:sz w:val="24"/>
        </w:rPr>
        <w:t>8</w:t>
      </w:r>
      <w:r w:rsidR="00DF5EF3" w:rsidRPr="00255A9A">
        <w:rPr>
          <w:rFonts w:eastAsia="Times New Roman"/>
          <w:sz w:val="24"/>
        </w:rPr>
        <w:t>.</w:t>
      </w:r>
      <w:r w:rsidR="00037212">
        <w:rPr>
          <w:rFonts w:eastAsia="Times New Roman"/>
          <w:sz w:val="24"/>
        </w:rPr>
        <w:t>7</w:t>
      </w:r>
      <w:r w:rsidR="00DF5EF3" w:rsidRPr="00255A9A">
        <w:rPr>
          <w:rFonts w:eastAsia="Times New Roman"/>
          <w:sz w:val="24"/>
        </w:rPr>
        <w:t>.4</w:t>
      </w:r>
      <w:r w:rsidR="009668EE">
        <w:rPr>
          <w:rFonts w:eastAsia="Times New Roman"/>
          <w:sz w:val="24"/>
        </w:rPr>
        <w:t>.</w:t>
      </w:r>
      <w:r w:rsidR="00BC482E">
        <w:rPr>
          <w:rFonts w:eastAsia="Times New Roman"/>
          <w:sz w:val="24"/>
        </w:rPr>
        <w:t>2</w:t>
      </w:r>
    </w:p>
    <w:p w14:paraId="38263C55" w14:textId="77777777" w:rsidR="00203872" w:rsidRPr="00255A9A" w:rsidRDefault="00203872" w:rsidP="00203872">
      <w:pPr>
        <w:tabs>
          <w:tab w:val="left" w:pos="1985"/>
        </w:tabs>
        <w:ind w:left="1980" w:hanging="1980"/>
        <w:rPr>
          <w:rFonts w:eastAsia="Times New Roman"/>
          <w:sz w:val="24"/>
          <w:szCs w:val="24"/>
        </w:rPr>
      </w:pPr>
      <w:r w:rsidRPr="00255A9A">
        <w:rPr>
          <w:rFonts w:eastAsia="Times New Roman"/>
          <w:b/>
          <w:sz w:val="24"/>
        </w:rPr>
        <w:t>Document for:</w:t>
      </w:r>
      <w:r w:rsidRPr="00255A9A">
        <w:rPr>
          <w:rFonts w:eastAsia="Times New Roman"/>
          <w:sz w:val="24"/>
        </w:rPr>
        <w:tab/>
        <w:t>Discussion</w:t>
      </w:r>
    </w:p>
    <w:p w14:paraId="2DE54CEA" w14:textId="4179A63D" w:rsidR="00203872" w:rsidRPr="00255A9A" w:rsidRDefault="0087018F" w:rsidP="0087018F">
      <w:pPr>
        <w:keepNext/>
        <w:keepLines/>
        <w:pBdr>
          <w:top w:val="single" w:sz="12" w:space="3" w:color="auto"/>
        </w:pBdr>
        <w:spacing w:before="240"/>
        <w:outlineLvl w:val="0"/>
        <w:rPr>
          <w:rFonts w:eastAsia="Times New Roman"/>
          <w:sz w:val="36"/>
        </w:rPr>
      </w:pPr>
      <w:r w:rsidRPr="00255A9A">
        <w:rPr>
          <w:rFonts w:eastAsia="Times New Roman"/>
          <w:sz w:val="36"/>
        </w:rPr>
        <w:t xml:space="preserve">1. </w:t>
      </w:r>
      <w:r w:rsidR="00203872" w:rsidRPr="00255A9A">
        <w:rPr>
          <w:rFonts w:eastAsia="Times New Roman"/>
          <w:sz w:val="36"/>
        </w:rPr>
        <w:t>Introduction</w:t>
      </w:r>
    </w:p>
    <w:p w14:paraId="22ACF676" w14:textId="09245BD9" w:rsidR="00A51916" w:rsidRPr="00255A9A" w:rsidRDefault="004C2652" w:rsidP="009668EE">
      <w:pPr>
        <w:rPr>
          <w:rFonts w:eastAsia="Times New Roman"/>
          <w:sz w:val="24"/>
          <w:szCs w:val="24"/>
        </w:rPr>
      </w:pPr>
      <w:r>
        <w:rPr>
          <w:rFonts w:eastAsia="Times New Roman"/>
          <w:sz w:val="24"/>
          <w:szCs w:val="24"/>
        </w:rPr>
        <w:t xml:space="preserve">During </w:t>
      </w:r>
      <w:r w:rsidR="001B4F00">
        <w:rPr>
          <w:rFonts w:eastAsia="Times New Roman"/>
          <w:sz w:val="24"/>
          <w:szCs w:val="24"/>
        </w:rPr>
        <w:t>RAN4#10</w:t>
      </w:r>
      <w:r w:rsidR="009708C9">
        <w:rPr>
          <w:rFonts w:eastAsia="Times New Roman"/>
          <w:sz w:val="24"/>
          <w:szCs w:val="24"/>
        </w:rPr>
        <w:t>7</w:t>
      </w:r>
      <w:r w:rsidR="001B4F00">
        <w:rPr>
          <w:rFonts w:eastAsia="Times New Roman"/>
          <w:sz w:val="24"/>
          <w:szCs w:val="24"/>
        </w:rPr>
        <w:t>, t</w:t>
      </w:r>
      <w:r w:rsidR="009668EE">
        <w:rPr>
          <w:rFonts w:eastAsia="Times New Roman"/>
          <w:sz w:val="24"/>
          <w:szCs w:val="24"/>
        </w:rPr>
        <w:t xml:space="preserve">here </w:t>
      </w:r>
      <w:r w:rsidR="00250307">
        <w:rPr>
          <w:rFonts w:eastAsia="Times New Roman"/>
          <w:sz w:val="24"/>
          <w:szCs w:val="24"/>
        </w:rPr>
        <w:t>was</w:t>
      </w:r>
      <w:r w:rsidR="00501A36">
        <w:rPr>
          <w:rFonts w:eastAsia="Times New Roman"/>
          <w:sz w:val="24"/>
          <w:szCs w:val="24"/>
        </w:rPr>
        <w:t xml:space="preserve"> an</w:t>
      </w:r>
      <w:r w:rsidR="00250307">
        <w:rPr>
          <w:rFonts w:eastAsia="Times New Roman"/>
          <w:sz w:val="24"/>
          <w:szCs w:val="24"/>
        </w:rPr>
        <w:t xml:space="preserve"> agreement </w:t>
      </w:r>
      <w:r w:rsidR="006A72C2">
        <w:rPr>
          <w:rFonts w:eastAsia="Times New Roman"/>
          <w:sz w:val="24"/>
          <w:szCs w:val="24"/>
        </w:rPr>
        <w:t>in regard to</w:t>
      </w:r>
      <w:r w:rsidR="002170CC">
        <w:rPr>
          <w:rFonts w:eastAsia="Times New Roman"/>
          <w:sz w:val="24"/>
          <w:szCs w:val="24"/>
        </w:rPr>
        <w:t xml:space="preserve"> the</w:t>
      </w:r>
      <w:r w:rsidR="006A72C2">
        <w:rPr>
          <w:rFonts w:eastAsia="Times New Roman"/>
          <w:sz w:val="24"/>
          <w:szCs w:val="24"/>
        </w:rPr>
        <w:t xml:space="preserve"> </w:t>
      </w:r>
      <w:r w:rsidR="00294CF9">
        <w:rPr>
          <w:rFonts w:eastAsia="Times New Roman"/>
          <w:sz w:val="24"/>
          <w:szCs w:val="24"/>
        </w:rPr>
        <w:t xml:space="preserve">spatial correlation model </w:t>
      </w:r>
      <w:r w:rsidR="00BB674A">
        <w:rPr>
          <w:rFonts w:eastAsia="Times New Roman"/>
          <w:sz w:val="24"/>
          <w:szCs w:val="24"/>
        </w:rPr>
        <w:t xml:space="preserve">for </w:t>
      </w:r>
      <w:r w:rsidR="00294CF9">
        <w:rPr>
          <w:rFonts w:eastAsia="Times New Roman"/>
          <w:sz w:val="24"/>
          <w:szCs w:val="24"/>
        </w:rPr>
        <w:t>FR2 multi-Rx</w:t>
      </w:r>
      <w:r w:rsidR="00C73A3C">
        <w:rPr>
          <w:rFonts w:eastAsia="Times New Roman"/>
          <w:sz w:val="24"/>
          <w:szCs w:val="24"/>
        </w:rPr>
        <w:t xml:space="preserve"> </w:t>
      </w:r>
      <w:r w:rsidR="00CE0200">
        <w:rPr>
          <w:rFonts w:eastAsia="Times New Roman"/>
          <w:sz w:val="24"/>
          <w:szCs w:val="24"/>
        </w:rPr>
        <w:t>[1]</w:t>
      </w:r>
      <w:r w:rsidR="009668EE">
        <w:rPr>
          <w:rFonts w:eastAsia="Times New Roman"/>
          <w:sz w:val="24"/>
          <w:szCs w:val="24"/>
        </w:rPr>
        <w:t xml:space="preserve">. </w:t>
      </w:r>
      <w:r w:rsidR="00677EE8">
        <w:rPr>
          <w:rFonts w:eastAsia="Times New Roman"/>
          <w:sz w:val="24"/>
          <w:szCs w:val="24"/>
        </w:rPr>
        <w:t>Based on earlier agreements on mDCI fully overlapping case</w:t>
      </w:r>
      <w:r w:rsidR="002C7629" w:rsidRPr="00255A9A">
        <w:rPr>
          <w:rFonts w:eastAsia="Times New Roman"/>
          <w:sz w:val="24"/>
          <w:szCs w:val="24"/>
        </w:rPr>
        <w:t xml:space="preserve">, </w:t>
      </w:r>
      <w:r w:rsidR="006473E3">
        <w:rPr>
          <w:rFonts w:eastAsia="Times New Roman"/>
          <w:sz w:val="24"/>
          <w:szCs w:val="24"/>
        </w:rPr>
        <w:t xml:space="preserve">in this paper </w:t>
      </w:r>
      <w:r w:rsidR="002C7629" w:rsidRPr="00255A9A">
        <w:rPr>
          <w:rFonts w:eastAsia="Times New Roman"/>
          <w:sz w:val="24"/>
          <w:szCs w:val="24"/>
        </w:rPr>
        <w:t xml:space="preserve">we </w:t>
      </w:r>
      <w:r w:rsidR="009668EE">
        <w:rPr>
          <w:rFonts w:eastAsia="Times New Roman"/>
          <w:sz w:val="24"/>
          <w:szCs w:val="24"/>
        </w:rPr>
        <w:t xml:space="preserve">share our </w:t>
      </w:r>
      <w:r w:rsidR="00677EE8">
        <w:rPr>
          <w:rFonts w:eastAsia="Times New Roman"/>
          <w:sz w:val="24"/>
          <w:szCs w:val="24"/>
        </w:rPr>
        <w:t xml:space="preserve">simulation results </w:t>
      </w:r>
      <w:r w:rsidR="00964A5C">
        <w:rPr>
          <w:rFonts w:eastAsia="Times New Roman"/>
          <w:sz w:val="24"/>
          <w:szCs w:val="24"/>
        </w:rPr>
        <w:t>for this scheme</w:t>
      </w:r>
      <w:r w:rsidR="00565845" w:rsidRPr="00255A9A">
        <w:rPr>
          <w:rFonts w:eastAsia="Times New Roman"/>
          <w:sz w:val="24"/>
          <w:szCs w:val="24"/>
        </w:rPr>
        <w:t>.</w:t>
      </w:r>
    </w:p>
    <w:p w14:paraId="2932612C" w14:textId="0E1C527C" w:rsidR="000B2EF1" w:rsidRPr="00255A9A" w:rsidRDefault="0087018F" w:rsidP="0087018F">
      <w:pPr>
        <w:rPr>
          <w:rFonts w:eastAsia="Times New Roman"/>
          <w:sz w:val="24"/>
          <w:szCs w:val="24"/>
        </w:rPr>
      </w:pPr>
      <w:r w:rsidRPr="00255A9A">
        <w:rPr>
          <w:rFonts w:eastAsia="Times New Roman"/>
          <w:sz w:val="36"/>
        </w:rPr>
        <w:t xml:space="preserve">2. </w:t>
      </w:r>
      <w:r w:rsidR="00930BA7">
        <w:rPr>
          <w:rFonts w:eastAsia="Times New Roman"/>
          <w:sz w:val="36"/>
        </w:rPr>
        <w:t>Simulation Results</w:t>
      </w:r>
      <w:r w:rsidR="00886A90">
        <w:rPr>
          <w:rFonts w:eastAsia="Times New Roman"/>
          <w:sz w:val="36"/>
        </w:rPr>
        <w:t xml:space="preserve"> for PDSCH</w:t>
      </w:r>
      <w:r w:rsidR="00FA7473">
        <w:rPr>
          <w:rFonts w:eastAsia="Times New Roman"/>
          <w:sz w:val="36"/>
        </w:rPr>
        <w:t xml:space="preserve"> R</w:t>
      </w:r>
      <w:r w:rsidR="005F0F70">
        <w:rPr>
          <w:rFonts w:eastAsia="Times New Roman"/>
          <w:sz w:val="36"/>
        </w:rPr>
        <w:t>equirements</w:t>
      </w:r>
    </w:p>
    <w:p w14:paraId="75F4F1D3" w14:textId="57327E26" w:rsidR="00AD2FB0" w:rsidRDefault="00964A5C" w:rsidP="00AD2FB0">
      <w:pPr>
        <w:rPr>
          <w:sz w:val="24"/>
          <w:szCs w:val="24"/>
        </w:rPr>
      </w:pPr>
      <w:r>
        <w:rPr>
          <w:sz w:val="24"/>
          <w:szCs w:val="24"/>
        </w:rPr>
        <w:t xml:space="preserve">We consider the </w:t>
      </w:r>
      <w:r w:rsidR="009F7AED">
        <w:rPr>
          <w:sz w:val="24"/>
          <w:szCs w:val="24"/>
        </w:rPr>
        <w:t>following simulation assumptions for th</w:t>
      </w:r>
      <w:r w:rsidR="00243F94">
        <w:rPr>
          <w:sz w:val="24"/>
          <w:szCs w:val="24"/>
        </w:rPr>
        <w:t>ese initial results</w:t>
      </w:r>
      <w:r w:rsidR="009F7AED">
        <w:rPr>
          <w:sz w:val="24"/>
          <w:szCs w:val="24"/>
        </w:rPr>
        <w:t>.</w:t>
      </w:r>
    </w:p>
    <w:p w14:paraId="063BD318" w14:textId="6B6E0906" w:rsidR="0007778B" w:rsidRPr="0007778B" w:rsidRDefault="0007778B" w:rsidP="0007778B">
      <w:pPr>
        <w:jc w:val="center"/>
        <w:rPr>
          <w:b/>
          <w:bCs/>
          <w:sz w:val="24"/>
          <w:szCs w:val="24"/>
        </w:rPr>
      </w:pPr>
      <w:r w:rsidRPr="0007778B">
        <w:rPr>
          <w:b/>
          <w:bCs/>
          <w:sz w:val="24"/>
          <w:szCs w:val="24"/>
        </w:rPr>
        <w:t>Table 1: Simulation assumptions</w:t>
      </w:r>
    </w:p>
    <w:tbl>
      <w:tblPr>
        <w:tblStyle w:val="TableGrid"/>
        <w:tblW w:w="0" w:type="auto"/>
        <w:tblLook w:val="04A0" w:firstRow="1" w:lastRow="0" w:firstColumn="1" w:lastColumn="0" w:noHBand="0" w:noVBand="1"/>
      </w:tblPr>
      <w:tblGrid>
        <w:gridCol w:w="4810"/>
        <w:gridCol w:w="4811"/>
      </w:tblGrid>
      <w:tr w:rsidR="002915D5" w14:paraId="482DC7C6" w14:textId="77777777" w:rsidTr="002915D5">
        <w:tc>
          <w:tcPr>
            <w:tcW w:w="4810" w:type="dxa"/>
          </w:tcPr>
          <w:p w14:paraId="44715EEF" w14:textId="634B1593" w:rsidR="002915D5" w:rsidRDefault="003D5488" w:rsidP="00AD2FB0">
            <w:pPr>
              <w:rPr>
                <w:rFonts w:eastAsia="Times New Roman"/>
                <w:sz w:val="24"/>
                <w:szCs w:val="24"/>
              </w:rPr>
            </w:pPr>
            <w:r>
              <w:rPr>
                <w:rFonts w:eastAsia="Times New Roman"/>
                <w:sz w:val="24"/>
                <w:szCs w:val="24"/>
              </w:rPr>
              <w:t>Transmission Scheme</w:t>
            </w:r>
          </w:p>
        </w:tc>
        <w:tc>
          <w:tcPr>
            <w:tcW w:w="4811" w:type="dxa"/>
          </w:tcPr>
          <w:p w14:paraId="4C53DC0D" w14:textId="457D0B61" w:rsidR="002915D5" w:rsidRDefault="003D5488" w:rsidP="00AD2FB0">
            <w:pPr>
              <w:rPr>
                <w:rFonts w:eastAsia="Times New Roman"/>
                <w:sz w:val="24"/>
                <w:szCs w:val="24"/>
              </w:rPr>
            </w:pPr>
            <w:r>
              <w:rPr>
                <w:rFonts w:eastAsia="Times New Roman"/>
                <w:sz w:val="24"/>
                <w:szCs w:val="24"/>
              </w:rPr>
              <w:t>Multi-DCI fully overlapping</w:t>
            </w:r>
          </w:p>
        </w:tc>
      </w:tr>
      <w:tr w:rsidR="002915D5" w14:paraId="7375EF92" w14:textId="77777777" w:rsidTr="002915D5">
        <w:tc>
          <w:tcPr>
            <w:tcW w:w="4810" w:type="dxa"/>
          </w:tcPr>
          <w:p w14:paraId="1F55C3BC" w14:textId="12C170D3" w:rsidR="002915D5" w:rsidRDefault="002915D5" w:rsidP="00AD2FB0">
            <w:pPr>
              <w:rPr>
                <w:rFonts w:eastAsia="Times New Roman"/>
                <w:sz w:val="24"/>
                <w:szCs w:val="24"/>
              </w:rPr>
            </w:pPr>
            <w:r>
              <w:rPr>
                <w:rFonts w:eastAsia="Times New Roman"/>
                <w:sz w:val="24"/>
                <w:szCs w:val="24"/>
              </w:rPr>
              <w:t>Correlation model</w:t>
            </w:r>
          </w:p>
        </w:tc>
        <w:tc>
          <w:tcPr>
            <w:tcW w:w="4811" w:type="dxa"/>
          </w:tcPr>
          <w:p w14:paraId="3842BDBE" w14:textId="38010E29" w:rsidR="002915D5" w:rsidRDefault="003D5488" w:rsidP="00AD2FB0">
            <w:pPr>
              <w:rPr>
                <w:rFonts w:eastAsia="Times New Roman"/>
                <w:sz w:val="24"/>
                <w:szCs w:val="24"/>
              </w:rPr>
            </w:pPr>
            <w:r>
              <w:rPr>
                <w:rFonts w:eastAsia="Times New Roman"/>
                <w:sz w:val="24"/>
                <w:szCs w:val="24"/>
              </w:rPr>
              <w:t>FR2 spatial correlation model</w:t>
            </w:r>
            <w:r w:rsidR="004E3FA5">
              <w:rPr>
                <w:rFonts w:eastAsia="Times New Roman"/>
                <w:sz w:val="24"/>
                <w:szCs w:val="24"/>
              </w:rPr>
              <w:t xml:space="preserve"> [1]</w:t>
            </w:r>
          </w:p>
        </w:tc>
      </w:tr>
      <w:tr w:rsidR="002915D5" w14:paraId="1A892D68" w14:textId="77777777" w:rsidTr="002915D5">
        <w:tc>
          <w:tcPr>
            <w:tcW w:w="4810" w:type="dxa"/>
          </w:tcPr>
          <w:p w14:paraId="0E74B42B" w14:textId="0F10129B" w:rsidR="002915D5" w:rsidRDefault="003D5488" w:rsidP="00AD2FB0">
            <w:pPr>
              <w:rPr>
                <w:rFonts w:eastAsia="Times New Roman"/>
                <w:sz w:val="24"/>
                <w:szCs w:val="24"/>
              </w:rPr>
            </w:pPr>
            <w:r>
              <w:rPr>
                <w:rFonts w:eastAsia="Times New Roman"/>
                <w:sz w:val="24"/>
                <w:szCs w:val="24"/>
              </w:rPr>
              <w:t>SCS</w:t>
            </w:r>
            <w:r w:rsidR="000E2E79">
              <w:rPr>
                <w:rFonts w:eastAsia="Times New Roman"/>
                <w:sz w:val="24"/>
                <w:szCs w:val="24"/>
              </w:rPr>
              <w:t>/BW</w:t>
            </w:r>
          </w:p>
        </w:tc>
        <w:tc>
          <w:tcPr>
            <w:tcW w:w="4811" w:type="dxa"/>
          </w:tcPr>
          <w:p w14:paraId="2E30A07A" w14:textId="1206551A" w:rsidR="002915D5" w:rsidRDefault="003D5488" w:rsidP="00AD2FB0">
            <w:pPr>
              <w:rPr>
                <w:rFonts w:eastAsia="Times New Roman"/>
                <w:sz w:val="24"/>
                <w:szCs w:val="24"/>
              </w:rPr>
            </w:pPr>
            <w:r>
              <w:rPr>
                <w:rFonts w:eastAsia="Times New Roman"/>
                <w:sz w:val="24"/>
                <w:szCs w:val="24"/>
              </w:rPr>
              <w:t xml:space="preserve">120KHz, </w:t>
            </w:r>
            <w:r w:rsidR="000E2E79">
              <w:rPr>
                <w:rFonts w:eastAsia="Times New Roman"/>
                <w:sz w:val="24"/>
                <w:szCs w:val="24"/>
              </w:rPr>
              <w:t>100MHz</w:t>
            </w:r>
          </w:p>
        </w:tc>
      </w:tr>
      <w:tr w:rsidR="002915D5" w14:paraId="78C3C63B" w14:textId="77777777" w:rsidTr="002915D5">
        <w:tc>
          <w:tcPr>
            <w:tcW w:w="4810" w:type="dxa"/>
          </w:tcPr>
          <w:p w14:paraId="1B9FB464" w14:textId="2D4A0833" w:rsidR="002915D5" w:rsidRDefault="000E2E79" w:rsidP="00AD2FB0">
            <w:pPr>
              <w:rPr>
                <w:rFonts w:eastAsia="Times New Roman"/>
                <w:sz w:val="24"/>
                <w:szCs w:val="24"/>
              </w:rPr>
            </w:pPr>
            <w:r>
              <w:rPr>
                <w:rFonts w:eastAsia="Times New Roman"/>
                <w:sz w:val="24"/>
                <w:szCs w:val="24"/>
              </w:rPr>
              <w:t>Layer combination</w:t>
            </w:r>
          </w:p>
        </w:tc>
        <w:tc>
          <w:tcPr>
            <w:tcW w:w="4811" w:type="dxa"/>
          </w:tcPr>
          <w:p w14:paraId="58D8305A" w14:textId="072D4226" w:rsidR="002915D5" w:rsidRDefault="000E2E79" w:rsidP="00AD2FB0">
            <w:pPr>
              <w:rPr>
                <w:rFonts w:eastAsia="Times New Roman"/>
                <w:sz w:val="24"/>
                <w:szCs w:val="24"/>
              </w:rPr>
            </w:pPr>
            <w:r>
              <w:rPr>
                <w:rFonts w:eastAsia="Times New Roman"/>
                <w:sz w:val="24"/>
                <w:szCs w:val="24"/>
              </w:rPr>
              <w:t>2L+2L</w:t>
            </w:r>
          </w:p>
        </w:tc>
      </w:tr>
      <w:tr w:rsidR="002915D5" w14:paraId="26DAA335" w14:textId="77777777" w:rsidTr="002915D5">
        <w:tc>
          <w:tcPr>
            <w:tcW w:w="4810" w:type="dxa"/>
          </w:tcPr>
          <w:p w14:paraId="0998C7F6" w14:textId="4B29F670" w:rsidR="002915D5" w:rsidRDefault="000E2E79" w:rsidP="00AD2FB0">
            <w:pPr>
              <w:rPr>
                <w:rFonts w:eastAsia="Times New Roman"/>
                <w:sz w:val="24"/>
                <w:szCs w:val="24"/>
              </w:rPr>
            </w:pPr>
            <w:r>
              <w:rPr>
                <w:rFonts w:eastAsia="Times New Roman"/>
                <w:sz w:val="24"/>
                <w:szCs w:val="24"/>
              </w:rPr>
              <w:t>MCS</w:t>
            </w:r>
          </w:p>
        </w:tc>
        <w:tc>
          <w:tcPr>
            <w:tcW w:w="4811" w:type="dxa"/>
          </w:tcPr>
          <w:p w14:paraId="453BEC07" w14:textId="4162B0A4" w:rsidR="002915D5" w:rsidRDefault="00836337" w:rsidP="00AD2FB0">
            <w:pPr>
              <w:rPr>
                <w:rFonts w:eastAsia="Times New Roman"/>
                <w:sz w:val="24"/>
                <w:szCs w:val="24"/>
              </w:rPr>
            </w:pPr>
            <w:r>
              <w:rPr>
                <w:rFonts w:eastAsia="Times New Roman"/>
                <w:sz w:val="24"/>
                <w:szCs w:val="24"/>
              </w:rPr>
              <w:t>4, 9</w:t>
            </w:r>
          </w:p>
        </w:tc>
      </w:tr>
      <w:tr w:rsidR="002915D5" w14:paraId="7A5C69BE" w14:textId="77777777" w:rsidTr="002915D5">
        <w:tc>
          <w:tcPr>
            <w:tcW w:w="4810" w:type="dxa"/>
          </w:tcPr>
          <w:p w14:paraId="2CB3F9DA" w14:textId="0B63DBB7" w:rsidR="002915D5" w:rsidRDefault="000E2E79" w:rsidP="00AD2FB0">
            <w:pPr>
              <w:rPr>
                <w:rFonts w:eastAsia="Times New Roman"/>
                <w:sz w:val="24"/>
                <w:szCs w:val="24"/>
              </w:rPr>
            </w:pPr>
            <w:r>
              <w:rPr>
                <w:rFonts w:eastAsia="Times New Roman"/>
                <w:sz w:val="24"/>
                <w:szCs w:val="24"/>
              </w:rPr>
              <w:t>Channel model</w:t>
            </w:r>
          </w:p>
        </w:tc>
        <w:tc>
          <w:tcPr>
            <w:tcW w:w="4811" w:type="dxa"/>
          </w:tcPr>
          <w:p w14:paraId="0F84F29F" w14:textId="52DF366A" w:rsidR="002915D5" w:rsidRDefault="000E2E79" w:rsidP="00AD2FB0">
            <w:pPr>
              <w:rPr>
                <w:rFonts w:eastAsia="Times New Roman"/>
                <w:sz w:val="24"/>
                <w:szCs w:val="24"/>
              </w:rPr>
            </w:pPr>
            <w:r>
              <w:rPr>
                <w:rFonts w:eastAsia="Times New Roman"/>
                <w:sz w:val="24"/>
                <w:szCs w:val="24"/>
              </w:rPr>
              <w:t>TDLA</w:t>
            </w:r>
            <w:r w:rsidR="006473E3">
              <w:rPr>
                <w:rFonts w:eastAsia="Times New Roman"/>
                <w:sz w:val="24"/>
                <w:szCs w:val="24"/>
              </w:rPr>
              <w:t>-</w:t>
            </w:r>
            <w:r>
              <w:rPr>
                <w:rFonts w:eastAsia="Times New Roman"/>
                <w:sz w:val="24"/>
                <w:szCs w:val="24"/>
              </w:rPr>
              <w:t>30ns</w:t>
            </w:r>
            <w:r w:rsidR="006473E3">
              <w:rPr>
                <w:rFonts w:eastAsia="Times New Roman"/>
                <w:sz w:val="24"/>
                <w:szCs w:val="24"/>
              </w:rPr>
              <w:t>-</w:t>
            </w:r>
            <w:r>
              <w:rPr>
                <w:rFonts w:eastAsia="Times New Roman"/>
                <w:sz w:val="24"/>
                <w:szCs w:val="24"/>
              </w:rPr>
              <w:t>75Hz</w:t>
            </w:r>
          </w:p>
        </w:tc>
      </w:tr>
      <w:tr w:rsidR="002915D5" w14:paraId="59F08541" w14:textId="77777777" w:rsidTr="002915D5">
        <w:tc>
          <w:tcPr>
            <w:tcW w:w="4810" w:type="dxa"/>
          </w:tcPr>
          <w:p w14:paraId="46518FC4" w14:textId="7E500394" w:rsidR="002915D5" w:rsidRDefault="00226BE8" w:rsidP="00AD2FB0">
            <w:pPr>
              <w:rPr>
                <w:rFonts w:eastAsia="Times New Roman"/>
                <w:sz w:val="24"/>
                <w:szCs w:val="24"/>
              </w:rPr>
            </w:pPr>
            <w:r>
              <w:rPr>
                <w:rFonts w:eastAsia="Times New Roman"/>
                <w:sz w:val="24"/>
                <w:szCs w:val="24"/>
              </w:rPr>
              <w:t>Precoding</w:t>
            </w:r>
          </w:p>
        </w:tc>
        <w:tc>
          <w:tcPr>
            <w:tcW w:w="4811" w:type="dxa"/>
          </w:tcPr>
          <w:p w14:paraId="420521DA" w14:textId="1522EF9F" w:rsidR="002915D5" w:rsidRDefault="00226BE8" w:rsidP="00AD2FB0">
            <w:pPr>
              <w:rPr>
                <w:rFonts w:eastAsia="Times New Roman"/>
                <w:sz w:val="24"/>
                <w:szCs w:val="24"/>
              </w:rPr>
            </w:pPr>
            <w:r>
              <w:rPr>
                <w:rFonts w:eastAsia="Times New Roman"/>
                <w:sz w:val="24"/>
                <w:szCs w:val="24"/>
              </w:rPr>
              <w:t>Random</w:t>
            </w:r>
          </w:p>
        </w:tc>
      </w:tr>
      <w:tr w:rsidR="002915D5" w14:paraId="24B3467F" w14:textId="77777777" w:rsidTr="002915D5">
        <w:tc>
          <w:tcPr>
            <w:tcW w:w="4810" w:type="dxa"/>
          </w:tcPr>
          <w:p w14:paraId="7B34FF61" w14:textId="188C7ABE" w:rsidR="002915D5" w:rsidRDefault="000D5B4C" w:rsidP="00AD2FB0">
            <w:pPr>
              <w:rPr>
                <w:rFonts w:eastAsia="Times New Roman"/>
                <w:sz w:val="24"/>
                <w:szCs w:val="24"/>
              </w:rPr>
            </w:pPr>
            <w:r>
              <w:rPr>
                <w:rFonts w:eastAsia="Times New Roman"/>
                <w:sz w:val="24"/>
                <w:szCs w:val="24"/>
              </w:rPr>
              <w:t>DMRS port index</w:t>
            </w:r>
          </w:p>
        </w:tc>
        <w:tc>
          <w:tcPr>
            <w:tcW w:w="4811" w:type="dxa"/>
          </w:tcPr>
          <w:p w14:paraId="3B36143D" w14:textId="27E1C0BF" w:rsidR="002915D5" w:rsidRDefault="000D5B4C" w:rsidP="00AD2FB0">
            <w:pPr>
              <w:rPr>
                <w:rFonts w:eastAsia="Times New Roman"/>
                <w:sz w:val="24"/>
                <w:szCs w:val="24"/>
              </w:rPr>
            </w:pPr>
            <w:r>
              <w:rPr>
                <w:rFonts w:eastAsia="Times New Roman"/>
                <w:sz w:val="24"/>
                <w:szCs w:val="24"/>
              </w:rPr>
              <w:t>7 and 8</w:t>
            </w:r>
            <w:r w:rsidR="00D561C9">
              <w:rPr>
                <w:rFonts w:eastAsia="Times New Roman"/>
                <w:sz w:val="24"/>
                <w:szCs w:val="24"/>
              </w:rPr>
              <w:t xml:space="preserve"> for </w:t>
            </w:r>
            <w:r w:rsidR="00FD7CF6">
              <w:rPr>
                <w:rFonts w:eastAsia="Times New Roman"/>
                <w:sz w:val="24"/>
                <w:szCs w:val="24"/>
              </w:rPr>
              <w:t>TRP1 and TRP2, respectively</w:t>
            </w:r>
          </w:p>
        </w:tc>
      </w:tr>
      <w:tr w:rsidR="00EB6C3C" w14:paraId="0D3E01CE" w14:textId="77777777" w:rsidTr="002915D5">
        <w:tc>
          <w:tcPr>
            <w:tcW w:w="4810" w:type="dxa"/>
          </w:tcPr>
          <w:p w14:paraId="4118246C" w14:textId="5B8D59A9" w:rsidR="00EB6C3C" w:rsidRDefault="00EB6C3C" w:rsidP="00AD2FB0">
            <w:pPr>
              <w:rPr>
                <w:rFonts w:eastAsia="Times New Roman"/>
                <w:sz w:val="24"/>
                <w:szCs w:val="24"/>
              </w:rPr>
            </w:pPr>
            <w:r>
              <w:rPr>
                <w:rFonts w:eastAsia="Times New Roman"/>
                <w:sz w:val="24"/>
                <w:szCs w:val="24"/>
              </w:rPr>
              <w:t xml:space="preserve">No. of </w:t>
            </w:r>
            <w:r w:rsidR="00FD7CF6">
              <w:rPr>
                <w:rFonts w:eastAsia="Times New Roman"/>
                <w:sz w:val="24"/>
                <w:szCs w:val="24"/>
              </w:rPr>
              <w:t xml:space="preserve">PDSCH </w:t>
            </w:r>
            <w:r>
              <w:rPr>
                <w:rFonts w:eastAsia="Times New Roman"/>
                <w:sz w:val="24"/>
                <w:szCs w:val="24"/>
              </w:rPr>
              <w:t>DMRS symbols</w:t>
            </w:r>
          </w:p>
        </w:tc>
        <w:tc>
          <w:tcPr>
            <w:tcW w:w="4811" w:type="dxa"/>
          </w:tcPr>
          <w:p w14:paraId="563A14D5" w14:textId="7A74F108" w:rsidR="00EB6C3C" w:rsidRDefault="00EB6C3C" w:rsidP="00AD2FB0">
            <w:pPr>
              <w:rPr>
                <w:rFonts w:eastAsia="Times New Roman"/>
                <w:sz w:val="24"/>
                <w:szCs w:val="24"/>
              </w:rPr>
            </w:pPr>
            <w:r>
              <w:rPr>
                <w:rFonts w:eastAsia="Times New Roman"/>
                <w:sz w:val="24"/>
                <w:szCs w:val="24"/>
              </w:rPr>
              <w:t>1</w:t>
            </w:r>
          </w:p>
        </w:tc>
      </w:tr>
      <w:tr w:rsidR="0041577C" w14:paraId="472AEABD" w14:textId="77777777" w:rsidTr="002915D5">
        <w:tc>
          <w:tcPr>
            <w:tcW w:w="4810" w:type="dxa"/>
          </w:tcPr>
          <w:p w14:paraId="402FDDAA" w14:textId="4DD7FD47" w:rsidR="0041577C" w:rsidRDefault="0041577C" w:rsidP="0041577C">
            <w:pPr>
              <w:rPr>
                <w:rFonts w:eastAsia="Times New Roman"/>
                <w:sz w:val="24"/>
                <w:szCs w:val="24"/>
              </w:rPr>
            </w:pPr>
            <w:r>
              <w:rPr>
                <w:rFonts w:eastAsia="Times New Roman"/>
                <w:sz w:val="24"/>
                <w:szCs w:val="24"/>
              </w:rPr>
              <w:t>No. of PDSCH symbols</w:t>
            </w:r>
          </w:p>
        </w:tc>
        <w:tc>
          <w:tcPr>
            <w:tcW w:w="4811" w:type="dxa"/>
          </w:tcPr>
          <w:p w14:paraId="07579CE6" w14:textId="15364569" w:rsidR="0041577C" w:rsidRDefault="0041577C" w:rsidP="0041577C">
            <w:pPr>
              <w:rPr>
                <w:rFonts w:eastAsia="Times New Roman"/>
                <w:sz w:val="24"/>
                <w:szCs w:val="24"/>
              </w:rPr>
            </w:pPr>
            <w:r>
              <w:rPr>
                <w:rFonts w:eastAsia="Times New Roman"/>
                <w:sz w:val="24"/>
                <w:szCs w:val="24"/>
              </w:rPr>
              <w:t>10</w:t>
            </w:r>
          </w:p>
        </w:tc>
      </w:tr>
    </w:tbl>
    <w:p w14:paraId="1BDF215E" w14:textId="77777777" w:rsidR="002915D5" w:rsidRDefault="002915D5" w:rsidP="00AD2FB0">
      <w:pPr>
        <w:rPr>
          <w:rFonts w:eastAsia="Times New Roman"/>
          <w:sz w:val="24"/>
          <w:szCs w:val="24"/>
        </w:rPr>
      </w:pPr>
    </w:p>
    <w:p w14:paraId="4E1BC7C5" w14:textId="78E75747" w:rsidR="003D26C6" w:rsidRDefault="00243F94" w:rsidP="00AD2FB0">
      <w:pPr>
        <w:rPr>
          <w:rFonts w:eastAsia="Times New Roman"/>
          <w:sz w:val="24"/>
          <w:szCs w:val="24"/>
        </w:rPr>
      </w:pPr>
      <w:r>
        <w:rPr>
          <w:rFonts w:eastAsia="Times New Roman"/>
          <w:sz w:val="24"/>
          <w:szCs w:val="24"/>
        </w:rPr>
        <w:t>We would like to note</w:t>
      </w:r>
      <w:r w:rsidR="00D36253">
        <w:rPr>
          <w:rFonts w:eastAsia="Times New Roman"/>
          <w:sz w:val="24"/>
          <w:szCs w:val="24"/>
        </w:rPr>
        <w:t xml:space="preserve"> </w:t>
      </w:r>
      <w:r w:rsidR="0059761E">
        <w:rPr>
          <w:rFonts w:eastAsia="Times New Roman"/>
          <w:sz w:val="24"/>
          <w:szCs w:val="24"/>
        </w:rPr>
        <w:t xml:space="preserve">that </w:t>
      </w:r>
      <w:r w:rsidR="00D36253">
        <w:rPr>
          <w:rFonts w:eastAsia="Times New Roman"/>
          <w:sz w:val="24"/>
          <w:szCs w:val="24"/>
        </w:rPr>
        <w:t xml:space="preserve">we did not consider </w:t>
      </w:r>
      <w:r w:rsidR="00281814">
        <w:rPr>
          <w:rFonts w:eastAsia="Times New Roman"/>
          <w:sz w:val="24"/>
          <w:szCs w:val="24"/>
        </w:rPr>
        <w:t>any PTRS rate-matching as well as time and frequency offsets across TRPs</w:t>
      </w:r>
      <w:r w:rsidR="00651BBD">
        <w:rPr>
          <w:rFonts w:eastAsia="Times New Roman"/>
          <w:sz w:val="24"/>
          <w:szCs w:val="24"/>
        </w:rPr>
        <w:t xml:space="preserve">, so these results are very optimistic. </w:t>
      </w:r>
      <w:r w:rsidR="0059761E">
        <w:rPr>
          <w:rFonts w:eastAsia="Times New Roman"/>
          <w:sz w:val="24"/>
          <w:szCs w:val="24"/>
        </w:rPr>
        <w:t>In the following</w:t>
      </w:r>
      <w:r w:rsidR="00651BBD">
        <w:rPr>
          <w:rFonts w:eastAsia="Times New Roman"/>
          <w:sz w:val="24"/>
          <w:szCs w:val="24"/>
        </w:rPr>
        <w:t>, w</w:t>
      </w:r>
      <w:r w:rsidR="00AD2FB0">
        <w:rPr>
          <w:rFonts w:eastAsia="Times New Roman"/>
          <w:sz w:val="24"/>
          <w:szCs w:val="24"/>
        </w:rPr>
        <w:t>e start by</w:t>
      </w:r>
      <w:r w:rsidR="00AD2FB0" w:rsidRPr="00E67C47">
        <w:rPr>
          <w:rFonts w:eastAsia="Times New Roman"/>
          <w:sz w:val="24"/>
          <w:szCs w:val="24"/>
        </w:rPr>
        <w:t xml:space="preserve"> shar</w:t>
      </w:r>
      <w:r w:rsidR="00AD2FB0">
        <w:rPr>
          <w:rFonts w:eastAsia="Times New Roman"/>
          <w:sz w:val="24"/>
          <w:szCs w:val="24"/>
        </w:rPr>
        <w:t>ing</w:t>
      </w:r>
      <w:r w:rsidR="00AD2FB0" w:rsidRPr="00E67C47">
        <w:rPr>
          <w:rFonts w:eastAsia="Times New Roman"/>
          <w:sz w:val="24"/>
          <w:szCs w:val="24"/>
        </w:rPr>
        <w:t xml:space="preserve"> our</w:t>
      </w:r>
      <w:r w:rsidR="00AD2FB0">
        <w:rPr>
          <w:rFonts w:eastAsia="Times New Roman"/>
          <w:sz w:val="24"/>
          <w:szCs w:val="24"/>
        </w:rPr>
        <w:t xml:space="preserve"> correlation results from the model that was agreed during the last meeting. For the first set of results, we assume 2Tx ports per TRP and 2Rx ports per UE panel with a cross-polarization coefficient of 0.125. We show colour mapping of correlation coefficients across different Tx and Rx ports, where Chan0 refers to the channel between first TRP to the first UE panel</w:t>
      </w:r>
      <w:r w:rsidR="00ED41C9">
        <w:rPr>
          <w:rFonts w:eastAsia="Times New Roman"/>
          <w:sz w:val="24"/>
          <w:szCs w:val="24"/>
        </w:rPr>
        <w:t xml:space="preserve"> and </w:t>
      </w:r>
      <w:r w:rsidR="0097164B">
        <w:rPr>
          <w:rFonts w:eastAsia="Times New Roman"/>
          <w:sz w:val="24"/>
          <w:szCs w:val="24"/>
        </w:rPr>
        <w:t xml:space="preserve">corresponding </w:t>
      </w:r>
      <w:r w:rsidR="00D92655">
        <w:rPr>
          <w:rFonts w:eastAsia="Times New Roman"/>
          <w:sz w:val="24"/>
          <w:szCs w:val="24"/>
        </w:rPr>
        <w:t>cross-talk to the second UE panel</w:t>
      </w:r>
      <w:r w:rsidR="00485045">
        <w:rPr>
          <w:rFonts w:eastAsia="Times New Roman"/>
          <w:sz w:val="24"/>
          <w:szCs w:val="24"/>
        </w:rPr>
        <w:t>.</w:t>
      </w:r>
      <w:r w:rsidR="00D92655">
        <w:rPr>
          <w:rFonts w:eastAsia="Times New Roman"/>
          <w:sz w:val="24"/>
          <w:szCs w:val="24"/>
        </w:rPr>
        <w:t xml:space="preserve"> Similarly, Chan1 refers to the channel between second TRP to the second  UE panel and </w:t>
      </w:r>
      <w:r w:rsidR="005254EB">
        <w:rPr>
          <w:rFonts w:eastAsia="Times New Roman"/>
          <w:sz w:val="24"/>
          <w:szCs w:val="24"/>
        </w:rPr>
        <w:t xml:space="preserve">corresponding </w:t>
      </w:r>
      <w:r w:rsidR="00D92655">
        <w:rPr>
          <w:rFonts w:eastAsia="Times New Roman"/>
          <w:sz w:val="24"/>
          <w:szCs w:val="24"/>
        </w:rPr>
        <w:t xml:space="preserve">cross-talk to the </w:t>
      </w:r>
      <w:r w:rsidR="0048079A">
        <w:rPr>
          <w:rFonts w:eastAsia="Times New Roman"/>
          <w:sz w:val="24"/>
          <w:szCs w:val="24"/>
        </w:rPr>
        <w:t>first</w:t>
      </w:r>
      <w:r w:rsidR="00D92655">
        <w:rPr>
          <w:rFonts w:eastAsia="Times New Roman"/>
          <w:sz w:val="24"/>
          <w:szCs w:val="24"/>
        </w:rPr>
        <w:t xml:space="preserve"> UE panel .</w:t>
      </w:r>
      <w:r w:rsidR="0048079A">
        <w:rPr>
          <w:rFonts w:eastAsia="Times New Roman"/>
          <w:sz w:val="24"/>
          <w:szCs w:val="24"/>
        </w:rPr>
        <w:t xml:space="preserve"> </w:t>
      </w:r>
    </w:p>
    <w:p w14:paraId="7B58B953" w14:textId="5DA16F4D" w:rsidR="00AD2FB0" w:rsidRDefault="00FF40BE" w:rsidP="00AD2FB0">
      <w:pPr>
        <w:rPr>
          <w:rFonts w:eastAsia="Times New Roman"/>
          <w:sz w:val="24"/>
          <w:szCs w:val="24"/>
        </w:rPr>
      </w:pPr>
      <w:r>
        <w:rPr>
          <w:rFonts w:eastAsia="Times New Roman"/>
          <w:sz w:val="24"/>
          <w:szCs w:val="24"/>
        </w:rPr>
        <w:t xml:space="preserve">On the </w:t>
      </w:r>
      <w:r w:rsidR="0035488C">
        <w:rPr>
          <w:rFonts w:eastAsia="Times New Roman"/>
          <w:sz w:val="24"/>
          <w:szCs w:val="24"/>
        </w:rPr>
        <w:t>left-hand</w:t>
      </w:r>
      <w:r>
        <w:rPr>
          <w:rFonts w:eastAsia="Times New Roman"/>
          <w:sz w:val="24"/>
          <w:szCs w:val="24"/>
        </w:rPr>
        <w:t xml:space="preserve"> side of </w:t>
      </w:r>
      <w:r w:rsidR="0048079A">
        <w:rPr>
          <w:rFonts w:eastAsia="Times New Roman"/>
          <w:sz w:val="24"/>
          <w:szCs w:val="24"/>
        </w:rPr>
        <w:t>Table 1</w:t>
      </w:r>
      <w:r w:rsidR="00485045">
        <w:rPr>
          <w:rFonts w:eastAsia="Times New Roman"/>
          <w:sz w:val="24"/>
          <w:szCs w:val="24"/>
        </w:rPr>
        <w:t xml:space="preserve">, </w:t>
      </w:r>
      <w:r w:rsidR="00454CC0">
        <w:rPr>
          <w:rFonts w:eastAsia="Times New Roman"/>
          <w:sz w:val="24"/>
          <w:szCs w:val="24"/>
        </w:rPr>
        <w:t xml:space="preserve">we show the correlation results obtained from the model for </w:t>
      </w:r>
      <w:r w:rsidR="0035488C">
        <w:rPr>
          <w:rFonts w:eastAsia="Times New Roman"/>
          <w:sz w:val="24"/>
          <w:szCs w:val="24"/>
        </w:rPr>
        <w:t>a cross-talk power value of -9dB</w:t>
      </w:r>
      <w:r w:rsidR="005A76F9">
        <w:rPr>
          <w:rFonts w:eastAsia="Times New Roman"/>
          <w:sz w:val="24"/>
          <w:szCs w:val="24"/>
        </w:rPr>
        <w:t xml:space="preserve"> in Fig. 1</w:t>
      </w:r>
      <w:r w:rsidR="0035488C">
        <w:rPr>
          <w:rFonts w:eastAsia="Times New Roman"/>
          <w:sz w:val="24"/>
          <w:szCs w:val="24"/>
        </w:rPr>
        <w:t xml:space="preserve">. In particular, </w:t>
      </w:r>
      <w:r w:rsidR="00485045">
        <w:rPr>
          <w:rFonts w:eastAsia="Times New Roman"/>
          <w:sz w:val="24"/>
          <w:szCs w:val="24"/>
        </w:rPr>
        <w:t xml:space="preserve">the </w:t>
      </w:r>
      <w:r w:rsidR="0083742C">
        <w:rPr>
          <w:rFonts w:eastAsia="Times New Roman"/>
          <w:sz w:val="24"/>
          <w:szCs w:val="24"/>
        </w:rPr>
        <w:t>left top</w:t>
      </w:r>
      <w:r w:rsidR="00485045">
        <w:rPr>
          <w:rFonts w:eastAsia="Times New Roman"/>
          <w:sz w:val="24"/>
          <w:szCs w:val="24"/>
        </w:rPr>
        <w:t xml:space="preserve"> plot </w:t>
      </w:r>
      <w:r w:rsidR="005A76F9">
        <w:rPr>
          <w:rFonts w:eastAsia="Times New Roman"/>
          <w:sz w:val="24"/>
          <w:szCs w:val="24"/>
        </w:rPr>
        <w:t xml:space="preserve">of Fig. 1 </w:t>
      </w:r>
      <w:r>
        <w:rPr>
          <w:rFonts w:eastAsia="Times New Roman"/>
          <w:sz w:val="24"/>
          <w:szCs w:val="24"/>
        </w:rPr>
        <w:t xml:space="preserve">shows </w:t>
      </w:r>
      <w:r w:rsidR="00485045">
        <w:rPr>
          <w:rFonts w:eastAsia="Times New Roman"/>
          <w:sz w:val="24"/>
          <w:szCs w:val="24"/>
        </w:rPr>
        <w:t>the measure</w:t>
      </w:r>
      <w:r>
        <w:rPr>
          <w:rFonts w:eastAsia="Times New Roman"/>
          <w:sz w:val="24"/>
          <w:szCs w:val="24"/>
        </w:rPr>
        <w:t>d</w:t>
      </w:r>
      <w:r w:rsidR="00485045">
        <w:rPr>
          <w:rFonts w:eastAsia="Times New Roman"/>
          <w:sz w:val="24"/>
          <w:szCs w:val="24"/>
        </w:rPr>
        <w:t xml:space="preserve"> correlation </w:t>
      </w:r>
      <w:r w:rsidR="002F0EFC">
        <w:rPr>
          <w:rFonts w:eastAsia="Times New Roman"/>
          <w:sz w:val="24"/>
          <w:szCs w:val="24"/>
        </w:rPr>
        <w:t xml:space="preserve">coefficients </w:t>
      </w:r>
      <w:r w:rsidR="00485045">
        <w:rPr>
          <w:rFonts w:eastAsia="Times New Roman"/>
          <w:sz w:val="24"/>
          <w:szCs w:val="24"/>
        </w:rPr>
        <w:t xml:space="preserve">from the </w:t>
      </w:r>
      <w:r>
        <w:rPr>
          <w:rFonts w:eastAsia="Times New Roman"/>
          <w:sz w:val="24"/>
          <w:szCs w:val="24"/>
        </w:rPr>
        <w:t xml:space="preserve">agreed </w:t>
      </w:r>
      <w:r w:rsidR="00485045">
        <w:rPr>
          <w:rFonts w:eastAsia="Times New Roman"/>
          <w:sz w:val="24"/>
          <w:szCs w:val="24"/>
        </w:rPr>
        <w:t xml:space="preserve">model and </w:t>
      </w:r>
      <w:r w:rsidR="001B4218">
        <w:rPr>
          <w:rFonts w:eastAsia="Times New Roman"/>
          <w:sz w:val="24"/>
          <w:szCs w:val="24"/>
        </w:rPr>
        <w:t xml:space="preserve">the </w:t>
      </w:r>
      <w:r>
        <w:rPr>
          <w:rFonts w:eastAsia="Times New Roman"/>
          <w:sz w:val="24"/>
          <w:szCs w:val="24"/>
        </w:rPr>
        <w:t xml:space="preserve">corresponding </w:t>
      </w:r>
      <w:r w:rsidR="001B4218">
        <w:rPr>
          <w:rFonts w:eastAsia="Times New Roman"/>
          <w:sz w:val="24"/>
          <w:szCs w:val="24"/>
        </w:rPr>
        <w:t xml:space="preserve">right top plot shows the </w:t>
      </w:r>
      <w:r w:rsidR="001B4218">
        <w:rPr>
          <w:rFonts w:eastAsia="Times New Roman"/>
          <w:sz w:val="24"/>
          <w:szCs w:val="24"/>
        </w:rPr>
        <w:lastRenderedPageBreak/>
        <w:t xml:space="preserve">theoretical correlation </w:t>
      </w:r>
      <w:r w:rsidR="002F0EFC">
        <w:rPr>
          <w:rFonts w:eastAsia="Times New Roman"/>
          <w:sz w:val="24"/>
          <w:szCs w:val="24"/>
        </w:rPr>
        <w:t xml:space="preserve">coefficients </w:t>
      </w:r>
      <w:r w:rsidR="001B4218">
        <w:rPr>
          <w:rFonts w:eastAsia="Times New Roman"/>
          <w:sz w:val="24"/>
          <w:szCs w:val="24"/>
        </w:rPr>
        <w:t>from the agreed correlation model</w:t>
      </w:r>
      <w:r w:rsidR="00AD2FB0">
        <w:rPr>
          <w:rFonts w:eastAsia="Times New Roman"/>
          <w:sz w:val="24"/>
          <w:szCs w:val="24"/>
        </w:rPr>
        <w:t xml:space="preserve">. </w:t>
      </w:r>
      <w:r w:rsidR="001B4218">
        <w:rPr>
          <w:rFonts w:eastAsia="Times New Roman"/>
          <w:sz w:val="24"/>
          <w:szCs w:val="24"/>
        </w:rPr>
        <w:t xml:space="preserve">Similarly, the bottom </w:t>
      </w:r>
      <w:r w:rsidR="00ED41C9">
        <w:rPr>
          <w:rFonts w:eastAsia="Times New Roman"/>
          <w:sz w:val="24"/>
          <w:szCs w:val="24"/>
        </w:rPr>
        <w:t>left</w:t>
      </w:r>
      <w:r w:rsidR="001B4218">
        <w:rPr>
          <w:rFonts w:eastAsia="Times New Roman"/>
          <w:sz w:val="24"/>
          <w:szCs w:val="24"/>
        </w:rPr>
        <w:t xml:space="preserve"> plot </w:t>
      </w:r>
      <w:r w:rsidR="001D17AC">
        <w:rPr>
          <w:rFonts w:eastAsia="Times New Roman"/>
          <w:sz w:val="24"/>
          <w:szCs w:val="24"/>
        </w:rPr>
        <w:t xml:space="preserve">of Fig. 1 shows </w:t>
      </w:r>
      <w:r w:rsidR="001B4218">
        <w:rPr>
          <w:rFonts w:eastAsia="Times New Roman"/>
          <w:sz w:val="24"/>
          <w:szCs w:val="24"/>
        </w:rPr>
        <w:t>the measure</w:t>
      </w:r>
      <w:r>
        <w:rPr>
          <w:rFonts w:eastAsia="Times New Roman"/>
          <w:sz w:val="24"/>
          <w:szCs w:val="24"/>
        </w:rPr>
        <w:t>d</w:t>
      </w:r>
      <w:r w:rsidR="001B4218">
        <w:rPr>
          <w:rFonts w:eastAsia="Times New Roman"/>
          <w:sz w:val="24"/>
          <w:szCs w:val="24"/>
        </w:rPr>
        <w:t xml:space="preserve"> correlation </w:t>
      </w:r>
      <w:r w:rsidR="002F0EFC">
        <w:rPr>
          <w:rFonts w:eastAsia="Times New Roman"/>
          <w:sz w:val="24"/>
          <w:szCs w:val="24"/>
        </w:rPr>
        <w:t xml:space="preserve">coefficients </w:t>
      </w:r>
      <w:r w:rsidR="001B4218">
        <w:rPr>
          <w:rFonts w:eastAsia="Times New Roman"/>
          <w:sz w:val="24"/>
          <w:szCs w:val="24"/>
        </w:rPr>
        <w:t xml:space="preserve">from the model </w:t>
      </w:r>
      <w:r>
        <w:rPr>
          <w:rFonts w:eastAsia="Times New Roman"/>
          <w:sz w:val="24"/>
          <w:szCs w:val="24"/>
        </w:rPr>
        <w:t xml:space="preserve">for Chan1 </w:t>
      </w:r>
      <w:r w:rsidR="001B4218">
        <w:rPr>
          <w:rFonts w:eastAsia="Times New Roman"/>
          <w:sz w:val="24"/>
          <w:szCs w:val="24"/>
        </w:rPr>
        <w:t xml:space="preserve">and the right top plot </w:t>
      </w:r>
      <w:r w:rsidR="001D17AC">
        <w:rPr>
          <w:rFonts w:eastAsia="Times New Roman"/>
          <w:sz w:val="24"/>
          <w:szCs w:val="24"/>
        </w:rPr>
        <w:t xml:space="preserve">of Fig. 1 </w:t>
      </w:r>
      <w:r w:rsidR="001B4218">
        <w:rPr>
          <w:rFonts w:eastAsia="Times New Roman"/>
          <w:sz w:val="24"/>
          <w:szCs w:val="24"/>
        </w:rPr>
        <w:t xml:space="preserve">shows the theoretical correlation </w:t>
      </w:r>
      <w:r w:rsidR="002F0EFC">
        <w:rPr>
          <w:rFonts w:eastAsia="Times New Roman"/>
          <w:sz w:val="24"/>
          <w:szCs w:val="24"/>
        </w:rPr>
        <w:t xml:space="preserve">coefficients </w:t>
      </w:r>
      <w:r w:rsidR="001B4218">
        <w:rPr>
          <w:rFonts w:eastAsia="Times New Roman"/>
          <w:sz w:val="24"/>
          <w:szCs w:val="24"/>
        </w:rPr>
        <w:t>from the agreed correlation model</w:t>
      </w:r>
      <w:r w:rsidR="003D26C6">
        <w:rPr>
          <w:rFonts w:eastAsia="Times New Roman"/>
          <w:sz w:val="24"/>
          <w:szCs w:val="24"/>
        </w:rPr>
        <w:t>.</w:t>
      </w:r>
      <w:r w:rsidR="00194374">
        <w:rPr>
          <w:rFonts w:eastAsia="Times New Roman"/>
          <w:sz w:val="24"/>
          <w:szCs w:val="24"/>
        </w:rPr>
        <w:t xml:space="preserve"> Similar description is applicable for plots on the </w:t>
      </w:r>
      <w:r w:rsidR="00D20C5C">
        <w:rPr>
          <w:rFonts w:eastAsia="Times New Roman"/>
          <w:sz w:val="24"/>
          <w:szCs w:val="24"/>
        </w:rPr>
        <w:t>right-hand</w:t>
      </w:r>
      <w:r w:rsidR="00F4621F">
        <w:rPr>
          <w:rFonts w:eastAsia="Times New Roman"/>
          <w:sz w:val="24"/>
          <w:szCs w:val="24"/>
        </w:rPr>
        <w:t xml:space="preserve"> side of Table 1 </w:t>
      </w:r>
      <w:r w:rsidR="00C018D3">
        <w:rPr>
          <w:rFonts w:eastAsia="Times New Roman"/>
          <w:sz w:val="24"/>
          <w:szCs w:val="24"/>
        </w:rPr>
        <w:t xml:space="preserve">(Fig. 2) </w:t>
      </w:r>
      <w:r w:rsidR="00F4621F">
        <w:rPr>
          <w:rFonts w:eastAsia="Times New Roman"/>
          <w:sz w:val="24"/>
          <w:szCs w:val="24"/>
        </w:rPr>
        <w:t>for a cross-talk power of -12dB.</w:t>
      </w:r>
    </w:p>
    <w:p w14:paraId="1AE89DCA" w14:textId="34123205" w:rsidR="00AD2FB0" w:rsidRPr="005064FA" w:rsidRDefault="00AD2FB0" w:rsidP="00AD2FB0">
      <w:pPr>
        <w:jc w:val="center"/>
        <w:rPr>
          <w:rFonts w:eastAsia="Times New Roman"/>
          <w:b/>
          <w:bCs/>
          <w:sz w:val="24"/>
          <w:szCs w:val="24"/>
        </w:rPr>
      </w:pPr>
      <w:r w:rsidRPr="005064FA">
        <w:rPr>
          <w:rFonts w:eastAsia="Times New Roman"/>
          <w:b/>
          <w:bCs/>
          <w:sz w:val="24"/>
          <w:szCs w:val="24"/>
        </w:rPr>
        <w:t xml:space="preserve">Table </w:t>
      </w:r>
      <w:r w:rsidR="0007778B">
        <w:rPr>
          <w:rFonts w:eastAsia="Times New Roman"/>
          <w:b/>
          <w:bCs/>
          <w:sz w:val="24"/>
          <w:szCs w:val="24"/>
        </w:rPr>
        <w:t>2</w:t>
      </w:r>
      <w:r w:rsidRPr="005064FA">
        <w:rPr>
          <w:rFonts w:eastAsia="Times New Roman"/>
          <w:b/>
          <w:bCs/>
          <w:sz w:val="24"/>
          <w:szCs w:val="24"/>
        </w:rPr>
        <w:t xml:space="preserve">: Typical correlation </w:t>
      </w:r>
      <w:r w:rsidR="00A22F6F">
        <w:rPr>
          <w:rFonts w:eastAsia="Times New Roman"/>
          <w:b/>
          <w:bCs/>
          <w:sz w:val="24"/>
          <w:szCs w:val="24"/>
        </w:rPr>
        <w:t xml:space="preserve">patterns </w:t>
      </w:r>
      <w:r w:rsidRPr="005064FA">
        <w:rPr>
          <w:rFonts w:eastAsia="Times New Roman"/>
          <w:b/>
          <w:bCs/>
          <w:sz w:val="24"/>
          <w:szCs w:val="24"/>
        </w:rPr>
        <w:t xml:space="preserve">for FR2 mTRP with multi-Rx reception based on the agreed </w:t>
      </w:r>
      <w:r w:rsidR="00702E1F">
        <w:rPr>
          <w:rFonts w:eastAsia="Times New Roman"/>
          <w:b/>
          <w:bCs/>
          <w:sz w:val="24"/>
          <w:szCs w:val="24"/>
        </w:rPr>
        <w:t xml:space="preserve">correlation </w:t>
      </w:r>
      <w:r w:rsidRPr="005064FA">
        <w:rPr>
          <w:rFonts w:eastAsia="Times New Roman"/>
          <w:b/>
          <w:bCs/>
          <w:sz w:val="24"/>
          <w:szCs w:val="24"/>
        </w:rPr>
        <w:t>model for a cross-polarization coefficient of 0.125.</w:t>
      </w:r>
    </w:p>
    <w:tbl>
      <w:tblPr>
        <w:tblStyle w:val="TableGrid"/>
        <w:tblW w:w="0" w:type="auto"/>
        <w:tblLook w:val="04A0" w:firstRow="1" w:lastRow="0" w:firstColumn="1" w:lastColumn="0" w:noHBand="0" w:noVBand="1"/>
      </w:tblPr>
      <w:tblGrid>
        <w:gridCol w:w="4881"/>
        <w:gridCol w:w="4740"/>
      </w:tblGrid>
      <w:tr w:rsidR="00AD2FB0" w14:paraId="726D6412" w14:textId="77777777" w:rsidTr="00BC2D16">
        <w:tc>
          <w:tcPr>
            <w:tcW w:w="4881" w:type="dxa"/>
          </w:tcPr>
          <w:p w14:paraId="68FA156A" w14:textId="77777777" w:rsidR="00AD2FB0" w:rsidRDefault="00AD2FB0" w:rsidP="00BC2D16">
            <w:pPr>
              <w:rPr>
                <w:rFonts w:eastAsia="Times New Roman"/>
                <w:sz w:val="24"/>
                <w:szCs w:val="24"/>
              </w:rPr>
            </w:pPr>
            <w:r>
              <w:rPr>
                <w:noProof/>
              </w:rPr>
              <w:drawing>
                <wp:inline distT="0" distB="0" distL="0" distR="0" wp14:anchorId="6719A87D" wp14:editId="5E61BEBE">
                  <wp:extent cx="3154680" cy="2743200"/>
                  <wp:effectExtent l="0" t="0" r="7620" b="0"/>
                  <wp:docPr id="4" name="Picture 4" descr="A screenshot of a graph&#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A screenshot of a graph&#10;&#10;Description automatically generated"/>
                          <pic:cNvPicPr>
                            <a:picLocks noChangeAspect="1" noChangeArrowheads="1"/>
                          </pic:cNvPicPr>
                        </pic:nvPicPr>
                        <pic:blipFill>
                          <a:blip r:embed="rId8" r:link="rId9" cstate="print">
                            <a:extLst>
                              <a:ext uri="{28A0092B-C50C-407E-A947-70E740481C1C}">
                                <a14:useLocalDpi xmlns:a14="http://schemas.microsoft.com/office/drawing/2010/main" val="0"/>
                              </a:ext>
                            </a:extLst>
                          </a:blip>
                          <a:srcRect/>
                          <a:stretch>
                            <a:fillRect/>
                          </a:stretch>
                        </pic:blipFill>
                        <pic:spPr bwMode="auto">
                          <a:xfrm>
                            <a:off x="0" y="0"/>
                            <a:ext cx="3154680" cy="2743200"/>
                          </a:xfrm>
                          <a:prstGeom prst="rect">
                            <a:avLst/>
                          </a:prstGeom>
                          <a:noFill/>
                          <a:ln>
                            <a:noFill/>
                          </a:ln>
                        </pic:spPr>
                      </pic:pic>
                    </a:graphicData>
                  </a:graphic>
                </wp:inline>
              </w:drawing>
            </w:r>
          </w:p>
        </w:tc>
        <w:tc>
          <w:tcPr>
            <w:tcW w:w="4740" w:type="dxa"/>
          </w:tcPr>
          <w:p w14:paraId="5D1464D7" w14:textId="77777777" w:rsidR="00AD2FB0" w:rsidRDefault="00AD2FB0" w:rsidP="00BC2D16">
            <w:pPr>
              <w:rPr>
                <w:rFonts w:eastAsia="Times New Roman"/>
                <w:sz w:val="24"/>
                <w:szCs w:val="24"/>
              </w:rPr>
            </w:pPr>
            <w:r>
              <w:rPr>
                <w:noProof/>
              </w:rPr>
              <w:drawing>
                <wp:inline distT="0" distB="0" distL="0" distR="0" wp14:anchorId="66DF581C" wp14:editId="21442941">
                  <wp:extent cx="3063240" cy="2743200"/>
                  <wp:effectExtent l="0" t="0" r="3810" b="0"/>
                  <wp:docPr id="6" name="Picture 6" descr="A screenshot of a graph&#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A screenshot of a graph&#10;&#10;Description automatically generated"/>
                          <pic:cNvPicPr>
                            <a:picLocks noChangeAspect="1" noChangeArrowheads="1"/>
                          </pic:cNvPicPr>
                        </pic:nvPicPr>
                        <pic:blipFill>
                          <a:blip r:embed="rId10" r:link="rId11" cstate="print">
                            <a:extLst>
                              <a:ext uri="{28A0092B-C50C-407E-A947-70E740481C1C}">
                                <a14:useLocalDpi xmlns:a14="http://schemas.microsoft.com/office/drawing/2010/main" val="0"/>
                              </a:ext>
                            </a:extLst>
                          </a:blip>
                          <a:srcRect/>
                          <a:stretch>
                            <a:fillRect/>
                          </a:stretch>
                        </pic:blipFill>
                        <pic:spPr bwMode="auto">
                          <a:xfrm>
                            <a:off x="0" y="0"/>
                            <a:ext cx="3063240" cy="2743200"/>
                          </a:xfrm>
                          <a:prstGeom prst="rect">
                            <a:avLst/>
                          </a:prstGeom>
                          <a:noFill/>
                          <a:ln>
                            <a:noFill/>
                          </a:ln>
                        </pic:spPr>
                      </pic:pic>
                    </a:graphicData>
                  </a:graphic>
                </wp:inline>
              </w:drawing>
            </w:r>
          </w:p>
        </w:tc>
      </w:tr>
      <w:tr w:rsidR="00BE7F73" w14:paraId="329DB037" w14:textId="77777777" w:rsidTr="00BC2D16">
        <w:tc>
          <w:tcPr>
            <w:tcW w:w="4881" w:type="dxa"/>
          </w:tcPr>
          <w:p w14:paraId="168ED9E5" w14:textId="0E361566" w:rsidR="0048299A" w:rsidRDefault="00542416" w:rsidP="0048299A">
            <w:pPr>
              <w:spacing w:after="120"/>
            </w:pPr>
            <w:r>
              <w:rPr>
                <w:noProof/>
              </w:rPr>
              <w:t>Fig.</w:t>
            </w:r>
            <w:r w:rsidR="00FC4C67">
              <w:rPr>
                <w:noProof/>
              </w:rPr>
              <w:t xml:space="preserve"> 1:</w:t>
            </w:r>
            <w:r>
              <w:rPr>
                <w:noProof/>
              </w:rPr>
              <w:t xml:space="preserve"> Correlation results for </w:t>
            </w:r>
            <w:r w:rsidR="0048299A" w:rsidRPr="0048299A">
              <w:rPr>
                <w:iCs/>
              </w:rPr>
              <w:t>γ</w:t>
            </w:r>
            <w:r w:rsidR="0048299A">
              <w:t xml:space="preserve"> = 0.125 and </w:t>
            </w:r>
            <m:oMath>
              <m:r>
                <w:rPr>
                  <w:rFonts w:ascii="Cambria Math" w:eastAsia="Times New Roman" w:hAnsi="Cambria Math"/>
                </w:rPr>
                <m:t>ρ</m:t>
              </m:r>
            </m:oMath>
            <w:r w:rsidR="00FC4C67">
              <w:t>=-9dB</w:t>
            </w:r>
          </w:p>
          <w:p w14:paraId="2ADF3127" w14:textId="0149DD58" w:rsidR="00BE7F73" w:rsidRPr="0048299A" w:rsidRDefault="00BE7F73" w:rsidP="00BC2D16">
            <w:pPr>
              <w:rPr>
                <w:noProof/>
                <w:lang w:val="en-US"/>
              </w:rPr>
            </w:pPr>
          </w:p>
        </w:tc>
        <w:tc>
          <w:tcPr>
            <w:tcW w:w="4740" w:type="dxa"/>
          </w:tcPr>
          <w:p w14:paraId="6F584FBA" w14:textId="4E1C5139" w:rsidR="00FC4C67" w:rsidRDefault="00FC4C67" w:rsidP="00FC4C67">
            <w:pPr>
              <w:spacing w:after="120"/>
            </w:pPr>
            <w:r>
              <w:rPr>
                <w:noProof/>
              </w:rPr>
              <w:t xml:space="preserve">Fig. 2: Correlation results for </w:t>
            </w:r>
            <w:r w:rsidRPr="0048299A">
              <w:rPr>
                <w:iCs/>
              </w:rPr>
              <w:t>γ</w:t>
            </w:r>
            <w:r>
              <w:t xml:space="preserve"> = 0.125 and </w:t>
            </w:r>
            <m:oMath>
              <m:r>
                <w:rPr>
                  <w:rFonts w:ascii="Cambria Math" w:eastAsia="Times New Roman" w:hAnsi="Cambria Math"/>
                </w:rPr>
                <m:t>ρ</m:t>
              </m:r>
            </m:oMath>
            <w:r>
              <w:t>=-12dB</w:t>
            </w:r>
          </w:p>
          <w:p w14:paraId="4F6D63E2" w14:textId="77777777" w:rsidR="00BE7F73" w:rsidRDefault="00BE7F73" w:rsidP="00BC2D16">
            <w:pPr>
              <w:rPr>
                <w:noProof/>
              </w:rPr>
            </w:pPr>
          </w:p>
        </w:tc>
      </w:tr>
    </w:tbl>
    <w:p w14:paraId="69A4E9D1" w14:textId="77777777" w:rsidR="00AD2FB0" w:rsidRDefault="00AD2FB0" w:rsidP="00AD2FB0">
      <w:pPr>
        <w:rPr>
          <w:rFonts w:eastAsia="Times New Roman"/>
          <w:sz w:val="24"/>
          <w:szCs w:val="24"/>
        </w:rPr>
      </w:pPr>
    </w:p>
    <w:p w14:paraId="0BAAB064" w14:textId="326BB29A" w:rsidR="00AD2FB0" w:rsidRPr="005064FA" w:rsidRDefault="00AD2FB0" w:rsidP="00AD2FB0">
      <w:pPr>
        <w:jc w:val="center"/>
        <w:rPr>
          <w:rFonts w:eastAsia="Times New Roman"/>
          <w:b/>
          <w:bCs/>
          <w:sz w:val="24"/>
          <w:szCs w:val="24"/>
        </w:rPr>
      </w:pPr>
      <w:r w:rsidRPr="005064FA">
        <w:rPr>
          <w:rFonts w:eastAsia="Times New Roman"/>
          <w:b/>
          <w:bCs/>
          <w:sz w:val="24"/>
          <w:szCs w:val="24"/>
        </w:rPr>
        <w:t xml:space="preserve">Table </w:t>
      </w:r>
      <w:r w:rsidR="0007778B">
        <w:rPr>
          <w:rFonts w:eastAsia="Times New Roman"/>
          <w:b/>
          <w:bCs/>
          <w:sz w:val="24"/>
          <w:szCs w:val="24"/>
        </w:rPr>
        <w:t>3</w:t>
      </w:r>
      <w:r w:rsidRPr="005064FA">
        <w:rPr>
          <w:rFonts w:eastAsia="Times New Roman"/>
          <w:b/>
          <w:bCs/>
          <w:sz w:val="24"/>
          <w:szCs w:val="24"/>
        </w:rPr>
        <w:t xml:space="preserve">: Typical correlation results for FR2 m-TRP with multi-Rx reception based on the agreed </w:t>
      </w:r>
      <w:r w:rsidR="00702E1F">
        <w:rPr>
          <w:rFonts w:eastAsia="Times New Roman"/>
          <w:b/>
          <w:bCs/>
          <w:sz w:val="24"/>
          <w:szCs w:val="24"/>
        </w:rPr>
        <w:t xml:space="preserve">correlation </w:t>
      </w:r>
      <w:r w:rsidRPr="005064FA">
        <w:rPr>
          <w:rFonts w:eastAsia="Times New Roman"/>
          <w:b/>
          <w:bCs/>
          <w:sz w:val="24"/>
          <w:szCs w:val="24"/>
        </w:rPr>
        <w:t>model for a cross-polarization coefficient of 0.0625.</w:t>
      </w:r>
    </w:p>
    <w:tbl>
      <w:tblPr>
        <w:tblStyle w:val="TableGrid"/>
        <w:tblW w:w="0" w:type="auto"/>
        <w:tblLook w:val="04A0" w:firstRow="1" w:lastRow="0" w:firstColumn="1" w:lastColumn="0" w:noHBand="0" w:noVBand="1"/>
      </w:tblPr>
      <w:tblGrid>
        <w:gridCol w:w="4814"/>
        <w:gridCol w:w="4807"/>
      </w:tblGrid>
      <w:tr w:rsidR="00AD2FB0" w14:paraId="058F80E2" w14:textId="77777777" w:rsidTr="00BC2D16">
        <w:tc>
          <w:tcPr>
            <w:tcW w:w="4814" w:type="dxa"/>
          </w:tcPr>
          <w:p w14:paraId="2E3D9816" w14:textId="77777777" w:rsidR="00AD2FB0" w:rsidRDefault="00AD2FB0" w:rsidP="00BC2D16">
            <w:pPr>
              <w:rPr>
                <w:rFonts w:eastAsia="Times New Roman"/>
                <w:sz w:val="24"/>
                <w:szCs w:val="24"/>
              </w:rPr>
            </w:pPr>
            <w:r>
              <w:rPr>
                <w:noProof/>
              </w:rPr>
              <w:drawing>
                <wp:inline distT="0" distB="0" distL="0" distR="0" wp14:anchorId="4EEF587C" wp14:editId="4F227DE3">
                  <wp:extent cx="3090672" cy="2743200"/>
                  <wp:effectExtent l="0" t="0" r="0" b="0"/>
                  <wp:docPr id="2" name="Picture 2" descr="A screenshot of a graph&#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screenshot of a graph&#10;&#10;Description automatically generated"/>
                          <pic:cNvPicPr>
                            <a:picLocks noChangeAspect="1" noChangeArrowheads="1"/>
                          </pic:cNvPicPr>
                        </pic:nvPicPr>
                        <pic:blipFill>
                          <a:blip r:embed="rId12" r:link="rId13" cstate="print">
                            <a:extLst>
                              <a:ext uri="{28A0092B-C50C-407E-A947-70E740481C1C}">
                                <a14:useLocalDpi xmlns:a14="http://schemas.microsoft.com/office/drawing/2010/main" val="0"/>
                              </a:ext>
                            </a:extLst>
                          </a:blip>
                          <a:srcRect/>
                          <a:stretch>
                            <a:fillRect/>
                          </a:stretch>
                        </pic:blipFill>
                        <pic:spPr bwMode="auto">
                          <a:xfrm>
                            <a:off x="0" y="0"/>
                            <a:ext cx="3090672" cy="2743200"/>
                          </a:xfrm>
                          <a:prstGeom prst="rect">
                            <a:avLst/>
                          </a:prstGeom>
                          <a:noFill/>
                          <a:ln>
                            <a:noFill/>
                          </a:ln>
                        </pic:spPr>
                      </pic:pic>
                    </a:graphicData>
                  </a:graphic>
                </wp:inline>
              </w:drawing>
            </w:r>
          </w:p>
        </w:tc>
        <w:tc>
          <w:tcPr>
            <w:tcW w:w="4807" w:type="dxa"/>
          </w:tcPr>
          <w:p w14:paraId="0C0060D5" w14:textId="77777777" w:rsidR="00AD2FB0" w:rsidRDefault="00AD2FB0" w:rsidP="00BC2D16">
            <w:pPr>
              <w:rPr>
                <w:rFonts w:eastAsia="Times New Roman"/>
                <w:sz w:val="24"/>
                <w:szCs w:val="24"/>
              </w:rPr>
            </w:pPr>
            <w:r>
              <w:rPr>
                <w:noProof/>
              </w:rPr>
              <w:drawing>
                <wp:inline distT="0" distB="0" distL="0" distR="0" wp14:anchorId="79445C6E" wp14:editId="4E9AE88A">
                  <wp:extent cx="3081528" cy="2743200"/>
                  <wp:effectExtent l="0" t="0" r="5080" b="0"/>
                  <wp:docPr id="3" name="Picture 3" descr="A screenshot of a graph&#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screenshot of a graph&#10;&#10;Description automatically generated"/>
                          <pic:cNvPicPr>
                            <a:picLocks noChangeAspect="1" noChangeArrowheads="1"/>
                          </pic:cNvPicPr>
                        </pic:nvPicPr>
                        <pic:blipFill>
                          <a:blip r:embed="rId14" r:link="rId15" cstate="print">
                            <a:extLst>
                              <a:ext uri="{28A0092B-C50C-407E-A947-70E740481C1C}">
                                <a14:useLocalDpi xmlns:a14="http://schemas.microsoft.com/office/drawing/2010/main" val="0"/>
                              </a:ext>
                            </a:extLst>
                          </a:blip>
                          <a:srcRect/>
                          <a:stretch>
                            <a:fillRect/>
                          </a:stretch>
                        </pic:blipFill>
                        <pic:spPr bwMode="auto">
                          <a:xfrm>
                            <a:off x="0" y="0"/>
                            <a:ext cx="3081528" cy="2743200"/>
                          </a:xfrm>
                          <a:prstGeom prst="rect">
                            <a:avLst/>
                          </a:prstGeom>
                          <a:noFill/>
                          <a:ln>
                            <a:noFill/>
                          </a:ln>
                        </pic:spPr>
                      </pic:pic>
                    </a:graphicData>
                  </a:graphic>
                </wp:inline>
              </w:drawing>
            </w:r>
          </w:p>
        </w:tc>
      </w:tr>
      <w:tr w:rsidR="00FC4C67" w14:paraId="59A392BC" w14:textId="77777777" w:rsidTr="00BC2D16">
        <w:tc>
          <w:tcPr>
            <w:tcW w:w="4814" w:type="dxa"/>
          </w:tcPr>
          <w:p w14:paraId="4AD0ACC3" w14:textId="7E37C7E2" w:rsidR="00FC4C67" w:rsidRDefault="00FC4C67" w:rsidP="00515B1B">
            <w:pPr>
              <w:spacing w:after="120"/>
            </w:pPr>
            <w:r>
              <w:rPr>
                <w:noProof/>
              </w:rPr>
              <w:t xml:space="preserve">Fig. 3: Correlation results for </w:t>
            </w:r>
            <w:r w:rsidRPr="0048299A">
              <w:rPr>
                <w:iCs/>
              </w:rPr>
              <w:t>γ</w:t>
            </w:r>
            <w:r>
              <w:t xml:space="preserve"> = 0.0625 and </w:t>
            </w:r>
            <m:oMath>
              <m:r>
                <w:rPr>
                  <w:rFonts w:ascii="Cambria Math" w:eastAsia="Times New Roman" w:hAnsi="Cambria Math"/>
                </w:rPr>
                <m:t>ρ</m:t>
              </m:r>
            </m:oMath>
            <w:r>
              <w:t>=-9d</w:t>
            </w:r>
            <w:r w:rsidR="00515B1B">
              <w:t>B</w:t>
            </w:r>
          </w:p>
        </w:tc>
        <w:tc>
          <w:tcPr>
            <w:tcW w:w="4807" w:type="dxa"/>
          </w:tcPr>
          <w:p w14:paraId="42809366" w14:textId="3381E8A2" w:rsidR="00FC4C67" w:rsidRDefault="00FC4C67" w:rsidP="0007778B">
            <w:pPr>
              <w:spacing w:after="120"/>
            </w:pPr>
            <w:r>
              <w:rPr>
                <w:noProof/>
              </w:rPr>
              <w:t xml:space="preserve">Fig. 4: Correlation results for </w:t>
            </w:r>
            <w:r w:rsidRPr="0048299A">
              <w:rPr>
                <w:iCs/>
              </w:rPr>
              <w:t>γ</w:t>
            </w:r>
            <w:r>
              <w:t xml:space="preserve"> = 0.0625 and </w:t>
            </w:r>
            <m:oMath>
              <m:r>
                <w:rPr>
                  <w:rFonts w:ascii="Cambria Math" w:eastAsia="Times New Roman" w:hAnsi="Cambria Math"/>
                </w:rPr>
                <m:t>ρ</m:t>
              </m:r>
            </m:oMath>
            <w:r>
              <w:t>=-</w:t>
            </w:r>
            <w:r w:rsidR="00D20C5C">
              <w:t>1</w:t>
            </w:r>
          </w:p>
        </w:tc>
      </w:tr>
    </w:tbl>
    <w:p w14:paraId="6D5005BC" w14:textId="77777777" w:rsidR="00AD2FB0" w:rsidRDefault="00AD2FB0" w:rsidP="00AD2FB0">
      <w:pPr>
        <w:rPr>
          <w:rFonts w:eastAsia="Times New Roman"/>
          <w:sz w:val="24"/>
          <w:szCs w:val="24"/>
        </w:rPr>
      </w:pPr>
    </w:p>
    <w:p w14:paraId="31F900DF" w14:textId="16017C25" w:rsidR="00AD2FB0" w:rsidRDefault="00AD2FB0" w:rsidP="00AD2FB0">
      <w:pPr>
        <w:rPr>
          <w:rFonts w:eastAsia="Times New Roman"/>
          <w:sz w:val="24"/>
          <w:szCs w:val="24"/>
        </w:rPr>
      </w:pPr>
      <w:r>
        <w:rPr>
          <w:rFonts w:eastAsia="Times New Roman"/>
          <w:sz w:val="24"/>
          <w:szCs w:val="24"/>
        </w:rPr>
        <w:lastRenderedPageBreak/>
        <w:t xml:space="preserve">As it can be observed </w:t>
      </w:r>
      <w:r w:rsidR="00A43E24">
        <w:rPr>
          <w:rFonts w:eastAsia="Times New Roman"/>
          <w:sz w:val="24"/>
          <w:szCs w:val="24"/>
        </w:rPr>
        <w:t xml:space="preserve">from </w:t>
      </w:r>
      <w:r>
        <w:rPr>
          <w:rFonts w:eastAsia="Times New Roman"/>
          <w:sz w:val="24"/>
          <w:szCs w:val="24"/>
        </w:rPr>
        <w:t>above</w:t>
      </w:r>
      <w:r w:rsidR="00A43E24">
        <w:rPr>
          <w:rFonts w:eastAsia="Times New Roman"/>
          <w:sz w:val="24"/>
          <w:szCs w:val="24"/>
        </w:rPr>
        <w:t xml:space="preserve"> patterns</w:t>
      </w:r>
      <w:r>
        <w:rPr>
          <w:rFonts w:eastAsia="Times New Roman"/>
          <w:sz w:val="24"/>
          <w:szCs w:val="24"/>
        </w:rPr>
        <w:t xml:space="preserve">, assuming different cross-polarization coefficient values of 0.125 and 0.0625, the correlation coefficients do not appear to be changing much. Our observation remained </w:t>
      </w:r>
      <w:r w:rsidR="004B6196">
        <w:rPr>
          <w:rFonts w:eastAsia="Times New Roman"/>
          <w:sz w:val="24"/>
          <w:szCs w:val="24"/>
        </w:rPr>
        <w:t xml:space="preserve">similar </w:t>
      </w:r>
      <w:r>
        <w:rPr>
          <w:rFonts w:eastAsia="Times New Roman"/>
          <w:sz w:val="24"/>
          <w:szCs w:val="24"/>
        </w:rPr>
        <w:t>when we studied</w:t>
      </w:r>
      <w:r w:rsidR="00B92B06">
        <w:rPr>
          <w:rFonts w:eastAsia="Times New Roman"/>
          <w:sz w:val="24"/>
          <w:szCs w:val="24"/>
        </w:rPr>
        <w:t xml:space="preserve"> correlation </w:t>
      </w:r>
      <w:r w:rsidR="00607634">
        <w:rPr>
          <w:rFonts w:eastAsia="Times New Roman"/>
          <w:sz w:val="24"/>
          <w:szCs w:val="24"/>
        </w:rPr>
        <w:t>coefficients for</w:t>
      </w:r>
      <w:r>
        <w:rPr>
          <w:rFonts w:eastAsia="Times New Roman"/>
          <w:sz w:val="24"/>
          <w:szCs w:val="24"/>
        </w:rPr>
        <w:t xml:space="preserve"> 4Tx port per TRP</w:t>
      </w:r>
      <w:r w:rsidR="006E3CB5">
        <w:rPr>
          <w:rFonts w:eastAsia="Times New Roman"/>
          <w:sz w:val="24"/>
          <w:szCs w:val="24"/>
        </w:rPr>
        <w:t>, assuming zero correlation coefficients across Tx and Rx antennas</w:t>
      </w:r>
      <w:r>
        <w:rPr>
          <w:rFonts w:eastAsia="Times New Roman"/>
          <w:sz w:val="24"/>
          <w:szCs w:val="24"/>
        </w:rPr>
        <w:t>.</w:t>
      </w:r>
      <w:r w:rsidR="00F967D7">
        <w:rPr>
          <w:rFonts w:eastAsia="Times New Roman"/>
          <w:sz w:val="24"/>
          <w:szCs w:val="24"/>
        </w:rPr>
        <w:t xml:space="preserve"> Furthermore, we assume the same SNR at both TRPs.</w:t>
      </w:r>
    </w:p>
    <w:p w14:paraId="6A5BB374" w14:textId="1C0FA1C0" w:rsidR="00AD2FB0" w:rsidRDefault="002E074E" w:rsidP="00AD2FB0">
      <w:pPr>
        <w:rPr>
          <w:rFonts w:eastAsia="Times New Roman"/>
          <w:sz w:val="24"/>
          <w:szCs w:val="24"/>
        </w:rPr>
      </w:pPr>
      <w:r>
        <w:rPr>
          <w:rFonts w:eastAsia="Times New Roman"/>
          <w:sz w:val="24"/>
          <w:szCs w:val="24"/>
        </w:rPr>
        <w:t>Below</w:t>
      </w:r>
      <w:r w:rsidR="00AD2FB0">
        <w:rPr>
          <w:rFonts w:eastAsia="Times New Roman"/>
          <w:sz w:val="24"/>
          <w:szCs w:val="24"/>
        </w:rPr>
        <w:t xml:space="preserve"> we share our</w:t>
      </w:r>
      <w:r w:rsidR="00E807F6">
        <w:rPr>
          <w:rFonts w:eastAsia="Times New Roman"/>
          <w:sz w:val="24"/>
          <w:szCs w:val="24"/>
        </w:rPr>
        <w:t xml:space="preserve"> results across different </w:t>
      </w:r>
      <w:r w:rsidR="00426526">
        <w:rPr>
          <w:rFonts w:eastAsia="Times New Roman"/>
          <w:sz w:val="24"/>
          <w:szCs w:val="24"/>
        </w:rPr>
        <w:t>cross-polarization coefficients</w:t>
      </w:r>
      <w:r w:rsidR="00CE0F8B">
        <w:rPr>
          <w:rFonts w:eastAsia="Times New Roman"/>
          <w:sz w:val="24"/>
          <w:szCs w:val="24"/>
        </w:rPr>
        <w:t xml:space="preserve"> and cross-talk power</w:t>
      </w:r>
      <w:r w:rsidR="00DF7443">
        <w:rPr>
          <w:rFonts w:eastAsia="Times New Roman"/>
          <w:sz w:val="24"/>
          <w:szCs w:val="24"/>
        </w:rPr>
        <w:t xml:space="preserve"> values</w:t>
      </w:r>
      <w:r w:rsidR="00426526">
        <w:rPr>
          <w:rFonts w:eastAsia="Times New Roman"/>
          <w:sz w:val="24"/>
          <w:szCs w:val="24"/>
        </w:rPr>
        <w:t xml:space="preserve"> for independent per TRP processing</w:t>
      </w:r>
      <w:r w:rsidR="00DF7443">
        <w:rPr>
          <w:rFonts w:eastAsia="Times New Roman"/>
          <w:sz w:val="24"/>
          <w:szCs w:val="24"/>
        </w:rPr>
        <w:t xml:space="preserve"> in the context of mTRP fully overlapping case</w:t>
      </w:r>
      <w:r w:rsidR="006F3BFA">
        <w:rPr>
          <w:rFonts w:eastAsia="Times New Roman"/>
          <w:sz w:val="24"/>
          <w:szCs w:val="24"/>
        </w:rPr>
        <w:t xml:space="preserve"> at 70% peak Tput</w:t>
      </w:r>
      <w:r w:rsidR="006E510D">
        <w:rPr>
          <w:rFonts w:eastAsia="Times New Roman"/>
          <w:sz w:val="24"/>
          <w:szCs w:val="24"/>
        </w:rPr>
        <w:t xml:space="preserve"> at MCS</w:t>
      </w:r>
      <w:r w:rsidR="00A97CE1">
        <w:rPr>
          <w:rFonts w:eastAsia="Times New Roman"/>
          <w:sz w:val="24"/>
          <w:szCs w:val="24"/>
        </w:rPr>
        <w:t>4</w:t>
      </w:r>
      <w:r w:rsidR="006E510D">
        <w:rPr>
          <w:rFonts w:eastAsia="Times New Roman"/>
          <w:sz w:val="24"/>
          <w:szCs w:val="24"/>
        </w:rPr>
        <w:t xml:space="preserve"> and MCS9</w:t>
      </w:r>
      <w:r w:rsidR="00CA16CB">
        <w:rPr>
          <w:rFonts w:eastAsia="Times New Roman"/>
          <w:sz w:val="24"/>
          <w:szCs w:val="24"/>
        </w:rPr>
        <w:t xml:space="preserve"> with the </w:t>
      </w:r>
      <w:r w:rsidR="00E55538">
        <w:rPr>
          <w:rFonts w:eastAsia="Times New Roman"/>
          <w:sz w:val="24"/>
          <w:szCs w:val="24"/>
        </w:rPr>
        <w:t xml:space="preserve">above </w:t>
      </w:r>
      <w:r w:rsidR="00CA16CB">
        <w:rPr>
          <w:rFonts w:eastAsia="Times New Roman"/>
          <w:sz w:val="24"/>
          <w:szCs w:val="24"/>
        </w:rPr>
        <w:t>simulation ass</w:t>
      </w:r>
      <w:r w:rsidR="00E55538">
        <w:rPr>
          <w:rFonts w:eastAsia="Times New Roman"/>
          <w:sz w:val="24"/>
          <w:szCs w:val="24"/>
        </w:rPr>
        <w:t>umptions</w:t>
      </w:r>
      <w:r w:rsidR="006E510D">
        <w:rPr>
          <w:rFonts w:eastAsia="Times New Roman"/>
          <w:sz w:val="24"/>
          <w:szCs w:val="24"/>
        </w:rPr>
        <w:t>.</w:t>
      </w:r>
    </w:p>
    <w:p w14:paraId="3A1B42B1" w14:textId="313001BA" w:rsidR="00DF7443" w:rsidRPr="00373446" w:rsidRDefault="00DF7443" w:rsidP="00DF7443">
      <w:pPr>
        <w:jc w:val="center"/>
        <w:rPr>
          <w:rFonts w:eastAsia="Times New Roman"/>
          <w:b/>
          <w:bCs/>
        </w:rPr>
      </w:pPr>
      <w:r w:rsidRPr="00373446">
        <w:rPr>
          <w:rFonts w:eastAsia="Times New Roman"/>
          <w:b/>
          <w:bCs/>
        </w:rPr>
        <w:t xml:space="preserve">Table </w:t>
      </w:r>
      <w:r w:rsidR="00232F6F">
        <w:rPr>
          <w:rFonts w:eastAsia="Times New Roman"/>
          <w:b/>
          <w:bCs/>
        </w:rPr>
        <w:t>4</w:t>
      </w:r>
      <w:r w:rsidRPr="00373446">
        <w:rPr>
          <w:rFonts w:eastAsia="Times New Roman"/>
          <w:b/>
          <w:bCs/>
        </w:rPr>
        <w:t xml:space="preserve">: PDSCH performance results </w:t>
      </w:r>
      <w:r w:rsidR="009E557A" w:rsidRPr="00373446">
        <w:rPr>
          <w:rFonts w:eastAsia="Times New Roman"/>
          <w:b/>
          <w:bCs/>
        </w:rPr>
        <w:t xml:space="preserve">with </w:t>
      </w:r>
      <w:r w:rsidR="00232F6F">
        <w:rPr>
          <w:rFonts w:eastAsia="Times New Roman"/>
          <w:b/>
          <w:bCs/>
        </w:rPr>
        <w:t>per TRP</w:t>
      </w:r>
      <w:r w:rsidR="009E557A" w:rsidRPr="00373446">
        <w:rPr>
          <w:rFonts w:eastAsia="Times New Roman"/>
          <w:b/>
          <w:bCs/>
        </w:rPr>
        <w:t xml:space="preserve"> </w:t>
      </w:r>
      <w:r w:rsidR="00627049">
        <w:rPr>
          <w:rFonts w:eastAsia="Times New Roman"/>
          <w:b/>
          <w:bCs/>
        </w:rPr>
        <w:t>processing</w:t>
      </w:r>
      <w:r w:rsidR="009E557A" w:rsidRPr="00373446">
        <w:rPr>
          <w:rFonts w:eastAsia="Times New Roman"/>
          <w:b/>
          <w:bCs/>
        </w:rPr>
        <w:t xml:space="preserve"> </w:t>
      </w:r>
      <w:r w:rsidRPr="00373446">
        <w:rPr>
          <w:rFonts w:eastAsia="Times New Roman"/>
          <w:b/>
          <w:bCs/>
        </w:rPr>
        <w:t>for mDCI fully overlapping case</w:t>
      </w:r>
      <w:r w:rsidR="007327A2" w:rsidRPr="00373446">
        <w:rPr>
          <w:rFonts w:eastAsia="Times New Roman"/>
          <w:b/>
          <w:bCs/>
        </w:rPr>
        <w:t xml:space="preserve"> at MCS9</w:t>
      </w:r>
    </w:p>
    <w:tbl>
      <w:tblPr>
        <w:tblStyle w:val="TableGrid"/>
        <w:tblW w:w="0" w:type="auto"/>
        <w:jc w:val="center"/>
        <w:tblLook w:val="04A0" w:firstRow="1" w:lastRow="0" w:firstColumn="1" w:lastColumn="0" w:noHBand="0" w:noVBand="1"/>
      </w:tblPr>
      <w:tblGrid>
        <w:gridCol w:w="1632"/>
        <w:gridCol w:w="756"/>
        <w:gridCol w:w="876"/>
        <w:gridCol w:w="756"/>
        <w:gridCol w:w="876"/>
      </w:tblGrid>
      <w:tr w:rsidR="00373446" w14:paraId="3A4B9E41" w14:textId="77777777" w:rsidTr="008A0AA5">
        <w:trPr>
          <w:jc w:val="center"/>
        </w:trPr>
        <w:tc>
          <w:tcPr>
            <w:tcW w:w="1632" w:type="dxa"/>
          </w:tcPr>
          <w:p w14:paraId="16DDCA78" w14:textId="403C5F0B" w:rsidR="00373446" w:rsidRDefault="00373446" w:rsidP="00373446">
            <w:pPr>
              <w:jc w:val="center"/>
              <w:rPr>
                <w:rFonts w:eastAsia="Times New Roman"/>
                <w:sz w:val="24"/>
                <w:szCs w:val="24"/>
              </w:rPr>
            </w:pPr>
            <w:r>
              <w:rPr>
                <w:rFonts w:eastAsia="Times New Roman"/>
                <w:sz w:val="24"/>
                <w:szCs w:val="24"/>
              </w:rPr>
              <w:t>Cross-talk</w:t>
            </w:r>
          </w:p>
        </w:tc>
        <w:tc>
          <w:tcPr>
            <w:tcW w:w="1632" w:type="dxa"/>
            <w:gridSpan w:val="2"/>
          </w:tcPr>
          <w:p w14:paraId="5B5AADD4" w14:textId="7BD16E19" w:rsidR="00373446" w:rsidRDefault="00373446" w:rsidP="00373446">
            <w:pPr>
              <w:jc w:val="center"/>
              <w:rPr>
                <w:rFonts w:eastAsia="Times New Roman"/>
                <w:sz w:val="24"/>
                <w:szCs w:val="24"/>
              </w:rPr>
            </w:pPr>
            <w:r>
              <w:rPr>
                <w:rFonts w:eastAsia="Times New Roman"/>
                <w:sz w:val="24"/>
                <w:szCs w:val="24"/>
              </w:rPr>
              <w:t>-12dB</w:t>
            </w:r>
          </w:p>
        </w:tc>
        <w:tc>
          <w:tcPr>
            <w:tcW w:w="1632" w:type="dxa"/>
            <w:gridSpan w:val="2"/>
          </w:tcPr>
          <w:p w14:paraId="40CB85DE" w14:textId="68F14C69" w:rsidR="00373446" w:rsidRDefault="00373446" w:rsidP="00373446">
            <w:pPr>
              <w:jc w:val="center"/>
              <w:rPr>
                <w:rFonts w:eastAsia="Times New Roman"/>
                <w:sz w:val="24"/>
                <w:szCs w:val="24"/>
              </w:rPr>
            </w:pPr>
            <w:r>
              <w:rPr>
                <w:rFonts w:eastAsia="Times New Roman"/>
                <w:sz w:val="24"/>
                <w:szCs w:val="24"/>
              </w:rPr>
              <w:t>-15dB</w:t>
            </w:r>
          </w:p>
        </w:tc>
      </w:tr>
      <w:tr w:rsidR="00373446" w14:paraId="31134361" w14:textId="77777777" w:rsidTr="008A0AA5">
        <w:trPr>
          <w:trHeight w:val="188"/>
          <w:jc w:val="center"/>
        </w:trPr>
        <w:tc>
          <w:tcPr>
            <w:tcW w:w="1632" w:type="dxa"/>
          </w:tcPr>
          <w:p w14:paraId="39710A5B" w14:textId="67170634" w:rsidR="00373446" w:rsidRDefault="00373446" w:rsidP="00373446">
            <w:pPr>
              <w:jc w:val="center"/>
              <w:rPr>
                <w:rFonts w:eastAsia="Times New Roman"/>
                <w:sz w:val="24"/>
                <w:szCs w:val="24"/>
              </w:rPr>
            </w:pPr>
            <w:r>
              <w:rPr>
                <w:rFonts w:eastAsia="Times New Roman"/>
                <w:sz w:val="24"/>
                <w:szCs w:val="24"/>
              </w:rPr>
              <w:t>Gamma</w:t>
            </w:r>
          </w:p>
        </w:tc>
        <w:tc>
          <w:tcPr>
            <w:tcW w:w="756" w:type="dxa"/>
          </w:tcPr>
          <w:p w14:paraId="6FD8D11B" w14:textId="11371910" w:rsidR="00373446" w:rsidRDefault="00373446" w:rsidP="00373446">
            <w:pPr>
              <w:jc w:val="center"/>
              <w:rPr>
                <w:rFonts w:eastAsia="Times New Roman"/>
                <w:sz w:val="24"/>
                <w:szCs w:val="24"/>
              </w:rPr>
            </w:pPr>
            <w:r>
              <w:rPr>
                <w:rFonts w:eastAsia="Times New Roman"/>
                <w:sz w:val="24"/>
                <w:szCs w:val="24"/>
              </w:rPr>
              <w:t>0.125</w:t>
            </w:r>
          </w:p>
        </w:tc>
        <w:tc>
          <w:tcPr>
            <w:tcW w:w="876" w:type="dxa"/>
          </w:tcPr>
          <w:p w14:paraId="6BDAD9C3" w14:textId="43614833" w:rsidR="00373446" w:rsidRDefault="00373446" w:rsidP="00373446">
            <w:pPr>
              <w:jc w:val="center"/>
              <w:rPr>
                <w:rFonts w:eastAsia="Times New Roman"/>
                <w:sz w:val="24"/>
                <w:szCs w:val="24"/>
              </w:rPr>
            </w:pPr>
            <w:r>
              <w:rPr>
                <w:rFonts w:eastAsia="Times New Roman"/>
                <w:sz w:val="24"/>
                <w:szCs w:val="24"/>
              </w:rPr>
              <w:t>0.0625</w:t>
            </w:r>
          </w:p>
        </w:tc>
        <w:tc>
          <w:tcPr>
            <w:tcW w:w="756" w:type="dxa"/>
          </w:tcPr>
          <w:p w14:paraId="45E10FD7" w14:textId="7061473E" w:rsidR="00373446" w:rsidRDefault="00373446" w:rsidP="00373446">
            <w:pPr>
              <w:jc w:val="center"/>
              <w:rPr>
                <w:rFonts w:eastAsia="Times New Roman"/>
                <w:sz w:val="24"/>
                <w:szCs w:val="24"/>
              </w:rPr>
            </w:pPr>
            <w:r>
              <w:rPr>
                <w:rFonts w:eastAsia="Times New Roman"/>
                <w:sz w:val="24"/>
                <w:szCs w:val="24"/>
              </w:rPr>
              <w:t>0.125</w:t>
            </w:r>
          </w:p>
        </w:tc>
        <w:tc>
          <w:tcPr>
            <w:tcW w:w="876" w:type="dxa"/>
          </w:tcPr>
          <w:p w14:paraId="66298AA3" w14:textId="5EF70EFB" w:rsidR="00373446" w:rsidRDefault="00373446" w:rsidP="00373446">
            <w:pPr>
              <w:jc w:val="center"/>
              <w:rPr>
                <w:rFonts w:eastAsia="Times New Roman"/>
                <w:sz w:val="24"/>
                <w:szCs w:val="24"/>
              </w:rPr>
            </w:pPr>
            <w:r>
              <w:rPr>
                <w:rFonts w:eastAsia="Times New Roman"/>
                <w:sz w:val="24"/>
                <w:szCs w:val="24"/>
              </w:rPr>
              <w:t>0.0625</w:t>
            </w:r>
          </w:p>
        </w:tc>
      </w:tr>
      <w:tr w:rsidR="00373446" w14:paraId="2FDF0684" w14:textId="77777777" w:rsidTr="008A0AA5">
        <w:trPr>
          <w:trHeight w:val="188"/>
          <w:jc w:val="center"/>
        </w:trPr>
        <w:tc>
          <w:tcPr>
            <w:tcW w:w="1632" w:type="dxa"/>
          </w:tcPr>
          <w:p w14:paraId="37D90BB7" w14:textId="7955F797" w:rsidR="00373446" w:rsidRDefault="00373446" w:rsidP="00373446">
            <w:pPr>
              <w:jc w:val="center"/>
              <w:rPr>
                <w:rFonts w:eastAsia="Times New Roman"/>
                <w:sz w:val="24"/>
                <w:szCs w:val="24"/>
              </w:rPr>
            </w:pPr>
            <w:r>
              <w:rPr>
                <w:rFonts w:eastAsia="Times New Roman"/>
                <w:sz w:val="24"/>
                <w:szCs w:val="24"/>
              </w:rPr>
              <w:t>SNR (dB)</w:t>
            </w:r>
          </w:p>
        </w:tc>
        <w:tc>
          <w:tcPr>
            <w:tcW w:w="756" w:type="dxa"/>
          </w:tcPr>
          <w:p w14:paraId="521684DA" w14:textId="7A76ED62" w:rsidR="00373446" w:rsidRDefault="00373446" w:rsidP="00373446">
            <w:pPr>
              <w:jc w:val="center"/>
              <w:rPr>
                <w:rFonts w:eastAsia="Times New Roman"/>
                <w:sz w:val="24"/>
                <w:szCs w:val="24"/>
              </w:rPr>
            </w:pPr>
            <w:r>
              <w:rPr>
                <w:rFonts w:eastAsia="Times New Roman"/>
                <w:sz w:val="24"/>
                <w:szCs w:val="24"/>
              </w:rPr>
              <w:t>22.8</w:t>
            </w:r>
          </w:p>
        </w:tc>
        <w:tc>
          <w:tcPr>
            <w:tcW w:w="876" w:type="dxa"/>
          </w:tcPr>
          <w:p w14:paraId="44F375F6" w14:textId="034DDABE" w:rsidR="00373446" w:rsidRDefault="00373446" w:rsidP="00373446">
            <w:pPr>
              <w:jc w:val="center"/>
              <w:rPr>
                <w:rFonts w:eastAsia="Times New Roman"/>
                <w:sz w:val="24"/>
                <w:szCs w:val="24"/>
              </w:rPr>
            </w:pPr>
            <w:r>
              <w:rPr>
                <w:rFonts w:eastAsia="Times New Roman"/>
                <w:sz w:val="24"/>
                <w:szCs w:val="24"/>
              </w:rPr>
              <w:t>22.8</w:t>
            </w:r>
          </w:p>
        </w:tc>
        <w:tc>
          <w:tcPr>
            <w:tcW w:w="756" w:type="dxa"/>
          </w:tcPr>
          <w:p w14:paraId="4B01453E" w14:textId="4AE6C4D4" w:rsidR="00373446" w:rsidRDefault="00373446" w:rsidP="00373446">
            <w:pPr>
              <w:jc w:val="center"/>
              <w:rPr>
                <w:rFonts w:eastAsia="Times New Roman"/>
                <w:sz w:val="24"/>
                <w:szCs w:val="24"/>
              </w:rPr>
            </w:pPr>
            <w:r>
              <w:rPr>
                <w:rFonts w:eastAsia="Times New Roman"/>
                <w:sz w:val="24"/>
                <w:szCs w:val="24"/>
              </w:rPr>
              <w:t>17.4</w:t>
            </w:r>
          </w:p>
        </w:tc>
        <w:tc>
          <w:tcPr>
            <w:tcW w:w="876" w:type="dxa"/>
          </w:tcPr>
          <w:p w14:paraId="0ACA446D" w14:textId="77282D02" w:rsidR="00373446" w:rsidRDefault="00373446" w:rsidP="00373446">
            <w:pPr>
              <w:jc w:val="center"/>
              <w:rPr>
                <w:rFonts w:eastAsia="Times New Roman"/>
                <w:sz w:val="24"/>
                <w:szCs w:val="24"/>
              </w:rPr>
            </w:pPr>
            <w:r>
              <w:rPr>
                <w:rFonts w:eastAsia="Times New Roman"/>
                <w:sz w:val="24"/>
                <w:szCs w:val="24"/>
              </w:rPr>
              <w:t>17.4</w:t>
            </w:r>
          </w:p>
        </w:tc>
      </w:tr>
    </w:tbl>
    <w:p w14:paraId="15255A57" w14:textId="77777777" w:rsidR="007327A2" w:rsidRDefault="007327A2" w:rsidP="007327A2">
      <w:pPr>
        <w:jc w:val="center"/>
        <w:rPr>
          <w:rFonts w:eastAsia="Times New Roman"/>
          <w:b/>
          <w:bCs/>
          <w:sz w:val="24"/>
          <w:szCs w:val="24"/>
        </w:rPr>
      </w:pPr>
    </w:p>
    <w:p w14:paraId="2C13EC80" w14:textId="3979E7D3" w:rsidR="007327A2" w:rsidRPr="00373446" w:rsidRDefault="007327A2" w:rsidP="007327A2">
      <w:pPr>
        <w:jc w:val="center"/>
        <w:rPr>
          <w:rFonts w:eastAsia="Times New Roman"/>
          <w:b/>
          <w:bCs/>
        </w:rPr>
      </w:pPr>
      <w:r w:rsidRPr="00373446">
        <w:rPr>
          <w:rFonts w:eastAsia="Times New Roman"/>
          <w:b/>
          <w:bCs/>
        </w:rPr>
        <w:t xml:space="preserve">Table </w:t>
      </w:r>
      <w:r w:rsidR="00232F6F">
        <w:rPr>
          <w:rFonts w:eastAsia="Times New Roman"/>
          <w:b/>
          <w:bCs/>
        </w:rPr>
        <w:t>5</w:t>
      </w:r>
      <w:r w:rsidRPr="00373446">
        <w:rPr>
          <w:rFonts w:eastAsia="Times New Roman"/>
          <w:b/>
          <w:bCs/>
        </w:rPr>
        <w:t xml:space="preserve">: PDSCH performance results with </w:t>
      </w:r>
      <w:r w:rsidR="00232F6F">
        <w:rPr>
          <w:rFonts w:eastAsia="Times New Roman"/>
          <w:b/>
          <w:bCs/>
        </w:rPr>
        <w:t>per TRP</w:t>
      </w:r>
      <w:r w:rsidRPr="00373446">
        <w:rPr>
          <w:rFonts w:eastAsia="Times New Roman"/>
          <w:b/>
          <w:bCs/>
        </w:rPr>
        <w:t xml:space="preserve"> </w:t>
      </w:r>
      <w:r w:rsidR="00627049">
        <w:rPr>
          <w:rFonts w:eastAsia="Times New Roman"/>
          <w:b/>
          <w:bCs/>
        </w:rPr>
        <w:t>processing</w:t>
      </w:r>
      <w:r w:rsidRPr="00373446">
        <w:rPr>
          <w:rFonts w:eastAsia="Times New Roman"/>
          <w:b/>
          <w:bCs/>
        </w:rPr>
        <w:t xml:space="preserve"> for mDCI fully overlapping case at MCS4</w:t>
      </w:r>
    </w:p>
    <w:tbl>
      <w:tblPr>
        <w:tblStyle w:val="TableGrid"/>
        <w:tblW w:w="0" w:type="auto"/>
        <w:jc w:val="center"/>
        <w:tblLook w:val="04A0" w:firstRow="1" w:lastRow="0" w:firstColumn="1" w:lastColumn="0" w:noHBand="0" w:noVBand="1"/>
      </w:tblPr>
      <w:tblGrid>
        <w:gridCol w:w="1632"/>
        <w:gridCol w:w="756"/>
        <w:gridCol w:w="876"/>
        <w:gridCol w:w="756"/>
        <w:gridCol w:w="876"/>
      </w:tblGrid>
      <w:tr w:rsidR="00373446" w14:paraId="1BBC658B" w14:textId="77777777" w:rsidTr="00B4042C">
        <w:trPr>
          <w:jc w:val="center"/>
        </w:trPr>
        <w:tc>
          <w:tcPr>
            <w:tcW w:w="1632" w:type="dxa"/>
          </w:tcPr>
          <w:p w14:paraId="0B41DC0D" w14:textId="523570EE" w:rsidR="00373446" w:rsidRDefault="00373446" w:rsidP="00BC2D16">
            <w:pPr>
              <w:jc w:val="center"/>
              <w:rPr>
                <w:rFonts w:eastAsia="Times New Roman"/>
                <w:sz w:val="24"/>
                <w:szCs w:val="24"/>
              </w:rPr>
            </w:pPr>
            <w:r>
              <w:rPr>
                <w:rFonts w:eastAsia="Times New Roman"/>
                <w:sz w:val="24"/>
                <w:szCs w:val="24"/>
              </w:rPr>
              <w:t>Cross-talk</w:t>
            </w:r>
          </w:p>
        </w:tc>
        <w:tc>
          <w:tcPr>
            <w:tcW w:w="1632" w:type="dxa"/>
            <w:gridSpan w:val="2"/>
          </w:tcPr>
          <w:p w14:paraId="26BFEDC1" w14:textId="28BD8FC9" w:rsidR="00373446" w:rsidRDefault="00373446" w:rsidP="00BC2D16">
            <w:pPr>
              <w:jc w:val="center"/>
              <w:rPr>
                <w:rFonts w:eastAsia="Times New Roman"/>
                <w:sz w:val="24"/>
                <w:szCs w:val="24"/>
              </w:rPr>
            </w:pPr>
            <w:r>
              <w:rPr>
                <w:rFonts w:eastAsia="Times New Roman"/>
                <w:sz w:val="24"/>
                <w:szCs w:val="24"/>
              </w:rPr>
              <w:t>-12dB</w:t>
            </w:r>
          </w:p>
        </w:tc>
        <w:tc>
          <w:tcPr>
            <w:tcW w:w="1632" w:type="dxa"/>
            <w:gridSpan w:val="2"/>
          </w:tcPr>
          <w:p w14:paraId="2C10CE05" w14:textId="6DA93B95" w:rsidR="00373446" w:rsidRDefault="00373446" w:rsidP="00BC2D16">
            <w:pPr>
              <w:jc w:val="center"/>
              <w:rPr>
                <w:rFonts w:eastAsia="Times New Roman"/>
                <w:sz w:val="24"/>
                <w:szCs w:val="24"/>
              </w:rPr>
            </w:pPr>
            <w:r>
              <w:rPr>
                <w:rFonts w:eastAsia="Times New Roman"/>
                <w:sz w:val="24"/>
                <w:szCs w:val="24"/>
              </w:rPr>
              <w:t>-15dB</w:t>
            </w:r>
          </w:p>
        </w:tc>
      </w:tr>
      <w:tr w:rsidR="00373446" w14:paraId="09FBFC72" w14:textId="77777777" w:rsidTr="00B4042C">
        <w:trPr>
          <w:trHeight w:val="188"/>
          <w:jc w:val="center"/>
        </w:trPr>
        <w:tc>
          <w:tcPr>
            <w:tcW w:w="1632" w:type="dxa"/>
          </w:tcPr>
          <w:p w14:paraId="69FF9E30" w14:textId="5354386B" w:rsidR="00373446" w:rsidRDefault="00373446" w:rsidP="00B610D8">
            <w:pPr>
              <w:jc w:val="center"/>
              <w:rPr>
                <w:rFonts w:eastAsia="Times New Roman"/>
                <w:sz w:val="24"/>
                <w:szCs w:val="24"/>
              </w:rPr>
            </w:pPr>
            <w:r>
              <w:rPr>
                <w:rFonts w:eastAsia="Times New Roman"/>
                <w:sz w:val="24"/>
                <w:szCs w:val="24"/>
              </w:rPr>
              <w:t>Gamma</w:t>
            </w:r>
          </w:p>
        </w:tc>
        <w:tc>
          <w:tcPr>
            <w:tcW w:w="756" w:type="dxa"/>
          </w:tcPr>
          <w:p w14:paraId="1FF9764D" w14:textId="0D289C44" w:rsidR="00373446" w:rsidRDefault="00373446" w:rsidP="00B610D8">
            <w:pPr>
              <w:jc w:val="center"/>
              <w:rPr>
                <w:rFonts w:eastAsia="Times New Roman"/>
                <w:sz w:val="24"/>
                <w:szCs w:val="24"/>
              </w:rPr>
            </w:pPr>
            <w:r>
              <w:rPr>
                <w:rFonts w:eastAsia="Times New Roman"/>
                <w:sz w:val="24"/>
                <w:szCs w:val="24"/>
              </w:rPr>
              <w:t>0.125</w:t>
            </w:r>
          </w:p>
        </w:tc>
        <w:tc>
          <w:tcPr>
            <w:tcW w:w="876" w:type="dxa"/>
          </w:tcPr>
          <w:p w14:paraId="403C1B4D" w14:textId="7379CA55" w:rsidR="00373446" w:rsidRDefault="00373446" w:rsidP="00B610D8">
            <w:pPr>
              <w:jc w:val="center"/>
              <w:rPr>
                <w:rFonts w:eastAsia="Times New Roman"/>
                <w:sz w:val="24"/>
                <w:szCs w:val="24"/>
              </w:rPr>
            </w:pPr>
            <w:r>
              <w:rPr>
                <w:rFonts w:eastAsia="Times New Roman"/>
                <w:sz w:val="24"/>
                <w:szCs w:val="24"/>
              </w:rPr>
              <w:t>0.0625</w:t>
            </w:r>
          </w:p>
        </w:tc>
        <w:tc>
          <w:tcPr>
            <w:tcW w:w="756" w:type="dxa"/>
          </w:tcPr>
          <w:p w14:paraId="5CF01CB5" w14:textId="22541737" w:rsidR="00373446" w:rsidRDefault="00373446" w:rsidP="00B610D8">
            <w:pPr>
              <w:jc w:val="center"/>
              <w:rPr>
                <w:rFonts w:eastAsia="Times New Roman"/>
                <w:sz w:val="24"/>
                <w:szCs w:val="24"/>
              </w:rPr>
            </w:pPr>
            <w:r>
              <w:rPr>
                <w:rFonts w:eastAsia="Times New Roman"/>
                <w:sz w:val="24"/>
                <w:szCs w:val="24"/>
              </w:rPr>
              <w:t>0.125</w:t>
            </w:r>
          </w:p>
        </w:tc>
        <w:tc>
          <w:tcPr>
            <w:tcW w:w="876" w:type="dxa"/>
          </w:tcPr>
          <w:p w14:paraId="028A2D64" w14:textId="0F0B6808" w:rsidR="00373446" w:rsidRDefault="00373446" w:rsidP="00B610D8">
            <w:pPr>
              <w:jc w:val="center"/>
              <w:rPr>
                <w:rFonts w:eastAsia="Times New Roman"/>
                <w:sz w:val="24"/>
                <w:szCs w:val="24"/>
              </w:rPr>
            </w:pPr>
            <w:r>
              <w:rPr>
                <w:rFonts w:eastAsia="Times New Roman"/>
                <w:sz w:val="24"/>
                <w:szCs w:val="24"/>
              </w:rPr>
              <w:t>0.0625</w:t>
            </w:r>
          </w:p>
        </w:tc>
      </w:tr>
      <w:tr w:rsidR="00373446" w14:paraId="24BEA579" w14:textId="77777777" w:rsidTr="00B4042C">
        <w:trPr>
          <w:trHeight w:val="188"/>
          <w:jc w:val="center"/>
        </w:trPr>
        <w:tc>
          <w:tcPr>
            <w:tcW w:w="1632" w:type="dxa"/>
          </w:tcPr>
          <w:p w14:paraId="4138D841" w14:textId="25BDF1DD" w:rsidR="00373446" w:rsidRDefault="00373446" w:rsidP="00B610D8">
            <w:pPr>
              <w:jc w:val="center"/>
              <w:rPr>
                <w:rFonts w:eastAsia="Times New Roman"/>
                <w:sz w:val="24"/>
                <w:szCs w:val="24"/>
              </w:rPr>
            </w:pPr>
            <w:r>
              <w:rPr>
                <w:rFonts w:eastAsia="Times New Roman"/>
                <w:sz w:val="24"/>
                <w:szCs w:val="24"/>
              </w:rPr>
              <w:t>SNR (dB)</w:t>
            </w:r>
          </w:p>
        </w:tc>
        <w:tc>
          <w:tcPr>
            <w:tcW w:w="756" w:type="dxa"/>
          </w:tcPr>
          <w:p w14:paraId="4B116B2B" w14:textId="7777926A" w:rsidR="00373446" w:rsidRDefault="00373446" w:rsidP="00B610D8">
            <w:pPr>
              <w:jc w:val="center"/>
              <w:rPr>
                <w:rFonts w:eastAsia="Times New Roman"/>
                <w:sz w:val="24"/>
                <w:szCs w:val="24"/>
              </w:rPr>
            </w:pPr>
            <w:r>
              <w:rPr>
                <w:rFonts w:eastAsia="Times New Roman"/>
                <w:sz w:val="24"/>
                <w:szCs w:val="24"/>
              </w:rPr>
              <w:t>7.5</w:t>
            </w:r>
          </w:p>
        </w:tc>
        <w:tc>
          <w:tcPr>
            <w:tcW w:w="876" w:type="dxa"/>
          </w:tcPr>
          <w:p w14:paraId="76491ACC" w14:textId="5F38325C" w:rsidR="00373446" w:rsidRDefault="00373446" w:rsidP="00B610D8">
            <w:pPr>
              <w:jc w:val="center"/>
              <w:rPr>
                <w:rFonts w:eastAsia="Times New Roman"/>
                <w:sz w:val="24"/>
                <w:szCs w:val="24"/>
              </w:rPr>
            </w:pPr>
            <w:r>
              <w:rPr>
                <w:rFonts w:eastAsia="Times New Roman"/>
                <w:sz w:val="24"/>
                <w:szCs w:val="24"/>
              </w:rPr>
              <w:t>7.5</w:t>
            </w:r>
          </w:p>
        </w:tc>
        <w:tc>
          <w:tcPr>
            <w:tcW w:w="756" w:type="dxa"/>
          </w:tcPr>
          <w:p w14:paraId="6D95FD91" w14:textId="12CD5CDF" w:rsidR="00373446" w:rsidRDefault="00373446" w:rsidP="00B610D8">
            <w:pPr>
              <w:jc w:val="center"/>
              <w:rPr>
                <w:rFonts w:eastAsia="Times New Roman"/>
                <w:sz w:val="24"/>
                <w:szCs w:val="24"/>
              </w:rPr>
            </w:pPr>
            <w:r>
              <w:rPr>
                <w:rFonts w:eastAsia="Times New Roman"/>
                <w:sz w:val="24"/>
                <w:szCs w:val="24"/>
              </w:rPr>
              <w:t>7.2</w:t>
            </w:r>
          </w:p>
        </w:tc>
        <w:tc>
          <w:tcPr>
            <w:tcW w:w="876" w:type="dxa"/>
          </w:tcPr>
          <w:p w14:paraId="2E2D8E73" w14:textId="372050B9" w:rsidR="00373446" w:rsidRDefault="00373446" w:rsidP="00B610D8">
            <w:pPr>
              <w:jc w:val="center"/>
              <w:rPr>
                <w:rFonts w:eastAsia="Times New Roman"/>
                <w:sz w:val="24"/>
                <w:szCs w:val="24"/>
              </w:rPr>
            </w:pPr>
            <w:r>
              <w:rPr>
                <w:rFonts w:eastAsia="Times New Roman"/>
                <w:sz w:val="24"/>
                <w:szCs w:val="24"/>
              </w:rPr>
              <w:t>7.2</w:t>
            </w:r>
          </w:p>
        </w:tc>
      </w:tr>
    </w:tbl>
    <w:p w14:paraId="6F01804F" w14:textId="77777777" w:rsidR="00AD2FB0" w:rsidRDefault="00AD2FB0" w:rsidP="00AD2FB0">
      <w:pPr>
        <w:jc w:val="center"/>
        <w:rPr>
          <w:rFonts w:eastAsia="Times New Roman"/>
          <w:sz w:val="24"/>
          <w:szCs w:val="24"/>
        </w:rPr>
      </w:pPr>
    </w:p>
    <w:p w14:paraId="6EE7BF66" w14:textId="0FA7D036" w:rsidR="000A28C6" w:rsidRDefault="001F3C47" w:rsidP="00255A9A">
      <w:pPr>
        <w:rPr>
          <w:rFonts w:eastAsia="Times New Roman"/>
          <w:sz w:val="36"/>
        </w:rPr>
      </w:pPr>
      <w:r w:rsidRPr="00255A9A">
        <w:rPr>
          <w:rFonts w:eastAsia="Times New Roman"/>
          <w:sz w:val="36"/>
        </w:rPr>
        <w:t xml:space="preserve">3. </w:t>
      </w:r>
      <w:r w:rsidR="000A28C6">
        <w:rPr>
          <w:rFonts w:eastAsia="Times New Roman"/>
          <w:sz w:val="36"/>
        </w:rPr>
        <w:t>Conclusions</w:t>
      </w:r>
    </w:p>
    <w:p w14:paraId="70D58E98" w14:textId="74300FBE" w:rsidR="00B73365" w:rsidRDefault="00B96D8F" w:rsidP="0092219B">
      <w:pPr>
        <w:rPr>
          <w:rFonts w:eastAsia="Times New Roman"/>
          <w:sz w:val="36"/>
        </w:rPr>
      </w:pPr>
      <w:r w:rsidRPr="00B96D8F">
        <w:rPr>
          <w:rFonts w:eastAsia="Times New Roman"/>
          <w:sz w:val="24"/>
          <w:szCs w:val="24"/>
        </w:rPr>
        <w:t>In this</w:t>
      </w:r>
      <w:r>
        <w:rPr>
          <w:rFonts w:eastAsia="Times New Roman"/>
          <w:sz w:val="36"/>
        </w:rPr>
        <w:t xml:space="preserve"> </w:t>
      </w:r>
      <w:r w:rsidR="00082DBD" w:rsidRPr="00255A9A">
        <w:rPr>
          <w:rFonts w:eastAsia="Times New Roman"/>
          <w:sz w:val="24"/>
          <w:szCs w:val="24"/>
        </w:rPr>
        <w:t xml:space="preserve">paper, we share our </w:t>
      </w:r>
      <w:r w:rsidR="008D0361">
        <w:rPr>
          <w:rFonts w:eastAsia="Times New Roman"/>
          <w:sz w:val="24"/>
          <w:szCs w:val="24"/>
        </w:rPr>
        <w:t xml:space="preserve">simulation results </w:t>
      </w:r>
      <w:r w:rsidR="00237EC0">
        <w:rPr>
          <w:rFonts w:eastAsia="Times New Roman"/>
          <w:sz w:val="24"/>
          <w:szCs w:val="24"/>
        </w:rPr>
        <w:t xml:space="preserve">with independent per TRP Processing </w:t>
      </w:r>
      <w:r w:rsidR="008D0361">
        <w:rPr>
          <w:rFonts w:eastAsia="Times New Roman"/>
          <w:sz w:val="24"/>
          <w:szCs w:val="24"/>
        </w:rPr>
        <w:t>in the context of</w:t>
      </w:r>
      <w:r w:rsidR="00FF1254" w:rsidRPr="00255A9A">
        <w:rPr>
          <w:rFonts w:eastAsia="Times New Roman"/>
          <w:sz w:val="24"/>
          <w:szCs w:val="24"/>
        </w:rPr>
        <w:t xml:space="preserve"> </w:t>
      </w:r>
      <w:r w:rsidR="00C570E1" w:rsidRPr="00255A9A">
        <w:rPr>
          <w:rFonts w:eastAsia="Times New Roman"/>
          <w:sz w:val="24"/>
          <w:szCs w:val="24"/>
        </w:rPr>
        <w:t>FR2 multi-R</w:t>
      </w:r>
      <w:r w:rsidR="00763A2B">
        <w:rPr>
          <w:rFonts w:eastAsia="Times New Roman"/>
          <w:sz w:val="24"/>
          <w:szCs w:val="24"/>
        </w:rPr>
        <w:t>x</w:t>
      </w:r>
      <w:r w:rsidR="002F61BB">
        <w:rPr>
          <w:rFonts w:eastAsia="Times New Roman"/>
          <w:sz w:val="24"/>
          <w:szCs w:val="24"/>
        </w:rPr>
        <w:t xml:space="preserve"> for mDCI fully overlapping case</w:t>
      </w:r>
      <w:r w:rsidR="00082DBD" w:rsidRPr="00255A9A">
        <w:rPr>
          <w:rFonts w:eastAsia="Times New Roman"/>
          <w:sz w:val="24"/>
          <w:szCs w:val="24"/>
        </w:rPr>
        <w:t>.</w:t>
      </w:r>
    </w:p>
    <w:p w14:paraId="05C19E55" w14:textId="386AB604" w:rsidR="00203872" w:rsidRPr="00255A9A" w:rsidRDefault="00D33CF9" w:rsidP="0092219B">
      <w:pPr>
        <w:rPr>
          <w:rFonts w:eastAsia="Times New Roman"/>
          <w:b/>
          <w:bCs/>
          <w:sz w:val="24"/>
          <w:szCs w:val="24"/>
        </w:rPr>
      </w:pPr>
      <w:r w:rsidRPr="00255A9A">
        <w:rPr>
          <w:rFonts w:eastAsia="Times New Roman"/>
          <w:sz w:val="36"/>
        </w:rPr>
        <w:t>4</w:t>
      </w:r>
      <w:r w:rsidR="002D0EB8" w:rsidRPr="00255A9A">
        <w:rPr>
          <w:rFonts w:eastAsia="Times New Roman"/>
          <w:sz w:val="36"/>
        </w:rPr>
        <w:t xml:space="preserve">. </w:t>
      </w:r>
      <w:r w:rsidR="00203872" w:rsidRPr="00255A9A">
        <w:rPr>
          <w:rFonts w:eastAsia="Times New Roman"/>
          <w:sz w:val="36"/>
        </w:rPr>
        <w:t>References</w:t>
      </w:r>
    </w:p>
    <w:p w14:paraId="7ADB3C89" w14:textId="5FCBF388" w:rsidR="00ED27F4" w:rsidRPr="00255A9A" w:rsidRDefault="00D13C71" w:rsidP="008E671B">
      <w:pPr>
        <w:rPr>
          <w:rFonts w:eastAsia="Times New Roman"/>
          <w:color w:val="000000" w:themeColor="text1"/>
          <w:sz w:val="24"/>
          <w:szCs w:val="24"/>
        </w:rPr>
      </w:pPr>
      <w:r w:rsidRPr="00D13C71">
        <w:rPr>
          <w:rFonts w:eastAsia="Times New Roman"/>
          <w:color w:val="000000" w:themeColor="text1"/>
          <w:sz w:val="24"/>
          <w:szCs w:val="24"/>
        </w:rPr>
        <w:t>[1] R4-230</w:t>
      </w:r>
      <w:r w:rsidR="00B11FB6">
        <w:rPr>
          <w:rFonts w:eastAsia="Times New Roman"/>
          <w:color w:val="000000" w:themeColor="text1"/>
          <w:sz w:val="24"/>
          <w:szCs w:val="24"/>
        </w:rPr>
        <w:t>9824</w:t>
      </w:r>
      <w:r w:rsidRPr="00D13C71">
        <w:rPr>
          <w:rFonts w:eastAsia="Times New Roman"/>
          <w:color w:val="000000" w:themeColor="text1"/>
          <w:sz w:val="24"/>
          <w:szCs w:val="24"/>
        </w:rPr>
        <w:t>, “WF on UE demodulation and CSI requirements for FR2 multi-Rx DL reception,” 3GPP TSG RAN WG4 Meeting #10</w:t>
      </w:r>
      <w:r w:rsidR="00B11FB6">
        <w:rPr>
          <w:rFonts w:eastAsia="Times New Roman"/>
          <w:color w:val="000000" w:themeColor="text1"/>
          <w:sz w:val="24"/>
          <w:szCs w:val="24"/>
        </w:rPr>
        <w:t>7</w:t>
      </w:r>
      <w:r w:rsidRPr="00D13C71">
        <w:rPr>
          <w:rFonts w:eastAsia="Times New Roman"/>
          <w:color w:val="000000" w:themeColor="text1"/>
          <w:sz w:val="24"/>
          <w:szCs w:val="24"/>
        </w:rPr>
        <w:t xml:space="preserve">, </w:t>
      </w:r>
      <w:r w:rsidR="00B11FB6">
        <w:rPr>
          <w:rFonts w:eastAsia="Times New Roman"/>
          <w:color w:val="000000" w:themeColor="text1"/>
          <w:sz w:val="24"/>
          <w:szCs w:val="24"/>
        </w:rPr>
        <w:t>Incheon, KR</w:t>
      </w:r>
      <w:r w:rsidRPr="00D13C71">
        <w:rPr>
          <w:rFonts w:eastAsia="Times New Roman"/>
          <w:color w:val="000000" w:themeColor="text1"/>
          <w:sz w:val="24"/>
          <w:szCs w:val="24"/>
        </w:rPr>
        <w:t xml:space="preserve">, </w:t>
      </w:r>
      <w:r w:rsidR="00B11FB6">
        <w:rPr>
          <w:rFonts w:eastAsia="Times New Roman"/>
          <w:color w:val="000000" w:themeColor="text1"/>
          <w:sz w:val="24"/>
          <w:szCs w:val="24"/>
        </w:rPr>
        <w:t>May 22</w:t>
      </w:r>
      <w:r w:rsidRPr="00D13C71">
        <w:rPr>
          <w:rFonts w:eastAsia="Times New Roman"/>
          <w:color w:val="000000" w:themeColor="text1"/>
          <w:sz w:val="24"/>
          <w:szCs w:val="24"/>
        </w:rPr>
        <w:t xml:space="preserve"> – 26, 2023.</w:t>
      </w:r>
    </w:p>
    <w:sectPr w:rsidR="00ED27F4" w:rsidRPr="00255A9A" w:rsidSect="00EA46F7">
      <w:footerReference w:type="even" r:id="rId16"/>
      <w:footerReference w:type="default" r:id="rId17"/>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C9F05A" w14:textId="77777777" w:rsidR="008207BA" w:rsidRDefault="008207BA">
      <w:pPr>
        <w:spacing w:after="0"/>
      </w:pPr>
      <w:r>
        <w:separator/>
      </w:r>
    </w:p>
  </w:endnote>
  <w:endnote w:type="continuationSeparator" w:id="0">
    <w:p w14:paraId="40F85833" w14:textId="77777777" w:rsidR="008207BA" w:rsidRDefault="008207B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F6292A" w14:textId="77777777" w:rsidR="004D0B5E" w:rsidRDefault="000A744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319610B1" w14:textId="77777777" w:rsidR="004D0B5E" w:rsidRDefault="00237EC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F255E1" w14:textId="77777777" w:rsidR="004D0B5E" w:rsidRDefault="000A744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w:t>
    </w:r>
    <w:r>
      <w:rPr>
        <w:rStyle w:val="PageNumber"/>
      </w:rPr>
      <w:fldChar w:fldCharType="end"/>
    </w:r>
  </w:p>
  <w:p w14:paraId="26D587EF" w14:textId="77777777" w:rsidR="004D0B5E" w:rsidRDefault="00237EC0">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3D8985" w14:textId="77777777" w:rsidR="008207BA" w:rsidRDefault="008207BA">
      <w:pPr>
        <w:spacing w:after="0"/>
      </w:pPr>
      <w:r>
        <w:separator/>
      </w:r>
    </w:p>
  </w:footnote>
  <w:footnote w:type="continuationSeparator" w:id="0">
    <w:p w14:paraId="33BFD022" w14:textId="77777777" w:rsidR="008207BA" w:rsidRDefault="008207B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98099F"/>
    <w:multiLevelType w:val="hybridMultilevel"/>
    <w:tmpl w:val="D4C2BE70"/>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8B5B76"/>
    <w:multiLevelType w:val="multilevel"/>
    <w:tmpl w:val="F36C2DFE"/>
    <w:lvl w:ilvl="0">
      <w:start w:val="2"/>
      <w:numFmt w:val="decimal"/>
      <w:lvlText w:val="%1"/>
      <w:lvlJc w:val="left"/>
      <w:pPr>
        <w:ind w:left="450" w:hanging="450"/>
      </w:pPr>
      <w:rPr>
        <w:rFonts w:hint="default"/>
        <w:sz w:val="36"/>
      </w:rPr>
    </w:lvl>
    <w:lvl w:ilvl="1">
      <w:start w:val="1"/>
      <w:numFmt w:val="decimal"/>
      <w:lvlText w:val="%1.%2"/>
      <w:lvlJc w:val="left"/>
      <w:pPr>
        <w:ind w:left="450" w:hanging="450"/>
      </w:pPr>
      <w:rPr>
        <w:rFonts w:hint="default"/>
        <w:sz w:val="36"/>
      </w:rPr>
    </w:lvl>
    <w:lvl w:ilvl="2">
      <w:start w:val="1"/>
      <w:numFmt w:val="decimal"/>
      <w:lvlText w:val="%1.%2.%3"/>
      <w:lvlJc w:val="left"/>
      <w:pPr>
        <w:ind w:left="720" w:hanging="720"/>
      </w:pPr>
      <w:rPr>
        <w:rFonts w:hint="default"/>
        <w:sz w:val="36"/>
      </w:rPr>
    </w:lvl>
    <w:lvl w:ilvl="3">
      <w:start w:val="1"/>
      <w:numFmt w:val="decimal"/>
      <w:lvlText w:val="%1.%2.%3.%4"/>
      <w:lvlJc w:val="left"/>
      <w:pPr>
        <w:ind w:left="720" w:hanging="720"/>
      </w:pPr>
      <w:rPr>
        <w:rFonts w:hint="default"/>
        <w:sz w:val="36"/>
      </w:rPr>
    </w:lvl>
    <w:lvl w:ilvl="4">
      <w:start w:val="1"/>
      <w:numFmt w:val="decimal"/>
      <w:lvlText w:val="%1.%2.%3.%4.%5"/>
      <w:lvlJc w:val="left"/>
      <w:pPr>
        <w:ind w:left="1080" w:hanging="1080"/>
      </w:pPr>
      <w:rPr>
        <w:rFonts w:hint="default"/>
        <w:sz w:val="36"/>
      </w:rPr>
    </w:lvl>
    <w:lvl w:ilvl="5">
      <w:start w:val="1"/>
      <w:numFmt w:val="decimal"/>
      <w:lvlText w:val="%1.%2.%3.%4.%5.%6"/>
      <w:lvlJc w:val="left"/>
      <w:pPr>
        <w:ind w:left="1080" w:hanging="1080"/>
      </w:pPr>
      <w:rPr>
        <w:rFonts w:hint="default"/>
        <w:sz w:val="36"/>
      </w:rPr>
    </w:lvl>
    <w:lvl w:ilvl="6">
      <w:start w:val="1"/>
      <w:numFmt w:val="decimal"/>
      <w:lvlText w:val="%1.%2.%3.%4.%5.%6.%7"/>
      <w:lvlJc w:val="left"/>
      <w:pPr>
        <w:ind w:left="1440" w:hanging="1440"/>
      </w:pPr>
      <w:rPr>
        <w:rFonts w:hint="default"/>
        <w:sz w:val="36"/>
      </w:rPr>
    </w:lvl>
    <w:lvl w:ilvl="7">
      <w:start w:val="1"/>
      <w:numFmt w:val="decimal"/>
      <w:lvlText w:val="%1.%2.%3.%4.%5.%6.%7.%8"/>
      <w:lvlJc w:val="left"/>
      <w:pPr>
        <w:ind w:left="1440" w:hanging="1440"/>
      </w:pPr>
      <w:rPr>
        <w:rFonts w:hint="default"/>
        <w:sz w:val="36"/>
      </w:rPr>
    </w:lvl>
    <w:lvl w:ilvl="8">
      <w:start w:val="1"/>
      <w:numFmt w:val="decimal"/>
      <w:lvlText w:val="%1.%2.%3.%4.%5.%6.%7.%8.%9"/>
      <w:lvlJc w:val="left"/>
      <w:pPr>
        <w:ind w:left="1800" w:hanging="1800"/>
      </w:pPr>
      <w:rPr>
        <w:rFonts w:hint="default"/>
        <w:sz w:val="36"/>
      </w:rPr>
    </w:lvl>
  </w:abstractNum>
  <w:abstractNum w:abstractNumId="2" w15:restartNumberingAfterBreak="0">
    <w:nsid w:val="0AFB7AE2"/>
    <w:multiLevelType w:val="multilevel"/>
    <w:tmpl w:val="B4D85E62"/>
    <w:lvl w:ilvl="0">
      <w:start w:val="2"/>
      <w:numFmt w:val="decimal"/>
      <w:lvlText w:val="%1"/>
      <w:lvlJc w:val="left"/>
      <w:pPr>
        <w:ind w:left="450" w:hanging="450"/>
      </w:pPr>
      <w:rPr>
        <w:rFonts w:hint="default"/>
      </w:rPr>
    </w:lvl>
    <w:lvl w:ilvl="1">
      <w:start w:val="1"/>
      <w:numFmt w:val="decimal"/>
      <w:lvlText w:val="%1.%2"/>
      <w:lvlJc w:val="left"/>
      <w:pPr>
        <w:ind w:left="1512" w:hanging="720"/>
      </w:pPr>
      <w:rPr>
        <w:rFonts w:hint="default"/>
      </w:rPr>
    </w:lvl>
    <w:lvl w:ilvl="2">
      <w:start w:val="1"/>
      <w:numFmt w:val="decimal"/>
      <w:lvlText w:val="%1.%2.%3"/>
      <w:lvlJc w:val="left"/>
      <w:pPr>
        <w:ind w:left="2304" w:hanging="720"/>
      </w:pPr>
      <w:rPr>
        <w:rFonts w:hint="default"/>
      </w:rPr>
    </w:lvl>
    <w:lvl w:ilvl="3">
      <w:start w:val="1"/>
      <w:numFmt w:val="decimal"/>
      <w:lvlText w:val="%1.%2.%3.%4"/>
      <w:lvlJc w:val="left"/>
      <w:pPr>
        <w:ind w:left="3456" w:hanging="1080"/>
      </w:pPr>
      <w:rPr>
        <w:rFonts w:hint="default"/>
      </w:rPr>
    </w:lvl>
    <w:lvl w:ilvl="4">
      <w:start w:val="1"/>
      <w:numFmt w:val="decimal"/>
      <w:lvlText w:val="%1.%2.%3.%4.%5"/>
      <w:lvlJc w:val="left"/>
      <w:pPr>
        <w:ind w:left="4608" w:hanging="1440"/>
      </w:pPr>
      <w:rPr>
        <w:rFonts w:hint="default"/>
      </w:rPr>
    </w:lvl>
    <w:lvl w:ilvl="5">
      <w:start w:val="1"/>
      <w:numFmt w:val="decimal"/>
      <w:lvlText w:val="%1.%2.%3.%4.%5.%6"/>
      <w:lvlJc w:val="left"/>
      <w:pPr>
        <w:ind w:left="5760" w:hanging="1800"/>
      </w:pPr>
      <w:rPr>
        <w:rFonts w:hint="default"/>
      </w:rPr>
    </w:lvl>
    <w:lvl w:ilvl="6">
      <w:start w:val="1"/>
      <w:numFmt w:val="decimal"/>
      <w:lvlText w:val="%1.%2.%3.%4.%5.%6.%7"/>
      <w:lvlJc w:val="left"/>
      <w:pPr>
        <w:ind w:left="6552" w:hanging="1800"/>
      </w:pPr>
      <w:rPr>
        <w:rFonts w:hint="default"/>
      </w:rPr>
    </w:lvl>
    <w:lvl w:ilvl="7">
      <w:start w:val="1"/>
      <w:numFmt w:val="decimal"/>
      <w:lvlText w:val="%1.%2.%3.%4.%5.%6.%7.%8"/>
      <w:lvlJc w:val="left"/>
      <w:pPr>
        <w:ind w:left="7704" w:hanging="2160"/>
      </w:pPr>
      <w:rPr>
        <w:rFonts w:hint="default"/>
      </w:rPr>
    </w:lvl>
    <w:lvl w:ilvl="8">
      <w:start w:val="1"/>
      <w:numFmt w:val="decimal"/>
      <w:lvlText w:val="%1.%2.%3.%4.%5.%6.%7.%8.%9"/>
      <w:lvlJc w:val="left"/>
      <w:pPr>
        <w:ind w:left="8856" w:hanging="2520"/>
      </w:pPr>
      <w:rPr>
        <w:rFonts w:hint="default"/>
      </w:rPr>
    </w:lvl>
  </w:abstractNum>
  <w:abstractNum w:abstractNumId="3" w15:restartNumberingAfterBreak="0">
    <w:nsid w:val="0B986671"/>
    <w:multiLevelType w:val="multilevel"/>
    <w:tmpl w:val="0409001F"/>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4" w15:restartNumberingAfterBreak="0">
    <w:nsid w:val="10E421C8"/>
    <w:multiLevelType w:val="hybridMultilevel"/>
    <w:tmpl w:val="7D465CC4"/>
    <w:lvl w:ilvl="0" w:tplc="29168A56">
      <w:start w:val="1"/>
      <w:numFmt w:val="decimal"/>
      <w:pStyle w:val="Proposal"/>
      <w:suff w:val="space"/>
      <w:lvlText w:val="Proposal %1:"/>
      <w:lvlJc w:val="left"/>
      <w:pPr>
        <w:ind w:left="0" w:firstLine="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37812A8"/>
    <w:multiLevelType w:val="hybridMultilevel"/>
    <w:tmpl w:val="D44AA9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7A00F1"/>
    <w:multiLevelType w:val="multilevel"/>
    <w:tmpl w:val="B4D85E62"/>
    <w:lvl w:ilvl="0">
      <w:start w:val="2"/>
      <w:numFmt w:val="decimal"/>
      <w:lvlText w:val="%1"/>
      <w:lvlJc w:val="left"/>
      <w:pPr>
        <w:ind w:left="450" w:hanging="450"/>
      </w:pPr>
      <w:rPr>
        <w:rFonts w:hint="default"/>
      </w:rPr>
    </w:lvl>
    <w:lvl w:ilvl="1">
      <w:start w:val="2"/>
      <w:numFmt w:val="decimal"/>
      <w:lvlText w:val="%1.%2"/>
      <w:lvlJc w:val="left"/>
      <w:pPr>
        <w:ind w:left="1512" w:hanging="720"/>
      </w:pPr>
      <w:rPr>
        <w:rFonts w:hint="default"/>
      </w:rPr>
    </w:lvl>
    <w:lvl w:ilvl="2">
      <w:start w:val="1"/>
      <w:numFmt w:val="decimal"/>
      <w:lvlText w:val="%1.%2.%3"/>
      <w:lvlJc w:val="left"/>
      <w:pPr>
        <w:ind w:left="2304" w:hanging="720"/>
      </w:pPr>
      <w:rPr>
        <w:rFonts w:hint="default"/>
      </w:rPr>
    </w:lvl>
    <w:lvl w:ilvl="3">
      <w:start w:val="1"/>
      <w:numFmt w:val="decimal"/>
      <w:lvlText w:val="%1.%2.%3.%4"/>
      <w:lvlJc w:val="left"/>
      <w:pPr>
        <w:ind w:left="3456" w:hanging="1080"/>
      </w:pPr>
      <w:rPr>
        <w:rFonts w:hint="default"/>
      </w:rPr>
    </w:lvl>
    <w:lvl w:ilvl="4">
      <w:start w:val="1"/>
      <w:numFmt w:val="decimal"/>
      <w:lvlText w:val="%1.%2.%3.%4.%5"/>
      <w:lvlJc w:val="left"/>
      <w:pPr>
        <w:ind w:left="4608" w:hanging="1440"/>
      </w:pPr>
      <w:rPr>
        <w:rFonts w:hint="default"/>
      </w:rPr>
    </w:lvl>
    <w:lvl w:ilvl="5">
      <w:start w:val="1"/>
      <w:numFmt w:val="decimal"/>
      <w:lvlText w:val="%1.%2.%3.%4.%5.%6"/>
      <w:lvlJc w:val="left"/>
      <w:pPr>
        <w:ind w:left="5760" w:hanging="1800"/>
      </w:pPr>
      <w:rPr>
        <w:rFonts w:hint="default"/>
      </w:rPr>
    </w:lvl>
    <w:lvl w:ilvl="6">
      <w:start w:val="1"/>
      <w:numFmt w:val="decimal"/>
      <w:lvlText w:val="%1.%2.%3.%4.%5.%6.%7"/>
      <w:lvlJc w:val="left"/>
      <w:pPr>
        <w:ind w:left="6552" w:hanging="1800"/>
      </w:pPr>
      <w:rPr>
        <w:rFonts w:hint="default"/>
      </w:rPr>
    </w:lvl>
    <w:lvl w:ilvl="7">
      <w:start w:val="1"/>
      <w:numFmt w:val="decimal"/>
      <w:lvlText w:val="%1.%2.%3.%4.%5.%6.%7.%8"/>
      <w:lvlJc w:val="left"/>
      <w:pPr>
        <w:ind w:left="7704" w:hanging="2160"/>
      </w:pPr>
      <w:rPr>
        <w:rFonts w:hint="default"/>
      </w:rPr>
    </w:lvl>
    <w:lvl w:ilvl="8">
      <w:start w:val="1"/>
      <w:numFmt w:val="decimal"/>
      <w:lvlText w:val="%1.%2.%3.%4.%5.%6.%7.%8.%9"/>
      <w:lvlJc w:val="left"/>
      <w:pPr>
        <w:ind w:left="8856" w:hanging="2520"/>
      </w:pPr>
      <w:rPr>
        <w:rFonts w:hint="default"/>
      </w:rPr>
    </w:lvl>
  </w:abstractNum>
  <w:abstractNum w:abstractNumId="7" w15:restartNumberingAfterBreak="0">
    <w:nsid w:val="1AF67654"/>
    <w:multiLevelType w:val="hybridMultilevel"/>
    <w:tmpl w:val="7D165988"/>
    <w:lvl w:ilvl="0" w:tplc="04090003">
      <w:start w:val="1"/>
      <w:numFmt w:val="bullet"/>
      <w:lvlText w:val="o"/>
      <w:lvlJc w:val="left"/>
      <w:pPr>
        <w:ind w:left="1496" w:hanging="360"/>
      </w:pPr>
      <w:rPr>
        <w:rFonts w:ascii="Courier New" w:hAnsi="Courier New" w:cs="Courier New" w:hint="default"/>
      </w:rPr>
    </w:lvl>
    <w:lvl w:ilvl="1" w:tplc="04090003" w:tentative="1">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8" w15:restartNumberingAfterBreak="0">
    <w:nsid w:val="1E6828E9"/>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FF95296"/>
    <w:multiLevelType w:val="hybridMultilevel"/>
    <w:tmpl w:val="699049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70B195F"/>
    <w:multiLevelType w:val="hybridMultilevel"/>
    <w:tmpl w:val="F50C6DCA"/>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28335D0F"/>
    <w:multiLevelType w:val="multilevel"/>
    <w:tmpl w:val="0409001F"/>
    <w:lvl w:ilvl="0">
      <w:start w:val="1"/>
      <w:numFmt w:val="decimal"/>
      <w:lvlText w:val="%1."/>
      <w:lvlJc w:val="left"/>
      <w:pPr>
        <w:ind w:left="1080" w:hanging="360"/>
      </w:pPr>
    </w:lvl>
    <w:lvl w:ilvl="1">
      <w:start w:val="1"/>
      <w:numFmt w:val="decimal"/>
      <w:lvlText w:val="%1.%2."/>
      <w:lvlJc w:val="left"/>
      <w:pPr>
        <w:ind w:left="1512" w:hanging="432"/>
      </w:pPr>
    </w:lvl>
    <w:lvl w:ilvl="2">
      <w:start w:val="1"/>
      <w:numFmt w:val="decimal"/>
      <w:lvlText w:val="%1.%2.%3."/>
      <w:lvlJc w:val="left"/>
      <w:pPr>
        <w:ind w:left="1944" w:hanging="504"/>
      </w:pPr>
    </w:lvl>
    <w:lvl w:ilvl="3">
      <w:start w:val="1"/>
      <w:numFmt w:val="decimal"/>
      <w:lvlText w:val="%1.%2.%3.%4."/>
      <w:lvlJc w:val="left"/>
      <w:pPr>
        <w:ind w:left="2448" w:hanging="648"/>
      </w:pPr>
    </w:lvl>
    <w:lvl w:ilvl="4">
      <w:start w:val="1"/>
      <w:numFmt w:val="decimal"/>
      <w:lvlText w:val="%1.%2.%3.%4.%5."/>
      <w:lvlJc w:val="left"/>
      <w:pPr>
        <w:ind w:left="2952" w:hanging="792"/>
      </w:pPr>
    </w:lvl>
    <w:lvl w:ilvl="5">
      <w:start w:val="1"/>
      <w:numFmt w:val="decimal"/>
      <w:lvlText w:val="%1.%2.%3.%4.%5.%6."/>
      <w:lvlJc w:val="left"/>
      <w:pPr>
        <w:ind w:left="3456" w:hanging="936"/>
      </w:pPr>
    </w:lvl>
    <w:lvl w:ilvl="6">
      <w:start w:val="1"/>
      <w:numFmt w:val="decimal"/>
      <w:lvlText w:val="%1.%2.%3.%4.%5.%6.%7."/>
      <w:lvlJc w:val="left"/>
      <w:pPr>
        <w:ind w:left="3960" w:hanging="1080"/>
      </w:pPr>
    </w:lvl>
    <w:lvl w:ilvl="7">
      <w:start w:val="1"/>
      <w:numFmt w:val="decimal"/>
      <w:lvlText w:val="%1.%2.%3.%4.%5.%6.%7.%8."/>
      <w:lvlJc w:val="left"/>
      <w:pPr>
        <w:ind w:left="4464" w:hanging="1224"/>
      </w:pPr>
    </w:lvl>
    <w:lvl w:ilvl="8">
      <w:start w:val="1"/>
      <w:numFmt w:val="decimal"/>
      <w:lvlText w:val="%1.%2.%3.%4.%5.%6.%7.%8.%9."/>
      <w:lvlJc w:val="left"/>
      <w:pPr>
        <w:ind w:left="5040" w:hanging="1440"/>
      </w:pPr>
    </w:lvl>
  </w:abstractNum>
  <w:abstractNum w:abstractNumId="12" w15:restartNumberingAfterBreak="0">
    <w:nsid w:val="29BA0A3D"/>
    <w:multiLevelType w:val="multilevel"/>
    <w:tmpl w:val="D22C8D0A"/>
    <w:lvl w:ilvl="0">
      <w:start w:val="2"/>
      <w:numFmt w:val="decimal"/>
      <w:lvlText w:val="%1"/>
      <w:lvlJc w:val="left"/>
      <w:pPr>
        <w:ind w:left="450" w:hanging="450"/>
      </w:pPr>
      <w:rPr>
        <w:rFonts w:hint="default"/>
      </w:rPr>
    </w:lvl>
    <w:lvl w:ilvl="1">
      <w:start w:val="2"/>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400" w:hanging="180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7200" w:hanging="2160"/>
      </w:pPr>
      <w:rPr>
        <w:rFonts w:hint="default"/>
      </w:rPr>
    </w:lvl>
    <w:lvl w:ilvl="8">
      <w:start w:val="1"/>
      <w:numFmt w:val="decimal"/>
      <w:lvlText w:val="%1.%2.%3.%4.%5.%6.%7.%8.%9"/>
      <w:lvlJc w:val="left"/>
      <w:pPr>
        <w:ind w:left="8280" w:hanging="2520"/>
      </w:pPr>
      <w:rPr>
        <w:rFonts w:hint="default"/>
      </w:rPr>
    </w:lvl>
  </w:abstractNum>
  <w:abstractNum w:abstractNumId="13" w15:restartNumberingAfterBreak="0">
    <w:nsid w:val="2AB3490D"/>
    <w:multiLevelType w:val="hybridMultilevel"/>
    <w:tmpl w:val="8A2EAAF8"/>
    <w:lvl w:ilvl="0" w:tplc="75BE95BA">
      <w:start w:val="1"/>
      <w:numFmt w:val="bullet"/>
      <w:lvlText w:val=""/>
      <w:lvlJc w:val="left"/>
      <w:pPr>
        <w:tabs>
          <w:tab w:val="num" w:pos="720"/>
        </w:tabs>
        <w:ind w:left="720" w:hanging="360"/>
      </w:pPr>
      <w:rPr>
        <w:rFonts w:ascii="Wingdings" w:hAnsi="Wingdings" w:hint="default"/>
      </w:rPr>
    </w:lvl>
    <w:lvl w:ilvl="1" w:tplc="72C42ACC">
      <w:start w:val="1"/>
      <w:numFmt w:val="bullet"/>
      <w:lvlText w:val=""/>
      <w:lvlJc w:val="left"/>
      <w:pPr>
        <w:tabs>
          <w:tab w:val="num" w:pos="1440"/>
        </w:tabs>
        <w:ind w:left="1440" w:hanging="360"/>
      </w:pPr>
      <w:rPr>
        <w:rFonts w:ascii="Wingdings" w:hAnsi="Wingdings" w:hint="default"/>
      </w:rPr>
    </w:lvl>
    <w:lvl w:ilvl="2" w:tplc="1F94B1B2">
      <w:start w:val="1"/>
      <w:numFmt w:val="bullet"/>
      <w:lvlText w:val=""/>
      <w:lvlJc w:val="left"/>
      <w:pPr>
        <w:tabs>
          <w:tab w:val="num" w:pos="2160"/>
        </w:tabs>
        <w:ind w:left="2160" w:hanging="360"/>
      </w:pPr>
      <w:rPr>
        <w:rFonts w:ascii="Wingdings" w:hAnsi="Wingdings" w:hint="default"/>
      </w:rPr>
    </w:lvl>
    <w:lvl w:ilvl="3" w:tplc="A486359A">
      <w:start w:val="1"/>
      <w:numFmt w:val="bullet"/>
      <w:lvlText w:val=""/>
      <w:lvlJc w:val="left"/>
      <w:pPr>
        <w:tabs>
          <w:tab w:val="num" w:pos="2880"/>
        </w:tabs>
        <w:ind w:left="2880" w:hanging="360"/>
      </w:pPr>
      <w:rPr>
        <w:rFonts w:ascii="Wingdings" w:hAnsi="Wingdings" w:hint="default"/>
      </w:rPr>
    </w:lvl>
    <w:lvl w:ilvl="4" w:tplc="E402DD20">
      <w:start w:val="1"/>
      <w:numFmt w:val="bullet"/>
      <w:lvlText w:val=""/>
      <w:lvlJc w:val="left"/>
      <w:pPr>
        <w:tabs>
          <w:tab w:val="num" w:pos="3600"/>
        </w:tabs>
        <w:ind w:left="3600" w:hanging="360"/>
      </w:pPr>
      <w:rPr>
        <w:rFonts w:ascii="Wingdings" w:hAnsi="Wingdings" w:hint="default"/>
      </w:rPr>
    </w:lvl>
    <w:lvl w:ilvl="5" w:tplc="924E3E8C">
      <w:start w:val="1"/>
      <w:numFmt w:val="bullet"/>
      <w:lvlText w:val=""/>
      <w:lvlJc w:val="left"/>
      <w:pPr>
        <w:tabs>
          <w:tab w:val="num" w:pos="4320"/>
        </w:tabs>
        <w:ind w:left="4320" w:hanging="360"/>
      </w:pPr>
      <w:rPr>
        <w:rFonts w:ascii="Wingdings" w:hAnsi="Wingdings" w:hint="default"/>
      </w:rPr>
    </w:lvl>
    <w:lvl w:ilvl="6" w:tplc="CCF8D1D8">
      <w:start w:val="1"/>
      <w:numFmt w:val="bullet"/>
      <w:lvlText w:val=""/>
      <w:lvlJc w:val="left"/>
      <w:pPr>
        <w:tabs>
          <w:tab w:val="num" w:pos="5040"/>
        </w:tabs>
        <w:ind w:left="5040" w:hanging="360"/>
      </w:pPr>
      <w:rPr>
        <w:rFonts w:ascii="Wingdings" w:hAnsi="Wingdings" w:hint="default"/>
      </w:rPr>
    </w:lvl>
    <w:lvl w:ilvl="7" w:tplc="02A02D34">
      <w:start w:val="1"/>
      <w:numFmt w:val="bullet"/>
      <w:lvlText w:val=""/>
      <w:lvlJc w:val="left"/>
      <w:pPr>
        <w:tabs>
          <w:tab w:val="num" w:pos="5760"/>
        </w:tabs>
        <w:ind w:left="5760" w:hanging="360"/>
      </w:pPr>
      <w:rPr>
        <w:rFonts w:ascii="Wingdings" w:hAnsi="Wingdings" w:hint="default"/>
      </w:rPr>
    </w:lvl>
    <w:lvl w:ilvl="8" w:tplc="6E485234">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B3007D9"/>
    <w:multiLevelType w:val="hybridMultilevel"/>
    <w:tmpl w:val="2CBC7E2E"/>
    <w:lvl w:ilvl="0" w:tplc="0409000B">
      <w:start w:val="11"/>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0D63AA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325408E8"/>
    <w:multiLevelType w:val="multilevel"/>
    <w:tmpl w:val="B2422888"/>
    <w:lvl w:ilvl="0">
      <w:start w:val="2"/>
      <w:numFmt w:val="decimal"/>
      <w:lvlText w:val="%1"/>
      <w:lvlJc w:val="left"/>
      <w:pPr>
        <w:ind w:left="450" w:hanging="450"/>
      </w:pPr>
      <w:rPr>
        <w:rFonts w:hint="default"/>
        <w:sz w:val="36"/>
      </w:rPr>
    </w:lvl>
    <w:lvl w:ilvl="1">
      <w:start w:val="1"/>
      <w:numFmt w:val="decimal"/>
      <w:lvlText w:val="%1.%2"/>
      <w:lvlJc w:val="left"/>
      <w:pPr>
        <w:ind w:left="1170" w:hanging="450"/>
      </w:pPr>
      <w:rPr>
        <w:rFonts w:hint="default"/>
        <w:sz w:val="36"/>
      </w:rPr>
    </w:lvl>
    <w:lvl w:ilvl="2">
      <w:start w:val="1"/>
      <w:numFmt w:val="decimal"/>
      <w:lvlText w:val="%1.%2.%3"/>
      <w:lvlJc w:val="left"/>
      <w:pPr>
        <w:ind w:left="2160" w:hanging="720"/>
      </w:pPr>
      <w:rPr>
        <w:rFonts w:hint="default"/>
        <w:sz w:val="36"/>
      </w:rPr>
    </w:lvl>
    <w:lvl w:ilvl="3">
      <w:start w:val="1"/>
      <w:numFmt w:val="decimal"/>
      <w:lvlText w:val="%1.%2.%3.%4"/>
      <w:lvlJc w:val="left"/>
      <w:pPr>
        <w:ind w:left="2880" w:hanging="720"/>
      </w:pPr>
      <w:rPr>
        <w:rFonts w:hint="default"/>
        <w:sz w:val="36"/>
      </w:rPr>
    </w:lvl>
    <w:lvl w:ilvl="4">
      <w:start w:val="1"/>
      <w:numFmt w:val="decimal"/>
      <w:lvlText w:val="%1.%2.%3.%4.%5"/>
      <w:lvlJc w:val="left"/>
      <w:pPr>
        <w:ind w:left="3960" w:hanging="1080"/>
      </w:pPr>
      <w:rPr>
        <w:rFonts w:hint="default"/>
        <w:sz w:val="36"/>
      </w:rPr>
    </w:lvl>
    <w:lvl w:ilvl="5">
      <w:start w:val="1"/>
      <w:numFmt w:val="decimal"/>
      <w:lvlText w:val="%1.%2.%3.%4.%5.%6"/>
      <w:lvlJc w:val="left"/>
      <w:pPr>
        <w:ind w:left="4680" w:hanging="1080"/>
      </w:pPr>
      <w:rPr>
        <w:rFonts w:hint="default"/>
        <w:sz w:val="36"/>
      </w:rPr>
    </w:lvl>
    <w:lvl w:ilvl="6">
      <w:start w:val="1"/>
      <w:numFmt w:val="decimal"/>
      <w:lvlText w:val="%1.%2.%3.%4.%5.%6.%7"/>
      <w:lvlJc w:val="left"/>
      <w:pPr>
        <w:ind w:left="5760" w:hanging="1440"/>
      </w:pPr>
      <w:rPr>
        <w:rFonts w:hint="default"/>
        <w:sz w:val="36"/>
      </w:rPr>
    </w:lvl>
    <w:lvl w:ilvl="7">
      <w:start w:val="1"/>
      <w:numFmt w:val="decimal"/>
      <w:lvlText w:val="%1.%2.%3.%4.%5.%6.%7.%8"/>
      <w:lvlJc w:val="left"/>
      <w:pPr>
        <w:ind w:left="6480" w:hanging="1440"/>
      </w:pPr>
      <w:rPr>
        <w:rFonts w:hint="default"/>
        <w:sz w:val="36"/>
      </w:rPr>
    </w:lvl>
    <w:lvl w:ilvl="8">
      <w:start w:val="1"/>
      <w:numFmt w:val="decimal"/>
      <w:lvlText w:val="%1.%2.%3.%4.%5.%6.%7.%8.%9"/>
      <w:lvlJc w:val="left"/>
      <w:pPr>
        <w:ind w:left="7560" w:hanging="1800"/>
      </w:pPr>
      <w:rPr>
        <w:rFonts w:hint="default"/>
        <w:sz w:val="36"/>
      </w:rPr>
    </w:lvl>
  </w:abstractNum>
  <w:abstractNum w:abstractNumId="17" w15:restartNumberingAfterBreak="0">
    <w:nsid w:val="35FB235C"/>
    <w:multiLevelType w:val="hybridMultilevel"/>
    <w:tmpl w:val="59FEEB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0BE707F"/>
    <w:multiLevelType w:val="hybridMultilevel"/>
    <w:tmpl w:val="E3A49170"/>
    <w:lvl w:ilvl="0" w:tplc="C464D82E">
      <w:start w:val="2"/>
      <w:numFmt w:val="decimal"/>
      <w:lvlText w:val="%1."/>
      <w:lvlJc w:val="left"/>
      <w:pPr>
        <w:ind w:left="720" w:hanging="360"/>
      </w:pPr>
      <w:rPr>
        <w:rFonts w:hint="default"/>
        <w:sz w:val="3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1355EB3"/>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4A5B50A0"/>
    <w:multiLevelType w:val="multilevel"/>
    <w:tmpl w:val="9732040E"/>
    <w:lvl w:ilvl="0">
      <w:start w:val="2"/>
      <w:numFmt w:val="decimal"/>
      <w:lvlText w:val="%1"/>
      <w:lvlJc w:val="left"/>
      <w:pPr>
        <w:ind w:left="450" w:hanging="450"/>
      </w:pPr>
      <w:rPr>
        <w:rFonts w:hint="default"/>
        <w:sz w:val="36"/>
      </w:rPr>
    </w:lvl>
    <w:lvl w:ilvl="1">
      <w:start w:val="1"/>
      <w:numFmt w:val="decimal"/>
      <w:lvlText w:val="%1.%2"/>
      <w:lvlJc w:val="left"/>
      <w:pPr>
        <w:ind w:left="450" w:hanging="450"/>
      </w:pPr>
      <w:rPr>
        <w:rFonts w:hint="default"/>
        <w:sz w:val="36"/>
      </w:rPr>
    </w:lvl>
    <w:lvl w:ilvl="2">
      <w:start w:val="1"/>
      <w:numFmt w:val="decimal"/>
      <w:lvlText w:val="%1.%2.%3"/>
      <w:lvlJc w:val="left"/>
      <w:pPr>
        <w:ind w:left="720" w:hanging="720"/>
      </w:pPr>
      <w:rPr>
        <w:rFonts w:hint="default"/>
        <w:sz w:val="36"/>
      </w:rPr>
    </w:lvl>
    <w:lvl w:ilvl="3">
      <w:start w:val="1"/>
      <w:numFmt w:val="decimal"/>
      <w:lvlText w:val="%1.%2.%3.%4"/>
      <w:lvlJc w:val="left"/>
      <w:pPr>
        <w:ind w:left="720" w:hanging="720"/>
      </w:pPr>
      <w:rPr>
        <w:rFonts w:hint="default"/>
        <w:sz w:val="36"/>
      </w:rPr>
    </w:lvl>
    <w:lvl w:ilvl="4">
      <w:start w:val="1"/>
      <w:numFmt w:val="decimal"/>
      <w:lvlText w:val="%1.%2.%3.%4.%5"/>
      <w:lvlJc w:val="left"/>
      <w:pPr>
        <w:ind w:left="1080" w:hanging="1080"/>
      </w:pPr>
      <w:rPr>
        <w:rFonts w:hint="default"/>
        <w:sz w:val="36"/>
      </w:rPr>
    </w:lvl>
    <w:lvl w:ilvl="5">
      <w:start w:val="1"/>
      <w:numFmt w:val="decimal"/>
      <w:lvlText w:val="%1.%2.%3.%4.%5.%6"/>
      <w:lvlJc w:val="left"/>
      <w:pPr>
        <w:ind w:left="1080" w:hanging="1080"/>
      </w:pPr>
      <w:rPr>
        <w:rFonts w:hint="default"/>
        <w:sz w:val="36"/>
      </w:rPr>
    </w:lvl>
    <w:lvl w:ilvl="6">
      <w:start w:val="1"/>
      <w:numFmt w:val="decimal"/>
      <w:lvlText w:val="%1.%2.%3.%4.%5.%6.%7"/>
      <w:lvlJc w:val="left"/>
      <w:pPr>
        <w:ind w:left="1440" w:hanging="1440"/>
      </w:pPr>
      <w:rPr>
        <w:rFonts w:hint="default"/>
        <w:sz w:val="36"/>
      </w:rPr>
    </w:lvl>
    <w:lvl w:ilvl="7">
      <w:start w:val="1"/>
      <w:numFmt w:val="decimal"/>
      <w:lvlText w:val="%1.%2.%3.%4.%5.%6.%7.%8"/>
      <w:lvlJc w:val="left"/>
      <w:pPr>
        <w:ind w:left="1440" w:hanging="1440"/>
      </w:pPr>
      <w:rPr>
        <w:rFonts w:hint="default"/>
        <w:sz w:val="36"/>
      </w:rPr>
    </w:lvl>
    <w:lvl w:ilvl="8">
      <w:start w:val="1"/>
      <w:numFmt w:val="decimal"/>
      <w:lvlText w:val="%1.%2.%3.%4.%5.%6.%7.%8.%9"/>
      <w:lvlJc w:val="left"/>
      <w:pPr>
        <w:ind w:left="1800" w:hanging="1800"/>
      </w:pPr>
      <w:rPr>
        <w:rFonts w:hint="default"/>
        <w:sz w:val="36"/>
      </w:rPr>
    </w:lvl>
  </w:abstractNum>
  <w:abstractNum w:abstractNumId="21"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Bold" w:hAnsi="Times New Roman Bold"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525E281A"/>
    <w:multiLevelType w:val="hybridMultilevel"/>
    <w:tmpl w:val="15883F20"/>
    <w:lvl w:ilvl="0" w:tplc="04090003">
      <w:start w:val="1"/>
      <w:numFmt w:val="bullet"/>
      <w:lvlText w:val="o"/>
      <w:lvlJc w:val="left"/>
      <w:pPr>
        <w:ind w:left="1496" w:hanging="360"/>
      </w:pPr>
      <w:rPr>
        <w:rFonts w:ascii="Courier New" w:hAnsi="Courier New" w:cs="Courier New" w:hint="default"/>
      </w:rPr>
    </w:lvl>
    <w:lvl w:ilvl="1" w:tplc="04090005">
      <w:start w:val="1"/>
      <w:numFmt w:val="bullet"/>
      <w:lvlText w:val=""/>
      <w:lvlJc w:val="left"/>
      <w:pPr>
        <w:ind w:left="2160" w:hanging="360"/>
      </w:pPr>
      <w:rPr>
        <w:rFonts w:ascii="Wingdings" w:hAnsi="Wingdings" w:hint="default"/>
      </w:rPr>
    </w:lvl>
    <w:lvl w:ilvl="2" w:tplc="04090005">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23" w15:restartNumberingAfterBreak="0">
    <w:nsid w:val="5260005A"/>
    <w:multiLevelType w:val="hybridMultilevel"/>
    <w:tmpl w:val="5D66A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6605ECE"/>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6" w15:restartNumberingAfterBreak="0">
    <w:nsid w:val="5A855DDE"/>
    <w:multiLevelType w:val="hybridMultilevel"/>
    <w:tmpl w:val="B5ACF67A"/>
    <w:lvl w:ilvl="0" w:tplc="0409000B">
      <w:start w:val="19"/>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E110577"/>
    <w:multiLevelType w:val="multilevel"/>
    <w:tmpl w:val="B4D85E62"/>
    <w:lvl w:ilvl="0">
      <w:start w:val="2"/>
      <w:numFmt w:val="decimal"/>
      <w:lvlText w:val="%1"/>
      <w:lvlJc w:val="left"/>
      <w:pPr>
        <w:ind w:left="450" w:hanging="450"/>
      </w:pPr>
      <w:rPr>
        <w:rFonts w:hint="default"/>
      </w:rPr>
    </w:lvl>
    <w:lvl w:ilvl="1">
      <w:start w:val="2"/>
      <w:numFmt w:val="decimal"/>
      <w:lvlText w:val="%1.%2"/>
      <w:lvlJc w:val="left"/>
      <w:pPr>
        <w:ind w:left="1512" w:hanging="720"/>
      </w:pPr>
      <w:rPr>
        <w:rFonts w:hint="default"/>
      </w:rPr>
    </w:lvl>
    <w:lvl w:ilvl="2">
      <w:start w:val="1"/>
      <w:numFmt w:val="decimal"/>
      <w:lvlText w:val="%1.%2.%3"/>
      <w:lvlJc w:val="left"/>
      <w:pPr>
        <w:ind w:left="2304" w:hanging="720"/>
      </w:pPr>
      <w:rPr>
        <w:rFonts w:hint="default"/>
      </w:rPr>
    </w:lvl>
    <w:lvl w:ilvl="3">
      <w:start w:val="1"/>
      <w:numFmt w:val="decimal"/>
      <w:lvlText w:val="%1.%2.%3.%4"/>
      <w:lvlJc w:val="left"/>
      <w:pPr>
        <w:ind w:left="3456" w:hanging="1080"/>
      </w:pPr>
      <w:rPr>
        <w:rFonts w:hint="default"/>
      </w:rPr>
    </w:lvl>
    <w:lvl w:ilvl="4">
      <w:start w:val="1"/>
      <w:numFmt w:val="decimal"/>
      <w:lvlText w:val="%1.%2.%3.%4.%5"/>
      <w:lvlJc w:val="left"/>
      <w:pPr>
        <w:ind w:left="4608" w:hanging="1440"/>
      </w:pPr>
      <w:rPr>
        <w:rFonts w:hint="default"/>
      </w:rPr>
    </w:lvl>
    <w:lvl w:ilvl="5">
      <w:start w:val="1"/>
      <w:numFmt w:val="decimal"/>
      <w:lvlText w:val="%1.%2.%3.%4.%5.%6"/>
      <w:lvlJc w:val="left"/>
      <w:pPr>
        <w:ind w:left="5760" w:hanging="1800"/>
      </w:pPr>
      <w:rPr>
        <w:rFonts w:hint="default"/>
      </w:rPr>
    </w:lvl>
    <w:lvl w:ilvl="6">
      <w:start w:val="1"/>
      <w:numFmt w:val="decimal"/>
      <w:lvlText w:val="%1.%2.%3.%4.%5.%6.%7"/>
      <w:lvlJc w:val="left"/>
      <w:pPr>
        <w:ind w:left="6552" w:hanging="1800"/>
      </w:pPr>
      <w:rPr>
        <w:rFonts w:hint="default"/>
      </w:rPr>
    </w:lvl>
    <w:lvl w:ilvl="7">
      <w:start w:val="1"/>
      <w:numFmt w:val="decimal"/>
      <w:lvlText w:val="%1.%2.%3.%4.%5.%6.%7.%8"/>
      <w:lvlJc w:val="left"/>
      <w:pPr>
        <w:ind w:left="7704" w:hanging="2160"/>
      </w:pPr>
      <w:rPr>
        <w:rFonts w:hint="default"/>
      </w:rPr>
    </w:lvl>
    <w:lvl w:ilvl="8">
      <w:start w:val="1"/>
      <w:numFmt w:val="decimal"/>
      <w:lvlText w:val="%1.%2.%3.%4.%5.%6.%7.%8.%9"/>
      <w:lvlJc w:val="left"/>
      <w:pPr>
        <w:ind w:left="8856" w:hanging="2520"/>
      </w:pPr>
      <w:rPr>
        <w:rFonts w:hint="default"/>
      </w:rPr>
    </w:lvl>
  </w:abstractNum>
  <w:abstractNum w:abstractNumId="28" w15:restartNumberingAfterBreak="0">
    <w:nsid w:val="6AB03F29"/>
    <w:multiLevelType w:val="hybridMultilevel"/>
    <w:tmpl w:val="D08283DE"/>
    <w:lvl w:ilvl="0" w:tplc="04090005">
      <w:start w:val="1"/>
      <w:numFmt w:val="bullet"/>
      <w:lvlText w:val=""/>
      <w:lvlJc w:val="left"/>
      <w:pPr>
        <w:ind w:left="2064" w:hanging="360"/>
      </w:pPr>
      <w:rPr>
        <w:rFonts w:ascii="Wingdings" w:hAnsi="Wingdings"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start w:val="1"/>
      <w:numFmt w:val="bullet"/>
      <w:lvlText w:val=""/>
      <w:lvlJc w:val="left"/>
      <w:pPr>
        <w:ind w:left="7824" w:hanging="360"/>
      </w:pPr>
      <w:rPr>
        <w:rFonts w:ascii="Wingdings" w:hAnsi="Wingdings" w:hint="default"/>
      </w:rPr>
    </w:lvl>
  </w:abstractNum>
  <w:abstractNum w:abstractNumId="29" w15:restartNumberingAfterBreak="0">
    <w:nsid w:val="6D62075A"/>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76EE5E1C"/>
    <w:multiLevelType w:val="multilevel"/>
    <w:tmpl w:val="0409001F"/>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31" w15:restartNumberingAfterBreak="0">
    <w:nsid w:val="794A63BE"/>
    <w:multiLevelType w:val="hybridMultilevel"/>
    <w:tmpl w:val="6A56EAD0"/>
    <w:lvl w:ilvl="0" w:tplc="0409000B">
      <w:start w:val="14"/>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80981460">
    <w:abstractNumId w:val="17"/>
  </w:num>
  <w:num w:numId="2" w16cid:durableId="1231234978">
    <w:abstractNumId w:val="26"/>
  </w:num>
  <w:num w:numId="3" w16cid:durableId="478616456">
    <w:abstractNumId w:val="29"/>
  </w:num>
  <w:num w:numId="4" w16cid:durableId="1520074058">
    <w:abstractNumId w:val="31"/>
  </w:num>
  <w:num w:numId="5" w16cid:durableId="722800096">
    <w:abstractNumId w:val="14"/>
  </w:num>
  <w:num w:numId="6" w16cid:durableId="538589877">
    <w:abstractNumId w:val="23"/>
  </w:num>
  <w:num w:numId="7" w16cid:durableId="725681881">
    <w:abstractNumId w:val="11"/>
  </w:num>
  <w:num w:numId="8" w16cid:durableId="1966688956">
    <w:abstractNumId w:val="15"/>
  </w:num>
  <w:num w:numId="9" w16cid:durableId="1609195908">
    <w:abstractNumId w:val="30"/>
  </w:num>
  <w:num w:numId="10" w16cid:durableId="2082562102">
    <w:abstractNumId w:val="3"/>
  </w:num>
  <w:num w:numId="11" w16cid:durableId="1651523792">
    <w:abstractNumId w:val="19"/>
  </w:num>
  <w:num w:numId="12" w16cid:durableId="71856073">
    <w:abstractNumId w:val="24"/>
  </w:num>
  <w:num w:numId="13" w16cid:durableId="939218476">
    <w:abstractNumId w:val="25"/>
  </w:num>
  <w:num w:numId="14" w16cid:durableId="970788782">
    <w:abstractNumId w:val="9"/>
  </w:num>
  <w:num w:numId="15" w16cid:durableId="1070888428">
    <w:abstractNumId w:val="8"/>
  </w:num>
  <w:num w:numId="16" w16cid:durableId="382408007">
    <w:abstractNumId w:val="27"/>
  </w:num>
  <w:num w:numId="17" w16cid:durableId="1555698935">
    <w:abstractNumId w:val="6"/>
  </w:num>
  <w:num w:numId="18" w16cid:durableId="102697414">
    <w:abstractNumId w:val="2"/>
  </w:num>
  <w:num w:numId="19" w16cid:durableId="740251575">
    <w:abstractNumId w:val="12"/>
  </w:num>
  <w:num w:numId="20" w16cid:durableId="1716856866">
    <w:abstractNumId w:val="1"/>
  </w:num>
  <w:num w:numId="21" w16cid:durableId="887495621">
    <w:abstractNumId w:val="16"/>
  </w:num>
  <w:num w:numId="22" w16cid:durableId="250821961">
    <w:abstractNumId w:val="18"/>
  </w:num>
  <w:num w:numId="23" w16cid:durableId="1779331755">
    <w:abstractNumId w:val="20"/>
  </w:num>
  <w:num w:numId="24" w16cid:durableId="1835801010">
    <w:abstractNumId w:val="0"/>
  </w:num>
  <w:num w:numId="25" w16cid:durableId="1816724005">
    <w:abstractNumId w:val="13"/>
  </w:num>
  <w:num w:numId="26" w16cid:durableId="1480265011">
    <w:abstractNumId w:val="5"/>
  </w:num>
  <w:num w:numId="27" w16cid:durableId="1433235004">
    <w:abstractNumId w:val="21"/>
    <w:lvlOverride w:ilvl="0">
      <w:startOverride w:val="1"/>
    </w:lvlOverride>
  </w:num>
  <w:num w:numId="28" w16cid:durableId="959804593">
    <w:abstractNumId w:val="22"/>
  </w:num>
  <w:num w:numId="29" w16cid:durableId="1151141260">
    <w:abstractNumId w:val="4"/>
  </w:num>
  <w:num w:numId="30" w16cid:durableId="153180441">
    <w:abstractNumId w:val="10"/>
  </w:num>
  <w:num w:numId="31" w16cid:durableId="2126195635">
    <w:abstractNumId w:val="7"/>
  </w:num>
  <w:num w:numId="32" w16cid:durableId="297107085">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9038B"/>
    <w:rsid w:val="00000EC8"/>
    <w:rsid w:val="00001B4E"/>
    <w:rsid w:val="000054BB"/>
    <w:rsid w:val="00010147"/>
    <w:rsid w:val="00014EE9"/>
    <w:rsid w:val="00014F74"/>
    <w:rsid w:val="00015102"/>
    <w:rsid w:val="000226A2"/>
    <w:rsid w:val="00022CEF"/>
    <w:rsid w:val="000240BE"/>
    <w:rsid w:val="00025B38"/>
    <w:rsid w:val="00025EC3"/>
    <w:rsid w:val="00026156"/>
    <w:rsid w:val="00026F79"/>
    <w:rsid w:val="0003007D"/>
    <w:rsid w:val="00030BC0"/>
    <w:rsid w:val="0003104D"/>
    <w:rsid w:val="00031370"/>
    <w:rsid w:val="00031D5A"/>
    <w:rsid w:val="00032075"/>
    <w:rsid w:val="0003251D"/>
    <w:rsid w:val="00037212"/>
    <w:rsid w:val="000402B9"/>
    <w:rsid w:val="000423E4"/>
    <w:rsid w:val="00046E31"/>
    <w:rsid w:val="00047889"/>
    <w:rsid w:val="0004791C"/>
    <w:rsid w:val="000528DF"/>
    <w:rsid w:val="00052B72"/>
    <w:rsid w:val="0005361B"/>
    <w:rsid w:val="00056FD8"/>
    <w:rsid w:val="000619B9"/>
    <w:rsid w:val="00063781"/>
    <w:rsid w:val="000651B8"/>
    <w:rsid w:val="00065FB9"/>
    <w:rsid w:val="000668DA"/>
    <w:rsid w:val="00066F9C"/>
    <w:rsid w:val="00067AB6"/>
    <w:rsid w:val="00070E2C"/>
    <w:rsid w:val="000720A0"/>
    <w:rsid w:val="000727A9"/>
    <w:rsid w:val="0007398C"/>
    <w:rsid w:val="000752F9"/>
    <w:rsid w:val="000772FD"/>
    <w:rsid w:val="00077509"/>
    <w:rsid w:val="0007778B"/>
    <w:rsid w:val="00080350"/>
    <w:rsid w:val="000807BC"/>
    <w:rsid w:val="00080870"/>
    <w:rsid w:val="000817CA"/>
    <w:rsid w:val="0008259A"/>
    <w:rsid w:val="00082DBD"/>
    <w:rsid w:val="00083412"/>
    <w:rsid w:val="00084299"/>
    <w:rsid w:val="00085EE5"/>
    <w:rsid w:val="000864C7"/>
    <w:rsid w:val="00090186"/>
    <w:rsid w:val="0009182B"/>
    <w:rsid w:val="000938FA"/>
    <w:rsid w:val="00093B90"/>
    <w:rsid w:val="00095555"/>
    <w:rsid w:val="000A02E9"/>
    <w:rsid w:val="000A0414"/>
    <w:rsid w:val="000A20FD"/>
    <w:rsid w:val="000A28C6"/>
    <w:rsid w:val="000A3F3D"/>
    <w:rsid w:val="000A5E9C"/>
    <w:rsid w:val="000A7440"/>
    <w:rsid w:val="000B05E6"/>
    <w:rsid w:val="000B0CA1"/>
    <w:rsid w:val="000B168D"/>
    <w:rsid w:val="000B217D"/>
    <w:rsid w:val="000B29C4"/>
    <w:rsid w:val="000B2EF1"/>
    <w:rsid w:val="000B3586"/>
    <w:rsid w:val="000B5A6C"/>
    <w:rsid w:val="000B6338"/>
    <w:rsid w:val="000B7316"/>
    <w:rsid w:val="000B7F8C"/>
    <w:rsid w:val="000C076F"/>
    <w:rsid w:val="000C17D6"/>
    <w:rsid w:val="000C3E17"/>
    <w:rsid w:val="000C3EFE"/>
    <w:rsid w:val="000C4780"/>
    <w:rsid w:val="000C49DA"/>
    <w:rsid w:val="000C53E1"/>
    <w:rsid w:val="000C59DB"/>
    <w:rsid w:val="000C646B"/>
    <w:rsid w:val="000C6D9B"/>
    <w:rsid w:val="000D1593"/>
    <w:rsid w:val="000D525C"/>
    <w:rsid w:val="000D5B4C"/>
    <w:rsid w:val="000D6794"/>
    <w:rsid w:val="000D752D"/>
    <w:rsid w:val="000E0843"/>
    <w:rsid w:val="000E14AE"/>
    <w:rsid w:val="000E18B9"/>
    <w:rsid w:val="000E2E79"/>
    <w:rsid w:val="000E2F12"/>
    <w:rsid w:val="000E4B4B"/>
    <w:rsid w:val="000E4BC6"/>
    <w:rsid w:val="000F16C9"/>
    <w:rsid w:val="000F3306"/>
    <w:rsid w:val="000F3439"/>
    <w:rsid w:val="000F5519"/>
    <w:rsid w:val="000F5714"/>
    <w:rsid w:val="00101947"/>
    <w:rsid w:val="001025F8"/>
    <w:rsid w:val="00102E94"/>
    <w:rsid w:val="0010315C"/>
    <w:rsid w:val="00103E35"/>
    <w:rsid w:val="001040C3"/>
    <w:rsid w:val="00105647"/>
    <w:rsid w:val="00106D49"/>
    <w:rsid w:val="00110BAC"/>
    <w:rsid w:val="00111B24"/>
    <w:rsid w:val="00111BB5"/>
    <w:rsid w:val="001120BC"/>
    <w:rsid w:val="00113226"/>
    <w:rsid w:val="00114A67"/>
    <w:rsid w:val="00114F11"/>
    <w:rsid w:val="00115A55"/>
    <w:rsid w:val="001164ED"/>
    <w:rsid w:val="00116D79"/>
    <w:rsid w:val="001204A3"/>
    <w:rsid w:val="0012099C"/>
    <w:rsid w:val="00121EC3"/>
    <w:rsid w:val="00123017"/>
    <w:rsid w:val="00124E80"/>
    <w:rsid w:val="00125C28"/>
    <w:rsid w:val="00125E35"/>
    <w:rsid w:val="00130ABB"/>
    <w:rsid w:val="001316FD"/>
    <w:rsid w:val="00131711"/>
    <w:rsid w:val="00133B26"/>
    <w:rsid w:val="001400C8"/>
    <w:rsid w:val="001412D7"/>
    <w:rsid w:val="00141654"/>
    <w:rsid w:val="00142F89"/>
    <w:rsid w:val="00143052"/>
    <w:rsid w:val="0014358B"/>
    <w:rsid w:val="00144082"/>
    <w:rsid w:val="00146403"/>
    <w:rsid w:val="001468C4"/>
    <w:rsid w:val="001477B0"/>
    <w:rsid w:val="00151B9A"/>
    <w:rsid w:val="00151EFE"/>
    <w:rsid w:val="001567FA"/>
    <w:rsid w:val="00157001"/>
    <w:rsid w:val="0016013E"/>
    <w:rsid w:val="001603A8"/>
    <w:rsid w:val="00161E82"/>
    <w:rsid w:val="001627F7"/>
    <w:rsid w:val="001632B2"/>
    <w:rsid w:val="00170BED"/>
    <w:rsid w:val="001735A8"/>
    <w:rsid w:val="00173896"/>
    <w:rsid w:val="0017540D"/>
    <w:rsid w:val="001759C7"/>
    <w:rsid w:val="001761A3"/>
    <w:rsid w:val="00177017"/>
    <w:rsid w:val="0018135D"/>
    <w:rsid w:val="00186273"/>
    <w:rsid w:val="00186B52"/>
    <w:rsid w:val="00187104"/>
    <w:rsid w:val="0019013C"/>
    <w:rsid w:val="00191D62"/>
    <w:rsid w:val="0019371E"/>
    <w:rsid w:val="00194374"/>
    <w:rsid w:val="001946EB"/>
    <w:rsid w:val="00196BC2"/>
    <w:rsid w:val="001A04AA"/>
    <w:rsid w:val="001A0D7D"/>
    <w:rsid w:val="001A11A7"/>
    <w:rsid w:val="001A2384"/>
    <w:rsid w:val="001A38E0"/>
    <w:rsid w:val="001A4F59"/>
    <w:rsid w:val="001A5A24"/>
    <w:rsid w:val="001A6199"/>
    <w:rsid w:val="001B1A76"/>
    <w:rsid w:val="001B1B59"/>
    <w:rsid w:val="001B3D2E"/>
    <w:rsid w:val="001B41A4"/>
    <w:rsid w:val="001B4218"/>
    <w:rsid w:val="001B4F00"/>
    <w:rsid w:val="001B68FF"/>
    <w:rsid w:val="001B71BB"/>
    <w:rsid w:val="001B7257"/>
    <w:rsid w:val="001B7D8C"/>
    <w:rsid w:val="001C1495"/>
    <w:rsid w:val="001C3453"/>
    <w:rsid w:val="001C3EE2"/>
    <w:rsid w:val="001C46D7"/>
    <w:rsid w:val="001C47A4"/>
    <w:rsid w:val="001C6406"/>
    <w:rsid w:val="001C6FD6"/>
    <w:rsid w:val="001C72B6"/>
    <w:rsid w:val="001D03BE"/>
    <w:rsid w:val="001D16C3"/>
    <w:rsid w:val="001D17AC"/>
    <w:rsid w:val="001D284C"/>
    <w:rsid w:val="001D4BA4"/>
    <w:rsid w:val="001D6A66"/>
    <w:rsid w:val="001D6B29"/>
    <w:rsid w:val="001E1E50"/>
    <w:rsid w:val="001E1F1C"/>
    <w:rsid w:val="001E3C99"/>
    <w:rsid w:val="001E3D10"/>
    <w:rsid w:val="001E4863"/>
    <w:rsid w:val="001E49C7"/>
    <w:rsid w:val="001E7062"/>
    <w:rsid w:val="001E7361"/>
    <w:rsid w:val="001E75D6"/>
    <w:rsid w:val="001F13FA"/>
    <w:rsid w:val="001F1F5E"/>
    <w:rsid w:val="001F22FE"/>
    <w:rsid w:val="001F3C47"/>
    <w:rsid w:val="001F4317"/>
    <w:rsid w:val="001F4343"/>
    <w:rsid w:val="001F4EB6"/>
    <w:rsid w:val="001F5AAE"/>
    <w:rsid w:val="001F6325"/>
    <w:rsid w:val="001F708D"/>
    <w:rsid w:val="00200628"/>
    <w:rsid w:val="00200E8E"/>
    <w:rsid w:val="002010DD"/>
    <w:rsid w:val="0020155F"/>
    <w:rsid w:val="002022FF"/>
    <w:rsid w:val="00203872"/>
    <w:rsid w:val="002045D0"/>
    <w:rsid w:val="00211306"/>
    <w:rsid w:val="00211523"/>
    <w:rsid w:val="00211527"/>
    <w:rsid w:val="00212036"/>
    <w:rsid w:val="00214B0C"/>
    <w:rsid w:val="00215765"/>
    <w:rsid w:val="00215A65"/>
    <w:rsid w:val="00215BE3"/>
    <w:rsid w:val="002170CC"/>
    <w:rsid w:val="00221095"/>
    <w:rsid w:val="00224707"/>
    <w:rsid w:val="002252BC"/>
    <w:rsid w:val="002263CD"/>
    <w:rsid w:val="00226BE8"/>
    <w:rsid w:val="0022755C"/>
    <w:rsid w:val="002316C3"/>
    <w:rsid w:val="00231BBB"/>
    <w:rsid w:val="00231D05"/>
    <w:rsid w:val="00232F6F"/>
    <w:rsid w:val="0023381C"/>
    <w:rsid w:val="002345AC"/>
    <w:rsid w:val="00236158"/>
    <w:rsid w:val="00236C1E"/>
    <w:rsid w:val="00237711"/>
    <w:rsid w:val="00237EC0"/>
    <w:rsid w:val="002435EF"/>
    <w:rsid w:val="00243F94"/>
    <w:rsid w:val="0024430A"/>
    <w:rsid w:val="0024536F"/>
    <w:rsid w:val="0024660E"/>
    <w:rsid w:val="00246DC6"/>
    <w:rsid w:val="002475DB"/>
    <w:rsid w:val="00247E08"/>
    <w:rsid w:val="00250307"/>
    <w:rsid w:val="00255299"/>
    <w:rsid w:val="00255A9A"/>
    <w:rsid w:val="00256130"/>
    <w:rsid w:val="00256BC4"/>
    <w:rsid w:val="0026156C"/>
    <w:rsid w:val="002636C8"/>
    <w:rsid w:val="0026534E"/>
    <w:rsid w:val="00267822"/>
    <w:rsid w:val="002679EB"/>
    <w:rsid w:val="00270CD7"/>
    <w:rsid w:val="00275EC3"/>
    <w:rsid w:val="00276A3E"/>
    <w:rsid w:val="00280396"/>
    <w:rsid w:val="00281814"/>
    <w:rsid w:val="00282778"/>
    <w:rsid w:val="002831D7"/>
    <w:rsid w:val="00283599"/>
    <w:rsid w:val="00284091"/>
    <w:rsid w:val="0028677E"/>
    <w:rsid w:val="00286DD7"/>
    <w:rsid w:val="002900C3"/>
    <w:rsid w:val="00290161"/>
    <w:rsid w:val="00290455"/>
    <w:rsid w:val="0029097D"/>
    <w:rsid w:val="002915D5"/>
    <w:rsid w:val="002934D6"/>
    <w:rsid w:val="002941D6"/>
    <w:rsid w:val="002945E9"/>
    <w:rsid w:val="00294791"/>
    <w:rsid w:val="00294C7C"/>
    <w:rsid w:val="00294CF9"/>
    <w:rsid w:val="00295DE6"/>
    <w:rsid w:val="002970B7"/>
    <w:rsid w:val="00297B98"/>
    <w:rsid w:val="00297DCE"/>
    <w:rsid w:val="002A3396"/>
    <w:rsid w:val="002A3774"/>
    <w:rsid w:val="002A466F"/>
    <w:rsid w:val="002A6E76"/>
    <w:rsid w:val="002A76CE"/>
    <w:rsid w:val="002B06B0"/>
    <w:rsid w:val="002B26A7"/>
    <w:rsid w:val="002B449C"/>
    <w:rsid w:val="002B4ACB"/>
    <w:rsid w:val="002B58F1"/>
    <w:rsid w:val="002B7907"/>
    <w:rsid w:val="002C0B8D"/>
    <w:rsid w:val="002C0C4D"/>
    <w:rsid w:val="002C177E"/>
    <w:rsid w:val="002C1FC8"/>
    <w:rsid w:val="002C32F0"/>
    <w:rsid w:val="002C371F"/>
    <w:rsid w:val="002C47A2"/>
    <w:rsid w:val="002C6517"/>
    <w:rsid w:val="002C7629"/>
    <w:rsid w:val="002D0C26"/>
    <w:rsid w:val="002D0EB8"/>
    <w:rsid w:val="002D26A7"/>
    <w:rsid w:val="002D2CBC"/>
    <w:rsid w:val="002D62C8"/>
    <w:rsid w:val="002E074E"/>
    <w:rsid w:val="002E0C31"/>
    <w:rsid w:val="002E1FE6"/>
    <w:rsid w:val="002E363E"/>
    <w:rsid w:val="002E51C9"/>
    <w:rsid w:val="002E572C"/>
    <w:rsid w:val="002E5BDA"/>
    <w:rsid w:val="002E7B15"/>
    <w:rsid w:val="002E7E13"/>
    <w:rsid w:val="002F0628"/>
    <w:rsid w:val="002F0EFC"/>
    <w:rsid w:val="002F1EA9"/>
    <w:rsid w:val="002F21F4"/>
    <w:rsid w:val="002F372E"/>
    <w:rsid w:val="002F45E5"/>
    <w:rsid w:val="002F594B"/>
    <w:rsid w:val="002F61BB"/>
    <w:rsid w:val="003002CF"/>
    <w:rsid w:val="00300720"/>
    <w:rsid w:val="003010FD"/>
    <w:rsid w:val="00303AFB"/>
    <w:rsid w:val="00306BA5"/>
    <w:rsid w:val="00306CB3"/>
    <w:rsid w:val="0030747F"/>
    <w:rsid w:val="003077A1"/>
    <w:rsid w:val="00310C0B"/>
    <w:rsid w:val="00311AE7"/>
    <w:rsid w:val="003135B8"/>
    <w:rsid w:val="0031392F"/>
    <w:rsid w:val="00314C1C"/>
    <w:rsid w:val="00315332"/>
    <w:rsid w:val="00315E4E"/>
    <w:rsid w:val="00316975"/>
    <w:rsid w:val="00317394"/>
    <w:rsid w:val="00322EA4"/>
    <w:rsid w:val="0032390B"/>
    <w:rsid w:val="0032533A"/>
    <w:rsid w:val="00325B25"/>
    <w:rsid w:val="003311D1"/>
    <w:rsid w:val="0033124A"/>
    <w:rsid w:val="00331B53"/>
    <w:rsid w:val="00333C98"/>
    <w:rsid w:val="00335182"/>
    <w:rsid w:val="003410B0"/>
    <w:rsid w:val="003411DA"/>
    <w:rsid w:val="00341D9A"/>
    <w:rsid w:val="003470A2"/>
    <w:rsid w:val="00347D81"/>
    <w:rsid w:val="003504BB"/>
    <w:rsid w:val="0035111D"/>
    <w:rsid w:val="00351721"/>
    <w:rsid w:val="00351B3F"/>
    <w:rsid w:val="003521D1"/>
    <w:rsid w:val="00354684"/>
    <w:rsid w:val="0035488C"/>
    <w:rsid w:val="003565AB"/>
    <w:rsid w:val="0035662A"/>
    <w:rsid w:val="00361594"/>
    <w:rsid w:val="003636C0"/>
    <w:rsid w:val="003656FB"/>
    <w:rsid w:val="00366077"/>
    <w:rsid w:val="00366150"/>
    <w:rsid w:val="003669E4"/>
    <w:rsid w:val="00366FA0"/>
    <w:rsid w:val="0037112E"/>
    <w:rsid w:val="00372EA0"/>
    <w:rsid w:val="00373446"/>
    <w:rsid w:val="00373FA5"/>
    <w:rsid w:val="00376825"/>
    <w:rsid w:val="003770D6"/>
    <w:rsid w:val="003773DE"/>
    <w:rsid w:val="003817DC"/>
    <w:rsid w:val="00381884"/>
    <w:rsid w:val="003821FC"/>
    <w:rsid w:val="003841EE"/>
    <w:rsid w:val="00384AC6"/>
    <w:rsid w:val="00385A01"/>
    <w:rsid w:val="003864A8"/>
    <w:rsid w:val="003868E9"/>
    <w:rsid w:val="00386D4B"/>
    <w:rsid w:val="00387E4F"/>
    <w:rsid w:val="0039068E"/>
    <w:rsid w:val="003908D5"/>
    <w:rsid w:val="003921C5"/>
    <w:rsid w:val="003939E3"/>
    <w:rsid w:val="00396F03"/>
    <w:rsid w:val="00397E8C"/>
    <w:rsid w:val="003A0DDD"/>
    <w:rsid w:val="003A1824"/>
    <w:rsid w:val="003A3FAA"/>
    <w:rsid w:val="003A41A7"/>
    <w:rsid w:val="003A515D"/>
    <w:rsid w:val="003A70B0"/>
    <w:rsid w:val="003A74FE"/>
    <w:rsid w:val="003B0FAA"/>
    <w:rsid w:val="003B2527"/>
    <w:rsid w:val="003B25B6"/>
    <w:rsid w:val="003B27A8"/>
    <w:rsid w:val="003B33A4"/>
    <w:rsid w:val="003B3C32"/>
    <w:rsid w:val="003B408F"/>
    <w:rsid w:val="003B43D6"/>
    <w:rsid w:val="003B4A9D"/>
    <w:rsid w:val="003B7969"/>
    <w:rsid w:val="003D0F92"/>
    <w:rsid w:val="003D26C6"/>
    <w:rsid w:val="003D2A89"/>
    <w:rsid w:val="003D3B4A"/>
    <w:rsid w:val="003D4751"/>
    <w:rsid w:val="003D5488"/>
    <w:rsid w:val="003D56AD"/>
    <w:rsid w:val="003D5F4A"/>
    <w:rsid w:val="003E013F"/>
    <w:rsid w:val="003E01F9"/>
    <w:rsid w:val="003E20D6"/>
    <w:rsid w:val="003E2205"/>
    <w:rsid w:val="003E2477"/>
    <w:rsid w:val="003E2F3D"/>
    <w:rsid w:val="003E32FB"/>
    <w:rsid w:val="003E44A2"/>
    <w:rsid w:val="003E5E9F"/>
    <w:rsid w:val="003E5F0E"/>
    <w:rsid w:val="003E7259"/>
    <w:rsid w:val="003E7A08"/>
    <w:rsid w:val="003F180B"/>
    <w:rsid w:val="003F2A26"/>
    <w:rsid w:val="003F2AC0"/>
    <w:rsid w:val="003F349C"/>
    <w:rsid w:val="003F5513"/>
    <w:rsid w:val="004002B1"/>
    <w:rsid w:val="00401D32"/>
    <w:rsid w:val="00401F1C"/>
    <w:rsid w:val="00403499"/>
    <w:rsid w:val="00403DBB"/>
    <w:rsid w:val="00404CC8"/>
    <w:rsid w:val="00407C7A"/>
    <w:rsid w:val="004122DA"/>
    <w:rsid w:val="00413B11"/>
    <w:rsid w:val="00414C4D"/>
    <w:rsid w:val="004154C8"/>
    <w:rsid w:val="0041577C"/>
    <w:rsid w:val="00420B19"/>
    <w:rsid w:val="00421468"/>
    <w:rsid w:val="004215F1"/>
    <w:rsid w:val="00421998"/>
    <w:rsid w:val="00424EA4"/>
    <w:rsid w:val="00426526"/>
    <w:rsid w:val="00426ED2"/>
    <w:rsid w:val="00432AFE"/>
    <w:rsid w:val="0043331F"/>
    <w:rsid w:val="0043341D"/>
    <w:rsid w:val="00435644"/>
    <w:rsid w:val="004361CD"/>
    <w:rsid w:val="00441B64"/>
    <w:rsid w:val="0044227C"/>
    <w:rsid w:val="00442D81"/>
    <w:rsid w:val="00444321"/>
    <w:rsid w:val="00444647"/>
    <w:rsid w:val="004463DC"/>
    <w:rsid w:val="00446D2A"/>
    <w:rsid w:val="00447D5B"/>
    <w:rsid w:val="004520CF"/>
    <w:rsid w:val="0045496A"/>
    <w:rsid w:val="00454CC0"/>
    <w:rsid w:val="00455258"/>
    <w:rsid w:val="004569EC"/>
    <w:rsid w:val="00457035"/>
    <w:rsid w:val="00457118"/>
    <w:rsid w:val="00462EDB"/>
    <w:rsid w:val="004635A4"/>
    <w:rsid w:val="004648B8"/>
    <w:rsid w:val="004713D9"/>
    <w:rsid w:val="00472A63"/>
    <w:rsid w:val="00473A25"/>
    <w:rsid w:val="00474837"/>
    <w:rsid w:val="004776FE"/>
    <w:rsid w:val="0048079A"/>
    <w:rsid w:val="00481F60"/>
    <w:rsid w:val="0048299A"/>
    <w:rsid w:val="00482A2A"/>
    <w:rsid w:val="00485045"/>
    <w:rsid w:val="00486A73"/>
    <w:rsid w:val="00486BCF"/>
    <w:rsid w:val="004871D2"/>
    <w:rsid w:val="00490842"/>
    <w:rsid w:val="00490884"/>
    <w:rsid w:val="0049316B"/>
    <w:rsid w:val="004A34CF"/>
    <w:rsid w:val="004A4CF6"/>
    <w:rsid w:val="004A4EC6"/>
    <w:rsid w:val="004A5EF0"/>
    <w:rsid w:val="004A64B2"/>
    <w:rsid w:val="004B0B1E"/>
    <w:rsid w:val="004B0DB6"/>
    <w:rsid w:val="004B261C"/>
    <w:rsid w:val="004B340B"/>
    <w:rsid w:val="004B6196"/>
    <w:rsid w:val="004B691D"/>
    <w:rsid w:val="004B6AFB"/>
    <w:rsid w:val="004C01E4"/>
    <w:rsid w:val="004C03D8"/>
    <w:rsid w:val="004C2206"/>
    <w:rsid w:val="004C2652"/>
    <w:rsid w:val="004C3E06"/>
    <w:rsid w:val="004C4168"/>
    <w:rsid w:val="004C4213"/>
    <w:rsid w:val="004C4E62"/>
    <w:rsid w:val="004C73F6"/>
    <w:rsid w:val="004D001B"/>
    <w:rsid w:val="004D0212"/>
    <w:rsid w:val="004D1E1B"/>
    <w:rsid w:val="004D2C03"/>
    <w:rsid w:val="004D2C5F"/>
    <w:rsid w:val="004D3600"/>
    <w:rsid w:val="004D3C12"/>
    <w:rsid w:val="004D3D42"/>
    <w:rsid w:val="004D480F"/>
    <w:rsid w:val="004D4F05"/>
    <w:rsid w:val="004E26BB"/>
    <w:rsid w:val="004E3FA5"/>
    <w:rsid w:val="004E43CF"/>
    <w:rsid w:val="004E4F42"/>
    <w:rsid w:val="004E583D"/>
    <w:rsid w:val="004E790B"/>
    <w:rsid w:val="004F0292"/>
    <w:rsid w:val="004F0796"/>
    <w:rsid w:val="004F35C4"/>
    <w:rsid w:val="004F4241"/>
    <w:rsid w:val="004F6E7A"/>
    <w:rsid w:val="00501A36"/>
    <w:rsid w:val="00502EA9"/>
    <w:rsid w:val="005049C3"/>
    <w:rsid w:val="005050E5"/>
    <w:rsid w:val="005064D2"/>
    <w:rsid w:val="00511A8D"/>
    <w:rsid w:val="005153B6"/>
    <w:rsid w:val="00515B1B"/>
    <w:rsid w:val="0051685C"/>
    <w:rsid w:val="00516C44"/>
    <w:rsid w:val="00517289"/>
    <w:rsid w:val="00517DC0"/>
    <w:rsid w:val="00517E49"/>
    <w:rsid w:val="00520B70"/>
    <w:rsid w:val="00520E67"/>
    <w:rsid w:val="00520F0F"/>
    <w:rsid w:val="00522B13"/>
    <w:rsid w:val="00523ABB"/>
    <w:rsid w:val="005254EB"/>
    <w:rsid w:val="005261BE"/>
    <w:rsid w:val="00527AEF"/>
    <w:rsid w:val="00527E14"/>
    <w:rsid w:val="00530AF2"/>
    <w:rsid w:val="00530E01"/>
    <w:rsid w:val="0053368D"/>
    <w:rsid w:val="00536E37"/>
    <w:rsid w:val="00540637"/>
    <w:rsid w:val="00542416"/>
    <w:rsid w:val="00543315"/>
    <w:rsid w:val="0054616B"/>
    <w:rsid w:val="0054619B"/>
    <w:rsid w:val="00546872"/>
    <w:rsid w:val="00546941"/>
    <w:rsid w:val="00546D4B"/>
    <w:rsid w:val="00547A3D"/>
    <w:rsid w:val="00547B5A"/>
    <w:rsid w:val="0055157B"/>
    <w:rsid w:val="005519A4"/>
    <w:rsid w:val="005524A5"/>
    <w:rsid w:val="00553452"/>
    <w:rsid w:val="00553DF3"/>
    <w:rsid w:val="00555335"/>
    <w:rsid w:val="00561048"/>
    <w:rsid w:val="00561600"/>
    <w:rsid w:val="0056284D"/>
    <w:rsid w:val="0056293E"/>
    <w:rsid w:val="00562C10"/>
    <w:rsid w:val="005633A2"/>
    <w:rsid w:val="0056369F"/>
    <w:rsid w:val="00563EF3"/>
    <w:rsid w:val="0056512E"/>
    <w:rsid w:val="00565845"/>
    <w:rsid w:val="00565CFC"/>
    <w:rsid w:val="00565FAB"/>
    <w:rsid w:val="005676C6"/>
    <w:rsid w:val="00570290"/>
    <w:rsid w:val="0057059B"/>
    <w:rsid w:val="00572A33"/>
    <w:rsid w:val="00572ADB"/>
    <w:rsid w:val="00575D01"/>
    <w:rsid w:val="005771F4"/>
    <w:rsid w:val="0058084C"/>
    <w:rsid w:val="00582EC7"/>
    <w:rsid w:val="005840DD"/>
    <w:rsid w:val="0058545E"/>
    <w:rsid w:val="00586DF6"/>
    <w:rsid w:val="005872EF"/>
    <w:rsid w:val="005877D1"/>
    <w:rsid w:val="00587FDD"/>
    <w:rsid w:val="00591209"/>
    <w:rsid w:val="00592313"/>
    <w:rsid w:val="0059489D"/>
    <w:rsid w:val="00594967"/>
    <w:rsid w:val="0059727D"/>
    <w:rsid w:val="0059761E"/>
    <w:rsid w:val="00597E76"/>
    <w:rsid w:val="005A044F"/>
    <w:rsid w:val="005A09E8"/>
    <w:rsid w:val="005A195A"/>
    <w:rsid w:val="005A2079"/>
    <w:rsid w:val="005A4FAF"/>
    <w:rsid w:val="005A7355"/>
    <w:rsid w:val="005A76F9"/>
    <w:rsid w:val="005B03FC"/>
    <w:rsid w:val="005B0A90"/>
    <w:rsid w:val="005B233C"/>
    <w:rsid w:val="005B38FC"/>
    <w:rsid w:val="005B5089"/>
    <w:rsid w:val="005B5F00"/>
    <w:rsid w:val="005B7650"/>
    <w:rsid w:val="005C0635"/>
    <w:rsid w:val="005C2C08"/>
    <w:rsid w:val="005C3074"/>
    <w:rsid w:val="005C3583"/>
    <w:rsid w:val="005C55AF"/>
    <w:rsid w:val="005C68B2"/>
    <w:rsid w:val="005C7817"/>
    <w:rsid w:val="005D015D"/>
    <w:rsid w:val="005D2A03"/>
    <w:rsid w:val="005D2E6C"/>
    <w:rsid w:val="005D563F"/>
    <w:rsid w:val="005D612D"/>
    <w:rsid w:val="005D653D"/>
    <w:rsid w:val="005E41D0"/>
    <w:rsid w:val="005E620E"/>
    <w:rsid w:val="005F0F70"/>
    <w:rsid w:val="005F32FC"/>
    <w:rsid w:val="005F7081"/>
    <w:rsid w:val="00601689"/>
    <w:rsid w:val="006062F2"/>
    <w:rsid w:val="006066C7"/>
    <w:rsid w:val="006068CD"/>
    <w:rsid w:val="00606A2F"/>
    <w:rsid w:val="00606AEC"/>
    <w:rsid w:val="00606E44"/>
    <w:rsid w:val="00607634"/>
    <w:rsid w:val="0061144C"/>
    <w:rsid w:val="00611DE2"/>
    <w:rsid w:val="00612297"/>
    <w:rsid w:val="00617DC4"/>
    <w:rsid w:val="00621E22"/>
    <w:rsid w:val="00621EAE"/>
    <w:rsid w:val="00623C8B"/>
    <w:rsid w:val="00624BE4"/>
    <w:rsid w:val="006265FC"/>
    <w:rsid w:val="00626F75"/>
    <w:rsid w:val="00627049"/>
    <w:rsid w:val="00627AFC"/>
    <w:rsid w:val="00630D23"/>
    <w:rsid w:val="00632282"/>
    <w:rsid w:val="006333FF"/>
    <w:rsid w:val="00634B7E"/>
    <w:rsid w:val="00634CAA"/>
    <w:rsid w:val="00637991"/>
    <w:rsid w:val="00637CDC"/>
    <w:rsid w:val="00637E05"/>
    <w:rsid w:val="00641FC7"/>
    <w:rsid w:val="00643C76"/>
    <w:rsid w:val="00644C74"/>
    <w:rsid w:val="0064576C"/>
    <w:rsid w:val="00645D16"/>
    <w:rsid w:val="00645E13"/>
    <w:rsid w:val="00646768"/>
    <w:rsid w:val="00646C21"/>
    <w:rsid w:val="006473E3"/>
    <w:rsid w:val="0064740E"/>
    <w:rsid w:val="00651BBD"/>
    <w:rsid w:val="006523B1"/>
    <w:rsid w:val="006541E2"/>
    <w:rsid w:val="00655371"/>
    <w:rsid w:val="006563BA"/>
    <w:rsid w:val="00657BAD"/>
    <w:rsid w:val="00660637"/>
    <w:rsid w:val="00661A7A"/>
    <w:rsid w:val="00661BE4"/>
    <w:rsid w:val="00662F27"/>
    <w:rsid w:val="00664A4A"/>
    <w:rsid w:val="00664DD3"/>
    <w:rsid w:val="006669B0"/>
    <w:rsid w:val="00666C5B"/>
    <w:rsid w:val="00666DB0"/>
    <w:rsid w:val="00667644"/>
    <w:rsid w:val="0066772C"/>
    <w:rsid w:val="00670060"/>
    <w:rsid w:val="00671E14"/>
    <w:rsid w:val="00674575"/>
    <w:rsid w:val="006751E8"/>
    <w:rsid w:val="006755B9"/>
    <w:rsid w:val="00675BBB"/>
    <w:rsid w:val="00677418"/>
    <w:rsid w:val="00677A62"/>
    <w:rsid w:val="00677AAE"/>
    <w:rsid w:val="00677EE8"/>
    <w:rsid w:val="00677EE9"/>
    <w:rsid w:val="0068124E"/>
    <w:rsid w:val="006845DD"/>
    <w:rsid w:val="00686026"/>
    <w:rsid w:val="006864BC"/>
    <w:rsid w:val="0069028D"/>
    <w:rsid w:val="00691066"/>
    <w:rsid w:val="00691299"/>
    <w:rsid w:val="00691838"/>
    <w:rsid w:val="00691880"/>
    <w:rsid w:val="00693335"/>
    <w:rsid w:val="006934F5"/>
    <w:rsid w:val="0069456A"/>
    <w:rsid w:val="006977EB"/>
    <w:rsid w:val="006A035D"/>
    <w:rsid w:val="006A0589"/>
    <w:rsid w:val="006A09D6"/>
    <w:rsid w:val="006A13B2"/>
    <w:rsid w:val="006A359C"/>
    <w:rsid w:val="006A35A6"/>
    <w:rsid w:val="006A3BAA"/>
    <w:rsid w:val="006A45F0"/>
    <w:rsid w:val="006A5D4C"/>
    <w:rsid w:val="006A72C2"/>
    <w:rsid w:val="006A7630"/>
    <w:rsid w:val="006B2329"/>
    <w:rsid w:val="006B57C9"/>
    <w:rsid w:val="006B7A20"/>
    <w:rsid w:val="006C101A"/>
    <w:rsid w:val="006C25B3"/>
    <w:rsid w:val="006C27F1"/>
    <w:rsid w:val="006C4B79"/>
    <w:rsid w:val="006C5A24"/>
    <w:rsid w:val="006C6120"/>
    <w:rsid w:val="006D19F1"/>
    <w:rsid w:val="006D272D"/>
    <w:rsid w:val="006D45AE"/>
    <w:rsid w:val="006D7685"/>
    <w:rsid w:val="006D791A"/>
    <w:rsid w:val="006E0E49"/>
    <w:rsid w:val="006E241F"/>
    <w:rsid w:val="006E29FC"/>
    <w:rsid w:val="006E3219"/>
    <w:rsid w:val="006E365A"/>
    <w:rsid w:val="006E3CB5"/>
    <w:rsid w:val="006E457F"/>
    <w:rsid w:val="006E46C8"/>
    <w:rsid w:val="006E510D"/>
    <w:rsid w:val="006E553A"/>
    <w:rsid w:val="006E645A"/>
    <w:rsid w:val="006E6576"/>
    <w:rsid w:val="006F0314"/>
    <w:rsid w:val="006F3BFA"/>
    <w:rsid w:val="006F45EB"/>
    <w:rsid w:val="006F71B3"/>
    <w:rsid w:val="007005DE"/>
    <w:rsid w:val="0070066C"/>
    <w:rsid w:val="007028A9"/>
    <w:rsid w:val="00702E1F"/>
    <w:rsid w:val="0070625B"/>
    <w:rsid w:val="00706C2A"/>
    <w:rsid w:val="00707106"/>
    <w:rsid w:val="0071175B"/>
    <w:rsid w:val="00711AE0"/>
    <w:rsid w:val="00712F46"/>
    <w:rsid w:val="00714C41"/>
    <w:rsid w:val="007155C7"/>
    <w:rsid w:val="00715CD2"/>
    <w:rsid w:val="00716952"/>
    <w:rsid w:val="0071746C"/>
    <w:rsid w:val="00717BAE"/>
    <w:rsid w:val="00720B0A"/>
    <w:rsid w:val="00721346"/>
    <w:rsid w:val="007235E8"/>
    <w:rsid w:val="007243BE"/>
    <w:rsid w:val="00724B0C"/>
    <w:rsid w:val="00726EE7"/>
    <w:rsid w:val="00727A62"/>
    <w:rsid w:val="00730C19"/>
    <w:rsid w:val="00730DA8"/>
    <w:rsid w:val="007312D0"/>
    <w:rsid w:val="007327A2"/>
    <w:rsid w:val="0073473B"/>
    <w:rsid w:val="00734A0C"/>
    <w:rsid w:val="0073648A"/>
    <w:rsid w:val="00740706"/>
    <w:rsid w:val="00741087"/>
    <w:rsid w:val="00743BB9"/>
    <w:rsid w:val="007440AC"/>
    <w:rsid w:val="0074501A"/>
    <w:rsid w:val="0074636F"/>
    <w:rsid w:val="00747682"/>
    <w:rsid w:val="007478B2"/>
    <w:rsid w:val="00753A2E"/>
    <w:rsid w:val="00753CB6"/>
    <w:rsid w:val="00760265"/>
    <w:rsid w:val="00763576"/>
    <w:rsid w:val="00763A2B"/>
    <w:rsid w:val="00764623"/>
    <w:rsid w:val="0076464A"/>
    <w:rsid w:val="0076715A"/>
    <w:rsid w:val="00767853"/>
    <w:rsid w:val="00770B39"/>
    <w:rsid w:val="00771585"/>
    <w:rsid w:val="007728BE"/>
    <w:rsid w:val="007735E3"/>
    <w:rsid w:val="00774796"/>
    <w:rsid w:val="00775E56"/>
    <w:rsid w:val="007767D4"/>
    <w:rsid w:val="00783EED"/>
    <w:rsid w:val="007843CB"/>
    <w:rsid w:val="00790422"/>
    <w:rsid w:val="00791B65"/>
    <w:rsid w:val="007937F0"/>
    <w:rsid w:val="00794E2A"/>
    <w:rsid w:val="00795D10"/>
    <w:rsid w:val="00795D8B"/>
    <w:rsid w:val="007A114D"/>
    <w:rsid w:val="007A170C"/>
    <w:rsid w:val="007A3220"/>
    <w:rsid w:val="007A41AB"/>
    <w:rsid w:val="007A4A37"/>
    <w:rsid w:val="007A4F19"/>
    <w:rsid w:val="007A623C"/>
    <w:rsid w:val="007A6CA9"/>
    <w:rsid w:val="007A6CAC"/>
    <w:rsid w:val="007A799D"/>
    <w:rsid w:val="007B4D52"/>
    <w:rsid w:val="007B5E7D"/>
    <w:rsid w:val="007B6AD3"/>
    <w:rsid w:val="007B71F7"/>
    <w:rsid w:val="007C1B53"/>
    <w:rsid w:val="007C388A"/>
    <w:rsid w:val="007C3A70"/>
    <w:rsid w:val="007C4BD9"/>
    <w:rsid w:val="007C4CF0"/>
    <w:rsid w:val="007D201A"/>
    <w:rsid w:val="007D3246"/>
    <w:rsid w:val="007D3491"/>
    <w:rsid w:val="007D4943"/>
    <w:rsid w:val="007D5E33"/>
    <w:rsid w:val="007D635D"/>
    <w:rsid w:val="007D7B0F"/>
    <w:rsid w:val="007D7BFE"/>
    <w:rsid w:val="007E06BD"/>
    <w:rsid w:val="007E0AF6"/>
    <w:rsid w:val="007E1B5D"/>
    <w:rsid w:val="007E725A"/>
    <w:rsid w:val="007E73D1"/>
    <w:rsid w:val="007F06B4"/>
    <w:rsid w:val="007F151F"/>
    <w:rsid w:val="00801793"/>
    <w:rsid w:val="00802195"/>
    <w:rsid w:val="008028E3"/>
    <w:rsid w:val="00802BFD"/>
    <w:rsid w:val="00804380"/>
    <w:rsid w:val="00804ABC"/>
    <w:rsid w:val="00806D26"/>
    <w:rsid w:val="008112CD"/>
    <w:rsid w:val="00814180"/>
    <w:rsid w:val="008206EC"/>
    <w:rsid w:val="008207BA"/>
    <w:rsid w:val="00821F1C"/>
    <w:rsid w:val="00822A0E"/>
    <w:rsid w:val="0082317D"/>
    <w:rsid w:val="0082454A"/>
    <w:rsid w:val="0082559C"/>
    <w:rsid w:val="008265BE"/>
    <w:rsid w:val="00830151"/>
    <w:rsid w:val="008316FE"/>
    <w:rsid w:val="00834483"/>
    <w:rsid w:val="008362F0"/>
    <w:rsid w:val="00836337"/>
    <w:rsid w:val="0083742C"/>
    <w:rsid w:val="00840480"/>
    <w:rsid w:val="00840CC7"/>
    <w:rsid w:val="008411BE"/>
    <w:rsid w:val="008421D1"/>
    <w:rsid w:val="00844E8B"/>
    <w:rsid w:val="008456C1"/>
    <w:rsid w:val="00845FB9"/>
    <w:rsid w:val="008460A8"/>
    <w:rsid w:val="00847F59"/>
    <w:rsid w:val="008512E0"/>
    <w:rsid w:val="0085210C"/>
    <w:rsid w:val="00853230"/>
    <w:rsid w:val="00853ABF"/>
    <w:rsid w:val="00853F3D"/>
    <w:rsid w:val="00857678"/>
    <w:rsid w:val="00857BD8"/>
    <w:rsid w:val="008605F2"/>
    <w:rsid w:val="00863FAE"/>
    <w:rsid w:val="008645CE"/>
    <w:rsid w:val="0086480C"/>
    <w:rsid w:val="00865FED"/>
    <w:rsid w:val="0087018F"/>
    <w:rsid w:val="00870B49"/>
    <w:rsid w:val="00874026"/>
    <w:rsid w:val="00874911"/>
    <w:rsid w:val="008759B3"/>
    <w:rsid w:val="00884DA6"/>
    <w:rsid w:val="00886A90"/>
    <w:rsid w:val="0088706D"/>
    <w:rsid w:val="008878E2"/>
    <w:rsid w:val="00891364"/>
    <w:rsid w:val="008933B0"/>
    <w:rsid w:val="008936A7"/>
    <w:rsid w:val="0089469E"/>
    <w:rsid w:val="00895501"/>
    <w:rsid w:val="008955C3"/>
    <w:rsid w:val="00895E88"/>
    <w:rsid w:val="00896C15"/>
    <w:rsid w:val="008A2355"/>
    <w:rsid w:val="008A238E"/>
    <w:rsid w:val="008A2DF6"/>
    <w:rsid w:val="008A67CA"/>
    <w:rsid w:val="008A70DF"/>
    <w:rsid w:val="008B0ABF"/>
    <w:rsid w:val="008B2C37"/>
    <w:rsid w:val="008B2D61"/>
    <w:rsid w:val="008B5293"/>
    <w:rsid w:val="008B5AA2"/>
    <w:rsid w:val="008C62B0"/>
    <w:rsid w:val="008C694E"/>
    <w:rsid w:val="008C6C40"/>
    <w:rsid w:val="008D0361"/>
    <w:rsid w:val="008D3FF7"/>
    <w:rsid w:val="008D44E8"/>
    <w:rsid w:val="008D4A6D"/>
    <w:rsid w:val="008E1EB5"/>
    <w:rsid w:val="008E21A3"/>
    <w:rsid w:val="008E2674"/>
    <w:rsid w:val="008E2A70"/>
    <w:rsid w:val="008E329A"/>
    <w:rsid w:val="008E671B"/>
    <w:rsid w:val="008E701C"/>
    <w:rsid w:val="008E730B"/>
    <w:rsid w:val="008F030D"/>
    <w:rsid w:val="008F0333"/>
    <w:rsid w:val="008F0B72"/>
    <w:rsid w:val="008F3F20"/>
    <w:rsid w:val="008F402F"/>
    <w:rsid w:val="008F56F7"/>
    <w:rsid w:val="008F794E"/>
    <w:rsid w:val="00900470"/>
    <w:rsid w:val="00900AD4"/>
    <w:rsid w:val="009017D1"/>
    <w:rsid w:val="00901FDA"/>
    <w:rsid w:val="0090272D"/>
    <w:rsid w:val="009034F5"/>
    <w:rsid w:val="00903B44"/>
    <w:rsid w:val="009049E1"/>
    <w:rsid w:val="00904D8F"/>
    <w:rsid w:val="00905BA6"/>
    <w:rsid w:val="00907962"/>
    <w:rsid w:val="00912146"/>
    <w:rsid w:val="0091659C"/>
    <w:rsid w:val="00920B6E"/>
    <w:rsid w:val="0092219B"/>
    <w:rsid w:val="009221AC"/>
    <w:rsid w:val="00922282"/>
    <w:rsid w:val="00922A22"/>
    <w:rsid w:val="00922DAD"/>
    <w:rsid w:val="00922DE4"/>
    <w:rsid w:val="009231EF"/>
    <w:rsid w:val="009265B3"/>
    <w:rsid w:val="00930BA7"/>
    <w:rsid w:val="00930C4D"/>
    <w:rsid w:val="0093175D"/>
    <w:rsid w:val="00932866"/>
    <w:rsid w:val="00933B14"/>
    <w:rsid w:val="00933CE5"/>
    <w:rsid w:val="0093704A"/>
    <w:rsid w:val="00941884"/>
    <w:rsid w:val="0094225B"/>
    <w:rsid w:val="009436FE"/>
    <w:rsid w:val="009451D2"/>
    <w:rsid w:val="00946EDC"/>
    <w:rsid w:val="00947A2D"/>
    <w:rsid w:val="00947EB4"/>
    <w:rsid w:val="00952D9E"/>
    <w:rsid w:val="00953D7F"/>
    <w:rsid w:val="00953F32"/>
    <w:rsid w:val="009542BF"/>
    <w:rsid w:val="0095608D"/>
    <w:rsid w:val="00956D8E"/>
    <w:rsid w:val="009575DC"/>
    <w:rsid w:val="00961A9C"/>
    <w:rsid w:val="00963393"/>
    <w:rsid w:val="00963AB0"/>
    <w:rsid w:val="00964A5C"/>
    <w:rsid w:val="00966495"/>
    <w:rsid w:val="009668EE"/>
    <w:rsid w:val="00967946"/>
    <w:rsid w:val="00970561"/>
    <w:rsid w:val="0097070C"/>
    <w:rsid w:val="009708C9"/>
    <w:rsid w:val="00970A97"/>
    <w:rsid w:val="00970E2C"/>
    <w:rsid w:val="0097164B"/>
    <w:rsid w:val="00971EBF"/>
    <w:rsid w:val="009736E0"/>
    <w:rsid w:val="009749F6"/>
    <w:rsid w:val="00974F3A"/>
    <w:rsid w:val="009754A9"/>
    <w:rsid w:val="00976151"/>
    <w:rsid w:val="009854A6"/>
    <w:rsid w:val="00985F18"/>
    <w:rsid w:val="00985F3C"/>
    <w:rsid w:val="0098707A"/>
    <w:rsid w:val="00987C8C"/>
    <w:rsid w:val="0099069C"/>
    <w:rsid w:val="00990B43"/>
    <w:rsid w:val="00994380"/>
    <w:rsid w:val="00994C9B"/>
    <w:rsid w:val="00995615"/>
    <w:rsid w:val="00995B7A"/>
    <w:rsid w:val="009A0300"/>
    <w:rsid w:val="009A050E"/>
    <w:rsid w:val="009A068C"/>
    <w:rsid w:val="009A139A"/>
    <w:rsid w:val="009A14B3"/>
    <w:rsid w:val="009A3513"/>
    <w:rsid w:val="009A5DD9"/>
    <w:rsid w:val="009B047E"/>
    <w:rsid w:val="009B0B53"/>
    <w:rsid w:val="009B11F0"/>
    <w:rsid w:val="009B2647"/>
    <w:rsid w:val="009B28F9"/>
    <w:rsid w:val="009B377E"/>
    <w:rsid w:val="009B445C"/>
    <w:rsid w:val="009B459A"/>
    <w:rsid w:val="009B4CF9"/>
    <w:rsid w:val="009B4DBB"/>
    <w:rsid w:val="009B4E37"/>
    <w:rsid w:val="009B4ED1"/>
    <w:rsid w:val="009B529E"/>
    <w:rsid w:val="009B7859"/>
    <w:rsid w:val="009B7A08"/>
    <w:rsid w:val="009C06E5"/>
    <w:rsid w:val="009C11E5"/>
    <w:rsid w:val="009C188D"/>
    <w:rsid w:val="009C3364"/>
    <w:rsid w:val="009C5A9F"/>
    <w:rsid w:val="009C66AE"/>
    <w:rsid w:val="009C7FE5"/>
    <w:rsid w:val="009D262A"/>
    <w:rsid w:val="009D3DD7"/>
    <w:rsid w:val="009D5279"/>
    <w:rsid w:val="009D64F1"/>
    <w:rsid w:val="009E114E"/>
    <w:rsid w:val="009E3BA0"/>
    <w:rsid w:val="009E4ADC"/>
    <w:rsid w:val="009E557A"/>
    <w:rsid w:val="009E5958"/>
    <w:rsid w:val="009E6579"/>
    <w:rsid w:val="009F0700"/>
    <w:rsid w:val="009F0C66"/>
    <w:rsid w:val="009F19F1"/>
    <w:rsid w:val="009F22FA"/>
    <w:rsid w:val="009F6154"/>
    <w:rsid w:val="009F656D"/>
    <w:rsid w:val="009F67AA"/>
    <w:rsid w:val="009F785F"/>
    <w:rsid w:val="009F7AED"/>
    <w:rsid w:val="009F7E6B"/>
    <w:rsid w:val="009F7EB5"/>
    <w:rsid w:val="00A0007C"/>
    <w:rsid w:val="00A017A1"/>
    <w:rsid w:val="00A020AF"/>
    <w:rsid w:val="00A04C7E"/>
    <w:rsid w:val="00A0625F"/>
    <w:rsid w:val="00A06AA5"/>
    <w:rsid w:val="00A07B03"/>
    <w:rsid w:val="00A122CB"/>
    <w:rsid w:val="00A1266C"/>
    <w:rsid w:val="00A13332"/>
    <w:rsid w:val="00A13AF5"/>
    <w:rsid w:val="00A16E5F"/>
    <w:rsid w:val="00A17FEB"/>
    <w:rsid w:val="00A21CCF"/>
    <w:rsid w:val="00A22A25"/>
    <w:rsid w:val="00A22E67"/>
    <w:rsid w:val="00A22F6F"/>
    <w:rsid w:val="00A235AF"/>
    <w:rsid w:val="00A2591E"/>
    <w:rsid w:val="00A26540"/>
    <w:rsid w:val="00A36641"/>
    <w:rsid w:val="00A367FE"/>
    <w:rsid w:val="00A36BBE"/>
    <w:rsid w:val="00A37E24"/>
    <w:rsid w:val="00A400C8"/>
    <w:rsid w:val="00A40984"/>
    <w:rsid w:val="00A41BA8"/>
    <w:rsid w:val="00A4216E"/>
    <w:rsid w:val="00A43E24"/>
    <w:rsid w:val="00A443EF"/>
    <w:rsid w:val="00A44948"/>
    <w:rsid w:val="00A47F0E"/>
    <w:rsid w:val="00A51916"/>
    <w:rsid w:val="00A51C82"/>
    <w:rsid w:val="00A53DDD"/>
    <w:rsid w:val="00A54280"/>
    <w:rsid w:val="00A54850"/>
    <w:rsid w:val="00A556EA"/>
    <w:rsid w:val="00A563BA"/>
    <w:rsid w:val="00A567E0"/>
    <w:rsid w:val="00A56D62"/>
    <w:rsid w:val="00A57F69"/>
    <w:rsid w:val="00A60228"/>
    <w:rsid w:val="00A610F9"/>
    <w:rsid w:val="00A6323D"/>
    <w:rsid w:val="00A64D15"/>
    <w:rsid w:val="00A66E18"/>
    <w:rsid w:val="00A70D4F"/>
    <w:rsid w:val="00A71F57"/>
    <w:rsid w:val="00A7224E"/>
    <w:rsid w:val="00A74924"/>
    <w:rsid w:val="00A751F4"/>
    <w:rsid w:val="00A7593A"/>
    <w:rsid w:val="00A814AE"/>
    <w:rsid w:val="00A82613"/>
    <w:rsid w:val="00A82FEB"/>
    <w:rsid w:val="00A83321"/>
    <w:rsid w:val="00A838B2"/>
    <w:rsid w:val="00A839C6"/>
    <w:rsid w:val="00A8613C"/>
    <w:rsid w:val="00A8623E"/>
    <w:rsid w:val="00A863AC"/>
    <w:rsid w:val="00A863F7"/>
    <w:rsid w:val="00A8733F"/>
    <w:rsid w:val="00A87B50"/>
    <w:rsid w:val="00A87D0C"/>
    <w:rsid w:val="00A90499"/>
    <w:rsid w:val="00A90E20"/>
    <w:rsid w:val="00A90EAA"/>
    <w:rsid w:val="00A914FD"/>
    <w:rsid w:val="00A938FC"/>
    <w:rsid w:val="00A955C7"/>
    <w:rsid w:val="00A955CE"/>
    <w:rsid w:val="00A95BF0"/>
    <w:rsid w:val="00A97CE1"/>
    <w:rsid w:val="00AA0327"/>
    <w:rsid w:val="00AA1628"/>
    <w:rsid w:val="00AA1798"/>
    <w:rsid w:val="00AA258A"/>
    <w:rsid w:val="00AA4362"/>
    <w:rsid w:val="00AA4E32"/>
    <w:rsid w:val="00AA5036"/>
    <w:rsid w:val="00AA51F2"/>
    <w:rsid w:val="00AA66B1"/>
    <w:rsid w:val="00AA69EE"/>
    <w:rsid w:val="00AB02C8"/>
    <w:rsid w:val="00AB331B"/>
    <w:rsid w:val="00AB3960"/>
    <w:rsid w:val="00AB3EF5"/>
    <w:rsid w:val="00AB4096"/>
    <w:rsid w:val="00AB5EFD"/>
    <w:rsid w:val="00AB67F1"/>
    <w:rsid w:val="00AB6D35"/>
    <w:rsid w:val="00AC19B0"/>
    <w:rsid w:val="00AC23EF"/>
    <w:rsid w:val="00AC34B0"/>
    <w:rsid w:val="00AC396F"/>
    <w:rsid w:val="00AC4583"/>
    <w:rsid w:val="00AC49D8"/>
    <w:rsid w:val="00AC4F89"/>
    <w:rsid w:val="00AC5196"/>
    <w:rsid w:val="00AC6B5B"/>
    <w:rsid w:val="00AD2FB0"/>
    <w:rsid w:val="00AD3111"/>
    <w:rsid w:val="00AD4C41"/>
    <w:rsid w:val="00AD5116"/>
    <w:rsid w:val="00AD5646"/>
    <w:rsid w:val="00AD7B14"/>
    <w:rsid w:val="00AE086D"/>
    <w:rsid w:val="00AE1CE6"/>
    <w:rsid w:val="00AE22EE"/>
    <w:rsid w:val="00AE23EC"/>
    <w:rsid w:val="00AE2427"/>
    <w:rsid w:val="00AE5D7E"/>
    <w:rsid w:val="00AF0A58"/>
    <w:rsid w:val="00AF2B53"/>
    <w:rsid w:val="00AF439E"/>
    <w:rsid w:val="00AF452A"/>
    <w:rsid w:val="00AF4A28"/>
    <w:rsid w:val="00AF6034"/>
    <w:rsid w:val="00AF6A08"/>
    <w:rsid w:val="00B01470"/>
    <w:rsid w:val="00B0217A"/>
    <w:rsid w:val="00B027D9"/>
    <w:rsid w:val="00B039E9"/>
    <w:rsid w:val="00B043A7"/>
    <w:rsid w:val="00B07B43"/>
    <w:rsid w:val="00B07CD5"/>
    <w:rsid w:val="00B114DF"/>
    <w:rsid w:val="00B11FB6"/>
    <w:rsid w:val="00B12B69"/>
    <w:rsid w:val="00B13DB3"/>
    <w:rsid w:val="00B20466"/>
    <w:rsid w:val="00B20C67"/>
    <w:rsid w:val="00B2185F"/>
    <w:rsid w:val="00B21924"/>
    <w:rsid w:val="00B21B10"/>
    <w:rsid w:val="00B247B3"/>
    <w:rsid w:val="00B2552D"/>
    <w:rsid w:val="00B25EA8"/>
    <w:rsid w:val="00B25EC8"/>
    <w:rsid w:val="00B267EE"/>
    <w:rsid w:val="00B26CAF"/>
    <w:rsid w:val="00B30FFA"/>
    <w:rsid w:val="00B313F7"/>
    <w:rsid w:val="00B34CC7"/>
    <w:rsid w:val="00B35CDF"/>
    <w:rsid w:val="00B366B4"/>
    <w:rsid w:val="00B40F11"/>
    <w:rsid w:val="00B411CF"/>
    <w:rsid w:val="00B4290A"/>
    <w:rsid w:val="00B42A6A"/>
    <w:rsid w:val="00B42C8E"/>
    <w:rsid w:val="00B4413A"/>
    <w:rsid w:val="00B44E32"/>
    <w:rsid w:val="00B455ED"/>
    <w:rsid w:val="00B51F41"/>
    <w:rsid w:val="00B5350C"/>
    <w:rsid w:val="00B53DC6"/>
    <w:rsid w:val="00B548FD"/>
    <w:rsid w:val="00B575BC"/>
    <w:rsid w:val="00B57EA8"/>
    <w:rsid w:val="00B60168"/>
    <w:rsid w:val="00B610D8"/>
    <w:rsid w:val="00B62BB4"/>
    <w:rsid w:val="00B63214"/>
    <w:rsid w:val="00B63464"/>
    <w:rsid w:val="00B63BBA"/>
    <w:rsid w:val="00B65071"/>
    <w:rsid w:val="00B670BB"/>
    <w:rsid w:val="00B674E9"/>
    <w:rsid w:val="00B67D00"/>
    <w:rsid w:val="00B727EC"/>
    <w:rsid w:val="00B72893"/>
    <w:rsid w:val="00B73365"/>
    <w:rsid w:val="00B7381D"/>
    <w:rsid w:val="00B739DC"/>
    <w:rsid w:val="00B74F20"/>
    <w:rsid w:val="00B76B2D"/>
    <w:rsid w:val="00B827E6"/>
    <w:rsid w:val="00B83862"/>
    <w:rsid w:val="00B85929"/>
    <w:rsid w:val="00B85BBA"/>
    <w:rsid w:val="00B86D6E"/>
    <w:rsid w:val="00B878AB"/>
    <w:rsid w:val="00B90030"/>
    <w:rsid w:val="00B90D24"/>
    <w:rsid w:val="00B91111"/>
    <w:rsid w:val="00B92B06"/>
    <w:rsid w:val="00B94DB5"/>
    <w:rsid w:val="00B96D8F"/>
    <w:rsid w:val="00B97632"/>
    <w:rsid w:val="00BA13DB"/>
    <w:rsid w:val="00BA49ED"/>
    <w:rsid w:val="00BA64CE"/>
    <w:rsid w:val="00BB265F"/>
    <w:rsid w:val="00BB2CB7"/>
    <w:rsid w:val="00BB2E4B"/>
    <w:rsid w:val="00BB4AA1"/>
    <w:rsid w:val="00BB674A"/>
    <w:rsid w:val="00BB6AF5"/>
    <w:rsid w:val="00BB74D4"/>
    <w:rsid w:val="00BC40FF"/>
    <w:rsid w:val="00BC482E"/>
    <w:rsid w:val="00BC4C84"/>
    <w:rsid w:val="00BC51A5"/>
    <w:rsid w:val="00BC584B"/>
    <w:rsid w:val="00BC7744"/>
    <w:rsid w:val="00BC7FE9"/>
    <w:rsid w:val="00BD130F"/>
    <w:rsid w:val="00BD2EC2"/>
    <w:rsid w:val="00BD2FD4"/>
    <w:rsid w:val="00BD395D"/>
    <w:rsid w:val="00BD5C20"/>
    <w:rsid w:val="00BD743A"/>
    <w:rsid w:val="00BD7EE9"/>
    <w:rsid w:val="00BE0666"/>
    <w:rsid w:val="00BE17F6"/>
    <w:rsid w:val="00BE5F6D"/>
    <w:rsid w:val="00BE6B63"/>
    <w:rsid w:val="00BE7F73"/>
    <w:rsid w:val="00BF0276"/>
    <w:rsid w:val="00BF0F99"/>
    <w:rsid w:val="00BF14D8"/>
    <w:rsid w:val="00BF1F51"/>
    <w:rsid w:val="00BF2FE9"/>
    <w:rsid w:val="00BF5C5D"/>
    <w:rsid w:val="00BF5FB4"/>
    <w:rsid w:val="00BF7679"/>
    <w:rsid w:val="00C001C1"/>
    <w:rsid w:val="00C018D3"/>
    <w:rsid w:val="00C02F3F"/>
    <w:rsid w:val="00C04213"/>
    <w:rsid w:val="00C04D2C"/>
    <w:rsid w:val="00C0633D"/>
    <w:rsid w:val="00C06BD4"/>
    <w:rsid w:val="00C07C49"/>
    <w:rsid w:val="00C107E1"/>
    <w:rsid w:val="00C10891"/>
    <w:rsid w:val="00C12551"/>
    <w:rsid w:val="00C14B68"/>
    <w:rsid w:val="00C16BB9"/>
    <w:rsid w:val="00C17D7C"/>
    <w:rsid w:val="00C17DBF"/>
    <w:rsid w:val="00C22282"/>
    <w:rsid w:val="00C22672"/>
    <w:rsid w:val="00C2282F"/>
    <w:rsid w:val="00C22E73"/>
    <w:rsid w:val="00C2311C"/>
    <w:rsid w:val="00C24D18"/>
    <w:rsid w:val="00C25E9E"/>
    <w:rsid w:val="00C26607"/>
    <w:rsid w:val="00C2790F"/>
    <w:rsid w:val="00C27A8E"/>
    <w:rsid w:val="00C3012D"/>
    <w:rsid w:val="00C30DB7"/>
    <w:rsid w:val="00C3260E"/>
    <w:rsid w:val="00C32A6D"/>
    <w:rsid w:val="00C33A20"/>
    <w:rsid w:val="00C37951"/>
    <w:rsid w:val="00C448C9"/>
    <w:rsid w:val="00C44A59"/>
    <w:rsid w:val="00C44DFD"/>
    <w:rsid w:val="00C4675F"/>
    <w:rsid w:val="00C50D42"/>
    <w:rsid w:val="00C51622"/>
    <w:rsid w:val="00C54AAF"/>
    <w:rsid w:val="00C54EFC"/>
    <w:rsid w:val="00C54F59"/>
    <w:rsid w:val="00C55319"/>
    <w:rsid w:val="00C570E1"/>
    <w:rsid w:val="00C5798C"/>
    <w:rsid w:val="00C57CE8"/>
    <w:rsid w:val="00C602AA"/>
    <w:rsid w:val="00C60881"/>
    <w:rsid w:val="00C61053"/>
    <w:rsid w:val="00C62623"/>
    <w:rsid w:val="00C62AC5"/>
    <w:rsid w:val="00C633AF"/>
    <w:rsid w:val="00C66678"/>
    <w:rsid w:val="00C67118"/>
    <w:rsid w:val="00C67E2B"/>
    <w:rsid w:val="00C7287B"/>
    <w:rsid w:val="00C73A3C"/>
    <w:rsid w:val="00C74434"/>
    <w:rsid w:val="00C74A18"/>
    <w:rsid w:val="00C7588C"/>
    <w:rsid w:val="00C75A86"/>
    <w:rsid w:val="00C770D5"/>
    <w:rsid w:val="00C82938"/>
    <w:rsid w:val="00C84410"/>
    <w:rsid w:val="00C8617A"/>
    <w:rsid w:val="00C87002"/>
    <w:rsid w:val="00C9125A"/>
    <w:rsid w:val="00C9251C"/>
    <w:rsid w:val="00C926E0"/>
    <w:rsid w:val="00C92E4F"/>
    <w:rsid w:val="00C93214"/>
    <w:rsid w:val="00C9447F"/>
    <w:rsid w:val="00C94B0E"/>
    <w:rsid w:val="00C95912"/>
    <w:rsid w:val="00C97FAC"/>
    <w:rsid w:val="00CA0574"/>
    <w:rsid w:val="00CA16CB"/>
    <w:rsid w:val="00CA306D"/>
    <w:rsid w:val="00CA569D"/>
    <w:rsid w:val="00CA5C6C"/>
    <w:rsid w:val="00CA5EFE"/>
    <w:rsid w:val="00CA6005"/>
    <w:rsid w:val="00CA7C70"/>
    <w:rsid w:val="00CB0675"/>
    <w:rsid w:val="00CB3D55"/>
    <w:rsid w:val="00CB4B03"/>
    <w:rsid w:val="00CB5C44"/>
    <w:rsid w:val="00CB6448"/>
    <w:rsid w:val="00CB6695"/>
    <w:rsid w:val="00CC0880"/>
    <w:rsid w:val="00CC1FEB"/>
    <w:rsid w:val="00CC200C"/>
    <w:rsid w:val="00CC20AE"/>
    <w:rsid w:val="00CC4E28"/>
    <w:rsid w:val="00CC5964"/>
    <w:rsid w:val="00CC6650"/>
    <w:rsid w:val="00CC7EA3"/>
    <w:rsid w:val="00CD2036"/>
    <w:rsid w:val="00CD2518"/>
    <w:rsid w:val="00CD2FBE"/>
    <w:rsid w:val="00CD423B"/>
    <w:rsid w:val="00CD6916"/>
    <w:rsid w:val="00CD79FB"/>
    <w:rsid w:val="00CE0200"/>
    <w:rsid w:val="00CE0F67"/>
    <w:rsid w:val="00CE0F8B"/>
    <w:rsid w:val="00CE1A57"/>
    <w:rsid w:val="00CE220C"/>
    <w:rsid w:val="00CE2643"/>
    <w:rsid w:val="00CE352B"/>
    <w:rsid w:val="00CE68F6"/>
    <w:rsid w:val="00CE7690"/>
    <w:rsid w:val="00CF1C82"/>
    <w:rsid w:val="00CF3788"/>
    <w:rsid w:val="00CF3972"/>
    <w:rsid w:val="00CF3BC3"/>
    <w:rsid w:val="00CF4DF7"/>
    <w:rsid w:val="00CF56F4"/>
    <w:rsid w:val="00CF581D"/>
    <w:rsid w:val="00CF5A80"/>
    <w:rsid w:val="00CF5C31"/>
    <w:rsid w:val="00CF66DF"/>
    <w:rsid w:val="00CF67BF"/>
    <w:rsid w:val="00CF6EA8"/>
    <w:rsid w:val="00CF7C81"/>
    <w:rsid w:val="00D0046B"/>
    <w:rsid w:val="00D017FC"/>
    <w:rsid w:val="00D02A42"/>
    <w:rsid w:val="00D02B43"/>
    <w:rsid w:val="00D05FAF"/>
    <w:rsid w:val="00D06A0A"/>
    <w:rsid w:val="00D072BA"/>
    <w:rsid w:val="00D07A3B"/>
    <w:rsid w:val="00D07DB3"/>
    <w:rsid w:val="00D10E00"/>
    <w:rsid w:val="00D119A2"/>
    <w:rsid w:val="00D13C71"/>
    <w:rsid w:val="00D144C9"/>
    <w:rsid w:val="00D20914"/>
    <w:rsid w:val="00D20C5C"/>
    <w:rsid w:val="00D2224C"/>
    <w:rsid w:val="00D2343E"/>
    <w:rsid w:val="00D24389"/>
    <w:rsid w:val="00D24483"/>
    <w:rsid w:val="00D24B20"/>
    <w:rsid w:val="00D25C81"/>
    <w:rsid w:val="00D279DB"/>
    <w:rsid w:val="00D338B2"/>
    <w:rsid w:val="00D33CF9"/>
    <w:rsid w:val="00D35C18"/>
    <w:rsid w:val="00D36037"/>
    <w:rsid w:val="00D36253"/>
    <w:rsid w:val="00D36947"/>
    <w:rsid w:val="00D379D8"/>
    <w:rsid w:val="00D408FD"/>
    <w:rsid w:val="00D439C3"/>
    <w:rsid w:val="00D44149"/>
    <w:rsid w:val="00D443AF"/>
    <w:rsid w:val="00D44665"/>
    <w:rsid w:val="00D45586"/>
    <w:rsid w:val="00D47C23"/>
    <w:rsid w:val="00D515BA"/>
    <w:rsid w:val="00D522FE"/>
    <w:rsid w:val="00D52F41"/>
    <w:rsid w:val="00D53963"/>
    <w:rsid w:val="00D561C9"/>
    <w:rsid w:val="00D607CD"/>
    <w:rsid w:val="00D6081C"/>
    <w:rsid w:val="00D60851"/>
    <w:rsid w:val="00D67E2C"/>
    <w:rsid w:val="00D71209"/>
    <w:rsid w:val="00D73655"/>
    <w:rsid w:val="00D7411C"/>
    <w:rsid w:val="00D74A7C"/>
    <w:rsid w:val="00D75CA3"/>
    <w:rsid w:val="00D770D1"/>
    <w:rsid w:val="00D80007"/>
    <w:rsid w:val="00D82CAF"/>
    <w:rsid w:val="00D83BBD"/>
    <w:rsid w:val="00D87923"/>
    <w:rsid w:val="00D90048"/>
    <w:rsid w:val="00D908DC"/>
    <w:rsid w:val="00D90BAA"/>
    <w:rsid w:val="00D92655"/>
    <w:rsid w:val="00D928E9"/>
    <w:rsid w:val="00D931F1"/>
    <w:rsid w:val="00D93263"/>
    <w:rsid w:val="00D93A16"/>
    <w:rsid w:val="00D94FBA"/>
    <w:rsid w:val="00D95B8E"/>
    <w:rsid w:val="00D96AA7"/>
    <w:rsid w:val="00DA10A2"/>
    <w:rsid w:val="00DA16FC"/>
    <w:rsid w:val="00DA3025"/>
    <w:rsid w:val="00DA42B7"/>
    <w:rsid w:val="00DA5064"/>
    <w:rsid w:val="00DA715E"/>
    <w:rsid w:val="00DB1853"/>
    <w:rsid w:val="00DB3D07"/>
    <w:rsid w:val="00DB4B95"/>
    <w:rsid w:val="00DB548E"/>
    <w:rsid w:val="00DB67E6"/>
    <w:rsid w:val="00DB6A2A"/>
    <w:rsid w:val="00DB7274"/>
    <w:rsid w:val="00DB733A"/>
    <w:rsid w:val="00DB7A9C"/>
    <w:rsid w:val="00DC2975"/>
    <w:rsid w:val="00DC3300"/>
    <w:rsid w:val="00DC4B3B"/>
    <w:rsid w:val="00DC58DA"/>
    <w:rsid w:val="00DC6435"/>
    <w:rsid w:val="00DD1AA1"/>
    <w:rsid w:val="00DD20A7"/>
    <w:rsid w:val="00DD62C4"/>
    <w:rsid w:val="00DD6481"/>
    <w:rsid w:val="00DD732B"/>
    <w:rsid w:val="00DD73CA"/>
    <w:rsid w:val="00DD75DD"/>
    <w:rsid w:val="00DE339B"/>
    <w:rsid w:val="00DE6124"/>
    <w:rsid w:val="00DE71AA"/>
    <w:rsid w:val="00DE7F33"/>
    <w:rsid w:val="00DF2E92"/>
    <w:rsid w:val="00DF3456"/>
    <w:rsid w:val="00DF5EF3"/>
    <w:rsid w:val="00DF7029"/>
    <w:rsid w:val="00DF7443"/>
    <w:rsid w:val="00E00F49"/>
    <w:rsid w:val="00E01641"/>
    <w:rsid w:val="00E040D6"/>
    <w:rsid w:val="00E041E0"/>
    <w:rsid w:val="00E048D1"/>
    <w:rsid w:val="00E053D6"/>
    <w:rsid w:val="00E0706D"/>
    <w:rsid w:val="00E10340"/>
    <w:rsid w:val="00E11F11"/>
    <w:rsid w:val="00E122E1"/>
    <w:rsid w:val="00E13BBD"/>
    <w:rsid w:val="00E1468F"/>
    <w:rsid w:val="00E1644E"/>
    <w:rsid w:val="00E16675"/>
    <w:rsid w:val="00E166A2"/>
    <w:rsid w:val="00E179C1"/>
    <w:rsid w:val="00E17DE9"/>
    <w:rsid w:val="00E20082"/>
    <w:rsid w:val="00E20262"/>
    <w:rsid w:val="00E2028F"/>
    <w:rsid w:val="00E20E09"/>
    <w:rsid w:val="00E227E8"/>
    <w:rsid w:val="00E22AD0"/>
    <w:rsid w:val="00E253E9"/>
    <w:rsid w:val="00E263D6"/>
    <w:rsid w:val="00E277BC"/>
    <w:rsid w:val="00E27D3F"/>
    <w:rsid w:val="00E31FA1"/>
    <w:rsid w:val="00E32361"/>
    <w:rsid w:val="00E32A2E"/>
    <w:rsid w:val="00E34E94"/>
    <w:rsid w:val="00E35825"/>
    <w:rsid w:val="00E35C5D"/>
    <w:rsid w:val="00E37587"/>
    <w:rsid w:val="00E37BEE"/>
    <w:rsid w:val="00E37EDB"/>
    <w:rsid w:val="00E41AD1"/>
    <w:rsid w:val="00E42FAC"/>
    <w:rsid w:val="00E44D74"/>
    <w:rsid w:val="00E461D4"/>
    <w:rsid w:val="00E501E0"/>
    <w:rsid w:val="00E511AA"/>
    <w:rsid w:val="00E51F18"/>
    <w:rsid w:val="00E529E9"/>
    <w:rsid w:val="00E5328D"/>
    <w:rsid w:val="00E536C2"/>
    <w:rsid w:val="00E54BCD"/>
    <w:rsid w:val="00E55538"/>
    <w:rsid w:val="00E55806"/>
    <w:rsid w:val="00E561BD"/>
    <w:rsid w:val="00E674E2"/>
    <w:rsid w:val="00E71BD5"/>
    <w:rsid w:val="00E727B4"/>
    <w:rsid w:val="00E73123"/>
    <w:rsid w:val="00E73253"/>
    <w:rsid w:val="00E7380D"/>
    <w:rsid w:val="00E74629"/>
    <w:rsid w:val="00E7593F"/>
    <w:rsid w:val="00E80783"/>
    <w:rsid w:val="00E807F6"/>
    <w:rsid w:val="00E817FE"/>
    <w:rsid w:val="00E81CA6"/>
    <w:rsid w:val="00E86DC2"/>
    <w:rsid w:val="00E87271"/>
    <w:rsid w:val="00E8748D"/>
    <w:rsid w:val="00E9139F"/>
    <w:rsid w:val="00E9153A"/>
    <w:rsid w:val="00E93BC6"/>
    <w:rsid w:val="00E93EAE"/>
    <w:rsid w:val="00E948CB"/>
    <w:rsid w:val="00E96436"/>
    <w:rsid w:val="00EA10A0"/>
    <w:rsid w:val="00EA3A7F"/>
    <w:rsid w:val="00EA6C10"/>
    <w:rsid w:val="00EA6FF3"/>
    <w:rsid w:val="00EA7A26"/>
    <w:rsid w:val="00EB079D"/>
    <w:rsid w:val="00EB0DA4"/>
    <w:rsid w:val="00EB26B1"/>
    <w:rsid w:val="00EB2CC8"/>
    <w:rsid w:val="00EB3223"/>
    <w:rsid w:val="00EB5880"/>
    <w:rsid w:val="00EB6C3C"/>
    <w:rsid w:val="00EC0412"/>
    <w:rsid w:val="00EC0D38"/>
    <w:rsid w:val="00EC26B1"/>
    <w:rsid w:val="00EC2ECC"/>
    <w:rsid w:val="00EC368E"/>
    <w:rsid w:val="00EC460A"/>
    <w:rsid w:val="00EC6095"/>
    <w:rsid w:val="00EC64C3"/>
    <w:rsid w:val="00EC6D38"/>
    <w:rsid w:val="00ED14C9"/>
    <w:rsid w:val="00ED27AC"/>
    <w:rsid w:val="00ED27F4"/>
    <w:rsid w:val="00ED2B55"/>
    <w:rsid w:val="00ED338B"/>
    <w:rsid w:val="00ED38A8"/>
    <w:rsid w:val="00ED3D9C"/>
    <w:rsid w:val="00ED41C9"/>
    <w:rsid w:val="00ED684C"/>
    <w:rsid w:val="00EE3593"/>
    <w:rsid w:val="00EE442E"/>
    <w:rsid w:val="00EE4E59"/>
    <w:rsid w:val="00EE5365"/>
    <w:rsid w:val="00EE541B"/>
    <w:rsid w:val="00EE6F2A"/>
    <w:rsid w:val="00EF1A70"/>
    <w:rsid w:val="00EF32AA"/>
    <w:rsid w:val="00EF4C56"/>
    <w:rsid w:val="00EF4EDF"/>
    <w:rsid w:val="00EF589E"/>
    <w:rsid w:val="00EF5AD9"/>
    <w:rsid w:val="00EF6717"/>
    <w:rsid w:val="00F018BB"/>
    <w:rsid w:val="00F020C8"/>
    <w:rsid w:val="00F0648F"/>
    <w:rsid w:val="00F0721F"/>
    <w:rsid w:val="00F0796F"/>
    <w:rsid w:val="00F07B48"/>
    <w:rsid w:val="00F10786"/>
    <w:rsid w:val="00F1169C"/>
    <w:rsid w:val="00F142C1"/>
    <w:rsid w:val="00F144EF"/>
    <w:rsid w:val="00F17180"/>
    <w:rsid w:val="00F17B4F"/>
    <w:rsid w:val="00F20514"/>
    <w:rsid w:val="00F21F04"/>
    <w:rsid w:val="00F244F3"/>
    <w:rsid w:val="00F24A22"/>
    <w:rsid w:val="00F25B9C"/>
    <w:rsid w:val="00F302AD"/>
    <w:rsid w:val="00F320CD"/>
    <w:rsid w:val="00F322BC"/>
    <w:rsid w:val="00F33DDD"/>
    <w:rsid w:val="00F35C34"/>
    <w:rsid w:val="00F366BA"/>
    <w:rsid w:val="00F37179"/>
    <w:rsid w:val="00F423EB"/>
    <w:rsid w:val="00F4361C"/>
    <w:rsid w:val="00F4621F"/>
    <w:rsid w:val="00F47B88"/>
    <w:rsid w:val="00F53372"/>
    <w:rsid w:val="00F53EBA"/>
    <w:rsid w:val="00F549D1"/>
    <w:rsid w:val="00F56A9F"/>
    <w:rsid w:val="00F56FD2"/>
    <w:rsid w:val="00F60992"/>
    <w:rsid w:val="00F616A0"/>
    <w:rsid w:val="00F61D50"/>
    <w:rsid w:val="00F66377"/>
    <w:rsid w:val="00F6648A"/>
    <w:rsid w:val="00F671A3"/>
    <w:rsid w:val="00F67CB6"/>
    <w:rsid w:val="00F7121F"/>
    <w:rsid w:val="00F72378"/>
    <w:rsid w:val="00F72B71"/>
    <w:rsid w:val="00F73642"/>
    <w:rsid w:val="00F74552"/>
    <w:rsid w:val="00F74EC9"/>
    <w:rsid w:val="00F76163"/>
    <w:rsid w:val="00F76294"/>
    <w:rsid w:val="00F76740"/>
    <w:rsid w:val="00F770B2"/>
    <w:rsid w:val="00F7739B"/>
    <w:rsid w:val="00F80AC4"/>
    <w:rsid w:val="00F80DD0"/>
    <w:rsid w:val="00F83DE1"/>
    <w:rsid w:val="00F8497C"/>
    <w:rsid w:val="00F85737"/>
    <w:rsid w:val="00F85970"/>
    <w:rsid w:val="00F86FC9"/>
    <w:rsid w:val="00F87AD3"/>
    <w:rsid w:val="00F9038B"/>
    <w:rsid w:val="00F91A41"/>
    <w:rsid w:val="00F91B24"/>
    <w:rsid w:val="00F92F25"/>
    <w:rsid w:val="00F94E6B"/>
    <w:rsid w:val="00F967D7"/>
    <w:rsid w:val="00F97500"/>
    <w:rsid w:val="00F9753A"/>
    <w:rsid w:val="00FA1293"/>
    <w:rsid w:val="00FA48F6"/>
    <w:rsid w:val="00FA54A9"/>
    <w:rsid w:val="00FA64C9"/>
    <w:rsid w:val="00FA6C27"/>
    <w:rsid w:val="00FA7473"/>
    <w:rsid w:val="00FB03EF"/>
    <w:rsid w:val="00FB0807"/>
    <w:rsid w:val="00FB14E0"/>
    <w:rsid w:val="00FB194F"/>
    <w:rsid w:val="00FB1DA9"/>
    <w:rsid w:val="00FB2336"/>
    <w:rsid w:val="00FB387B"/>
    <w:rsid w:val="00FB43EB"/>
    <w:rsid w:val="00FB4E92"/>
    <w:rsid w:val="00FB620A"/>
    <w:rsid w:val="00FB706D"/>
    <w:rsid w:val="00FB718B"/>
    <w:rsid w:val="00FC0886"/>
    <w:rsid w:val="00FC1752"/>
    <w:rsid w:val="00FC1DC4"/>
    <w:rsid w:val="00FC38F6"/>
    <w:rsid w:val="00FC4199"/>
    <w:rsid w:val="00FC4C67"/>
    <w:rsid w:val="00FC5245"/>
    <w:rsid w:val="00FC6B4B"/>
    <w:rsid w:val="00FC717F"/>
    <w:rsid w:val="00FC7659"/>
    <w:rsid w:val="00FD007E"/>
    <w:rsid w:val="00FD01F0"/>
    <w:rsid w:val="00FD58CE"/>
    <w:rsid w:val="00FD5BF7"/>
    <w:rsid w:val="00FD6978"/>
    <w:rsid w:val="00FD6A95"/>
    <w:rsid w:val="00FD6C17"/>
    <w:rsid w:val="00FD6F4A"/>
    <w:rsid w:val="00FD717B"/>
    <w:rsid w:val="00FD7CF6"/>
    <w:rsid w:val="00FE0059"/>
    <w:rsid w:val="00FE07D1"/>
    <w:rsid w:val="00FE2002"/>
    <w:rsid w:val="00FE3069"/>
    <w:rsid w:val="00FF020C"/>
    <w:rsid w:val="00FF1254"/>
    <w:rsid w:val="00FF2BCF"/>
    <w:rsid w:val="00FF40BE"/>
    <w:rsid w:val="00FF47AA"/>
    <w:rsid w:val="00FF49FF"/>
    <w:rsid w:val="00FF5659"/>
    <w:rsid w:val="00FF672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B148EC"/>
  <w15:chartTrackingRefBased/>
  <w15:docId w15:val="{4FC95DC5-6F44-43C8-8411-2028AACCC8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95DE6"/>
    <w:pPr>
      <w:spacing w:after="180" w:line="240" w:lineRule="auto"/>
    </w:pPr>
    <w:rPr>
      <w:rFonts w:ascii="Times New Roman" w:eastAsia="SimSun" w:hAnsi="Times New Roman" w:cs="Times New Roman"/>
      <w:sz w:val="20"/>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03872"/>
    <w:pPr>
      <w:tabs>
        <w:tab w:val="center" w:pos="4680"/>
        <w:tab w:val="right" w:pos="9360"/>
      </w:tabs>
      <w:spacing w:after="0"/>
    </w:pPr>
    <w:rPr>
      <w:rFonts w:asciiTheme="minorHAnsi" w:eastAsiaTheme="minorHAnsi" w:hAnsiTheme="minorHAnsi" w:cstheme="minorBidi"/>
      <w:sz w:val="22"/>
      <w:szCs w:val="22"/>
      <w:lang w:val="en-US"/>
    </w:rPr>
  </w:style>
  <w:style w:type="character" w:customStyle="1" w:styleId="HeaderChar">
    <w:name w:val="Header Char"/>
    <w:basedOn w:val="DefaultParagraphFont"/>
    <w:link w:val="Header"/>
    <w:uiPriority w:val="99"/>
    <w:rsid w:val="00203872"/>
  </w:style>
  <w:style w:type="paragraph" w:styleId="Footer">
    <w:name w:val="footer"/>
    <w:basedOn w:val="Normal"/>
    <w:link w:val="FooterChar"/>
    <w:uiPriority w:val="99"/>
    <w:unhideWhenUsed/>
    <w:rsid w:val="00203872"/>
    <w:pPr>
      <w:tabs>
        <w:tab w:val="center" w:pos="4680"/>
        <w:tab w:val="right" w:pos="9360"/>
      </w:tabs>
      <w:spacing w:after="0"/>
    </w:pPr>
    <w:rPr>
      <w:rFonts w:asciiTheme="minorHAnsi" w:eastAsiaTheme="minorHAnsi" w:hAnsiTheme="minorHAnsi" w:cstheme="minorBidi"/>
      <w:sz w:val="22"/>
      <w:szCs w:val="22"/>
      <w:lang w:val="en-US"/>
    </w:rPr>
  </w:style>
  <w:style w:type="character" w:customStyle="1" w:styleId="FooterChar">
    <w:name w:val="Footer Char"/>
    <w:basedOn w:val="DefaultParagraphFont"/>
    <w:link w:val="Footer"/>
    <w:uiPriority w:val="99"/>
    <w:rsid w:val="00203872"/>
  </w:style>
  <w:style w:type="character" w:styleId="PageNumber">
    <w:name w:val="page number"/>
    <w:basedOn w:val="DefaultParagraphFont"/>
    <w:rsid w:val="00203872"/>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
    <w:basedOn w:val="Normal"/>
    <w:link w:val="ListParagraphChar"/>
    <w:uiPriority w:val="34"/>
    <w:qFormat/>
    <w:rsid w:val="000752F9"/>
    <w:pPr>
      <w:spacing w:after="160" w:line="259" w:lineRule="auto"/>
      <w:ind w:left="720"/>
      <w:contextualSpacing/>
    </w:pPr>
    <w:rPr>
      <w:rFonts w:asciiTheme="minorHAnsi" w:eastAsiaTheme="minorHAnsi" w:hAnsiTheme="minorHAnsi" w:cstheme="minorBidi"/>
      <w:sz w:val="22"/>
      <w:szCs w:val="22"/>
      <w:lang w:val="en-US"/>
    </w:rPr>
  </w:style>
  <w:style w:type="paragraph" w:styleId="Caption">
    <w:name w:val="caption"/>
    <w:basedOn w:val="Normal"/>
    <w:next w:val="Normal"/>
    <w:uiPriority w:val="35"/>
    <w:unhideWhenUsed/>
    <w:qFormat/>
    <w:rsid w:val="00A8623E"/>
    <w:pPr>
      <w:spacing w:after="200"/>
    </w:pPr>
    <w:rPr>
      <w:rFonts w:asciiTheme="minorHAnsi" w:eastAsiaTheme="minorHAnsi" w:hAnsiTheme="minorHAnsi" w:cstheme="minorBidi"/>
      <w:i/>
      <w:iCs/>
      <w:color w:val="44546A" w:themeColor="text2"/>
      <w:sz w:val="18"/>
      <w:szCs w:val="18"/>
      <w:lang w:val="en-US"/>
    </w:rPr>
  </w:style>
  <w:style w:type="table" w:styleId="TableGrid">
    <w:name w:val="Table Grid"/>
    <w:basedOn w:val="TableNormal"/>
    <w:qFormat/>
    <w:rsid w:val="004635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F9753A"/>
    <w:pPr>
      <w:spacing w:after="0"/>
    </w:pPr>
    <w:rPr>
      <w:rFonts w:ascii="Segoe UI" w:eastAsiaTheme="minorHAnsi" w:hAnsi="Segoe UI" w:cs="Segoe UI"/>
      <w:sz w:val="18"/>
      <w:szCs w:val="18"/>
      <w:lang w:val="en-US"/>
    </w:rPr>
  </w:style>
  <w:style w:type="character" w:customStyle="1" w:styleId="BalloonTextChar">
    <w:name w:val="Balloon Text Char"/>
    <w:basedOn w:val="DefaultParagraphFont"/>
    <w:link w:val="BalloonText"/>
    <w:uiPriority w:val="99"/>
    <w:semiHidden/>
    <w:rsid w:val="00F9753A"/>
    <w:rPr>
      <w:rFonts w:ascii="Segoe UI" w:hAnsi="Segoe UI" w:cs="Segoe UI"/>
      <w:sz w:val="18"/>
      <w:szCs w:val="18"/>
    </w:rPr>
  </w:style>
  <w:style w:type="paragraph" w:customStyle="1" w:styleId="TAL">
    <w:name w:val="TAL"/>
    <w:basedOn w:val="Normal"/>
    <w:link w:val="TALCar"/>
    <w:qFormat/>
    <w:rsid w:val="00052B72"/>
    <w:pPr>
      <w:keepNext/>
      <w:keepLines/>
      <w:spacing w:after="0"/>
    </w:pPr>
    <w:rPr>
      <w:rFonts w:ascii="Arial" w:eastAsia="Times New Roman" w:hAnsi="Arial"/>
      <w:sz w:val="18"/>
    </w:rPr>
  </w:style>
  <w:style w:type="paragraph" w:customStyle="1" w:styleId="TAC">
    <w:name w:val="TAC"/>
    <w:basedOn w:val="TAL"/>
    <w:link w:val="TACChar"/>
    <w:qFormat/>
    <w:rsid w:val="00052B72"/>
    <w:pPr>
      <w:jc w:val="center"/>
    </w:pPr>
  </w:style>
  <w:style w:type="character" w:customStyle="1" w:styleId="TALCar">
    <w:name w:val="TAL Car"/>
    <w:link w:val="TAL"/>
    <w:qFormat/>
    <w:rsid w:val="00052B72"/>
    <w:rPr>
      <w:rFonts w:ascii="Arial" w:eastAsia="Times New Roman" w:hAnsi="Arial" w:cs="Times New Roman"/>
      <w:sz w:val="18"/>
      <w:szCs w:val="20"/>
      <w:lang w:val="en-GB"/>
    </w:rPr>
  </w:style>
  <w:style w:type="character" w:customStyle="1" w:styleId="TACChar">
    <w:name w:val="TAC Char"/>
    <w:link w:val="TAC"/>
    <w:qFormat/>
    <w:rsid w:val="00052B72"/>
    <w:rPr>
      <w:rFonts w:ascii="Arial" w:eastAsia="Times New Roman" w:hAnsi="Arial" w:cs="Times New Roman"/>
      <w:sz w:val="18"/>
      <w:szCs w:val="20"/>
      <w:lang w:val="en-GB"/>
    </w:rPr>
  </w:style>
  <w:style w:type="paragraph" w:customStyle="1" w:styleId="ZT">
    <w:name w:val="ZT"/>
    <w:rsid w:val="00522B13"/>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TAN">
    <w:name w:val="TAN"/>
    <w:basedOn w:val="TAL"/>
    <w:link w:val="TANChar"/>
    <w:qFormat/>
    <w:rsid w:val="00CE220C"/>
    <w:pPr>
      <w:ind w:left="851" w:hanging="851"/>
    </w:pPr>
  </w:style>
  <w:style w:type="character" w:customStyle="1" w:styleId="TANChar">
    <w:name w:val="TAN Char"/>
    <w:link w:val="TAN"/>
    <w:qFormat/>
    <w:rsid w:val="00CE220C"/>
    <w:rPr>
      <w:rFonts w:ascii="Arial" w:eastAsia="Times New Roman" w:hAnsi="Arial" w:cs="Times New Roman"/>
      <w:sz w:val="18"/>
      <w:szCs w:val="20"/>
      <w:lang w:val="en-GB"/>
    </w:rPr>
  </w:style>
  <w:style w:type="character" w:styleId="Emphasis">
    <w:name w:val="Emphasis"/>
    <w:basedOn w:val="DefaultParagraphFont"/>
    <w:uiPriority w:val="20"/>
    <w:qFormat/>
    <w:rsid w:val="007A170C"/>
    <w:rPr>
      <w:i/>
      <w:iC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7D7B0F"/>
  </w:style>
  <w:style w:type="paragraph" w:styleId="NormalWeb">
    <w:name w:val="Normal (Web)"/>
    <w:basedOn w:val="Normal"/>
    <w:uiPriority w:val="99"/>
    <w:semiHidden/>
    <w:unhideWhenUsed/>
    <w:rsid w:val="00726EE7"/>
    <w:pPr>
      <w:spacing w:before="100" w:beforeAutospacing="1" w:after="100" w:afterAutospacing="1"/>
    </w:pPr>
    <w:rPr>
      <w:rFonts w:eastAsia="Times New Roman"/>
      <w:sz w:val="24"/>
      <w:szCs w:val="24"/>
      <w:lang w:val="en-US"/>
    </w:rPr>
  </w:style>
  <w:style w:type="character" w:styleId="PlaceholderText">
    <w:name w:val="Placeholder Text"/>
    <w:basedOn w:val="DefaultParagraphFont"/>
    <w:uiPriority w:val="99"/>
    <w:semiHidden/>
    <w:rsid w:val="00420B19"/>
    <w:rPr>
      <w:color w:val="808080"/>
    </w:rPr>
  </w:style>
  <w:style w:type="paragraph" w:customStyle="1" w:styleId="RAN4proposal">
    <w:name w:val="RAN4 proposal"/>
    <w:basedOn w:val="Caption"/>
    <w:next w:val="Normal"/>
    <w:link w:val="RAN4proposalChar"/>
    <w:qFormat/>
    <w:rsid w:val="00F91B24"/>
    <w:pPr>
      <w:numPr>
        <w:numId w:val="27"/>
      </w:numPr>
    </w:pPr>
    <w:rPr>
      <w:rFonts w:ascii="Times New Roman" w:hAnsi="Times New Roman"/>
      <w:b/>
      <w:i w:val="0"/>
      <w:color w:val="auto"/>
      <w:sz w:val="20"/>
    </w:rPr>
  </w:style>
  <w:style w:type="character" w:customStyle="1" w:styleId="RAN4proposalChar">
    <w:name w:val="RAN4 proposal Char"/>
    <w:link w:val="RAN4proposal"/>
    <w:rsid w:val="00F91B24"/>
    <w:rPr>
      <w:rFonts w:ascii="Times New Roman" w:hAnsi="Times New Roman"/>
      <w:b/>
      <w:iCs/>
      <w:sz w:val="20"/>
      <w:szCs w:val="18"/>
    </w:rPr>
  </w:style>
  <w:style w:type="paragraph" w:customStyle="1" w:styleId="Proposal">
    <w:name w:val="Proposal"/>
    <w:basedOn w:val="ListParagraph"/>
    <w:next w:val="Normal"/>
    <w:link w:val="ProposalChar"/>
    <w:qFormat/>
    <w:rsid w:val="005D2A03"/>
    <w:pPr>
      <w:numPr>
        <w:numId w:val="29"/>
      </w:numPr>
      <w:spacing w:after="180" w:line="240" w:lineRule="auto"/>
      <w:contextualSpacing w:val="0"/>
    </w:pPr>
    <w:rPr>
      <w:rFonts w:ascii="Times New Roman" w:eastAsia="SimSun" w:hAnsi="Times New Roman" w:cs="Times New Roman"/>
      <w:b/>
      <w:sz w:val="20"/>
      <w:szCs w:val="20"/>
      <w:lang w:eastAsia="zh-CN"/>
    </w:rPr>
  </w:style>
  <w:style w:type="character" w:customStyle="1" w:styleId="ProposalChar">
    <w:name w:val="Proposal Char"/>
    <w:basedOn w:val="DefaultParagraphFont"/>
    <w:link w:val="Proposal"/>
    <w:rsid w:val="005D2A03"/>
    <w:rPr>
      <w:rFonts w:ascii="Times New Roman" w:eastAsia="SimSun" w:hAnsi="Times New Roman" w:cs="Times New Roman"/>
      <w:b/>
      <w:sz w:val="20"/>
      <w:szCs w:val="20"/>
      <w:lang w:eastAsia="zh-CN"/>
    </w:rPr>
  </w:style>
  <w:style w:type="table" w:customStyle="1" w:styleId="5">
    <w:name w:val="网格型5"/>
    <w:basedOn w:val="TableNormal"/>
    <w:next w:val="TableGrid"/>
    <w:qFormat/>
    <w:rsid w:val="007D635D"/>
    <w:pPr>
      <w:spacing w:after="0" w:line="240" w:lineRule="auto"/>
    </w:pPr>
    <w:rPr>
      <w:rFonts w:ascii="Calibri" w:eastAsia="SimSu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06113">
      <w:bodyDiv w:val="1"/>
      <w:marLeft w:val="0"/>
      <w:marRight w:val="0"/>
      <w:marTop w:val="0"/>
      <w:marBottom w:val="0"/>
      <w:divBdr>
        <w:top w:val="none" w:sz="0" w:space="0" w:color="auto"/>
        <w:left w:val="none" w:sz="0" w:space="0" w:color="auto"/>
        <w:bottom w:val="none" w:sz="0" w:space="0" w:color="auto"/>
        <w:right w:val="none" w:sz="0" w:space="0" w:color="auto"/>
      </w:divBdr>
    </w:div>
    <w:div w:id="86582174">
      <w:bodyDiv w:val="1"/>
      <w:marLeft w:val="0"/>
      <w:marRight w:val="0"/>
      <w:marTop w:val="0"/>
      <w:marBottom w:val="0"/>
      <w:divBdr>
        <w:top w:val="none" w:sz="0" w:space="0" w:color="auto"/>
        <w:left w:val="none" w:sz="0" w:space="0" w:color="auto"/>
        <w:bottom w:val="none" w:sz="0" w:space="0" w:color="auto"/>
        <w:right w:val="none" w:sz="0" w:space="0" w:color="auto"/>
      </w:divBdr>
      <w:divsChild>
        <w:div w:id="350843458">
          <w:marLeft w:val="1166"/>
          <w:marRight w:val="0"/>
          <w:marTop w:val="96"/>
          <w:marBottom w:val="0"/>
          <w:divBdr>
            <w:top w:val="none" w:sz="0" w:space="0" w:color="auto"/>
            <w:left w:val="none" w:sz="0" w:space="0" w:color="auto"/>
            <w:bottom w:val="none" w:sz="0" w:space="0" w:color="auto"/>
            <w:right w:val="none" w:sz="0" w:space="0" w:color="auto"/>
          </w:divBdr>
        </w:div>
      </w:divsChild>
    </w:div>
    <w:div w:id="102195836">
      <w:bodyDiv w:val="1"/>
      <w:marLeft w:val="0"/>
      <w:marRight w:val="0"/>
      <w:marTop w:val="0"/>
      <w:marBottom w:val="0"/>
      <w:divBdr>
        <w:top w:val="none" w:sz="0" w:space="0" w:color="auto"/>
        <w:left w:val="none" w:sz="0" w:space="0" w:color="auto"/>
        <w:bottom w:val="none" w:sz="0" w:space="0" w:color="auto"/>
        <w:right w:val="none" w:sz="0" w:space="0" w:color="auto"/>
      </w:divBdr>
    </w:div>
    <w:div w:id="200242591">
      <w:bodyDiv w:val="1"/>
      <w:marLeft w:val="0"/>
      <w:marRight w:val="0"/>
      <w:marTop w:val="0"/>
      <w:marBottom w:val="0"/>
      <w:divBdr>
        <w:top w:val="none" w:sz="0" w:space="0" w:color="auto"/>
        <w:left w:val="none" w:sz="0" w:space="0" w:color="auto"/>
        <w:bottom w:val="none" w:sz="0" w:space="0" w:color="auto"/>
        <w:right w:val="none" w:sz="0" w:space="0" w:color="auto"/>
      </w:divBdr>
    </w:div>
    <w:div w:id="337931010">
      <w:bodyDiv w:val="1"/>
      <w:marLeft w:val="0"/>
      <w:marRight w:val="0"/>
      <w:marTop w:val="0"/>
      <w:marBottom w:val="0"/>
      <w:divBdr>
        <w:top w:val="none" w:sz="0" w:space="0" w:color="auto"/>
        <w:left w:val="none" w:sz="0" w:space="0" w:color="auto"/>
        <w:bottom w:val="none" w:sz="0" w:space="0" w:color="auto"/>
        <w:right w:val="none" w:sz="0" w:space="0" w:color="auto"/>
      </w:divBdr>
    </w:div>
    <w:div w:id="532547210">
      <w:bodyDiv w:val="1"/>
      <w:marLeft w:val="0"/>
      <w:marRight w:val="0"/>
      <w:marTop w:val="0"/>
      <w:marBottom w:val="0"/>
      <w:divBdr>
        <w:top w:val="none" w:sz="0" w:space="0" w:color="auto"/>
        <w:left w:val="none" w:sz="0" w:space="0" w:color="auto"/>
        <w:bottom w:val="none" w:sz="0" w:space="0" w:color="auto"/>
        <w:right w:val="none" w:sz="0" w:space="0" w:color="auto"/>
      </w:divBdr>
    </w:div>
    <w:div w:id="567425544">
      <w:bodyDiv w:val="1"/>
      <w:marLeft w:val="0"/>
      <w:marRight w:val="0"/>
      <w:marTop w:val="0"/>
      <w:marBottom w:val="0"/>
      <w:divBdr>
        <w:top w:val="none" w:sz="0" w:space="0" w:color="auto"/>
        <w:left w:val="none" w:sz="0" w:space="0" w:color="auto"/>
        <w:bottom w:val="none" w:sz="0" w:space="0" w:color="auto"/>
        <w:right w:val="none" w:sz="0" w:space="0" w:color="auto"/>
      </w:divBdr>
    </w:div>
    <w:div w:id="719012808">
      <w:bodyDiv w:val="1"/>
      <w:marLeft w:val="0"/>
      <w:marRight w:val="0"/>
      <w:marTop w:val="0"/>
      <w:marBottom w:val="0"/>
      <w:divBdr>
        <w:top w:val="none" w:sz="0" w:space="0" w:color="auto"/>
        <w:left w:val="none" w:sz="0" w:space="0" w:color="auto"/>
        <w:bottom w:val="none" w:sz="0" w:space="0" w:color="auto"/>
        <w:right w:val="none" w:sz="0" w:space="0" w:color="auto"/>
      </w:divBdr>
    </w:div>
    <w:div w:id="825705695">
      <w:bodyDiv w:val="1"/>
      <w:marLeft w:val="0"/>
      <w:marRight w:val="0"/>
      <w:marTop w:val="0"/>
      <w:marBottom w:val="0"/>
      <w:divBdr>
        <w:top w:val="none" w:sz="0" w:space="0" w:color="auto"/>
        <w:left w:val="none" w:sz="0" w:space="0" w:color="auto"/>
        <w:bottom w:val="none" w:sz="0" w:space="0" w:color="auto"/>
        <w:right w:val="none" w:sz="0" w:space="0" w:color="auto"/>
      </w:divBdr>
      <w:divsChild>
        <w:div w:id="2021929675">
          <w:marLeft w:val="0"/>
          <w:marRight w:val="0"/>
          <w:marTop w:val="0"/>
          <w:marBottom w:val="0"/>
          <w:divBdr>
            <w:top w:val="none" w:sz="0" w:space="0" w:color="auto"/>
            <w:left w:val="none" w:sz="0" w:space="0" w:color="auto"/>
            <w:bottom w:val="none" w:sz="0" w:space="0" w:color="auto"/>
            <w:right w:val="none" w:sz="0" w:space="0" w:color="auto"/>
          </w:divBdr>
        </w:div>
      </w:divsChild>
    </w:div>
    <w:div w:id="842276992">
      <w:bodyDiv w:val="1"/>
      <w:marLeft w:val="0"/>
      <w:marRight w:val="0"/>
      <w:marTop w:val="0"/>
      <w:marBottom w:val="0"/>
      <w:divBdr>
        <w:top w:val="none" w:sz="0" w:space="0" w:color="auto"/>
        <w:left w:val="none" w:sz="0" w:space="0" w:color="auto"/>
        <w:bottom w:val="none" w:sz="0" w:space="0" w:color="auto"/>
        <w:right w:val="none" w:sz="0" w:space="0" w:color="auto"/>
      </w:divBdr>
    </w:div>
    <w:div w:id="1003050966">
      <w:bodyDiv w:val="1"/>
      <w:marLeft w:val="0"/>
      <w:marRight w:val="0"/>
      <w:marTop w:val="0"/>
      <w:marBottom w:val="0"/>
      <w:divBdr>
        <w:top w:val="none" w:sz="0" w:space="0" w:color="auto"/>
        <w:left w:val="none" w:sz="0" w:space="0" w:color="auto"/>
        <w:bottom w:val="none" w:sz="0" w:space="0" w:color="auto"/>
        <w:right w:val="none" w:sz="0" w:space="0" w:color="auto"/>
      </w:divBdr>
    </w:div>
    <w:div w:id="1432820512">
      <w:bodyDiv w:val="1"/>
      <w:marLeft w:val="0"/>
      <w:marRight w:val="0"/>
      <w:marTop w:val="0"/>
      <w:marBottom w:val="0"/>
      <w:divBdr>
        <w:top w:val="none" w:sz="0" w:space="0" w:color="auto"/>
        <w:left w:val="none" w:sz="0" w:space="0" w:color="auto"/>
        <w:bottom w:val="none" w:sz="0" w:space="0" w:color="auto"/>
        <w:right w:val="none" w:sz="0" w:space="0" w:color="auto"/>
      </w:divBdr>
    </w:div>
    <w:div w:id="1497459461">
      <w:bodyDiv w:val="1"/>
      <w:marLeft w:val="0"/>
      <w:marRight w:val="0"/>
      <w:marTop w:val="0"/>
      <w:marBottom w:val="0"/>
      <w:divBdr>
        <w:top w:val="none" w:sz="0" w:space="0" w:color="auto"/>
        <w:left w:val="none" w:sz="0" w:space="0" w:color="auto"/>
        <w:bottom w:val="none" w:sz="0" w:space="0" w:color="auto"/>
        <w:right w:val="none" w:sz="0" w:space="0" w:color="auto"/>
      </w:divBdr>
    </w:div>
    <w:div w:id="1522741921">
      <w:bodyDiv w:val="1"/>
      <w:marLeft w:val="0"/>
      <w:marRight w:val="0"/>
      <w:marTop w:val="0"/>
      <w:marBottom w:val="0"/>
      <w:divBdr>
        <w:top w:val="none" w:sz="0" w:space="0" w:color="auto"/>
        <w:left w:val="none" w:sz="0" w:space="0" w:color="auto"/>
        <w:bottom w:val="none" w:sz="0" w:space="0" w:color="auto"/>
        <w:right w:val="none" w:sz="0" w:space="0" w:color="auto"/>
      </w:divBdr>
    </w:div>
    <w:div w:id="1653869468">
      <w:bodyDiv w:val="1"/>
      <w:marLeft w:val="0"/>
      <w:marRight w:val="0"/>
      <w:marTop w:val="0"/>
      <w:marBottom w:val="0"/>
      <w:divBdr>
        <w:top w:val="none" w:sz="0" w:space="0" w:color="auto"/>
        <w:left w:val="none" w:sz="0" w:space="0" w:color="auto"/>
        <w:bottom w:val="none" w:sz="0" w:space="0" w:color="auto"/>
        <w:right w:val="none" w:sz="0" w:space="0" w:color="auto"/>
      </w:divBdr>
    </w:div>
    <w:div w:id="1811051084">
      <w:bodyDiv w:val="1"/>
      <w:marLeft w:val="0"/>
      <w:marRight w:val="0"/>
      <w:marTop w:val="0"/>
      <w:marBottom w:val="0"/>
      <w:divBdr>
        <w:top w:val="none" w:sz="0" w:space="0" w:color="auto"/>
        <w:left w:val="none" w:sz="0" w:space="0" w:color="auto"/>
        <w:bottom w:val="none" w:sz="0" w:space="0" w:color="auto"/>
        <w:right w:val="none" w:sz="0" w:space="0" w:color="auto"/>
      </w:divBdr>
    </w:div>
    <w:div w:id="2025663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cid:image008.png@01D9CA11.E36FF3C0"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cid:image012.png@01D9CA11.E36FF3C0" TargetMode="External"/><Relationship Id="rId5" Type="http://schemas.openxmlformats.org/officeDocument/2006/relationships/webSettings" Target="webSettings.xml"/><Relationship Id="rId15" Type="http://schemas.openxmlformats.org/officeDocument/2006/relationships/image" Target="cid:image009.png@01D9CA11.E36FF3C0" TargetMode="External"/><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cid:image011.png@01D9CA11.E36FF3C0" TargetMode="Externa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23ACF7-9EE1-400C-ADE5-4CB70BAA7021}">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41</TotalTime>
  <Pages>3</Pages>
  <Words>647</Words>
  <Characters>3689</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Gaurav Nigam</dc:creator>
  <cp:keywords/>
  <dc:description/>
  <cp:lastModifiedBy>Md Jahidur Rahman</cp:lastModifiedBy>
  <cp:revision>21</cp:revision>
  <cp:lastPrinted>2023-08-11T00:31:00Z</cp:lastPrinted>
  <dcterms:created xsi:type="dcterms:W3CDTF">2023-08-11T22:44:00Z</dcterms:created>
  <dcterms:modified xsi:type="dcterms:W3CDTF">2023-08-11T23:35:00Z</dcterms:modified>
</cp:coreProperties>
</file>