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CE3" w:rsidRPr="005D5CE3" w:rsidRDefault="005D5CE3" w:rsidP="005D5CE3">
      <w:pPr>
        <w:pStyle w:val="afa"/>
        <w:spacing w:after="0"/>
        <w:rPr>
          <w:rStyle w:val="af7"/>
          <w:rFonts w:ascii="Arial" w:hAnsi="Arial" w:cs="Arial"/>
          <w:b/>
          <w:lang w:eastAsia="en-US"/>
        </w:rPr>
      </w:pPr>
      <w:r w:rsidRPr="005D5CE3">
        <w:rPr>
          <w:rStyle w:val="af7"/>
          <w:rFonts w:ascii="Arial" w:hAnsi="Arial" w:cs="Arial"/>
          <w:b/>
          <w:lang w:eastAsia="en-US"/>
        </w:rPr>
        <w:t>3GPP TSG-RAN4 Meeting #108</w:t>
      </w:r>
      <w:r w:rsidRPr="005D5CE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3B350F" w:rsidRPr="003B350F">
        <w:rPr>
          <w:rStyle w:val="af7"/>
          <w:rFonts w:ascii="Arial" w:hAnsi="Arial" w:cs="Arial"/>
          <w:b/>
          <w:lang w:eastAsia="en-US"/>
        </w:rPr>
        <w:t>R4-2311613</w:t>
      </w:r>
    </w:p>
    <w:p w:rsidR="005033D3" w:rsidRDefault="005D5CE3" w:rsidP="005D5CE3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  <w:r w:rsidRPr="005D5CE3">
        <w:rPr>
          <w:rStyle w:val="af7"/>
          <w:rFonts w:ascii="Arial" w:hAnsi="Arial" w:cs="Arial"/>
          <w:b/>
          <w:lang w:eastAsia="en-US"/>
        </w:rPr>
        <w:t>Toulouse, France, August 21 – August 25, 2023</w:t>
      </w:r>
      <w:bookmarkStart w:id="0" w:name="_GoBack"/>
      <w:bookmarkEnd w:id="0"/>
    </w:p>
    <w:p w:rsidR="005D5CE3" w:rsidRPr="005D5CE3" w:rsidRDefault="005D5CE3" w:rsidP="005D5CE3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</w:p>
    <w:p w:rsidR="0052176F" w:rsidRDefault="00B46447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Title:</w:t>
      </w:r>
      <w:r>
        <w:rPr>
          <w:rStyle w:val="af7"/>
          <w:rFonts w:ascii="Arial" w:hAnsi="Arial" w:cs="Arial"/>
          <w:b/>
          <w:lang w:eastAsia="en-US"/>
        </w:rPr>
        <w:tab/>
      </w:r>
      <w:r w:rsidRPr="00E52810">
        <w:rPr>
          <w:rStyle w:val="af7"/>
          <w:rFonts w:ascii="Arial" w:eastAsiaTheme="minorEastAsia" w:hAnsi="Arial" w:cs="Arial"/>
        </w:rPr>
        <w:t>Discussion on RRM requirements for measurement without gaps for UEs reporting NeedForGapsInfoNR</w:t>
      </w:r>
    </w:p>
    <w:p w:rsidR="0052176F" w:rsidRDefault="00B46447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>
        <w:rPr>
          <w:rStyle w:val="af7"/>
          <w:rFonts w:ascii="Arial" w:hAnsi="Arial" w:cs="Arial"/>
          <w:b/>
          <w:lang w:eastAsia="en-US"/>
        </w:rPr>
        <w:t>Source:</w:t>
      </w:r>
      <w:r>
        <w:rPr>
          <w:rStyle w:val="af7"/>
          <w:rFonts w:ascii="Arial" w:hAnsi="Arial" w:cs="Arial"/>
          <w:b/>
          <w:lang w:eastAsia="en-US"/>
        </w:rPr>
        <w:tab/>
      </w:r>
      <w:r w:rsidRPr="00E52810">
        <w:rPr>
          <w:rStyle w:val="af7"/>
          <w:rFonts w:ascii="Arial" w:hAnsi="Arial" w:cs="Arial"/>
          <w:lang w:eastAsia="en-US"/>
        </w:rPr>
        <w:t>CATT</w:t>
      </w:r>
    </w:p>
    <w:p w:rsidR="0052176F" w:rsidRDefault="00B46447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 w:rsidR="00DF45A8">
        <w:rPr>
          <w:rStyle w:val="af7"/>
          <w:rFonts w:ascii="Arial" w:eastAsiaTheme="minorEastAsia" w:hAnsi="Arial" w:cs="Arial" w:hint="eastAsia"/>
        </w:rPr>
        <w:t>8</w:t>
      </w:r>
      <w:r w:rsidR="0064490D" w:rsidRPr="00E52810">
        <w:rPr>
          <w:rStyle w:val="af7"/>
          <w:rFonts w:ascii="Arial" w:eastAsiaTheme="minorEastAsia" w:hAnsi="Arial" w:cs="Arial"/>
        </w:rPr>
        <w:t>.</w:t>
      </w:r>
      <w:r w:rsidR="00B50597">
        <w:rPr>
          <w:rStyle w:val="af7"/>
          <w:rFonts w:ascii="Arial" w:eastAsiaTheme="minorEastAsia" w:hAnsi="Arial" w:cs="Arial" w:hint="eastAsia"/>
        </w:rPr>
        <w:t>9</w:t>
      </w:r>
      <w:r w:rsidR="0064490D" w:rsidRPr="00E52810">
        <w:rPr>
          <w:rStyle w:val="af7"/>
          <w:rFonts w:ascii="Arial" w:eastAsiaTheme="minorEastAsia" w:hAnsi="Arial" w:cs="Arial"/>
        </w:rPr>
        <w:t>.3.1</w:t>
      </w:r>
    </w:p>
    <w:p w:rsidR="0052176F" w:rsidRDefault="00B46447">
      <w:pPr>
        <w:pStyle w:val="afa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 w:rsidRPr="00E52810">
        <w:rPr>
          <w:rFonts w:ascii="Arial" w:hAnsi="Arial" w:cs="Arial" w:hint="eastAsia"/>
          <w:b w:val="0"/>
        </w:rPr>
        <w:t>Discussion</w:t>
      </w:r>
    </w:p>
    <w:p w:rsidR="0052176F" w:rsidRDefault="00B46447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1 Introduction</w:t>
      </w:r>
    </w:p>
    <w:p w:rsidR="0052176F" w:rsidRDefault="00B46447" w:rsidP="00C2072D">
      <w:pPr>
        <w:pStyle w:val="af0"/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 w:rsidR="0018211D">
        <w:rPr>
          <w:rFonts w:hint="eastAsia"/>
          <w:lang w:val="en-US" w:eastAsia="zh-CN"/>
        </w:rPr>
        <w:t>last</w:t>
      </w:r>
      <w:r>
        <w:rPr>
          <w:rFonts w:hint="eastAsia"/>
          <w:lang w:val="en-US" w:eastAsia="zh-CN"/>
        </w:rPr>
        <w:t xml:space="preserve"> RAN4 meeting, </w:t>
      </w:r>
      <w:r>
        <w:rPr>
          <w:lang w:val="en-US" w:eastAsia="zh-CN"/>
        </w:rPr>
        <w:t>RRM requirements for UEs reporting NeedForGapsInfoNR</w:t>
      </w:r>
      <w:r>
        <w:rPr>
          <w:rFonts w:hint="eastAsia"/>
          <w:lang w:val="en-US" w:eastAsia="zh-CN"/>
        </w:rPr>
        <w:t xml:space="preserve"> IE </w:t>
      </w:r>
      <w:r w:rsidR="001622BB">
        <w:rPr>
          <w:rFonts w:hint="eastAsia"/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discussed and</w:t>
      </w:r>
      <w:r w:rsidR="002E7832">
        <w:rPr>
          <w:rFonts w:hint="eastAsia"/>
          <w:lang w:val="en-US" w:eastAsia="zh-CN"/>
        </w:rPr>
        <w:t xml:space="preserve"> the conclusions were captured in the</w:t>
      </w:r>
      <w:r>
        <w:rPr>
          <w:rFonts w:hint="eastAsia"/>
          <w:lang w:val="en-US" w:eastAsia="zh-CN"/>
        </w:rPr>
        <w:t xml:space="preserve"> WF [1]. This contribution further discusses the open issues on the topic and presents our views. </w:t>
      </w:r>
    </w:p>
    <w:p w:rsidR="0052176F" w:rsidRDefault="00B46447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 Discussion</w:t>
      </w:r>
    </w:p>
    <w:p w:rsidR="0052176F" w:rsidRDefault="00B4644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2.1</w:t>
      </w:r>
      <w:r>
        <w:t xml:space="preserve"> </w:t>
      </w:r>
      <w:r w:rsidR="00711686">
        <w:rPr>
          <w:rFonts w:hint="eastAsia"/>
          <w:lang w:val="en-US" w:eastAsia="zh-CN"/>
        </w:rPr>
        <w:t>I</w:t>
      </w:r>
      <w:r>
        <w:rPr>
          <w:lang w:val="en-US" w:eastAsia="zh-CN"/>
        </w:rPr>
        <w:t>nterruption</w:t>
      </w:r>
      <w:r w:rsidR="00711686">
        <w:rPr>
          <w:rFonts w:hint="eastAsia"/>
          <w:lang w:val="en-US" w:eastAsia="zh-CN"/>
        </w:rPr>
        <w:t xml:space="preserve"> requirements </w:t>
      </w:r>
      <w:r>
        <w:rPr>
          <w:lang w:val="en-US" w:eastAsia="zh-CN"/>
        </w:rPr>
        <w:t>when UE reports ’n</w:t>
      </w:r>
      <w:r w:rsidR="008C23E3">
        <w:rPr>
          <w:rFonts w:hint="eastAsia"/>
          <w:lang w:val="en-US" w:eastAsia="zh-CN"/>
        </w:rPr>
        <w:t>o</w:t>
      </w:r>
      <w:r>
        <w:rPr>
          <w:lang w:val="en-US" w:eastAsia="zh-CN"/>
        </w:rPr>
        <w:t>-gap’</w:t>
      </w:r>
    </w:p>
    <w:p w:rsidR="00856632" w:rsidRDefault="00CA41D8">
      <w:pPr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last meeting, it was agreed </w:t>
      </w:r>
      <w:r w:rsidR="0017213D">
        <w:rPr>
          <w:rFonts w:hint="eastAsia"/>
          <w:lang w:eastAsia="zh-CN"/>
        </w:rPr>
        <w:t xml:space="preserve">not </w:t>
      </w:r>
      <w:r>
        <w:rPr>
          <w:rFonts w:hint="eastAsia"/>
          <w:lang w:eastAsia="zh-CN"/>
        </w:rPr>
        <w:t>to define</w:t>
      </w:r>
      <w:r w:rsidR="0017213D">
        <w:rPr>
          <w:rFonts w:hint="eastAsia"/>
          <w:lang w:eastAsia="zh-CN"/>
        </w:rPr>
        <w:t xml:space="preserve"> </w:t>
      </w:r>
      <w:r w:rsidR="0017213D" w:rsidRPr="0017213D">
        <w:rPr>
          <w:lang w:eastAsia="zh-CN"/>
        </w:rPr>
        <w:t>any restriction on interruption location</w:t>
      </w:r>
      <w:r>
        <w:rPr>
          <w:rFonts w:hint="eastAsia"/>
          <w:lang w:eastAsia="zh-CN"/>
        </w:rPr>
        <w:t xml:space="preserve">. </w:t>
      </w:r>
      <w:r w:rsidR="00232FE9">
        <w:rPr>
          <w:lang w:eastAsia="zh-CN"/>
        </w:rPr>
        <w:t>B</w:t>
      </w:r>
      <w:r w:rsidR="00232FE9">
        <w:rPr>
          <w:rFonts w:hint="eastAsia"/>
          <w:lang w:eastAsia="zh-CN"/>
        </w:rPr>
        <w:t xml:space="preserve">ut the interruption length is still FFS. </w:t>
      </w:r>
      <w:r w:rsidR="00AE4C47">
        <w:rPr>
          <w:lang w:val="en-US" w:eastAsia="zh-CN"/>
        </w:rPr>
        <w:t>F</w:t>
      </w:r>
      <w:r w:rsidR="00AE4C47">
        <w:rPr>
          <w:rFonts w:hint="eastAsia"/>
          <w:lang w:val="en-US" w:eastAsia="zh-CN"/>
        </w:rPr>
        <w:t>or the length of each interruption, it should be defined based on RF retuning time</w:t>
      </w:r>
      <w:r w:rsidR="00B04149">
        <w:rPr>
          <w:rFonts w:hint="eastAsia"/>
          <w:lang w:val="en-US" w:eastAsia="zh-CN"/>
        </w:rPr>
        <w:t xml:space="preserve"> (</w:t>
      </w:r>
      <w:r w:rsidR="00B04149">
        <w:rPr>
          <w:rFonts w:hint="eastAsia"/>
          <w:bCs/>
          <w:kern w:val="24"/>
          <w:lang w:val="en-US" w:eastAsia="zh-CN"/>
        </w:rPr>
        <w:t>0.5ms for FR1 and 0.25ms in FR2</w:t>
      </w:r>
      <w:r w:rsidR="00B04149">
        <w:rPr>
          <w:rFonts w:hint="eastAsia"/>
          <w:lang w:val="en-US" w:eastAsia="zh-CN"/>
        </w:rPr>
        <w:t>)</w:t>
      </w:r>
      <w:r w:rsidR="00AE4C47">
        <w:rPr>
          <w:rFonts w:hint="eastAsia"/>
          <w:lang w:val="en-US" w:eastAsia="zh-CN"/>
        </w:rPr>
        <w:t xml:space="preserve"> and t</w:t>
      </w:r>
      <w:r w:rsidR="00AE4C47" w:rsidRPr="00AE4C47">
        <w:rPr>
          <w:lang w:val="en-US" w:eastAsia="zh-CN"/>
        </w:rPr>
        <w:t>here is no reason to use a longer time to define the interruption</w:t>
      </w:r>
      <w:r w:rsidR="00AE4C47">
        <w:rPr>
          <w:rFonts w:hint="eastAsia"/>
          <w:lang w:val="en-US" w:eastAsia="zh-CN"/>
        </w:rPr>
        <w:t xml:space="preserve">. </w:t>
      </w:r>
      <w:r w:rsidR="008C23E3">
        <w:rPr>
          <w:lang w:val="en-US" w:eastAsia="zh-CN"/>
        </w:rPr>
        <w:t>S</w:t>
      </w:r>
      <w:r w:rsidR="008C23E3">
        <w:rPr>
          <w:rFonts w:hint="eastAsia"/>
          <w:lang w:val="en-US" w:eastAsia="zh-CN"/>
        </w:rPr>
        <w:t xml:space="preserve">ome companies suggest to use the same length as NCSG considering the possible time needed for baseband operation. </w:t>
      </w:r>
      <w:r w:rsidR="008C23E3">
        <w:rPr>
          <w:lang w:val="en-US" w:eastAsia="zh-CN"/>
        </w:rPr>
        <w:t>B</w:t>
      </w:r>
      <w:r w:rsidR="008C23E3">
        <w:rPr>
          <w:rFonts w:hint="eastAsia"/>
          <w:lang w:val="en-US" w:eastAsia="zh-CN"/>
        </w:rPr>
        <w:t xml:space="preserve">ut we think </w:t>
      </w:r>
      <w:r w:rsidR="00856632">
        <w:rPr>
          <w:rFonts w:hint="eastAsia"/>
          <w:lang w:val="en-US" w:eastAsia="zh-CN"/>
        </w:rPr>
        <w:t>the interruption length is defined as the number of interrupted slots</w:t>
      </w:r>
      <w:r w:rsidR="008C23E3">
        <w:rPr>
          <w:rFonts w:hint="eastAsia"/>
          <w:lang w:val="en-US" w:eastAsia="zh-CN"/>
        </w:rPr>
        <w:t xml:space="preserve"> which already introduces some margin for UE implementation. And this no-gap case is not the totally same as NCSG and we don</w:t>
      </w:r>
      <w:r w:rsidR="008C23E3">
        <w:rPr>
          <w:lang w:val="en-US" w:eastAsia="zh-CN"/>
        </w:rPr>
        <w:t>’</w:t>
      </w:r>
      <w:r w:rsidR="008C23E3">
        <w:rPr>
          <w:rFonts w:hint="eastAsia"/>
          <w:lang w:val="en-US" w:eastAsia="zh-CN"/>
        </w:rPr>
        <w:t xml:space="preserve">t need to completely copy the </w:t>
      </w:r>
      <w:r w:rsidR="008C23E3">
        <w:rPr>
          <w:lang w:val="en-US" w:eastAsia="zh-CN"/>
        </w:rPr>
        <w:t>mechanism</w:t>
      </w:r>
      <w:r w:rsidR="008C23E3">
        <w:rPr>
          <w:rFonts w:hint="eastAsia"/>
          <w:lang w:val="en-US" w:eastAsia="zh-CN"/>
        </w:rPr>
        <w:t xml:space="preserve"> of NCSG</w:t>
      </w:r>
      <w:r w:rsidR="00856632">
        <w:rPr>
          <w:rFonts w:hint="eastAsia"/>
          <w:lang w:val="en-US" w:eastAsia="zh-CN"/>
        </w:rPr>
        <w:t xml:space="preserve">. </w:t>
      </w:r>
    </w:p>
    <w:p w:rsidR="001C3596" w:rsidRPr="00B84936" w:rsidRDefault="009E5FF6">
      <w:pPr>
        <w:rPr>
          <w:b/>
          <w:lang w:eastAsia="zh-CN"/>
        </w:rPr>
      </w:pPr>
      <w:r w:rsidRPr="00B84936">
        <w:rPr>
          <w:b/>
          <w:lang w:val="en-US" w:eastAsia="zh-CN"/>
        </w:rPr>
        <w:t>P</w:t>
      </w:r>
      <w:r w:rsidRPr="00B84936">
        <w:rPr>
          <w:rFonts w:hint="eastAsia"/>
          <w:b/>
          <w:lang w:val="en-US" w:eastAsia="zh-CN"/>
        </w:rPr>
        <w:t xml:space="preserve">roposal 1: </w:t>
      </w:r>
      <w:r w:rsidR="00572F87" w:rsidRPr="00B84936">
        <w:rPr>
          <w:rFonts w:hint="eastAsia"/>
          <w:b/>
          <w:lang w:val="en-US" w:eastAsia="zh-CN"/>
        </w:rPr>
        <w:t>When UE reports interruption needed for NeedForGap</w:t>
      </w:r>
      <w:r w:rsidR="008A604C">
        <w:rPr>
          <w:rFonts w:hint="eastAsia"/>
          <w:b/>
          <w:lang w:val="en-US" w:eastAsia="zh-CN"/>
        </w:rPr>
        <w:t>s</w:t>
      </w:r>
      <w:r w:rsidR="00572F87" w:rsidRPr="00B84936">
        <w:rPr>
          <w:rFonts w:hint="eastAsia"/>
          <w:b/>
          <w:lang w:val="en-US" w:eastAsia="zh-CN"/>
        </w:rPr>
        <w:t xml:space="preserve">, </w:t>
      </w:r>
      <w:r w:rsidRPr="00B84936">
        <w:rPr>
          <w:b/>
          <w:szCs w:val="24"/>
          <w:lang w:eastAsia="zh-CN"/>
        </w:rPr>
        <w:t xml:space="preserve">the length can be specified </w:t>
      </w:r>
      <w:r w:rsidR="00C62908" w:rsidRPr="00B84936">
        <w:rPr>
          <w:rFonts w:hint="eastAsia"/>
          <w:b/>
          <w:szCs w:val="24"/>
          <w:lang w:eastAsia="zh-CN"/>
        </w:rPr>
        <w:t xml:space="preserve">as the number of interrupted slots </w:t>
      </w:r>
      <w:r w:rsidRPr="00B84936">
        <w:rPr>
          <w:b/>
          <w:szCs w:val="24"/>
          <w:lang w:eastAsia="zh-CN"/>
        </w:rPr>
        <w:t>based on the RTT assumption (</w:t>
      </w:r>
      <w:r w:rsidR="00C62908" w:rsidRPr="00B84936">
        <w:rPr>
          <w:b/>
          <w:szCs w:val="24"/>
          <w:lang w:eastAsia="zh-CN"/>
        </w:rPr>
        <w:t>0.5ms in FR1 and 0.25ms in FR2)</w:t>
      </w:r>
      <w:r w:rsidRPr="00B84936">
        <w:rPr>
          <w:b/>
          <w:szCs w:val="24"/>
          <w:lang w:eastAsia="zh-CN"/>
        </w:rPr>
        <w:t>.</w:t>
      </w:r>
      <w:r w:rsidR="00823152" w:rsidRPr="00B84936">
        <w:rPr>
          <w:rFonts w:hint="eastAsia"/>
          <w:b/>
          <w:szCs w:val="24"/>
          <w:lang w:eastAsia="zh-CN"/>
        </w:rPr>
        <w:t xml:space="preserve"> </w:t>
      </w:r>
    </w:p>
    <w:p w:rsidR="00CB7AA8" w:rsidRDefault="00CB7AA8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interruption ratio, the following agreements were reached</w:t>
      </w:r>
      <w:r w:rsidR="0072032D">
        <w:rPr>
          <w:rFonts w:hint="eastAsia"/>
          <w:lang w:val="en-US" w:eastAsia="zh-CN"/>
        </w:rPr>
        <w:t xml:space="preserve"> in previous meeting, but there are still some clarifications needed.</w:t>
      </w:r>
      <w:r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B7AA8" w:rsidTr="00CB7AA8">
        <w:tc>
          <w:tcPr>
            <w:tcW w:w="9857" w:type="dxa"/>
          </w:tcPr>
          <w:p w:rsidR="00A43AEE" w:rsidRPr="00A43AEE" w:rsidRDefault="00A43AEE" w:rsidP="00A43AEE">
            <w:pPr>
              <w:pStyle w:val="af8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A43AEE">
              <w:rPr>
                <w:sz w:val="20"/>
                <w:szCs w:val="20"/>
              </w:rPr>
              <w:t>Previous agreements</w:t>
            </w:r>
          </w:p>
          <w:p w:rsidR="00A43AEE" w:rsidRPr="00A43AEE" w:rsidRDefault="00A43AEE" w:rsidP="00A43AE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</w:pPr>
            <w:r w:rsidRPr="00A43AEE">
              <w:t xml:space="preserve">Interruption ratio is defined as follows: </w:t>
            </w:r>
          </w:p>
          <w:p w:rsidR="00A43AEE" w:rsidRPr="00A43AEE" w:rsidRDefault="00A43AEE" w:rsidP="00A43AEE">
            <w:pPr>
              <w:pStyle w:val="af8"/>
              <w:widowControl/>
              <w:numPr>
                <w:ilvl w:val="2"/>
                <w:numId w:val="10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A43AEE">
              <w:rPr>
                <w:sz w:val="20"/>
                <w:szCs w:val="20"/>
              </w:rPr>
              <w:t>80ms ≤ T</w:t>
            </w:r>
            <w:r w:rsidRPr="00A43AEE">
              <w:rPr>
                <w:sz w:val="20"/>
                <w:szCs w:val="20"/>
                <w:vertAlign w:val="subscript"/>
              </w:rPr>
              <w:t>cycle</w:t>
            </w:r>
            <w:r w:rsidRPr="00A43AEE">
              <w:rPr>
                <w:sz w:val="20"/>
                <w:szCs w:val="20"/>
              </w:rPr>
              <w:t xml:space="preserve"> &lt; 160ms: up to [2.50%] probability of interruption</w:t>
            </w:r>
          </w:p>
          <w:p w:rsidR="00A43AEE" w:rsidRPr="00A43AEE" w:rsidRDefault="00A43AEE" w:rsidP="00A43AEE">
            <w:pPr>
              <w:pStyle w:val="af8"/>
              <w:widowControl/>
              <w:numPr>
                <w:ilvl w:val="2"/>
                <w:numId w:val="10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A43AEE">
              <w:rPr>
                <w:sz w:val="20"/>
                <w:szCs w:val="20"/>
              </w:rPr>
              <w:t>160ms ≤ T</w:t>
            </w:r>
            <w:r w:rsidRPr="00A43AEE">
              <w:rPr>
                <w:sz w:val="20"/>
                <w:szCs w:val="20"/>
                <w:vertAlign w:val="subscript"/>
              </w:rPr>
              <w:t>cycle</w:t>
            </w:r>
            <w:r w:rsidRPr="00A43AEE">
              <w:rPr>
                <w:sz w:val="20"/>
                <w:szCs w:val="20"/>
              </w:rPr>
              <w:t xml:space="preserve"> &lt; 320ms: up to [1.25%] probability of interruption</w:t>
            </w:r>
          </w:p>
          <w:p w:rsidR="00A43AEE" w:rsidRPr="00A43AEE" w:rsidRDefault="00A43AEE" w:rsidP="00A43AEE">
            <w:pPr>
              <w:pStyle w:val="af8"/>
              <w:widowControl/>
              <w:numPr>
                <w:ilvl w:val="2"/>
                <w:numId w:val="10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A43AEE">
              <w:rPr>
                <w:sz w:val="20"/>
                <w:szCs w:val="20"/>
              </w:rPr>
              <w:t>320ms ≤ T</w:t>
            </w:r>
            <w:r w:rsidRPr="00A43AEE">
              <w:rPr>
                <w:sz w:val="20"/>
                <w:szCs w:val="20"/>
                <w:vertAlign w:val="subscript"/>
              </w:rPr>
              <w:t>cycle</w:t>
            </w:r>
            <w:r w:rsidRPr="00A43AEE">
              <w:rPr>
                <w:sz w:val="20"/>
                <w:szCs w:val="20"/>
              </w:rPr>
              <w:t>: up to [0.625%] probability of interruption</w:t>
            </w:r>
          </w:p>
          <w:p w:rsidR="00CB7AA8" w:rsidRPr="00CB7AA8" w:rsidRDefault="00A43AEE" w:rsidP="00A43AEE">
            <w:pPr>
              <w:pStyle w:val="af8"/>
              <w:widowControl/>
              <w:numPr>
                <w:ilvl w:val="2"/>
                <w:numId w:val="10"/>
              </w:numPr>
              <w:spacing w:before="0" w:after="120" w:line="240" w:lineRule="auto"/>
              <w:ind w:firstLineChars="0"/>
              <w:jc w:val="left"/>
            </w:pPr>
            <w:r w:rsidRPr="00A43AEE">
              <w:rPr>
                <w:sz w:val="20"/>
                <w:szCs w:val="20"/>
              </w:rPr>
              <w:t>Do not define requirement for the case T</w:t>
            </w:r>
            <w:r w:rsidRPr="00A43AEE">
              <w:rPr>
                <w:sz w:val="20"/>
                <w:szCs w:val="20"/>
                <w:vertAlign w:val="subscript"/>
              </w:rPr>
              <w:t>cycle</w:t>
            </w:r>
            <w:r w:rsidRPr="00A43AEE">
              <w:rPr>
                <w:sz w:val="20"/>
                <w:szCs w:val="20"/>
              </w:rPr>
              <w:t xml:space="preserve"> &lt; 80ms</w:t>
            </w:r>
          </w:p>
        </w:tc>
      </w:tr>
    </w:tbl>
    <w:p w:rsidR="00377597" w:rsidRDefault="005E7586" w:rsidP="0001576F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first issue to be clarified is the applied frequency layers of the interruption ratio.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understand the interruption ratio is the total ratio applied to all the frequency layers and for both DRX and non-DRX. </w:t>
      </w:r>
    </w:p>
    <w:p w:rsidR="00CB7AA8" w:rsidRDefault="004F0701" w:rsidP="003062D3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second issue to be clarified is the definition of T</w:t>
      </w:r>
      <w:r w:rsidRPr="004F0701">
        <w:rPr>
          <w:rFonts w:hint="eastAsia"/>
          <w:vertAlign w:val="subscript"/>
          <w:lang w:val="en-US" w:eastAsia="zh-CN"/>
        </w:rPr>
        <w:t>cycle</w:t>
      </w:r>
      <w:r>
        <w:rPr>
          <w:rFonts w:hint="eastAsia"/>
          <w:lang w:val="en-US" w:eastAsia="zh-CN"/>
        </w:rPr>
        <w:t>. W</w:t>
      </w:r>
      <w:r w:rsidR="0001576F">
        <w:rPr>
          <w:rFonts w:hint="eastAsia"/>
          <w:lang w:val="en-US" w:eastAsia="zh-CN"/>
        </w:rPr>
        <w:t xml:space="preserve">e understand it should be the available measurement cycle in the measurement period requirements after considering the collision. </w:t>
      </w:r>
      <w:r w:rsidR="00294F0E">
        <w:rPr>
          <w:lang w:val="en-US" w:eastAsia="zh-CN"/>
        </w:rPr>
        <w:t>A</w:t>
      </w:r>
      <w:r w:rsidR="00294F0E">
        <w:rPr>
          <w:rFonts w:hint="eastAsia"/>
          <w:lang w:val="en-US" w:eastAsia="zh-CN"/>
        </w:rPr>
        <w:t>nd</w:t>
      </w:r>
      <w:r w:rsidR="000505D6">
        <w:rPr>
          <w:rFonts w:hint="eastAsia"/>
          <w:lang w:val="en-US" w:eastAsia="zh-CN"/>
        </w:rPr>
        <w:t xml:space="preserve"> it can refer to the factor in measurement period requirements</w:t>
      </w:r>
      <w:r w:rsidR="00F7539C">
        <w:rPr>
          <w:rFonts w:hint="eastAsia"/>
          <w:lang w:val="en-US" w:eastAsia="zh-CN"/>
        </w:rPr>
        <w:t xml:space="preserve"> i.e., </w:t>
      </w:r>
      <w:r w:rsidR="000E2003" w:rsidRPr="000E2003">
        <w:rPr>
          <w:lang w:val="en-US" w:eastAsia="zh-CN"/>
        </w:rPr>
        <w:t>Max</w:t>
      </w:r>
      <w:r w:rsidR="000E2003">
        <w:rPr>
          <w:rFonts w:hint="eastAsia"/>
          <w:lang w:val="en-US" w:eastAsia="zh-CN"/>
        </w:rPr>
        <w:t xml:space="preserve"> </w:t>
      </w:r>
      <w:r w:rsidR="00B37AE4">
        <w:rPr>
          <w:lang w:val="en-US" w:eastAsia="zh-CN"/>
        </w:rPr>
        <w:t>(SMTC period, DRX cycle)</w:t>
      </w:r>
      <w:r w:rsidR="00CB5854" w:rsidRPr="00F7539C">
        <w:rPr>
          <w:lang w:val="en-US" w:eastAsia="zh-CN"/>
        </w:rPr>
        <w:t>*</w:t>
      </w:r>
      <w:r w:rsidR="00CB5854">
        <w:rPr>
          <w:lang w:val="en-US" w:eastAsia="zh-CN"/>
        </w:rPr>
        <w:t xml:space="preserve"> K</w:t>
      </w:r>
      <w:r w:rsidR="00CB5854" w:rsidRPr="00F7539C">
        <w:rPr>
          <w:vertAlign w:val="subscript"/>
          <w:lang w:val="en-US" w:eastAsia="zh-CN"/>
        </w:rPr>
        <w:t>p</w:t>
      </w:r>
      <w:r w:rsidR="00CB5854" w:rsidRPr="00F7539C">
        <w:rPr>
          <w:lang w:val="en-US" w:eastAsia="zh-CN"/>
        </w:rPr>
        <w:t>*</w:t>
      </w:r>
      <w:r w:rsidR="00CB5854">
        <w:rPr>
          <w:lang w:val="en-US" w:eastAsia="zh-CN"/>
        </w:rPr>
        <w:t xml:space="preserve"> </w:t>
      </w:r>
      <w:r w:rsidR="00F7539C">
        <w:rPr>
          <w:rFonts w:hint="eastAsia"/>
          <w:lang w:val="en-US" w:eastAsia="zh-CN"/>
        </w:rPr>
        <w:t>CSSF</w:t>
      </w:r>
      <w:r w:rsidR="00F7539C" w:rsidRPr="00F7539C">
        <w:rPr>
          <w:rFonts w:hint="eastAsia"/>
          <w:vertAlign w:val="subscript"/>
          <w:lang w:val="en-US" w:eastAsia="zh-CN"/>
        </w:rPr>
        <w:t>without_gap</w:t>
      </w:r>
      <w:r w:rsidR="000505D6">
        <w:rPr>
          <w:rFonts w:hint="eastAsia"/>
          <w:lang w:val="en-US" w:eastAsia="zh-CN"/>
        </w:rPr>
        <w:t xml:space="preserve">. </w:t>
      </w:r>
    </w:p>
    <w:p w:rsidR="00C127F2" w:rsidRPr="00BB7290" w:rsidRDefault="008A604C" w:rsidP="003062D3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there are also the proposals to introduce </w:t>
      </w:r>
      <w:r w:rsidRPr="008A604C">
        <w:rPr>
          <w:lang w:val="en-US" w:eastAsia="zh-CN"/>
        </w:rPr>
        <w:t>measCycleNFG</w:t>
      </w:r>
      <w:r>
        <w:rPr>
          <w:rFonts w:hint="eastAsia"/>
          <w:lang w:val="en-US" w:eastAsia="zh-CN"/>
        </w:rPr>
        <w:t xml:space="preserve"> or </w:t>
      </w:r>
      <w:r w:rsidRPr="005D39F7">
        <w:rPr>
          <w:szCs w:val="24"/>
          <w:lang w:eastAsia="zh-CN"/>
        </w:rPr>
        <w:t>K</w:t>
      </w:r>
      <w:r w:rsidRPr="008A604C">
        <w:rPr>
          <w:szCs w:val="24"/>
          <w:vertAlign w:val="subscript"/>
          <w:lang w:eastAsia="zh-CN"/>
        </w:rPr>
        <w:t>NeedForGaps</w:t>
      </w:r>
      <w:r w:rsidR="00BB7290">
        <w:rPr>
          <w:rFonts w:hint="eastAsia"/>
          <w:szCs w:val="24"/>
          <w:lang w:eastAsia="zh-CN"/>
        </w:rPr>
        <w:t xml:space="preserve"> to reduce the interruption. </w:t>
      </w:r>
      <w:r w:rsidR="00675DEB">
        <w:rPr>
          <w:szCs w:val="24"/>
          <w:lang w:eastAsia="zh-CN"/>
        </w:rPr>
        <w:t>B</w:t>
      </w:r>
      <w:r w:rsidR="00675DEB">
        <w:rPr>
          <w:rFonts w:hint="eastAsia"/>
          <w:szCs w:val="24"/>
          <w:lang w:eastAsia="zh-CN"/>
        </w:rPr>
        <w:t xml:space="preserve">ut we think it is not necessary. </w:t>
      </w:r>
      <w:r w:rsidR="00297167">
        <w:rPr>
          <w:szCs w:val="24"/>
          <w:lang w:eastAsia="zh-CN"/>
        </w:rPr>
        <w:t>B</w:t>
      </w:r>
      <w:r w:rsidR="00297167">
        <w:rPr>
          <w:rFonts w:hint="eastAsia"/>
          <w:szCs w:val="24"/>
          <w:lang w:eastAsia="zh-CN"/>
        </w:rPr>
        <w:t xml:space="preserve">ased on the discussion above, we think the interruption ratio is coupled with measure cycle in the measurement period requirements. </w:t>
      </w:r>
      <w:r w:rsidR="00297167">
        <w:rPr>
          <w:szCs w:val="24"/>
          <w:lang w:eastAsia="zh-CN"/>
        </w:rPr>
        <w:t>W</w:t>
      </w:r>
      <w:r w:rsidR="00297167">
        <w:rPr>
          <w:rFonts w:hint="eastAsia"/>
          <w:szCs w:val="24"/>
          <w:lang w:eastAsia="zh-CN"/>
        </w:rPr>
        <w:t>hen</w:t>
      </w:r>
      <w:r w:rsidR="007128ED" w:rsidRPr="007128ED">
        <w:rPr>
          <w:lang w:val="en-US" w:eastAsia="zh-CN"/>
        </w:rPr>
        <w:t xml:space="preserve"> </w:t>
      </w:r>
      <w:r w:rsidR="007128ED" w:rsidRPr="008A604C">
        <w:rPr>
          <w:lang w:val="en-US" w:eastAsia="zh-CN"/>
        </w:rPr>
        <w:t>measCycleNFG</w:t>
      </w:r>
      <w:r w:rsidR="007128ED">
        <w:rPr>
          <w:rFonts w:hint="eastAsia"/>
          <w:lang w:val="en-US" w:eastAsia="zh-CN"/>
        </w:rPr>
        <w:t xml:space="preserve"> or </w:t>
      </w:r>
      <w:r w:rsidR="007128ED" w:rsidRPr="005D39F7">
        <w:rPr>
          <w:szCs w:val="24"/>
          <w:lang w:eastAsia="zh-CN"/>
        </w:rPr>
        <w:t>K</w:t>
      </w:r>
      <w:r w:rsidR="007128ED" w:rsidRPr="008A604C">
        <w:rPr>
          <w:szCs w:val="24"/>
          <w:vertAlign w:val="subscript"/>
          <w:lang w:eastAsia="zh-CN"/>
        </w:rPr>
        <w:t>NeedForGaps</w:t>
      </w:r>
      <w:r w:rsidR="00297167">
        <w:rPr>
          <w:rFonts w:hint="eastAsia"/>
          <w:szCs w:val="24"/>
          <w:lang w:eastAsia="zh-CN"/>
        </w:rPr>
        <w:t xml:space="preserve"> is introduced, it </w:t>
      </w:r>
      <w:r w:rsidR="007128ED">
        <w:rPr>
          <w:rFonts w:hint="eastAsia"/>
          <w:szCs w:val="24"/>
          <w:lang w:eastAsia="zh-CN"/>
        </w:rPr>
        <w:t>will also applied to the measurement period requirements and extend the measurement delay</w:t>
      </w:r>
      <w:r w:rsidR="00297167">
        <w:rPr>
          <w:rFonts w:hint="eastAsia"/>
          <w:szCs w:val="24"/>
          <w:lang w:eastAsia="zh-CN"/>
        </w:rPr>
        <w:t xml:space="preserve">. </w:t>
      </w:r>
      <w:r w:rsidR="009C5832">
        <w:rPr>
          <w:szCs w:val="24"/>
          <w:lang w:eastAsia="zh-CN"/>
        </w:rPr>
        <w:t>I</w:t>
      </w:r>
      <w:r w:rsidR="009C5832">
        <w:rPr>
          <w:rFonts w:hint="eastAsia"/>
          <w:szCs w:val="24"/>
          <w:lang w:eastAsia="zh-CN"/>
        </w:rPr>
        <w:t xml:space="preserve">t is </w:t>
      </w:r>
      <w:r w:rsidR="009C5832">
        <w:rPr>
          <w:szCs w:val="24"/>
          <w:lang w:eastAsia="zh-CN"/>
        </w:rPr>
        <w:t>equivalent</w:t>
      </w:r>
      <w:r w:rsidR="009C5832">
        <w:rPr>
          <w:rFonts w:hint="eastAsia"/>
          <w:szCs w:val="24"/>
          <w:lang w:eastAsia="zh-CN"/>
        </w:rPr>
        <w:t xml:space="preserve"> to configure a larger SMTC period or larger DRX which can be decided and implemented by network. </w:t>
      </w:r>
    </w:p>
    <w:p w:rsidR="00A71715" w:rsidRDefault="00A71715" w:rsidP="00A71715">
      <w:pPr>
        <w:rPr>
          <w:b/>
          <w:szCs w:val="24"/>
          <w:lang w:eastAsia="zh-CN"/>
        </w:rPr>
      </w:pPr>
      <w:r w:rsidRPr="00B84936">
        <w:rPr>
          <w:b/>
          <w:lang w:val="en-US" w:eastAsia="zh-CN"/>
        </w:rPr>
        <w:lastRenderedPageBreak/>
        <w:t>P</w:t>
      </w:r>
      <w:r w:rsidRPr="00B8493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B84936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A71715">
        <w:rPr>
          <w:b/>
          <w:lang w:val="en-US" w:eastAsia="zh-CN"/>
        </w:rPr>
        <w:t>he interruption ratio is the total ratio applied to all the frequency layers</w:t>
      </w:r>
      <w:r w:rsidR="00784AB4">
        <w:rPr>
          <w:rFonts w:hint="eastAsia"/>
          <w:b/>
          <w:lang w:val="en-US" w:eastAsia="zh-CN"/>
        </w:rPr>
        <w:t>,</w:t>
      </w:r>
      <w:r w:rsidR="00784AB4">
        <w:rPr>
          <w:b/>
          <w:lang w:val="en-US" w:eastAsia="zh-CN"/>
        </w:rPr>
        <w:t xml:space="preserve"> and for both DRX and non-DRX</w:t>
      </w:r>
      <w:r w:rsidRPr="00B84936">
        <w:rPr>
          <w:b/>
          <w:szCs w:val="24"/>
          <w:lang w:eastAsia="zh-CN"/>
        </w:rPr>
        <w:t>.</w:t>
      </w:r>
      <w:r w:rsidRPr="00B84936">
        <w:rPr>
          <w:rFonts w:hint="eastAsia"/>
          <w:b/>
          <w:szCs w:val="24"/>
          <w:lang w:eastAsia="zh-CN"/>
        </w:rPr>
        <w:t xml:space="preserve"> </w:t>
      </w:r>
    </w:p>
    <w:p w:rsidR="004F365C" w:rsidRPr="00B84936" w:rsidRDefault="004F365C" w:rsidP="004F365C">
      <w:pPr>
        <w:rPr>
          <w:b/>
          <w:lang w:eastAsia="zh-CN"/>
        </w:rPr>
      </w:pPr>
      <w:r w:rsidRPr="00B84936">
        <w:rPr>
          <w:b/>
          <w:lang w:val="en-US" w:eastAsia="zh-CN"/>
        </w:rPr>
        <w:t>P</w:t>
      </w:r>
      <w:r w:rsidRPr="00B8493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B84936">
        <w:rPr>
          <w:rFonts w:hint="eastAsia"/>
          <w:b/>
          <w:lang w:val="en-US" w:eastAsia="zh-CN"/>
        </w:rPr>
        <w:t xml:space="preserve">: </w:t>
      </w:r>
      <w:r w:rsidRPr="004F365C">
        <w:rPr>
          <w:b/>
          <w:lang w:val="en-US" w:eastAsia="zh-CN"/>
        </w:rPr>
        <w:t>T</w:t>
      </w:r>
      <w:r w:rsidRPr="004F365C">
        <w:rPr>
          <w:b/>
          <w:vertAlign w:val="subscript"/>
          <w:lang w:val="en-US" w:eastAsia="zh-CN"/>
        </w:rPr>
        <w:t>cycle</w:t>
      </w:r>
      <w:r>
        <w:rPr>
          <w:rFonts w:hint="eastAsia"/>
          <w:b/>
          <w:lang w:val="en-US" w:eastAsia="zh-CN"/>
        </w:rPr>
        <w:t xml:space="preserve"> is</w:t>
      </w:r>
      <w:r w:rsidRPr="004F365C">
        <w:rPr>
          <w:b/>
          <w:lang w:val="en-US" w:eastAsia="zh-CN"/>
        </w:rPr>
        <w:t xml:space="preserve"> the available measurement cycle</w:t>
      </w:r>
      <w:r w:rsidR="00CC0AE8">
        <w:rPr>
          <w:rFonts w:hint="eastAsia"/>
          <w:b/>
          <w:lang w:val="en-US" w:eastAsia="zh-CN"/>
        </w:rPr>
        <w:t xml:space="preserve"> defined</w:t>
      </w:r>
      <w:r w:rsidRPr="004F365C">
        <w:rPr>
          <w:b/>
          <w:lang w:val="en-US" w:eastAsia="zh-CN"/>
        </w:rPr>
        <w:t xml:space="preserve"> in the measurement period requirements a</w:t>
      </w:r>
      <w:r>
        <w:rPr>
          <w:b/>
          <w:lang w:val="en-US" w:eastAsia="zh-CN"/>
        </w:rPr>
        <w:t>fter considering the collision</w:t>
      </w:r>
      <w:r>
        <w:rPr>
          <w:rFonts w:hint="eastAsia"/>
          <w:b/>
          <w:lang w:val="en-US" w:eastAsia="zh-CN"/>
        </w:rPr>
        <w:t xml:space="preserve">, </w:t>
      </w:r>
      <w:r w:rsidRPr="004F365C">
        <w:rPr>
          <w:b/>
          <w:lang w:val="en-US" w:eastAsia="zh-CN"/>
        </w:rPr>
        <w:t>i.e., Max (SMTC period, DRX cycle)* K</w:t>
      </w:r>
      <w:r w:rsidRPr="003B2F71">
        <w:rPr>
          <w:b/>
          <w:vertAlign w:val="subscript"/>
          <w:lang w:val="en-US" w:eastAsia="zh-CN"/>
        </w:rPr>
        <w:t>p</w:t>
      </w:r>
      <w:r w:rsidRPr="004F365C">
        <w:rPr>
          <w:b/>
          <w:lang w:val="en-US" w:eastAsia="zh-CN"/>
        </w:rPr>
        <w:t>* CSSF</w:t>
      </w:r>
      <w:r w:rsidRPr="003B2F71">
        <w:rPr>
          <w:b/>
          <w:vertAlign w:val="subscript"/>
          <w:lang w:val="en-US" w:eastAsia="zh-CN"/>
        </w:rPr>
        <w:t>without_gap</w:t>
      </w:r>
      <w:r w:rsidRPr="00B84936">
        <w:rPr>
          <w:b/>
          <w:szCs w:val="24"/>
          <w:lang w:eastAsia="zh-CN"/>
        </w:rPr>
        <w:t>.</w:t>
      </w:r>
      <w:r w:rsidRPr="00B84936">
        <w:rPr>
          <w:rFonts w:hint="eastAsia"/>
          <w:b/>
          <w:szCs w:val="24"/>
          <w:lang w:eastAsia="zh-CN"/>
        </w:rPr>
        <w:t xml:space="preserve"> </w:t>
      </w:r>
    </w:p>
    <w:p w:rsidR="002C584B" w:rsidRPr="00B84936" w:rsidRDefault="002C584B" w:rsidP="002C584B">
      <w:pPr>
        <w:rPr>
          <w:b/>
          <w:lang w:eastAsia="zh-CN"/>
        </w:rPr>
      </w:pPr>
      <w:r w:rsidRPr="00B84936">
        <w:rPr>
          <w:b/>
          <w:lang w:val="en-US" w:eastAsia="zh-CN"/>
        </w:rPr>
        <w:t>P</w:t>
      </w:r>
      <w:r w:rsidRPr="00B8493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B84936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No need </w:t>
      </w:r>
      <w:r w:rsidRPr="002C584B">
        <w:rPr>
          <w:b/>
          <w:lang w:val="en-US" w:eastAsia="zh-CN"/>
        </w:rPr>
        <w:t xml:space="preserve">to introduce measCycleNFG </w:t>
      </w:r>
      <w:r w:rsidRPr="002C584B">
        <w:rPr>
          <w:rFonts w:hint="eastAsia"/>
          <w:b/>
          <w:lang w:val="en-US" w:eastAsia="zh-CN"/>
        </w:rPr>
        <w:t xml:space="preserve">or </w:t>
      </w:r>
      <w:r w:rsidRPr="002C584B">
        <w:rPr>
          <w:b/>
          <w:szCs w:val="24"/>
          <w:lang w:eastAsia="zh-CN"/>
        </w:rPr>
        <w:t>K</w:t>
      </w:r>
      <w:r w:rsidRPr="002C584B">
        <w:rPr>
          <w:b/>
          <w:szCs w:val="24"/>
          <w:vertAlign w:val="subscript"/>
          <w:lang w:eastAsia="zh-CN"/>
        </w:rPr>
        <w:t>NeedForGaps</w:t>
      </w:r>
      <w:r w:rsidRPr="002C584B">
        <w:rPr>
          <w:b/>
          <w:lang w:val="en-US" w:eastAsia="zh-CN"/>
        </w:rPr>
        <w:t xml:space="preserve"> to reduce the total interruption ratio</w:t>
      </w:r>
      <w:r w:rsidRPr="00B84936">
        <w:rPr>
          <w:b/>
          <w:szCs w:val="24"/>
          <w:lang w:eastAsia="zh-CN"/>
        </w:rPr>
        <w:t>.</w:t>
      </w:r>
      <w:r w:rsidRPr="00B84936">
        <w:rPr>
          <w:rFonts w:hint="eastAsia"/>
          <w:b/>
          <w:szCs w:val="24"/>
          <w:lang w:eastAsia="zh-CN"/>
        </w:rPr>
        <w:t xml:space="preserve"> </w:t>
      </w:r>
    </w:p>
    <w:p w:rsidR="004F365C" w:rsidRDefault="003E5CC7" w:rsidP="00A71715">
      <w:pPr>
        <w:rPr>
          <w:lang w:eastAsia="zh-CN"/>
        </w:rPr>
      </w:pPr>
      <w:r w:rsidRPr="00414C41">
        <w:rPr>
          <w:lang w:eastAsia="zh-CN"/>
        </w:rPr>
        <w:t>F</w:t>
      </w:r>
      <w:r w:rsidRPr="00414C41">
        <w:rPr>
          <w:rFonts w:hint="eastAsia"/>
          <w:lang w:eastAsia="zh-CN"/>
        </w:rPr>
        <w:t xml:space="preserve">or the alignment for UE </w:t>
      </w:r>
      <w:r w:rsidRPr="00414C41">
        <w:rPr>
          <w:lang w:eastAsia="zh-CN"/>
        </w:rPr>
        <w:t>behaviour</w:t>
      </w:r>
      <w:r w:rsidRPr="00414C41">
        <w:rPr>
          <w:rFonts w:hint="eastAsia"/>
          <w:lang w:eastAsia="zh-CN"/>
        </w:rPr>
        <w:t xml:space="preserve"> and NW configuration, the following scenarios are raised in last meeting: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B0C94" w:rsidTr="00AB0C94">
        <w:tc>
          <w:tcPr>
            <w:tcW w:w="9857" w:type="dxa"/>
          </w:tcPr>
          <w:p w:rsidR="00AB0C94" w:rsidRPr="00AB0C94" w:rsidRDefault="00AB0C94" w:rsidP="00AB0C94">
            <w:pPr>
              <w:spacing w:after="120"/>
              <w:rPr>
                <w:b/>
                <w:bCs/>
                <w:u w:val="single"/>
              </w:rPr>
            </w:pPr>
            <w:r w:rsidRPr="00AB0C94">
              <w:rPr>
                <w:b/>
                <w:bCs/>
                <w:u w:val="single"/>
              </w:rPr>
              <w:t>Issue 1-1-10: UE behaviour when UE reports ‘no gap with interruption’ in some/all bands and NW configures MG</w:t>
            </w:r>
          </w:p>
          <w:p w:rsidR="00AB0C94" w:rsidRPr="00AB0C94" w:rsidRDefault="00AB0C94" w:rsidP="00AB0C94">
            <w:pPr>
              <w:pStyle w:val="af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936" w:firstLineChars="0"/>
              <w:jc w:val="left"/>
              <w:textAlignment w:val="baseline"/>
              <w:rPr>
                <w:sz w:val="20"/>
                <w:szCs w:val="20"/>
              </w:rPr>
            </w:pPr>
            <w:r w:rsidRPr="00AB0C94">
              <w:rPr>
                <w:sz w:val="20"/>
                <w:szCs w:val="20"/>
              </w:rPr>
              <w:t>Way forward</w:t>
            </w:r>
          </w:p>
          <w:p w:rsidR="00AB0C94" w:rsidRPr="00AB0C94" w:rsidRDefault="00AB0C94" w:rsidP="00AB0C94">
            <w:pPr>
              <w:pStyle w:val="af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1656" w:firstLineChars="0"/>
              <w:jc w:val="left"/>
              <w:textAlignment w:val="baseline"/>
              <w:rPr>
                <w:sz w:val="20"/>
                <w:szCs w:val="20"/>
              </w:rPr>
            </w:pPr>
            <w:r w:rsidRPr="00AB0C94">
              <w:rPr>
                <w:sz w:val="20"/>
                <w:szCs w:val="20"/>
              </w:rPr>
              <w:t>RAN4 to further study UE’s behaviour as follow.</w:t>
            </w:r>
          </w:p>
          <w:p w:rsidR="00AB0C94" w:rsidRPr="00AB0C94" w:rsidRDefault="00AB0C94" w:rsidP="00AB0C94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2376" w:firstLineChars="0"/>
              <w:jc w:val="left"/>
              <w:textAlignment w:val="baseline"/>
              <w:rPr>
                <w:sz w:val="20"/>
                <w:szCs w:val="20"/>
              </w:rPr>
            </w:pPr>
            <w:r w:rsidRPr="00AB0C94">
              <w:rPr>
                <w:sz w:val="20"/>
                <w:szCs w:val="20"/>
              </w:rPr>
              <w:t>Scenario 1: There is no band UE reporting ‘gap’ in NeedForGaps, but NW configures the MG</w:t>
            </w:r>
          </w:p>
          <w:p w:rsidR="00AB0C94" w:rsidRPr="00AB0C94" w:rsidRDefault="00AB0C94" w:rsidP="00A71715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2376" w:firstLineChars="0"/>
              <w:jc w:val="left"/>
              <w:textAlignment w:val="baseline"/>
            </w:pPr>
            <w:r w:rsidRPr="00AB0C94">
              <w:rPr>
                <w:sz w:val="20"/>
                <w:szCs w:val="20"/>
              </w:rPr>
              <w:t>Scenario 2: There are some band(s) UE reporting ‘gap’ in NeedForGaps, and NW configures the MG</w:t>
            </w:r>
          </w:p>
        </w:tc>
      </w:tr>
    </w:tbl>
    <w:p w:rsidR="00414C41" w:rsidRDefault="00B62E94" w:rsidP="00D05F1E">
      <w:pPr>
        <w:spacing w:beforeLines="100" w:before="240" w:after="120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enerally, the network configuration will be based on UE reporting, so we understand scenario 1 is not the typical scenario and no need to further clarify. </w:t>
      </w:r>
    </w:p>
    <w:p w:rsidR="00D05F1E" w:rsidRPr="00414C41" w:rsidRDefault="00D05F1E" w:rsidP="00D05F1E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scenario 2, </w:t>
      </w:r>
      <w:r w:rsidR="0026720E">
        <w:rPr>
          <w:rFonts w:hint="eastAsia"/>
          <w:lang w:eastAsia="zh-CN"/>
        </w:rPr>
        <w:t xml:space="preserve">we think the legacy UE </w:t>
      </w:r>
      <w:r w:rsidR="0026720E">
        <w:rPr>
          <w:lang w:eastAsia="zh-CN"/>
        </w:rPr>
        <w:t>behaviour</w:t>
      </w:r>
      <w:r w:rsidR="0026720E">
        <w:rPr>
          <w:rFonts w:hint="eastAsia"/>
          <w:lang w:eastAsia="zh-CN"/>
        </w:rPr>
        <w:t xml:space="preserve"> can still be applied. </w:t>
      </w:r>
      <w:r w:rsidR="0026720E">
        <w:rPr>
          <w:lang w:eastAsia="zh-CN"/>
        </w:rPr>
        <w:t>I</w:t>
      </w:r>
      <w:r w:rsidR="0026720E">
        <w:rPr>
          <w:rFonts w:hint="eastAsia"/>
          <w:lang w:eastAsia="zh-CN"/>
        </w:rPr>
        <w:t xml:space="preserve">.e., for the carriers that UE reports </w:t>
      </w:r>
      <w:r w:rsidR="0026720E">
        <w:rPr>
          <w:lang w:eastAsia="zh-CN"/>
        </w:rPr>
        <w:t>‘</w:t>
      </w:r>
      <w:r w:rsidR="0026720E">
        <w:rPr>
          <w:rFonts w:hint="eastAsia"/>
          <w:lang w:eastAsia="zh-CN"/>
        </w:rPr>
        <w:t>gap</w:t>
      </w:r>
      <w:r w:rsidR="0026720E">
        <w:rPr>
          <w:lang w:eastAsia="zh-CN"/>
        </w:rPr>
        <w:t>’</w:t>
      </w:r>
      <w:r w:rsidR="0026720E">
        <w:rPr>
          <w:rFonts w:hint="eastAsia"/>
          <w:lang w:eastAsia="zh-CN"/>
        </w:rPr>
        <w:t xml:space="preserve">, the measurement </w:t>
      </w:r>
      <w:r w:rsidR="00B34960">
        <w:rPr>
          <w:rFonts w:hint="eastAsia"/>
          <w:lang w:eastAsia="zh-CN"/>
        </w:rPr>
        <w:t>is performed with gap undoubtedly,</w:t>
      </w:r>
      <w:r w:rsidR="00F1641C">
        <w:rPr>
          <w:rFonts w:hint="eastAsia"/>
          <w:lang w:eastAsia="zh-CN"/>
        </w:rPr>
        <w:t xml:space="preserve"> </w:t>
      </w:r>
      <w:r w:rsidR="00F1641C">
        <w:rPr>
          <w:lang w:eastAsia="zh-CN"/>
        </w:rPr>
        <w:t>and</w:t>
      </w:r>
      <w:r w:rsidR="00B34960">
        <w:rPr>
          <w:rFonts w:hint="eastAsia"/>
          <w:lang w:eastAsia="zh-CN"/>
        </w:rPr>
        <w:t xml:space="preserve"> for the carriers that UE report </w:t>
      </w:r>
      <w:r w:rsidR="00B34960">
        <w:rPr>
          <w:lang w:eastAsia="zh-CN"/>
        </w:rPr>
        <w:t>‘</w:t>
      </w:r>
      <w:r w:rsidR="00B34960">
        <w:rPr>
          <w:rFonts w:hint="eastAsia"/>
          <w:lang w:eastAsia="zh-CN"/>
        </w:rPr>
        <w:t>no-gap</w:t>
      </w:r>
      <w:r w:rsidR="00B34960">
        <w:rPr>
          <w:lang w:eastAsia="zh-CN"/>
        </w:rPr>
        <w:t>’</w:t>
      </w:r>
      <w:r w:rsidR="00B34960">
        <w:rPr>
          <w:rFonts w:hint="eastAsia"/>
          <w:lang w:eastAsia="zh-CN"/>
        </w:rPr>
        <w:t xml:space="preserve">, </w:t>
      </w:r>
      <w:r w:rsidR="00F1641C">
        <w:rPr>
          <w:rFonts w:hint="eastAsia"/>
          <w:lang w:eastAsia="zh-CN"/>
        </w:rPr>
        <w:t xml:space="preserve">no matter interruptions is needed or not, </w:t>
      </w:r>
      <w:r w:rsidR="00B34960">
        <w:rPr>
          <w:rFonts w:hint="eastAsia"/>
          <w:lang w:eastAsia="zh-CN"/>
        </w:rPr>
        <w:t xml:space="preserve">the measurement will be performed with gap if the SMTC is fully or partially overlapped with MG. </w:t>
      </w:r>
    </w:p>
    <w:p w:rsidR="00E75AA6" w:rsidRPr="00905B1F" w:rsidRDefault="00E75AA6" w:rsidP="00E75AA6">
      <w:pPr>
        <w:rPr>
          <w:b/>
          <w:lang w:eastAsia="zh-CN"/>
        </w:rPr>
      </w:pPr>
      <w:r w:rsidRPr="00905B1F">
        <w:rPr>
          <w:b/>
          <w:lang w:val="en-US" w:eastAsia="zh-CN"/>
        </w:rPr>
        <w:t>P</w:t>
      </w:r>
      <w:r w:rsidRPr="00905B1F">
        <w:rPr>
          <w:rFonts w:hint="eastAsia"/>
          <w:b/>
          <w:lang w:val="en-US" w:eastAsia="zh-CN"/>
        </w:rPr>
        <w:t xml:space="preserve">roposal 5: </w:t>
      </w:r>
      <w:r w:rsidR="00905B1F" w:rsidRPr="00905B1F">
        <w:rPr>
          <w:rFonts w:hint="eastAsia"/>
          <w:b/>
          <w:lang w:val="en-US" w:eastAsia="zh-CN"/>
        </w:rPr>
        <w:t xml:space="preserve">When </w:t>
      </w:r>
      <w:r w:rsidR="00905B1F" w:rsidRPr="00905B1F">
        <w:rPr>
          <w:rFonts w:hint="eastAsia"/>
          <w:b/>
          <w:lang w:eastAsia="zh-CN"/>
        </w:rPr>
        <w:t>t</w:t>
      </w:r>
      <w:r w:rsidR="00905B1F" w:rsidRPr="00905B1F">
        <w:rPr>
          <w:b/>
          <w:lang w:eastAsia="zh-CN"/>
        </w:rPr>
        <w:t>here are some band(s) UE reporting ‘gap’ in NeedForGaps</w:t>
      </w:r>
      <w:r w:rsidR="00905B1F" w:rsidRPr="00905B1F">
        <w:rPr>
          <w:rFonts w:hint="eastAsia"/>
          <w:b/>
          <w:lang w:eastAsia="zh-CN"/>
        </w:rPr>
        <w:t xml:space="preserve">, for the carriers that UE report </w:t>
      </w:r>
      <w:r w:rsidR="00905B1F" w:rsidRPr="00905B1F">
        <w:rPr>
          <w:b/>
          <w:lang w:eastAsia="zh-CN"/>
        </w:rPr>
        <w:t>‘</w:t>
      </w:r>
      <w:r w:rsidR="00905B1F" w:rsidRPr="00905B1F">
        <w:rPr>
          <w:rFonts w:hint="eastAsia"/>
          <w:b/>
          <w:lang w:eastAsia="zh-CN"/>
        </w:rPr>
        <w:t>no-gap</w:t>
      </w:r>
      <w:r w:rsidR="00905B1F" w:rsidRPr="00905B1F">
        <w:rPr>
          <w:b/>
          <w:lang w:eastAsia="zh-CN"/>
        </w:rPr>
        <w:t>’</w:t>
      </w:r>
      <w:r w:rsidR="00905B1F" w:rsidRPr="00905B1F">
        <w:rPr>
          <w:rFonts w:hint="eastAsia"/>
          <w:b/>
          <w:lang w:eastAsia="zh-CN"/>
        </w:rPr>
        <w:t>, no matter interruptions is needed or not, the measurement will be performed with gap if the SMTC is fully or partially overlapped with MG</w:t>
      </w:r>
      <w:r w:rsidR="007D73E2">
        <w:rPr>
          <w:rFonts w:hint="eastAsia"/>
          <w:b/>
          <w:lang w:eastAsia="zh-CN"/>
        </w:rPr>
        <w:t>, otherwise the measurement is performed outside MG</w:t>
      </w:r>
      <w:r w:rsidRPr="00905B1F">
        <w:rPr>
          <w:b/>
          <w:szCs w:val="24"/>
          <w:lang w:eastAsia="zh-CN"/>
        </w:rPr>
        <w:t>.</w:t>
      </w:r>
      <w:r w:rsidRPr="00905B1F">
        <w:rPr>
          <w:rFonts w:hint="eastAsia"/>
          <w:b/>
          <w:szCs w:val="24"/>
          <w:lang w:eastAsia="zh-CN"/>
        </w:rPr>
        <w:t xml:space="preserve"> </w:t>
      </w:r>
    </w:p>
    <w:p w:rsidR="00C127F2" w:rsidRDefault="00BA4F9A" w:rsidP="003062D3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alignment between UE capability N</w:t>
      </w:r>
      <w:r w:rsidRPr="00BA4F9A">
        <w:rPr>
          <w:lang w:val="en-US" w:eastAsia="zh-CN"/>
        </w:rPr>
        <w:t xml:space="preserve">eedForGaps or </w:t>
      </w:r>
      <w:r>
        <w:rPr>
          <w:rFonts w:hint="eastAsia"/>
          <w:lang w:val="en-US" w:eastAsia="zh-CN"/>
        </w:rPr>
        <w:t>N</w:t>
      </w:r>
      <w:r w:rsidRPr="00BA4F9A">
        <w:rPr>
          <w:lang w:val="en-US" w:eastAsia="zh-CN"/>
        </w:rPr>
        <w:t>eedForGapsNCSG</w:t>
      </w:r>
      <w:r>
        <w:rPr>
          <w:rFonts w:hint="eastAsia"/>
          <w:lang w:val="en-US" w:eastAsia="zh-CN"/>
        </w:rPr>
        <w:t>, we understand UE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need to report the gap information repeatedly in the two signaling, and even it reports in both signaling, the value should be aligned. </w:t>
      </w:r>
    </w:p>
    <w:p w:rsidR="00C127F2" w:rsidRPr="009C5EF2" w:rsidRDefault="00205948" w:rsidP="00205948">
      <w:pPr>
        <w:rPr>
          <w:b/>
          <w:lang w:eastAsia="zh-CN"/>
        </w:rPr>
      </w:pPr>
      <w:r w:rsidRPr="009C5EF2">
        <w:rPr>
          <w:b/>
          <w:lang w:val="en-US" w:eastAsia="zh-CN"/>
        </w:rPr>
        <w:t>P</w:t>
      </w:r>
      <w:r w:rsidRPr="009C5EF2">
        <w:rPr>
          <w:rFonts w:hint="eastAsia"/>
          <w:b/>
          <w:lang w:val="en-US" w:eastAsia="zh-CN"/>
        </w:rPr>
        <w:t xml:space="preserve">roposal 6: No need to establish the mapping between </w:t>
      </w:r>
      <w:r w:rsidRPr="009C5EF2">
        <w:rPr>
          <w:b/>
          <w:szCs w:val="24"/>
          <w:lang w:eastAsia="zh-CN"/>
        </w:rPr>
        <w:t xml:space="preserve">UE’s indication </w:t>
      </w:r>
      <w:r w:rsidRPr="009C5EF2">
        <w:rPr>
          <w:rFonts w:hint="eastAsia"/>
          <w:b/>
          <w:szCs w:val="24"/>
          <w:lang w:eastAsia="zh-CN"/>
        </w:rPr>
        <w:t xml:space="preserve">in </w:t>
      </w:r>
      <w:r w:rsidRPr="009C5EF2">
        <w:rPr>
          <w:rFonts w:hint="eastAsia"/>
          <w:b/>
          <w:lang w:val="en-US" w:eastAsia="zh-CN"/>
        </w:rPr>
        <w:t>N</w:t>
      </w:r>
      <w:r w:rsidRPr="009C5EF2">
        <w:rPr>
          <w:b/>
          <w:lang w:val="en-US" w:eastAsia="zh-CN"/>
        </w:rPr>
        <w:t xml:space="preserve">eedForGaps or </w:t>
      </w:r>
      <w:r w:rsidRPr="009C5EF2">
        <w:rPr>
          <w:rFonts w:hint="eastAsia"/>
          <w:b/>
          <w:lang w:val="en-US" w:eastAsia="zh-CN"/>
        </w:rPr>
        <w:t>N</w:t>
      </w:r>
      <w:r w:rsidRPr="009C5EF2">
        <w:rPr>
          <w:b/>
          <w:lang w:val="en-US" w:eastAsia="zh-CN"/>
        </w:rPr>
        <w:t>eedForGapsNCSG</w:t>
      </w:r>
      <w:r w:rsidRPr="009C5EF2">
        <w:rPr>
          <w:b/>
          <w:szCs w:val="24"/>
          <w:lang w:eastAsia="zh-CN"/>
        </w:rPr>
        <w:t>.</w:t>
      </w:r>
      <w:r w:rsidRPr="009C5EF2">
        <w:rPr>
          <w:rFonts w:hint="eastAsia"/>
          <w:b/>
          <w:szCs w:val="24"/>
          <w:lang w:eastAsia="zh-CN"/>
        </w:rPr>
        <w:t xml:space="preserve"> </w:t>
      </w:r>
    </w:p>
    <w:p w:rsidR="0052176F" w:rsidRDefault="00B46447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>
        <w:rPr>
          <w:lang w:val="en-US" w:eastAsia="zh-CN"/>
        </w:rPr>
        <w:t>Summary</w:t>
      </w:r>
    </w:p>
    <w:p w:rsidR="0052176F" w:rsidRDefault="00B46447">
      <w:pPr>
        <w:pStyle w:val="af0"/>
        <w:rPr>
          <w:lang w:val="en-US" w:eastAsia="zh-CN"/>
        </w:rPr>
      </w:pPr>
      <w:r>
        <w:rPr>
          <w:rFonts w:hint="eastAsia"/>
          <w:lang w:val="en-US" w:eastAsia="zh-CN"/>
        </w:rPr>
        <w:t>This contribution discusses the</w:t>
      </w:r>
      <w:r>
        <w:rPr>
          <w:lang w:val="en-US" w:eastAsia="zh-CN"/>
        </w:rPr>
        <w:t xml:space="preserve"> RRM requirements for UEs reporting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NeedForGapsInfoNR</w:t>
      </w:r>
      <w:r>
        <w:rPr>
          <w:rFonts w:hint="eastAsia"/>
          <w:lang w:val="en-US" w:eastAsia="zh-CN"/>
        </w:rPr>
        <w:t xml:space="preserve"> IE. The following proposals are made. </w:t>
      </w:r>
    </w:p>
    <w:p w:rsidR="00E03988" w:rsidRPr="00B84936" w:rsidRDefault="00E03988" w:rsidP="00E03988">
      <w:pPr>
        <w:rPr>
          <w:b/>
          <w:lang w:eastAsia="zh-CN"/>
        </w:rPr>
      </w:pPr>
      <w:r w:rsidRPr="00B84936">
        <w:rPr>
          <w:b/>
          <w:lang w:val="en-US" w:eastAsia="zh-CN"/>
        </w:rPr>
        <w:t>P</w:t>
      </w:r>
      <w:r w:rsidRPr="00B84936">
        <w:rPr>
          <w:rFonts w:hint="eastAsia"/>
          <w:b/>
          <w:lang w:val="en-US" w:eastAsia="zh-CN"/>
        </w:rPr>
        <w:t>roposal 1: When UE reports interruption needed for NeedForGap</w:t>
      </w:r>
      <w:r>
        <w:rPr>
          <w:rFonts w:hint="eastAsia"/>
          <w:b/>
          <w:lang w:val="en-US" w:eastAsia="zh-CN"/>
        </w:rPr>
        <w:t>s</w:t>
      </w:r>
      <w:r w:rsidRPr="00B84936">
        <w:rPr>
          <w:rFonts w:hint="eastAsia"/>
          <w:b/>
          <w:lang w:val="en-US" w:eastAsia="zh-CN"/>
        </w:rPr>
        <w:t xml:space="preserve">, </w:t>
      </w:r>
      <w:r w:rsidRPr="00B84936">
        <w:rPr>
          <w:b/>
          <w:szCs w:val="24"/>
          <w:lang w:eastAsia="zh-CN"/>
        </w:rPr>
        <w:t xml:space="preserve">the length can be specified </w:t>
      </w:r>
      <w:r w:rsidRPr="00B84936">
        <w:rPr>
          <w:rFonts w:hint="eastAsia"/>
          <w:b/>
          <w:szCs w:val="24"/>
          <w:lang w:eastAsia="zh-CN"/>
        </w:rPr>
        <w:t xml:space="preserve">as the number of interrupted slots </w:t>
      </w:r>
      <w:r w:rsidRPr="00B84936">
        <w:rPr>
          <w:b/>
          <w:szCs w:val="24"/>
          <w:lang w:eastAsia="zh-CN"/>
        </w:rPr>
        <w:t>based on the RTT assumption (0.5ms in FR1 and 0.25ms in FR2).</w:t>
      </w:r>
      <w:r w:rsidRPr="00B84936">
        <w:rPr>
          <w:rFonts w:hint="eastAsia"/>
          <w:b/>
          <w:szCs w:val="24"/>
          <w:lang w:eastAsia="zh-CN"/>
        </w:rPr>
        <w:t xml:space="preserve"> </w:t>
      </w:r>
    </w:p>
    <w:p w:rsidR="00E03988" w:rsidRDefault="00E03988" w:rsidP="00E03988">
      <w:pPr>
        <w:rPr>
          <w:b/>
          <w:szCs w:val="24"/>
          <w:lang w:eastAsia="zh-CN"/>
        </w:rPr>
      </w:pPr>
      <w:r w:rsidRPr="00B84936">
        <w:rPr>
          <w:b/>
          <w:lang w:val="en-US" w:eastAsia="zh-CN"/>
        </w:rPr>
        <w:t>P</w:t>
      </w:r>
      <w:r w:rsidRPr="00B8493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B84936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A71715">
        <w:rPr>
          <w:b/>
          <w:lang w:val="en-US" w:eastAsia="zh-CN"/>
        </w:rPr>
        <w:t>he interruption ratio is the total ratio applied to all the frequency layers</w:t>
      </w:r>
      <w:r>
        <w:rPr>
          <w:rFonts w:hint="eastAsia"/>
          <w:b/>
          <w:lang w:val="en-US" w:eastAsia="zh-CN"/>
        </w:rPr>
        <w:t>,</w:t>
      </w:r>
      <w:r>
        <w:rPr>
          <w:b/>
          <w:lang w:val="en-US" w:eastAsia="zh-CN"/>
        </w:rPr>
        <w:t xml:space="preserve"> and for both DRX and non-DRX</w:t>
      </w:r>
      <w:r w:rsidRPr="00B84936">
        <w:rPr>
          <w:b/>
          <w:szCs w:val="24"/>
          <w:lang w:eastAsia="zh-CN"/>
        </w:rPr>
        <w:t>.</w:t>
      </w:r>
      <w:r w:rsidRPr="00B84936">
        <w:rPr>
          <w:rFonts w:hint="eastAsia"/>
          <w:b/>
          <w:szCs w:val="24"/>
          <w:lang w:eastAsia="zh-CN"/>
        </w:rPr>
        <w:t xml:space="preserve"> </w:t>
      </w:r>
    </w:p>
    <w:p w:rsidR="00E03988" w:rsidRPr="00B84936" w:rsidRDefault="00E03988" w:rsidP="00E03988">
      <w:pPr>
        <w:rPr>
          <w:b/>
          <w:lang w:eastAsia="zh-CN"/>
        </w:rPr>
      </w:pPr>
      <w:r w:rsidRPr="00B84936">
        <w:rPr>
          <w:b/>
          <w:lang w:val="en-US" w:eastAsia="zh-CN"/>
        </w:rPr>
        <w:t>P</w:t>
      </w:r>
      <w:r w:rsidRPr="00B8493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B84936">
        <w:rPr>
          <w:rFonts w:hint="eastAsia"/>
          <w:b/>
          <w:lang w:val="en-US" w:eastAsia="zh-CN"/>
        </w:rPr>
        <w:t xml:space="preserve">: </w:t>
      </w:r>
      <w:r w:rsidRPr="004F365C">
        <w:rPr>
          <w:b/>
          <w:lang w:val="en-US" w:eastAsia="zh-CN"/>
        </w:rPr>
        <w:t>T</w:t>
      </w:r>
      <w:r w:rsidRPr="004F365C">
        <w:rPr>
          <w:b/>
          <w:vertAlign w:val="subscript"/>
          <w:lang w:val="en-US" w:eastAsia="zh-CN"/>
        </w:rPr>
        <w:t>cycle</w:t>
      </w:r>
      <w:r>
        <w:rPr>
          <w:rFonts w:hint="eastAsia"/>
          <w:b/>
          <w:lang w:val="en-US" w:eastAsia="zh-CN"/>
        </w:rPr>
        <w:t xml:space="preserve"> is</w:t>
      </w:r>
      <w:r w:rsidRPr="004F365C">
        <w:rPr>
          <w:b/>
          <w:lang w:val="en-US" w:eastAsia="zh-CN"/>
        </w:rPr>
        <w:t xml:space="preserve"> the available measurement cycle</w:t>
      </w:r>
      <w:r>
        <w:rPr>
          <w:rFonts w:hint="eastAsia"/>
          <w:b/>
          <w:lang w:val="en-US" w:eastAsia="zh-CN"/>
        </w:rPr>
        <w:t xml:space="preserve"> defined</w:t>
      </w:r>
      <w:r w:rsidRPr="004F365C">
        <w:rPr>
          <w:b/>
          <w:lang w:val="en-US" w:eastAsia="zh-CN"/>
        </w:rPr>
        <w:t xml:space="preserve"> in the measurement period requirements a</w:t>
      </w:r>
      <w:r>
        <w:rPr>
          <w:b/>
          <w:lang w:val="en-US" w:eastAsia="zh-CN"/>
        </w:rPr>
        <w:t>fter considering the collision</w:t>
      </w:r>
      <w:r>
        <w:rPr>
          <w:rFonts w:hint="eastAsia"/>
          <w:b/>
          <w:lang w:val="en-US" w:eastAsia="zh-CN"/>
        </w:rPr>
        <w:t xml:space="preserve">, </w:t>
      </w:r>
      <w:r w:rsidRPr="004F365C">
        <w:rPr>
          <w:b/>
          <w:lang w:val="en-US" w:eastAsia="zh-CN"/>
        </w:rPr>
        <w:t>i.e., Max (SMTC period, DRX cycle)* K</w:t>
      </w:r>
      <w:r w:rsidRPr="003B2F71">
        <w:rPr>
          <w:b/>
          <w:vertAlign w:val="subscript"/>
          <w:lang w:val="en-US" w:eastAsia="zh-CN"/>
        </w:rPr>
        <w:t>p</w:t>
      </w:r>
      <w:r w:rsidRPr="004F365C">
        <w:rPr>
          <w:b/>
          <w:lang w:val="en-US" w:eastAsia="zh-CN"/>
        </w:rPr>
        <w:t>* CSSF</w:t>
      </w:r>
      <w:r w:rsidRPr="003B2F71">
        <w:rPr>
          <w:b/>
          <w:vertAlign w:val="subscript"/>
          <w:lang w:val="en-US" w:eastAsia="zh-CN"/>
        </w:rPr>
        <w:t>without_gap</w:t>
      </w:r>
      <w:r w:rsidRPr="00B84936">
        <w:rPr>
          <w:b/>
          <w:szCs w:val="24"/>
          <w:lang w:eastAsia="zh-CN"/>
        </w:rPr>
        <w:t>.</w:t>
      </w:r>
      <w:r w:rsidRPr="00B84936">
        <w:rPr>
          <w:rFonts w:hint="eastAsia"/>
          <w:b/>
          <w:szCs w:val="24"/>
          <w:lang w:eastAsia="zh-CN"/>
        </w:rPr>
        <w:t xml:space="preserve"> </w:t>
      </w:r>
    </w:p>
    <w:p w:rsidR="00E03988" w:rsidRPr="00B84936" w:rsidRDefault="00E03988" w:rsidP="00E03988">
      <w:pPr>
        <w:rPr>
          <w:b/>
          <w:lang w:eastAsia="zh-CN"/>
        </w:rPr>
      </w:pPr>
      <w:r w:rsidRPr="00B84936">
        <w:rPr>
          <w:b/>
          <w:lang w:val="en-US" w:eastAsia="zh-CN"/>
        </w:rPr>
        <w:t>P</w:t>
      </w:r>
      <w:r w:rsidRPr="00B8493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B84936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No need </w:t>
      </w:r>
      <w:r w:rsidRPr="002C584B">
        <w:rPr>
          <w:b/>
          <w:lang w:val="en-US" w:eastAsia="zh-CN"/>
        </w:rPr>
        <w:t xml:space="preserve">to introduce measCycleNFG </w:t>
      </w:r>
      <w:r w:rsidRPr="002C584B">
        <w:rPr>
          <w:rFonts w:hint="eastAsia"/>
          <w:b/>
          <w:lang w:val="en-US" w:eastAsia="zh-CN"/>
        </w:rPr>
        <w:t xml:space="preserve">or </w:t>
      </w:r>
      <w:r w:rsidRPr="002C584B">
        <w:rPr>
          <w:b/>
          <w:szCs w:val="24"/>
          <w:lang w:eastAsia="zh-CN"/>
        </w:rPr>
        <w:t>K</w:t>
      </w:r>
      <w:r w:rsidRPr="002C584B">
        <w:rPr>
          <w:b/>
          <w:szCs w:val="24"/>
          <w:vertAlign w:val="subscript"/>
          <w:lang w:eastAsia="zh-CN"/>
        </w:rPr>
        <w:t>NeedForGaps</w:t>
      </w:r>
      <w:r w:rsidRPr="002C584B">
        <w:rPr>
          <w:b/>
          <w:lang w:val="en-US" w:eastAsia="zh-CN"/>
        </w:rPr>
        <w:t xml:space="preserve"> to reduce the total interruption ratio</w:t>
      </w:r>
      <w:r w:rsidRPr="00B84936">
        <w:rPr>
          <w:b/>
          <w:szCs w:val="24"/>
          <w:lang w:eastAsia="zh-CN"/>
        </w:rPr>
        <w:t>.</w:t>
      </w:r>
      <w:r w:rsidRPr="00B84936">
        <w:rPr>
          <w:rFonts w:hint="eastAsia"/>
          <w:b/>
          <w:szCs w:val="24"/>
          <w:lang w:eastAsia="zh-CN"/>
        </w:rPr>
        <w:t xml:space="preserve"> </w:t>
      </w:r>
    </w:p>
    <w:p w:rsidR="00E03988" w:rsidRPr="00905B1F" w:rsidRDefault="00E03988" w:rsidP="00E03988">
      <w:pPr>
        <w:rPr>
          <w:b/>
          <w:lang w:eastAsia="zh-CN"/>
        </w:rPr>
      </w:pPr>
      <w:r w:rsidRPr="00905B1F">
        <w:rPr>
          <w:b/>
          <w:lang w:val="en-US" w:eastAsia="zh-CN"/>
        </w:rPr>
        <w:t>P</w:t>
      </w:r>
      <w:r w:rsidRPr="00905B1F">
        <w:rPr>
          <w:rFonts w:hint="eastAsia"/>
          <w:b/>
          <w:lang w:val="en-US" w:eastAsia="zh-CN"/>
        </w:rPr>
        <w:t xml:space="preserve">roposal 5: When </w:t>
      </w:r>
      <w:r w:rsidRPr="00905B1F">
        <w:rPr>
          <w:rFonts w:hint="eastAsia"/>
          <w:b/>
          <w:lang w:eastAsia="zh-CN"/>
        </w:rPr>
        <w:t>t</w:t>
      </w:r>
      <w:r w:rsidRPr="00905B1F">
        <w:rPr>
          <w:b/>
          <w:lang w:eastAsia="zh-CN"/>
        </w:rPr>
        <w:t>here are some band(s) UE reporting ‘gap’ in NeedForGaps</w:t>
      </w:r>
      <w:r w:rsidRPr="00905B1F">
        <w:rPr>
          <w:rFonts w:hint="eastAsia"/>
          <w:b/>
          <w:lang w:eastAsia="zh-CN"/>
        </w:rPr>
        <w:t xml:space="preserve">, for the carriers that UE report </w:t>
      </w:r>
      <w:r w:rsidRPr="00905B1F">
        <w:rPr>
          <w:b/>
          <w:lang w:eastAsia="zh-CN"/>
        </w:rPr>
        <w:t>‘</w:t>
      </w:r>
      <w:r w:rsidRPr="00905B1F">
        <w:rPr>
          <w:rFonts w:hint="eastAsia"/>
          <w:b/>
          <w:lang w:eastAsia="zh-CN"/>
        </w:rPr>
        <w:t>no-gap</w:t>
      </w:r>
      <w:r w:rsidRPr="00905B1F">
        <w:rPr>
          <w:b/>
          <w:lang w:eastAsia="zh-CN"/>
        </w:rPr>
        <w:t>’</w:t>
      </w:r>
      <w:r w:rsidRPr="00905B1F">
        <w:rPr>
          <w:rFonts w:hint="eastAsia"/>
          <w:b/>
          <w:lang w:eastAsia="zh-CN"/>
        </w:rPr>
        <w:t>, no matter interruptions is needed or not, the measurement will be performed with gap if the SMTC is fully or partially overlapped with MG</w:t>
      </w:r>
      <w:r>
        <w:rPr>
          <w:rFonts w:hint="eastAsia"/>
          <w:b/>
          <w:lang w:eastAsia="zh-CN"/>
        </w:rPr>
        <w:t>, otherwise the measurement is performed outside MG</w:t>
      </w:r>
      <w:r w:rsidRPr="00905B1F">
        <w:rPr>
          <w:b/>
          <w:szCs w:val="24"/>
          <w:lang w:eastAsia="zh-CN"/>
        </w:rPr>
        <w:t>.</w:t>
      </w:r>
      <w:r w:rsidRPr="00905B1F">
        <w:rPr>
          <w:rFonts w:hint="eastAsia"/>
          <w:b/>
          <w:szCs w:val="24"/>
          <w:lang w:eastAsia="zh-CN"/>
        </w:rPr>
        <w:t xml:space="preserve"> </w:t>
      </w:r>
    </w:p>
    <w:p w:rsidR="00C127F2" w:rsidRPr="00E03988" w:rsidRDefault="00E03988" w:rsidP="00E03988">
      <w:pPr>
        <w:rPr>
          <w:b/>
          <w:lang w:eastAsia="zh-CN"/>
        </w:rPr>
      </w:pPr>
      <w:r w:rsidRPr="009C5EF2">
        <w:rPr>
          <w:b/>
          <w:lang w:val="en-US" w:eastAsia="zh-CN"/>
        </w:rPr>
        <w:t>P</w:t>
      </w:r>
      <w:r w:rsidRPr="009C5EF2">
        <w:rPr>
          <w:rFonts w:hint="eastAsia"/>
          <w:b/>
          <w:lang w:val="en-US" w:eastAsia="zh-CN"/>
        </w:rPr>
        <w:t xml:space="preserve">roposal 6: No need to establish the mapping between </w:t>
      </w:r>
      <w:r w:rsidRPr="009C5EF2">
        <w:rPr>
          <w:b/>
          <w:szCs w:val="24"/>
          <w:lang w:eastAsia="zh-CN"/>
        </w:rPr>
        <w:t xml:space="preserve">UE’s indication </w:t>
      </w:r>
      <w:r w:rsidRPr="009C5EF2">
        <w:rPr>
          <w:rFonts w:hint="eastAsia"/>
          <w:b/>
          <w:szCs w:val="24"/>
          <w:lang w:eastAsia="zh-CN"/>
        </w:rPr>
        <w:t xml:space="preserve">in </w:t>
      </w:r>
      <w:r w:rsidRPr="009C5EF2">
        <w:rPr>
          <w:rFonts w:hint="eastAsia"/>
          <w:b/>
          <w:lang w:val="en-US" w:eastAsia="zh-CN"/>
        </w:rPr>
        <w:t>N</w:t>
      </w:r>
      <w:r w:rsidRPr="009C5EF2">
        <w:rPr>
          <w:b/>
          <w:lang w:val="en-US" w:eastAsia="zh-CN"/>
        </w:rPr>
        <w:t xml:space="preserve">eedForGaps or </w:t>
      </w:r>
      <w:r w:rsidRPr="009C5EF2">
        <w:rPr>
          <w:rFonts w:hint="eastAsia"/>
          <w:b/>
          <w:lang w:val="en-US" w:eastAsia="zh-CN"/>
        </w:rPr>
        <w:t>N</w:t>
      </w:r>
      <w:r w:rsidRPr="009C5EF2">
        <w:rPr>
          <w:b/>
          <w:lang w:val="en-US" w:eastAsia="zh-CN"/>
        </w:rPr>
        <w:t>eedForGapsNCSG</w:t>
      </w:r>
      <w:r w:rsidRPr="009C5EF2">
        <w:rPr>
          <w:b/>
          <w:szCs w:val="24"/>
          <w:lang w:eastAsia="zh-CN"/>
        </w:rPr>
        <w:t>.</w:t>
      </w:r>
      <w:r w:rsidRPr="009C5EF2">
        <w:rPr>
          <w:rFonts w:hint="eastAsia"/>
          <w:b/>
          <w:szCs w:val="24"/>
          <w:lang w:eastAsia="zh-CN"/>
        </w:rPr>
        <w:t xml:space="preserve"> </w:t>
      </w:r>
    </w:p>
    <w:p w:rsidR="0052176F" w:rsidRDefault="00B46447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>
        <w:rPr>
          <w:lang w:val="en-US" w:eastAsia="zh-CN"/>
        </w:rPr>
        <w:t>References</w:t>
      </w:r>
    </w:p>
    <w:p w:rsidR="00226BDA" w:rsidRDefault="00B21777" w:rsidP="00B21777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B21777">
        <w:rPr>
          <w:sz w:val="20"/>
        </w:rPr>
        <w:t>R4-2310052</w:t>
      </w:r>
      <w:r w:rsidRPr="00B21777">
        <w:rPr>
          <w:sz w:val="20"/>
        </w:rPr>
        <w:tab/>
        <w:t>WF on measurements without gaps</w:t>
      </w:r>
      <w:r w:rsidR="00226BDA">
        <w:rPr>
          <w:rFonts w:hint="eastAsia"/>
          <w:sz w:val="20"/>
        </w:rPr>
        <w:t>, Intel, RAN4#10</w:t>
      </w:r>
      <w:r>
        <w:rPr>
          <w:rFonts w:hint="eastAsia"/>
          <w:sz w:val="20"/>
        </w:rPr>
        <w:t>7</w:t>
      </w:r>
    </w:p>
    <w:p w:rsidR="009F71E2" w:rsidRPr="00226BDA" w:rsidRDefault="00A3384B" w:rsidP="00A3384B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A3384B">
        <w:rPr>
          <w:sz w:val="20"/>
        </w:rPr>
        <w:t>R4-2309957</w:t>
      </w:r>
      <w:r w:rsidRPr="00A3384B">
        <w:rPr>
          <w:sz w:val="20"/>
        </w:rPr>
        <w:tab/>
        <w:t>Topic summary for [107][212] NR_MG_enh2_part2</w:t>
      </w:r>
      <w:r w:rsidR="00226BDA">
        <w:rPr>
          <w:rFonts w:hint="eastAsia"/>
          <w:sz w:val="20"/>
        </w:rPr>
        <w:t>, Intel, RAN4#10</w:t>
      </w:r>
      <w:r>
        <w:rPr>
          <w:rFonts w:hint="eastAsia"/>
          <w:sz w:val="20"/>
        </w:rPr>
        <w:t>7</w:t>
      </w:r>
    </w:p>
    <w:sectPr w:rsidR="009F71E2" w:rsidRPr="00226BD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EF9" w:rsidRDefault="00EF2EF9">
      <w:r>
        <w:separator/>
      </w:r>
    </w:p>
  </w:endnote>
  <w:endnote w:type="continuationSeparator" w:id="0">
    <w:p w:rsidR="00EF2EF9" w:rsidRDefault="00EF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EF9" w:rsidRDefault="00EF2EF9">
      <w:r>
        <w:separator/>
      </w:r>
    </w:p>
  </w:footnote>
  <w:footnote w:type="continuationSeparator" w:id="0">
    <w:p w:rsidR="00EF2EF9" w:rsidRDefault="00EF2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6840" w:hanging="180"/>
      </w:pPr>
    </w:lvl>
    <w:lvl w:ilvl="3">
      <w:start w:val="1"/>
      <w:numFmt w:val="decimal"/>
      <w:lvlText w:val="%4."/>
      <w:lvlJc w:val="left"/>
      <w:pPr>
        <w:ind w:left="7560" w:hanging="360"/>
      </w:pPr>
    </w:lvl>
    <w:lvl w:ilvl="4">
      <w:start w:val="1"/>
      <w:numFmt w:val="lowerLetter"/>
      <w:lvlText w:val="%5."/>
      <w:lvlJc w:val="left"/>
      <w:pPr>
        <w:ind w:left="8280" w:hanging="360"/>
      </w:pPr>
    </w:lvl>
    <w:lvl w:ilvl="5">
      <w:start w:val="1"/>
      <w:numFmt w:val="lowerRoman"/>
      <w:lvlText w:val="%6."/>
      <w:lvlJc w:val="right"/>
      <w:pPr>
        <w:ind w:left="9000" w:hanging="180"/>
      </w:pPr>
    </w:lvl>
    <w:lvl w:ilvl="6">
      <w:start w:val="1"/>
      <w:numFmt w:val="decimal"/>
      <w:lvlText w:val="%7."/>
      <w:lvlJc w:val="left"/>
      <w:pPr>
        <w:ind w:left="9720" w:hanging="360"/>
      </w:pPr>
    </w:lvl>
    <w:lvl w:ilvl="7">
      <w:start w:val="1"/>
      <w:numFmt w:val="lowerLetter"/>
      <w:lvlText w:val="%8."/>
      <w:lvlJc w:val="left"/>
      <w:pPr>
        <w:ind w:left="10440" w:hanging="360"/>
      </w:pPr>
    </w:lvl>
    <w:lvl w:ilvl="8">
      <w:start w:val="1"/>
      <w:numFmt w:val="lowerRoman"/>
      <w:lvlText w:val="%9."/>
      <w:lvlJc w:val="right"/>
      <w:pPr>
        <w:ind w:left="11160" w:hanging="180"/>
      </w:pPr>
    </w:lvl>
  </w:abstractNum>
  <w:abstractNum w:abstractNumId="5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>
    <w:nsid w:val="59485A1A"/>
    <w:multiLevelType w:val="hybridMultilevel"/>
    <w:tmpl w:val="B70A750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6F"/>
    <w:rsid w:val="00002982"/>
    <w:rsid w:val="0001576F"/>
    <w:rsid w:val="000262F4"/>
    <w:rsid w:val="000306C6"/>
    <w:rsid w:val="0003154C"/>
    <w:rsid w:val="00040F89"/>
    <w:rsid w:val="000505D6"/>
    <w:rsid w:val="000537CC"/>
    <w:rsid w:val="00061DCC"/>
    <w:rsid w:val="00077E75"/>
    <w:rsid w:val="0008574D"/>
    <w:rsid w:val="00090A84"/>
    <w:rsid w:val="00094123"/>
    <w:rsid w:val="00097C20"/>
    <w:rsid w:val="000A15FD"/>
    <w:rsid w:val="000B10C4"/>
    <w:rsid w:val="000C4137"/>
    <w:rsid w:val="000C4AEC"/>
    <w:rsid w:val="000C5E72"/>
    <w:rsid w:val="000E1C53"/>
    <w:rsid w:val="000E2003"/>
    <w:rsid w:val="000F1178"/>
    <w:rsid w:val="000F64F7"/>
    <w:rsid w:val="00104E74"/>
    <w:rsid w:val="0012299B"/>
    <w:rsid w:val="001253DC"/>
    <w:rsid w:val="00127442"/>
    <w:rsid w:val="0013697E"/>
    <w:rsid w:val="0014741A"/>
    <w:rsid w:val="001520FF"/>
    <w:rsid w:val="001622BB"/>
    <w:rsid w:val="001635A7"/>
    <w:rsid w:val="0017213D"/>
    <w:rsid w:val="0018211D"/>
    <w:rsid w:val="00185405"/>
    <w:rsid w:val="0018636C"/>
    <w:rsid w:val="001C2131"/>
    <w:rsid w:val="001C3596"/>
    <w:rsid w:val="001C48A2"/>
    <w:rsid w:val="001D5AC7"/>
    <w:rsid w:val="001D5EDF"/>
    <w:rsid w:val="001D7439"/>
    <w:rsid w:val="001E0965"/>
    <w:rsid w:val="001E4DAD"/>
    <w:rsid w:val="00205948"/>
    <w:rsid w:val="00211758"/>
    <w:rsid w:val="00225515"/>
    <w:rsid w:val="00226BDA"/>
    <w:rsid w:val="002324C2"/>
    <w:rsid w:val="00232FE9"/>
    <w:rsid w:val="0023662F"/>
    <w:rsid w:val="00241A34"/>
    <w:rsid w:val="00255BE6"/>
    <w:rsid w:val="0026388A"/>
    <w:rsid w:val="0026720E"/>
    <w:rsid w:val="002845CF"/>
    <w:rsid w:val="00294F0E"/>
    <w:rsid w:val="00296441"/>
    <w:rsid w:val="00297167"/>
    <w:rsid w:val="002A2773"/>
    <w:rsid w:val="002A380A"/>
    <w:rsid w:val="002B4901"/>
    <w:rsid w:val="002C584B"/>
    <w:rsid w:val="002D148C"/>
    <w:rsid w:val="002D6516"/>
    <w:rsid w:val="002E29DF"/>
    <w:rsid w:val="002E3A7F"/>
    <w:rsid w:val="002E43E2"/>
    <w:rsid w:val="002E5E68"/>
    <w:rsid w:val="002E6578"/>
    <w:rsid w:val="002E7832"/>
    <w:rsid w:val="002F23A5"/>
    <w:rsid w:val="002F659A"/>
    <w:rsid w:val="003062D3"/>
    <w:rsid w:val="00306659"/>
    <w:rsid w:val="00311F41"/>
    <w:rsid w:val="00316E86"/>
    <w:rsid w:val="00336D9B"/>
    <w:rsid w:val="00341954"/>
    <w:rsid w:val="0035576C"/>
    <w:rsid w:val="0036569D"/>
    <w:rsid w:val="00371242"/>
    <w:rsid w:val="00372E56"/>
    <w:rsid w:val="0037485B"/>
    <w:rsid w:val="00377597"/>
    <w:rsid w:val="00386096"/>
    <w:rsid w:val="00396180"/>
    <w:rsid w:val="003A577F"/>
    <w:rsid w:val="003B2F71"/>
    <w:rsid w:val="003B350F"/>
    <w:rsid w:val="003B48F5"/>
    <w:rsid w:val="003C19E9"/>
    <w:rsid w:val="003C62FA"/>
    <w:rsid w:val="003D6E11"/>
    <w:rsid w:val="003E050C"/>
    <w:rsid w:val="003E5CC7"/>
    <w:rsid w:val="003F2D26"/>
    <w:rsid w:val="003F57DE"/>
    <w:rsid w:val="003F6C32"/>
    <w:rsid w:val="004037F2"/>
    <w:rsid w:val="00414C41"/>
    <w:rsid w:val="0041691B"/>
    <w:rsid w:val="00421B93"/>
    <w:rsid w:val="004232FF"/>
    <w:rsid w:val="00423D20"/>
    <w:rsid w:val="0043038C"/>
    <w:rsid w:val="004566A7"/>
    <w:rsid w:val="00466C9B"/>
    <w:rsid w:val="00467088"/>
    <w:rsid w:val="00470E28"/>
    <w:rsid w:val="00475042"/>
    <w:rsid w:val="004A18B0"/>
    <w:rsid w:val="004A1A8F"/>
    <w:rsid w:val="004A5A19"/>
    <w:rsid w:val="004B2D02"/>
    <w:rsid w:val="004B50B7"/>
    <w:rsid w:val="004B5AE0"/>
    <w:rsid w:val="004B6098"/>
    <w:rsid w:val="004B7590"/>
    <w:rsid w:val="004D0A23"/>
    <w:rsid w:val="004D1185"/>
    <w:rsid w:val="004D37A2"/>
    <w:rsid w:val="004D72EB"/>
    <w:rsid w:val="004F0701"/>
    <w:rsid w:val="004F365C"/>
    <w:rsid w:val="005033D3"/>
    <w:rsid w:val="0052176F"/>
    <w:rsid w:val="00525877"/>
    <w:rsid w:val="005312F2"/>
    <w:rsid w:val="005365B0"/>
    <w:rsid w:val="00542F86"/>
    <w:rsid w:val="0054429D"/>
    <w:rsid w:val="00546F7B"/>
    <w:rsid w:val="00550C56"/>
    <w:rsid w:val="00563F77"/>
    <w:rsid w:val="0057188B"/>
    <w:rsid w:val="00572F87"/>
    <w:rsid w:val="005860D2"/>
    <w:rsid w:val="00596877"/>
    <w:rsid w:val="00597652"/>
    <w:rsid w:val="005A108C"/>
    <w:rsid w:val="005B1859"/>
    <w:rsid w:val="005B4CCA"/>
    <w:rsid w:val="005D13EE"/>
    <w:rsid w:val="005D5CE3"/>
    <w:rsid w:val="005E2FE6"/>
    <w:rsid w:val="005E7586"/>
    <w:rsid w:val="005F1120"/>
    <w:rsid w:val="0061447B"/>
    <w:rsid w:val="006208DC"/>
    <w:rsid w:val="00620B7D"/>
    <w:rsid w:val="006231E9"/>
    <w:rsid w:val="00631491"/>
    <w:rsid w:val="00640D4F"/>
    <w:rsid w:val="00641D5F"/>
    <w:rsid w:val="006430F7"/>
    <w:rsid w:val="0064490D"/>
    <w:rsid w:val="00644A9B"/>
    <w:rsid w:val="00656B1E"/>
    <w:rsid w:val="00660546"/>
    <w:rsid w:val="006641E4"/>
    <w:rsid w:val="00675DEB"/>
    <w:rsid w:val="00677BDC"/>
    <w:rsid w:val="00697014"/>
    <w:rsid w:val="006A10B0"/>
    <w:rsid w:val="006A43C9"/>
    <w:rsid w:val="006A6336"/>
    <w:rsid w:val="006B14A1"/>
    <w:rsid w:val="006B6498"/>
    <w:rsid w:val="006C09D7"/>
    <w:rsid w:val="006C3A5F"/>
    <w:rsid w:val="006C7B44"/>
    <w:rsid w:val="006D5EBC"/>
    <w:rsid w:val="006D7C7E"/>
    <w:rsid w:val="006E1D7B"/>
    <w:rsid w:val="006E1FFB"/>
    <w:rsid w:val="006F3701"/>
    <w:rsid w:val="006F3905"/>
    <w:rsid w:val="006F63EF"/>
    <w:rsid w:val="00700A3A"/>
    <w:rsid w:val="00704A83"/>
    <w:rsid w:val="00711686"/>
    <w:rsid w:val="00711DC3"/>
    <w:rsid w:val="007128ED"/>
    <w:rsid w:val="00713B98"/>
    <w:rsid w:val="00716515"/>
    <w:rsid w:val="0072032D"/>
    <w:rsid w:val="0072055D"/>
    <w:rsid w:val="00736B4A"/>
    <w:rsid w:val="00740285"/>
    <w:rsid w:val="00743A21"/>
    <w:rsid w:val="00745EA0"/>
    <w:rsid w:val="00746F1B"/>
    <w:rsid w:val="00750DED"/>
    <w:rsid w:val="0075799B"/>
    <w:rsid w:val="00764F83"/>
    <w:rsid w:val="0078238A"/>
    <w:rsid w:val="00784AB4"/>
    <w:rsid w:val="00785C77"/>
    <w:rsid w:val="00786783"/>
    <w:rsid w:val="007876AD"/>
    <w:rsid w:val="007907CD"/>
    <w:rsid w:val="007A0FF6"/>
    <w:rsid w:val="007A2AD5"/>
    <w:rsid w:val="007A3478"/>
    <w:rsid w:val="007A647E"/>
    <w:rsid w:val="007A7AB5"/>
    <w:rsid w:val="007B3DEE"/>
    <w:rsid w:val="007B512D"/>
    <w:rsid w:val="007B7865"/>
    <w:rsid w:val="007D73E2"/>
    <w:rsid w:val="007E2741"/>
    <w:rsid w:val="0081672E"/>
    <w:rsid w:val="00820903"/>
    <w:rsid w:val="00821B24"/>
    <w:rsid w:val="0082201B"/>
    <w:rsid w:val="00823152"/>
    <w:rsid w:val="008275F3"/>
    <w:rsid w:val="00830F4E"/>
    <w:rsid w:val="00831B9A"/>
    <w:rsid w:val="0083280B"/>
    <w:rsid w:val="00833A9C"/>
    <w:rsid w:val="0084251C"/>
    <w:rsid w:val="00847D59"/>
    <w:rsid w:val="00856632"/>
    <w:rsid w:val="00873D2F"/>
    <w:rsid w:val="008951DA"/>
    <w:rsid w:val="008A46C8"/>
    <w:rsid w:val="008A604C"/>
    <w:rsid w:val="008B47A9"/>
    <w:rsid w:val="008C23E3"/>
    <w:rsid w:val="008C42ED"/>
    <w:rsid w:val="008C5A3D"/>
    <w:rsid w:val="008D1C29"/>
    <w:rsid w:val="008D4478"/>
    <w:rsid w:val="008D793C"/>
    <w:rsid w:val="008E3F7F"/>
    <w:rsid w:val="008F4223"/>
    <w:rsid w:val="00905B1F"/>
    <w:rsid w:val="00907C50"/>
    <w:rsid w:val="00924114"/>
    <w:rsid w:val="00931418"/>
    <w:rsid w:val="00957F22"/>
    <w:rsid w:val="00973F9A"/>
    <w:rsid w:val="009764C6"/>
    <w:rsid w:val="009766AD"/>
    <w:rsid w:val="009819E8"/>
    <w:rsid w:val="009920F8"/>
    <w:rsid w:val="00994C7D"/>
    <w:rsid w:val="009963D4"/>
    <w:rsid w:val="009A3EFE"/>
    <w:rsid w:val="009B4BF8"/>
    <w:rsid w:val="009B6142"/>
    <w:rsid w:val="009C3327"/>
    <w:rsid w:val="009C5751"/>
    <w:rsid w:val="009C5832"/>
    <w:rsid w:val="009C5EF2"/>
    <w:rsid w:val="009C6869"/>
    <w:rsid w:val="009D6B75"/>
    <w:rsid w:val="009E371E"/>
    <w:rsid w:val="009E5FF6"/>
    <w:rsid w:val="009E6424"/>
    <w:rsid w:val="009E6EC5"/>
    <w:rsid w:val="009F080C"/>
    <w:rsid w:val="009F13D5"/>
    <w:rsid w:val="009F71E2"/>
    <w:rsid w:val="00A050AC"/>
    <w:rsid w:val="00A3384B"/>
    <w:rsid w:val="00A33CF6"/>
    <w:rsid w:val="00A373FA"/>
    <w:rsid w:val="00A375D4"/>
    <w:rsid w:val="00A43AEE"/>
    <w:rsid w:val="00A63B2C"/>
    <w:rsid w:val="00A702D6"/>
    <w:rsid w:val="00A71715"/>
    <w:rsid w:val="00A81206"/>
    <w:rsid w:val="00A81884"/>
    <w:rsid w:val="00AA2EC8"/>
    <w:rsid w:val="00AB0C29"/>
    <w:rsid w:val="00AB0C94"/>
    <w:rsid w:val="00AB38B2"/>
    <w:rsid w:val="00AD659A"/>
    <w:rsid w:val="00AE4C47"/>
    <w:rsid w:val="00B00BC0"/>
    <w:rsid w:val="00B04149"/>
    <w:rsid w:val="00B11D85"/>
    <w:rsid w:val="00B21777"/>
    <w:rsid w:val="00B24DA9"/>
    <w:rsid w:val="00B34960"/>
    <w:rsid w:val="00B3774A"/>
    <w:rsid w:val="00B37AE4"/>
    <w:rsid w:val="00B40050"/>
    <w:rsid w:val="00B46447"/>
    <w:rsid w:val="00B50597"/>
    <w:rsid w:val="00B55192"/>
    <w:rsid w:val="00B62E94"/>
    <w:rsid w:val="00B66BF2"/>
    <w:rsid w:val="00B67763"/>
    <w:rsid w:val="00B760CE"/>
    <w:rsid w:val="00B84936"/>
    <w:rsid w:val="00B84C7A"/>
    <w:rsid w:val="00B860D8"/>
    <w:rsid w:val="00B93C54"/>
    <w:rsid w:val="00B95374"/>
    <w:rsid w:val="00BA1694"/>
    <w:rsid w:val="00BA4F9A"/>
    <w:rsid w:val="00BB4990"/>
    <w:rsid w:val="00BB7290"/>
    <w:rsid w:val="00BC0FFB"/>
    <w:rsid w:val="00BE68B4"/>
    <w:rsid w:val="00C127F2"/>
    <w:rsid w:val="00C2072D"/>
    <w:rsid w:val="00C32807"/>
    <w:rsid w:val="00C362F8"/>
    <w:rsid w:val="00C37438"/>
    <w:rsid w:val="00C42C4A"/>
    <w:rsid w:val="00C53A5C"/>
    <w:rsid w:val="00C62908"/>
    <w:rsid w:val="00C65337"/>
    <w:rsid w:val="00C71E08"/>
    <w:rsid w:val="00C76562"/>
    <w:rsid w:val="00C83970"/>
    <w:rsid w:val="00C93F2F"/>
    <w:rsid w:val="00CA06F0"/>
    <w:rsid w:val="00CA2C2B"/>
    <w:rsid w:val="00CA3617"/>
    <w:rsid w:val="00CA41D8"/>
    <w:rsid w:val="00CB0FCC"/>
    <w:rsid w:val="00CB5854"/>
    <w:rsid w:val="00CB797C"/>
    <w:rsid w:val="00CB7AA8"/>
    <w:rsid w:val="00CC0AE8"/>
    <w:rsid w:val="00CD7CD5"/>
    <w:rsid w:val="00CD7F8A"/>
    <w:rsid w:val="00CE4A79"/>
    <w:rsid w:val="00CF1118"/>
    <w:rsid w:val="00D05F1E"/>
    <w:rsid w:val="00D11700"/>
    <w:rsid w:val="00D34A5D"/>
    <w:rsid w:val="00D55C11"/>
    <w:rsid w:val="00D6080D"/>
    <w:rsid w:val="00D666AB"/>
    <w:rsid w:val="00D66C3C"/>
    <w:rsid w:val="00D67A9A"/>
    <w:rsid w:val="00D71AB0"/>
    <w:rsid w:val="00D762A6"/>
    <w:rsid w:val="00D818F8"/>
    <w:rsid w:val="00D92CAA"/>
    <w:rsid w:val="00D9390C"/>
    <w:rsid w:val="00DA0ED1"/>
    <w:rsid w:val="00DB3BA2"/>
    <w:rsid w:val="00DB4C45"/>
    <w:rsid w:val="00DD17C6"/>
    <w:rsid w:val="00DE08AE"/>
    <w:rsid w:val="00DE40D5"/>
    <w:rsid w:val="00DF45A8"/>
    <w:rsid w:val="00DF4C42"/>
    <w:rsid w:val="00E01A01"/>
    <w:rsid w:val="00E03988"/>
    <w:rsid w:val="00E04B85"/>
    <w:rsid w:val="00E13218"/>
    <w:rsid w:val="00E160DC"/>
    <w:rsid w:val="00E20A50"/>
    <w:rsid w:val="00E24CF0"/>
    <w:rsid w:val="00E4228C"/>
    <w:rsid w:val="00E52810"/>
    <w:rsid w:val="00E75AA6"/>
    <w:rsid w:val="00EA59A8"/>
    <w:rsid w:val="00EC1426"/>
    <w:rsid w:val="00EE4EC1"/>
    <w:rsid w:val="00EE7B5A"/>
    <w:rsid w:val="00EF2EF9"/>
    <w:rsid w:val="00F1641C"/>
    <w:rsid w:val="00F164FD"/>
    <w:rsid w:val="00F377BE"/>
    <w:rsid w:val="00F4391F"/>
    <w:rsid w:val="00F46992"/>
    <w:rsid w:val="00F67EA1"/>
    <w:rsid w:val="00F7539C"/>
    <w:rsid w:val="00F82905"/>
    <w:rsid w:val="00F92974"/>
    <w:rsid w:val="00F934E6"/>
    <w:rsid w:val="00F96D29"/>
    <w:rsid w:val="00F97148"/>
    <w:rsid w:val="00FA3FCB"/>
    <w:rsid w:val="00FD2E3F"/>
    <w:rsid w:val="00FE10FC"/>
    <w:rsid w:val="00FE4B25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E13218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E13218"/>
    <w:rPr>
      <w:rFonts w:ascii="Arial" w:hAnsi="Arial"/>
      <w:sz w:val="24"/>
      <w:lang w:val="en-GB" w:eastAsia="en-US"/>
    </w:rPr>
  </w:style>
  <w:style w:type="paragraph" w:customStyle="1" w:styleId="RAN4proposal">
    <w:name w:val="RAN4 proposal"/>
    <w:basedOn w:val="ab"/>
    <w:next w:val="a0"/>
    <w:link w:val="RAN4proposalChar"/>
    <w:qFormat/>
    <w:rsid w:val="002A2773"/>
    <w:pPr>
      <w:numPr>
        <w:numId w:val="9"/>
      </w:numPr>
      <w:spacing w:before="0" w:after="200"/>
    </w:pPr>
    <w:rPr>
      <w:rFonts w:eastAsia="Calibr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sid w:val="002A2773"/>
    <w:rPr>
      <w:rFonts w:eastAsia="Calibri"/>
      <w:b/>
      <w:iCs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E13218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E13218"/>
    <w:rPr>
      <w:rFonts w:ascii="Arial" w:hAnsi="Arial"/>
      <w:sz w:val="24"/>
      <w:lang w:val="en-GB" w:eastAsia="en-US"/>
    </w:rPr>
  </w:style>
  <w:style w:type="paragraph" w:customStyle="1" w:styleId="RAN4proposal">
    <w:name w:val="RAN4 proposal"/>
    <w:basedOn w:val="ab"/>
    <w:next w:val="a0"/>
    <w:link w:val="RAN4proposalChar"/>
    <w:qFormat/>
    <w:rsid w:val="002A2773"/>
    <w:pPr>
      <w:numPr>
        <w:numId w:val="9"/>
      </w:numPr>
      <w:spacing w:before="0" w:after="200"/>
    </w:pPr>
    <w:rPr>
      <w:rFonts w:eastAsia="Calibr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sid w:val="002A2773"/>
    <w:rPr>
      <w:rFonts w:eastAsia="Calibri"/>
      <w:b/>
      <w:iCs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949</Words>
  <Characters>5415</Characters>
  <Application>Microsoft Office Word</Application>
  <DocSecurity>0</DocSecurity>
  <Lines>45</Lines>
  <Paragraphs>12</Paragraphs>
  <ScaleCrop>false</ScaleCrop>
  <LinksUpToDate>false</LinksUpToDate>
  <CharactersWithSpaces>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2023-08-11T19:52:00Z</dcterms:created>
  <dcterms:modified xsi:type="dcterms:W3CDTF">2023-08-11T19:52:00Z</dcterms:modified>
</cp:coreProperties>
</file>