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8FD55" w14:textId="2E7B213B" w:rsidR="00FF3DDD" w:rsidRPr="00A00137" w:rsidRDefault="00FF3DDD" w:rsidP="00FF3DDD">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t xml:space="preserve">         </w:t>
      </w:r>
      <w:r w:rsidR="00A00137" w:rsidRPr="00A00137">
        <w:rPr>
          <w:rFonts w:ascii="Arial" w:hAnsi="Arial" w:cs="Arial"/>
          <w:b/>
          <w:noProof/>
          <w:sz w:val="24"/>
          <w:lang w:val="en-CN"/>
        </w:rPr>
        <w:t>R4-2311375</w:t>
      </w:r>
    </w:p>
    <w:p w14:paraId="778B6D0F" w14:textId="77777777" w:rsidR="00FF3DDD" w:rsidRDefault="00FF3DDD" w:rsidP="00FF3DDD">
      <w:pPr>
        <w:tabs>
          <w:tab w:val="left" w:pos="1985"/>
        </w:tabs>
        <w:spacing w:after="120"/>
        <w:jc w:val="both"/>
        <w:rPr>
          <w:rFonts w:ascii="Arial" w:hAnsi="Arial" w:cs="Arial"/>
          <w:b/>
          <w:noProof/>
          <w:sz w:val="24"/>
          <w:lang w:val="en-US"/>
        </w:rPr>
      </w:pPr>
      <w:r>
        <w:rPr>
          <w:rFonts w:ascii="Arial" w:hAnsi="Arial" w:cs="Arial"/>
          <w:b/>
          <w:noProof/>
          <w:sz w:val="24"/>
          <w:lang w:val="en-US"/>
        </w:rPr>
        <w:t>Toulouse</w:t>
      </w:r>
      <w:r w:rsidRPr="00913BDD">
        <w:rPr>
          <w:rFonts w:ascii="Arial" w:hAnsi="Arial" w:cs="Arial"/>
          <w:b/>
          <w:noProof/>
          <w:sz w:val="24"/>
          <w:lang w:val="en-US"/>
        </w:rPr>
        <w:t>,</w:t>
      </w:r>
      <w:r>
        <w:rPr>
          <w:rFonts w:ascii="Arial" w:hAnsi="Arial" w:cs="Arial"/>
          <w:b/>
          <w:noProof/>
          <w:sz w:val="24"/>
          <w:lang w:val="en-US"/>
        </w:rPr>
        <w:t xml:space="preserve"> France,</w:t>
      </w:r>
      <w:r w:rsidRPr="00913BDD">
        <w:rPr>
          <w:rFonts w:ascii="Arial" w:hAnsi="Arial" w:cs="Arial"/>
          <w:b/>
          <w:noProof/>
          <w:sz w:val="24"/>
          <w:lang w:val="en-US"/>
        </w:rPr>
        <w:t xml:space="preserve"> </w:t>
      </w:r>
      <w:r>
        <w:rPr>
          <w:rFonts w:ascii="Arial" w:hAnsi="Arial" w:cs="Arial"/>
          <w:b/>
          <w:noProof/>
          <w:sz w:val="24"/>
          <w:lang w:val="en-US"/>
        </w:rPr>
        <w:t>August</w:t>
      </w:r>
      <w:r w:rsidRPr="00913BDD">
        <w:rPr>
          <w:rFonts w:ascii="Arial" w:hAnsi="Arial" w:cs="Arial"/>
          <w:b/>
          <w:noProof/>
          <w:sz w:val="24"/>
          <w:lang w:val="en-US"/>
        </w:rPr>
        <w:t xml:space="preserve"> </w:t>
      </w:r>
      <w:r>
        <w:rPr>
          <w:rFonts w:ascii="Arial" w:hAnsi="Arial" w:cs="Arial"/>
          <w:b/>
          <w:noProof/>
          <w:sz w:val="24"/>
          <w:lang w:val="en-US"/>
        </w:rPr>
        <w:t>21</w:t>
      </w:r>
      <w:r w:rsidRPr="00913BDD">
        <w:rPr>
          <w:rFonts w:ascii="Arial" w:hAnsi="Arial" w:cs="Arial"/>
          <w:b/>
          <w:noProof/>
          <w:sz w:val="24"/>
          <w:lang w:val="en-US"/>
        </w:rPr>
        <w:t xml:space="preserve"> –</w:t>
      </w:r>
      <w:r>
        <w:rPr>
          <w:rFonts w:ascii="Arial" w:hAnsi="Arial" w:cs="Arial"/>
          <w:b/>
          <w:noProof/>
          <w:sz w:val="24"/>
          <w:lang w:val="en-US"/>
        </w:rPr>
        <w:t xml:space="preserve"> 25</w:t>
      </w:r>
      <w:r w:rsidRPr="00913BDD">
        <w:rPr>
          <w:rFonts w:ascii="Arial" w:hAnsi="Arial" w:cs="Arial"/>
          <w:b/>
          <w:noProof/>
          <w:sz w:val="24"/>
          <w:lang w:val="en-US"/>
        </w:rPr>
        <w:t>, 202</w:t>
      </w:r>
      <w:r>
        <w:rPr>
          <w:rFonts w:ascii="Arial" w:hAnsi="Arial" w:cs="Arial"/>
          <w:b/>
          <w:noProof/>
          <w:sz w:val="24"/>
          <w:lang w:val="en-US"/>
        </w:rPr>
        <w:t>3</w:t>
      </w:r>
    </w:p>
    <w:p w14:paraId="5288B9E8" w14:textId="77777777" w:rsidR="00EE5311" w:rsidRPr="005E37E4" w:rsidRDefault="00EE5311">
      <w:pPr>
        <w:rPr>
          <w:rFonts w:ascii="Times New Roman" w:hAnsi="Times New Roman" w:cs="Times New Roman"/>
          <w:sz w:val="21"/>
          <w:szCs w:val="21"/>
        </w:rPr>
      </w:pPr>
    </w:p>
    <w:p w14:paraId="6250D870" w14:textId="4DDC834C" w:rsidR="00463675" w:rsidRPr="00CA2863" w:rsidRDefault="00463675" w:rsidP="00CA2863">
      <w:pPr>
        <w:spacing w:after="60"/>
        <w:ind w:left="1985" w:hanging="1985"/>
        <w:rPr>
          <w:rFonts w:ascii="Times New Roman" w:hAnsi="Times New Roman" w:cs="Times New Roman"/>
          <w:b/>
          <w:bCs/>
          <w:sz w:val="21"/>
          <w:szCs w:val="21"/>
          <w:lang w:val="en-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8E71D1">
        <w:rPr>
          <w:rFonts w:ascii="Times New Roman" w:hAnsi="Times New Roman" w:cs="Times New Roman"/>
          <w:b/>
          <w:sz w:val="21"/>
          <w:szCs w:val="21"/>
        </w:rPr>
        <w:t xml:space="preserve">[draft] </w:t>
      </w:r>
      <w:r w:rsidR="0070423D" w:rsidRPr="0070423D">
        <w:rPr>
          <w:rFonts w:ascii="Times New Roman" w:hAnsi="Times New Roman" w:cs="Times New Roman"/>
          <w:b/>
          <w:bCs/>
          <w:sz w:val="21"/>
          <w:szCs w:val="21"/>
          <w:lang w:val="en-CN"/>
        </w:rPr>
        <w:t>Reply LS on LTM</w:t>
      </w:r>
    </w:p>
    <w:p w14:paraId="528C34C0" w14:textId="06072369"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F71DEF" w:rsidRPr="00F71DEF">
        <w:rPr>
          <w:rFonts w:ascii="Times New Roman" w:hAnsi="Times New Roman" w:cs="Times New Roman"/>
          <w:bCs/>
          <w:sz w:val="21"/>
          <w:szCs w:val="21"/>
        </w:rPr>
        <w:t>R1-2306259</w:t>
      </w:r>
    </w:p>
    <w:p w14:paraId="67D09173" w14:textId="6248BB23"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4D738A">
        <w:rPr>
          <w:rFonts w:ascii="Times New Roman" w:hAnsi="Times New Roman" w:cs="Times New Roman"/>
          <w:bCs/>
          <w:sz w:val="21"/>
          <w:szCs w:val="21"/>
          <w:lang w:eastAsia="zh-CN"/>
        </w:rPr>
        <w:t>8</w:t>
      </w:r>
    </w:p>
    <w:p w14:paraId="4768D19A" w14:textId="549B8649"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5941C5" w:rsidRPr="005941C5">
        <w:rPr>
          <w:rFonts w:ascii="Times New Roman" w:hAnsi="Times New Roman" w:cs="Times New Roman"/>
          <w:bCs/>
          <w:sz w:val="21"/>
          <w:szCs w:val="21"/>
        </w:rPr>
        <w:t>NR_Mob_enh2-Core</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7B52895A"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11773A">
        <w:rPr>
          <w:rFonts w:ascii="Times New Roman" w:hAnsi="Times New Roman" w:cs="Times New Roman"/>
          <w:bCs/>
          <w:sz w:val="21"/>
          <w:szCs w:val="21"/>
          <w:lang w:eastAsia="zh-CN"/>
        </w:rPr>
        <w:t>1</w:t>
      </w:r>
    </w:p>
    <w:p w14:paraId="3391057D" w14:textId="4BDB8534"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r w:rsidR="002E419C">
        <w:rPr>
          <w:rFonts w:ascii="Times New Roman" w:hAnsi="Times New Roman" w:cs="Times New Roman"/>
          <w:bCs/>
          <w:sz w:val="21"/>
          <w:szCs w:val="21"/>
          <w:lang w:eastAsia="zh-CN"/>
        </w:rPr>
        <w:t>RAN2</w:t>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 xml:space="preserve">Send any </w:t>
      </w:r>
      <w:proofErr w:type="gramStart"/>
      <w:r w:rsidRPr="005E37E4">
        <w:rPr>
          <w:rFonts w:ascii="Times New Roman" w:hAnsi="Times New Roman" w:cs="Times New Roman"/>
          <w:b/>
          <w:sz w:val="21"/>
          <w:szCs w:val="21"/>
        </w:rPr>
        <w:t>reply</w:t>
      </w:r>
      <w:proofErr w:type="gramEnd"/>
      <w:r w:rsidRPr="005E37E4">
        <w:rPr>
          <w:rFonts w:ascii="Times New Roman" w:hAnsi="Times New Roman" w:cs="Times New Roman"/>
          <w:b/>
          <w:sz w:val="21"/>
          <w:szCs w:val="21"/>
        </w:rPr>
        <w:t xml:space="preserve">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6A1ACDAD" w14:textId="3DAC6182" w:rsidR="005308BB" w:rsidRDefault="00D82E43" w:rsidP="00D2159A">
      <w:pPr>
        <w:spacing w:after="120"/>
        <w:rPr>
          <w:rFonts w:ascii="Times New Roman" w:hAnsi="Times New Roman" w:cs="Times New Roman"/>
          <w:sz w:val="21"/>
          <w:szCs w:val="21"/>
        </w:rPr>
      </w:pPr>
      <w:r>
        <w:rPr>
          <w:rFonts w:ascii="Times New Roman" w:hAnsi="Times New Roman" w:cs="Times New Roman"/>
          <w:bCs/>
          <w:sz w:val="21"/>
          <w:szCs w:val="21"/>
        </w:rPr>
        <w:t xml:space="preserve">RAN4 </w:t>
      </w:r>
      <w:r w:rsidR="00D2159A">
        <w:rPr>
          <w:rFonts w:ascii="Times New Roman" w:hAnsi="Times New Roman" w:cs="Times New Roman"/>
          <w:bCs/>
          <w:sz w:val="21"/>
          <w:szCs w:val="21"/>
        </w:rPr>
        <w:t>thanks RAN1 for the LS</w:t>
      </w:r>
      <w:r w:rsidR="001C2F29">
        <w:rPr>
          <w:rFonts w:ascii="Times New Roman" w:hAnsi="Times New Roman" w:cs="Times New Roman"/>
          <w:bCs/>
          <w:sz w:val="21"/>
          <w:szCs w:val="21"/>
        </w:rPr>
        <w:t xml:space="preserve"> [1]</w:t>
      </w:r>
      <w:r w:rsidR="00D2159A">
        <w:rPr>
          <w:rFonts w:ascii="Times New Roman" w:hAnsi="Times New Roman" w:cs="Times New Roman"/>
          <w:bCs/>
          <w:sz w:val="21"/>
          <w:szCs w:val="21"/>
        </w:rPr>
        <w:t xml:space="preserve"> </w:t>
      </w:r>
      <w:r w:rsidR="00D2159A" w:rsidRPr="00D2159A">
        <w:rPr>
          <w:rFonts w:ascii="Times New Roman" w:hAnsi="Times New Roman" w:cs="Times New Roman"/>
          <w:sz w:val="21"/>
          <w:szCs w:val="21"/>
        </w:rPr>
        <w:t>on beam application time, contents of cell switch command, TCI state activation and UE based TA measurement for LTM</w:t>
      </w:r>
      <w:r w:rsidR="00D2159A">
        <w:rPr>
          <w:rFonts w:ascii="Times New Roman" w:hAnsi="Times New Roman" w:cs="Times New Roman"/>
          <w:sz w:val="21"/>
          <w:szCs w:val="21"/>
        </w:rPr>
        <w:t>.</w:t>
      </w:r>
      <w:r w:rsidR="001C2F29">
        <w:rPr>
          <w:rFonts w:ascii="Times New Roman" w:hAnsi="Times New Roman" w:cs="Times New Roman"/>
          <w:sz w:val="21"/>
          <w:szCs w:val="21"/>
        </w:rPr>
        <w:t xml:space="preserve"> As requested by RAN1, RAN4#108 </w:t>
      </w:r>
      <w:r w:rsidR="00211BE6">
        <w:rPr>
          <w:rFonts w:ascii="Times New Roman" w:hAnsi="Times New Roman" w:cs="Times New Roman"/>
          <w:sz w:val="21"/>
          <w:szCs w:val="21"/>
        </w:rPr>
        <w:t xml:space="preserve">extensively </w:t>
      </w:r>
      <w:r w:rsidR="001C2F29">
        <w:rPr>
          <w:rFonts w:ascii="Times New Roman" w:hAnsi="Times New Roman" w:cs="Times New Roman"/>
          <w:sz w:val="21"/>
          <w:szCs w:val="21"/>
        </w:rPr>
        <w:t>discussed beam application time and UE based TA measurement</w:t>
      </w:r>
      <w:r w:rsidR="00211BE6">
        <w:rPr>
          <w:rFonts w:ascii="Times New Roman" w:hAnsi="Times New Roman" w:cs="Times New Roman"/>
          <w:sz w:val="21"/>
          <w:szCs w:val="21"/>
        </w:rPr>
        <w:t>. After discussion the following agreements were made:</w:t>
      </w:r>
    </w:p>
    <w:p w14:paraId="53894F04" w14:textId="77777777" w:rsidR="00211BE6" w:rsidRDefault="00211BE6" w:rsidP="00D2159A">
      <w:pPr>
        <w:spacing w:after="120"/>
        <w:rPr>
          <w:rFonts w:ascii="Times New Roman" w:hAnsi="Times New Roman" w:cs="Times New Roman"/>
          <w:sz w:val="21"/>
          <w:szCs w:val="21"/>
        </w:rPr>
      </w:pPr>
    </w:p>
    <w:p w14:paraId="692F5061" w14:textId="437A550F" w:rsidR="00D345C8" w:rsidRDefault="00D345C8" w:rsidP="00A26757">
      <w:pPr>
        <w:pStyle w:val="ListParagraph"/>
        <w:numPr>
          <w:ilvl w:val="0"/>
          <w:numId w:val="28"/>
        </w:numPr>
        <w:spacing w:after="120"/>
        <w:ind w:left="284" w:hanging="284"/>
        <w:rPr>
          <w:rFonts w:ascii="Times New Roman" w:hAnsi="Times New Roman" w:cs="Times New Roman"/>
          <w:bCs/>
          <w:sz w:val="21"/>
          <w:szCs w:val="21"/>
        </w:rPr>
      </w:pPr>
      <w:r>
        <w:rPr>
          <w:rFonts w:ascii="Times New Roman" w:hAnsi="Times New Roman" w:cs="Times New Roman"/>
          <w:bCs/>
          <w:sz w:val="21"/>
          <w:szCs w:val="21"/>
        </w:rPr>
        <w:t>Beam application time</w:t>
      </w:r>
    </w:p>
    <w:p w14:paraId="7167C97D" w14:textId="0AF5F250" w:rsidR="00B5587F" w:rsidRPr="00CC1B03" w:rsidRDefault="00B5587F" w:rsidP="00D345C8">
      <w:pPr>
        <w:spacing w:after="120"/>
        <w:rPr>
          <w:rFonts w:ascii="Times New Roman" w:hAnsi="Times New Roman" w:cs="Times New Roman"/>
          <w:bCs/>
          <w:sz w:val="21"/>
          <w:szCs w:val="21"/>
          <w:lang w:val="en-US" w:eastAsia="zh-CN"/>
        </w:rPr>
      </w:pPr>
      <w:r w:rsidRPr="00B5587F">
        <w:rPr>
          <w:rFonts w:ascii="Times New Roman" w:hAnsi="Times New Roman" w:cs="Times New Roman"/>
          <w:bCs/>
          <w:sz w:val="21"/>
          <w:szCs w:val="21"/>
          <w:highlight w:val="green"/>
        </w:rPr>
        <w:t>Agreement:</w:t>
      </w:r>
    </w:p>
    <w:p w14:paraId="3F8EF8E8" w14:textId="5F915D73" w:rsidR="00D345C8" w:rsidRDefault="00B5587F" w:rsidP="00B5587F">
      <w:pPr>
        <w:pStyle w:val="ListParagraph"/>
        <w:numPr>
          <w:ilvl w:val="0"/>
          <w:numId w:val="29"/>
        </w:numPr>
        <w:spacing w:after="120"/>
        <w:rPr>
          <w:rFonts w:ascii="Times New Roman" w:hAnsi="Times New Roman" w:cs="Times New Roman"/>
          <w:bCs/>
          <w:sz w:val="21"/>
          <w:szCs w:val="21"/>
          <w:lang w:val="en-US"/>
        </w:rPr>
      </w:pPr>
      <w:r w:rsidRPr="00B5587F">
        <w:rPr>
          <w:rFonts w:ascii="Times New Roman" w:hAnsi="Times New Roman" w:cs="Times New Roman"/>
          <w:bCs/>
          <w:sz w:val="21"/>
          <w:szCs w:val="21"/>
        </w:rPr>
        <w:t xml:space="preserve">RF retuning time needs to be considered in LTM to </w:t>
      </w:r>
      <w:r w:rsidRPr="00B5587F">
        <w:rPr>
          <w:rFonts w:ascii="Times New Roman" w:hAnsi="Times New Roman" w:cs="Times New Roman"/>
          <w:bCs/>
          <w:sz w:val="21"/>
          <w:szCs w:val="21"/>
          <w:lang w:val="en-US"/>
        </w:rPr>
        <w:t>an inter-frequency neighbor cell</w:t>
      </w:r>
      <w:r>
        <w:rPr>
          <w:rFonts w:ascii="Times New Roman" w:hAnsi="Times New Roman" w:cs="Times New Roman"/>
          <w:bCs/>
          <w:sz w:val="21"/>
          <w:szCs w:val="21"/>
          <w:lang w:val="en-US"/>
        </w:rPr>
        <w:t>.</w:t>
      </w:r>
    </w:p>
    <w:p w14:paraId="2D3F9F70" w14:textId="61CE60C3" w:rsidR="00B5587F" w:rsidRPr="00B5587F" w:rsidRDefault="00B5587F" w:rsidP="00B5587F">
      <w:pPr>
        <w:pStyle w:val="ListParagraph"/>
        <w:numPr>
          <w:ilvl w:val="0"/>
          <w:numId w:val="29"/>
        </w:numPr>
        <w:spacing w:after="120"/>
        <w:rPr>
          <w:rFonts w:ascii="Times New Roman" w:hAnsi="Times New Roman" w:cs="Times New Roman"/>
          <w:bCs/>
          <w:sz w:val="21"/>
          <w:szCs w:val="21"/>
          <w:lang w:val="en-US"/>
        </w:rPr>
      </w:pPr>
      <w:r>
        <w:rPr>
          <w:rFonts w:ascii="Times New Roman" w:hAnsi="Times New Roman" w:cs="Times New Roman"/>
          <w:bCs/>
          <w:sz w:val="21"/>
          <w:szCs w:val="21"/>
        </w:rPr>
        <w:t>L</w:t>
      </w:r>
      <w:r w:rsidRPr="00B5587F">
        <w:rPr>
          <w:rFonts w:ascii="Times New Roman" w:hAnsi="Times New Roman" w:cs="Times New Roman"/>
          <w:bCs/>
          <w:sz w:val="21"/>
          <w:szCs w:val="21"/>
        </w:rPr>
        <w:t xml:space="preserve">egacy RF retuning time, i.e., </w:t>
      </w:r>
      <w:r w:rsidRPr="00B5587F">
        <w:rPr>
          <w:rFonts w:ascii="Times New Roman" w:hAnsi="Times New Roman" w:cs="Times New Roman"/>
          <w:bCs/>
          <w:sz w:val="21"/>
          <w:szCs w:val="21"/>
          <w:lang w:val="en-US"/>
        </w:rPr>
        <w:t>0.5ms in FR1 and 0.25ms in FR2, can be reused</w:t>
      </w:r>
      <w:r>
        <w:rPr>
          <w:rFonts w:ascii="Times New Roman" w:hAnsi="Times New Roman" w:cs="Times New Roman"/>
          <w:bCs/>
          <w:sz w:val="21"/>
          <w:szCs w:val="21"/>
          <w:lang w:val="en-US"/>
        </w:rPr>
        <w:t>.</w:t>
      </w:r>
    </w:p>
    <w:p w14:paraId="38492443" w14:textId="77777777" w:rsidR="00A26757" w:rsidRPr="00D345C8" w:rsidRDefault="00A26757" w:rsidP="00D345C8">
      <w:pPr>
        <w:spacing w:after="120"/>
        <w:rPr>
          <w:rFonts w:ascii="Times New Roman" w:hAnsi="Times New Roman" w:cs="Times New Roman"/>
          <w:bCs/>
          <w:sz w:val="21"/>
          <w:szCs w:val="21"/>
        </w:rPr>
      </w:pPr>
    </w:p>
    <w:p w14:paraId="63E9BC9F" w14:textId="610468EF" w:rsidR="00D345C8" w:rsidRPr="00D345C8" w:rsidRDefault="00D345C8" w:rsidP="00A26757">
      <w:pPr>
        <w:pStyle w:val="ListParagraph"/>
        <w:numPr>
          <w:ilvl w:val="0"/>
          <w:numId w:val="28"/>
        </w:numPr>
        <w:spacing w:after="120"/>
        <w:ind w:left="284" w:hanging="284"/>
        <w:rPr>
          <w:rFonts w:ascii="Times New Roman" w:hAnsi="Times New Roman" w:cs="Times New Roman"/>
          <w:bCs/>
          <w:sz w:val="21"/>
          <w:szCs w:val="21"/>
        </w:rPr>
      </w:pPr>
      <w:r>
        <w:rPr>
          <w:rFonts w:ascii="Times New Roman" w:hAnsi="Times New Roman" w:cs="Times New Roman"/>
          <w:bCs/>
          <w:sz w:val="21"/>
          <w:szCs w:val="21"/>
        </w:rPr>
        <w:t xml:space="preserve">UE based TA </w:t>
      </w:r>
      <w:proofErr w:type="gramStart"/>
      <w:r>
        <w:rPr>
          <w:rFonts w:ascii="Times New Roman" w:hAnsi="Times New Roman" w:cs="Times New Roman"/>
          <w:bCs/>
          <w:sz w:val="21"/>
          <w:szCs w:val="21"/>
        </w:rPr>
        <w:t>measurement</w:t>
      </w:r>
      <w:proofErr w:type="gramEnd"/>
    </w:p>
    <w:p w14:paraId="0C751817" w14:textId="77777777" w:rsidR="00CC1B03" w:rsidRPr="00CC1B03" w:rsidRDefault="00CC1B03" w:rsidP="00CC1B03">
      <w:pPr>
        <w:spacing w:after="120"/>
        <w:rPr>
          <w:rFonts w:ascii="Times New Roman" w:hAnsi="Times New Roman" w:cs="Times New Roman"/>
          <w:bCs/>
          <w:sz w:val="21"/>
          <w:szCs w:val="21"/>
          <w:lang w:val="en-US" w:eastAsia="zh-CN"/>
        </w:rPr>
      </w:pPr>
      <w:r w:rsidRPr="00B5587F">
        <w:rPr>
          <w:rFonts w:ascii="Times New Roman" w:hAnsi="Times New Roman" w:cs="Times New Roman"/>
          <w:bCs/>
          <w:sz w:val="21"/>
          <w:szCs w:val="21"/>
          <w:highlight w:val="green"/>
        </w:rPr>
        <w:t>Agreement:</w:t>
      </w:r>
    </w:p>
    <w:p w14:paraId="4335FA2B" w14:textId="3A655B10" w:rsidR="0033399F" w:rsidRPr="0033399F" w:rsidRDefault="0033399F" w:rsidP="00CC1B03">
      <w:pPr>
        <w:pStyle w:val="ListParagraph"/>
        <w:numPr>
          <w:ilvl w:val="0"/>
          <w:numId w:val="29"/>
        </w:numPr>
        <w:spacing w:after="120"/>
        <w:rPr>
          <w:rFonts w:ascii="Times New Roman" w:hAnsi="Times New Roman" w:cs="Times New Roman"/>
          <w:bCs/>
          <w:sz w:val="21"/>
          <w:szCs w:val="21"/>
          <w:lang w:val="en-US"/>
        </w:rPr>
      </w:pPr>
      <w:bookmarkStart w:id="1" w:name="_Hlk118812119"/>
      <w:r w:rsidRPr="0033399F">
        <w:rPr>
          <w:rFonts w:ascii="Times New Roman" w:hAnsi="Times New Roman" w:cs="Times New Roman"/>
          <w:bCs/>
          <w:sz w:val="21"/>
          <w:szCs w:val="21"/>
        </w:rPr>
        <w:t>Transmit timing accuracy requirements</w:t>
      </w:r>
      <w:bookmarkEnd w:id="1"/>
      <w:r w:rsidRPr="0033399F">
        <w:rPr>
          <w:rFonts w:ascii="Times New Roman" w:hAnsi="Times New Roman" w:cs="Times New Roman"/>
          <w:bCs/>
          <w:sz w:val="21"/>
          <w:szCs w:val="21"/>
        </w:rPr>
        <w:t xml:space="preserve"> for any uplink transmission after cell switch should follow existing requirements</w:t>
      </w:r>
      <w:r>
        <w:rPr>
          <w:rFonts w:ascii="Times New Roman" w:hAnsi="Times New Roman" w:cs="Times New Roman"/>
          <w:bCs/>
          <w:sz w:val="21"/>
          <w:szCs w:val="21"/>
          <w:lang w:eastAsia="zh-CN"/>
        </w:rPr>
        <w:t xml:space="preserve"> (defined in TS38.133 section 7.1)</w:t>
      </w:r>
      <w:r w:rsidRPr="0033399F">
        <w:rPr>
          <w:rFonts w:ascii="Times New Roman" w:hAnsi="Times New Roman" w:cs="Times New Roman" w:hint="eastAsia"/>
          <w:bCs/>
          <w:sz w:val="21"/>
          <w:szCs w:val="21"/>
          <w:lang w:eastAsia="zh-CN"/>
        </w:rPr>
        <w:t>.</w:t>
      </w:r>
    </w:p>
    <w:p w14:paraId="0329D272" w14:textId="5B03E754" w:rsidR="00CC1B03" w:rsidRDefault="00CC1B03" w:rsidP="00CC1B03">
      <w:pPr>
        <w:pStyle w:val="ListParagraph"/>
        <w:numPr>
          <w:ilvl w:val="0"/>
          <w:numId w:val="29"/>
        </w:numPr>
        <w:spacing w:after="120"/>
        <w:rPr>
          <w:rFonts w:ascii="Times New Roman" w:hAnsi="Times New Roman" w:cs="Times New Roman"/>
          <w:bCs/>
          <w:sz w:val="21"/>
          <w:szCs w:val="21"/>
          <w:lang w:val="en-US"/>
        </w:rPr>
      </w:pPr>
      <w:r>
        <w:rPr>
          <w:rFonts w:ascii="Times New Roman" w:hAnsi="Times New Roman" w:cs="Times New Roman" w:hint="eastAsia"/>
          <w:bCs/>
          <w:sz w:val="21"/>
          <w:szCs w:val="21"/>
          <w:lang w:eastAsia="zh-CN"/>
        </w:rPr>
        <w:t>W</w:t>
      </w:r>
      <w:r w:rsidRPr="00CC1B03">
        <w:rPr>
          <w:rFonts w:ascii="Times New Roman" w:hAnsi="Times New Roman" w:cs="Times New Roman"/>
          <w:bCs/>
          <w:sz w:val="21"/>
          <w:szCs w:val="21"/>
        </w:rPr>
        <w:t>ith additional uncertainties of</w:t>
      </w:r>
      <w:r w:rsidRPr="00CC1B03">
        <w:rPr>
          <w:rFonts w:ascii="Times New Roman" w:hAnsi="Times New Roman" w:cs="Times New Roman"/>
          <w:bCs/>
          <w:sz w:val="21"/>
          <w:szCs w:val="21"/>
          <w:lang w:val="en-US"/>
        </w:rPr>
        <w:t xml:space="preserve"> </w:t>
      </w:r>
      <w:r w:rsidRPr="00CC1B03">
        <w:rPr>
          <w:rFonts w:ascii="Times New Roman" w:hAnsi="Times New Roman" w:cs="Times New Roman"/>
          <w:bCs/>
          <w:sz w:val="21"/>
          <w:szCs w:val="21"/>
        </w:rPr>
        <w:t xml:space="preserve">RSTD estimation error, </w:t>
      </w:r>
      <w:r w:rsidR="00EE18EC" w:rsidRPr="00CC1B03">
        <w:rPr>
          <w:rFonts w:ascii="Times New Roman" w:hAnsi="Times New Roman" w:cs="Times New Roman"/>
          <w:bCs/>
          <w:sz w:val="21"/>
          <w:szCs w:val="21"/>
        </w:rPr>
        <w:t>cell phase synchronization error</w:t>
      </w:r>
      <w:r w:rsidR="00EE18EC">
        <w:rPr>
          <w:rFonts w:ascii="Times New Roman" w:hAnsi="Times New Roman" w:cs="Times New Roman"/>
          <w:bCs/>
          <w:sz w:val="21"/>
          <w:szCs w:val="21"/>
        </w:rPr>
        <w:t xml:space="preserve">, </w:t>
      </w:r>
      <w:r w:rsidR="00794390">
        <w:rPr>
          <w:rFonts w:ascii="Times New Roman" w:hAnsi="Times New Roman" w:cs="Times New Roman"/>
          <w:bCs/>
          <w:sz w:val="21"/>
          <w:szCs w:val="21"/>
        </w:rPr>
        <w:t>serving cell</w:t>
      </w:r>
      <w:r w:rsidR="003B5C0D">
        <w:rPr>
          <w:rFonts w:ascii="Times New Roman" w:hAnsi="Times New Roman" w:cs="Times New Roman"/>
          <w:bCs/>
          <w:sz w:val="21"/>
          <w:szCs w:val="21"/>
        </w:rPr>
        <w:t xml:space="preserve"> TA resolution and</w:t>
      </w:r>
      <w:r w:rsidR="00794390">
        <w:rPr>
          <w:rFonts w:ascii="Times New Roman" w:hAnsi="Times New Roman" w:cs="Times New Roman"/>
          <w:bCs/>
          <w:sz w:val="21"/>
          <w:szCs w:val="21"/>
        </w:rPr>
        <w:t xml:space="preserve"> </w:t>
      </w:r>
      <w:r w:rsidRPr="00CC1B03">
        <w:rPr>
          <w:rFonts w:ascii="Times New Roman" w:hAnsi="Times New Roman" w:cs="Times New Roman"/>
          <w:bCs/>
          <w:sz w:val="21"/>
          <w:szCs w:val="21"/>
        </w:rPr>
        <w:t>TA adjustment error, which are unknown to UE thereby cannot be compensated, UE based TA measurement (based on Rx timing difference between current serving cell and candidate cell as well as TA value for the current serving cell) can</w:t>
      </w:r>
      <w:r w:rsidR="008C6917">
        <w:rPr>
          <w:rFonts w:ascii="Times New Roman" w:hAnsi="Times New Roman" w:cs="Times New Roman"/>
          <w:bCs/>
          <w:sz w:val="21"/>
          <w:szCs w:val="21"/>
        </w:rPr>
        <w:t xml:space="preserve"> NOT</w:t>
      </w:r>
      <w:r w:rsidRPr="00CC1B03">
        <w:rPr>
          <w:rFonts w:ascii="Times New Roman" w:hAnsi="Times New Roman" w:cs="Times New Roman"/>
          <w:bCs/>
          <w:sz w:val="21"/>
          <w:szCs w:val="21"/>
        </w:rPr>
        <w:t xml:space="preserve"> guarantee that existing </w:t>
      </w:r>
      <w:r w:rsidR="00401DD1">
        <w:rPr>
          <w:rFonts w:ascii="Times New Roman" w:hAnsi="Times New Roman" w:cs="Times New Roman"/>
          <w:bCs/>
          <w:sz w:val="21"/>
          <w:szCs w:val="21"/>
        </w:rPr>
        <w:t>transmit timing</w:t>
      </w:r>
      <w:r w:rsidRPr="00CC1B03">
        <w:rPr>
          <w:rFonts w:ascii="Times New Roman" w:hAnsi="Times New Roman" w:cs="Times New Roman"/>
          <w:bCs/>
          <w:sz w:val="21"/>
          <w:szCs w:val="21"/>
        </w:rPr>
        <w:t xml:space="preserve"> requirements can be met.</w:t>
      </w:r>
    </w:p>
    <w:p w14:paraId="502026C7" w14:textId="0E3D531B" w:rsidR="00BF6BFC" w:rsidRPr="00CC1B03" w:rsidRDefault="00BF6BFC" w:rsidP="00381655">
      <w:pPr>
        <w:jc w:val="both"/>
        <w:rPr>
          <w:rFonts w:ascii="Times New Roman" w:eastAsia="Webdings" w:hAnsi="Times New Roman" w:cs="Times New Roman"/>
          <w:sz w:val="21"/>
          <w:szCs w:val="21"/>
          <w:lang w:val="en-US"/>
        </w:rPr>
      </w:pPr>
    </w:p>
    <w:p w14:paraId="7C7C7DF3" w14:textId="77777777" w:rsidR="00866789" w:rsidRPr="005E37E4" w:rsidRDefault="00866789">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58A906A2" w:rsidR="001526C2" w:rsidRPr="005E37E4" w:rsidRDefault="0091443C" w:rsidP="001526C2">
      <w:pPr>
        <w:spacing w:after="120"/>
        <w:rPr>
          <w:rFonts w:ascii="Times New Roman" w:hAnsi="Times New Roman" w:cs="Times New Roman"/>
          <w:b/>
          <w:sz w:val="21"/>
          <w:szCs w:val="21"/>
        </w:rPr>
      </w:pPr>
      <w:bookmarkStart w:id="2" w:name="OLE_LINK17"/>
      <w:r w:rsidRPr="005E37E4">
        <w:rPr>
          <w:rFonts w:ascii="Times New Roman" w:hAnsi="Times New Roman" w:cs="Times New Roman"/>
          <w:b/>
          <w:sz w:val="21"/>
          <w:szCs w:val="21"/>
        </w:rPr>
        <w:t>To RAN</w:t>
      </w:r>
      <w:r w:rsidR="00CD11EF">
        <w:rPr>
          <w:rFonts w:ascii="Times New Roman" w:hAnsi="Times New Roman" w:cs="Times New Roman"/>
          <w:b/>
          <w:sz w:val="21"/>
          <w:szCs w:val="21"/>
        </w:rPr>
        <w:t>1</w:t>
      </w:r>
      <w:r w:rsidR="001526C2" w:rsidRPr="005E37E4">
        <w:rPr>
          <w:rFonts w:ascii="Times New Roman" w:hAnsi="Times New Roman" w:cs="Times New Roman"/>
          <w:b/>
          <w:sz w:val="21"/>
          <w:szCs w:val="21"/>
        </w:rPr>
        <w:t xml:space="preserve"> group.</w:t>
      </w:r>
    </w:p>
    <w:p w14:paraId="6E430879" w14:textId="4AD5E5BC"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2"/>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CD11EF">
        <w:rPr>
          <w:rFonts w:ascii="Times New Roman" w:hAnsi="Times New Roman" w:cs="Times New Roman"/>
          <w:sz w:val="21"/>
          <w:szCs w:val="21"/>
          <w:lang w:eastAsia="zh-CN"/>
        </w:rPr>
        <w:t>1</w:t>
      </w:r>
      <w:r w:rsidR="0091443C" w:rsidRPr="005E37E4">
        <w:rPr>
          <w:rFonts w:ascii="Times New Roman" w:hAnsi="Times New Roman" w:cs="Times New Roman"/>
          <w:sz w:val="21"/>
          <w:szCs w:val="21"/>
          <w:lang w:eastAsia="zh-CN"/>
        </w:rPr>
        <w:t xml:space="preserve"> to </w:t>
      </w:r>
      <w:r w:rsidR="00D84730">
        <w:rPr>
          <w:rFonts w:ascii="Times New Roman" w:hAnsi="Times New Roman" w:cs="Times New Roman"/>
          <w:sz w:val="21"/>
          <w:szCs w:val="21"/>
          <w:lang w:eastAsia="zh-CN"/>
        </w:rPr>
        <w:t>take above RAN4 agreements into consideration</w:t>
      </w:r>
      <w:r w:rsidR="00AC71C5">
        <w:rPr>
          <w:rFonts w:ascii="Times New Roman" w:hAnsi="Times New Roman" w:cs="Times New Roman"/>
          <w:sz w:val="21"/>
          <w:szCs w:val="21"/>
          <w:lang w:eastAsia="zh-CN"/>
        </w:rPr>
        <w:t>.</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75E7C2C9" w14:textId="50D0C9F6" w:rsidR="00963EA6" w:rsidRDefault="00963EA6" w:rsidP="00963EA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w:t>
      </w:r>
      <w:r w:rsidR="005500D1">
        <w:rPr>
          <w:rFonts w:ascii="Times New Roman" w:hAnsi="Times New Roman" w:cs="Times New Roman"/>
          <w:bCs/>
          <w:sz w:val="21"/>
          <w:szCs w:val="21"/>
        </w:rPr>
        <w:t>8-bis</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sidR="005500D1">
        <w:rPr>
          <w:rFonts w:ascii="Times New Roman" w:hAnsi="Times New Roman" w:cs="Times New Roman"/>
          <w:sz w:val="21"/>
          <w:szCs w:val="21"/>
          <w:lang w:eastAsia="zh-CN"/>
        </w:rPr>
        <w:t>9</w:t>
      </w:r>
      <w:r w:rsidRPr="005E37E4">
        <w:rPr>
          <w:rFonts w:ascii="Times New Roman" w:hAnsi="Times New Roman" w:cs="Times New Roman"/>
          <w:sz w:val="21"/>
          <w:szCs w:val="21"/>
          <w:lang w:eastAsia="zh-CN"/>
        </w:rPr>
        <w:t xml:space="preserve"> – </w:t>
      </w:r>
      <w:r w:rsidR="005500D1">
        <w:rPr>
          <w:rFonts w:ascii="Times New Roman" w:hAnsi="Times New Roman" w:cs="Times New Roman"/>
          <w:sz w:val="21"/>
          <w:szCs w:val="21"/>
          <w:lang w:eastAsia="zh-CN"/>
        </w:rPr>
        <w:t>13</w:t>
      </w:r>
      <w:r w:rsidRPr="005E37E4">
        <w:rPr>
          <w:rFonts w:ascii="Times New Roman" w:hAnsi="Times New Roman" w:cs="Times New Roman"/>
          <w:sz w:val="21"/>
          <w:szCs w:val="21"/>
          <w:lang w:eastAsia="zh-CN"/>
        </w:rPr>
        <w:t xml:space="preserve"> </w:t>
      </w:r>
      <w:r w:rsidR="005500D1">
        <w:rPr>
          <w:rFonts w:ascii="Times New Roman" w:hAnsi="Times New Roman" w:cs="Times New Roman"/>
          <w:sz w:val="21"/>
          <w:szCs w:val="21"/>
          <w:lang w:eastAsia="zh-CN"/>
        </w:rPr>
        <w:t>October</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005500D1">
        <w:rPr>
          <w:rFonts w:ascii="Times New Roman" w:hAnsi="Times New Roman" w:cs="Times New Roman"/>
          <w:bCs/>
          <w:sz w:val="21"/>
          <w:szCs w:val="21"/>
        </w:rPr>
        <w:t>Xiamen</w:t>
      </w:r>
      <w:r>
        <w:rPr>
          <w:rFonts w:ascii="Times New Roman" w:hAnsi="Times New Roman" w:cs="Times New Roman"/>
          <w:bCs/>
          <w:sz w:val="21"/>
          <w:szCs w:val="21"/>
        </w:rPr>
        <w:t xml:space="preserve">, </w:t>
      </w:r>
      <w:r w:rsidR="005500D1">
        <w:rPr>
          <w:rFonts w:ascii="Times New Roman" w:hAnsi="Times New Roman" w:cs="Times New Roman"/>
          <w:bCs/>
          <w:sz w:val="21"/>
          <w:szCs w:val="21"/>
        </w:rPr>
        <w:t>China</w:t>
      </w:r>
    </w:p>
    <w:p w14:paraId="0EAEE48A" w14:textId="456B1656" w:rsidR="002B2E68" w:rsidRPr="005E37E4" w:rsidRDefault="002B2E68" w:rsidP="002B2E68">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lastRenderedPageBreak/>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109</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sidR="00D47ADB">
        <w:rPr>
          <w:rFonts w:ascii="Times New Roman" w:hAnsi="Times New Roman" w:cs="Times New Roman"/>
          <w:sz w:val="21"/>
          <w:szCs w:val="21"/>
          <w:lang w:eastAsia="zh-CN"/>
        </w:rPr>
        <w:t>13</w:t>
      </w:r>
      <w:r w:rsidRPr="005E37E4">
        <w:rPr>
          <w:rFonts w:ascii="Times New Roman" w:hAnsi="Times New Roman" w:cs="Times New Roman"/>
          <w:sz w:val="21"/>
          <w:szCs w:val="21"/>
          <w:lang w:eastAsia="zh-CN"/>
        </w:rPr>
        <w:t xml:space="preserve"> – </w:t>
      </w:r>
      <w:r w:rsidR="00D47ADB">
        <w:rPr>
          <w:rFonts w:ascii="Times New Roman" w:hAnsi="Times New Roman" w:cs="Times New Roman"/>
          <w:sz w:val="21"/>
          <w:szCs w:val="21"/>
          <w:lang w:eastAsia="zh-CN"/>
        </w:rPr>
        <w:t>17</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August</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Chicago, US</w:t>
      </w:r>
    </w:p>
    <w:p w14:paraId="116956E1" w14:textId="77777777" w:rsidR="009F1E4D" w:rsidRDefault="009F1E4D" w:rsidP="00963EA6">
      <w:pPr>
        <w:tabs>
          <w:tab w:val="left" w:pos="3119"/>
        </w:tabs>
        <w:spacing w:after="120"/>
        <w:rPr>
          <w:rFonts w:ascii="Times New Roman" w:hAnsi="Times New Roman" w:cs="Times New Roman"/>
          <w:bCs/>
          <w:sz w:val="21"/>
          <w:szCs w:val="21"/>
        </w:rPr>
      </w:pPr>
    </w:p>
    <w:p w14:paraId="581ED0D0" w14:textId="4AEB18F6" w:rsidR="009F1E4D" w:rsidRPr="005E37E4" w:rsidRDefault="009F1E4D" w:rsidP="009F1E4D">
      <w:pPr>
        <w:spacing w:after="120"/>
        <w:rPr>
          <w:rFonts w:ascii="Times New Roman" w:hAnsi="Times New Roman" w:cs="Times New Roman"/>
          <w:b/>
          <w:sz w:val="21"/>
          <w:szCs w:val="21"/>
        </w:rPr>
      </w:pPr>
      <w:r>
        <w:rPr>
          <w:rFonts w:ascii="Times New Roman" w:hAnsi="Times New Roman" w:cs="Times New Roman"/>
          <w:b/>
          <w:sz w:val="21"/>
          <w:szCs w:val="21"/>
        </w:rPr>
        <w:t>4</w:t>
      </w:r>
      <w:r w:rsidRPr="005E37E4">
        <w:rPr>
          <w:rFonts w:ascii="Times New Roman" w:hAnsi="Times New Roman" w:cs="Times New Roman"/>
          <w:b/>
          <w:sz w:val="21"/>
          <w:szCs w:val="21"/>
        </w:rPr>
        <w:t xml:space="preserve">. </w:t>
      </w:r>
      <w:r>
        <w:rPr>
          <w:rFonts w:ascii="Times New Roman" w:hAnsi="Times New Roman" w:cs="Times New Roman"/>
          <w:b/>
          <w:sz w:val="21"/>
          <w:szCs w:val="21"/>
        </w:rPr>
        <w:t xml:space="preserve">Reference </w:t>
      </w:r>
    </w:p>
    <w:p w14:paraId="7B005DE3" w14:textId="30EC8DFC" w:rsidR="009F1E4D" w:rsidRDefault="000A1A44" w:rsidP="00BE4126">
      <w:pPr>
        <w:numPr>
          <w:ilvl w:val="0"/>
          <w:numId w:val="30"/>
        </w:numPr>
        <w:tabs>
          <w:tab w:val="left" w:pos="3119"/>
        </w:tabs>
        <w:spacing w:after="120"/>
        <w:rPr>
          <w:rFonts w:ascii="Times New Roman" w:hAnsi="Times New Roman" w:cs="Times New Roman"/>
          <w:sz w:val="21"/>
          <w:szCs w:val="21"/>
        </w:rPr>
      </w:pPr>
      <w:r w:rsidRPr="00BE4126">
        <w:rPr>
          <w:rFonts w:ascii="Times New Roman" w:hAnsi="Times New Roman" w:cs="Times New Roman"/>
          <w:sz w:val="21"/>
          <w:szCs w:val="21"/>
        </w:rPr>
        <w:t xml:space="preserve">R1-2306259, </w:t>
      </w:r>
      <w:r w:rsidRPr="000A1A44">
        <w:rPr>
          <w:rFonts w:ascii="Times New Roman" w:hAnsi="Times New Roman" w:cs="Times New Roman"/>
          <w:sz w:val="21"/>
          <w:szCs w:val="21"/>
        </w:rPr>
        <w:t>LS on beam application time, contents of cell switch command, TCI state activation and UE based TA measurement for LTM</w:t>
      </w:r>
      <w:r w:rsidR="00BE4126">
        <w:rPr>
          <w:rFonts w:ascii="Times New Roman" w:hAnsi="Times New Roman" w:cs="Times New Roman"/>
          <w:sz w:val="21"/>
          <w:szCs w:val="21"/>
        </w:rPr>
        <w:t>.</w:t>
      </w:r>
    </w:p>
    <w:p w14:paraId="0CF7D766" w14:textId="77777777" w:rsidR="00BE4126" w:rsidRPr="00BE4126" w:rsidRDefault="00BE4126" w:rsidP="00BE4126">
      <w:pPr>
        <w:numPr>
          <w:ilvl w:val="0"/>
          <w:numId w:val="30"/>
        </w:numPr>
        <w:tabs>
          <w:tab w:val="left" w:pos="3119"/>
        </w:tabs>
        <w:spacing w:after="120"/>
        <w:rPr>
          <w:rFonts w:ascii="Times New Roman" w:hAnsi="Times New Roman" w:cs="Times New Roman"/>
          <w:sz w:val="21"/>
          <w:szCs w:val="21"/>
          <w:lang w:val="en-US"/>
        </w:rPr>
      </w:pPr>
      <w:r w:rsidRPr="00BE4126">
        <w:rPr>
          <w:rFonts w:ascii="Times New Roman" w:hAnsi="Times New Roman" w:cs="Times New Roman"/>
          <w:sz w:val="21"/>
          <w:szCs w:val="21"/>
        </w:rPr>
        <w:t>R4-2220403, WF o</w:t>
      </w:r>
      <w:r w:rsidRPr="00BE4126">
        <w:rPr>
          <w:rFonts w:ascii="Times New Roman" w:hAnsi="Times New Roman" w:cs="Times New Roman" w:hint="eastAsia"/>
          <w:sz w:val="21"/>
          <w:szCs w:val="21"/>
        </w:rPr>
        <w:t>n</w:t>
      </w:r>
      <w:r w:rsidRPr="00BE4126">
        <w:rPr>
          <w:rFonts w:ascii="Times New Roman" w:hAnsi="Times New Roman" w:cs="Times New Roman"/>
          <w:sz w:val="21"/>
          <w:szCs w:val="21"/>
        </w:rPr>
        <w:t xml:space="preserve"> L1/L2 inter-cell mobility, </w:t>
      </w:r>
      <w:r w:rsidRPr="00BE4126">
        <w:rPr>
          <w:rFonts w:ascii="Times New Roman" w:hAnsi="Times New Roman" w:cs="Times New Roman"/>
          <w:sz w:val="21"/>
          <w:szCs w:val="21"/>
          <w:lang w:val="en-US"/>
        </w:rPr>
        <w:t>MediaTek Inc.</w:t>
      </w:r>
    </w:p>
    <w:p w14:paraId="2A62021D" w14:textId="77777777" w:rsidR="00BE4126" w:rsidRPr="005E37E4" w:rsidRDefault="00BE4126" w:rsidP="00963EA6">
      <w:pPr>
        <w:tabs>
          <w:tab w:val="left" w:pos="3119"/>
        </w:tabs>
        <w:spacing w:after="120"/>
        <w:rPr>
          <w:rFonts w:ascii="Times New Roman" w:hAnsi="Times New Roman" w:cs="Times New Roman"/>
          <w:bCs/>
          <w:sz w:val="21"/>
          <w:szCs w:val="21"/>
        </w:rPr>
      </w:pPr>
    </w:p>
    <w:sectPr w:rsidR="00BE4126" w:rsidRPr="005E37E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64DF8" w14:textId="77777777" w:rsidR="00E51AF7" w:rsidRDefault="00E51AF7">
      <w:r>
        <w:separator/>
      </w:r>
    </w:p>
  </w:endnote>
  <w:endnote w:type="continuationSeparator" w:id="0">
    <w:p w14:paraId="209E3BF3" w14:textId="77777777" w:rsidR="00E51AF7" w:rsidRDefault="00E51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EB78D" w14:textId="77777777" w:rsidR="00E51AF7" w:rsidRDefault="00E51AF7">
      <w:r>
        <w:separator/>
      </w:r>
    </w:p>
  </w:footnote>
  <w:footnote w:type="continuationSeparator" w:id="0">
    <w:p w14:paraId="22FB92E6" w14:textId="77777777" w:rsidR="00E51AF7" w:rsidRDefault="00E51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2"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6"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8"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3"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6"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29"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2"/>
  </w:num>
  <w:num w:numId="2" w16cid:durableId="217055999">
    <w:abstractNumId w:val="20"/>
  </w:num>
  <w:num w:numId="3" w16cid:durableId="1697458902">
    <w:abstractNumId w:val="15"/>
  </w:num>
  <w:num w:numId="4" w16cid:durableId="436559830">
    <w:abstractNumId w:val="5"/>
  </w:num>
  <w:num w:numId="5" w16cid:durableId="131560878">
    <w:abstractNumId w:val="11"/>
  </w:num>
  <w:num w:numId="6" w16cid:durableId="118384391">
    <w:abstractNumId w:val="17"/>
  </w:num>
  <w:num w:numId="7" w16cid:durableId="1468402240">
    <w:abstractNumId w:val="4"/>
  </w:num>
  <w:num w:numId="8" w16cid:durableId="1909222361">
    <w:abstractNumId w:val="2"/>
  </w:num>
  <w:num w:numId="9" w16cid:durableId="1606158437">
    <w:abstractNumId w:val="7"/>
  </w:num>
  <w:num w:numId="10" w16cid:durableId="725761985">
    <w:abstractNumId w:val="27"/>
  </w:num>
  <w:num w:numId="11" w16cid:durableId="2056074631">
    <w:abstractNumId w:val="6"/>
  </w:num>
  <w:num w:numId="12" w16cid:durableId="1893421247">
    <w:abstractNumId w:val="19"/>
  </w:num>
  <w:num w:numId="13" w16cid:durableId="64841749">
    <w:abstractNumId w:val="25"/>
  </w:num>
  <w:num w:numId="14" w16cid:durableId="474179798">
    <w:abstractNumId w:val="1"/>
  </w:num>
  <w:num w:numId="15" w16cid:durableId="9375242">
    <w:abstractNumId w:val="21"/>
  </w:num>
  <w:num w:numId="16" w16cid:durableId="2077627441">
    <w:abstractNumId w:val="9"/>
  </w:num>
  <w:num w:numId="17" w16cid:durableId="859124049">
    <w:abstractNumId w:val="28"/>
  </w:num>
  <w:num w:numId="18" w16cid:durableId="209848698">
    <w:abstractNumId w:val="16"/>
  </w:num>
  <w:num w:numId="19" w16cid:durableId="1434548923">
    <w:abstractNumId w:val="3"/>
  </w:num>
  <w:num w:numId="20" w16cid:durableId="1789541422">
    <w:abstractNumId w:val="24"/>
  </w:num>
  <w:num w:numId="21" w16cid:durableId="357506117">
    <w:abstractNumId w:val="18"/>
  </w:num>
  <w:num w:numId="22" w16cid:durableId="939527933">
    <w:abstractNumId w:val="13"/>
  </w:num>
  <w:num w:numId="23" w16cid:durableId="531307805">
    <w:abstractNumId w:val="8"/>
  </w:num>
  <w:num w:numId="24" w16cid:durableId="355233203">
    <w:abstractNumId w:val="12"/>
  </w:num>
  <w:num w:numId="25" w16cid:durableId="1505319471">
    <w:abstractNumId w:val="0"/>
  </w:num>
  <w:num w:numId="26" w16cid:durableId="1500002620">
    <w:abstractNumId w:val="26"/>
  </w:num>
  <w:num w:numId="27" w16cid:durableId="2092465717">
    <w:abstractNumId w:val="29"/>
  </w:num>
  <w:num w:numId="28" w16cid:durableId="3941886">
    <w:abstractNumId w:val="23"/>
  </w:num>
  <w:num w:numId="29" w16cid:durableId="1184827917">
    <w:abstractNumId w:val="10"/>
  </w:num>
  <w:num w:numId="30" w16cid:durableId="110770024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40A75"/>
    <w:rsid w:val="00054FBE"/>
    <w:rsid w:val="000618F1"/>
    <w:rsid w:val="000626AE"/>
    <w:rsid w:val="00067361"/>
    <w:rsid w:val="0006775A"/>
    <w:rsid w:val="0007062C"/>
    <w:rsid w:val="00075686"/>
    <w:rsid w:val="000A1A44"/>
    <w:rsid w:val="000B0783"/>
    <w:rsid w:val="000B3269"/>
    <w:rsid w:val="000B3BBD"/>
    <w:rsid w:val="000B3FB7"/>
    <w:rsid w:val="000C3B5D"/>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768A0"/>
    <w:rsid w:val="00180D66"/>
    <w:rsid w:val="001919DF"/>
    <w:rsid w:val="001A35B6"/>
    <w:rsid w:val="001B5161"/>
    <w:rsid w:val="001C0F7A"/>
    <w:rsid w:val="001C1105"/>
    <w:rsid w:val="001C2F29"/>
    <w:rsid w:val="001C3549"/>
    <w:rsid w:val="001D13AD"/>
    <w:rsid w:val="001D15BE"/>
    <w:rsid w:val="001D5C16"/>
    <w:rsid w:val="001E0DD3"/>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6FBA"/>
    <w:rsid w:val="00261868"/>
    <w:rsid w:val="00264F47"/>
    <w:rsid w:val="002708F3"/>
    <w:rsid w:val="002717E7"/>
    <w:rsid w:val="00272130"/>
    <w:rsid w:val="00281022"/>
    <w:rsid w:val="00281928"/>
    <w:rsid w:val="00287E97"/>
    <w:rsid w:val="002954DE"/>
    <w:rsid w:val="002A0886"/>
    <w:rsid w:val="002A17D3"/>
    <w:rsid w:val="002B2196"/>
    <w:rsid w:val="002B2E68"/>
    <w:rsid w:val="002B31BF"/>
    <w:rsid w:val="002B64E7"/>
    <w:rsid w:val="002C0BFE"/>
    <w:rsid w:val="002C3E10"/>
    <w:rsid w:val="002C7058"/>
    <w:rsid w:val="002D13EF"/>
    <w:rsid w:val="002D40E7"/>
    <w:rsid w:val="002D5BFE"/>
    <w:rsid w:val="002E40BE"/>
    <w:rsid w:val="002E419C"/>
    <w:rsid w:val="002E475C"/>
    <w:rsid w:val="002E5FFE"/>
    <w:rsid w:val="002F2E15"/>
    <w:rsid w:val="002F7AD0"/>
    <w:rsid w:val="00301F43"/>
    <w:rsid w:val="00303380"/>
    <w:rsid w:val="003034C8"/>
    <w:rsid w:val="00306EB6"/>
    <w:rsid w:val="00317814"/>
    <w:rsid w:val="00333655"/>
    <w:rsid w:val="0033399F"/>
    <w:rsid w:val="00333EC1"/>
    <w:rsid w:val="003419D0"/>
    <w:rsid w:val="003533A6"/>
    <w:rsid w:val="00353590"/>
    <w:rsid w:val="00355EF3"/>
    <w:rsid w:val="00363687"/>
    <w:rsid w:val="00365364"/>
    <w:rsid w:val="00372906"/>
    <w:rsid w:val="00381655"/>
    <w:rsid w:val="00381A88"/>
    <w:rsid w:val="00391CA6"/>
    <w:rsid w:val="003977DA"/>
    <w:rsid w:val="003A0AFD"/>
    <w:rsid w:val="003A0F99"/>
    <w:rsid w:val="003A2FCD"/>
    <w:rsid w:val="003A760F"/>
    <w:rsid w:val="003B0D08"/>
    <w:rsid w:val="003B5C0D"/>
    <w:rsid w:val="003C0975"/>
    <w:rsid w:val="003C512F"/>
    <w:rsid w:val="003C666F"/>
    <w:rsid w:val="003D1F83"/>
    <w:rsid w:val="003D3845"/>
    <w:rsid w:val="003D5EFC"/>
    <w:rsid w:val="003E6B6E"/>
    <w:rsid w:val="003F26D4"/>
    <w:rsid w:val="00401DD1"/>
    <w:rsid w:val="00402607"/>
    <w:rsid w:val="00402D77"/>
    <w:rsid w:val="00404E54"/>
    <w:rsid w:val="004053CC"/>
    <w:rsid w:val="00424C12"/>
    <w:rsid w:val="004256C3"/>
    <w:rsid w:val="00426890"/>
    <w:rsid w:val="00432648"/>
    <w:rsid w:val="004402BA"/>
    <w:rsid w:val="004446C5"/>
    <w:rsid w:val="00445E44"/>
    <w:rsid w:val="00447DBC"/>
    <w:rsid w:val="00455347"/>
    <w:rsid w:val="0046083D"/>
    <w:rsid w:val="00463675"/>
    <w:rsid w:val="0046640A"/>
    <w:rsid w:val="00467818"/>
    <w:rsid w:val="00485FE4"/>
    <w:rsid w:val="004932C3"/>
    <w:rsid w:val="00497854"/>
    <w:rsid w:val="004A170E"/>
    <w:rsid w:val="004A4A34"/>
    <w:rsid w:val="004B7323"/>
    <w:rsid w:val="004D01F9"/>
    <w:rsid w:val="004D525B"/>
    <w:rsid w:val="004D738A"/>
    <w:rsid w:val="004D7397"/>
    <w:rsid w:val="004F0749"/>
    <w:rsid w:val="004F12D0"/>
    <w:rsid w:val="00500A19"/>
    <w:rsid w:val="00511873"/>
    <w:rsid w:val="005149F1"/>
    <w:rsid w:val="005214B3"/>
    <w:rsid w:val="005308BB"/>
    <w:rsid w:val="00543820"/>
    <w:rsid w:val="00543B79"/>
    <w:rsid w:val="005460B3"/>
    <w:rsid w:val="005461ED"/>
    <w:rsid w:val="0054629C"/>
    <w:rsid w:val="005500D1"/>
    <w:rsid w:val="0055104F"/>
    <w:rsid w:val="00551589"/>
    <w:rsid w:val="005576A1"/>
    <w:rsid w:val="00560DB1"/>
    <w:rsid w:val="0056124F"/>
    <w:rsid w:val="00592655"/>
    <w:rsid w:val="005934E8"/>
    <w:rsid w:val="005941C5"/>
    <w:rsid w:val="005B237D"/>
    <w:rsid w:val="005B2A24"/>
    <w:rsid w:val="005C0C8A"/>
    <w:rsid w:val="005C2C6A"/>
    <w:rsid w:val="005C40CF"/>
    <w:rsid w:val="005C56CB"/>
    <w:rsid w:val="005D2C9D"/>
    <w:rsid w:val="005D56F5"/>
    <w:rsid w:val="005E37E4"/>
    <w:rsid w:val="005F6C77"/>
    <w:rsid w:val="005F77CC"/>
    <w:rsid w:val="0060592C"/>
    <w:rsid w:val="00606978"/>
    <w:rsid w:val="00610518"/>
    <w:rsid w:val="00617984"/>
    <w:rsid w:val="00620947"/>
    <w:rsid w:val="00620A6D"/>
    <w:rsid w:val="0062409A"/>
    <w:rsid w:val="006274BE"/>
    <w:rsid w:val="00633B9B"/>
    <w:rsid w:val="00643E99"/>
    <w:rsid w:val="00646065"/>
    <w:rsid w:val="00663005"/>
    <w:rsid w:val="0067024C"/>
    <w:rsid w:val="00670B91"/>
    <w:rsid w:val="00672B47"/>
    <w:rsid w:val="00673396"/>
    <w:rsid w:val="00677509"/>
    <w:rsid w:val="00685C31"/>
    <w:rsid w:val="00691D34"/>
    <w:rsid w:val="006927D6"/>
    <w:rsid w:val="00696AEA"/>
    <w:rsid w:val="00697856"/>
    <w:rsid w:val="006A026E"/>
    <w:rsid w:val="006A19C7"/>
    <w:rsid w:val="006B0FFC"/>
    <w:rsid w:val="006B3CBD"/>
    <w:rsid w:val="006B45C2"/>
    <w:rsid w:val="006C0D8B"/>
    <w:rsid w:val="006C1E78"/>
    <w:rsid w:val="006C2D45"/>
    <w:rsid w:val="006E0AAF"/>
    <w:rsid w:val="006E7747"/>
    <w:rsid w:val="006F25C6"/>
    <w:rsid w:val="006F2719"/>
    <w:rsid w:val="00701A28"/>
    <w:rsid w:val="0070423D"/>
    <w:rsid w:val="00712F9F"/>
    <w:rsid w:val="0072280D"/>
    <w:rsid w:val="00727511"/>
    <w:rsid w:val="007310C6"/>
    <w:rsid w:val="0073148E"/>
    <w:rsid w:val="00742A17"/>
    <w:rsid w:val="00744635"/>
    <w:rsid w:val="00763C40"/>
    <w:rsid w:val="00774F34"/>
    <w:rsid w:val="00794390"/>
    <w:rsid w:val="00794FE2"/>
    <w:rsid w:val="007A1FDC"/>
    <w:rsid w:val="007A4C79"/>
    <w:rsid w:val="007B1781"/>
    <w:rsid w:val="007B3B4A"/>
    <w:rsid w:val="007B4F20"/>
    <w:rsid w:val="007B4F4C"/>
    <w:rsid w:val="007D4606"/>
    <w:rsid w:val="007E3CEC"/>
    <w:rsid w:val="007E4486"/>
    <w:rsid w:val="007F2366"/>
    <w:rsid w:val="007F582F"/>
    <w:rsid w:val="0080304D"/>
    <w:rsid w:val="008046B4"/>
    <w:rsid w:val="008103DA"/>
    <w:rsid w:val="008161AC"/>
    <w:rsid w:val="00825673"/>
    <w:rsid w:val="0083005E"/>
    <w:rsid w:val="008315DB"/>
    <w:rsid w:val="00837F9F"/>
    <w:rsid w:val="0085272B"/>
    <w:rsid w:val="00853F34"/>
    <w:rsid w:val="00855925"/>
    <w:rsid w:val="00855E28"/>
    <w:rsid w:val="0086238B"/>
    <w:rsid w:val="008636C5"/>
    <w:rsid w:val="00863955"/>
    <w:rsid w:val="00865C85"/>
    <w:rsid w:val="00866789"/>
    <w:rsid w:val="00877906"/>
    <w:rsid w:val="00887810"/>
    <w:rsid w:val="008B2616"/>
    <w:rsid w:val="008B2997"/>
    <w:rsid w:val="008B4528"/>
    <w:rsid w:val="008B49A2"/>
    <w:rsid w:val="008C43F2"/>
    <w:rsid w:val="008C6917"/>
    <w:rsid w:val="008C79C0"/>
    <w:rsid w:val="008D1625"/>
    <w:rsid w:val="008D5EFD"/>
    <w:rsid w:val="008E71D1"/>
    <w:rsid w:val="008E7763"/>
    <w:rsid w:val="0090172D"/>
    <w:rsid w:val="00912B85"/>
    <w:rsid w:val="0091443C"/>
    <w:rsid w:val="00923E7C"/>
    <w:rsid w:val="009252F6"/>
    <w:rsid w:val="00935FA5"/>
    <w:rsid w:val="00942813"/>
    <w:rsid w:val="00943AAB"/>
    <w:rsid w:val="00952403"/>
    <w:rsid w:val="0095622C"/>
    <w:rsid w:val="00956536"/>
    <w:rsid w:val="00963EA6"/>
    <w:rsid w:val="009657B9"/>
    <w:rsid w:val="009721D2"/>
    <w:rsid w:val="009726D0"/>
    <w:rsid w:val="00972F9C"/>
    <w:rsid w:val="00975AE5"/>
    <w:rsid w:val="00986B41"/>
    <w:rsid w:val="00993DD9"/>
    <w:rsid w:val="009A1423"/>
    <w:rsid w:val="009A2B78"/>
    <w:rsid w:val="009A378E"/>
    <w:rsid w:val="009A5B44"/>
    <w:rsid w:val="009B13B7"/>
    <w:rsid w:val="009C5270"/>
    <w:rsid w:val="009C6B80"/>
    <w:rsid w:val="009C6FFE"/>
    <w:rsid w:val="009D6FD3"/>
    <w:rsid w:val="009E4A8B"/>
    <w:rsid w:val="009E6DE7"/>
    <w:rsid w:val="009F06E4"/>
    <w:rsid w:val="009F1E4D"/>
    <w:rsid w:val="009F38A1"/>
    <w:rsid w:val="009F4AC9"/>
    <w:rsid w:val="009F5174"/>
    <w:rsid w:val="009F7C4C"/>
    <w:rsid w:val="00A00137"/>
    <w:rsid w:val="00A0213A"/>
    <w:rsid w:val="00A0368F"/>
    <w:rsid w:val="00A05506"/>
    <w:rsid w:val="00A263F6"/>
    <w:rsid w:val="00A26757"/>
    <w:rsid w:val="00A35D37"/>
    <w:rsid w:val="00A37D21"/>
    <w:rsid w:val="00A42568"/>
    <w:rsid w:val="00A65A3A"/>
    <w:rsid w:val="00A66119"/>
    <w:rsid w:val="00A723AD"/>
    <w:rsid w:val="00A86B6A"/>
    <w:rsid w:val="00A87F2E"/>
    <w:rsid w:val="00A94F54"/>
    <w:rsid w:val="00AB4160"/>
    <w:rsid w:val="00AC0690"/>
    <w:rsid w:val="00AC0ACB"/>
    <w:rsid w:val="00AC1DF7"/>
    <w:rsid w:val="00AC286D"/>
    <w:rsid w:val="00AC5D9A"/>
    <w:rsid w:val="00AC71C5"/>
    <w:rsid w:val="00AC75AF"/>
    <w:rsid w:val="00AD08E8"/>
    <w:rsid w:val="00AD2B4E"/>
    <w:rsid w:val="00AD4460"/>
    <w:rsid w:val="00AD6458"/>
    <w:rsid w:val="00AF3BF4"/>
    <w:rsid w:val="00B05A41"/>
    <w:rsid w:val="00B07C56"/>
    <w:rsid w:val="00B10692"/>
    <w:rsid w:val="00B132CB"/>
    <w:rsid w:val="00B20E20"/>
    <w:rsid w:val="00B517F6"/>
    <w:rsid w:val="00B5587F"/>
    <w:rsid w:val="00B6611B"/>
    <w:rsid w:val="00B70B7E"/>
    <w:rsid w:val="00B75A3F"/>
    <w:rsid w:val="00B80801"/>
    <w:rsid w:val="00B84D14"/>
    <w:rsid w:val="00B94E5B"/>
    <w:rsid w:val="00BA25EB"/>
    <w:rsid w:val="00BA3FF1"/>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A1B10"/>
    <w:rsid w:val="00CA2863"/>
    <w:rsid w:val="00CA4791"/>
    <w:rsid w:val="00CA5B96"/>
    <w:rsid w:val="00CC0D3E"/>
    <w:rsid w:val="00CC1B03"/>
    <w:rsid w:val="00CC43A1"/>
    <w:rsid w:val="00CD11EF"/>
    <w:rsid w:val="00CD4E1D"/>
    <w:rsid w:val="00CE1433"/>
    <w:rsid w:val="00CE158E"/>
    <w:rsid w:val="00CE5FE2"/>
    <w:rsid w:val="00CF4018"/>
    <w:rsid w:val="00D116A3"/>
    <w:rsid w:val="00D14C6C"/>
    <w:rsid w:val="00D158DE"/>
    <w:rsid w:val="00D172D3"/>
    <w:rsid w:val="00D17C2A"/>
    <w:rsid w:val="00D214AB"/>
    <w:rsid w:val="00D2159A"/>
    <w:rsid w:val="00D303B5"/>
    <w:rsid w:val="00D31912"/>
    <w:rsid w:val="00D345C8"/>
    <w:rsid w:val="00D35E03"/>
    <w:rsid w:val="00D420C4"/>
    <w:rsid w:val="00D47ADB"/>
    <w:rsid w:val="00D544A1"/>
    <w:rsid w:val="00D65CB5"/>
    <w:rsid w:val="00D669F8"/>
    <w:rsid w:val="00D808C7"/>
    <w:rsid w:val="00D82E43"/>
    <w:rsid w:val="00D845E2"/>
    <w:rsid w:val="00D84730"/>
    <w:rsid w:val="00D917F9"/>
    <w:rsid w:val="00D939A0"/>
    <w:rsid w:val="00D955B9"/>
    <w:rsid w:val="00DA0BB6"/>
    <w:rsid w:val="00DA14D5"/>
    <w:rsid w:val="00DA31A1"/>
    <w:rsid w:val="00DB0EC2"/>
    <w:rsid w:val="00DB298A"/>
    <w:rsid w:val="00DB31F2"/>
    <w:rsid w:val="00DB6E0A"/>
    <w:rsid w:val="00DC4A95"/>
    <w:rsid w:val="00DC4AC7"/>
    <w:rsid w:val="00DD2FE3"/>
    <w:rsid w:val="00DE54F1"/>
    <w:rsid w:val="00DE7B78"/>
    <w:rsid w:val="00E029CD"/>
    <w:rsid w:val="00E108B3"/>
    <w:rsid w:val="00E209E4"/>
    <w:rsid w:val="00E23AE1"/>
    <w:rsid w:val="00E2715F"/>
    <w:rsid w:val="00E51AF7"/>
    <w:rsid w:val="00E55DA3"/>
    <w:rsid w:val="00E5695F"/>
    <w:rsid w:val="00E57EE8"/>
    <w:rsid w:val="00E62EB5"/>
    <w:rsid w:val="00E6345A"/>
    <w:rsid w:val="00E7332E"/>
    <w:rsid w:val="00E77221"/>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3D57"/>
    <w:rsid w:val="00F23D6C"/>
    <w:rsid w:val="00F41170"/>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E12C3"/>
    <w:rsid w:val="00FE3614"/>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256479220">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313</Words>
  <Characters>1788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160</cp:revision>
  <cp:lastPrinted>2002-04-23T01:10:00Z</cp:lastPrinted>
  <dcterms:created xsi:type="dcterms:W3CDTF">2023-02-09T03:11:00Z</dcterms:created>
  <dcterms:modified xsi:type="dcterms:W3CDTF">2023-08-11T11:02:00Z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