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7D046FFD" w:rsidR="00940649" w:rsidRPr="005F6F87"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5F6F87" w:rsidRPr="005F6F87">
        <w:rPr>
          <w:rFonts w:ascii="Arial" w:hAnsi="Arial" w:cs="Arial"/>
          <w:b/>
          <w:noProof/>
          <w:sz w:val="24"/>
          <w:lang w:val="en-CN"/>
        </w:rPr>
        <w:t>R4-2311369</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0FE0B3B0"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A13A03">
        <w:rPr>
          <w:rFonts w:ascii="Arial" w:hAnsi="Arial" w:cs="Arial"/>
          <w:b/>
          <w:sz w:val="22"/>
          <w:szCs w:val="22"/>
          <w:lang w:val="en-US"/>
        </w:rPr>
        <w:t>10</w:t>
      </w:r>
      <w:r w:rsidR="00265A85" w:rsidRPr="008F2251">
        <w:rPr>
          <w:rFonts w:ascii="Arial" w:hAnsi="Arial" w:cs="Arial"/>
          <w:b/>
          <w:sz w:val="22"/>
          <w:szCs w:val="22"/>
          <w:lang w:val="en-US"/>
        </w:rPr>
        <w:t>.1</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48FBCB0B" w:rsidR="00712CC1" w:rsidRPr="00D95AEF" w:rsidRDefault="00712CC1" w:rsidP="00D95AEF">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D95AEF" w:rsidRPr="00D95AEF">
        <w:rPr>
          <w:rFonts w:ascii="Arial" w:hAnsi="Arial" w:cs="Arial"/>
          <w:b/>
          <w:sz w:val="22"/>
          <w:szCs w:val="22"/>
          <w:lang w:val="en-CN"/>
        </w:rPr>
        <w:t>Discussion on general apsect of BWP without restriction</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48D99473" w:rsidR="008E537B" w:rsidRPr="008F2251" w:rsidRDefault="00487C24" w:rsidP="00CA0B7B">
      <w:pPr>
        <w:rPr>
          <w:lang w:val="en-US"/>
        </w:rPr>
      </w:pPr>
      <w:r>
        <w:rPr>
          <w:rFonts w:hint="eastAsia"/>
          <w:lang w:val="en-CN" w:eastAsia="zh-CN"/>
        </w:rPr>
        <w:t>G</w:t>
      </w:r>
      <w:r w:rsidRPr="00487C24">
        <w:rPr>
          <w:lang w:val="en-CN"/>
        </w:rPr>
        <w:t>eneral apsect of BWP without restriction</w:t>
      </w:r>
      <w:r>
        <w:rPr>
          <w:lang w:val="en-US"/>
        </w:rPr>
        <w:t xml:space="preserve"> was extensively discussed in previous RAN4 meetings. The latest agreements can be found in [1]. </w:t>
      </w:r>
      <w:r w:rsidR="009171D6">
        <w:rPr>
          <w:lang w:val="en-US"/>
        </w:rPr>
        <w:t xml:space="preserve">However, there are still some open issues left. </w:t>
      </w:r>
      <w:r w:rsidR="008E537B" w:rsidRPr="008F2251">
        <w:rPr>
          <w:lang w:val="en-US"/>
        </w:rPr>
        <w:t xml:space="preserve">In this contribution, we </w:t>
      </w:r>
      <w:r w:rsidR="009171D6">
        <w:rPr>
          <w:lang w:val="en-US"/>
        </w:rPr>
        <w:t>continue discussing the open issues.</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25C71076" w14:textId="1C81970D" w:rsidR="00114066" w:rsidRDefault="00114066" w:rsidP="00CD46A3">
      <w:pPr>
        <w:rPr>
          <w:lang w:val="en-US" w:eastAsia="x-none"/>
        </w:rPr>
      </w:pPr>
      <w:r>
        <w:rPr>
          <w:lang w:val="en-US" w:eastAsia="x-none"/>
        </w:rPr>
        <w:t>The first issue is about how to handle L3 related requirements impact:</w:t>
      </w:r>
    </w:p>
    <w:p w14:paraId="7F8CFF78" w14:textId="77777777" w:rsidR="00114066" w:rsidRPr="002A6704" w:rsidRDefault="00114066" w:rsidP="00114066">
      <w:pPr>
        <w:outlineLvl w:val="1"/>
        <w:rPr>
          <w:b/>
          <w:color w:val="000000" w:themeColor="text1"/>
          <w:u w:val="single"/>
          <w:lang w:eastAsia="ko-KR"/>
        </w:rPr>
      </w:pPr>
      <w:r w:rsidRPr="002A6704">
        <w:rPr>
          <w:b/>
          <w:color w:val="000000" w:themeColor="text1"/>
          <w:u w:val="single"/>
          <w:lang w:eastAsia="ko-KR"/>
        </w:rPr>
        <w:t xml:space="preserve">Issue 1-1: How to handle L3 related requirements </w:t>
      </w:r>
      <w:proofErr w:type="gramStart"/>
      <w:r w:rsidRPr="002A6704">
        <w:rPr>
          <w:b/>
          <w:color w:val="000000" w:themeColor="text1"/>
          <w:u w:val="single"/>
          <w:lang w:eastAsia="ko-KR"/>
        </w:rPr>
        <w:t>impact</w:t>
      </w:r>
      <w:proofErr w:type="gramEnd"/>
    </w:p>
    <w:p w14:paraId="5F318EAF" w14:textId="77777777" w:rsidR="00114066" w:rsidRDefault="00114066" w:rsidP="00114066">
      <w:pPr>
        <w:spacing w:afterLines="50" w:after="120"/>
        <w:rPr>
          <w:color w:val="000000" w:themeColor="text1"/>
          <w:szCs w:val="24"/>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0B3BC597" w14:textId="77777777" w:rsidR="00114066" w:rsidRPr="006251A4" w:rsidRDefault="00114066" w:rsidP="00114066">
      <w:pPr>
        <w:pStyle w:val="ListParagraph"/>
        <w:widowControl/>
        <w:numPr>
          <w:ilvl w:val="0"/>
          <w:numId w:val="26"/>
        </w:numPr>
        <w:autoSpaceDE/>
        <w:autoSpaceDN/>
        <w:adjustRightInd/>
        <w:spacing w:after="120" w:line="240" w:lineRule="auto"/>
        <w:ind w:firstLineChars="0"/>
        <w:rPr>
          <w:color w:val="000000" w:themeColor="text1"/>
          <w:szCs w:val="24"/>
          <w:lang w:val="en-US" w:eastAsia="zh-CN"/>
        </w:rPr>
      </w:pPr>
      <w:r>
        <w:rPr>
          <w:color w:val="000000" w:themeColor="text1"/>
          <w:szCs w:val="24"/>
          <w:lang w:val="en-US" w:eastAsia="zh-CN"/>
        </w:rPr>
        <w:t>Send LS to RAN plenary on RAN4 agreements on L3 related requirements impact for the options for supporting BWP operation without restriction.</w:t>
      </w:r>
    </w:p>
    <w:p w14:paraId="59251B16" w14:textId="33CF0E23" w:rsidR="00114066" w:rsidRDefault="004F0206" w:rsidP="00CD46A3">
      <w:pPr>
        <w:rPr>
          <w:lang w:val="en-US" w:eastAsia="x-none"/>
        </w:rPr>
      </w:pPr>
      <w:r>
        <w:rPr>
          <w:lang w:val="en-US" w:eastAsia="x-none"/>
        </w:rPr>
        <w:t>RANP#100 agreed to include L3 into the scope of this work item [2]. We will discuss the L3 impact in our companion contributions for option B-1-1 and option C</w:t>
      </w:r>
      <w:r w:rsidR="004F6F5E">
        <w:rPr>
          <w:lang w:val="en-US" w:eastAsia="x-none"/>
        </w:rPr>
        <w:t>.</w:t>
      </w:r>
    </w:p>
    <w:tbl>
      <w:tblPr>
        <w:tblStyle w:val="TableGrid"/>
        <w:tblW w:w="0" w:type="auto"/>
        <w:tblLook w:val="04A0" w:firstRow="1" w:lastRow="0" w:firstColumn="1" w:lastColumn="0" w:noHBand="0" w:noVBand="1"/>
      </w:tblPr>
      <w:tblGrid>
        <w:gridCol w:w="9629"/>
      </w:tblGrid>
      <w:tr w:rsidR="004F0206" w14:paraId="3702F1ED" w14:textId="77777777" w:rsidTr="004F0206">
        <w:tc>
          <w:tcPr>
            <w:tcW w:w="9629" w:type="dxa"/>
          </w:tcPr>
          <w:p w14:paraId="0707F043" w14:textId="77777777" w:rsidR="004F0206" w:rsidRPr="00C205E2" w:rsidRDefault="004F0206" w:rsidP="004F0206">
            <w:pPr>
              <w:spacing w:after="120"/>
              <w:rPr>
                <w:bCs/>
                <w:lang w:eastAsia="ja-JP"/>
              </w:rPr>
            </w:pPr>
            <w:r w:rsidRPr="00074C6A">
              <w:rPr>
                <w:bCs/>
                <w:lang w:val="en-US" w:eastAsia="ja-JP"/>
              </w:rPr>
              <w:t xml:space="preserve">Specify the necessary requirements to support L3 intra-frequency measurements without gaps </w:t>
            </w:r>
            <w:r w:rsidRPr="00C205E2">
              <w:rPr>
                <w:bCs/>
                <w:lang w:val="en-US" w:eastAsia="ja-JP"/>
              </w:rPr>
              <w:t>(RAN4)</w:t>
            </w:r>
          </w:p>
          <w:p w14:paraId="5698E1AD" w14:textId="77777777" w:rsidR="004F0206" w:rsidRPr="00074C6A" w:rsidRDefault="004F0206" w:rsidP="004F0206">
            <w:pPr>
              <w:numPr>
                <w:ilvl w:val="0"/>
                <w:numId w:val="51"/>
              </w:numPr>
              <w:spacing w:after="120"/>
              <w:rPr>
                <w:rFonts w:eastAsia="DengXian"/>
                <w:lang w:val="en-US" w:eastAsia="zh-CN"/>
              </w:rPr>
            </w:pPr>
            <w:r>
              <w:rPr>
                <w:rFonts w:eastAsia="DengXian"/>
                <w:lang w:val="en-US" w:eastAsia="zh-CN"/>
              </w:rPr>
              <w:t xml:space="preserve">For </w:t>
            </w:r>
            <w:r w:rsidRPr="00074C6A">
              <w:rPr>
                <w:rFonts w:eastAsia="DengXian"/>
                <w:lang w:val="en-US" w:eastAsia="zh-CN"/>
              </w:rPr>
              <w:t>Option B-1-1</w:t>
            </w:r>
          </w:p>
          <w:p w14:paraId="4216918C" w14:textId="77777777" w:rsidR="004F0206" w:rsidRPr="00074C6A" w:rsidRDefault="004F0206" w:rsidP="004F0206">
            <w:pPr>
              <w:numPr>
                <w:ilvl w:val="1"/>
                <w:numId w:val="51"/>
              </w:numPr>
              <w:spacing w:after="120"/>
              <w:rPr>
                <w:rFonts w:eastAsia="DengXian"/>
                <w:lang w:val="en-US" w:eastAsia="zh-CN"/>
              </w:rPr>
            </w:pPr>
            <w:r w:rsidRPr="00074C6A">
              <w:rPr>
                <w:rFonts w:eastAsia="DengXian"/>
                <w:lang w:val="en-US" w:eastAsia="zh-CN"/>
              </w:rPr>
              <w:t>Specify applicability of legacy intra-frequency L3 measurements without gap and corresponding UE capabilities, if needed.</w:t>
            </w:r>
          </w:p>
          <w:p w14:paraId="76DA90AE" w14:textId="77777777" w:rsidR="004F0206" w:rsidRPr="00074C6A" w:rsidRDefault="004F0206" w:rsidP="004F0206">
            <w:pPr>
              <w:numPr>
                <w:ilvl w:val="1"/>
                <w:numId w:val="51"/>
              </w:numPr>
              <w:spacing w:after="120"/>
              <w:rPr>
                <w:rFonts w:eastAsia="DengXian"/>
                <w:lang w:val="en-US" w:eastAsia="zh-CN"/>
              </w:rPr>
            </w:pPr>
            <w:r w:rsidRPr="00074C6A">
              <w:rPr>
                <w:rFonts w:eastAsia="DengXian"/>
                <w:lang w:val="en-US" w:eastAsia="zh-CN"/>
              </w:rPr>
              <w:t>Note: UEs capable of Option B-1-1 BWP operation can optionally support L3 intra-frequency measurements with gaps</w:t>
            </w:r>
            <w:r>
              <w:rPr>
                <w:rFonts w:eastAsia="DengXian"/>
                <w:lang w:val="en-US" w:eastAsia="zh-CN"/>
              </w:rPr>
              <w:t>.</w:t>
            </w:r>
          </w:p>
          <w:p w14:paraId="39ED67D6" w14:textId="77777777" w:rsidR="004F0206" w:rsidRPr="00074C6A" w:rsidRDefault="004F0206" w:rsidP="004F0206">
            <w:pPr>
              <w:numPr>
                <w:ilvl w:val="0"/>
                <w:numId w:val="51"/>
              </w:numPr>
              <w:spacing w:after="120"/>
              <w:rPr>
                <w:rFonts w:eastAsia="DengXian"/>
                <w:lang w:val="en-US" w:eastAsia="zh-CN"/>
              </w:rPr>
            </w:pPr>
            <w:r>
              <w:rPr>
                <w:rFonts w:eastAsia="DengXian"/>
                <w:lang w:val="en-US" w:eastAsia="zh-CN"/>
              </w:rPr>
              <w:t xml:space="preserve">For </w:t>
            </w:r>
            <w:r w:rsidRPr="00074C6A">
              <w:rPr>
                <w:rFonts w:eastAsia="DengXian"/>
                <w:lang w:val="en-US" w:eastAsia="zh-CN"/>
              </w:rPr>
              <w:t>Option C</w:t>
            </w:r>
          </w:p>
          <w:p w14:paraId="63B543B3" w14:textId="77777777" w:rsidR="004F0206" w:rsidRPr="00074C6A" w:rsidRDefault="004F0206" w:rsidP="004F0206">
            <w:pPr>
              <w:numPr>
                <w:ilvl w:val="1"/>
                <w:numId w:val="51"/>
              </w:numPr>
              <w:spacing w:after="120"/>
              <w:rPr>
                <w:rFonts w:eastAsia="DengXian"/>
                <w:lang w:val="en-US" w:eastAsia="zh-CN"/>
              </w:rPr>
            </w:pPr>
            <w:r w:rsidRPr="00074C6A">
              <w:rPr>
                <w:rFonts w:eastAsia="DengXian"/>
                <w:lang w:val="en-US" w:eastAsia="zh-CN"/>
              </w:rPr>
              <w:t>Specify requirements for L3 intra-frequency measurements based on existing RedCap</w:t>
            </w:r>
            <w:r>
              <w:rPr>
                <w:rFonts w:eastAsia="DengXian"/>
                <w:lang w:val="en-US" w:eastAsia="zh-CN"/>
              </w:rPr>
              <w:t xml:space="preserve"> </w:t>
            </w:r>
            <w:r w:rsidRPr="00074C6A">
              <w:rPr>
                <w:rFonts w:eastAsia="DengXian"/>
                <w:lang w:val="en-US" w:eastAsia="zh-CN"/>
              </w:rPr>
              <w:t>NCD-SSB</w:t>
            </w:r>
            <w:r>
              <w:rPr>
                <w:rFonts w:eastAsia="DengXian"/>
                <w:lang w:val="en-US" w:eastAsia="zh-CN"/>
              </w:rPr>
              <w:t xml:space="preserve"> </w:t>
            </w:r>
            <w:r w:rsidRPr="00074C6A">
              <w:rPr>
                <w:rFonts w:eastAsia="DengXian"/>
                <w:lang w:val="en-US" w:eastAsia="zh-CN"/>
              </w:rPr>
              <w:t>requirements</w:t>
            </w:r>
            <w:r>
              <w:rPr>
                <w:rFonts w:eastAsia="DengXian"/>
                <w:lang w:val="en-US" w:eastAsia="zh-CN"/>
              </w:rPr>
              <w:t>.</w:t>
            </w:r>
          </w:p>
          <w:p w14:paraId="3C237316" w14:textId="0E792F2C" w:rsidR="004F0206" w:rsidRPr="004F0206" w:rsidRDefault="004F0206" w:rsidP="00CD46A3">
            <w:pPr>
              <w:numPr>
                <w:ilvl w:val="0"/>
                <w:numId w:val="51"/>
              </w:numPr>
              <w:spacing w:after="120"/>
              <w:rPr>
                <w:rFonts w:eastAsia="DengXian"/>
                <w:lang w:val="en-US" w:eastAsia="zh-CN"/>
              </w:rPr>
            </w:pPr>
            <w:r w:rsidRPr="00074C6A">
              <w:rPr>
                <w:rFonts w:eastAsia="DengXian"/>
                <w:lang w:val="en-US" w:eastAsia="zh-CN"/>
              </w:rPr>
              <w:t xml:space="preserve">Note: further check in RAN #101 on whether any work is required to support L3 intra-frequency measurements without gaps for Option B-1-2 </w:t>
            </w:r>
          </w:p>
        </w:tc>
      </w:tr>
    </w:tbl>
    <w:p w14:paraId="31B8D185" w14:textId="77777777" w:rsidR="004F0206" w:rsidRDefault="004F0206" w:rsidP="00CD46A3">
      <w:pPr>
        <w:rPr>
          <w:lang w:val="en-US" w:eastAsia="x-none"/>
        </w:rPr>
      </w:pPr>
    </w:p>
    <w:p w14:paraId="52B8227E" w14:textId="1BBCF53D" w:rsidR="00572BC2" w:rsidRDefault="006F74A5" w:rsidP="00CD46A3">
      <w:pPr>
        <w:rPr>
          <w:lang w:val="en-US" w:eastAsia="x-none"/>
        </w:rPr>
      </w:pPr>
      <w:r>
        <w:rPr>
          <w:lang w:val="en-US" w:eastAsia="x-none"/>
        </w:rPr>
        <w:t xml:space="preserve">The next issue is about </w:t>
      </w:r>
      <w:r>
        <w:rPr>
          <w:bCs/>
          <w:lang w:eastAsia="x-none"/>
        </w:rPr>
        <w:t>r</w:t>
      </w:r>
      <w:r w:rsidRPr="006F74A5">
        <w:rPr>
          <w:bCs/>
          <w:lang w:eastAsia="x-none"/>
        </w:rPr>
        <w:t>equirements for handover for Option A, C, B-1-</w:t>
      </w:r>
      <w:proofErr w:type="gramStart"/>
      <w:r w:rsidRPr="006F74A5">
        <w:rPr>
          <w:bCs/>
          <w:lang w:eastAsia="x-none"/>
        </w:rPr>
        <w:t>1</w:t>
      </w:r>
      <w:proofErr w:type="gramEnd"/>
      <w:r w:rsidRPr="006F74A5">
        <w:rPr>
          <w:bCs/>
          <w:lang w:eastAsia="x-none"/>
        </w:rPr>
        <w:t xml:space="preserve"> and B-1-2</w:t>
      </w:r>
      <w:r>
        <w:rPr>
          <w:bCs/>
          <w:lang w:eastAsia="x-none"/>
        </w:rPr>
        <w:t>:</w:t>
      </w:r>
    </w:p>
    <w:p w14:paraId="15021EF2" w14:textId="77777777" w:rsidR="006F74A5" w:rsidRDefault="006F74A5" w:rsidP="006F74A5">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w:t>
      </w:r>
      <w:proofErr w:type="gramStart"/>
      <w:r w:rsidRPr="005902F6">
        <w:rPr>
          <w:b/>
          <w:color w:val="000000" w:themeColor="text1"/>
          <w:u w:val="single"/>
          <w:lang w:eastAsia="ko-KR"/>
        </w:rPr>
        <w:t>1</w:t>
      </w:r>
      <w:proofErr w:type="gramEnd"/>
      <w:r w:rsidRPr="005902F6">
        <w:rPr>
          <w:b/>
          <w:color w:val="000000" w:themeColor="text1"/>
          <w:u w:val="single"/>
          <w:lang w:eastAsia="ko-KR"/>
        </w:rPr>
        <w:t xml:space="preserve"> and B-1-2</w:t>
      </w:r>
    </w:p>
    <w:p w14:paraId="0D69E58F" w14:textId="77777777" w:rsidR="006F74A5" w:rsidRDefault="006F74A5" w:rsidP="006F74A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p>
    <w:p w14:paraId="329868E8" w14:textId="77777777" w:rsidR="006F74A5" w:rsidRDefault="006F74A5" w:rsidP="006F74A5">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5902F6">
        <w:rPr>
          <w:color w:val="000000" w:themeColor="text1"/>
          <w:szCs w:val="24"/>
          <w:lang w:eastAsia="zh-CN"/>
        </w:rPr>
        <w:t>It is beneficial to support handover to a BWP without CD-SSB directly for UE supporting option A, B-1-1 and option B-1-2</w:t>
      </w:r>
      <w:r w:rsidRPr="008801FD">
        <w:rPr>
          <w:color w:val="000000" w:themeColor="text1"/>
          <w:szCs w:val="24"/>
          <w:lang w:eastAsia="zh-CN"/>
        </w:rPr>
        <w:t>.</w:t>
      </w:r>
    </w:p>
    <w:p w14:paraId="1BFD4A79" w14:textId="77777777" w:rsidR="006F74A5" w:rsidRPr="00D14D74" w:rsidRDefault="006F74A5" w:rsidP="006F74A5">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D14D74">
        <w:rPr>
          <w:color w:val="000000" w:themeColor="text1"/>
          <w:szCs w:val="24"/>
          <w:lang w:eastAsia="zh-CN"/>
        </w:rPr>
        <w:t>It is beneficial to support handover to a BWP with NCD-SSB directly for UE supporting option C.</w:t>
      </w:r>
    </w:p>
    <w:p w14:paraId="5F1ED4A7" w14:textId="77777777" w:rsidR="006F74A5" w:rsidRDefault="006F74A5" w:rsidP="006F74A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p>
    <w:p w14:paraId="3CD0FC8F" w14:textId="77777777" w:rsidR="006F74A5" w:rsidRDefault="006F74A5" w:rsidP="006F74A5">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D14D74">
        <w:rPr>
          <w:color w:val="000000" w:themeColor="text1"/>
          <w:szCs w:val="24"/>
          <w:lang w:eastAsia="zh-CN"/>
        </w:rPr>
        <w:lastRenderedPageBreak/>
        <w:t>Subject to RANP approval, RAN4 to support HO scenarios involving NCD-SSB and re-use the same requirements from RedCap.</w:t>
      </w:r>
    </w:p>
    <w:p w14:paraId="3875D763" w14:textId="77777777" w:rsidR="006F74A5" w:rsidRDefault="006F74A5" w:rsidP="006F74A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3</w:t>
      </w:r>
      <w:r w:rsidRPr="0053513E">
        <w:rPr>
          <w:color w:val="000000" w:themeColor="text1"/>
          <w:szCs w:val="24"/>
          <w:lang w:eastAsia="zh-CN"/>
        </w:rPr>
        <w:t xml:space="preserve">: </w:t>
      </w:r>
    </w:p>
    <w:p w14:paraId="1BD4B7D9" w14:textId="77777777" w:rsidR="006F74A5" w:rsidRPr="00883C7F" w:rsidRDefault="006F74A5" w:rsidP="006F74A5">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rFonts w:hint="eastAsia"/>
          <w:color w:val="000000" w:themeColor="text1"/>
          <w:szCs w:val="24"/>
          <w:lang w:eastAsia="zh-CN"/>
        </w:rPr>
        <w:t>O</w:t>
      </w:r>
      <w:r>
        <w:rPr>
          <w:color w:val="000000" w:themeColor="text1"/>
          <w:szCs w:val="24"/>
          <w:lang w:eastAsia="zh-CN"/>
        </w:rPr>
        <w:t>ther options are not precluded.</w:t>
      </w:r>
    </w:p>
    <w:p w14:paraId="4A9DD33A" w14:textId="77777777" w:rsidR="006F74A5" w:rsidRPr="007D2F6E" w:rsidRDefault="006F74A5" w:rsidP="006F74A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D2F6E">
        <w:rPr>
          <w:color w:val="000000" w:themeColor="text1"/>
          <w:szCs w:val="24"/>
          <w:lang w:eastAsia="zh-CN"/>
        </w:rPr>
        <w:t>Note: The issue can only be discussed unless there is guidance from RANP that it is in the scope of the WI.</w:t>
      </w:r>
    </w:p>
    <w:p w14:paraId="0FF3BF64" w14:textId="57252932" w:rsidR="006F74A5" w:rsidRDefault="002F44FC" w:rsidP="00CD46A3">
      <w:pPr>
        <w:rPr>
          <w:lang w:val="en-US" w:eastAsia="x-none"/>
        </w:rPr>
      </w:pPr>
      <w:r>
        <w:rPr>
          <w:lang w:val="en-US" w:eastAsia="x-none"/>
        </w:rPr>
        <w:t xml:space="preserve">In the updated WID [2], </w:t>
      </w:r>
      <w:r w:rsidR="00C851C9">
        <w:rPr>
          <w:lang w:val="en-US" w:eastAsia="x-none"/>
        </w:rPr>
        <w:t>handover is not mentioned. Considering we are at late stage of R18 core part design, we propose not to increase the scope to cover handover.</w:t>
      </w:r>
    </w:p>
    <w:p w14:paraId="60E38EF2" w14:textId="73B99166" w:rsidR="0073426E" w:rsidRDefault="0073426E" w:rsidP="0073426E">
      <w:pPr>
        <w:pStyle w:val="Caption"/>
        <w:rPr>
          <w:lang w:val="en-US"/>
        </w:rPr>
      </w:pPr>
      <w:bookmarkStart w:id="3" w:name="_Ref142555949"/>
      <w:r>
        <w:t xml:space="preserve">Proposal </w:t>
      </w:r>
      <w:r>
        <w:fldChar w:fldCharType="begin"/>
      </w:r>
      <w:r>
        <w:instrText xml:space="preserve"> SEQ Proposal \* ARABIC </w:instrText>
      </w:r>
      <w:r>
        <w:fldChar w:fldCharType="separate"/>
      </w:r>
      <w:r w:rsidR="00456CFD">
        <w:rPr>
          <w:noProof/>
        </w:rPr>
        <w:t>1</w:t>
      </w:r>
      <w:r>
        <w:fldChar w:fldCharType="end"/>
      </w:r>
      <w:r>
        <w:t xml:space="preserve">: </w:t>
      </w:r>
      <w:r>
        <w:rPr>
          <w:lang w:val="en-US"/>
        </w:rPr>
        <w:t>Considering handover is not captured in the updated WID in the last RANP and we are at late stage of R18 core part design, we propose not to increase the scope to cover handover.</w:t>
      </w:r>
      <w:bookmarkEnd w:id="3"/>
    </w:p>
    <w:p w14:paraId="7E92FD21" w14:textId="77777777" w:rsidR="00CC645C" w:rsidRDefault="00CC645C" w:rsidP="00CC645C">
      <w:pPr>
        <w:rPr>
          <w:lang w:val="en-US" w:eastAsia="x-none"/>
        </w:rPr>
      </w:pPr>
    </w:p>
    <w:p w14:paraId="3D040DE8" w14:textId="7BB28AE7" w:rsidR="00064C71" w:rsidRDefault="00064C71" w:rsidP="00064C71">
      <w:pPr>
        <w:rPr>
          <w:lang w:val="en-US" w:eastAsia="zh-CN"/>
        </w:rPr>
      </w:pPr>
      <w:r>
        <w:rPr>
          <w:lang w:val="en-US" w:eastAsia="x-none"/>
        </w:rPr>
        <w:t>Next issue is about UE which supports multiple options.</w:t>
      </w:r>
      <w:r w:rsidRPr="00064C71">
        <w:rPr>
          <w:lang w:val="en-US" w:eastAsia="zh-CN"/>
        </w:rPr>
        <w:t xml:space="preserve"> </w:t>
      </w:r>
      <w:r w:rsidRPr="00246988">
        <w:rPr>
          <w:lang w:val="en-US" w:eastAsia="zh-CN"/>
        </w:rPr>
        <w:t>For instance, if UE supports both option B-1-1 and C, it is unclear now whether UE measure CD-SSB or NCD-SSB, especially when UE active BWP does not cover neither CD/NCD-SSB. To address this, there may be some RAN2 potential impact.</w:t>
      </w:r>
    </w:p>
    <w:p w14:paraId="5F964044" w14:textId="77777777" w:rsidR="00064C71" w:rsidRPr="00246988" w:rsidRDefault="00064C71" w:rsidP="00064C71">
      <w:pPr>
        <w:jc w:val="center"/>
        <w:rPr>
          <w:lang w:val="en-CN" w:eastAsia="zh-CN"/>
        </w:rPr>
      </w:pPr>
      <w:r w:rsidRPr="00995740">
        <w:rPr>
          <w:noProof/>
          <w:lang w:val="en-CN" w:eastAsia="zh-CN"/>
        </w:rPr>
        <w:drawing>
          <wp:inline distT="0" distB="0" distL="0" distR="0" wp14:anchorId="7CCE995C" wp14:editId="1CDE5077">
            <wp:extent cx="842812" cy="1735200"/>
            <wp:effectExtent l="0" t="0" r="0" b="5080"/>
            <wp:docPr id="1274625913" name="Picture 1" descr="A picture containing text, screenshot, fon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625913" name="Picture 1" descr="A picture containing text, screenshot, font, logo&#10;&#10;Description automatically generated"/>
                    <pic:cNvPicPr/>
                  </pic:nvPicPr>
                  <pic:blipFill>
                    <a:blip r:embed="rId8"/>
                    <a:stretch>
                      <a:fillRect/>
                    </a:stretch>
                  </pic:blipFill>
                  <pic:spPr>
                    <a:xfrm>
                      <a:off x="0" y="0"/>
                      <a:ext cx="850602" cy="1751238"/>
                    </a:xfrm>
                    <a:prstGeom prst="rect">
                      <a:avLst/>
                    </a:prstGeom>
                  </pic:spPr>
                </pic:pic>
              </a:graphicData>
            </a:graphic>
          </wp:inline>
        </w:drawing>
      </w:r>
    </w:p>
    <w:p w14:paraId="282C92F7" w14:textId="7C3592AD" w:rsidR="00064C71" w:rsidRDefault="00064C71" w:rsidP="00CC645C">
      <w:pPr>
        <w:rPr>
          <w:lang w:val="en-US" w:eastAsia="zh-CN"/>
        </w:rPr>
      </w:pPr>
      <w:r>
        <w:rPr>
          <w:lang w:val="en-US" w:eastAsia="zh-CN"/>
        </w:rPr>
        <w:t>In above example, it is reasonable to assume that UE shall</w:t>
      </w:r>
      <w:r w:rsidRPr="00995740">
        <w:rPr>
          <w:lang w:val="en-US" w:eastAsia="zh-CN"/>
        </w:rPr>
        <w:t xml:space="preserve"> </w:t>
      </w:r>
      <w:r>
        <w:rPr>
          <w:lang w:val="en-US" w:eastAsia="zh-CN"/>
        </w:rPr>
        <w:t>use NCD-SSB for L1 operations when BWP1 is the active BWP, while UE shall use CD-SSB</w:t>
      </w:r>
      <w:r w:rsidRPr="00995740">
        <w:rPr>
          <w:lang w:val="en-US" w:eastAsia="zh-CN"/>
        </w:rPr>
        <w:t xml:space="preserve"> </w:t>
      </w:r>
      <w:r>
        <w:rPr>
          <w:lang w:val="en-US" w:eastAsia="zh-CN"/>
        </w:rPr>
        <w:t xml:space="preserve">for L1 operations when BWP3 is the active BWP. However, it is unclear whether UE shall use CD-SSB or NCD-SSB when active BWP is BWP2 or BWP4, since the UE may support both option B-1-1 and option C. </w:t>
      </w:r>
      <w:r w:rsidR="00F2765B">
        <w:rPr>
          <w:lang w:val="en-US" w:eastAsia="zh-CN"/>
        </w:rPr>
        <w:t>In this scenario, we don’t think n</w:t>
      </w:r>
      <w:r>
        <w:rPr>
          <w:lang w:val="en-US" w:eastAsia="zh-CN"/>
        </w:rPr>
        <w:t xml:space="preserve">etwork </w:t>
      </w:r>
      <w:r w:rsidR="00F2765B">
        <w:rPr>
          <w:lang w:val="en-US" w:eastAsia="zh-CN"/>
        </w:rPr>
        <w:t>should</w:t>
      </w:r>
      <w:r>
        <w:rPr>
          <w:lang w:val="en-US" w:eastAsia="zh-CN"/>
        </w:rPr>
        <w:t xml:space="preserve"> configure both CD-SSB and NCD-SSB for the UE.</w:t>
      </w:r>
      <w:r w:rsidR="009500C7">
        <w:rPr>
          <w:lang w:val="en-US" w:eastAsia="zh-CN"/>
        </w:rPr>
        <w:t xml:space="preserve"> With this consideration in mind, we can go through the following related open issues.</w:t>
      </w:r>
    </w:p>
    <w:p w14:paraId="15F499CB" w14:textId="77777777" w:rsidR="006F015C" w:rsidRPr="0053513E" w:rsidRDefault="006F015C" w:rsidP="006F015C">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63BCCDFF" w14:textId="77777777" w:rsidR="006F015C" w:rsidRDefault="006F015C" w:rsidP="006F015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w:t>
      </w:r>
    </w:p>
    <w:p w14:paraId="5D3793E4" w14:textId="77777777" w:rsidR="006F015C" w:rsidRPr="00883C7F" w:rsidRDefault="006F015C" w:rsidP="006F015C">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F2666B">
        <w:rPr>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38316D04" w14:textId="77777777" w:rsidR="006F015C" w:rsidRDefault="006F015C" w:rsidP="006F015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p>
    <w:p w14:paraId="5B300E77" w14:textId="77777777" w:rsidR="006F015C" w:rsidRPr="00265750" w:rsidRDefault="006F015C" w:rsidP="006F015C">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265750">
        <w:rPr>
          <w:color w:val="000000" w:themeColor="text1"/>
          <w:szCs w:val="24"/>
          <w:lang w:eastAsia="zh-CN"/>
        </w:rPr>
        <w:t xml:space="preserve">If UE supports both option B-1-1 and C, the UE works with option B-1-1 or option C mutually exclusively, and the UE meets the requirements based on option B-1-1 or option C for BM/RLM/BFD, respectively. </w:t>
      </w:r>
    </w:p>
    <w:p w14:paraId="5DA7C72A" w14:textId="77777777" w:rsidR="006F015C" w:rsidRDefault="006F015C" w:rsidP="006F015C">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265750">
        <w:rPr>
          <w:color w:val="000000" w:themeColor="text1"/>
          <w:szCs w:val="24"/>
          <w:lang w:eastAsia="zh-CN"/>
        </w:rPr>
        <w:t>If the UE is configured with NCD-SSB within the active DL BWP, the UE works and meets the requirements based on Option C i.e., NCD-SSB for BM/RLM/BFD; Otherwise, the UE works and meets the requirements based on Option B-1-1.</w:t>
      </w:r>
    </w:p>
    <w:p w14:paraId="08909198" w14:textId="77777777" w:rsidR="006F015C" w:rsidRDefault="006F015C" w:rsidP="006F015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3</w:t>
      </w:r>
      <w:r w:rsidRPr="0053513E">
        <w:rPr>
          <w:color w:val="000000" w:themeColor="text1"/>
          <w:szCs w:val="24"/>
          <w:lang w:eastAsia="zh-CN"/>
        </w:rPr>
        <w:t>:</w:t>
      </w:r>
      <w:r>
        <w:rPr>
          <w:color w:val="000000" w:themeColor="text1"/>
          <w:szCs w:val="24"/>
          <w:lang w:eastAsia="zh-CN"/>
        </w:rPr>
        <w:t xml:space="preserve"> </w:t>
      </w:r>
    </w:p>
    <w:p w14:paraId="2D2E26F2" w14:textId="77777777" w:rsidR="006F015C" w:rsidRDefault="006F015C" w:rsidP="006F015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CE11D5">
        <w:rPr>
          <w:color w:val="000000" w:themeColor="text1"/>
          <w:szCs w:val="24"/>
          <w:lang w:eastAsia="zh-CN"/>
        </w:rPr>
        <w:t>For UE supporting both option B-1-1 and C, clarification on UE behaviour can be considered, for example: SSB within the active BWP should be used for L1 measurements, either CD-SSB or NCD-SSB</w:t>
      </w:r>
    </w:p>
    <w:p w14:paraId="5E98EAA1" w14:textId="77777777" w:rsidR="006F015C" w:rsidRDefault="006F015C" w:rsidP="006F015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4</w:t>
      </w:r>
      <w:r w:rsidRPr="0053513E">
        <w:rPr>
          <w:color w:val="000000" w:themeColor="text1"/>
          <w:szCs w:val="24"/>
          <w:lang w:eastAsia="zh-CN"/>
        </w:rPr>
        <w:t xml:space="preserve">: </w:t>
      </w:r>
    </w:p>
    <w:p w14:paraId="2B6DFEBA" w14:textId="77777777" w:rsidR="006F015C" w:rsidRPr="005C47C6" w:rsidRDefault="006F015C" w:rsidP="006F015C">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05034D">
        <w:rPr>
          <w:color w:val="000000" w:themeColor="text1"/>
          <w:szCs w:val="24"/>
          <w:lang w:eastAsia="zh-CN"/>
        </w:rPr>
        <w:t>RAN4 not to define additional requirements for UE supporting multiple options.</w:t>
      </w:r>
    </w:p>
    <w:p w14:paraId="35D1F00D" w14:textId="77777777" w:rsidR="006F015C" w:rsidRDefault="006F015C" w:rsidP="006F015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lastRenderedPageBreak/>
        <w:t xml:space="preserve">Option </w:t>
      </w:r>
      <w:r>
        <w:rPr>
          <w:color w:val="000000" w:themeColor="text1"/>
          <w:szCs w:val="24"/>
          <w:lang w:eastAsia="zh-CN"/>
        </w:rPr>
        <w:t>5</w:t>
      </w:r>
      <w:r w:rsidRPr="0053513E">
        <w:rPr>
          <w:color w:val="000000" w:themeColor="text1"/>
          <w:szCs w:val="24"/>
          <w:lang w:eastAsia="zh-CN"/>
        </w:rPr>
        <w:t>:</w:t>
      </w:r>
      <w:r>
        <w:rPr>
          <w:color w:val="000000" w:themeColor="text1"/>
          <w:szCs w:val="24"/>
          <w:lang w:eastAsia="zh-CN"/>
        </w:rPr>
        <w:t xml:space="preserve"> </w:t>
      </w:r>
    </w:p>
    <w:p w14:paraId="51F2EB54" w14:textId="77777777" w:rsidR="006F015C" w:rsidRDefault="006F015C" w:rsidP="006F015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05034D">
        <w:rPr>
          <w:color w:val="000000" w:themeColor="text1"/>
          <w:szCs w:val="24"/>
          <w:lang w:eastAsia="zh-CN"/>
        </w:rPr>
        <w:t>Whether RAN4 should define requirements for a UE supporting multiple options should be discussed later</w:t>
      </w:r>
      <w:r w:rsidRPr="008D7266">
        <w:rPr>
          <w:color w:val="000000" w:themeColor="text1"/>
          <w:szCs w:val="24"/>
          <w:lang w:eastAsia="zh-CN"/>
        </w:rPr>
        <w:t>.</w:t>
      </w:r>
    </w:p>
    <w:p w14:paraId="6F3ACFBA" w14:textId="77777777" w:rsidR="006F015C" w:rsidRDefault="006F015C" w:rsidP="006F015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6</w:t>
      </w:r>
      <w:r w:rsidRPr="0053513E">
        <w:rPr>
          <w:color w:val="000000" w:themeColor="text1"/>
          <w:szCs w:val="24"/>
          <w:lang w:eastAsia="zh-CN"/>
        </w:rPr>
        <w:t xml:space="preserve">: </w:t>
      </w:r>
    </w:p>
    <w:p w14:paraId="45DE9FB8" w14:textId="293A61BF" w:rsidR="00CC645C" w:rsidRPr="00BA6DBA" w:rsidRDefault="006F015C" w:rsidP="00CC645C">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AB3E85">
        <w:rPr>
          <w:rFonts w:hint="eastAsia"/>
          <w:color w:val="000000" w:themeColor="text1"/>
          <w:szCs w:val="24"/>
          <w:lang w:eastAsia="zh-CN"/>
        </w:rPr>
        <w:t>O</w:t>
      </w:r>
      <w:r w:rsidRPr="00AB3E85">
        <w:rPr>
          <w:color w:val="000000" w:themeColor="text1"/>
          <w:szCs w:val="24"/>
          <w:lang w:eastAsia="zh-CN"/>
        </w:rPr>
        <w:t>ther options are not precluded.</w:t>
      </w:r>
    </w:p>
    <w:p w14:paraId="51D01A0A" w14:textId="045533B7" w:rsidR="00BA6DBA" w:rsidRDefault="00296F52" w:rsidP="00296F52">
      <w:pPr>
        <w:pStyle w:val="Caption"/>
      </w:pPr>
      <w:bookmarkStart w:id="4" w:name="_Ref142555953"/>
      <w:r>
        <w:t xml:space="preserve">Proposal </w:t>
      </w:r>
      <w:r>
        <w:fldChar w:fldCharType="begin"/>
      </w:r>
      <w:r>
        <w:instrText xml:space="preserve"> SEQ Proposal \* ARABIC </w:instrText>
      </w:r>
      <w:r>
        <w:fldChar w:fldCharType="separate"/>
      </w:r>
      <w:r w:rsidR="00456CFD">
        <w:rPr>
          <w:noProof/>
        </w:rPr>
        <w:t>2</w:t>
      </w:r>
      <w:r>
        <w:fldChar w:fldCharType="end"/>
      </w:r>
      <w:r>
        <w:t>: for UE supporting option B-1-1, network shall not configure NCD-SSB to the UE</w:t>
      </w:r>
      <w:r w:rsidR="009253D2">
        <w:t xml:space="preserve"> since UE can always measure CD-SSB without gap or interruption.</w:t>
      </w:r>
      <w:bookmarkEnd w:id="4"/>
    </w:p>
    <w:p w14:paraId="64491B8D" w14:textId="77777777" w:rsidR="007B00E8" w:rsidRDefault="007B00E8" w:rsidP="007B00E8">
      <w:pPr>
        <w:rPr>
          <w:lang w:val="x-none" w:eastAsia="x-none"/>
        </w:rPr>
      </w:pPr>
    </w:p>
    <w:p w14:paraId="090F9BAD" w14:textId="77777777" w:rsidR="007B00E8" w:rsidRPr="0053513E" w:rsidRDefault="007B00E8" w:rsidP="007B00E8">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36D3DF84" w14:textId="77777777" w:rsidR="007B00E8" w:rsidRDefault="007B00E8" w:rsidP="007B00E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r>
        <w:rPr>
          <w:color w:val="000000" w:themeColor="text1"/>
          <w:szCs w:val="24"/>
          <w:lang w:eastAsia="zh-CN"/>
        </w:rPr>
        <w:t xml:space="preserve">(MTK) </w:t>
      </w:r>
    </w:p>
    <w:p w14:paraId="7932901C" w14:textId="77777777" w:rsidR="007B00E8" w:rsidRPr="00883C7F" w:rsidRDefault="007B00E8" w:rsidP="007B00E8">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F2666B">
        <w:rPr>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23CF751D" w14:textId="77777777" w:rsidR="007B00E8" w:rsidRDefault="007B00E8" w:rsidP="007B00E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r>
        <w:rPr>
          <w:color w:val="000000" w:themeColor="text1"/>
          <w:szCs w:val="24"/>
          <w:lang w:eastAsia="zh-CN"/>
        </w:rPr>
        <w:t xml:space="preserve">(vivo) </w:t>
      </w:r>
    </w:p>
    <w:p w14:paraId="68CCA596" w14:textId="77777777" w:rsidR="007B00E8" w:rsidRPr="00265750" w:rsidRDefault="007B00E8" w:rsidP="007B00E8">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8801FD">
        <w:rPr>
          <w:color w:val="000000" w:themeColor="text1"/>
          <w:szCs w:val="24"/>
          <w:lang w:eastAsia="zh-CN"/>
        </w:rPr>
        <w:t>If UE working with option A and option B-1-1 simultaneously is supported, UE behaviour/conditions for RLM/BM/BFD measurements should be defined</w:t>
      </w:r>
      <w:r w:rsidRPr="00265750">
        <w:rPr>
          <w:color w:val="000000" w:themeColor="text1"/>
          <w:szCs w:val="24"/>
          <w:lang w:eastAsia="zh-CN"/>
        </w:rPr>
        <w:t xml:space="preserve">. </w:t>
      </w:r>
    </w:p>
    <w:p w14:paraId="0DF95359" w14:textId="77777777" w:rsidR="007B00E8" w:rsidRDefault="007B00E8" w:rsidP="007B00E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3</w:t>
      </w:r>
      <w:r w:rsidRPr="0053513E">
        <w:rPr>
          <w:color w:val="000000" w:themeColor="text1"/>
          <w:szCs w:val="24"/>
          <w:lang w:eastAsia="zh-CN"/>
        </w:rPr>
        <w:t xml:space="preserve">: </w:t>
      </w:r>
      <w:r>
        <w:rPr>
          <w:color w:val="000000" w:themeColor="text1"/>
          <w:szCs w:val="24"/>
          <w:lang w:eastAsia="zh-CN"/>
        </w:rPr>
        <w:t>(CMCC</w:t>
      </w:r>
      <w:r>
        <w:rPr>
          <w:rFonts w:hint="eastAsia"/>
          <w:color w:val="000000" w:themeColor="text1"/>
          <w:szCs w:val="24"/>
          <w:lang w:eastAsia="zh-CN"/>
        </w:rPr>
        <w:t>,</w:t>
      </w:r>
      <w:r>
        <w:rPr>
          <w:color w:val="000000" w:themeColor="text1"/>
          <w:szCs w:val="24"/>
          <w:lang w:eastAsia="zh-CN"/>
        </w:rPr>
        <w:t xml:space="preserve"> Huawei, CATT, E///) </w:t>
      </w:r>
    </w:p>
    <w:p w14:paraId="30FF275E" w14:textId="77777777" w:rsidR="007B00E8" w:rsidRDefault="007B00E8" w:rsidP="007B00E8">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0B2692">
        <w:rPr>
          <w:color w:val="000000" w:themeColor="text1"/>
          <w:szCs w:val="24"/>
          <w:lang w:eastAsia="zh-CN"/>
        </w:rPr>
        <w:t>For UE supporting both option B-1-1 and A, it is not necessary to specify new requirements.</w:t>
      </w:r>
    </w:p>
    <w:p w14:paraId="4796172A" w14:textId="77777777" w:rsidR="007B00E8" w:rsidRDefault="007B00E8" w:rsidP="007B00E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4</w:t>
      </w:r>
      <w:r w:rsidRPr="0053513E">
        <w:rPr>
          <w:color w:val="000000" w:themeColor="text1"/>
          <w:szCs w:val="24"/>
          <w:lang w:eastAsia="zh-CN"/>
        </w:rPr>
        <w:t>:</w:t>
      </w:r>
      <w:r>
        <w:rPr>
          <w:color w:val="000000" w:themeColor="text1"/>
          <w:szCs w:val="24"/>
          <w:lang w:eastAsia="zh-CN"/>
        </w:rPr>
        <w:t xml:space="preserve"> (Nokia) </w:t>
      </w:r>
    </w:p>
    <w:p w14:paraId="6403942D" w14:textId="77777777" w:rsidR="007B00E8" w:rsidRDefault="007B00E8" w:rsidP="007B00E8">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05034D">
        <w:rPr>
          <w:color w:val="000000" w:themeColor="text1"/>
          <w:szCs w:val="24"/>
          <w:lang w:eastAsia="zh-CN"/>
        </w:rPr>
        <w:t>Whether RAN4 should define requirements for a UE supporting multiple options should be discussed later</w:t>
      </w:r>
      <w:r w:rsidRPr="008D7266">
        <w:rPr>
          <w:color w:val="000000" w:themeColor="text1"/>
          <w:szCs w:val="24"/>
          <w:lang w:eastAsia="zh-CN"/>
        </w:rPr>
        <w:t>.</w:t>
      </w:r>
    </w:p>
    <w:p w14:paraId="78586E17" w14:textId="77777777" w:rsidR="007B00E8" w:rsidRDefault="007B00E8" w:rsidP="007B00E8">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5</w:t>
      </w:r>
      <w:r w:rsidRPr="0053513E">
        <w:rPr>
          <w:color w:val="000000" w:themeColor="text1"/>
          <w:szCs w:val="24"/>
          <w:lang w:eastAsia="zh-CN"/>
        </w:rPr>
        <w:t xml:space="preserve">: </w:t>
      </w:r>
    </w:p>
    <w:p w14:paraId="127762A2" w14:textId="7A7D5A4A" w:rsidR="007B00E8" w:rsidRPr="007B00E8" w:rsidRDefault="007B00E8" w:rsidP="007B00E8">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AB3E85">
        <w:rPr>
          <w:rFonts w:hint="eastAsia"/>
          <w:color w:val="000000" w:themeColor="text1"/>
          <w:szCs w:val="24"/>
          <w:lang w:eastAsia="zh-CN"/>
        </w:rPr>
        <w:t>O</w:t>
      </w:r>
      <w:r w:rsidRPr="00AB3E85">
        <w:rPr>
          <w:color w:val="000000" w:themeColor="text1"/>
          <w:szCs w:val="24"/>
          <w:lang w:eastAsia="zh-CN"/>
        </w:rPr>
        <w:t>ther options are not precluded.</w:t>
      </w:r>
    </w:p>
    <w:p w14:paraId="6B45BA25" w14:textId="4D7957C9" w:rsidR="007B00E8" w:rsidRDefault="007B00E8" w:rsidP="007B00E8">
      <w:pPr>
        <w:pStyle w:val="Caption"/>
      </w:pPr>
      <w:bookmarkStart w:id="5" w:name="_Ref142555956"/>
      <w:r>
        <w:t xml:space="preserve">Proposal </w:t>
      </w:r>
      <w:r>
        <w:fldChar w:fldCharType="begin"/>
      </w:r>
      <w:r>
        <w:instrText xml:space="preserve"> SEQ Proposal \* ARABIC </w:instrText>
      </w:r>
      <w:r>
        <w:fldChar w:fldCharType="separate"/>
      </w:r>
      <w:r w:rsidR="00456CFD">
        <w:rPr>
          <w:noProof/>
        </w:rPr>
        <w:t>3</w:t>
      </w:r>
      <w:r>
        <w:fldChar w:fldCharType="end"/>
      </w:r>
      <w:r>
        <w:t xml:space="preserve">: </w:t>
      </w:r>
      <w:r w:rsidR="00433304">
        <w:t xml:space="preserve">RAN4 doesn’t need to specifically discuss requirements for </w:t>
      </w:r>
      <w:r w:rsidR="00433304" w:rsidRPr="00433304">
        <w:t>UE supporting both option B-1-1 and A</w:t>
      </w:r>
      <w:r>
        <w:t xml:space="preserve"> since UE can always measure CD-SSB without gap or interruption.</w:t>
      </w:r>
      <w:bookmarkEnd w:id="5"/>
    </w:p>
    <w:p w14:paraId="2F29A257" w14:textId="77777777" w:rsidR="007B00E8" w:rsidRDefault="007B00E8" w:rsidP="007B00E8">
      <w:pPr>
        <w:rPr>
          <w:lang w:eastAsia="x-none"/>
        </w:rPr>
      </w:pPr>
    </w:p>
    <w:p w14:paraId="4BD13D3F" w14:textId="77777777" w:rsidR="00D90B96" w:rsidRPr="0053513E" w:rsidRDefault="00D90B96" w:rsidP="00D90B96">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3527718E" w14:textId="77777777" w:rsidR="00D90B96" w:rsidRDefault="00D90B96" w:rsidP="00D90B9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p>
    <w:p w14:paraId="453C1BFE" w14:textId="77777777" w:rsidR="00D90B96" w:rsidRPr="00883C7F" w:rsidRDefault="00D90B96" w:rsidP="00D90B96">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700AE0">
        <w:rPr>
          <w:color w:val="000000" w:themeColor="text1"/>
          <w:szCs w:val="24"/>
          <w:lang w:eastAsia="zh-CN"/>
        </w:rPr>
        <w:t>UE working with option A and option C simultaneously should be supported and UE behaviour/conditions for RLM/BM/BFD measurements should be defined.</w:t>
      </w:r>
    </w:p>
    <w:p w14:paraId="2E0ABD16" w14:textId="77777777" w:rsidR="00D90B96" w:rsidRDefault="00D90B96" w:rsidP="00D90B9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p>
    <w:p w14:paraId="6D04B85A" w14:textId="77777777" w:rsidR="00D90B96" w:rsidRPr="005C47C6" w:rsidRDefault="00D90B96" w:rsidP="00D90B96">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05034D">
        <w:rPr>
          <w:color w:val="000000" w:themeColor="text1"/>
          <w:szCs w:val="24"/>
          <w:lang w:eastAsia="zh-CN"/>
        </w:rPr>
        <w:t>RAN4 not to define additional requirements for UE supporting multiple options.</w:t>
      </w:r>
    </w:p>
    <w:p w14:paraId="692139D9" w14:textId="77777777" w:rsidR="00D90B96" w:rsidRDefault="00D90B96" w:rsidP="00D90B9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3</w:t>
      </w:r>
      <w:r w:rsidRPr="0053513E">
        <w:rPr>
          <w:color w:val="000000" w:themeColor="text1"/>
          <w:szCs w:val="24"/>
          <w:lang w:eastAsia="zh-CN"/>
        </w:rPr>
        <w:t>:</w:t>
      </w:r>
      <w:r>
        <w:rPr>
          <w:color w:val="000000" w:themeColor="text1"/>
          <w:szCs w:val="24"/>
          <w:lang w:eastAsia="zh-CN"/>
        </w:rPr>
        <w:t xml:space="preserve"> </w:t>
      </w:r>
    </w:p>
    <w:p w14:paraId="3AB51C10" w14:textId="77777777" w:rsidR="00D90B96" w:rsidRDefault="00D90B96" w:rsidP="00D90B96">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05034D">
        <w:rPr>
          <w:color w:val="000000" w:themeColor="text1"/>
          <w:szCs w:val="24"/>
          <w:lang w:eastAsia="zh-CN"/>
        </w:rPr>
        <w:t>Whether RAN4 should define requirements for a UE supporting multiple options should be discussed later</w:t>
      </w:r>
      <w:r w:rsidRPr="008D7266">
        <w:rPr>
          <w:color w:val="000000" w:themeColor="text1"/>
          <w:szCs w:val="24"/>
          <w:lang w:eastAsia="zh-CN"/>
        </w:rPr>
        <w:t>.</w:t>
      </w:r>
    </w:p>
    <w:p w14:paraId="510270AC" w14:textId="77777777" w:rsidR="00D90B96" w:rsidRDefault="00D90B96" w:rsidP="00D90B9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4</w:t>
      </w:r>
      <w:r w:rsidRPr="0053513E">
        <w:rPr>
          <w:color w:val="000000" w:themeColor="text1"/>
          <w:szCs w:val="24"/>
          <w:lang w:eastAsia="zh-CN"/>
        </w:rPr>
        <w:t xml:space="preserve">: </w:t>
      </w:r>
    </w:p>
    <w:p w14:paraId="49473536" w14:textId="669F7CBA" w:rsidR="00D90B96" w:rsidRPr="00D90B96" w:rsidRDefault="00D90B96" w:rsidP="007B00E8">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AB3E85">
        <w:rPr>
          <w:rFonts w:hint="eastAsia"/>
          <w:color w:val="000000" w:themeColor="text1"/>
          <w:szCs w:val="24"/>
          <w:lang w:eastAsia="zh-CN"/>
        </w:rPr>
        <w:t>O</w:t>
      </w:r>
      <w:r w:rsidRPr="00AB3E85">
        <w:rPr>
          <w:color w:val="000000" w:themeColor="text1"/>
          <w:szCs w:val="24"/>
          <w:lang w:eastAsia="zh-CN"/>
        </w:rPr>
        <w:t>ther options are not precluded.</w:t>
      </w:r>
    </w:p>
    <w:p w14:paraId="2CC4AD06" w14:textId="77777777" w:rsidR="00847D53" w:rsidRDefault="00847D53" w:rsidP="00D90B96">
      <w:pPr>
        <w:pStyle w:val="Caption"/>
        <w:rPr>
          <w:b w:val="0"/>
          <w:bCs w:val="0"/>
        </w:rPr>
      </w:pPr>
      <w:r>
        <w:rPr>
          <w:b w:val="0"/>
          <w:bCs w:val="0"/>
        </w:rPr>
        <w:t xml:space="preserve">Using the same example, </w:t>
      </w:r>
      <w:proofErr w:type="gramStart"/>
      <w:r>
        <w:rPr>
          <w:b w:val="0"/>
          <w:bCs w:val="0"/>
        </w:rPr>
        <w:t>i.e.</w:t>
      </w:r>
      <w:proofErr w:type="gramEnd"/>
      <w:r>
        <w:rPr>
          <w:b w:val="0"/>
          <w:bCs w:val="0"/>
        </w:rPr>
        <w:t xml:space="preserve"> BWP1 contains NCD-SSB while BWP3 contains CD-SSB. If UE supports both option C and A, then a reasonable way for RLM/BM/BFD is to</w:t>
      </w:r>
    </w:p>
    <w:p w14:paraId="5AAA19A4" w14:textId="6CDA38DB" w:rsidR="00847D53" w:rsidRDefault="00847D53" w:rsidP="00847D53">
      <w:pPr>
        <w:pStyle w:val="Caption"/>
        <w:numPr>
          <w:ilvl w:val="0"/>
          <w:numId w:val="52"/>
        </w:numPr>
        <w:rPr>
          <w:b w:val="0"/>
          <w:bCs w:val="0"/>
        </w:rPr>
      </w:pPr>
      <w:r>
        <w:rPr>
          <w:b w:val="0"/>
          <w:bCs w:val="0"/>
        </w:rPr>
        <w:t xml:space="preserve">Rely on CD-SSB when BWP3 is active, </w:t>
      </w:r>
    </w:p>
    <w:p w14:paraId="1E08031D" w14:textId="6CD9DDD2" w:rsidR="00847D53" w:rsidRPr="00847D53" w:rsidRDefault="00847D53" w:rsidP="00847D53">
      <w:pPr>
        <w:pStyle w:val="ListParagraph"/>
        <w:numPr>
          <w:ilvl w:val="0"/>
          <w:numId w:val="52"/>
        </w:numPr>
        <w:ind w:firstLineChars="0"/>
      </w:pPr>
      <w:r>
        <w:rPr>
          <w:lang w:val="en-US"/>
        </w:rPr>
        <w:t>Rely on CSI-RS when BWP2 or BWP3 is active.</w:t>
      </w:r>
    </w:p>
    <w:p w14:paraId="65C7C4D6" w14:textId="692CE8A7" w:rsidR="00847D53" w:rsidRPr="00847D53" w:rsidRDefault="00847D53" w:rsidP="00847D53">
      <w:r>
        <w:lastRenderedPageBreak/>
        <w:t>Then RAN4 needs to discuss UE behaviour when BWP1 is active, i.e., whether RLM/BM/BFD should be based on NCD-SSB or CSI-RS. At least we don’t expect UE needs to monitor both.</w:t>
      </w:r>
    </w:p>
    <w:p w14:paraId="5EB36389" w14:textId="22FE64D3" w:rsidR="00847D53" w:rsidRPr="00847D53" w:rsidRDefault="00847D53" w:rsidP="00847D53">
      <w:pPr>
        <w:jc w:val="center"/>
        <w:rPr>
          <w:lang w:eastAsia="x-none"/>
        </w:rPr>
      </w:pPr>
      <w:r w:rsidRPr="00995740">
        <w:rPr>
          <w:noProof/>
          <w:lang w:val="en-CN" w:eastAsia="zh-CN"/>
        </w:rPr>
        <w:drawing>
          <wp:inline distT="0" distB="0" distL="0" distR="0" wp14:anchorId="146EB544" wp14:editId="762CB789">
            <wp:extent cx="842812" cy="1735200"/>
            <wp:effectExtent l="0" t="0" r="0" b="5080"/>
            <wp:docPr id="819869445" name="Picture 819869445" descr="A picture containing text, screenshot, fon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625913" name="Picture 1" descr="A picture containing text, screenshot, font, logo&#10;&#10;Description automatically generated"/>
                    <pic:cNvPicPr/>
                  </pic:nvPicPr>
                  <pic:blipFill>
                    <a:blip r:embed="rId8"/>
                    <a:stretch>
                      <a:fillRect/>
                    </a:stretch>
                  </pic:blipFill>
                  <pic:spPr>
                    <a:xfrm>
                      <a:off x="0" y="0"/>
                      <a:ext cx="850602" cy="1751238"/>
                    </a:xfrm>
                    <a:prstGeom prst="rect">
                      <a:avLst/>
                    </a:prstGeom>
                  </pic:spPr>
                </pic:pic>
              </a:graphicData>
            </a:graphic>
          </wp:inline>
        </w:drawing>
      </w:r>
    </w:p>
    <w:p w14:paraId="68FD0895" w14:textId="68CBD80A" w:rsidR="00D90B96" w:rsidRDefault="00D90B96" w:rsidP="00D90B96">
      <w:pPr>
        <w:pStyle w:val="Caption"/>
      </w:pPr>
      <w:bookmarkStart w:id="6" w:name="_Ref142555958"/>
      <w:r>
        <w:t xml:space="preserve">Proposal </w:t>
      </w:r>
      <w:r>
        <w:fldChar w:fldCharType="begin"/>
      </w:r>
      <w:r>
        <w:instrText xml:space="preserve"> SEQ Proposal \* ARABIC </w:instrText>
      </w:r>
      <w:r>
        <w:fldChar w:fldCharType="separate"/>
      </w:r>
      <w:r w:rsidR="00456CFD">
        <w:rPr>
          <w:noProof/>
        </w:rPr>
        <w:t>4</w:t>
      </w:r>
      <w:r>
        <w:fldChar w:fldCharType="end"/>
      </w:r>
      <w:r>
        <w:t xml:space="preserve">: </w:t>
      </w:r>
      <w:r w:rsidR="00847D53">
        <w:t>for UE supporting both option C and A, when active BWP contains NCD-SSB, RAN4 shall discuss whether RLM/BM/BFD should be based on NCD-SSB or CSI-RS. At least we don’t expect UE needs to monitor both.</w:t>
      </w:r>
      <w:bookmarkEnd w:id="6"/>
    </w:p>
    <w:p w14:paraId="707E9D45" w14:textId="77777777" w:rsidR="00D2194D" w:rsidRDefault="00D2194D" w:rsidP="00D2194D">
      <w:pPr>
        <w:rPr>
          <w:lang w:eastAsia="x-none"/>
        </w:rPr>
      </w:pPr>
    </w:p>
    <w:p w14:paraId="6363B600" w14:textId="77777777" w:rsidR="00456CFD" w:rsidRPr="0053513E" w:rsidRDefault="00456CFD" w:rsidP="00456CFD">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034A03C2" w14:textId="77777777" w:rsidR="00456CFD" w:rsidRDefault="00456CFD" w:rsidP="00456CF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p>
    <w:p w14:paraId="497ED037" w14:textId="77777777" w:rsidR="00456CFD" w:rsidRPr="00883C7F" w:rsidRDefault="00456CFD" w:rsidP="00456CFD">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8801FD">
        <w:rPr>
          <w:color w:val="000000" w:themeColor="text1"/>
          <w:szCs w:val="24"/>
          <w:lang w:eastAsia="zh-CN"/>
        </w:rPr>
        <w:t>RAN4 shall discuss the following scenario: If-else the UE is operating in an active BWP with no NCD-SSB, no CD-SSB and NO CSI-RS, then would the UE perform the measurements based on Option B-1-1 or Option B-1-2.</w:t>
      </w:r>
    </w:p>
    <w:p w14:paraId="2106A44D" w14:textId="77777777" w:rsidR="00456CFD" w:rsidRDefault="00456CFD" w:rsidP="00456CF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p>
    <w:p w14:paraId="16D9F20C" w14:textId="77777777" w:rsidR="00456CFD" w:rsidRPr="005C47C6" w:rsidRDefault="00456CFD" w:rsidP="00456CFD">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05034D">
        <w:rPr>
          <w:color w:val="000000" w:themeColor="text1"/>
          <w:szCs w:val="24"/>
          <w:lang w:eastAsia="zh-CN"/>
        </w:rPr>
        <w:t>RAN4 not to define additional requirements for UE supporting multiple options.</w:t>
      </w:r>
    </w:p>
    <w:p w14:paraId="42276231" w14:textId="77777777" w:rsidR="00456CFD" w:rsidRDefault="00456CFD" w:rsidP="00456CF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3</w:t>
      </w:r>
      <w:r w:rsidRPr="0053513E">
        <w:rPr>
          <w:color w:val="000000" w:themeColor="text1"/>
          <w:szCs w:val="24"/>
          <w:lang w:eastAsia="zh-CN"/>
        </w:rPr>
        <w:t>:</w:t>
      </w:r>
      <w:r>
        <w:rPr>
          <w:color w:val="000000" w:themeColor="text1"/>
          <w:szCs w:val="24"/>
          <w:lang w:eastAsia="zh-CN"/>
        </w:rPr>
        <w:t xml:space="preserve"> </w:t>
      </w:r>
    </w:p>
    <w:p w14:paraId="7BEED59A" w14:textId="77777777" w:rsidR="00456CFD" w:rsidRDefault="00456CFD" w:rsidP="00456CFD">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05034D">
        <w:rPr>
          <w:color w:val="000000" w:themeColor="text1"/>
          <w:szCs w:val="24"/>
          <w:lang w:eastAsia="zh-CN"/>
        </w:rPr>
        <w:t>Whether RAN4 should define requirements for a UE supporting multiple options should be discussed later</w:t>
      </w:r>
      <w:r w:rsidRPr="008D7266">
        <w:rPr>
          <w:color w:val="000000" w:themeColor="text1"/>
          <w:szCs w:val="24"/>
          <w:lang w:eastAsia="zh-CN"/>
        </w:rPr>
        <w:t>.</w:t>
      </w:r>
    </w:p>
    <w:p w14:paraId="1485730D" w14:textId="77777777" w:rsidR="00456CFD" w:rsidRDefault="00456CFD" w:rsidP="00456CF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4</w:t>
      </w:r>
      <w:r w:rsidRPr="0053513E">
        <w:rPr>
          <w:color w:val="000000" w:themeColor="text1"/>
          <w:szCs w:val="24"/>
          <w:lang w:eastAsia="zh-CN"/>
        </w:rPr>
        <w:t xml:space="preserve">: </w:t>
      </w:r>
    </w:p>
    <w:p w14:paraId="5E9B882C" w14:textId="77777777" w:rsidR="00456CFD" w:rsidRPr="003A0004" w:rsidRDefault="00456CFD" w:rsidP="00456CFD">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3A0004">
        <w:rPr>
          <w:rFonts w:hint="eastAsia"/>
          <w:color w:val="000000" w:themeColor="text1"/>
          <w:szCs w:val="24"/>
          <w:lang w:eastAsia="zh-CN"/>
        </w:rPr>
        <w:t>O</w:t>
      </w:r>
      <w:r w:rsidRPr="003A0004">
        <w:rPr>
          <w:color w:val="000000" w:themeColor="text1"/>
          <w:szCs w:val="24"/>
          <w:lang w:eastAsia="zh-CN"/>
        </w:rPr>
        <w:t>ther options are not precluded.</w:t>
      </w:r>
    </w:p>
    <w:p w14:paraId="58A03677" w14:textId="02F95FFA" w:rsidR="00D2194D" w:rsidRDefault="00456CFD" w:rsidP="00D2194D">
      <w:pPr>
        <w:rPr>
          <w:lang w:val="en-US" w:eastAsia="x-none"/>
        </w:rPr>
      </w:pPr>
      <w:r>
        <w:rPr>
          <w:lang w:val="en-US" w:eastAsia="x-none"/>
        </w:rPr>
        <w:t>We don’t think this is a valid scenario. UE shall not indicate support of both B-1-1 and B-1-2 for the same band.</w:t>
      </w:r>
    </w:p>
    <w:p w14:paraId="3EFADF9D" w14:textId="7C2BD0B0" w:rsidR="00456CFD" w:rsidRPr="00456CFD" w:rsidRDefault="00456CFD" w:rsidP="00456CFD">
      <w:pPr>
        <w:pStyle w:val="Caption"/>
        <w:rPr>
          <w:lang w:val="en-US"/>
        </w:rPr>
      </w:pPr>
      <w:bookmarkStart w:id="7" w:name="_Ref142555961"/>
      <w:r>
        <w:t xml:space="preserve">Proposal </w:t>
      </w:r>
      <w:r>
        <w:fldChar w:fldCharType="begin"/>
      </w:r>
      <w:r>
        <w:instrText xml:space="preserve"> SEQ Proposal \* ARABIC </w:instrText>
      </w:r>
      <w:r>
        <w:fldChar w:fldCharType="separate"/>
      </w:r>
      <w:r>
        <w:rPr>
          <w:noProof/>
        </w:rPr>
        <w:t>5</w:t>
      </w:r>
      <w:r>
        <w:fldChar w:fldCharType="end"/>
      </w:r>
      <w:r>
        <w:t xml:space="preserve">: UE shall </w:t>
      </w:r>
      <w:r>
        <w:rPr>
          <w:lang w:val="en-US"/>
        </w:rPr>
        <w:t>not indicate support of both B-1-1 and B-1-2 for the same band.</w:t>
      </w:r>
      <w:bookmarkEnd w:id="7"/>
    </w:p>
    <w:p w14:paraId="303128F5" w14:textId="77777777" w:rsidR="00D90B96" w:rsidRPr="00D90B96" w:rsidRDefault="00D90B96" w:rsidP="007B00E8">
      <w:pPr>
        <w:rPr>
          <w:lang w:eastAsia="x-none"/>
        </w:rPr>
      </w:pPr>
    </w:p>
    <w:p w14:paraId="320676D8" w14:textId="77777777" w:rsidR="00C33815" w:rsidRPr="008F2251" w:rsidRDefault="00C33815"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62F01567"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4B3211">
        <w:rPr>
          <w:lang w:val="en-US" w:eastAsia="zh-CN"/>
        </w:rPr>
        <w:t>g</w:t>
      </w:r>
      <w:r w:rsidR="004B3211" w:rsidRPr="00487C24">
        <w:rPr>
          <w:lang w:val="en-CN"/>
        </w:rPr>
        <w:t>eneral apsect of BWP without restriction</w:t>
      </w:r>
      <w:r w:rsidR="00780A46" w:rsidRPr="008F2251">
        <w:rPr>
          <w:rFonts w:cs="v4.2.0"/>
          <w:lang w:val="en-US" w:eastAsia="zh-CN"/>
        </w:rPr>
        <w:t>. After discussion, the following conclusions are provided:</w:t>
      </w:r>
    </w:p>
    <w:p w14:paraId="08CCC43D" w14:textId="4B6739CA" w:rsidR="00836F56" w:rsidRPr="00836F56" w:rsidRDefault="00836F56" w:rsidP="005636A6">
      <w:pPr>
        <w:jc w:val="both"/>
        <w:rPr>
          <w:rFonts w:cs="v4.2.0"/>
          <w:b/>
          <w:bCs/>
          <w:lang w:val="en-US" w:eastAsia="zh-CN"/>
        </w:rPr>
      </w:pPr>
      <w:r w:rsidRPr="00836F56">
        <w:rPr>
          <w:rFonts w:cs="v4.2.0"/>
          <w:b/>
          <w:bCs/>
          <w:lang w:val="en-US" w:eastAsia="zh-CN"/>
        </w:rPr>
        <w:fldChar w:fldCharType="begin"/>
      </w:r>
      <w:r w:rsidRPr="00836F56">
        <w:rPr>
          <w:rFonts w:cs="v4.2.0"/>
          <w:b/>
          <w:bCs/>
          <w:lang w:val="en-US" w:eastAsia="zh-CN"/>
        </w:rPr>
        <w:instrText xml:space="preserve"> REF _Ref142555949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1</w:t>
      </w:r>
      <w:r w:rsidRPr="00836F56">
        <w:rPr>
          <w:b/>
          <w:bCs/>
        </w:rPr>
        <w:t xml:space="preserve">: </w:t>
      </w:r>
      <w:r w:rsidRPr="00836F56">
        <w:rPr>
          <w:b/>
          <w:bCs/>
          <w:lang w:val="en-US" w:eastAsia="x-none"/>
        </w:rPr>
        <w:t xml:space="preserve">Considering </w:t>
      </w:r>
      <w:r w:rsidRPr="00836F56">
        <w:rPr>
          <w:b/>
          <w:bCs/>
          <w:lang w:val="en-US"/>
        </w:rPr>
        <w:t xml:space="preserve">handover is not captured in the updated WID in the last RANP and </w:t>
      </w:r>
      <w:r w:rsidRPr="00836F56">
        <w:rPr>
          <w:b/>
          <w:bCs/>
          <w:lang w:val="en-US" w:eastAsia="x-none"/>
        </w:rPr>
        <w:t>we are at late stage of R18 core part design, we propose not to increase the scope to cover handover.</w:t>
      </w:r>
      <w:r w:rsidRPr="00836F56">
        <w:rPr>
          <w:rFonts w:cs="v4.2.0"/>
          <w:b/>
          <w:bCs/>
          <w:lang w:val="en-US" w:eastAsia="zh-CN"/>
        </w:rPr>
        <w:fldChar w:fldCharType="end"/>
      </w:r>
    </w:p>
    <w:p w14:paraId="374DEF96" w14:textId="5220E0E2" w:rsidR="00836F56" w:rsidRPr="00836F56" w:rsidRDefault="00836F56" w:rsidP="005636A6">
      <w:pPr>
        <w:jc w:val="both"/>
        <w:rPr>
          <w:rFonts w:cs="v4.2.0"/>
          <w:b/>
          <w:bCs/>
          <w:lang w:val="en-US" w:eastAsia="zh-CN"/>
        </w:rPr>
      </w:pPr>
      <w:r w:rsidRPr="00836F56">
        <w:rPr>
          <w:rFonts w:cs="v4.2.0"/>
          <w:b/>
          <w:bCs/>
          <w:lang w:val="en-US" w:eastAsia="zh-CN"/>
        </w:rPr>
        <w:fldChar w:fldCharType="begin"/>
      </w:r>
      <w:r w:rsidRPr="00836F56">
        <w:rPr>
          <w:rFonts w:cs="v4.2.0"/>
          <w:b/>
          <w:bCs/>
          <w:lang w:val="en-US" w:eastAsia="zh-CN"/>
        </w:rPr>
        <w:instrText xml:space="preserve"> REF _Ref142555953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2</w:t>
      </w:r>
      <w:r w:rsidRPr="00836F56">
        <w:rPr>
          <w:b/>
          <w:bCs/>
        </w:rPr>
        <w:t>: for UE supporting option B-1-1, network shall not configure NCD-SSB to the UE since UE can always measure CD-SSB without gap or interruption.</w:t>
      </w:r>
      <w:r w:rsidRPr="00836F56">
        <w:rPr>
          <w:rFonts w:cs="v4.2.0"/>
          <w:b/>
          <w:bCs/>
          <w:lang w:val="en-US" w:eastAsia="zh-CN"/>
        </w:rPr>
        <w:fldChar w:fldCharType="end"/>
      </w:r>
    </w:p>
    <w:p w14:paraId="11BD7B2D" w14:textId="52602A86" w:rsidR="00836F56" w:rsidRPr="00836F56" w:rsidRDefault="00836F56" w:rsidP="005636A6">
      <w:pPr>
        <w:jc w:val="both"/>
        <w:rPr>
          <w:rFonts w:cs="v4.2.0"/>
          <w:b/>
          <w:bCs/>
          <w:lang w:val="en-US" w:eastAsia="zh-CN"/>
        </w:rPr>
      </w:pPr>
      <w:r w:rsidRPr="00836F56">
        <w:rPr>
          <w:rFonts w:cs="v4.2.0"/>
          <w:b/>
          <w:bCs/>
          <w:lang w:val="en-US" w:eastAsia="zh-CN"/>
        </w:rPr>
        <w:fldChar w:fldCharType="begin"/>
      </w:r>
      <w:r w:rsidRPr="00836F56">
        <w:rPr>
          <w:rFonts w:cs="v4.2.0"/>
          <w:b/>
          <w:bCs/>
          <w:lang w:val="en-US" w:eastAsia="zh-CN"/>
        </w:rPr>
        <w:instrText xml:space="preserve"> REF _Ref142555956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3</w:t>
      </w:r>
      <w:r w:rsidRPr="00836F56">
        <w:rPr>
          <w:b/>
          <w:bCs/>
        </w:rPr>
        <w:t>: RAN4 doesn’t need to specifically discuss requirements for UE supporting both option B-1-1 and A since UE can always measure CD-SSB without gap or interruption.</w:t>
      </w:r>
      <w:r w:rsidRPr="00836F56">
        <w:rPr>
          <w:rFonts w:cs="v4.2.0"/>
          <w:b/>
          <w:bCs/>
          <w:lang w:val="en-US" w:eastAsia="zh-CN"/>
        </w:rPr>
        <w:fldChar w:fldCharType="end"/>
      </w:r>
    </w:p>
    <w:p w14:paraId="01D8732D" w14:textId="4E4C2A26" w:rsidR="00836F56" w:rsidRPr="00836F56" w:rsidRDefault="00836F56" w:rsidP="005636A6">
      <w:pPr>
        <w:jc w:val="both"/>
        <w:rPr>
          <w:rFonts w:cs="v4.2.0"/>
          <w:b/>
          <w:bCs/>
          <w:lang w:val="en-US" w:eastAsia="zh-CN"/>
        </w:rPr>
      </w:pPr>
      <w:r w:rsidRPr="00836F56">
        <w:rPr>
          <w:rFonts w:cs="v4.2.0"/>
          <w:b/>
          <w:bCs/>
          <w:lang w:val="en-US" w:eastAsia="zh-CN"/>
        </w:rPr>
        <w:lastRenderedPageBreak/>
        <w:fldChar w:fldCharType="begin"/>
      </w:r>
      <w:r w:rsidRPr="00836F56">
        <w:rPr>
          <w:rFonts w:cs="v4.2.0"/>
          <w:b/>
          <w:bCs/>
          <w:lang w:val="en-US" w:eastAsia="zh-CN"/>
        </w:rPr>
        <w:instrText xml:space="preserve"> REF _Ref142555958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4</w:t>
      </w:r>
      <w:r w:rsidRPr="00836F56">
        <w:rPr>
          <w:b/>
          <w:bCs/>
        </w:rPr>
        <w:t>: for UE supporting both option C and A, when active BWP contains NCD-SSB, RAN4 shall discuss whether RLM/BM/BFD should be based on NCD-SSB or CSI-RS. At least we don’t expect UE needs to monitor both.</w:t>
      </w:r>
      <w:r w:rsidRPr="00836F56">
        <w:rPr>
          <w:rFonts w:cs="v4.2.0"/>
          <w:b/>
          <w:bCs/>
          <w:lang w:val="en-US" w:eastAsia="zh-CN"/>
        </w:rPr>
        <w:fldChar w:fldCharType="end"/>
      </w:r>
    </w:p>
    <w:p w14:paraId="46FE1D91" w14:textId="5AF9DAFB" w:rsidR="00836F56" w:rsidRPr="00836F56" w:rsidRDefault="00836F56" w:rsidP="005636A6">
      <w:pPr>
        <w:jc w:val="both"/>
        <w:rPr>
          <w:rFonts w:cs="v4.2.0"/>
          <w:b/>
          <w:bCs/>
          <w:lang w:val="en-US" w:eastAsia="zh-CN"/>
        </w:rPr>
      </w:pPr>
      <w:r w:rsidRPr="00836F56">
        <w:rPr>
          <w:rFonts w:cs="v4.2.0"/>
          <w:b/>
          <w:bCs/>
          <w:lang w:val="en-US" w:eastAsia="zh-CN"/>
        </w:rPr>
        <w:fldChar w:fldCharType="begin"/>
      </w:r>
      <w:r w:rsidRPr="00836F56">
        <w:rPr>
          <w:rFonts w:cs="v4.2.0"/>
          <w:b/>
          <w:bCs/>
          <w:lang w:val="en-US" w:eastAsia="zh-CN"/>
        </w:rPr>
        <w:instrText xml:space="preserve"> REF _Ref142555961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5</w:t>
      </w:r>
      <w:r w:rsidRPr="00836F56">
        <w:rPr>
          <w:b/>
          <w:bCs/>
        </w:rPr>
        <w:t xml:space="preserve">: UE shall </w:t>
      </w:r>
      <w:r w:rsidRPr="00836F56">
        <w:rPr>
          <w:b/>
          <w:bCs/>
          <w:lang w:val="en-US" w:eastAsia="x-none"/>
        </w:rPr>
        <w:t>not indicate support of both B-1-1 and B-1-2 for the same band.</w:t>
      </w:r>
      <w:r w:rsidRPr="00836F56">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1D1ACE23" w:rsidR="00B3338F" w:rsidRPr="004D2535" w:rsidRDefault="00853BB3" w:rsidP="00853BB3">
      <w:pPr>
        <w:pStyle w:val="Reference"/>
        <w:keepLines/>
        <w:numPr>
          <w:ilvl w:val="0"/>
          <w:numId w:val="12"/>
        </w:numPr>
        <w:rPr>
          <w:lang w:val="en-US"/>
        </w:rPr>
      </w:pPr>
      <w:r w:rsidRPr="00853BB3">
        <w:rPr>
          <w:bCs/>
        </w:rPr>
        <w:t>R4-2310176</w:t>
      </w:r>
      <w:r w:rsidR="004F2C3D" w:rsidRPr="00853BB3">
        <w:rPr>
          <w:bCs/>
          <w:lang w:val="en-US"/>
        </w:rPr>
        <w:t>,</w:t>
      </w:r>
      <w:r w:rsidR="004F2C3D" w:rsidRPr="008F2251">
        <w:rPr>
          <w:lang w:val="en-US"/>
        </w:rPr>
        <w:t xml:space="preserve"> </w:t>
      </w:r>
      <w:r w:rsidRPr="00853BB3">
        <w:rPr>
          <w:bCs/>
        </w:rPr>
        <w:t>WF on NR BWP operation without restriction</w:t>
      </w:r>
      <w:r w:rsidR="00DB3233" w:rsidRPr="008F2251">
        <w:rPr>
          <w:bCs/>
          <w:lang w:val="en-US"/>
        </w:rPr>
        <w:t xml:space="preserve">, </w:t>
      </w:r>
      <w:r>
        <w:rPr>
          <w:bCs/>
          <w:lang w:val="en-US"/>
        </w:rPr>
        <w:t>vivo</w:t>
      </w:r>
    </w:p>
    <w:p w14:paraId="12AEFD26" w14:textId="5EF2D967" w:rsidR="004D2535" w:rsidRPr="004D2535" w:rsidRDefault="004D2535" w:rsidP="00853BB3">
      <w:pPr>
        <w:pStyle w:val="Reference"/>
        <w:keepLines/>
        <w:numPr>
          <w:ilvl w:val="0"/>
          <w:numId w:val="12"/>
        </w:numPr>
        <w:rPr>
          <w:lang w:val="en-US"/>
        </w:rPr>
      </w:pPr>
      <w:r w:rsidRPr="004D2535">
        <w:t xml:space="preserve">RP-231486, Revised WID: Complete the specification support for BandWidth Part operation without restriction in NR, </w:t>
      </w:r>
      <w:r w:rsidRPr="004D2535">
        <w:rPr>
          <w:lang w:val="en-US"/>
        </w:rPr>
        <w:t xml:space="preserve">Vodafone, </w:t>
      </w:r>
      <w:proofErr w:type="gramStart"/>
      <w:r w:rsidRPr="004D2535">
        <w:rPr>
          <w:lang w:val="en-US"/>
        </w:rPr>
        <w:t>vivo</w:t>
      </w:r>
      <w:proofErr w:type="gramEnd"/>
    </w:p>
    <w:sectPr w:rsidR="004D2535" w:rsidRPr="004D2535"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6384" w14:textId="77777777" w:rsidR="005D7F06" w:rsidRDefault="005D7F06">
      <w:pPr>
        <w:spacing w:after="0"/>
      </w:pPr>
      <w:r>
        <w:separator/>
      </w:r>
    </w:p>
  </w:endnote>
  <w:endnote w:type="continuationSeparator" w:id="0">
    <w:p w14:paraId="0F0D352A" w14:textId="77777777" w:rsidR="005D7F06" w:rsidRDefault="005D7F06">
      <w:pPr>
        <w:spacing w:after="0"/>
      </w:pPr>
      <w:r>
        <w:continuationSeparator/>
      </w:r>
    </w:p>
  </w:endnote>
  <w:endnote w:type="continuationNotice" w:id="1">
    <w:p w14:paraId="5DF56FF8" w14:textId="77777777" w:rsidR="005D7F06" w:rsidRDefault="005D7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12CB7" w14:textId="77777777" w:rsidR="005D7F06" w:rsidRDefault="005D7F06">
      <w:pPr>
        <w:spacing w:after="0"/>
      </w:pPr>
      <w:r>
        <w:separator/>
      </w:r>
    </w:p>
  </w:footnote>
  <w:footnote w:type="continuationSeparator" w:id="0">
    <w:p w14:paraId="3E5FB83C" w14:textId="77777777" w:rsidR="005D7F06" w:rsidRDefault="005D7F06">
      <w:pPr>
        <w:spacing w:after="0"/>
      </w:pPr>
      <w:r>
        <w:continuationSeparator/>
      </w:r>
    </w:p>
  </w:footnote>
  <w:footnote w:type="continuationNotice" w:id="1">
    <w:p w14:paraId="1A546508" w14:textId="77777777" w:rsidR="005D7F06" w:rsidRDefault="005D7F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7"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8"/>
  </w:num>
  <w:num w:numId="5" w16cid:durableId="648827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2"/>
  </w:num>
  <w:num w:numId="8" w16cid:durableId="1925916492">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1"/>
  </w:num>
  <w:num w:numId="12" w16cid:durableId="1175027039">
    <w:abstractNumId w:val="24"/>
  </w:num>
  <w:num w:numId="13" w16cid:durableId="665591870">
    <w:abstractNumId w:val="1"/>
  </w:num>
  <w:num w:numId="14" w16cid:durableId="1820999206">
    <w:abstractNumId w:val="29"/>
  </w:num>
  <w:num w:numId="15" w16cid:durableId="27068971">
    <w:abstractNumId w:val="13"/>
  </w:num>
  <w:num w:numId="16" w16cid:durableId="1673684540">
    <w:abstractNumId w:val="22"/>
  </w:num>
  <w:num w:numId="17" w16cid:durableId="689647860">
    <w:abstractNumId w:val="4"/>
  </w:num>
  <w:num w:numId="18" w16cid:durableId="836766221">
    <w:abstractNumId w:val="12"/>
  </w:num>
  <w:num w:numId="19" w16cid:durableId="2067408291">
    <w:abstractNumId w:val="36"/>
  </w:num>
  <w:num w:numId="20" w16cid:durableId="648173420">
    <w:abstractNumId w:val="26"/>
  </w:num>
  <w:num w:numId="21" w16cid:durableId="864829629">
    <w:abstractNumId w:val="31"/>
  </w:num>
  <w:num w:numId="22" w16cid:durableId="2002073984">
    <w:abstractNumId w:val="33"/>
  </w:num>
  <w:num w:numId="23" w16cid:durableId="1372269391">
    <w:abstractNumId w:val="2"/>
  </w:num>
  <w:num w:numId="24" w16cid:durableId="86540056">
    <w:abstractNumId w:val="25"/>
  </w:num>
  <w:num w:numId="25" w16cid:durableId="1848398925">
    <w:abstractNumId w:val="0"/>
  </w:num>
  <w:num w:numId="26" w16cid:durableId="268200992">
    <w:abstractNumId w:val="35"/>
  </w:num>
  <w:num w:numId="27" w16cid:durableId="1199899444">
    <w:abstractNumId w:val="6"/>
  </w:num>
  <w:num w:numId="28" w16cid:durableId="2124037151">
    <w:abstractNumId w:val="27"/>
  </w:num>
  <w:num w:numId="29" w16cid:durableId="1176505110">
    <w:abstractNumId w:val="37"/>
  </w:num>
  <w:num w:numId="30" w16cid:durableId="1879048688">
    <w:abstractNumId w:val="23"/>
  </w:num>
  <w:num w:numId="31" w16cid:durableId="1398741903">
    <w:abstractNumId w:val="11"/>
  </w:num>
  <w:num w:numId="32" w16cid:durableId="1789276309">
    <w:abstractNumId w:val="20"/>
  </w:num>
  <w:num w:numId="33" w16cid:durableId="193614665">
    <w:abstractNumId w:val="45"/>
  </w:num>
  <w:num w:numId="34" w16cid:durableId="23554501">
    <w:abstractNumId w:val="17"/>
  </w:num>
  <w:num w:numId="35" w16cid:durableId="57362482">
    <w:abstractNumId w:val="34"/>
  </w:num>
  <w:num w:numId="36" w16cid:durableId="747653175">
    <w:abstractNumId w:val="19"/>
  </w:num>
  <w:num w:numId="37" w16cid:durableId="1645423610">
    <w:abstractNumId w:val="46"/>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40"/>
  </w:num>
  <w:num w:numId="43" w16cid:durableId="2099281399">
    <w:abstractNumId w:val="28"/>
  </w:num>
  <w:num w:numId="44" w16cid:durableId="98457571">
    <w:abstractNumId w:val="43"/>
  </w:num>
  <w:num w:numId="45" w16cid:durableId="1426607444">
    <w:abstractNumId w:val="42"/>
  </w:num>
  <w:num w:numId="46" w16cid:durableId="1847361239">
    <w:abstractNumId w:val="44"/>
  </w:num>
  <w:num w:numId="47" w16cid:durableId="1813063487">
    <w:abstractNumId w:val="10"/>
  </w:num>
  <w:num w:numId="48" w16cid:durableId="678047203">
    <w:abstractNumId w:val="14"/>
  </w:num>
  <w:num w:numId="49" w16cid:durableId="1638143581">
    <w:abstractNumId w:val="47"/>
  </w:num>
  <w:num w:numId="50" w16cid:durableId="1664816889">
    <w:abstractNumId w:val="38"/>
  </w:num>
  <w:num w:numId="51" w16cid:durableId="761680416">
    <w:abstractNumId w:val="21"/>
  </w:num>
  <w:num w:numId="52" w16cid:durableId="1986542301">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B14"/>
    <w:rsid w:val="00060E94"/>
    <w:rsid w:val="00060EEF"/>
    <w:rsid w:val="00060F23"/>
    <w:rsid w:val="00061A8B"/>
    <w:rsid w:val="0006353B"/>
    <w:rsid w:val="00063930"/>
    <w:rsid w:val="00063A62"/>
    <w:rsid w:val="00063BE7"/>
    <w:rsid w:val="00063CE4"/>
    <w:rsid w:val="00064C71"/>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06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6F52"/>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4FC"/>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304"/>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CFD"/>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C24"/>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211"/>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535"/>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206"/>
    <w:rsid w:val="004F0857"/>
    <w:rsid w:val="004F1062"/>
    <w:rsid w:val="004F1A26"/>
    <w:rsid w:val="004F217D"/>
    <w:rsid w:val="004F24DD"/>
    <w:rsid w:val="004F2C3D"/>
    <w:rsid w:val="004F3225"/>
    <w:rsid w:val="004F3A20"/>
    <w:rsid w:val="004F4E7F"/>
    <w:rsid w:val="004F5A32"/>
    <w:rsid w:val="004F60B1"/>
    <w:rsid w:val="004F6F5E"/>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BC2"/>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D7F06"/>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6F87"/>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15C"/>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6F74A5"/>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2399"/>
    <w:rsid w:val="00733216"/>
    <w:rsid w:val="00733486"/>
    <w:rsid w:val="0073426E"/>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0E8"/>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6F56"/>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53"/>
    <w:rsid w:val="0085060C"/>
    <w:rsid w:val="008506C7"/>
    <w:rsid w:val="00851BF7"/>
    <w:rsid w:val="008520E8"/>
    <w:rsid w:val="00853A2A"/>
    <w:rsid w:val="00853BB3"/>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0C6"/>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28C"/>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1D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3D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0C7"/>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A03"/>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6DBA"/>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1C9"/>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45C"/>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94D"/>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0B96"/>
    <w:rsid w:val="00D91468"/>
    <w:rsid w:val="00D927B0"/>
    <w:rsid w:val="00D927FD"/>
    <w:rsid w:val="00D92C8D"/>
    <w:rsid w:val="00D930D1"/>
    <w:rsid w:val="00D934D1"/>
    <w:rsid w:val="00D93843"/>
    <w:rsid w:val="00D93FAC"/>
    <w:rsid w:val="00D94134"/>
    <w:rsid w:val="00D94A68"/>
    <w:rsid w:val="00D95597"/>
    <w:rsid w:val="00D959DF"/>
    <w:rsid w:val="00D95AE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19A"/>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3E1"/>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65B"/>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63223972">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78173755">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5138705">
      <w:bodyDiv w:val="1"/>
      <w:marLeft w:val="0"/>
      <w:marRight w:val="0"/>
      <w:marTop w:val="0"/>
      <w:marBottom w:val="0"/>
      <w:divBdr>
        <w:top w:val="none" w:sz="0" w:space="0" w:color="auto"/>
        <w:left w:val="none" w:sz="0" w:space="0" w:color="auto"/>
        <w:bottom w:val="none" w:sz="0" w:space="0" w:color="auto"/>
        <w:right w:val="none" w:sz="0" w:space="0" w:color="auto"/>
      </w:divBdr>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266</TotalTime>
  <Pages>5</Pages>
  <Words>1355</Words>
  <Characters>7725</Characters>
  <Application>Microsoft Office Word</Application>
  <DocSecurity>0</DocSecurity>
  <Lines>64</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243</cp:revision>
  <cp:lastPrinted>2016-08-05T18:54:00Z</cp:lastPrinted>
  <dcterms:created xsi:type="dcterms:W3CDTF">2023-03-28T04:42:00Z</dcterms:created>
  <dcterms:modified xsi:type="dcterms:W3CDTF">2023-08-11T11:00:00Z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