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36731" w14:textId="7EAD9643" w:rsidR="00CF3108" w:rsidRPr="002249BA" w:rsidRDefault="00CF3108" w:rsidP="00CF3108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8</w:t>
      </w:r>
      <w:r w:rsidRPr="002249BA">
        <w:rPr>
          <w:rFonts w:ascii="Arial" w:eastAsia="MS Mincho" w:hAnsi="Arial" w:cs="Arial"/>
          <w:b/>
        </w:rPr>
        <w:tab/>
      </w:r>
      <w:r w:rsidR="008A716F" w:rsidRPr="008A716F">
        <w:rPr>
          <w:rFonts w:ascii="Arial" w:eastAsia="MS Mincho" w:hAnsi="Arial" w:cs="Arial"/>
          <w:b/>
        </w:rPr>
        <w:t>R4-2311356</w:t>
      </w:r>
    </w:p>
    <w:p w14:paraId="1A4A98E5" w14:textId="77777777" w:rsidR="00CF3108" w:rsidRPr="00376830" w:rsidRDefault="00CF3108" w:rsidP="00CF3108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Toulouse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France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2305CEA3" w14:textId="00B1B106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CE598E">
        <w:rPr>
          <w:sz w:val="24"/>
          <w:szCs w:val="24"/>
        </w:rPr>
        <w:t>8</w:t>
      </w:r>
      <w:r w:rsidR="00734F50">
        <w:rPr>
          <w:sz w:val="24"/>
          <w:szCs w:val="24"/>
        </w:rPr>
        <w:t>.2</w:t>
      </w:r>
      <w:r w:rsidR="00CF3108">
        <w:rPr>
          <w:sz w:val="24"/>
          <w:szCs w:val="24"/>
        </w:rPr>
        <w:t>1</w:t>
      </w:r>
      <w:r w:rsidR="00734F50">
        <w:rPr>
          <w:sz w:val="24"/>
          <w:szCs w:val="24"/>
        </w:rPr>
        <w:t>.</w:t>
      </w:r>
      <w:r w:rsidR="00FD6194">
        <w:rPr>
          <w:sz w:val="24"/>
          <w:szCs w:val="24"/>
        </w:rPr>
        <w:t>3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1704A99E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FD6194" w:rsidRPr="00FD6194">
        <w:rPr>
          <w:sz w:val="24"/>
          <w:szCs w:val="24"/>
        </w:rPr>
        <w:t>On testability with AI/ML in air interface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1076DCC3" w14:textId="77B0D6C9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RAN4#10</w:t>
      </w:r>
      <w:r w:rsidR="00CF3108">
        <w:rPr>
          <w:sz w:val="20"/>
          <w:szCs w:val="20"/>
        </w:rPr>
        <w:t>7</w:t>
      </w:r>
      <w:r w:rsidRPr="002045D3">
        <w:rPr>
          <w:sz w:val="20"/>
          <w:szCs w:val="20"/>
        </w:rPr>
        <w:t xml:space="preserve"> </w:t>
      </w:r>
      <w:r w:rsidR="00734F50">
        <w:rPr>
          <w:sz w:val="20"/>
          <w:szCs w:val="20"/>
        </w:rPr>
        <w:t xml:space="preserve">RAN4 started the discussion on RAN4 impact with AI/ML in the air interface and </w:t>
      </w:r>
      <w:r w:rsidRPr="002045D3">
        <w:rPr>
          <w:sz w:val="20"/>
          <w:szCs w:val="20"/>
        </w:rPr>
        <w:t>way forward [1]</w:t>
      </w:r>
      <w:r w:rsidR="00734F50">
        <w:rPr>
          <w:sz w:val="20"/>
          <w:szCs w:val="20"/>
        </w:rPr>
        <w:t xml:space="preserve"> was </w:t>
      </w:r>
      <w:r w:rsidRPr="002045D3">
        <w:rPr>
          <w:sz w:val="20"/>
          <w:szCs w:val="20"/>
        </w:rPr>
        <w:t xml:space="preserve">agreed.  In this contribution we present our views on </w:t>
      </w:r>
      <w:r w:rsidR="00FD6194" w:rsidRPr="00FD6194">
        <w:rPr>
          <w:sz w:val="20"/>
          <w:szCs w:val="20"/>
        </w:rPr>
        <w:t>testability with AI/ML in air interface</w:t>
      </w:r>
      <w:r w:rsidRPr="002045D3">
        <w:rPr>
          <w:sz w:val="20"/>
          <w:szCs w:val="20"/>
        </w:rPr>
        <w:t xml:space="preserve">.   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256264FC" w14:textId="6932E0E5" w:rsidR="002249BA" w:rsidRDefault="00352B0A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352B0A">
        <w:rPr>
          <w:rFonts w:eastAsia="SimSun"/>
          <w:sz w:val="20"/>
          <w:szCs w:val="20"/>
          <w:lang w:val="en-GB" w:eastAsia="en-GB"/>
        </w:rPr>
        <w:t>In RAN4#10</w:t>
      </w:r>
      <w:r w:rsidR="00CF3108">
        <w:rPr>
          <w:rFonts w:eastAsia="SimSun"/>
          <w:sz w:val="20"/>
          <w:szCs w:val="20"/>
          <w:lang w:val="en-GB" w:eastAsia="en-GB"/>
        </w:rPr>
        <w:t>7</w:t>
      </w:r>
      <w:r w:rsidRPr="00352B0A">
        <w:rPr>
          <w:rFonts w:eastAsia="SimSun"/>
          <w:sz w:val="20"/>
          <w:szCs w:val="20"/>
          <w:lang w:val="en-GB" w:eastAsia="en-GB"/>
        </w:rPr>
        <w:t xml:space="preserve"> </w:t>
      </w:r>
      <w:r w:rsidR="006B5AAF">
        <w:rPr>
          <w:rFonts w:eastAsia="SimSun"/>
          <w:sz w:val="20"/>
          <w:szCs w:val="20"/>
          <w:lang w:val="en-GB" w:eastAsia="en-GB"/>
        </w:rPr>
        <w:t>the following agreements were made for interoperability and testing</w:t>
      </w:r>
      <w:r>
        <w:rPr>
          <w:rFonts w:eastAsia="SimSun"/>
          <w:sz w:val="20"/>
          <w:szCs w:val="20"/>
          <w:lang w:val="en-GB"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2B0A" w:rsidRPr="00CF3108" w14:paraId="0640402D" w14:textId="77777777" w:rsidTr="00352B0A">
        <w:tc>
          <w:tcPr>
            <w:tcW w:w="9350" w:type="dxa"/>
          </w:tcPr>
          <w:p w14:paraId="3922A198" w14:textId="77777777" w:rsidR="00CF3108" w:rsidRPr="00CF3108" w:rsidRDefault="00CF3108" w:rsidP="00CF3108">
            <w:pPr>
              <w:spacing w:before="100" w:beforeAutospacing="1" w:after="180"/>
              <w:rPr>
                <w:rFonts w:eastAsia="Yu Mincho"/>
                <w:sz w:val="20"/>
                <w:szCs w:val="20"/>
              </w:rPr>
            </w:pPr>
            <w:r w:rsidRPr="00CF3108">
              <w:rPr>
                <w:b/>
                <w:sz w:val="20"/>
                <w:szCs w:val="20"/>
                <w:u w:val="single"/>
              </w:rPr>
              <w:t>Issue 3-4: Design principles/conditions for RAN4 specified decoder/encoder (Options 3 and 4, 6 in Issue 3-3)</w:t>
            </w:r>
          </w:p>
          <w:p w14:paraId="009E2328" w14:textId="77777777" w:rsidR="00CF3108" w:rsidRPr="00CF3108" w:rsidRDefault="00CF3108" w:rsidP="00CF3108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textAlignment w:val="baseline"/>
              <w:rPr>
                <w:sz w:val="20"/>
                <w:szCs w:val="20"/>
              </w:rPr>
            </w:pPr>
            <w:r w:rsidRPr="00CF3108">
              <w:rPr>
                <w:sz w:val="20"/>
                <w:szCs w:val="20"/>
              </w:rPr>
              <w:t xml:space="preserve">If 2-sided model is to be used in the WI phase, RAN4 should </w:t>
            </w:r>
            <w:proofErr w:type="gramStart"/>
            <w:r w:rsidRPr="00CF3108">
              <w:rPr>
                <w:sz w:val="20"/>
                <w:szCs w:val="20"/>
              </w:rPr>
              <w:t>take into account</w:t>
            </w:r>
            <w:proofErr w:type="gramEnd"/>
            <w:r w:rsidRPr="00CF3108">
              <w:rPr>
                <w:sz w:val="20"/>
                <w:szCs w:val="20"/>
              </w:rPr>
              <w:t xml:space="preserve"> complexity limitations based on e.g., feasibility of TE implementation and complexity levels considered feasible by network vendors/UE vendors for decoder/encoder deployment. </w:t>
            </w:r>
          </w:p>
          <w:p w14:paraId="4DB76E54" w14:textId="77777777" w:rsidR="00CF3108" w:rsidRPr="00CF3108" w:rsidRDefault="00CF3108" w:rsidP="00CF3108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textAlignment w:val="baseline"/>
              <w:rPr>
                <w:sz w:val="20"/>
                <w:szCs w:val="20"/>
              </w:rPr>
            </w:pPr>
            <w:r w:rsidRPr="00CF3108">
              <w:rPr>
                <w:sz w:val="20"/>
                <w:szCs w:val="20"/>
              </w:rPr>
              <w:t xml:space="preserve">RAN4’s choice of test decoder/encoder should aim as much as possible to avoid limiting the implementation choices, including </w:t>
            </w:r>
            <w:proofErr w:type="gramStart"/>
            <w:r w:rsidRPr="00CF3108">
              <w:rPr>
                <w:sz w:val="20"/>
                <w:szCs w:val="20"/>
              </w:rPr>
              <w:t>e.g.</w:t>
            </w:r>
            <w:proofErr w:type="gramEnd"/>
            <w:r w:rsidRPr="00CF3108">
              <w:rPr>
                <w:sz w:val="20"/>
                <w:szCs w:val="20"/>
              </w:rPr>
              <w:t xml:space="preserve"> complexity, back-bone model </w:t>
            </w:r>
            <w:proofErr w:type="spellStart"/>
            <w:r w:rsidRPr="00CF3108">
              <w:rPr>
                <w:sz w:val="20"/>
                <w:szCs w:val="20"/>
              </w:rPr>
              <w:t>etc</w:t>
            </w:r>
            <w:proofErr w:type="spellEnd"/>
            <w:r w:rsidRPr="00CF3108">
              <w:rPr>
                <w:sz w:val="20"/>
                <w:szCs w:val="20"/>
              </w:rPr>
              <w:t>, of UE/</w:t>
            </w:r>
            <w:proofErr w:type="spellStart"/>
            <w:r w:rsidRPr="00CF3108">
              <w:rPr>
                <w:sz w:val="20"/>
                <w:szCs w:val="20"/>
              </w:rPr>
              <w:t>gNB</w:t>
            </w:r>
            <w:proofErr w:type="spellEnd"/>
            <w:r w:rsidRPr="00CF3108">
              <w:rPr>
                <w:sz w:val="20"/>
                <w:szCs w:val="20"/>
              </w:rPr>
              <w:t xml:space="preserve"> encoders/decoders operating in the field </w:t>
            </w:r>
          </w:p>
          <w:p w14:paraId="11105A38" w14:textId="77777777" w:rsidR="00CF3108" w:rsidRPr="00CF3108" w:rsidRDefault="00CF3108" w:rsidP="00CF3108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ind w:left="1781" w:hanging="501"/>
              <w:textAlignment w:val="baseline"/>
              <w:rPr>
                <w:sz w:val="20"/>
                <w:szCs w:val="20"/>
              </w:rPr>
            </w:pPr>
            <w:r w:rsidRPr="00CF3108">
              <w:rPr>
                <w:sz w:val="20"/>
                <w:szCs w:val="20"/>
              </w:rPr>
              <w:t xml:space="preserve">This principle may not be fully achievable in </w:t>
            </w:r>
            <w:proofErr w:type="gramStart"/>
            <w:r w:rsidRPr="00CF3108">
              <w:rPr>
                <w:sz w:val="20"/>
                <w:szCs w:val="20"/>
              </w:rPr>
              <w:t>practice</w:t>
            </w:r>
            <w:proofErr w:type="gramEnd"/>
          </w:p>
          <w:p w14:paraId="3B61E325" w14:textId="77777777" w:rsidR="00CF3108" w:rsidRPr="00CF3108" w:rsidRDefault="00CF3108" w:rsidP="00CF3108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100" w:beforeAutospacing="1" w:after="120"/>
              <w:textAlignment w:val="baseline"/>
              <w:rPr>
                <w:sz w:val="20"/>
                <w:szCs w:val="20"/>
              </w:rPr>
            </w:pPr>
            <w:r w:rsidRPr="00CF3108">
              <w:rPr>
                <w:rFonts w:eastAsia="Yu Mincho"/>
                <w:sz w:val="20"/>
                <w:szCs w:val="20"/>
              </w:rPr>
              <w:t>Other principles to be further discussed/</w:t>
            </w:r>
            <w:proofErr w:type="gramStart"/>
            <w:r w:rsidRPr="00CF3108">
              <w:rPr>
                <w:rFonts w:eastAsia="Yu Mincho"/>
                <w:sz w:val="20"/>
                <w:szCs w:val="20"/>
              </w:rPr>
              <w:t>studied</w:t>
            </w:r>
            <w:proofErr w:type="gramEnd"/>
          </w:p>
          <w:p w14:paraId="3553E340" w14:textId="77777777" w:rsidR="00CF3108" w:rsidRPr="00CF3108" w:rsidRDefault="00CF3108" w:rsidP="00CF3108">
            <w:pPr>
              <w:spacing w:before="100" w:beforeAutospacing="1" w:after="180"/>
              <w:rPr>
                <w:rFonts w:eastAsia="Yu Mincho"/>
                <w:sz w:val="20"/>
                <w:szCs w:val="20"/>
              </w:rPr>
            </w:pPr>
            <w:r w:rsidRPr="00CF3108">
              <w:rPr>
                <w:rFonts w:eastAsia="Yu Mincho"/>
                <w:sz w:val="20"/>
                <w:szCs w:val="20"/>
              </w:rPr>
              <w:t xml:space="preserve"> </w:t>
            </w:r>
          </w:p>
          <w:p w14:paraId="6E41DBCC" w14:textId="77777777" w:rsidR="00CF3108" w:rsidRPr="00CF3108" w:rsidRDefault="00CF3108" w:rsidP="00CF3108">
            <w:pPr>
              <w:spacing w:before="100" w:beforeAutospacing="1" w:after="180"/>
              <w:rPr>
                <w:b/>
                <w:sz w:val="20"/>
                <w:szCs w:val="20"/>
                <w:u w:val="single"/>
              </w:rPr>
            </w:pPr>
            <w:r w:rsidRPr="00CF3108">
              <w:rPr>
                <w:b/>
                <w:sz w:val="20"/>
                <w:szCs w:val="20"/>
                <w:u w:val="single"/>
              </w:rPr>
              <w:t>Issue 3-1/3-2: Reference block diagram for 1-sided model and 2-sided model</w:t>
            </w:r>
          </w:p>
          <w:p w14:paraId="6F9A213C" w14:textId="77777777" w:rsidR="00CF3108" w:rsidRPr="00CF3108" w:rsidRDefault="00CF3108" w:rsidP="00CF3108">
            <w:pPr>
              <w:spacing w:before="100" w:beforeAutospacing="1" w:after="180"/>
              <w:rPr>
                <w:rFonts w:eastAsia="Yu Mincho"/>
                <w:sz w:val="20"/>
                <w:szCs w:val="20"/>
              </w:rPr>
            </w:pPr>
            <w:r w:rsidRPr="00CF3108">
              <w:rPr>
                <w:rFonts w:eastAsia="Yu Mincho"/>
                <w:sz w:val="20"/>
                <w:szCs w:val="20"/>
              </w:rPr>
              <w:t>Companies are invited to provide further analysis/clarifications on the logical models to be</w:t>
            </w:r>
            <w:r w:rsidRPr="00CF3108">
              <w:rPr>
                <w:rFonts w:eastAsia="Yu Mincho"/>
                <w:strike/>
                <w:sz w:val="20"/>
                <w:szCs w:val="20"/>
              </w:rPr>
              <w:t xml:space="preserve"> </w:t>
            </w:r>
            <w:proofErr w:type="spellStart"/>
            <w:r w:rsidRPr="00CF3108">
              <w:rPr>
                <w:rFonts w:eastAsia="Yu Mincho"/>
                <w:strike/>
                <w:sz w:val="20"/>
                <w:szCs w:val="20"/>
              </w:rPr>
              <w:t>used</w:t>
            </w:r>
            <w:r w:rsidRPr="00CF3108">
              <w:rPr>
                <w:rFonts w:eastAsia="Yu Mincho"/>
                <w:sz w:val="20"/>
                <w:szCs w:val="20"/>
              </w:rPr>
              <w:t>considered</w:t>
            </w:r>
            <w:proofErr w:type="spellEnd"/>
            <w:r w:rsidRPr="00CF3108">
              <w:rPr>
                <w:rFonts w:eastAsia="Yu Mincho"/>
                <w:sz w:val="20"/>
                <w:szCs w:val="20"/>
              </w:rPr>
              <w:t xml:space="preserve"> for the RAN4 AI/ML testing framework after RAN1/2 reach agreement on diagram for AI/ML framework. Block diagrams for UE-side testing in </w:t>
            </w:r>
            <w:r w:rsidRPr="00CF3108">
              <w:rPr>
                <w:sz w:val="20"/>
                <w:szCs w:val="20"/>
              </w:rPr>
              <w:t xml:space="preserve">R4-2309317 can be taken as reference. FFS whether and how the reference block diagram can be provided for </w:t>
            </w:r>
            <w:proofErr w:type="spellStart"/>
            <w:r w:rsidRPr="00CF3108">
              <w:rPr>
                <w:sz w:val="20"/>
                <w:szCs w:val="20"/>
              </w:rPr>
              <w:t>gNB</w:t>
            </w:r>
            <w:proofErr w:type="spellEnd"/>
            <w:r w:rsidRPr="00CF3108">
              <w:rPr>
                <w:sz w:val="20"/>
                <w:szCs w:val="20"/>
              </w:rPr>
              <w:t xml:space="preserve">-side testing. </w:t>
            </w:r>
          </w:p>
          <w:p w14:paraId="1B938ACB" w14:textId="5A1B5092" w:rsidR="00352B0A" w:rsidRPr="00CF3108" w:rsidRDefault="00352B0A" w:rsidP="006B5AAF">
            <w:pPr>
              <w:spacing w:after="180"/>
              <w:rPr>
                <w:rFonts w:eastAsia="Yu Mincho"/>
                <w:sz w:val="20"/>
                <w:szCs w:val="20"/>
                <w:lang w:eastAsia="ja-JP"/>
              </w:rPr>
            </w:pPr>
          </w:p>
        </w:tc>
      </w:tr>
    </w:tbl>
    <w:p w14:paraId="2F86620C" w14:textId="77777777" w:rsidR="00352B0A" w:rsidRPr="00352B0A" w:rsidRDefault="00352B0A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61AFA34" w14:textId="3BDAE456" w:rsidR="00C67F6B" w:rsidRDefault="006B5AAF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On the issue </w:t>
      </w:r>
      <w:proofErr w:type="gramStart"/>
      <w:r>
        <w:rPr>
          <w:rFonts w:eastAsia="SimSun"/>
          <w:sz w:val="20"/>
          <w:szCs w:val="20"/>
          <w:lang w:val="en-GB" w:eastAsia="en-GB"/>
        </w:rPr>
        <w:t>of  2</w:t>
      </w:r>
      <w:proofErr w:type="gramEnd"/>
      <w:r>
        <w:rPr>
          <w:rFonts w:eastAsia="SimSun"/>
          <w:sz w:val="20"/>
          <w:szCs w:val="20"/>
          <w:lang w:val="en-GB" w:eastAsia="en-GB"/>
        </w:rPr>
        <w:t>-sided framework the following was discussed:</w:t>
      </w:r>
    </w:p>
    <w:p w14:paraId="68971C1C" w14:textId="77777777" w:rsidR="00CF3108" w:rsidRPr="00CF3108" w:rsidRDefault="00CF3108" w:rsidP="008D3CD7">
      <w:pPr>
        <w:spacing w:before="100" w:beforeAutospacing="1" w:after="180"/>
        <w:ind w:left="709"/>
        <w:rPr>
          <w:b/>
          <w:sz w:val="20"/>
          <w:szCs w:val="20"/>
          <w:u w:val="single"/>
        </w:rPr>
      </w:pPr>
      <w:r w:rsidRPr="00CF3108">
        <w:rPr>
          <w:b/>
          <w:sz w:val="20"/>
          <w:szCs w:val="20"/>
          <w:u w:val="single"/>
        </w:rPr>
        <w:t>Issue 3-3: Encoder/decoder for 2-sided model</w:t>
      </w:r>
    </w:p>
    <w:p w14:paraId="081E4DAB" w14:textId="77777777" w:rsidR="00CF3108" w:rsidRPr="00CF3108" w:rsidRDefault="00CF3108" w:rsidP="008D3CD7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before="100" w:beforeAutospacing="1" w:after="120"/>
        <w:ind w:left="1702" w:hanging="284"/>
        <w:textAlignment w:val="baseline"/>
        <w:rPr>
          <w:sz w:val="20"/>
          <w:szCs w:val="20"/>
        </w:rPr>
      </w:pPr>
      <w:r w:rsidRPr="00CF3108">
        <w:rPr>
          <w:sz w:val="20"/>
          <w:szCs w:val="20"/>
        </w:rPr>
        <w:t xml:space="preserve">Option 1: reference decoder is provided by the vendor of the encoder under test so that the encoder and decoder are jointly designed and </w:t>
      </w:r>
      <w:proofErr w:type="gramStart"/>
      <w:r w:rsidRPr="00CF3108">
        <w:rPr>
          <w:sz w:val="20"/>
          <w:szCs w:val="20"/>
        </w:rPr>
        <w:t>trained</w:t>
      </w:r>
      <w:proofErr w:type="gramEnd"/>
    </w:p>
    <w:p w14:paraId="0D965764" w14:textId="77777777" w:rsidR="00CF3108" w:rsidRPr="00CF3108" w:rsidRDefault="00CF3108" w:rsidP="008D3CD7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before="100" w:beforeAutospacing="1" w:after="120"/>
        <w:ind w:left="1702" w:hanging="284"/>
        <w:textAlignment w:val="baseline"/>
        <w:rPr>
          <w:sz w:val="20"/>
          <w:szCs w:val="20"/>
        </w:rPr>
      </w:pPr>
      <w:r w:rsidRPr="00CF3108">
        <w:rPr>
          <w:sz w:val="20"/>
          <w:szCs w:val="20"/>
        </w:rPr>
        <w:lastRenderedPageBreak/>
        <w:t xml:space="preserve">Option 2: reference decoder is provided by the vendor of the decoder(infra-vendors) so that the encoder and decoder are jointly designed and </w:t>
      </w:r>
      <w:proofErr w:type="gramStart"/>
      <w:r w:rsidRPr="00CF3108">
        <w:rPr>
          <w:sz w:val="20"/>
          <w:szCs w:val="20"/>
        </w:rPr>
        <w:t>trained</w:t>
      </w:r>
      <w:proofErr w:type="gramEnd"/>
    </w:p>
    <w:p w14:paraId="5BA348A1" w14:textId="77777777" w:rsidR="00CF3108" w:rsidRPr="00CF3108" w:rsidRDefault="00CF3108" w:rsidP="008D3CD7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before="100" w:beforeAutospacing="1" w:after="120"/>
        <w:ind w:left="1702" w:hanging="284"/>
        <w:textAlignment w:val="baseline"/>
        <w:rPr>
          <w:sz w:val="20"/>
          <w:szCs w:val="20"/>
        </w:rPr>
      </w:pPr>
      <w:r w:rsidRPr="00CF3108">
        <w:rPr>
          <w:sz w:val="20"/>
          <w:szCs w:val="20"/>
        </w:rPr>
        <w:t>Option 3: The reference decoder(s) are fully specified and captured in RAN4 spec to ensure identical implementation across equipment vendors without additional training procedure needed.</w:t>
      </w:r>
    </w:p>
    <w:p w14:paraId="22263643" w14:textId="77777777" w:rsidR="00CF3108" w:rsidRPr="00CF3108" w:rsidRDefault="00CF3108" w:rsidP="008D3CD7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before="100" w:beforeAutospacing="1" w:after="120"/>
        <w:ind w:left="1702" w:hanging="284"/>
        <w:textAlignment w:val="baseline"/>
        <w:rPr>
          <w:sz w:val="20"/>
          <w:szCs w:val="20"/>
        </w:rPr>
      </w:pPr>
      <w:r w:rsidRPr="00CF3108">
        <w:rPr>
          <w:sz w:val="20"/>
          <w:szCs w:val="20"/>
        </w:rPr>
        <w:t>Option 4: The reference decoder(s) are partially specified and captured in RAN4 spec.</w:t>
      </w:r>
    </w:p>
    <w:p w14:paraId="2EFC5FCA" w14:textId="77777777" w:rsidR="00CF3108" w:rsidRPr="00CF3108" w:rsidRDefault="00CF3108" w:rsidP="008D3CD7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before="100" w:beforeAutospacing="1" w:after="120"/>
        <w:ind w:left="1702" w:hanging="284"/>
        <w:textAlignment w:val="baseline"/>
        <w:rPr>
          <w:sz w:val="20"/>
          <w:szCs w:val="20"/>
        </w:rPr>
      </w:pPr>
      <w:r w:rsidRPr="00CF3108">
        <w:rPr>
          <w:sz w:val="20"/>
          <w:szCs w:val="20"/>
        </w:rPr>
        <w:t>Option 6: Test decoder is specified and captured in RAN4 and is provided by test environment vendor. The encoder and decoder can be jointly trained.</w:t>
      </w:r>
    </w:p>
    <w:p w14:paraId="22F38BBF" w14:textId="77777777" w:rsidR="00CF3108" w:rsidRPr="00CF3108" w:rsidRDefault="00CF3108" w:rsidP="008D3CD7">
      <w:pPr>
        <w:numPr>
          <w:ilvl w:val="1"/>
          <w:numId w:val="23"/>
        </w:numPr>
        <w:overflowPunct w:val="0"/>
        <w:autoSpaceDE w:val="0"/>
        <w:autoSpaceDN w:val="0"/>
        <w:adjustRightInd w:val="0"/>
        <w:spacing w:before="100" w:beforeAutospacing="1" w:after="120"/>
        <w:ind w:left="1702" w:hanging="284"/>
        <w:textAlignment w:val="baseline"/>
        <w:rPr>
          <w:sz w:val="20"/>
          <w:szCs w:val="20"/>
        </w:rPr>
      </w:pPr>
      <w:r w:rsidRPr="00CF3108">
        <w:rPr>
          <w:sz w:val="20"/>
          <w:szCs w:val="20"/>
        </w:rPr>
        <w:t xml:space="preserve">Other options not </w:t>
      </w:r>
      <w:proofErr w:type="gramStart"/>
      <w:r w:rsidRPr="00CF3108">
        <w:rPr>
          <w:sz w:val="20"/>
          <w:szCs w:val="20"/>
        </w:rPr>
        <w:t>precluded</w:t>
      </w:r>
      <w:proofErr w:type="gramEnd"/>
    </w:p>
    <w:p w14:paraId="7444DD2C" w14:textId="77777777" w:rsidR="00CF3108" w:rsidRPr="00CF3108" w:rsidRDefault="00CF3108" w:rsidP="008D3CD7">
      <w:pPr>
        <w:spacing w:before="100" w:beforeAutospacing="1" w:after="180"/>
        <w:ind w:left="709"/>
        <w:rPr>
          <w:sz w:val="20"/>
          <w:szCs w:val="20"/>
        </w:rPr>
      </w:pPr>
      <w:r w:rsidRPr="00CF3108">
        <w:rPr>
          <w:rFonts w:eastAsia="SimSun" w:hint="eastAsia"/>
          <w:sz w:val="20"/>
          <w:szCs w:val="20"/>
        </w:rPr>
        <w:t>C</w:t>
      </w:r>
      <w:r w:rsidRPr="00CF3108">
        <w:rPr>
          <w:sz w:val="20"/>
          <w:szCs w:val="20"/>
        </w:rPr>
        <w:t>ompanies are invited to bring further input on merits/de-merits/feasibility of Options 1- 4.</w:t>
      </w:r>
    </w:p>
    <w:p w14:paraId="10E5E96F" w14:textId="77777777" w:rsidR="00CF3108" w:rsidRPr="00CF3108" w:rsidRDefault="00CF3108" w:rsidP="008D3CD7">
      <w:pPr>
        <w:spacing w:before="100" w:beforeAutospacing="1" w:after="180"/>
        <w:ind w:left="709"/>
        <w:rPr>
          <w:sz w:val="20"/>
          <w:szCs w:val="20"/>
        </w:rPr>
      </w:pPr>
      <w:r w:rsidRPr="00CF3108">
        <w:rPr>
          <w:sz w:val="20"/>
          <w:szCs w:val="20"/>
        </w:rPr>
        <w:t>Proponents of Option 6 should bring clarifications on how this option would be used to implement RAN4 tests.</w:t>
      </w:r>
    </w:p>
    <w:p w14:paraId="772D8C64" w14:textId="58D19075" w:rsidR="00CF3108" w:rsidRDefault="008D3CD7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RAN1 has agreed on different training collaboration types captured below from TR 38.843:</w:t>
      </w:r>
    </w:p>
    <w:p w14:paraId="3C98DD87" w14:textId="15C39EEA" w:rsidR="008D3CD7" w:rsidRDefault="008D3CD7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8D3CD7">
        <w:rPr>
          <w:rFonts w:eastAsia="SimSun"/>
          <w:noProof/>
          <w:sz w:val="20"/>
          <w:szCs w:val="20"/>
          <w:lang w:val="en-GB" w:eastAsia="en-GB"/>
        </w:rPr>
        <w:drawing>
          <wp:inline distT="0" distB="0" distL="0" distR="0" wp14:anchorId="0CB441A4" wp14:editId="3E67DE15">
            <wp:extent cx="5943600" cy="2350135"/>
            <wp:effectExtent l="12700" t="12700" r="12700" b="12065"/>
            <wp:docPr id="1137144086" name="Picture 1" descr="A white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144086" name="Picture 1" descr="A white text on a white background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501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52D6A37" w14:textId="4F4B72EF" w:rsidR="001B1822" w:rsidRDefault="008D3CD7" w:rsidP="001B1822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val="en-GB" w:eastAsia="en-GB"/>
        </w:rPr>
        <w:t>For Option</w:t>
      </w:r>
      <w:r w:rsidR="005C23A7">
        <w:rPr>
          <w:rFonts w:eastAsia="SimSun"/>
          <w:sz w:val="20"/>
          <w:szCs w:val="20"/>
          <w:lang w:val="en-GB" w:eastAsia="en-GB"/>
        </w:rPr>
        <w:t xml:space="preserve"> </w:t>
      </w:r>
      <w:r>
        <w:rPr>
          <w:rFonts w:eastAsia="SimSun"/>
          <w:sz w:val="20"/>
          <w:szCs w:val="20"/>
          <w:lang w:val="en-GB" w:eastAsia="en-GB"/>
        </w:rPr>
        <w:t xml:space="preserve">1 - </w:t>
      </w:r>
      <w:r w:rsidRPr="008D3CD7">
        <w:rPr>
          <w:rFonts w:eastAsia="SimSun"/>
          <w:sz w:val="20"/>
          <w:szCs w:val="20"/>
          <w:lang w:val="en-GB" w:eastAsia="en-GB"/>
        </w:rPr>
        <w:t>reference decoder is provided by the vendor of the encoder under test so that the encoder and decoder are jointly designed and trained</w:t>
      </w:r>
      <w:r>
        <w:rPr>
          <w:rFonts w:eastAsia="SimSun"/>
          <w:sz w:val="20"/>
          <w:szCs w:val="20"/>
          <w:lang w:val="en-GB" w:eastAsia="en-GB"/>
        </w:rPr>
        <w:t xml:space="preserve">. This would be suitable for training collaboration Type 1, when the model is jointly trained at the UE side and the UE is the DUT. </w:t>
      </w:r>
      <w:r w:rsidR="00543443">
        <w:rPr>
          <w:rFonts w:eastAsia="SimSun"/>
          <w:sz w:val="20"/>
          <w:szCs w:val="20"/>
          <w:lang w:val="en-GB" w:eastAsia="en-GB"/>
        </w:rPr>
        <w:t xml:space="preserve">It can also be applicable when </w:t>
      </w:r>
      <w:proofErr w:type="spellStart"/>
      <w:r w:rsidR="00543443">
        <w:rPr>
          <w:rFonts w:eastAsia="SimSun"/>
          <w:sz w:val="20"/>
          <w:szCs w:val="20"/>
          <w:lang w:val="en-GB" w:eastAsia="en-GB"/>
        </w:rPr>
        <w:t>gNB</w:t>
      </w:r>
      <w:proofErr w:type="spellEnd"/>
      <w:r w:rsidR="00543443">
        <w:rPr>
          <w:rFonts w:eastAsia="SimSun"/>
          <w:sz w:val="20"/>
          <w:szCs w:val="20"/>
          <w:lang w:val="en-GB" w:eastAsia="en-GB"/>
        </w:rPr>
        <w:t xml:space="preserve"> is the DUT and the model is jointly trained at </w:t>
      </w:r>
      <w:proofErr w:type="spellStart"/>
      <w:r w:rsidR="00543443">
        <w:rPr>
          <w:rFonts w:eastAsia="SimSun"/>
          <w:sz w:val="20"/>
          <w:szCs w:val="20"/>
          <w:lang w:val="en-GB" w:eastAsia="en-GB"/>
        </w:rPr>
        <w:t>gNB</w:t>
      </w:r>
      <w:proofErr w:type="spellEnd"/>
      <w:r w:rsidR="00543443">
        <w:rPr>
          <w:rFonts w:eastAsia="SimSun"/>
          <w:sz w:val="20"/>
          <w:szCs w:val="20"/>
          <w:lang w:val="en-GB" w:eastAsia="en-GB"/>
        </w:rPr>
        <w:t xml:space="preserve"> side. </w:t>
      </w:r>
      <w:r w:rsidR="001B1822">
        <w:rPr>
          <w:rFonts w:eastAsia="SimSun"/>
          <w:sz w:val="20"/>
          <w:szCs w:val="20"/>
          <w:lang w:eastAsia="en-GB"/>
        </w:rPr>
        <w:t xml:space="preserve">This option can also be used for collaboration Type 3 with UE first training, with </w:t>
      </w:r>
      <w:r w:rsidR="0024238B">
        <w:rPr>
          <w:rFonts w:eastAsia="SimSun"/>
          <w:sz w:val="20"/>
          <w:szCs w:val="20"/>
          <w:lang w:eastAsia="en-GB"/>
        </w:rPr>
        <w:t>UE</w:t>
      </w:r>
      <w:r w:rsidR="001B1822">
        <w:rPr>
          <w:rFonts w:eastAsia="SimSun"/>
          <w:sz w:val="20"/>
          <w:szCs w:val="20"/>
          <w:lang w:eastAsia="en-GB"/>
        </w:rPr>
        <w:t xml:space="preserve"> as DUT. </w:t>
      </w:r>
    </w:p>
    <w:p w14:paraId="25F9E5BB" w14:textId="624070DA" w:rsidR="000549B8" w:rsidRPr="0024238B" w:rsidRDefault="000549B8" w:rsidP="001B1822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For </w:t>
      </w:r>
      <w:proofErr w:type="spellStart"/>
      <w:r>
        <w:rPr>
          <w:rFonts w:eastAsia="SimSun"/>
          <w:sz w:val="20"/>
          <w:szCs w:val="20"/>
          <w:lang w:eastAsia="en-GB"/>
        </w:rPr>
        <w:t>gNB</w:t>
      </w:r>
      <w:proofErr w:type="spellEnd"/>
      <w:r>
        <w:rPr>
          <w:rFonts w:eastAsia="SimSun"/>
          <w:sz w:val="20"/>
          <w:szCs w:val="20"/>
          <w:lang w:eastAsia="en-GB"/>
        </w:rPr>
        <w:t xml:space="preserve"> under test, the reference encoder is provided by vendor of decoder </w:t>
      </w:r>
      <w:r w:rsidRPr="008D3CD7">
        <w:rPr>
          <w:rFonts w:eastAsia="SimSun"/>
          <w:sz w:val="20"/>
          <w:szCs w:val="20"/>
          <w:lang w:val="en-GB" w:eastAsia="en-GB"/>
        </w:rPr>
        <w:t>so that the encoder and decoder are jointly designed and trained</w:t>
      </w:r>
      <w:r>
        <w:rPr>
          <w:rFonts w:eastAsia="SimSun"/>
          <w:sz w:val="20"/>
          <w:szCs w:val="20"/>
          <w:lang w:val="en-GB" w:eastAsia="en-GB"/>
        </w:rPr>
        <w:t>. This would be suitable for training collaboration Type 1,</w:t>
      </w:r>
      <w:r>
        <w:rPr>
          <w:rFonts w:eastAsia="SimSun"/>
          <w:sz w:val="20"/>
          <w:szCs w:val="20"/>
          <w:lang w:val="en-GB" w:eastAsia="en-GB"/>
        </w:rPr>
        <w:t xml:space="preserve"> </w:t>
      </w:r>
      <w:r>
        <w:rPr>
          <w:rFonts w:eastAsia="SimSun"/>
          <w:sz w:val="20"/>
          <w:szCs w:val="20"/>
          <w:lang w:val="en-GB" w:eastAsia="en-GB"/>
        </w:rPr>
        <w:t xml:space="preserve">when the model is jointly trained at the </w:t>
      </w:r>
      <w:r>
        <w:rPr>
          <w:rFonts w:eastAsia="SimSun"/>
          <w:sz w:val="20"/>
          <w:szCs w:val="20"/>
          <w:lang w:val="en-GB" w:eastAsia="en-GB"/>
        </w:rPr>
        <w:t>NW</w:t>
      </w:r>
      <w:r>
        <w:rPr>
          <w:rFonts w:eastAsia="SimSun"/>
          <w:sz w:val="20"/>
          <w:szCs w:val="20"/>
          <w:lang w:val="en-GB" w:eastAsia="en-GB"/>
        </w:rPr>
        <w:t xml:space="preserve"> side and the </w:t>
      </w:r>
      <w:r w:rsidR="0024238B">
        <w:rPr>
          <w:rFonts w:eastAsia="SimSun"/>
          <w:sz w:val="20"/>
          <w:szCs w:val="20"/>
          <w:lang w:val="en-GB" w:eastAsia="en-GB"/>
        </w:rPr>
        <w:t>NW</w:t>
      </w:r>
      <w:r>
        <w:rPr>
          <w:rFonts w:eastAsia="SimSun"/>
          <w:sz w:val="20"/>
          <w:szCs w:val="20"/>
          <w:lang w:val="en-GB" w:eastAsia="en-GB"/>
        </w:rPr>
        <w:t xml:space="preserve"> is the DUT.</w:t>
      </w:r>
      <w:r w:rsidR="0024238B">
        <w:rPr>
          <w:rFonts w:eastAsia="SimSun"/>
          <w:sz w:val="20"/>
          <w:szCs w:val="20"/>
          <w:lang w:val="en-GB" w:eastAsia="en-GB"/>
        </w:rPr>
        <w:t xml:space="preserve"> </w:t>
      </w:r>
      <w:r w:rsidR="0024238B">
        <w:rPr>
          <w:rFonts w:eastAsia="SimSun"/>
          <w:sz w:val="20"/>
          <w:szCs w:val="20"/>
          <w:lang w:eastAsia="en-GB"/>
        </w:rPr>
        <w:t xml:space="preserve">This option can also be used for collaboration Type 3 with </w:t>
      </w:r>
      <w:r w:rsidR="0024238B">
        <w:rPr>
          <w:rFonts w:eastAsia="SimSun"/>
          <w:sz w:val="20"/>
          <w:szCs w:val="20"/>
          <w:lang w:eastAsia="en-GB"/>
        </w:rPr>
        <w:t>NW</w:t>
      </w:r>
      <w:r w:rsidR="0024238B">
        <w:rPr>
          <w:rFonts w:eastAsia="SimSun"/>
          <w:sz w:val="20"/>
          <w:szCs w:val="20"/>
          <w:lang w:eastAsia="en-GB"/>
        </w:rPr>
        <w:t xml:space="preserve"> first training, with </w:t>
      </w:r>
      <w:proofErr w:type="spellStart"/>
      <w:r w:rsidR="0024238B">
        <w:rPr>
          <w:rFonts w:eastAsia="SimSun"/>
          <w:sz w:val="20"/>
          <w:szCs w:val="20"/>
          <w:lang w:eastAsia="en-GB"/>
        </w:rPr>
        <w:t>gNB</w:t>
      </w:r>
      <w:proofErr w:type="spellEnd"/>
      <w:r w:rsidR="0024238B">
        <w:rPr>
          <w:rFonts w:eastAsia="SimSun"/>
          <w:sz w:val="20"/>
          <w:szCs w:val="20"/>
          <w:lang w:eastAsia="en-GB"/>
        </w:rPr>
        <w:t xml:space="preserve"> as DUT. </w:t>
      </w:r>
    </w:p>
    <w:p w14:paraId="50D479A4" w14:textId="0A507B67" w:rsidR="008D3CD7" w:rsidRDefault="008D3CD7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43EF4D91" w14:textId="193B9F7C" w:rsidR="008D3CD7" w:rsidRDefault="008D3CD7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val="en-GB" w:eastAsia="en-GB"/>
        </w:rPr>
        <w:t>For Option</w:t>
      </w:r>
      <w:r w:rsidR="005C23A7">
        <w:rPr>
          <w:rFonts w:eastAsia="SimSun"/>
          <w:sz w:val="20"/>
          <w:szCs w:val="20"/>
          <w:lang w:val="en-GB" w:eastAsia="en-GB"/>
        </w:rPr>
        <w:t xml:space="preserve"> </w:t>
      </w:r>
      <w:r>
        <w:rPr>
          <w:rFonts w:eastAsia="SimSun"/>
          <w:sz w:val="20"/>
          <w:szCs w:val="20"/>
          <w:lang w:val="en-GB" w:eastAsia="en-GB"/>
        </w:rPr>
        <w:t xml:space="preserve">2 - </w:t>
      </w:r>
      <w:r w:rsidRPr="00CF3108">
        <w:rPr>
          <w:rFonts w:eastAsia="SimSun"/>
          <w:sz w:val="20"/>
          <w:szCs w:val="20"/>
          <w:lang w:eastAsia="en-GB"/>
        </w:rPr>
        <w:t>reference decoder is provided by the vendor of the decoder(infra-vendors) so that the encoder and decoder are jointly designed and trained</w:t>
      </w:r>
      <w:r>
        <w:rPr>
          <w:rFonts w:eastAsia="SimSun"/>
          <w:sz w:val="20"/>
          <w:szCs w:val="20"/>
          <w:lang w:eastAsia="en-GB"/>
        </w:rPr>
        <w:t xml:space="preserve">. This would be applicable for collaboration Type 1, when the model is jointly trained at the </w:t>
      </w:r>
      <w:proofErr w:type="spellStart"/>
      <w:proofErr w:type="gramStart"/>
      <w:r>
        <w:rPr>
          <w:rFonts w:eastAsia="SimSun"/>
          <w:sz w:val="20"/>
          <w:szCs w:val="20"/>
          <w:lang w:eastAsia="en-GB"/>
        </w:rPr>
        <w:t>gNB</w:t>
      </w:r>
      <w:proofErr w:type="spellEnd"/>
      <w:proofErr w:type="gramEnd"/>
      <w:r>
        <w:rPr>
          <w:rFonts w:eastAsia="SimSun"/>
          <w:sz w:val="20"/>
          <w:szCs w:val="20"/>
          <w:lang w:eastAsia="en-GB"/>
        </w:rPr>
        <w:t xml:space="preserve"> and UE is the DUT. </w:t>
      </w:r>
      <w:r w:rsidR="001B1822">
        <w:rPr>
          <w:rFonts w:eastAsia="SimSun"/>
          <w:sz w:val="20"/>
          <w:szCs w:val="20"/>
          <w:lang w:eastAsia="en-GB"/>
        </w:rPr>
        <w:t xml:space="preserve">This option can also be used for collaboration Type 3 with NW first training, with UE as DUT. </w:t>
      </w:r>
    </w:p>
    <w:p w14:paraId="5CC7445E" w14:textId="15C72614" w:rsidR="0024238B" w:rsidRDefault="0024238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eastAsia="en-GB"/>
        </w:rPr>
        <w:t xml:space="preserve">For </w:t>
      </w:r>
      <w:proofErr w:type="spellStart"/>
      <w:r>
        <w:rPr>
          <w:rFonts w:eastAsia="SimSun"/>
          <w:sz w:val="20"/>
          <w:szCs w:val="20"/>
          <w:lang w:eastAsia="en-GB"/>
        </w:rPr>
        <w:t>gNB</w:t>
      </w:r>
      <w:proofErr w:type="spellEnd"/>
      <w:r>
        <w:rPr>
          <w:rFonts w:eastAsia="SimSun"/>
          <w:sz w:val="20"/>
          <w:szCs w:val="20"/>
          <w:lang w:eastAsia="en-GB"/>
        </w:rPr>
        <w:t xml:space="preserve"> under test, </w:t>
      </w:r>
      <w:r w:rsidRPr="0024238B">
        <w:rPr>
          <w:rFonts w:eastAsia="SimSun"/>
          <w:sz w:val="20"/>
          <w:szCs w:val="20"/>
          <w:lang w:eastAsia="en-GB"/>
        </w:rPr>
        <w:t xml:space="preserve">reference </w:t>
      </w:r>
      <w:r>
        <w:rPr>
          <w:rFonts w:eastAsia="SimSun"/>
          <w:sz w:val="20"/>
          <w:szCs w:val="20"/>
          <w:lang w:eastAsia="en-GB"/>
        </w:rPr>
        <w:t>encoder</w:t>
      </w:r>
      <w:r w:rsidRPr="0024238B">
        <w:rPr>
          <w:rFonts w:eastAsia="SimSun"/>
          <w:sz w:val="20"/>
          <w:szCs w:val="20"/>
          <w:lang w:eastAsia="en-GB"/>
        </w:rPr>
        <w:t xml:space="preserve"> is provided by the vendor of the </w:t>
      </w:r>
      <w:r>
        <w:rPr>
          <w:rFonts w:eastAsia="SimSun"/>
          <w:sz w:val="20"/>
          <w:szCs w:val="20"/>
          <w:lang w:eastAsia="en-GB"/>
        </w:rPr>
        <w:t xml:space="preserve">encoder </w:t>
      </w:r>
      <w:r w:rsidRPr="0024238B">
        <w:rPr>
          <w:rFonts w:eastAsia="SimSun"/>
          <w:sz w:val="20"/>
          <w:szCs w:val="20"/>
          <w:lang w:eastAsia="en-GB"/>
        </w:rPr>
        <w:t>so that the encoder and decoder are jointly designed and trained</w:t>
      </w:r>
      <w:r>
        <w:rPr>
          <w:rFonts w:eastAsia="SimSun"/>
          <w:sz w:val="20"/>
          <w:szCs w:val="20"/>
          <w:lang w:eastAsia="en-GB"/>
        </w:rPr>
        <w:t xml:space="preserve"> - i</w:t>
      </w:r>
      <w:r>
        <w:rPr>
          <w:rFonts w:eastAsia="SimSun"/>
          <w:sz w:val="20"/>
          <w:szCs w:val="20"/>
          <w:lang w:eastAsia="en-GB"/>
        </w:rPr>
        <w:t xml:space="preserve">t can be applicable </w:t>
      </w:r>
      <w:r>
        <w:rPr>
          <w:rFonts w:eastAsia="SimSun"/>
          <w:sz w:val="20"/>
          <w:szCs w:val="20"/>
          <w:lang w:eastAsia="en-GB"/>
        </w:rPr>
        <w:t xml:space="preserve">for Type 1 </w:t>
      </w:r>
      <w:r>
        <w:rPr>
          <w:rFonts w:eastAsia="SimSun"/>
          <w:sz w:val="20"/>
          <w:szCs w:val="20"/>
          <w:lang w:eastAsia="en-GB"/>
        </w:rPr>
        <w:t>when model is jointly trained at UE side</w:t>
      </w:r>
      <w:r>
        <w:rPr>
          <w:rFonts w:eastAsia="SimSun"/>
          <w:sz w:val="20"/>
          <w:szCs w:val="20"/>
          <w:lang w:eastAsia="en-GB"/>
        </w:rPr>
        <w:t xml:space="preserve"> and for </w:t>
      </w:r>
      <w:r w:rsidRPr="0024238B">
        <w:rPr>
          <w:rFonts w:eastAsia="SimSun"/>
          <w:sz w:val="20"/>
          <w:szCs w:val="20"/>
          <w:lang w:eastAsia="en-GB"/>
        </w:rPr>
        <w:t xml:space="preserve">Type 3 with </w:t>
      </w:r>
      <w:r>
        <w:rPr>
          <w:rFonts w:eastAsia="SimSun"/>
          <w:sz w:val="20"/>
          <w:szCs w:val="20"/>
          <w:lang w:eastAsia="en-GB"/>
        </w:rPr>
        <w:t>UE</w:t>
      </w:r>
      <w:r w:rsidRPr="0024238B">
        <w:rPr>
          <w:rFonts w:eastAsia="SimSun"/>
          <w:sz w:val="20"/>
          <w:szCs w:val="20"/>
          <w:lang w:eastAsia="en-GB"/>
        </w:rPr>
        <w:t xml:space="preserve"> first training.</w:t>
      </w:r>
    </w:p>
    <w:p w14:paraId="3F9718F4" w14:textId="73E42069" w:rsidR="006B5AAF" w:rsidRDefault="00CD7C2F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 xml:space="preserve">For </w:t>
      </w:r>
      <w:r w:rsidR="005C23A7">
        <w:rPr>
          <w:rFonts w:eastAsia="SimSun"/>
          <w:sz w:val="20"/>
          <w:szCs w:val="20"/>
          <w:lang w:val="en-GB" w:eastAsia="en-GB"/>
        </w:rPr>
        <w:t>O</w:t>
      </w:r>
      <w:r>
        <w:rPr>
          <w:rFonts w:eastAsia="SimSun"/>
          <w:sz w:val="20"/>
          <w:szCs w:val="20"/>
          <w:lang w:val="en-GB" w:eastAsia="en-GB"/>
        </w:rPr>
        <w:t>ptions 3 and 4, if the reference decoder is fully or partially specified in RAN4 spec, then how do we guarantee that the decoder is a good representation of the decoder</w:t>
      </w:r>
      <w:r w:rsidR="00F2293C">
        <w:rPr>
          <w:rFonts w:eastAsia="SimSun"/>
          <w:sz w:val="20"/>
          <w:szCs w:val="20"/>
          <w:lang w:val="en-GB" w:eastAsia="en-GB"/>
        </w:rPr>
        <w:t>(s)</w:t>
      </w:r>
      <w:r>
        <w:rPr>
          <w:rFonts w:eastAsia="SimSun"/>
          <w:sz w:val="20"/>
          <w:szCs w:val="20"/>
          <w:lang w:val="en-GB" w:eastAsia="en-GB"/>
        </w:rPr>
        <w:t xml:space="preserve"> in actual implementation. Also, if we partially specify the reference decoder, then there will be ambiguity in how TE implements the unspecified part and greater risk of not</w:t>
      </w:r>
      <w:r w:rsidR="005C23A7">
        <w:rPr>
          <w:rFonts w:eastAsia="SimSun"/>
          <w:sz w:val="20"/>
          <w:szCs w:val="20"/>
          <w:lang w:val="en-GB" w:eastAsia="en-GB"/>
        </w:rPr>
        <w:t xml:space="preserve"> being compliant with the encoder. </w:t>
      </w:r>
      <w:r w:rsidR="0051476F">
        <w:rPr>
          <w:rFonts w:eastAsia="SimSun"/>
          <w:sz w:val="20"/>
          <w:szCs w:val="20"/>
          <w:lang w:val="en-GB" w:eastAsia="en-GB"/>
        </w:rPr>
        <w:t xml:space="preserve">Also, it is not clear which training collaboration type this applies to. </w:t>
      </w:r>
    </w:p>
    <w:p w14:paraId="369F35E6" w14:textId="4D66840E" w:rsidR="0051476F" w:rsidRPr="0059179A" w:rsidRDefault="0051476F" w:rsidP="0051476F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For the </w:t>
      </w:r>
      <w:r w:rsidR="00CE0E94">
        <w:rPr>
          <w:rFonts w:eastAsia="SimSun"/>
          <w:i/>
          <w:iCs/>
          <w:sz w:val="20"/>
          <w:szCs w:val="20"/>
          <w:lang w:val="en-GB" w:eastAsia="zh-CN"/>
        </w:rPr>
        <w:t xml:space="preserve">options for </w:t>
      </w:r>
      <w:r w:rsidR="000549B8">
        <w:rPr>
          <w:rFonts w:eastAsia="SimSun"/>
          <w:i/>
          <w:iCs/>
          <w:sz w:val="20"/>
          <w:szCs w:val="20"/>
          <w:lang w:val="en-GB" w:eastAsia="zh-CN"/>
        </w:rPr>
        <w:t xml:space="preserve">reference </w:t>
      </w:r>
      <w:r w:rsidR="00CE0E94">
        <w:rPr>
          <w:rFonts w:eastAsia="SimSun"/>
          <w:i/>
          <w:iCs/>
          <w:sz w:val="20"/>
          <w:szCs w:val="20"/>
          <w:lang w:val="en-GB" w:eastAsia="zh-CN"/>
        </w:rPr>
        <w:t xml:space="preserve">decoder for </w:t>
      </w:r>
      <w:proofErr w:type="gramStart"/>
      <w:r w:rsidR="00CE0E94">
        <w:rPr>
          <w:rFonts w:eastAsia="SimSun"/>
          <w:i/>
          <w:iCs/>
          <w:sz w:val="20"/>
          <w:szCs w:val="20"/>
          <w:lang w:val="en-GB" w:eastAsia="zh-CN"/>
        </w:rPr>
        <w:t>2 sided</w:t>
      </w:r>
      <w:proofErr w:type="gramEnd"/>
      <w:r w:rsidR="00CE0E94">
        <w:rPr>
          <w:rFonts w:eastAsia="SimSun"/>
          <w:i/>
          <w:iCs/>
          <w:sz w:val="20"/>
          <w:szCs w:val="20"/>
          <w:lang w:val="en-GB" w:eastAsia="zh-CN"/>
        </w:rPr>
        <w:t xml:space="preserve"> model </w:t>
      </w:r>
      <w:r w:rsidR="000549B8">
        <w:rPr>
          <w:rFonts w:eastAsia="SimSun"/>
          <w:i/>
          <w:iCs/>
          <w:sz w:val="20"/>
          <w:szCs w:val="20"/>
          <w:lang w:val="en-GB" w:eastAsia="zh-CN"/>
        </w:rPr>
        <w:t>for UE under test</w:t>
      </w:r>
      <w:r w:rsidR="00CE0E94">
        <w:rPr>
          <w:rFonts w:eastAsia="SimSun"/>
          <w:i/>
          <w:iCs/>
          <w:sz w:val="20"/>
          <w:szCs w:val="20"/>
          <w:lang w:val="en-GB" w:eastAsia="zh-CN"/>
        </w:rPr>
        <w:t>-</w:t>
      </w:r>
      <w:r w:rsidR="00CE0E94">
        <w:rPr>
          <w:rFonts w:eastAsia="SimSun"/>
          <w:i/>
          <w:iCs/>
          <w:sz w:val="20"/>
          <w:szCs w:val="20"/>
          <w:lang w:val="en-GB" w:eastAsia="zh-CN"/>
        </w:rPr>
        <w:br/>
      </w:r>
      <w:r w:rsidR="000549B8" w:rsidRPr="000549B8">
        <w:rPr>
          <w:rFonts w:eastAsia="SimSun"/>
          <w:i/>
          <w:iCs/>
          <w:sz w:val="20"/>
          <w:szCs w:val="20"/>
          <w:lang w:eastAsia="zh-CN"/>
        </w:rPr>
        <w:t>Option 1 – suitable for training collaboration Type 1, when the model is jointly trained at the UE side and the UE is the DUT. Suitable for collaboration Type 3 with UE first training, with UE as DUT.</w:t>
      </w:r>
      <w:r w:rsidR="000549B8">
        <w:rPr>
          <w:rFonts w:eastAsia="SimSun"/>
          <w:i/>
          <w:iCs/>
          <w:sz w:val="20"/>
          <w:szCs w:val="20"/>
          <w:lang w:eastAsia="zh-CN"/>
        </w:rPr>
        <w:br/>
      </w:r>
      <w:r w:rsidR="000549B8" w:rsidRPr="000549B8">
        <w:rPr>
          <w:rFonts w:eastAsia="SimSun"/>
          <w:i/>
          <w:iCs/>
          <w:sz w:val="20"/>
          <w:szCs w:val="20"/>
          <w:lang w:eastAsia="zh-CN"/>
        </w:rPr>
        <w:t xml:space="preserve">Option 2 – suitable for collaboration Type 1, when the model is jointly trained at the </w:t>
      </w:r>
      <w:proofErr w:type="spellStart"/>
      <w:proofErr w:type="gramStart"/>
      <w:r w:rsidR="000549B8" w:rsidRPr="000549B8">
        <w:rPr>
          <w:rFonts w:eastAsia="SimSun"/>
          <w:i/>
          <w:iCs/>
          <w:sz w:val="20"/>
          <w:szCs w:val="20"/>
          <w:lang w:eastAsia="zh-CN"/>
        </w:rPr>
        <w:t>gNB</w:t>
      </w:r>
      <w:proofErr w:type="spellEnd"/>
      <w:proofErr w:type="gramEnd"/>
      <w:r w:rsidR="000549B8" w:rsidRPr="000549B8">
        <w:rPr>
          <w:rFonts w:eastAsia="SimSun"/>
          <w:i/>
          <w:iCs/>
          <w:sz w:val="20"/>
          <w:szCs w:val="20"/>
          <w:lang w:eastAsia="zh-CN"/>
        </w:rPr>
        <w:t xml:space="preserve"> and UE is the DUT</w:t>
      </w:r>
      <w:r w:rsidR="0024238B">
        <w:rPr>
          <w:rFonts w:eastAsia="SimSun"/>
          <w:i/>
          <w:iCs/>
          <w:sz w:val="20"/>
          <w:szCs w:val="20"/>
          <w:lang w:eastAsia="zh-CN"/>
        </w:rPr>
        <w:t xml:space="preserve">. </w:t>
      </w:r>
      <w:r w:rsidR="000549B8" w:rsidRPr="000549B8">
        <w:rPr>
          <w:rFonts w:eastAsia="SimSun"/>
          <w:i/>
          <w:iCs/>
          <w:sz w:val="20"/>
          <w:szCs w:val="20"/>
          <w:lang w:eastAsia="zh-CN"/>
        </w:rPr>
        <w:t>Also suitable for collaboration Type 3 with NW first training, with UE as DUT.</w:t>
      </w:r>
      <w:r w:rsidR="000549B8">
        <w:rPr>
          <w:rFonts w:eastAsia="SimSun"/>
          <w:i/>
          <w:iCs/>
          <w:sz w:val="20"/>
          <w:szCs w:val="20"/>
          <w:lang w:val="en-GB" w:eastAsia="zh-CN"/>
        </w:rPr>
        <w:br/>
      </w:r>
      <w:r w:rsidR="00CE0E94">
        <w:rPr>
          <w:rFonts w:eastAsia="SimSun"/>
          <w:i/>
          <w:iCs/>
          <w:sz w:val="20"/>
          <w:szCs w:val="20"/>
          <w:lang w:val="en-GB" w:eastAsia="zh-CN"/>
        </w:rPr>
        <w:br/>
        <w:t xml:space="preserve">Option 3/4 – It cannot guarantee that it is good representation of the decoder in the field and/or the decoder that the encoder was jointly trained with. Not clear which collaboration type it applies to. </w:t>
      </w:r>
    </w:p>
    <w:p w14:paraId="62E9A7E2" w14:textId="337E62DB" w:rsidR="0024238B" w:rsidRPr="0059179A" w:rsidRDefault="0024238B" w:rsidP="0024238B">
      <w:pPr>
        <w:numPr>
          <w:ilvl w:val="0"/>
          <w:numId w:val="24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For the options for reference </w:t>
      </w:r>
      <w:r>
        <w:rPr>
          <w:rFonts w:eastAsia="SimSun"/>
          <w:i/>
          <w:iCs/>
          <w:sz w:val="20"/>
          <w:szCs w:val="20"/>
          <w:lang w:val="en-GB" w:eastAsia="zh-CN"/>
        </w:rPr>
        <w:t>encoder</w:t>
      </w:r>
      <w:r>
        <w:rPr>
          <w:rFonts w:eastAsia="SimSun"/>
          <w:i/>
          <w:iCs/>
          <w:sz w:val="20"/>
          <w:szCs w:val="20"/>
          <w:lang w:val="en-GB" w:eastAsia="zh-CN"/>
        </w:rPr>
        <w:t xml:space="preserve"> for </w:t>
      </w:r>
      <w:proofErr w:type="gramStart"/>
      <w:r>
        <w:rPr>
          <w:rFonts w:eastAsia="SimSun"/>
          <w:i/>
          <w:iCs/>
          <w:sz w:val="20"/>
          <w:szCs w:val="20"/>
          <w:lang w:val="en-GB" w:eastAsia="zh-CN"/>
        </w:rPr>
        <w:t>2 sided</w:t>
      </w:r>
      <w:proofErr w:type="gramEnd"/>
      <w:r>
        <w:rPr>
          <w:rFonts w:eastAsia="SimSun"/>
          <w:i/>
          <w:iCs/>
          <w:sz w:val="20"/>
          <w:szCs w:val="20"/>
          <w:lang w:val="en-GB" w:eastAsia="zh-CN"/>
        </w:rPr>
        <w:t xml:space="preserve"> model for </w:t>
      </w:r>
      <w:proofErr w:type="spellStart"/>
      <w:r>
        <w:rPr>
          <w:rFonts w:eastAsia="SimSun"/>
          <w:i/>
          <w:iCs/>
          <w:sz w:val="20"/>
          <w:szCs w:val="20"/>
          <w:lang w:val="en-GB" w:eastAsia="zh-CN"/>
        </w:rPr>
        <w:t>gNB</w:t>
      </w:r>
      <w:proofErr w:type="spellEnd"/>
      <w:r>
        <w:rPr>
          <w:rFonts w:eastAsia="SimSun"/>
          <w:i/>
          <w:iCs/>
          <w:sz w:val="20"/>
          <w:szCs w:val="20"/>
          <w:lang w:val="en-GB" w:eastAsia="zh-CN"/>
        </w:rPr>
        <w:t xml:space="preserve"> under test-</w:t>
      </w:r>
      <w:r>
        <w:rPr>
          <w:rFonts w:eastAsia="SimSun"/>
          <w:i/>
          <w:iCs/>
          <w:sz w:val="20"/>
          <w:szCs w:val="20"/>
          <w:lang w:val="en-GB" w:eastAsia="zh-CN"/>
        </w:rPr>
        <w:br/>
      </w:r>
      <w:r w:rsidRPr="000549B8">
        <w:rPr>
          <w:rFonts w:eastAsia="SimSun"/>
          <w:i/>
          <w:iCs/>
          <w:sz w:val="20"/>
          <w:szCs w:val="20"/>
          <w:lang w:eastAsia="zh-CN"/>
        </w:rPr>
        <w:t xml:space="preserve">Option 1 – suitable for training collaboration Type 1, when the model is jointly trained at the </w:t>
      </w:r>
      <w:r>
        <w:rPr>
          <w:rFonts w:eastAsia="SimSun"/>
          <w:i/>
          <w:iCs/>
          <w:sz w:val="20"/>
          <w:szCs w:val="20"/>
          <w:lang w:eastAsia="zh-CN"/>
        </w:rPr>
        <w:t>NW</w:t>
      </w:r>
      <w:r w:rsidRPr="000549B8">
        <w:rPr>
          <w:rFonts w:eastAsia="SimSun"/>
          <w:i/>
          <w:iCs/>
          <w:sz w:val="20"/>
          <w:szCs w:val="20"/>
          <w:lang w:eastAsia="zh-CN"/>
        </w:rPr>
        <w:t xml:space="preserve"> side and the </w:t>
      </w:r>
      <w:proofErr w:type="spellStart"/>
      <w:r>
        <w:rPr>
          <w:rFonts w:eastAsia="SimSun"/>
          <w:i/>
          <w:iCs/>
          <w:sz w:val="20"/>
          <w:szCs w:val="20"/>
          <w:lang w:eastAsia="zh-CN"/>
        </w:rPr>
        <w:t>gNB</w:t>
      </w:r>
      <w:proofErr w:type="spellEnd"/>
      <w:r w:rsidRPr="000549B8">
        <w:rPr>
          <w:rFonts w:eastAsia="SimSun"/>
          <w:i/>
          <w:iCs/>
          <w:sz w:val="20"/>
          <w:szCs w:val="20"/>
          <w:lang w:eastAsia="zh-CN"/>
        </w:rPr>
        <w:t xml:space="preserve"> is the DUT. Suitable for collaboration Type 3 with </w:t>
      </w:r>
      <w:r>
        <w:rPr>
          <w:rFonts w:eastAsia="SimSun"/>
          <w:i/>
          <w:iCs/>
          <w:sz w:val="20"/>
          <w:szCs w:val="20"/>
          <w:lang w:eastAsia="zh-CN"/>
        </w:rPr>
        <w:t>NW</w:t>
      </w:r>
      <w:r w:rsidRPr="000549B8">
        <w:rPr>
          <w:rFonts w:eastAsia="SimSun"/>
          <w:i/>
          <w:iCs/>
          <w:sz w:val="20"/>
          <w:szCs w:val="20"/>
          <w:lang w:eastAsia="zh-CN"/>
        </w:rPr>
        <w:t xml:space="preserve"> first training.</w:t>
      </w:r>
      <w:r>
        <w:rPr>
          <w:rFonts w:eastAsia="SimSun"/>
          <w:i/>
          <w:iCs/>
          <w:sz w:val="20"/>
          <w:szCs w:val="20"/>
          <w:lang w:eastAsia="zh-CN"/>
        </w:rPr>
        <w:br/>
      </w:r>
      <w:r w:rsidRPr="000549B8">
        <w:rPr>
          <w:rFonts w:eastAsia="SimSun"/>
          <w:i/>
          <w:iCs/>
          <w:sz w:val="20"/>
          <w:szCs w:val="20"/>
          <w:lang w:eastAsia="zh-CN"/>
        </w:rPr>
        <w:t xml:space="preserve">Option 2 – suitable for collaboration Type 1, when the model is jointly trained at the </w:t>
      </w:r>
      <w:r>
        <w:rPr>
          <w:rFonts w:eastAsia="SimSun"/>
          <w:i/>
          <w:iCs/>
          <w:sz w:val="20"/>
          <w:szCs w:val="20"/>
          <w:lang w:eastAsia="zh-CN"/>
        </w:rPr>
        <w:t>UE</w:t>
      </w:r>
      <w:r w:rsidRPr="000549B8">
        <w:rPr>
          <w:rFonts w:eastAsia="SimSun"/>
          <w:i/>
          <w:iCs/>
          <w:sz w:val="20"/>
          <w:szCs w:val="20"/>
          <w:lang w:eastAsia="zh-CN"/>
        </w:rPr>
        <w:t xml:space="preserve"> and </w:t>
      </w:r>
      <w:proofErr w:type="spellStart"/>
      <w:r>
        <w:rPr>
          <w:rFonts w:eastAsia="SimSun"/>
          <w:i/>
          <w:iCs/>
          <w:sz w:val="20"/>
          <w:szCs w:val="20"/>
          <w:lang w:eastAsia="zh-CN"/>
        </w:rPr>
        <w:t>gNB</w:t>
      </w:r>
      <w:proofErr w:type="spellEnd"/>
      <w:r w:rsidRPr="000549B8">
        <w:rPr>
          <w:rFonts w:eastAsia="SimSun"/>
          <w:i/>
          <w:iCs/>
          <w:sz w:val="20"/>
          <w:szCs w:val="20"/>
          <w:lang w:eastAsia="zh-CN"/>
        </w:rPr>
        <w:t xml:space="preserve"> is the DUT</w:t>
      </w:r>
      <w:r>
        <w:rPr>
          <w:rFonts w:eastAsia="SimSun"/>
          <w:i/>
          <w:iCs/>
          <w:sz w:val="20"/>
          <w:szCs w:val="20"/>
          <w:lang w:eastAsia="zh-CN"/>
        </w:rPr>
        <w:t xml:space="preserve">. </w:t>
      </w:r>
      <w:r w:rsidRPr="000549B8">
        <w:rPr>
          <w:rFonts w:eastAsia="SimSun"/>
          <w:i/>
          <w:iCs/>
          <w:sz w:val="20"/>
          <w:szCs w:val="20"/>
          <w:lang w:eastAsia="zh-CN"/>
        </w:rPr>
        <w:t xml:space="preserve">Also suitable for collaboration Type 3 with </w:t>
      </w:r>
      <w:r>
        <w:rPr>
          <w:rFonts w:eastAsia="SimSun"/>
          <w:i/>
          <w:iCs/>
          <w:sz w:val="20"/>
          <w:szCs w:val="20"/>
          <w:lang w:eastAsia="zh-CN"/>
        </w:rPr>
        <w:t>UE</w:t>
      </w:r>
      <w:r w:rsidRPr="000549B8">
        <w:rPr>
          <w:rFonts w:eastAsia="SimSun"/>
          <w:i/>
          <w:iCs/>
          <w:sz w:val="20"/>
          <w:szCs w:val="20"/>
          <w:lang w:eastAsia="zh-CN"/>
        </w:rPr>
        <w:t xml:space="preserve"> first training.</w:t>
      </w:r>
      <w:r>
        <w:rPr>
          <w:rFonts w:eastAsia="SimSun"/>
          <w:i/>
          <w:iCs/>
          <w:sz w:val="20"/>
          <w:szCs w:val="20"/>
          <w:lang w:val="en-GB" w:eastAsia="zh-CN"/>
        </w:rPr>
        <w:br/>
      </w:r>
      <w:r>
        <w:rPr>
          <w:rFonts w:eastAsia="SimSun"/>
          <w:i/>
          <w:iCs/>
          <w:sz w:val="20"/>
          <w:szCs w:val="20"/>
          <w:lang w:val="en-GB" w:eastAsia="zh-CN"/>
        </w:rPr>
        <w:br/>
        <w:t xml:space="preserve">Option 3/4 – It cannot guarantee that it is good representation of the </w:t>
      </w:r>
      <w:r>
        <w:rPr>
          <w:rFonts w:eastAsia="SimSun"/>
          <w:i/>
          <w:iCs/>
          <w:sz w:val="20"/>
          <w:szCs w:val="20"/>
          <w:lang w:val="en-GB" w:eastAsia="zh-CN"/>
        </w:rPr>
        <w:t>encoder</w:t>
      </w:r>
      <w:r>
        <w:rPr>
          <w:rFonts w:eastAsia="SimSun"/>
          <w:i/>
          <w:iCs/>
          <w:sz w:val="20"/>
          <w:szCs w:val="20"/>
          <w:lang w:val="en-GB" w:eastAsia="zh-CN"/>
        </w:rPr>
        <w:t xml:space="preserve"> in the field and/or the </w:t>
      </w:r>
      <w:r w:rsidR="007F19B2">
        <w:rPr>
          <w:rFonts w:eastAsia="SimSun"/>
          <w:i/>
          <w:iCs/>
          <w:sz w:val="20"/>
          <w:szCs w:val="20"/>
          <w:lang w:val="en-GB" w:eastAsia="zh-CN"/>
        </w:rPr>
        <w:t>encoder</w:t>
      </w:r>
      <w:r>
        <w:rPr>
          <w:rFonts w:eastAsia="SimSun"/>
          <w:i/>
          <w:iCs/>
          <w:sz w:val="20"/>
          <w:szCs w:val="20"/>
          <w:lang w:val="en-GB" w:eastAsia="zh-CN"/>
        </w:rPr>
        <w:t xml:space="preserve"> that the </w:t>
      </w:r>
      <w:r w:rsidR="007F19B2">
        <w:rPr>
          <w:rFonts w:eastAsia="SimSun"/>
          <w:i/>
          <w:iCs/>
          <w:sz w:val="20"/>
          <w:szCs w:val="20"/>
          <w:lang w:val="en-GB" w:eastAsia="zh-CN"/>
        </w:rPr>
        <w:t>decoder</w:t>
      </w:r>
      <w:r>
        <w:rPr>
          <w:rFonts w:eastAsia="SimSun"/>
          <w:i/>
          <w:iCs/>
          <w:sz w:val="20"/>
          <w:szCs w:val="20"/>
          <w:lang w:val="en-GB" w:eastAsia="zh-CN"/>
        </w:rPr>
        <w:t xml:space="preserve"> was jointly trained with. Not clear which collaboration type it applies to. </w:t>
      </w:r>
    </w:p>
    <w:p w14:paraId="2D29A792" w14:textId="5A9DF9F1" w:rsidR="0051476F" w:rsidRDefault="0051476F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0BE01F6" w14:textId="18477D10" w:rsidR="00CE0E94" w:rsidRDefault="00F2293C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existing options are not suitable for training collaboration type 2</w:t>
      </w:r>
      <w:r w:rsidR="007F19B2">
        <w:rPr>
          <w:rFonts w:eastAsia="SimSun"/>
          <w:sz w:val="20"/>
          <w:szCs w:val="20"/>
          <w:lang w:val="en-GB" w:eastAsia="en-GB"/>
        </w:rPr>
        <w:t xml:space="preserve">, although options 1 and 2 could possibly </w:t>
      </w:r>
      <w:proofErr w:type="spellStart"/>
      <w:r w:rsidR="007F19B2">
        <w:rPr>
          <w:rFonts w:eastAsia="SimSun"/>
          <w:sz w:val="20"/>
          <w:szCs w:val="20"/>
          <w:lang w:val="en-GB" w:eastAsia="en-GB"/>
        </w:rPr>
        <w:t>used</w:t>
      </w:r>
      <w:proofErr w:type="spellEnd"/>
      <w:r w:rsidR="007F19B2">
        <w:rPr>
          <w:rFonts w:eastAsia="SimSun"/>
          <w:sz w:val="20"/>
          <w:szCs w:val="20"/>
          <w:lang w:val="en-GB" w:eastAsia="en-GB"/>
        </w:rPr>
        <w:t xml:space="preserve"> for Type 2 with some additional training</w:t>
      </w:r>
      <w:r>
        <w:rPr>
          <w:rFonts w:eastAsia="SimSun"/>
          <w:sz w:val="20"/>
          <w:szCs w:val="20"/>
          <w:lang w:val="en-GB" w:eastAsia="en-GB"/>
        </w:rPr>
        <w:t>. Type 2 also doesn’t have any spec</w:t>
      </w:r>
      <w:r w:rsidR="003B6754">
        <w:rPr>
          <w:rFonts w:eastAsia="SimSun"/>
          <w:sz w:val="20"/>
          <w:szCs w:val="20"/>
          <w:lang w:val="en-GB" w:eastAsia="en-GB"/>
        </w:rPr>
        <w:t>ification</w:t>
      </w:r>
      <w:r>
        <w:rPr>
          <w:rFonts w:eastAsia="SimSun"/>
          <w:sz w:val="20"/>
          <w:szCs w:val="20"/>
          <w:lang w:val="en-GB" w:eastAsia="en-GB"/>
        </w:rPr>
        <w:t xml:space="preserve"> impact and left to implementation, so it is not clear if a testing framework </w:t>
      </w:r>
      <w:r w:rsidR="00B251E8">
        <w:rPr>
          <w:rFonts w:eastAsia="SimSun"/>
          <w:sz w:val="20"/>
          <w:szCs w:val="20"/>
          <w:lang w:val="en-GB" w:eastAsia="en-GB"/>
        </w:rPr>
        <w:t xml:space="preserve">needs to </w:t>
      </w:r>
      <w:r>
        <w:rPr>
          <w:rFonts w:eastAsia="SimSun"/>
          <w:sz w:val="20"/>
          <w:szCs w:val="20"/>
          <w:lang w:val="en-GB" w:eastAsia="en-GB"/>
        </w:rPr>
        <w:t>be developed for Type 2</w:t>
      </w:r>
      <w:r w:rsidR="003B6754">
        <w:rPr>
          <w:rFonts w:eastAsia="SimSun"/>
          <w:sz w:val="20"/>
          <w:szCs w:val="20"/>
          <w:lang w:val="en-GB" w:eastAsia="en-GB"/>
        </w:rPr>
        <w:t xml:space="preserve"> collaboration</w:t>
      </w:r>
      <w:r>
        <w:rPr>
          <w:rFonts w:eastAsia="SimSun"/>
          <w:sz w:val="20"/>
          <w:szCs w:val="20"/>
          <w:lang w:val="en-GB" w:eastAsia="en-GB"/>
        </w:rPr>
        <w:t>.</w:t>
      </w:r>
    </w:p>
    <w:p w14:paraId="0B95B9C9" w14:textId="6A310FAC" w:rsidR="003B6754" w:rsidRDefault="003B6754" w:rsidP="00B251E8">
      <w:pPr>
        <w:spacing w:after="120"/>
        <w:ind w:left="360"/>
        <w:rPr>
          <w:rFonts w:eastAsia="SimSun"/>
          <w:i/>
          <w:iCs/>
          <w:sz w:val="20"/>
          <w:szCs w:val="20"/>
          <w:lang w:val="en-GB" w:eastAsia="zh-CN"/>
        </w:rPr>
      </w:pPr>
    </w:p>
    <w:p w14:paraId="32DB6AAA" w14:textId="7CD45084" w:rsidR="00B251E8" w:rsidRPr="00D50413" w:rsidRDefault="00B251E8" w:rsidP="00B251E8">
      <w:pPr>
        <w:numPr>
          <w:ilvl w:val="0"/>
          <w:numId w:val="25"/>
        </w:numPr>
        <w:spacing w:after="120"/>
        <w:rPr>
          <w:b/>
          <w:bCs/>
          <w:sz w:val="20"/>
          <w:szCs w:val="20"/>
        </w:rPr>
      </w:pPr>
      <w:r w:rsidRPr="00B251E8">
        <w:rPr>
          <w:b/>
          <w:bCs/>
          <w:sz w:val="20"/>
          <w:szCs w:val="20"/>
        </w:rPr>
        <w:t>RAN4 to discuss if we need to define a testing framework for training collaboration Type 2</w:t>
      </w:r>
      <w:r w:rsidRPr="00D50413">
        <w:rPr>
          <w:b/>
          <w:bCs/>
          <w:sz w:val="20"/>
          <w:szCs w:val="20"/>
        </w:rPr>
        <w:t xml:space="preserve">. </w:t>
      </w:r>
    </w:p>
    <w:p w14:paraId="7326D698" w14:textId="0B742050" w:rsidR="005C23A7" w:rsidRDefault="00B251E8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We see that option 3 and 4 can have more disadvantages than advantage in achieving a good testing framework that can work well with actual implementation. </w:t>
      </w:r>
      <w:r w:rsidR="00164074">
        <w:rPr>
          <w:rFonts w:eastAsia="SimSun"/>
          <w:sz w:val="20"/>
          <w:szCs w:val="20"/>
          <w:lang w:val="en-GB" w:eastAsia="en-GB"/>
        </w:rPr>
        <w:t>It is also not feasible to use it in any collaboration Types discussed in RAN1. We propose to deprioritize Options 3 and 4 for 2-sided model testing framework. Also, unless more clarification on option 6 is provided, we should de-prioritize that option as well going forward.</w:t>
      </w:r>
    </w:p>
    <w:p w14:paraId="0569AD4B" w14:textId="75C2FCC8" w:rsidR="00164074" w:rsidRDefault="00164074" w:rsidP="00164074">
      <w:pPr>
        <w:numPr>
          <w:ilvl w:val="0"/>
          <w:numId w:val="25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Drop options 3, 4 from </w:t>
      </w:r>
      <w:r w:rsidRPr="00164074">
        <w:rPr>
          <w:b/>
          <w:bCs/>
          <w:sz w:val="20"/>
          <w:szCs w:val="20"/>
        </w:rPr>
        <w:t>2-sided model testing framework</w:t>
      </w:r>
      <w:r>
        <w:rPr>
          <w:b/>
          <w:bCs/>
          <w:sz w:val="20"/>
          <w:szCs w:val="20"/>
        </w:rPr>
        <w:t>.</w:t>
      </w:r>
    </w:p>
    <w:p w14:paraId="05113E32" w14:textId="0FBCDA76" w:rsidR="005C23A7" w:rsidRDefault="00164074" w:rsidP="005B410D">
      <w:pPr>
        <w:numPr>
          <w:ilvl w:val="0"/>
          <w:numId w:val="25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If no further clarification on Option 6 is provided by proponents, drop option 6. </w:t>
      </w:r>
    </w:p>
    <w:p w14:paraId="24B942F1" w14:textId="4695FC11" w:rsidR="00164074" w:rsidRPr="00164074" w:rsidRDefault="00164074" w:rsidP="005B410D">
      <w:pPr>
        <w:numPr>
          <w:ilvl w:val="0"/>
          <w:numId w:val="25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Keep options 1, 2 as baseline options for training collaboration types 1, 3 and </w:t>
      </w:r>
      <w:r w:rsidR="00BC09A0">
        <w:rPr>
          <w:b/>
          <w:bCs/>
          <w:sz w:val="20"/>
          <w:szCs w:val="20"/>
        </w:rPr>
        <w:t>depending on</w:t>
      </w:r>
      <w:r>
        <w:rPr>
          <w:b/>
          <w:bCs/>
          <w:sz w:val="20"/>
          <w:szCs w:val="20"/>
        </w:rPr>
        <w:t xml:space="preserve"> the entity doing the joint training or performing the training first in case of separate training. </w:t>
      </w: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1425E76E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 xml:space="preserve">In this paper, we provide our views </w:t>
      </w:r>
      <w:r w:rsidR="00D96D9F" w:rsidRPr="002045D3">
        <w:rPr>
          <w:sz w:val="20"/>
          <w:szCs w:val="20"/>
        </w:rPr>
        <w:t xml:space="preserve">on </w:t>
      </w:r>
      <w:r w:rsidR="00D96D9F">
        <w:rPr>
          <w:sz w:val="20"/>
          <w:szCs w:val="20"/>
        </w:rPr>
        <w:t xml:space="preserve">issues related to </w:t>
      </w:r>
      <w:r w:rsidR="006002C9">
        <w:rPr>
          <w:sz w:val="20"/>
          <w:szCs w:val="20"/>
        </w:rPr>
        <w:t>testability aspects for</w:t>
      </w:r>
      <w:r w:rsidR="00D96D9F">
        <w:rPr>
          <w:sz w:val="20"/>
          <w:szCs w:val="20"/>
        </w:rPr>
        <w:t xml:space="preserve"> AI/ML</w:t>
      </w:r>
      <w:r w:rsidRPr="002045D3">
        <w:rPr>
          <w:sz w:val="20"/>
          <w:szCs w:val="20"/>
        </w:rPr>
        <w:t>. Our observations and proposals are captured below:</w:t>
      </w:r>
    </w:p>
    <w:p w14:paraId="1B832A97" w14:textId="77777777" w:rsidR="007F19B2" w:rsidRPr="0059179A" w:rsidRDefault="007F19B2" w:rsidP="007F19B2">
      <w:pPr>
        <w:numPr>
          <w:ilvl w:val="0"/>
          <w:numId w:val="28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>For the options for reference decoder for 2 sided model for UE under test-</w:t>
      </w:r>
      <w:r>
        <w:rPr>
          <w:rFonts w:eastAsia="SimSun"/>
          <w:i/>
          <w:iCs/>
          <w:sz w:val="20"/>
          <w:szCs w:val="20"/>
          <w:lang w:val="en-GB" w:eastAsia="zh-CN"/>
        </w:rPr>
        <w:br/>
      </w:r>
      <w:r w:rsidRPr="000549B8">
        <w:rPr>
          <w:rFonts w:eastAsia="SimSun"/>
          <w:i/>
          <w:iCs/>
          <w:sz w:val="20"/>
          <w:szCs w:val="20"/>
          <w:lang w:eastAsia="zh-CN"/>
        </w:rPr>
        <w:t>Option 1 – suitable for training collaboration Type 1, when the model is jointly trained at the UE side and the UE is the DUT. Suitable for collaboration Type 3 with UE first training, with UE as DUT.</w:t>
      </w:r>
      <w:r>
        <w:rPr>
          <w:rFonts w:eastAsia="SimSun"/>
          <w:i/>
          <w:iCs/>
          <w:sz w:val="20"/>
          <w:szCs w:val="20"/>
          <w:lang w:eastAsia="zh-CN"/>
        </w:rPr>
        <w:br/>
      </w:r>
      <w:r w:rsidRPr="000549B8">
        <w:rPr>
          <w:rFonts w:eastAsia="SimSun"/>
          <w:i/>
          <w:iCs/>
          <w:sz w:val="20"/>
          <w:szCs w:val="20"/>
          <w:lang w:eastAsia="zh-CN"/>
        </w:rPr>
        <w:t xml:space="preserve">Option 2 – suitable for collaboration Type 1, when the model is jointly trained at the </w:t>
      </w:r>
      <w:proofErr w:type="spellStart"/>
      <w:proofErr w:type="gramStart"/>
      <w:r w:rsidRPr="000549B8">
        <w:rPr>
          <w:rFonts w:eastAsia="SimSun"/>
          <w:i/>
          <w:iCs/>
          <w:sz w:val="20"/>
          <w:szCs w:val="20"/>
          <w:lang w:eastAsia="zh-CN"/>
        </w:rPr>
        <w:t>gNB</w:t>
      </w:r>
      <w:proofErr w:type="spellEnd"/>
      <w:proofErr w:type="gramEnd"/>
      <w:r w:rsidRPr="000549B8">
        <w:rPr>
          <w:rFonts w:eastAsia="SimSun"/>
          <w:i/>
          <w:iCs/>
          <w:sz w:val="20"/>
          <w:szCs w:val="20"/>
          <w:lang w:eastAsia="zh-CN"/>
        </w:rPr>
        <w:t xml:space="preserve"> and UE is the DUT</w:t>
      </w:r>
      <w:r>
        <w:rPr>
          <w:rFonts w:eastAsia="SimSun"/>
          <w:i/>
          <w:iCs/>
          <w:sz w:val="20"/>
          <w:szCs w:val="20"/>
          <w:lang w:eastAsia="zh-CN"/>
        </w:rPr>
        <w:t xml:space="preserve">. </w:t>
      </w:r>
      <w:r w:rsidRPr="000549B8">
        <w:rPr>
          <w:rFonts w:eastAsia="SimSun"/>
          <w:i/>
          <w:iCs/>
          <w:sz w:val="20"/>
          <w:szCs w:val="20"/>
          <w:lang w:eastAsia="zh-CN"/>
        </w:rPr>
        <w:t>Also suitable for collaboration Type 3 with NW first training, with UE as DUT.</w:t>
      </w:r>
      <w:r>
        <w:rPr>
          <w:rFonts w:eastAsia="SimSun"/>
          <w:i/>
          <w:iCs/>
          <w:sz w:val="20"/>
          <w:szCs w:val="20"/>
          <w:lang w:val="en-GB" w:eastAsia="zh-CN"/>
        </w:rPr>
        <w:br/>
      </w:r>
      <w:r>
        <w:rPr>
          <w:rFonts w:eastAsia="SimSun"/>
          <w:i/>
          <w:iCs/>
          <w:sz w:val="20"/>
          <w:szCs w:val="20"/>
          <w:lang w:val="en-GB" w:eastAsia="zh-CN"/>
        </w:rPr>
        <w:br/>
        <w:t xml:space="preserve">Option 3/4 – It cannot guarantee that it is good representation of the decoder in the field and/or the decoder that the encoder was jointly trained with. Not clear which collaboration type it applies to. </w:t>
      </w:r>
    </w:p>
    <w:p w14:paraId="12059C4F" w14:textId="77777777" w:rsidR="007F19B2" w:rsidRPr="0059179A" w:rsidRDefault="007F19B2" w:rsidP="007F19B2">
      <w:pPr>
        <w:numPr>
          <w:ilvl w:val="0"/>
          <w:numId w:val="28"/>
        </w:numPr>
        <w:spacing w:after="120"/>
        <w:rPr>
          <w:rFonts w:eastAsia="SimSun"/>
          <w:i/>
          <w:iCs/>
          <w:sz w:val="20"/>
          <w:szCs w:val="20"/>
          <w:lang w:val="en-GB" w:eastAsia="zh-CN"/>
        </w:rPr>
      </w:pPr>
      <w:r>
        <w:rPr>
          <w:rFonts w:eastAsia="SimSun"/>
          <w:i/>
          <w:iCs/>
          <w:sz w:val="20"/>
          <w:szCs w:val="20"/>
          <w:lang w:val="en-GB" w:eastAsia="zh-CN"/>
        </w:rPr>
        <w:t xml:space="preserve">For the options for reference encoder for </w:t>
      </w:r>
      <w:proofErr w:type="gramStart"/>
      <w:r>
        <w:rPr>
          <w:rFonts w:eastAsia="SimSun"/>
          <w:i/>
          <w:iCs/>
          <w:sz w:val="20"/>
          <w:szCs w:val="20"/>
          <w:lang w:val="en-GB" w:eastAsia="zh-CN"/>
        </w:rPr>
        <w:t>2 sided</w:t>
      </w:r>
      <w:proofErr w:type="gramEnd"/>
      <w:r>
        <w:rPr>
          <w:rFonts w:eastAsia="SimSun"/>
          <w:i/>
          <w:iCs/>
          <w:sz w:val="20"/>
          <w:szCs w:val="20"/>
          <w:lang w:val="en-GB" w:eastAsia="zh-CN"/>
        </w:rPr>
        <w:t xml:space="preserve"> model for </w:t>
      </w:r>
      <w:proofErr w:type="spellStart"/>
      <w:r>
        <w:rPr>
          <w:rFonts w:eastAsia="SimSun"/>
          <w:i/>
          <w:iCs/>
          <w:sz w:val="20"/>
          <w:szCs w:val="20"/>
          <w:lang w:val="en-GB" w:eastAsia="zh-CN"/>
        </w:rPr>
        <w:t>gNB</w:t>
      </w:r>
      <w:proofErr w:type="spellEnd"/>
      <w:r>
        <w:rPr>
          <w:rFonts w:eastAsia="SimSun"/>
          <w:i/>
          <w:iCs/>
          <w:sz w:val="20"/>
          <w:szCs w:val="20"/>
          <w:lang w:val="en-GB" w:eastAsia="zh-CN"/>
        </w:rPr>
        <w:t xml:space="preserve"> under test-</w:t>
      </w:r>
      <w:r>
        <w:rPr>
          <w:rFonts w:eastAsia="SimSun"/>
          <w:i/>
          <w:iCs/>
          <w:sz w:val="20"/>
          <w:szCs w:val="20"/>
          <w:lang w:val="en-GB" w:eastAsia="zh-CN"/>
        </w:rPr>
        <w:br/>
      </w:r>
      <w:r w:rsidRPr="000549B8">
        <w:rPr>
          <w:rFonts w:eastAsia="SimSun"/>
          <w:i/>
          <w:iCs/>
          <w:sz w:val="20"/>
          <w:szCs w:val="20"/>
          <w:lang w:eastAsia="zh-CN"/>
        </w:rPr>
        <w:t xml:space="preserve">Option 1 – suitable for training collaboration Type 1, when the model is jointly trained at the </w:t>
      </w:r>
      <w:r>
        <w:rPr>
          <w:rFonts w:eastAsia="SimSun"/>
          <w:i/>
          <w:iCs/>
          <w:sz w:val="20"/>
          <w:szCs w:val="20"/>
          <w:lang w:eastAsia="zh-CN"/>
        </w:rPr>
        <w:t>NW</w:t>
      </w:r>
      <w:r w:rsidRPr="000549B8">
        <w:rPr>
          <w:rFonts w:eastAsia="SimSun"/>
          <w:i/>
          <w:iCs/>
          <w:sz w:val="20"/>
          <w:szCs w:val="20"/>
          <w:lang w:eastAsia="zh-CN"/>
        </w:rPr>
        <w:t xml:space="preserve"> side and the </w:t>
      </w:r>
      <w:proofErr w:type="spellStart"/>
      <w:r>
        <w:rPr>
          <w:rFonts w:eastAsia="SimSun"/>
          <w:i/>
          <w:iCs/>
          <w:sz w:val="20"/>
          <w:szCs w:val="20"/>
          <w:lang w:eastAsia="zh-CN"/>
        </w:rPr>
        <w:lastRenderedPageBreak/>
        <w:t>gNB</w:t>
      </w:r>
      <w:proofErr w:type="spellEnd"/>
      <w:r w:rsidRPr="000549B8">
        <w:rPr>
          <w:rFonts w:eastAsia="SimSun"/>
          <w:i/>
          <w:iCs/>
          <w:sz w:val="20"/>
          <w:szCs w:val="20"/>
          <w:lang w:eastAsia="zh-CN"/>
        </w:rPr>
        <w:t xml:space="preserve"> is the DUT. Suitable for collaboration Type 3 with </w:t>
      </w:r>
      <w:r>
        <w:rPr>
          <w:rFonts w:eastAsia="SimSun"/>
          <w:i/>
          <w:iCs/>
          <w:sz w:val="20"/>
          <w:szCs w:val="20"/>
          <w:lang w:eastAsia="zh-CN"/>
        </w:rPr>
        <w:t>NW</w:t>
      </w:r>
      <w:r w:rsidRPr="000549B8">
        <w:rPr>
          <w:rFonts w:eastAsia="SimSun"/>
          <w:i/>
          <w:iCs/>
          <w:sz w:val="20"/>
          <w:szCs w:val="20"/>
          <w:lang w:eastAsia="zh-CN"/>
        </w:rPr>
        <w:t xml:space="preserve"> first training.</w:t>
      </w:r>
      <w:r>
        <w:rPr>
          <w:rFonts w:eastAsia="SimSun"/>
          <w:i/>
          <w:iCs/>
          <w:sz w:val="20"/>
          <w:szCs w:val="20"/>
          <w:lang w:eastAsia="zh-CN"/>
        </w:rPr>
        <w:br/>
      </w:r>
      <w:r w:rsidRPr="000549B8">
        <w:rPr>
          <w:rFonts w:eastAsia="SimSun"/>
          <w:i/>
          <w:iCs/>
          <w:sz w:val="20"/>
          <w:szCs w:val="20"/>
          <w:lang w:eastAsia="zh-CN"/>
        </w:rPr>
        <w:t xml:space="preserve">Option 2 – suitable for collaboration Type 1, when the model is jointly trained at the </w:t>
      </w:r>
      <w:r>
        <w:rPr>
          <w:rFonts w:eastAsia="SimSun"/>
          <w:i/>
          <w:iCs/>
          <w:sz w:val="20"/>
          <w:szCs w:val="20"/>
          <w:lang w:eastAsia="zh-CN"/>
        </w:rPr>
        <w:t>UE</w:t>
      </w:r>
      <w:r w:rsidRPr="000549B8">
        <w:rPr>
          <w:rFonts w:eastAsia="SimSun"/>
          <w:i/>
          <w:iCs/>
          <w:sz w:val="20"/>
          <w:szCs w:val="20"/>
          <w:lang w:eastAsia="zh-CN"/>
        </w:rPr>
        <w:t xml:space="preserve"> and </w:t>
      </w:r>
      <w:proofErr w:type="spellStart"/>
      <w:r>
        <w:rPr>
          <w:rFonts w:eastAsia="SimSun"/>
          <w:i/>
          <w:iCs/>
          <w:sz w:val="20"/>
          <w:szCs w:val="20"/>
          <w:lang w:eastAsia="zh-CN"/>
        </w:rPr>
        <w:t>gNB</w:t>
      </w:r>
      <w:proofErr w:type="spellEnd"/>
      <w:r w:rsidRPr="000549B8">
        <w:rPr>
          <w:rFonts w:eastAsia="SimSun"/>
          <w:i/>
          <w:iCs/>
          <w:sz w:val="20"/>
          <w:szCs w:val="20"/>
          <w:lang w:eastAsia="zh-CN"/>
        </w:rPr>
        <w:t xml:space="preserve"> is the DUT</w:t>
      </w:r>
      <w:r>
        <w:rPr>
          <w:rFonts w:eastAsia="SimSun"/>
          <w:i/>
          <w:iCs/>
          <w:sz w:val="20"/>
          <w:szCs w:val="20"/>
          <w:lang w:eastAsia="zh-CN"/>
        </w:rPr>
        <w:t xml:space="preserve">. </w:t>
      </w:r>
      <w:r w:rsidRPr="000549B8">
        <w:rPr>
          <w:rFonts w:eastAsia="SimSun"/>
          <w:i/>
          <w:iCs/>
          <w:sz w:val="20"/>
          <w:szCs w:val="20"/>
          <w:lang w:eastAsia="zh-CN"/>
        </w:rPr>
        <w:t xml:space="preserve">Also suitable for collaboration Type 3 with </w:t>
      </w:r>
      <w:r>
        <w:rPr>
          <w:rFonts w:eastAsia="SimSun"/>
          <w:i/>
          <w:iCs/>
          <w:sz w:val="20"/>
          <w:szCs w:val="20"/>
          <w:lang w:eastAsia="zh-CN"/>
        </w:rPr>
        <w:t>UE</w:t>
      </w:r>
      <w:r w:rsidRPr="000549B8">
        <w:rPr>
          <w:rFonts w:eastAsia="SimSun"/>
          <w:i/>
          <w:iCs/>
          <w:sz w:val="20"/>
          <w:szCs w:val="20"/>
          <w:lang w:eastAsia="zh-CN"/>
        </w:rPr>
        <w:t xml:space="preserve"> first training.</w:t>
      </w:r>
      <w:r>
        <w:rPr>
          <w:rFonts w:eastAsia="SimSun"/>
          <w:i/>
          <w:iCs/>
          <w:sz w:val="20"/>
          <w:szCs w:val="20"/>
          <w:lang w:val="en-GB" w:eastAsia="zh-CN"/>
        </w:rPr>
        <w:br/>
      </w:r>
      <w:r>
        <w:rPr>
          <w:rFonts w:eastAsia="SimSun"/>
          <w:i/>
          <w:iCs/>
          <w:sz w:val="20"/>
          <w:szCs w:val="20"/>
          <w:lang w:val="en-GB" w:eastAsia="zh-CN"/>
        </w:rPr>
        <w:br/>
        <w:t xml:space="preserve">Option 3/4 – It cannot guarantee that it is good representation of the encoder in the field and/or the encoder that the decoder was jointly trained with. Not clear which collaboration type it applies to. </w:t>
      </w:r>
    </w:p>
    <w:p w14:paraId="66E14831" w14:textId="77777777" w:rsidR="00CC03C6" w:rsidRPr="00D50413" w:rsidRDefault="00CC03C6" w:rsidP="00CC03C6">
      <w:pPr>
        <w:numPr>
          <w:ilvl w:val="0"/>
          <w:numId w:val="27"/>
        </w:numPr>
        <w:spacing w:after="120"/>
        <w:rPr>
          <w:b/>
          <w:bCs/>
          <w:sz w:val="20"/>
          <w:szCs w:val="20"/>
        </w:rPr>
      </w:pPr>
      <w:r w:rsidRPr="00B251E8">
        <w:rPr>
          <w:b/>
          <w:bCs/>
          <w:sz w:val="20"/>
          <w:szCs w:val="20"/>
        </w:rPr>
        <w:t>RAN4 to discuss if we need to define a testing framework for training collaboration Type 2</w:t>
      </w:r>
      <w:r w:rsidRPr="00D50413">
        <w:rPr>
          <w:b/>
          <w:bCs/>
          <w:sz w:val="20"/>
          <w:szCs w:val="20"/>
        </w:rPr>
        <w:t xml:space="preserve">. </w:t>
      </w:r>
    </w:p>
    <w:p w14:paraId="6B9B6B9F" w14:textId="77777777" w:rsidR="00CC03C6" w:rsidRDefault="00CC03C6" w:rsidP="00CC03C6">
      <w:pPr>
        <w:numPr>
          <w:ilvl w:val="0"/>
          <w:numId w:val="27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Drop options 3, 4 from </w:t>
      </w:r>
      <w:r w:rsidRPr="00164074">
        <w:rPr>
          <w:b/>
          <w:bCs/>
          <w:sz w:val="20"/>
          <w:szCs w:val="20"/>
        </w:rPr>
        <w:t>2-sided model testing framework</w:t>
      </w:r>
      <w:r>
        <w:rPr>
          <w:b/>
          <w:bCs/>
          <w:sz w:val="20"/>
          <w:szCs w:val="20"/>
        </w:rPr>
        <w:t>.</w:t>
      </w:r>
    </w:p>
    <w:p w14:paraId="447C9B36" w14:textId="77777777" w:rsidR="00CC03C6" w:rsidRDefault="00CC03C6" w:rsidP="00CC03C6">
      <w:pPr>
        <w:numPr>
          <w:ilvl w:val="0"/>
          <w:numId w:val="27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If no further clarification on Option 6 is provided by proponents, drop option 6. </w:t>
      </w:r>
    </w:p>
    <w:p w14:paraId="7B5B4865" w14:textId="45D747BF" w:rsidR="00CC03C6" w:rsidRPr="00164074" w:rsidRDefault="00CC03C6" w:rsidP="00CC03C6">
      <w:pPr>
        <w:numPr>
          <w:ilvl w:val="0"/>
          <w:numId w:val="27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Keep options 1, 2 as baseline options for training collaboration types 1, 3 and </w:t>
      </w:r>
      <w:r w:rsidR="00BC09A0">
        <w:rPr>
          <w:b/>
          <w:bCs/>
          <w:sz w:val="20"/>
          <w:szCs w:val="20"/>
        </w:rPr>
        <w:t>depending on</w:t>
      </w:r>
      <w:r>
        <w:rPr>
          <w:b/>
          <w:bCs/>
          <w:sz w:val="20"/>
          <w:szCs w:val="20"/>
        </w:rPr>
        <w:t xml:space="preserve"> the entity doing the joint training or performing the training first in case of separate training. </w:t>
      </w:r>
    </w:p>
    <w:p w14:paraId="4BD8840D" w14:textId="77777777" w:rsidR="00CC03C6" w:rsidRDefault="00CC03C6" w:rsidP="002249BA">
      <w:pPr>
        <w:spacing w:after="120"/>
        <w:rPr>
          <w:sz w:val="20"/>
          <w:szCs w:val="20"/>
        </w:rPr>
      </w:pPr>
    </w:p>
    <w:p w14:paraId="02979900" w14:textId="77777777" w:rsidR="00CC03C6" w:rsidRPr="002045D3" w:rsidRDefault="00CC03C6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044D342D" w14:textId="77777777" w:rsidR="00CC03C6" w:rsidRPr="00CC03C6" w:rsidRDefault="00CC03C6" w:rsidP="00CC03C6">
      <w:pPr>
        <w:numPr>
          <w:ilvl w:val="0"/>
          <w:numId w:val="2"/>
        </w:numPr>
        <w:spacing w:after="120"/>
        <w:jc w:val="both"/>
        <w:rPr>
          <w:rFonts w:eastAsia="SimSun"/>
          <w:sz w:val="20"/>
          <w:szCs w:val="20"/>
          <w:lang w:eastAsia="zh-CN"/>
        </w:rPr>
      </w:pPr>
      <w:r w:rsidRPr="00CC03C6">
        <w:rPr>
          <w:rFonts w:eastAsia="SimSun"/>
          <w:sz w:val="20"/>
          <w:szCs w:val="20"/>
          <w:lang w:eastAsia="zh-CN"/>
        </w:rPr>
        <w:t xml:space="preserve">R4-2310433, “WF on RAN4 requirements for NR AI/ML”, Qualcomm Incorporated.  </w:t>
      </w: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1200" w:hanging="360"/>
      </w:pPr>
      <w:rPr>
        <w:rFonts w:ascii="Times New Roman" w:eastAsia="Yu Mincho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EC26A17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12533252"/>
    <w:multiLevelType w:val="multilevel"/>
    <w:tmpl w:val="594AE17C"/>
    <w:lvl w:ilvl="0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261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1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1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5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D5877"/>
    <w:multiLevelType w:val="multilevel"/>
    <w:tmpl w:val="47D2A43C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7" w15:restartNumberingAfterBreak="0">
    <w:nsid w:val="193F2CF3"/>
    <w:multiLevelType w:val="multilevel"/>
    <w:tmpl w:val="390E3A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9701FE"/>
    <w:multiLevelType w:val="hybridMultilevel"/>
    <w:tmpl w:val="3E887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D6013C"/>
    <w:multiLevelType w:val="hybridMultilevel"/>
    <w:tmpl w:val="12FA4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97991"/>
    <w:multiLevelType w:val="multilevel"/>
    <w:tmpl w:val="E8ACD6F2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350558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A0962ED"/>
    <w:multiLevelType w:val="multilevel"/>
    <w:tmpl w:val="CEE831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2BFF031C"/>
    <w:multiLevelType w:val="multilevel"/>
    <w:tmpl w:val="DB7805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18D33CA"/>
    <w:multiLevelType w:val="multilevel"/>
    <w:tmpl w:val="1C0AEC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71FB9"/>
    <w:multiLevelType w:val="multilevel"/>
    <w:tmpl w:val="5EECF27C"/>
    <w:lvl w:ilvl="0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1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1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20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5501EE1"/>
    <w:multiLevelType w:val="multilevel"/>
    <w:tmpl w:val="8B4C5136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3" w:hanging="5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EEE1D36"/>
    <w:multiLevelType w:val="multilevel"/>
    <w:tmpl w:val="D094683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2185170"/>
    <w:multiLevelType w:val="multilevel"/>
    <w:tmpl w:val="1E0ABDEC"/>
    <w:lvl w:ilvl="0">
      <w:start w:val="3"/>
      <w:numFmt w:val="bullet"/>
      <w:lvlText w:val="-"/>
      <w:lvlJc w:val="left"/>
      <w:pPr>
        <w:ind w:left="120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5" w15:restartNumberingAfterBreak="0">
    <w:nsid w:val="776B1B11"/>
    <w:multiLevelType w:val="multilevel"/>
    <w:tmpl w:val="15BAE94E"/>
    <w:lvl w:ilvl="0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261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1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1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26" w15:restartNumberingAfterBreak="0">
    <w:nsid w:val="7AA26290"/>
    <w:multiLevelType w:val="multilevel"/>
    <w:tmpl w:val="1102E9FE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7378B9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13"/>
  </w:num>
  <w:num w:numId="2" w16cid:durableId="1198423226">
    <w:abstractNumId w:val="20"/>
  </w:num>
  <w:num w:numId="3" w16cid:durableId="1064061569">
    <w:abstractNumId w:val="17"/>
  </w:num>
  <w:num w:numId="4" w16cid:durableId="1117142815">
    <w:abstractNumId w:val="1"/>
  </w:num>
  <w:num w:numId="5" w16cid:durableId="1069688094">
    <w:abstractNumId w:val="22"/>
  </w:num>
  <w:num w:numId="6" w16cid:durableId="2044482076">
    <w:abstractNumId w:val="12"/>
  </w:num>
  <w:num w:numId="7" w16cid:durableId="1734084975">
    <w:abstractNumId w:val="3"/>
  </w:num>
  <w:num w:numId="8" w16cid:durableId="210506238">
    <w:abstractNumId w:val="0"/>
  </w:num>
  <w:num w:numId="9" w16cid:durableId="1622417493">
    <w:abstractNumId w:val="8"/>
  </w:num>
  <w:num w:numId="10" w16cid:durableId="8744651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0151626">
    <w:abstractNumId w:val="25"/>
  </w:num>
  <w:num w:numId="12" w16cid:durableId="2015641230">
    <w:abstractNumId w:val="4"/>
  </w:num>
  <w:num w:numId="13" w16cid:durableId="546525662">
    <w:abstractNumId w:val="6"/>
  </w:num>
  <w:num w:numId="14" w16cid:durableId="11291306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43126843">
    <w:abstractNumId w:val="19"/>
  </w:num>
  <w:num w:numId="16" w16cid:durableId="136534854">
    <w:abstractNumId w:val="21"/>
  </w:num>
  <w:num w:numId="17" w16cid:durableId="19113100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59710911">
    <w:abstractNumId w:val="24"/>
  </w:num>
  <w:num w:numId="19" w16cid:durableId="32275494">
    <w:abstractNumId w:val="9"/>
  </w:num>
  <w:num w:numId="20" w16cid:durableId="2133471611">
    <w:abstractNumId w:val="26"/>
  </w:num>
  <w:num w:numId="21" w16cid:durableId="197859876">
    <w:abstractNumId w:val="10"/>
  </w:num>
  <w:num w:numId="22" w16cid:durableId="799222867">
    <w:abstractNumId w:val="23"/>
  </w:num>
  <w:num w:numId="23" w16cid:durableId="1110130082">
    <w:abstractNumId w:val="7"/>
  </w:num>
  <w:num w:numId="24" w16cid:durableId="1508977096">
    <w:abstractNumId w:val="5"/>
  </w:num>
  <w:num w:numId="25" w16cid:durableId="1529103814">
    <w:abstractNumId w:val="18"/>
  </w:num>
  <w:num w:numId="26" w16cid:durableId="710229584">
    <w:abstractNumId w:val="27"/>
  </w:num>
  <w:num w:numId="27" w16cid:durableId="791096401">
    <w:abstractNumId w:val="11"/>
  </w:num>
  <w:num w:numId="28" w16cid:durableId="1165702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11692"/>
    <w:rsid w:val="00045BCE"/>
    <w:rsid w:val="000549B8"/>
    <w:rsid w:val="000D5873"/>
    <w:rsid w:val="00104D5D"/>
    <w:rsid w:val="00114F9C"/>
    <w:rsid w:val="00121828"/>
    <w:rsid w:val="00136FC8"/>
    <w:rsid w:val="0013718E"/>
    <w:rsid w:val="0015148E"/>
    <w:rsid w:val="00164074"/>
    <w:rsid w:val="001715D4"/>
    <w:rsid w:val="0017238B"/>
    <w:rsid w:val="00177147"/>
    <w:rsid w:val="00190238"/>
    <w:rsid w:val="00197F09"/>
    <w:rsid w:val="001B1822"/>
    <w:rsid w:val="001B5D0A"/>
    <w:rsid w:val="001C663E"/>
    <w:rsid w:val="00210E45"/>
    <w:rsid w:val="002249BA"/>
    <w:rsid w:val="00224FD9"/>
    <w:rsid w:val="0024238B"/>
    <w:rsid w:val="002870EA"/>
    <w:rsid w:val="002F4FA3"/>
    <w:rsid w:val="00320E79"/>
    <w:rsid w:val="00322A55"/>
    <w:rsid w:val="003273FE"/>
    <w:rsid w:val="00352B0A"/>
    <w:rsid w:val="003B6754"/>
    <w:rsid w:val="004571DB"/>
    <w:rsid w:val="00474453"/>
    <w:rsid w:val="004B6849"/>
    <w:rsid w:val="004D1584"/>
    <w:rsid w:val="004D33BC"/>
    <w:rsid w:val="0051476F"/>
    <w:rsid w:val="0051665C"/>
    <w:rsid w:val="00526314"/>
    <w:rsid w:val="00543443"/>
    <w:rsid w:val="0057184D"/>
    <w:rsid w:val="00590EAB"/>
    <w:rsid w:val="005B1849"/>
    <w:rsid w:val="005B410D"/>
    <w:rsid w:val="005C23A7"/>
    <w:rsid w:val="005D1B1F"/>
    <w:rsid w:val="005E504D"/>
    <w:rsid w:val="005F5A7E"/>
    <w:rsid w:val="006002C9"/>
    <w:rsid w:val="00626BDE"/>
    <w:rsid w:val="00631307"/>
    <w:rsid w:val="00644277"/>
    <w:rsid w:val="00663557"/>
    <w:rsid w:val="006B5AAF"/>
    <w:rsid w:val="006D4A25"/>
    <w:rsid w:val="006F6BCA"/>
    <w:rsid w:val="007045BD"/>
    <w:rsid w:val="007301C7"/>
    <w:rsid w:val="00734F50"/>
    <w:rsid w:val="0074586B"/>
    <w:rsid w:val="00775238"/>
    <w:rsid w:val="00787DF9"/>
    <w:rsid w:val="007936E9"/>
    <w:rsid w:val="007A3BE1"/>
    <w:rsid w:val="007B1B54"/>
    <w:rsid w:val="007B3EBB"/>
    <w:rsid w:val="007C626C"/>
    <w:rsid w:val="007D1BC2"/>
    <w:rsid w:val="007F19B2"/>
    <w:rsid w:val="00830460"/>
    <w:rsid w:val="0083467F"/>
    <w:rsid w:val="0086171E"/>
    <w:rsid w:val="0087325A"/>
    <w:rsid w:val="008A716F"/>
    <w:rsid w:val="008C65EA"/>
    <w:rsid w:val="008D3CD7"/>
    <w:rsid w:val="00914D3F"/>
    <w:rsid w:val="00924CB2"/>
    <w:rsid w:val="00932C93"/>
    <w:rsid w:val="00951300"/>
    <w:rsid w:val="00964C82"/>
    <w:rsid w:val="00970536"/>
    <w:rsid w:val="009776DC"/>
    <w:rsid w:val="009B4DF5"/>
    <w:rsid w:val="009C1F3F"/>
    <w:rsid w:val="009D596C"/>
    <w:rsid w:val="009F1FDC"/>
    <w:rsid w:val="009F52D7"/>
    <w:rsid w:val="00A211CC"/>
    <w:rsid w:val="00A2585C"/>
    <w:rsid w:val="00A42BEB"/>
    <w:rsid w:val="00A45E4F"/>
    <w:rsid w:val="00A51A5E"/>
    <w:rsid w:val="00A55F7E"/>
    <w:rsid w:val="00A804D6"/>
    <w:rsid w:val="00A85F2C"/>
    <w:rsid w:val="00AC413B"/>
    <w:rsid w:val="00AD261E"/>
    <w:rsid w:val="00AF2B62"/>
    <w:rsid w:val="00B00412"/>
    <w:rsid w:val="00B251E8"/>
    <w:rsid w:val="00B6075E"/>
    <w:rsid w:val="00B8567C"/>
    <w:rsid w:val="00BC09A0"/>
    <w:rsid w:val="00C12F43"/>
    <w:rsid w:val="00C67F6B"/>
    <w:rsid w:val="00C94AC7"/>
    <w:rsid w:val="00CB6BE5"/>
    <w:rsid w:val="00CC03C6"/>
    <w:rsid w:val="00CD0F63"/>
    <w:rsid w:val="00CD7C2F"/>
    <w:rsid w:val="00CE0E94"/>
    <w:rsid w:val="00CE598E"/>
    <w:rsid w:val="00CF3108"/>
    <w:rsid w:val="00CF5197"/>
    <w:rsid w:val="00D10020"/>
    <w:rsid w:val="00D15D3E"/>
    <w:rsid w:val="00D167C7"/>
    <w:rsid w:val="00D16F3A"/>
    <w:rsid w:val="00D1776B"/>
    <w:rsid w:val="00D27543"/>
    <w:rsid w:val="00D96D9F"/>
    <w:rsid w:val="00DA24C0"/>
    <w:rsid w:val="00DB6943"/>
    <w:rsid w:val="00DC3489"/>
    <w:rsid w:val="00DF1ED2"/>
    <w:rsid w:val="00E55591"/>
    <w:rsid w:val="00E5586A"/>
    <w:rsid w:val="00E9138B"/>
    <w:rsid w:val="00EB64A5"/>
    <w:rsid w:val="00F07C35"/>
    <w:rsid w:val="00F2293C"/>
    <w:rsid w:val="00F309F7"/>
    <w:rsid w:val="00F441E8"/>
    <w:rsid w:val="00F555F1"/>
    <w:rsid w:val="00F72179"/>
    <w:rsid w:val="00FB1E47"/>
    <w:rsid w:val="00FD6194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2B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52B0A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5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1374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Apple_108 (Manasa)</cp:lastModifiedBy>
  <cp:revision>8</cp:revision>
  <dcterms:created xsi:type="dcterms:W3CDTF">2023-08-10T23:36:00Z</dcterms:created>
  <dcterms:modified xsi:type="dcterms:W3CDTF">2023-08-11T23:24:00Z</dcterms:modified>
</cp:coreProperties>
</file>