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6A403" w14:textId="5D92CF04" w:rsidR="005C6B3C" w:rsidRPr="002249BA" w:rsidRDefault="005C6B3C" w:rsidP="005C6B3C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10</w:t>
      </w:r>
      <w:r>
        <w:rPr>
          <w:rFonts w:ascii="Arial" w:eastAsia="MS Mincho" w:hAnsi="Arial" w:cs="Arial"/>
          <w:b/>
        </w:rPr>
        <w:t>8</w:t>
      </w:r>
      <w:r w:rsidRPr="002249BA">
        <w:rPr>
          <w:rFonts w:ascii="Arial" w:eastAsia="MS Mincho" w:hAnsi="Arial" w:cs="Arial"/>
          <w:b/>
        </w:rPr>
        <w:tab/>
      </w:r>
      <w:r w:rsidR="00DA245A" w:rsidRPr="00DA245A">
        <w:rPr>
          <w:rFonts w:ascii="Arial" w:eastAsia="MS Mincho" w:hAnsi="Arial" w:cs="Arial"/>
          <w:b/>
        </w:rPr>
        <w:t>R4-2311349</w:t>
      </w:r>
    </w:p>
    <w:p w14:paraId="24EEE893" w14:textId="77777777" w:rsidR="005C6B3C" w:rsidRPr="00376830" w:rsidRDefault="005C6B3C" w:rsidP="005C6B3C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Toulouse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France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5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>, 2023</w:t>
      </w:r>
    </w:p>
    <w:p w14:paraId="2305CEA3" w14:textId="5852F07A" w:rsidR="009F52D7" w:rsidRPr="00222E8A" w:rsidRDefault="009F52D7" w:rsidP="001715D4">
      <w:pPr>
        <w:pStyle w:val="CH"/>
        <w:spacing w:before="240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Agenda item:</w:t>
      </w:r>
      <w:r w:rsidRPr="00222E8A">
        <w:rPr>
          <w:sz w:val="24"/>
          <w:szCs w:val="24"/>
          <w:lang w:val="en-US"/>
        </w:rPr>
        <w:tab/>
      </w:r>
      <w:r w:rsidR="0038749D">
        <w:rPr>
          <w:sz w:val="24"/>
          <w:szCs w:val="24"/>
          <w:lang w:val="en-US"/>
        </w:rPr>
        <w:t>8</w:t>
      </w:r>
      <w:r w:rsidR="00197F09" w:rsidRPr="00222E8A">
        <w:rPr>
          <w:sz w:val="24"/>
          <w:szCs w:val="24"/>
          <w:lang w:val="en-US"/>
        </w:rPr>
        <w:t>.</w:t>
      </w:r>
      <w:r w:rsidR="005C6B3C">
        <w:rPr>
          <w:sz w:val="24"/>
          <w:szCs w:val="24"/>
          <w:lang w:val="en-US"/>
        </w:rPr>
        <w:t>7</w:t>
      </w:r>
      <w:r w:rsidR="00197F09" w:rsidRPr="00222E8A">
        <w:rPr>
          <w:sz w:val="24"/>
          <w:szCs w:val="24"/>
          <w:lang w:val="en-US"/>
        </w:rPr>
        <w:t>.4.</w:t>
      </w:r>
      <w:r w:rsidR="00233E88">
        <w:rPr>
          <w:sz w:val="24"/>
          <w:szCs w:val="24"/>
          <w:lang w:val="en-US"/>
        </w:rPr>
        <w:t>1</w:t>
      </w:r>
    </w:p>
    <w:p w14:paraId="30D50B86" w14:textId="1B183FBA" w:rsidR="009F52D7" w:rsidRPr="00222E8A" w:rsidRDefault="009F52D7" w:rsidP="009F52D7">
      <w:pPr>
        <w:pStyle w:val="CH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Source:</w:t>
      </w:r>
      <w:r w:rsidRPr="00222E8A">
        <w:rPr>
          <w:sz w:val="24"/>
          <w:szCs w:val="24"/>
          <w:lang w:val="en-US"/>
        </w:rPr>
        <w:tab/>
        <w:t>Apple</w:t>
      </w:r>
    </w:p>
    <w:p w14:paraId="77FD2A07" w14:textId="77777777" w:rsidR="00E6017E" w:rsidRDefault="009F52D7" w:rsidP="00E6017E">
      <w:pPr>
        <w:pStyle w:val="CH"/>
        <w:ind w:left="2250" w:hanging="2250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Title:</w:t>
      </w:r>
      <w:r w:rsidRPr="00222E8A">
        <w:rPr>
          <w:sz w:val="24"/>
          <w:szCs w:val="24"/>
          <w:lang w:val="en-US"/>
        </w:rPr>
        <w:tab/>
      </w:r>
      <w:r w:rsidR="00E6017E" w:rsidRPr="00E6017E">
        <w:rPr>
          <w:sz w:val="24"/>
          <w:szCs w:val="24"/>
          <w:lang w:val="en-US"/>
        </w:rPr>
        <w:t>On General aspects for Multi-RX in FR2 requirements</w:t>
      </w:r>
    </w:p>
    <w:p w14:paraId="2AB0E874" w14:textId="4576C1FF" w:rsidR="009F52D7" w:rsidRPr="00222E8A" w:rsidRDefault="009F52D7" w:rsidP="00E6017E">
      <w:pPr>
        <w:pStyle w:val="CH"/>
        <w:ind w:left="2250" w:hanging="2250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Release:</w:t>
      </w:r>
      <w:r w:rsidRPr="00222E8A">
        <w:rPr>
          <w:sz w:val="24"/>
          <w:szCs w:val="24"/>
          <w:lang w:val="en-US"/>
        </w:rPr>
        <w:tab/>
        <w:t>Rel-1</w:t>
      </w:r>
      <w:r w:rsidR="00590EAB" w:rsidRPr="00222E8A">
        <w:rPr>
          <w:sz w:val="24"/>
          <w:szCs w:val="24"/>
          <w:lang w:val="en-US"/>
        </w:rPr>
        <w:t>8</w:t>
      </w:r>
    </w:p>
    <w:p w14:paraId="5FD26D80" w14:textId="69E72605" w:rsidR="009F52D7" w:rsidRPr="00222E8A" w:rsidRDefault="009F52D7" w:rsidP="009F52D7">
      <w:pPr>
        <w:pStyle w:val="CH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Document for:</w:t>
      </w:r>
      <w:r w:rsidRPr="00222E8A">
        <w:rPr>
          <w:sz w:val="24"/>
          <w:szCs w:val="24"/>
          <w:lang w:val="en-US"/>
        </w:rPr>
        <w:tab/>
      </w:r>
      <w:r w:rsidR="00AD261E" w:rsidRPr="00222E8A">
        <w:rPr>
          <w:sz w:val="24"/>
          <w:szCs w:val="24"/>
          <w:lang w:val="en-US"/>
        </w:rPr>
        <w:t>Discussion</w:t>
      </w:r>
    </w:p>
    <w:p w14:paraId="26BFACA8" w14:textId="77777777" w:rsidR="009F52D7" w:rsidRPr="00222E8A" w:rsidRDefault="009F52D7" w:rsidP="009F52D7">
      <w:pPr>
        <w:pStyle w:val="CH"/>
        <w:rPr>
          <w:lang w:val="en-US"/>
        </w:rPr>
      </w:pPr>
    </w:p>
    <w:p w14:paraId="7D03A8FD" w14:textId="77777777" w:rsidR="002249BA" w:rsidRPr="00222E8A" w:rsidRDefault="002249BA" w:rsidP="002249BA">
      <w:pPr>
        <w:pStyle w:val="Heading1"/>
        <w:rPr>
          <w:lang w:val="en-US"/>
        </w:rPr>
      </w:pPr>
      <w:r w:rsidRPr="00222E8A">
        <w:rPr>
          <w:lang w:val="en-US"/>
        </w:rPr>
        <w:t xml:space="preserve">1. Introduction </w:t>
      </w:r>
    </w:p>
    <w:p w14:paraId="1076DCC3" w14:textId="35D960B4" w:rsidR="002249BA" w:rsidRPr="00222E8A" w:rsidRDefault="002249BA" w:rsidP="002249BA">
      <w:pPr>
        <w:spacing w:after="120"/>
        <w:rPr>
          <w:sz w:val="20"/>
          <w:szCs w:val="20"/>
        </w:rPr>
      </w:pPr>
      <w:r w:rsidRPr="00222E8A">
        <w:rPr>
          <w:sz w:val="20"/>
          <w:szCs w:val="20"/>
        </w:rPr>
        <w:t>In RAN4#</w:t>
      </w:r>
      <w:r w:rsidR="004E4B5C" w:rsidRPr="00222E8A">
        <w:rPr>
          <w:sz w:val="20"/>
          <w:szCs w:val="20"/>
        </w:rPr>
        <w:t>10</w:t>
      </w:r>
      <w:r w:rsidR="00BC3231">
        <w:rPr>
          <w:sz w:val="20"/>
          <w:szCs w:val="20"/>
        </w:rPr>
        <w:t xml:space="preserve">7 </w:t>
      </w:r>
      <w:r w:rsidR="004E4B5C" w:rsidRPr="00222E8A">
        <w:rPr>
          <w:sz w:val="20"/>
          <w:szCs w:val="20"/>
        </w:rPr>
        <w:t>demodulation requirements for multi-RX in FR2</w:t>
      </w:r>
      <w:r w:rsidRPr="00222E8A">
        <w:rPr>
          <w:sz w:val="20"/>
          <w:szCs w:val="20"/>
        </w:rPr>
        <w:t xml:space="preserve"> were discussed and way forward [1] </w:t>
      </w:r>
      <w:r w:rsidR="004E4B5C" w:rsidRPr="00222E8A">
        <w:rPr>
          <w:sz w:val="20"/>
          <w:szCs w:val="20"/>
        </w:rPr>
        <w:t>was</w:t>
      </w:r>
      <w:r w:rsidRPr="00222E8A">
        <w:rPr>
          <w:sz w:val="20"/>
          <w:szCs w:val="20"/>
        </w:rPr>
        <w:t xml:space="preserve"> agreed.  In this contribution we present</w:t>
      </w:r>
      <w:r w:rsidR="003422E8">
        <w:rPr>
          <w:sz w:val="20"/>
          <w:szCs w:val="20"/>
        </w:rPr>
        <w:t xml:space="preserve"> </w:t>
      </w:r>
      <w:r w:rsidR="00153C8F">
        <w:rPr>
          <w:sz w:val="20"/>
          <w:szCs w:val="20"/>
        </w:rPr>
        <w:t xml:space="preserve">our views on </w:t>
      </w:r>
      <w:r w:rsidR="00E6017E">
        <w:rPr>
          <w:sz w:val="20"/>
          <w:szCs w:val="20"/>
        </w:rPr>
        <w:t xml:space="preserve">general aspects for demod requirements </w:t>
      </w:r>
      <w:r w:rsidR="00BC3231">
        <w:rPr>
          <w:sz w:val="20"/>
          <w:szCs w:val="20"/>
        </w:rPr>
        <w:t>with</w:t>
      </w:r>
      <w:r w:rsidR="004E4B5C" w:rsidRPr="00222E8A">
        <w:rPr>
          <w:sz w:val="20"/>
          <w:szCs w:val="20"/>
        </w:rPr>
        <w:t xml:space="preserve"> multi-RX reception on the DL</w:t>
      </w:r>
      <w:r w:rsidR="00BC3231">
        <w:rPr>
          <w:sz w:val="20"/>
          <w:szCs w:val="20"/>
        </w:rPr>
        <w:t xml:space="preserve"> in FR2</w:t>
      </w:r>
      <w:r w:rsidRPr="00222E8A">
        <w:rPr>
          <w:sz w:val="20"/>
          <w:szCs w:val="20"/>
        </w:rPr>
        <w:t xml:space="preserve">.   </w:t>
      </w:r>
    </w:p>
    <w:p w14:paraId="7748F467" w14:textId="5FF02D2C" w:rsidR="00153C8F" w:rsidRDefault="00153C8F" w:rsidP="00153C8F">
      <w:pPr>
        <w:pStyle w:val="Heading1"/>
        <w:rPr>
          <w:lang w:val="en-US"/>
        </w:rPr>
      </w:pPr>
      <w:r w:rsidRPr="00222E8A">
        <w:rPr>
          <w:lang w:val="en-US"/>
        </w:rPr>
        <w:t xml:space="preserve">2. </w:t>
      </w:r>
      <w:r>
        <w:rPr>
          <w:lang w:val="en-US"/>
        </w:rPr>
        <w:t>Discussion</w:t>
      </w:r>
    </w:p>
    <w:p w14:paraId="6CC25BCF" w14:textId="64AD9FBB" w:rsidR="00153C8F" w:rsidRDefault="00153C8F" w:rsidP="00153C8F">
      <w:pPr>
        <w:spacing w:after="120"/>
        <w:rPr>
          <w:sz w:val="20"/>
          <w:szCs w:val="20"/>
        </w:rPr>
      </w:pPr>
      <w:r>
        <w:rPr>
          <w:sz w:val="20"/>
          <w:szCs w:val="20"/>
        </w:rPr>
        <w:t>In RAN4#107 the following agreements were made and captured in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53C8F" w14:paraId="6B4762F2" w14:textId="77777777" w:rsidTr="00153C8F">
        <w:tc>
          <w:tcPr>
            <w:tcW w:w="9350" w:type="dxa"/>
          </w:tcPr>
          <w:p w14:paraId="3CC2663A" w14:textId="77777777" w:rsidR="00E6017E" w:rsidRPr="00E6017E" w:rsidRDefault="00E6017E" w:rsidP="00E6017E">
            <w:pPr>
              <w:spacing w:after="120"/>
              <w:rPr>
                <w:rFonts w:eastAsia="SimSun"/>
                <w:b/>
                <w:bCs/>
                <w:sz w:val="20"/>
                <w:u w:val="single"/>
                <w:lang w:val="en-GB" w:eastAsia="zh-CN"/>
              </w:rPr>
            </w:pPr>
            <w:r w:rsidRPr="00E6017E">
              <w:rPr>
                <w:rFonts w:eastAsia="SimSun"/>
                <w:b/>
                <w:bCs/>
                <w:sz w:val="20"/>
                <w:u w:val="single"/>
                <w:lang w:val="en-GB" w:eastAsia="zh-CN"/>
              </w:rPr>
              <w:t>Issue 1-1-1: Test method for demodulation requirements for FR2 multi-Rx</w:t>
            </w:r>
            <w:r w:rsidRPr="00E6017E">
              <w:rPr>
                <w:rFonts w:eastAsia="SimSun"/>
                <w:b/>
                <w:bCs/>
                <w:sz w:val="20"/>
                <w:szCs w:val="20"/>
                <w:u w:val="single"/>
                <w:lang w:val="en-GB"/>
              </w:rPr>
              <w:t>.</w:t>
            </w:r>
          </w:p>
          <w:p w14:paraId="08D8A1E8" w14:textId="77777777" w:rsidR="00E6017E" w:rsidRPr="00E6017E" w:rsidRDefault="00E6017E" w:rsidP="00E6017E">
            <w:pPr>
              <w:spacing w:after="180"/>
              <w:rPr>
                <w:rFonts w:eastAsia="SimSun"/>
                <w:sz w:val="20"/>
                <w:szCs w:val="20"/>
                <w:lang w:val="en-GB" w:eastAsia="zh-CN"/>
              </w:rPr>
            </w:pPr>
            <w:r w:rsidRPr="00E6017E">
              <w:rPr>
                <w:rFonts w:eastAsia="SimSun"/>
                <w:sz w:val="20"/>
                <w:szCs w:val="20"/>
                <w:lang w:val="en-GB" w:eastAsia="zh-CN"/>
              </w:rPr>
              <w:t xml:space="preserve">Agreement: </w:t>
            </w:r>
          </w:p>
          <w:p w14:paraId="79C7E4CB" w14:textId="77777777" w:rsidR="00E6017E" w:rsidRPr="00E6017E" w:rsidRDefault="00E6017E" w:rsidP="00E6017E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ind w:firstLine="36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E6017E">
              <w:rPr>
                <w:rFonts w:eastAsia="MS Mincho"/>
                <w:sz w:val="20"/>
                <w:szCs w:val="20"/>
                <w:lang w:val="en-GB"/>
              </w:rPr>
              <w:t xml:space="preserve">RAN4 agreed to </w:t>
            </w:r>
            <w:r w:rsidRPr="00E6017E">
              <w:rPr>
                <w:sz w:val="20"/>
                <w:szCs w:val="20"/>
              </w:rPr>
              <w:t>adopt virtual cable setup to test the FR2 multi-Rx demodulation requirements.</w:t>
            </w:r>
          </w:p>
          <w:p w14:paraId="04A143B3" w14:textId="77777777" w:rsidR="00E6017E" w:rsidRPr="00E6017E" w:rsidRDefault="00E6017E" w:rsidP="00E6017E">
            <w:pPr>
              <w:spacing w:after="180"/>
              <w:rPr>
                <w:rFonts w:eastAsia="SimSun"/>
                <w:sz w:val="20"/>
                <w:szCs w:val="20"/>
                <w:lang w:val="en-GB" w:eastAsia="ja-JP"/>
              </w:rPr>
            </w:pPr>
          </w:p>
          <w:p w14:paraId="39AED88F" w14:textId="77777777" w:rsidR="00E6017E" w:rsidRPr="00E6017E" w:rsidRDefault="00E6017E" w:rsidP="00E6017E">
            <w:pPr>
              <w:spacing w:after="120"/>
              <w:rPr>
                <w:rFonts w:eastAsia="SimSun"/>
                <w:b/>
                <w:sz w:val="20"/>
                <w:u w:val="single"/>
                <w:lang w:val="en-GB" w:eastAsia="zh-CN"/>
              </w:rPr>
            </w:pPr>
            <w:r w:rsidRPr="00E6017E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 xml:space="preserve">Issue 1-1-2: </w:t>
            </w:r>
            <w:r w:rsidRPr="00E6017E">
              <w:rPr>
                <w:rFonts w:eastAsia="SimSun"/>
                <w:b/>
                <w:sz w:val="20"/>
                <w:szCs w:val="20"/>
                <w:u w:val="single"/>
                <w:lang w:val="en-GB"/>
              </w:rPr>
              <w:t>On new correlation matrix for FR2-1 in a Multi-TRP and Multi-Rx context for OTA demodulation performance requirements.</w:t>
            </w:r>
          </w:p>
          <w:p w14:paraId="03B6B813" w14:textId="77777777" w:rsidR="00E6017E" w:rsidRPr="00E6017E" w:rsidRDefault="00E6017E" w:rsidP="00E6017E">
            <w:pPr>
              <w:spacing w:after="180"/>
              <w:rPr>
                <w:rFonts w:eastAsia="SimSun"/>
                <w:sz w:val="20"/>
                <w:szCs w:val="20"/>
                <w:lang w:val="en-GB"/>
              </w:rPr>
            </w:pPr>
            <w:r w:rsidRPr="00E6017E">
              <w:rPr>
                <w:rFonts w:eastAsia="SimSun"/>
                <w:sz w:val="20"/>
                <w:szCs w:val="20"/>
                <w:lang w:val="en-GB"/>
              </w:rPr>
              <w:t>Agreement:</w:t>
            </w:r>
          </w:p>
          <w:p w14:paraId="13C06761" w14:textId="77777777" w:rsidR="00E6017E" w:rsidRPr="00E6017E" w:rsidRDefault="00E6017E" w:rsidP="00E6017E">
            <w:pPr>
              <w:spacing w:after="18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E6017E">
              <w:rPr>
                <w:rFonts w:eastAsiaTheme="minorEastAsia"/>
                <w:sz w:val="20"/>
                <w:szCs w:val="20"/>
                <w:lang w:val="en-GB" w:eastAsia="zh-CN"/>
              </w:rPr>
              <w:t xml:space="preserve">Consider the baseline correlation model assuming </w:t>
            </w:r>
            <w:proofErr w:type="gramStart"/>
            <w:r w:rsidRPr="00E6017E">
              <w:rPr>
                <w:rFonts w:eastAsiaTheme="minorEastAsia"/>
                <w:sz w:val="20"/>
                <w:szCs w:val="20"/>
                <w:lang w:val="en-GB" w:eastAsia="zh-CN"/>
              </w:rPr>
              <w:t>cross-talk</w:t>
            </w:r>
            <w:proofErr w:type="gramEnd"/>
            <w:r w:rsidRPr="00E6017E">
              <w:rPr>
                <w:rFonts w:eastAsiaTheme="minorEastAsia"/>
                <w:sz w:val="20"/>
                <w:szCs w:val="20"/>
                <w:lang w:val="en-GB" w:eastAsia="zh-CN"/>
              </w:rPr>
              <w:t xml:space="preserve"> between the TRPs and UE Rx antenna as below</w:t>
            </w:r>
          </w:p>
          <w:p w14:paraId="574AA9BC" w14:textId="77777777" w:rsidR="00E6017E" w:rsidRPr="00E6017E" w:rsidRDefault="00000000" w:rsidP="00E6017E">
            <w:pPr>
              <w:overflowPunct w:val="0"/>
              <w:autoSpaceDE w:val="0"/>
              <w:autoSpaceDN w:val="0"/>
              <w:adjustRightInd w:val="0"/>
              <w:spacing w:after="180"/>
              <w:ind w:left="1440"/>
              <w:textAlignment w:val="baseline"/>
              <w:rPr>
                <w:rFonts w:eastAsiaTheme="minorEastAsia"/>
                <w:sz w:val="20"/>
                <w:szCs w:val="20"/>
                <w:lang w:val="en-GB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lang w:val="en-GB"/>
                      </w:rPr>
                      <m:t>R</m:t>
                    </m:r>
                  </m:e>
                  <m:sub>
                    <m:r>
                      <w:rPr>
                        <w:rFonts w:ascii="Cambria Math" w:eastAsia="MS Mincho" w:hAnsi="Cambria Math"/>
                        <w:lang w:val="en-GB"/>
                      </w:rPr>
                      <m:t>16×16</m:t>
                    </m:r>
                  </m:sub>
                </m:sSub>
                <m:r>
                  <w:rPr>
                    <w:rFonts w:ascii="Cambria Math" w:eastAsia="MS Mincho" w:hAnsi="Cambria Math"/>
                    <w:lang w:val="en-GB"/>
                  </w:rPr>
                  <m:t>=E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S Mincho" w:hAnsi="Cambria Math"/>
                        <w:i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MS Mincho" w:hAnsi="Cambria Math"/>
                            <w:lang w:val="en-GB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  <w:lang w:val="en-GB"/>
                          </w:rPr>
                          <m:t>16×1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lang w:val="en-GB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i/>
                                <w:iCs/>
                                <w:lang w:val="en-GB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="MS Mincho" w:hAnsi="Cambria Math"/>
                                <w:lang w:val="en-GB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/>
                                <w:lang w:val="en-GB"/>
                              </w:rPr>
                              <m:t>16×1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eastAsiaTheme="minorHAnsi" w:hAnsi="Cambria Math"/>
                            <w:lang w:val="en-GB"/>
                          </w:rPr>
                          <m:t>H</m:t>
                        </m:r>
                      </m:sup>
                    </m:sSup>
                  </m:e>
                </m:d>
                <m:r>
                  <w:rPr>
                    <w:rFonts w:ascii="Cambria Math" w:eastAsia="MS Mincho" w:hAnsi="Cambria Math"/>
                    <w:lang w:val="en-GB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/>
                        <w:i/>
                        <w:iCs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eastAsiaTheme="minorHAnsi" w:hAnsi="Cambria Math"/>
                        <w:sz w:val="20"/>
                        <w:szCs w:val="20"/>
                        <w:lang w:val="en-GB"/>
                      </w:rPr>
                      <m:t>1</m:t>
                    </m:r>
                  </m:num>
                  <m:den>
                    <m:r>
                      <w:rPr>
                        <w:rFonts w:ascii="Cambria Math" w:eastAsia="MS Mincho" w:hAnsi="Cambria Math"/>
                        <w:sz w:val="20"/>
                        <w:szCs w:val="20"/>
                        <w:lang w:val="en-GB"/>
                      </w:rPr>
                      <m:t>1+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ρ</m:t>
                    </m:r>
                  </m:den>
                </m:f>
                <m:r>
                  <w:rPr>
                    <w:rFonts w:ascii="Cambria Math" w:eastAsiaTheme="minorHAnsi" w:hAnsi="Cambria Math"/>
                    <w:sz w:val="20"/>
                    <w:szCs w:val="20"/>
                    <w:lang w:val="en-GB"/>
                  </w:rPr>
                  <m:t>∙</m:t>
                </m:r>
                <m:r>
                  <m:rPr>
                    <m:sty m:val="p"/>
                  </m:rPr>
                  <w:rPr>
                    <w:rFonts w:ascii="Cambria Math" w:eastAsia="MS Mincho" w:hAnsi="Cambria Math"/>
                    <w:sz w:val="20"/>
                    <w:szCs w:val="20"/>
                    <w:lang w:val="en-GB"/>
                  </w:rPr>
                  <m:t>diag</m:t>
                </m:r>
                <m:d>
                  <m:dPr>
                    <m:ctrlPr>
                      <w:rPr>
                        <w:rFonts w:ascii="Cambria Math" w:eastAsia="MS Mincho" w:hAnsi="Cambria Math"/>
                        <w:i/>
                        <w:sz w:val="20"/>
                        <w:szCs w:val="20"/>
                        <w:lang w:val="en-GB"/>
                      </w:rPr>
                    </m:ctrlPr>
                  </m:d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MS Mincho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dPr>
                      <m:e>
                        <m: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val="en-GB"/>
                          </w:rPr>
                          <m:t xml:space="preserve">1  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ρ</m:t>
                        </m:r>
                        <m: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val="en-GB"/>
                          </w:rPr>
                          <m:t xml:space="preserve">  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ρ</m:t>
                        </m:r>
                        <m: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val="en-GB"/>
                          </w:rPr>
                          <m:t xml:space="preserve">  1</m:t>
                        </m:r>
                      </m:e>
                    </m:d>
                  </m:e>
                </m:d>
                <m:r>
                  <w:rPr>
                    <w:rFonts w:ascii="Cambria Math" w:eastAsia="MS Mincho" w:hAnsi="Cambria Math"/>
                    <w:lang w:val="en-GB"/>
                  </w:rPr>
                  <m:t>⊗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GB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GB"/>
                      </w:rPr>
                      <m:t>MIMO</m:t>
                    </m:r>
                  </m:sub>
                </m:sSub>
              </m:oMath>
            </m:oMathPara>
          </w:p>
          <w:p w14:paraId="665E85A9" w14:textId="77777777" w:rsidR="00E6017E" w:rsidRPr="00E6017E" w:rsidRDefault="00E6017E" w:rsidP="00E6017E">
            <w:pPr>
              <w:overflowPunct w:val="0"/>
              <w:autoSpaceDE w:val="0"/>
              <w:autoSpaceDN w:val="0"/>
              <w:adjustRightInd w:val="0"/>
              <w:spacing w:after="180"/>
              <w:ind w:left="1440"/>
              <w:textAlignment w:val="baseline"/>
              <w:rPr>
                <w:rFonts w:eastAsiaTheme="minorEastAsia"/>
                <w:lang w:val="en-GB"/>
              </w:rPr>
            </w:pPr>
            <m:oMath>
              <m:r>
                <w:rPr>
                  <w:rFonts w:ascii="Cambria Math" w:eastAsia="MS Mincho" w:hAnsi="Cambria Math"/>
                  <w:lang w:val="en-GB"/>
                </w:rPr>
                <m:t>=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iCs/>
                      <w:sz w:val="20"/>
                      <w:szCs w:val="20"/>
                      <w:lang w:val="en-GB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sz w:val="20"/>
                      <w:szCs w:val="20"/>
                      <w:lang w:val="en-GB"/>
                    </w:rPr>
                    <m:t>1</m:t>
                  </m:r>
                </m:num>
                <m:den>
                  <m:r>
                    <w:rPr>
                      <w:rFonts w:ascii="Cambria Math" w:eastAsia="MS Mincho" w:hAnsi="Cambria Math"/>
                      <w:sz w:val="20"/>
                      <w:szCs w:val="20"/>
                      <w:lang w:val="en-GB"/>
                    </w:rPr>
                    <m:t>1+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ρ</m:t>
                  </m:r>
                </m:den>
              </m:f>
              <m:r>
                <w:rPr>
                  <w:rFonts w:ascii="Cambria Math" w:eastAsiaTheme="minorHAnsi" w:hAnsi="Cambria Math"/>
                  <w:sz w:val="20"/>
                  <w:szCs w:val="20"/>
                  <w:lang w:val="en-GB"/>
                </w:rPr>
                <m:t>∙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HAnsi" w:hAnsi="Cambria Math"/>
                      <w:i/>
                      <w:iCs/>
                      <w:sz w:val="20"/>
                      <w:szCs w:val="20"/>
                      <w:lang w:val="en-GB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HAnsi" w:hAnsi="Cambria Math"/>
                          <w:i/>
                          <w:iCs/>
                          <w:sz w:val="20"/>
                          <w:szCs w:val="20"/>
                          <w:lang w:val="en-GB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HAnsi" w:hAnsi="Cambria Math"/>
                                <w:i/>
                                <w:iCs/>
                                <w:sz w:val="20"/>
                                <w:szCs w:val="20"/>
                                <w:lang w:val="en-GB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HAnsi" w:hAnsi="Cambria Math"/>
                                      <w:i/>
                                      <w:iCs/>
                                      <w:sz w:val="20"/>
                                      <w:szCs w:val="20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HAnsi" w:hAnsi="Cambria Math"/>
                                      <w:sz w:val="20"/>
                                      <w:szCs w:val="20"/>
                                      <w:lang w:val="en-GB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HAnsi" w:hAnsi="Cambria Math"/>
                                      <w:sz w:val="20"/>
                                      <w:szCs w:val="20"/>
                                      <w:lang w:val="en-GB"/>
                                    </w:rPr>
                                    <m:t>MIMO</m:t>
                                  </m:r>
                                </m:sub>
                              </m:sSub>
                            </m:e>
                            <m:e/>
                          </m:mr>
                          <m:mr>
                            <m:e/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GB"/>
                                </w:rPr>
                                <m:t>ρ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HAnsi" w:hAnsi="Cambria Math"/>
                                      <w:i/>
                                      <w:iCs/>
                                      <w:sz w:val="20"/>
                                      <w:szCs w:val="20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HAnsi" w:hAnsi="Cambria Math"/>
                                      <w:sz w:val="20"/>
                                      <w:szCs w:val="20"/>
                                      <w:lang w:val="en-GB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HAnsi" w:hAnsi="Cambria Math"/>
                                      <w:sz w:val="20"/>
                                      <w:szCs w:val="20"/>
                                      <w:lang w:val="en-GB"/>
                                    </w:rPr>
                                    <m:t>MIMO</m:t>
                                  </m:r>
                                </m:sub>
                              </m:sSub>
                            </m:e>
                          </m:mr>
                        </m:m>
                      </m:e>
                      <m:e/>
                    </m:mr>
                    <m:mr>
                      <m:e/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HAnsi" w:hAnsi="Cambria Math"/>
                                <w:i/>
                                <w:iCs/>
                                <w:sz w:val="20"/>
                                <w:szCs w:val="20"/>
                                <w:lang w:val="en-GB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GB"/>
                                </w:rPr>
                                <m:t>ρ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HAnsi" w:hAnsi="Cambria Math"/>
                                      <w:i/>
                                      <w:iCs/>
                                      <w:sz w:val="20"/>
                                      <w:szCs w:val="20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HAnsi" w:hAnsi="Cambria Math"/>
                                      <w:sz w:val="20"/>
                                      <w:szCs w:val="20"/>
                                      <w:lang w:val="en-GB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HAnsi" w:hAnsi="Cambria Math"/>
                                      <w:sz w:val="20"/>
                                      <w:szCs w:val="20"/>
                                      <w:lang w:val="en-GB"/>
                                    </w:rPr>
                                    <m:t>MIMO</m:t>
                                  </m:r>
                                </m:sub>
                              </m:sSub>
                            </m:e>
                            <m:e/>
                          </m:mr>
                          <m:mr>
                            <m:e/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HAnsi" w:hAnsi="Cambria Math"/>
                                      <w:i/>
                                      <w:iCs/>
                                      <w:sz w:val="20"/>
                                      <w:szCs w:val="20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HAnsi" w:hAnsi="Cambria Math"/>
                                      <w:sz w:val="20"/>
                                      <w:szCs w:val="20"/>
                                      <w:lang w:val="en-GB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HAnsi" w:hAnsi="Cambria Math"/>
                                      <w:sz w:val="20"/>
                                      <w:szCs w:val="20"/>
                                      <w:lang w:val="en-GB"/>
                                    </w:rPr>
                                    <m:t>MIMO</m:t>
                                  </m:r>
                                </m:sub>
                              </m:sSub>
                            </m:e>
                          </m:mr>
                        </m:m>
                      </m:e>
                    </m:mr>
                  </m:m>
                </m:e>
              </m:d>
            </m:oMath>
            <w:r w:rsidRPr="00E6017E">
              <w:rPr>
                <w:rFonts w:eastAsiaTheme="minorEastAsia"/>
                <w:iCs/>
                <w:sz w:val="20"/>
                <w:szCs w:val="20"/>
                <w:lang w:val="en-GB"/>
              </w:rPr>
              <w:t xml:space="preserve">, </w:t>
            </w:r>
          </w:p>
          <w:p w14:paraId="533A819B" w14:textId="77777777" w:rsidR="00E6017E" w:rsidRPr="00E6017E" w:rsidRDefault="00E6017E" w:rsidP="00E6017E">
            <w:pPr>
              <w:overflowPunct w:val="0"/>
              <w:autoSpaceDE w:val="0"/>
              <w:autoSpaceDN w:val="0"/>
              <w:adjustRightInd w:val="0"/>
              <w:spacing w:after="180"/>
              <w:ind w:left="1440"/>
              <w:textAlignment w:val="baseline"/>
              <w:rPr>
                <w:rFonts w:eastAsia="MS Mincho"/>
                <w:sz w:val="20"/>
                <w:szCs w:val="20"/>
                <w:lang w:val="en-GB" w:eastAsia="en-GB"/>
              </w:rPr>
            </w:pPr>
            <w:r w:rsidRPr="00E6017E">
              <w:rPr>
                <w:rFonts w:eastAsiaTheme="minorEastAsia"/>
                <w:iCs/>
                <w:sz w:val="20"/>
                <w:szCs w:val="20"/>
                <w:lang w:val="en-GB"/>
              </w:rPr>
              <w:t>where</w:t>
            </w:r>
            <w:r w:rsidRPr="00E6017E">
              <w:rPr>
                <w:rFonts w:eastAsiaTheme="minorEastAsia"/>
                <w:iCs/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lang w:val="en-GB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="MS Mincho" w:hAnsi="Cambria Math"/>
                      <w:lang w:val="en-GB"/>
                    </w:rPr>
                    <m:t>h</m:t>
                  </m:r>
                </m:e>
                <m:sub>
                  <m:r>
                    <w:rPr>
                      <w:rFonts w:ascii="Cambria Math" w:eastAsia="MS Mincho" w:hAnsi="Cambria Math"/>
                      <w:lang w:val="en-GB"/>
                    </w:rPr>
                    <m:t>16×1</m:t>
                  </m:r>
                </m:sub>
              </m:sSub>
              <m:r>
                <w:rPr>
                  <w:rFonts w:ascii="Cambria Math" w:eastAsia="MS Mincho" w:hAnsi="Cambria Math"/>
                  <w:lang w:val="en-GB"/>
                </w:rPr>
                <m:t>=</m:t>
              </m:r>
              <m:r>
                <m:rPr>
                  <m:sty m:val="p"/>
                </m:rPr>
                <w:rPr>
                  <w:rFonts w:ascii="Cambria Math" w:eastAsia="MS Mincho" w:hAnsi="Cambria Math"/>
                  <w:lang w:val="en-GB"/>
                </w:rPr>
                <m:t>vec</m:t>
              </m:r>
              <m:r>
                <w:rPr>
                  <w:rFonts w:ascii="Cambria Math" w:eastAsiaTheme="minorHAnsi" w:hAnsi="Cambria Math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eastAsiaTheme="minorHAnsi" w:hAnsi="Cambria Math"/>
                      <w:lang w:val="en-GB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Theme="minorHAnsi" w:hAnsi="Cambria Math"/>
                          <w:lang w:val="en-GB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lang w:val="en-GB"/>
                        </w:rPr>
                        <m:t>H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val="en-GB"/>
                    </w:rPr>
                    <m:t>4x4</m:t>
                  </m:r>
                </m:sub>
              </m:sSub>
              <m:r>
                <w:rPr>
                  <w:rFonts w:ascii="Cambria Math" w:eastAsiaTheme="minorHAnsi" w:hAnsi="Cambria Math"/>
                  <w:lang w:val="en-GB"/>
                </w:rPr>
                <m:t>)</m:t>
              </m:r>
            </m:oMath>
            <w:r w:rsidRPr="00E6017E">
              <w:rPr>
                <w:rFonts w:eastAsiaTheme="minorEastAsia"/>
                <w:lang w:val="en-GB"/>
              </w:rPr>
              <w:t xml:space="preserve"> </w:t>
            </w:r>
            <w:r w:rsidRPr="00E6017E">
              <w:rPr>
                <w:rFonts w:eastAsiaTheme="minorEastAsia"/>
                <w:sz w:val="20"/>
                <w:szCs w:val="20"/>
                <w:lang w:val="en-GB"/>
              </w:rPr>
              <w:t xml:space="preserve">is the re-arranged channel values </w:t>
            </w:r>
            <w:r w:rsidRPr="00E6017E">
              <w:rPr>
                <w:rFonts w:eastAsia="MS Mincho"/>
                <w:sz w:val="20"/>
                <w:szCs w:val="20"/>
                <w:lang w:val="en-GB" w:eastAsia="en-GB"/>
              </w:rPr>
              <w:t xml:space="preserve">and </w:t>
            </w:r>
          </w:p>
          <w:p w14:paraId="068AEFA7" w14:textId="77777777" w:rsidR="00E6017E" w:rsidRPr="00E6017E" w:rsidRDefault="00E6017E" w:rsidP="00E6017E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Cs/>
                <w:strike/>
                <w:sz w:val="20"/>
                <w:szCs w:val="20"/>
                <w:lang w:val="en-GB"/>
              </w:rPr>
            </w:pPr>
            <m:oMath>
              <m:r>
                <w:rPr>
                  <w:rFonts w:ascii="Cambria Math" w:eastAsia="MS Mincho" w:hAnsi="Cambria Math"/>
                  <w:lang w:val="en-GB"/>
                </w:rPr>
                <m:t>⊗</m:t>
              </m:r>
            </m:oMath>
            <w:r w:rsidRPr="00E6017E">
              <w:rPr>
                <w:rFonts w:eastAsia="MS Mincho"/>
                <w:iCs/>
                <w:sz w:val="20"/>
                <w:szCs w:val="20"/>
                <w:lang w:val="en-GB"/>
              </w:rPr>
              <w:t xml:space="preserve"> denotes the Kronecker product</w:t>
            </w:r>
            <w:r w:rsidRPr="00E6017E">
              <w:rPr>
                <w:sz w:val="20"/>
                <w:szCs w:val="20"/>
                <w:lang w:val="en-GB" w:eastAsia="en-GB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eastAsia="MS Mincho" w:hAnsi="Cambria Math"/>
                  <w:sz w:val="20"/>
                  <w:szCs w:val="20"/>
                  <w:lang w:val="en-GB"/>
                </w:rPr>
                <m:t>diag</m:t>
              </m:r>
            </m:oMath>
            <w:r w:rsidRPr="00E6017E">
              <w:rPr>
                <w:sz w:val="20"/>
                <w:szCs w:val="20"/>
                <w:lang w:val="en-GB" w:eastAsia="en-GB"/>
              </w:rPr>
              <w:t xml:space="preserve"> denotes the diagonal matrix.</w:t>
            </w:r>
          </w:p>
          <w:p w14:paraId="1B189311" w14:textId="77777777" w:rsidR="00E6017E" w:rsidRPr="00E6017E" w:rsidRDefault="00000000" w:rsidP="00E6017E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Cs/>
                <w:sz w:val="20"/>
                <w:szCs w:val="20"/>
                <w:lang w:val="en-GB"/>
              </w:rPr>
            </w:pPr>
            <m:oMath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Theme="minorHAnsi" w:hAnsi="Cambria Math"/>
                      <w:sz w:val="20"/>
                      <w:szCs w:val="20"/>
                      <w:lang w:val="en-GB"/>
                    </w:rPr>
                    <m:t>R</m:t>
                  </m:r>
                </m:e>
                <m:sub>
                  <m:r>
                    <w:rPr>
                      <w:rFonts w:ascii="Cambria Math" w:eastAsiaTheme="minorHAnsi" w:hAnsi="Cambria Math"/>
                      <w:sz w:val="20"/>
                      <w:szCs w:val="20"/>
                      <w:lang w:val="en-GB"/>
                    </w:rPr>
                    <m:t>MIMO</m:t>
                  </m:r>
                </m:sub>
              </m:sSub>
            </m:oMath>
            <w:r w:rsidR="00E6017E" w:rsidRPr="00E6017E">
              <w:rPr>
                <w:rFonts w:eastAsia="MS Mincho"/>
                <w:iCs/>
                <w:sz w:val="20"/>
                <w:szCs w:val="20"/>
                <w:lang w:val="en-GB"/>
              </w:rPr>
              <w:t xml:space="preserve"> </w:t>
            </w:r>
            <w:r w:rsidR="00E6017E" w:rsidRPr="00E6017E">
              <w:rPr>
                <w:rFonts w:eastAsia="MS Mincho"/>
                <w:sz w:val="20"/>
                <w:szCs w:val="20"/>
                <w:lang w:val="en-GB" w:eastAsia="en-GB"/>
              </w:rPr>
              <w:t xml:space="preserve">is the </w:t>
            </w:r>
            <m:oMath>
              <m:r>
                <w:rPr>
                  <w:rFonts w:ascii="Cambria Math" w:eastAsia="MS Mincho" w:hAnsi="Cambria Math"/>
                  <w:sz w:val="20"/>
                  <w:szCs w:val="20"/>
                  <w:lang w:val="en-GB"/>
                </w:rPr>
                <m:t xml:space="preserve">4×4 </m:t>
              </m:r>
            </m:oMath>
            <w:r w:rsidR="00E6017E" w:rsidRPr="00E6017E">
              <w:rPr>
                <w:rFonts w:eastAsia="MS Mincho"/>
                <w:sz w:val="20"/>
                <w:szCs w:val="20"/>
                <w:lang w:val="en-GB" w:eastAsia="en-GB"/>
              </w:rPr>
              <w:t xml:space="preserve">correlation matrix for each link between TRPs to UE panels generated with </w:t>
            </w:r>
            <w:r w:rsidR="00E6017E" w:rsidRPr="00E6017E">
              <w:rPr>
                <w:rFonts w:eastAsiaTheme="minorEastAsia"/>
                <w:sz w:val="20"/>
                <w:szCs w:val="20"/>
                <w:lang w:eastAsia="zh-CN"/>
              </w:rPr>
              <w:t>parameters α (Tx correlation coefficient)</w:t>
            </w:r>
            <w:r w:rsidR="00E6017E" w:rsidRPr="00E6017E">
              <w:rPr>
                <w:rFonts w:eastAsia="MS Mincho"/>
                <w:iCs/>
                <w:sz w:val="20"/>
                <w:szCs w:val="20"/>
                <w:lang w:val="en-GB"/>
              </w:rPr>
              <w:t xml:space="preserve">, β </w:t>
            </w:r>
            <w:r w:rsidR="00E6017E" w:rsidRPr="00E6017E">
              <w:rPr>
                <w:rFonts w:eastAsiaTheme="minorEastAsia"/>
                <w:sz w:val="20"/>
                <w:szCs w:val="20"/>
                <w:lang w:eastAsia="zh-CN"/>
              </w:rPr>
              <w:t>(Rx correlation coefficient)</w:t>
            </w:r>
            <w:r w:rsidR="00E6017E" w:rsidRPr="00E6017E">
              <w:rPr>
                <w:rFonts w:eastAsia="MS Mincho"/>
                <w:iCs/>
                <w:sz w:val="20"/>
                <w:szCs w:val="20"/>
                <w:lang w:val="en-GB"/>
              </w:rPr>
              <w:t xml:space="preserve">, and γ </w:t>
            </w:r>
            <w:r w:rsidR="00E6017E" w:rsidRPr="00E6017E">
              <w:rPr>
                <w:rFonts w:eastAsiaTheme="minorEastAsia"/>
                <w:sz w:val="20"/>
                <w:szCs w:val="20"/>
                <w:lang w:eastAsia="zh-CN"/>
              </w:rPr>
              <w:t>(cross-polarization correlation coefficient) as stated in 38.101-4 B2.3.2</w:t>
            </w:r>
          </w:p>
          <w:p w14:paraId="18CEABE6" w14:textId="77777777" w:rsidR="00E6017E" w:rsidRPr="00E6017E" w:rsidRDefault="00E6017E" w:rsidP="00E6017E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Cs/>
                <w:sz w:val="20"/>
                <w:szCs w:val="20"/>
                <w:lang w:val="en-GB"/>
              </w:rPr>
            </w:pPr>
            <m:oMath>
              <m:r>
                <w:rPr>
                  <w:rFonts w:ascii="Cambria Math" w:eastAsia="MS Mincho" w:hAnsi="Cambria Math"/>
                  <w:sz w:val="20"/>
                  <w:szCs w:val="20"/>
                  <w:lang w:val="en-GB"/>
                </w:rPr>
                <m:t>ρ</m:t>
              </m:r>
            </m:oMath>
            <w:r w:rsidRPr="00E6017E">
              <w:rPr>
                <w:rFonts w:eastAsia="MS Mincho"/>
                <w:sz w:val="20"/>
                <w:szCs w:val="20"/>
                <w:lang w:val="en-GB"/>
              </w:rPr>
              <w:t xml:space="preserve"> is the </w:t>
            </w:r>
            <w:proofErr w:type="gramStart"/>
            <w:r w:rsidRPr="00E6017E">
              <w:rPr>
                <w:rFonts w:eastAsia="MS Mincho"/>
                <w:sz w:val="20"/>
                <w:szCs w:val="20"/>
                <w:lang w:val="en-GB"/>
              </w:rPr>
              <w:t>cross-talk</w:t>
            </w:r>
            <w:proofErr w:type="gramEnd"/>
            <w:r w:rsidRPr="00E6017E">
              <w:rPr>
                <w:rFonts w:eastAsia="MS Mincho"/>
                <w:sz w:val="20"/>
                <w:szCs w:val="20"/>
                <w:lang w:val="en-GB"/>
              </w:rPr>
              <w:t xml:space="preserve"> power</w:t>
            </w:r>
          </w:p>
          <w:p w14:paraId="4BA55D49" w14:textId="77777777" w:rsidR="00E6017E" w:rsidRPr="00E6017E" w:rsidRDefault="00E6017E" w:rsidP="00E6017E">
            <w:pPr>
              <w:numPr>
                <w:ilvl w:val="0"/>
                <w:numId w:val="42"/>
              </w:numPr>
              <w:spacing w:after="120"/>
              <w:ind w:left="1268"/>
              <w:rPr>
                <w:rFonts w:eastAsia="MS Mincho"/>
                <w:sz w:val="20"/>
                <w:szCs w:val="20"/>
                <w:lang w:val="en-GB"/>
              </w:rPr>
            </w:pPr>
            <w:r w:rsidRPr="00E6017E">
              <w:rPr>
                <w:rFonts w:eastAsia="MS Mincho"/>
                <w:sz w:val="20"/>
                <w:szCs w:val="20"/>
                <w:lang w:val="en-GB"/>
              </w:rPr>
              <w:lastRenderedPageBreak/>
              <w:t xml:space="preserve">Candidate </w:t>
            </w:r>
            <w:proofErr w:type="gramStart"/>
            <w:r w:rsidRPr="00E6017E">
              <w:rPr>
                <w:rFonts w:eastAsia="MS Mincho"/>
                <w:sz w:val="20"/>
                <w:szCs w:val="20"/>
                <w:lang w:val="en-GB"/>
              </w:rPr>
              <w:t>cross-talk</w:t>
            </w:r>
            <w:proofErr w:type="gramEnd"/>
            <w:r w:rsidRPr="00E6017E">
              <w:rPr>
                <w:rFonts w:eastAsia="MS Mincho"/>
                <w:sz w:val="20"/>
                <w:szCs w:val="20"/>
                <w:lang w:val="en-GB"/>
              </w:rPr>
              <w:t xml:space="preserve"> power values for initial simulation purpose:</w:t>
            </w:r>
          </w:p>
          <w:p w14:paraId="21F8A558" w14:textId="77777777" w:rsidR="00E6017E" w:rsidRPr="00E6017E" w:rsidRDefault="00E6017E" w:rsidP="00E6017E">
            <w:pPr>
              <w:numPr>
                <w:ilvl w:val="1"/>
                <w:numId w:val="42"/>
              </w:numPr>
              <w:spacing w:after="120"/>
              <w:ind w:left="1988"/>
              <w:rPr>
                <w:rFonts w:eastAsia="MS Mincho"/>
                <w:sz w:val="20"/>
                <w:szCs w:val="20"/>
                <w:lang w:val="en-GB"/>
              </w:rPr>
            </w:pPr>
            <w:r w:rsidRPr="00E6017E">
              <w:rPr>
                <w:rFonts w:eastAsia="MS Mincho"/>
                <w:sz w:val="20"/>
                <w:szCs w:val="20"/>
                <w:lang w:val="en-GB"/>
              </w:rPr>
              <w:t>-15, -12, -9, -6 dB</w:t>
            </w:r>
          </w:p>
          <w:p w14:paraId="5AEBE30E" w14:textId="77777777" w:rsidR="00E6017E" w:rsidRPr="00E6017E" w:rsidRDefault="00E6017E" w:rsidP="00E6017E">
            <w:pPr>
              <w:numPr>
                <w:ilvl w:val="1"/>
                <w:numId w:val="42"/>
              </w:numPr>
              <w:spacing w:after="120"/>
              <w:ind w:left="1988"/>
              <w:rPr>
                <w:rFonts w:eastAsia="MS Mincho"/>
                <w:sz w:val="20"/>
                <w:szCs w:val="20"/>
                <w:lang w:val="en-GB"/>
              </w:rPr>
            </w:pPr>
            <w:r w:rsidRPr="00E6017E">
              <w:rPr>
                <w:rFonts w:eastAsia="MS Mincho"/>
                <w:sz w:val="20"/>
                <w:szCs w:val="20"/>
                <w:lang w:val="en-GB"/>
              </w:rPr>
              <w:t>Other options are not precluded.</w:t>
            </w:r>
          </w:p>
          <w:p w14:paraId="267271DF" w14:textId="77777777" w:rsidR="00E6017E" w:rsidRPr="00E6017E" w:rsidRDefault="00E6017E" w:rsidP="00E6017E">
            <w:pPr>
              <w:numPr>
                <w:ilvl w:val="0"/>
                <w:numId w:val="42"/>
              </w:numPr>
              <w:spacing w:after="120"/>
              <w:ind w:left="1268"/>
              <w:rPr>
                <w:rFonts w:eastAsia="MS Mincho"/>
                <w:sz w:val="20"/>
                <w:szCs w:val="20"/>
                <w:lang w:val="en-GB"/>
              </w:rPr>
            </w:pPr>
            <w:r w:rsidRPr="00E6017E">
              <w:rPr>
                <w:rFonts w:eastAsia="MS Mincho"/>
                <w:sz w:val="20"/>
                <w:szCs w:val="20"/>
                <w:lang w:val="en-GB"/>
              </w:rPr>
              <w:t>Candidate cross-polarization correlation coefficient values for initial simulation purpose:</w:t>
            </w:r>
          </w:p>
          <w:p w14:paraId="0F872D10" w14:textId="77777777" w:rsidR="00E6017E" w:rsidRPr="00E6017E" w:rsidRDefault="00E6017E" w:rsidP="00E6017E">
            <w:pPr>
              <w:numPr>
                <w:ilvl w:val="1"/>
                <w:numId w:val="42"/>
              </w:numPr>
              <w:spacing w:after="120"/>
              <w:ind w:left="1988"/>
              <w:rPr>
                <w:rFonts w:eastAsia="MS Mincho"/>
                <w:sz w:val="20"/>
                <w:szCs w:val="20"/>
                <w:lang w:val="en-GB"/>
              </w:rPr>
            </w:pPr>
            <w:r w:rsidRPr="00E6017E">
              <w:rPr>
                <w:rFonts w:eastAsia="MS Mincho"/>
                <w:iCs/>
                <w:sz w:val="20"/>
                <w:szCs w:val="20"/>
                <w:lang w:val="en-GB"/>
              </w:rPr>
              <w:t>γ</w:t>
            </w:r>
            <w:r w:rsidRPr="00E6017E">
              <w:rPr>
                <w:rFonts w:eastAsia="MS Mincho"/>
                <w:sz w:val="20"/>
                <w:szCs w:val="20"/>
                <w:lang w:val="en-GB"/>
              </w:rPr>
              <w:t xml:space="preserve"> = 0.125</w:t>
            </w:r>
          </w:p>
          <w:p w14:paraId="4FD8895E" w14:textId="77777777" w:rsidR="00E6017E" w:rsidRPr="00E6017E" w:rsidRDefault="00E6017E" w:rsidP="00E6017E">
            <w:pPr>
              <w:numPr>
                <w:ilvl w:val="1"/>
                <w:numId w:val="42"/>
              </w:numPr>
              <w:spacing w:after="120"/>
              <w:ind w:left="1988"/>
              <w:rPr>
                <w:rFonts w:eastAsia="MS Mincho"/>
                <w:sz w:val="20"/>
                <w:szCs w:val="20"/>
                <w:lang w:val="en-GB"/>
              </w:rPr>
            </w:pPr>
            <w:r w:rsidRPr="00E6017E">
              <w:rPr>
                <w:rFonts w:eastAsia="MS Mincho"/>
                <w:sz w:val="20"/>
                <w:szCs w:val="20"/>
                <w:lang w:val="en-GB"/>
              </w:rPr>
              <w:t>Other options are not precluded.</w:t>
            </w:r>
          </w:p>
          <w:p w14:paraId="411AAAB9" w14:textId="77777777" w:rsidR="00E6017E" w:rsidRPr="00E6017E" w:rsidRDefault="00E6017E" w:rsidP="00E6017E">
            <w:pPr>
              <w:spacing w:after="180"/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</w:pPr>
          </w:p>
          <w:p w14:paraId="3714514D" w14:textId="77777777" w:rsidR="00E6017E" w:rsidRPr="00E6017E" w:rsidRDefault="00E6017E" w:rsidP="00E6017E">
            <w:pPr>
              <w:spacing w:after="180"/>
              <w:rPr>
                <w:rFonts w:eastAsia="SimSun"/>
                <w:b/>
                <w:sz w:val="20"/>
                <w:szCs w:val="20"/>
                <w:u w:val="single"/>
                <w:lang w:val="en-GB"/>
              </w:rPr>
            </w:pPr>
            <w:r w:rsidRPr="00E6017E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 xml:space="preserve">Issue 1-1-3: </w:t>
            </w:r>
            <w:r w:rsidRPr="00E6017E">
              <w:rPr>
                <w:rFonts w:eastAsia="SimSun"/>
                <w:b/>
                <w:sz w:val="20"/>
                <w:szCs w:val="20"/>
                <w:u w:val="single"/>
                <w:lang w:val="en-GB"/>
              </w:rPr>
              <w:t>Receiver assumption.</w:t>
            </w:r>
          </w:p>
          <w:p w14:paraId="217FC580" w14:textId="77777777" w:rsidR="00E6017E" w:rsidRPr="00E6017E" w:rsidRDefault="00E6017E" w:rsidP="00E6017E">
            <w:pPr>
              <w:spacing w:after="180"/>
              <w:rPr>
                <w:rFonts w:eastAsia="SimSun"/>
                <w:sz w:val="20"/>
                <w:szCs w:val="20"/>
                <w:lang w:val="en-GB" w:eastAsia="zh-CN"/>
              </w:rPr>
            </w:pPr>
            <w:r w:rsidRPr="00E6017E">
              <w:rPr>
                <w:rFonts w:eastAsia="SimSun"/>
                <w:sz w:val="20"/>
                <w:szCs w:val="20"/>
                <w:lang w:val="en-GB" w:eastAsia="zh-CN"/>
              </w:rPr>
              <w:t>Agreement:</w:t>
            </w:r>
          </w:p>
          <w:p w14:paraId="3DC880C3" w14:textId="77777777" w:rsidR="00E6017E" w:rsidRPr="00E6017E" w:rsidRDefault="00E6017E" w:rsidP="00E6017E">
            <w:pPr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E6017E">
              <w:rPr>
                <w:rFonts w:eastAsia="MS Mincho"/>
                <w:sz w:val="20"/>
                <w:szCs w:val="20"/>
                <w:lang w:val="en-GB" w:eastAsia="zh-CN"/>
              </w:rPr>
              <w:t>Keep both options (independent and joint processing) open at this point of evaluation.</w:t>
            </w:r>
          </w:p>
          <w:p w14:paraId="50009AB2" w14:textId="77777777" w:rsidR="00E6017E" w:rsidRPr="00E6017E" w:rsidRDefault="00E6017E" w:rsidP="00E6017E">
            <w:pPr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E6017E">
              <w:rPr>
                <w:sz w:val="20"/>
                <w:szCs w:val="20"/>
                <w:lang w:val="en-GB"/>
              </w:rPr>
              <w:t>Companies are encouraged to bring results evaluating both independent and joint processing in August meeting.</w:t>
            </w:r>
          </w:p>
          <w:p w14:paraId="423B810C" w14:textId="77777777" w:rsidR="00E6017E" w:rsidRPr="00E6017E" w:rsidRDefault="00E6017E" w:rsidP="00E6017E">
            <w:pPr>
              <w:overflowPunct w:val="0"/>
              <w:autoSpaceDE w:val="0"/>
              <w:autoSpaceDN w:val="0"/>
              <w:adjustRightInd w:val="0"/>
              <w:spacing w:after="180"/>
              <w:ind w:left="144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</w:p>
          <w:p w14:paraId="7FD26FCA" w14:textId="77777777" w:rsidR="00E6017E" w:rsidRPr="00E6017E" w:rsidRDefault="00E6017E" w:rsidP="00E6017E">
            <w:pPr>
              <w:spacing w:after="180"/>
              <w:rPr>
                <w:rFonts w:eastAsia="SimSun"/>
                <w:b/>
                <w:sz w:val="20"/>
                <w:szCs w:val="20"/>
                <w:u w:val="single"/>
                <w:lang w:val="en-GB"/>
              </w:rPr>
            </w:pPr>
            <w:r w:rsidRPr="00E6017E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>Issue 1-1-4: Number of receive antennas per Rx chain</w:t>
            </w:r>
            <w:r w:rsidRPr="00E6017E">
              <w:rPr>
                <w:rFonts w:eastAsia="SimSun"/>
                <w:b/>
                <w:sz w:val="20"/>
                <w:szCs w:val="20"/>
                <w:u w:val="single"/>
                <w:lang w:val="en-GB"/>
              </w:rPr>
              <w:t>.</w:t>
            </w:r>
          </w:p>
          <w:p w14:paraId="47178EB2" w14:textId="77777777" w:rsidR="00E6017E" w:rsidRPr="00E6017E" w:rsidRDefault="00E6017E" w:rsidP="00E6017E">
            <w:pPr>
              <w:spacing w:after="180"/>
              <w:rPr>
                <w:rFonts w:eastAsia="SimSun"/>
                <w:sz w:val="20"/>
                <w:szCs w:val="20"/>
                <w:lang w:val="en-GB" w:eastAsia="zh-CN"/>
              </w:rPr>
            </w:pPr>
            <w:r w:rsidRPr="00E6017E">
              <w:rPr>
                <w:rFonts w:eastAsia="SimSun"/>
                <w:sz w:val="20"/>
                <w:szCs w:val="20"/>
                <w:lang w:val="en-GB" w:eastAsia="zh-CN"/>
              </w:rPr>
              <w:t>Agreement:</w:t>
            </w:r>
          </w:p>
          <w:p w14:paraId="6DCA154F" w14:textId="77777777" w:rsidR="00E6017E" w:rsidRPr="00E6017E" w:rsidRDefault="00E6017E" w:rsidP="00E6017E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E6017E">
              <w:rPr>
                <w:rFonts w:eastAsia="SimSun"/>
                <w:sz w:val="20"/>
                <w:szCs w:val="20"/>
                <w:lang w:val="en-GB" w:eastAsia="en-GB"/>
              </w:rPr>
              <w:t>2 Rx per chain</w:t>
            </w:r>
          </w:p>
          <w:p w14:paraId="7CA05EF2" w14:textId="77777777" w:rsidR="00E6017E" w:rsidRPr="00E6017E" w:rsidRDefault="00E6017E" w:rsidP="00E6017E">
            <w:pPr>
              <w:spacing w:after="180"/>
              <w:rPr>
                <w:rFonts w:eastAsia="SimSun"/>
                <w:sz w:val="20"/>
                <w:szCs w:val="20"/>
                <w:lang w:val="en-GB" w:eastAsia="zh-CN"/>
              </w:rPr>
            </w:pPr>
          </w:p>
          <w:p w14:paraId="2F6775A8" w14:textId="77777777" w:rsidR="00E6017E" w:rsidRPr="00E6017E" w:rsidRDefault="00E6017E" w:rsidP="00E6017E">
            <w:pPr>
              <w:spacing w:after="180"/>
              <w:rPr>
                <w:rFonts w:eastAsia="SimSun"/>
                <w:b/>
                <w:sz w:val="20"/>
                <w:szCs w:val="20"/>
                <w:u w:val="single"/>
                <w:lang w:val="en-GB"/>
              </w:rPr>
            </w:pPr>
            <w:r w:rsidRPr="00E6017E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>Issue 1-1-5: Duplex mode for demodulation requirements</w:t>
            </w:r>
            <w:r w:rsidRPr="00E6017E">
              <w:rPr>
                <w:rFonts w:eastAsia="SimSun"/>
                <w:b/>
                <w:sz w:val="20"/>
                <w:szCs w:val="20"/>
                <w:u w:val="single"/>
                <w:lang w:val="en-GB"/>
              </w:rPr>
              <w:t>.</w:t>
            </w:r>
          </w:p>
          <w:p w14:paraId="2F197EBB" w14:textId="77777777" w:rsidR="00E6017E" w:rsidRPr="00E6017E" w:rsidRDefault="00E6017E" w:rsidP="00E6017E">
            <w:pPr>
              <w:spacing w:after="180"/>
              <w:rPr>
                <w:rFonts w:eastAsia="SimSun"/>
                <w:sz w:val="20"/>
                <w:szCs w:val="20"/>
                <w:lang w:val="en-GB" w:eastAsia="zh-CN"/>
              </w:rPr>
            </w:pPr>
            <w:r w:rsidRPr="00E6017E">
              <w:rPr>
                <w:rFonts w:eastAsia="SimSun"/>
                <w:sz w:val="20"/>
                <w:szCs w:val="20"/>
                <w:lang w:val="en-GB" w:eastAsia="zh-CN"/>
              </w:rPr>
              <w:t>Agreement:</w:t>
            </w:r>
          </w:p>
          <w:p w14:paraId="001F9777" w14:textId="77777777" w:rsidR="00E6017E" w:rsidRPr="00E6017E" w:rsidRDefault="00E6017E" w:rsidP="00E6017E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E6017E">
              <w:rPr>
                <w:rFonts w:eastAsia="MS Mincho"/>
                <w:sz w:val="20"/>
                <w:szCs w:val="20"/>
                <w:lang w:val="en-GB"/>
              </w:rPr>
              <w:t>TDD mode only</w:t>
            </w:r>
          </w:p>
          <w:p w14:paraId="3787AEBD" w14:textId="77777777" w:rsidR="00153C8F" w:rsidRDefault="00153C8F" w:rsidP="00E6017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</w:p>
        </w:tc>
      </w:tr>
    </w:tbl>
    <w:p w14:paraId="69618E9A" w14:textId="77777777" w:rsidR="00153C8F" w:rsidRDefault="00153C8F" w:rsidP="00153C8F">
      <w:pPr>
        <w:spacing w:after="120"/>
        <w:contextualSpacing/>
        <w:rPr>
          <w:sz w:val="20"/>
          <w:szCs w:val="20"/>
        </w:rPr>
      </w:pPr>
    </w:p>
    <w:p w14:paraId="6396830B" w14:textId="3355DA8F" w:rsidR="009408EC" w:rsidRDefault="00E6017E" w:rsidP="00E6017E">
      <w:pPr>
        <w:spacing w:after="120"/>
        <w:rPr>
          <w:sz w:val="20"/>
          <w:szCs w:val="20"/>
        </w:rPr>
      </w:pPr>
      <w:r w:rsidRPr="00E6017E">
        <w:rPr>
          <w:sz w:val="20"/>
          <w:szCs w:val="20"/>
        </w:rPr>
        <w:t xml:space="preserve">For the UE processing assumption, it was agreed to evaluate both joint and separate processing. The </w:t>
      </w:r>
      <w:r>
        <w:rPr>
          <w:sz w:val="20"/>
          <w:szCs w:val="20"/>
        </w:rPr>
        <w:t xml:space="preserve">evaluation results are presented in our companion paper [2]. Based on the results to achieve </w:t>
      </w:r>
      <w:proofErr w:type="gramStart"/>
      <w:r>
        <w:rPr>
          <w:sz w:val="20"/>
          <w:szCs w:val="20"/>
        </w:rPr>
        <w:t>4 layer</w:t>
      </w:r>
      <w:proofErr w:type="gramEnd"/>
      <w:r>
        <w:rPr>
          <w:sz w:val="20"/>
          <w:szCs w:val="20"/>
        </w:rPr>
        <w:t xml:space="preserve"> MIMO, we would need joint processing at the UE side. </w:t>
      </w:r>
      <w:r w:rsidR="003B461E">
        <w:rPr>
          <w:sz w:val="20"/>
          <w:szCs w:val="20"/>
        </w:rPr>
        <w:t>Joint processing is more complex and would need more processing capability than separate processing. Hence, we propose to introduce UE capability for joint processing with multi-RX.</w:t>
      </w:r>
    </w:p>
    <w:p w14:paraId="4199626A" w14:textId="0599794A" w:rsidR="003B461E" w:rsidRPr="003B461E" w:rsidRDefault="003B461E" w:rsidP="003B461E">
      <w:pPr>
        <w:pStyle w:val="ListParagraph"/>
        <w:numPr>
          <w:ilvl w:val="0"/>
          <w:numId w:val="37"/>
        </w:numPr>
        <w:spacing w:after="120"/>
        <w:ind w:firstLineChars="0"/>
        <w:rPr>
          <w:rFonts w:cs="Times New Roman"/>
          <w:i/>
          <w:iCs/>
          <w:szCs w:val="20"/>
        </w:rPr>
      </w:pPr>
      <w:r>
        <w:rPr>
          <w:rFonts w:cs="Times New Roman"/>
          <w:i/>
          <w:iCs/>
          <w:szCs w:val="20"/>
          <w:lang w:val="en-GB"/>
        </w:rPr>
        <w:t xml:space="preserve">Joint processing is needed to achieve </w:t>
      </w:r>
      <w:proofErr w:type="gramStart"/>
      <w:r>
        <w:rPr>
          <w:rFonts w:cs="Times New Roman"/>
          <w:i/>
          <w:iCs/>
          <w:szCs w:val="20"/>
          <w:lang w:val="en-GB"/>
        </w:rPr>
        <w:t>4 layer</w:t>
      </w:r>
      <w:proofErr w:type="gramEnd"/>
      <w:r>
        <w:rPr>
          <w:rFonts w:cs="Times New Roman"/>
          <w:i/>
          <w:iCs/>
          <w:szCs w:val="20"/>
          <w:lang w:val="en-GB"/>
        </w:rPr>
        <w:t xml:space="preserve"> MIMO with multi-RX in FR2.</w:t>
      </w:r>
    </w:p>
    <w:p w14:paraId="4429112B" w14:textId="770DB7A6" w:rsidR="003B461E" w:rsidRPr="00E101CC" w:rsidRDefault="003B461E" w:rsidP="003B461E">
      <w:pPr>
        <w:pStyle w:val="ListParagraph"/>
        <w:numPr>
          <w:ilvl w:val="0"/>
          <w:numId w:val="37"/>
        </w:numPr>
        <w:spacing w:after="120"/>
        <w:ind w:firstLineChars="0"/>
        <w:rPr>
          <w:rFonts w:cs="Times New Roman"/>
          <w:i/>
          <w:iCs/>
          <w:szCs w:val="20"/>
        </w:rPr>
      </w:pPr>
      <w:r>
        <w:rPr>
          <w:rFonts w:cs="Times New Roman"/>
          <w:i/>
          <w:iCs/>
          <w:szCs w:val="20"/>
          <w:lang w:val="en-GB"/>
        </w:rPr>
        <w:t>Joint processing is more complex that separate processing.</w:t>
      </w:r>
    </w:p>
    <w:p w14:paraId="34614903" w14:textId="6BCA586C" w:rsidR="003B461E" w:rsidRDefault="003B461E" w:rsidP="003B461E">
      <w:pPr>
        <w:pStyle w:val="TDoc-Proposal"/>
        <w:numPr>
          <w:ilvl w:val="0"/>
          <w:numId w:val="38"/>
        </w:numPr>
      </w:pPr>
      <w:r>
        <w:t xml:space="preserve">Introduce </w:t>
      </w:r>
      <w:r w:rsidRPr="003B461E">
        <w:t>UE capability for joint processing with multi-RX</w:t>
      </w:r>
      <w:r w:rsidRPr="004E7220">
        <w:t xml:space="preserve">. </w:t>
      </w:r>
    </w:p>
    <w:p w14:paraId="6496FFA3" w14:textId="77777777" w:rsidR="003B461E" w:rsidRDefault="003B461E" w:rsidP="00E6017E">
      <w:pPr>
        <w:spacing w:after="120"/>
        <w:rPr>
          <w:sz w:val="20"/>
          <w:szCs w:val="20"/>
        </w:rPr>
      </w:pPr>
    </w:p>
    <w:p w14:paraId="46F6453C" w14:textId="3F248A22" w:rsidR="003B461E" w:rsidRDefault="003B461E" w:rsidP="00E6017E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It was agreed that virtual cable </w:t>
      </w:r>
      <w:r w:rsidRPr="00E6017E">
        <w:rPr>
          <w:sz w:val="20"/>
          <w:szCs w:val="20"/>
        </w:rPr>
        <w:t xml:space="preserve">setup </w:t>
      </w:r>
      <w:r>
        <w:rPr>
          <w:sz w:val="20"/>
          <w:szCs w:val="20"/>
        </w:rPr>
        <w:t xml:space="preserve">will be adopted </w:t>
      </w:r>
      <w:r w:rsidRPr="00E6017E">
        <w:rPr>
          <w:sz w:val="20"/>
          <w:szCs w:val="20"/>
        </w:rPr>
        <w:t>to test the FR2 multi-Rx demodulation requirements</w:t>
      </w:r>
      <w:r>
        <w:rPr>
          <w:sz w:val="20"/>
          <w:szCs w:val="20"/>
        </w:rPr>
        <w:t xml:space="preserve">. The </w:t>
      </w:r>
      <w:proofErr w:type="gramStart"/>
      <w:r>
        <w:rPr>
          <w:sz w:val="20"/>
          <w:szCs w:val="20"/>
        </w:rPr>
        <w:t>cross talk</w:t>
      </w:r>
      <w:proofErr w:type="gramEnd"/>
      <w:r>
        <w:rPr>
          <w:sz w:val="20"/>
          <w:szCs w:val="20"/>
        </w:rPr>
        <w:t xml:space="preserve"> level for the test would be set based on the test parameters and implemented in the channel emulator. The probes are placed at a certain </w:t>
      </w:r>
      <w:proofErr w:type="spellStart"/>
      <w:r>
        <w:rPr>
          <w:sz w:val="20"/>
          <w:szCs w:val="20"/>
        </w:rPr>
        <w:t>AoA</w:t>
      </w:r>
      <w:proofErr w:type="spellEnd"/>
      <w:r>
        <w:rPr>
          <w:sz w:val="20"/>
          <w:szCs w:val="20"/>
        </w:rPr>
        <w:t xml:space="preserve"> offset. For RF requirements the </w:t>
      </w:r>
      <w:proofErr w:type="spellStart"/>
      <w:r>
        <w:rPr>
          <w:sz w:val="20"/>
          <w:szCs w:val="20"/>
        </w:rPr>
        <w:t>AoA</w:t>
      </w:r>
      <w:proofErr w:type="spellEnd"/>
      <w:r>
        <w:rPr>
          <w:sz w:val="20"/>
          <w:szCs w:val="20"/>
        </w:rPr>
        <w:t xml:space="preserve"> offset for the test is up to UE declaration. We propose that the same approach is used for demod requirements for FR2 multi-RX.</w:t>
      </w:r>
    </w:p>
    <w:p w14:paraId="7E92F917" w14:textId="77777777" w:rsidR="005C46DB" w:rsidRDefault="005C46DB" w:rsidP="005C46DB">
      <w:pPr>
        <w:keepNext/>
        <w:spacing w:after="120"/>
        <w:jc w:val="center"/>
      </w:pPr>
      <w:r>
        <w:rPr>
          <w:noProof/>
        </w:rPr>
        <w:lastRenderedPageBreak/>
        <w:drawing>
          <wp:inline distT="0" distB="0" distL="0" distR="0" wp14:anchorId="509F3BA7" wp14:editId="07C04BFD">
            <wp:extent cx="3188677" cy="1884462"/>
            <wp:effectExtent l="0" t="0" r="0" b="1905"/>
            <wp:docPr id="135" name="Picture 135" descr="Diagram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Picture 135" descr="Diagram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363" cy="18990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F7CD00" w14:textId="143A08D4" w:rsidR="005C46DB" w:rsidRDefault="005C46DB" w:rsidP="005C46DB">
      <w:pPr>
        <w:pStyle w:val="Caption"/>
        <w:jc w:val="center"/>
        <w:rPr>
          <w:sz w:val="20"/>
          <w:szCs w:val="20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: </w:t>
      </w:r>
      <w:r w:rsidRPr="004D11B4">
        <w:t xml:space="preserve">Example </w:t>
      </w:r>
      <w:proofErr w:type="spellStart"/>
      <w:r>
        <w:t>AoA</w:t>
      </w:r>
      <w:proofErr w:type="spellEnd"/>
      <w:r w:rsidRPr="004D11B4">
        <w:t xml:space="preserve"> offsets 60</w:t>
      </w:r>
      <w:r>
        <w:t xml:space="preserve"> </w:t>
      </w:r>
      <w:r w:rsidRPr="005C46DB">
        <w:rPr>
          <w:vertAlign w:val="superscript"/>
        </w:rPr>
        <w:t>o</w:t>
      </w:r>
      <w:r w:rsidRPr="004D11B4">
        <w:t>, 120</w:t>
      </w:r>
      <w:r>
        <w:t xml:space="preserve"> </w:t>
      </w:r>
      <w:r w:rsidRPr="005C46DB">
        <w:rPr>
          <w:vertAlign w:val="superscript"/>
        </w:rPr>
        <w:t>o</w:t>
      </w:r>
      <w:r w:rsidRPr="004D11B4">
        <w:t>, 15</w:t>
      </w:r>
      <w:r>
        <w:t>0</w:t>
      </w:r>
      <w:r w:rsidRPr="004D11B4">
        <w:t xml:space="preserve"> </w:t>
      </w:r>
      <w:r w:rsidRPr="005C46DB">
        <w:rPr>
          <w:vertAlign w:val="superscript"/>
        </w:rPr>
        <w:t>o</w:t>
      </w:r>
    </w:p>
    <w:p w14:paraId="66E7E113" w14:textId="77777777" w:rsidR="005C46DB" w:rsidRDefault="003B461E" w:rsidP="003B461E">
      <w:pPr>
        <w:pStyle w:val="TDoc-Proposal"/>
        <w:numPr>
          <w:ilvl w:val="0"/>
          <w:numId w:val="38"/>
        </w:numPr>
      </w:pPr>
      <w:r>
        <w:t xml:space="preserve">For demod requirements for FR2 multi-RX the </w:t>
      </w:r>
      <w:proofErr w:type="spellStart"/>
      <w:r w:rsidR="005C46DB">
        <w:t>AoA</w:t>
      </w:r>
      <w:proofErr w:type="spellEnd"/>
      <w:r w:rsidR="005C46DB">
        <w:t xml:space="preserve"> offset for testing is based on UE declaration.</w:t>
      </w:r>
    </w:p>
    <w:p w14:paraId="1D9BD309" w14:textId="77777777" w:rsidR="003B461E" w:rsidRPr="00E6017E" w:rsidRDefault="003B461E" w:rsidP="00E6017E">
      <w:pPr>
        <w:spacing w:after="120"/>
        <w:rPr>
          <w:sz w:val="20"/>
          <w:szCs w:val="20"/>
        </w:rPr>
      </w:pPr>
    </w:p>
    <w:p w14:paraId="51FA6025" w14:textId="055ADC06" w:rsidR="009F6F0D" w:rsidRPr="009F6F0D" w:rsidRDefault="009F6F0D" w:rsidP="009F6F0D">
      <w:pPr>
        <w:spacing w:after="120"/>
        <w:rPr>
          <w:rFonts w:eastAsia="MS Mincho"/>
          <w:sz w:val="20"/>
          <w:szCs w:val="20"/>
        </w:rPr>
      </w:pPr>
    </w:p>
    <w:p w14:paraId="20DC28A5" w14:textId="5691987B" w:rsidR="002249BA" w:rsidRPr="00222E8A" w:rsidRDefault="00E6017E" w:rsidP="002249BA">
      <w:pPr>
        <w:pStyle w:val="Heading1"/>
        <w:rPr>
          <w:lang w:val="en-US"/>
        </w:rPr>
      </w:pPr>
      <w:r>
        <w:rPr>
          <w:lang w:val="en-US"/>
        </w:rPr>
        <w:t>3</w:t>
      </w:r>
      <w:r w:rsidR="002249BA" w:rsidRPr="00222E8A">
        <w:rPr>
          <w:lang w:val="en-US"/>
        </w:rPr>
        <w:t>. Conclusion</w:t>
      </w:r>
    </w:p>
    <w:p w14:paraId="39100AC6" w14:textId="7B6296B5" w:rsidR="002249BA" w:rsidRPr="00222E8A" w:rsidRDefault="002249BA" w:rsidP="002249BA">
      <w:pPr>
        <w:spacing w:after="120"/>
        <w:rPr>
          <w:sz w:val="20"/>
          <w:szCs w:val="20"/>
        </w:rPr>
      </w:pPr>
      <w:r w:rsidRPr="007E073D">
        <w:rPr>
          <w:sz w:val="20"/>
          <w:szCs w:val="20"/>
        </w:rPr>
        <w:t xml:space="preserve">In this paper, we provide our views on </w:t>
      </w:r>
      <w:r w:rsidR="005C46DB">
        <w:rPr>
          <w:sz w:val="20"/>
          <w:szCs w:val="20"/>
        </w:rPr>
        <w:t>general aspects for demod requirements with</w:t>
      </w:r>
      <w:r w:rsidR="005C46DB" w:rsidRPr="00222E8A">
        <w:rPr>
          <w:sz w:val="20"/>
          <w:szCs w:val="20"/>
        </w:rPr>
        <w:t xml:space="preserve"> multi-RX reception on the DL</w:t>
      </w:r>
      <w:r w:rsidR="005C46DB">
        <w:rPr>
          <w:sz w:val="20"/>
          <w:szCs w:val="20"/>
        </w:rPr>
        <w:t xml:space="preserve"> in FR2</w:t>
      </w:r>
      <w:r w:rsidR="005C46DB" w:rsidRPr="00222E8A">
        <w:rPr>
          <w:sz w:val="20"/>
          <w:szCs w:val="20"/>
        </w:rPr>
        <w:t xml:space="preserve">.   </w:t>
      </w:r>
      <w:r w:rsidRPr="007E073D">
        <w:rPr>
          <w:sz w:val="20"/>
          <w:szCs w:val="20"/>
        </w:rPr>
        <w:t>Our observations and proposals are captured below:</w:t>
      </w:r>
    </w:p>
    <w:p w14:paraId="391416CA" w14:textId="77777777" w:rsidR="005C46DB" w:rsidRPr="003B461E" w:rsidRDefault="005C46DB" w:rsidP="005C46DB">
      <w:pPr>
        <w:pStyle w:val="ListParagraph"/>
        <w:numPr>
          <w:ilvl w:val="0"/>
          <w:numId w:val="43"/>
        </w:numPr>
        <w:spacing w:after="120"/>
        <w:ind w:firstLineChars="0"/>
        <w:rPr>
          <w:rFonts w:cs="Times New Roman"/>
          <w:i/>
          <w:iCs/>
          <w:szCs w:val="20"/>
        </w:rPr>
      </w:pPr>
      <w:r>
        <w:rPr>
          <w:rFonts w:cs="Times New Roman"/>
          <w:i/>
          <w:iCs/>
          <w:szCs w:val="20"/>
          <w:lang w:val="en-GB"/>
        </w:rPr>
        <w:t xml:space="preserve">Joint processing is needed to achieve </w:t>
      </w:r>
      <w:proofErr w:type="gramStart"/>
      <w:r>
        <w:rPr>
          <w:rFonts w:cs="Times New Roman"/>
          <w:i/>
          <w:iCs/>
          <w:szCs w:val="20"/>
          <w:lang w:val="en-GB"/>
        </w:rPr>
        <w:t>4 layer</w:t>
      </w:r>
      <w:proofErr w:type="gramEnd"/>
      <w:r>
        <w:rPr>
          <w:rFonts w:cs="Times New Roman"/>
          <w:i/>
          <w:iCs/>
          <w:szCs w:val="20"/>
          <w:lang w:val="en-GB"/>
        </w:rPr>
        <w:t xml:space="preserve"> MIMO with multi-RX in FR2.</w:t>
      </w:r>
    </w:p>
    <w:p w14:paraId="52BB205E" w14:textId="77777777" w:rsidR="005C46DB" w:rsidRPr="00E101CC" w:rsidRDefault="005C46DB" w:rsidP="005C46DB">
      <w:pPr>
        <w:pStyle w:val="ListParagraph"/>
        <w:numPr>
          <w:ilvl w:val="0"/>
          <w:numId w:val="43"/>
        </w:numPr>
        <w:spacing w:after="120"/>
        <w:ind w:firstLineChars="0"/>
        <w:rPr>
          <w:rFonts w:cs="Times New Roman"/>
          <w:i/>
          <w:iCs/>
          <w:szCs w:val="20"/>
        </w:rPr>
      </w:pPr>
      <w:r>
        <w:rPr>
          <w:rFonts w:cs="Times New Roman"/>
          <w:i/>
          <w:iCs/>
          <w:szCs w:val="20"/>
          <w:lang w:val="en-GB"/>
        </w:rPr>
        <w:t>Joint processing is more complex that separate processing.</w:t>
      </w:r>
    </w:p>
    <w:p w14:paraId="6FD59FF2" w14:textId="77777777" w:rsidR="005C46DB" w:rsidRDefault="005C46DB" w:rsidP="005C46DB">
      <w:pPr>
        <w:pStyle w:val="TDoc-Proposal"/>
        <w:numPr>
          <w:ilvl w:val="0"/>
          <w:numId w:val="44"/>
        </w:numPr>
      </w:pPr>
      <w:r>
        <w:t xml:space="preserve">Introduce </w:t>
      </w:r>
      <w:r w:rsidRPr="003B461E">
        <w:t>UE capability for joint processing with multi-RX</w:t>
      </w:r>
      <w:r w:rsidRPr="004E7220">
        <w:t xml:space="preserve">. </w:t>
      </w:r>
    </w:p>
    <w:p w14:paraId="7165F308" w14:textId="77777777" w:rsidR="005C46DB" w:rsidRDefault="005C46DB" w:rsidP="005C46DB">
      <w:pPr>
        <w:pStyle w:val="TDoc-Proposal"/>
        <w:numPr>
          <w:ilvl w:val="0"/>
          <w:numId w:val="44"/>
        </w:numPr>
      </w:pPr>
      <w:r>
        <w:t xml:space="preserve">For demod requirements for FR2 multi-RX the </w:t>
      </w:r>
      <w:proofErr w:type="spellStart"/>
      <w:r>
        <w:t>AoA</w:t>
      </w:r>
      <w:proofErr w:type="spellEnd"/>
      <w:r>
        <w:t xml:space="preserve"> offset for testing is based on UE declaration.</w:t>
      </w:r>
    </w:p>
    <w:p w14:paraId="7F6E90DA" w14:textId="77777777" w:rsidR="002249BA" w:rsidRDefault="002249BA" w:rsidP="002249BA">
      <w:pPr>
        <w:spacing w:after="120"/>
        <w:rPr>
          <w:sz w:val="20"/>
          <w:szCs w:val="20"/>
        </w:rPr>
      </w:pPr>
    </w:p>
    <w:p w14:paraId="65DA604C" w14:textId="77777777" w:rsidR="00EC31F5" w:rsidRPr="009F6F0D" w:rsidRDefault="00EC31F5" w:rsidP="00EC31F5">
      <w:pPr>
        <w:pStyle w:val="ListParagraph"/>
        <w:ind w:firstLine="402"/>
        <w:rPr>
          <w:rFonts w:cs="Times New Roman"/>
          <w:b/>
          <w:bCs/>
          <w:szCs w:val="20"/>
        </w:rPr>
      </w:pPr>
    </w:p>
    <w:p w14:paraId="7C0B0D87" w14:textId="77777777" w:rsidR="00EC31F5" w:rsidRPr="00222E8A" w:rsidRDefault="00EC31F5" w:rsidP="002249BA">
      <w:pPr>
        <w:spacing w:after="120"/>
        <w:rPr>
          <w:sz w:val="20"/>
          <w:szCs w:val="20"/>
        </w:rPr>
      </w:pPr>
    </w:p>
    <w:p w14:paraId="4FB808BC" w14:textId="77777777" w:rsidR="002249BA" w:rsidRPr="00222E8A" w:rsidRDefault="002249BA" w:rsidP="002249BA">
      <w:pPr>
        <w:pStyle w:val="Heading1"/>
        <w:ind w:left="432" w:hanging="432"/>
        <w:rPr>
          <w:lang w:val="en-US"/>
        </w:rPr>
      </w:pPr>
      <w:r w:rsidRPr="00222E8A">
        <w:rPr>
          <w:lang w:val="en-US"/>
        </w:rPr>
        <w:t>Reference</w:t>
      </w:r>
    </w:p>
    <w:p w14:paraId="6A60D705" w14:textId="4BF1654E" w:rsidR="002249BA" w:rsidRDefault="00662FA0" w:rsidP="002249BA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cs="Times New Roman"/>
          <w:szCs w:val="20"/>
        </w:rPr>
      </w:pPr>
      <w:r w:rsidRPr="00662FA0">
        <w:rPr>
          <w:rFonts w:cs="Times New Roman"/>
          <w:szCs w:val="20"/>
        </w:rPr>
        <w:t>R4-2309824</w:t>
      </w:r>
      <w:r w:rsidR="002249BA" w:rsidRPr="00222E8A">
        <w:rPr>
          <w:rFonts w:cs="Times New Roman"/>
          <w:szCs w:val="20"/>
        </w:rPr>
        <w:t>, “</w:t>
      </w:r>
      <w:r w:rsidRPr="00662FA0">
        <w:rPr>
          <w:rFonts w:cs="Times New Roman"/>
          <w:szCs w:val="20"/>
        </w:rPr>
        <w:t>WF for FR2 Multi-Rx Demod and CSI requirements</w:t>
      </w:r>
      <w:r w:rsidR="002249BA" w:rsidRPr="00222E8A">
        <w:rPr>
          <w:rFonts w:cs="Times New Roman"/>
          <w:szCs w:val="20"/>
        </w:rPr>
        <w:t xml:space="preserve">”, </w:t>
      </w:r>
      <w:r w:rsidR="004E4B5C" w:rsidRPr="00222E8A">
        <w:rPr>
          <w:rFonts w:cs="Times New Roman"/>
          <w:szCs w:val="20"/>
        </w:rPr>
        <w:t>Qualcomm</w:t>
      </w:r>
      <w:r w:rsidR="002249BA" w:rsidRPr="00222E8A">
        <w:rPr>
          <w:rFonts w:cs="Times New Roman"/>
          <w:szCs w:val="20"/>
        </w:rPr>
        <w:t xml:space="preserve">.  </w:t>
      </w:r>
    </w:p>
    <w:p w14:paraId="02837EFB" w14:textId="058D0BE8" w:rsidR="00746C03" w:rsidRPr="00222E8A" w:rsidRDefault="00746C03" w:rsidP="002249BA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cs="Times New Roman"/>
          <w:szCs w:val="20"/>
        </w:rPr>
      </w:pPr>
      <w:r w:rsidRPr="00746C03">
        <w:rPr>
          <w:rFonts w:cs="Times New Roman"/>
          <w:szCs w:val="20"/>
        </w:rPr>
        <w:t>R4-2311350</w:t>
      </w:r>
      <w:r>
        <w:rPr>
          <w:rFonts w:cs="Times New Roman"/>
          <w:szCs w:val="20"/>
        </w:rPr>
        <w:t>, “</w:t>
      </w:r>
      <w:r w:rsidRPr="00746C03">
        <w:rPr>
          <w:rFonts w:cs="Times New Roman"/>
          <w:szCs w:val="20"/>
        </w:rPr>
        <w:t>Performance Evaluation of PDSCH with multi-RX in FR2</w:t>
      </w:r>
      <w:r>
        <w:rPr>
          <w:rFonts w:cs="Times New Roman"/>
          <w:szCs w:val="20"/>
        </w:rPr>
        <w:t>”, Apple.</w:t>
      </w:r>
    </w:p>
    <w:p w14:paraId="2025BD80" w14:textId="77777777" w:rsidR="002249BA" w:rsidRPr="00222E8A" w:rsidRDefault="002249BA" w:rsidP="002249BA"/>
    <w:sectPr w:rsidR="002249BA" w:rsidRPr="00222E8A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F05"/>
    <w:multiLevelType w:val="hybridMultilevel"/>
    <w:tmpl w:val="58040F72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B6792"/>
    <w:multiLevelType w:val="hybridMultilevel"/>
    <w:tmpl w:val="12FA6728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B034C"/>
    <w:multiLevelType w:val="hybridMultilevel"/>
    <w:tmpl w:val="70E80B9A"/>
    <w:lvl w:ilvl="0" w:tplc="9F421082">
      <w:start w:val="1"/>
      <w:numFmt w:val="decimal"/>
      <w:lvlText w:val="Proposal #%1: "/>
      <w:lvlJc w:val="left"/>
      <w:pPr>
        <w:ind w:left="108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770F7D"/>
    <w:multiLevelType w:val="hybridMultilevel"/>
    <w:tmpl w:val="E3C226CE"/>
    <w:lvl w:ilvl="0" w:tplc="9034ACE6">
      <w:start w:val="1"/>
      <w:numFmt w:val="decimal"/>
      <w:lvlText w:val="Observation #%1: "/>
      <w:lvlJc w:val="left"/>
      <w:pPr>
        <w:ind w:left="720" w:hanging="360"/>
      </w:pPr>
      <w:rPr>
        <w:rFonts w:ascii="Times New Roman" w:hAnsi="Times New Roman" w:cs="Calibri" w:hint="default"/>
        <w:b w:val="0"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C8F72DC"/>
    <w:multiLevelType w:val="hybridMultilevel"/>
    <w:tmpl w:val="67C45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7" w15:restartNumberingAfterBreak="0">
    <w:nsid w:val="13543D29"/>
    <w:multiLevelType w:val="hybridMultilevel"/>
    <w:tmpl w:val="785E2988"/>
    <w:lvl w:ilvl="0" w:tplc="53A8E394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8B54BF"/>
    <w:multiLevelType w:val="hybridMultilevel"/>
    <w:tmpl w:val="B96A9E52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C7BC8"/>
    <w:multiLevelType w:val="hybridMultilevel"/>
    <w:tmpl w:val="F7C4B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F67654"/>
    <w:multiLevelType w:val="hybridMultilevel"/>
    <w:tmpl w:val="7D165988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2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6DD15E3"/>
    <w:multiLevelType w:val="multilevel"/>
    <w:tmpl w:val="FC608D66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81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270B195F"/>
    <w:multiLevelType w:val="hybridMultilevel"/>
    <w:tmpl w:val="F50C6DC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7F94766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061DF3"/>
    <w:multiLevelType w:val="hybridMultilevel"/>
    <w:tmpl w:val="0F4C54CA"/>
    <w:lvl w:ilvl="0" w:tplc="FFFFFFFF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2F2A21"/>
    <w:multiLevelType w:val="hybridMultilevel"/>
    <w:tmpl w:val="E97CD7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C3410C"/>
    <w:multiLevelType w:val="multilevel"/>
    <w:tmpl w:val="5394BFD4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9" w15:restartNumberingAfterBreak="0">
    <w:nsid w:val="395B0584"/>
    <w:multiLevelType w:val="hybridMultilevel"/>
    <w:tmpl w:val="B734B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852674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D95D2E"/>
    <w:multiLevelType w:val="hybridMultilevel"/>
    <w:tmpl w:val="81C834CC"/>
    <w:lvl w:ilvl="0" w:tplc="FFFFFFFF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3" w15:restartNumberingAfterBreak="0">
    <w:nsid w:val="41B1619D"/>
    <w:multiLevelType w:val="hybridMultilevel"/>
    <w:tmpl w:val="FD3EC708"/>
    <w:lvl w:ilvl="0" w:tplc="D17E65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47137"/>
    <w:multiLevelType w:val="hybridMultilevel"/>
    <w:tmpl w:val="0F4C54CA"/>
    <w:lvl w:ilvl="0" w:tplc="FFFFFFFF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7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A733F4E"/>
    <w:multiLevelType w:val="hybridMultilevel"/>
    <w:tmpl w:val="93909CC8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61EB6"/>
    <w:multiLevelType w:val="hybridMultilevel"/>
    <w:tmpl w:val="B158F558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8500AC"/>
    <w:multiLevelType w:val="hybridMultilevel"/>
    <w:tmpl w:val="F20AF420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040994"/>
    <w:multiLevelType w:val="hybridMultilevel"/>
    <w:tmpl w:val="52921C94"/>
    <w:lvl w:ilvl="0" w:tplc="6A18A3A2">
      <w:start w:val="1"/>
      <w:numFmt w:val="decimal"/>
      <w:lvlText w:val="Proposal #%1: "/>
      <w:lvlJc w:val="left"/>
      <w:pPr>
        <w:ind w:left="720" w:hanging="360"/>
      </w:pPr>
      <w:rPr>
        <w:rFonts w:ascii="Calibri" w:hAnsi="Calibri" w:cs="Calibri" w:hint="default"/>
        <w:b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5C04E4"/>
    <w:multiLevelType w:val="hybridMultilevel"/>
    <w:tmpl w:val="2BCA4CF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A324F6"/>
    <w:multiLevelType w:val="hybridMultilevel"/>
    <w:tmpl w:val="6AF6DB52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F70B2E"/>
    <w:multiLevelType w:val="hybridMultilevel"/>
    <w:tmpl w:val="9FDE900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AB03F29"/>
    <w:multiLevelType w:val="hybridMultilevel"/>
    <w:tmpl w:val="9B5814BE"/>
    <w:lvl w:ilvl="0" w:tplc="1922ADCC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  <w:strike w:val="0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37" w15:restartNumberingAfterBreak="0">
    <w:nsid w:val="6E0B6F58"/>
    <w:multiLevelType w:val="hybridMultilevel"/>
    <w:tmpl w:val="BA40AA7C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8D6C2E"/>
    <w:multiLevelType w:val="hybridMultilevel"/>
    <w:tmpl w:val="31F88898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EC6EEA"/>
    <w:multiLevelType w:val="hybridMultilevel"/>
    <w:tmpl w:val="F20AF420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DE484B"/>
    <w:multiLevelType w:val="hybridMultilevel"/>
    <w:tmpl w:val="693A51B2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A84BC0"/>
    <w:multiLevelType w:val="hybridMultilevel"/>
    <w:tmpl w:val="7C706530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3D61B4"/>
    <w:multiLevelType w:val="hybridMultilevel"/>
    <w:tmpl w:val="1AC69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13"/>
  </w:num>
  <w:num w:numId="2" w16cid:durableId="1198423226">
    <w:abstractNumId w:val="27"/>
  </w:num>
  <w:num w:numId="3" w16cid:durableId="1064061569">
    <w:abstractNumId w:val="20"/>
  </w:num>
  <w:num w:numId="4" w16cid:durableId="1117142815">
    <w:abstractNumId w:val="4"/>
  </w:num>
  <w:num w:numId="5" w16cid:durableId="1069688094">
    <w:abstractNumId w:val="28"/>
  </w:num>
  <w:num w:numId="6" w16cid:durableId="2044482076">
    <w:abstractNumId w:val="12"/>
  </w:num>
  <w:num w:numId="7" w16cid:durableId="1734084975">
    <w:abstractNumId w:val="6"/>
  </w:num>
  <w:num w:numId="8" w16cid:durableId="321350861">
    <w:abstractNumId w:val="8"/>
  </w:num>
  <w:num w:numId="9" w16cid:durableId="712850466">
    <w:abstractNumId w:val="42"/>
  </w:num>
  <w:num w:numId="10" w16cid:durableId="1185443430">
    <w:abstractNumId w:val="26"/>
  </w:num>
  <w:num w:numId="11" w16cid:durableId="1263605345">
    <w:abstractNumId w:val="19"/>
  </w:num>
  <w:num w:numId="12" w16cid:durableId="1557088030">
    <w:abstractNumId w:val="14"/>
  </w:num>
  <w:num w:numId="13" w16cid:durableId="391924178">
    <w:abstractNumId w:val="11"/>
  </w:num>
  <w:num w:numId="14" w16cid:durableId="203911675">
    <w:abstractNumId w:val="5"/>
  </w:num>
  <w:num w:numId="15" w16cid:durableId="1762725624">
    <w:abstractNumId w:val="10"/>
  </w:num>
  <w:num w:numId="16" w16cid:durableId="1039430183">
    <w:abstractNumId w:val="22"/>
  </w:num>
  <w:num w:numId="17" w16cid:durableId="924068276">
    <w:abstractNumId w:val="35"/>
  </w:num>
  <w:num w:numId="18" w16cid:durableId="185711537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13854562">
    <w:abstractNumId w:val="18"/>
  </w:num>
  <w:num w:numId="20" w16cid:durableId="2097433834">
    <w:abstractNumId w:val="32"/>
  </w:num>
  <w:num w:numId="21" w16cid:durableId="1229344299">
    <w:abstractNumId w:val="3"/>
  </w:num>
  <w:num w:numId="22" w16cid:durableId="590234575">
    <w:abstractNumId w:val="24"/>
  </w:num>
  <w:num w:numId="23" w16cid:durableId="1073091164">
    <w:abstractNumId w:val="9"/>
  </w:num>
  <w:num w:numId="24" w16cid:durableId="1908950430">
    <w:abstractNumId w:val="7"/>
  </w:num>
  <w:num w:numId="25" w16cid:durableId="1801220238">
    <w:abstractNumId w:val="29"/>
  </w:num>
  <w:num w:numId="26" w16cid:durableId="2047294517">
    <w:abstractNumId w:val="1"/>
  </w:num>
  <w:num w:numId="27" w16cid:durableId="836849608">
    <w:abstractNumId w:val="34"/>
  </w:num>
  <w:num w:numId="28" w16cid:durableId="1081566310">
    <w:abstractNumId w:val="31"/>
  </w:num>
  <w:num w:numId="29" w16cid:durableId="1379815094">
    <w:abstractNumId w:val="39"/>
  </w:num>
  <w:num w:numId="30" w16cid:durableId="1206525175">
    <w:abstractNumId w:val="37"/>
  </w:num>
  <w:num w:numId="31" w16cid:durableId="189997344">
    <w:abstractNumId w:val="0"/>
  </w:num>
  <w:num w:numId="32" w16cid:durableId="312413954">
    <w:abstractNumId w:val="23"/>
  </w:num>
  <w:num w:numId="33" w16cid:durableId="1094860836">
    <w:abstractNumId w:val="40"/>
  </w:num>
  <w:num w:numId="34" w16cid:durableId="1873035231">
    <w:abstractNumId w:val="2"/>
  </w:num>
  <w:num w:numId="35" w16cid:durableId="504638916">
    <w:abstractNumId w:val="41"/>
  </w:num>
  <w:num w:numId="36" w16cid:durableId="2000771420">
    <w:abstractNumId w:val="38"/>
  </w:num>
  <w:num w:numId="37" w16cid:durableId="767165018">
    <w:abstractNumId w:val="25"/>
  </w:num>
  <w:num w:numId="38" w16cid:durableId="1603680185">
    <w:abstractNumId w:val="21"/>
  </w:num>
  <w:num w:numId="39" w16cid:durableId="701244456">
    <w:abstractNumId w:val="30"/>
  </w:num>
  <w:num w:numId="40" w16cid:durableId="1195265208">
    <w:abstractNumId w:val="33"/>
  </w:num>
  <w:num w:numId="41" w16cid:durableId="1968194511">
    <w:abstractNumId w:val="17"/>
  </w:num>
  <w:num w:numId="42" w16cid:durableId="579752242">
    <w:abstractNumId w:val="36"/>
  </w:num>
  <w:num w:numId="43" w16cid:durableId="585114433">
    <w:abstractNumId w:val="16"/>
  </w:num>
  <w:num w:numId="44" w16cid:durableId="166824408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8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7658B"/>
    <w:rsid w:val="000D5873"/>
    <w:rsid w:val="000E466E"/>
    <w:rsid w:val="000F0A6C"/>
    <w:rsid w:val="000F45C0"/>
    <w:rsid w:val="00104D5D"/>
    <w:rsid w:val="00121828"/>
    <w:rsid w:val="00136FC8"/>
    <w:rsid w:val="00153C8F"/>
    <w:rsid w:val="00157559"/>
    <w:rsid w:val="001715D4"/>
    <w:rsid w:val="0017238B"/>
    <w:rsid w:val="00177147"/>
    <w:rsid w:val="001802A6"/>
    <w:rsid w:val="001839FF"/>
    <w:rsid w:val="00190238"/>
    <w:rsid w:val="00197F09"/>
    <w:rsid w:val="001B5D0A"/>
    <w:rsid w:val="001C2F81"/>
    <w:rsid w:val="001C663E"/>
    <w:rsid w:val="00210E45"/>
    <w:rsid w:val="00222E8A"/>
    <w:rsid w:val="002249BA"/>
    <w:rsid w:val="00233E88"/>
    <w:rsid w:val="00253A64"/>
    <w:rsid w:val="002870EA"/>
    <w:rsid w:val="002928A4"/>
    <w:rsid w:val="002A76CB"/>
    <w:rsid w:val="002D43C5"/>
    <w:rsid w:val="002F1C2E"/>
    <w:rsid w:val="002F4FA3"/>
    <w:rsid w:val="003041F8"/>
    <w:rsid w:val="003171C8"/>
    <w:rsid w:val="00320E79"/>
    <w:rsid w:val="00322A55"/>
    <w:rsid w:val="003422E8"/>
    <w:rsid w:val="0036713E"/>
    <w:rsid w:val="0038749D"/>
    <w:rsid w:val="003B3EED"/>
    <w:rsid w:val="003B461E"/>
    <w:rsid w:val="003E467D"/>
    <w:rsid w:val="003E46EE"/>
    <w:rsid w:val="004571DB"/>
    <w:rsid w:val="004622C7"/>
    <w:rsid w:val="00474453"/>
    <w:rsid w:val="00477AC4"/>
    <w:rsid w:val="004927C7"/>
    <w:rsid w:val="004B6849"/>
    <w:rsid w:val="004D1584"/>
    <w:rsid w:val="004D33BC"/>
    <w:rsid w:val="004E4B5C"/>
    <w:rsid w:val="004E7220"/>
    <w:rsid w:val="0051665C"/>
    <w:rsid w:val="00526314"/>
    <w:rsid w:val="00532051"/>
    <w:rsid w:val="0057184D"/>
    <w:rsid w:val="00590EAB"/>
    <w:rsid w:val="00591DA9"/>
    <w:rsid w:val="005A0BB7"/>
    <w:rsid w:val="005B410D"/>
    <w:rsid w:val="005C46DB"/>
    <w:rsid w:val="005C6B3C"/>
    <w:rsid w:val="005D1B1F"/>
    <w:rsid w:val="005E1004"/>
    <w:rsid w:val="005F5A7E"/>
    <w:rsid w:val="00626BDE"/>
    <w:rsid w:val="00631307"/>
    <w:rsid w:val="00662FA0"/>
    <w:rsid w:val="006F6BCA"/>
    <w:rsid w:val="00715D5D"/>
    <w:rsid w:val="0074586B"/>
    <w:rsid w:val="00745D0E"/>
    <w:rsid w:val="00746C03"/>
    <w:rsid w:val="00775238"/>
    <w:rsid w:val="00775CE5"/>
    <w:rsid w:val="00787DF9"/>
    <w:rsid w:val="007A3BE1"/>
    <w:rsid w:val="007C626C"/>
    <w:rsid w:val="007E073D"/>
    <w:rsid w:val="00830460"/>
    <w:rsid w:val="0083467F"/>
    <w:rsid w:val="0087325A"/>
    <w:rsid w:val="008B2367"/>
    <w:rsid w:val="008C605D"/>
    <w:rsid w:val="008E5725"/>
    <w:rsid w:val="00924CB2"/>
    <w:rsid w:val="00932C02"/>
    <w:rsid w:val="00932C93"/>
    <w:rsid w:val="0093453D"/>
    <w:rsid w:val="009408EC"/>
    <w:rsid w:val="00946A56"/>
    <w:rsid w:val="00950A49"/>
    <w:rsid w:val="00951300"/>
    <w:rsid w:val="00970536"/>
    <w:rsid w:val="009776DC"/>
    <w:rsid w:val="00996746"/>
    <w:rsid w:val="009B4DF5"/>
    <w:rsid w:val="009C1F3F"/>
    <w:rsid w:val="009D596C"/>
    <w:rsid w:val="009D7089"/>
    <w:rsid w:val="009F52D7"/>
    <w:rsid w:val="009F6F0D"/>
    <w:rsid w:val="00A211CC"/>
    <w:rsid w:val="00A22BD9"/>
    <w:rsid w:val="00A51A5E"/>
    <w:rsid w:val="00A668A8"/>
    <w:rsid w:val="00A85F2C"/>
    <w:rsid w:val="00A8754A"/>
    <w:rsid w:val="00AC413B"/>
    <w:rsid w:val="00AD261E"/>
    <w:rsid w:val="00B00412"/>
    <w:rsid w:val="00B31780"/>
    <w:rsid w:val="00B84209"/>
    <w:rsid w:val="00B8567C"/>
    <w:rsid w:val="00BC3231"/>
    <w:rsid w:val="00BC378A"/>
    <w:rsid w:val="00C05248"/>
    <w:rsid w:val="00C12F43"/>
    <w:rsid w:val="00C50646"/>
    <w:rsid w:val="00C94AC7"/>
    <w:rsid w:val="00CD0F63"/>
    <w:rsid w:val="00CE280C"/>
    <w:rsid w:val="00D04688"/>
    <w:rsid w:val="00D15D3E"/>
    <w:rsid w:val="00D167C7"/>
    <w:rsid w:val="00D16F3A"/>
    <w:rsid w:val="00DA245A"/>
    <w:rsid w:val="00DA24C0"/>
    <w:rsid w:val="00DB6943"/>
    <w:rsid w:val="00DC0387"/>
    <w:rsid w:val="00DC3489"/>
    <w:rsid w:val="00DF1ED2"/>
    <w:rsid w:val="00E101CC"/>
    <w:rsid w:val="00E55591"/>
    <w:rsid w:val="00E5586A"/>
    <w:rsid w:val="00E6017E"/>
    <w:rsid w:val="00E608E4"/>
    <w:rsid w:val="00E9138B"/>
    <w:rsid w:val="00E94FF7"/>
    <w:rsid w:val="00EC31F5"/>
    <w:rsid w:val="00EF2C40"/>
    <w:rsid w:val="00F032DB"/>
    <w:rsid w:val="00F0471B"/>
    <w:rsid w:val="00F07C35"/>
    <w:rsid w:val="00F309F7"/>
    <w:rsid w:val="00F43B2A"/>
    <w:rsid w:val="00F441E8"/>
    <w:rsid w:val="00F4796A"/>
    <w:rsid w:val="00F555F1"/>
    <w:rsid w:val="00FA3AE4"/>
    <w:rsid w:val="00FB03EE"/>
    <w:rsid w:val="00FB3F87"/>
    <w:rsid w:val="00FC3EB8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F4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E101CC"/>
    <w:pPr>
      <w:ind w:firstLineChars="200" w:firstLine="420"/>
    </w:pPr>
    <w:rPr>
      <w:rFonts w:eastAsia="SimSun" w:cs="SimSun"/>
      <w:sz w:val="20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E101CC"/>
    <w:rPr>
      <w:rFonts w:ascii="Times New Roman" w:eastAsia="SimSun" w:hAnsi="Times New Roman" w:cs="SimSun"/>
      <w:sz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qFormat/>
    <w:rsid w:val="00A668A8"/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-Observation">
    <w:name w:val="Tdoc-Observation"/>
    <w:basedOn w:val="Normal"/>
    <w:qFormat/>
    <w:rsid w:val="008C605D"/>
    <w:pPr>
      <w:spacing w:after="120"/>
    </w:pPr>
    <w:rPr>
      <w:rFonts w:eastAsia="MS Mincho"/>
      <w:bCs/>
      <w:i/>
      <w:iCs/>
      <w:sz w:val="20"/>
      <w:szCs w:val="20"/>
      <w:lang w:val="en-GB" w:eastAsia="zh-CN"/>
    </w:rPr>
  </w:style>
  <w:style w:type="paragraph" w:customStyle="1" w:styleId="TDoc-Proposal">
    <w:name w:val="TDoc-Proposal"/>
    <w:basedOn w:val="Normal"/>
    <w:qFormat/>
    <w:rsid w:val="008C605D"/>
    <w:pPr>
      <w:spacing w:after="120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Apple_108 (Manasa)</cp:lastModifiedBy>
  <cp:revision>7</cp:revision>
  <dcterms:created xsi:type="dcterms:W3CDTF">2023-08-10T06:50:00Z</dcterms:created>
  <dcterms:modified xsi:type="dcterms:W3CDTF">2023-08-10T07:19:00Z</dcterms:modified>
</cp:coreProperties>
</file>