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286E60D9" w:rsidR="009A1C0D" w:rsidRPr="007A720F" w:rsidRDefault="009A1C0D" w:rsidP="009A1C0D">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7A720F">
        <w:rPr>
          <w:rFonts w:cs="Arial"/>
          <w:b w:val="0"/>
          <w:bCs/>
          <w:sz w:val="24"/>
          <w:szCs w:val="24"/>
        </w:rPr>
        <w:t>3GPP TSG-RAN WG4 Meeting #</w:t>
      </w:r>
      <w:r w:rsidRPr="007A720F">
        <w:rPr>
          <w:rFonts w:cs="Arial"/>
          <w:b w:val="0"/>
          <w:bCs/>
        </w:rPr>
        <w:t xml:space="preserve"> </w:t>
      </w:r>
      <w:r w:rsidRPr="007A720F">
        <w:rPr>
          <w:rFonts w:cs="Arial"/>
          <w:b w:val="0"/>
          <w:bCs/>
          <w:sz w:val="24"/>
          <w:szCs w:val="24"/>
        </w:rPr>
        <w:t>10</w:t>
      </w:r>
      <w:r w:rsidR="00653210">
        <w:rPr>
          <w:rFonts w:cs="Arial"/>
          <w:b w:val="0"/>
          <w:bCs/>
          <w:sz w:val="24"/>
          <w:szCs w:val="24"/>
        </w:rPr>
        <w:t>8</w:t>
      </w:r>
      <w:r w:rsidRPr="007A720F">
        <w:rPr>
          <w:rFonts w:cs="Arial"/>
          <w:b w:val="0"/>
          <w:bCs/>
          <w:sz w:val="24"/>
          <w:szCs w:val="24"/>
        </w:rPr>
        <w:tab/>
      </w:r>
      <w:r w:rsidRPr="007A720F">
        <w:rPr>
          <w:rFonts w:cs="Arial"/>
          <w:b w:val="0"/>
          <w:bCs/>
          <w:sz w:val="24"/>
          <w:szCs w:val="24"/>
        </w:rPr>
        <w:tab/>
      </w:r>
      <w:r w:rsidR="00214621" w:rsidRPr="00214621">
        <w:rPr>
          <w:rFonts w:cs="Arial"/>
          <w:b w:val="0"/>
          <w:bCs/>
          <w:sz w:val="24"/>
          <w:szCs w:val="24"/>
        </w:rPr>
        <w:t>R4-2311050</w:t>
      </w:r>
    </w:p>
    <w:p w14:paraId="5056CFDC" w14:textId="77777777" w:rsidR="00EE1ACF" w:rsidRDefault="00EE1ACF" w:rsidP="009A1C0D">
      <w:pPr>
        <w:tabs>
          <w:tab w:val="left" w:pos="1985"/>
        </w:tabs>
        <w:spacing w:before="60" w:after="60"/>
        <w:rPr>
          <w:rFonts w:ascii="Arial" w:eastAsia="SimSun" w:hAnsi="Arial" w:cs="Arial"/>
          <w:bCs/>
          <w:noProof/>
          <w:sz w:val="24"/>
          <w:szCs w:val="24"/>
          <w:lang w:val="en-US" w:eastAsia="zh-CN"/>
        </w:rPr>
      </w:pPr>
      <w:r w:rsidRPr="00EE1ACF">
        <w:rPr>
          <w:rFonts w:ascii="Arial" w:eastAsia="SimSun" w:hAnsi="Arial" w:cs="Arial"/>
          <w:bCs/>
          <w:noProof/>
          <w:sz w:val="24"/>
          <w:szCs w:val="24"/>
          <w:lang w:val="en-US" w:eastAsia="zh-CN"/>
        </w:rPr>
        <w:t>Toulouse, France, August 21 – August 25, 2023</w:t>
      </w:r>
    </w:p>
    <w:p w14:paraId="18CBA144" w14:textId="629FCC38" w:rsidR="009A1C0D" w:rsidRPr="007A720F" w:rsidRDefault="009A1C0D" w:rsidP="009A1C0D">
      <w:pPr>
        <w:tabs>
          <w:tab w:val="left" w:pos="1985"/>
        </w:tabs>
        <w:spacing w:before="60" w:after="60"/>
        <w:rPr>
          <w:rFonts w:ascii="Arial" w:eastAsia="SimSun" w:hAnsi="Arial" w:cs="Arial"/>
          <w:bCs/>
        </w:rPr>
      </w:pPr>
      <w:r w:rsidRPr="007A720F">
        <w:rPr>
          <w:rFonts w:ascii="Arial" w:eastAsia="SimSun" w:hAnsi="Arial" w:cs="Arial"/>
          <w:bCs/>
        </w:rPr>
        <w:t>Agenda Item:</w:t>
      </w:r>
      <w:r w:rsidRPr="007A720F">
        <w:rPr>
          <w:rFonts w:ascii="Arial" w:eastAsia="SimSun" w:hAnsi="Arial" w:cs="Arial"/>
          <w:bCs/>
        </w:rPr>
        <w:tab/>
      </w:r>
      <w:r w:rsidR="007A720F" w:rsidRPr="007A720F">
        <w:rPr>
          <w:rFonts w:ascii="Arial" w:eastAsia="SimSun" w:hAnsi="Arial" w:cs="Arial"/>
          <w:bCs/>
        </w:rPr>
        <w:t>7</w:t>
      </w:r>
      <w:r w:rsidR="00863EF8" w:rsidRPr="007A720F">
        <w:rPr>
          <w:rFonts w:ascii="Arial" w:eastAsia="SimSun" w:hAnsi="Arial" w:cs="Arial"/>
          <w:bCs/>
        </w:rPr>
        <w:t>.</w:t>
      </w:r>
      <w:r w:rsidR="007A720F" w:rsidRPr="007A720F">
        <w:rPr>
          <w:rFonts w:ascii="Arial" w:eastAsia="SimSun" w:hAnsi="Arial" w:cs="Arial"/>
          <w:bCs/>
        </w:rPr>
        <w:t>30</w:t>
      </w:r>
      <w:r w:rsidR="00863EF8" w:rsidRPr="007A720F">
        <w:rPr>
          <w:rFonts w:ascii="Arial" w:eastAsia="SimSun" w:hAnsi="Arial" w:cs="Arial"/>
          <w:bCs/>
        </w:rPr>
        <w:t>.</w:t>
      </w:r>
      <w:r w:rsidR="00EE1ACF">
        <w:rPr>
          <w:rFonts w:ascii="Arial" w:eastAsia="SimSun" w:hAnsi="Arial" w:cs="Arial"/>
          <w:bCs/>
        </w:rPr>
        <w:t>1</w:t>
      </w:r>
      <w:r w:rsidR="00863EF8" w:rsidRPr="007A720F">
        <w:rPr>
          <w:rFonts w:ascii="Arial" w:eastAsia="SimSun" w:hAnsi="Arial" w:cs="Arial"/>
          <w:bCs/>
        </w:rPr>
        <w:t>.</w:t>
      </w:r>
      <w:r w:rsidR="007A720F" w:rsidRPr="007A720F">
        <w:rPr>
          <w:rFonts w:ascii="Arial" w:eastAsia="SimSun" w:hAnsi="Arial" w:cs="Arial"/>
          <w:bCs/>
        </w:rPr>
        <w:t>1</w:t>
      </w:r>
    </w:p>
    <w:p w14:paraId="56F65BC8" w14:textId="2DCD123B" w:rsidR="009A1C0D" w:rsidRPr="007A720F" w:rsidRDefault="009A1C0D" w:rsidP="009A1C0D">
      <w:pPr>
        <w:tabs>
          <w:tab w:val="left" w:pos="1985"/>
        </w:tabs>
        <w:spacing w:before="60" w:after="60"/>
        <w:rPr>
          <w:rFonts w:ascii="Arial" w:hAnsi="Arial" w:cs="Arial"/>
          <w:bCs/>
          <w:lang w:eastAsia="ja-JP"/>
        </w:rPr>
      </w:pPr>
      <w:r w:rsidRPr="007A720F">
        <w:rPr>
          <w:rFonts w:ascii="Arial" w:hAnsi="Arial" w:cs="Arial"/>
          <w:bCs/>
        </w:rPr>
        <w:t xml:space="preserve">Source: </w:t>
      </w:r>
      <w:r w:rsidRPr="007A720F">
        <w:rPr>
          <w:rFonts w:ascii="Arial" w:hAnsi="Arial" w:cs="Arial"/>
          <w:bCs/>
        </w:rPr>
        <w:tab/>
        <w:t>Nokia, Nokia Shanghai Bell</w:t>
      </w:r>
    </w:p>
    <w:p w14:paraId="442BFCB2" w14:textId="2FC7898F" w:rsidR="009A1C0D" w:rsidRPr="007A720F" w:rsidRDefault="009A1C0D" w:rsidP="009A1C0D">
      <w:pPr>
        <w:tabs>
          <w:tab w:val="left" w:pos="1985"/>
        </w:tabs>
        <w:spacing w:before="60" w:after="60"/>
        <w:rPr>
          <w:rFonts w:ascii="Arial" w:eastAsia="SimSun" w:hAnsi="Arial" w:cs="Arial"/>
          <w:bCs/>
        </w:rPr>
      </w:pPr>
      <w:r w:rsidRPr="007A720F">
        <w:rPr>
          <w:rFonts w:ascii="Arial" w:hAnsi="Arial" w:cs="Arial"/>
          <w:bCs/>
        </w:rPr>
        <w:t xml:space="preserve">Title: </w:t>
      </w:r>
      <w:r w:rsidRPr="007A720F">
        <w:rPr>
          <w:rFonts w:ascii="Arial" w:hAnsi="Arial" w:cs="Arial"/>
          <w:bCs/>
        </w:rPr>
        <w:tab/>
      </w:r>
      <w:r w:rsidR="00EE1ACF">
        <w:rPr>
          <w:rFonts w:ascii="Arial" w:hAnsi="Arial" w:cs="Arial"/>
          <w:bCs/>
        </w:rPr>
        <w:t xml:space="preserve">Consideration on issues for </w:t>
      </w:r>
      <w:r w:rsidR="00EE1ACF">
        <w:rPr>
          <w:rFonts w:ascii="Arial" w:hAnsi="Arial" w:cs="Arial"/>
          <w:bCs/>
          <w:lang w:eastAsia="ja-JP"/>
        </w:rPr>
        <w:t>CA_n5-n8</w:t>
      </w:r>
    </w:p>
    <w:p w14:paraId="668A07DC" w14:textId="77777777" w:rsidR="009A1C0D" w:rsidRPr="007A720F" w:rsidRDefault="009A1C0D" w:rsidP="009A1C0D">
      <w:pPr>
        <w:tabs>
          <w:tab w:val="left" w:pos="1985"/>
        </w:tabs>
        <w:spacing w:before="60" w:after="60"/>
        <w:rPr>
          <w:rFonts w:ascii="Arial" w:hAnsi="Arial" w:cs="Arial"/>
          <w:bCs/>
        </w:rPr>
      </w:pPr>
      <w:r w:rsidRPr="007A720F">
        <w:rPr>
          <w:rFonts w:ascii="Arial" w:hAnsi="Arial" w:cs="Arial"/>
          <w:bCs/>
        </w:rPr>
        <w:t>Document for:</w:t>
      </w:r>
      <w:r w:rsidRPr="007A720F">
        <w:rPr>
          <w:rFonts w:ascii="Arial" w:hAnsi="Arial" w:cs="Arial"/>
          <w:bCs/>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A14BC1A" w14:textId="3B99EC12" w:rsidR="006C3DB6" w:rsidRPr="00A44E0A" w:rsidRDefault="00EE1ACF" w:rsidP="006C3DB6">
      <w:r>
        <w:rPr>
          <w:lang w:val="en-US"/>
        </w:rPr>
        <w:t xml:space="preserve">This contribution addresses two issues. One is </w:t>
      </w:r>
      <w:r w:rsidR="009E4974">
        <w:rPr>
          <w:lang w:val="en-US"/>
        </w:rPr>
        <w:t xml:space="preserve">addressing </w:t>
      </w:r>
      <w:r>
        <w:rPr>
          <w:lang w:val="en-US"/>
        </w:rPr>
        <w:t xml:space="preserve">questions </w:t>
      </w:r>
      <w:r w:rsidR="009E4974">
        <w:rPr>
          <w:lang w:val="en-US"/>
        </w:rPr>
        <w:t xml:space="preserve">contained </w:t>
      </w:r>
      <w:r>
        <w:rPr>
          <w:lang w:val="en-US"/>
        </w:rPr>
        <w:t xml:space="preserve">in RAN2 LS reply of [1]. The other is </w:t>
      </w:r>
      <w:r w:rsidR="009E4974">
        <w:rPr>
          <w:lang w:val="en-US"/>
        </w:rPr>
        <w:t xml:space="preserve">addressing </w:t>
      </w:r>
      <w:r w:rsidR="00E40DFF">
        <w:rPr>
          <w:lang w:val="en-US"/>
        </w:rPr>
        <w:t xml:space="preserve">how to differentiate operation </w:t>
      </w:r>
      <w:r>
        <w:rPr>
          <w:lang w:val="en-US"/>
        </w:rPr>
        <w:t>option</w:t>
      </w:r>
      <w:r w:rsidR="00E40DFF">
        <w:rPr>
          <w:lang w:val="en-US"/>
        </w:rPr>
        <w:t>s</w:t>
      </w:r>
      <w:r>
        <w:rPr>
          <w:lang w:val="en-US"/>
        </w:rPr>
        <w:t>, i.e., restriction(s), that a UE supports</w:t>
      </w:r>
      <w:r w:rsidR="00E40DFF">
        <w:rPr>
          <w:lang w:val="en-US"/>
        </w:rPr>
        <w:t xml:space="preserve"> in terms of </w:t>
      </w:r>
      <w:r w:rsidR="00AA3ACF">
        <w:rPr>
          <w:lang w:val="en-US"/>
        </w:rPr>
        <w:t>signaling</w:t>
      </w:r>
      <w:r>
        <w:rPr>
          <w:lang w:val="en-US"/>
        </w:rPr>
        <w:t xml:space="preserve">. </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0F5EC4C2" w14:textId="4A3354DD" w:rsidR="00EE1ACF" w:rsidRDefault="00EE1ACF" w:rsidP="00EE1ACF">
      <w:pPr>
        <w:pStyle w:val="Heading2"/>
        <w:rPr>
          <w:lang w:val="en-US"/>
        </w:rPr>
      </w:pPr>
      <w:r>
        <w:rPr>
          <w:lang w:val="en-US"/>
        </w:rPr>
        <w:t>On questions in RAN2 LS reply</w:t>
      </w:r>
    </w:p>
    <w:p w14:paraId="41AF0A83" w14:textId="769226B1" w:rsidR="00EE1ACF" w:rsidRDefault="0042038F" w:rsidP="00EE1ACF">
      <w:pPr>
        <w:rPr>
          <w:lang w:eastAsia="zh-CN"/>
        </w:rPr>
      </w:pPr>
      <w:r>
        <w:rPr>
          <w:lang w:val="en-US" w:eastAsia="zh-CN"/>
        </w:rPr>
        <w:t xml:space="preserve">Following two questions </w:t>
      </w:r>
      <w:proofErr w:type="gramStart"/>
      <w:r>
        <w:rPr>
          <w:lang w:val="en-US" w:eastAsia="zh-CN"/>
        </w:rPr>
        <w:t xml:space="preserve">were </w:t>
      </w:r>
      <w:r w:rsidR="00E40DFF">
        <w:rPr>
          <w:lang w:val="en-US" w:eastAsia="zh-CN"/>
        </w:rPr>
        <w:t>contained</w:t>
      </w:r>
      <w:proofErr w:type="gramEnd"/>
      <w:r w:rsidR="00E40DFF">
        <w:rPr>
          <w:lang w:val="en-US" w:eastAsia="zh-CN"/>
        </w:rPr>
        <w:t xml:space="preserve"> </w:t>
      </w:r>
      <w:r>
        <w:rPr>
          <w:lang w:val="en-US" w:eastAsia="zh-CN"/>
        </w:rPr>
        <w:t xml:space="preserve">in the LS. We share our views on the respective questions in following </w:t>
      </w:r>
      <w:r w:rsidR="00CA7756">
        <w:rPr>
          <w:lang w:val="en-US" w:eastAsia="zh-CN"/>
        </w:rPr>
        <w:t>sections.</w:t>
      </w:r>
    </w:p>
    <w:p w14:paraId="073A0CC6" w14:textId="77777777" w:rsidR="0042038F" w:rsidRDefault="0042038F" w:rsidP="0042038F">
      <w:pPr>
        <w:jc w:val="center"/>
        <w:rPr>
          <w:b/>
          <w:bCs/>
          <w:lang w:eastAsia="zh-CN"/>
        </w:rPr>
      </w:pPr>
      <w:r>
        <w:rPr>
          <w:b/>
          <w:bCs/>
          <w:noProof/>
          <w:lang w:eastAsia="zh-CN"/>
        </w:rPr>
        <w:drawing>
          <wp:inline distT="0" distB="0" distL="0" distR="0" wp14:anchorId="5F4C931D" wp14:editId="244FF67A">
            <wp:extent cx="6104890" cy="665480"/>
            <wp:effectExtent l="19050" t="19050" r="10160" b="203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04890" cy="665480"/>
                    </a:xfrm>
                    <a:prstGeom prst="rect">
                      <a:avLst/>
                    </a:prstGeom>
                    <a:noFill/>
                    <a:ln>
                      <a:solidFill>
                        <a:schemeClr val="tx1"/>
                      </a:solidFill>
                    </a:ln>
                  </pic:spPr>
                </pic:pic>
              </a:graphicData>
            </a:graphic>
          </wp:inline>
        </w:drawing>
      </w:r>
    </w:p>
    <w:p w14:paraId="53D24A7F" w14:textId="4324751E" w:rsidR="0042038F" w:rsidRDefault="0042038F" w:rsidP="0042038F">
      <w:pPr>
        <w:pStyle w:val="Heading3"/>
        <w:rPr>
          <w:lang w:val="en-US"/>
        </w:rPr>
      </w:pPr>
      <w:r>
        <w:rPr>
          <w:lang w:val="en-US"/>
        </w:rPr>
        <w:t>Question 1</w:t>
      </w:r>
    </w:p>
    <w:p w14:paraId="00F3452F" w14:textId="546CF8D7" w:rsidR="007E6602" w:rsidRDefault="00210172" w:rsidP="00EE1ACF">
      <w:pPr>
        <w:rPr>
          <w:lang w:eastAsia="zh-CN"/>
        </w:rPr>
      </w:pPr>
      <w:r>
        <w:rPr>
          <w:lang w:val="en-US" w:eastAsia="zh-CN"/>
        </w:rPr>
        <w:t>An</w:t>
      </w:r>
      <w:r w:rsidR="0066384E">
        <w:rPr>
          <w:lang w:val="en-US" w:eastAsia="zh-CN"/>
        </w:rPr>
        <w:t xml:space="preserve"> answer</w:t>
      </w:r>
      <w:r>
        <w:rPr>
          <w:lang w:val="en-US" w:eastAsia="zh-CN"/>
        </w:rPr>
        <w:t xml:space="preserve"> for the question 1</w:t>
      </w:r>
      <w:r w:rsidR="0066384E">
        <w:rPr>
          <w:lang w:val="en-US" w:eastAsia="zh-CN"/>
        </w:rPr>
        <w:t xml:space="preserve"> must vary depending on conditions</w:t>
      </w:r>
      <w:r w:rsidR="007E6602">
        <w:rPr>
          <w:lang w:val="en-US" w:eastAsia="zh-CN"/>
        </w:rPr>
        <w:t xml:space="preserve">, e.g., whether </w:t>
      </w:r>
      <w:r w:rsidR="0066384E">
        <w:rPr>
          <w:lang w:val="en-US" w:eastAsia="zh-CN"/>
        </w:rPr>
        <w:t xml:space="preserve">more complex resource scheduling </w:t>
      </w:r>
      <w:r w:rsidR="007E6602">
        <w:rPr>
          <w:lang w:val="en-US" w:eastAsia="zh-CN"/>
        </w:rPr>
        <w:t>and/</w:t>
      </w:r>
      <w:r w:rsidR="0066384E">
        <w:rPr>
          <w:lang w:val="en-US" w:eastAsia="zh-CN"/>
        </w:rPr>
        <w:t>or a more restricted/careful operation (</w:t>
      </w:r>
      <w:r w:rsidR="009E4974">
        <w:rPr>
          <w:lang w:val="en-US" w:eastAsia="zh-CN"/>
        </w:rPr>
        <w:t xml:space="preserve">e.g., </w:t>
      </w:r>
      <w:r w:rsidR="0066384E">
        <w:rPr>
          <w:lang w:val="en-US" w:eastAsia="zh-CN"/>
        </w:rPr>
        <w:t xml:space="preserve">deployment must ensure that n8 cell size is larger or equal to n5 cell size), </w:t>
      </w:r>
      <w:proofErr w:type="gramStart"/>
      <w:r w:rsidR="0066384E">
        <w:rPr>
          <w:lang w:val="en-US" w:eastAsia="zh-CN"/>
        </w:rPr>
        <w:t>etc.</w:t>
      </w:r>
      <w:proofErr w:type="gramEnd"/>
      <w:r w:rsidR="0066384E">
        <w:rPr>
          <w:lang w:val="en-US" w:eastAsia="zh-CN"/>
        </w:rPr>
        <w:t>, is acceptable</w:t>
      </w:r>
      <w:r w:rsidR="007E6602">
        <w:rPr>
          <w:lang w:val="en-US" w:eastAsia="zh-CN"/>
        </w:rPr>
        <w:t xml:space="preserve"> or not</w:t>
      </w:r>
      <w:r w:rsidR="0066384E">
        <w:rPr>
          <w:lang w:val="en-US" w:eastAsia="zh-CN"/>
        </w:rPr>
        <w:t>.</w:t>
      </w:r>
      <w:r w:rsidR="007E6602">
        <w:rPr>
          <w:lang w:val="en-US" w:eastAsia="zh-CN"/>
        </w:rPr>
        <w:t xml:space="preserve"> </w:t>
      </w:r>
      <w:r w:rsidR="00922671">
        <w:rPr>
          <w:lang w:val="en-US" w:eastAsia="zh-CN"/>
        </w:rPr>
        <w:t xml:space="preserve">RAN2 is asking whether </w:t>
      </w:r>
      <w:r w:rsidR="007E6602">
        <w:rPr>
          <w:lang w:val="en-US" w:eastAsia="zh-CN"/>
        </w:rPr>
        <w:t>cross carrier scheduling</w:t>
      </w:r>
      <w:r w:rsidR="00922671">
        <w:rPr>
          <w:lang w:val="en-US" w:eastAsia="zh-CN"/>
        </w:rPr>
        <w:t>,</w:t>
      </w:r>
      <w:r w:rsidR="007E6602">
        <w:rPr>
          <w:lang w:val="en-US" w:eastAsia="zh-CN"/>
        </w:rPr>
        <w:t xml:space="preserve"> </w:t>
      </w:r>
      <w:r>
        <w:rPr>
          <w:lang w:val="en-US" w:eastAsia="zh-CN"/>
        </w:rPr>
        <w:t xml:space="preserve">where control signals associated with n5 </w:t>
      </w:r>
      <w:proofErr w:type="gramStart"/>
      <w:r>
        <w:rPr>
          <w:lang w:val="en-US" w:eastAsia="zh-CN"/>
        </w:rPr>
        <w:t>are conveyed</w:t>
      </w:r>
      <w:proofErr w:type="gramEnd"/>
      <w:r>
        <w:rPr>
          <w:lang w:val="en-US" w:eastAsia="zh-CN"/>
        </w:rPr>
        <w:t xml:space="preserve"> via n8 </w:t>
      </w:r>
      <w:r w:rsidR="007E6602">
        <w:rPr>
          <w:lang w:val="en-US" w:eastAsia="zh-CN"/>
        </w:rPr>
        <w:t xml:space="preserve">given that SCell DL (n5) is not available during </w:t>
      </w:r>
      <w:r w:rsidR="007E6602">
        <w:rPr>
          <w:lang w:eastAsia="zh-CN"/>
        </w:rPr>
        <w:t>the state of (UL, DL) = (n5+n8, n8)</w:t>
      </w:r>
      <w:r w:rsidR="00922671">
        <w:rPr>
          <w:lang w:eastAsia="zh-CN"/>
        </w:rPr>
        <w:t>, could be used for that from RAN4 perspective</w:t>
      </w:r>
      <w:r w:rsidR="007E6602">
        <w:rPr>
          <w:lang w:eastAsia="zh-CN"/>
        </w:rPr>
        <w:t xml:space="preserve">. At least from UE RF perspective, the </w:t>
      </w:r>
      <w:r w:rsidR="00E1683E">
        <w:rPr>
          <w:lang w:eastAsia="zh-CN"/>
        </w:rPr>
        <w:t xml:space="preserve">use of </w:t>
      </w:r>
      <w:r w:rsidR="007E6602">
        <w:rPr>
          <w:lang w:eastAsia="zh-CN"/>
        </w:rPr>
        <w:t xml:space="preserve">cross carrier scheduling </w:t>
      </w:r>
      <w:r w:rsidR="00E1683E">
        <w:rPr>
          <w:lang w:eastAsia="zh-CN"/>
        </w:rPr>
        <w:t>has no</w:t>
      </w:r>
      <w:r w:rsidR="007E6602">
        <w:rPr>
          <w:lang w:eastAsia="zh-CN"/>
        </w:rPr>
        <w:t xml:space="preserve"> impact on TS38.101-1.</w:t>
      </w:r>
    </w:p>
    <w:p w14:paraId="22602974" w14:textId="1360A1FA" w:rsidR="00F17FA6" w:rsidRPr="00F17FA6" w:rsidRDefault="00F17FA6" w:rsidP="00EE1ACF">
      <w:pPr>
        <w:rPr>
          <w:b/>
          <w:bCs/>
          <w:lang w:val="en-US" w:eastAsia="zh-CN"/>
        </w:rPr>
      </w:pPr>
      <w:r w:rsidRPr="00E1683E">
        <w:rPr>
          <w:b/>
          <w:bCs/>
          <w:lang w:val="en-US" w:eastAsia="zh-CN"/>
        </w:rPr>
        <w:t xml:space="preserve">Observation 1: </w:t>
      </w:r>
      <w:r w:rsidR="00E1683E" w:rsidRPr="00D22637">
        <w:rPr>
          <w:lang w:eastAsia="zh-CN"/>
        </w:rPr>
        <w:t>From UE RF perspective, the use of cross carrier scheduling has no impact on TS38.101-1</w:t>
      </w:r>
      <w:r w:rsidR="00DD4AFF" w:rsidRPr="00D22637">
        <w:rPr>
          <w:lang w:val="en-US" w:eastAsia="zh-CN"/>
        </w:rPr>
        <w:t>.</w:t>
      </w:r>
    </w:p>
    <w:p w14:paraId="1F33A94D" w14:textId="6CF1CA87" w:rsidR="00F17FA6" w:rsidRDefault="00F17FA6" w:rsidP="00F17FA6">
      <w:pPr>
        <w:pStyle w:val="Heading3"/>
        <w:rPr>
          <w:lang w:val="en-US"/>
        </w:rPr>
      </w:pPr>
      <w:r>
        <w:rPr>
          <w:lang w:val="en-US"/>
        </w:rPr>
        <w:t>Question 2</w:t>
      </w:r>
    </w:p>
    <w:p w14:paraId="17A057F6" w14:textId="33978971" w:rsidR="00A34B46" w:rsidRDefault="00255DB3" w:rsidP="00EE1ACF">
      <w:pPr>
        <w:rPr>
          <w:lang w:val="en-US" w:eastAsia="zh-CN"/>
        </w:rPr>
      </w:pPr>
      <w:r>
        <w:rPr>
          <w:lang w:val="en-US" w:eastAsia="zh-CN"/>
        </w:rPr>
        <w:t>N</w:t>
      </w:r>
      <w:r w:rsidR="00F17FA6">
        <w:rPr>
          <w:lang w:val="en-US" w:eastAsia="zh-CN"/>
        </w:rPr>
        <w:t>ecessity</w:t>
      </w:r>
      <w:r>
        <w:rPr>
          <w:lang w:val="en-US" w:eastAsia="zh-CN"/>
        </w:rPr>
        <w:t xml:space="preserve"> of measur</w:t>
      </w:r>
      <w:r w:rsidR="00B909A1">
        <w:rPr>
          <w:lang w:val="en-US" w:eastAsia="zh-CN"/>
        </w:rPr>
        <w:t>ing n5 SCell</w:t>
      </w:r>
      <w:r w:rsidR="00F17FA6">
        <w:rPr>
          <w:lang w:val="en-US" w:eastAsia="zh-CN"/>
        </w:rPr>
        <w:t xml:space="preserve"> must vary depending on targeted performance. </w:t>
      </w:r>
      <w:r>
        <w:rPr>
          <w:lang w:val="en-US" w:eastAsia="zh-CN"/>
        </w:rPr>
        <w:t xml:space="preserve">Here we focus on discussing transitions from </w:t>
      </w:r>
      <w:r w:rsidR="00E1683E">
        <w:rPr>
          <w:lang w:val="en-US" w:eastAsia="zh-CN"/>
        </w:rPr>
        <w:t xml:space="preserve">UE configurations of </w:t>
      </w:r>
      <w:r>
        <w:rPr>
          <w:lang w:val="en-US" w:eastAsia="zh-CN"/>
        </w:rPr>
        <w:t>(UL, DL) = (n5+n8, n8) to (n5, n5), (n8, n8) or (n5, n5+n8) and vi</w:t>
      </w:r>
      <w:r w:rsidR="00B909A1">
        <w:rPr>
          <w:lang w:val="en-US" w:eastAsia="zh-CN"/>
        </w:rPr>
        <w:t>c</w:t>
      </w:r>
      <w:r>
        <w:rPr>
          <w:lang w:val="en-US" w:eastAsia="zh-CN"/>
        </w:rPr>
        <w:t>e</w:t>
      </w:r>
      <w:r w:rsidR="00CA4828">
        <w:rPr>
          <w:lang w:val="en-US" w:eastAsia="zh-CN"/>
        </w:rPr>
        <w:t>-</w:t>
      </w:r>
      <w:r>
        <w:rPr>
          <w:lang w:val="en-US" w:eastAsia="zh-CN"/>
        </w:rPr>
        <w:t>versa</w:t>
      </w:r>
      <w:r w:rsidR="00CA4828">
        <w:rPr>
          <w:lang w:val="en-US" w:eastAsia="zh-CN"/>
        </w:rPr>
        <w:t xml:space="preserve"> as shown in Figure 1. </w:t>
      </w:r>
    </w:p>
    <w:p w14:paraId="52A073BC" w14:textId="119DFED0" w:rsidR="00CA4828" w:rsidRPr="00CA4828" w:rsidRDefault="00544EAF" w:rsidP="00CA4828">
      <w:pPr>
        <w:jc w:val="center"/>
        <w:rPr>
          <w:lang w:eastAsia="zh-CN"/>
        </w:rPr>
      </w:pPr>
      <w:r>
        <w:rPr>
          <w:noProof/>
          <w:lang w:eastAsia="zh-CN"/>
        </w:rPr>
        <w:drawing>
          <wp:inline distT="0" distB="0" distL="0" distR="0" wp14:anchorId="75451B72" wp14:editId="594BE014">
            <wp:extent cx="3704176" cy="159074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718653" cy="1596963"/>
                    </a:xfrm>
                    <a:prstGeom prst="rect">
                      <a:avLst/>
                    </a:prstGeom>
                  </pic:spPr>
                </pic:pic>
              </a:graphicData>
            </a:graphic>
          </wp:inline>
        </w:drawing>
      </w:r>
    </w:p>
    <w:p w14:paraId="6DCC6B1F" w14:textId="5545322A" w:rsidR="00CA4828" w:rsidRDefault="00CA4828" w:rsidP="00CA4828">
      <w:pPr>
        <w:pStyle w:val="TH"/>
        <w:rPr>
          <w:bCs/>
        </w:rPr>
      </w:pPr>
      <w:r>
        <w:rPr>
          <w:bCs/>
        </w:rPr>
        <w:t xml:space="preserve">Figure 1: transition from (UL, </w:t>
      </w:r>
      <w:proofErr w:type="gramStart"/>
      <w:r>
        <w:rPr>
          <w:bCs/>
        </w:rPr>
        <w:t>DL)=</w:t>
      </w:r>
      <w:proofErr w:type="gramEnd"/>
      <w:r>
        <w:rPr>
          <w:bCs/>
        </w:rPr>
        <w:t>(n5+n8, n8) to another state and vi</w:t>
      </w:r>
      <w:r w:rsidR="00B909A1">
        <w:rPr>
          <w:bCs/>
        </w:rPr>
        <w:t>c</w:t>
      </w:r>
      <w:r>
        <w:rPr>
          <w:bCs/>
        </w:rPr>
        <w:t>e-versa</w:t>
      </w:r>
    </w:p>
    <w:p w14:paraId="2C037A76" w14:textId="1F296EDB" w:rsidR="00B909A1" w:rsidRDefault="00B909A1" w:rsidP="00B909A1">
      <w:pPr>
        <w:rPr>
          <w:lang w:val="en-US" w:eastAsia="zh-CN"/>
        </w:rPr>
      </w:pPr>
      <w:r>
        <w:rPr>
          <w:lang w:val="en-US" w:eastAsia="zh-CN"/>
        </w:rPr>
        <w:t xml:space="preserve">In principle, a challenge can </w:t>
      </w:r>
      <w:proofErr w:type="gramStart"/>
      <w:r>
        <w:rPr>
          <w:lang w:val="en-US" w:eastAsia="zh-CN"/>
        </w:rPr>
        <w:t>be seen</w:t>
      </w:r>
      <w:proofErr w:type="gramEnd"/>
      <w:r>
        <w:rPr>
          <w:lang w:val="en-US" w:eastAsia="zh-CN"/>
        </w:rPr>
        <w:t xml:space="preserve"> from a state with n8 UL to a state with n5 DL and/or UL due to measurement restriction of n5 channel because of n8 UL</w:t>
      </w:r>
      <w:r w:rsidR="00922671">
        <w:rPr>
          <w:lang w:val="en-US" w:eastAsia="zh-CN"/>
        </w:rPr>
        <w:t xml:space="preserve"> transmission</w:t>
      </w:r>
      <w:r>
        <w:rPr>
          <w:lang w:val="en-US" w:eastAsia="zh-CN"/>
        </w:rPr>
        <w:t xml:space="preserve">. </w:t>
      </w:r>
      <w:r w:rsidR="00544EAF">
        <w:rPr>
          <w:lang w:val="en-US" w:eastAsia="zh-CN"/>
        </w:rPr>
        <w:t xml:space="preserve">The details </w:t>
      </w:r>
      <w:proofErr w:type="gramStart"/>
      <w:r w:rsidR="00544EAF">
        <w:rPr>
          <w:lang w:val="en-US" w:eastAsia="zh-CN"/>
        </w:rPr>
        <w:t>are elaborated</w:t>
      </w:r>
      <w:proofErr w:type="gramEnd"/>
      <w:r w:rsidR="00544EAF">
        <w:rPr>
          <w:lang w:val="en-US" w:eastAsia="zh-CN"/>
        </w:rPr>
        <w:t xml:space="preserve"> below.</w:t>
      </w:r>
    </w:p>
    <w:p w14:paraId="321A8540" w14:textId="77777777" w:rsidR="00CA4828" w:rsidRPr="00B909A1" w:rsidRDefault="00CA4828" w:rsidP="0027007B">
      <w:pPr>
        <w:rPr>
          <w:b/>
          <w:bCs/>
          <w:i/>
          <w:iCs/>
          <w:u w:val="single"/>
          <w:lang w:val="en-US" w:eastAsia="zh-CN"/>
        </w:rPr>
      </w:pPr>
    </w:p>
    <w:p w14:paraId="23460368" w14:textId="64CCA0EE" w:rsidR="0027007B" w:rsidRPr="0027007B" w:rsidRDefault="00D37565" w:rsidP="0027007B">
      <w:pPr>
        <w:rPr>
          <w:b/>
          <w:bCs/>
          <w:i/>
          <w:iCs/>
          <w:u w:val="single"/>
          <w:lang w:eastAsia="zh-CN"/>
        </w:rPr>
      </w:pPr>
      <w:r>
        <w:rPr>
          <w:b/>
          <w:bCs/>
          <w:i/>
          <w:iCs/>
          <w:u w:val="single"/>
          <w:lang w:eastAsia="zh-CN"/>
        </w:rPr>
        <w:t>Configuration towards (UL, DL) of (n5+n8, n8)</w:t>
      </w:r>
    </w:p>
    <w:p w14:paraId="72E95D28" w14:textId="1946C186" w:rsidR="00B909A1" w:rsidRPr="00544EAF" w:rsidRDefault="00FE26A1" w:rsidP="00544EAF">
      <w:pPr>
        <w:pStyle w:val="ListParagraph"/>
        <w:numPr>
          <w:ilvl w:val="0"/>
          <w:numId w:val="15"/>
        </w:numPr>
        <w:rPr>
          <w:lang w:val="en-US" w:eastAsia="zh-CN"/>
        </w:rPr>
      </w:pPr>
      <w:r>
        <w:rPr>
          <w:lang w:val="en-US" w:eastAsia="zh-CN"/>
        </w:rPr>
        <w:t>Non-c</w:t>
      </w:r>
      <w:r w:rsidR="00544EAF">
        <w:rPr>
          <w:lang w:val="en-US" w:eastAsia="zh-CN"/>
        </w:rPr>
        <w:t xml:space="preserve">hallenging, </w:t>
      </w:r>
      <w:r w:rsidR="00B909A1" w:rsidRPr="00544EAF">
        <w:rPr>
          <w:lang w:val="en-US" w:eastAsia="zh-CN"/>
        </w:rPr>
        <w:t>(UL, DL) = (n5, n5) or (n5, n5+n8) to (n5+n8, n8)</w:t>
      </w:r>
      <w:r w:rsidR="009729FA">
        <w:rPr>
          <w:lang w:val="en-US" w:eastAsia="zh-CN"/>
        </w:rPr>
        <w:t>: No n8 UL transmission</w:t>
      </w:r>
      <w:r w:rsidR="00947719">
        <w:rPr>
          <w:lang w:val="en-US" w:eastAsia="zh-CN"/>
        </w:rPr>
        <w:t xml:space="preserve"> before </w:t>
      </w:r>
      <w:r w:rsidR="00D37565">
        <w:rPr>
          <w:lang w:val="en-US" w:eastAsia="zh-CN"/>
        </w:rPr>
        <w:t>the transition</w:t>
      </w:r>
    </w:p>
    <w:p w14:paraId="174AB29B" w14:textId="698DDF7E" w:rsidR="00B909A1" w:rsidRDefault="00B909A1" w:rsidP="00544EAF">
      <w:pPr>
        <w:ind w:left="720"/>
        <w:rPr>
          <w:lang w:eastAsia="zh-CN"/>
        </w:rPr>
      </w:pPr>
      <w:r>
        <w:rPr>
          <w:lang w:val="en-US" w:eastAsia="zh-CN"/>
        </w:rPr>
        <w:t>T</w:t>
      </w:r>
      <w:r w:rsidR="00A34B46">
        <w:rPr>
          <w:lang w:eastAsia="zh-CN"/>
        </w:rPr>
        <w:t xml:space="preserve">here </w:t>
      </w:r>
      <w:proofErr w:type="gramStart"/>
      <w:r w:rsidR="0027007B">
        <w:rPr>
          <w:lang w:eastAsia="zh-CN"/>
        </w:rPr>
        <w:t>wouldn’t</w:t>
      </w:r>
      <w:proofErr w:type="gramEnd"/>
      <w:r w:rsidR="0027007B">
        <w:rPr>
          <w:lang w:eastAsia="zh-CN"/>
        </w:rPr>
        <w:t xml:space="preserve"> be </w:t>
      </w:r>
      <w:r w:rsidR="00756E68">
        <w:rPr>
          <w:lang w:eastAsia="zh-CN"/>
        </w:rPr>
        <w:t xml:space="preserve">any critical </w:t>
      </w:r>
      <w:r w:rsidR="00A34B46">
        <w:rPr>
          <w:lang w:eastAsia="zh-CN"/>
        </w:rPr>
        <w:t xml:space="preserve">problem in terms of RRC configuration since </w:t>
      </w:r>
      <w:r w:rsidR="00EC51F2">
        <w:rPr>
          <w:lang w:eastAsia="zh-CN"/>
        </w:rPr>
        <w:t xml:space="preserve">UE can measure n8 DL and </w:t>
      </w:r>
      <w:r w:rsidR="00A34B46">
        <w:rPr>
          <w:lang w:eastAsia="zh-CN"/>
        </w:rPr>
        <w:t>n5 DL</w:t>
      </w:r>
      <w:r w:rsidR="00756E68">
        <w:rPr>
          <w:lang w:eastAsia="zh-CN"/>
        </w:rPr>
        <w:t xml:space="preserve"> </w:t>
      </w:r>
      <w:r w:rsidR="00EC51F2">
        <w:rPr>
          <w:lang w:eastAsia="zh-CN"/>
        </w:rPr>
        <w:t>at the same time since there is no n8 UL transmission</w:t>
      </w:r>
      <w:r w:rsidR="009E4974">
        <w:rPr>
          <w:lang w:eastAsia="zh-CN"/>
        </w:rPr>
        <w:t xml:space="preserve"> before a state of </w:t>
      </w:r>
      <w:r w:rsidR="009E4974" w:rsidRPr="00544EAF">
        <w:rPr>
          <w:lang w:val="en-US" w:eastAsia="zh-CN"/>
        </w:rPr>
        <w:t>(n5+n8, n8)</w:t>
      </w:r>
      <w:r w:rsidR="00053B68">
        <w:rPr>
          <w:lang w:eastAsia="zh-CN"/>
        </w:rPr>
        <w:t xml:space="preserve">. </w:t>
      </w:r>
      <w:r w:rsidR="009E4974">
        <w:rPr>
          <w:lang w:eastAsia="zh-CN"/>
        </w:rPr>
        <w:t xml:space="preserve">Thus, </w:t>
      </w:r>
      <w:r w:rsidR="00A34B46">
        <w:rPr>
          <w:lang w:eastAsia="zh-CN"/>
        </w:rPr>
        <w:t xml:space="preserve">gNB configures the UE with </w:t>
      </w:r>
      <w:r w:rsidR="00053B68">
        <w:rPr>
          <w:lang w:eastAsia="zh-CN"/>
        </w:rPr>
        <w:t xml:space="preserve">(UL, DL) = </w:t>
      </w:r>
      <w:r>
        <w:rPr>
          <w:lang w:eastAsia="zh-CN"/>
        </w:rPr>
        <w:t>(n5+n8, n8)</w:t>
      </w:r>
      <w:r w:rsidR="00A34B46">
        <w:rPr>
          <w:lang w:eastAsia="zh-CN"/>
        </w:rPr>
        <w:t xml:space="preserve"> and switch</w:t>
      </w:r>
      <w:r w:rsidR="00053B68">
        <w:rPr>
          <w:lang w:eastAsia="zh-CN"/>
        </w:rPr>
        <w:t>es</w:t>
      </w:r>
      <w:r w:rsidR="00A34B46">
        <w:rPr>
          <w:lang w:eastAsia="zh-CN"/>
        </w:rPr>
        <w:t xml:space="preserve"> the PCell from n5 to n8 at the same time</w:t>
      </w:r>
      <w:r w:rsidR="009E4974">
        <w:rPr>
          <w:lang w:eastAsia="zh-CN"/>
        </w:rPr>
        <w:t xml:space="preserve"> with conventional procedures</w:t>
      </w:r>
      <w:r w:rsidR="00A34B46">
        <w:rPr>
          <w:lang w:eastAsia="zh-CN"/>
        </w:rPr>
        <w:t xml:space="preserve">. </w:t>
      </w:r>
    </w:p>
    <w:p w14:paraId="4C7BFB17" w14:textId="6AFFA54C" w:rsidR="00B909A1" w:rsidRDefault="00FE26A1" w:rsidP="00544EAF">
      <w:pPr>
        <w:pStyle w:val="ListParagraph"/>
        <w:numPr>
          <w:ilvl w:val="0"/>
          <w:numId w:val="15"/>
        </w:numPr>
        <w:rPr>
          <w:lang w:eastAsia="zh-CN"/>
        </w:rPr>
      </w:pPr>
      <w:r>
        <w:rPr>
          <w:lang w:eastAsia="zh-CN"/>
        </w:rPr>
        <w:t>C</w:t>
      </w:r>
      <w:r w:rsidR="00544EAF">
        <w:rPr>
          <w:lang w:eastAsia="zh-CN"/>
        </w:rPr>
        <w:t xml:space="preserve">hallenging, </w:t>
      </w:r>
      <w:r w:rsidR="00B909A1" w:rsidRPr="00544EAF">
        <w:rPr>
          <w:lang w:val="en-US" w:eastAsia="zh-CN"/>
        </w:rPr>
        <w:t>(UL, DL) = (n8, n8) to (n5+n8, n8)</w:t>
      </w:r>
      <w:r w:rsidR="009729FA">
        <w:rPr>
          <w:lang w:val="en-US" w:eastAsia="zh-CN"/>
        </w:rPr>
        <w:t xml:space="preserve">: </w:t>
      </w:r>
      <w:r w:rsidR="007147C2">
        <w:rPr>
          <w:lang w:val="en-US" w:eastAsia="zh-CN"/>
        </w:rPr>
        <w:t>M</w:t>
      </w:r>
      <w:r w:rsidR="009729FA">
        <w:rPr>
          <w:lang w:val="en-US" w:eastAsia="zh-CN"/>
        </w:rPr>
        <w:t xml:space="preserve">ay require </w:t>
      </w:r>
      <w:r w:rsidR="007147C2">
        <w:rPr>
          <w:lang w:val="en-US" w:eastAsia="zh-CN"/>
        </w:rPr>
        <w:t>(</w:t>
      </w:r>
      <w:r w:rsidR="00947719">
        <w:rPr>
          <w:lang w:val="en-US" w:eastAsia="zh-CN"/>
        </w:rPr>
        <w:t xml:space="preserve">n8 </w:t>
      </w:r>
      <w:r w:rsidR="007147C2">
        <w:rPr>
          <w:lang w:val="en-US" w:eastAsia="zh-CN"/>
        </w:rPr>
        <w:t xml:space="preserve">UL) </w:t>
      </w:r>
      <w:r w:rsidR="009729FA">
        <w:rPr>
          <w:lang w:val="en-US" w:eastAsia="zh-CN"/>
        </w:rPr>
        <w:t>gaps</w:t>
      </w:r>
      <w:r w:rsidR="007147C2">
        <w:rPr>
          <w:lang w:val="en-US" w:eastAsia="zh-CN"/>
        </w:rPr>
        <w:t xml:space="preserve"> for n5 DL measurements</w:t>
      </w:r>
      <w:r w:rsidR="00947719" w:rsidRPr="00947719">
        <w:rPr>
          <w:lang w:val="en-US" w:eastAsia="zh-CN"/>
        </w:rPr>
        <w:t xml:space="preserve"> </w:t>
      </w:r>
      <w:r w:rsidR="00947719">
        <w:rPr>
          <w:lang w:val="en-US" w:eastAsia="zh-CN"/>
        </w:rPr>
        <w:t>due to n8 UL transmission before the addition of SCell</w:t>
      </w:r>
      <w:r w:rsidR="009E4974">
        <w:rPr>
          <w:lang w:val="en-US" w:eastAsia="zh-CN"/>
        </w:rPr>
        <w:t xml:space="preserve"> (n5 UL)</w:t>
      </w:r>
    </w:p>
    <w:p w14:paraId="28EECB65" w14:textId="464FFB9B" w:rsidR="00A34B46" w:rsidRPr="00B909A1" w:rsidRDefault="009729FA" w:rsidP="00544EAF">
      <w:pPr>
        <w:ind w:left="720"/>
        <w:rPr>
          <w:lang w:eastAsia="zh-CN"/>
        </w:rPr>
      </w:pPr>
      <w:r>
        <w:rPr>
          <w:lang w:eastAsia="zh-CN"/>
        </w:rPr>
        <w:t xml:space="preserve">In this case, UE might be transmitting on n8 UL </w:t>
      </w:r>
      <w:r w:rsidR="00947719">
        <w:rPr>
          <w:lang w:eastAsia="zh-CN"/>
        </w:rPr>
        <w:t xml:space="preserve">before the addition of SCell </w:t>
      </w:r>
      <w:r>
        <w:rPr>
          <w:lang w:eastAsia="zh-CN"/>
        </w:rPr>
        <w:t>so it c</w:t>
      </w:r>
      <w:r w:rsidR="00B909A1">
        <w:rPr>
          <w:lang w:eastAsia="zh-CN"/>
        </w:rPr>
        <w:t xml:space="preserve">ould be challenging </w:t>
      </w:r>
      <w:r w:rsidR="00A34B46">
        <w:rPr>
          <w:lang w:eastAsia="zh-CN"/>
        </w:rPr>
        <w:t>to obtain n5 channel information due to blocking and/or co-channel interference</w:t>
      </w:r>
      <w:r w:rsidR="00756E68">
        <w:rPr>
          <w:lang w:eastAsia="zh-CN"/>
        </w:rPr>
        <w:t xml:space="preserve"> on n5 DL</w:t>
      </w:r>
      <w:r w:rsidR="00A34B46">
        <w:rPr>
          <w:lang w:eastAsia="zh-CN"/>
        </w:rPr>
        <w:t xml:space="preserve"> from n8 UL </w:t>
      </w:r>
      <w:r w:rsidR="00947719">
        <w:rPr>
          <w:lang w:eastAsia="zh-CN"/>
        </w:rPr>
        <w:t xml:space="preserve">transmission </w:t>
      </w:r>
      <w:r w:rsidR="00756E68">
        <w:rPr>
          <w:lang w:eastAsia="zh-CN"/>
        </w:rPr>
        <w:t xml:space="preserve">inside the </w:t>
      </w:r>
      <w:r w:rsidR="00A34B46">
        <w:rPr>
          <w:lang w:eastAsia="zh-CN"/>
        </w:rPr>
        <w:t>UE</w:t>
      </w:r>
      <w:r w:rsidR="00756E68">
        <w:rPr>
          <w:lang w:eastAsia="zh-CN"/>
        </w:rPr>
        <w:t xml:space="preserve">. Hence, </w:t>
      </w:r>
      <w:r>
        <w:rPr>
          <w:lang w:eastAsia="zh-CN"/>
        </w:rPr>
        <w:t xml:space="preserve">the </w:t>
      </w:r>
      <w:r w:rsidR="00B909A1">
        <w:rPr>
          <w:lang w:eastAsia="zh-CN"/>
        </w:rPr>
        <w:t>gNB</w:t>
      </w:r>
      <w:r w:rsidR="00A34B46">
        <w:rPr>
          <w:lang w:eastAsia="zh-CN"/>
        </w:rPr>
        <w:t xml:space="preserve"> would </w:t>
      </w:r>
      <w:r>
        <w:rPr>
          <w:lang w:eastAsia="zh-CN"/>
        </w:rPr>
        <w:t xml:space="preserve">either need to utilize measurement gaps </w:t>
      </w:r>
      <w:r w:rsidR="001B4862">
        <w:rPr>
          <w:lang w:eastAsia="zh-CN"/>
        </w:rPr>
        <w:t xml:space="preserve">to suspend n8 UL transmission </w:t>
      </w:r>
      <w:r>
        <w:rPr>
          <w:lang w:eastAsia="zh-CN"/>
        </w:rPr>
        <w:t xml:space="preserve">for n5 DL </w:t>
      </w:r>
      <w:proofErr w:type="gramStart"/>
      <w:r>
        <w:rPr>
          <w:lang w:eastAsia="zh-CN"/>
        </w:rPr>
        <w:t>measurements, or</w:t>
      </w:r>
      <w:proofErr w:type="gramEnd"/>
      <w:r>
        <w:rPr>
          <w:lang w:eastAsia="zh-CN"/>
        </w:rPr>
        <w:t xml:space="preserve"> </w:t>
      </w:r>
      <w:r w:rsidR="00A34B46">
        <w:rPr>
          <w:lang w:eastAsia="zh-CN"/>
        </w:rPr>
        <w:t xml:space="preserve">need to configure n5 UL </w:t>
      </w:r>
      <w:r w:rsidR="005368AB">
        <w:rPr>
          <w:lang w:eastAsia="zh-CN"/>
        </w:rPr>
        <w:t xml:space="preserve">without </w:t>
      </w:r>
      <w:r w:rsidR="000A28ED">
        <w:rPr>
          <w:lang w:eastAsia="zh-CN"/>
        </w:rPr>
        <w:t xml:space="preserve">any </w:t>
      </w:r>
      <w:r w:rsidR="005368AB">
        <w:rPr>
          <w:lang w:eastAsia="zh-CN"/>
        </w:rPr>
        <w:t xml:space="preserve">prior information </w:t>
      </w:r>
      <w:r w:rsidR="000A28ED">
        <w:rPr>
          <w:lang w:eastAsia="zh-CN"/>
        </w:rPr>
        <w:t xml:space="preserve">of the n5 DL </w:t>
      </w:r>
      <w:r w:rsidR="00C308DA">
        <w:rPr>
          <w:lang w:eastAsia="zh-CN"/>
        </w:rPr>
        <w:t>channel information</w:t>
      </w:r>
      <w:r w:rsidR="008C387A">
        <w:rPr>
          <w:lang w:eastAsia="zh-CN"/>
        </w:rPr>
        <w:t>.</w:t>
      </w:r>
    </w:p>
    <w:p w14:paraId="047C41F3" w14:textId="347F12D2" w:rsidR="0027007B" w:rsidRPr="0027007B" w:rsidRDefault="00D37565" w:rsidP="00EE1ACF">
      <w:pPr>
        <w:rPr>
          <w:b/>
          <w:bCs/>
          <w:i/>
          <w:iCs/>
          <w:lang w:eastAsia="zh-CN"/>
        </w:rPr>
      </w:pPr>
      <w:r>
        <w:rPr>
          <w:b/>
          <w:bCs/>
          <w:i/>
          <w:iCs/>
          <w:u w:val="single"/>
          <w:lang w:eastAsia="zh-CN"/>
        </w:rPr>
        <w:t>Configuration from (UL, DL) of (n5+n8, n8)</w:t>
      </w:r>
    </w:p>
    <w:p w14:paraId="23CA55FD" w14:textId="05A8A12E" w:rsidR="00B909A1" w:rsidRPr="00544EAF" w:rsidRDefault="00544EAF" w:rsidP="00544EAF">
      <w:pPr>
        <w:pStyle w:val="ListParagraph"/>
        <w:numPr>
          <w:ilvl w:val="0"/>
          <w:numId w:val="15"/>
        </w:numPr>
        <w:rPr>
          <w:lang w:val="en-US" w:eastAsia="zh-CN"/>
        </w:rPr>
      </w:pPr>
      <w:r>
        <w:rPr>
          <w:lang w:val="en-US" w:eastAsia="zh-CN"/>
        </w:rPr>
        <w:t xml:space="preserve">Challenging, </w:t>
      </w:r>
      <w:r w:rsidR="00B909A1" w:rsidRPr="00544EAF">
        <w:rPr>
          <w:lang w:val="en-US" w:eastAsia="zh-CN"/>
        </w:rPr>
        <w:t xml:space="preserve">(UL, DL) = (n5+n8, </w:t>
      </w:r>
      <w:r w:rsidR="009E4830" w:rsidRPr="00544EAF">
        <w:rPr>
          <w:lang w:val="en-US" w:eastAsia="zh-CN"/>
        </w:rPr>
        <w:t>n</w:t>
      </w:r>
      <w:r w:rsidR="009E4830">
        <w:rPr>
          <w:lang w:val="en-US" w:eastAsia="zh-CN"/>
        </w:rPr>
        <w:t>8</w:t>
      </w:r>
      <w:r w:rsidR="00B909A1" w:rsidRPr="00544EAF">
        <w:rPr>
          <w:lang w:val="en-US" w:eastAsia="zh-CN"/>
        </w:rPr>
        <w:t>) to (n5, n5)</w:t>
      </w:r>
      <w:r w:rsidRPr="00544EAF">
        <w:rPr>
          <w:lang w:val="en-US" w:eastAsia="zh-CN"/>
        </w:rPr>
        <w:t xml:space="preserve"> or </w:t>
      </w:r>
      <w:r w:rsidR="00B909A1" w:rsidRPr="00544EAF">
        <w:rPr>
          <w:lang w:val="en-US" w:eastAsia="zh-CN"/>
        </w:rPr>
        <w:t>(n5, n5+n8)</w:t>
      </w:r>
      <w:r w:rsidR="000A28ED">
        <w:rPr>
          <w:lang w:val="en-US" w:eastAsia="zh-CN"/>
        </w:rPr>
        <w:t xml:space="preserve">: </w:t>
      </w:r>
      <w:r w:rsidR="007147C2">
        <w:rPr>
          <w:lang w:val="en-US" w:eastAsia="zh-CN"/>
        </w:rPr>
        <w:t>May require gaps for n5 DL measurements</w:t>
      </w:r>
      <w:r w:rsidR="00E7530A" w:rsidRPr="00E7530A">
        <w:rPr>
          <w:lang w:val="en-US" w:eastAsia="zh-CN"/>
        </w:rPr>
        <w:t xml:space="preserve"> </w:t>
      </w:r>
      <w:r w:rsidR="00E7530A">
        <w:rPr>
          <w:lang w:val="en-US" w:eastAsia="zh-CN"/>
        </w:rPr>
        <w:t>due to n8 UL transmission before the release of SCell</w:t>
      </w:r>
    </w:p>
    <w:p w14:paraId="4CA4EFC8" w14:textId="29E06F60" w:rsidR="00D2511C" w:rsidRDefault="00544EAF" w:rsidP="00544EAF">
      <w:pPr>
        <w:ind w:left="720"/>
        <w:rPr>
          <w:lang w:eastAsia="zh-CN"/>
        </w:rPr>
      </w:pPr>
      <w:r>
        <w:rPr>
          <w:lang w:val="en-US" w:eastAsia="zh-CN"/>
        </w:rPr>
        <w:t xml:space="preserve">Under the state of </w:t>
      </w:r>
      <w:r w:rsidR="005368AB">
        <w:rPr>
          <w:lang w:eastAsia="zh-CN"/>
        </w:rPr>
        <w:t>(UL, DL) = (n5+n8, n8), n5 DL SCell measurement wouldn’t be feasible</w:t>
      </w:r>
      <w:r w:rsidR="00756E68">
        <w:rPr>
          <w:lang w:eastAsia="zh-CN"/>
        </w:rPr>
        <w:t xml:space="preserve"> due to the same reason mentioned for </w:t>
      </w:r>
      <w:r>
        <w:rPr>
          <w:lang w:eastAsia="zh-CN"/>
        </w:rPr>
        <w:t>(b),</w:t>
      </w:r>
      <w:r w:rsidR="005368AB">
        <w:rPr>
          <w:lang w:eastAsia="zh-CN"/>
        </w:rPr>
        <w:t xml:space="preserve"> unless n8 UL power is significantly low and/or n5 DL SCell received power is significantly high, while still the gNB needs to </w:t>
      </w:r>
      <w:r w:rsidR="00756E68">
        <w:rPr>
          <w:lang w:eastAsia="zh-CN"/>
        </w:rPr>
        <w:t>infer</w:t>
      </w:r>
      <w:r w:rsidR="0027007B">
        <w:rPr>
          <w:lang w:eastAsia="zh-CN"/>
        </w:rPr>
        <w:t xml:space="preserve"> if </w:t>
      </w:r>
      <w:r w:rsidR="00756E68">
        <w:rPr>
          <w:lang w:eastAsia="zh-CN"/>
        </w:rPr>
        <w:t xml:space="preserve">n5 DL </w:t>
      </w:r>
      <w:r w:rsidR="0027007B">
        <w:rPr>
          <w:lang w:eastAsia="zh-CN"/>
        </w:rPr>
        <w:t>measurement is feasible or not from various available information like n5 UL</w:t>
      </w:r>
      <w:r w:rsidR="00D2511C">
        <w:rPr>
          <w:lang w:eastAsia="zh-CN"/>
        </w:rPr>
        <w:t xml:space="preserve">, </w:t>
      </w:r>
      <w:r w:rsidR="0027007B">
        <w:rPr>
          <w:lang w:eastAsia="zh-CN"/>
        </w:rPr>
        <w:t>n8 UL power</w:t>
      </w:r>
      <w:r w:rsidR="00D2511C">
        <w:rPr>
          <w:lang w:eastAsia="zh-CN"/>
        </w:rPr>
        <w:t>s, and/or any</w:t>
      </w:r>
      <w:r>
        <w:rPr>
          <w:lang w:eastAsia="zh-CN"/>
        </w:rPr>
        <w:t xml:space="preserve"> historic</w:t>
      </w:r>
      <w:r w:rsidR="00D2511C">
        <w:rPr>
          <w:lang w:eastAsia="zh-CN"/>
        </w:rPr>
        <w:t xml:space="preserve"> information obtained before </w:t>
      </w:r>
      <w:r>
        <w:rPr>
          <w:lang w:eastAsia="zh-CN"/>
        </w:rPr>
        <w:t xml:space="preserve">the configuration of </w:t>
      </w:r>
      <w:r w:rsidR="00D2511C">
        <w:rPr>
          <w:lang w:eastAsia="zh-CN"/>
        </w:rPr>
        <w:t xml:space="preserve">(n5+n8, n8) if any. </w:t>
      </w:r>
    </w:p>
    <w:p w14:paraId="46901CE2" w14:textId="09570E81" w:rsidR="00544EAF" w:rsidRPr="00544EAF" w:rsidRDefault="00544EAF" w:rsidP="00544EAF">
      <w:pPr>
        <w:pStyle w:val="ListParagraph"/>
        <w:numPr>
          <w:ilvl w:val="0"/>
          <w:numId w:val="15"/>
        </w:numPr>
        <w:rPr>
          <w:lang w:val="en-US" w:eastAsia="zh-CN"/>
        </w:rPr>
      </w:pPr>
      <w:r>
        <w:rPr>
          <w:lang w:val="en-US" w:eastAsia="zh-CN"/>
        </w:rPr>
        <w:t>Non-</w:t>
      </w:r>
      <w:r w:rsidRPr="00544EAF">
        <w:rPr>
          <w:lang w:val="en-US" w:eastAsia="zh-CN"/>
        </w:rPr>
        <w:t>Challenging, (UL, DL) = (n5+n8, n5) to (n</w:t>
      </w:r>
      <w:r>
        <w:rPr>
          <w:lang w:val="en-US" w:eastAsia="zh-CN"/>
        </w:rPr>
        <w:t>8</w:t>
      </w:r>
      <w:r w:rsidRPr="00544EAF">
        <w:rPr>
          <w:lang w:val="en-US" w:eastAsia="zh-CN"/>
        </w:rPr>
        <w:t>, n</w:t>
      </w:r>
      <w:r>
        <w:rPr>
          <w:lang w:val="en-US" w:eastAsia="zh-CN"/>
        </w:rPr>
        <w:t>8</w:t>
      </w:r>
      <w:r w:rsidRPr="00544EAF">
        <w:rPr>
          <w:lang w:val="en-US" w:eastAsia="zh-CN"/>
        </w:rPr>
        <w:t>)</w:t>
      </w:r>
      <w:r w:rsidR="00126EBD">
        <w:rPr>
          <w:lang w:val="en-US" w:eastAsia="zh-CN"/>
        </w:rPr>
        <w:t xml:space="preserve">: Using n5 </w:t>
      </w:r>
      <w:proofErr w:type="gramStart"/>
      <w:r w:rsidR="00126EBD">
        <w:rPr>
          <w:lang w:val="en-US" w:eastAsia="zh-CN"/>
        </w:rPr>
        <w:t>doesn’t</w:t>
      </w:r>
      <w:proofErr w:type="gramEnd"/>
      <w:r w:rsidR="00126EBD">
        <w:rPr>
          <w:lang w:val="en-US" w:eastAsia="zh-CN"/>
        </w:rPr>
        <w:t xml:space="preserve"> interfere with n8 DL measurements</w:t>
      </w:r>
    </w:p>
    <w:p w14:paraId="733AEB57" w14:textId="05743D28" w:rsidR="00544EAF" w:rsidRDefault="00544EAF" w:rsidP="00544EAF">
      <w:pPr>
        <w:ind w:left="720"/>
        <w:rPr>
          <w:lang w:val="en-US" w:eastAsia="zh-CN"/>
        </w:rPr>
      </w:pPr>
      <w:r>
        <w:rPr>
          <w:lang w:val="en-US" w:eastAsia="zh-CN"/>
        </w:rPr>
        <w:t xml:space="preserve">gNB must be able to </w:t>
      </w:r>
      <w:r w:rsidR="00E83DBF">
        <w:rPr>
          <w:lang w:val="en-US" w:eastAsia="zh-CN"/>
        </w:rPr>
        <w:t>obtain</w:t>
      </w:r>
      <w:r>
        <w:rPr>
          <w:lang w:val="en-US" w:eastAsia="zh-CN"/>
        </w:rPr>
        <w:t xml:space="preserve"> n8 channel </w:t>
      </w:r>
      <w:r w:rsidR="00E7530A">
        <w:rPr>
          <w:lang w:val="en-US" w:eastAsia="zh-CN"/>
        </w:rPr>
        <w:t xml:space="preserve">information </w:t>
      </w:r>
      <w:r>
        <w:rPr>
          <w:lang w:val="en-US" w:eastAsia="zh-CN"/>
        </w:rPr>
        <w:t>by instructing the UE to measure n8 SCell before the configuration.</w:t>
      </w:r>
      <w:r w:rsidR="00F47597">
        <w:rPr>
          <w:lang w:val="en-US" w:eastAsia="zh-CN"/>
        </w:rPr>
        <w:t xml:space="preserve"> Since n</w:t>
      </w:r>
      <w:r w:rsidR="00FC1638">
        <w:rPr>
          <w:lang w:val="en-US" w:eastAsia="zh-CN"/>
        </w:rPr>
        <w:t xml:space="preserve">8 DL can </w:t>
      </w:r>
      <w:proofErr w:type="gramStart"/>
      <w:r w:rsidR="00FC1638">
        <w:rPr>
          <w:lang w:val="en-US" w:eastAsia="zh-CN"/>
        </w:rPr>
        <w:t>be measured</w:t>
      </w:r>
      <w:proofErr w:type="gramEnd"/>
      <w:r w:rsidR="00FC1638">
        <w:rPr>
          <w:lang w:val="en-US" w:eastAsia="zh-CN"/>
        </w:rPr>
        <w:t xml:space="preserve"> when n5 UL/DL is used, this is possible without any cha</w:t>
      </w:r>
      <w:r w:rsidR="00677A79">
        <w:rPr>
          <w:lang w:val="en-US" w:eastAsia="zh-CN"/>
        </w:rPr>
        <w:t>llenges</w:t>
      </w:r>
      <w:r w:rsidR="00FC1638">
        <w:rPr>
          <w:lang w:val="en-US" w:eastAsia="zh-CN"/>
        </w:rPr>
        <w:t>.</w:t>
      </w:r>
    </w:p>
    <w:p w14:paraId="13200389" w14:textId="40E57C54" w:rsidR="00D2511C" w:rsidRDefault="00461ACB" w:rsidP="00EE1ACF">
      <w:pPr>
        <w:rPr>
          <w:lang w:eastAsia="zh-CN"/>
        </w:rPr>
      </w:pPr>
      <w:r>
        <w:rPr>
          <w:lang w:eastAsia="zh-CN"/>
        </w:rPr>
        <w:t>From the above, we can obtain following observations.</w:t>
      </w:r>
    </w:p>
    <w:p w14:paraId="180BB51E" w14:textId="1B02404A" w:rsidR="00D22637" w:rsidRPr="00D22637" w:rsidRDefault="00D22637" w:rsidP="00D22637">
      <w:pPr>
        <w:rPr>
          <w:b/>
          <w:bCs/>
          <w:lang w:val="en-US" w:eastAsia="zh-CN"/>
        </w:rPr>
      </w:pPr>
      <w:r w:rsidRPr="00D22637">
        <w:rPr>
          <w:b/>
          <w:bCs/>
          <w:lang w:val="en-US" w:eastAsia="zh-CN"/>
        </w:rPr>
        <w:t xml:space="preserve">Observation 2: </w:t>
      </w:r>
      <w:r w:rsidR="00AA3ACF" w:rsidRPr="00D22637">
        <w:rPr>
          <w:lang w:val="en-US" w:eastAsia="zh-CN"/>
        </w:rPr>
        <w:t>Measurement</w:t>
      </w:r>
      <w:r w:rsidRPr="00D22637">
        <w:rPr>
          <w:lang w:val="en-US" w:eastAsia="zh-CN"/>
        </w:rPr>
        <w:t xml:space="preserve"> of n5 SCell doesn’t always cause problems, while there is a challenge to perform n5 SCell measurement due to n8 UL </w:t>
      </w:r>
      <w:proofErr w:type="gramStart"/>
      <w:r w:rsidRPr="00D22637">
        <w:rPr>
          <w:lang w:val="en-US" w:eastAsia="zh-CN"/>
        </w:rPr>
        <w:t>transmission;</w:t>
      </w:r>
      <w:proofErr w:type="gramEnd"/>
    </w:p>
    <w:p w14:paraId="142FEBA9" w14:textId="77777777" w:rsidR="00D22637" w:rsidRPr="00D22637" w:rsidRDefault="00D22637" w:rsidP="00D22637">
      <w:pPr>
        <w:pStyle w:val="ListParagraph"/>
        <w:numPr>
          <w:ilvl w:val="0"/>
          <w:numId w:val="21"/>
        </w:numPr>
        <w:rPr>
          <w:lang w:val="en-US" w:eastAsia="zh-CN"/>
        </w:rPr>
      </w:pPr>
      <w:r w:rsidRPr="00D22637">
        <w:rPr>
          <w:lang w:val="en-US" w:eastAsia="zh-CN"/>
        </w:rPr>
        <w:t>Configurations from (n5+n8, n8) to (n5, n5) or (n5, n5+n8)</w:t>
      </w:r>
    </w:p>
    <w:p w14:paraId="0D7068DF" w14:textId="77777777" w:rsidR="00D22637" w:rsidRPr="00D22637" w:rsidRDefault="00D22637" w:rsidP="00D22637">
      <w:pPr>
        <w:pStyle w:val="ListParagraph"/>
        <w:numPr>
          <w:ilvl w:val="0"/>
          <w:numId w:val="21"/>
        </w:numPr>
        <w:rPr>
          <w:lang w:val="en-US" w:eastAsia="zh-CN"/>
        </w:rPr>
      </w:pPr>
      <w:r w:rsidRPr="00D22637">
        <w:rPr>
          <w:lang w:val="en-US" w:eastAsia="zh-CN"/>
        </w:rPr>
        <w:t>Configuration to (n5+n8, n8) from (n8, n8)</w:t>
      </w:r>
    </w:p>
    <w:p w14:paraId="36E0E328" w14:textId="71F01977" w:rsidR="00461ACB" w:rsidRDefault="00461ACB" w:rsidP="00461ACB">
      <w:pPr>
        <w:rPr>
          <w:lang w:eastAsia="zh-CN"/>
        </w:rPr>
      </w:pPr>
      <w:r>
        <w:rPr>
          <w:lang w:eastAsia="zh-CN"/>
        </w:rPr>
        <w:t xml:space="preserve">From the above </w:t>
      </w:r>
      <w:r w:rsidR="001B4862">
        <w:rPr>
          <w:lang w:eastAsia="zh-CN"/>
        </w:rPr>
        <w:t>observation 2</w:t>
      </w:r>
      <w:r>
        <w:rPr>
          <w:lang w:eastAsia="zh-CN"/>
        </w:rPr>
        <w:t xml:space="preserve">, </w:t>
      </w:r>
      <w:r w:rsidR="002B4A20">
        <w:rPr>
          <w:lang w:eastAsia="zh-CN"/>
        </w:rPr>
        <w:t xml:space="preserve">UE may require measurement gaps for (FR1) </w:t>
      </w:r>
      <w:r w:rsidR="00D60D59">
        <w:rPr>
          <w:lang w:eastAsia="zh-CN"/>
        </w:rPr>
        <w:t>measurements of serving cell in certain cases, and network may need to do handovers to switch between n5 PCell and n8 PCell in certain cases (</w:t>
      </w:r>
      <w:r w:rsidR="005E128D">
        <w:rPr>
          <w:lang w:eastAsia="zh-CN"/>
        </w:rPr>
        <w:t xml:space="preserve">e.g. </w:t>
      </w:r>
      <w:r w:rsidR="005E128D" w:rsidRPr="00544EAF">
        <w:rPr>
          <w:lang w:val="en-US" w:eastAsia="zh-CN"/>
        </w:rPr>
        <w:t>(n5+n8, n</w:t>
      </w:r>
      <w:r w:rsidR="0036352B">
        <w:rPr>
          <w:lang w:val="en-US" w:eastAsia="zh-CN"/>
        </w:rPr>
        <w:t>8</w:t>
      </w:r>
      <w:r w:rsidR="005E128D" w:rsidRPr="00544EAF">
        <w:rPr>
          <w:lang w:val="en-US" w:eastAsia="zh-CN"/>
        </w:rPr>
        <w:t>) to (n5, n5+n8)</w:t>
      </w:r>
      <w:r w:rsidR="005E128D">
        <w:rPr>
          <w:lang w:val="en-US" w:eastAsia="zh-CN"/>
        </w:rPr>
        <w:t>).</w:t>
      </w:r>
      <w:r w:rsidR="00ED1AEE">
        <w:rPr>
          <w:lang w:val="en-US" w:eastAsia="zh-CN"/>
        </w:rPr>
        <w:t xml:space="preserve"> Since the use of n8 UL may interfere with n5 DL measurements, network would </w:t>
      </w:r>
      <w:r w:rsidR="0036352B">
        <w:rPr>
          <w:lang w:val="en-US" w:eastAsia="zh-CN"/>
        </w:rPr>
        <w:t xml:space="preserve">be able to bypass the challenge </w:t>
      </w:r>
      <w:r w:rsidR="00ED1AEE">
        <w:rPr>
          <w:lang w:val="en-US" w:eastAsia="zh-CN"/>
        </w:rPr>
        <w:t xml:space="preserve">to ensure </w:t>
      </w:r>
      <w:r w:rsidR="00361F17">
        <w:rPr>
          <w:lang w:val="en-US" w:eastAsia="zh-CN"/>
        </w:rPr>
        <w:t>sufficient scheduling restrictions</w:t>
      </w:r>
      <w:r w:rsidR="0036352B">
        <w:rPr>
          <w:lang w:val="en-US" w:eastAsia="zh-CN"/>
        </w:rPr>
        <w:t xml:space="preserve"> (e.g., allowing a gap for measurement by suspending n8 UL transmission)</w:t>
      </w:r>
      <w:r w:rsidR="00361F17">
        <w:rPr>
          <w:lang w:val="en-US" w:eastAsia="zh-CN"/>
        </w:rPr>
        <w:t xml:space="preserve"> to avoid such conflicts</w:t>
      </w:r>
      <w:proofErr w:type="gramStart"/>
      <w:r w:rsidR="00361F17">
        <w:rPr>
          <w:lang w:val="en-US" w:eastAsia="zh-CN"/>
        </w:rPr>
        <w:t xml:space="preserve">. </w:t>
      </w:r>
      <w:r>
        <w:rPr>
          <w:lang w:eastAsia="zh-CN"/>
        </w:rPr>
        <w:t>.</w:t>
      </w:r>
      <w:proofErr w:type="gramEnd"/>
    </w:p>
    <w:p w14:paraId="282BD08F" w14:textId="406910E1" w:rsidR="00461ACB" w:rsidRPr="009423B5" w:rsidRDefault="00461ACB" w:rsidP="00461ACB">
      <w:pPr>
        <w:rPr>
          <w:b/>
          <w:bCs/>
          <w:lang w:eastAsia="zh-CN"/>
        </w:rPr>
      </w:pPr>
      <w:r w:rsidRPr="009423B5">
        <w:rPr>
          <w:b/>
          <w:bCs/>
          <w:lang w:val="en-US" w:eastAsia="zh-CN"/>
        </w:rPr>
        <w:t xml:space="preserve">Observation </w:t>
      </w:r>
      <w:r w:rsidR="0036352B">
        <w:rPr>
          <w:b/>
          <w:bCs/>
          <w:lang w:val="en-US" w:eastAsia="zh-CN"/>
        </w:rPr>
        <w:t>3</w:t>
      </w:r>
      <w:r w:rsidRPr="009423B5">
        <w:rPr>
          <w:b/>
          <w:bCs/>
          <w:lang w:val="en-US" w:eastAsia="zh-CN"/>
        </w:rPr>
        <w:t xml:space="preserve">: </w:t>
      </w:r>
      <w:r w:rsidR="009423B5" w:rsidRPr="00677A79">
        <w:rPr>
          <w:lang w:val="en-US" w:eastAsia="zh-CN"/>
        </w:rPr>
        <w:t>There is a way to bypass the challenge</w:t>
      </w:r>
      <w:r w:rsidR="007C626E" w:rsidRPr="00677A79">
        <w:rPr>
          <w:lang w:val="en-US" w:eastAsia="zh-CN"/>
        </w:rPr>
        <w:t xml:space="preserve">s by </w:t>
      </w:r>
      <w:proofErr w:type="gramStart"/>
      <w:r w:rsidR="00AA3ACF" w:rsidRPr="00677A79">
        <w:rPr>
          <w:lang w:val="en-US" w:eastAsia="zh-CN"/>
        </w:rPr>
        <w:t>allowing</w:t>
      </w:r>
      <w:r w:rsidR="0036352B" w:rsidRPr="00677A79">
        <w:rPr>
          <w:lang w:val="en-US" w:eastAsia="zh-CN"/>
        </w:rPr>
        <w:t xml:space="preserve"> </w:t>
      </w:r>
      <w:r w:rsidR="007C626E" w:rsidRPr="00677A79">
        <w:rPr>
          <w:lang w:val="en-US" w:eastAsia="zh-CN"/>
        </w:rPr>
        <w:t xml:space="preserve"> measurement</w:t>
      </w:r>
      <w:proofErr w:type="gramEnd"/>
      <w:r w:rsidR="007C626E" w:rsidRPr="00677A79">
        <w:rPr>
          <w:lang w:val="en-US" w:eastAsia="zh-CN"/>
        </w:rPr>
        <w:t xml:space="preserve"> gaps </w:t>
      </w:r>
      <w:r w:rsidR="0036352B" w:rsidRPr="00677A79">
        <w:rPr>
          <w:lang w:val="en-US" w:eastAsia="zh-CN"/>
        </w:rPr>
        <w:t>by suspending n8 UL transmission.</w:t>
      </w:r>
      <w:r w:rsidR="0036352B">
        <w:rPr>
          <w:b/>
          <w:bCs/>
          <w:lang w:val="en-US" w:eastAsia="zh-CN"/>
        </w:rPr>
        <w:t xml:space="preserve"> </w:t>
      </w:r>
    </w:p>
    <w:p w14:paraId="56AE6B4B" w14:textId="628F1B8E" w:rsidR="002364B8" w:rsidRDefault="009423B5" w:rsidP="00461ACB">
      <w:pPr>
        <w:rPr>
          <w:lang w:eastAsia="zh-CN"/>
        </w:rPr>
      </w:pPr>
      <w:r>
        <w:rPr>
          <w:lang w:eastAsia="zh-CN"/>
        </w:rPr>
        <w:t>O</w:t>
      </w:r>
      <w:r w:rsidR="00461ACB">
        <w:rPr>
          <w:lang w:eastAsia="zh-CN"/>
        </w:rPr>
        <w:t xml:space="preserve">verall, </w:t>
      </w:r>
      <w:r w:rsidR="0036352B">
        <w:rPr>
          <w:lang w:eastAsia="zh-CN"/>
        </w:rPr>
        <w:t xml:space="preserve">from observations 2 and 3, </w:t>
      </w:r>
      <w:r w:rsidR="002364B8">
        <w:rPr>
          <w:lang w:eastAsia="zh-CN"/>
        </w:rPr>
        <w:t xml:space="preserve">we believe that RAN4 has realized the challenge of RRM based on n5 SCell and </w:t>
      </w:r>
      <w:r w:rsidR="0036352B">
        <w:rPr>
          <w:lang w:eastAsia="zh-CN"/>
        </w:rPr>
        <w:t xml:space="preserve">how to overcome </w:t>
      </w:r>
      <w:r w:rsidR="002364B8">
        <w:rPr>
          <w:lang w:eastAsia="zh-CN"/>
        </w:rPr>
        <w:t>the challenge is also a part of the inquiry in terms of RAN2 specification impact. Hence, if resolving the challenge requires huge RAN2 specification impact</w:t>
      </w:r>
      <w:r w:rsidR="00BA3526">
        <w:rPr>
          <w:lang w:eastAsia="zh-CN"/>
        </w:rPr>
        <w:t>, even impacting on RAN1 spec as well</w:t>
      </w:r>
      <w:r w:rsidR="002364B8">
        <w:rPr>
          <w:lang w:eastAsia="zh-CN"/>
        </w:rPr>
        <w:t xml:space="preserve"> or the expected performance with a resolution </w:t>
      </w:r>
      <w:r w:rsidR="002D2ED7">
        <w:rPr>
          <w:lang w:eastAsia="zh-CN"/>
        </w:rPr>
        <w:t xml:space="preserve">is not in the level that </w:t>
      </w:r>
      <w:proofErr w:type="gramStart"/>
      <w:r w:rsidR="002D2ED7">
        <w:rPr>
          <w:lang w:eastAsia="zh-CN"/>
        </w:rPr>
        <w:t>an</w:t>
      </w:r>
      <w:proofErr w:type="gramEnd"/>
      <w:r w:rsidR="002D2ED7">
        <w:rPr>
          <w:lang w:eastAsia="zh-CN"/>
        </w:rPr>
        <w:t xml:space="preserve"> proponent wants to achieve, </w:t>
      </w:r>
      <w:r w:rsidR="002364B8">
        <w:rPr>
          <w:lang w:eastAsia="zh-CN"/>
        </w:rPr>
        <w:t xml:space="preserve">we don’t recommend </w:t>
      </w:r>
      <w:r w:rsidR="002D2ED7">
        <w:rPr>
          <w:lang w:eastAsia="zh-CN"/>
        </w:rPr>
        <w:t>introducing</w:t>
      </w:r>
      <w:r w:rsidR="002364B8">
        <w:rPr>
          <w:lang w:eastAsia="zh-CN"/>
        </w:rPr>
        <w:t xml:space="preserve"> (UL, DL) = (n5+n8, n8) at least in Rel-18.</w:t>
      </w:r>
    </w:p>
    <w:p w14:paraId="44AF2EBD" w14:textId="272107A8" w:rsidR="00BA3526" w:rsidRDefault="002364B8" w:rsidP="002364B8">
      <w:pPr>
        <w:rPr>
          <w:b/>
          <w:bCs/>
          <w:lang w:val="en-US" w:eastAsia="zh-CN"/>
        </w:rPr>
      </w:pPr>
      <w:r>
        <w:rPr>
          <w:b/>
          <w:bCs/>
          <w:lang w:val="en-US" w:eastAsia="zh-CN"/>
        </w:rPr>
        <w:t>Proposal 1</w:t>
      </w:r>
      <w:r w:rsidRPr="009423B5">
        <w:rPr>
          <w:b/>
          <w:bCs/>
          <w:lang w:val="en-US" w:eastAsia="zh-CN"/>
        </w:rPr>
        <w:t>:</w:t>
      </w:r>
      <w:r>
        <w:rPr>
          <w:b/>
          <w:bCs/>
          <w:lang w:val="en-US" w:eastAsia="zh-CN"/>
        </w:rPr>
        <w:t xml:space="preserve"> </w:t>
      </w:r>
      <w:r w:rsidRPr="00677A79">
        <w:rPr>
          <w:lang w:val="en-US" w:eastAsia="zh-CN"/>
        </w:rPr>
        <w:t xml:space="preserve">RAN4 should convey </w:t>
      </w:r>
      <w:r w:rsidR="00BA3526" w:rsidRPr="00677A79">
        <w:rPr>
          <w:lang w:val="en-US" w:eastAsia="zh-CN"/>
        </w:rPr>
        <w:t xml:space="preserve">following </w:t>
      </w:r>
      <w:r w:rsidRPr="00677A79">
        <w:rPr>
          <w:lang w:val="en-US" w:eastAsia="zh-CN"/>
        </w:rPr>
        <w:t xml:space="preserve">to </w:t>
      </w:r>
      <w:proofErr w:type="gramStart"/>
      <w:r w:rsidRPr="00677A79">
        <w:rPr>
          <w:lang w:val="en-US" w:eastAsia="zh-CN"/>
        </w:rPr>
        <w:t>RAN2</w:t>
      </w:r>
      <w:proofErr w:type="gramEnd"/>
    </w:p>
    <w:p w14:paraId="65AE0DD3" w14:textId="6BC9058F" w:rsidR="00BA3526" w:rsidRPr="00BA3526" w:rsidRDefault="00BA3526" w:rsidP="00BA3526">
      <w:pPr>
        <w:pStyle w:val="ListParagraph"/>
        <w:numPr>
          <w:ilvl w:val="0"/>
          <w:numId w:val="20"/>
        </w:numPr>
        <w:rPr>
          <w:b/>
          <w:bCs/>
          <w:lang w:eastAsia="zh-CN"/>
        </w:rPr>
      </w:pPr>
      <w:r w:rsidRPr="00677A79">
        <w:rPr>
          <w:lang w:val="en-US" w:eastAsia="zh-CN"/>
        </w:rPr>
        <w:t>A</w:t>
      </w:r>
      <w:r w:rsidR="002364B8" w:rsidRPr="00677A79">
        <w:rPr>
          <w:lang w:val="en-US" w:eastAsia="zh-CN"/>
        </w:rPr>
        <w:t>ddressing the challenge of RRM measurement based on n5 SCell is a part of inquiry in terms of RAN2 specification impact and the number of meetings necessary to address it</w:t>
      </w:r>
      <w:r w:rsidR="002364B8" w:rsidRPr="00BA3526">
        <w:rPr>
          <w:b/>
          <w:bCs/>
          <w:lang w:val="en-US" w:eastAsia="zh-CN"/>
        </w:rPr>
        <w:t>.</w:t>
      </w:r>
      <w:r w:rsidR="007C626E" w:rsidRPr="00BA3526">
        <w:rPr>
          <w:b/>
          <w:bCs/>
          <w:lang w:val="en-US" w:eastAsia="zh-CN"/>
        </w:rPr>
        <w:t xml:space="preserve"> </w:t>
      </w:r>
    </w:p>
    <w:p w14:paraId="3B1C0E48" w14:textId="40599317" w:rsidR="00502929" w:rsidRPr="00677A79" w:rsidRDefault="00BA3526" w:rsidP="00BA3526">
      <w:pPr>
        <w:pStyle w:val="ListParagraph"/>
        <w:numPr>
          <w:ilvl w:val="1"/>
          <w:numId w:val="20"/>
        </w:numPr>
        <w:rPr>
          <w:lang w:eastAsia="zh-CN"/>
        </w:rPr>
      </w:pPr>
      <w:r w:rsidRPr="00677A79">
        <w:rPr>
          <w:lang w:val="en-US" w:eastAsia="zh-CN"/>
        </w:rPr>
        <w:lastRenderedPageBreak/>
        <w:t xml:space="preserve">allowing </w:t>
      </w:r>
      <w:r w:rsidR="007C626E" w:rsidRPr="00677A79">
        <w:rPr>
          <w:lang w:val="en-US" w:eastAsia="zh-CN"/>
        </w:rPr>
        <w:t>measurement gaps</w:t>
      </w:r>
      <w:r w:rsidRPr="00677A79">
        <w:rPr>
          <w:lang w:val="en-US" w:eastAsia="zh-CN"/>
        </w:rPr>
        <w:t xml:space="preserve"> (suspending n8 UL transmission during the measurement)</w:t>
      </w:r>
      <w:r w:rsidR="007C626E" w:rsidRPr="00677A79">
        <w:rPr>
          <w:lang w:val="en-US" w:eastAsia="zh-CN"/>
        </w:rPr>
        <w:t xml:space="preserve"> </w:t>
      </w:r>
      <w:r w:rsidRPr="00677A79">
        <w:rPr>
          <w:lang w:val="en-US" w:eastAsia="zh-CN"/>
        </w:rPr>
        <w:t xml:space="preserve">can be </w:t>
      </w:r>
      <w:proofErr w:type="gramStart"/>
      <w:r w:rsidRPr="00677A79">
        <w:rPr>
          <w:lang w:val="en-US" w:eastAsia="zh-CN"/>
        </w:rPr>
        <w:t>a possible option</w:t>
      </w:r>
      <w:proofErr w:type="gramEnd"/>
      <w:r w:rsidRPr="00677A79">
        <w:rPr>
          <w:lang w:val="en-US" w:eastAsia="zh-CN"/>
        </w:rPr>
        <w:t xml:space="preserve"> </w:t>
      </w:r>
      <w:r w:rsidR="007C626E" w:rsidRPr="00677A79">
        <w:rPr>
          <w:lang w:val="en-US" w:eastAsia="zh-CN"/>
        </w:rPr>
        <w:t xml:space="preserve">used for </w:t>
      </w:r>
      <w:r w:rsidR="00765EDF" w:rsidRPr="00677A79">
        <w:rPr>
          <w:lang w:val="en-US" w:eastAsia="zh-CN"/>
        </w:rPr>
        <w:t>serving cell measurements in such cases.</w:t>
      </w:r>
    </w:p>
    <w:p w14:paraId="0428608B" w14:textId="551E7F48" w:rsidR="00502929" w:rsidRPr="00677A79" w:rsidRDefault="00BA3526" w:rsidP="00502929">
      <w:pPr>
        <w:pStyle w:val="ListParagraph"/>
        <w:numPr>
          <w:ilvl w:val="1"/>
          <w:numId w:val="20"/>
        </w:numPr>
        <w:rPr>
          <w:lang w:val="en-US" w:eastAsia="zh-CN"/>
        </w:rPr>
      </w:pPr>
      <w:r w:rsidRPr="00677A79">
        <w:rPr>
          <w:lang w:val="en-US" w:eastAsia="zh-CN"/>
        </w:rPr>
        <w:t xml:space="preserve">RAN4 </w:t>
      </w:r>
      <w:proofErr w:type="gramStart"/>
      <w:r w:rsidRPr="00677A79">
        <w:rPr>
          <w:lang w:val="en-US" w:eastAsia="zh-CN"/>
        </w:rPr>
        <w:t>doesn’t</w:t>
      </w:r>
      <w:proofErr w:type="gramEnd"/>
      <w:r w:rsidRPr="00677A79">
        <w:rPr>
          <w:lang w:val="en-US" w:eastAsia="zh-CN"/>
        </w:rPr>
        <w:t xml:space="preserve"> intend to pursue the resolutions involving RAN1 specifications impact for n5 and n8 UL concurrent operation in this release.</w:t>
      </w:r>
    </w:p>
    <w:p w14:paraId="260458F6" w14:textId="22C259EB" w:rsidR="004963C7" w:rsidRDefault="00941308" w:rsidP="004963C7">
      <w:pPr>
        <w:pStyle w:val="Heading2"/>
        <w:rPr>
          <w:lang w:val="en-US"/>
        </w:rPr>
      </w:pPr>
      <w:r>
        <w:rPr>
          <w:lang w:val="en-US"/>
        </w:rPr>
        <w:t>Differentiation of supported CA config</w:t>
      </w:r>
      <w:r w:rsidR="00D22637">
        <w:rPr>
          <w:lang w:val="en-US"/>
        </w:rPr>
        <w:t>uration</w:t>
      </w:r>
      <w:r>
        <w:rPr>
          <w:lang w:val="en-US"/>
        </w:rPr>
        <w:t>s</w:t>
      </w:r>
    </w:p>
    <w:p w14:paraId="4FAE1CD8" w14:textId="1C9579E3" w:rsidR="009178D9" w:rsidRDefault="009178D9" w:rsidP="009178D9">
      <w:pPr>
        <w:pStyle w:val="Heading3"/>
        <w:rPr>
          <w:lang w:val="en-US"/>
        </w:rPr>
      </w:pPr>
      <w:r>
        <w:rPr>
          <w:lang w:val="en-US"/>
        </w:rPr>
        <w:t xml:space="preserve">Potential issue using </w:t>
      </w:r>
      <w:proofErr w:type="gramStart"/>
      <w:r>
        <w:rPr>
          <w:lang w:val="en-US"/>
        </w:rPr>
        <w:t>BCS</w:t>
      </w:r>
      <w:proofErr w:type="gramEnd"/>
    </w:p>
    <w:p w14:paraId="395EAB06" w14:textId="256AA184" w:rsidR="009178D9" w:rsidRDefault="00941308" w:rsidP="00FE7F4A">
      <w:pPr>
        <w:rPr>
          <w:lang w:eastAsia="zh-CN"/>
        </w:rPr>
      </w:pPr>
      <w:r>
        <w:rPr>
          <w:lang w:eastAsia="zh-CN"/>
        </w:rPr>
        <w:t xml:space="preserve">In RAN4#107, we raised a </w:t>
      </w:r>
      <w:r w:rsidR="009178D9">
        <w:rPr>
          <w:lang w:eastAsia="zh-CN"/>
        </w:rPr>
        <w:t xml:space="preserve">following </w:t>
      </w:r>
      <w:r>
        <w:rPr>
          <w:lang w:eastAsia="zh-CN"/>
        </w:rPr>
        <w:t xml:space="preserve">potential issue </w:t>
      </w:r>
      <w:r w:rsidR="009178D9">
        <w:rPr>
          <w:lang w:eastAsia="zh-CN"/>
        </w:rPr>
        <w:t>by using BCS as a measure to differentiate supported restricted CA operations in [2]. The issue is that the number of BCS per higher order configuration including CA_n5-n8 would increase and hence, the number of BCS per specification will increase given that the number of CA configurations including CA_n5-n8 will increase once the requirements for CA_n5-n8 is completed.</w:t>
      </w:r>
    </w:p>
    <w:p w14:paraId="1A20CA1E" w14:textId="00432722" w:rsidR="00822112" w:rsidRDefault="009178D9" w:rsidP="00FE7F4A">
      <w:pPr>
        <w:rPr>
          <w:lang w:eastAsia="zh-CN"/>
        </w:rPr>
      </w:pPr>
      <w:r>
        <w:rPr>
          <w:lang w:eastAsia="zh-CN"/>
        </w:rPr>
        <w:t>Simply put, there is no guarantee that each restricted operation, i.e., DL CA of CA_n5A-n8A, UL CA of CA_n5A-n8A with restricted spectrum portions</w:t>
      </w:r>
      <w:r w:rsidR="009B5D3C">
        <w:rPr>
          <w:lang w:eastAsia="zh-CN"/>
        </w:rPr>
        <w:t xml:space="preserve"> and UL CA with one DL = (UL, DL) = (n5+n8, n8), has one BCS each. </w:t>
      </w:r>
    </w:p>
    <w:p w14:paraId="6E02303D" w14:textId="575AE4D2" w:rsidR="00822112" w:rsidRDefault="00822112" w:rsidP="00FE7F4A">
      <w:pPr>
        <w:rPr>
          <w:lang w:eastAsia="zh-CN"/>
        </w:rPr>
      </w:pPr>
      <w:r w:rsidRPr="00822112">
        <w:rPr>
          <w:b/>
          <w:bCs/>
          <w:lang w:eastAsia="zh-CN"/>
        </w:rPr>
        <w:t xml:space="preserve">Observation </w:t>
      </w:r>
      <w:r w:rsidR="00155363">
        <w:rPr>
          <w:b/>
          <w:bCs/>
          <w:lang w:eastAsia="zh-CN"/>
        </w:rPr>
        <w:t>4</w:t>
      </w:r>
      <w:r>
        <w:rPr>
          <w:lang w:eastAsia="zh-CN"/>
        </w:rPr>
        <w:t xml:space="preserve">: Each or some of the </w:t>
      </w:r>
      <w:r w:rsidR="009B5D3C">
        <w:rPr>
          <w:lang w:eastAsia="zh-CN"/>
        </w:rPr>
        <w:t xml:space="preserve">restricted operations </w:t>
      </w:r>
      <w:r>
        <w:rPr>
          <w:lang w:eastAsia="zh-CN"/>
        </w:rPr>
        <w:t xml:space="preserve">may have multiple </w:t>
      </w:r>
      <w:proofErr w:type="gramStart"/>
      <w:r>
        <w:rPr>
          <w:lang w:eastAsia="zh-CN"/>
        </w:rPr>
        <w:t>BCSs</w:t>
      </w:r>
      <w:proofErr w:type="gramEnd"/>
    </w:p>
    <w:p w14:paraId="7611A764" w14:textId="262D815C" w:rsidR="00B9686A" w:rsidRDefault="009B5D3C" w:rsidP="00FE7F4A">
      <w:pPr>
        <w:rPr>
          <w:lang w:eastAsia="zh-CN"/>
        </w:rPr>
      </w:pPr>
      <w:r>
        <w:rPr>
          <w:lang w:eastAsia="zh-CN"/>
        </w:rPr>
        <w:t>Moreover, higher order CA configuration including n5 and n8 also have multiple BCSs depending on supported restricted operation(s) as shown in Table 2. It is noted that the content of the Table 2 is just an example for the purpose of promoting the discussion of the issue.</w:t>
      </w:r>
    </w:p>
    <w:p w14:paraId="4ABB61B9" w14:textId="1B3386E7" w:rsidR="00DC148C" w:rsidRDefault="00DC148C" w:rsidP="00DC148C">
      <w:pPr>
        <w:pStyle w:val="TH"/>
        <w:rPr>
          <w:bCs/>
        </w:rPr>
      </w:pPr>
      <w:r>
        <w:rPr>
          <w:bCs/>
        </w:rPr>
        <w:t xml:space="preserve">Table 2-2: NR CA configurations and bandwidth combinations sets defined for </w:t>
      </w:r>
      <w:r>
        <w:rPr>
          <w:rFonts w:hint="eastAsia"/>
          <w:szCs w:val="18"/>
          <w:lang w:eastAsia="zh-CN"/>
        </w:rPr>
        <w:t>CA</w:t>
      </w:r>
      <w:r>
        <w:rPr>
          <w:szCs w:val="18"/>
        </w:rPr>
        <w:t>_</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szCs w:val="18"/>
          <w:lang w:val="sv-SE" w:eastAsia="ja-JP"/>
        </w:rPr>
        <w:t>A-</w:t>
      </w:r>
      <w:proofErr w:type="gramStart"/>
      <w:r>
        <w:rPr>
          <w:szCs w:val="18"/>
          <w:lang w:val="sv-SE" w:eastAsia="ja-JP"/>
        </w:rPr>
        <w:t>78A</w:t>
      </w:r>
      <w:proofErr w:type="gramEnd"/>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C148C" w14:paraId="3AD0FF54" w14:textId="77777777" w:rsidTr="00C253E5">
        <w:trPr>
          <w:trHeight w:val="187"/>
        </w:trPr>
        <w:tc>
          <w:tcPr>
            <w:tcW w:w="1983" w:type="dxa"/>
            <w:tcBorders>
              <w:left w:val="single" w:sz="4" w:space="0" w:color="auto"/>
              <w:bottom w:val="nil"/>
              <w:right w:val="single" w:sz="4" w:space="0" w:color="auto"/>
            </w:tcBorders>
            <w:shd w:val="clear" w:color="auto" w:fill="auto"/>
            <w:vAlign w:val="center"/>
          </w:tcPr>
          <w:p w14:paraId="11A0E64E" w14:textId="77777777" w:rsidR="00DC148C" w:rsidRDefault="00DC148C" w:rsidP="00C253E5">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4AFE79F" w14:textId="77777777" w:rsidR="00DC148C" w:rsidRDefault="00DC148C" w:rsidP="00C253E5">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B559BD3" w14:textId="77777777" w:rsidR="00DC148C" w:rsidRDefault="00DC148C" w:rsidP="00C253E5">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E47B80F" w14:textId="77777777" w:rsidR="00DC148C" w:rsidRDefault="00DC148C" w:rsidP="00C253E5">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06CD917" w14:textId="77777777" w:rsidR="00DC148C" w:rsidRDefault="00DC148C" w:rsidP="00C253E5">
            <w:pPr>
              <w:pStyle w:val="TAH"/>
              <w:rPr>
                <w:szCs w:val="18"/>
                <w:lang w:val="en-US" w:eastAsia="zh-CN"/>
              </w:rPr>
            </w:pPr>
            <w:r>
              <w:t>Bandwidth combination set</w:t>
            </w:r>
          </w:p>
        </w:tc>
      </w:tr>
      <w:tr w:rsidR="00DC148C" w14:paraId="0D215A69" w14:textId="77777777" w:rsidTr="00C253E5">
        <w:trPr>
          <w:trHeight w:val="187"/>
        </w:trPr>
        <w:tc>
          <w:tcPr>
            <w:tcW w:w="1983" w:type="dxa"/>
            <w:tcBorders>
              <w:left w:val="single" w:sz="4" w:space="0" w:color="auto"/>
              <w:bottom w:val="single" w:sz="4" w:space="0" w:color="FFFFFF"/>
              <w:right w:val="single" w:sz="4" w:space="0" w:color="auto"/>
            </w:tcBorders>
            <w:shd w:val="clear" w:color="auto" w:fill="auto"/>
            <w:vAlign w:val="center"/>
          </w:tcPr>
          <w:p w14:paraId="7EE0074A" w14:textId="77777777" w:rsidR="00DC148C" w:rsidRDefault="00DC148C" w:rsidP="00C253E5">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szCs w:val="18"/>
                <w:lang w:val="sv-SE" w:eastAsia="ja-JP"/>
              </w:rPr>
              <w:t>A-78A</w:t>
            </w:r>
          </w:p>
        </w:tc>
        <w:tc>
          <w:tcPr>
            <w:tcW w:w="1690" w:type="dxa"/>
            <w:tcBorders>
              <w:left w:val="single" w:sz="4" w:space="0" w:color="auto"/>
              <w:bottom w:val="single" w:sz="4" w:space="0" w:color="FFFFFF"/>
              <w:right w:val="single" w:sz="4" w:space="0" w:color="auto"/>
            </w:tcBorders>
            <w:shd w:val="clear" w:color="auto" w:fill="auto"/>
            <w:vAlign w:val="center"/>
          </w:tcPr>
          <w:p w14:paraId="7384908D" w14:textId="77777777" w:rsidR="00DC148C" w:rsidRDefault="00DC148C" w:rsidP="00C253E5">
            <w:pPr>
              <w:pStyle w:val="TAC"/>
              <w:overflowPunct w:val="0"/>
              <w:autoSpaceDE w:val="0"/>
              <w:autoSpaceDN w:val="0"/>
              <w:adjustRightInd w:val="0"/>
              <w:rPr>
                <w:szCs w:val="18"/>
                <w:lang w:val="en-US" w:eastAsia="zh-CN"/>
              </w:rPr>
            </w:pPr>
            <w:r w:rsidRPr="008B2A57">
              <w:rPr>
                <w:sz w:val="16"/>
                <w:szCs w:val="18"/>
                <w:lang w:eastAsia="zh-CN"/>
              </w:rPr>
              <w:t>n5</w:t>
            </w:r>
            <w:r w:rsidRPr="008B2A57">
              <w:rPr>
                <w:sz w:val="16"/>
                <w:szCs w:val="18"/>
                <w:vertAlign w:val="superscript"/>
                <w:lang w:eastAsia="zh-CN"/>
              </w:rPr>
              <w:t>X</w:t>
            </w:r>
          </w:p>
        </w:tc>
        <w:tc>
          <w:tcPr>
            <w:tcW w:w="730" w:type="dxa"/>
            <w:tcBorders>
              <w:left w:val="single" w:sz="4" w:space="0" w:color="auto"/>
              <w:right w:val="single" w:sz="4" w:space="0" w:color="auto"/>
            </w:tcBorders>
            <w:vAlign w:val="center"/>
          </w:tcPr>
          <w:p w14:paraId="3FAA5600" w14:textId="77777777" w:rsidR="00DC148C" w:rsidRDefault="00DC148C" w:rsidP="00C253E5">
            <w:pPr>
              <w:pStyle w:val="TAC"/>
              <w:overflowPunct w:val="0"/>
              <w:autoSpaceDE w:val="0"/>
              <w:autoSpaceDN w:val="0"/>
              <w:adjustRightInd w:val="0"/>
              <w:rPr>
                <w:szCs w:val="18"/>
                <w:lang w:val="en-US" w:eastAsia="zh-CN"/>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B223AE" w14:textId="077E0C38" w:rsidR="00DC148C" w:rsidRDefault="00DC148C" w:rsidP="00C253E5">
            <w:pPr>
              <w:pStyle w:val="TAC"/>
              <w:rPr>
                <w:lang w:val="en-US" w:eastAsia="zh-CN"/>
              </w:rPr>
            </w:pPr>
            <w:r>
              <w:rPr>
                <w:lang w:val="en-US" w:eastAsia="zh-CN" w:bidi="ar"/>
              </w:rPr>
              <w:t>5, 10, 15, 20</w:t>
            </w:r>
          </w:p>
        </w:tc>
        <w:tc>
          <w:tcPr>
            <w:tcW w:w="1360" w:type="dxa"/>
            <w:tcBorders>
              <w:left w:val="single" w:sz="4" w:space="0" w:color="auto"/>
              <w:bottom w:val="single" w:sz="4" w:space="0" w:color="FFFFFF"/>
              <w:right w:val="single" w:sz="4" w:space="0" w:color="auto"/>
            </w:tcBorders>
            <w:shd w:val="clear" w:color="auto" w:fill="auto"/>
            <w:vAlign w:val="center"/>
          </w:tcPr>
          <w:p w14:paraId="410F9058" w14:textId="77777777" w:rsidR="00DC148C" w:rsidRDefault="00DC148C" w:rsidP="00C253E5">
            <w:pPr>
              <w:pStyle w:val="TAC"/>
              <w:overflowPunct w:val="0"/>
              <w:autoSpaceDE w:val="0"/>
              <w:autoSpaceDN w:val="0"/>
              <w:adjustRightInd w:val="0"/>
              <w:rPr>
                <w:szCs w:val="18"/>
                <w:lang w:val="en-US" w:eastAsia="zh-CN"/>
              </w:rPr>
            </w:pPr>
            <w:r>
              <w:rPr>
                <w:szCs w:val="18"/>
                <w:lang w:val="en-US" w:eastAsia="zh-CN"/>
              </w:rPr>
              <w:t>0</w:t>
            </w:r>
          </w:p>
        </w:tc>
      </w:tr>
      <w:tr w:rsidR="00DC148C" w14:paraId="0240DE93" w14:textId="77777777" w:rsidTr="00C253E5">
        <w:trPr>
          <w:trHeight w:val="187"/>
        </w:trPr>
        <w:tc>
          <w:tcPr>
            <w:tcW w:w="1983" w:type="dxa"/>
            <w:tcBorders>
              <w:top w:val="single" w:sz="4" w:space="0" w:color="FFFFFF"/>
              <w:left w:val="single" w:sz="4" w:space="0" w:color="auto"/>
              <w:bottom w:val="single" w:sz="4" w:space="0" w:color="FFFFFF"/>
              <w:right w:val="single" w:sz="4" w:space="0" w:color="auto"/>
            </w:tcBorders>
            <w:shd w:val="clear" w:color="auto" w:fill="auto"/>
            <w:vAlign w:val="center"/>
          </w:tcPr>
          <w:p w14:paraId="53962AD6"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top w:val="single" w:sz="4" w:space="0" w:color="FFFFFF"/>
              <w:left w:val="single" w:sz="4" w:space="0" w:color="auto"/>
              <w:bottom w:val="single" w:sz="4" w:space="0" w:color="FFFFFF"/>
              <w:right w:val="single" w:sz="4" w:space="0" w:color="auto"/>
            </w:tcBorders>
            <w:shd w:val="clear" w:color="auto" w:fill="auto"/>
            <w:vAlign w:val="center"/>
          </w:tcPr>
          <w:p w14:paraId="42F63287" w14:textId="77777777" w:rsidR="00DC148C" w:rsidRDefault="00DC148C" w:rsidP="00C253E5">
            <w:pPr>
              <w:pStyle w:val="TAC"/>
              <w:overflowPunct w:val="0"/>
              <w:autoSpaceDE w:val="0"/>
              <w:autoSpaceDN w:val="0"/>
              <w:adjustRightInd w:val="0"/>
              <w:rPr>
                <w:szCs w:val="18"/>
                <w:lang w:val="en-US" w:eastAsia="zh-CN"/>
              </w:rPr>
            </w:pPr>
            <w:proofErr w:type="spellStart"/>
            <w:r w:rsidRPr="008B2A57">
              <w:rPr>
                <w:sz w:val="16"/>
                <w:szCs w:val="18"/>
                <w:lang w:eastAsia="zh-CN"/>
              </w:rPr>
              <w:t>CA_n8A-n78A</w:t>
            </w:r>
            <w:proofErr w:type="spellEnd"/>
          </w:p>
        </w:tc>
        <w:tc>
          <w:tcPr>
            <w:tcW w:w="730" w:type="dxa"/>
            <w:tcBorders>
              <w:left w:val="single" w:sz="4" w:space="0" w:color="auto"/>
              <w:right w:val="single" w:sz="4" w:space="0" w:color="auto"/>
            </w:tcBorders>
            <w:vAlign w:val="center"/>
          </w:tcPr>
          <w:p w14:paraId="79FD3643" w14:textId="77777777" w:rsidR="00DC148C" w:rsidRDefault="00DC148C" w:rsidP="00C253E5">
            <w:pPr>
              <w:pStyle w:val="TAC"/>
              <w:overflowPunct w:val="0"/>
              <w:autoSpaceDE w:val="0"/>
              <w:autoSpaceDN w:val="0"/>
              <w:adjustRightInd w:val="0"/>
              <w:rPr>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217A4A6" w14:textId="77777777" w:rsidR="00DC148C" w:rsidRDefault="00DC148C" w:rsidP="00C253E5">
            <w:pPr>
              <w:pStyle w:val="TAC"/>
              <w:rPr>
                <w:lang w:val="en-US" w:eastAsia="zh-CN"/>
              </w:rPr>
            </w:pPr>
            <w:r>
              <w:rPr>
                <w:lang w:val="en-US" w:eastAsia="zh-CN" w:bidi="ar"/>
              </w:rPr>
              <w:t>5, 10, 15, 20, 25, 35</w:t>
            </w:r>
          </w:p>
        </w:tc>
        <w:tc>
          <w:tcPr>
            <w:tcW w:w="1360" w:type="dxa"/>
            <w:tcBorders>
              <w:top w:val="single" w:sz="4" w:space="0" w:color="FFFFFF"/>
              <w:left w:val="single" w:sz="4" w:space="0" w:color="auto"/>
              <w:bottom w:val="single" w:sz="4" w:space="0" w:color="FFFFFF"/>
              <w:right w:val="single" w:sz="4" w:space="0" w:color="auto"/>
            </w:tcBorders>
            <w:shd w:val="clear" w:color="auto" w:fill="auto"/>
            <w:vAlign w:val="center"/>
          </w:tcPr>
          <w:p w14:paraId="601434F7" w14:textId="77777777" w:rsidR="00DC148C" w:rsidRDefault="00DC148C" w:rsidP="00C253E5">
            <w:pPr>
              <w:pStyle w:val="TAC"/>
              <w:overflowPunct w:val="0"/>
              <w:autoSpaceDE w:val="0"/>
              <w:autoSpaceDN w:val="0"/>
              <w:adjustRightInd w:val="0"/>
              <w:rPr>
                <w:szCs w:val="18"/>
                <w:lang w:val="en-US" w:eastAsia="zh-CN"/>
              </w:rPr>
            </w:pPr>
          </w:p>
        </w:tc>
      </w:tr>
      <w:tr w:rsidR="00DC148C" w14:paraId="41CB75CE" w14:textId="77777777" w:rsidTr="00C253E5">
        <w:trPr>
          <w:trHeight w:val="187"/>
        </w:trPr>
        <w:tc>
          <w:tcPr>
            <w:tcW w:w="1983" w:type="dxa"/>
            <w:tcBorders>
              <w:top w:val="single" w:sz="4" w:space="0" w:color="FFFFFF"/>
              <w:left w:val="single" w:sz="4" w:space="0" w:color="auto"/>
              <w:bottom w:val="single" w:sz="4" w:space="0" w:color="FFFFFF" w:themeColor="background1"/>
              <w:right w:val="single" w:sz="4" w:space="0" w:color="auto"/>
            </w:tcBorders>
            <w:shd w:val="clear" w:color="auto" w:fill="auto"/>
            <w:vAlign w:val="center"/>
          </w:tcPr>
          <w:p w14:paraId="0DA754AB"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top w:val="single" w:sz="4" w:space="0" w:color="FFFFFF"/>
              <w:left w:val="single" w:sz="4" w:space="0" w:color="auto"/>
              <w:right w:val="single" w:sz="4" w:space="0" w:color="auto"/>
            </w:tcBorders>
            <w:shd w:val="clear" w:color="auto" w:fill="auto"/>
            <w:vAlign w:val="center"/>
          </w:tcPr>
          <w:p w14:paraId="6767DE7E" w14:textId="77777777" w:rsidR="00DC148C" w:rsidRDefault="00DC148C" w:rsidP="00C253E5">
            <w:pPr>
              <w:pStyle w:val="TAC"/>
              <w:overflowPunct w:val="0"/>
              <w:autoSpaceDE w:val="0"/>
              <w:autoSpaceDN w:val="0"/>
              <w:adjustRightInd w:val="0"/>
              <w:rPr>
                <w:szCs w:val="18"/>
                <w:lang w:val="en-US" w:eastAsia="zh-CN"/>
              </w:rPr>
            </w:pPr>
            <w:proofErr w:type="spellStart"/>
            <w:r w:rsidRPr="008B2A57">
              <w:rPr>
                <w:sz w:val="16"/>
                <w:szCs w:val="18"/>
                <w:lang w:eastAsia="zh-CN"/>
              </w:rPr>
              <w:t>CA_n5</w:t>
            </w:r>
            <w:proofErr w:type="spellEnd"/>
            <w:r w:rsidRPr="008B2A57">
              <w:rPr>
                <w:sz w:val="16"/>
                <w:szCs w:val="18"/>
                <w:lang w:val="en-US" w:eastAsia="zh-CN"/>
              </w:rPr>
              <w:t>A</w:t>
            </w:r>
            <w:r w:rsidRPr="008B2A57">
              <w:rPr>
                <w:sz w:val="16"/>
                <w:szCs w:val="18"/>
                <w:lang w:eastAsia="zh-CN"/>
              </w:rPr>
              <w:t>-</w:t>
            </w:r>
            <w:proofErr w:type="spellStart"/>
            <w:r w:rsidRPr="008B2A57">
              <w:rPr>
                <w:sz w:val="16"/>
                <w:szCs w:val="18"/>
                <w:lang w:eastAsia="zh-CN"/>
              </w:rPr>
              <w:t>n78A</w:t>
            </w:r>
            <w:proofErr w:type="spellEnd"/>
          </w:p>
        </w:tc>
        <w:tc>
          <w:tcPr>
            <w:tcW w:w="730" w:type="dxa"/>
            <w:tcBorders>
              <w:left w:val="single" w:sz="4" w:space="0" w:color="auto"/>
              <w:right w:val="single" w:sz="4" w:space="0" w:color="auto"/>
            </w:tcBorders>
            <w:vAlign w:val="center"/>
          </w:tcPr>
          <w:p w14:paraId="16CF655D" w14:textId="77777777" w:rsidR="00DC148C" w:rsidRDefault="00DC148C" w:rsidP="00C253E5">
            <w:pPr>
              <w:pStyle w:val="TAC"/>
              <w:overflowPunct w:val="0"/>
              <w:autoSpaceDE w:val="0"/>
              <w:autoSpaceDN w:val="0"/>
              <w:adjustRightInd w:val="0"/>
              <w:rPr>
                <w:szCs w:val="18"/>
                <w:lang w:val="en-US" w:eastAsia="zh-CN"/>
              </w:rPr>
            </w:pPr>
            <w:proofErr w:type="spellStart"/>
            <w:r>
              <w:t>n78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2D704F3E" w14:textId="77777777" w:rsidR="00DC148C" w:rsidRDefault="00DC148C" w:rsidP="00C253E5">
            <w:pPr>
              <w:pStyle w:val="TAC"/>
            </w:pPr>
            <w:r>
              <w:rPr>
                <w:lang w:val="en-US" w:eastAsia="zh-CN" w:bidi="ar"/>
              </w:rPr>
              <w:t>10, 15, 20, 40, 50, 60, 80, 90, 100</w:t>
            </w:r>
          </w:p>
        </w:tc>
        <w:tc>
          <w:tcPr>
            <w:tcW w:w="1360" w:type="dxa"/>
            <w:tcBorders>
              <w:top w:val="single" w:sz="4" w:space="0" w:color="FFFFFF"/>
              <w:left w:val="single" w:sz="4" w:space="0" w:color="auto"/>
              <w:bottom w:val="single" w:sz="4" w:space="0" w:color="auto"/>
              <w:right w:val="single" w:sz="4" w:space="0" w:color="auto"/>
            </w:tcBorders>
            <w:shd w:val="clear" w:color="auto" w:fill="auto"/>
            <w:vAlign w:val="center"/>
          </w:tcPr>
          <w:p w14:paraId="489CC8AD" w14:textId="77777777" w:rsidR="00DC148C" w:rsidRDefault="00DC148C" w:rsidP="00C253E5">
            <w:pPr>
              <w:pStyle w:val="TAC"/>
              <w:overflowPunct w:val="0"/>
              <w:autoSpaceDE w:val="0"/>
              <w:autoSpaceDN w:val="0"/>
              <w:adjustRightInd w:val="0"/>
              <w:rPr>
                <w:szCs w:val="18"/>
                <w:lang w:val="en-US" w:eastAsia="zh-CN"/>
              </w:rPr>
            </w:pPr>
          </w:p>
        </w:tc>
      </w:tr>
      <w:tr w:rsidR="00DC148C" w14:paraId="50C3261B" w14:textId="77777777" w:rsidTr="00C253E5">
        <w:trPr>
          <w:trHeight w:val="187"/>
        </w:trPr>
        <w:tc>
          <w:tcPr>
            <w:tcW w:w="198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35733B53"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left w:val="single" w:sz="4" w:space="0" w:color="auto"/>
              <w:bottom w:val="single" w:sz="4" w:space="0" w:color="FFFFFF" w:themeColor="background1"/>
              <w:right w:val="single" w:sz="4" w:space="0" w:color="auto"/>
            </w:tcBorders>
            <w:shd w:val="clear" w:color="auto" w:fill="auto"/>
            <w:vAlign w:val="center"/>
          </w:tcPr>
          <w:p w14:paraId="20B7B0AD" w14:textId="1D279D72" w:rsidR="00DC148C" w:rsidRDefault="00DC148C" w:rsidP="00C253E5">
            <w:pPr>
              <w:pStyle w:val="TAC"/>
              <w:overflowPunct w:val="0"/>
              <w:autoSpaceDE w:val="0"/>
              <w:autoSpaceDN w:val="0"/>
              <w:adjustRightInd w:val="0"/>
              <w:rPr>
                <w:szCs w:val="18"/>
                <w:lang w:val="en-US" w:eastAsia="zh-CN"/>
              </w:rPr>
            </w:pPr>
            <w:proofErr w:type="spellStart"/>
            <w:r w:rsidRPr="008B2A57">
              <w:rPr>
                <w:sz w:val="16"/>
                <w:szCs w:val="18"/>
                <w:lang w:val="en-US" w:eastAsia="zh-CN"/>
              </w:rPr>
              <w:t>CA_n5A-n8A</w:t>
            </w:r>
            <w:proofErr w:type="spellEnd"/>
            <w:r>
              <w:rPr>
                <w:sz w:val="16"/>
                <w:szCs w:val="18"/>
                <w:vertAlign w:val="superscript"/>
                <w:lang w:eastAsia="zh-CN"/>
              </w:rPr>
              <w:t>Z</w:t>
            </w:r>
          </w:p>
        </w:tc>
        <w:tc>
          <w:tcPr>
            <w:tcW w:w="730" w:type="dxa"/>
            <w:tcBorders>
              <w:left w:val="single" w:sz="4" w:space="0" w:color="auto"/>
              <w:right w:val="single" w:sz="4" w:space="0" w:color="auto"/>
            </w:tcBorders>
            <w:vAlign w:val="center"/>
          </w:tcPr>
          <w:p w14:paraId="4201A84D" w14:textId="77777777" w:rsidR="00DC148C" w:rsidRDefault="00DC148C" w:rsidP="00C253E5">
            <w:pPr>
              <w:pStyle w:val="TAC"/>
              <w:overflowPunct w:val="0"/>
              <w:autoSpaceDE w:val="0"/>
              <w:autoSpaceDN w:val="0"/>
              <w:adjustRightInd w:val="0"/>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A26870" w14:textId="00D5F347" w:rsidR="00DC148C" w:rsidRPr="00DC148C" w:rsidRDefault="00DC148C" w:rsidP="00C253E5">
            <w:pPr>
              <w:pStyle w:val="TAC"/>
              <w:rPr>
                <w:rFonts w:eastAsia="DengXian"/>
                <w:lang w:val="en-US" w:eastAsia="zh-CN" w:bidi="ar"/>
              </w:rPr>
            </w:pPr>
            <w:r>
              <w:rPr>
                <w:lang w:val="en-US" w:eastAsia="zh-CN" w:bidi="ar"/>
              </w:rPr>
              <w:t>5,</w:t>
            </w:r>
            <w:r>
              <w:rPr>
                <w:rFonts w:hint="eastAsia"/>
                <w:lang w:val="en-US" w:eastAsia="ja-JP" w:bidi="ar"/>
              </w:rPr>
              <w:t xml:space="preserve"> </w:t>
            </w:r>
            <w:r>
              <w:rPr>
                <w:lang w:val="en-US" w:eastAsia="ja-JP" w:bidi="ar"/>
              </w:rPr>
              <w:t>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D820D" w14:textId="77777777" w:rsidR="00DC148C" w:rsidRDefault="00DC148C" w:rsidP="00C253E5">
            <w:pPr>
              <w:pStyle w:val="TAC"/>
              <w:overflowPunct w:val="0"/>
              <w:autoSpaceDE w:val="0"/>
              <w:autoSpaceDN w:val="0"/>
              <w:adjustRightInd w:val="0"/>
              <w:rPr>
                <w:szCs w:val="18"/>
                <w:lang w:val="en-US" w:eastAsia="zh-CN"/>
              </w:rPr>
            </w:pPr>
            <w:r>
              <w:rPr>
                <w:szCs w:val="18"/>
                <w:lang w:val="en-US" w:eastAsia="zh-CN"/>
              </w:rPr>
              <w:t>1</w:t>
            </w:r>
          </w:p>
        </w:tc>
      </w:tr>
      <w:tr w:rsidR="00DC148C" w14:paraId="1623AD56" w14:textId="77777777" w:rsidTr="00C253E5">
        <w:trPr>
          <w:trHeight w:val="187"/>
        </w:trPr>
        <w:tc>
          <w:tcPr>
            <w:tcW w:w="198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6999BD89"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4A0927E8" w14:textId="77777777" w:rsidR="00DC148C" w:rsidRDefault="00DC148C" w:rsidP="00C253E5">
            <w:pPr>
              <w:pStyle w:val="TAC"/>
              <w:overflowPunct w:val="0"/>
              <w:autoSpaceDE w:val="0"/>
              <w:autoSpaceDN w:val="0"/>
              <w:adjustRightInd w:val="0"/>
              <w:rPr>
                <w:szCs w:val="18"/>
                <w:lang w:val="en-US" w:eastAsia="zh-CN"/>
              </w:rPr>
            </w:pPr>
            <w:proofErr w:type="spellStart"/>
            <w:r w:rsidRPr="008B2A57">
              <w:rPr>
                <w:sz w:val="16"/>
                <w:szCs w:val="18"/>
                <w:lang w:eastAsia="zh-CN"/>
              </w:rPr>
              <w:t>CA_n8</w:t>
            </w:r>
            <w:proofErr w:type="spellEnd"/>
            <w:r w:rsidRPr="008B2A57">
              <w:rPr>
                <w:sz w:val="16"/>
                <w:szCs w:val="18"/>
                <w:lang w:val="en-US" w:eastAsia="zh-CN"/>
              </w:rPr>
              <w:t>A</w:t>
            </w:r>
            <w:r w:rsidRPr="008B2A57">
              <w:rPr>
                <w:sz w:val="16"/>
                <w:szCs w:val="18"/>
                <w:lang w:eastAsia="zh-CN"/>
              </w:rPr>
              <w:t>-</w:t>
            </w:r>
            <w:proofErr w:type="spellStart"/>
            <w:r w:rsidRPr="008B2A57">
              <w:rPr>
                <w:sz w:val="16"/>
                <w:szCs w:val="18"/>
                <w:lang w:eastAsia="zh-CN"/>
              </w:rPr>
              <w:t>n78A</w:t>
            </w:r>
            <w:proofErr w:type="spellEnd"/>
          </w:p>
        </w:tc>
        <w:tc>
          <w:tcPr>
            <w:tcW w:w="730" w:type="dxa"/>
            <w:tcBorders>
              <w:left w:val="single" w:sz="4" w:space="0" w:color="auto"/>
              <w:right w:val="single" w:sz="4" w:space="0" w:color="auto"/>
            </w:tcBorders>
            <w:vAlign w:val="center"/>
          </w:tcPr>
          <w:p w14:paraId="5C4CC1C7" w14:textId="77777777" w:rsidR="00DC148C" w:rsidRDefault="00DC148C" w:rsidP="00C253E5">
            <w:pPr>
              <w:pStyle w:val="TAC"/>
              <w:overflowPunct w:val="0"/>
              <w:autoSpaceDE w:val="0"/>
              <w:autoSpaceDN w:val="0"/>
              <w:adjustRightInd w:val="0"/>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B2C89C" w14:textId="3AD74CF5" w:rsidR="00DC148C" w:rsidRDefault="00DC148C" w:rsidP="00C253E5">
            <w:pPr>
              <w:pStyle w:val="TAC"/>
              <w:rPr>
                <w:lang w:val="en-US" w:eastAsia="zh-CN" w:bidi="ar"/>
              </w:rPr>
            </w:pPr>
            <w:r>
              <w:rPr>
                <w:lang w:val="en-US" w:eastAsia="zh-CN" w:bidi="ar"/>
              </w:rPr>
              <w:t>5, 10</w:t>
            </w:r>
          </w:p>
        </w:tc>
        <w:tc>
          <w:tcPr>
            <w:tcW w:w="1360" w:type="dxa"/>
            <w:tcBorders>
              <w:top w:val="single" w:sz="4" w:space="0" w:color="FFFFFF"/>
              <w:left w:val="single" w:sz="4" w:space="0" w:color="auto"/>
              <w:bottom w:val="nil"/>
              <w:right w:val="single" w:sz="4" w:space="0" w:color="auto"/>
            </w:tcBorders>
            <w:shd w:val="clear" w:color="auto" w:fill="auto"/>
            <w:vAlign w:val="center"/>
          </w:tcPr>
          <w:p w14:paraId="70C6CFED" w14:textId="77777777" w:rsidR="00DC148C" w:rsidRDefault="00DC148C" w:rsidP="00C253E5">
            <w:pPr>
              <w:pStyle w:val="TAC"/>
              <w:overflowPunct w:val="0"/>
              <w:autoSpaceDE w:val="0"/>
              <w:autoSpaceDN w:val="0"/>
              <w:adjustRightInd w:val="0"/>
              <w:rPr>
                <w:szCs w:val="18"/>
                <w:lang w:val="en-US" w:eastAsia="zh-CN"/>
              </w:rPr>
            </w:pPr>
          </w:p>
        </w:tc>
      </w:tr>
      <w:tr w:rsidR="00DC148C" w14:paraId="16DCE772" w14:textId="77777777" w:rsidTr="00C253E5">
        <w:trPr>
          <w:trHeight w:val="187"/>
        </w:trPr>
        <w:tc>
          <w:tcPr>
            <w:tcW w:w="198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71BD87FE"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top w:val="single" w:sz="4" w:space="0" w:color="FFFFFF" w:themeColor="background1"/>
              <w:left w:val="single" w:sz="4" w:space="0" w:color="auto"/>
              <w:right w:val="single" w:sz="4" w:space="0" w:color="auto"/>
            </w:tcBorders>
            <w:shd w:val="clear" w:color="auto" w:fill="auto"/>
            <w:vAlign w:val="center"/>
          </w:tcPr>
          <w:p w14:paraId="0F170D9E" w14:textId="77777777" w:rsidR="00DC148C" w:rsidRDefault="00DC148C" w:rsidP="00C253E5">
            <w:pPr>
              <w:pStyle w:val="TAC"/>
              <w:overflowPunct w:val="0"/>
              <w:autoSpaceDE w:val="0"/>
              <w:autoSpaceDN w:val="0"/>
              <w:adjustRightInd w:val="0"/>
              <w:rPr>
                <w:szCs w:val="18"/>
                <w:lang w:val="en-US" w:eastAsia="zh-CN"/>
              </w:rPr>
            </w:pPr>
            <w:proofErr w:type="spellStart"/>
            <w:r w:rsidRPr="008B2A57">
              <w:rPr>
                <w:sz w:val="16"/>
                <w:szCs w:val="18"/>
                <w:lang w:eastAsia="zh-CN"/>
              </w:rPr>
              <w:t>CA_n5</w:t>
            </w:r>
            <w:proofErr w:type="spellEnd"/>
            <w:r w:rsidRPr="008B2A57">
              <w:rPr>
                <w:sz w:val="16"/>
                <w:szCs w:val="18"/>
                <w:lang w:val="en-US" w:eastAsia="zh-CN"/>
              </w:rPr>
              <w:t>A</w:t>
            </w:r>
            <w:r w:rsidRPr="008B2A57">
              <w:rPr>
                <w:sz w:val="16"/>
                <w:szCs w:val="18"/>
                <w:lang w:eastAsia="zh-CN"/>
              </w:rPr>
              <w:t>-</w:t>
            </w:r>
            <w:proofErr w:type="spellStart"/>
            <w:r w:rsidRPr="008B2A57">
              <w:rPr>
                <w:sz w:val="16"/>
                <w:szCs w:val="18"/>
                <w:lang w:eastAsia="zh-CN"/>
              </w:rPr>
              <w:t>n78A</w:t>
            </w:r>
            <w:proofErr w:type="spellEnd"/>
          </w:p>
        </w:tc>
        <w:tc>
          <w:tcPr>
            <w:tcW w:w="730" w:type="dxa"/>
            <w:tcBorders>
              <w:left w:val="single" w:sz="4" w:space="0" w:color="auto"/>
              <w:right w:val="single" w:sz="4" w:space="0" w:color="auto"/>
            </w:tcBorders>
            <w:vAlign w:val="center"/>
          </w:tcPr>
          <w:p w14:paraId="02722112" w14:textId="77777777" w:rsidR="00DC148C" w:rsidRDefault="00DC148C" w:rsidP="00C253E5">
            <w:pPr>
              <w:pStyle w:val="TAC"/>
              <w:overflowPunct w:val="0"/>
              <w:autoSpaceDE w:val="0"/>
              <w:autoSpaceDN w:val="0"/>
              <w:adjustRightInd w:val="0"/>
            </w:pPr>
            <w:proofErr w:type="spellStart"/>
            <w:r>
              <w:t>n78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6F6B6BA1" w14:textId="77777777" w:rsidR="00DC148C" w:rsidRDefault="00DC148C" w:rsidP="00C253E5">
            <w:pPr>
              <w:pStyle w:val="TAC"/>
              <w:rPr>
                <w:lang w:val="en-US" w:eastAsia="zh-CN" w:bidi="ar"/>
              </w:rPr>
            </w:pPr>
            <w:r>
              <w:rPr>
                <w:lang w:val="en-US" w:eastAsia="zh-CN" w:bidi="ar"/>
              </w:rPr>
              <w:t>10, 15, 20, 40, 50, 60, 80, 90, 100</w:t>
            </w:r>
          </w:p>
        </w:tc>
        <w:tc>
          <w:tcPr>
            <w:tcW w:w="1360" w:type="dxa"/>
            <w:tcBorders>
              <w:top w:val="single" w:sz="4" w:space="0" w:color="FFFFFF"/>
              <w:left w:val="single" w:sz="4" w:space="0" w:color="auto"/>
              <w:bottom w:val="single" w:sz="4" w:space="0" w:color="auto"/>
              <w:right w:val="single" w:sz="4" w:space="0" w:color="auto"/>
            </w:tcBorders>
            <w:shd w:val="clear" w:color="auto" w:fill="auto"/>
            <w:vAlign w:val="center"/>
          </w:tcPr>
          <w:p w14:paraId="070CF342" w14:textId="77777777" w:rsidR="00DC148C" w:rsidRDefault="00DC148C" w:rsidP="00C253E5">
            <w:pPr>
              <w:pStyle w:val="TAC"/>
              <w:overflowPunct w:val="0"/>
              <w:autoSpaceDE w:val="0"/>
              <w:autoSpaceDN w:val="0"/>
              <w:adjustRightInd w:val="0"/>
              <w:rPr>
                <w:szCs w:val="18"/>
                <w:lang w:val="en-US" w:eastAsia="zh-CN"/>
              </w:rPr>
            </w:pPr>
          </w:p>
        </w:tc>
      </w:tr>
      <w:tr w:rsidR="00DC148C" w14:paraId="1021141D" w14:textId="77777777" w:rsidTr="00C253E5">
        <w:trPr>
          <w:trHeight w:val="187"/>
        </w:trPr>
        <w:tc>
          <w:tcPr>
            <w:tcW w:w="198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33A7CA4B"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left w:val="single" w:sz="4" w:space="0" w:color="auto"/>
              <w:bottom w:val="single" w:sz="4" w:space="0" w:color="FFFFFF" w:themeColor="background1"/>
              <w:right w:val="single" w:sz="4" w:space="0" w:color="auto"/>
            </w:tcBorders>
            <w:shd w:val="clear" w:color="auto" w:fill="auto"/>
            <w:vAlign w:val="center"/>
          </w:tcPr>
          <w:p w14:paraId="47087CD5" w14:textId="77777777" w:rsidR="00DC148C" w:rsidRDefault="00DC148C" w:rsidP="00C253E5">
            <w:pPr>
              <w:pStyle w:val="TAC"/>
              <w:overflowPunct w:val="0"/>
              <w:autoSpaceDE w:val="0"/>
              <w:autoSpaceDN w:val="0"/>
              <w:adjustRightInd w:val="0"/>
              <w:rPr>
                <w:szCs w:val="18"/>
                <w:lang w:val="en-US" w:eastAsia="zh-CN"/>
              </w:rPr>
            </w:pPr>
            <w:r w:rsidRPr="008B2A57">
              <w:rPr>
                <w:sz w:val="16"/>
                <w:szCs w:val="18"/>
                <w:lang w:eastAsia="zh-CN"/>
              </w:rPr>
              <w:t>n5</w:t>
            </w:r>
            <w:r w:rsidRPr="008B2A57">
              <w:rPr>
                <w:sz w:val="16"/>
                <w:szCs w:val="18"/>
                <w:vertAlign w:val="superscript"/>
                <w:lang w:eastAsia="zh-CN"/>
              </w:rPr>
              <w:t>X</w:t>
            </w:r>
          </w:p>
        </w:tc>
        <w:tc>
          <w:tcPr>
            <w:tcW w:w="730" w:type="dxa"/>
            <w:tcBorders>
              <w:left w:val="single" w:sz="4" w:space="0" w:color="auto"/>
              <w:right w:val="single" w:sz="4" w:space="0" w:color="auto"/>
            </w:tcBorders>
            <w:vAlign w:val="center"/>
          </w:tcPr>
          <w:p w14:paraId="2BA9CC33" w14:textId="77777777" w:rsidR="00DC148C" w:rsidRDefault="00DC148C" w:rsidP="00C253E5">
            <w:pPr>
              <w:pStyle w:val="TAC"/>
              <w:overflowPunct w:val="0"/>
              <w:autoSpaceDE w:val="0"/>
              <w:autoSpaceDN w:val="0"/>
              <w:adjustRightInd w:val="0"/>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0B8BAF" w14:textId="77777777" w:rsidR="00DC148C" w:rsidRDefault="00DC148C" w:rsidP="00C253E5">
            <w:pPr>
              <w:pStyle w:val="TAC"/>
              <w:rPr>
                <w:lang w:val="en-US" w:eastAsia="zh-CN" w:bidi="ar"/>
              </w:rPr>
            </w:pPr>
            <w:r>
              <w:rPr>
                <w:lang w:val="en-US" w:eastAsia="zh-CN" w:bidi="ar"/>
              </w:rPr>
              <w:t>5, 10, 15, 20, 25</w:t>
            </w:r>
          </w:p>
        </w:tc>
        <w:tc>
          <w:tcPr>
            <w:tcW w:w="1360" w:type="dxa"/>
            <w:tcBorders>
              <w:top w:val="single" w:sz="4" w:space="0" w:color="FFFFFF"/>
              <w:left w:val="single" w:sz="4" w:space="0" w:color="auto"/>
              <w:bottom w:val="nil"/>
              <w:right w:val="single" w:sz="4" w:space="0" w:color="auto"/>
            </w:tcBorders>
            <w:shd w:val="clear" w:color="auto" w:fill="auto"/>
            <w:vAlign w:val="center"/>
          </w:tcPr>
          <w:p w14:paraId="51FA732B" w14:textId="77777777" w:rsidR="00DC148C" w:rsidRDefault="00DC148C" w:rsidP="00C253E5">
            <w:pPr>
              <w:pStyle w:val="TAC"/>
              <w:overflowPunct w:val="0"/>
              <w:autoSpaceDE w:val="0"/>
              <w:autoSpaceDN w:val="0"/>
              <w:adjustRightInd w:val="0"/>
              <w:rPr>
                <w:szCs w:val="18"/>
                <w:lang w:val="en-US" w:eastAsia="zh-CN"/>
              </w:rPr>
            </w:pPr>
            <w:r>
              <w:rPr>
                <w:szCs w:val="18"/>
                <w:lang w:val="en-US" w:eastAsia="zh-CN"/>
              </w:rPr>
              <w:t>2</w:t>
            </w:r>
          </w:p>
        </w:tc>
      </w:tr>
      <w:tr w:rsidR="00DC148C" w14:paraId="2DB10CF3" w14:textId="77777777" w:rsidTr="00C253E5">
        <w:trPr>
          <w:trHeight w:val="187"/>
        </w:trPr>
        <w:tc>
          <w:tcPr>
            <w:tcW w:w="198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600D47B1"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7884431D" w14:textId="77777777" w:rsidR="00DC148C" w:rsidRDefault="00DC148C" w:rsidP="00C253E5">
            <w:pPr>
              <w:pStyle w:val="TAC"/>
              <w:overflowPunct w:val="0"/>
              <w:autoSpaceDE w:val="0"/>
              <w:autoSpaceDN w:val="0"/>
              <w:adjustRightInd w:val="0"/>
              <w:rPr>
                <w:szCs w:val="18"/>
                <w:lang w:val="en-US" w:eastAsia="zh-CN"/>
              </w:rPr>
            </w:pPr>
            <w:proofErr w:type="spellStart"/>
            <w:r w:rsidRPr="008B2A57">
              <w:rPr>
                <w:sz w:val="16"/>
                <w:szCs w:val="18"/>
                <w:lang w:eastAsia="zh-CN"/>
              </w:rPr>
              <w:t>CA_n8A-n78A</w:t>
            </w:r>
            <w:proofErr w:type="spellEnd"/>
          </w:p>
        </w:tc>
        <w:tc>
          <w:tcPr>
            <w:tcW w:w="730" w:type="dxa"/>
            <w:tcBorders>
              <w:left w:val="single" w:sz="4" w:space="0" w:color="auto"/>
              <w:right w:val="single" w:sz="4" w:space="0" w:color="auto"/>
            </w:tcBorders>
            <w:vAlign w:val="center"/>
          </w:tcPr>
          <w:p w14:paraId="050FAC5F" w14:textId="77777777" w:rsidR="00DC148C" w:rsidRDefault="00DC148C" w:rsidP="00C253E5">
            <w:pPr>
              <w:pStyle w:val="TAC"/>
              <w:overflowPunct w:val="0"/>
              <w:autoSpaceDE w:val="0"/>
              <w:autoSpaceDN w:val="0"/>
              <w:adjustRightInd w:val="0"/>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545D4D" w14:textId="77777777" w:rsidR="00DC148C" w:rsidRDefault="00DC148C" w:rsidP="00C253E5">
            <w:pPr>
              <w:pStyle w:val="TAC"/>
              <w:rPr>
                <w:lang w:val="en-US" w:eastAsia="zh-CN" w:bidi="ar"/>
              </w:rPr>
            </w:pPr>
            <w:r>
              <w:rPr>
                <w:lang w:val="en-US" w:eastAsia="zh-CN" w:bidi="ar"/>
              </w:rPr>
              <w:t>5, 10, 15, 20, 25, 35</w:t>
            </w:r>
          </w:p>
        </w:tc>
        <w:tc>
          <w:tcPr>
            <w:tcW w:w="1360" w:type="dxa"/>
            <w:tcBorders>
              <w:top w:val="single" w:sz="4" w:space="0" w:color="FFFFFF"/>
              <w:left w:val="single" w:sz="4" w:space="0" w:color="auto"/>
              <w:bottom w:val="nil"/>
              <w:right w:val="single" w:sz="4" w:space="0" w:color="auto"/>
            </w:tcBorders>
            <w:shd w:val="clear" w:color="auto" w:fill="auto"/>
            <w:vAlign w:val="center"/>
          </w:tcPr>
          <w:p w14:paraId="508C33EE" w14:textId="77777777" w:rsidR="00DC148C" w:rsidRDefault="00DC148C" w:rsidP="00C253E5">
            <w:pPr>
              <w:pStyle w:val="TAC"/>
              <w:overflowPunct w:val="0"/>
              <w:autoSpaceDE w:val="0"/>
              <w:autoSpaceDN w:val="0"/>
              <w:adjustRightInd w:val="0"/>
              <w:rPr>
                <w:szCs w:val="18"/>
                <w:lang w:val="en-US" w:eastAsia="zh-CN"/>
              </w:rPr>
            </w:pPr>
          </w:p>
        </w:tc>
      </w:tr>
      <w:tr w:rsidR="00DC148C" w14:paraId="4D61865E" w14:textId="77777777" w:rsidTr="00C253E5">
        <w:trPr>
          <w:trHeight w:val="187"/>
        </w:trPr>
        <w:tc>
          <w:tcPr>
            <w:tcW w:w="198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7C4A97CC"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top w:val="single" w:sz="4" w:space="0" w:color="FFFFFF" w:themeColor="background1"/>
              <w:left w:val="single" w:sz="4" w:space="0" w:color="auto"/>
              <w:right w:val="single" w:sz="4" w:space="0" w:color="auto"/>
            </w:tcBorders>
            <w:shd w:val="clear" w:color="auto" w:fill="auto"/>
            <w:vAlign w:val="center"/>
          </w:tcPr>
          <w:p w14:paraId="54AE5EED" w14:textId="77777777" w:rsidR="00DC148C" w:rsidRDefault="00DC148C" w:rsidP="00C253E5">
            <w:pPr>
              <w:pStyle w:val="TAC"/>
              <w:overflowPunct w:val="0"/>
              <w:autoSpaceDE w:val="0"/>
              <w:autoSpaceDN w:val="0"/>
              <w:adjustRightInd w:val="0"/>
              <w:rPr>
                <w:szCs w:val="18"/>
                <w:lang w:val="en-US" w:eastAsia="zh-CN"/>
              </w:rPr>
            </w:pPr>
            <w:proofErr w:type="spellStart"/>
            <w:r w:rsidRPr="008B2A57">
              <w:rPr>
                <w:sz w:val="16"/>
                <w:szCs w:val="18"/>
                <w:lang w:eastAsia="zh-CN"/>
              </w:rPr>
              <w:t>CA_n5</w:t>
            </w:r>
            <w:proofErr w:type="spellEnd"/>
            <w:r w:rsidRPr="008B2A57">
              <w:rPr>
                <w:sz w:val="16"/>
                <w:szCs w:val="18"/>
                <w:lang w:val="en-US" w:eastAsia="zh-CN"/>
              </w:rPr>
              <w:t>A</w:t>
            </w:r>
            <w:r w:rsidRPr="008B2A57">
              <w:rPr>
                <w:sz w:val="16"/>
                <w:szCs w:val="18"/>
                <w:lang w:eastAsia="zh-CN"/>
              </w:rPr>
              <w:t>-</w:t>
            </w:r>
            <w:proofErr w:type="spellStart"/>
            <w:r w:rsidRPr="008B2A57">
              <w:rPr>
                <w:sz w:val="16"/>
                <w:szCs w:val="18"/>
                <w:lang w:eastAsia="zh-CN"/>
              </w:rPr>
              <w:t>n78A</w:t>
            </w:r>
            <w:proofErr w:type="spellEnd"/>
          </w:p>
        </w:tc>
        <w:tc>
          <w:tcPr>
            <w:tcW w:w="730" w:type="dxa"/>
            <w:tcBorders>
              <w:left w:val="single" w:sz="4" w:space="0" w:color="auto"/>
              <w:right w:val="single" w:sz="4" w:space="0" w:color="auto"/>
            </w:tcBorders>
            <w:vAlign w:val="center"/>
          </w:tcPr>
          <w:p w14:paraId="407C80A4" w14:textId="77777777" w:rsidR="00DC148C" w:rsidRDefault="00DC148C" w:rsidP="00C253E5">
            <w:pPr>
              <w:pStyle w:val="TAC"/>
              <w:overflowPunct w:val="0"/>
              <w:autoSpaceDE w:val="0"/>
              <w:autoSpaceDN w:val="0"/>
              <w:adjustRightInd w:val="0"/>
            </w:pPr>
            <w:proofErr w:type="spellStart"/>
            <w:r>
              <w:t>n78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035FE58E" w14:textId="77777777" w:rsidR="00DC148C" w:rsidRDefault="00DC148C" w:rsidP="00C253E5">
            <w:pPr>
              <w:pStyle w:val="TAC"/>
              <w:rPr>
                <w:lang w:val="en-US" w:eastAsia="zh-CN" w:bidi="ar"/>
              </w:rPr>
            </w:pPr>
            <w:r>
              <w:rPr>
                <w:lang w:val="en-US" w:eastAsia="zh-CN" w:bidi="ar"/>
              </w:rPr>
              <w:t xml:space="preserve">10, 15, 20, </w:t>
            </w:r>
            <w:r w:rsidRPr="00AB4342">
              <w:rPr>
                <w:color w:val="FF0000"/>
                <w:lang w:val="en-US" w:eastAsia="zh-CN" w:bidi="ar"/>
              </w:rPr>
              <w:t>25</w:t>
            </w:r>
            <w:r>
              <w:rPr>
                <w:lang w:val="en-US" w:eastAsia="zh-CN" w:bidi="ar"/>
              </w:rPr>
              <w:t xml:space="preserve">, </w:t>
            </w:r>
            <w:r w:rsidRPr="00AB4342">
              <w:rPr>
                <w:color w:val="FF0000"/>
                <w:lang w:val="en-US" w:eastAsia="zh-CN" w:bidi="ar"/>
              </w:rPr>
              <w:t>30</w:t>
            </w:r>
            <w:r>
              <w:rPr>
                <w:lang w:val="en-US" w:eastAsia="zh-CN" w:bidi="ar"/>
              </w:rPr>
              <w:t xml:space="preserve">, 40, 50, 60, </w:t>
            </w:r>
            <w:r w:rsidRPr="00AB4342">
              <w:rPr>
                <w:color w:val="FF0000"/>
                <w:lang w:val="en-US" w:eastAsia="zh-CN" w:bidi="ar"/>
              </w:rPr>
              <w:t>70</w:t>
            </w:r>
            <w:r>
              <w:rPr>
                <w:lang w:val="en-US" w:eastAsia="zh-CN" w:bidi="ar"/>
              </w:rPr>
              <w:t>, 80, 90, 100</w:t>
            </w:r>
          </w:p>
        </w:tc>
        <w:tc>
          <w:tcPr>
            <w:tcW w:w="1360" w:type="dxa"/>
            <w:tcBorders>
              <w:top w:val="single" w:sz="4" w:space="0" w:color="FFFFFF"/>
              <w:left w:val="single" w:sz="4" w:space="0" w:color="auto"/>
              <w:bottom w:val="single" w:sz="4" w:space="0" w:color="auto"/>
              <w:right w:val="single" w:sz="4" w:space="0" w:color="auto"/>
            </w:tcBorders>
            <w:shd w:val="clear" w:color="auto" w:fill="auto"/>
            <w:vAlign w:val="center"/>
          </w:tcPr>
          <w:p w14:paraId="10F62120" w14:textId="77777777" w:rsidR="00DC148C" w:rsidRDefault="00DC148C" w:rsidP="00C253E5">
            <w:pPr>
              <w:pStyle w:val="TAC"/>
              <w:overflowPunct w:val="0"/>
              <w:autoSpaceDE w:val="0"/>
              <w:autoSpaceDN w:val="0"/>
              <w:adjustRightInd w:val="0"/>
              <w:rPr>
                <w:szCs w:val="18"/>
                <w:lang w:val="en-US" w:eastAsia="zh-CN"/>
              </w:rPr>
            </w:pPr>
          </w:p>
        </w:tc>
      </w:tr>
      <w:tr w:rsidR="00DC148C" w14:paraId="7ECA1BF1" w14:textId="77777777" w:rsidTr="00C253E5">
        <w:trPr>
          <w:trHeight w:val="187"/>
        </w:trPr>
        <w:tc>
          <w:tcPr>
            <w:tcW w:w="198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316C9167"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left w:val="single" w:sz="4" w:space="0" w:color="auto"/>
              <w:bottom w:val="single" w:sz="4" w:space="0" w:color="FFFFFF" w:themeColor="background1"/>
              <w:right w:val="single" w:sz="4" w:space="0" w:color="auto"/>
            </w:tcBorders>
            <w:shd w:val="clear" w:color="auto" w:fill="auto"/>
            <w:vAlign w:val="center"/>
          </w:tcPr>
          <w:p w14:paraId="2D12DA4F" w14:textId="77777777" w:rsidR="00DC148C" w:rsidRDefault="00DC148C" w:rsidP="00C253E5">
            <w:pPr>
              <w:pStyle w:val="TAC"/>
              <w:overflowPunct w:val="0"/>
              <w:autoSpaceDE w:val="0"/>
              <w:autoSpaceDN w:val="0"/>
              <w:adjustRightInd w:val="0"/>
              <w:rPr>
                <w:szCs w:val="18"/>
                <w:lang w:val="en-US" w:eastAsia="zh-CN"/>
              </w:rPr>
            </w:pPr>
            <w:proofErr w:type="spellStart"/>
            <w:r w:rsidRPr="008B2A57">
              <w:rPr>
                <w:sz w:val="16"/>
                <w:szCs w:val="18"/>
                <w:lang w:val="en-US" w:eastAsia="zh-CN"/>
              </w:rPr>
              <w:t>CA_n5A-n8A</w:t>
            </w:r>
            <w:proofErr w:type="spellEnd"/>
            <w:r>
              <w:rPr>
                <w:rFonts w:asciiTheme="minorEastAsia" w:eastAsiaTheme="minorEastAsia" w:hAnsiTheme="minorEastAsia" w:hint="eastAsia"/>
                <w:sz w:val="16"/>
                <w:szCs w:val="18"/>
                <w:vertAlign w:val="superscript"/>
                <w:lang w:eastAsia="ja-JP"/>
              </w:rPr>
              <w:t>Y</w:t>
            </w:r>
          </w:p>
        </w:tc>
        <w:tc>
          <w:tcPr>
            <w:tcW w:w="730" w:type="dxa"/>
            <w:tcBorders>
              <w:left w:val="single" w:sz="4" w:space="0" w:color="auto"/>
              <w:right w:val="single" w:sz="4" w:space="0" w:color="auto"/>
            </w:tcBorders>
            <w:vAlign w:val="center"/>
          </w:tcPr>
          <w:p w14:paraId="474DE3E3" w14:textId="77777777" w:rsidR="00DC148C" w:rsidRDefault="00DC148C" w:rsidP="00C253E5">
            <w:pPr>
              <w:pStyle w:val="TAC"/>
              <w:overflowPunct w:val="0"/>
              <w:autoSpaceDE w:val="0"/>
              <w:autoSpaceDN w:val="0"/>
              <w:adjustRightInd w:val="0"/>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2C577B" w14:textId="5C688D2F" w:rsidR="00DC148C" w:rsidRDefault="00DC148C" w:rsidP="00C253E5">
            <w:pPr>
              <w:pStyle w:val="TAC"/>
              <w:rPr>
                <w:lang w:val="en-US" w:eastAsia="zh-CN" w:bidi="ar"/>
              </w:rPr>
            </w:pPr>
            <w:r>
              <w:rPr>
                <w:lang w:val="en-US" w:eastAsia="zh-CN" w:bidi="ar"/>
              </w:rPr>
              <w:t>5, 10</w:t>
            </w:r>
            <w:r w:rsidR="004D5023">
              <w:rPr>
                <w:lang w:val="en-US" w:eastAsia="zh-CN" w:bidi="ar"/>
              </w:rPr>
              <w:t>, 15</w:t>
            </w:r>
          </w:p>
        </w:tc>
        <w:tc>
          <w:tcPr>
            <w:tcW w:w="1360" w:type="dxa"/>
            <w:tcBorders>
              <w:top w:val="single" w:sz="4" w:space="0" w:color="FFFFFF"/>
              <w:left w:val="single" w:sz="4" w:space="0" w:color="auto"/>
              <w:bottom w:val="nil"/>
              <w:right w:val="single" w:sz="4" w:space="0" w:color="auto"/>
            </w:tcBorders>
            <w:shd w:val="clear" w:color="auto" w:fill="auto"/>
            <w:vAlign w:val="center"/>
          </w:tcPr>
          <w:p w14:paraId="4A24BF42" w14:textId="77777777" w:rsidR="00DC148C" w:rsidRDefault="00DC148C" w:rsidP="00C253E5">
            <w:pPr>
              <w:pStyle w:val="TAC"/>
              <w:overflowPunct w:val="0"/>
              <w:autoSpaceDE w:val="0"/>
              <w:autoSpaceDN w:val="0"/>
              <w:adjustRightInd w:val="0"/>
              <w:rPr>
                <w:szCs w:val="18"/>
                <w:lang w:val="en-US" w:eastAsia="zh-CN"/>
              </w:rPr>
            </w:pPr>
            <w:r>
              <w:rPr>
                <w:szCs w:val="18"/>
                <w:lang w:val="en-US" w:eastAsia="zh-CN"/>
              </w:rPr>
              <w:t>3</w:t>
            </w:r>
          </w:p>
        </w:tc>
      </w:tr>
      <w:tr w:rsidR="00DC148C" w14:paraId="272B19FD" w14:textId="77777777" w:rsidTr="00C253E5">
        <w:trPr>
          <w:trHeight w:val="187"/>
        </w:trPr>
        <w:tc>
          <w:tcPr>
            <w:tcW w:w="198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2A9EEC01"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2DD0BB28" w14:textId="77777777" w:rsidR="00DC148C" w:rsidRDefault="00DC148C" w:rsidP="00C253E5">
            <w:pPr>
              <w:pStyle w:val="TAC"/>
              <w:overflowPunct w:val="0"/>
              <w:autoSpaceDE w:val="0"/>
              <w:autoSpaceDN w:val="0"/>
              <w:adjustRightInd w:val="0"/>
              <w:rPr>
                <w:szCs w:val="18"/>
                <w:lang w:val="en-US" w:eastAsia="zh-CN"/>
              </w:rPr>
            </w:pPr>
            <w:proofErr w:type="spellStart"/>
            <w:r w:rsidRPr="008B2A57">
              <w:rPr>
                <w:sz w:val="16"/>
                <w:szCs w:val="18"/>
                <w:lang w:eastAsia="zh-CN"/>
              </w:rPr>
              <w:t>CA_n8</w:t>
            </w:r>
            <w:proofErr w:type="spellEnd"/>
            <w:r w:rsidRPr="008B2A57">
              <w:rPr>
                <w:sz w:val="16"/>
                <w:szCs w:val="18"/>
                <w:lang w:val="en-US" w:eastAsia="zh-CN"/>
              </w:rPr>
              <w:t>A</w:t>
            </w:r>
            <w:r w:rsidRPr="008B2A57">
              <w:rPr>
                <w:sz w:val="16"/>
                <w:szCs w:val="18"/>
                <w:lang w:eastAsia="zh-CN"/>
              </w:rPr>
              <w:t>-</w:t>
            </w:r>
            <w:proofErr w:type="spellStart"/>
            <w:r w:rsidRPr="008B2A57">
              <w:rPr>
                <w:sz w:val="16"/>
                <w:szCs w:val="18"/>
                <w:lang w:eastAsia="zh-CN"/>
              </w:rPr>
              <w:t>n78A</w:t>
            </w:r>
            <w:proofErr w:type="spellEnd"/>
          </w:p>
        </w:tc>
        <w:tc>
          <w:tcPr>
            <w:tcW w:w="730" w:type="dxa"/>
            <w:tcBorders>
              <w:left w:val="single" w:sz="4" w:space="0" w:color="auto"/>
              <w:right w:val="single" w:sz="4" w:space="0" w:color="auto"/>
            </w:tcBorders>
            <w:vAlign w:val="center"/>
          </w:tcPr>
          <w:p w14:paraId="3BA8AA60" w14:textId="77777777" w:rsidR="00DC148C" w:rsidRDefault="00DC148C" w:rsidP="00C253E5">
            <w:pPr>
              <w:pStyle w:val="TAC"/>
              <w:overflowPunct w:val="0"/>
              <w:autoSpaceDE w:val="0"/>
              <w:autoSpaceDN w:val="0"/>
              <w:adjustRightInd w:val="0"/>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09CEB3B" w14:textId="63F56BC0" w:rsidR="00DC148C" w:rsidRDefault="00DC148C" w:rsidP="00C253E5">
            <w:pPr>
              <w:pStyle w:val="TAC"/>
              <w:rPr>
                <w:lang w:val="en-US" w:eastAsia="zh-CN" w:bidi="ar"/>
              </w:rPr>
            </w:pPr>
            <w:r>
              <w:rPr>
                <w:lang w:val="en-US" w:eastAsia="zh-CN" w:bidi="ar"/>
              </w:rPr>
              <w:t>5, 10</w:t>
            </w:r>
            <w:r w:rsidR="004D5023">
              <w:rPr>
                <w:lang w:val="en-US" w:eastAsia="zh-CN" w:bidi="ar"/>
              </w:rPr>
              <w:t>, 15</w:t>
            </w:r>
          </w:p>
        </w:tc>
        <w:tc>
          <w:tcPr>
            <w:tcW w:w="1360" w:type="dxa"/>
            <w:tcBorders>
              <w:top w:val="single" w:sz="4" w:space="0" w:color="FFFFFF"/>
              <w:left w:val="single" w:sz="4" w:space="0" w:color="auto"/>
              <w:bottom w:val="nil"/>
              <w:right w:val="single" w:sz="4" w:space="0" w:color="auto"/>
            </w:tcBorders>
            <w:shd w:val="clear" w:color="auto" w:fill="auto"/>
            <w:vAlign w:val="center"/>
          </w:tcPr>
          <w:p w14:paraId="2EF925C7" w14:textId="77777777" w:rsidR="00DC148C" w:rsidRDefault="00DC148C" w:rsidP="00C253E5">
            <w:pPr>
              <w:pStyle w:val="TAC"/>
              <w:overflowPunct w:val="0"/>
              <w:autoSpaceDE w:val="0"/>
              <w:autoSpaceDN w:val="0"/>
              <w:adjustRightInd w:val="0"/>
              <w:rPr>
                <w:szCs w:val="18"/>
                <w:lang w:val="en-US" w:eastAsia="zh-CN"/>
              </w:rPr>
            </w:pPr>
          </w:p>
        </w:tc>
      </w:tr>
      <w:tr w:rsidR="00DC148C" w14:paraId="0FF6FA15" w14:textId="77777777" w:rsidTr="00C253E5">
        <w:trPr>
          <w:trHeight w:val="187"/>
        </w:trPr>
        <w:tc>
          <w:tcPr>
            <w:tcW w:w="1983" w:type="dxa"/>
            <w:tcBorders>
              <w:top w:val="single" w:sz="4" w:space="0" w:color="FFFFFF" w:themeColor="background1"/>
              <w:left w:val="single" w:sz="4" w:space="0" w:color="auto"/>
              <w:bottom w:val="single" w:sz="4" w:space="0" w:color="FFFFFF"/>
              <w:right w:val="single" w:sz="4" w:space="0" w:color="auto"/>
            </w:tcBorders>
            <w:shd w:val="clear" w:color="auto" w:fill="auto"/>
            <w:vAlign w:val="center"/>
          </w:tcPr>
          <w:p w14:paraId="3B90B875"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top w:val="single" w:sz="4" w:space="0" w:color="FFFFFF" w:themeColor="background1"/>
              <w:left w:val="single" w:sz="4" w:space="0" w:color="auto"/>
              <w:right w:val="single" w:sz="4" w:space="0" w:color="auto"/>
            </w:tcBorders>
            <w:shd w:val="clear" w:color="auto" w:fill="auto"/>
            <w:vAlign w:val="center"/>
          </w:tcPr>
          <w:p w14:paraId="3A012729" w14:textId="77777777" w:rsidR="00DC148C" w:rsidRDefault="00DC148C" w:rsidP="00C253E5">
            <w:pPr>
              <w:pStyle w:val="TAC"/>
              <w:overflowPunct w:val="0"/>
              <w:autoSpaceDE w:val="0"/>
              <w:autoSpaceDN w:val="0"/>
              <w:adjustRightInd w:val="0"/>
              <w:rPr>
                <w:szCs w:val="18"/>
                <w:lang w:val="en-US" w:eastAsia="zh-CN"/>
              </w:rPr>
            </w:pPr>
            <w:proofErr w:type="spellStart"/>
            <w:r w:rsidRPr="008B2A57">
              <w:rPr>
                <w:sz w:val="16"/>
                <w:szCs w:val="18"/>
                <w:lang w:eastAsia="zh-CN"/>
              </w:rPr>
              <w:t>CA_n5</w:t>
            </w:r>
            <w:proofErr w:type="spellEnd"/>
            <w:r w:rsidRPr="008B2A57">
              <w:rPr>
                <w:sz w:val="16"/>
                <w:szCs w:val="18"/>
                <w:lang w:val="en-US" w:eastAsia="zh-CN"/>
              </w:rPr>
              <w:t>A</w:t>
            </w:r>
            <w:r w:rsidRPr="008B2A57">
              <w:rPr>
                <w:sz w:val="16"/>
                <w:szCs w:val="18"/>
                <w:lang w:eastAsia="zh-CN"/>
              </w:rPr>
              <w:t>-</w:t>
            </w:r>
            <w:proofErr w:type="spellStart"/>
            <w:r w:rsidRPr="008B2A57">
              <w:rPr>
                <w:sz w:val="16"/>
                <w:szCs w:val="18"/>
                <w:lang w:eastAsia="zh-CN"/>
              </w:rPr>
              <w:t>n78A</w:t>
            </w:r>
            <w:proofErr w:type="spellEnd"/>
          </w:p>
        </w:tc>
        <w:tc>
          <w:tcPr>
            <w:tcW w:w="730" w:type="dxa"/>
            <w:tcBorders>
              <w:left w:val="single" w:sz="4" w:space="0" w:color="auto"/>
              <w:right w:val="single" w:sz="4" w:space="0" w:color="auto"/>
            </w:tcBorders>
            <w:vAlign w:val="center"/>
          </w:tcPr>
          <w:p w14:paraId="594834BF" w14:textId="77777777" w:rsidR="00DC148C" w:rsidRDefault="00DC148C" w:rsidP="00C253E5">
            <w:pPr>
              <w:pStyle w:val="TAC"/>
              <w:overflowPunct w:val="0"/>
              <w:autoSpaceDE w:val="0"/>
              <w:autoSpaceDN w:val="0"/>
              <w:adjustRightInd w:val="0"/>
            </w:pPr>
            <w:proofErr w:type="spellStart"/>
            <w:r>
              <w:t>n78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421C6FF5" w14:textId="77777777" w:rsidR="00DC148C" w:rsidRDefault="00DC148C" w:rsidP="00C253E5">
            <w:pPr>
              <w:pStyle w:val="TAC"/>
              <w:rPr>
                <w:lang w:val="en-US" w:eastAsia="zh-CN" w:bidi="ar"/>
              </w:rPr>
            </w:pPr>
            <w:r>
              <w:rPr>
                <w:lang w:val="en-US" w:eastAsia="zh-CN" w:bidi="ar"/>
              </w:rPr>
              <w:t xml:space="preserve">10, 15, 20, </w:t>
            </w:r>
            <w:r w:rsidRPr="00AB4342">
              <w:rPr>
                <w:color w:val="FF0000"/>
                <w:lang w:val="en-US" w:eastAsia="zh-CN" w:bidi="ar"/>
              </w:rPr>
              <w:t>25</w:t>
            </w:r>
            <w:r>
              <w:rPr>
                <w:lang w:val="en-US" w:eastAsia="zh-CN" w:bidi="ar"/>
              </w:rPr>
              <w:t xml:space="preserve">, </w:t>
            </w:r>
            <w:r w:rsidRPr="00AB4342">
              <w:rPr>
                <w:color w:val="FF0000"/>
                <w:lang w:val="en-US" w:eastAsia="zh-CN" w:bidi="ar"/>
              </w:rPr>
              <w:t>30</w:t>
            </w:r>
            <w:r>
              <w:rPr>
                <w:lang w:val="en-US" w:eastAsia="zh-CN" w:bidi="ar"/>
              </w:rPr>
              <w:t xml:space="preserve">, 40, 50, 60, </w:t>
            </w:r>
            <w:r w:rsidRPr="00AB4342">
              <w:rPr>
                <w:color w:val="FF0000"/>
                <w:lang w:val="en-US" w:eastAsia="zh-CN" w:bidi="ar"/>
              </w:rPr>
              <w:t>70</w:t>
            </w:r>
            <w:r>
              <w:rPr>
                <w:lang w:val="en-US" w:eastAsia="zh-CN" w:bidi="ar"/>
              </w:rPr>
              <w:t>, 80, 90, 100</w:t>
            </w:r>
          </w:p>
        </w:tc>
        <w:tc>
          <w:tcPr>
            <w:tcW w:w="1360" w:type="dxa"/>
            <w:tcBorders>
              <w:top w:val="single" w:sz="4" w:space="0" w:color="FFFFFF"/>
              <w:left w:val="single" w:sz="4" w:space="0" w:color="auto"/>
              <w:bottom w:val="single" w:sz="4" w:space="0" w:color="auto"/>
              <w:right w:val="single" w:sz="4" w:space="0" w:color="auto"/>
            </w:tcBorders>
            <w:shd w:val="clear" w:color="auto" w:fill="auto"/>
            <w:vAlign w:val="center"/>
          </w:tcPr>
          <w:p w14:paraId="57FFEB69" w14:textId="77777777" w:rsidR="00DC148C" w:rsidRDefault="00DC148C" w:rsidP="00C253E5">
            <w:pPr>
              <w:pStyle w:val="TAC"/>
              <w:overflowPunct w:val="0"/>
              <w:autoSpaceDE w:val="0"/>
              <w:autoSpaceDN w:val="0"/>
              <w:adjustRightInd w:val="0"/>
              <w:rPr>
                <w:szCs w:val="18"/>
                <w:lang w:val="en-US" w:eastAsia="zh-CN"/>
              </w:rPr>
            </w:pPr>
          </w:p>
        </w:tc>
      </w:tr>
      <w:tr w:rsidR="004D5023" w14:paraId="2A6CBF5C" w14:textId="77777777" w:rsidTr="00C253E5">
        <w:trPr>
          <w:trHeight w:val="187"/>
        </w:trPr>
        <w:tc>
          <w:tcPr>
            <w:tcW w:w="1983" w:type="dxa"/>
            <w:tcBorders>
              <w:top w:val="single" w:sz="4" w:space="0" w:color="FFFFFF"/>
              <w:left w:val="single" w:sz="4" w:space="0" w:color="auto"/>
              <w:bottom w:val="single" w:sz="4" w:space="0" w:color="FFFFFF"/>
              <w:right w:val="single" w:sz="4" w:space="0" w:color="auto"/>
            </w:tcBorders>
            <w:shd w:val="clear" w:color="auto" w:fill="auto"/>
            <w:vAlign w:val="center"/>
          </w:tcPr>
          <w:p w14:paraId="10E4B06E" w14:textId="77777777" w:rsidR="004D5023" w:rsidRDefault="004D5023" w:rsidP="004D5023">
            <w:pPr>
              <w:pStyle w:val="TAC"/>
              <w:overflowPunct w:val="0"/>
              <w:autoSpaceDE w:val="0"/>
              <w:autoSpaceDN w:val="0"/>
              <w:adjustRightInd w:val="0"/>
              <w:rPr>
                <w:szCs w:val="18"/>
                <w:lang w:val="en-US" w:eastAsia="zh-CN"/>
              </w:rPr>
            </w:pPr>
          </w:p>
        </w:tc>
        <w:tc>
          <w:tcPr>
            <w:tcW w:w="1690" w:type="dxa"/>
            <w:tcBorders>
              <w:top w:val="single" w:sz="4" w:space="0" w:color="FFFFFF" w:themeColor="background1"/>
              <w:left w:val="single" w:sz="4" w:space="0" w:color="auto"/>
              <w:bottom w:val="single" w:sz="4" w:space="0" w:color="FFFFFF"/>
              <w:right w:val="single" w:sz="4" w:space="0" w:color="auto"/>
            </w:tcBorders>
            <w:shd w:val="clear" w:color="auto" w:fill="auto"/>
            <w:vAlign w:val="center"/>
          </w:tcPr>
          <w:p w14:paraId="3051134D" w14:textId="77777777" w:rsidR="004D5023" w:rsidRDefault="004D5023" w:rsidP="004D5023">
            <w:pPr>
              <w:pStyle w:val="TAC"/>
              <w:overflowPunct w:val="0"/>
              <w:autoSpaceDE w:val="0"/>
              <w:autoSpaceDN w:val="0"/>
              <w:adjustRightInd w:val="0"/>
              <w:rPr>
                <w:szCs w:val="18"/>
                <w:lang w:val="en-US" w:eastAsia="zh-CN"/>
              </w:rPr>
            </w:pPr>
            <w:proofErr w:type="spellStart"/>
            <w:r w:rsidRPr="008B2A57">
              <w:rPr>
                <w:sz w:val="16"/>
                <w:szCs w:val="18"/>
                <w:lang w:val="en-US" w:eastAsia="zh-CN"/>
              </w:rPr>
              <w:t>CA_n5A-n8A</w:t>
            </w:r>
            <w:proofErr w:type="spellEnd"/>
            <w:r w:rsidRPr="008B2A57">
              <w:rPr>
                <w:sz w:val="16"/>
                <w:szCs w:val="18"/>
                <w:vertAlign w:val="superscript"/>
                <w:lang w:eastAsia="zh-CN"/>
              </w:rPr>
              <w:t>Z</w:t>
            </w:r>
          </w:p>
        </w:tc>
        <w:tc>
          <w:tcPr>
            <w:tcW w:w="730" w:type="dxa"/>
            <w:tcBorders>
              <w:left w:val="single" w:sz="4" w:space="0" w:color="auto"/>
              <w:right w:val="single" w:sz="4" w:space="0" w:color="auto"/>
            </w:tcBorders>
            <w:vAlign w:val="center"/>
          </w:tcPr>
          <w:p w14:paraId="315E3250" w14:textId="77777777" w:rsidR="004D5023" w:rsidRDefault="004D5023" w:rsidP="004D5023">
            <w:pPr>
              <w:pStyle w:val="TAC"/>
              <w:overflowPunct w:val="0"/>
              <w:autoSpaceDE w:val="0"/>
              <w:autoSpaceDN w:val="0"/>
              <w:adjustRightInd w:val="0"/>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BCE987" w14:textId="4C31E574" w:rsidR="004D5023" w:rsidRDefault="004D5023" w:rsidP="004D5023">
            <w:pPr>
              <w:pStyle w:val="TAC"/>
              <w:rPr>
                <w:lang w:val="en-US" w:eastAsia="zh-CN" w:bidi="ar"/>
              </w:rPr>
            </w:pPr>
            <w:r>
              <w:rPr>
                <w:lang w:val="en-US" w:eastAsia="zh-CN" w:bidi="ar"/>
              </w:rPr>
              <w:t>5,</w:t>
            </w:r>
            <w:r>
              <w:rPr>
                <w:rFonts w:hint="eastAsia"/>
                <w:lang w:val="en-US" w:eastAsia="ja-JP" w:bidi="ar"/>
              </w:rPr>
              <w:t xml:space="preserve"> </w:t>
            </w:r>
            <w:r>
              <w:rPr>
                <w:lang w:val="en-US" w:eastAsia="ja-JP" w:bidi="ar"/>
              </w:rPr>
              <w:t>10</w:t>
            </w:r>
          </w:p>
        </w:tc>
        <w:tc>
          <w:tcPr>
            <w:tcW w:w="1360" w:type="dxa"/>
            <w:tcBorders>
              <w:top w:val="single" w:sz="4" w:space="0" w:color="FFFFFF"/>
              <w:left w:val="single" w:sz="4" w:space="0" w:color="auto"/>
              <w:bottom w:val="nil"/>
              <w:right w:val="single" w:sz="4" w:space="0" w:color="auto"/>
            </w:tcBorders>
            <w:shd w:val="clear" w:color="auto" w:fill="auto"/>
            <w:vAlign w:val="center"/>
          </w:tcPr>
          <w:p w14:paraId="3B5797F1" w14:textId="77777777" w:rsidR="004D5023" w:rsidRDefault="004D5023" w:rsidP="004D5023">
            <w:pPr>
              <w:pStyle w:val="TAC"/>
              <w:overflowPunct w:val="0"/>
              <w:autoSpaceDE w:val="0"/>
              <w:autoSpaceDN w:val="0"/>
              <w:adjustRightInd w:val="0"/>
              <w:rPr>
                <w:szCs w:val="18"/>
                <w:lang w:val="en-US" w:eastAsia="zh-CN"/>
              </w:rPr>
            </w:pPr>
            <w:r>
              <w:rPr>
                <w:szCs w:val="18"/>
                <w:lang w:val="en-US" w:eastAsia="zh-CN"/>
              </w:rPr>
              <w:t>4</w:t>
            </w:r>
          </w:p>
        </w:tc>
      </w:tr>
      <w:tr w:rsidR="004D5023" w14:paraId="774F0C05" w14:textId="77777777" w:rsidTr="00C253E5">
        <w:trPr>
          <w:trHeight w:val="187"/>
        </w:trPr>
        <w:tc>
          <w:tcPr>
            <w:tcW w:w="1983" w:type="dxa"/>
            <w:tcBorders>
              <w:top w:val="single" w:sz="4" w:space="0" w:color="FFFFFF"/>
              <w:left w:val="single" w:sz="4" w:space="0" w:color="auto"/>
              <w:bottom w:val="single" w:sz="4" w:space="0" w:color="FFFFFF"/>
              <w:right w:val="single" w:sz="4" w:space="0" w:color="auto"/>
            </w:tcBorders>
            <w:shd w:val="clear" w:color="auto" w:fill="auto"/>
            <w:vAlign w:val="center"/>
          </w:tcPr>
          <w:p w14:paraId="28F5F8DA" w14:textId="77777777" w:rsidR="004D5023" w:rsidRDefault="004D5023" w:rsidP="004D5023">
            <w:pPr>
              <w:pStyle w:val="TAC"/>
              <w:overflowPunct w:val="0"/>
              <w:autoSpaceDE w:val="0"/>
              <w:autoSpaceDN w:val="0"/>
              <w:adjustRightInd w:val="0"/>
              <w:rPr>
                <w:szCs w:val="18"/>
                <w:lang w:val="en-US" w:eastAsia="zh-CN"/>
              </w:rPr>
            </w:pPr>
          </w:p>
        </w:tc>
        <w:tc>
          <w:tcPr>
            <w:tcW w:w="1690" w:type="dxa"/>
            <w:tcBorders>
              <w:top w:val="single" w:sz="4" w:space="0" w:color="FFFFFF"/>
              <w:left w:val="single" w:sz="4" w:space="0" w:color="auto"/>
              <w:bottom w:val="single" w:sz="4" w:space="0" w:color="FFFFFF"/>
              <w:right w:val="single" w:sz="4" w:space="0" w:color="auto"/>
            </w:tcBorders>
            <w:shd w:val="clear" w:color="auto" w:fill="auto"/>
            <w:vAlign w:val="center"/>
          </w:tcPr>
          <w:p w14:paraId="7F588128" w14:textId="77777777" w:rsidR="004D5023" w:rsidRDefault="004D5023" w:rsidP="004D5023">
            <w:pPr>
              <w:pStyle w:val="TAC"/>
              <w:overflowPunct w:val="0"/>
              <w:autoSpaceDE w:val="0"/>
              <w:autoSpaceDN w:val="0"/>
              <w:adjustRightInd w:val="0"/>
              <w:rPr>
                <w:szCs w:val="18"/>
                <w:lang w:val="en-US" w:eastAsia="zh-CN"/>
              </w:rPr>
            </w:pPr>
            <w:proofErr w:type="spellStart"/>
            <w:r w:rsidRPr="008B2A57">
              <w:rPr>
                <w:sz w:val="16"/>
                <w:szCs w:val="18"/>
                <w:lang w:eastAsia="zh-CN"/>
              </w:rPr>
              <w:t>CA_n8</w:t>
            </w:r>
            <w:proofErr w:type="spellEnd"/>
            <w:r w:rsidRPr="008B2A57">
              <w:rPr>
                <w:sz w:val="16"/>
                <w:szCs w:val="18"/>
                <w:lang w:val="en-US" w:eastAsia="zh-CN"/>
              </w:rPr>
              <w:t>A</w:t>
            </w:r>
            <w:r w:rsidRPr="008B2A57">
              <w:rPr>
                <w:sz w:val="16"/>
                <w:szCs w:val="18"/>
                <w:lang w:eastAsia="zh-CN"/>
              </w:rPr>
              <w:t>-</w:t>
            </w:r>
            <w:proofErr w:type="spellStart"/>
            <w:r w:rsidRPr="008B2A57">
              <w:rPr>
                <w:sz w:val="16"/>
                <w:szCs w:val="18"/>
                <w:lang w:eastAsia="zh-CN"/>
              </w:rPr>
              <w:t>n78A</w:t>
            </w:r>
            <w:proofErr w:type="spellEnd"/>
          </w:p>
        </w:tc>
        <w:tc>
          <w:tcPr>
            <w:tcW w:w="730" w:type="dxa"/>
            <w:tcBorders>
              <w:left w:val="single" w:sz="4" w:space="0" w:color="auto"/>
              <w:right w:val="single" w:sz="4" w:space="0" w:color="auto"/>
            </w:tcBorders>
            <w:vAlign w:val="center"/>
          </w:tcPr>
          <w:p w14:paraId="015FE40E" w14:textId="77777777" w:rsidR="004D5023" w:rsidRDefault="004D5023" w:rsidP="004D5023">
            <w:pPr>
              <w:pStyle w:val="TAC"/>
              <w:overflowPunct w:val="0"/>
              <w:autoSpaceDE w:val="0"/>
              <w:autoSpaceDN w:val="0"/>
              <w:adjustRightInd w:val="0"/>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BC9EC3" w14:textId="77589D67" w:rsidR="004D5023" w:rsidRDefault="004D5023" w:rsidP="004D5023">
            <w:pPr>
              <w:pStyle w:val="TAC"/>
              <w:rPr>
                <w:lang w:val="en-US" w:eastAsia="zh-CN" w:bidi="ar"/>
              </w:rPr>
            </w:pPr>
            <w:r>
              <w:rPr>
                <w:lang w:val="en-US" w:eastAsia="zh-CN" w:bidi="ar"/>
              </w:rPr>
              <w:t>5, 10</w:t>
            </w:r>
          </w:p>
        </w:tc>
        <w:tc>
          <w:tcPr>
            <w:tcW w:w="1360" w:type="dxa"/>
            <w:tcBorders>
              <w:top w:val="single" w:sz="4" w:space="0" w:color="FFFFFF"/>
              <w:left w:val="single" w:sz="4" w:space="0" w:color="auto"/>
              <w:bottom w:val="nil"/>
              <w:right w:val="single" w:sz="4" w:space="0" w:color="auto"/>
            </w:tcBorders>
            <w:shd w:val="clear" w:color="auto" w:fill="auto"/>
            <w:vAlign w:val="center"/>
          </w:tcPr>
          <w:p w14:paraId="1D238917" w14:textId="77777777" w:rsidR="004D5023" w:rsidRDefault="004D5023" w:rsidP="004D5023">
            <w:pPr>
              <w:pStyle w:val="TAC"/>
              <w:overflowPunct w:val="0"/>
              <w:autoSpaceDE w:val="0"/>
              <w:autoSpaceDN w:val="0"/>
              <w:adjustRightInd w:val="0"/>
              <w:rPr>
                <w:szCs w:val="18"/>
                <w:lang w:val="en-US" w:eastAsia="zh-CN"/>
              </w:rPr>
            </w:pPr>
          </w:p>
        </w:tc>
      </w:tr>
      <w:tr w:rsidR="00DC148C" w14:paraId="318762FE" w14:textId="77777777" w:rsidTr="00C253E5">
        <w:trPr>
          <w:trHeight w:val="187"/>
        </w:trPr>
        <w:tc>
          <w:tcPr>
            <w:tcW w:w="1983" w:type="dxa"/>
            <w:tcBorders>
              <w:top w:val="single" w:sz="4" w:space="0" w:color="FFFFFF"/>
              <w:left w:val="single" w:sz="4" w:space="0" w:color="auto"/>
              <w:right w:val="single" w:sz="4" w:space="0" w:color="auto"/>
            </w:tcBorders>
            <w:shd w:val="clear" w:color="auto" w:fill="auto"/>
            <w:vAlign w:val="center"/>
          </w:tcPr>
          <w:p w14:paraId="2E8D25C3"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top w:val="single" w:sz="4" w:space="0" w:color="FFFFFF"/>
              <w:left w:val="single" w:sz="4" w:space="0" w:color="auto"/>
              <w:right w:val="single" w:sz="4" w:space="0" w:color="auto"/>
            </w:tcBorders>
            <w:shd w:val="clear" w:color="auto" w:fill="auto"/>
            <w:vAlign w:val="center"/>
          </w:tcPr>
          <w:p w14:paraId="77EE6CBF" w14:textId="77777777" w:rsidR="00DC148C" w:rsidRDefault="00DC148C" w:rsidP="00C253E5">
            <w:pPr>
              <w:pStyle w:val="TAC"/>
              <w:overflowPunct w:val="0"/>
              <w:autoSpaceDE w:val="0"/>
              <w:autoSpaceDN w:val="0"/>
              <w:adjustRightInd w:val="0"/>
              <w:rPr>
                <w:szCs w:val="18"/>
                <w:lang w:val="en-US" w:eastAsia="zh-CN"/>
              </w:rPr>
            </w:pPr>
            <w:proofErr w:type="spellStart"/>
            <w:r w:rsidRPr="008B2A57">
              <w:rPr>
                <w:sz w:val="16"/>
                <w:szCs w:val="18"/>
                <w:lang w:eastAsia="zh-CN"/>
              </w:rPr>
              <w:t>CA_n5</w:t>
            </w:r>
            <w:proofErr w:type="spellEnd"/>
            <w:r w:rsidRPr="008B2A57">
              <w:rPr>
                <w:sz w:val="16"/>
                <w:szCs w:val="18"/>
                <w:lang w:val="en-US" w:eastAsia="zh-CN"/>
              </w:rPr>
              <w:t>A</w:t>
            </w:r>
            <w:r w:rsidRPr="008B2A57">
              <w:rPr>
                <w:sz w:val="16"/>
                <w:szCs w:val="18"/>
                <w:lang w:eastAsia="zh-CN"/>
              </w:rPr>
              <w:t>-</w:t>
            </w:r>
            <w:proofErr w:type="spellStart"/>
            <w:r w:rsidRPr="008B2A57">
              <w:rPr>
                <w:sz w:val="16"/>
                <w:szCs w:val="18"/>
                <w:lang w:eastAsia="zh-CN"/>
              </w:rPr>
              <w:t>n78A</w:t>
            </w:r>
            <w:proofErr w:type="spellEnd"/>
          </w:p>
        </w:tc>
        <w:tc>
          <w:tcPr>
            <w:tcW w:w="730" w:type="dxa"/>
            <w:tcBorders>
              <w:left w:val="single" w:sz="4" w:space="0" w:color="auto"/>
              <w:right w:val="single" w:sz="4" w:space="0" w:color="auto"/>
            </w:tcBorders>
            <w:vAlign w:val="center"/>
          </w:tcPr>
          <w:p w14:paraId="10CEE376" w14:textId="77777777" w:rsidR="00DC148C" w:rsidRDefault="00DC148C" w:rsidP="00C253E5">
            <w:pPr>
              <w:pStyle w:val="TAC"/>
              <w:overflowPunct w:val="0"/>
              <w:autoSpaceDE w:val="0"/>
              <w:autoSpaceDN w:val="0"/>
              <w:adjustRightInd w:val="0"/>
            </w:pPr>
            <w:proofErr w:type="spellStart"/>
            <w:r>
              <w:t>n78</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14:paraId="6BF8D3F2" w14:textId="77777777" w:rsidR="00DC148C" w:rsidRDefault="00DC148C" w:rsidP="00C253E5">
            <w:pPr>
              <w:pStyle w:val="TAC"/>
              <w:rPr>
                <w:lang w:val="en-US" w:eastAsia="zh-CN" w:bidi="ar"/>
              </w:rPr>
            </w:pPr>
            <w:r>
              <w:rPr>
                <w:lang w:val="en-US" w:eastAsia="zh-CN" w:bidi="ar"/>
              </w:rPr>
              <w:t xml:space="preserve">10, 15, 20, </w:t>
            </w:r>
            <w:r w:rsidRPr="00AB4342">
              <w:rPr>
                <w:color w:val="FF0000"/>
                <w:lang w:val="en-US" w:eastAsia="zh-CN" w:bidi="ar"/>
              </w:rPr>
              <w:t>25</w:t>
            </w:r>
            <w:r>
              <w:rPr>
                <w:lang w:val="en-US" w:eastAsia="zh-CN" w:bidi="ar"/>
              </w:rPr>
              <w:t xml:space="preserve">, </w:t>
            </w:r>
            <w:r w:rsidRPr="00AB4342">
              <w:rPr>
                <w:color w:val="FF0000"/>
                <w:lang w:val="en-US" w:eastAsia="zh-CN" w:bidi="ar"/>
              </w:rPr>
              <w:t>30</w:t>
            </w:r>
            <w:r>
              <w:rPr>
                <w:lang w:val="en-US" w:eastAsia="zh-CN" w:bidi="ar"/>
              </w:rPr>
              <w:t xml:space="preserve">, 40, 50, 60, </w:t>
            </w:r>
            <w:r w:rsidRPr="00AB4342">
              <w:rPr>
                <w:color w:val="FF0000"/>
                <w:lang w:val="en-US" w:eastAsia="zh-CN" w:bidi="ar"/>
              </w:rPr>
              <w:t>70</w:t>
            </w:r>
            <w:r>
              <w:rPr>
                <w:lang w:val="en-US" w:eastAsia="zh-CN" w:bidi="ar"/>
              </w:rPr>
              <w:t>, 80, 90, 100</w:t>
            </w:r>
          </w:p>
        </w:tc>
        <w:tc>
          <w:tcPr>
            <w:tcW w:w="1360" w:type="dxa"/>
            <w:tcBorders>
              <w:top w:val="single" w:sz="4" w:space="0" w:color="FFFFFF"/>
              <w:left w:val="single" w:sz="4" w:space="0" w:color="auto"/>
              <w:bottom w:val="nil"/>
              <w:right w:val="single" w:sz="4" w:space="0" w:color="auto"/>
            </w:tcBorders>
            <w:shd w:val="clear" w:color="auto" w:fill="auto"/>
            <w:vAlign w:val="center"/>
          </w:tcPr>
          <w:p w14:paraId="43E7DFF4" w14:textId="77777777" w:rsidR="00DC148C" w:rsidRDefault="00DC148C" w:rsidP="00C253E5">
            <w:pPr>
              <w:pStyle w:val="TAC"/>
              <w:overflowPunct w:val="0"/>
              <w:autoSpaceDE w:val="0"/>
              <w:autoSpaceDN w:val="0"/>
              <w:adjustRightInd w:val="0"/>
              <w:rPr>
                <w:szCs w:val="18"/>
                <w:lang w:val="en-US" w:eastAsia="zh-CN"/>
              </w:rPr>
            </w:pPr>
          </w:p>
        </w:tc>
      </w:tr>
      <w:tr w:rsidR="00DC148C" w14:paraId="61DB6574" w14:textId="77777777" w:rsidTr="00C253E5">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ED6B76" w14:textId="572534EE" w:rsidR="00DC148C" w:rsidRDefault="00DC148C" w:rsidP="00C253E5">
            <w:pPr>
              <w:pStyle w:val="TAC"/>
              <w:jc w:val="left"/>
              <w:rPr>
                <w:szCs w:val="18"/>
                <w:lang w:val="en-US" w:eastAsia="zh-CN"/>
              </w:rPr>
            </w:pPr>
            <w:r>
              <w:rPr>
                <w:szCs w:val="18"/>
                <w:lang w:val="en-US" w:eastAsia="zh-CN"/>
              </w:rPr>
              <w:t xml:space="preserve">NOTE X: In </w:t>
            </w:r>
            <w:proofErr w:type="spellStart"/>
            <w:r>
              <w:rPr>
                <w:szCs w:val="18"/>
                <w:lang w:val="en-US" w:eastAsia="zh-CN"/>
              </w:rPr>
              <w:t>BCS0</w:t>
            </w:r>
            <w:proofErr w:type="spellEnd"/>
            <w:r>
              <w:rPr>
                <w:szCs w:val="18"/>
                <w:lang w:val="en-US" w:eastAsia="zh-CN"/>
              </w:rPr>
              <w:t xml:space="preserve"> and </w:t>
            </w:r>
            <w:proofErr w:type="spellStart"/>
            <w:r>
              <w:rPr>
                <w:szCs w:val="18"/>
                <w:lang w:val="en-US" w:eastAsia="zh-CN"/>
              </w:rPr>
              <w:t>BCS</w:t>
            </w:r>
            <w:r w:rsidR="004D5023">
              <w:rPr>
                <w:szCs w:val="18"/>
                <w:lang w:val="en-US" w:eastAsia="zh-CN"/>
              </w:rPr>
              <w:t>2</w:t>
            </w:r>
            <w:proofErr w:type="spellEnd"/>
            <w:r>
              <w:rPr>
                <w:szCs w:val="18"/>
                <w:lang w:val="en-US" w:eastAsia="zh-CN"/>
              </w:rPr>
              <w:t xml:space="preserve">, n8 UL is not </w:t>
            </w:r>
            <w:proofErr w:type="gramStart"/>
            <w:r>
              <w:rPr>
                <w:szCs w:val="18"/>
                <w:lang w:val="en-US" w:eastAsia="zh-CN"/>
              </w:rPr>
              <w:t>supported</w:t>
            </w:r>
            <w:proofErr w:type="gramEnd"/>
          </w:p>
          <w:p w14:paraId="7C4068C0" w14:textId="2F70B489" w:rsidR="00DC148C" w:rsidRDefault="00DC148C" w:rsidP="00C253E5">
            <w:pPr>
              <w:pStyle w:val="TAC"/>
              <w:jc w:val="left"/>
              <w:rPr>
                <w:szCs w:val="18"/>
                <w:lang w:val="en-US" w:eastAsia="zh-CN"/>
              </w:rPr>
            </w:pPr>
            <w:r>
              <w:rPr>
                <w:szCs w:val="18"/>
                <w:lang w:val="en-US" w:eastAsia="zh-CN"/>
              </w:rPr>
              <w:t xml:space="preserve">NOTE Y: In </w:t>
            </w:r>
            <w:proofErr w:type="spellStart"/>
            <w:r w:rsidR="004D5023">
              <w:rPr>
                <w:szCs w:val="18"/>
                <w:lang w:val="en-US" w:eastAsia="zh-CN"/>
              </w:rPr>
              <w:t>BCS3</w:t>
            </w:r>
            <w:proofErr w:type="spellEnd"/>
            <w:r>
              <w:rPr>
                <w:szCs w:val="18"/>
                <w:lang w:val="en-US" w:eastAsia="zh-CN"/>
              </w:rPr>
              <w:t xml:space="preserve">, the concurrent operation of band n5 DL and band n8 UL </w:t>
            </w:r>
            <w:proofErr w:type="gramStart"/>
            <w:r>
              <w:rPr>
                <w:szCs w:val="18"/>
                <w:lang w:val="en-US" w:eastAsia="zh-CN"/>
              </w:rPr>
              <w:t>is not supported</w:t>
            </w:r>
            <w:proofErr w:type="gramEnd"/>
            <w:r>
              <w:rPr>
                <w:szCs w:val="18"/>
                <w:lang w:val="en-US" w:eastAsia="zh-CN"/>
              </w:rPr>
              <w:t xml:space="preserve">. </w:t>
            </w:r>
          </w:p>
          <w:p w14:paraId="4DFF9A9D" w14:textId="19E6B08D" w:rsidR="004D5023" w:rsidRDefault="00DC148C" w:rsidP="00C253E5">
            <w:pPr>
              <w:pStyle w:val="TAC"/>
              <w:overflowPunct w:val="0"/>
              <w:autoSpaceDE w:val="0"/>
              <w:autoSpaceDN w:val="0"/>
              <w:adjustRightInd w:val="0"/>
              <w:jc w:val="left"/>
              <w:rPr>
                <w:szCs w:val="18"/>
                <w:lang w:val="en-US" w:eastAsia="zh-CN"/>
              </w:rPr>
            </w:pPr>
            <w:r>
              <w:rPr>
                <w:szCs w:val="18"/>
                <w:lang w:val="en-US" w:eastAsia="zh-CN"/>
              </w:rPr>
              <w:t xml:space="preserve">NOTE Z: In </w:t>
            </w:r>
            <w:proofErr w:type="spellStart"/>
            <w:r>
              <w:rPr>
                <w:szCs w:val="18"/>
                <w:lang w:val="en-US" w:eastAsia="zh-CN"/>
              </w:rPr>
              <w:t>BCS</w:t>
            </w:r>
            <w:r w:rsidR="004D5023">
              <w:rPr>
                <w:szCs w:val="18"/>
                <w:lang w:val="en-US" w:eastAsia="zh-CN"/>
              </w:rPr>
              <w:t>1</w:t>
            </w:r>
            <w:proofErr w:type="spellEnd"/>
            <w:r>
              <w:rPr>
                <w:szCs w:val="18"/>
                <w:lang w:val="en-US" w:eastAsia="zh-CN"/>
              </w:rPr>
              <w:t xml:space="preserve"> and </w:t>
            </w:r>
            <w:proofErr w:type="spellStart"/>
            <w:r>
              <w:rPr>
                <w:szCs w:val="18"/>
                <w:lang w:val="en-US" w:eastAsia="zh-CN"/>
              </w:rPr>
              <w:t>BCS</w:t>
            </w:r>
            <w:r w:rsidR="004D5023">
              <w:rPr>
                <w:szCs w:val="18"/>
                <w:lang w:val="en-US" w:eastAsia="zh-CN"/>
              </w:rPr>
              <w:t>4</w:t>
            </w:r>
            <w:proofErr w:type="spellEnd"/>
            <w:r>
              <w:rPr>
                <w:szCs w:val="18"/>
                <w:lang w:val="en-US" w:eastAsia="zh-CN"/>
              </w:rPr>
              <w:t xml:space="preserve">, the band n8 support </w:t>
            </w:r>
            <w:proofErr w:type="gramStart"/>
            <w:r>
              <w:rPr>
                <w:szCs w:val="18"/>
                <w:lang w:val="en-US" w:eastAsia="zh-CN"/>
              </w:rPr>
              <w:t>is restricted</w:t>
            </w:r>
            <w:proofErr w:type="gramEnd"/>
            <w:r>
              <w:rPr>
                <w:szCs w:val="18"/>
                <w:lang w:val="en-US" w:eastAsia="zh-CN"/>
              </w:rPr>
              <w:t xml:space="preserve"> to the 904-</w:t>
            </w:r>
            <w:proofErr w:type="spellStart"/>
            <w:r>
              <w:rPr>
                <w:szCs w:val="18"/>
                <w:lang w:val="en-US" w:eastAsia="zh-CN"/>
              </w:rPr>
              <w:t>915MHz</w:t>
            </w:r>
            <w:proofErr w:type="spellEnd"/>
            <w:r>
              <w:rPr>
                <w:szCs w:val="18"/>
                <w:lang w:val="en-US" w:eastAsia="zh-CN"/>
              </w:rPr>
              <w:t xml:space="preserve"> frequency range in UL.</w:t>
            </w:r>
          </w:p>
        </w:tc>
      </w:tr>
    </w:tbl>
    <w:p w14:paraId="721F1BA4" w14:textId="04DF4DCF" w:rsidR="00ED5ED4" w:rsidRDefault="00ED5ED4" w:rsidP="00ED5ED4">
      <w:pPr>
        <w:spacing w:before="120"/>
        <w:rPr>
          <w:lang w:eastAsia="zh-CN"/>
        </w:rPr>
      </w:pPr>
      <w:r>
        <w:rPr>
          <w:lang w:eastAsia="zh-CN"/>
        </w:rPr>
        <w:t>From Table 2</w:t>
      </w:r>
      <w:r w:rsidR="00155363">
        <w:rPr>
          <w:lang w:eastAsia="zh-CN"/>
        </w:rPr>
        <w:t>-2</w:t>
      </w:r>
      <w:r>
        <w:rPr>
          <w:lang w:eastAsia="zh-CN"/>
        </w:rPr>
        <w:t xml:space="preserve">, </w:t>
      </w:r>
      <w:proofErr w:type="gramStart"/>
      <w:r>
        <w:rPr>
          <w:lang w:eastAsia="zh-CN"/>
        </w:rPr>
        <w:t>it can be seen that RAN4</w:t>
      </w:r>
      <w:proofErr w:type="gramEnd"/>
      <w:r>
        <w:rPr>
          <w:lang w:eastAsia="zh-CN"/>
        </w:rPr>
        <w:t xml:space="preserve"> may be necessary to define which BCS corresponds to which UL configuration operation CA configuration by CA configuration including CA_n5-n8.  </w:t>
      </w:r>
      <w:r w:rsidR="002E569C">
        <w:rPr>
          <w:lang w:eastAsia="zh-CN"/>
        </w:rPr>
        <w:t xml:space="preserve">In addition, </w:t>
      </w:r>
      <w:r>
        <w:rPr>
          <w:lang w:eastAsia="zh-CN"/>
        </w:rPr>
        <w:t xml:space="preserve">it is noted that the </w:t>
      </w:r>
      <w:r w:rsidR="002E569C">
        <w:rPr>
          <w:lang w:eastAsia="zh-CN"/>
        </w:rPr>
        <w:t xml:space="preserve">order of </w:t>
      </w:r>
      <w:r>
        <w:rPr>
          <w:lang w:eastAsia="zh-CN"/>
        </w:rPr>
        <w:t xml:space="preserve">BCS indexes for CA_n5A-n8A cannot be maintained across </w:t>
      </w:r>
      <w:r w:rsidR="002E569C">
        <w:rPr>
          <w:lang w:eastAsia="zh-CN"/>
        </w:rPr>
        <w:t xml:space="preserve">higher order </w:t>
      </w:r>
      <w:r>
        <w:rPr>
          <w:lang w:eastAsia="zh-CN"/>
        </w:rPr>
        <w:t>CA configurations including CA_n5-n8 since the number of BCSs may be more than three and</w:t>
      </w:r>
      <w:r w:rsidR="002E569C">
        <w:rPr>
          <w:lang w:eastAsia="zh-CN"/>
        </w:rPr>
        <w:t>/or</w:t>
      </w:r>
      <w:r>
        <w:rPr>
          <w:lang w:eastAsia="zh-CN"/>
        </w:rPr>
        <w:t xml:space="preserve"> also operators may not always propose all the three solutions. </w:t>
      </w:r>
    </w:p>
    <w:p w14:paraId="1784B662" w14:textId="55093C75" w:rsidR="00ED5ED4" w:rsidRDefault="00ED5ED4" w:rsidP="00ED5ED4">
      <w:pPr>
        <w:rPr>
          <w:lang w:eastAsia="zh-CN"/>
        </w:rPr>
      </w:pPr>
      <w:r w:rsidRPr="00822112">
        <w:rPr>
          <w:b/>
          <w:bCs/>
          <w:lang w:eastAsia="zh-CN"/>
        </w:rPr>
        <w:t xml:space="preserve">Observation </w:t>
      </w:r>
      <w:r w:rsidR="00155363">
        <w:rPr>
          <w:b/>
          <w:bCs/>
          <w:lang w:eastAsia="zh-CN"/>
        </w:rPr>
        <w:t>5</w:t>
      </w:r>
      <w:r w:rsidRPr="00D93D48">
        <w:rPr>
          <w:b/>
          <w:bCs/>
          <w:lang w:eastAsia="zh-CN"/>
        </w:rPr>
        <w:t>:</w:t>
      </w:r>
      <w:r>
        <w:rPr>
          <w:lang w:eastAsia="zh-CN"/>
        </w:rPr>
        <w:t xml:space="preserve"> Higher order band configurations including CA_n5-n8 may </w:t>
      </w:r>
      <w:r w:rsidR="002E569C">
        <w:rPr>
          <w:lang w:eastAsia="zh-CN"/>
        </w:rPr>
        <w:t>have additional BCSs due to the differentiation of different restricted operations of CA_n5-n8.</w:t>
      </w:r>
    </w:p>
    <w:p w14:paraId="7643AFE0" w14:textId="5E612B1F" w:rsidR="00D93D48" w:rsidRDefault="00ED5ED4" w:rsidP="004963C7">
      <w:pPr>
        <w:rPr>
          <w:lang w:eastAsia="zh-CN"/>
        </w:rPr>
      </w:pPr>
      <w:r w:rsidRPr="00822112">
        <w:rPr>
          <w:b/>
          <w:bCs/>
          <w:lang w:eastAsia="zh-CN"/>
        </w:rPr>
        <w:t xml:space="preserve">Observation </w:t>
      </w:r>
      <w:r w:rsidR="00155363">
        <w:rPr>
          <w:b/>
          <w:bCs/>
          <w:lang w:eastAsia="zh-CN"/>
        </w:rPr>
        <w:t>6</w:t>
      </w:r>
      <w:r w:rsidRPr="00D93D48">
        <w:rPr>
          <w:b/>
          <w:bCs/>
          <w:lang w:eastAsia="zh-CN"/>
        </w:rPr>
        <w:t>:</w:t>
      </w:r>
      <w:r>
        <w:rPr>
          <w:lang w:eastAsia="zh-CN"/>
        </w:rPr>
        <w:t xml:space="preserve"> </w:t>
      </w:r>
      <w:r w:rsidR="00D93D48">
        <w:rPr>
          <w:lang w:eastAsia="zh-CN"/>
        </w:rPr>
        <w:t>BCS indexes (0, 1, 2, ...)</w:t>
      </w:r>
      <w:r>
        <w:rPr>
          <w:lang w:eastAsia="zh-CN"/>
        </w:rPr>
        <w:t xml:space="preserve"> in CA_n5A-n8A cannot </w:t>
      </w:r>
      <w:r w:rsidR="00D93D48">
        <w:rPr>
          <w:lang w:eastAsia="zh-CN"/>
        </w:rPr>
        <w:t xml:space="preserve">indicate the same </w:t>
      </w:r>
      <w:r>
        <w:rPr>
          <w:lang w:eastAsia="zh-CN"/>
        </w:rPr>
        <w:t>UL restricted operation</w:t>
      </w:r>
      <w:r w:rsidR="00D93D48">
        <w:rPr>
          <w:lang w:eastAsia="zh-CN"/>
        </w:rPr>
        <w:t xml:space="preserve">s for corresponding BCS indexes (0, 1, 2, …) in higher </w:t>
      </w:r>
      <w:r>
        <w:rPr>
          <w:lang w:eastAsia="zh-CN"/>
        </w:rPr>
        <w:t>order band configurations including CA_n5-n8</w:t>
      </w:r>
      <w:r w:rsidR="00D93D48">
        <w:rPr>
          <w:lang w:eastAsia="zh-CN"/>
        </w:rPr>
        <w:t>.</w:t>
      </w:r>
    </w:p>
    <w:p w14:paraId="117E5D47" w14:textId="50C01D33" w:rsidR="00D93D48" w:rsidRDefault="00D93D48" w:rsidP="004963C7">
      <w:pPr>
        <w:rPr>
          <w:lang w:eastAsia="zh-CN"/>
        </w:rPr>
      </w:pPr>
      <w:r>
        <w:rPr>
          <w:b/>
          <w:bCs/>
          <w:lang w:eastAsia="zh-CN"/>
        </w:rPr>
        <w:t xml:space="preserve">Observation </w:t>
      </w:r>
      <w:r w:rsidR="00155363">
        <w:rPr>
          <w:b/>
          <w:bCs/>
          <w:lang w:eastAsia="zh-CN"/>
        </w:rPr>
        <w:t>7</w:t>
      </w:r>
      <w:r>
        <w:rPr>
          <w:b/>
          <w:bCs/>
          <w:lang w:eastAsia="zh-CN"/>
        </w:rPr>
        <w:t xml:space="preserve">: </w:t>
      </w:r>
      <w:r w:rsidR="002E569C">
        <w:rPr>
          <w:lang w:eastAsia="zh-CN"/>
        </w:rPr>
        <w:t xml:space="preserve">The original approach proposed in </w:t>
      </w:r>
      <w:r>
        <w:rPr>
          <w:lang w:eastAsia="zh-CN"/>
        </w:rPr>
        <w:t xml:space="preserve">the </w:t>
      </w:r>
      <w:proofErr w:type="spellStart"/>
      <w:r>
        <w:rPr>
          <w:lang w:eastAsia="zh-CN"/>
        </w:rPr>
        <w:t>WF</w:t>
      </w:r>
      <w:proofErr w:type="spellEnd"/>
      <w:r>
        <w:rPr>
          <w:lang w:eastAsia="zh-CN"/>
        </w:rPr>
        <w:t xml:space="preserve"> </w:t>
      </w:r>
      <w:r w:rsidR="002E569C">
        <w:rPr>
          <w:lang w:eastAsia="zh-CN"/>
        </w:rPr>
        <w:t>of [3]</w:t>
      </w:r>
      <w:r>
        <w:rPr>
          <w:lang w:eastAsia="zh-CN"/>
        </w:rPr>
        <w:t xml:space="preserve"> </w:t>
      </w:r>
      <w:r w:rsidR="002E569C">
        <w:rPr>
          <w:lang w:eastAsia="zh-CN"/>
        </w:rPr>
        <w:t>may</w:t>
      </w:r>
      <w:r>
        <w:rPr>
          <w:lang w:eastAsia="zh-CN"/>
        </w:rPr>
        <w:t xml:space="preserve"> work, but this may expand BCS tables and RAN4 needs to micromanage relation between </w:t>
      </w:r>
      <w:proofErr w:type="spellStart"/>
      <w:r>
        <w:rPr>
          <w:lang w:eastAsia="zh-CN"/>
        </w:rPr>
        <w:t>NOTEs</w:t>
      </w:r>
      <w:proofErr w:type="spellEnd"/>
      <w:r>
        <w:rPr>
          <w:lang w:eastAsia="zh-CN"/>
        </w:rPr>
        <w:t xml:space="preserve"> and BCSs indexes for CA configuration to CA configuration. </w:t>
      </w:r>
    </w:p>
    <w:p w14:paraId="2DE81490" w14:textId="752D1EAB" w:rsidR="00D93D48" w:rsidRDefault="00D93D48" w:rsidP="004963C7">
      <w:pPr>
        <w:rPr>
          <w:lang w:eastAsia="zh-CN"/>
        </w:rPr>
      </w:pPr>
      <w:r>
        <w:rPr>
          <w:b/>
          <w:bCs/>
          <w:lang w:eastAsia="zh-CN"/>
        </w:rPr>
        <w:t xml:space="preserve">Observation </w:t>
      </w:r>
      <w:r w:rsidR="00155363">
        <w:rPr>
          <w:b/>
          <w:bCs/>
          <w:lang w:eastAsia="zh-CN"/>
        </w:rPr>
        <w:t>8</w:t>
      </w:r>
      <w:r>
        <w:rPr>
          <w:b/>
          <w:bCs/>
          <w:lang w:eastAsia="zh-CN"/>
        </w:rPr>
        <w:t xml:space="preserve">: </w:t>
      </w:r>
      <w:r>
        <w:rPr>
          <w:lang w:eastAsia="zh-CN"/>
        </w:rPr>
        <w:t xml:space="preserve">From network operation perspective, network engineers need to check the relation and store that information into gNB one by one. </w:t>
      </w:r>
    </w:p>
    <w:p w14:paraId="338CF3F4" w14:textId="19B951D8" w:rsidR="002E569C" w:rsidRDefault="002E569C" w:rsidP="004963C7">
      <w:pPr>
        <w:rPr>
          <w:lang w:eastAsia="zh-CN"/>
        </w:rPr>
      </w:pPr>
      <w:r>
        <w:rPr>
          <w:lang w:eastAsia="zh-CN"/>
        </w:rPr>
        <w:lastRenderedPageBreak/>
        <w:t>Apart from handling the</w:t>
      </w:r>
      <w:r w:rsidRPr="002E569C">
        <w:rPr>
          <w:lang w:eastAsia="zh-CN"/>
        </w:rPr>
        <w:t xml:space="preserve"> concurrent operation of band n5 DL and band n8 UL</w:t>
      </w:r>
      <w:r>
        <w:rPr>
          <w:lang w:eastAsia="zh-CN"/>
        </w:rPr>
        <w:t xml:space="preserve"> (since it is not clear if this is introduced or not), it may be easier to explicitly define </w:t>
      </w:r>
      <w:r w:rsidRPr="002E569C">
        <w:rPr>
          <w:lang w:eastAsia="zh-CN"/>
        </w:rPr>
        <w:t>UL/DL CA_n5-n8 with n8 UL restricted to 904-</w:t>
      </w:r>
      <w:proofErr w:type="spellStart"/>
      <w:r w:rsidRPr="002E569C">
        <w:rPr>
          <w:lang w:eastAsia="zh-CN"/>
        </w:rPr>
        <w:t>915MHz</w:t>
      </w:r>
      <w:proofErr w:type="spellEnd"/>
      <w:r>
        <w:rPr>
          <w:lang w:eastAsia="zh-CN"/>
        </w:rPr>
        <w:t xml:space="preserve"> as a</w:t>
      </w:r>
      <w:r w:rsidR="00EC5379">
        <w:rPr>
          <w:lang w:eastAsia="zh-CN"/>
        </w:rPr>
        <w:t>n independent</w:t>
      </w:r>
      <w:r>
        <w:rPr>
          <w:lang w:eastAsia="zh-CN"/>
        </w:rPr>
        <w:t xml:space="preserve"> UE capability </w:t>
      </w:r>
      <w:r w:rsidR="00EC5379">
        <w:rPr>
          <w:lang w:eastAsia="zh-CN"/>
        </w:rPr>
        <w:t xml:space="preserve">(not as conventional CA configuration </w:t>
      </w:r>
      <w:r w:rsidR="00AA3ACF">
        <w:rPr>
          <w:lang w:eastAsia="zh-CN"/>
        </w:rPr>
        <w:t>signalling</w:t>
      </w:r>
      <w:r w:rsidR="00EC5379">
        <w:rPr>
          <w:lang w:eastAsia="zh-CN"/>
        </w:rPr>
        <w:t xml:space="preserve">) </w:t>
      </w:r>
      <w:r>
        <w:rPr>
          <w:lang w:eastAsia="zh-CN"/>
        </w:rPr>
        <w:t xml:space="preserve">and if that is indicated by a UE, gNB would </w:t>
      </w:r>
      <w:r w:rsidR="00065148">
        <w:rPr>
          <w:lang w:eastAsia="zh-CN"/>
        </w:rPr>
        <w:t>just ignore channel bandwidths more than 10 MHz in n5 and n8 during UL CA of n5+n8.</w:t>
      </w:r>
      <w:r>
        <w:rPr>
          <w:lang w:eastAsia="zh-CN"/>
        </w:rPr>
        <w:t xml:space="preserve"> </w:t>
      </w:r>
    </w:p>
    <w:p w14:paraId="2359393C" w14:textId="77777777" w:rsidR="00EC5379" w:rsidRDefault="00D93D48" w:rsidP="00D93D48">
      <w:pPr>
        <w:rPr>
          <w:b/>
          <w:bCs/>
          <w:lang w:eastAsia="zh-CN"/>
        </w:rPr>
      </w:pPr>
      <w:r>
        <w:rPr>
          <w:b/>
          <w:bCs/>
          <w:lang w:eastAsia="zh-CN"/>
        </w:rPr>
        <w:t>Proposal</w:t>
      </w:r>
      <w:r w:rsidR="00065148">
        <w:rPr>
          <w:b/>
          <w:bCs/>
          <w:lang w:eastAsia="zh-CN"/>
        </w:rPr>
        <w:t xml:space="preserve"> 2</w:t>
      </w:r>
      <w:r w:rsidR="00820B01" w:rsidRPr="00725CE0">
        <w:rPr>
          <w:b/>
          <w:bCs/>
          <w:lang w:eastAsia="zh-CN"/>
        </w:rPr>
        <w:t xml:space="preserve">: </w:t>
      </w:r>
      <w:r w:rsidR="00EC5379" w:rsidRPr="00D22637">
        <w:rPr>
          <w:lang w:eastAsia="zh-CN"/>
        </w:rPr>
        <w:t>Consider a following as one of the possible resolutions</w:t>
      </w:r>
      <w:r w:rsidR="00EC5379">
        <w:rPr>
          <w:b/>
          <w:bCs/>
          <w:lang w:eastAsia="zh-CN"/>
        </w:rPr>
        <w:t xml:space="preserve">. </w:t>
      </w:r>
    </w:p>
    <w:p w14:paraId="3B8BFBEF" w14:textId="77777777" w:rsidR="00EC5379" w:rsidRPr="00D22637" w:rsidRDefault="00EC5379" w:rsidP="00EC5379">
      <w:pPr>
        <w:ind w:firstLine="284"/>
        <w:rPr>
          <w:lang w:eastAsia="zh-CN"/>
        </w:rPr>
      </w:pPr>
      <w:r w:rsidRPr="00D22637">
        <w:rPr>
          <w:lang w:eastAsia="zh-CN"/>
        </w:rPr>
        <w:t>Introduce an explicit UE capability to indicate support of an operation of UL/DL CA_n5-n8 with n8 UL restricted to 904-</w:t>
      </w:r>
      <w:proofErr w:type="spellStart"/>
      <w:proofErr w:type="gramStart"/>
      <w:r w:rsidRPr="00D22637">
        <w:rPr>
          <w:lang w:eastAsia="zh-CN"/>
        </w:rPr>
        <w:t>915MHz</w:t>
      </w:r>
      <w:proofErr w:type="spellEnd"/>
      <w:proofErr w:type="gramEnd"/>
    </w:p>
    <w:p w14:paraId="6C6E44A1" w14:textId="75859798" w:rsidR="00B85E87" w:rsidRPr="007D3518" w:rsidRDefault="00EC5379" w:rsidP="00EC5379">
      <w:pPr>
        <w:ind w:firstLine="284"/>
        <w:rPr>
          <w:szCs w:val="21"/>
        </w:rPr>
      </w:pPr>
      <w:r w:rsidRPr="00D22637">
        <w:rPr>
          <w:lang w:eastAsia="zh-CN"/>
        </w:rPr>
        <w:t xml:space="preserve">If indicated, gNB considers that only 5 or 10 MHz channel </w:t>
      </w:r>
      <w:r w:rsidR="00AA3ACF" w:rsidRPr="00D22637">
        <w:rPr>
          <w:lang w:eastAsia="zh-CN"/>
        </w:rPr>
        <w:t>bandwidths</w:t>
      </w:r>
      <w:r w:rsidRPr="00D22637">
        <w:rPr>
          <w:lang w:eastAsia="zh-CN"/>
        </w:rPr>
        <w:t xml:space="preserve"> (if included in BCS(s) associated with higher order configurations), are available in n5 and n8 during an operation of UL/DL CA_n5-n8 with n8 UL restricted to 904-</w:t>
      </w:r>
      <w:proofErr w:type="spellStart"/>
      <w:r w:rsidRPr="00D22637">
        <w:rPr>
          <w:lang w:eastAsia="zh-CN"/>
        </w:rPr>
        <w:t>915MHz</w:t>
      </w:r>
      <w:proofErr w:type="spellEnd"/>
      <w:r w:rsidR="00D93D48" w:rsidRPr="00D22637">
        <w:rPr>
          <w:lang w:eastAsia="zh-CN"/>
        </w:rPr>
        <w:t>.</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7555F5FC" w:rsidR="006F4C85" w:rsidRDefault="006F4C85" w:rsidP="006F4C85">
      <w:r>
        <w:t>This document has made the following observation</w:t>
      </w:r>
      <w:r w:rsidR="00181717">
        <w:t>s</w:t>
      </w:r>
      <w:r w:rsidR="009D17FF">
        <w:t xml:space="preserve"> and proposal</w:t>
      </w:r>
      <w:r w:rsidR="00D22637">
        <w:t>s</w:t>
      </w:r>
      <w:r w:rsidR="009D17FF">
        <w:t>.</w:t>
      </w:r>
    </w:p>
    <w:p w14:paraId="21D06972" w14:textId="3728B19B" w:rsidR="00EC5379" w:rsidRDefault="00D22637" w:rsidP="006F4C85">
      <w:r>
        <w:t>For RAN2 LS</w:t>
      </w:r>
    </w:p>
    <w:p w14:paraId="44B9D69F" w14:textId="77777777" w:rsidR="00D22637" w:rsidRPr="00F17FA6" w:rsidRDefault="00D22637" w:rsidP="00D22637">
      <w:pPr>
        <w:rPr>
          <w:b/>
          <w:bCs/>
          <w:lang w:val="en-US" w:eastAsia="zh-CN"/>
        </w:rPr>
      </w:pPr>
      <w:r w:rsidRPr="00E1683E">
        <w:rPr>
          <w:b/>
          <w:bCs/>
          <w:lang w:val="en-US" w:eastAsia="zh-CN"/>
        </w:rPr>
        <w:t xml:space="preserve">Observation 1: </w:t>
      </w:r>
      <w:r w:rsidRPr="00D22637">
        <w:rPr>
          <w:lang w:eastAsia="zh-CN"/>
        </w:rPr>
        <w:t>From UE RF perspective, the use of cross carrier scheduling has no impact on TS38.101-1</w:t>
      </w:r>
      <w:r w:rsidRPr="00D22637">
        <w:rPr>
          <w:lang w:val="en-US" w:eastAsia="zh-CN"/>
        </w:rPr>
        <w:t>.</w:t>
      </w:r>
    </w:p>
    <w:p w14:paraId="18826344" w14:textId="2115910A" w:rsidR="00D22637" w:rsidRPr="00D22637" w:rsidRDefault="00D22637" w:rsidP="00D22637">
      <w:pPr>
        <w:rPr>
          <w:b/>
          <w:bCs/>
          <w:lang w:val="en-US" w:eastAsia="zh-CN"/>
        </w:rPr>
      </w:pPr>
      <w:r w:rsidRPr="00D22637">
        <w:rPr>
          <w:b/>
          <w:bCs/>
          <w:lang w:val="en-US" w:eastAsia="zh-CN"/>
        </w:rPr>
        <w:t xml:space="preserve">Observation 2: </w:t>
      </w:r>
      <w:r w:rsidR="00AA3ACF" w:rsidRPr="00D22637">
        <w:rPr>
          <w:lang w:val="en-US" w:eastAsia="zh-CN"/>
        </w:rPr>
        <w:t>Measurement</w:t>
      </w:r>
      <w:r w:rsidRPr="00D22637">
        <w:rPr>
          <w:lang w:val="en-US" w:eastAsia="zh-CN"/>
        </w:rPr>
        <w:t xml:space="preserve"> of n5 SCell doesn’t always cause problems, while there is a challenge to perform n5 SCell measurement due to n8 UL </w:t>
      </w:r>
      <w:proofErr w:type="gramStart"/>
      <w:r w:rsidRPr="00D22637">
        <w:rPr>
          <w:lang w:val="en-US" w:eastAsia="zh-CN"/>
        </w:rPr>
        <w:t>transmission;</w:t>
      </w:r>
      <w:proofErr w:type="gramEnd"/>
    </w:p>
    <w:p w14:paraId="5D26E452" w14:textId="77777777" w:rsidR="00D22637" w:rsidRPr="00D22637" w:rsidRDefault="00D22637" w:rsidP="00D22637">
      <w:pPr>
        <w:pStyle w:val="ListParagraph"/>
        <w:numPr>
          <w:ilvl w:val="0"/>
          <w:numId w:val="21"/>
        </w:numPr>
        <w:rPr>
          <w:lang w:val="en-US" w:eastAsia="zh-CN"/>
        </w:rPr>
      </w:pPr>
      <w:r w:rsidRPr="00D22637">
        <w:rPr>
          <w:lang w:val="en-US" w:eastAsia="zh-CN"/>
        </w:rPr>
        <w:t>Configurations from (n5+n8, n8) to (n5, n5) or (n5, n5+n8)</w:t>
      </w:r>
    </w:p>
    <w:p w14:paraId="3811F59B" w14:textId="77777777" w:rsidR="00D22637" w:rsidRPr="00D22637" w:rsidRDefault="00D22637" w:rsidP="00D22637">
      <w:pPr>
        <w:pStyle w:val="ListParagraph"/>
        <w:numPr>
          <w:ilvl w:val="0"/>
          <w:numId w:val="21"/>
        </w:numPr>
        <w:rPr>
          <w:lang w:val="en-US" w:eastAsia="zh-CN"/>
        </w:rPr>
      </w:pPr>
      <w:r w:rsidRPr="00D22637">
        <w:rPr>
          <w:lang w:val="en-US" w:eastAsia="zh-CN"/>
        </w:rPr>
        <w:t>Configuration to (n5+n8, n8) from (n8, n8)</w:t>
      </w:r>
    </w:p>
    <w:p w14:paraId="5C0451EB" w14:textId="5369F8FC" w:rsidR="00D22637" w:rsidRPr="009423B5" w:rsidRDefault="00D22637" w:rsidP="00D22637">
      <w:pPr>
        <w:rPr>
          <w:b/>
          <w:bCs/>
          <w:lang w:eastAsia="zh-CN"/>
        </w:rPr>
      </w:pPr>
      <w:r w:rsidRPr="009423B5">
        <w:rPr>
          <w:b/>
          <w:bCs/>
          <w:lang w:val="en-US" w:eastAsia="zh-CN"/>
        </w:rPr>
        <w:t xml:space="preserve">Observation </w:t>
      </w:r>
      <w:r>
        <w:rPr>
          <w:b/>
          <w:bCs/>
          <w:lang w:val="en-US" w:eastAsia="zh-CN"/>
        </w:rPr>
        <w:t>3</w:t>
      </w:r>
      <w:r w:rsidRPr="009423B5">
        <w:rPr>
          <w:b/>
          <w:bCs/>
          <w:lang w:val="en-US" w:eastAsia="zh-CN"/>
        </w:rPr>
        <w:t xml:space="preserve">: </w:t>
      </w:r>
      <w:r w:rsidRPr="00677A79">
        <w:rPr>
          <w:lang w:val="en-US" w:eastAsia="zh-CN"/>
        </w:rPr>
        <w:t xml:space="preserve">There is a way to bypass the challenges by </w:t>
      </w:r>
      <w:proofErr w:type="gramStart"/>
      <w:r w:rsidR="00AA3ACF" w:rsidRPr="00677A79">
        <w:rPr>
          <w:lang w:val="en-US" w:eastAsia="zh-CN"/>
        </w:rPr>
        <w:t>allowing</w:t>
      </w:r>
      <w:r w:rsidRPr="00677A79">
        <w:rPr>
          <w:lang w:val="en-US" w:eastAsia="zh-CN"/>
        </w:rPr>
        <w:t xml:space="preserve">  measurement</w:t>
      </w:r>
      <w:proofErr w:type="gramEnd"/>
      <w:r w:rsidRPr="00677A79">
        <w:rPr>
          <w:lang w:val="en-US" w:eastAsia="zh-CN"/>
        </w:rPr>
        <w:t xml:space="preserve"> gaps by suspending n8 UL transmission.</w:t>
      </w:r>
      <w:r>
        <w:rPr>
          <w:b/>
          <w:bCs/>
          <w:lang w:val="en-US" w:eastAsia="zh-CN"/>
        </w:rPr>
        <w:t xml:space="preserve"> </w:t>
      </w:r>
    </w:p>
    <w:p w14:paraId="31F6FE86" w14:textId="6D701BCD" w:rsidR="00D22637" w:rsidRDefault="00D22637" w:rsidP="00D22637">
      <w:pPr>
        <w:rPr>
          <w:b/>
          <w:bCs/>
          <w:lang w:val="en-US" w:eastAsia="zh-CN"/>
        </w:rPr>
      </w:pPr>
      <w:r>
        <w:rPr>
          <w:b/>
          <w:bCs/>
          <w:lang w:val="en-US" w:eastAsia="zh-CN"/>
        </w:rPr>
        <w:t>Proposal 1</w:t>
      </w:r>
      <w:r w:rsidRPr="009423B5">
        <w:rPr>
          <w:b/>
          <w:bCs/>
          <w:lang w:val="en-US" w:eastAsia="zh-CN"/>
        </w:rPr>
        <w:t>:</w:t>
      </w:r>
      <w:r>
        <w:rPr>
          <w:b/>
          <w:bCs/>
          <w:lang w:val="en-US" w:eastAsia="zh-CN"/>
        </w:rPr>
        <w:t xml:space="preserve"> </w:t>
      </w:r>
      <w:r w:rsidRPr="00677A79">
        <w:rPr>
          <w:lang w:val="en-US" w:eastAsia="zh-CN"/>
        </w:rPr>
        <w:t>RAN4 should convey following to RAN2</w:t>
      </w:r>
      <w:r>
        <w:rPr>
          <w:lang w:val="en-US" w:eastAsia="zh-CN"/>
        </w:rPr>
        <w:t xml:space="preserve">; a companion draft LS can be seen in </w:t>
      </w:r>
      <w:proofErr w:type="gramStart"/>
      <w:r>
        <w:rPr>
          <w:lang w:val="en-US" w:eastAsia="zh-CN"/>
        </w:rPr>
        <w:t>Annex</w:t>
      </w:r>
      <w:proofErr w:type="gramEnd"/>
    </w:p>
    <w:p w14:paraId="6B8F3172" w14:textId="77777777" w:rsidR="00D22637" w:rsidRPr="00BA3526" w:rsidRDefault="00D22637" w:rsidP="00D22637">
      <w:pPr>
        <w:pStyle w:val="ListParagraph"/>
        <w:numPr>
          <w:ilvl w:val="0"/>
          <w:numId w:val="20"/>
        </w:numPr>
        <w:rPr>
          <w:b/>
          <w:bCs/>
          <w:lang w:eastAsia="zh-CN"/>
        </w:rPr>
      </w:pPr>
      <w:r w:rsidRPr="00677A79">
        <w:rPr>
          <w:lang w:val="en-US" w:eastAsia="zh-CN"/>
        </w:rPr>
        <w:t>Addressing the challenge of RRM measurement based on n5 SCell is a part of inquiry in terms of RAN2 specification impact and the number of meetings necessary to address it</w:t>
      </w:r>
      <w:r w:rsidRPr="00BA3526">
        <w:rPr>
          <w:b/>
          <w:bCs/>
          <w:lang w:val="en-US" w:eastAsia="zh-CN"/>
        </w:rPr>
        <w:t xml:space="preserve">. </w:t>
      </w:r>
    </w:p>
    <w:p w14:paraId="6F68C94A" w14:textId="77777777" w:rsidR="00D22637" w:rsidRPr="00677A79" w:rsidRDefault="00D22637" w:rsidP="00D22637">
      <w:pPr>
        <w:pStyle w:val="ListParagraph"/>
        <w:numPr>
          <w:ilvl w:val="1"/>
          <w:numId w:val="20"/>
        </w:numPr>
        <w:rPr>
          <w:lang w:eastAsia="zh-CN"/>
        </w:rPr>
      </w:pPr>
      <w:r w:rsidRPr="00677A79">
        <w:rPr>
          <w:lang w:val="en-US" w:eastAsia="zh-CN"/>
        </w:rPr>
        <w:t xml:space="preserve">allowing measurement gaps (suspending n8 UL transmission during the measurement) can be </w:t>
      </w:r>
      <w:proofErr w:type="gramStart"/>
      <w:r w:rsidRPr="00677A79">
        <w:rPr>
          <w:lang w:val="en-US" w:eastAsia="zh-CN"/>
        </w:rPr>
        <w:t>a possible option</w:t>
      </w:r>
      <w:proofErr w:type="gramEnd"/>
      <w:r w:rsidRPr="00677A79">
        <w:rPr>
          <w:lang w:val="en-US" w:eastAsia="zh-CN"/>
        </w:rPr>
        <w:t xml:space="preserve"> used for serving cell measurements in such cases.</w:t>
      </w:r>
    </w:p>
    <w:p w14:paraId="21FF04DC" w14:textId="77777777" w:rsidR="00D22637" w:rsidRPr="00677A79" w:rsidRDefault="00D22637" w:rsidP="00D22637">
      <w:pPr>
        <w:pStyle w:val="ListParagraph"/>
        <w:numPr>
          <w:ilvl w:val="1"/>
          <w:numId w:val="20"/>
        </w:numPr>
        <w:rPr>
          <w:lang w:val="en-US" w:eastAsia="zh-CN"/>
        </w:rPr>
      </w:pPr>
      <w:r w:rsidRPr="00677A79">
        <w:rPr>
          <w:lang w:val="en-US" w:eastAsia="zh-CN"/>
        </w:rPr>
        <w:t xml:space="preserve">RAN4 </w:t>
      </w:r>
      <w:proofErr w:type="gramStart"/>
      <w:r w:rsidRPr="00677A79">
        <w:rPr>
          <w:lang w:val="en-US" w:eastAsia="zh-CN"/>
        </w:rPr>
        <w:t>doesn’t</w:t>
      </w:r>
      <w:proofErr w:type="gramEnd"/>
      <w:r w:rsidRPr="00677A79">
        <w:rPr>
          <w:lang w:val="en-US" w:eastAsia="zh-CN"/>
        </w:rPr>
        <w:t xml:space="preserve"> intend to pursue the resolutions involving RAN1 specifications impact for n5 and n8 UL concurrent operation in this release.</w:t>
      </w:r>
    </w:p>
    <w:p w14:paraId="05376EDD" w14:textId="2381B8E9" w:rsidR="00D22637" w:rsidRDefault="00D22637" w:rsidP="006F4C85">
      <w:pPr>
        <w:rPr>
          <w:lang w:val="en-US"/>
        </w:rPr>
      </w:pPr>
      <w:r>
        <w:rPr>
          <w:lang w:val="en-US"/>
        </w:rPr>
        <w:t xml:space="preserve">For differentiation of supported CA </w:t>
      </w:r>
      <w:r w:rsidR="00AA3ACF">
        <w:rPr>
          <w:lang w:val="en-US"/>
        </w:rPr>
        <w:t>configurations</w:t>
      </w:r>
    </w:p>
    <w:p w14:paraId="27C188AD" w14:textId="77777777" w:rsidR="00D22637" w:rsidRDefault="00D22637" w:rsidP="00D22637">
      <w:pPr>
        <w:rPr>
          <w:lang w:eastAsia="zh-CN"/>
        </w:rPr>
      </w:pPr>
      <w:r w:rsidRPr="00822112">
        <w:rPr>
          <w:b/>
          <w:bCs/>
          <w:lang w:eastAsia="zh-CN"/>
        </w:rPr>
        <w:t xml:space="preserve">Observation </w:t>
      </w:r>
      <w:r>
        <w:rPr>
          <w:b/>
          <w:bCs/>
          <w:lang w:eastAsia="zh-CN"/>
        </w:rPr>
        <w:t>4</w:t>
      </w:r>
      <w:r>
        <w:rPr>
          <w:lang w:eastAsia="zh-CN"/>
        </w:rPr>
        <w:t xml:space="preserve">: Each or some of the restricted operations may have multiple </w:t>
      </w:r>
      <w:proofErr w:type="gramStart"/>
      <w:r>
        <w:rPr>
          <w:lang w:eastAsia="zh-CN"/>
        </w:rPr>
        <w:t>BCSs</w:t>
      </w:r>
      <w:proofErr w:type="gramEnd"/>
    </w:p>
    <w:p w14:paraId="12782931" w14:textId="77777777" w:rsidR="00D22637" w:rsidRDefault="00D22637" w:rsidP="00D22637">
      <w:pPr>
        <w:rPr>
          <w:lang w:eastAsia="zh-CN"/>
        </w:rPr>
      </w:pPr>
      <w:r w:rsidRPr="00822112">
        <w:rPr>
          <w:b/>
          <w:bCs/>
          <w:lang w:eastAsia="zh-CN"/>
        </w:rPr>
        <w:t xml:space="preserve">Observation </w:t>
      </w:r>
      <w:r>
        <w:rPr>
          <w:b/>
          <w:bCs/>
          <w:lang w:eastAsia="zh-CN"/>
        </w:rPr>
        <w:t>5</w:t>
      </w:r>
      <w:r w:rsidRPr="00D93D48">
        <w:rPr>
          <w:b/>
          <w:bCs/>
          <w:lang w:eastAsia="zh-CN"/>
        </w:rPr>
        <w:t>:</w:t>
      </w:r>
      <w:r>
        <w:rPr>
          <w:lang w:eastAsia="zh-CN"/>
        </w:rPr>
        <w:t xml:space="preserve"> Higher order band configurations including CA_n5-n8 may have additional BCSs due to the differentiation of different restricted operations of CA_n5-n8.</w:t>
      </w:r>
    </w:p>
    <w:p w14:paraId="26D0E989" w14:textId="77777777" w:rsidR="00D22637" w:rsidRDefault="00D22637" w:rsidP="00D22637">
      <w:pPr>
        <w:rPr>
          <w:lang w:eastAsia="zh-CN"/>
        </w:rPr>
      </w:pPr>
      <w:r w:rsidRPr="00822112">
        <w:rPr>
          <w:b/>
          <w:bCs/>
          <w:lang w:eastAsia="zh-CN"/>
        </w:rPr>
        <w:t xml:space="preserve">Observation </w:t>
      </w:r>
      <w:r>
        <w:rPr>
          <w:b/>
          <w:bCs/>
          <w:lang w:eastAsia="zh-CN"/>
        </w:rPr>
        <w:t>6</w:t>
      </w:r>
      <w:r w:rsidRPr="00D93D48">
        <w:rPr>
          <w:b/>
          <w:bCs/>
          <w:lang w:eastAsia="zh-CN"/>
        </w:rPr>
        <w:t>:</w:t>
      </w:r>
      <w:r>
        <w:rPr>
          <w:lang w:eastAsia="zh-CN"/>
        </w:rPr>
        <w:t xml:space="preserve"> BCS indexes (0, 1, 2, ...) in CA_n5A-n8A cannot indicate the same UL restricted operations for corresponding BCS indexes (0, 1, 2, …) in higher order band configurations including CA_n5-n8.</w:t>
      </w:r>
    </w:p>
    <w:p w14:paraId="379BF11B" w14:textId="77777777" w:rsidR="00D22637" w:rsidRDefault="00D22637" w:rsidP="00D22637">
      <w:pPr>
        <w:rPr>
          <w:lang w:eastAsia="zh-CN"/>
        </w:rPr>
      </w:pPr>
      <w:r>
        <w:rPr>
          <w:b/>
          <w:bCs/>
          <w:lang w:eastAsia="zh-CN"/>
        </w:rPr>
        <w:t xml:space="preserve">Observation 7: </w:t>
      </w:r>
      <w:r>
        <w:rPr>
          <w:lang w:eastAsia="zh-CN"/>
        </w:rPr>
        <w:t xml:space="preserve">The original approach proposed in the </w:t>
      </w:r>
      <w:proofErr w:type="spellStart"/>
      <w:r>
        <w:rPr>
          <w:lang w:eastAsia="zh-CN"/>
        </w:rPr>
        <w:t>WF</w:t>
      </w:r>
      <w:proofErr w:type="spellEnd"/>
      <w:r>
        <w:rPr>
          <w:lang w:eastAsia="zh-CN"/>
        </w:rPr>
        <w:t xml:space="preserve"> of [3] may work, but this may expand BCS tables and RAN4 needs to micromanage relation between </w:t>
      </w:r>
      <w:proofErr w:type="spellStart"/>
      <w:r>
        <w:rPr>
          <w:lang w:eastAsia="zh-CN"/>
        </w:rPr>
        <w:t>NOTEs</w:t>
      </w:r>
      <w:proofErr w:type="spellEnd"/>
      <w:r>
        <w:rPr>
          <w:lang w:eastAsia="zh-CN"/>
        </w:rPr>
        <w:t xml:space="preserve"> and BCSs indexes for CA configuration to CA configuration. </w:t>
      </w:r>
    </w:p>
    <w:p w14:paraId="747D6575" w14:textId="77777777" w:rsidR="00D22637" w:rsidRDefault="00D22637" w:rsidP="00D22637">
      <w:pPr>
        <w:rPr>
          <w:lang w:eastAsia="zh-CN"/>
        </w:rPr>
      </w:pPr>
      <w:r>
        <w:rPr>
          <w:b/>
          <w:bCs/>
          <w:lang w:eastAsia="zh-CN"/>
        </w:rPr>
        <w:t xml:space="preserve">Observation 8: </w:t>
      </w:r>
      <w:r>
        <w:rPr>
          <w:lang w:eastAsia="zh-CN"/>
        </w:rPr>
        <w:t xml:space="preserve">From network operation perspective, network engineers need to check the relation and store that information into gNB one by one. </w:t>
      </w:r>
    </w:p>
    <w:p w14:paraId="0E18CF43" w14:textId="77777777" w:rsidR="00D22637" w:rsidRDefault="00D22637" w:rsidP="00D22637">
      <w:pPr>
        <w:rPr>
          <w:b/>
          <w:bCs/>
          <w:lang w:eastAsia="zh-CN"/>
        </w:rPr>
      </w:pPr>
      <w:r>
        <w:rPr>
          <w:b/>
          <w:bCs/>
          <w:lang w:eastAsia="zh-CN"/>
        </w:rPr>
        <w:t>Proposal 2</w:t>
      </w:r>
      <w:r w:rsidRPr="00725CE0">
        <w:rPr>
          <w:b/>
          <w:bCs/>
          <w:lang w:eastAsia="zh-CN"/>
        </w:rPr>
        <w:t xml:space="preserve">: </w:t>
      </w:r>
      <w:r w:rsidRPr="00D22637">
        <w:rPr>
          <w:lang w:eastAsia="zh-CN"/>
        </w:rPr>
        <w:t>Consider a following as one of the possible resolutions</w:t>
      </w:r>
      <w:r>
        <w:rPr>
          <w:b/>
          <w:bCs/>
          <w:lang w:eastAsia="zh-CN"/>
        </w:rPr>
        <w:t xml:space="preserve">. </w:t>
      </w:r>
    </w:p>
    <w:p w14:paraId="68D3FBAE" w14:textId="77777777" w:rsidR="00D22637" w:rsidRPr="00D22637" w:rsidRDefault="00D22637" w:rsidP="00D22637">
      <w:pPr>
        <w:pStyle w:val="ListParagraph"/>
        <w:numPr>
          <w:ilvl w:val="0"/>
          <w:numId w:val="22"/>
        </w:numPr>
        <w:rPr>
          <w:lang w:eastAsia="zh-CN"/>
        </w:rPr>
      </w:pPr>
      <w:r w:rsidRPr="00D22637">
        <w:rPr>
          <w:lang w:eastAsia="zh-CN"/>
        </w:rPr>
        <w:t>Introduce an explicit UE capability to indicate support of an operation of UL/DL CA_n5-n8 with n8 UL restricted to 904-</w:t>
      </w:r>
      <w:proofErr w:type="spellStart"/>
      <w:proofErr w:type="gramStart"/>
      <w:r w:rsidRPr="00D22637">
        <w:rPr>
          <w:lang w:eastAsia="zh-CN"/>
        </w:rPr>
        <w:t>915MHz</w:t>
      </w:r>
      <w:proofErr w:type="spellEnd"/>
      <w:proofErr w:type="gramEnd"/>
    </w:p>
    <w:p w14:paraId="276B20D9" w14:textId="429F828F" w:rsidR="00D22637" w:rsidRPr="00D22637" w:rsidRDefault="00D22637" w:rsidP="00D22637">
      <w:pPr>
        <w:pStyle w:val="ListParagraph"/>
        <w:numPr>
          <w:ilvl w:val="0"/>
          <w:numId w:val="22"/>
        </w:numPr>
        <w:rPr>
          <w:szCs w:val="21"/>
        </w:rPr>
      </w:pPr>
      <w:r w:rsidRPr="00D22637">
        <w:rPr>
          <w:lang w:eastAsia="zh-CN"/>
        </w:rPr>
        <w:t xml:space="preserve">If indicated, gNB considers that only 5 or 10 MHz channel </w:t>
      </w:r>
      <w:r w:rsidR="00AA3ACF" w:rsidRPr="00D22637">
        <w:rPr>
          <w:lang w:eastAsia="zh-CN"/>
        </w:rPr>
        <w:t>bandwidths</w:t>
      </w:r>
      <w:r w:rsidRPr="00D22637">
        <w:rPr>
          <w:lang w:eastAsia="zh-CN"/>
        </w:rPr>
        <w:t xml:space="preserve"> (if included in BCS(s) associated with higher order configurations), are available in n5 and n8 during an operation of UL/DL CA_n5-n8 with n8 UL restricted to 904-</w:t>
      </w:r>
      <w:proofErr w:type="spellStart"/>
      <w:r w:rsidRPr="00D22637">
        <w:rPr>
          <w:lang w:eastAsia="zh-CN"/>
        </w:rPr>
        <w:t>915MHz</w:t>
      </w:r>
      <w:proofErr w:type="spellEnd"/>
      <w:r w:rsidRPr="00D22637">
        <w:rPr>
          <w:lang w:eastAsia="zh-CN"/>
        </w:rPr>
        <w:t>.</w:t>
      </w:r>
    </w:p>
    <w:p w14:paraId="04BF4037" w14:textId="77777777" w:rsidR="00D22637" w:rsidRPr="00D22637" w:rsidRDefault="00D22637" w:rsidP="006F4C85"/>
    <w:p w14:paraId="370EE77B" w14:textId="77777777" w:rsidR="0090577D" w:rsidRDefault="0090577D" w:rsidP="00505D2D">
      <w:pPr>
        <w:pStyle w:val="Heading1"/>
        <w:numPr>
          <w:ilvl w:val="0"/>
          <w:numId w:val="0"/>
        </w:numPr>
        <w:ind w:left="432" w:hanging="432"/>
        <w:rPr>
          <w:lang w:val="en-US"/>
        </w:rPr>
      </w:pPr>
      <w:r>
        <w:rPr>
          <w:lang w:val="en-US"/>
        </w:rPr>
        <w:lastRenderedPageBreak/>
        <w:t>Reference</w:t>
      </w:r>
    </w:p>
    <w:p w14:paraId="7F836801" w14:textId="73AE311A" w:rsidR="00B303F3" w:rsidRDefault="00941308" w:rsidP="00B303F3">
      <w:pPr>
        <w:pStyle w:val="ListParagraph"/>
        <w:numPr>
          <w:ilvl w:val="0"/>
          <w:numId w:val="2"/>
        </w:numPr>
        <w:overflowPunct/>
        <w:autoSpaceDE/>
        <w:autoSpaceDN/>
        <w:adjustRightInd/>
        <w:spacing w:after="160" w:line="259" w:lineRule="auto"/>
        <w:ind w:right="-22"/>
        <w:textAlignment w:val="auto"/>
      </w:pPr>
      <w:bookmarkStart w:id="2" w:name="_Hlk859252"/>
      <w:proofErr w:type="spellStart"/>
      <w:r w:rsidRPr="00941308">
        <w:t>R2</w:t>
      </w:r>
      <w:proofErr w:type="spellEnd"/>
      <w:r w:rsidRPr="00941308">
        <w:t>-2306862</w:t>
      </w:r>
      <w:r w:rsidR="002200B5">
        <w:t xml:space="preserve">, </w:t>
      </w:r>
      <w:r w:rsidRPr="00941308">
        <w:t>Reply LS on non-simultaneous UL and DL from different two bands during UL CA</w:t>
      </w:r>
      <w:r w:rsidR="002200B5">
        <w:t>,</w:t>
      </w:r>
      <w:r w:rsidR="002200B5" w:rsidRPr="00F06AEF">
        <w:t xml:space="preserve"> </w:t>
      </w:r>
      <w:r w:rsidRPr="00EF24F2">
        <w:t xml:space="preserve">TSG-RAN </w:t>
      </w:r>
      <w:proofErr w:type="spellStart"/>
      <w:r w:rsidRPr="00EF24F2">
        <w:t>WG</w:t>
      </w:r>
      <w:r>
        <w:t>2</w:t>
      </w:r>
      <w:proofErr w:type="spellEnd"/>
      <w:r w:rsidRPr="00EF24F2">
        <w:t xml:space="preserve"> #1</w:t>
      </w:r>
      <w:r>
        <w:t>22</w:t>
      </w:r>
    </w:p>
    <w:p w14:paraId="02DFA385" w14:textId="0064F390" w:rsidR="00941308" w:rsidRDefault="00941308" w:rsidP="00941308">
      <w:pPr>
        <w:pStyle w:val="ListParagraph"/>
        <w:numPr>
          <w:ilvl w:val="0"/>
          <w:numId w:val="2"/>
        </w:numPr>
        <w:overflowPunct/>
        <w:autoSpaceDE/>
        <w:autoSpaceDN/>
        <w:adjustRightInd/>
        <w:spacing w:after="160" w:line="259" w:lineRule="auto"/>
        <w:ind w:right="-22"/>
        <w:textAlignment w:val="auto"/>
      </w:pPr>
      <w:r w:rsidRPr="00941308">
        <w:t>R4-2307123</w:t>
      </w:r>
      <w:r>
        <w:t xml:space="preserve">, </w:t>
      </w:r>
      <w:r w:rsidRPr="00941308">
        <w:t>Possible issue to differentiate restricted operations with BCS</w:t>
      </w:r>
      <w:r>
        <w:t>,</w:t>
      </w:r>
      <w:r w:rsidRPr="00F06AEF">
        <w:t xml:space="preserve"> </w:t>
      </w:r>
      <w:r w:rsidRPr="00941308">
        <w:t>Nokia, Nokia Shanghai Bell</w:t>
      </w:r>
      <w:r>
        <w:t xml:space="preserve">, </w:t>
      </w:r>
      <w:r w:rsidRPr="00EF24F2">
        <w:t>TSG-RAN WG4 #10</w:t>
      </w:r>
      <w:r>
        <w:t>7</w:t>
      </w:r>
    </w:p>
    <w:p w14:paraId="1265068A" w14:textId="77777777" w:rsidR="002E569C" w:rsidRDefault="002E569C" w:rsidP="002E569C">
      <w:pPr>
        <w:pStyle w:val="ListParagraph"/>
        <w:numPr>
          <w:ilvl w:val="0"/>
          <w:numId w:val="2"/>
        </w:numPr>
        <w:overflowPunct/>
        <w:autoSpaceDE/>
        <w:autoSpaceDN/>
        <w:adjustRightInd/>
        <w:spacing w:after="160" w:line="259" w:lineRule="auto"/>
        <w:ind w:right="-22"/>
        <w:textAlignment w:val="auto"/>
      </w:pPr>
      <w:r w:rsidRPr="00181717">
        <w:t>R4-2306467</w:t>
      </w:r>
      <w:r>
        <w:t xml:space="preserve">, </w:t>
      </w:r>
      <w:proofErr w:type="spellStart"/>
      <w:r w:rsidRPr="00181717">
        <w:t>WF</w:t>
      </w:r>
      <w:proofErr w:type="spellEnd"/>
      <w:r w:rsidRPr="00181717">
        <w:t xml:space="preserve"> on CA_n5-n8</w:t>
      </w:r>
      <w:r>
        <w:t>,</w:t>
      </w:r>
      <w:r w:rsidRPr="00F06AEF">
        <w:t xml:space="preserve"> </w:t>
      </w:r>
      <w:r w:rsidRPr="00181717">
        <w:t>Skyworks Solutions, Inc.</w:t>
      </w:r>
      <w:r>
        <w:t xml:space="preserve">, </w:t>
      </w:r>
      <w:r w:rsidRPr="00EF24F2">
        <w:t>TSG-RAN WG4 #10</w:t>
      </w:r>
      <w:r>
        <w:t>6bis-e</w:t>
      </w:r>
    </w:p>
    <w:p w14:paraId="03A05EB3" w14:textId="77777777" w:rsidR="00C7768E" w:rsidRDefault="00C7768E" w:rsidP="00C7768E">
      <w:pPr>
        <w:spacing w:after="160" w:line="259" w:lineRule="auto"/>
        <w:ind w:left="360" w:right="-22"/>
      </w:pPr>
    </w:p>
    <w:p w14:paraId="044DEC8D" w14:textId="77777777" w:rsidR="00C7768E" w:rsidRDefault="00C7768E" w:rsidP="00C7768E">
      <w:pPr>
        <w:spacing w:after="160" w:line="259" w:lineRule="auto"/>
        <w:ind w:left="360" w:right="-22"/>
      </w:pPr>
    </w:p>
    <w:p w14:paraId="5A692AD5" w14:textId="76AEE8ED" w:rsidR="00C7768E" w:rsidRDefault="00C7768E" w:rsidP="00C7768E">
      <w:pPr>
        <w:pStyle w:val="Heading1"/>
        <w:numPr>
          <w:ilvl w:val="0"/>
          <w:numId w:val="0"/>
        </w:numPr>
        <w:ind w:left="432" w:hanging="432"/>
        <w:rPr>
          <w:lang w:val="en-US"/>
        </w:rPr>
      </w:pPr>
      <w:r>
        <w:rPr>
          <w:lang w:val="en-US"/>
        </w:rPr>
        <w:t>Annex</w:t>
      </w:r>
    </w:p>
    <w:bookmarkEnd w:id="2"/>
    <w:p w14:paraId="0292B232" w14:textId="3EEAC995" w:rsidR="00C7768E" w:rsidRDefault="00C7768E" w:rsidP="00C7768E">
      <w:pPr>
        <w:pStyle w:val="Header"/>
        <w:tabs>
          <w:tab w:val="right" w:pos="9781"/>
        </w:tabs>
        <w:rPr>
          <w:rFonts w:cs="Arial"/>
          <w:b w:val="0"/>
          <w:bCs/>
          <w:sz w:val="22"/>
        </w:rPr>
      </w:pPr>
      <w:r w:rsidRPr="00C7768E">
        <w:rPr>
          <w:rFonts w:cs="Arial"/>
          <w:bCs/>
          <w:sz w:val="22"/>
        </w:rPr>
        <w:t>3GPP TSG-RAN WG4 Meeting # 108</w:t>
      </w:r>
      <w:r>
        <w:rPr>
          <w:rFonts w:cs="Arial"/>
          <w:bCs/>
          <w:sz w:val="22"/>
        </w:rPr>
        <w:tab/>
      </w:r>
      <w:r w:rsidRPr="005278D7">
        <w:rPr>
          <w:rFonts w:cs="Arial"/>
          <w:bCs/>
          <w:sz w:val="22"/>
        </w:rPr>
        <w:t>R</w:t>
      </w:r>
      <w:r>
        <w:rPr>
          <w:rFonts w:cs="Arial"/>
          <w:bCs/>
          <w:sz w:val="22"/>
        </w:rPr>
        <w:t>4</w:t>
      </w:r>
      <w:r w:rsidRPr="005278D7">
        <w:rPr>
          <w:rFonts w:cs="Arial"/>
          <w:bCs/>
          <w:sz w:val="22"/>
        </w:rPr>
        <w:t>-23</w:t>
      </w:r>
      <w:r>
        <w:rPr>
          <w:rFonts w:cs="Arial"/>
          <w:bCs/>
          <w:sz w:val="22"/>
        </w:rPr>
        <w:t>xxxxx</w:t>
      </w:r>
    </w:p>
    <w:p w14:paraId="50CAE874" w14:textId="50443DC2" w:rsidR="00C7768E" w:rsidRDefault="00C7768E" w:rsidP="00C7768E">
      <w:pPr>
        <w:pStyle w:val="Header"/>
        <w:rPr>
          <w:rFonts w:cs="Arial"/>
          <w:b w:val="0"/>
          <w:bCs/>
          <w:sz w:val="22"/>
        </w:rPr>
      </w:pPr>
      <w:r w:rsidRPr="00C7768E">
        <w:rPr>
          <w:rFonts w:cs="Arial"/>
          <w:bCs/>
          <w:sz w:val="22"/>
        </w:rPr>
        <w:t>Toulouse, France, August 21 – August 25, 2023</w:t>
      </w:r>
    </w:p>
    <w:p w14:paraId="13447E24" w14:textId="77777777" w:rsidR="00C7768E" w:rsidRDefault="00C7768E" w:rsidP="00C7768E">
      <w:pPr>
        <w:rPr>
          <w:rFonts w:ascii="Arial" w:hAnsi="Arial" w:cs="Arial"/>
        </w:rPr>
      </w:pPr>
    </w:p>
    <w:p w14:paraId="45A7E6F2" w14:textId="77777777" w:rsidR="00C7768E" w:rsidRPr="00385529" w:rsidRDefault="00C7768E" w:rsidP="00C7768E">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Pr>
          <w:rFonts w:ascii="Arial" w:hAnsi="Arial" w:cs="Arial"/>
          <w:bCs/>
        </w:rPr>
        <w:t xml:space="preserve">Reply </w:t>
      </w:r>
      <w:r w:rsidRPr="00A8524C">
        <w:rPr>
          <w:rFonts w:ascii="Arial" w:hAnsi="Arial" w:cs="Arial"/>
        </w:rPr>
        <w:t>L</w:t>
      </w:r>
      <w:r>
        <w:rPr>
          <w:rFonts w:ascii="Arial" w:hAnsi="Arial" w:cs="Arial"/>
          <w:bCs/>
        </w:rPr>
        <w:t xml:space="preserve">S </w:t>
      </w:r>
      <w:r w:rsidRPr="003F007E">
        <w:rPr>
          <w:rFonts w:ascii="Arial" w:hAnsi="Arial" w:cs="Arial"/>
          <w:bCs/>
        </w:rPr>
        <w:t>on non-simultaneous UL and DL from different two bands during UL CA</w:t>
      </w:r>
    </w:p>
    <w:p w14:paraId="5553B0C6" w14:textId="2ECFA914" w:rsidR="00C7768E" w:rsidRPr="00385529" w:rsidRDefault="00C7768E" w:rsidP="00C7768E">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proofErr w:type="spellStart"/>
      <w:r w:rsidRPr="00C7768E">
        <w:rPr>
          <w:rFonts w:ascii="Arial" w:hAnsi="Arial" w:cs="Arial"/>
          <w:bCs/>
          <w:sz w:val="22"/>
          <w:szCs w:val="22"/>
        </w:rPr>
        <w:t>R2</w:t>
      </w:r>
      <w:proofErr w:type="spellEnd"/>
      <w:r w:rsidRPr="00C7768E">
        <w:rPr>
          <w:rFonts w:ascii="Arial" w:hAnsi="Arial" w:cs="Arial"/>
          <w:bCs/>
          <w:sz w:val="22"/>
          <w:szCs w:val="22"/>
        </w:rPr>
        <w:t>-2306862</w:t>
      </w:r>
    </w:p>
    <w:p w14:paraId="06B17420" w14:textId="77777777" w:rsidR="00C7768E" w:rsidRPr="00385529" w:rsidRDefault="00C7768E" w:rsidP="00C7768E">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18</w:t>
      </w:r>
    </w:p>
    <w:p w14:paraId="60C09B15" w14:textId="77777777" w:rsidR="00C7768E" w:rsidRPr="00385529" w:rsidRDefault="00C7768E" w:rsidP="00C7768E">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Pr="003F007E">
        <w:rPr>
          <w:rFonts w:ascii="Arial" w:hAnsi="Arial" w:cs="Arial"/>
          <w:bCs/>
          <w:lang w:val="en-US"/>
        </w:rPr>
        <w:t>NR_700800900_combo_enh</w:t>
      </w:r>
      <w:proofErr w:type="spellEnd"/>
      <w:r w:rsidRPr="003F007E">
        <w:rPr>
          <w:rFonts w:ascii="Arial" w:hAnsi="Arial" w:cs="Arial"/>
          <w:bCs/>
          <w:lang w:val="en-US"/>
        </w:rPr>
        <w:t>-Core</w:t>
      </w:r>
    </w:p>
    <w:p w14:paraId="580A5BF4" w14:textId="77777777" w:rsidR="00C7768E" w:rsidRPr="00385529" w:rsidRDefault="00C7768E" w:rsidP="00C7768E">
      <w:pPr>
        <w:spacing w:after="60"/>
        <w:ind w:left="1985" w:hanging="1985"/>
        <w:rPr>
          <w:rFonts w:ascii="Arial" w:hAnsi="Arial" w:cs="Arial"/>
          <w:b/>
        </w:rPr>
      </w:pPr>
    </w:p>
    <w:p w14:paraId="20768BFD" w14:textId="6F963EDA" w:rsidR="00C7768E" w:rsidRPr="00385529" w:rsidRDefault="00C7768E" w:rsidP="00C7768E">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5278D7">
        <w:rPr>
          <w:rFonts w:ascii="Arial" w:hAnsi="Arial" w:cs="Arial"/>
          <w:bCs/>
        </w:rPr>
        <w:t>TSG RAN WG</w:t>
      </w:r>
      <w:r>
        <w:rPr>
          <w:rFonts w:ascii="Arial" w:hAnsi="Arial" w:cs="Arial"/>
          <w:bCs/>
        </w:rPr>
        <w:t>4</w:t>
      </w:r>
    </w:p>
    <w:p w14:paraId="7EE53569" w14:textId="2B6847E0" w:rsidR="00C7768E" w:rsidRDefault="00C7768E" w:rsidP="00C7768E">
      <w:pPr>
        <w:spacing w:after="60"/>
        <w:ind w:left="1985" w:hanging="1985"/>
        <w:rPr>
          <w:rFonts w:ascii="Arial" w:hAnsi="Arial" w:cs="Arial"/>
          <w:bCs/>
        </w:rPr>
      </w:pPr>
      <w:r w:rsidRPr="00385529">
        <w:rPr>
          <w:rFonts w:ascii="Arial" w:hAnsi="Arial" w:cs="Arial"/>
          <w:b/>
        </w:rPr>
        <w:t>To:</w:t>
      </w:r>
      <w:r w:rsidRPr="00385529">
        <w:rPr>
          <w:rFonts w:ascii="Arial" w:hAnsi="Arial" w:cs="Arial"/>
          <w:bCs/>
        </w:rPr>
        <w:tab/>
        <w:t xml:space="preserve">TSG </w:t>
      </w:r>
      <w:r>
        <w:rPr>
          <w:rFonts w:ascii="Arial" w:hAnsi="Arial" w:cs="Arial"/>
          <w:bCs/>
        </w:rPr>
        <w:t xml:space="preserve">RAN </w:t>
      </w:r>
      <w:proofErr w:type="spellStart"/>
      <w:r w:rsidRPr="00385529">
        <w:rPr>
          <w:rFonts w:ascii="Arial" w:hAnsi="Arial" w:cs="Arial"/>
          <w:bCs/>
        </w:rPr>
        <w:t>WG</w:t>
      </w:r>
      <w:r>
        <w:rPr>
          <w:rFonts w:ascii="Arial" w:hAnsi="Arial" w:cs="Arial"/>
          <w:bCs/>
        </w:rPr>
        <w:t>2</w:t>
      </w:r>
      <w:proofErr w:type="spellEnd"/>
      <w:r>
        <w:rPr>
          <w:rFonts w:ascii="Arial" w:hAnsi="Arial" w:cs="Arial"/>
          <w:bCs/>
        </w:rPr>
        <w:t xml:space="preserve"> </w:t>
      </w:r>
    </w:p>
    <w:p w14:paraId="3A3EE871" w14:textId="77777777" w:rsidR="00C7768E" w:rsidRDefault="00C7768E" w:rsidP="00C7768E">
      <w:pPr>
        <w:spacing w:after="60"/>
        <w:ind w:left="1985" w:hanging="1985"/>
        <w:rPr>
          <w:rFonts w:ascii="Arial" w:hAnsi="Arial" w:cs="Arial"/>
          <w:bCs/>
        </w:rPr>
      </w:pPr>
      <w:r>
        <w:rPr>
          <w:rFonts w:ascii="Arial" w:hAnsi="Arial" w:cs="Arial"/>
          <w:b/>
        </w:rPr>
        <w:t>Cc:</w:t>
      </w:r>
      <w:r>
        <w:rPr>
          <w:rFonts w:ascii="Arial" w:hAnsi="Arial" w:cs="Arial"/>
          <w:bCs/>
        </w:rPr>
        <w:tab/>
        <w:t xml:space="preserve">TSG RAN </w:t>
      </w:r>
      <w:proofErr w:type="spellStart"/>
      <w:r>
        <w:rPr>
          <w:rFonts w:ascii="Arial" w:hAnsi="Arial" w:cs="Arial"/>
          <w:bCs/>
        </w:rPr>
        <w:t>WG1</w:t>
      </w:r>
      <w:proofErr w:type="spellEnd"/>
      <w:r w:rsidRPr="00385529">
        <w:rPr>
          <w:rFonts w:ascii="Arial" w:hAnsi="Arial" w:cs="Arial"/>
          <w:bCs/>
        </w:rPr>
        <w:t xml:space="preserve"> </w:t>
      </w:r>
    </w:p>
    <w:p w14:paraId="1A681517" w14:textId="77777777" w:rsidR="00C7768E" w:rsidRPr="00385529" w:rsidRDefault="00C7768E" w:rsidP="00C7768E">
      <w:pPr>
        <w:spacing w:after="60"/>
        <w:ind w:left="1985" w:hanging="1985"/>
        <w:rPr>
          <w:rFonts w:ascii="Arial" w:hAnsi="Arial" w:cs="Arial"/>
          <w:bCs/>
        </w:rPr>
      </w:pPr>
    </w:p>
    <w:p w14:paraId="25FDC542" w14:textId="77777777" w:rsidR="00C7768E" w:rsidRDefault="00C7768E" w:rsidP="00C7768E">
      <w:pPr>
        <w:spacing w:after="60"/>
        <w:ind w:left="1985" w:hanging="1985"/>
        <w:rPr>
          <w:rFonts w:ascii="Arial" w:hAnsi="Arial" w:cs="Arial"/>
          <w:bCs/>
        </w:rPr>
      </w:pPr>
    </w:p>
    <w:p w14:paraId="13854DC5" w14:textId="77777777" w:rsidR="00C7768E" w:rsidRDefault="00C7768E" w:rsidP="00C7768E">
      <w:pPr>
        <w:tabs>
          <w:tab w:val="left" w:pos="2268"/>
        </w:tabs>
        <w:rPr>
          <w:rFonts w:ascii="Arial" w:hAnsi="Arial" w:cs="Arial"/>
          <w:bCs/>
        </w:rPr>
      </w:pPr>
      <w:r>
        <w:rPr>
          <w:rFonts w:ascii="Arial" w:hAnsi="Arial" w:cs="Arial"/>
          <w:b/>
        </w:rPr>
        <w:t>Contact Person:</w:t>
      </w:r>
    </w:p>
    <w:p w14:paraId="7C053B68" w14:textId="79DDAC3A" w:rsidR="00C7768E" w:rsidRPr="00B9166D" w:rsidRDefault="00C7768E" w:rsidP="00C7768E">
      <w:pPr>
        <w:pStyle w:val="Heading4"/>
        <w:tabs>
          <w:tab w:val="left" w:pos="2268"/>
        </w:tabs>
        <w:ind w:left="567"/>
        <w:rPr>
          <w:rFonts w:cs="Arial"/>
          <w:b/>
          <w:bCs/>
          <w:sz w:val="20"/>
          <w:szCs w:val="14"/>
        </w:rPr>
      </w:pPr>
      <w:r w:rsidRPr="00B9166D">
        <w:rPr>
          <w:rFonts w:cs="Arial"/>
          <w:sz w:val="20"/>
          <w:szCs w:val="14"/>
        </w:rPr>
        <w:t>Name:</w:t>
      </w:r>
      <w:r w:rsidRPr="00B9166D">
        <w:rPr>
          <w:rFonts w:cs="Arial"/>
          <w:bCs/>
          <w:sz w:val="20"/>
          <w:szCs w:val="14"/>
        </w:rPr>
        <w:tab/>
        <w:t xml:space="preserve">Hiromasa Umeda </w:t>
      </w:r>
    </w:p>
    <w:p w14:paraId="6FC4F180" w14:textId="4825294D" w:rsidR="00C7768E" w:rsidRPr="00531CBB" w:rsidRDefault="00C7768E" w:rsidP="00C7768E">
      <w:pPr>
        <w:pStyle w:val="Heading7"/>
        <w:numPr>
          <w:ilvl w:val="0"/>
          <w:numId w:val="0"/>
        </w:numPr>
        <w:tabs>
          <w:tab w:val="left" w:pos="2268"/>
        </w:tabs>
        <w:rPr>
          <w:rFonts w:cs="Arial"/>
          <w:b/>
          <w:bCs/>
        </w:rPr>
      </w:pPr>
      <w:r w:rsidRPr="00531CBB">
        <w:rPr>
          <w:rFonts w:cs="Arial"/>
        </w:rPr>
        <w:t>E-mail Address:</w:t>
      </w:r>
      <w:r w:rsidRPr="00531CBB">
        <w:rPr>
          <w:rFonts w:cs="Arial"/>
          <w:bCs/>
        </w:rPr>
        <w:tab/>
      </w:r>
      <w:r>
        <w:rPr>
          <w:rFonts w:cs="Arial"/>
          <w:bCs/>
        </w:rPr>
        <w:t>hiromasa.umeda</w:t>
      </w:r>
      <w:r w:rsidRPr="00531CBB">
        <w:rPr>
          <w:rFonts w:cs="Arial"/>
          <w:bCs/>
        </w:rPr>
        <w:t>@nokia.com</w:t>
      </w:r>
    </w:p>
    <w:p w14:paraId="7171AAEA" w14:textId="77777777" w:rsidR="00C7768E" w:rsidRPr="00531CBB" w:rsidRDefault="00C7768E" w:rsidP="00C7768E">
      <w:pPr>
        <w:spacing w:after="60"/>
        <w:ind w:left="1985" w:hanging="1985"/>
        <w:rPr>
          <w:rFonts w:ascii="Arial" w:hAnsi="Arial" w:cs="Arial"/>
          <w:b/>
        </w:rPr>
      </w:pPr>
    </w:p>
    <w:p w14:paraId="30B6D71C" w14:textId="77777777" w:rsidR="00C7768E" w:rsidRDefault="00C7768E" w:rsidP="00C7768E">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5"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16709A3" w14:textId="77777777" w:rsidR="00C7768E" w:rsidRDefault="00C7768E" w:rsidP="00C7768E">
      <w:pPr>
        <w:spacing w:after="60"/>
        <w:ind w:left="1985" w:hanging="1985"/>
        <w:rPr>
          <w:rFonts w:ascii="Arial" w:hAnsi="Arial" w:cs="Arial"/>
          <w:b/>
        </w:rPr>
      </w:pPr>
    </w:p>
    <w:p w14:paraId="18E9A276" w14:textId="77777777" w:rsidR="00C7768E" w:rsidRDefault="00C7768E" w:rsidP="00C7768E">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560A403D" w14:textId="77777777" w:rsidR="00C7768E" w:rsidRDefault="00C7768E" w:rsidP="00C7768E">
      <w:pPr>
        <w:pBdr>
          <w:bottom w:val="single" w:sz="4" w:space="1" w:color="auto"/>
        </w:pBdr>
        <w:rPr>
          <w:rFonts w:ascii="Arial" w:hAnsi="Arial" w:cs="Arial"/>
        </w:rPr>
      </w:pPr>
    </w:p>
    <w:p w14:paraId="624F46EA" w14:textId="77777777" w:rsidR="00C7768E" w:rsidRDefault="00C7768E" w:rsidP="00C7768E">
      <w:pPr>
        <w:rPr>
          <w:rFonts w:ascii="Arial" w:hAnsi="Arial" w:cs="Arial"/>
        </w:rPr>
      </w:pPr>
    </w:p>
    <w:p w14:paraId="16606849" w14:textId="77777777" w:rsidR="00C7768E" w:rsidRDefault="00C7768E" w:rsidP="00C7768E">
      <w:pPr>
        <w:spacing w:after="120"/>
        <w:rPr>
          <w:rFonts w:ascii="Arial" w:hAnsi="Arial" w:cs="Arial"/>
          <w:b/>
        </w:rPr>
      </w:pPr>
      <w:r>
        <w:rPr>
          <w:rFonts w:ascii="Arial" w:hAnsi="Arial" w:cs="Arial"/>
          <w:b/>
        </w:rPr>
        <w:t>1. Overall Description:</w:t>
      </w:r>
    </w:p>
    <w:p w14:paraId="0B8D73DE" w14:textId="09CB41E6" w:rsidR="00C7768E" w:rsidRPr="00E02706" w:rsidRDefault="00C7768E" w:rsidP="00C7768E">
      <w:pPr>
        <w:pStyle w:val="Header"/>
        <w:spacing w:after="120"/>
        <w:rPr>
          <w:rFonts w:cs="Arial"/>
          <w:b w:val="0"/>
          <w:bCs/>
        </w:rPr>
      </w:pPr>
      <w:r w:rsidRPr="00E02706">
        <w:rPr>
          <w:rFonts w:cs="Arial"/>
          <w:b w:val="0"/>
          <w:bCs/>
        </w:rPr>
        <w:t xml:space="preserve">RAN4 discussed the two questions contained in RAN2 LS (R2-2306862) on non-simultaneous UL and DL from different two bands during UL CA. </w:t>
      </w:r>
    </w:p>
    <w:p w14:paraId="7FCE6B28" w14:textId="55ABBAEB" w:rsidR="00C7768E" w:rsidRPr="00E02706" w:rsidRDefault="00C7768E" w:rsidP="00C7768E">
      <w:pPr>
        <w:pStyle w:val="Header"/>
        <w:spacing w:after="120"/>
        <w:rPr>
          <w:rFonts w:cs="Arial"/>
          <w:b w:val="0"/>
          <w:bCs/>
        </w:rPr>
      </w:pPr>
      <w:r w:rsidRPr="00E02706">
        <w:rPr>
          <w:rFonts w:cs="Arial"/>
          <w:b w:val="0"/>
          <w:bCs/>
        </w:rPr>
        <w:t>RAN2 would like to share the corresponding answers for the questions as follows.</w:t>
      </w:r>
    </w:p>
    <w:p w14:paraId="19BC099C" w14:textId="77777777" w:rsidR="00C7768E" w:rsidRPr="00E02706" w:rsidRDefault="00C7768E" w:rsidP="00C7768E">
      <w:pPr>
        <w:pStyle w:val="Header"/>
        <w:spacing w:after="120"/>
        <w:rPr>
          <w:rFonts w:cs="Arial"/>
          <w:b w:val="0"/>
          <w:bCs/>
        </w:rPr>
      </w:pPr>
      <w:r w:rsidRPr="00E02706">
        <w:rPr>
          <w:rFonts w:cs="Arial"/>
          <w:b w:val="0"/>
          <w:bCs/>
        </w:rPr>
        <w:t>The impact to RAN2 specifications on enabling the solution could not be determined yet and RAN2 would like some feedback to better understand the potential impacts for studying the potential solutions:</w:t>
      </w:r>
    </w:p>
    <w:p w14:paraId="5DC974DF" w14:textId="77777777" w:rsidR="00C7768E" w:rsidRPr="00E02706" w:rsidRDefault="00C7768E" w:rsidP="00C7768E">
      <w:pPr>
        <w:pStyle w:val="Header"/>
        <w:spacing w:after="120"/>
        <w:rPr>
          <w:rFonts w:cs="Arial"/>
          <w:b w:val="0"/>
          <w:bCs/>
        </w:rPr>
      </w:pPr>
      <w:r w:rsidRPr="00E02706">
        <w:rPr>
          <w:rFonts w:cs="Arial"/>
          <w:b w:val="0"/>
          <w:bCs/>
        </w:rPr>
        <w:t>Question 1: Does RAN4 see problem if cross carrier scheduling is used in this scenario i.e. PCell (n8) scheduling SCell (n5)?</w:t>
      </w:r>
    </w:p>
    <w:p w14:paraId="21716BEF" w14:textId="5397CA04" w:rsidR="00C7768E" w:rsidRPr="00E02706" w:rsidRDefault="00C7768E" w:rsidP="00C01FA8">
      <w:pPr>
        <w:pStyle w:val="Header"/>
        <w:spacing w:after="120"/>
        <w:ind w:left="284"/>
        <w:rPr>
          <w:rFonts w:cs="Arial"/>
          <w:b w:val="0"/>
          <w:bCs/>
        </w:rPr>
      </w:pPr>
      <w:r w:rsidRPr="00E02706">
        <w:rPr>
          <w:rFonts w:cs="Arial"/>
          <w:b w:val="0"/>
          <w:bCs/>
        </w:rPr>
        <w:t xml:space="preserve">Answer 1: At least no impact of cross carrier scheduling on </w:t>
      </w:r>
      <w:r w:rsidR="00C01FA8" w:rsidRPr="00E02706">
        <w:rPr>
          <w:rFonts w:cs="Arial"/>
          <w:b w:val="0"/>
          <w:bCs/>
        </w:rPr>
        <w:t xml:space="preserve">UE RF requirements, i.e., </w:t>
      </w:r>
      <w:r w:rsidRPr="00E02706">
        <w:rPr>
          <w:rFonts w:cs="Arial"/>
          <w:b w:val="0"/>
          <w:bCs/>
        </w:rPr>
        <w:t>TS38.101-1</w:t>
      </w:r>
      <w:r w:rsidR="00C01FA8" w:rsidRPr="00E02706">
        <w:rPr>
          <w:rFonts w:cs="Arial"/>
          <w:b w:val="0"/>
          <w:bCs/>
        </w:rPr>
        <w:t xml:space="preserve">. </w:t>
      </w:r>
    </w:p>
    <w:p w14:paraId="149568A1" w14:textId="77777777" w:rsidR="00C7768E" w:rsidRPr="00E02706" w:rsidRDefault="00C7768E" w:rsidP="00C7768E">
      <w:pPr>
        <w:pStyle w:val="Header"/>
        <w:spacing w:after="120"/>
        <w:rPr>
          <w:rFonts w:cs="Arial"/>
          <w:b w:val="0"/>
          <w:bCs/>
        </w:rPr>
      </w:pPr>
      <w:r w:rsidRPr="00E02706">
        <w:rPr>
          <w:rFonts w:cs="Arial"/>
          <w:b w:val="0"/>
          <w:bCs/>
        </w:rPr>
        <w:t>Question 2: What are RAN4 understanding regarding RRM measurements in this kind of scenario? Does UE need to measure the cell with UL only (n5) (e.g. for SCell addition/change/release purpose)?</w:t>
      </w:r>
    </w:p>
    <w:p w14:paraId="4C54E0B9" w14:textId="3D40BB71" w:rsidR="00BA3526" w:rsidRPr="00E02706" w:rsidRDefault="00C01FA8" w:rsidP="00BA3526">
      <w:pPr>
        <w:pStyle w:val="Header"/>
        <w:spacing w:after="120"/>
        <w:ind w:left="284"/>
        <w:rPr>
          <w:b w:val="0"/>
          <w:bCs/>
          <w:lang w:eastAsia="zh-CN"/>
        </w:rPr>
      </w:pPr>
      <w:r w:rsidRPr="00E02706">
        <w:rPr>
          <w:rFonts w:cs="Arial"/>
          <w:b w:val="0"/>
          <w:bCs/>
        </w:rPr>
        <w:t xml:space="preserve">Answer 2: </w:t>
      </w:r>
      <w:r w:rsidR="00BA3526">
        <w:rPr>
          <w:rFonts w:cs="Arial"/>
          <w:b w:val="0"/>
          <w:bCs/>
        </w:rPr>
        <w:t>M</w:t>
      </w:r>
      <w:r w:rsidR="00BA3526" w:rsidRPr="00E02706">
        <w:rPr>
          <w:rFonts w:cs="Arial"/>
          <w:b w:val="0"/>
          <w:bCs/>
        </w:rPr>
        <w:t xml:space="preserve">easurment of n5 SCell doesn’t always </w:t>
      </w:r>
      <w:r w:rsidR="00BA3526">
        <w:rPr>
          <w:rFonts w:cs="Arial"/>
          <w:b w:val="0"/>
          <w:bCs/>
        </w:rPr>
        <w:t>cause</w:t>
      </w:r>
      <w:r w:rsidR="00BA3526" w:rsidRPr="00E02706">
        <w:rPr>
          <w:rFonts w:cs="Arial"/>
          <w:b w:val="0"/>
          <w:bCs/>
        </w:rPr>
        <w:t xml:space="preserve"> problems, while t</w:t>
      </w:r>
      <w:r w:rsidR="00BA3526" w:rsidRPr="00E02706">
        <w:rPr>
          <w:b w:val="0"/>
          <w:bCs/>
          <w:lang w:eastAsia="zh-CN"/>
        </w:rPr>
        <w:t xml:space="preserve">here is a challenge to perform n5 SCell </w:t>
      </w:r>
      <w:r w:rsidR="00BA3526" w:rsidRPr="00E02706">
        <w:rPr>
          <w:b w:val="0"/>
          <w:bCs/>
          <w:lang w:eastAsia="zh-CN"/>
        </w:rPr>
        <w:lastRenderedPageBreak/>
        <w:t>measurement due to n8 UL transmission;</w:t>
      </w:r>
    </w:p>
    <w:p w14:paraId="6F3DEBA0" w14:textId="77777777" w:rsidR="00BA3526" w:rsidRPr="00E02706" w:rsidRDefault="00BA3526" w:rsidP="00BA3526">
      <w:pPr>
        <w:pStyle w:val="Header"/>
        <w:numPr>
          <w:ilvl w:val="0"/>
          <w:numId w:val="19"/>
        </w:numPr>
        <w:spacing w:after="120"/>
        <w:rPr>
          <w:b w:val="0"/>
          <w:bCs/>
          <w:lang w:eastAsia="zh-CN"/>
        </w:rPr>
      </w:pPr>
      <w:r>
        <w:rPr>
          <w:rFonts w:cs="Arial"/>
          <w:b w:val="0"/>
          <w:bCs/>
        </w:rPr>
        <w:t xml:space="preserve">Configurations from </w:t>
      </w:r>
      <w:r w:rsidRPr="00E02706">
        <w:rPr>
          <w:b w:val="0"/>
          <w:bCs/>
          <w:lang w:eastAsia="zh-CN"/>
        </w:rPr>
        <w:t>(n5+n8, n8) to (n5, n5) or (n5, n5+n8)</w:t>
      </w:r>
    </w:p>
    <w:p w14:paraId="358551D6" w14:textId="77777777" w:rsidR="00BA3526" w:rsidRPr="00E02706" w:rsidRDefault="00BA3526" w:rsidP="00BA3526">
      <w:pPr>
        <w:pStyle w:val="Header"/>
        <w:numPr>
          <w:ilvl w:val="0"/>
          <w:numId w:val="19"/>
        </w:numPr>
        <w:spacing w:after="120"/>
        <w:rPr>
          <w:b w:val="0"/>
          <w:bCs/>
          <w:lang w:eastAsia="zh-CN"/>
        </w:rPr>
      </w:pPr>
      <w:r>
        <w:rPr>
          <w:rFonts w:cs="Arial"/>
          <w:b w:val="0"/>
          <w:bCs/>
        </w:rPr>
        <w:t xml:space="preserve">Configiguration to </w:t>
      </w:r>
      <w:r w:rsidRPr="00E02706">
        <w:rPr>
          <w:b w:val="0"/>
          <w:bCs/>
          <w:lang w:eastAsia="zh-CN"/>
        </w:rPr>
        <w:t>(n5+n8, n8)</w:t>
      </w:r>
      <w:r>
        <w:rPr>
          <w:b w:val="0"/>
          <w:bCs/>
          <w:lang w:eastAsia="zh-CN"/>
        </w:rPr>
        <w:t xml:space="preserve"> from (n8, n8)</w:t>
      </w:r>
    </w:p>
    <w:p w14:paraId="76429515" w14:textId="5D37B859" w:rsidR="00C01FA8" w:rsidRPr="00E02706" w:rsidRDefault="00C01FA8" w:rsidP="00C01FA8">
      <w:pPr>
        <w:pStyle w:val="Header"/>
        <w:spacing w:after="120"/>
        <w:ind w:left="284"/>
        <w:rPr>
          <w:b w:val="0"/>
          <w:bCs/>
          <w:lang w:eastAsia="zh-CN"/>
        </w:rPr>
      </w:pPr>
      <w:r w:rsidRPr="00E02706">
        <w:rPr>
          <w:b w:val="0"/>
          <w:bCs/>
          <w:lang w:eastAsia="zh-CN"/>
        </w:rPr>
        <w:t>RAN4, however, considers that there is a way to bypass the challenge by suspending n8 UL transmission</w:t>
      </w:r>
      <w:r w:rsidR="009E4830" w:rsidRPr="00E02706">
        <w:rPr>
          <w:b w:val="0"/>
          <w:bCs/>
          <w:lang w:eastAsia="zh-CN"/>
        </w:rPr>
        <w:t>, i.e., setting up an UL gap,</w:t>
      </w:r>
      <w:r w:rsidRPr="00E02706">
        <w:rPr>
          <w:b w:val="0"/>
          <w:bCs/>
          <w:lang w:eastAsia="zh-CN"/>
        </w:rPr>
        <w:t xml:space="preserve"> during measurement</w:t>
      </w:r>
      <w:r w:rsidR="009E4830" w:rsidRPr="00E02706">
        <w:rPr>
          <w:b w:val="0"/>
          <w:bCs/>
          <w:lang w:eastAsia="zh-CN"/>
        </w:rPr>
        <w:t>.</w:t>
      </w:r>
    </w:p>
    <w:p w14:paraId="5DC4A646" w14:textId="5E92AF03" w:rsidR="00BA3526" w:rsidRDefault="00BA3526" w:rsidP="00BA3526">
      <w:pPr>
        <w:pStyle w:val="Header"/>
        <w:spacing w:after="120"/>
        <w:rPr>
          <w:b w:val="0"/>
          <w:bCs/>
          <w:lang w:eastAsia="zh-CN"/>
        </w:rPr>
      </w:pPr>
      <w:r>
        <w:rPr>
          <w:b w:val="0"/>
          <w:bCs/>
          <w:lang w:eastAsia="zh-CN"/>
        </w:rPr>
        <w:t>It’s noted that RAN4 doesn’t intend to pursue resolutions involving RAN1 specifications impact for identified problems for n5+n8 UL cuncurrent operation in this release.</w:t>
      </w:r>
    </w:p>
    <w:p w14:paraId="0EF94929" w14:textId="77777777" w:rsidR="00BA3526" w:rsidRPr="00C01FA8" w:rsidRDefault="00BA3526" w:rsidP="00C01FA8">
      <w:pPr>
        <w:pStyle w:val="Header"/>
        <w:spacing w:after="120"/>
        <w:ind w:left="284"/>
        <w:rPr>
          <w:b w:val="0"/>
          <w:bCs/>
          <w:lang w:eastAsia="zh-CN"/>
        </w:rPr>
      </w:pPr>
    </w:p>
    <w:p w14:paraId="7F5F945D" w14:textId="77777777" w:rsidR="00C7768E" w:rsidRDefault="00C7768E" w:rsidP="00C7768E">
      <w:pPr>
        <w:spacing w:after="120"/>
        <w:rPr>
          <w:rFonts w:ascii="Arial" w:hAnsi="Arial" w:cs="Arial"/>
          <w:b/>
        </w:rPr>
      </w:pPr>
      <w:r>
        <w:rPr>
          <w:rFonts w:ascii="Arial" w:hAnsi="Arial" w:cs="Arial"/>
          <w:b/>
        </w:rPr>
        <w:t>2. Actions:</w:t>
      </w:r>
    </w:p>
    <w:p w14:paraId="10CBA741" w14:textId="77777777" w:rsidR="00C7768E" w:rsidRDefault="00C7768E" w:rsidP="00C7768E">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RAN4 group.</w:t>
      </w:r>
    </w:p>
    <w:p w14:paraId="6FDC18A4" w14:textId="635728B8" w:rsidR="00C7768E" w:rsidRDefault="00C7768E" w:rsidP="00C7768E">
      <w:pPr>
        <w:spacing w:after="120"/>
        <w:ind w:left="993" w:hanging="993"/>
        <w:rPr>
          <w:rFonts w:ascii="Arial" w:hAnsi="Arial" w:cs="Arial"/>
        </w:rPr>
      </w:pPr>
      <w:r>
        <w:rPr>
          <w:rFonts w:ascii="Arial" w:hAnsi="Arial" w:cs="Arial"/>
          <w:b/>
        </w:rPr>
        <w:t xml:space="preserve">ACTION: </w:t>
      </w:r>
      <w:r>
        <w:rPr>
          <w:rFonts w:ascii="Arial" w:hAnsi="Arial" w:cs="Arial"/>
          <w:b/>
        </w:rPr>
        <w:tab/>
      </w:r>
      <w:r w:rsidR="00E02706">
        <w:rPr>
          <w:rFonts w:ascii="Arial" w:hAnsi="Arial" w:cs="Arial"/>
        </w:rPr>
        <w:t xml:space="preserve">RAN4 </w:t>
      </w:r>
      <w:r>
        <w:rPr>
          <w:rFonts w:ascii="Arial" w:hAnsi="Arial" w:cs="Arial"/>
        </w:rPr>
        <w:t xml:space="preserve">respectfully asks </w:t>
      </w:r>
      <w:r w:rsidR="00E02706">
        <w:rPr>
          <w:rFonts w:ascii="Arial" w:hAnsi="Arial" w:cs="Arial"/>
        </w:rPr>
        <w:t xml:space="preserve">RAN2 </w:t>
      </w:r>
      <w:r>
        <w:rPr>
          <w:rFonts w:ascii="Arial" w:hAnsi="Arial" w:cs="Arial"/>
        </w:rPr>
        <w:t xml:space="preserve">to </w:t>
      </w:r>
      <w:r w:rsidR="00E02706">
        <w:rPr>
          <w:rFonts w:ascii="Arial" w:hAnsi="Arial" w:cs="Arial"/>
        </w:rPr>
        <w:t>take the answers into account for their future work.</w:t>
      </w:r>
    </w:p>
    <w:p w14:paraId="69AA35F9" w14:textId="77777777" w:rsidR="00C7768E" w:rsidRDefault="00C7768E" w:rsidP="00C7768E">
      <w:pPr>
        <w:spacing w:after="120"/>
        <w:rPr>
          <w:rFonts w:ascii="Arial" w:hAnsi="Arial" w:cs="Arial"/>
          <w:b/>
        </w:rPr>
      </w:pPr>
    </w:p>
    <w:p w14:paraId="41E58EF6" w14:textId="77777777" w:rsidR="00C7768E" w:rsidRPr="005C7689" w:rsidRDefault="00C7768E" w:rsidP="00C7768E">
      <w:pPr>
        <w:spacing w:after="120"/>
        <w:rPr>
          <w:rFonts w:ascii="Arial" w:hAnsi="Arial" w:cs="Arial"/>
          <w:b/>
        </w:rPr>
      </w:pPr>
      <w:r>
        <w:rPr>
          <w:rFonts w:ascii="Arial" w:hAnsi="Arial" w:cs="Arial"/>
          <w:b/>
        </w:rPr>
        <w:t xml:space="preserve">3. Date of Next TSG-RAN </w:t>
      </w:r>
      <w:proofErr w:type="spellStart"/>
      <w:r>
        <w:rPr>
          <w:rFonts w:ascii="Arial" w:hAnsi="Arial" w:cs="Arial"/>
          <w:b/>
        </w:rPr>
        <w:t>WG2</w:t>
      </w:r>
      <w:proofErr w:type="spellEnd"/>
      <w:r>
        <w:rPr>
          <w:rFonts w:ascii="Arial" w:hAnsi="Arial" w:cs="Arial"/>
          <w:b/>
        </w:rPr>
        <w:t xml:space="preserve"> Meeting:</w:t>
      </w:r>
    </w:p>
    <w:p w14:paraId="1EAA56B9" w14:textId="77777777" w:rsidR="00C7768E" w:rsidRDefault="00C7768E" w:rsidP="00C7768E">
      <w:pPr>
        <w:tabs>
          <w:tab w:val="left" w:pos="3119"/>
        </w:tabs>
        <w:spacing w:after="120"/>
        <w:ind w:left="2268" w:hanging="2268"/>
        <w:rPr>
          <w:rFonts w:ascii="Arial" w:hAnsi="Arial" w:cs="Arial"/>
          <w:bCs/>
        </w:rPr>
      </w:pPr>
      <w:proofErr w:type="spellStart"/>
      <w:r>
        <w:rPr>
          <w:rFonts w:ascii="Arial" w:hAnsi="Arial" w:cs="Arial"/>
          <w:bCs/>
        </w:rPr>
        <w:t>RAN2#122</w:t>
      </w:r>
      <w:proofErr w:type="spellEnd"/>
      <w:r>
        <w:rPr>
          <w:rFonts w:ascii="Arial" w:hAnsi="Arial" w:cs="Arial"/>
          <w:bCs/>
        </w:rPr>
        <w:tab/>
        <w:t>from 2023-05-22</w:t>
      </w:r>
      <w:r>
        <w:rPr>
          <w:rFonts w:ascii="Arial" w:hAnsi="Arial" w:cs="Arial"/>
          <w:bCs/>
        </w:rPr>
        <w:tab/>
        <w:t>to 2023-05-26</w:t>
      </w:r>
      <w:r>
        <w:rPr>
          <w:rFonts w:ascii="Arial" w:hAnsi="Arial" w:cs="Arial"/>
          <w:bCs/>
        </w:rPr>
        <w:tab/>
      </w:r>
      <w:r>
        <w:rPr>
          <w:rFonts w:ascii="Arial" w:hAnsi="Arial" w:cs="Arial"/>
          <w:bCs/>
        </w:rPr>
        <w:tab/>
        <w:t>Incheon</w:t>
      </w:r>
    </w:p>
    <w:p w14:paraId="07CDCB81" w14:textId="77777777" w:rsidR="00C7768E" w:rsidRDefault="00C7768E" w:rsidP="00C7768E">
      <w:pPr>
        <w:tabs>
          <w:tab w:val="left" w:pos="3119"/>
        </w:tabs>
        <w:spacing w:after="120"/>
        <w:ind w:left="2268" w:hanging="2268"/>
        <w:rPr>
          <w:rFonts w:ascii="Arial" w:hAnsi="Arial" w:cs="Arial"/>
          <w:bCs/>
        </w:rPr>
      </w:pPr>
      <w:proofErr w:type="spellStart"/>
      <w:r>
        <w:rPr>
          <w:rFonts w:ascii="Arial" w:hAnsi="Arial" w:cs="Arial"/>
          <w:bCs/>
        </w:rPr>
        <w:t>RAN2#123</w:t>
      </w:r>
      <w:proofErr w:type="spellEnd"/>
      <w:r>
        <w:rPr>
          <w:rFonts w:ascii="Arial" w:hAnsi="Arial" w:cs="Arial"/>
          <w:bCs/>
        </w:rPr>
        <w:tab/>
        <w:t>from 2023-08-21</w:t>
      </w:r>
      <w:r>
        <w:rPr>
          <w:rFonts w:ascii="Arial" w:hAnsi="Arial" w:cs="Arial"/>
          <w:bCs/>
        </w:rPr>
        <w:tab/>
        <w:t>to 2023-08-25</w:t>
      </w:r>
      <w:r>
        <w:rPr>
          <w:rFonts w:ascii="Arial" w:hAnsi="Arial" w:cs="Arial"/>
          <w:bCs/>
        </w:rPr>
        <w:tab/>
      </w:r>
      <w:r>
        <w:rPr>
          <w:rFonts w:ascii="Arial" w:hAnsi="Arial" w:cs="Arial"/>
          <w:bCs/>
        </w:rPr>
        <w:tab/>
        <w:t>Toulouse</w:t>
      </w:r>
    </w:p>
    <w:p w14:paraId="3CF57DC0" w14:textId="77777777" w:rsidR="00C7768E" w:rsidRDefault="00C7768E" w:rsidP="00C7768E">
      <w:pPr>
        <w:spacing w:after="160" w:line="259" w:lineRule="auto"/>
        <w:ind w:left="360" w:right="-22"/>
      </w:pPr>
    </w:p>
    <w:sectPr w:rsidR="00C7768E" w:rsidSect="00521ED0">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CA81E" w14:textId="77777777" w:rsidR="00110884" w:rsidRDefault="00110884">
      <w:r>
        <w:separator/>
      </w:r>
    </w:p>
  </w:endnote>
  <w:endnote w:type="continuationSeparator" w:id="0">
    <w:p w14:paraId="2DF55E92" w14:textId="77777777" w:rsidR="00110884" w:rsidRDefault="00110884">
      <w:r>
        <w:continuationSeparator/>
      </w:r>
    </w:p>
  </w:endnote>
  <w:endnote w:type="continuationNotice" w:id="1">
    <w:p w14:paraId="7A4D023D" w14:textId="77777777" w:rsidR="00110884" w:rsidRDefault="001108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250CF" w14:textId="77777777" w:rsidR="00110884" w:rsidRDefault="00110884">
      <w:r>
        <w:separator/>
      </w:r>
    </w:p>
  </w:footnote>
  <w:footnote w:type="continuationSeparator" w:id="0">
    <w:p w14:paraId="1D99CC32" w14:textId="77777777" w:rsidR="00110884" w:rsidRDefault="00110884">
      <w:r>
        <w:continuationSeparator/>
      </w:r>
    </w:p>
  </w:footnote>
  <w:footnote w:type="continuationNotice" w:id="1">
    <w:p w14:paraId="713A9A6D" w14:textId="77777777" w:rsidR="00110884" w:rsidRDefault="001108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05F82"/>
    <w:multiLevelType w:val="hybridMultilevel"/>
    <w:tmpl w:val="F6D612E8"/>
    <w:lvl w:ilvl="0" w:tplc="5B60D6DA">
      <w:start w:val="1"/>
      <w:numFmt w:val="bullet"/>
      <w:lvlText w:val="-"/>
      <w:lvlJc w:val="left"/>
      <w:pPr>
        <w:ind w:left="410" w:hanging="360"/>
      </w:pPr>
      <w:rPr>
        <w:rFonts w:ascii="Times New Roman" w:eastAsia="MS Mincho" w:hAnsi="Times New Roman" w:cs="Times New Roman" w:hint="default"/>
      </w:rPr>
    </w:lvl>
    <w:lvl w:ilvl="1" w:tplc="04090003">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 w15:restartNumberingAfterBreak="0">
    <w:nsid w:val="06E37507"/>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B90854"/>
    <w:multiLevelType w:val="hybridMultilevel"/>
    <w:tmpl w:val="769CA4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2BF541C"/>
    <w:multiLevelType w:val="hybridMultilevel"/>
    <w:tmpl w:val="F5FA1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A77BC"/>
    <w:multiLevelType w:val="hybridMultilevel"/>
    <w:tmpl w:val="B504D72E"/>
    <w:lvl w:ilvl="0" w:tplc="9B4095CE">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6A7250"/>
    <w:multiLevelType w:val="hybridMultilevel"/>
    <w:tmpl w:val="588C88B8"/>
    <w:lvl w:ilvl="0" w:tplc="74B6DD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AC06B28"/>
    <w:multiLevelType w:val="hybridMultilevel"/>
    <w:tmpl w:val="48D8D9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4414A4"/>
    <w:multiLevelType w:val="hybridMultilevel"/>
    <w:tmpl w:val="588C88B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10"/>
  </w:num>
  <w:num w:numId="2" w16cid:durableId="1244292858">
    <w:abstractNumId w:val="16"/>
  </w:num>
  <w:num w:numId="3" w16cid:durableId="408969671">
    <w:abstractNumId w:val="18"/>
  </w:num>
  <w:num w:numId="4" w16cid:durableId="2103262767">
    <w:abstractNumId w:val="19"/>
  </w:num>
  <w:num w:numId="5" w16cid:durableId="2048949067">
    <w:abstractNumId w:val="14"/>
  </w:num>
  <w:num w:numId="6" w16cid:durableId="1684280248">
    <w:abstractNumId w:val="8"/>
  </w:num>
  <w:num w:numId="7" w16cid:durableId="751926687">
    <w:abstractNumId w:val="2"/>
  </w:num>
  <w:num w:numId="8" w16cid:durableId="1626497492">
    <w:abstractNumId w:val="17"/>
  </w:num>
  <w:num w:numId="9" w16cid:durableId="1157259297">
    <w:abstractNumId w:val="9"/>
  </w:num>
  <w:num w:numId="10" w16cid:durableId="2129856175">
    <w:abstractNumId w:val="12"/>
  </w:num>
  <w:num w:numId="11" w16cid:durableId="1107113583">
    <w:abstractNumId w:val="21"/>
  </w:num>
  <w:num w:numId="12" w16cid:durableId="148062207">
    <w:abstractNumId w:val="6"/>
  </w:num>
  <w:num w:numId="13" w16cid:durableId="1913537782">
    <w:abstractNumId w:val="20"/>
  </w:num>
  <w:num w:numId="14" w16cid:durableId="246305664">
    <w:abstractNumId w:val="5"/>
  </w:num>
  <w:num w:numId="15" w16cid:durableId="125318595">
    <w:abstractNumId w:val="7"/>
  </w:num>
  <w:num w:numId="16" w16cid:durableId="235012647">
    <w:abstractNumId w:val="13"/>
  </w:num>
  <w:num w:numId="17" w16cid:durableId="1414426411">
    <w:abstractNumId w:val="1"/>
  </w:num>
  <w:num w:numId="18" w16cid:durableId="1005860185">
    <w:abstractNumId w:val="15"/>
  </w:num>
  <w:num w:numId="19" w16cid:durableId="761146916">
    <w:abstractNumId w:val="11"/>
  </w:num>
  <w:num w:numId="20" w16cid:durableId="1109857105">
    <w:abstractNumId w:val="0"/>
  </w:num>
  <w:num w:numId="21" w16cid:durableId="1072700511">
    <w:abstractNumId w:val="4"/>
  </w:num>
  <w:num w:numId="22" w16cid:durableId="175224206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506"/>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7F7"/>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B68"/>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099"/>
    <w:rsid w:val="00063B14"/>
    <w:rsid w:val="0006427B"/>
    <w:rsid w:val="000642D1"/>
    <w:rsid w:val="000643A3"/>
    <w:rsid w:val="0006440F"/>
    <w:rsid w:val="000648F2"/>
    <w:rsid w:val="00065148"/>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6DDF"/>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8ED"/>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B7B51"/>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06"/>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6F94"/>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884"/>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6EBD"/>
    <w:rsid w:val="001271F9"/>
    <w:rsid w:val="001274D2"/>
    <w:rsid w:val="0012788F"/>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63"/>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37A"/>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717"/>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5C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62"/>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172"/>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621"/>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4B8"/>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5DB3"/>
    <w:rsid w:val="002560F6"/>
    <w:rsid w:val="00256328"/>
    <w:rsid w:val="00256465"/>
    <w:rsid w:val="0025665A"/>
    <w:rsid w:val="00256A53"/>
    <w:rsid w:val="00256DF4"/>
    <w:rsid w:val="00257344"/>
    <w:rsid w:val="002578CB"/>
    <w:rsid w:val="0025798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07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A20"/>
    <w:rsid w:val="002B4C2E"/>
    <w:rsid w:val="002B4D6F"/>
    <w:rsid w:val="002B53D8"/>
    <w:rsid w:val="002B59E9"/>
    <w:rsid w:val="002B6231"/>
    <w:rsid w:val="002B6395"/>
    <w:rsid w:val="002B6529"/>
    <w:rsid w:val="002B6A74"/>
    <w:rsid w:val="002B75CC"/>
    <w:rsid w:val="002B7DF5"/>
    <w:rsid w:val="002C034B"/>
    <w:rsid w:val="002C0E6F"/>
    <w:rsid w:val="002C1220"/>
    <w:rsid w:val="002C1343"/>
    <w:rsid w:val="002C15A4"/>
    <w:rsid w:val="002C1A95"/>
    <w:rsid w:val="002C27CE"/>
    <w:rsid w:val="002C2ED0"/>
    <w:rsid w:val="002C3086"/>
    <w:rsid w:val="002C3188"/>
    <w:rsid w:val="002C33B8"/>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2ED7"/>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69C"/>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4ACC"/>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ED6"/>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17F7"/>
    <w:rsid w:val="00361F17"/>
    <w:rsid w:val="003626C2"/>
    <w:rsid w:val="00362F30"/>
    <w:rsid w:val="003631D5"/>
    <w:rsid w:val="00363482"/>
    <w:rsid w:val="0036351D"/>
    <w:rsid w:val="0036352B"/>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BCC"/>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096D"/>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38F"/>
    <w:rsid w:val="00420685"/>
    <w:rsid w:val="00420863"/>
    <w:rsid w:val="004209B7"/>
    <w:rsid w:val="00420BC3"/>
    <w:rsid w:val="00420EDE"/>
    <w:rsid w:val="0042110B"/>
    <w:rsid w:val="00421493"/>
    <w:rsid w:val="00421D7B"/>
    <w:rsid w:val="00421DF3"/>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ACB"/>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3C7"/>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023"/>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929"/>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42BB"/>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8AB"/>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EAF"/>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0CBB"/>
    <w:rsid w:val="00571773"/>
    <w:rsid w:val="005719CC"/>
    <w:rsid w:val="00571E71"/>
    <w:rsid w:val="00572669"/>
    <w:rsid w:val="00572783"/>
    <w:rsid w:val="00572C82"/>
    <w:rsid w:val="0057304C"/>
    <w:rsid w:val="005731F7"/>
    <w:rsid w:val="00573C0E"/>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34C"/>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145"/>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28D"/>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751"/>
    <w:rsid w:val="00643CD3"/>
    <w:rsid w:val="006440C3"/>
    <w:rsid w:val="006445E9"/>
    <w:rsid w:val="006447FF"/>
    <w:rsid w:val="00644C82"/>
    <w:rsid w:val="00645469"/>
    <w:rsid w:val="00645743"/>
    <w:rsid w:val="00645FE9"/>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210"/>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84E"/>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A79"/>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0A00"/>
    <w:rsid w:val="006B0F8E"/>
    <w:rsid w:val="006B1507"/>
    <w:rsid w:val="006B19C5"/>
    <w:rsid w:val="006B1C59"/>
    <w:rsid w:val="006B1E6A"/>
    <w:rsid w:val="006B1F01"/>
    <w:rsid w:val="006B26DF"/>
    <w:rsid w:val="006B2DBF"/>
    <w:rsid w:val="006B3BD0"/>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7C2"/>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38CA"/>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68"/>
    <w:rsid w:val="00756EDA"/>
    <w:rsid w:val="00757096"/>
    <w:rsid w:val="0075711F"/>
    <w:rsid w:val="00757A80"/>
    <w:rsid w:val="00757F25"/>
    <w:rsid w:val="007601B6"/>
    <w:rsid w:val="00760F1F"/>
    <w:rsid w:val="0076193C"/>
    <w:rsid w:val="007620EB"/>
    <w:rsid w:val="0076227C"/>
    <w:rsid w:val="00762293"/>
    <w:rsid w:val="00762588"/>
    <w:rsid w:val="007625A0"/>
    <w:rsid w:val="00763C3D"/>
    <w:rsid w:val="0076433C"/>
    <w:rsid w:val="007646C3"/>
    <w:rsid w:val="00764ABF"/>
    <w:rsid w:val="00764F6B"/>
    <w:rsid w:val="00765328"/>
    <w:rsid w:val="0076549D"/>
    <w:rsid w:val="00765EDF"/>
    <w:rsid w:val="007663F2"/>
    <w:rsid w:val="007664C6"/>
    <w:rsid w:val="00766A38"/>
    <w:rsid w:val="00766CB7"/>
    <w:rsid w:val="00767A48"/>
    <w:rsid w:val="00767F66"/>
    <w:rsid w:val="0077041E"/>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0F"/>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3C3"/>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591"/>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26E"/>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6602"/>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0B01"/>
    <w:rsid w:val="00821285"/>
    <w:rsid w:val="00821480"/>
    <w:rsid w:val="00822112"/>
    <w:rsid w:val="00822169"/>
    <w:rsid w:val="0082276A"/>
    <w:rsid w:val="008227A9"/>
    <w:rsid w:val="00822A42"/>
    <w:rsid w:val="008238B8"/>
    <w:rsid w:val="00824580"/>
    <w:rsid w:val="0082472F"/>
    <w:rsid w:val="00824D2A"/>
    <w:rsid w:val="00824E5E"/>
    <w:rsid w:val="00825820"/>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C32"/>
    <w:rsid w:val="00861DD3"/>
    <w:rsid w:val="00862384"/>
    <w:rsid w:val="00862C65"/>
    <w:rsid w:val="0086321E"/>
    <w:rsid w:val="008632C0"/>
    <w:rsid w:val="00863672"/>
    <w:rsid w:val="00863D9C"/>
    <w:rsid w:val="00863EF8"/>
    <w:rsid w:val="00864195"/>
    <w:rsid w:val="00864237"/>
    <w:rsid w:val="0086511C"/>
    <w:rsid w:val="0086587B"/>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87A"/>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8D9"/>
    <w:rsid w:val="00917B84"/>
    <w:rsid w:val="00917DC2"/>
    <w:rsid w:val="009200ED"/>
    <w:rsid w:val="0092013D"/>
    <w:rsid w:val="009201E7"/>
    <w:rsid w:val="00920205"/>
    <w:rsid w:val="00920F6D"/>
    <w:rsid w:val="00921BAD"/>
    <w:rsid w:val="0092208A"/>
    <w:rsid w:val="0092239E"/>
    <w:rsid w:val="0092246C"/>
    <w:rsid w:val="009224E7"/>
    <w:rsid w:val="00922671"/>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308"/>
    <w:rsid w:val="00941429"/>
    <w:rsid w:val="009416AD"/>
    <w:rsid w:val="009417D0"/>
    <w:rsid w:val="009423B5"/>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71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9FA"/>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5D3C"/>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30"/>
    <w:rsid w:val="009E48F6"/>
    <w:rsid w:val="009E4974"/>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4B46"/>
    <w:rsid w:val="00A35A04"/>
    <w:rsid w:val="00A364D0"/>
    <w:rsid w:val="00A364F4"/>
    <w:rsid w:val="00A3662C"/>
    <w:rsid w:val="00A3666C"/>
    <w:rsid w:val="00A36F93"/>
    <w:rsid w:val="00A36FC4"/>
    <w:rsid w:val="00A40206"/>
    <w:rsid w:val="00A40958"/>
    <w:rsid w:val="00A40A6D"/>
    <w:rsid w:val="00A40F03"/>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06C3"/>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ACF"/>
    <w:rsid w:val="00AA3B54"/>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806"/>
    <w:rsid w:val="00B07D3B"/>
    <w:rsid w:val="00B07F1A"/>
    <w:rsid w:val="00B10062"/>
    <w:rsid w:val="00B10832"/>
    <w:rsid w:val="00B10C09"/>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905F0"/>
    <w:rsid w:val="00B90722"/>
    <w:rsid w:val="00B909A1"/>
    <w:rsid w:val="00B90B7A"/>
    <w:rsid w:val="00B9125A"/>
    <w:rsid w:val="00B9166D"/>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86A"/>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526"/>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1FA8"/>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08DA"/>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AD2"/>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68E"/>
    <w:rsid w:val="00C779F9"/>
    <w:rsid w:val="00C77AE8"/>
    <w:rsid w:val="00C80160"/>
    <w:rsid w:val="00C80C32"/>
    <w:rsid w:val="00C81037"/>
    <w:rsid w:val="00C81393"/>
    <w:rsid w:val="00C8139E"/>
    <w:rsid w:val="00C8153A"/>
    <w:rsid w:val="00C81AC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828"/>
    <w:rsid w:val="00CA4E0C"/>
    <w:rsid w:val="00CA505E"/>
    <w:rsid w:val="00CA519A"/>
    <w:rsid w:val="00CA5289"/>
    <w:rsid w:val="00CA52B7"/>
    <w:rsid w:val="00CA5709"/>
    <w:rsid w:val="00CA6A11"/>
    <w:rsid w:val="00CA6E50"/>
    <w:rsid w:val="00CA7707"/>
    <w:rsid w:val="00CA7756"/>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7072"/>
    <w:rsid w:val="00CE7474"/>
    <w:rsid w:val="00CE7554"/>
    <w:rsid w:val="00CE76F4"/>
    <w:rsid w:val="00CE7D4C"/>
    <w:rsid w:val="00CF0054"/>
    <w:rsid w:val="00CF010A"/>
    <w:rsid w:val="00CF02BE"/>
    <w:rsid w:val="00CF0433"/>
    <w:rsid w:val="00CF054D"/>
    <w:rsid w:val="00CF0D80"/>
    <w:rsid w:val="00CF11D5"/>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637"/>
    <w:rsid w:val="00D22CAC"/>
    <w:rsid w:val="00D22E7A"/>
    <w:rsid w:val="00D24129"/>
    <w:rsid w:val="00D248F7"/>
    <w:rsid w:val="00D2511C"/>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565"/>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6EAF"/>
    <w:rsid w:val="00D5744B"/>
    <w:rsid w:val="00D60342"/>
    <w:rsid w:val="00D603DC"/>
    <w:rsid w:val="00D60D59"/>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67ABE"/>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3303"/>
    <w:rsid w:val="00D93592"/>
    <w:rsid w:val="00D93A6E"/>
    <w:rsid w:val="00D93D48"/>
    <w:rsid w:val="00D9422C"/>
    <w:rsid w:val="00D9497B"/>
    <w:rsid w:val="00D94C42"/>
    <w:rsid w:val="00D95116"/>
    <w:rsid w:val="00D95406"/>
    <w:rsid w:val="00D95770"/>
    <w:rsid w:val="00D95EAB"/>
    <w:rsid w:val="00D96830"/>
    <w:rsid w:val="00D97318"/>
    <w:rsid w:val="00D976D8"/>
    <w:rsid w:val="00D97937"/>
    <w:rsid w:val="00DA0407"/>
    <w:rsid w:val="00DA056A"/>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76D"/>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48C"/>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AFF"/>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706"/>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3E"/>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B2"/>
    <w:rsid w:val="00E408DB"/>
    <w:rsid w:val="00E40900"/>
    <w:rsid w:val="00E40DFF"/>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0A"/>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3DB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1D01"/>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1F2"/>
    <w:rsid w:val="00EC5379"/>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AEE"/>
    <w:rsid w:val="00ED1DCF"/>
    <w:rsid w:val="00ED33CC"/>
    <w:rsid w:val="00ED3C0F"/>
    <w:rsid w:val="00ED3C3A"/>
    <w:rsid w:val="00ED4215"/>
    <w:rsid w:val="00ED444D"/>
    <w:rsid w:val="00ED4861"/>
    <w:rsid w:val="00ED5779"/>
    <w:rsid w:val="00ED5874"/>
    <w:rsid w:val="00ED5C02"/>
    <w:rsid w:val="00ED5E9F"/>
    <w:rsid w:val="00ED5ED4"/>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ACF"/>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6B5"/>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DAF"/>
    <w:rsid w:val="00F17FA6"/>
    <w:rsid w:val="00F20C2B"/>
    <w:rsid w:val="00F21135"/>
    <w:rsid w:val="00F216FD"/>
    <w:rsid w:val="00F221CA"/>
    <w:rsid w:val="00F22A04"/>
    <w:rsid w:val="00F2337F"/>
    <w:rsid w:val="00F23424"/>
    <w:rsid w:val="00F23A3A"/>
    <w:rsid w:val="00F23F7C"/>
    <w:rsid w:val="00F247E6"/>
    <w:rsid w:val="00F249BF"/>
    <w:rsid w:val="00F24E81"/>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BD2"/>
    <w:rsid w:val="00F32C8F"/>
    <w:rsid w:val="00F334DC"/>
    <w:rsid w:val="00F3391E"/>
    <w:rsid w:val="00F33F69"/>
    <w:rsid w:val="00F34134"/>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59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38"/>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A1"/>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paragraph" w:customStyle="1" w:styleId="DECISION">
    <w:name w:val="DECISION"/>
    <w:basedOn w:val="Normal"/>
    <w:rsid w:val="00C7768E"/>
    <w:pPr>
      <w:widowControl w:val="0"/>
      <w:numPr>
        <w:numId w:val="18"/>
      </w:numPr>
      <w:spacing w:before="120" w:after="120"/>
      <w:jc w:val="both"/>
    </w:pPr>
    <w:rPr>
      <w:rFonts w:ascii="Arial" w:eastAsia="SimSun"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5AIRPNAIUNRU-1328258698-25311</_dlc_DocId>
    <_dlc_DocIdUrl xmlns="71c5aaf6-e6ce-465b-b873-5148d2a4c105">
      <Url>https://nokia.sharepoint.com/sites/c5g/5gradio/_layouts/15/DocIdRedir.aspx?ID=5AIRPNAIUNRU-1328258698-25311</Url>
      <Description>5AIRPNAIUNRU-1328258698-25311</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SharedWithUsers xmlns="3b34c8f0-1ef5-4d1e-bb66-517ce7fe7356">
      <UserInfo>
        <DisplayName>Tero Henttonen (Nokia)</DisplayName>
        <AccountId>356</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5381ADD9-C625-45AA-B50C-964F8B01D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99B6763A-3699-4C5B-A2AB-12C40A88551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3</TotalTime>
  <Pages>6</Pages>
  <Words>2247</Words>
  <Characters>12809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2017-09-11T16:45:00Z</cp:lastPrinted>
  <dcterms:created xsi:type="dcterms:W3CDTF">2023-08-11T12:58:00Z</dcterms:created>
  <dcterms:modified xsi:type="dcterms:W3CDTF">2023-08-11T12:58:00Z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3cf3aa72-c711-4ee0-a559-a2fd1d8c81d1</vt:lpwstr>
  </property>
  <property fmtid="{D5CDD505-2E9C-101B-9397-08002B2CF9AE}" pid="12" name="_ReviewingToolsShownOnce">
    <vt:lpwstr/>
  </property>
  <property fmtid="{D5CDD505-2E9C-101B-9397-08002B2CF9AE}" pid="13" name="MediaServiceImageTags">
    <vt:lpwstr/>
  </property>
</Properties>
</file>