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5A7DAF8" w:rsidR="006C5630" w:rsidRPr="00870FC5" w:rsidRDefault="00DC7E3E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DC7E3E">
        <w:rPr>
          <w:rFonts w:ascii="Arial" w:eastAsia="MS Mincho" w:hAnsi="Arial" w:cs="Arial"/>
          <w:b/>
          <w:sz w:val="24"/>
          <w:szCs w:val="24"/>
        </w:rPr>
        <w:t>3GPP TSG-RAN WG4 Meeting # 106-bis-e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C96708">
        <w:rPr>
          <w:rFonts w:ascii="Arial" w:eastAsia="MS Mincho" w:hAnsi="Arial" w:cs="Arial"/>
          <w:b/>
          <w:sz w:val="24"/>
          <w:szCs w:val="24"/>
        </w:rPr>
        <w:t>06340</w:t>
      </w:r>
    </w:p>
    <w:p w14:paraId="0ED16545" w14:textId="6773BC54" w:rsidR="0068254F" w:rsidRPr="00881E60" w:rsidRDefault="00DC7E3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DC7E3E">
        <w:rPr>
          <w:rFonts w:ascii="Arial" w:hAnsi="Arial"/>
          <w:b/>
          <w:sz w:val="24"/>
          <w:szCs w:val="24"/>
          <w:lang w:eastAsia="zh-CN"/>
        </w:rPr>
        <w:t>Electronic Meeting, 17 April –26 April, 2023</w:t>
      </w:r>
    </w:p>
    <w:p w14:paraId="3F5A76B3" w14:textId="31E5ED5F" w:rsidR="00DC7E3E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bookmarkStart w:id="0" w:name="_Hlk133010088"/>
      <w:r w:rsidR="00280D59">
        <w:rPr>
          <w:rFonts w:ascii="Arial" w:hAnsi="Arial" w:cs="Arial"/>
          <w:sz w:val="22"/>
          <w:lang w:eastAsia="zh-CN"/>
        </w:rPr>
        <w:t>WF on</w:t>
      </w:r>
      <w:r w:rsidR="00DC7E3E">
        <w:rPr>
          <w:rFonts w:ascii="Arial" w:hAnsi="Arial" w:cs="Arial"/>
          <w:sz w:val="22"/>
          <w:lang w:eastAsia="zh-CN"/>
        </w:rPr>
        <w:t xml:space="preserve"> </w:t>
      </w:r>
      <w:r w:rsidR="00B505CD">
        <w:rPr>
          <w:rFonts w:ascii="Arial" w:hAnsi="Arial" w:cs="Arial"/>
          <w:sz w:val="22"/>
          <w:lang w:eastAsia="zh-CN"/>
        </w:rPr>
        <w:t>s</w:t>
      </w:r>
      <w:r w:rsidR="00DC7E3E" w:rsidRPr="00DC7E3E">
        <w:rPr>
          <w:rFonts w:ascii="Arial" w:hAnsi="Arial" w:cs="Arial"/>
          <w:sz w:val="22"/>
          <w:lang w:eastAsia="zh-CN"/>
        </w:rPr>
        <w:t>imultaneous multi-panel operation for train roof-mounted FR2 high power</w:t>
      </w:r>
      <w:bookmarkEnd w:id="0"/>
      <w:r w:rsidR="00DC7E3E" w:rsidRPr="00DC7E3E">
        <w:rPr>
          <w:rFonts w:ascii="Arial" w:hAnsi="Arial" w:cs="Arial"/>
          <w:sz w:val="22"/>
          <w:lang w:eastAsia="zh-CN"/>
        </w:rPr>
        <w:t xml:space="preserve"> </w:t>
      </w:r>
    </w:p>
    <w:p w14:paraId="1226C057" w14:textId="1A5B65BB" w:rsidR="00E61455" w:rsidRPr="00AB3D40" w:rsidRDefault="00DC7E3E" w:rsidP="00DC7E3E">
      <w:pPr>
        <w:tabs>
          <w:tab w:val="left" w:pos="1985"/>
        </w:tabs>
        <w:ind w:firstLineChars="900" w:firstLine="1980"/>
        <w:jc w:val="both"/>
        <w:rPr>
          <w:rFonts w:ascii="Arial" w:hAnsi="Arial" w:cs="Arial"/>
          <w:b/>
          <w:sz w:val="22"/>
          <w:lang w:eastAsia="zh-CN"/>
        </w:rPr>
      </w:pPr>
      <w:r w:rsidRPr="00DC7E3E">
        <w:rPr>
          <w:rFonts w:ascii="Arial" w:hAnsi="Arial" w:cs="Arial"/>
          <w:sz w:val="22"/>
          <w:lang w:eastAsia="zh-CN"/>
        </w:rPr>
        <w:t>devices</w:t>
      </w:r>
    </w:p>
    <w:p w14:paraId="73AD8CE3" w14:textId="02D347B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C7E3E" w:rsidRPr="00DC7E3E">
        <w:rPr>
          <w:rFonts w:ascii="Arial" w:hAnsi="Arial" w:cs="Arial"/>
          <w:sz w:val="22"/>
          <w:lang w:eastAsia="zh-CN"/>
        </w:rPr>
        <w:t>5.13.4</w:t>
      </w:r>
    </w:p>
    <w:p w14:paraId="6402E503" w14:textId="2551DB11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C7E3E" w:rsidRPr="00C96708">
        <w:rPr>
          <w:rFonts w:ascii="Arial" w:hAnsi="Arial" w:cs="Arial"/>
          <w:bCs/>
          <w:sz w:val="22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D653904" w14:textId="68BD037E" w:rsidR="004622ED" w:rsidRPr="006D660B" w:rsidRDefault="00B505CD" w:rsidP="004622ED">
      <w:pPr>
        <w:pStyle w:val="Heading1"/>
        <w:numPr>
          <w:ilvl w:val="0"/>
          <w:numId w:val="32"/>
        </w:numPr>
        <w:rPr>
          <w:lang w:val="en-US" w:eastAsia="ja-JP"/>
        </w:rPr>
      </w:pPr>
      <w:r>
        <w:rPr>
          <w:lang w:val="en-US" w:eastAsia="ja-JP"/>
        </w:rPr>
        <w:t>Way Forward on s</w:t>
      </w:r>
      <w:r w:rsidRPr="00B505CD">
        <w:rPr>
          <w:lang w:val="en-US" w:eastAsia="ja-JP"/>
        </w:rPr>
        <w:t>imultaneous multi-panel operation for train roof-mounted FR2 high power</w:t>
      </w:r>
    </w:p>
    <w:p w14:paraId="0812C697" w14:textId="45488051" w:rsidR="004622ED" w:rsidRDefault="00CE461A" w:rsidP="004622ED">
      <w:pPr>
        <w:pStyle w:val="Heading2"/>
        <w:numPr>
          <w:ilvl w:val="0"/>
          <w:numId w:val="33"/>
        </w:numPr>
        <w:overflowPunct/>
        <w:autoSpaceDE/>
        <w:autoSpaceDN/>
        <w:adjustRightInd/>
        <w:ind w:left="578" w:hanging="578"/>
        <w:textAlignment w:val="auto"/>
        <w:rPr>
          <w:rFonts w:eastAsia="宋体"/>
          <w:sz w:val="28"/>
          <w:szCs w:val="16"/>
          <w:lang w:val="en-US" w:eastAsia="zh-CN"/>
        </w:rPr>
      </w:pPr>
      <w:r w:rsidRPr="00CE461A">
        <w:rPr>
          <w:rFonts w:eastAsia="宋体"/>
          <w:sz w:val="28"/>
          <w:szCs w:val="16"/>
          <w:lang w:val="en-US" w:eastAsia="zh-CN"/>
        </w:rPr>
        <w:t xml:space="preserve">Sub-topic 1-1 </w:t>
      </w:r>
      <w:r w:rsidR="004622ED" w:rsidRPr="004622ED">
        <w:rPr>
          <w:rFonts w:eastAsia="宋体"/>
          <w:sz w:val="28"/>
          <w:szCs w:val="16"/>
          <w:lang w:val="en-US" w:eastAsia="zh-CN"/>
        </w:rPr>
        <w:t xml:space="preserve">General </w:t>
      </w:r>
      <w:r>
        <w:rPr>
          <w:rFonts w:eastAsia="宋体"/>
          <w:sz w:val="28"/>
          <w:szCs w:val="16"/>
          <w:lang w:val="en-US" w:eastAsia="zh-CN"/>
        </w:rPr>
        <w:t xml:space="preserve">discussion on </w:t>
      </w:r>
      <w:r w:rsidR="004622ED" w:rsidRPr="004622ED">
        <w:rPr>
          <w:rFonts w:eastAsia="宋体"/>
          <w:sz w:val="28"/>
          <w:szCs w:val="16"/>
          <w:lang w:val="en-US" w:eastAsia="zh-CN"/>
        </w:rPr>
        <w:t xml:space="preserve">RRM requirement </w:t>
      </w:r>
      <w:r>
        <w:rPr>
          <w:rFonts w:eastAsia="宋体"/>
          <w:sz w:val="28"/>
          <w:szCs w:val="16"/>
          <w:lang w:val="en-US" w:eastAsia="zh-CN"/>
        </w:rPr>
        <w:t>impact</w:t>
      </w:r>
    </w:p>
    <w:p w14:paraId="5F5EAE2A" w14:textId="53999441" w:rsidR="00D2243D" w:rsidRDefault="00D2243D" w:rsidP="00D2243D">
      <w:pPr>
        <w:spacing w:afterLines="50" w:after="120"/>
        <w:rPr>
          <w:b/>
        </w:rPr>
      </w:pPr>
      <w:r w:rsidRPr="00935FCF">
        <w:rPr>
          <w:b/>
          <w:highlight w:val="green"/>
        </w:rPr>
        <w:t>Agreement:</w:t>
      </w:r>
    </w:p>
    <w:p w14:paraId="60C26947" w14:textId="58441F0F" w:rsidR="00C30B86" w:rsidRPr="00BA62E5" w:rsidRDefault="00C77D90" w:rsidP="00935FCF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M</w:t>
      </w:r>
      <w:r w:rsidR="004C4182" w:rsidRPr="00BA62E5">
        <w:rPr>
          <w:rFonts w:eastAsia="宋体"/>
          <w:szCs w:val="24"/>
          <w:lang w:eastAsia="zh-CN"/>
        </w:rPr>
        <w:t>easurement</w:t>
      </w:r>
      <w:r w:rsidRPr="00BA62E5">
        <w:rPr>
          <w:rFonts w:eastAsia="宋体"/>
          <w:szCs w:val="24"/>
          <w:lang w:eastAsia="zh-CN"/>
        </w:rPr>
        <w:t xml:space="preserve"> based on multi-panel RX:</w:t>
      </w:r>
    </w:p>
    <w:p w14:paraId="29C01347" w14:textId="77777777" w:rsidR="007011B0" w:rsidRPr="00BA62E5" w:rsidRDefault="007011B0" w:rsidP="003A0FD8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Simultaneous L1 (L1 + L1) measurements</w:t>
      </w:r>
    </w:p>
    <w:p w14:paraId="7FC76A84" w14:textId="0B3D0BFE" w:rsidR="00822C37" w:rsidRPr="00BA62E5" w:rsidRDefault="00490B6E" w:rsidP="003A0FD8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 xml:space="preserve">FFS </w:t>
      </w:r>
      <w:r w:rsidR="00822C37" w:rsidRPr="00BA62E5">
        <w:rPr>
          <w:rFonts w:eastAsia="宋体"/>
          <w:szCs w:val="24"/>
          <w:lang w:eastAsia="zh-CN"/>
        </w:rPr>
        <w:t>the conclusion from Rel-18 FR2 multi-Rx</w:t>
      </w:r>
      <w:r w:rsidRPr="00BA62E5">
        <w:rPr>
          <w:rFonts w:eastAsia="宋体"/>
          <w:szCs w:val="24"/>
          <w:lang w:eastAsia="zh-CN"/>
        </w:rPr>
        <w:t xml:space="preserve"> can be reused, and </w:t>
      </w:r>
      <w:r w:rsidRPr="00BA62E5">
        <w:rPr>
          <w:rFonts w:eastAsia="宋体"/>
          <w:szCs w:val="24"/>
        </w:rPr>
        <w:t xml:space="preserve">check </w:t>
      </w:r>
      <w:r w:rsidR="0073729B" w:rsidRPr="00BA62E5">
        <w:rPr>
          <w:rFonts w:eastAsia="宋体"/>
          <w:szCs w:val="24"/>
        </w:rPr>
        <w:t>if any</w:t>
      </w:r>
      <w:r w:rsidRPr="00BA62E5">
        <w:rPr>
          <w:rFonts w:eastAsia="宋体"/>
          <w:szCs w:val="24"/>
        </w:rPr>
        <w:t xml:space="preserve"> enhancement</w:t>
      </w:r>
      <w:r w:rsidR="0073729B" w:rsidRPr="00BA62E5">
        <w:rPr>
          <w:rFonts w:eastAsia="宋体"/>
          <w:szCs w:val="24"/>
        </w:rPr>
        <w:t>s</w:t>
      </w:r>
      <w:r w:rsidRPr="00BA62E5">
        <w:rPr>
          <w:rFonts w:eastAsia="宋体"/>
          <w:szCs w:val="24"/>
        </w:rPr>
        <w:t xml:space="preserve"> </w:t>
      </w:r>
      <w:r w:rsidR="0073729B" w:rsidRPr="00BA62E5">
        <w:rPr>
          <w:rFonts w:eastAsia="宋体"/>
          <w:szCs w:val="24"/>
        </w:rPr>
        <w:t>are needed for</w:t>
      </w:r>
      <w:r w:rsidRPr="00BA62E5">
        <w:rPr>
          <w:rFonts w:eastAsia="宋体"/>
          <w:szCs w:val="24"/>
        </w:rPr>
        <w:t xml:space="preserve"> HST FR2 scenario</w:t>
      </w:r>
    </w:p>
    <w:p w14:paraId="61F66566" w14:textId="1BC9752F" w:rsidR="00822C37" w:rsidRPr="00BA62E5" w:rsidRDefault="00822C37" w:rsidP="003A0FD8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Simultaneous L1</w:t>
      </w:r>
      <w:r w:rsidR="00637E92" w:rsidRPr="00BA62E5">
        <w:rPr>
          <w:rFonts w:eastAsia="宋体"/>
          <w:szCs w:val="24"/>
          <w:lang w:eastAsia="zh-CN"/>
        </w:rPr>
        <w:t xml:space="preserve"> + </w:t>
      </w:r>
      <w:r w:rsidRPr="00BA62E5">
        <w:rPr>
          <w:rFonts w:eastAsia="宋体"/>
          <w:szCs w:val="24"/>
          <w:lang w:eastAsia="zh-CN"/>
        </w:rPr>
        <w:t>L3 measurements</w:t>
      </w:r>
    </w:p>
    <w:p w14:paraId="60D6CD60" w14:textId="77777777" w:rsidR="00822C37" w:rsidRPr="00BA62E5" w:rsidRDefault="00822C37" w:rsidP="003A0FD8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Simultaneous L1 on one panel and L3 measurements on the other panel (i.e., L1 +L3)</w:t>
      </w:r>
    </w:p>
    <w:p w14:paraId="2B110467" w14:textId="4001BF14" w:rsidR="00713707" w:rsidRPr="00BA62E5" w:rsidRDefault="00891944" w:rsidP="003A0FD8">
      <w:pPr>
        <w:pStyle w:val="ListParagraph"/>
        <w:numPr>
          <w:ilvl w:val="3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FFS, whether to r</w:t>
      </w:r>
      <w:r w:rsidR="00822C37" w:rsidRPr="00BA62E5">
        <w:rPr>
          <w:rFonts w:eastAsia="宋体"/>
          <w:szCs w:val="24"/>
          <w:lang w:eastAsia="zh-CN"/>
        </w:rPr>
        <w:t>euse the conclusion from Rel-18 FR2 multi-Rx</w:t>
      </w:r>
      <w:r w:rsidR="00935FCF" w:rsidRPr="00BA62E5">
        <w:rPr>
          <w:rFonts w:eastAsia="宋体"/>
          <w:szCs w:val="24"/>
          <w:lang w:eastAsia="zh-CN"/>
        </w:rPr>
        <w:t>: i.e., s</w:t>
      </w:r>
      <w:r w:rsidR="00822C37" w:rsidRPr="00BA62E5">
        <w:rPr>
          <w:rFonts w:eastAsia="宋体"/>
          <w:szCs w:val="24"/>
          <w:lang w:eastAsia="zh-CN"/>
        </w:rPr>
        <w:t>imultaneous L</w:t>
      </w:r>
      <w:r w:rsidR="00796B24" w:rsidRPr="00BA62E5">
        <w:rPr>
          <w:rFonts w:eastAsia="宋体"/>
          <w:szCs w:val="24"/>
          <w:lang w:eastAsia="zh-CN"/>
        </w:rPr>
        <w:t>1</w:t>
      </w:r>
      <w:r w:rsidR="00822C37" w:rsidRPr="00BA62E5">
        <w:rPr>
          <w:rFonts w:eastAsia="宋体"/>
          <w:szCs w:val="24"/>
          <w:lang w:eastAsia="zh-CN"/>
        </w:rPr>
        <w:t xml:space="preserve"> and L</w:t>
      </w:r>
      <w:r w:rsidR="00796B24" w:rsidRPr="00BA62E5">
        <w:rPr>
          <w:rFonts w:eastAsia="宋体"/>
          <w:szCs w:val="24"/>
          <w:lang w:eastAsia="zh-CN"/>
        </w:rPr>
        <w:t>3</w:t>
      </w:r>
      <w:r w:rsidR="00822C37" w:rsidRPr="00BA62E5">
        <w:rPr>
          <w:rFonts w:eastAsia="宋体"/>
          <w:szCs w:val="24"/>
          <w:lang w:eastAsia="zh-CN"/>
        </w:rPr>
        <w:t xml:space="preserve"> measurements is not supported for </w:t>
      </w:r>
      <w:r w:rsidR="00A4498C" w:rsidRPr="00BA62E5">
        <w:rPr>
          <w:rFonts w:eastAsia="宋体"/>
          <w:szCs w:val="24"/>
          <w:lang w:eastAsia="zh-CN"/>
        </w:rPr>
        <w:t xml:space="preserve">Rel-18 </w:t>
      </w:r>
      <w:r w:rsidR="00CF6CAD" w:rsidRPr="00BA62E5">
        <w:rPr>
          <w:rFonts w:eastAsia="宋体"/>
          <w:szCs w:val="24"/>
          <w:lang w:eastAsia="zh-CN"/>
        </w:rPr>
        <w:t xml:space="preserve">FR2 </w:t>
      </w:r>
      <w:r w:rsidR="00796B24" w:rsidRPr="00BA62E5">
        <w:rPr>
          <w:rFonts w:eastAsia="宋体"/>
          <w:szCs w:val="24"/>
          <w:lang w:eastAsia="zh-CN"/>
        </w:rPr>
        <w:t>HST</w:t>
      </w:r>
      <w:r w:rsidR="00935FCF" w:rsidRPr="00BA62E5">
        <w:rPr>
          <w:rFonts w:eastAsia="宋体"/>
          <w:szCs w:val="24"/>
          <w:lang w:eastAsia="zh-CN"/>
        </w:rPr>
        <w:t xml:space="preserve">. </w:t>
      </w:r>
      <w:r w:rsidR="00796B24" w:rsidRPr="00BA62E5">
        <w:rPr>
          <w:rFonts w:eastAsia="宋体"/>
          <w:szCs w:val="24"/>
          <w:lang w:eastAsia="zh-CN"/>
        </w:rPr>
        <w:t xml:space="preserve"> </w:t>
      </w:r>
    </w:p>
    <w:p w14:paraId="4915196D" w14:textId="6AEDE515" w:rsidR="000762C9" w:rsidRPr="00BA62E5" w:rsidRDefault="00796B24" w:rsidP="003A0FD8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Simultaneous L3 on one panel and L1 measurements on the same panel</w:t>
      </w:r>
    </w:p>
    <w:p w14:paraId="437A43E0" w14:textId="4EE138D1" w:rsidR="00796B24" w:rsidRPr="00BA62E5" w:rsidRDefault="00796B24" w:rsidP="003A0FD8">
      <w:pPr>
        <w:pStyle w:val="ListParagraph"/>
        <w:numPr>
          <w:ilvl w:val="3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 xml:space="preserve">Simultaneous L1 and L3 measurement on the same panel is not supported for </w:t>
      </w:r>
      <w:r w:rsidR="00A4498C" w:rsidRPr="00BA62E5">
        <w:rPr>
          <w:rFonts w:eastAsia="宋体"/>
          <w:szCs w:val="24"/>
          <w:lang w:eastAsia="zh-CN"/>
        </w:rPr>
        <w:t xml:space="preserve">Rel-18 </w:t>
      </w:r>
      <w:r w:rsidR="00CF6CAD" w:rsidRPr="00BA62E5">
        <w:rPr>
          <w:rFonts w:eastAsia="宋体"/>
          <w:szCs w:val="24"/>
          <w:lang w:eastAsia="zh-CN"/>
        </w:rPr>
        <w:t xml:space="preserve">FR2 </w:t>
      </w:r>
      <w:r w:rsidRPr="00BA62E5">
        <w:rPr>
          <w:rFonts w:eastAsia="宋体"/>
          <w:szCs w:val="24"/>
          <w:lang w:eastAsia="zh-CN"/>
        </w:rPr>
        <w:t>HST</w:t>
      </w:r>
    </w:p>
    <w:p w14:paraId="314D8AA9" w14:textId="285E187D" w:rsidR="00490B6E" w:rsidRPr="00BA62E5" w:rsidRDefault="00490B6E" w:rsidP="00BA62E5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</w:rPr>
      </w:pPr>
      <w:r w:rsidRPr="00BA62E5">
        <w:rPr>
          <w:rFonts w:eastAsia="宋体"/>
          <w:szCs w:val="24"/>
        </w:rPr>
        <w:t xml:space="preserve">FFS scheduling restriction relaxation for L3 measurements </w:t>
      </w:r>
    </w:p>
    <w:p w14:paraId="4ACD81E0" w14:textId="108B01BE" w:rsidR="00637E92" w:rsidRPr="00BA62E5" w:rsidRDefault="00637E92" w:rsidP="00637E92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bookmarkStart w:id="1" w:name="_Hlk133350583"/>
      <w:r w:rsidRPr="00BA62E5">
        <w:rPr>
          <w:rFonts w:eastAsia="宋体"/>
          <w:szCs w:val="24"/>
          <w:lang w:eastAsia="zh-CN"/>
        </w:rPr>
        <w:t>Simultaneous L3 + L3 measurements</w:t>
      </w:r>
    </w:p>
    <w:p w14:paraId="1D896003" w14:textId="55C3F0FB" w:rsidR="00637E92" w:rsidRPr="00BA62E5" w:rsidRDefault="00891944" w:rsidP="00637E92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MS Mincho"/>
          <w:lang w:val="en-US" w:eastAsia="zh-CN"/>
        </w:rPr>
      </w:pPr>
      <w:r w:rsidRPr="00BA62E5">
        <w:rPr>
          <w:rFonts w:eastAsia="MS Mincho"/>
          <w:lang w:eastAsia="zh-CN"/>
        </w:rPr>
        <w:t>FFS, whether</w:t>
      </w:r>
      <w:r w:rsidR="00637E92" w:rsidRPr="00BA62E5">
        <w:rPr>
          <w:rFonts w:eastAsia="MS Mincho"/>
          <w:lang w:val="en-US" w:eastAsia="zh-CN"/>
        </w:rPr>
        <w:t xml:space="preserve"> L3+L3 measurement on different panels</w:t>
      </w:r>
      <w:r w:rsidRPr="00BA62E5">
        <w:rPr>
          <w:rFonts w:eastAsia="MS Mincho"/>
          <w:lang w:eastAsia="zh-CN"/>
        </w:rPr>
        <w:t xml:space="preserve"> </w:t>
      </w:r>
      <w:r w:rsidR="00E0401C" w:rsidRPr="00BA62E5">
        <w:rPr>
          <w:rFonts w:eastAsia="MS Mincho"/>
          <w:lang w:val="en-AU" w:eastAsia="zh-CN"/>
        </w:rPr>
        <w:t>shall be supported</w:t>
      </w:r>
      <w:r w:rsidR="00637E92" w:rsidRPr="00BA62E5">
        <w:rPr>
          <w:rFonts w:eastAsia="MS Mincho"/>
          <w:lang w:val="en-US" w:eastAsia="zh-CN"/>
        </w:rPr>
        <w:t xml:space="preserve"> in Rel-18 FR2 HST enhancement WI.</w:t>
      </w:r>
    </w:p>
    <w:bookmarkEnd w:id="1"/>
    <w:p w14:paraId="1DC96E4F" w14:textId="77777777" w:rsidR="00637E92" w:rsidRDefault="00637E92" w:rsidP="00637E92">
      <w:pPr>
        <w:spacing w:afterLines="50" w:after="120"/>
        <w:rPr>
          <w:bCs/>
        </w:rPr>
      </w:pPr>
    </w:p>
    <w:p w14:paraId="343E7389" w14:textId="45D96D5C" w:rsidR="00C77D90" w:rsidRDefault="00C77D90" w:rsidP="00C77D90">
      <w:pPr>
        <w:spacing w:afterLines="50" w:after="120"/>
        <w:rPr>
          <w:b/>
        </w:rPr>
      </w:pPr>
      <w:r w:rsidRPr="00935FCF">
        <w:rPr>
          <w:b/>
          <w:highlight w:val="green"/>
        </w:rPr>
        <w:t>Agreement:</w:t>
      </w:r>
    </w:p>
    <w:p w14:paraId="66A674AF" w14:textId="321B0F28" w:rsidR="00C77D90" w:rsidRPr="00BA62E5" w:rsidRDefault="00D16001" w:rsidP="00C77D90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M</w:t>
      </w:r>
      <w:r w:rsidR="00C77D90" w:rsidRPr="00BA62E5">
        <w:rPr>
          <w:rFonts w:eastAsia="宋体"/>
          <w:szCs w:val="24"/>
          <w:lang w:eastAsia="zh-CN"/>
        </w:rPr>
        <w:t>easurement</w:t>
      </w:r>
      <w:r w:rsidRPr="00BA62E5">
        <w:rPr>
          <w:rFonts w:eastAsia="宋体"/>
          <w:szCs w:val="24"/>
          <w:lang w:eastAsia="zh-CN"/>
        </w:rPr>
        <w:t xml:space="preserve"> and data reception</w:t>
      </w:r>
      <w:r w:rsidR="00C77D90" w:rsidRPr="00BA62E5">
        <w:rPr>
          <w:rFonts w:eastAsia="宋体"/>
          <w:szCs w:val="24"/>
          <w:lang w:eastAsia="zh-CN"/>
        </w:rPr>
        <w:t xml:space="preserve"> based on multi-panel RX:</w:t>
      </w:r>
    </w:p>
    <w:p w14:paraId="21736D03" w14:textId="67D4D952" w:rsidR="007E612B" w:rsidRPr="00BA62E5" w:rsidRDefault="007E612B" w:rsidP="003A0FD8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 xml:space="preserve">Simultaneous data reception and L1 measurement </w:t>
      </w:r>
      <w:r w:rsidR="00D16001" w:rsidRPr="00BA62E5">
        <w:rPr>
          <w:rFonts w:eastAsia="宋体"/>
          <w:szCs w:val="24"/>
          <w:lang w:eastAsia="zh-CN"/>
        </w:rPr>
        <w:t>on different panels</w:t>
      </w:r>
    </w:p>
    <w:p w14:paraId="70251EC8" w14:textId="4BCD2900" w:rsidR="00935FCF" w:rsidRPr="00BA62E5" w:rsidRDefault="007B6080" w:rsidP="003A0FD8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FFS</w:t>
      </w:r>
      <w:r w:rsidR="001E163B" w:rsidRPr="00BA62E5">
        <w:rPr>
          <w:rFonts w:eastAsia="宋体"/>
          <w:szCs w:val="24"/>
          <w:lang w:eastAsia="zh-CN"/>
        </w:rPr>
        <w:t xml:space="preserve"> </w:t>
      </w:r>
      <w:r w:rsidR="00181961" w:rsidRPr="00BA62E5">
        <w:rPr>
          <w:rFonts w:eastAsia="宋体"/>
          <w:szCs w:val="24"/>
          <w:lang w:eastAsia="zh-CN"/>
        </w:rPr>
        <w:t>the</w:t>
      </w:r>
      <w:r w:rsidR="007E612B" w:rsidRPr="00BA62E5">
        <w:rPr>
          <w:rFonts w:eastAsia="宋体"/>
          <w:szCs w:val="24"/>
          <w:lang w:eastAsia="zh-CN"/>
        </w:rPr>
        <w:t xml:space="preserve"> conclusion </w:t>
      </w:r>
      <w:r w:rsidR="00516DEC" w:rsidRPr="00BA62E5">
        <w:rPr>
          <w:rFonts w:eastAsia="宋体"/>
          <w:szCs w:val="24"/>
          <w:lang w:eastAsia="zh-CN"/>
        </w:rPr>
        <w:t>from</w:t>
      </w:r>
      <w:r w:rsidR="007E612B" w:rsidRPr="00BA62E5">
        <w:rPr>
          <w:rFonts w:eastAsia="宋体"/>
          <w:szCs w:val="24"/>
          <w:lang w:eastAsia="zh-CN"/>
        </w:rPr>
        <w:t xml:space="preserve"> R</w:t>
      </w:r>
      <w:r w:rsidR="00AD7C5E" w:rsidRPr="00BA62E5">
        <w:rPr>
          <w:rFonts w:eastAsia="宋体"/>
          <w:szCs w:val="24"/>
          <w:lang w:eastAsia="zh-CN"/>
        </w:rPr>
        <w:t>el-</w:t>
      </w:r>
      <w:r w:rsidR="007E612B" w:rsidRPr="00BA62E5">
        <w:rPr>
          <w:rFonts w:eastAsia="宋体"/>
          <w:szCs w:val="24"/>
          <w:lang w:eastAsia="zh-CN"/>
        </w:rPr>
        <w:t>18 FR2 multi-Rx</w:t>
      </w:r>
      <w:r w:rsidRPr="00BA62E5">
        <w:rPr>
          <w:rFonts w:eastAsia="宋体"/>
          <w:szCs w:val="24"/>
          <w:lang w:eastAsia="zh-CN"/>
        </w:rPr>
        <w:t xml:space="preserve"> can be reused, and</w:t>
      </w:r>
      <w:r w:rsidR="007E612B" w:rsidRPr="00BA62E5">
        <w:rPr>
          <w:rFonts w:eastAsia="宋体"/>
          <w:szCs w:val="24"/>
          <w:lang w:eastAsia="zh-CN"/>
        </w:rPr>
        <w:t xml:space="preserve"> </w:t>
      </w:r>
      <w:r w:rsidRPr="00BA62E5">
        <w:rPr>
          <w:rFonts w:eastAsia="宋体"/>
          <w:szCs w:val="24"/>
        </w:rPr>
        <w:t xml:space="preserve">check </w:t>
      </w:r>
      <w:r w:rsidR="00C75999" w:rsidRPr="00BA62E5">
        <w:rPr>
          <w:rFonts w:eastAsia="宋体"/>
          <w:szCs w:val="24"/>
        </w:rPr>
        <w:t xml:space="preserve">if any </w:t>
      </w:r>
      <w:r w:rsidRPr="00BA62E5">
        <w:rPr>
          <w:rFonts w:eastAsia="宋体"/>
          <w:szCs w:val="24"/>
        </w:rPr>
        <w:t>enhancement</w:t>
      </w:r>
      <w:r w:rsidR="00C75999" w:rsidRPr="00BA62E5">
        <w:rPr>
          <w:rFonts w:eastAsia="宋体"/>
          <w:szCs w:val="24"/>
        </w:rPr>
        <w:t>s</w:t>
      </w:r>
      <w:r w:rsidRPr="00BA62E5">
        <w:rPr>
          <w:rFonts w:eastAsia="宋体"/>
          <w:szCs w:val="24"/>
        </w:rPr>
        <w:t xml:space="preserve"> </w:t>
      </w:r>
      <w:r w:rsidR="00C75999" w:rsidRPr="00BA62E5">
        <w:rPr>
          <w:rFonts w:eastAsia="宋体"/>
          <w:szCs w:val="24"/>
        </w:rPr>
        <w:t xml:space="preserve">are needed for </w:t>
      </w:r>
      <w:r w:rsidRPr="00BA62E5">
        <w:rPr>
          <w:rFonts w:eastAsia="宋体"/>
          <w:szCs w:val="24"/>
        </w:rPr>
        <w:t>HST FR2 scenario</w:t>
      </w:r>
    </w:p>
    <w:p w14:paraId="3F44C447" w14:textId="4845D253" w:rsidR="00D16001" w:rsidRPr="00BA62E5" w:rsidRDefault="00D16001" w:rsidP="003A0FD8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Simultaneous data reception and L3 measurement on different panels</w:t>
      </w:r>
    </w:p>
    <w:p w14:paraId="253607EC" w14:textId="70EC8886" w:rsidR="00935FCF" w:rsidRDefault="000B0EE8" w:rsidP="000B0EE8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 xml:space="preserve">FFS the conclusion from Rel-18 FR2 multi-Rx can be reused, and </w:t>
      </w:r>
      <w:r w:rsidRPr="00BA62E5">
        <w:rPr>
          <w:rFonts w:eastAsia="宋体"/>
          <w:szCs w:val="24"/>
        </w:rPr>
        <w:t>check if any enhancements are needed for HST FR2 scenario</w:t>
      </w:r>
    </w:p>
    <w:p w14:paraId="3D3E60B6" w14:textId="77777777" w:rsidR="000B0EE8" w:rsidRPr="000B0EE8" w:rsidRDefault="000B0EE8" w:rsidP="000B0EE8">
      <w:pPr>
        <w:pStyle w:val="ListParagraph"/>
        <w:overflowPunct/>
        <w:autoSpaceDE/>
        <w:autoSpaceDN/>
        <w:adjustRightInd/>
        <w:spacing w:after="120"/>
        <w:ind w:left="1260" w:firstLineChars="0" w:firstLine="0"/>
        <w:textAlignment w:val="auto"/>
        <w:rPr>
          <w:rFonts w:eastAsia="宋体"/>
          <w:szCs w:val="24"/>
          <w:lang w:eastAsia="zh-CN"/>
        </w:rPr>
      </w:pPr>
    </w:p>
    <w:p w14:paraId="65A877A5" w14:textId="414543E7" w:rsidR="00935FCF" w:rsidRPr="00935FCF" w:rsidRDefault="00935FCF" w:rsidP="00935FCF">
      <w:pPr>
        <w:spacing w:afterLines="50" w:after="120"/>
        <w:rPr>
          <w:b/>
        </w:rPr>
      </w:pPr>
      <w:r w:rsidRPr="00935FCF">
        <w:rPr>
          <w:b/>
          <w:highlight w:val="green"/>
        </w:rPr>
        <w:t>Agreement:</w:t>
      </w:r>
    </w:p>
    <w:p w14:paraId="665480E8" w14:textId="6AC8B14A" w:rsidR="003A7A07" w:rsidRPr="003A7A07" w:rsidRDefault="00D16001" w:rsidP="00935FCF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</w:t>
      </w:r>
      <w:r w:rsidR="003A7A07" w:rsidRPr="003A7A07">
        <w:rPr>
          <w:rFonts w:eastAsia="宋体"/>
          <w:szCs w:val="24"/>
          <w:lang w:eastAsia="zh-CN"/>
        </w:rPr>
        <w:t>imultaneous data reception from both panels</w:t>
      </w:r>
    </w:p>
    <w:p w14:paraId="54428F33" w14:textId="30464A16" w:rsidR="00A4498C" w:rsidRPr="003A0FD8" w:rsidRDefault="00A4498C" w:rsidP="003A0FD8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A0FD8">
        <w:rPr>
          <w:rFonts w:eastAsia="宋体"/>
          <w:szCs w:val="24"/>
          <w:lang w:eastAsia="zh-CN"/>
        </w:rPr>
        <w:t>Simultaneous data reception shall be supported in Rel-18 FR2 HST</w:t>
      </w:r>
    </w:p>
    <w:p w14:paraId="1394FE8B" w14:textId="5B5CA8C3" w:rsidR="00D16001" w:rsidRDefault="00D16001" w:rsidP="00D16001">
      <w:pPr>
        <w:overflowPunct/>
        <w:autoSpaceDE/>
        <w:autoSpaceDN/>
        <w:adjustRightInd/>
        <w:spacing w:after="120"/>
        <w:textAlignment w:val="auto"/>
        <w:rPr>
          <w:rFonts w:eastAsia="MS Mincho"/>
          <w:lang w:val="en-US" w:eastAsia="zh-CN"/>
        </w:rPr>
      </w:pPr>
    </w:p>
    <w:p w14:paraId="0CC3344F" w14:textId="194ADAD3" w:rsidR="00D16001" w:rsidRPr="00D16001" w:rsidRDefault="00D16001" w:rsidP="00D16001">
      <w:pPr>
        <w:spacing w:afterLines="50" w:after="120"/>
        <w:rPr>
          <w:b/>
        </w:rPr>
      </w:pPr>
      <w:r w:rsidRPr="00935FCF">
        <w:rPr>
          <w:b/>
          <w:highlight w:val="green"/>
        </w:rPr>
        <w:t>Agreement:</w:t>
      </w:r>
    </w:p>
    <w:p w14:paraId="755790E1" w14:textId="154CAF6F" w:rsidR="00FD31BA" w:rsidRPr="00BA62E5" w:rsidRDefault="003A0FD8" w:rsidP="00935FCF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S</w:t>
      </w:r>
      <w:r w:rsidR="00FD31BA" w:rsidRPr="00BA62E5">
        <w:rPr>
          <w:rFonts w:eastAsia="宋体"/>
          <w:szCs w:val="24"/>
          <w:lang w:eastAsia="zh-CN"/>
        </w:rPr>
        <w:t>cheduling restriction</w:t>
      </w:r>
    </w:p>
    <w:p w14:paraId="15E25C50" w14:textId="77777777" w:rsidR="004263BE" w:rsidRPr="00BA62E5" w:rsidRDefault="004263BE" w:rsidP="003A0FD8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 w:hint="eastAsia"/>
          <w:szCs w:val="24"/>
          <w:lang w:eastAsia="zh-CN"/>
        </w:rPr>
        <w:t>D</w:t>
      </w:r>
      <w:r w:rsidRPr="00BA62E5">
        <w:rPr>
          <w:rFonts w:eastAsia="宋体"/>
          <w:szCs w:val="24"/>
          <w:lang w:eastAsia="zh-CN"/>
        </w:rPr>
        <w:t>ata+ L1 measurement</w:t>
      </w:r>
    </w:p>
    <w:p w14:paraId="013B0EE2" w14:textId="54A6273D" w:rsidR="00015AE0" w:rsidRPr="00BA62E5" w:rsidRDefault="007B6080" w:rsidP="00BA62E5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lastRenderedPageBreak/>
        <w:t xml:space="preserve">FFS the conclusion from Rel-18 FR2 multi-Rx can be reused, and </w:t>
      </w:r>
      <w:r w:rsidRPr="00BA62E5">
        <w:rPr>
          <w:rFonts w:eastAsia="宋体"/>
          <w:szCs w:val="24"/>
        </w:rPr>
        <w:t xml:space="preserve">check </w:t>
      </w:r>
      <w:r w:rsidR="001B5170" w:rsidRPr="00BA62E5">
        <w:rPr>
          <w:rFonts w:eastAsia="宋体"/>
          <w:szCs w:val="24"/>
        </w:rPr>
        <w:t>if any</w:t>
      </w:r>
      <w:r w:rsidRPr="00BA62E5">
        <w:rPr>
          <w:rFonts w:eastAsia="宋体"/>
          <w:szCs w:val="24"/>
        </w:rPr>
        <w:t xml:space="preserve"> enhancement</w:t>
      </w:r>
      <w:r w:rsidR="001B5170" w:rsidRPr="00BA62E5">
        <w:rPr>
          <w:rFonts w:eastAsia="宋体"/>
          <w:szCs w:val="24"/>
        </w:rPr>
        <w:t>s are needed for</w:t>
      </w:r>
      <w:r w:rsidRPr="00BA62E5">
        <w:rPr>
          <w:rFonts w:eastAsia="宋体"/>
          <w:szCs w:val="24"/>
        </w:rPr>
        <w:t xml:space="preserve"> HST FR2 scenario</w:t>
      </w:r>
      <w:r w:rsidR="00015AE0" w:rsidRPr="00BA62E5">
        <w:rPr>
          <w:rFonts w:eastAsia="宋体"/>
          <w:szCs w:val="24"/>
          <w:lang w:eastAsia="zh-CN"/>
        </w:rPr>
        <w:t xml:space="preserve"> </w:t>
      </w:r>
    </w:p>
    <w:p w14:paraId="0C809D76" w14:textId="77777777" w:rsidR="009C083D" w:rsidRPr="00BA62E5" w:rsidRDefault="009C083D" w:rsidP="003A0FD8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 w:hint="eastAsia"/>
          <w:szCs w:val="24"/>
          <w:lang w:eastAsia="zh-CN"/>
        </w:rPr>
        <w:t>D</w:t>
      </w:r>
      <w:r w:rsidRPr="00BA62E5">
        <w:rPr>
          <w:rFonts w:eastAsia="宋体"/>
          <w:szCs w:val="24"/>
          <w:lang w:eastAsia="zh-CN"/>
        </w:rPr>
        <w:t>ata+ L3 measurement</w:t>
      </w:r>
    </w:p>
    <w:p w14:paraId="3B192B4B" w14:textId="6A6503CC" w:rsidR="00CE2399" w:rsidRPr="00BA62E5" w:rsidRDefault="007B6080" w:rsidP="00BA62E5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 xml:space="preserve">FFS the conclusion from Rel-18 FR2 multi-Rx can be reused, and </w:t>
      </w:r>
      <w:r w:rsidRPr="00BA62E5">
        <w:rPr>
          <w:rFonts w:eastAsia="宋体"/>
          <w:szCs w:val="24"/>
        </w:rPr>
        <w:t xml:space="preserve">check </w:t>
      </w:r>
      <w:r w:rsidR="001B5170" w:rsidRPr="00BA62E5">
        <w:rPr>
          <w:rFonts w:eastAsia="宋体"/>
          <w:szCs w:val="24"/>
        </w:rPr>
        <w:t>if any</w:t>
      </w:r>
      <w:r w:rsidRPr="00BA62E5">
        <w:rPr>
          <w:rFonts w:eastAsia="宋体"/>
          <w:szCs w:val="24"/>
        </w:rPr>
        <w:t xml:space="preserve"> enhancement</w:t>
      </w:r>
      <w:r w:rsidR="001B5170" w:rsidRPr="00BA62E5">
        <w:rPr>
          <w:rFonts w:eastAsia="宋体"/>
          <w:szCs w:val="24"/>
        </w:rPr>
        <w:t>s are needed for</w:t>
      </w:r>
      <w:r w:rsidRPr="00BA62E5">
        <w:rPr>
          <w:rFonts w:eastAsia="宋体"/>
          <w:szCs w:val="24"/>
        </w:rPr>
        <w:t xml:space="preserve"> HST FR2 scenario</w:t>
      </w:r>
    </w:p>
    <w:p w14:paraId="07230850" w14:textId="67B98553" w:rsidR="00D16001" w:rsidRPr="00D16001" w:rsidRDefault="00D16001" w:rsidP="00D16001">
      <w:pPr>
        <w:spacing w:afterLines="50" w:after="120"/>
        <w:rPr>
          <w:b/>
        </w:rPr>
      </w:pPr>
      <w:r w:rsidRPr="00935FCF">
        <w:rPr>
          <w:b/>
          <w:highlight w:val="green"/>
        </w:rPr>
        <w:t>Agreement:</w:t>
      </w:r>
    </w:p>
    <w:p w14:paraId="28E9D4C2" w14:textId="31EC8AE4" w:rsidR="00CE2399" w:rsidRPr="00BA62E5" w:rsidRDefault="00CE2399" w:rsidP="00935FCF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UE capability</w:t>
      </w:r>
    </w:p>
    <w:p w14:paraId="4D8E5736" w14:textId="3A3F54A2" w:rsidR="00CE2399" w:rsidRPr="00BA62E5" w:rsidRDefault="00D16001" w:rsidP="005433D4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 xml:space="preserve">The Rel-17 group-based reporting </w:t>
      </w:r>
      <w:r w:rsidR="00891944" w:rsidRPr="00BA62E5">
        <w:rPr>
          <w:rFonts w:eastAsia="宋体"/>
          <w:szCs w:val="24"/>
          <w:lang w:eastAsia="zh-CN"/>
        </w:rPr>
        <w:t>may be</w:t>
      </w:r>
      <w:r w:rsidRPr="00BA62E5">
        <w:rPr>
          <w:rFonts w:eastAsia="宋体"/>
          <w:szCs w:val="24"/>
          <w:lang w:eastAsia="zh-CN"/>
        </w:rPr>
        <w:t xml:space="preserve"> </w:t>
      </w:r>
      <w:proofErr w:type="spellStart"/>
      <w:r w:rsidRPr="00BA62E5">
        <w:rPr>
          <w:rFonts w:eastAsia="宋体"/>
          <w:szCs w:val="24"/>
          <w:lang w:eastAsia="zh-CN"/>
        </w:rPr>
        <w:t>be</w:t>
      </w:r>
      <w:proofErr w:type="spellEnd"/>
      <w:r w:rsidRPr="00BA62E5">
        <w:rPr>
          <w:rFonts w:eastAsia="宋体"/>
          <w:szCs w:val="24"/>
          <w:lang w:eastAsia="zh-CN"/>
        </w:rPr>
        <w:t xml:space="preserve"> considered</w:t>
      </w:r>
      <w:r w:rsidR="005222D9" w:rsidRPr="00BA62E5">
        <w:rPr>
          <w:rFonts w:eastAsia="宋体"/>
          <w:szCs w:val="24"/>
          <w:lang w:eastAsia="zh-CN"/>
        </w:rPr>
        <w:t xml:space="preserve"> in the FR2 HST</w:t>
      </w:r>
      <w:r w:rsidRPr="00BA62E5">
        <w:rPr>
          <w:rFonts w:eastAsia="宋体"/>
          <w:szCs w:val="24"/>
          <w:lang w:eastAsia="zh-CN"/>
        </w:rPr>
        <w:t xml:space="preserve">: </w:t>
      </w:r>
    </w:p>
    <w:p w14:paraId="34F4B475" w14:textId="77777777" w:rsidR="005222D9" w:rsidRPr="00BA62E5" w:rsidRDefault="005222D9" w:rsidP="005222D9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</w:rPr>
      </w:pPr>
      <w:r w:rsidRPr="00BA62E5">
        <w:rPr>
          <w:rFonts w:eastAsia="宋体"/>
          <w:szCs w:val="24"/>
        </w:rPr>
        <w:t>FFS the necessity of Rel-17 group-based reporting in the FR2 HST</w:t>
      </w:r>
    </w:p>
    <w:p w14:paraId="49A7F047" w14:textId="2A9E9F99" w:rsidR="00D16001" w:rsidRPr="00BA62E5" w:rsidRDefault="005222D9" w:rsidP="005222D9">
      <w:pPr>
        <w:pStyle w:val="ListParagraph"/>
        <w:numPr>
          <w:ilvl w:val="2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</w:rPr>
        <w:t>FFS the applicability of Rel-17 group-based reporting in the FR2 HST</w:t>
      </w:r>
    </w:p>
    <w:p w14:paraId="01F319C2" w14:textId="77777777" w:rsidR="000A6462" w:rsidRPr="00A95B20" w:rsidRDefault="000A6462" w:rsidP="004622ED">
      <w:pPr>
        <w:rPr>
          <w:rFonts w:eastAsiaTheme="minorEastAsia"/>
          <w:lang w:val="en-US" w:eastAsia="zh-CN"/>
        </w:rPr>
      </w:pPr>
    </w:p>
    <w:p w14:paraId="39E03499" w14:textId="57ADFBC9" w:rsidR="00C30B86" w:rsidRDefault="00CE461A" w:rsidP="00C30B86">
      <w:pPr>
        <w:pStyle w:val="Heading2"/>
        <w:numPr>
          <w:ilvl w:val="1"/>
          <w:numId w:val="32"/>
        </w:numPr>
        <w:overflowPunct/>
        <w:autoSpaceDE/>
        <w:autoSpaceDN/>
        <w:adjustRightInd/>
        <w:ind w:left="578" w:hanging="578"/>
        <w:textAlignment w:val="auto"/>
        <w:rPr>
          <w:rFonts w:eastAsia="宋体"/>
          <w:sz w:val="28"/>
          <w:szCs w:val="16"/>
          <w:lang w:val="en-US" w:eastAsia="zh-CN"/>
        </w:rPr>
      </w:pPr>
      <w:r>
        <w:rPr>
          <w:rFonts w:eastAsia="宋体"/>
          <w:sz w:val="28"/>
          <w:szCs w:val="16"/>
          <w:lang w:val="en-US" w:eastAsia="zh-CN"/>
        </w:rPr>
        <w:t xml:space="preserve">Sub-topic 1-2 </w:t>
      </w:r>
      <w:r w:rsidR="00C30B86" w:rsidRPr="00C30B86">
        <w:rPr>
          <w:rFonts w:eastAsia="宋体"/>
          <w:sz w:val="28"/>
          <w:szCs w:val="16"/>
          <w:lang w:val="en-US" w:eastAsia="zh-CN"/>
        </w:rPr>
        <w:t>MRTD and panel switching for FR2 HST multi-panel simultaneous reception</w:t>
      </w:r>
    </w:p>
    <w:p w14:paraId="7C91C09A" w14:textId="3B5DE7F6" w:rsidR="00E25DE3" w:rsidRPr="000A6462" w:rsidRDefault="00DA019F" w:rsidP="000A6462">
      <w:pPr>
        <w:pStyle w:val="Heading3"/>
        <w:numPr>
          <w:ilvl w:val="0"/>
          <w:numId w:val="35"/>
        </w:numPr>
        <w:overflowPunct/>
        <w:autoSpaceDE/>
        <w:autoSpaceDN/>
        <w:adjustRightInd/>
        <w:ind w:left="720" w:hanging="720"/>
        <w:textAlignment w:val="auto"/>
        <w:rPr>
          <w:rFonts w:eastAsia="宋体"/>
          <w:sz w:val="24"/>
          <w:szCs w:val="18"/>
          <w:lang w:val="en-US" w:eastAsia="zh-CN"/>
        </w:rPr>
      </w:pPr>
      <w:r w:rsidRPr="00DA019F">
        <w:rPr>
          <w:rFonts w:eastAsia="宋体"/>
          <w:sz w:val="24"/>
          <w:szCs w:val="18"/>
          <w:lang w:val="en-US" w:eastAsia="zh-CN"/>
        </w:rPr>
        <w:t>Issue 1-2-1: MRTD for FR2 HST multi-panel simultaneous reception</w:t>
      </w:r>
    </w:p>
    <w:p w14:paraId="6CB58235" w14:textId="0EE2A2A5" w:rsidR="001D628F" w:rsidRPr="00BA62E5" w:rsidRDefault="001D628F" w:rsidP="001D628F">
      <w:pPr>
        <w:spacing w:afterLines="50" w:after="120"/>
        <w:rPr>
          <w:b/>
          <w:highlight w:val="green"/>
        </w:rPr>
      </w:pPr>
      <w:r w:rsidRPr="00BA62E5">
        <w:rPr>
          <w:b/>
          <w:highlight w:val="green"/>
        </w:rPr>
        <w:t>Agreement:</w:t>
      </w:r>
    </w:p>
    <w:p w14:paraId="5B6134CC" w14:textId="4C8CD6EC" w:rsidR="001D628F" w:rsidRPr="005433D4" w:rsidRDefault="001D628F" w:rsidP="005433D4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433D4">
        <w:rPr>
          <w:rFonts w:eastAsia="宋体"/>
          <w:szCs w:val="24"/>
          <w:lang w:eastAsia="zh-CN"/>
        </w:rPr>
        <w:t>Rel-18 FR2 PC6 UE should support simultaneous data reception from two panels with MRTD more than the CP length</w:t>
      </w:r>
      <w:r w:rsidR="00174417" w:rsidRPr="005433D4">
        <w:rPr>
          <w:rFonts w:eastAsia="宋体"/>
          <w:szCs w:val="24"/>
          <w:lang w:eastAsia="zh-CN"/>
        </w:rPr>
        <w:t>.</w:t>
      </w:r>
    </w:p>
    <w:p w14:paraId="5DDE3043" w14:textId="77777777" w:rsidR="00174417" w:rsidRPr="00174417" w:rsidRDefault="00174417" w:rsidP="00174417">
      <w:pPr>
        <w:spacing w:afterLines="50" w:after="120"/>
        <w:rPr>
          <w:b/>
          <w:lang w:val="en-AU"/>
        </w:rPr>
      </w:pPr>
    </w:p>
    <w:p w14:paraId="16B31F6B" w14:textId="7C81AD44" w:rsidR="00DA019F" w:rsidRDefault="00DA019F" w:rsidP="00DA019F">
      <w:pPr>
        <w:pStyle w:val="Heading3"/>
        <w:numPr>
          <w:ilvl w:val="2"/>
          <w:numId w:val="36"/>
        </w:numPr>
        <w:overflowPunct/>
        <w:autoSpaceDE/>
        <w:autoSpaceDN/>
        <w:adjustRightInd/>
        <w:textAlignment w:val="auto"/>
        <w:rPr>
          <w:rFonts w:eastAsia="宋体"/>
          <w:sz w:val="24"/>
          <w:szCs w:val="18"/>
          <w:lang w:val="en-US" w:eastAsia="zh-CN"/>
        </w:rPr>
      </w:pPr>
      <w:r w:rsidRPr="00DA019F">
        <w:rPr>
          <w:rFonts w:eastAsia="宋体"/>
          <w:sz w:val="24"/>
          <w:szCs w:val="18"/>
          <w:lang w:val="en-US" w:eastAsia="zh-CN"/>
        </w:rPr>
        <w:t xml:space="preserve">Issue 1-2-2: Turning on/off the multi-panel reception operations in </w:t>
      </w:r>
      <w:r w:rsidR="00BA62E5">
        <w:rPr>
          <w:rFonts w:eastAsia="宋体"/>
          <w:sz w:val="24"/>
          <w:szCs w:val="18"/>
          <w:lang w:val="en-US" w:eastAsia="zh-CN"/>
        </w:rPr>
        <w:t xml:space="preserve">FR2 </w:t>
      </w:r>
      <w:r w:rsidRPr="00DA019F">
        <w:rPr>
          <w:rFonts w:eastAsia="宋体"/>
          <w:sz w:val="24"/>
          <w:szCs w:val="18"/>
          <w:lang w:val="en-US" w:eastAsia="zh-CN"/>
        </w:rPr>
        <w:t>HST</w:t>
      </w:r>
    </w:p>
    <w:p w14:paraId="1A9178EB" w14:textId="77777777" w:rsidR="00CE461A" w:rsidRPr="00CE461A" w:rsidRDefault="00CE461A" w:rsidP="00CE461A">
      <w:pPr>
        <w:spacing w:afterLines="50" w:after="120"/>
        <w:rPr>
          <w:b/>
        </w:rPr>
      </w:pPr>
      <w:r w:rsidRPr="00CE461A">
        <w:rPr>
          <w:b/>
          <w:highlight w:val="green"/>
        </w:rPr>
        <w:t>Agreement:</w:t>
      </w:r>
    </w:p>
    <w:p w14:paraId="03E821FC" w14:textId="0CDBECF7" w:rsidR="006C6160" w:rsidRDefault="00CC2035" w:rsidP="00624EB6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 a mechanism for t</w:t>
      </w:r>
      <w:r w:rsidRPr="00624EB6">
        <w:rPr>
          <w:rFonts w:eastAsia="宋体"/>
          <w:szCs w:val="24"/>
          <w:lang w:eastAsia="zh-CN"/>
        </w:rPr>
        <w:t xml:space="preserve">urning </w:t>
      </w:r>
      <w:r w:rsidR="006C6160" w:rsidRPr="00624EB6">
        <w:rPr>
          <w:rFonts w:eastAsia="宋体"/>
          <w:szCs w:val="24"/>
          <w:lang w:eastAsia="zh-CN"/>
        </w:rPr>
        <w:t xml:space="preserve">on/off the multi-panel reception operation in </w:t>
      </w:r>
      <w:r w:rsidR="00BA62E5">
        <w:rPr>
          <w:rFonts w:eastAsia="宋体"/>
          <w:szCs w:val="24"/>
          <w:lang w:eastAsia="zh-CN"/>
        </w:rPr>
        <w:t xml:space="preserve">FR2 </w:t>
      </w:r>
      <w:r w:rsidR="006C6160" w:rsidRPr="00624EB6">
        <w:rPr>
          <w:rFonts w:eastAsia="宋体"/>
          <w:szCs w:val="24"/>
          <w:lang w:eastAsia="zh-CN"/>
        </w:rPr>
        <w:t>HST</w:t>
      </w:r>
      <w:r w:rsidR="006B4729" w:rsidRPr="00624EB6">
        <w:rPr>
          <w:rFonts w:eastAsia="宋体"/>
          <w:szCs w:val="24"/>
          <w:lang w:eastAsia="zh-CN"/>
        </w:rPr>
        <w:t>:</w:t>
      </w:r>
    </w:p>
    <w:p w14:paraId="2D3E3CFF" w14:textId="67426178" w:rsidR="00CC2035" w:rsidRPr="00CC2035" w:rsidRDefault="00CC2035" w:rsidP="00BA62E5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 the necessity of such a mechanism</w:t>
      </w:r>
    </w:p>
    <w:p w14:paraId="6046460D" w14:textId="77777777" w:rsidR="006C6160" w:rsidRPr="00174417" w:rsidRDefault="006C6160" w:rsidP="007800C9">
      <w:pPr>
        <w:spacing w:afterLines="50" w:after="120"/>
        <w:rPr>
          <w:b/>
          <w:lang w:val="en-AU"/>
        </w:rPr>
      </w:pPr>
    </w:p>
    <w:p w14:paraId="794BA4D2" w14:textId="25CC59CD" w:rsidR="00DA019F" w:rsidRDefault="00DA019F" w:rsidP="004622ED">
      <w:pPr>
        <w:pStyle w:val="Heading3"/>
        <w:numPr>
          <w:ilvl w:val="2"/>
          <w:numId w:val="36"/>
        </w:numPr>
        <w:overflowPunct/>
        <w:autoSpaceDE/>
        <w:autoSpaceDN/>
        <w:adjustRightInd/>
        <w:textAlignment w:val="auto"/>
        <w:rPr>
          <w:rFonts w:eastAsia="宋体"/>
          <w:sz w:val="24"/>
          <w:szCs w:val="18"/>
          <w:lang w:val="en-US" w:eastAsia="zh-CN"/>
        </w:rPr>
      </w:pPr>
      <w:r w:rsidRPr="00DA019F">
        <w:rPr>
          <w:rFonts w:eastAsia="宋体"/>
          <w:sz w:val="24"/>
          <w:szCs w:val="18"/>
          <w:lang w:val="en-US" w:eastAsia="zh-CN"/>
        </w:rPr>
        <w:t xml:space="preserve">Issue 1-2-3: Discussion on the necessity of </w:t>
      </w:r>
      <w:proofErr w:type="spellStart"/>
      <w:r w:rsidRPr="00DA019F">
        <w:rPr>
          <w:rFonts w:eastAsia="宋体"/>
          <w:sz w:val="24"/>
          <w:szCs w:val="18"/>
          <w:lang w:val="en-US" w:eastAsia="zh-CN"/>
        </w:rPr>
        <w:t>signalling</w:t>
      </w:r>
      <w:proofErr w:type="spellEnd"/>
      <w:r w:rsidRPr="00DA019F">
        <w:rPr>
          <w:rFonts w:eastAsia="宋体"/>
          <w:sz w:val="24"/>
          <w:szCs w:val="18"/>
          <w:lang w:val="en-US" w:eastAsia="zh-CN"/>
        </w:rPr>
        <w:t xml:space="preserve"> to UE used by the UE to perform the switching</w:t>
      </w:r>
    </w:p>
    <w:p w14:paraId="56561D0D" w14:textId="77777777" w:rsidR="005433D4" w:rsidRPr="005433D4" w:rsidRDefault="005433D4" w:rsidP="005433D4">
      <w:pPr>
        <w:spacing w:afterLines="50" w:after="120"/>
        <w:rPr>
          <w:b/>
        </w:rPr>
      </w:pPr>
      <w:r w:rsidRPr="005433D4">
        <w:rPr>
          <w:b/>
          <w:highlight w:val="green"/>
        </w:rPr>
        <w:t>Agreement:</w:t>
      </w:r>
    </w:p>
    <w:p w14:paraId="7829CD59" w14:textId="43CDF43D" w:rsidR="00F829DA" w:rsidRPr="00BA62E5" w:rsidRDefault="00F829DA" w:rsidP="00BA62E5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 xml:space="preserve">FFS </w:t>
      </w:r>
      <w:r w:rsidR="00323853" w:rsidRPr="00BA62E5">
        <w:rPr>
          <w:rFonts w:eastAsia="宋体"/>
          <w:szCs w:val="24"/>
          <w:lang w:eastAsia="zh-CN"/>
        </w:rPr>
        <w:t xml:space="preserve">the necessity of </w:t>
      </w:r>
      <w:r w:rsidR="008A4034" w:rsidRPr="00BA62E5">
        <w:rPr>
          <w:rFonts w:eastAsia="宋体"/>
          <w:szCs w:val="24"/>
          <w:lang w:eastAsia="zh-CN"/>
        </w:rPr>
        <w:t xml:space="preserve">new </w:t>
      </w:r>
      <w:r w:rsidR="00323853" w:rsidRPr="00BA62E5">
        <w:rPr>
          <w:rFonts w:eastAsia="宋体"/>
          <w:szCs w:val="24"/>
          <w:lang w:eastAsia="zh-CN"/>
        </w:rPr>
        <w:t>signalling to UE used by the UE to switch between multi-panel and single-panel simultaneous reception with respect to NW configuration</w:t>
      </w:r>
    </w:p>
    <w:p w14:paraId="404D2EE6" w14:textId="2E1C5DA6" w:rsidR="005433D4" w:rsidRDefault="005433D4" w:rsidP="005433D4">
      <w:pPr>
        <w:overflowPunct/>
        <w:autoSpaceDE/>
        <w:autoSpaceDN/>
        <w:adjustRightInd/>
        <w:spacing w:after="120"/>
        <w:textAlignment w:val="auto"/>
        <w:rPr>
          <w:rFonts w:eastAsia="MS Mincho"/>
          <w:lang w:val="en-AU" w:eastAsia="zh-CN"/>
        </w:rPr>
      </w:pPr>
    </w:p>
    <w:p w14:paraId="23BD30E8" w14:textId="77777777" w:rsidR="00C30B86" w:rsidRPr="00C30B86" w:rsidRDefault="00C30B86" w:rsidP="00DA019F">
      <w:pPr>
        <w:pStyle w:val="Heading2"/>
        <w:numPr>
          <w:ilvl w:val="1"/>
          <w:numId w:val="36"/>
        </w:numPr>
        <w:overflowPunct/>
        <w:autoSpaceDE/>
        <w:autoSpaceDN/>
        <w:adjustRightInd/>
        <w:ind w:left="578" w:hanging="578"/>
        <w:textAlignment w:val="auto"/>
        <w:rPr>
          <w:rFonts w:eastAsia="宋体"/>
          <w:sz w:val="28"/>
          <w:szCs w:val="16"/>
          <w:lang w:val="en-US" w:eastAsia="zh-CN"/>
        </w:rPr>
      </w:pPr>
      <w:r w:rsidRPr="00C30B86">
        <w:rPr>
          <w:rFonts w:eastAsia="宋体"/>
          <w:sz w:val="28"/>
          <w:szCs w:val="16"/>
          <w:lang w:val="en-US" w:eastAsia="zh-CN"/>
        </w:rPr>
        <w:t>Sub-topic 1-3 RX beam sweep number for FR2 HST multi-panel simultaneous reception</w:t>
      </w:r>
    </w:p>
    <w:p w14:paraId="6A4B813E" w14:textId="77777777" w:rsidR="005E3B60" w:rsidRPr="005E3B60" w:rsidRDefault="005E3B60" w:rsidP="005E3B60">
      <w:pPr>
        <w:pStyle w:val="Heading3"/>
        <w:numPr>
          <w:ilvl w:val="0"/>
          <w:numId w:val="35"/>
        </w:numPr>
        <w:overflowPunct/>
        <w:autoSpaceDE/>
        <w:autoSpaceDN/>
        <w:adjustRightInd/>
        <w:ind w:left="720" w:hanging="720"/>
        <w:textAlignment w:val="auto"/>
        <w:rPr>
          <w:rFonts w:eastAsia="宋体"/>
          <w:sz w:val="24"/>
          <w:szCs w:val="18"/>
          <w:lang w:val="en-US" w:eastAsia="zh-CN"/>
        </w:rPr>
      </w:pPr>
      <w:r w:rsidRPr="005E3B60">
        <w:rPr>
          <w:rFonts w:eastAsia="宋体"/>
          <w:sz w:val="24"/>
          <w:szCs w:val="18"/>
          <w:lang w:val="en-US" w:eastAsia="zh-CN"/>
        </w:rPr>
        <w:t>Issue 1-3-1: Rx beam sweeping factor reduction</w:t>
      </w:r>
    </w:p>
    <w:p w14:paraId="7D641DF7" w14:textId="24465771" w:rsidR="000A6462" w:rsidRPr="000A6462" w:rsidRDefault="000A6462" w:rsidP="000A6462">
      <w:pPr>
        <w:spacing w:afterLines="50" w:after="120"/>
        <w:rPr>
          <w:b/>
        </w:rPr>
      </w:pPr>
      <w:r w:rsidRPr="00624EB6">
        <w:rPr>
          <w:b/>
          <w:highlight w:val="green"/>
        </w:rPr>
        <w:t>Agreement:</w:t>
      </w:r>
    </w:p>
    <w:p w14:paraId="7E8DA11D" w14:textId="3D09A5A6" w:rsidR="00624EB6" w:rsidRPr="00C66702" w:rsidRDefault="0073692E" w:rsidP="00624EB6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 w</w:t>
      </w:r>
      <w:r w:rsidRPr="000A6462">
        <w:rPr>
          <w:rFonts w:eastAsia="宋体"/>
          <w:szCs w:val="24"/>
          <w:lang w:eastAsia="zh-CN"/>
        </w:rPr>
        <w:t>hether</w:t>
      </w:r>
      <w:r>
        <w:rPr>
          <w:rFonts w:eastAsia="宋体"/>
          <w:szCs w:val="24"/>
          <w:lang w:eastAsia="zh-CN"/>
        </w:rPr>
        <w:t xml:space="preserve"> </w:t>
      </w:r>
      <w:r w:rsidR="00624EB6" w:rsidRPr="000A6462">
        <w:rPr>
          <w:rFonts w:eastAsia="宋体"/>
          <w:szCs w:val="24"/>
          <w:lang w:eastAsia="zh-CN"/>
        </w:rPr>
        <w:t>the sweeping factor N1 can be reduced</w:t>
      </w:r>
    </w:p>
    <w:p w14:paraId="2D28BDF1" w14:textId="57F5D746" w:rsidR="000A6462" w:rsidRPr="004F21E8" w:rsidRDefault="004D637F" w:rsidP="00624EB6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H</w:t>
      </w:r>
      <w:r w:rsidR="000A6462" w:rsidRPr="004F21E8">
        <w:rPr>
          <w:rFonts w:eastAsia="宋体"/>
          <w:szCs w:val="24"/>
          <w:lang w:eastAsia="zh-CN"/>
        </w:rPr>
        <w:t>ow to reduce the sweeping factor N1</w:t>
      </w:r>
    </w:p>
    <w:p w14:paraId="0C630D09" w14:textId="29A49E8F" w:rsidR="000A6462" w:rsidRPr="00624EB6" w:rsidRDefault="0073692E" w:rsidP="00624EB6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 f</w:t>
      </w:r>
      <w:r w:rsidRPr="00624EB6">
        <w:rPr>
          <w:rFonts w:eastAsia="宋体"/>
          <w:szCs w:val="24"/>
          <w:lang w:eastAsia="zh-CN"/>
        </w:rPr>
        <w:t xml:space="preserve">or </w:t>
      </w:r>
      <w:r w:rsidR="000A6462" w:rsidRPr="00624EB6">
        <w:rPr>
          <w:rFonts w:eastAsia="宋体"/>
          <w:szCs w:val="24"/>
          <w:lang w:eastAsia="zh-CN"/>
        </w:rPr>
        <w:t>L1-RSRP measurement requirements, for set1 configuration the value can be further reduced to 1, for set2 configuration the value can be further reduced to 3</w:t>
      </w:r>
      <w:r w:rsidR="00624EB6">
        <w:rPr>
          <w:rFonts w:eastAsia="宋体"/>
          <w:szCs w:val="24"/>
          <w:lang w:eastAsia="zh-CN"/>
        </w:rPr>
        <w:t>.</w:t>
      </w:r>
    </w:p>
    <w:p w14:paraId="4692FBEB" w14:textId="0FD74289" w:rsidR="00C30B86" w:rsidRPr="000A6462" w:rsidRDefault="00C30B86" w:rsidP="004622ED">
      <w:pPr>
        <w:rPr>
          <w:rFonts w:eastAsiaTheme="minorEastAsia"/>
          <w:lang w:val="en-US" w:eastAsia="zh-CN"/>
        </w:rPr>
      </w:pPr>
    </w:p>
    <w:p w14:paraId="32F16B97" w14:textId="77777777" w:rsidR="00C30B86" w:rsidRPr="00C30B86" w:rsidRDefault="00C30B86" w:rsidP="00DA019F">
      <w:pPr>
        <w:pStyle w:val="Heading2"/>
        <w:numPr>
          <w:ilvl w:val="1"/>
          <w:numId w:val="36"/>
        </w:numPr>
        <w:overflowPunct/>
        <w:autoSpaceDE/>
        <w:autoSpaceDN/>
        <w:adjustRightInd/>
        <w:ind w:left="578" w:hanging="578"/>
        <w:textAlignment w:val="auto"/>
        <w:rPr>
          <w:rFonts w:eastAsia="宋体"/>
          <w:sz w:val="28"/>
          <w:szCs w:val="16"/>
          <w:lang w:val="en-US" w:eastAsia="zh-CN"/>
        </w:rPr>
      </w:pPr>
      <w:r w:rsidRPr="00C30B86">
        <w:rPr>
          <w:rFonts w:eastAsia="宋体"/>
          <w:sz w:val="28"/>
          <w:szCs w:val="16"/>
          <w:lang w:val="en-US" w:eastAsia="zh-CN"/>
        </w:rPr>
        <w:t>Sub-topic 1-4 DL Transmission Scheme for FR2 HST multi-panel simultaneous reception</w:t>
      </w:r>
    </w:p>
    <w:p w14:paraId="11A9567A" w14:textId="77777777" w:rsidR="005E3B60" w:rsidRPr="005E3B60" w:rsidRDefault="005E3B60" w:rsidP="005E3B60">
      <w:pPr>
        <w:pStyle w:val="Heading3"/>
        <w:numPr>
          <w:ilvl w:val="0"/>
          <w:numId w:val="35"/>
        </w:numPr>
        <w:overflowPunct/>
        <w:autoSpaceDE/>
        <w:autoSpaceDN/>
        <w:adjustRightInd/>
        <w:ind w:left="720" w:hanging="720"/>
        <w:textAlignment w:val="auto"/>
        <w:rPr>
          <w:rFonts w:eastAsia="宋体"/>
          <w:sz w:val="24"/>
          <w:szCs w:val="18"/>
          <w:lang w:val="en-US" w:eastAsia="zh-CN"/>
        </w:rPr>
      </w:pPr>
      <w:r w:rsidRPr="005E3B60">
        <w:rPr>
          <w:rFonts w:eastAsia="宋体"/>
          <w:sz w:val="24"/>
          <w:szCs w:val="18"/>
          <w:lang w:val="en-US" w:eastAsia="zh-CN"/>
        </w:rPr>
        <w:t>Issue 1-4-1: Discussion on DL transmission scheme</w:t>
      </w:r>
    </w:p>
    <w:p w14:paraId="512B3E8B" w14:textId="77777777" w:rsidR="004D637F" w:rsidRPr="004D637F" w:rsidRDefault="004D637F" w:rsidP="004D637F">
      <w:pPr>
        <w:spacing w:afterLines="50" w:after="120"/>
        <w:rPr>
          <w:b/>
        </w:rPr>
      </w:pPr>
      <w:r w:rsidRPr="004D637F">
        <w:rPr>
          <w:b/>
          <w:highlight w:val="green"/>
        </w:rPr>
        <w:t>Agreement:</w:t>
      </w:r>
    </w:p>
    <w:p w14:paraId="14D17666" w14:textId="21AF56DF" w:rsidR="004F5A8A" w:rsidRPr="00BA62E5" w:rsidRDefault="004F5A8A" w:rsidP="00624EB6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A62E5">
        <w:rPr>
          <w:rFonts w:eastAsia="宋体"/>
          <w:szCs w:val="24"/>
          <w:lang w:eastAsia="zh-CN"/>
        </w:rPr>
        <w:t>Preclude the SFN-based PDCCH transmission scheme</w:t>
      </w:r>
      <w:r w:rsidR="00891944" w:rsidRPr="00BA62E5">
        <w:rPr>
          <w:rFonts w:eastAsia="宋体"/>
          <w:szCs w:val="24"/>
          <w:lang w:eastAsia="zh-CN"/>
        </w:rPr>
        <w:t xml:space="preserve"> for open space deployments</w:t>
      </w:r>
      <w:r w:rsidRPr="00BA62E5">
        <w:rPr>
          <w:rFonts w:eastAsia="宋体"/>
          <w:szCs w:val="24"/>
          <w:lang w:eastAsia="zh-CN"/>
        </w:rPr>
        <w:t xml:space="preserve"> in Rel-18 FR2 HST work item.</w:t>
      </w:r>
    </w:p>
    <w:p w14:paraId="50204547" w14:textId="010EA7E3" w:rsidR="00C30B86" w:rsidRPr="004F5A8A" w:rsidRDefault="00C30B86" w:rsidP="004622ED">
      <w:pPr>
        <w:rPr>
          <w:rFonts w:eastAsiaTheme="minorEastAsia"/>
          <w:lang w:val="en-US" w:eastAsia="zh-CN"/>
        </w:rPr>
      </w:pPr>
    </w:p>
    <w:p w14:paraId="505556C8" w14:textId="77777777" w:rsidR="00DA019F" w:rsidRPr="00DA019F" w:rsidRDefault="00DA019F" w:rsidP="00DA019F">
      <w:pPr>
        <w:pStyle w:val="Heading2"/>
        <w:numPr>
          <w:ilvl w:val="1"/>
          <w:numId w:val="36"/>
        </w:numPr>
        <w:overflowPunct/>
        <w:autoSpaceDE/>
        <w:autoSpaceDN/>
        <w:adjustRightInd/>
        <w:ind w:left="578" w:hanging="578"/>
        <w:textAlignment w:val="auto"/>
        <w:rPr>
          <w:rFonts w:eastAsia="宋体"/>
          <w:sz w:val="28"/>
          <w:szCs w:val="16"/>
          <w:lang w:val="en-US" w:eastAsia="zh-CN"/>
        </w:rPr>
      </w:pPr>
      <w:r w:rsidRPr="00DA019F">
        <w:rPr>
          <w:rFonts w:eastAsia="宋体"/>
          <w:sz w:val="28"/>
          <w:szCs w:val="16"/>
          <w:lang w:val="en-US" w:eastAsia="zh-CN"/>
        </w:rPr>
        <w:t>Sub-topic 1-5 UL and DL beam switching for FR2 HST multi-panel simultaneous reception</w:t>
      </w:r>
    </w:p>
    <w:p w14:paraId="562B3A42" w14:textId="77777777" w:rsidR="005E3B60" w:rsidRPr="005E3B60" w:rsidRDefault="005E3B60" w:rsidP="005E3B60">
      <w:pPr>
        <w:pStyle w:val="Heading3"/>
        <w:numPr>
          <w:ilvl w:val="0"/>
          <w:numId w:val="35"/>
        </w:numPr>
        <w:overflowPunct/>
        <w:autoSpaceDE/>
        <w:autoSpaceDN/>
        <w:adjustRightInd/>
        <w:ind w:left="720" w:hanging="720"/>
        <w:textAlignment w:val="auto"/>
        <w:rPr>
          <w:rFonts w:eastAsia="宋体"/>
          <w:sz w:val="24"/>
          <w:szCs w:val="18"/>
          <w:lang w:val="en-US" w:eastAsia="zh-CN"/>
        </w:rPr>
      </w:pPr>
      <w:r w:rsidRPr="005E3B60">
        <w:rPr>
          <w:rFonts w:eastAsia="宋体"/>
          <w:sz w:val="24"/>
          <w:szCs w:val="18"/>
          <w:lang w:val="en-US" w:eastAsia="zh-CN"/>
        </w:rPr>
        <w:t>Issue 1-5-1: Discussion on UL transmission scheme</w:t>
      </w:r>
    </w:p>
    <w:p w14:paraId="63545397" w14:textId="77777777" w:rsidR="004D637F" w:rsidRPr="004D637F" w:rsidRDefault="004D637F" w:rsidP="004D637F">
      <w:pPr>
        <w:spacing w:afterLines="50" w:after="120"/>
        <w:rPr>
          <w:b/>
        </w:rPr>
      </w:pPr>
      <w:r w:rsidRPr="004D637F">
        <w:rPr>
          <w:b/>
          <w:highlight w:val="green"/>
        </w:rPr>
        <w:t>Agreement:</w:t>
      </w:r>
    </w:p>
    <w:p w14:paraId="2A4B62F1" w14:textId="36377BB6" w:rsidR="00C30B86" w:rsidRPr="00624EB6" w:rsidRDefault="004F5A8A" w:rsidP="00624EB6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24EB6">
        <w:rPr>
          <w:rFonts w:eastAsia="宋体"/>
          <w:szCs w:val="24"/>
          <w:lang w:eastAsia="zh-CN"/>
        </w:rPr>
        <w:t>Simultaneous UL transmissions with 2 panels is not supported in Rel-18 FR2 HST WI.</w:t>
      </w:r>
    </w:p>
    <w:p w14:paraId="0991C811" w14:textId="77777777" w:rsidR="00CC7A2D" w:rsidRPr="00CC7A2D" w:rsidRDefault="00CC7A2D" w:rsidP="00CC7A2D">
      <w:pPr>
        <w:rPr>
          <w:rFonts w:eastAsiaTheme="minorEastAsia"/>
          <w:lang w:val="en-US" w:eastAsia="zh-CN"/>
        </w:rPr>
      </w:pPr>
    </w:p>
    <w:p w14:paraId="4994003F" w14:textId="75C168D4" w:rsidR="000661BB" w:rsidRPr="000661BB" w:rsidRDefault="000661BB" w:rsidP="000661BB">
      <w:pPr>
        <w:pStyle w:val="Heading3"/>
        <w:numPr>
          <w:ilvl w:val="2"/>
          <w:numId w:val="36"/>
        </w:numPr>
        <w:overflowPunct/>
        <w:autoSpaceDE/>
        <w:autoSpaceDN/>
        <w:adjustRightInd/>
        <w:textAlignment w:val="auto"/>
        <w:rPr>
          <w:rFonts w:eastAsia="宋体"/>
          <w:sz w:val="24"/>
          <w:szCs w:val="18"/>
          <w:lang w:val="en-US" w:eastAsia="zh-CN"/>
        </w:rPr>
      </w:pPr>
      <w:r w:rsidRPr="000661BB">
        <w:rPr>
          <w:rFonts w:eastAsia="宋体"/>
          <w:sz w:val="24"/>
          <w:szCs w:val="18"/>
          <w:lang w:val="en-US" w:eastAsia="zh-CN"/>
        </w:rPr>
        <w:t>Issue 1-5-2: Whether enhancements are needed in uplink spatial relation switch delay requirement</w:t>
      </w:r>
    </w:p>
    <w:p w14:paraId="383164D6" w14:textId="77777777" w:rsidR="004D637F" w:rsidRPr="004D637F" w:rsidRDefault="004D637F" w:rsidP="004D637F">
      <w:pPr>
        <w:spacing w:afterLines="50" w:after="120"/>
        <w:rPr>
          <w:b/>
        </w:rPr>
      </w:pPr>
      <w:r w:rsidRPr="004D637F">
        <w:rPr>
          <w:b/>
          <w:highlight w:val="green"/>
        </w:rPr>
        <w:t>Agreement:</w:t>
      </w:r>
    </w:p>
    <w:p w14:paraId="7F9D1DFA" w14:textId="093A4F74" w:rsidR="000661BB" w:rsidRPr="004D637F" w:rsidRDefault="00290B37" w:rsidP="004D637F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D637F">
        <w:rPr>
          <w:rFonts w:eastAsia="宋体"/>
          <w:szCs w:val="24"/>
          <w:lang w:eastAsia="zh-CN"/>
        </w:rPr>
        <w:t>Whether enhancements are needed in uplink spatial relation switch delay requirement</w:t>
      </w:r>
    </w:p>
    <w:p w14:paraId="23AB19C0" w14:textId="6562707B" w:rsidR="00290B37" w:rsidRPr="004D637F" w:rsidRDefault="00290B37" w:rsidP="004D637F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D637F">
        <w:rPr>
          <w:rFonts w:eastAsia="宋体"/>
          <w:szCs w:val="24"/>
          <w:lang w:eastAsia="zh-CN"/>
        </w:rPr>
        <w:t>Option 1: RAN4 not to consider UL spatial relation switch to the target associated to the unknown DL RS in HST FR2 scenarios</w:t>
      </w:r>
    </w:p>
    <w:p w14:paraId="76079950" w14:textId="4B2C8A02" w:rsidR="00290B37" w:rsidRPr="004D637F" w:rsidRDefault="00290B37" w:rsidP="004D637F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D637F">
        <w:rPr>
          <w:rFonts w:eastAsia="宋体"/>
          <w:szCs w:val="24"/>
          <w:lang w:eastAsia="zh-CN"/>
        </w:rPr>
        <w:t>Option 2: Keep current uplink spatial relation switch delay requirement</w:t>
      </w:r>
    </w:p>
    <w:p w14:paraId="4219C0D2" w14:textId="5084CFDD" w:rsidR="00901354" w:rsidRDefault="00901354" w:rsidP="004D637F">
      <w:pPr>
        <w:pStyle w:val="ListParagraph"/>
        <w:numPr>
          <w:ilvl w:val="1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D637F">
        <w:rPr>
          <w:rFonts w:eastAsia="宋体"/>
          <w:szCs w:val="24"/>
          <w:lang w:eastAsia="zh-CN"/>
        </w:rPr>
        <w:t>Other options are not precluded</w:t>
      </w:r>
    </w:p>
    <w:p w14:paraId="1227420E" w14:textId="77777777" w:rsidR="004D637F" w:rsidRPr="004D637F" w:rsidRDefault="004D637F" w:rsidP="004D637F">
      <w:pPr>
        <w:pStyle w:val="ListParagraph"/>
        <w:overflowPunct/>
        <w:autoSpaceDE/>
        <w:autoSpaceDN/>
        <w:adjustRightInd/>
        <w:spacing w:after="120"/>
        <w:ind w:left="840" w:firstLineChars="0" w:firstLine="0"/>
        <w:textAlignment w:val="auto"/>
        <w:rPr>
          <w:rFonts w:eastAsia="宋体"/>
          <w:szCs w:val="24"/>
          <w:lang w:eastAsia="zh-CN"/>
        </w:rPr>
      </w:pPr>
    </w:p>
    <w:p w14:paraId="4EF2E8B9" w14:textId="77777777" w:rsidR="00DA019F" w:rsidRPr="00DA019F" w:rsidRDefault="00DA019F" w:rsidP="00DA019F">
      <w:pPr>
        <w:pStyle w:val="Heading2"/>
        <w:numPr>
          <w:ilvl w:val="1"/>
          <w:numId w:val="36"/>
        </w:numPr>
        <w:overflowPunct/>
        <w:autoSpaceDE/>
        <w:autoSpaceDN/>
        <w:adjustRightInd/>
        <w:ind w:left="578" w:hanging="578"/>
        <w:textAlignment w:val="auto"/>
        <w:rPr>
          <w:rFonts w:eastAsia="宋体"/>
          <w:sz w:val="28"/>
          <w:szCs w:val="16"/>
          <w:lang w:val="en-US" w:eastAsia="zh-CN"/>
        </w:rPr>
      </w:pPr>
      <w:r w:rsidRPr="00DA019F">
        <w:rPr>
          <w:rFonts w:eastAsia="宋体"/>
          <w:sz w:val="28"/>
          <w:szCs w:val="16"/>
          <w:lang w:val="en-US" w:eastAsia="zh-CN"/>
        </w:rPr>
        <w:t>Sub-topic 1-6 Deployment scenarios and RF chains configuration</w:t>
      </w:r>
    </w:p>
    <w:p w14:paraId="772433EA" w14:textId="77777777" w:rsidR="005E3B60" w:rsidRPr="005E3B60" w:rsidRDefault="005E3B60" w:rsidP="004D637F">
      <w:pPr>
        <w:pStyle w:val="Heading3"/>
        <w:numPr>
          <w:ilvl w:val="2"/>
          <w:numId w:val="36"/>
        </w:numPr>
        <w:overflowPunct/>
        <w:autoSpaceDE/>
        <w:autoSpaceDN/>
        <w:adjustRightInd/>
        <w:textAlignment w:val="auto"/>
        <w:rPr>
          <w:rFonts w:eastAsia="宋体"/>
          <w:sz w:val="24"/>
          <w:szCs w:val="18"/>
          <w:lang w:val="en-US" w:eastAsia="zh-CN"/>
        </w:rPr>
      </w:pPr>
      <w:r w:rsidRPr="005E3B60">
        <w:rPr>
          <w:rFonts w:eastAsia="宋体"/>
          <w:sz w:val="24"/>
          <w:szCs w:val="18"/>
          <w:lang w:val="en-US" w:eastAsia="zh-CN"/>
        </w:rPr>
        <w:t>Issue 1-6-1: CPE configuration</w:t>
      </w:r>
    </w:p>
    <w:p w14:paraId="1B40B04C" w14:textId="77777777" w:rsidR="004D637F" w:rsidRPr="004D637F" w:rsidRDefault="004D637F" w:rsidP="004D637F">
      <w:pPr>
        <w:spacing w:afterLines="50" w:after="120"/>
        <w:rPr>
          <w:b/>
        </w:rPr>
      </w:pPr>
      <w:r w:rsidRPr="004D637F">
        <w:rPr>
          <w:b/>
          <w:highlight w:val="green"/>
        </w:rPr>
        <w:t>Agreement:</w:t>
      </w:r>
    </w:p>
    <w:p w14:paraId="78E4EE14" w14:textId="2B63A15A" w:rsidR="00DA019F" w:rsidRPr="004D637F" w:rsidRDefault="00FF67EC" w:rsidP="004D637F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FFS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the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RRM</w:t>
      </w:r>
      <w:r>
        <w:rPr>
          <w:rFonts w:eastAsia="宋体"/>
          <w:szCs w:val="24"/>
          <w:lang w:eastAsia="zh-CN"/>
        </w:rPr>
        <w:t xml:space="preserve"> requirement impact due to the </w:t>
      </w:r>
      <w:r w:rsidR="004D637F">
        <w:rPr>
          <w:rFonts w:eastAsia="宋体"/>
          <w:szCs w:val="24"/>
          <w:lang w:eastAsia="zh-CN"/>
        </w:rPr>
        <w:t xml:space="preserve">configuration of </w:t>
      </w:r>
      <w:r>
        <w:rPr>
          <w:rFonts w:eastAsia="宋体"/>
          <w:szCs w:val="24"/>
          <w:lang w:eastAsia="zh-CN"/>
        </w:rPr>
        <w:t xml:space="preserve">Rel-18 </w:t>
      </w:r>
      <w:r w:rsidR="004D637F">
        <w:rPr>
          <w:rFonts w:eastAsia="宋体"/>
          <w:szCs w:val="24"/>
          <w:lang w:eastAsia="zh-CN"/>
        </w:rPr>
        <w:t>FR2 HST PC6 UE</w:t>
      </w:r>
      <w:r w:rsidR="00771A6C" w:rsidRPr="004D637F">
        <w:rPr>
          <w:rFonts w:eastAsia="宋体"/>
          <w:szCs w:val="24"/>
          <w:lang w:eastAsia="zh-CN"/>
        </w:rPr>
        <w:t>:</w:t>
      </w:r>
    </w:p>
    <w:p w14:paraId="1E65CDE6" w14:textId="79336C74" w:rsidR="00771A6C" w:rsidRPr="00771A6C" w:rsidRDefault="00771A6C" w:rsidP="00005FAA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MS Mincho"/>
          <w:lang w:val="en-AU" w:eastAsia="zh-CN"/>
        </w:rPr>
      </w:pPr>
      <w:r w:rsidRPr="00771A6C">
        <w:rPr>
          <w:rFonts w:eastAsia="MS Mincho"/>
          <w:lang w:val="en-AU" w:eastAsia="zh-CN"/>
        </w:rPr>
        <w:t>RAN4 to assume that HST FR2 enhanced CPE supports 4 layers (Rank 4) in DL</w:t>
      </w:r>
    </w:p>
    <w:p w14:paraId="2B00DC8A" w14:textId="576B8C11" w:rsidR="00771A6C" w:rsidRDefault="00FF67EC" w:rsidP="00005FAA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MS Mincho"/>
          <w:lang w:val="en-AU" w:eastAsia="zh-CN"/>
        </w:rPr>
      </w:pPr>
      <w:r>
        <w:rPr>
          <w:rFonts w:eastAsia="MS Mincho"/>
          <w:lang w:val="en-AU" w:eastAsia="zh-CN"/>
        </w:rPr>
        <w:t>[</w:t>
      </w:r>
      <w:r w:rsidR="00771A6C" w:rsidRPr="00771A6C">
        <w:rPr>
          <w:rFonts w:eastAsia="MS Mincho"/>
          <w:lang w:val="en-AU" w:eastAsia="zh-CN"/>
        </w:rPr>
        <w:t>To support rank 4 in DL, RAN4 to assume that HST FR2 Enhanced CPE is equipped with at least 2 simultaneous active Rx panels (each with dual polarized reception i.e., Rank-2)</w:t>
      </w:r>
      <w:r>
        <w:rPr>
          <w:rFonts w:eastAsia="MS Mincho"/>
          <w:lang w:val="en-AU" w:eastAsia="zh-CN"/>
        </w:rPr>
        <w:t>]</w:t>
      </w:r>
    </w:p>
    <w:p w14:paraId="4A32A126" w14:textId="281F71EF" w:rsidR="00771A6C" w:rsidRDefault="00771A6C" w:rsidP="004D637F">
      <w:pPr>
        <w:pStyle w:val="ListParagraph"/>
        <w:overflowPunct/>
        <w:autoSpaceDE/>
        <w:autoSpaceDN/>
        <w:adjustRightInd/>
        <w:spacing w:after="120"/>
        <w:ind w:left="1124" w:firstLineChars="0" w:firstLine="0"/>
        <w:textAlignment w:val="auto"/>
        <w:rPr>
          <w:rFonts w:eastAsia="MS Mincho"/>
          <w:lang w:val="en-AU" w:eastAsia="zh-CN"/>
        </w:rPr>
      </w:pPr>
    </w:p>
    <w:p w14:paraId="13F57237" w14:textId="77777777" w:rsidR="00853C3A" w:rsidRPr="00853C3A" w:rsidRDefault="00853C3A" w:rsidP="00853C3A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AU" w:eastAsia="zh-CN"/>
        </w:rPr>
      </w:pPr>
    </w:p>
    <w:p w14:paraId="74140C72" w14:textId="191E7F6C" w:rsidR="00163132" w:rsidRDefault="00163132" w:rsidP="003E08FC">
      <w:pPr>
        <w:pStyle w:val="B1"/>
        <w:rPr>
          <w:lang w:eastAsia="zh-CN"/>
        </w:rPr>
      </w:pP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6CB31" w14:textId="77777777" w:rsidR="008C280B" w:rsidRPr="00A10429" w:rsidRDefault="008C280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BDE5E9F" w14:textId="77777777" w:rsidR="008C280B" w:rsidRPr="00A10429" w:rsidRDefault="008C280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93DDB" w14:textId="77777777" w:rsidR="008C280B" w:rsidRPr="00A10429" w:rsidRDefault="008C280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7028FC9" w14:textId="77777777" w:rsidR="008C280B" w:rsidRPr="00A10429" w:rsidRDefault="008C280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162"/>
    <w:multiLevelType w:val="multilevel"/>
    <w:tmpl w:val="29A8902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D25D7A"/>
    <w:multiLevelType w:val="hybridMultilevel"/>
    <w:tmpl w:val="133ADADC"/>
    <w:lvl w:ilvl="0" w:tplc="167022A2">
      <w:start w:val="1"/>
      <w:numFmt w:val="bullet"/>
      <w:lvlText w:val="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18397FB5"/>
    <w:multiLevelType w:val="hybridMultilevel"/>
    <w:tmpl w:val="371236E4"/>
    <w:lvl w:ilvl="0" w:tplc="0409000B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D62086"/>
    <w:multiLevelType w:val="hybridMultilevel"/>
    <w:tmpl w:val="FBB4B6A2"/>
    <w:lvl w:ilvl="0" w:tplc="08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066C3D"/>
    <w:multiLevelType w:val="hybridMultilevel"/>
    <w:tmpl w:val="EA2AFB20"/>
    <w:lvl w:ilvl="0" w:tplc="5A783CC8"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1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AA700E"/>
    <w:multiLevelType w:val="multilevel"/>
    <w:tmpl w:val="AEBE5C0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CEB3829"/>
    <w:multiLevelType w:val="hybridMultilevel"/>
    <w:tmpl w:val="0D4C7E5C"/>
    <w:lvl w:ilvl="0" w:tplc="CE04FDB2">
      <w:start w:val="1"/>
      <w:numFmt w:val="decimal"/>
      <w:lvlText w:val="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565312"/>
    <w:multiLevelType w:val="hybridMultilevel"/>
    <w:tmpl w:val="42D44D7E"/>
    <w:lvl w:ilvl="0" w:tplc="FA6EE186">
      <w:start w:val="1"/>
      <w:numFmt w:val="decimal"/>
      <w:lvlText w:val="1.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0D0D98"/>
    <w:multiLevelType w:val="hybridMultilevel"/>
    <w:tmpl w:val="2C4A7500"/>
    <w:lvl w:ilvl="0" w:tplc="5A783CC8"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79E2AE2"/>
    <w:multiLevelType w:val="hybridMultilevel"/>
    <w:tmpl w:val="A3544524"/>
    <w:lvl w:ilvl="0" w:tplc="DB60718C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9" w15:restartNumberingAfterBreak="0">
    <w:nsid w:val="4C05267C"/>
    <w:multiLevelType w:val="hybridMultilevel"/>
    <w:tmpl w:val="47A0484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8B73482"/>
    <w:multiLevelType w:val="hybridMultilevel"/>
    <w:tmpl w:val="21AAFB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3319B"/>
    <w:multiLevelType w:val="hybridMultilevel"/>
    <w:tmpl w:val="9D623C28"/>
    <w:lvl w:ilvl="0" w:tplc="5A783CC8"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C3B5C55"/>
    <w:multiLevelType w:val="hybridMultilevel"/>
    <w:tmpl w:val="047449DE"/>
    <w:lvl w:ilvl="0" w:tplc="8A649CDA">
      <w:start w:val="2"/>
      <w:numFmt w:val="decimal"/>
      <w:lvlText w:val="1.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D477E39"/>
    <w:multiLevelType w:val="hybridMultilevel"/>
    <w:tmpl w:val="4CA028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4C24AC"/>
    <w:multiLevelType w:val="hybridMultilevel"/>
    <w:tmpl w:val="3098A2A2"/>
    <w:lvl w:ilvl="0" w:tplc="107005C4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167022A2">
      <w:start w:val="1"/>
      <w:numFmt w:val="bullet"/>
      <w:lvlText w:val="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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18"/>
  </w:num>
  <w:num w:numId="3">
    <w:abstractNumId w:val="33"/>
  </w:num>
  <w:num w:numId="4">
    <w:abstractNumId w:val="16"/>
  </w:num>
  <w:num w:numId="5">
    <w:abstractNumId w:val="7"/>
  </w:num>
  <w:num w:numId="6">
    <w:abstractNumId w:val="25"/>
  </w:num>
  <w:num w:numId="7">
    <w:abstractNumId w:val="6"/>
  </w:num>
  <w:num w:numId="8">
    <w:abstractNumId w:val="24"/>
  </w:num>
  <w:num w:numId="9">
    <w:abstractNumId w:val="38"/>
  </w:num>
  <w:num w:numId="10">
    <w:abstractNumId w:val="38"/>
  </w:num>
  <w:num w:numId="11">
    <w:abstractNumId w:val="2"/>
  </w:num>
  <w:num w:numId="12">
    <w:abstractNumId w:val="11"/>
  </w:num>
  <w:num w:numId="13">
    <w:abstractNumId w:val="9"/>
  </w:num>
  <w:num w:numId="14">
    <w:abstractNumId w:val="32"/>
  </w:num>
  <w:num w:numId="15">
    <w:abstractNumId w:val="38"/>
  </w:num>
  <w:num w:numId="16">
    <w:abstractNumId w:val="38"/>
  </w:num>
  <w:num w:numId="17">
    <w:abstractNumId w:val="23"/>
  </w:num>
  <w:num w:numId="18">
    <w:abstractNumId w:val="39"/>
  </w:num>
  <w:num w:numId="19">
    <w:abstractNumId w:val="38"/>
  </w:num>
  <w:num w:numId="20">
    <w:abstractNumId w:val="8"/>
  </w:num>
  <w:num w:numId="21">
    <w:abstractNumId w:val="38"/>
  </w:num>
  <w:num w:numId="22">
    <w:abstractNumId w:val="38"/>
  </w:num>
  <w:num w:numId="23">
    <w:abstractNumId w:val="12"/>
  </w:num>
  <w:num w:numId="24">
    <w:abstractNumId w:val="3"/>
  </w:num>
  <w:num w:numId="25">
    <w:abstractNumId w:val="1"/>
  </w:num>
  <w:num w:numId="26">
    <w:abstractNumId w:val="14"/>
  </w:num>
  <w:num w:numId="27">
    <w:abstractNumId w:val="15"/>
  </w:num>
  <w:num w:numId="28">
    <w:abstractNumId w:val="26"/>
  </w:num>
  <w:num w:numId="29">
    <w:abstractNumId w:val="30"/>
  </w:num>
  <w:num w:numId="30">
    <w:abstractNumId w:val="22"/>
  </w:num>
  <w:num w:numId="31">
    <w:abstractNumId w:val="20"/>
  </w:num>
  <w:num w:numId="32">
    <w:abstractNumId w:val="17"/>
  </w:num>
  <w:num w:numId="33">
    <w:abstractNumId w:val="19"/>
  </w:num>
  <w:num w:numId="34">
    <w:abstractNumId w:val="21"/>
  </w:num>
  <w:num w:numId="35">
    <w:abstractNumId w:val="36"/>
  </w:num>
  <w:num w:numId="36">
    <w:abstractNumId w:val="0"/>
  </w:num>
  <w:num w:numId="37">
    <w:abstractNumId w:val="13"/>
  </w:num>
  <w:num w:numId="38">
    <w:abstractNumId w:val="31"/>
  </w:num>
  <w:num w:numId="39">
    <w:abstractNumId w:val="37"/>
  </w:num>
  <w:num w:numId="40">
    <w:abstractNumId w:val="29"/>
  </w:num>
  <w:num w:numId="41">
    <w:abstractNumId w:val="4"/>
  </w:num>
  <w:num w:numId="42">
    <w:abstractNumId w:val="34"/>
  </w:num>
  <w:num w:numId="43">
    <w:abstractNumId w:val="27"/>
  </w:num>
  <w:num w:numId="44">
    <w:abstractNumId w:val="28"/>
  </w:num>
  <w:num w:numId="45">
    <w:abstractNumId w:val="5"/>
  </w:num>
  <w:num w:numId="46">
    <w:abstractNumId w:val="40"/>
  </w:num>
  <w:num w:numId="47">
    <w:abstractNumId w:val="10"/>
  </w:num>
  <w:num w:numId="48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1FE1"/>
    <w:rsid w:val="0000283E"/>
    <w:rsid w:val="00002AF8"/>
    <w:rsid w:val="000049B1"/>
    <w:rsid w:val="00004B4A"/>
    <w:rsid w:val="00005055"/>
    <w:rsid w:val="0000532F"/>
    <w:rsid w:val="00005510"/>
    <w:rsid w:val="0000585F"/>
    <w:rsid w:val="00005FAA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AE0"/>
    <w:rsid w:val="000160F7"/>
    <w:rsid w:val="00016143"/>
    <w:rsid w:val="00016D9E"/>
    <w:rsid w:val="00017375"/>
    <w:rsid w:val="00017879"/>
    <w:rsid w:val="000178B7"/>
    <w:rsid w:val="000201C7"/>
    <w:rsid w:val="000209AA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270"/>
    <w:rsid w:val="00065D20"/>
    <w:rsid w:val="00065F75"/>
    <w:rsid w:val="00065F76"/>
    <w:rsid w:val="000661BB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2C9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9CC"/>
    <w:rsid w:val="000A1AC6"/>
    <w:rsid w:val="000A2857"/>
    <w:rsid w:val="000A290C"/>
    <w:rsid w:val="000A307A"/>
    <w:rsid w:val="000A35B5"/>
    <w:rsid w:val="000A37BC"/>
    <w:rsid w:val="000A49A8"/>
    <w:rsid w:val="000A6462"/>
    <w:rsid w:val="000A67F8"/>
    <w:rsid w:val="000A6AF4"/>
    <w:rsid w:val="000B0EE8"/>
    <w:rsid w:val="000B1F19"/>
    <w:rsid w:val="000B1FA1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3902"/>
    <w:rsid w:val="000E41FF"/>
    <w:rsid w:val="000E4393"/>
    <w:rsid w:val="000E4836"/>
    <w:rsid w:val="000E4C14"/>
    <w:rsid w:val="000E4EFC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5BE4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36F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4D16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425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417"/>
    <w:rsid w:val="00174A3D"/>
    <w:rsid w:val="00175B25"/>
    <w:rsid w:val="00176367"/>
    <w:rsid w:val="0017793C"/>
    <w:rsid w:val="00177CA1"/>
    <w:rsid w:val="00180A37"/>
    <w:rsid w:val="0018149C"/>
    <w:rsid w:val="0018196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704"/>
    <w:rsid w:val="00190D3D"/>
    <w:rsid w:val="00192AB7"/>
    <w:rsid w:val="00193B74"/>
    <w:rsid w:val="00193D93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170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628F"/>
    <w:rsid w:val="001D7276"/>
    <w:rsid w:val="001D76A8"/>
    <w:rsid w:val="001D7703"/>
    <w:rsid w:val="001E04CA"/>
    <w:rsid w:val="001E0541"/>
    <w:rsid w:val="001E139E"/>
    <w:rsid w:val="001E163B"/>
    <w:rsid w:val="001E2128"/>
    <w:rsid w:val="001E29D5"/>
    <w:rsid w:val="001E2F97"/>
    <w:rsid w:val="001E391D"/>
    <w:rsid w:val="001E42AC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37"/>
    <w:rsid w:val="00290BF1"/>
    <w:rsid w:val="00291CEF"/>
    <w:rsid w:val="00292326"/>
    <w:rsid w:val="002924FD"/>
    <w:rsid w:val="00292A7A"/>
    <w:rsid w:val="0029566F"/>
    <w:rsid w:val="00295A8F"/>
    <w:rsid w:val="00295B68"/>
    <w:rsid w:val="00297946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14CA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8AE"/>
    <w:rsid w:val="002E3B3A"/>
    <w:rsid w:val="002E3F07"/>
    <w:rsid w:val="002E51B9"/>
    <w:rsid w:val="002E5846"/>
    <w:rsid w:val="002E591F"/>
    <w:rsid w:val="002E5B82"/>
    <w:rsid w:val="002E5DEC"/>
    <w:rsid w:val="002E6047"/>
    <w:rsid w:val="002E6996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5E6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853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8D2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34F9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147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0FD8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07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B7F17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0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6E2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B9C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8D7"/>
    <w:rsid w:val="0041331E"/>
    <w:rsid w:val="00413880"/>
    <w:rsid w:val="00414018"/>
    <w:rsid w:val="00414B6F"/>
    <w:rsid w:val="00414D91"/>
    <w:rsid w:val="00415A9F"/>
    <w:rsid w:val="004169A3"/>
    <w:rsid w:val="00417058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3BE"/>
    <w:rsid w:val="0042753A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D8E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2ED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B6E"/>
    <w:rsid w:val="0049190E"/>
    <w:rsid w:val="00491BF7"/>
    <w:rsid w:val="00491DC7"/>
    <w:rsid w:val="0049213D"/>
    <w:rsid w:val="004923F3"/>
    <w:rsid w:val="00492DC5"/>
    <w:rsid w:val="004931AE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92E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0C0"/>
    <w:rsid w:val="004B250B"/>
    <w:rsid w:val="004B2C82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182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37F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160"/>
    <w:rsid w:val="004F34CA"/>
    <w:rsid w:val="004F363F"/>
    <w:rsid w:val="004F38CC"/>
    <w:rsid w:val="004F3F4E"/>
    <w:rsid w:val="004F4D22"/>
    <w:rsid w:val="004F50E8"/>
    <w:rsid w:val="004F5A68"/>
    <w:rsid w:val="004F5A8A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D06"/>
    <w:rsid w:val="005053E7"/>
    <w:rsid w:val="00505B05"/>
    <w:rsid w:val="0050612D"/>
    <w:rsid w:val="0050629A"/>
    <w:rsid w:val="00507187"/>
    <w:rsid w:val="005072DF"/>
    <w:rsid w:val="00510DD2"/>
    <w:rsid w:val="00510F21"/>
    <w:rsid w:val="00512D48"/>
    <w:rsid w:val="00513EFF"/>
    <w:rsid w:val="00513FA0"/>
    <w:rsid w:val="00514241"/>
    <w:rsid w:val="00514C80"/>
    <w:rsid w:val="005150D2"/>
    <w:rsid w:val="0051531D"/>
    <w:rsid w:val="0051544C"/>
    <w:rsid w:val="00515EB3"/>
    <w:rsid w:val="00516DEC"/>
    <w:rsid w:val="00516F9B"/>
    <w:rsid w:val="00517174"/>
    <w:rsid w:val="005176DF"/>
    <w:rsid w:val="00517FDA"/>
    <w:rsid w:val="005206D5"/>
    <w:rsid w:val="005208FB"/>
    <w:rsid w:val="005211AB"/>
    <w:rsid w:val="00521ACD"/>
    <w:rsid w:val="005222D9"/>
    <w:rsid w:val="0052312D"/>
    <w:rsid w:val="005238E9"/>
    <w:rsid w:val="00525095"/>
    <w:rsid w:val="0052512E"/>
    <w:rsid w:val="00525F4C"/>
    <w:rsid w:val="00526534"/>
    <w:rsid w:val="00526702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3D4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4CB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5F2"/>
    <w:rsid w:val="00575A31"/>
    <w:rsid w:val="00576150"/>
    <w:rsid w:val="00577409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264E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8D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515"/>
    <w:rsid w:val="005C5BB3"/>
    <w:rsid w:val="005C6087"/>
    <w:rsid w:val="005C64FE"/>
    <w:rsid w:val="005C6F39"/>
    <w:rsid w:val="005C756C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5B4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B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8D8"/>
    <w:rsid w:val="005E79CF"/>
    <w:rsid w:val="005E7B63"/>
    <w:rsid w:val="005E7C51"/>
    <w:rsid w:val="005F0EBB"/>
    <w:rsid w:val="005F111D"/>
    <w:rsid w:val="005F1C95"/>
    <w:rsid w:val="005F1FA1"/>
    <w:rsid w:val="005F41A7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869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EDE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4EB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E92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7E4"/>
    <w:rsid w:val="006509B6"/>
    <w:rsid w:val="00651881"/>
    <w:rsid w:val="00651BB2"/>
    <w:rsid w:val="006527E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2C15"/>
    <w:rsid w:val="00663A4E"/>
    <w:rsid w:val="00664CD3"/>
    <w:rsid w:val="00664E34"/>
    <w:rsid w:val="00665910"/>
    <w:rsid w:val="00665D37"/>
    <w:rsid w:val="00665FDC"/>
    <w:rsid w:val="006667DA"/>
    <w:rsid w:val="00666869"/>
    <w:rsid w:val="006674FA"/>
    <w:rsid w:val="00670570"/>
    <w:rsid w:val="006707C2"/>
    <w:rsid w:val="006711A3"/>
    <w:rsid w:val="0067290C"/>
    <w:rsid w:val="006736E0"/>
    <w:rsid w:val="006738A7"/>
    <w:rsid w:val="00673D5B"/>
    <w:rsid w:val="0067504E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8E2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6823"/>
    <w:rsid w:val="006A7060"/>
    <w:rsid w:val="006A72E9"/>
    <w:rsid w:val="006A7CCE"/>
    <w:rsid w:val="006B0917"/>
    <w:rsid w:val="006B1514"/>
    <w:rsid w:val="006B287B"/>
    <w:rsid w:val="006B2D11"/>
    <w:rsid w:val="006B472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160"/>
    <w:rsid w:val="006C63FE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4ED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1B0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707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92E"/>
    <w:rsid w:val="00736FF6"/>
    <w:rsid w:val="0073713A"/>
    <w:rsid w:val="0073714B"/>
    <w:rsid w:val="0073729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FFC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3CA3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A6C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C9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4E0"/>
    <w:rsid w:val="00787390"/>
    <w:rsid w:val="007875B2"/>
    <w:rsid w:val="00787AD7"/>
    <w:rsid w:val="00790F58"/>
    <w:rsid w:val="007921CA"/>
    <w:rsid w:val="00792D0D"/>
    <w:rsid w:val="00793702"/>
    <w:rsid w:val="00794353"/>
    <w:rsid w:val="0079435B"/>
    <w:rsid w:val="007945A5"/>
    <w:rsid w:val="0079460D"/>
    <w:rsid w:val="007949FF"/>
    <w:rsid w:val="00794A78"/>
    <w:rsid w:val="007951CE"/>
    <w:rsid w:val="00795711"/>
    <w:rsid w:val="00796296"/>
    <w:rsid w:val="00796B24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5A1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080"/>
    <w:rsid w:val="007B74E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12B"/>
    <w:rsid w:val="007E6A5B"/>
    <w:rsid w:val="007E6D7E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6E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DE7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2C37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5F98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3C3A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376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A8C"/>
    <w:rsid w:val="00875336"/>
    <w:rsid w:val="0087579F"/>
    <w:rsid w:val="0087619F"/>
    <w:rsid w:val="0087780E"/>
    <w:rsid w:val="00877B90"/>
    <w:rsid w:val="00877C71"/>
    <w:rsid w:val="008825A5"/>
    <w:rsid w:val="008835A8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944"/>
    <w:rsid w:val="00891B6B"/>
    <w:rsid w:val="00893DB9"/>
    <w:rsid w:val="00894402"/>
    <w:rsid w:val="0089462D"/>
    <w:rsid w:val="008946FF"/>
    <w:rsid w:val="00894CB2"/>
    <w:rsid w:val="008957E1"/>
    <w:rsid w:val="00895962"/>
    <w:rsid w:val="008963C9"/>
    <w:rsid w:val="00897902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034"/>
    <w:rsid w:val="008A46C0"/>
    <w:rsid w:val="008A4E9F"/>
    <w:rsid w:val="008A50A5"/>
    <w:rsid w:val="008A53FC"/>
    <w:rsid w:val="008A620A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80B"/>
    <w:rsid w:val="008C30AB"/>
    <w:rsid w:val="008C3F87"/>
    <w:rsid w:val="008C56E6"/>
    <w:rsid w:val="008C5B5C"/>
    <w:rsid w:val="008C5E15"/>
    <w:rsid w:val="008C5FF6"/>
    <w:rsid w:val="008C6572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D09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B7"/>
    <w:rsid w:val="008F58E8"/>
    <w:rsid w:val="008F7030"/>
    <w:rsid w:val="00901354"/>
    <w:rsid w:val="009018E5"/>
    <w:rsid w:val="0090233C"/>
    <w:rsid w:val="00902927"/>
    <w:rsid w:val="00902D50"/>
    <w:rsid w:val="00903940"/>
    <w:rsid w:val="00903A60"/>
    <w:rsid w:val="009049F1"/>
    <w:rsid w:val="0090527F"/>
    <w:rsid w:val="00905708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04"/>
    <w:rsid w:val="00933182"/>
    <w:rsid w:val="00933AFF"/>
    <w:rsid w:val="00934E5A"/>
    <w:rsid w:val="009354B0"/>
    <w:rsid w:val="00935C20"/>
    <w:rsid w:val="00935F4E"/>
    <w:rsid w:val="00935FCF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7E9"/>
    <w:rsid w:val="009778E5"/>
    <w:rsid w:val="00977C6D"/>
    <w:rsid w:val="00980AB7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1C2B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83D"/>
    <w:rsid w:val="009C0B8F"/>
    <w:rsid w:val="009C114A"/>
    <w:rsid w:val="009C211E"/>
    <w:rsid w:val="009C290F"/>
    <w:rsid w:val="009C3533"/>
    <w:rsid w:val="009C378B"/>
    <w:rsid w:val="009C4082"/>
    <w:rsid w:val="009C4EC0"/>
    <w:rsid w:val="009C5FA7"/>
    <w:rsid w:val="009C60FD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8B1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0B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6EC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498C"/>
    <w:rsid w:val="00A456A1"/>
    <w:rsid w:val="00A47CF4"/>
    <w:rsid w:val="00A515A6"/>
    <w:rsid w:val="00A51758"/>
    <w:rsid w:val="00A53700"/>
    <w:rsid w:val="00A54657"/>
    <w:rsid w:val="00A5473D"/>
    <w:rsid w:val="00A55FF9"/>
    <w:rsid w:val="00A56817"/>
    <w:rsid w:val="00A601A5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20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4EA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C5E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54B"/>
    <w:rsid w:val="00B21230"/>
    <w:rsid w:val="00B217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1C5"/>
    <w:rsid w:val="00B4053B"/>
    <w:rsid w:val="00B413D1"/>
    <w:rsid w:val="00B42566"/>
    <w:rsid w:val="00B425B4"/>
    <w:rsid w:val="00B43044"/>
    <w:rsid w:val="00B43568"/>
    <w:rsid w:val="00B4419F"/>
    <w:rsid w:val="00B448DC"/>
    <w:rsid w:val="00B455A2"/>
    <w:rsid w:val="00B4663B"/>
    <w:rsid w:val="00B47976"/>
    <w:rsid w:val="00B50063"/>
    <w:rsid w:val="00B505CD"/>
    <w:rsid w:val="00B50A54"/>
    <w:rsid w:val="00B51211"/>
    <w:rsid w:val="00B51400"/>
    <w:rsid w:val="00B520E5"/>
    <w:rsid w:val="00B5265B"/>
    <w:rsid w:val="00B52DE6"/>
    <w:rsid w:val="00B54F5B"/>
    <w:rsid w:val="00B555DF"/>
    <w:rsid w:val="00B557B6"/>
    <w:rsid w:val="00B55E3B"/>
    <w:rsid w:val="00B5693D"/>
    <w:rsid w:val="00B575C0"/>
    <w:rsid w:val="00B60101"/>
    <w:rsid w:val="00B60A3D"/>
    <w:rsid w:val="00B60D5A"/>
    <w:rsid w:val="00B60F46"/>
    <w:rsid w:val="00B612CF"/>
    <w:rsid w:val="00B62248"/>
    <w:rsid w:val="00B62BB2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659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80F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2E5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110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78D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AB0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3F7"/>
    <w:rsid w:val="00C124C5"/>
    <w:rsid w:val="00C1289D"/>
    <w:rsid w:val="00C12BBD"/>
    <w:rsid w:val="00C12E3A"/>
    <w:rsid w:val="00C1319E"/>
    <w:rsid w:val="00C136DA"/>
    <w:rsid w:val="00C14132"/>
    <w:rsid w:val="00C1518F"/>
    <w:rsid w:val="00C155B9"/>
    <w:rsid w:val="00C16B5D"/>
    <w:rsid w:val="00C16C2B"/>
    <w:rsid w:val="00C17771"/>
    <w:rsid w:val="00C206EB"/>
    <w:rsid w:val="00C20910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B86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AF9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702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999"/>
    <w:rsid w:val="00C77553"/>
    <w:rsid w:val="00C779D2"/>
    <w:rsid w:val="00C77D90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5D"/>
    <w:rsid w:val="00C937EC"/>
    <w:rsid w:val="00C9383E"/>
    <w:rsid w:val="00C93EA4"/>
    <w:rsid w:val="00C945D7"/>
    <w:rsid w:val="00C94638"/>
    <w:rsid w:val="00C94C5A"/>
    <w:rsid w:val="00C95F69"/>
    <w:rsid w:val="00C96708"/>
    <w:rsid w:val="00C96951"/>
    <w:rsid w:val="00C96E11"/>
    <w:rsid w:val="00C96FC4"/>
    <w:rsid w:val="00C973F9"/>
    <w:rsid w:val="00CA117B"/>
    <w:rsid w:val="00CA1A99"/>
    <w:rsid w:val="00CA3062"/>
    <w:rsid w:val="00CA31EE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035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A2D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399"/>
    <w:rsid w:val="00CE2763"/>
    <w:rsid w:val="00CE36B1"/>
    <w:rsid w:val="00CE442B"/>
    <w:rsid w:val="00CE461A"/>
    <w:rsid w:val="00CE5131"/>
    <w:rsid w:val="00CE5314"/>
    <w:rsid w:val="00CE5F94"/>
    <w:rsid w:val="00CE7809"/>
    <w:rsid w:val="00CF19CF"/>
    <w:rsid w:val="00CF1A01"/>
    <w:rsid w:val="00CF2323"/>
    <w:rsid w:val="00CF2D5C"/>
    <w:rsid w:val="00CF33EF"/>
    <w:rsid w:val="00CF399C"/>
    <w:rsid w:val="00CF412D"/>
    <w:rsid w:val="00CF4D05"/>
    <w:rsid w:val="00CF6CAD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21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001"/>
    <w:rsid w:val="00D166D0"/>
    <w:rsid w:val="00D17C14"/>
    <w:rsid w:val="00D17C9F"/>
    <w:rsid w:val="00D207CF"/>
    <w:rsid w:val="00D2243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A8"/>
    <w:rsid w:val="00D36382"/>
    <w:rsid w:val="00D37412"/>
    <w:rsid w:val="00D414BC"/>
    <w:rsid w:val="00D446C9"/>
    <w:rsid w:val="00D46EDF"/>
    <w:rsid w:val="00D47A25"/>
    <w:rsid w:val="00D47AEB"/>
    <w:rsid w:val="00D50CA1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0A6"/>
    <w:rsid w:val="00D6267A"/>
    <w:rsid w:val="00D6290D"/>
    <w:rsid w:val="00D62A08"/>
    <w:rsid w:val="00D62A40"/>
    <w:rsid w:val="00D62E43"/>
    <w:rsid w:val="00D63D33"/>
    <w:rsid w:val="00D6416D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737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FFA"/>
    <w:rsid w:val="00D923DB"/>
    <w:rsid w:val="00D9298A"/>
    <w:rsid w:val="00D92FFD"/>
    <w:rsid w:val="00D9390A"/>
    <w:rsid w:val="00D9423E"/>
    <w:rsid w:val="00D9439C"/>
    <w:rsid w:val="00D94A7E"/>
    <w:rsid w:val="00D9563F"/>
    <w:rsid w:val="00D95896"/>
    <w:rsid w:val="00D96334"/>
    <w:rsid w:val="00D963DC"/>
    <w:rsid w:val="00D96E7D"/>
    <w:rsid w:val="00DA019F"/>
    <w:rsid w:val="00DA044E"/>
    <w:rsid w:val="00DA1106"/>
    <w:rsid w:val="00DA15F8"/>
    <w:rsid w:val="00DA16CB"/>
    <w:rsid w:val="00DA1AF0"/>
    <w:rsid w:val="00DA1E3C"/>
    <w:rsid w:val="00DA224E"/>
    <w:rsid w:val="00DA23A0"/>
    <w:rsid w:val="00DA4667"/>
    <w:rsid w:val="00DA4C3B"/>
    <w:rsid w:val="00DA5205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A7D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3AA"/>
    <w:rsid w:val="00DC5505"/>
    <w:rsid w:val="00DC55EB"/>
    <w:rsid w:val="00DC6492"/>
    <w:rsid w:val="00DC72C6"/>
    <w:rsid w:val="00DC74A6"/>
    <w:rsid w:val="00DC7D27"/>
    <w:rsid w:val="00DC7E3E"/>
    <w:rsid w:val="00DD054C"/>
    <w:rsid w:val="00DD05E6"/>
    <w:rsid w:val="00DD0F52"/>
    <w:rsid w:val="00DD161D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245"/>
    <w:rsid w:val="00DF6C5A"/>
    <w:rsid w:val="00DF7C03"/>
    <w:rsid w:val="00E00585"/>
    <w:rsid w:val="00E00BD6"/>
    <w:rsid w:val="00E01B4D"/>
    <w:rsid w:val="00E0401C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282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DE3"/>
    <w:rsid w:val="00E25FC3"/>
    <w:rsid w:val="00E26988"/>
    <w:rsid w:val="00E26EF6"/>
    <w:rsid w:val="00E26F0F"/>
    <w:rsid w:val="00E300E0"/>
    <w:rsid w:val="00E316A2"/>
    <w:rsid w:val="00E31999"/>
    <w:rsid w:val="00E33A96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E75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5A8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9F5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303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9E3"/>
    <w:rsid w:val="00F8180E"/>
    <w:rsid w:val="00F82587"/>
    <w:rsid w:val="00F8261E"/>
    <w:rsid w:val="00F829DA"/>
    <w:rsid w:val="00F82BF9"/>
    <w:rsid w:val="00F83D10"/>
    <w:rsid w:val="00F83DFD"/>
    <w:rsid w:val="00F856CF"/>
    <w:rsid w:val="00F86CFC"/>
    <w:rsid w:val="00F873D2"/>
    <w:rsid w:val="00F87567"/>
    <w:rsid w:val="00F8765D"/>
    <w:rsid w:val="00F90524"/>
    <w:rsid w:val="00F91CCC"/>
    <w:rsid w:val="00F91DB5"/>
    <w:rsid w:val="00F92112"/>
    <w:rsid w:val="00F92BE3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DB6"/>
    <w:rsid w:val="00FC3F57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1B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7EC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7C6BC870-1B68-4483-AA09-423CC926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D628F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qFormat/>
    <w:rsid w:val="001D628F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0F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0FD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0FD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F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0FD8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0A307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5AIRPNAIUNRU-1328258698-22556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https://nokia.sharepoint.com/sites/c5g/5gradio/_layouts/15/DocIdRedir.aspx?ID=5AIRPNAIUNRU-1328258698-22556</Url>
      <Description>5AIRPNAIUNRU-1328258698-22556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CA3E3C-D3E3-4221-9A17-056CB8177D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253AC-B00C-41E2-8F54-14C9B7F4ECE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3092B7-2836-40D5-8D75-5B62282749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F27AD7B-B999-4881-9E46-EF06217E10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748367E-C0C7-4E16-80E7-C5EF44ED47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69DB51A-42E7-4F27-87D0-EBB3C4705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Jackson, Wang (Samsung)</cp:lastModifiedBy>
  <cp:revision>3</cp:revision>
  <dcterms:created xsi:type="dcterms:W3CDTF">2023-04-25T16:28:00Z</dcterms:created>
  <dcterms:modified xsi:type="dcterms:W3CDTF">2023-04-25T16:29:00Z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(3)rKajOg2V0toLfKJPapUkc0QzaOOQfW10nviohe23WRWsDmSCN7RdBgRP5rH4lfzv/KEQdJM7
lbWvmDfRaS6f9h/eLjPXA/+Y2KX1iTg+ZnmkpjWkszSz8U1ZvIHSeLOVGQUGzKIFC2iJWbkb
CwJ69EJ7Pf4H0L/nkk63Cv5xHTLc8Al/fDLX6T0bIu2X2ab/mwP6KZXwy797SgenKkYbHfO8
u9rTsrX1oCoadJcLZQ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Q0ilF3IqF20Lf1j4VIJSG4S89uM9wDb2tZZP3VdspW9ExIHhNaqN8K
6RJNWf9eBMWsmeTmv3/4XjScDM0KZCbqK8rRtlTu30R1mGThDKq7yTvVOmDxt6/6N0xnesRL
tvA+Ztx3VS6gRMM95vwCxC/xxXNOfOcWK+e0pIJ/SHq60W5PDKAyW1f6teiY7R4gpTSgrjQT
fEeGaj93uMwFsr46ikUdmPSXRyn6eGLtmisW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Gg==</vt:lpwstr>
  </property>
  <property fmtid="{D5CDD505-2E9C-101B-9397-08002B2CF9AE}" pid="13" name="ContentTypeId">
    <vt:lpwstr>0x01010000E5007003D3004E92B8EDD86D20E8CD</vt:lpwstr>
  </property>
  <property fmtid="{D5CDD505-2E9C-101B-9397-08002B2CF9AE}" pid="14" name="_dlc_DocIdItemGuid">
    <vt:lpwstr>83eaeea7-f34d-4c77-a1a9-eedaae04f716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1682391096</vt:lpwstr>
  </property>
</Properties>
</file>