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2DA2D" w14:textId="581AE711" w:rsidR="00FD7C19" w:rsidRPr="00DB3907" w:rsidRDefault="00FD7C19" w:rsidP="00FD7C1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#106-bis-e</w:t>
      </w:r>
      <w:r w:rsidRPr="00DB3907">
        <w:rPr>
          <w:rFonts w:cs="Arial"/>
          <w:sz w:val="24"/>
          <w:szCs w:val="24"/>
          <w:lang w:val="de-DE"/>
        </w:rPr>
        <w:tab/>
        <w:t>R4-</w:t>
      </w:r>
      <w:r>
        <w:rPr>
          <w:rFonts w:cs="Arial"/>
          <w:sz w:val="24"/>
          <w:szCs w:val="24"/>
          <w:lang w:val="de-DE"/>
        </w:rPr>
        <w:t>230</w:t>
      </w:r>
      <w:r w:rsidR="007D0751">
        <w:rPr>
          <w:rFonts w:cs="Arial"/>
          <w:sz w:val="24"/>
          <w:szCs w:val="24"/>
          <w:lang w:val="de-DE"/>
        </w:rPr>
        <w:t>5822</w:t>
      </w:r>
    </w:p>
    <w:p w14:paraId="7D78FA96" w14:textId="77777777" w:rsidR="00FD7C19" w:rsidRPr="00DB3907" w:rsidRDefault="00FD7C19" w:rsidP="00FD7C19">
      <w:pPr>
        <w:pStyle w:val="Header"/>
        <w:tabs>
          <w:tab w:val="left" w:pos="6521"/>
        </w:tabs>
        <w:rPr>
          <w:rFonts w:cs="Arial"/>
          <w:sz w:val="24"/>
          <w:szCs w:val="24"/>
        </w:rPr>
      </w:pPr>
      <w:r>
        <w:rPr>
          <w:rFonts w:cs="Arial"/>
          <w:sz w:val="24"/>
          <w:szCs w:val="24"/>
        </w:rPr>
        <w:t>April 17</w:t>
      </w:r>
      <w:r>
        <w:rPr>
          <w:rFonts w:cs="Arial"/>
          <w:sz w:val="24"/>
          <w:szCs w:val="24"/>
          <w:vertAlign w:val="superscript"/>
        </w:rPr>
        <w:t>th</w:t>
      </w:r>
      <w:r>
        <w:rPr>
          <w:rFonts w:cs="Arial"/>
          <w:sz w:val="24"/>
          <w:szCs w:val="24"/>
        </w:rPr>
        <w:t xml:space="preserve"> ‒ 26</w:t>
      </w:r>
      <w:r>
        <w:rPr>
          <w:rFonts w:cs="Arial"/>
          <w:sz w:val="24"/>
          <w:szCs w:val="24"/>
          <w:vertAlign w:val="superscript"/>
        </w:rPr>
        <w:t>th</w:t>
      </w:r>
      <w:r>
        <w:rPr>
          <w:rFonts w:cs="Arial"/>
          <w:sz w:val="24"/>
          <w:szCs w:val="24"/>
        </w:rPr>
        <w:t>, 2023</w:t>
      </w:r>
    </w:p>
    <w:p w14:paraId="253251A4" w14:textId="77777777" w:rsidR="00FD7C19" w:rsidRPr="00DB3907" w:rsidRDefault="00FD7C19" w:rsidP="00FD7C1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CB8A2A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B7FCE">
        <w:rPr>
          <w:rFonts w:ascii="Arial" w:hAnsi="Arial"/>
          <w:sz w:val="24"/>
          <w:lang w:val="en-US"/>
        </w:rPr>
        <w:t>6</w:t>
      </w:r>
      <w:r w:rsidR="00FE6213">
        <w:rPr>
          <w:rFonts w:ascii="Arial" w:hAnsi="Arial"/>
          <w:sz w:val="24"/>
          <w:lang w:val="en-US"/>
        </w:rPr>
        <w:t>.3.3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000979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F2BD1">
        <w:rPr>
          <w:rFonts w:ascii="Arial" w:hAnsi="Arial"/>
          <w:sz w:val="24"/>
          <w:lang w:val="en-US"/>
        </w:rPr>
        <w:t>An update on i</w:t>
      </w:r>
      <w:r w:rsidR="00B94753">
        <w:rPr>
          <w:rFonts w:ascii="Arial" w:hAnsi="Arial"/>
          <w:sz w:val="24"/>
          <w:lang w:val="en-US"/>
        </w:rPr>
        <w:t>n-channel</w:t>
      </w:r>
      <w:r w:rsidR="00965069">
        <w:rPr>
          <w:rFonts w:ascii="Arial" w:hAnsi="Arial"/>
          <w:sz w:val="24"/>
          <w:lang w:val="en-US"/>
        </w:rPr>
        <w:t xml:space="preserve"> ACS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F810028" w14:textId="3D45F0CF" w:rsidR="00925691" w:rsidRDefault="00B94753" w:rsidP="009011AF">
      <w:r>
        <w:t>The UE ACS requirement was discussed in [</w:t>
      </w:r>
      <w:r w:rsidR="00925691">
        <w:t>2</w:t>
      </w:r>
      <w:r>
        <w:t xml:space="preserve">] </w:t>
      </w:r>
      <w:r w:rsidR="00750D8F">
        <w:t>referencing</w:t>
      </w:r>
      <w:r w:rsidR="00A658A0">
        <w:t xml:space="preserve"> DVB-T2 measured performance </w:t>
      </w:r>
      <w:r w:rsidR="00750D8F">
        <w:t xml:space="preserve">as a basis.  In </w:t>
      </w:r>
      <w:r w:rsidR="00925691">
        <w:t>[1]</w:t>
      </w:r>
      <w:r w:rsidR="00750D8F">
        <w:t xml:space="preserve">, a different approach is taken where the existing LTE performance is used as a basis.  In particular, the UE ACS capability is estimated assuming a conventional LTE 10 MHz design, but subjected to 6, 7, and 8 MHz channelization used for broadcast.  </w:t>
      </w:r>
      <w:r w:rsidR="00925691">
        <w:t>This paper provides an update on [1] with new simulation results.</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38E66DBD" w14:textId="097ACF89" w:rsidR="00862078" w:rsidRDefault="00862078" w:rsidP="00750D8F">
      <w:pPr>
        <w:rPr>
          <w:lang w:val="en-US"/>
        </w:rPr>
      </w:pPr>
      <w:r>
        <w:rPr>
          <w:lang w:val="en-US"/>
        </w:rPr>
        <w:t>In [1], the outcome of a study on in-channel ACS was reported with a recommendation to specify the ACS requirement at 16 dB for a 6 MHz channel with 15 kHz SCS.  The results are summarized below</w:t>
      </w:r>
    </w:p>
    <w:p w14:paraId="741B822F" w14:textId="77777777" w:rsidR="00862078" w:rsidRDefault="00862078" w:rsidP="0086207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5G broadcast ACS requirement for Case 1 power levels.</w:t>
      </w:r>
    </w:p>
    <w:tbl>
      <w:tblPr>
        <w:tblStyle w:val="TableGrid"/>
        <w:tblW w:w="0" w:type="auto"/>
        <w:jc w:val="center"/>
        <w:tblLook w:val="04A0" w:firstRow="1" w:lastRow="0" w:firstColumn="1" w:lastColumn="0" w:noHBand="0" w:noVBand="1"/>
      </w:tblPr>
      <w:tblGrid>
        <w:gridCol w:w="1525"/>
        <w:gridCol w:w="2165"/>
        <w:gridCol w:w="1975"/>
        <w:gridCol w:w="1440"/>
      </w:tblGrid>
      <w:tr w:rsidR="00862078" w14:paraId="2E827787" w14:textId="77777777" w:rsidTr="00221596">
        <w:trPr>
          <w:jc w:val="center"/>
        </w:trPr>
        <w:tc>
          <w:tcPr>
            <w:tcW w:w="1525" w:type="dxa"/>
          </w:tcPr>
          <w:p w14:paraId="5E5E2E6C" w14:textId="77777777" w:rsidR="00862078" w:rsidRPr="00900B16" w:rsidRDefault="00862078" w:rsidP="00221596">
            <w:pPr>
              <w:rPr>
                <w:lang w:val="en-US"/>
              </w:rPr>
            </w:pPr>
            <w:r w:rsidRPr="00900B16">
              <w:rPr>
                <w:lang w:val="en-US"/>
              </w:rPr>
              <w:t>Channelization</w:t>
            </w:r>
          </w:p>
        </w:tc>
        <w:tc>
          <w:tcPr>
            <w:tcW w:w="2165" w:type="dxa"/>
          </w:tcPr>
          <w:p w14:paraId="5E27CE0F" w14:textId="77777777" w:rsidR="00862078" w:rsidRPr="00900B16" w:rsidRDefault="00862078" w:rsidP="00221596">
            <w:pPr>
              <w:rPr>
                <w:rFonts w:eastAsia="MS Mincho" w:cs="Arial"/>
                <w:bCs/>
              </w:rPr>
            </w:pPr>
            <w:r w:rsidRPr="00900B16">
              <w:rPr>
                <w:rFonts w:eastAsia="MS Mincho" w:cs="Arial"/>
                <w:bCs/>
              </w:rPr>
              <w:t>Power in transmission bandwidth configuration</w:t>
            </w:r>
          </w:p>
        </w:tc>
        <w:tc>
          <w:tcPr>
            <w:tcW w:w="1975" w:type="dxa"/>
          </w:tcPr>
          <w:p w14:paraId="3818F3B6" w14:textId="77777777" w:rsidR="00862078" w:rsidRPr="00900B16" w:rsidRDefault="00862078" w:rsidP="00221596">
            <w:pPr>
              <w:rPr>
                <w:lang w:val="en-US"/>
              </w:rPr>
            </w:pPr>
            <w:r w:rsidRPr="00900B16">
              <w:rPr>
                <w:rFonts w:eastAsia="MS Mincho" w:cs="Arial"/>
                <w:bCs/>
              </w:rPr>
              <w:t>P</w:t>
            </w:r>
            <w:r w:rsidRPr="00900B16">
              <w:rPr>
                <w:rFonts w:eastAsia="MS Mincho" w:cs="Arial"/>
                <w:bCs/>
                <w:vertAlign w:val="subscript"/>
              </w:rPr>
              <w:t>Interferer</w:t>
            </w:r>
          </w:p>
        </w:tc>
        <w:tc>
          <w:tcPr>
            <w:tcW w:w="1440" w:type="dxa"/>
          </w:tcPr>
          <w:p w14:paraId="304A53ED" w14:textId="77777777" w:rsidR="00862078" w:rsidRPr="00900B16" w:rsidRDefault="00862078" w:rsidP="00221596">
            <w:pPr>
              <w:rPr>
                <w:lang w:val="en-US"/>
              </w:rPr>
            </w:pPr>
            <w:r w:rsidRPr="00900B16">
              <w:rPr>
                <w:lang w:val="en-US"/>
              </w:rPr>
              <w:t>ACS</w:t>
            </w:r>
          </w:p>
        </w:tc>
      </w:tr>
      <w:tr w:rsidR="00862078" w14:paraId="71735ECF" w14:textId="77777777" w:rsidTr="00221596">
        <w:trPr>
          <w:jc w:val="center"/>
        </w:trPr>
        <w:tc>
          <w:tcPr>
            <w:tcW w:w="1525" w:type="dxa"/>
          </w:tcPr>
          <w:p w14:paraId="5E303402" w14:textId="77777777" w:rsidR="00862078" w:rsidRPr="00900B16" w:rsidRDefault="00862078" w:rsidP="00221596">
            <w:pPr>
              <w:rPr>
                <w:lang w:val="en-US"/>
              </w:rPr>
            </w:pPr>
            <w:r w:rsidRPr="00900B16">
              <w:rPr>
                <w:lang w:val="en-US"/>
              </w:rPr>
              <w:t>10 MHz</w:t>
            </w:r>
            <w:r>
              <w:rPr>
                <w:lang w:val="en-US"/>
              </w:rPr>
              <w:t xml:space="preserve"> (baseline)</w:t>
            </w:r>
          </w:p>
        </w:tc>
        <w:tc>
          <w:tcPr>
            <w:tcW w:w="2165" w:type="dxa"/>
          </w:tcPr>
          <w:p w14:paraId="7A4812E1" w14:textId="77777777" w:rsidR="00862078" w:rsidRPr="00900B16" w:rsidRDefault="00862078" w:rsidP="00221596">
            <w:pPr>
              <w:rPr>
                <w:lang w:val="en-US"/>
              </w:rPr>
            </w:pPr>
            <w:r w:rsidRPr="00900B16">
              <w:rPr>
                <w:lang w:val="en-US"/>
              </w:rPr>
              <w:t>REFSENS + 14 dB</w:t>
            </w:r>
          </w:p>
        </w:tc>
        <w:tc>
          <w:tcPr>
            <w:tcW w:w="1975" w:type="dxa"/>
          </w:tcPr>
          <w:p w14:paraId="3A093FFE" w14:textId="77777777" w:rsidR="00862078" w:rsidRPr="00900B16" w:rsidRDefault="00862078" w:rsidP="00221596">
            <w:pPr>
              <w:rPr>
                <w:lang w:val="en-US"/>
              </w:rPr>
            </w:pPr>
            <w:r w:rsidRPr="00900B16">
              <w:rPr>
                <w:lang w:val="en-US"/>
              </w:rPr>
              <w:t>REFSENS + 45.5</w:t>
            </w:r>
          </w:p>
        </w:tc>
        <w:tc>
          <w:tcPr>
            <w:tcW w:w="1440" w:type="dxa"/>
          </w:tcPr>
          <w:p w14:paraId="0FE8CFAA" w14:textId="77777777" w:rsidR="00862078" w:rsidRPr="00900B16" w:rsidRDefault="00862078" w:rsidP="00221596">
            <w:pPr>
              <w:rPr>
                <w:lang w:val="en-US"/>
              </w:rPr>
            </w:pPr>
            <w:r w:rsidRPr="00900B16">
              <w:rPr>
                <w:lang w:val="en-US"/>
              </w:rPr>
              <w:t>33 dB</w:t>
            </w:r>
          </w:p>
        </w:tc>
      </w:tr>
      <w:tr w:rsidR="00862078" w14:paraId="569BDF6C" w14:textId="77777777" w:rsidTr="00221596">
        <w:trPr>
          <w:jc w:val="center"/>
        </w:trPr>
        <w:tc>
          <w:tcPr>
            <w:tcW w:w="1525" w:type="dxa"/>
            <w:shd w:val="clear" w:color="auto" w:fill="auto"/>
          </w:tcPr>
          <w:p w14:paraId="720911EC" w14:textId="77777777" w:rsidR="00862078" w:rsidRPr="00900B16" w:rsidRDefault="00862078" w:rsidP="00221596">
            <w:pPr>
              <w:rPr>
                <w:lang w:val="en-US"/>
              </w:rPr>
            </w:pPr>
            <w:r w:rsidRPr="00900B16">
              <w:rPr>
                <w:lang w:val="en-US"/>
              </w:rPr>
              <w:t>6 MHz</w:t>
            </w:r>
          </w:p>
        </w:tc>
        <w:tc>
          <w:tcPr>
            <w:tcW w:w="2165" w:type="dxa"/>
            <w:shd w:val="clear" w:color="auto" w:fill="auto"/>
          </w:tcPr>
          <w:p w14:paraId="61018C22" w14:textId="77777777" w:rsidR="00862078" w:rsidRPr="00900B16" w:rsidRDefault="00862078" w:rsidP="00221596">
            <w:pPr>
              <w:rPr>
                <w:lang w:val="en-US"/>
              </w:rPr>
            </w:pPr>
            <w:r w:rsidRPr="00900B16">
              <w:rPr>
                <w:lang w:val="en-US"/>
              </w:rPr>
              <w:t>REFSENS + 14 dB</w:t>
            </w:r>
          </w:p>
        </w:tc>
        <w:tc>
          <w:tcPr>
            <w:tcW w:w="1975" w:type="dxa"/>
            <w:shd w:val="clear" w:color="auto" w:fill="auto"/>
          </w:tcPr>
          <w:p w14:paraId="1369E8DE" w14:textId="77777777" w:rsidR="00862078" w:rsidRPr="00900B16" w:rsidRDefault="00862078" w:rsidP="00221596">
            <w:pPr>
              <w:rPr>
                <w:lang w:val="en-US"/>
              </w:rPr>
            </w:pPr>
            <w:r w:rsidRPr="00900B16">
              <w:rPr>
                <w:lang w:val="en-US"/>
              </w:rPr>
              <w:t>REFSENS + 28.5</w:t>
            </w:r>
          </w:p>
        </w:tc>
        <w:tc>
          <w:tcPr>
            <w:tcW w:w="1440" w:type="dxa"/>
            <w:shd w:val="clear" w:color="auto" w:fill="auto"/>
          </w:tcPr>
          <w:p w14:paraId="6117516E" w14:textId="77777777" w:rsidR="00862078" w:rsidRPr="00900B16" w:rsidRDefault="00862078" w:rsidP="00221596">
            <w:pPr>
              <w:rPr>
                <w:lang w:val="en-US"/>
              </w:rPr>
            </w:pPr>
            <w:r w:rsidRPr="00900B16">
              <w:rPr>
                <w:lang w:val="en-US"/>
              </w:rPr>
              <w:t>16 dB</w:t>
            </w:r>
          </w:p>
        </w:tc>
      </w:tr>
      <w:tr w:rsidR="00862078" w14:paraId="6B8BAF0C" w14:textId="77777777" w:rsidTr="00221596">
        <w:trPr>
          <w:jc w:val="center"/>
        </w:trPr>
        <w:tc>
          <w:tcPr>
            <w:tcW w:w="1525" w:type="dxa"/>
            <w:shd w:val="clear" w:color="auto" w:fill="auto"/>
          </w:tcPr>
          <w:p w14:paraId="34D712BE" w14:textId="77777777" w:rsidR="00862078" w:rsidRPr="00900B16" w:rsidRDefault="00862078" w:rsidP="00221596">
            <w:pPr>
              <w:rPr>
                <w:lang w:val="en-US"/>
              </w:rPr>
            </w:pPr>
            <w:r w:rsidRPr="00900B16">
              <w:rPr>
                <w:lang w:val="en-US"/>
              </w:rPr>
              <w:t>7 MHz</w:t>
            </w:r>
          </w:p>
        </w:tc>
        <w:tc>
          <w:tcPr>
            <w:tcW w:w="2165" w:type="dxa"/>
            <w:shd w:val="clear" w:color="auto" w:fill="auto"/>
          </w:tcPr>
          <w:p w14:paraId="39F6DB11" w14:textId="77777777" w:rsidR="00862078" w:rsidRPr="00900B16" w:rsidRDefault="00862078" w:rsidP="00221596">
            <w:pPr>
              <w:rPr>
                <w:lang w:val="en-US"/>
              </w:rPr>
            </w:pPr>
            <w:r w:rsidRPr="00900B16">
              <w:rPr>
                <w:lang w:val="en-US"/>
              </w:rPr>
              <w:t>REFSENS + 14 dB</w:t>
            </w:r>
          </w:p>
        </w:tc>
        <w:tc>
          <w:tcPr>
            <w:tcW w:w="1975" w:type="dxa"/>
            <w:shd w:val="clear" w:color="auto" w:fill="auto"/>
          </w:tcPr>
          <w:p w14:paraId="4E3EDF0F" w14:textId="77777777" w:rsidR="00862078" w:rsidRPr="00900B16" w:rsidRDefault="00862078" w:rsidP="00221596">
            <w:pPr>
              <w:rPr>
                <w:lang w:val="en-US"/>
              </w:rPr>
            </w:pPr>
            <w:r w:rsidRPr="00900B16">
              <w:rPr>
                <w:lang w:val="en-US"/>
              </w:rPr>
              <w:t>REFSENS + 30.0</w:t>
            </w:r>
          </w:p>
        </w:tc>
        <w:tc>
          <w:tcPr>
            <w:tcW w:w="1440" w:type="dxa"/>
            <w:shd w:val="clear" w:color="auto" w:fill="auto"/>
          </w:tcPr>
          <w:p w14:paraId="5D003204" w14:textId="77777777" w:rsidR="00862078" w:rsidRPr="00900B16" w:rsidRDefault="00862078" w:rsidP="00221596">
            <w:pPr>
              <w:rPr>
                <w:lang w:val="en-US"/>
              </w:rPr>
            </w:pPr>
            <w:r w:rsidRPr="00900B16">
              <w:rPr>
                <w:lang w:val="en-US"/>
              </w:rPr>
              <w:t>17.5 dB</w:t>
            </w:r>
          </w:p>
        </w:tc>
      </w:tr>
      <w:tr w:rsidR="00862078" w14:paraId="7311E877" w14:textId="77777777" w:rsidTr="00221596">
        <w:trPr>
          <w:jc w:val="center"/>
        </w:trPr>
        <w:tc>
          <w:tcPr>
            <w:tcW w:w="1525" w:type="dxa"/>
            <w:shd w:val="clear" w:color="auto" w:fill="auto"/>
          </w:tcPr>
          <w:p w14:paraId="68C75944" w14:textId="77777777" w:rsidR="00862078" w:rsidRPr="00900B16" w:rsidRDefault="00862078" w:rsidP="00221596">
            <w:pPr>
              <w:rPr>
                <w:lang w:val="en-US"/>
              </w:rPr>
            </w:pPr>
            <w:r w:rsidRPr="00900B16">
              <w:rPr>
                <w:lang w:val="en-US"/>
              </w:rPr>
              <w:t>8 MHz</w:t>
            </w:r>
          </w:p>
        </w:tc>
        <w:tc>
          <w:tcPr>
            <w:tcW w:w="2165" w:type="dxa"/>
            <w:shd w:val="clear" w:color="auto" w:fill="auto"/>
          </w:tcPr>
          <w:p w14:paraId="42B873EC" w14:textId="77777777" w:rsidR="00862078" w:rsidRPr="00900B16" w:rsidRDefault="00862078" w:rsidP="00221596">
            <w:pPr>
              <w:rPr>
                <w:lang w:val="en-US"/>
              </w:rPr>
            </w:pPr>
            <w:r w:rsidRPr="00900B16">
              <w:rPr>
                <w:lang w:val="en-US"/>
              </w:rPr>
              <w:t>REFSENS + 14 dB</w:t>
            </w:r>
          </w:p>
        </w:tc>
        <w:tc>
          <w:tcPr>
            <w:tcW w:w="1975" w:type="dxa"/>
            <w:shd w:val="clear" w:color="auto" w:fill="auto"/>
          </w:tcPr>
          <w:p w14:paraId="394405FE" w14:textId="77777777" w:rsidR="00862078" w:rsidRPr="00900B16" w:rsidRDefault="00862078" w:rsidP="00221596">
            <w:pPr>
              <w:rPr>
                <w:lang w:val="en-US"/>
              </w:rPr>
            </w:pPr>
            <w:r w:rsidRPr="00900B16">
              <w:rPr>
                <w:lang w:val="en-US"/>
              </w:rPr>
              <w:t>REFSENS + 35.0</w:t>
            </w:r>
          </w:p>
        </w:tc>
        <w:tc>
          <w:tcPr>
            <w:tcW w:w="1440" w:type="dxa"/>
            <w:shd w:val="clear" w:color="auto" w:fill="auto"/>
          </w:tcPr>
          <w:p w14:paraId="01A6B246" w14:textId="77777777" w:rsidR="00862078" w:rsidRPr="00900B16" w:rsidRDefault="00862078" w:rsidP="00221596">
            <w:pPr>
              <w:rPr>
                <w:lang w:val="en-US"/>
              </w:rPr>
            </w:pPr>
            <w:r w:rsidRPr="00900B16">
              <w:rPr>
                <w:lang w:val="en-US"/>
              </w:rPr>
              <w:t>22.5 dB</w:t>
            </w:r>
          </w:p>
        </w:tc>
      </w:tr>
    </w:tbl>
    <w:p w14:paraId="47787B35" w14:textId="1110108D" w:rsidR="00862078" w:rsidRDefault="00862078" w:rsidP="00750D8F">
      <w:pPr>
        <w:rPr>
          <w:lang w:val="en-US"/>
        </w:rPr>
      </w:pPr>
    </w:p>
    <w:p w14:paraId="630F23E8" w14:textId="77777777" w:rsidR="00082C41" w:rsidRDefault="00257283" w:rsidP="00750D8F">
      <w:pPr>
        <w:rPr>
          <w:lang w:val="en-US"/>
        </w:rPr>
      </w:pPr>
      <w:r>
        <w:rPr>
          <w:lang w:val="en-US"/>
        </w:rPr>
        <w:t xml:space="preserve">The method of analysis and assumptions are described in [1].  One of the in-band noise components is the FFT leakage </w:t>
      </w:r>
      <w:r w:rsidR="00082C41">
        <w:rPr>
          <w:lang w:val="en-US"/>
        </w:rPr>
        <w:t xml:space="preserve">from the demodulator.  The analysis in [1] was found to be overly pessimistic for the following reasons:  </w:t>
      </w:r>
    </w:p>
    <w:p w14:paraId="30579EDB" w14:textId="080298DB" w:rsidR="00862078" w:rsidRDefault="00082C41" w:rsidP="00082C41">
      <w:pPr>
        <w:pStyle w:val="ListParagraph"/>
        <w:numPr>
          <w:ilvl w:val="0"/>
          <w:numId w:val="47"/>
        </w:numPr>
        <w:rPr>
          <w:lang w:val="en-US"/>
        </w:rPr>
      </w:pPr>
      <w:r>
        <w:rPr>
          <w:lang w:val="en-US"/>
        </w:rPr>
        <w:t>A</w:t>
      </w:r>
      <w:r w:rsidRPr="00082C41">
        <w:rPr>
          <w:lang w:val="en-US"/>
        </w:rPr>
        <w:t xml:space="preserve"> rectangularly windowed FFT was assumed but in practic</w:t>
      </w:r>
      <w:r>
        <w:rPr>
          <w:lang w:val="en-US"/>
        </w:rPr>
        <w:t>e, WOLA is used to reduce the sidelobes of the s</w:t>
      </w:r>
      <w:r w:rsidR="005E5294">
        <w:rPr>
          <w:lang w:val="en-US"/>
        </w:rPr>
        <w:t>i</w:t>
      </w:r>
      <w:r>
        <w:rPr>
          <w:lang w:val="en-US"/>
        </w:rPr>
        <w:t>nc function,</w:t>
      </w:r>
    </w:p>
    <w:p w14:paraId="683DF0E3" w14:textId="2F2836C3" w:rsidR="00082C41" w:rsidRDefault="005E5294" w:rsidP="00082C41">
      <w:pPr>
        <w:pStyle w:val="ListParagraph"/>
        <w:numPr>
          <w:ilvl w:val="0"/>
          <w:numId w:val="47"/>
        </w:numPr>
        <w:rPr>
          <w:lang w:val="en-US"/>
        </w:rPr>
      </w:pPr>
      <w:r>
        <w:rPr>
          <w:lang w:val="en-US"/>
        </w:rPr>
        <w:t xml:space="preserve">The SCS was assumed to be 15 kHz, but in the more likely deployment is 1.25 kHz or 2.5 kHz SCS.  For smaller SCS, the </w:t>
      </w:r>
      <w:r w:rsidR="00325504">
        <w:rPr>
          <w:lang w:val="en-US"/>
        </w:rPr>
        <w:t>separation between wanted signal and interferer is a much larger number of SCS tones so again the sidelobe level will be much lower,</w:t>
      </w:r>
    </w:p>
    <w:p w14:paraId="34C9A2D1" w14:textId="2FC9499C" w:rsidR="00325504" w:rsidRDefault="00325504" w:rsidP="00082C41">
      <w:pPr>
        <w:pStyle w:val="ListParagraph"/>
        <w:numPr>
          <w:ilvl w:val="0"/>
          <w:numId w:val="47"/>
        </w:numPr>
        <w:rPr>
          <w:lang w:val="en-US"/>
        </w:rPr>
      </w:pPr>
      <w:r>
        <w:rPr>
          <w:lang w:val="en-US"/>
        </w:rPr>
        <w:t>The interference computed in [1] was based only on the nearest tone to the interferer, but the correct approach is to compute the average across all tones since the requirements are based on full allocation of the wanted signal and in fact, the 5G broadcast signal will always be fully allocated.</w:t>
      </w:r>
    </w:p>
    <w:p w14:paraId="58199FAA" w14:textId="44F9A1DA" w:rsidR="00325504" w:rsidRDefault="002548DE" w:rsidP="00325504">
      <w:pPr>
        <w:rPr>
          <w:lang w:val="en-US"/>
        </w:rPr>
      </w:pPr>
      <w:r>
        <w:rPr>
          <w:lang w:val="en-US"/>
        </w:rPr>
        <w:t xml:space="preserve">Revisiting the previous analysis but taking into account the average across tones (item 3 above), </w:t>
      </w:r>
      <w:r w:rsidR="009A72FE">
        <w:rPr>
          <w:lang w:val="en-US"/>
        </w:rPr>
        <w:t xml:space="preserve">the ACS was much improved to </w:t>
      </w:r>
      <w:r w:rsidR="001F1C37">
        <w:rPr>
          <w:lang w:val="en-US"/>
        </w:rPr>
        <w:t>29 dB</w:t>
      </w:r>
      <w:r w:rsidR="009A72FE">
        <w:rPr>
          <w:lang w:val="en-US"/>
        </w:rPr>
        <w:t xml:space="preserve">.  It was found that the component of noise from FFT leakage was relatively small </w:t>
      </w:r>
      <w:r w:rsidR="00E74B3F">
        <w:rPr>
          <w:lang w:val="en-US"/>
        </w:rPr>
        <w:t>compared with</w:t>
      </w:r>
      <w:r w:rsidR="009A72FE">
        <w:rPr>
          <w:lang w:val="en-US"/>
        </w:rPr>
        <w:t xml:space="preserve"> other imperfections in the Rx chain</w:t>
      </w:r>
      <w:r w:rsidR="00E74B3F">
        <w:rPr>
          <w:lang w:val="en-US"/>
        </w:rPr>
        <w:t xml:space="preserve"> when calibrating to the ACS requirement</w:t>
      </w:r>
      <w:r w:rsidR="009A72FE">
        <w:rPr>
          <w:lang w:val="en-US"/>
        </w:rPr>
        <w:t xml:space="preserve">.  </w:t>
      </w:r>
      <w:r w:rsidR="001F1C37">
        <w:rPr>
          <w:lang w:val="en-US"/>
        </w:rPr>
        <w:t xml:space="preserve">The simulation result is provided below for 15 kHz SCS and without WOLA.  For smaller SCS and with the application of WOLA, the ACS </w:t>
      </w:r>
      <w:r w:rsidR="00916A38">
        <w:rPr>
          <w:lang w:val="en-US"/>
        </w:rPr>
        <w:t>may improve even further</w:t>
      </w:r>
      <w:r w:rsidR="0057122F">
        <w:rPr>
          <w:lang w:val="en-US"/>
        </w:rPr>
        <w:t xml:space="preserve"> but it is not recommended to specify the ACS tighter than the LTE requirement</w:t>
      </w:r>
      <w:r w:rsidR="001335EA">
        <w:rPr>
          <w:lang w:val="en-US"/>
        </w:rPr>
        <w:t xml:space="preserve"> since other radio impairments will limit the ACS even </w:t>
      </w:r>
      <w:r w:rsidR="007D6F98">
        <w:rPr>
          <w:lang w:val="en-US"/>
        </w:rPr>
        <w:t>if the waveform and baseband can support it</w:t>
      </w:r>
      <w:r w:rsidR="00916A38">
        <w:rPr>
          <w:lang w:val="en-US"/>
        </w:rPr>
        <w:t>.</w:t>
      </w:r>
    </w:p>
    <w:tbl>
      <w:tblPr>
        <w:tblStyle w:val="TableGrid"/>
        <w:tblW w:w="0" w:type="auto"/>
        <w:jc w:val="center"/>
        <w:tblLook w:val="04A0" w:firstRow="1" w:lastRow="0" w:firstColumn="1" w:lastColumn="0" w:noHBand="0" w:noVBand="1"/>
      </w:tblPr>
      <w:tblGrid>
        <w:gridCol w:w="1525"/>
        <w:gridCol w:w="2165"/>
        <w:gridCol w:w="1975"/>
        <w:gridCol w:w="1440"/>
      </w:tblGrid>
      <w:tr w:rsidR="00916A38" w14:paraId="6B707036" w14:textId="77777777" w:rsidTr="00221596">
        <w:trPr>
          <w:jc w:val="center"/>
        </w:trPr>
        <w:tc>
          <w:tcPr>
            <w:tcW w:w="1525" w:type="dxa"/>
          </w:tcPr>
          <w:p w14:paraId="734681B7" w14:textId="77777777" w:rsidR="00916A38" w:rsidRPr="00900B16" w:rsidRDefault="00916A38" w:rsidP="00221596">
            <w:pPr>
              <w:rPr>
                <w:lang w:val="en-US"/>
              </w:rPr>
            </w:pPr>
            <w:r w:rsidRPr="00900B16">
              <w:rPr>
                <w:lang w:val="en-US"/>
              </w:rPr>
              <w:lastRenderedPageBreak/>
              <w:t>Channelization</w:t>
            </w:r>
          </w:p>
        </w:tc>
        <w:tc>
          <w:tcPr>
            <w:tcW w:w="2165" w:type="dxa"/>
          </w:tcPr>
          <w:p w14:paraId="72EB4A94" w14:textId="77777777" w:rsidR="00916A38" w:rsidRPr="00900B16" w:rsidRDefault="00916A38" w:rsidP="00221596">
            <w:pPr>
              <w:rPr>
                <w:rFonts w:eastAsia="MS Mincho" w:cs="Arial"/>
                <w:bCs/>
              </w:rPr>
            </w:pPr>
            <w:r w:rsidRPr="00900B16">
              <w:rPr>
                <w:rFonts w:eastAsia="MS Mincho" w:cs="Arial"/>
                <w:bCs/>
              </w:rPr>
              <w:t>Power in transmission bandwidth configuration</w:t>
            </w:r>
          </w:p>
        </w:tc>
        <w:tc>
          <w:tcPr>
            <w:tcW w:w="1975" w:type="dxa"/>
          </w:tcPr>
          <w:p w14:paraId="47990EC5" w14:textId="77777777" w:rsidR="00916A38" w:rsidRPr="00900B16" w:rsidRDefault="00916A38" w:rsidP="00221596">
            <w:pPr>
              <w:rPr>
                <w:lang w:val="en-US"/>
              </w:rPr>
            </w:pPr>
            <w:r w:rsidRPr="00900B16">
              <w:rPr>
                <w:rFonts w:eastAsia="MS Mincho" w:cs="Arial"/>
                <w:bCs/>
              </w:rPr>
              <w:t>P</w:t>
            </w:r>
            <w:r w:rsidRPr="00900B16">
              <w:rPr>
                <w:rFonts w:eastAsia="MS Mincho" w:cs="Arial"/>
                <w:bCs/>
                <w:vertAlign w:val="subscript"/>
              </w:rPr>
              <w:t>Interferer</w:t>
            </w:r>
          </w:p>
        </w:tc>
        <w:tc>
          <w:tcPr>
            <w:tcW w:w="1440" w:type="dxa"/>
          </w:tcPr>
          <w:p w14:paraId="55D870E9" w14:textId="271ED025" w:rsidR="00916A38" w:rsidRPr="00900B16" w:rsidRDefault="00916A38" w:rsidP="005F7FF0">
            <w:pPr>
              <w:rPr>
                <w:lang w:val="en-US"/>
              </w:rPr>
            </w:pPr>
            <w:r w:rsidRPr="00900B16">
              <w:rPr>
                <w:lang w:val="en-US"/>
              </w:rPr>
              <w:t>ACS</w:t>
            </w:r>
            <w:r>
              <w:rPr>
                <w:lang w:val="en-US"/>
              </w:rPr>
              <w:t xml:space="preserve"> (</w:t>
            </w:r>
            <w:r w:rsidR="005F7FF0">
              <w:rPr>
                <w:lang w:val="en-US"/>
              </w:rPr>
              <w:t>updated result</w:t>
            </w:r>
            <w:r>
              <w:rPr>
                <w:lang w:val="en-US"/>
              </w:rPr>
              <w:t>)</w:t>
            </w:r>
          </w:p>
        </w:tc>
      </w:tr>
      <w:tr w:rsidR="00916A38" w14:paraId="76D24656" w14:textId="77777777" w:rsidTr="00221596">
        <w:trPr>
          <w:jc w:val="center"/>
        </w:trPr>
        <w:tc>
          <w:tcPr>
            <w:tcW w:w="1525" w:type="dxa"/>
          </w:tcPr>
          <w:p w14:paraId="538DB217" w14:textId="77777777" w:rsidR="00916A38" w:rsidRPr="00900B16" w:rsidRDefault="00916A38" w:rsidP="00221596">
            <w:pPr>
              <w:rPr>
                <w:lang w:val="en-US"/>
              </w:rPr>
            </w:pPr>
            <w:r w:rsidRPr="00900B16">
              <w:rPr>
                <w:lang w:val="en-US"/>
              </w:rPr>
              <w:t>10 MHz</w:t>
            </w:r>
            <w:r>
              <w:rPr>
                <w:lang w:val="en-US"/>
              </w:rPr>
              <w:t xml:space="preserve"> (baseline)</w:t>
            </w:r>
          </w:p>
        </w:tc>
        <w:tc>
          <w:tcPr>
            <w:tcW w:w="2165" w:type="dxa"/>
          </w:tcPr>
          <w:p w14:paraId="7DF5FA89" w14:textId="77777777" w:rsidR="00916A38" w:rsidRPr="00900B16" w:rsidRDefault="00916A38" w:rsidP="00221596">
            <w:pPr>
              <w:rPr>
                <w:lang w:val="en-US"/>
              </w:rPr>
            </w:pPr>
            <w:r w:rsidRPr="00900B16">
              <w:rPr>
                <w:lang w:val="en-US"/>
              </w:rPr>
              <w:t>REFSENS + 14 dB</w:t>
            </w:r>
          </w:p>
        </w:tc>
        <w:tc>
          <w:tcPr>
            <w:tcW w:w="1975" w:type="dxa"/>
          </w:tcPr>
          <w:p w14:paraId="60996655" w14:textId="77777777" w:rsidR="00916A38" w:rsidRPr="00900B16" w:rsidRDefault="00916A38" w:rsidP="00221596">
            <w:pPr>
              <w:rPr>
                <w:lang w:val="en-US"/>
              </w:rPr>
            </w:pPr>
            <w:r w:rsidRPr="00900B16">
              <w:rPr>
                <w:lang w:val="en-US"/>
              </w:rPr>
              <w:t>REFSENS + 45.5</w:t>
            </w:r>
          </w:p>
        </w:tc>
        <w:tc>
          <w:tcPr>
            <w:tcW w:w="1440" w:type="dxa"/>
          </w:tcPr>
          <w:p w14:paraId="77F7C1C9" w14:textId="77777777" w:rsidR="00916A38" w:rsidRPr="00900B16" w:rsidRDefault="00916A38" w:rsidP="00221596">
            <w:pPr>
              <w:rPr>
                <w:lang w:val="en-US"/>
              </w:rPr>
            </w:pPr>
            <w:r w:rsidRPr="00900B16">
              <w:rPr>
                <w:lang w:val="en-US"/>
              </w:rPr>
              <w:t>33 dB</w:t>
            </w:r>
          </w:p>
        </w:tc>
      </w:tr>
      <w:tr w:rsidR="00916A38" w14:paraId="56B742F9" w14:textId="77777777" w:rsidTr="00221596">
        <w:trPr>
          <w:jc w:val="center"/>
        </w:trPr>
        <w:tc>
          <w:tcPr>
            <w:tcW w:w="1525" w:type="dxa"/>
            <w:shd w:val="clear" w:color="auto" w:fill="auto"/>
          </w:tcPr>
          <w:p w14:paraId="7BE13711" w14:textId="77777777" w:rsidR="00916A38" w:rsidRPr="00900B16" w:rsidRDefault="00916A38" w:rsidP="00221596">
            <w:pPr>
              <w:rPr>
                <w:lang w:val="en-US"/>
              </w:rPr>
            </w:pPr>
            <w:r w:rsidRPr="00900B16">
              <w:rPr>
                <w:lang w:val="en-US"/>
              </w:rPr>
              <w:t>6 MHz</w:t>
            </w:r>
          </w:p>
        </w:tc>
        <w:tc>
          <w:tcPr>
            <w:tcW w:w="2165" w:type="dxa"/>
            <w:shd w:val="clear" w:color="auto" w:fill="auto"/>
          </w:tcPr>
          <w:p w14:paraId="0A0A81B0" w14:textId="77777777" w:rsidR="00916A38" w:rsidRPr="00900B16" w:rsidRDefault="00916A38" w:rsidP="00221596">
            <w:pPr>
              <w:rPr>
                <w:lang w:val="en-US"/>
              </w:rPr>
            </w:pPr>
            <w:r w:rsidRPr="00900B16">
              <w:rPr>
                <w:lang w:val="en-US"/>
              </w:rPr>
              <w:t>REFSENS + 14 dB</w:t>
            </w:r>
          </w:p>
        </w:tc>
        <w:tc>
          <w:tcPr>
            <w:tcW w:w="1975" w:type="dxa"/>
            <w:shd w:val="clear" w:color="auto" w:fill="auto"/>
          </w:tcPr>
          <w:p w14:paraId="501DEFD0" w14:textId="1C03E512" w:rsidR="00916A38" w:rsidRPr="00900B16" w:rsidRDefault="00916A38" w:rsidP="00221596">
            <w:pPr>
              <w:rPr>
                <w:lang w:val="en-US"/>
              </w:rPr>
            </w:pPr>
            <w:r w:rsidRPr="00900B16">
              <w:rPr>
                <w:lang w:val="en-US"/>
              </w:rPr>
              <w:t xml:space="preserve">REFSENS + </w:t>
            </w:r>
            <w:r>
              <w:rPr>
                <w:lang w:val="en-US"/>
              </w:rPr>
              <w:t>41.5</w:t>
            </w:r>
          </w:p>
        </w:tc>
        <w:tc>
          <w:tcPr>
            <w:tcW w:w="1440" w:type="dxa"/>
            <w:shd w:val="clear" w:color="auto" w:fill="auto"/>
          </w:tcPr>
          <w:p w14:paraId="2785E537" w14:textId="50A0106E" w:rsidR="00916A38" w:rsidRPr="00900B16" w:rsidRDefault="00916A38" w:rsidP="00221596">
            <w:pPr>
              <w:rPr>
                <w:lang w:val="en-US"/>
              </w:rPr>
            </w:pPr>
            <w:r>
              <w:rPr>
                <w:lang w:val="en-US"/>
              </w:rPr>
              <w:t>29</w:t>
            </w:r>
            <w:r w:rsidRPr="00900B16">
              <w:rPr>
                <w:lang w:val="en-US"/>
              </w:rPr>
              <w:t xml:space="preserve"> dB</w:t>
            </w:r>
          </w:p>
        </w:tc>
      </w:tr>
      <w:tr w:rsidR="00916A38" w14:paraId="001834B8" w14:textId="77777777" w:rsidTr="00221596">
        <w:trPr>
          <w:jc w:val="center"/>
        </w:trPr>
        <w:tc>
          <w:tcPr>
            <w:tcW w:w="1525" w:type="dxa"/>
            <w:shd w:val="clear" w:color="auto" w:fill="auto"/>
          </w:tcPr>
          <w:p w14:paraId="4F913C0C" w14:textId="77777777" w:rsidR="00916A38" w:rsidRPr="00900B16" w:rsidRDefault="00916A38" w:rsidP="00221596">
            <w:pPr>
              <w:rPr>
                <w:lang w:val="en-US"/>
              </w:rPr>
            </w:pPr>
            <w:r w:rsidRPr="00900B16">
              <w:rPr>
                <w:lang w:val="en-US"/>
              </w:rPr>
              <w:t>7 MHz</w:t>
            </w:r>
          </w:p>
        </w:tc>
        <w:tc>
          <w:tcPr>
            <w:tcW w:w="2165" w:type="dxa"/>
            <w:shd w:val="clear" w:color="auto" w:fill="auto"/>
          </w:tcPr>
          <w:p w14:paraId="11B9804A" w14:textId="77777777" w:rsidR="00916A38" w:rsidRPr="00900B16" w:rsidRDefault="00916A38" w:rsidP="00221596">
            <w:pPr>
              <w:rPr>
                <w:lang w:val="en-US"/>
              </w:rPr>
            </w:pPr>
            <w:r w:rsidRPr="00900B16">
              <w:rPr>
                <w:lang w:val="en-US"/>
              </w:rPr>
              <w:t>REFSENS + 14 dB</w:t>
            </w:r>
          </w:p>
        </w:tc>
        <w:tc>
          <w:tcPr>
            <w:tcW w:w="1975" w:type="dxa"/>
            <w:shd w:val="clear" w:color="auto" w:fill="auto"/>
          </w:tcPr>
          <w:p w14:paraId="147B47E4" w14:textId="4B9730FF" w:rsidR="00916A38" w:rsidRPr="00900B16" w:rsidRDefault="00916A38" w:rsidP="00221596">
            <w:pPr>
              <w:rPr>
                <w:lang w:val="en-US"/>
              </w:rPr>
            </w:pPr>
            <w:r w:rsidRPr="00900B16">
              <w:rPr>
                <w:lang w:val="en-US"/>
              </w:rPr>
              <w:t xml:space="preserve">REFSENS + </w:t>
            </w:r>
            <w:r>
              <w:rPr>
                <w:lang w:val="en-US"/>
              </w:rPr>
              <w:t>43.0</w:t>
            </w:r>
          </w:p>
        </w:tc>
        <w:tc>
          <w:tcPr>
            <w:tcW w:w="1440" w:type="dxa"/>
            <w:shd w:val="clear" w:color="auto" w:fill="auto"/>
          </w:tcPr>
          <w:p w14:paraId="5881A15C" w14:textId="36ADC7B2" w:rsidR="00916A38" w:rsidRPr="00900B16" w:rsidRDefault="00916A38" w:rsidP="00221596">
            <w:pPr>
              <w:rPr>
                <w:lang w:val="en-US"/>
              </w:rPr>
            </w:pPr>
            <w:r>
              <w:rPr>
                <w:lang w:val="en-US"/>
              </w:rPr>
              <w:t>30.5</w:t>
            </w:r>
            <w:r w:rsidRPr="00900B16">
              <w:rPr>
                <w:lang w:val="en-US"/>
              </w:rPr>
              <w:t xml:space="preserve"> dB</w:t>
            </w:r>
          </w:p>
        </w:tc>
      </w:tr>
      <w:tr w:rsidR="00916A38" w14:paraId="3709A8BE" w14:textId="77777777" w:rsidTr="00221596">
        <w:trPr>
          <w:jc w:val="center"/>
        </w:trPr>
        <w:tc>
          <w:tcPr>
            <w:tcW w:w="1525" w:type="dxa"/>
            <w:shd w:val="clear" w:color="auto" w:fill="auto"/>
          </w:tcPr>
          <w:p w14:paraId="3BAB38B5" w14:textId="77777777" w:rsidR="00916A38" w:rsidRPr="00900B16" w:rsidRDefault="00916A38" w:rsidP="00221596">
            <w:pPr>
              <w:rPr>
                <w:lang w:val="en-US"/>
              </w:rPr>
            </w:pPr>
            <w:r w:rsidRPr="00900B16">
              <w:rPr>
                <w:lang w:val="en-US"/>
              </w:rPr>
              <w:t>8 MHz</w:t>
            </w:r>
          </w:p>
        </w:tc>
        <w:tc>
          <w:tcPr>
            <w:tcW w:w="2165" w:type="dxa"/>
            <w:shd w:val="clear" w:color="auto" w:fill="auto"/>
          </w:tcPr>
          <w:p w14:paraId="32AB44A2" w14:textId="77777777" w:rsidR="00916A38" w:rsidRPr="00900B16" w:rsidRDefault="00916A38" w:rsidP="00221596">
            <w:pPr>
              <w:rPr>
                <w:lang w:val="en-US"/>
              </w:rPr>
            </w:pPr>
            <w:r w:rsidRPr="00900B16">
              <w:rPr>
                <w:lang w:val="en-US"/>
              </w:rPr>
              <w:t>REFSENS + 14 dB</w:t>
            </w:r>
          </w:p>
        </w:tc>
        <w:tc>
          <w:tcPr>
            <w:tcW w:w="1975" w:type="dxa"/>
            <w:shd w:val="clear" w:color="auto" w:fill="auto"/>
          </w:tcPr>
          <w:p w14:paraId="6F74C9E6" w14:textId="1F66AC99" w:rsidR="00916A38" w:rsidRPr="00900B16" w:rsidRDefault="00916A38" w:rsidP="00221596">
            <w:pPr>
              <w:rPr>
                <w:lang w:val="en-US"/>
              </w:rPr>
            </w:pPr>
            <w:r w:rsidRPr="00900B16">
              <w:rPr>
                <w:lang w:val="en-US"/>
              </w:rPr>
              <w:t xml:space="preserve">REFSENS + </w:t>
            </w:r>
            <w:r>
              <w:rPr>
                <w:lang w:val="en-US"/>
              </w:rPr>
              <w:t>44.0</w:t>
            </w:r>
          </w:p>
        </w:tc>
        <w:tc>
          <w:tcPr>
            <w:tcW w:w="1440" w:type="dxa"/>
            <w:shd w:val="clear" w:color="auto" w:fill="auto"/>
          </w:tcPr>
          <w:p w14:paraId="6E726E98" w14:textId="1C62D519" w:rsidR="00916A38" w:rsidRPr="00900B16" w:rsidRDefault="00916A38" w:rsidP="00221596">
            <w:pPr>
              <w:rPr>
                <w:lang w:val="en-US"/>
              </w:rPr>
            </w:pPr>
            <w:r>
              <w:rPr>
                <w:lang w:val="en-US"/>
              </w:rPr>
              <w:t>31</w:t>
            </w:r>
            <w:r w:rsidRPr="00900B16">
              <w:rPr>
                <w:lang w:val="en-US"/>
              </w:rPr>
              <w:t>.5 dB</w:t>
            </w:r>
          </w:p>
        </w:tc>
      </w:tr>
    </w:tbl>
    <w:p w14:paraId="29B86E1F" w14:textId="77777777" w:rsidR="00916A38" w:rsidRDefault="00916A38" w:rsidP="00325504">
      <w:pPr>
        <w:rPr>
          <w:lang w:val="en-US"/>
        </w:rPr>
      </w:pP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5AD1B452" w14:textId="77777777" w:rsidR="00916A38" w:rsidRDefault="00B45CB2" w:rsidP="001F0242">
      <w:pPr>
        <w:rPr>
          <w:lang w:val="en-US"/>
        </w:rPr>
      </w:pPr>
      <w:r>
        <w:rPr>
          <w:lang w:val="en-US"/>
        </w:rPr>
        <w:t xml:space="preserve">In this contribution, </w:t>
      </w:r>
      <w:r w:rsidR="00916A38">
        <w:rPr>
          <w:lang w:val="en-US"/>
        </w:rPr>
        <w:t>the simulation results presented in [1] have been updated to correctly average across all of the tones of the wanted signal rather than computing the SNR based only on the edge tone.  As a result, the ACS is significantly improved.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9B5C662" w14:textId="22B575D2" w:rsidR="00BF2BD1" w:rsidRDefault="00BF2BD1" w:rsidP="00D23312">
      <w:pPr>
        <w:numPr>
          <w:ilvl w:val="0"/>
          <w:numId w:val="2"/>
        </w:numPr>
        <w:tabs>
          <w:tab w:val="left" w:pos="1080"/>
        </w:tabs>
        <w:rPr>
          <w:lang w:val="en-US" w:eastAsia="x-none"/>
        </w:rPr>
      </w:pPr>
      <w:bookmarkStart w:id="0" w:name="_Hlk859252"/>
      <w:r>
        <w:rPr>
          <w:lang w:val="en-US" w:eastAsia="x-none"/>
        </w:rPr>
        <w:t>R4-2302704, “I</w:t>
      </w:r>
      <w:r w:rsidRPr="00BF2BD1">
        <w:rPr>
          <w:lang w:val="en-US" w:eastAsia="x-none"/>
        </w:rPr>
        <w:t>n-channel ACS for 5G broadcast</w:t>
      </w:r>
      <w:r>
        <w:rPr>
          <w:lang w:val="en-US" w:eastAsia="x-none"/>
        </w:rPr>
        <w:t>,” Qualcomm Incorporated</w:t>
      </w:r>
    </w:p>
    <w:p w14:paraId="68199AD1" w14:textId="11C4E5EF" w:rsidR="003D3F6A" w:rsidRDefault="003D3F6A" w:rsidP="00D23312">
      <w:pPr>
        <w:numPr>
          <w:ilvl w:val="0"/>
          <w:numId w:val="2"/>
        </w:numPr>
        <w:tabs>
          <w:tab w:val="left" w:pos="1080"/>
        </w:tabs>
        <w:rPr>
          <w:lang w:val="en-US" w:eastAsia="x-none"/>
        </w:rPr>
      </w:pPr>
      <w:r>
        <w:rPr>
          <w:lang w:val="en-US" w:eastAsia="x-none"/>
        </w:rPr>
        <w:t>R4-2219988, “</w:t>
      </w:r>
      <w:r w:rsidRPr="003D3F6A">
        <w:rPr>
          <w:lang w:val="en-US" w:eastAsia="x-none"/>
        </w:rPr>
        <w:t>UE ACS requirement for 5G broadcast</w:t>
      </w:r>
      <w:r>
        <w:rPr>
          <w:lang w:val="en-US" w:eastAsia="x-none"/>
        </w:rPr>
        <w:t>,” Qualcomm Incorporated</w:t>
      </w:r>
    </w:p>
    <w:p w14:paraId="6F9371B8" w14:textId="01332BDD" w:rsidR="003D3F6A" w:rsidRDefault="00CC545A" w:rsidP="00D23312">
      <w:pPr>
        <w:numPr>
          <w:ilvl w:val="0"/>
          <w:numId w:val="2"/>
        </w:numPr>
        <w:tabs>
          <w:tab w:val="left" w:pos="1080"/>
        </w:tabs>
        <w:rPr>
          <w:lang w:val="en-US" w:eastAsia="x-none"/>
        </w:rPr>
      </w:pPr>
      <w:r>
        <w:rPr>
          <w:lang w:val="en-US" w:eastAsia="x-none"/>
        </w:rPr>
        <w:t>RP-223378, “</w:t>
      </w:r>
      <w:r w:rsidR="00783EE9" w:rsidRPr="00783EE9">
        <w:rPr>
          <w:lang w:val="en-US" w:eastAsia="x-none"/>
        </w:rPr>
        <w:t>Revised WID on New bands and bandwidth allocation for LTE based 5G terrestrial broadcast - part 2</w:t>
      </w:r>
      <w:r w:rsidR="00783EE9">
        <w:rPr>
          <w:lang w:val="en-US" w:eastAsia="x-none"/>
        </w:rPr>
        <w:t>,” Qualcomm Incorporated</w:t>
      </w:r>
      <w:bookmarkEnd w:id="0"/>
    </w:p>
    <w:sectPr w:rsidR="003D3F6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A0E69" w14:textId="77777777" w:rsidR="00DC0683" w:rsidRDefault="00DC0683">
      <w:r>
        <w:separator/>
      </w:r>
    </w:p>
  </w:endnote>
  <w:endnote w:type="continuationSeparator" w:id="0">
    <w:p w14:paraId="5075DBB4" w14:textId="77777777" w:rsidR="00DC0683" w:rsidRDefault="00DC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F4F79" w14:textId="77777777" w:rsidR="00DC0683" w:rsidRDefault="00DC0683">
      <w:r>
        <w:separator/>
      </w:r>
    </w:p>
  </w:footnote>
  <w:footnote w:type="continuationSeparator" w:id="0">
    <w:p w14:paraId="2475A72D" w14:textId="77777777" w:rsidR="00DC0683" w:rsidRDefault="00DC0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9551E"/>
    <w:multiLevelType w:val="hybridMultilevel"/>
    <w:tmpl w:val="85323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41AC8"/>
    <w:multiLevelType w:val="hybridMultilevel"/>
    <w:tmpl w:val="EA881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4"/>
  </w:num>
  <w:num w:numId="3" w16cid:durableId="30959319">
    <w:abstractNumId w:val="39"/>
  </w:num>
  <w:num w:numId="4" w16cid:durableId="1579515455">
    <w:abstractNumId w:val="42"/>
  </w:num>
  <w:num w:numId="5" w16cid:durableId="1213884486">
    <w:abstractNumId w:val="32"/>
  </w:num>
  <w:num w:numId="6" w16cid:durableId="895549640">
    <w:abstractNumId w:val="12"/>
  </w:num>
  <w:num w:numId="7" w16cid:durableId="1494643654">
    <w:abstractNumId w:val="4"/>
  </w:num>
  <w:num w:numId="8" w16cid:durableId="1777947175">
    <w:abstractNumId w:val="38"/>
  </w:num>
  <w:num w:numId="9" w16cid:durableId="461308997">
    <w:abstractNumId w:val="13"/>
  </w:num>
  <w:num w:numId="10" w16cid:durableId="1624651259">
    <w:abstractNumId w:val="28"/>
  </w:num>
  <w:num w:numId="11" w16cid:durableId="1362783709">
    <w:abstractNumId w:val="44"/>
  </w:num>
  <w:num w:numId="12" w16cid:durableId="1425344883">
    <w:abstractNumId w:val="11"/>
  </w:num>
  <w:num w:numId="13" w16cid:durableId="2073697746">
    <w:abstractNumId w:val="25"/>
  </w:num>
  <w:num w:numId="14" w16cid:durableId="866678966">
    <w:abstractNumId w:val="6"/>
  </w:num>
  <w:num w:numId="15" w16cid:durableId="1666591006">
    <w:abstractNumId w:val="24"/>
  </w:num>
  <w:num w:numId="16" w16cid:durableId="1524439568">
    <w:abstractNumId w:val="43"/>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7"/>
  </w:num>
  <w:num w:numId="23" w16cid:durableId="2045934884">
    <w:abstractNumId w:val="30"/>
  </w:num>
  <w:num w:numId="24" w16cid:durableId="1658996919">
    <w:abstractNumId w:val="40"/>
  </w:num>
  <w:num w:numId="25" w16cid:durableId="1145976948">
    <w:abstractNumId w:val="41"/>
  </w:num>
  <w:num w:numId="26" w16cid:durableId="1948657783">
    <w:abstractNumId w:val="5"/>
  </w:num>
  <w:num w:numId="27" w16cid:durableId="1612282645">
    <w:abstractNumId w:val="27"/>
  </w:num>
  <w:num w:numId="28" w16cid:durableId="126902088">
    <w:abstractNumId w:val="29"/>
  </w:num>
  <w:num w:numId="29" w16cid:durableId="906383168">
    <w:abstractNumId w:val="36"/>
  </w:num>
  <w:num w:numId="30" w16cid:durableId="1341155545">
    <w:abstractNumId w:val="7"/>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3"/>
  </w:num>
  <w:num w:numId="35" w16cid:durableId="2019849514">
    <w:abstractNumId w:val="20"/>
  </w:num>
  <w:num w:numId="36" w16cid:durableId="1071586423">
    <w:abstractNumId w:val="3"/>
  </w:num>
  <w:num w:numId="37" w16cid:durableId="1338195957">
    <w:abstractNumId w:val="37"/>
  </w:num>
  <w:num w:numId="38" w16cid:durableId="1058632768">
    <w:abstractNumId w:val="9"/>
  </w:num>
  <w:num w:numId="39" w16cid:durableId="1014115387">
    <w:abstractNumId w:val="26"/>
  </w:num>
  <w:num w:numId="40" w16cid:durableId="1853765394">
    <w:abstractNumId w:val="31"/>
  </w:num>
  <w:num w:numId="41" w16cid:durableId="252057258">
    <w:abstractNumId w:val="14"/>
  </w:num>
  <w:num w:numId="42" w16cid:durableId="641429476">
    <w:abstractNumId w:val="35"/>
  </w:num>
  <w:num w:numId="43" w16cid:durableId="1304696361">
    <w:abstractNumId w:val="2"/>
  </w:num>
  <w:num w:numId="44" w16cid:durableId="1178233322">
    <w:abstractNumId w:val="18"/>
  </w:num>
  <w:num w:numId="45" w16cid:durableId="1902904055">
    <w:abstractNumId w:val="16"/>
  </w:num>
  <w:num w:numId="46" w16cid:durableId="1263759874">
    <w:abstractNumId w:val="21"/>
  </w:num>
  <w:num w:numId="47" w16cid:durableId="211786591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208"/>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12"/>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B2"/>
    <w:rsid w:val="00057B8F"/>
    <w:rsid w:val="000601B0"/>
    <w:rsid w:val="000605D7"/>
    <w:rsid w:val="00060932"/>
    <w:rsid w:val="00060DD0"/>
    <w:rsid w:val="000614E5"/>
    <w:rsid w:val="0006167A"/>
    <w:rsid w:val="00062456"/>
    <w:rsid w:val="00062AE2"/>
    <w:rsid w:val="00062E5A"/>
    <w:rsid w:val="00062F52"/>
    <w:rsid w:val="00063B14"/>
    <w:rsid w:val="00064105"/>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70A"/>
    <w:rsid w:val="00082C41"/>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BF"/>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8B"/>
    <w:rsid w:val="001271F9"/>
    <w:rsid w:val="001274D2"/>
    <w:rsid w:val="00127832"/>
    <w:rsid w:val="00127DEC"/>
    <w:rsid w:val="00127E48"/>
    <w:rsid w:val="00130287"/>
    <w:rsid w:val="001303FD"/>
    <w:rsid w:val="00130ECD"/>
    <w:rsid w:val="001310DC"/>
    <w:rsid w:val="0013166F"/>
    <w:rsid w:val="00131FD4"/>
    <w:rsid w:val="001323CD"/>
    <w:rsid w:val="001335EA"/>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DD0"/>
    <w:rsid w:val="00137ECF"/>
    <w:rsid w:val="001400B0"/>
    <w:rsid w:val="00140700"/>
    <w:rsid w:val="0014072B"/>
    <w:rsid w:val="00140A7E"/>
    <w:rsid w:val="001410CF"/>
    <w:rsid w:val="00141458"/>
    <w:rsid w:val="0014150B"/>
    <w:rsid w:val="00141764"/>
    <w:rsid w:val="00141B43"/>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3F4"/>
    <w:rsid w:val="00166BBB"/>
    <w:rsid w:val="001679C5"/>
    <w:rsid w:val="00167B3A"/>
    <w:rsid w:val="00170570"/>
    <w:rsid w:val="00170B48"/>
    <w:rsid w:val="00170C0A"/>
    <w:rsid w:val="00170FF5"/>
    <w:rsid w:val="00171233"/>
    <w:rsid w:val="001715F5"/>
    <w:rsid w:val="00171629"/>
    <w:rsid w:val="00171D36"/>
    <w:rsid w:val="0017222E"/>
    <w:rsid w:val="0017224D"/>
    <w:rsid w:val="001728C4"/>
    <w:rsid w:val="00172D5B"/>
    <w:rsid w:val="001731C4"/>
    <w:rsid w:val="0017355B"/>
    <w:rsid w:val="001735A3"/>
    <w:rsid w:val="001739BE"/>
    <w:rsid w:val="00173B56"/>
    <w:rsid w:val="001748B7"/>
    <w:rsid w:val="00174969"/>
    <w:rsid w:val="001749BF"/>
    <w:rsid w:val="00174BA5"/>
    <w:rsid w:val="00174BD8"/>
    <w:rsid w:val="00175084"/>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A32"/>
    <w:rsid w:val="00185F9C"/>
    <w:rsid w:val="00186488"/>
    <w:rsid w:val="0018788E"/>
    <w:rsid w:val="00187E14"/>
    <w:rsid w:val="001903FE"/>
    <w:rsid w:val="00190445"/>
    <w:rsid w:val="001905F3"/>
    <w:rsid w:val="00190C6E"/>
    <w:rsid w:val="00190F12"/>
    <w:rsid w:val="00191198"/>
    <w:rsid w:val="00191449"/>
    <w:rsid w:val="00191D6B"/>
    <w:rsid w:val="00192249"/>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47D"/>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C37"/>
    <w:rsid w:val="001F1E8A"/>
    <w:rsid w:val="001F202D"/>
    <w:rsid w:val="001F208F"/>
    <w:rsid w:val="001F25E3"/>
    <w:rsid w:val="001F2C22"/>
    <w:rsid w:val="001F3907"/>
    <w:rsid w:val="001F3912"/>
    <w:rsid w:val="001F3AB5"/>
    <w:rsid w:val="001F3AEF"/>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4BA"/>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27FC3"/>
    <w:rsid w:val="00230A56"/>
    <w:rsid w:val="00230BEE"/>
    <w:rsid w:val="00230C94"/>
    <w:rsid w:val="00230EB7"/>
    <w:rsid w:val="00230EC6"/>
    <w:rsid w:val="00230EC9"/>
    <w:rsid w:val="00230FED"/>
    <w:rsid w:val="00231333"/>
    <w:rsid w:val="00231913"/>
    <w:rsid w:val="00231BD8"/>
    <w:rsid w:val="00233370"/>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8DE"/>
    <w:rsid w:val="00254D4E"/>
    <w:rsid w:val="002551F4"/>
    <w:rsid w:val="00255927"/>
    <w:rsid w:val="002559A4"/>
    <w:rsid w:val="00255C09"/>
    <w:rsid w:val="002560F6"/>
    <w:rsid w:val="00256328"/>
    <w:rsid w:val="00256465"/>
    <w:rsid w:val="0025665A"/>
    <w:rsid w:val="00256A53"/>
    <w:rsid w:val="00256DF4"/>
    <w:rsid w:val="00257283"/>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879"/>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4E99"/>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C11"/>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16"/>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6FA"/>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76F"/>
    <w:rsid w:val="003138A2"/>
    <w:rsid w:val="00313F7D"/>
    <w:rsid w:val="003144B3"/>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504"/>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229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F42"/>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D89"/>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18D"/>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18C"/>
    <w:rsid w:val="00451838"/>
    <w:rsid w:val="00451B62"/>
    <w:rsid w:val="00451DF6"/>
    <w:rsid w:val="00451F07"/>
    <w:rsid w:val="00452193"/>
    <w:rsid w:val="00453273"/>
    <w:rsid w:val="0045343F"/>
    <w:rsid w:val="004539A6"/>
    <w:rsid w:val="00453A90"/>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14E"/>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04D"/>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370"/>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9C9"/>
    <w:rsid w:val="00501D13"/>
    <w:rsid w:val="00502A3E"/>
    <w:rsid w:val="00502ECA"/>
    <w:rsid w:val="00503F7B"/>
    <w:rsid w:val="00504A46"/>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8CB"/>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22F"/>
    <w:rsid w:val="005719CC"/>
    <w:rsid w:val="00571E71"/>
    <w:rsid w:val="0057212E"/>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45F"/>
    <w:rsid w:val="00597C40"/>
    <w:rsid w:val="00597E5D"/>
    <w:rsid w:val="005A014B"/>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A39"/>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294"/>
    <w:rsid w:val="005E534E"/>
    <w:rsid w:val="005E56ED"/>
    <w:rsid w:val="005E5729"/>
    <w:rsid w:val="005E597B"/>
    <w:rsid w:val="005E59A8"/>
    <w:rsid w:val="005E5CBA"/>
    <w:rsid w:val="005E5CD5"/>
    <w:rsid w:val="005E63E5"/>
    <w:rsid w:val="005E6619"/>
    <w:rsid w:val="005E684F"/>
    <w:rsid w:val="005E69DF"/>
    <w:rsid w:val="005E6AEC"/>
    <w:rsid w:val="005E6BCB"/>
    <w:rsid w:val="005E6F14"/>
    <w:rsid w:val="005E72EB"/>
    <w:rsid w:val="005E785C"/>
    <w:rsid w:val="005E7A4E"/>
    <w:rsid w:val="005E7A84"/>
    <w:rsid w:val="005E7E5C"/>
    <w:rsid w:val="005F0059"/>
    <w:rsid w:val="005F03E6"/>
    <w:rsid w:val="005F0B18"/>
    <w:rsid w:val="005F0F91"/>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47C"/>
    <w:rsid w:val="005F4549"/>
    <w:rsid w:val="005F495C"/>
    <w:rsid w:val="005F4FE7"/>
    <w:rsid w:val="005F5101"/>
    <w:rsid w:val="005F5B6F"/>
    <w:rsid w:val="005F6A40"/>
    <w:rsid w:val="005F712F"/>
    <w:rsid w:val="005F76A4"/>
    <w:rsid w:val="005F7971"/>
    <w:rsid w:val="005F7B67"/>
    <w:rsid w:val="005F7DA6"/>
    <w:rsid w:val="005F7E90"/>
    <w:rsid w:val="005F7FF0"/>
    <w:rsid w:val="006002A5"/>
    <w:rsid w:val="006003CC"/>
    <w:rsid w:val="006005C0"/>
    <w:rsid w:val="0060064A"/>
    <w:rsid w:val="0060099F"/>
    <w:rsid w:val="00600EAD"/>
    <w:rsid w:val="006013A0"/>
    <w:rsid w:val="00601C7A"/>
    <w:rsid w:val="00601C80"/>
    <w:rsid w:val="00601EE8"/>
    <w:rsid w:val="00602BCA"/>
    <w:rsid w:val="00602EE5"/>
    <w:rsid w:val="00603617"/>
    <w:rsid w:val="00603631"/>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302"/>
    <w:rsid w:val="0064248C"/>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68A"/>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BC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265"/>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7B6"/>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47645"/>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4C8"/>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D3"/>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115"/>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C7CC4"/>
    <w:rsid w:val="007D0421"/>
    <w:rsid w:val="007D0751"/>
    <w:rsid w:val="007D0975"/>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536"/>
    <w:rsid w:val="007D5806"/>
    <w:rsid w:val="007D6346"/>
    <w:rsid w:val="007D6988"/>
    <w:rsid w:val="007D6CE6"/>
    <w:rsid w:val="007D6F98"/>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DB3"/>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57A8"/>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189"/>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57F"/>
    <w:rsid w:val="0085775F"/>
    <w:rsid w:val="008577F4"/>
    <w:rsid w:val="00857AA3"/>
    <w:rsid w:val="00857D43"/>
    <w:rsid w:val="00857F29"/>
    <w:rsid w:val="00861728"/>
    <w:rsid w:val="00861DD3"/>
    <w:rsid w:val="00861E47"/>
    <w:rsid w:val="00862078"/>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E70"/>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6E2"/>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B16"/>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1E8"/>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A38"/>
    <w:rsid w:val="00916B4B"/>
    <w:rsid w:val="00917B84"/>
    <w:rsid w:val="009200ED"/>
    <w:rsid w:val="0092013D"/>
    <w:rsid w:val="009201E7"/>
    <w:rsid w:val="00920205"/>
    <w:rsid w:val="0092091D"/>
    <w:rsid w:val="00920940"/>
    <w:rsid w:val="00920F6D"/>
    <w:rsid w:val="00921544"/>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E91"/>
    <w:rsid w:val="00925691"/>
    <w:rsid w:val="00925707"/>
    <w:rsid w:val="00925726"/>
    <w:rsid w:val="00925944"/>
    <w:rsid w:val="00925C67"/>
    <w:rsid w:val="00926732"/>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8A"/>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8D"/>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386"/>
    <w:rsid w:val="00970564"/>
    <w:rsid w:val="009708D1"/>
    <w:rsid w:val="009708E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9F0"/>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C47"/>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2FE"/>
    <w:rsid w:val="009A7566"/>
    <w:rsid w:val="009A78E5"/>
    <w:rsid w:val="009A7E3C"/>
    <w:rsid w:val="009B0165"/>
    <w:rsid w:val="009B09B4"/>
    <w:rsid w:val="009B0B85"/>
    <w:rsid w:val="009B1475"/>
    <w:rsid w:val="009B15FC"/>
    <w:rsid w:val="009B17EC"/>
    <w:rsid w:val="009B1B5B"/>
    <w:rsid w:val="009B1EBF"/>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B7FCE"/>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C8C"/>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991"/>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3DC"/>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8B1"/>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EE"/>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C5"/>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D2"/>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6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A88"/>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945"/>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CB2"/>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1C4A"/>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667"/>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985"/>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361"/>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299"/>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5CB"/>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BD1"/>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4F44"/>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112"/>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49"/>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7D5"/>
    <w:rsid w:val="00C779F9"/>
    <w:rsid w:val="00C77AE8"/>
    <w:rsid w:val="00C80C32"/>
    <w:rsid w:val="00C81037"/>
    <w:rsid w:val="00C81393"/>
    <w:rsid w:val="00C818B7"/>
    <w:rsid w:val="00C8261D"/>
    <w:rsid w:val="00C82D0D"/>
    <w:rsid w:val="00C83527"/>
    <w:rsid w:val="00C839E1"/>
    <w:rsid w:val="00C83C21"/>
    <w:rsid w:val="00C83D2F"/>
    <w:rsid w:val="00C83D6C"/>
    <w:rsid w:val="00C83E08"/>
    <w:rsid w:val="00C84110"/>
    <w:rsid w:val="00C841FA"/>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22C"/>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2E3B"/>
    <w:rsid w:val="00C93479"/>
    <w:rsid w:val="00C93E4C"/>
    <w:rsid w:val="00C94430"/>
    <w:rsid w:val="00C9444F"/>
    <w:rsid w:val="00C94C74"/>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4AE"/>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59C7"/>
    <w:rsid w:val="00CC6037"/>
    <w:rsid w:val="00CC63D5"/>
    <w:rsid w:val="00CC6970"/>
    <w:rsid w:val="00CC6A47"/>
    <w:rsid w:val="00CC6EE1"/>
    <w:rsid w:val="00CC72C8"/>
    <w:rsid w:val="00CC7661"/>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DFD"/>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7E"/>
    <w:rsid w:val="00D02AC5"/>
    <w:rsid w:val="00D03248"/>
    <w:rsid w:val="00D03913"/>
    <w:rsid w:val="00D03A4A"/>
    <w:rsid w:val="00D03F71"/>
    <w:rsid w:val="00D0447F"/>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E5D"/>
    <w:rsid w:val="00D12373"/>
    <w:rsid w:val="00D124F4"/>
    <w:rsid w:val="00D1270F"/>
    <w:rsid w:val="00D12D39"/>
    <w:rsid w:val="00D12F86"/>
    <w:rsid w:val="00D132B1"/>
    <w:rsid w:val="00D13FC2"/>
    <w:rsid w:val="00D14749"/>
    <w:rsid w:val="00D1499B"/>
    <w:rsid w:val="00D14C4B"/>
    <w:rsid w:val="00D14D64"/>
    <w:rsid w:val="00D14FCA"/>
    <w:rsid w:val="00D15014"/>
    <w:rsid w:val="00D159BA"/>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6B8"/>
    <w:rsid w:val="00D34B7F"/>
    <w:rsid w:val="00D34CC2"/>
    <w:rsid w:val="00D35BAA"/>
    <w:rsid w:val="00D36127"/>
    <w:rsid w:val="00D36249"/>
    <w:rsid w:val="00D36655"/>
    <w:rsid w:val="00D367AB"/>
    <w:rsid w:val="00D37310"/>
    <w:rsid w:val="00D37EA5"/>
    <w:rsid w:val="00D400A9"/>
    <w:rsid w:val="00D4094B"/>
    <w:rsid w:val="00D40A2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44"/>
    <w:rsid w:val="00D505C2"/>
    <w:rsid w:val="00D5060A"/>
    <w:rsid w:val="00D50BF9"/>
    <w:rsid w:val="00D513BC"/>
    <w:rsid w:val="00D51D44"/>
    <w:rsid w:val="00D5244B"/>
    <w:rsid w:val="00D5271B"/>
    <w:rsid w:val="00D53130"/>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8C5"/>
    <w:rsid w:val="00D73AAC"/>
    <w:rsid w:val="00D73D1E"/>
    <w:rsid w:val="00D744C7"/>
    <w:rsid w:val="00D7451F"/>
    <w:rsid w:val="00D747FE"/>
    <w:rsid w:val="00D74903"/>
    <w:rsid w:val="00D74AC4"/>
    <w:rsid w:val="00D750FB"/>
    <w:rsid w:val="00D75151"/>
    <w:rsid w:val="00D765D0"/>
    <w:rsid w:val="00D77839"/>
    <w:rsid w:val="00D77A34"/>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187"/>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387"/>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683"/>
    <w:rsid w:val="00DC0744"/>
    <w:rsid w:val="00DC09BB"/>
    <w:rsid w:val="00DC0C19"/>
    <w:rsid w:val="00DC139D"/>
    <w:rsid w:val="00DC1805"/>
    <w:rsid w:val="00DC206D"/>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1AE5"/>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8C0"/>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4B3F"/>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01F"/>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0C5"/>
    <w:rsid w:val="00FA218E"/>
    <w:rsid w:val="00FA2F09"/>
    <w:rsid w:val="00FA30DB"/>
    <w:rsid w:val="00FA3AC5"/>
    <w:rsid w:val="00FA3DF5"/>
    <w:rsid w:val="00FA4115"/>
    <w:rsid w:val="00FA43A1"/>
    <w:rsid w:val="00FA4485"/>
    <w:rsid w:val="00FA4741"/>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6AD"/>
    <w:rsid w:val="00FB2967"/>
    <w:rsid w:val="00FB2FFF"/>
    <w:rsid w:val="00FB32BF"/>
    <w:rsid w:val="00FB3A04"/>
    <w:rsid w:val="00FB3A69"/>
    <w:rsid w:val="00FB4096"/>
    <w:rsid w:val="00FB4845"/>
    <w:rsid w:val="00FB4C76"/>
    <w:rsid w:val="00FB5C92"/>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C19"/>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039"/>
    <w:rsid w:val="00FE6213"/>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465</TotalTime>
  <Pages>2</Pages>
  <Words>615</Words>
  <Characters>2963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26</cp:revision>
  <cp:lastPrinted>2017-09-11T16:45:00Z</cp:lastPrinted>
  <dcterms:created xsi:type="dcterms:W3CDTF">2023-02-17T22:17:00Z</dcterms:created>
  <dcterms:modified xsi:type="dcterms:W3CDTF">2023-04-10T22:35:00Z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