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9FAB8" w14:textId="292905A3" w:rsidR="00D05AC7" w:rsidRPr="00124CD6" w:rsidRDefault="00D05AC7" w:rsidP="00D05AC7">
      <w:pPr>
        <w:pStyle w:val="Header"/>
        <w:tabs>
          <w:tab w:val="right" w:pos="9072"/>
        </w:tabs>
        <w:rPr>
          <w:rFonts w:asciiTheme="minorHAnsi" w:hAnsiTheme="minorHAnsi" w:cstheme="minorHAnsi"/>
          <w:b/>
          <w:bCs/>
          <w:sz w:val="24"/>
          <w:szCs w:val="28"/>
          <w:lang w:val="en-CA"/>
        </w:rPr>
      </w:pPr>
      <w:bookmarkStart w:id="0" w:name="_Hlk67474238"/>
      <w:bookmarkEnd w:id="0"/>
      <w:r w:rsidRPr="00124CD6">
        <w:rPr>
          <w:rFonts w:asciiTheme="minorHAnsi" w:hAnsiTheme="minorHAnsi" w:cstheme="minorHAnsi"/>
          <w:b/>
          <w:bCs/>
          <w:sz w:val="24"/>
          <w:szCs w:val="28"/>
          <w:lang w:val="en-CA"/>
        </w:rPr>
        <w:t>3GPP TSG RAN WG4 Meeting #10</w:t>
      </w:r>
      <w:r w:rsidR="00FF0E18">
        <w:rPr>
          <w:rFonts w:asciiTheme="minorHAnsi" w:hAnsiTheme="minorHAnsi" w:cstheme="minorHAnsi"/>
          <w:b/>
          <w:bCs/>
          <w:sz w:val="24"/>
          <w:szCs w:val="28"/>
          <w:lang w:val="en-CA"/>
        </w:rPr>
        <w:t>6</w:t>
      </w:r>
      <w:r w:rsidR="008F3264">
        <w:rPr>
          <w:rFonts w:asciiTheme="minorHAnsi" w:hAnsiTheme="minorHAnsi" w:cstheme="minorHAnsi"/>
          <w:b/>
          <w:bCs/>
          <w:sz w:val="24"/>
          <w:szCs w:val="28"/>
          <w:lang w:val="en-CA"/>
        </w:rPr>
        <w:t>bis-e</w:t>
      </w:r>
      <w:r w:rsidRPr="00124CD6">
        <w:rPr>
          <w:rFonts w:asciiTheme="minorHAnsi" w:hAnsiTheme="minorHAnsi" w:cstheme="minorHAnsi"/>
          <w:b/>
          <w:bCs/>
          <w:sz w:val="24"/>
          <w:szCs w:val="28"/>
          <w:lang w:val="en-CA"/>
        </w:rPr>
        <w:tab/>
        <w:t>R4-</w:t>
      </w:r>
      <w:r w:rsidR="00CE250A" w:rsidRPr="000F6DA4">
        <w:rPr>
          <w:rFonts w:asciiTheme="minorHAnsi" w:hAnsiTheme="minorHAnsi" w:cstheme="minorHAnsi"/>
          <w:b/>
          <w:bCs/>
          <w:sz w:val="24"/>
          <w:szCs w:val="28"/>
          <w:lang w:val="en-CA"/>
        </w:rPr>
        <w:t>2</w:t>
      </w:r>
      <w:r w:rsidR="00CE250A">
        <w:rPr>
          <w:rFonts w:asciiTheme="minorHAnsi" w:hAnsiTheme="minorHAnsi" w:cstheme="minorHAnsi"/>
          <w:b/>
          <w:bCs/>
          <w:sz w:val="24"/>
          <w:szCs w:val="28"/>
          <w:lang w:val="en-CA"/>
        </w:rPr>
        <w:t>30</w:t>
      </w:r>
      <w:r w:rsidR="008C71B7">
        <w:rPr>
          <w:rFonts w:asciiTheme="minorHAnsi" w:hAnsiTheme="minorHAnsi" w:cstheme="minorHAnsi"/>
          <w:b/>
          <w:bCs/>
          <w:sz w:val="24"/>
          <w:szCs w:val="28"/>
          <w:lang w:val="en-CA"/>
        </w:rPr>
        <w:t>5761</w:t>
      </w:r>
    </w:p>
    <w:p w14:paraId="48D43218" w14:textId="06638761" w:rsidR="00D05AC7" w:rsidRPr="00124CD6" w:rsidRDefault="00AF193A" w:rsidP="00D05AC7">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E</w:t>
      </w:r>
      <w:r w:rsidR="008F3264">
        <w:rPr>
          <w:rFonts w:asciiTheme="minorHAnsi" w:hAnsiTheme="minorHAnsi" w:cstheme="minorHAnsi"/>
          <w:b/>
          <w:bCs/>
          <w:sz w:val="24"/>
          <w:szCs w:val="28"/>
          <w:lang w:val="en-CA"/>
        </w:rPr>
        <w:t>-meeting</w:t>
      </w:r>
      <w:r w:rsidR="008F3264" w:rsidRPr="00CE0DD7">
        <w:rPr>
          <w:rFonts w:asciiTheme="minorHAnsi" w:hAnsiTheme="minorHAnsi" w:cstheme="minorHAnsi"/>
          <w:b/>
          <w:bCs/>
          <w:sz w:val="24"/>
          <w:szCs w:val="28"/>
          <w:lang w:val="en-CA"/>
        </w:rPr>
        <w:t xml:space="preserve">, </w:t>
      </w:r>
      <w:r w:rsidR="008F3264">
        <w:rPr>
          <w:rFonts w:asciiTheme="minorHAnsi" w:hAnsiTheme="minorHAnsi" w:cstheme="minorHAnsi"/>
          <w:b/>
          <w:bCs/>
          <w:sz w:val="24"/>
          <w:szCs w:val="28"/>
          <w:lang w:val="en-CA"/>
        </w:rPr>
        <w:t xml:space="preserve">17 Apr. </w:t>
      </w:r>
      <w:r w:rsidR="008F3264" w:rsidRPr="00CE0DD7">
        <w:rPr>
          <w:rFonts w:asciiTheme="minorHAnsi" w:hAnsiTheme="minorHAnsi" w:cstheme="minorHAnsi"/>
          <w:b/>
          <w:bCs/>
          <w:sz w:val="24"/>
          <w:szCs w:val="28"/>
          <w:lang w:val="en-CA"/>
        </w:rPr>
        <w:t>202</w:t>
      </w:r>
      <w:r w:rsidR="008F3264">
        <w:rPr>
          <w:rFonts w:asciiTheme="minorHAnsi" w:hAnsiTheme="minorHAnsi" w:cstheme="minorHAnsi"/>
          <w:b/>
          <w:bCs/>
          <w:sz w:val="24"/>
          <w:szCs w:val="28"/>
          <w:lang w:val="en-CA"/>
        </w:rPr>
        <w:t>3</w:t>
      </w:r>
      <w:r w:rsidR="008F3264" w:rsidRPr="00CE0DD7">
        <w:rPr>
          <w:rFonts w:asciiTheme="minorHAnsi" w:hAnsiTheme="minorHAnsi" w:cstheme="minorHAnsi"/>
          <w:b/>
          <w:bCs/>
          <w:sz w:val="24"/>
          <w:szCs w:val="28"/>
          <w:lang w:val="en-CA"/>
        </w:rPr>
        <w:t xml:space="preserve"> – </w:t>
      </w:r>
      <w:r w:rsidR="008F3264">
        <w:rPr>
          <w:rFonts w:asciiTheme="minorHAnsi" w:hAnsiTheme="minorHAnsi" w:cstheme="minorHAnsi"/>
          <w:b/>
          <w:bCs/>
          <w:sz w:val="24"/>
          <w:szCs w:val="28"/>
          <w:lang w:val="en-CA"/>
        </w:rPr>
        <w:t xml:space="preserve">26 Apr. </w:t>
      </w:r>
      <w:r w:rsidR="008F3264" w:rsidRPr="00CE0DD7">
        <w:rPr>
          <w:rFonts w:asciiTheme="minorHAnsi" w:hAnsiTheme="minorHAnsi" w:cstheme="minorHAnsi"/>
          <w:b/>
          <w:bCs/>
          <w:sz w:val="24"/>
          <w:szCs w:val="28"/>
          <w:lang w:val="en-CA"/>
        </w:rPr>
        <w:t>202</w:t>
      </w:r>
      <w:r w:rsidR="008F3264">
        <w:rPr>
          <w:rFonts w:asciiTheme="minorHAnsi" w:hAnsiTheme="minorHAnsi" w:cstheme="minorHAnsi"/>
          <w:b/>
          <w:bCs/>
          <w:sz w:val="24"/>
          <w:szCs w:val="28"/>
          <w:lang w:val="en-CA"/>
        </w:rPr>
        <w:t>3</w:t>
      </w:r>
    </w:p>
    <w:p w14:paraId="6227D248" w14:textId="74E217C4" w:rsidR="00D24F68" w:rsidRPr="00124CD6" w:rsidRDefault="00D24F68" w:rsidP="00D24F68">
      <w:pPr>
        <w:tabs>
          <w:tab w:val="left" w:pos="1985"/>
        </w:tabs>
        <w:spacing w:before="240" w:after="0"/>
        <w:jc w:val="both"/>
        <w:rPr>
          <w:rFonts w:asciiTheme="minorHAnsi" w:hAnsiTheme="minorHAnsi" w:cstheme="minorHAnsi"/>
          <w:bCs/>
          <w:sz w:val="22"/>
          <w:szCs w:val="22"/>
          <w:lang w:val="en-US"/>
        </w:rPr>
      </w:pPr>
      <w:r w:rsidRPr="00124CD6">
        <w:rPr>
          <w:rFonts w:asciiTheme="minorHAnsi" w:hAnsiTheme="minorHAnsi" w:cstheme="minorHAnsi"/>
          <w:b/>
          <w:sz w:val="22"/>
          <w:szCs w:val="22"/>
          <w:lang w:val="en-US"/>
        </w:rPr>
        <w:t>Agenda Item:</w:t>
      </w:r>
      <w:r w:rsidRPr="00124CD6">
        <w:rPr>
          <w:rFonts w:asciiTheme="minorHAnsi" w:hAnsiTheme="minorHAnsi" w:cstheme="minorHAnsi"/>
          <w:b/>
          <w:sz w:val="22"/>
          <w:szCs w:val="22"/>
          <w:lang w:val="en-US"/>
        </w:rPr>
        <w:tab/>
      </w:r>
      <w:r w:rsidR="0025109C">
        <w:rPr>
          <w:rFonts w:asciiTheme="minorHAnsi" w:hAnsiTheme="minorHAnsi" w:cstheme="minorHAnsi"/>
          <w:bCs/>
          <w:sz w:val="22"/>
          <w:szCs w:val="22"/>
          <w:lang w:val="en-US"/>
        </w:rPr>
        <w:t>5.25.2</w:t>
      </w:r>
      <w:r w:rsidR="00D05AC7" w:rsidRPr="00124CD6">
        <w:rPr>
          <w:rFonts w:asciiTheme="minorHAnsi" w:hAnsiTheme="minorHAnsi" w:cstheme="minorHAnsi"/>
          <w:bCs/>
          <w:sz w:val="22"/>
          <w:szCs w:val="22"/>
          <w:lang w:val="en-US"/>
        </w:rPr>
        <w:t>.2</w:t>
      </w:r>
    </w:p>
    <w:p w14:paraId="2CBB05F9" w14:textId="77777777" w:rsidR="00D24F68" w:rsidRPr="00124CD6" w:rsidRDefault="00D24F68" w:rsidP="00D24F68">
      <w:pPr>
        <w:tabs>
          <w:tab w:val="left" w:pos="1985"/>
        </w:tabs>
        <w:spacing w:after="0"/>
        <w:jc w:val="both"/>
        <w:rPr>
          <w:rFonts w:asciiTheme="minorHAnsi" w:hAnsiTheme="minorHAnsi" w:cstheme="minorHAnsi"/>
          <w:b/>
          <w:sz w:val="22"/>
          <w:szCs w:val="22"/>
          <w:lang w:val="en-CA"/>
        </w:rPr>
      </w:pPr>
      <w:r w:rsidRPr="00124CD6">
        <w:rPr>
          <w:rFonts w:asciiTheme="minorHAnsi" w:hAnsiTheme="minorHAnsi" w:cstheme="minorHAnsi"/>
          <w:b/>
          <w:sz w:val="22"/>
          <w:szCs w:val="22"/>
          <w:lang w:val="en-CA"/>
        </w:rPr>
        <w:t xml:space="preserve">Source: </w:t>
      </w:r>
      <w:r w:rsidRPr="00124CD6">
        <w:rPr>
          <w:rFonts w:asciiTheme="minorHAnsi" w:hAnsiTheme="minorHAnsi" w:cstheme="minorHAnsi"/>
          <w:b/>
          <w:sz w:val="22"/>
          <w:szCs w:val="22"/>
          <w:lang w:val="en-CA"/>
        </w:rPr>
        <w:tab/>
      </w:r>
      <w:r w:rsidRPr="00124CD6">
        <w:rPr>
          <w:rFonts w:asciiTheme="minorHAnsi" w:hAnsiTheme="minorHAnsi" w:cstheme="minorHAnsi"/>
          <w:bCs/>
          <w:sz w:val="22"/>
          <w:szCs w:val="22"/>
          <w:lang w:val="en-CA"/>
        </w:rPr>
        <w:t>Ericsson</w:t>
      </w:r>
    </w:p>
    <w:p w14:paraId="1DE0F7ED" w14:textId="345BBA89" w:rsidR="00D24F68" w:rsidRPr="00124CD6" w:rsidRDefault="00D24F68" w:rsidP="00D24F68">
      <w:pPr>
        <w:tabs>
          <w:tab w:val="left" w:pos="1985"/>
        </w:tabs>
        <w:spacing w:after="0"/>
        <w:jc w:val="both"/>
        <w:rPr>
          <w:rFonts w:asciiTheme="minorHAnsi" w:hAnsiTheme="minorHAnsi" w:cstheme="minorHAnsi"/>
          <w:sz w:val="22"/>
          <w:szCs w:val="22"/>
          <w:lang w:val="en-CA"/>
        </w:rPr>
      </w:pPr>
      <w:r w:rsidRPr="00124CD6">
        <w:rPr>
          <w:rFonts w:asciiTheme="minorHAnsi" w:hAnsiTheme="minorHAnsi" w:cstheme="minorHAnsi"/>
          <w:b/>
          <w:sz w:val="22"/>
          <w:szCs w:val="22"/>
          <w:lang w:val="en-CA"/>
        </w:rPr>
        <w:t>Title:</w:t>
      </w:r>
      <w:r w:rsidRPr="00124CD6">
        <w:rPr>
          <w:rFonts w:asciiTheme="minorHAnsi" w:hAnsiTheme="minorHAnsi" w:cstheme="minorHAnsi"/>
          <w:sz w:val="22"/>
          <w:szCs w:val="22"/>
          <w:lang w:val="en-CA"/>
        </w:rPr>
        <w:tab/>
      </w:r>
      <w:r w:rsidR="00914F4D" w:rsidRPr="00124CD6">
        <w:rPr>
          <w:rFonts w:asciiTheme="minorHAnsi" w:hAnsiTheme="minorHAnsi" w:cstheme="minorHAnsi"/>
          <w:sz w:val="22"/>
          <w:szCs w:val="22"/>
          <w:lang w:val="en-CA"/>
        </w:rPr>
        <w:t>On L1 measurement requirements of LTM</w:t>
      </w:r>
      <w:r w:rsidR="00FB019B" w:rsidRPr="00124CD6">
        <w:rPr>
          <w:rFonts w:asciiTheme="minorHAnsi" w:hAnsiTheme="minorHAnsi" w:cstheme="minorHAnsi"/>
          <w:sz w:val="22"/>
          <w:szCs w:val="22"/>
          <w:lang w:val="en-CA"/>
        </w:rPr>
        <w:t xml:space="preserve"> </w:t>
      </w:r>
    </w:p>
    <w:p w14:paraId="5A940A19" w14:textId="77777777" w:rsidR="00D24F68" w:rsidRPr="00124CD6" w:rsidRDefault="00D24F68" w:rsidP="00D24F68">
      <w:pPr>
        <w:tabs>
          <w:tab w:val="left" w:pos="1985"/>
        </w:tabs>
        <w:spacing w:after="0"/>
        <w:jc w:val="both"/>
        <w:rPr>
          <w:rFonts w:asciiTheme="minorHAnsi" w:hAnsiTheme="minorHAnsi" w:cstheme="minorHAnsi"/>
          <w:sz w:val="22"/>
          <w:szCs w:val="22"/>
          <w:lang w:val="en-CA"/>
        </w:rPr>
      </w:pPr>
      <w:r w:rsidRPr="00124CD6">
        <w:rPr>
          <w:rFonts w:asciiTheme="minorHAnsi" w:hAnsiTheme="minorHAnsi" w:cstheme="minorHAnsi"/>
          <w:b/>
          <w:sz w:val="22"/>
          <w:szCs w:val="22"/>
          <w:lang w:val="en-CA"/>
        </w:rPr>
        <w:t>Document for:</w:t>
      </w:r>
      <w:r w:rsidRPr="00124CD6">
        <w:rPr>
          <w:rFonts w:asciiTheme="minorHAnsi" w:hAnsiTheme="minorHAnsi" w:cstheme="minorHAnsi"/>
          <w:sz w:val="22"/>
          <w:szCs w:val="22"/>
          <w:lang w:val="en-CA"/>
        </w:rPr>
        <w:tab/>
        <w:t>Discussion</w:t>
      </w:r>
    </w:p>
    <w:p w14:paraId="7C545A76" w14:textId="77777777" w:rsidR="00D24F68" w:rsidRPr="00124CD6" w:rsidRDefault="00D24F68" w:rsidP="00D24F68">
      <w:pPr>
        <w:pStyle w:val="Heading1"/>
        <w:ind w:left="431" w:hanging="431"/>
        <w:rPr>
          <w:rFonts w:asciiTheme="minorHAnsi" w:hAnsiTheme="minorHAnsi" w:cstheme="minorHAnsi"/>
          <w:sz w:val="40"/>
          <w:szCs w:val="40"/>
          <w:lang w:val="en-CA"/>
        </w:rPr>
      </w:pPr>
      <w:r w:rsidRPr="00124CD6">
        <w:rPr>
          <w:rFonts w:asciiTheme="minorHAnsi" w:hAnsiTheme="minorHAnsi" w:cstheme="minorHAnsi"/>
          <w:sz w:val="40"/>
          <w:szCs w:val="40"/>
          <w:lang w:val="en-CA"/>
        </w:rPr>
        <w:t>Introduction</w:t>
      </w:r>
      <w:bookmarkStart w:id="2" w:name="OLE_LINK13"/>
      <w:bookmarkStart w:id="3" w:name="OLE_LINK14"/>
    </w:p>
    <w:p w14:paraId="71B0A483" w14:textId="037C6B75" w:rsidR="00E11A4D" w:rsidRPr="00124CD6" w:rsidRDefault="00E11A4D" w:rsidP="00D24F68">
      <w:pPr>
        <w:rPr>
          <w:rFonts w:asciiTheme="minorHAnsi" w:hAnsiTheme="minorHAnsi" w:cstheme="minorHAnsi"/>
          <w:sz w:val="22"/>
          <w:lang w:val="en-CA"/>
        </w:rPr>
      </w:pPr>
      <w:r w:rsidRPr="00124CD6">
        <w:rPr>
          <w:rFonts w:asciiTheme="minorHAnsi" w:hAnsiTheme="minorHAnsi" w:cstheme="minorHAnsi"/>
          <w:sz w:val="22"/>
          <w:lang w:val="en-CA"/>
        </w:rPr>
        <w:t xml:space="preserve">In this contribution, we provide our views on </w:t>
      </w:r>
      <w:r w:rsidR="00626E60" w:rsidRPr="00124CD6">
        <w:rPr>
          <w:rFonts w:asciiTheme="minorHAnsi" w:hAnsiTheme="minorHAnsi" w:cstheme="minorHAnsi"/>
          <w:sz w:val="22"/>
          <w:lang w:val="en-CA"/>
        </w:rPr>
        <w:t>L1 measurement</w:t>
      </w:r>
      <w:r w:rsidR="009E292B">
        <w:rPr>
          <w:rFonts w:asciiTheme="minorHAnsi" w:hAnsiTheme="minorHAnsi" w:cstheme="minorHAnsi"/>
          <w:sz w:val="22"/>
          <w:lang w:val="en-CA"/>
        </w:rPr>
        <w:t xml:space="preserve"> (L1-RSRP)</w:t>
      </w:r>
      <w:r w:rsidR="00626E60" w:rsidRPr="00124CD6">
        <w:rPr>
          <w:rFonts w:asciiTheme="minorHAnsi" w:hAnsiTheme="minorHAnsi" w:cstheme="minorHAnsi"/>
          <w:sz w:val="22"/>
          <w:lang w:val="en-CA"/>
        </w:rPr>
        <w:t xml:space="preserve"> requirements for the </w:t>
      </w:r>
      <w:r w:rsidR="002F2BD3" w:rsidRPr="00124CD6">
        <w:rPr>
          <w:rFonts w:asciiTheme="minorHAnsi" w:hAnsiTheme="minorHAnsi" w:cstheme="minorHAnsi"/>
          <w:sz w:val="22"/>
          <w:lang w:val="en-CA"/>
        </w:rPr>
        <w:t>LTM.</w:t>
      </w:r>
      <w:r w:rsidRPr="00124CD6">
        <w:rPr>
          <w:rFonts w:asciiTheme="minorHAnsi" w:hAnsiTheme="minorHAnsi" w:cstheme="minorHAnsi"/>
          <w:sz w:val="22"/>
          <w:lang w:val="en-CA"/>
        </w:rPr>
        <w:t xml:space="preserve"> </w:t>
      </w:r>
    </w:p>
    <w:p w14:paraId="0F573038" w14:textId="77777777" w:rsidR="00D24F68" w:rsidRPr="00124CD6" w:rsidRDefault="00D24F68" w:rsidP="00D24F68">
      <w:pPr>
        <w:pStyle w:val="Heading1"/>
        <w:ind w:left="431" w:hanging="431"/>
        <w:rPr>
          <w:rFonts w:asciiTheme="minorHAnsi" w:hAnsiTheme="minorHAnsi" w:cstheme="minorHAnsi"/>
          <w:sz w:val="40"/>
          <w:szCs w:val="40"/>
          <w:lang w:val="en-CA"/>
        </w:rPr>
      </w:pPr>
      <w:r w:rsidRPr="00124CD6">
        <w:rPr>
          <w:rFonts w:asciiTheme="minorHAnsi" w:hAnsiTheme="minorHAnsi" w:cstheme="minorHAnsi"/>
          <w:sz w:val="40"/>
          <w:szCs w:val="40"/>
          <w:lang w:val="en-CA"/>
        </w:rPr>
        <w:t>Discussion</w:t>
      </w:r>
    </w:p>
    <w:p w14:paraId="0AFC8F66" w14:textId="46A2095F" w:rsidR="00862C5D" w:rsidRPr="00124CD6" w:rsidRDefault="00862C5D" w:rsidP="00E34488">
      <w:pPr>
        <w:pStyle w:val="Heading2"/>
        <w:rPr>
          <w:rFonts w:asciiTheme="minorHAnsi" w:hAnsiTheme="minorHAnsi" w:cstheme="minorHAnsi"/>
          <w:sz w:val="28"/>
          <w:szCs w:val="18"/>
        </w:rPr>
      </w:pPr>
      <w:bookmarkStart w:id="4" w:name="_Toc5952573"/>
      <w:r w:rsidRPr="00124CD6">
        <w:rPr>
          <w:rFonts w:asciiTheme="minorHAnsi" w:hAnsiTheme="minorHAnsi" w:cstheme="minorHAnsi"/>
          <w:sz w:val="28"/>
          <w:szCs w:val="18"/>
        </w:rPr>
        <w:t xml:space="preserve">Relation </w:t>
      </w:r>
      <w:r w:rsidR="0088155B">
        <w:rPr>
          <w:rFonts w:asciiTheme="minorHAnsi" w:hAnsiTheme="minorHAnsi" w:cstheme="minorHAnsi"/>
          <w:sz w:val="28"/>
          <w:szCs w:val="18"/>
        </w:rPr>
        <w:t>between</w:t>
      </w:r>
      <w:r w:rsidRPr="00124CD6">
        <w:rPr>
          <w:rFonts w:asciiTheme="minorHAnsi" w:hAnsiTheme="minorHAnsi" w:cstheme="minorHAnsi"/>
          <w:sz w:val="28"/>
          <w:szCs w:val="18"/>
        </w:rPr>
        <w:t xml:space="preserve"> L1 measurement and L3 measurement</w:t>
      </w:r>
    </w:p>
    <w:p w14:paraId="77242F05" w14:textId="5EAF211D" w:rsidR="00F2624A" w:rsidRPr="00124CD6" w:rsidRDefault="004C00E7" w:rsidP="00F2624A">
      <w:pPr>
        <w:rPr>
          <w:rFonts w:asciiTheme="minorHAnsi" w:hAnsiTheme="minorHAnsi" w:cstheme="minorHAnsi"/>
          <w:sz w:val="22"/>
          <w:szCs w:val="22"/>
        </w:rPr>
      </w:pPr>
      <w:r w:rsidRPr="00124CD6">
        <w:rPr>
          <w:rFonts w:asciiTheme="minorHAnsi" w:hAnsiTheme="minorHAnsi" w:cstheme="minorHAnsi"/>
          <w:sz w:val="22"/>
          <w:szCs w:val="22"/>
        </w:rPr>
        <w:t xml:space="preserve">In </w:t>
      </w:r>
      <w:r w:rsidR="00F87AC7">
        <w:rPr>
          <w:rFonts w:asciiTheme="minorHAnsi" w:hAnsiTheme="minorHAnsi" w:cstheme="minorHAnsi"/>
          <w:sz w:val="22"/>
          <w:szCs w:val="22"/>
        </w:rPr>
        <w:t>Rel-17 RAN4 define</w:t>
      </w:r>
      <w:r w:rsidR="00E75F66">
        <w:rPr>
          <w:rFonts w:asciiTheme="minorHAnsi" w:hAnsiTheme="minorHAnsi" w:cstheme="minorHAnsi"/>
          <w:sz w:val="22"/>
          <w:szCs w:val="22"/>
        </w:rPr>
        <w:t>d</w:t>
      </w:r>
      <w:r w:rsidR="00F87AC7">
        <w:rPr>
          <w:rFonts w:asciiTheme="minorHAnsi" w:hAnsiTheme="minorHAnsi" w:cstheme="minorHAnsi"/>
          <w:sz w:val="22"/>
          <w:szCs w:val="22"/>
        </w:rPr>
        <w:t xml:space="preserve"> L1-RSRP requirements for ICBM and </w:t>
      </w:r>
      <w:r w:rsidR="00E42367">
        <w:rPr>
          <w:rFonts w:asciiTheme="minorHAnsi" w:hAnsiTheme="minorHAnsi" w:cstheme="minorHAnsi"/>
          <w:sz w:val="22"/>
          <w:szCs w:val="22"/>
        </w:rPr>
        <w:t xml:space="preserve">in the </w:t>
      </w:r>
      <w:r w:rsidRPr="00124CD6">
        <w:rPr>
          <w:rFonts w:asciiTheme="minorHAnsi" w:hAnsiTheme="minorHAnsi" w:cstheme="minorHAnsi"/>
          <w:sz w:val="22"/>
          <w:szCs w:val="22"/>
        </w:rPr>
        <w:t xml:space="preserve">ICBM </w:t>
      </w:r>
      <w:r w:rsidR="00E42367">
        <w:rPr>
          <w:rFonts w:asciiTheme="minorHAnsi" w:hAnsiTheme="minorHAnsi" w:cstheme="minorHAnsi"/>
          <w:sz w:val="22"/>
          <w:szCs w:val="22"/>
        </w:rPr>
        <w:t xml:space="preserve">measurement requirement it was agreed that </w:t>
      </w:r>
      <w:r w:rsidR="00FE568C">
        <w:rPr>
          <w:rFonts w:asciiTheme="minorHAnsi" w:hAnsiTheme="minorHAnsi" w:cstheme="minorHAnsi"/>
          <w:sz w:val="22"/>
          <w:szCs w:val="22"/>
        </w:rPr>
        <w:t xml:space="preserve">NW can configure L1-RSRP measurement on a PCI only if the L3-RSRP on that cell is reported. We think the main motivation for that is </w:t>
      </w:r>
      <w:r w:rsidRPr="00124CD6">
        <w:rPr>
          <w:rFonts w:asciiTheme="minorHAnsi" w:hAnsiTheme="minorHAnsi" w:cstheme="minorHAnsi"/>
          <w:sz w:val="22"/>
          <w:szCs w:val="22"/>
        </w:rPr>
        <w:t>UE need to measure L1-RSRP measurements for BM purpose and configuring a PCI which already reported L3-RSRP enables faster L1-RSRP measurement and faster BM decisions</w:t>
      </w:r>
      <w:r w:rsidR="00FE568C">
        <w:rPr>
          <w:rFonts w:asciiTheme="minorHAnsi" w:hAnsiTheme="minorHAnsi" w:cstheme="minorHAnsi"/>
          <w:sz w:val="22"/>
          <w:szCs w:val="22"/>
        </w:rPr>
        <w:t xml:space="preserve"> for ICBM</w:t>
      </w:r>
      <w:r w:rsidRPr="00124CD6">
        <w:rPr>
          <w:rFonts w:asciiTheme="minorHAnsi" w:hAnsiTheme="minorHAnsi" w:cstheme="minorHAnsi"/>
          <w:sz w:val="22"/>
          <w:szCs w:val="22"/>
        </w:rPr>
        <w:t>.</w:t>
      </w:r>
      <w:r>
        <w:rPr>
          <w:rFonts w:asciiTheme="minorHAnsi" w:hAnsiTheme="minorHAnsi" w:cstheme="minorHAnsi"/>
          <w:sz w:val="22"/>
          <w:szCs w:val="22"/>
        </w:rPr>
        <w:t xml:space="preserve"> </w:t>
      </w:r>
      <w:r w:rsidR="00E55B54">
        <w:rPr>
          <w:rFonts w:asciiTheme="minorHAnsi" w:hAnsiTheme="minorHAnsi" w:cstheme="minorHAnsi"/>
          <w:sz w:val="22"/>
          <w:szCs w:val="22"/>
        </w:rPr>
        <w:t>In previous meetings there were proposals to follow the similar approach for LTM too</w:t>
      </w:r>
      <w:r w:rsidR="00D408DC">
        <w:rPr>
          <w:rFonts w:asciiTheme="minorHAnsi" w:hAnsiTheme="minorHAnsi" w:cstheme="minorHAnsi"/>
          <w:sz w:val="22"/>
          <w:szCs w:val="22"/>
        </w:rPr>
        <w:t xml:space="preserve"> (i.e., </w:t>
      </w:r>
      <w:r w:rsidR="00716812">
        <w:rPr>
          <w:rFonts w:asciiTheme="minorHAnsi" w:hAnsiTheme="minorHAnsi" w:cstheme="minorHAnsi"/>
          <w:sz w:val="22"/>
          <w:szCs w:val="22"/>
        </w:rPr>
        <w:t xml:space="preserve">configuring </w:t>
      </w:r>
      <w:r w:rsidR="00F2624A" w:rsidRPr="00124CD6">
        <w:rPr>
          <w:rFonts w:asciiTheme="minorHAnsi" w:hAnsiTheme="minorHAnsi" w:cstheme="minorHAnsi"/>
          <w:sz w:val="22"/>
          <w:szCs w:val="22"/>
        </w:rPr>
        <w:t>L1 measurement on a neighbour cell after receiving L3 measurement report on that cell</w:t>
      </w:r>
      <w:r w:rsidR="00716812">
        <w:rPr>
          <w:rFonts w:asciiTheme="minorHAnsi" w:hAnsiTheme="minorHAnsi" w:cstheme="minorHAnsi"/>
          <w:sz w:val="22"/>
          <w:szCs w:val="22"/>
        </w:rPr>
        <w:t>)</w:t>
      </w:r>
      <w:r w:rsidR="00F2624A" w:rsidRPr="00124CD6">
        <w:rPr>
          <w:rFonts w:asciiTheme="minorHAnsi" w:hAnsiTheme="minorHAnsi" w:cstheme="minorHAnsi"/>
          <w:sz w:val="22"/>
          <w:szCs w:val="22"/>
        </w:rPr>
        <w:t>.</w:t>
      </w:r>
      <w:r w:rsidR="00573A1E" w:rsidRPr="00124CD6">
        <w:rPr>
          <w:rFonts w:asciiTheme="minorHAnsi" w:hAnsiTheme="minorHAnsi" w:cstheme="minorHAnsi"/>
          <w:sz w:val="22"/>
          <w:szCs w:val="22"/>
        </w:rPr>
        <w:t xml:space="preserve"> </w:t>
      </w:r>
      <w:r w:rsidR="00E22775">
        <w:rPr>
          <w:rFonts w:asciiTheme="minorHAnsi" w:hAnsiTheme="minorHAnsi" w:cstheme="minorHAnsi"/>
          <w:sz w:val="22"/>
          <w:szCs w:val="22"/>
        </w:rPr>
        <w:t>However</w:t>
      </w:r>
      <w:r w:rsidR="00DE1959">
        <w:rPr>
          <w:rFonts w:asciiTheme="minorHAnsi" w:hAnsiTheme="minorHAnsi" w:cstheme="minorHAnsi"/>
          <w:sz w:val="22"/>
          <w:szCs w:val="22"/>
        </w:rPr>
        <w:t>,</w:t>
      </w:r>
      <w:r w:rsidR="00E22775">
        <w:rPr>
          <w:rFonts w:asciiTheme="minorHAnsi" w:hAnsiTheme="minorHAnsi" w:cstheme="minorHAnsi"/>
          <w:sz w:val="22"/>
          <w:szCs w:val="22"/>
        </w:rPr>
        <w:t xml:space="preserve"> we think similar restriction is not </w:t>
      </w:r>
      <w:r w:rsidR="00EB0E34">
        <w:rPr>
          <w:rFonts w:asciiTheme="minorHAnsi" w:hAnsiTheme="minorHAnsi" w:cstheme="minorHAnsi"/>
          <w:sz w:val="22"/>
          <w:szCs w:val="22"/>
        </w:rPr>
        <w:t>needed</w:t>
      </w:r>
      <w:r w:rsidR="00E22775">
        <w:rPr>
          <w:rFonts w:asciiTheme="minorHAnsi" w:hAnsiTheme="minorHAnsi" w:cstheme="minorHAnsi"/>
          <w:sz w:val="22"/>
          <w:szCs w:val="22"/>
        </w:rPr>
        <w:t xml:space="preserve"> for LTM</w:t>
      </w:r>
      <w:r w:rsidR="00832F88">
        <w:rPr>
          <w:rFonts w:asciiTheme="minorHAnsi" w:hAnsiTheme="minorHAnsi" w:cstheme="minorHAnsi"/>
          <w:sz w:val="22"/>
          <w:szCs w:val="22"/>
        </w:rPr>
        <w:t xml:space="preserve"> and </w:t>
      </w:r>
      <w:r w:rsidR="00573A1E" w:rsidRPr="00124CD6">
        <w:rPr>
          <w:rFonts w:asciiTheme="minorHAnsi" w:hAnsiTheme="minorHAnsi" w:cstheme="minorHAnsi"/>
          <w:sz w:val="22"/>
          <w:szCs w:val="22"/>
        </w:rPr>
        <w:t xml:space="preserve">L3 measurement </w:t>
      </w:r>
      <w:r w:rsidR="004877CF" w:rsidRPr="00124CD6">
        <w:rPr>
          <w:rFonts w:asciiTheme="minorHAnsi" w:hAnsiTheme="minorHAnsi" w:cstheme="minorHAnsi"/>
          <w:sz w:val="22"/>
          <w:szCs w:val="22"/>
        </w:rPr>
        <w:t xml:space="preserve">report </w:t>
      </w:r>
      <w:r w:rsidR="00573A1E" w:rsidRPr="00124CD6">
        <w:rPr>
          <w:rFonts w:asciiTheme="minorHAnsi" w:hAnsiTheme="minorHAnsi" w:cstheme="minorHAnsi"/>
          <w:sz w:val="22"/>
          <w:szCs w:val="22"/>
        </w:rPr>
        <w:t>should not be a prerequisite</w:t>
      </w:r>
      <w:r w:rsidR="00A04C13" w:rsidRPr="00124CD6">
        <w:rPr>
          <w:rFonts w:asciiTheme="minorHAnsi" w:hAnsiTheme="minorHAnsi" w:cstheme="minorHAnsi"/>
          <w:sz w:val="22"/>
          <w:szCs w:val="22"/>
        </w:rPr>
        <w:t xml:space="preserve"> for </w:t>
      </w:r>
      <w:r w:rsidR="004877CF" w:rsidRPr="00124CD6">
        <w:rPr>
          <w:rFonts w:asciiTheme="minorHAnsi" w:hAnsiTheme="minorHAnsi" w:cstheme="minorHAnsi"/>
          <w:sz w:val="22"/>
          <w:szCs w:val="22"/>
        </w:rPr>
        <w:t>configuring the candidate cells for L1 measurement</w:t>
      </w:r>
      <w:r w:rsidR="00717236" w:rsidRPr="00124CD6">
        <w:rPr>
          <w:rFonts w:asciiTheme="minorHAnsi" w:hAnsiTheme="minorHAnsi" w:cstheme="minorHAnsi"/>
          <w:sz w:val="22"/>
          <w:szCs w:val="22"/>
        </w:rPr>
        <w:t xml:space="preserve"> for </w:t>
      </w:r>
      <w:r w:rsidR="00A04C13" w:rsidRPr="00124CD6">
        <w:rPr>
          <w:rFonts w:asciiTheme="minorHAnsi" w:hAnsiTheme="minorHAnsi" w:cstheme="minorHAnsi"/>
          <w:sz w:val="22"/>
          <w:szCs w:val="22"/>
        </w:rPr>
        <w:t>the following reasons.</w:t>
      </w:r>
    </w:p>
    <w:p w14:paraId="62A6A6B7" w14:textId="573C1B8C" w:rsidR="001C4B39" w:rsidRPr="00124CD6" w:rsidRDefault="00764D8B" w:rsidP="00A04C13">
      <w:pPr>
        <w:pStyle w:val="ListParagraph"/>
        <w:numPr>
          <w:ilvl w:val="0"/>
          <w:numId w:val="30"/>
        </w:numPr>
        <w:rPr>
          <w:rFonts w:asciiTheme="minorHAnsi" w:hAnsiTheme="minorHAnsi" w:cstheme="minorHAnsi"/>
          <w:sz w:val="22"/>
          <w:szCs w:val="22"/>
        </w:rPr>
      </w:pPr>
      <w:r>
        <w:rPr>
          <w:rFonts w:asciiTheme="minorHAnsi" w:hAnsiTheme="minorHAnsi" w:cstheme="minorHAnsi"/>
          <w:sz w:val="22"/>
          <w:szCs w:val="22"/>
        </w:rPr>
        <w:t>ICBM is for beam management and beam management is performed on the serving cells</w:t>
      </w:r>
      <w:r w:rsidR="00057FB9">
        <w:rPr>
          <w:rFonts w:asciiTheme="minorHAnsi" w:hAnsiTheme="minorHAnsi" w:cstheme="minorHAnsi"/>
          <w:sz w:val="22"/>
          <w:szCs w:val="22"/>
        </w:rPr>
        <w:t xml:space="preserve"> and hence Rel-17 restriction makes sense</w:t>
      </w:r>
      <w:r>
        <w:rPr>
          <w:rFonts w:asciiTheme="minorHAnsi" w:hAnsiTheme="minorHAnsi" w:cstheme="minorHAnsi"/>
          <w:sz w:val="22"/>
          <w:szCs w:val="22"/>
        </w:rPr>
        <w:t>.</w:t>
      </w:r>
      <w:r w:rsidR="00FC5A95" w:rsidRPr="000B0381">
        <w:rPr>
          <w:rFonts w:asciiTheme="minorHAnsi" w:hAnsiTheme="minorHAnsi" w:cstheme="minorHAnsi"/>
          <w:sz w:val="22"/>
          <w:szCs w:val="22"/>
        </w:rPr>
        <w:t xml:space="preserve"> </w:t>
      </w:r>
      <w:r w:rsidR="00CF67EA" w:rsidRPr="00124CD6">
        <w:rPr>
          <w:rFonts w:asciiTheme="minorHAnsi" w:hAnsiTheme="minorHAnsi" w:cstheme="minorHAnsi"/>
          <w:sz w:val="22"/>
          <w:szCs w:val="22"/>
        </w:rPr>
        <w:t>However,</w:t>
      </w:r>
      <w:r w:rsidR="002D747F" w:rsidRPr="00124CD6">
        <w:rPr>
          <w:rFonts w:asciiTheme="minorHAnsi" w:hAnsiTheme="minorHAnsi" w:cstheme="minorHAnsi"/>
          <w:sz w:val="22"/>
          <w:szCs w:val="22"/>
        </w:rPr>
        <w:t xml:space="preserve"> </w:t>
      </w:r>
      <w:r w:rsidR="006732C1" w:rsidRPr="00124CD6">
        <w:rPr>
          <w:rFonts w:asciiTheme="minorHAnsi" w:hAnsiTheme="minorHAnsi" w:cstheme="minorHAnsi"/>
          <w:sz w:val="22"/>
          <w:szCs w:val="22"/>
        </w:rPr>
        <w:t xml:space="preserve">for </w:t>
      </w:r>
      <w:r w:rsidR="00E64B96" w:rsidRPr="00124CD6">
        <w:rPr>
          <w:rFonts w:asciiTheme="minorHAnsi" w:hAnsiTheme="minorHAnsi" w:cstheme="minorHAnsi"/>
          <w:sz w:val="22"/>
          <w:szCs w:val="22"/>
        </w:rPr>
        <w:t>LTM</w:t>
      </w:r>
      <w:r w:rsidR="00092F33" w:rsidRPr="00124CD6">
        <w:rPr>
          <w:rFonts w:asciiTheme="minorHAnsi" w:hAnsiTheme="minorHAnsi" w:cstheme="minorHAnsi"/>
          <w:sz w:val="22"/>
          <w:szCs w:val="22"/>
        </w:rPr>
        <w:t xml:space="preserve">, L1 measurements are configured for </w:t>
      </w:r>
      <w:r w:rsidR="006732C1" w:rsidRPr="00124CD6">
        <w:rPr>
          <w:rFonts w:asciiTheme="minorHAnsi" w:hAnsiTheme="minorHAnsi" w:cstheme="minorHAnsi"/>
          <w:sz w:val="22"/>
          <w:szCs w:val="22"/>
        </w:rPr>
        <w:t xml:space="preserve">mobility </w:t>
      </w:r>
      <w:r w:rsidR="0092292D" w:rsidRPr="00124CD6">
        <w:rPr>
          <w:rFonts w:asciiTheme="minorHAnsi" w:hAnsiTheme="minorHAnsi" w:cstheme="minorHAnsi"/>
          <w:sz w:val="22"/>
          <w:szCs w:val="22"/>
        </w:rPr>
        <w:t>decisions</w:t>
      </w:r>
      <w:r w:rsidR="00615275" w:rsidRPr="00124CD6">
        <w:rPr>
          <w:rFonts w:asciiTheme="minorHAnsi" w:hAnsiTheme="minorHAnsi" w:cstheme="minorHAnsi"/>
          <w:sz w:val="22"/>
          <w:szCs w:val="22"/>
        </w:rPr>
        <w:t xml:space="preserve">. </w:t>
      </w:r>
      <w:r w:rsidR="00CF67EA" w:rsidRPr="00124CD6">
        <w:rPr>
          <w:rFonts w:asciiTheme="minorHAnsi" w:hAnsiTheme="minorHAnsi" w:cstheme="minorHAnsi"/>
          <w:sz w:val="22"/>
          <w:szCs w:val="22"/>
        </w:rPr>
        <w:t xml:space="preserve">The mobility </w:t>
      </w:r>
      <w:r w:rsidR="00615275" w:rsidRPr="00124CD6">
        <w:rPr>
          <w:rFonts w:asciiTheme="minorHAnsi" w:hAnsiTheme="minorHAnsi" w:cstheme="minorHAnsi"/>
          <w:sz w:val="22"/>
          <w:szCs w:val="22"/>
        </w:rPr>
        <w:t>decision</w:t>
      </w:r>
      <w:r w:rsidR="00C35A22" w:rsidRPr="00124CD6">
        <w:rPr>
          <w:rFonts w:asciiTheme="minorHAnsi" w:hAnsiTheme="minorHAnsi" w:cstheme="minorHAnsi"/>
          <w:sz w:val="22"/>
          <w:szCs w:val="22"/>
        </w:rPr>
        <w:t xml:space="preserve">s </w:t>
      </w:r>
      <w:r w:rsidR="00194A7D">
        <w:rPr>
          <w:rFonts w:asciiTheme="minorHAnsi" w:hAnsiTheme="minorHAnsi" w:cstheme="minorHAnsi"/>
          <w:sz w:val="22"/>
          <w:szCs w:val="22"/>
        </w:rPr>
        <w:t>are</w:t>
      </w:r>
      <w:r w:rsidR="00C25026" w:rsidRPr="00124CD6">
        <w:rPr>
          <w:rFonts w:asciiTheme="minorHAnsi" w:hAnsiTheme="minorHAnsi" w:cstheme="minorHAnsi"/>
          <w:sz w:val="22"/>
          <w:szCs w:val="22"/>
        </w:rPr>
        <w:t xml:space="preserve"> not</w:t>
      </w:r>
      <w:r w:rsidR="00C35A22" w:rsidRPr="00124CD6">
        <w:rPr>
          <w:rFonts w:asciiTheme="minorHAnsi" w:hAnsiTheme="minorHAnsi" w:cstheme="minorHAnsi"/>
          <w:sz w:val="22"/>
          <w:szCs w:val="22"/>
        </w:rPr>
        <w:t xml:space="preserve"> </w:t>
      </w:r>
      <w:r w:rsidR="001C4B39" w:rsidRPr="00124CD6">
        <w:rPr>
          <w:rFonts w:asciiTheme="minorHAnsi" w:hAnsiTheme="minorHAnsi" w:cstheme="minorHAnsi"/>
          <w:sz w:val="22"/>
          <w:szCs w:val="22"/>
        </w:rPr>
        <w:t>as frequent as the</w:t>
      </w:r>
      <w:r w:rsidR="009B5E57" w:rsidRPr="00124CD6">
        <w:rPr>
          <w:rFonts w:asciiTheme="minorHAnsi" w:hAnsiTheme="minorHAnsi" w:cstheme="minorHAnsi"/>
          <w:sz w:val="22"/>
          <w:szCs w:val="22"/>
        </w:rPr>
        <w:t xml:space="preserve"> beam management decisions and configuring </w:t>
      </w:r>
      <w:r w:rsidR="00EB22AB" w:rsidRPr="00124CD6">
        <w:rPr>
          <w:rFonts w:asciiTheme="minorHAnsi" w:hAnsiTheme="minorHAnsi" w:cstheme="minorHAnsi"/>
          <w:sz w:val="22"/>
          <w:szCs w:val="22"/>
        </w:rPr>
        <w:t>an</w:t>
      </w:r>
      <w:r w:rsidR="009B5E57" w:rsidRPr="00124CD6">
        <w:rPr>
          <w:rFonts w:asciiTheme="minorHAnsi" w:hAnsiTheme="minorHAnsi" w:cstheme="minorHAnsi"/>
          <w:sz w:val="22"/>
          <w:szCs w:val="22"/>
        </w:rPr>
        <w:t xml:space="preserve"> unknown cell may not </w:t>
      </w:r>
      <w:r w:rsidR="00EB22AB" w:rsidRPr="00124CD6">
        <w:rPr>
          <w:rFonts w:asciiTheme="minorHAnsi" w:hAnsiTheme="minorHAnsi" w:cstheme="minorHAnsi"/>
          <w:sz w:val="22"/>
          <w:szCs w:val="22"/>
        </w:rPr>
        <w:t>impact</w:t>
      </w:r>
      <w:r w:rsidR="009B5E57" w:rsidRPr="00124CD6">
        <w:rPr>
          <w:rFonts w:asciiTheme="minorHAnsi" w:hAnsiTheme="minorHAnsi" w:cstheme="minorHAnsi"/>
          <w:sz w:val="22"/>
          <w:szCs w:val="22"/>
        </w:rPr>
        <w:t xml:space="preserve"> mobility </w:t>
      </w:r>
      <w:r w:rsidR="005213E9" w:rsidRPr="00124CD6">
        <w:rPr>
          <w:rFonts w:asciiTheme="minorHAnsi" w:hAnsiTheme="minorHAnsi" w:cstheme="minorHAnsi"/>
          <w:sz w:val="22"/>
          <w:szCs w:val="22"/>
        </w:rPr>
        <w:t xml:space="preserve">performance. </w:t>
      </w:r>
      <w:r w:rsidR="00615275" w:rsidRPr="00124CD6">
        <w:rPr>
          <w:rFonts w:asciiTheme="minorHAnsi" w:hAnsiTheme="minorHAnsi" w:cstheme="minorHAnsi"/>
          <w:sz w:val="22"/>
          <w:szCs w:val="22"/>
        </w:rPr>
        <w:t xml:space="preserve"> </w:t>
      </w:r>
    </w:p>
    <w:p w14:paraId="27E8191E" w14:textId="37F9A57F" w:rsidR="000C2899" w:rsidRPr="00124CD6" w:rsidRDefault="001C4B39" w:rsidP="00A04C13">
      <w:pPr>
        <w:pStyle w:val="ListParagraph"/>
        <w:numPr>
          <w:ilvl w:val="0"/>
          <w:numId w:val="30"/>
        </w:numPr>
        <w:rPr>
          <w:rFonts w:asciiTheme="minorHAnsi" w:hAnsiTheme="minorHAnsi" w:cstheme="minorHAnsi"/>
          <w:sz w:val="22"/>
          <w:szCs w:val="22"/>
        </w:rPr>
      </w:pPr>
      <w:r w:rsidRPr="00124CD6">
        <w:rPr>
          <w:rFonts w:asciiTheme="minorHAnsi" w:hAnsiTheme="minorHAnsi" w:cstheme="minorHAnsi"/>
          <w:sz w:val="22"/>
          <w:szCs w:val="22"/>
        </w:rPr>
        <w:t xml:space="preserve">Moreover, the number </w:t>
      </w:r>
      <w:r w:rsidR="00455AAD">
        <w:rPr>
          <w:rFonts w:asciiTheme="minorHAnsi" w:hAnsiTheme="minorHAnsi" w:cstheme="minorHAnsi"/>
          <w:sz w:val="22"/>
          <w:szCs w:val="22"/>
        </w:rPr>
        <w:t xml:space="preserve">of </w:t>
      </w:r>
      <w:r w:rsidRPr="00124CD6">
        <w:rPr>
          <w:rFonts w:asciiTheme="minorHAnsi" w:hAnsiTheme="minorHAnsi" w:cstheme="minorHAnsi"/>
          <w:sz w:val="22"/>
          <w:szCs w:val="22"/>
        </w:rPr>
        <w:t xml:space="preserve">cells UE can measure for mobility </w:t>
      </w:r>
      <w:r w:rsidR="00455AAD">
        <w:rPr>
          <w:rFonts w:asciiTheme="minorHAnsi" w:hAnsiTheme="minorHAnsi" w:cstheme="minorHAnsi"/>
          <w:sz w:val="22"/>
          <w:szCs w:val="22"/>
        </w:rPr>
        <w:t>is generally</w:t>
      </w:r>
      <w:r w:rsidRPr="00124CD6">
        <w:rPr>
          <w:rFonts w:asciiTheme="minorHAnsi" w:hAnsiTheme="minorHAnsi" w:cstheme="minorHAnsi"/>
          <w:sz w:val="22"/>
          <w:szCs w:val="22"/>
        </w:rPr>
        <w:t xml:space="preserve"> higher than the number of PCI UE may have to measure for BM. </w:t>
      </w:r>
    </w:p>
    <w:p w14:paraId="3A65456E" w14:textId="7F4ED898" w:rsidR="006E0FBD" w:rsidRDefault="00733601" w:rsidP="00717236">
      <w:pPr>
        <w:pStyle w:val="ListParagraph"/>
        <w:numPr>
          <w:ilvl w:val="0"/>
          <w:numId w:val="30"/>
        </w:numPr>
        <w:rPr>
          <w:rFonts w:asciiTheme="minorHAnsi" w:hAnsiTheme="minorHAnsi" w:cstheme="minorHAnsi"/>
          <w:sz w:val="22"/>
          <w:szCs w:val="22"/>
        </w:rPr>
      </w:pPr>
      <w:r w:rsidRPr="00124CD6">
        <w:rPr>
          <w:rFonts w:asciiTheme="minorHAnsi" w:hAnsiTheme="minorHAnsi" w:cstheme="minorHAnsi"/>
          <w:sz w:val="22"/>
          <w:szCs w:val="22"/>
        </w:rPr>
        <w:t xml:space="preserve">In real </w:t>
      </w:r>
      <w:r w:rsidR="009D751C" w:rsidRPr="00124CD6">
        <w:rPr>
          <w:rFonts w:asciiTheme="minorHAnsi" w:hAnsiTheme="minorHAnsi" w:cstheme="minorHAnsi"/>
          <w:sz w:val="22"/>
          <w:szCs w:val="22"/>
        </w:rPr>
        <w:t>deployment</w:t>
      </w:r>
      <w:r w:rsidRPr="00124CD6">
        <w:rPr>
          <w:rFonts w:asciiTheme="minorHAnsi" w:hAnsiTheme="minorHAnsi" w:cstheme="minorHAnsi"/>
          <w:sz w:val="22"/>
          <w:szCs w:val="22"/>
        </w:rPr>
        <w:t xml:space="preserve">, </w:t>
      </w:r>
      <w:r w:rsidR="0051756D">
        <w:rPr>
          <w:rFonts w:asciiTheme="minorHAnsi" w:hAnsiTheme="minorHAnsi" w:cstheme="minorHAnsi"/>
          <w:sz w:val="22"/>
          <w:szCs w:val="22"/>
        </w:rPr>
        <w:t>NW doesn’t know</w:t>
      </w:r>
      <w:r w:rsidR="009D751C" w:rsidRPr="00124CD6">
        <w:rPr>
          <w:rFonts w:asciiTheme="minorHAnsi" w:hAnsiTheme="minorHAnsi" w:cstheme="minorHAnsi"/>
          <w:sz w:val="22"/>
          <w:szCs w:val="22"/>
        </w:rPr>
        <w:t xml:space="preserve"> the </w:t>
      </w:r>
      <w:r w:rsidR="0051756D">
        <w:rPr>
          <w:rFonts w:asciiTheme="minorHAnsi" w:hAnsiTheme="minorHAnsi" w:cstheme="minorHAnsi"/>
          <w:sz w:val="22"/>
          <w:szCs w:val="22"/>
        </w:rPr>
        <w:t xml:space="preserve">real </w:t>
      </w:r>
      <w:r w:rsidR="009D751C" w:rsidRPr="00124CD6">
        <w:rPr>
          <w:rFonts w:asciiTheme="minorHAnsi" w:hAnsiTheme="minorHAnsi" w:cstheme="minorHAnsi"/>
          <w:sz w:val="22"/>
          <w:szCs w:val="22"/>
        </w:rPr>
        <w:t>reason for UE not reporting a particular cell. If the cell needs to be configured as a candidate cell for LTM, NW should be able to do that</w:t>
      </w:r>
      <w:r w:rsidR="00A51489">
        <w:rPr>
          <w:rFonts w:asciiTheme="minorHAnsi" w:hAnsiTheme="minorHAnsi" w:cstheme="minorHAnsi"/>
          <w:sz w:val="22"/>
          <w:szCs w:val="22"/>
        </w:rPr>
        <w:t xml:space="preserve"> regardless of the L3 reporting received or not</w:t>
      </w:r>
      <w:r w:rsidR="009D751C" w:rsidRPr="00124CD6">
        <w:rPr>
          <w:rFonts w:asciiTheme="minorHAnsi" w:hAnsiTheme="minorHAnsi" w:cstheme="minorHAnsi"/>
          <w:sz w:val="22"/>
          <w:szCs w:val="22"/>
        </w:rPr>
        <w:t xml:space="preserve">. </w:t>
      </w:r>
      <w:r w:rsidR="00332D91" w:rsidRPr="00124CD6">
        <w:rPr>
          <w:rFonts w:asciiTheme="minorHAnsi" w:hAnsiTheme="minorHAnsi" w:cstheme="minorHAnsi"/>
          <w:sz w:val="22"/>
          <w:szCs w:val="22"/>
        </w:rPr>
        <w:t xml:space="preserve">Restricting configuring the LTM candidates to </w:t>
      </w:r>
      <w:r w:rsidR="009C3ECB" w:rsidRPr="00124CD6">
        <w:rPr>
          <w:rFonts w:asciiTheme="minorHAnsi" w:hAnsiTheme="minorHAnsi" w:cstheme="minorHAnsi"/>
          <w:sz w:val="22"/>
          <w:szCs w:val="22"/>
        </w:rPr>
        <w:t xml:space="preserve">known cells may introduce </w:t>
      </w:r>
      <w:r w:rsidR="006E0FBD" w:rsidRPr="00124CD6">
        <w:rPr>
          <w:rFonts w:asciiTheme="minorHAnsi" w:hAnsiTheme="minorHAnsi" w:cstheme="minorHAnsi"/>
          <w:sz w:val="22"/>
          <w:szCs w:val="22"/>
        </w:rPr>
        <w:t xml:space="preserve">unnecessary restriction. </w:t>
      </w:r>
    </w:p>
    <w:p w14:paraId="640E845F" w14:textId="376CA942" w:rsidR="006E0FBD" w:rsidRPr="0068717E" w:rsidRDefault="00B839D4" w:rsidP="0068717E">
      <w:pPr>
        <w:pStyle w:val="ListParagraph"/>
        <w:numPr>
          <w:ilvl w:val="0"/>
          <w:numId w:val="30"/>
        </w:numPr>
        <w:rPr>
          <w:rFonts w:asciiTheme="minorHAnsi" w:hAnsiTheme="minorHAnsi" w:cstheme="minorHAnsi"/>
          <w:sz w:val="22"/>
          <w:szCs w:val="22"/>
          <w:lang w:val="en-US" w:eastAsia="zh-CN"/>
        </w:rPr>
      </w:pPr>
      <w:r w:rsidRPr="006978A0">
        <w:rPr>
          <w:rFonts w:asciiTheme="minorHAnsi" w:hAnsiTheme="minorHAnsi" w:cstheme="minorHAnsi"/>
          <w:sz w:val="22"/>
          <w:szCs w:val="22"/>
        </w:rPr>
        <w:t>In some scenarios</w:t>
      </w:r>
      <w:r w:rsidR="005E7C67" w:rsidRPr="006978A0">
        <w:rPr>
          <w:rFonts w:asciiTheme="minorHAnsi" w:hAnsiTheme="minorHAnsi" w:cstheme="minorHAnsi"/>
          <w:sz w:val="22"/>
          <w:szCs w:val="22"/>
        </w:rPr>
        <w:t>,</w:t>
      </w:r>
      <w:r w:rsidRPr="006978A0">
        <w:rPr>
          <w:rFonts w:asciiTheme="minorHAnsi" w:hAnsiTheme="minorHAnsi" w:cstheme="minorHAnsi"/>
          <w:sz w:val="22"/>
          <w:szCs w:val="22"/>
        </w:rPr>
        <w:t xml:space="preserve"> </w:t>
      </w:r>
      <w:r w:rsidR="00717AE6" w:rsidRPr="006978A0">
        <w:rPr>
          <w:rFonts w:asciiTheme="minorHAnsi" w:hAnsiTheme="minorHAnsi" w:cstheme="minorHAnsi"/>
          <w:sz w:val="22"/>
          <w:szCs w:val="22"/>
        </w:rPr>
        <w:t xml:space="preserve">candidate cells of LTM and L3 HO may not be </w:t>
      </w:r>
      <w:proofErr w:type="gramStart"/>
      <w:r w:rsidR="00717AE6" w:rsidRPr="006978A0">
        <w:rPr>
          <w:rFonts w:asciiTheme="minorHAnsi" w:hAnsiTheme="minorHAnsi" w:cstheme="minorHAnsi"/>
          <w:sz w:val="22"/>
          <w:szCs w:val="22"/>
        </w:rPr>
        <w:t>same</w:t>
      </w:r>
      <w:proofErr w:type="gramEnd"/>
      <w:r w:rsidR="002F00C4" w:rsidRPr="006978A0">
        <w:rPr>
          <w:rFonts w:asciiTheme="minorHAnsi" w:hAnsiTheme="minorHAnsi" w:cstheme="minorHAnsi"/>
          <w:sz w:val="22"/>
          <w:szCs w:val="22"/>
        </w:rPr>
        <w:t xml:space="preserve"> and this restriction </w:t>
      </w:r>
      <w:r w:rsidR="00037FA7" w:rsidRPr="006978A0">
        <w:rPr>
          <w:rFonts w:asciiTheme="minorHAnsi" w:hAnsiTheme="minorHAnsi" w:cstheme="minorHAnsi"/>
          <w:sz w:val="22"/>
          <w:szCs w:val="22"/>
        </w:rPr>
        <w:t>may be restrictive</w:t>
      </w:r>
      <w:r w:rsidR="006978A0">
        <w:rPr>
          <w:rFonts w:asciiTheme="minorHAnsi" w:hAnsiTheme="minorHAnsi" w:cstheme="minorHAnsi"/>
          <w:sz w:val="22"/>
          <w:szCs w:val="22"/>
        </w:rPr>
        <w:t xml:space="preserve"> in those scenarios</w:t>
      </w:r>
      <w:r w:rsidR="00FC0F4B">
        <w:rPr>
          <w:rFonts w:asciiTheme="minorHAnsi" w:hAnsiTheme="minorHAnsi" w:cstheme="minorHAnsi"/>
          <w:sz w:val="22"/>
          <w:szCs w:val="22"/>
        </w:rPr>
        <w:t>.</w:t>
      </w:r>
      <w:r w:rsidR="00FC08E1">
        <w:rPr>
          <w:rFonts w:asciiTheme="minorHAnsi" w:hAnsiTheme="minorHAnsi" w:cstheme="minorHAnsi"/>
          <w:sz w:val="22"/>
          <w:szCs w:val="22"/>
        </w:rPr>
        <w:t xml:space="preserve"> </w:t>
      </w:r>
      <w:r w:rsidR="006E0FBD" w:rsidRPr="006978A0">
        <w:rPr>
          <w:rFonts w:asciiTheme="minorHAnsi" w:hAnsiTheme="minorHAnsi" w:cstheme="minorHAnsi"/>
          <w:sz w:val="22"/>
          <w:szCs w:val="22"/>
        </w:rPr>
        <w:t xml:space="preserve">Due to the </w:t>
      </w:r>
      <w:r w:rsidR="00E672F3" w:rsidRPr="006978A0">
        <w:rPr>
          <w:rFonts w:asciiTheme="minorHAnsi" w:hAnsiTheme="minorHAnsi" w:cstheme="minorHAnsi"/>
          <w:sz w:val="22"/>
          <w:szCs w:val="22"/>
        </w:rPr>
        <w:t>above-mentioned</w:t>
      </w:r>
      <w:r w:rsidR="006E0FBD" w:rsidRPr="006978A0">
        <w:rPr>
          <w:rFonts w:asciiTheme="minorHAnsi" w:hAnsiTheme="minorHAnsi" w:cstheme="minorHAnsi"/>
          <w:sz w:val="22"/>
          <w:szCs w:val="22"/>
        </w:rPr>
        <w:t xml:space="preserve"> reasons, we think </w:t>
      </w:r>
      <w:r w:rsidR="00E672F3" w:rsidRPr="006978A0">
        <w:rPr>
          <w:rFonts w:asciiTheme="minorHAnsi" w:hAnsiTheme="minorHAnsi" w:cstheme="minorHAnsi"/>
          <w:sz w:val="22"/>
          <w:szCs w:val="22"/>
        </w:rPr>
        <w:t>L1 measurement can be configured for known and unknown cells</w:t>
      </w:r>
      <w:r w:rsidR="00E672F3" w:rsidRPr="0068717E">
        <w:rPr>
          <w:rFonts w:asciiTheme="minorHAnsi" w:hAnsiTheme="minorHAnsi" w:cstheme="minorHAnsi"/>
          <w:sz w:val="22"/>
          <w:szCs w:val="22"/>
        </w:rPr>
        <w:t>.</w:t>
      </w:r>
    </w:p>
    <w:p w14:paraId="09240AEA" w14:textId="24887E5C" w:rsidR="00E672F3" w:rsidRPr="00124CD6" w:rsidRDefault="00E672F3" w:rsidP="006E0FBD">
      <w:pPr>
        <w:rPr>
          <w:rFonts w:asciiTheme="minorHAnsi" w:hAnsiTheme="minorHAnsi" w:cstheme="minorHAnsi"/>
          <w:sz w:val="22"/>
          <w:szCs w:val="22"/>
        </w:rPr>
      </w:pPr>
      <w:r w:rsidRPr="00124CD6">
        <w:rPr>
          <w:rFonts w:asciiTheme="minorHAnsi" w:hAnsiTheme="minorHAnsi" w:cstheme="minorHAnsi"/>
          <w:sz w:val="22"/>
          <w:szCs w:val="22"/>
        </w:rPr>
        <w:t>In RAN4, we should define the requirements for both the cases.</w:t>
      </w:r>
    </w:p>
    <w:p w14:paraId="4843ADCC" w14:textId="77777777" w:rsidR="00F948E3" w:rsidRPr="00124CD6" w:rsidRDefault="00F948E3" w:rsidP="00E672F3">
      <w:pPr>
        <w:pStyle w:val="ListParagraph"/>
        <w:numPr>
          <w:ilvl w:val="0"/>
          <w:numId w:val="32"/>
        </w:numPr>
        <w:rPr>
          <w:rFonts w:asciiTheme="minorHAnsi" w:hAnsiTheme="minorHAnsi" w:cstheme="minorHAnsi"/>
          <w:sz w:val="22"/>
          <w:szCs w:val="22"/>
        </w:rPr>
      </w:pPr>
      <w:r w:rsidRPr="00124CD6">
        <w:rPr>
          <w:rFonts w:asciiTheme="minorHAnsi" w:hAnsiTheme="minorHAnsi" w:cstheme="minorHAnsi"/>
          <w:sz w:val="22"/>
          <w:szCs w:val="22"/>
        </w:rPr>
        <w:t xml:space="preserve">If a cell is reported L3 measurement report in last X seconds, it is considered as known cell, otherwise unknown cell for LTM requirements purpose </w:t>
      </w:r>
    </w:p>
    <w:p w14:paraId="5A27AF0D" w14:textId="56AD0FCA" w:rsidR="00E672F3" w:rsidRPr="00124CD6" w:rsidRDefault="00E672F3" w:rsidP="00E672F3">
      <w:pPr>
        <w:pStyle w:val="ListParagraph"/>
        <w:numPr>
          <w:ilvl w:val="0"/>
          <w:numId w:val="32"/>
        </w:numPr>
        <w:rPr>
          <w:rFonts w:asciiTheme="minorHAnsi" w:hAnsiTheme="minorHAnsi" w:cstheme="minorHAnsi"/>
          <w:sz w:val="22"/>
          <w:szCs w:val="22"/>
        </w:rPr>
      </w:pPr>
      <w:r w:rsidRPr="00124CD6">
        <w:rPr>
          <w:rFonts w:asciiTheme="minorHAnsi" w:hAnsiTheme="minorHAnsi" w:cstheme="minorHAnsi"/>
          <w:sz w:val="22"/>
          <w:szCs w:val="22"/>
        </w:rPr>
        <w:t>RAN4 shall agree that L3 measurement report is not the prerequisite of L1 measurement configuration on a neighbour cell.</w:t>
      </w:r>
    </w:p>
    <w:p w14:paraId="442D3DA1" w14:textId="23F33643" w:rsidR="00E672F3" w:rsidRPr="00124CD6" w:rsidRDefault="00E672F3" w:rsidP="00E672F3">
      <w:pPr>
        <w:pStyle w:val="ListParagraph"/>
        <w:numPr>
          <w:ilvl w:val="0"/>
          <w:numId w:val="32"/>
        </w:numPr>
        <w:rPr>
          <w:rFonts w:asciiTheme="minorHAnsi" w:hAnsiTheme="minorHAnsi" w:cstheme="minorHAnsi"/>
          <w:sz w:val="22"/>
          <w:szCs w:val="22"/>
        </w:rPr>
      </w:pPr>
      <w:r w:rsidRPr="00124CD6">
        <w:rPr>
          <w:rFonts w:asciiTheme="minorHAnsi" w:hAnsiTheme="minorHAnsi" w:cstheme="minorHAnsi"/>
          <w:sz w:val="22"/>
          <w:szCs w:val="22"/>
        </w:rPr>
        <w:t xml:space="preserve">RAN4 to define L1 measurement requirements for </w:t>
      </w:r>
      <w:r w:rsidR="00F948E3" w:rsidRPr="00124CD6">
        <w:rPr>
          <w:rFonts w:asciiTheme="minorHAnsi" w:hAnsiTheme="minorHAnsi" w:cstheme="minorHAnsi"/>
          <w:sz w:val="22"/>
          <w:szCs w:val="22"/>
        </w:rPr>
        <w:t xml:space="preserve">both known and unknown </w:t>
      </w:r>
      <w:r w:rsidR="00194A7D">
        <w:rPr>
          <w:rFonts w:asciiTheme="minorHAnsi" w:hAnsiTheme="minorHAnsi" w:cstheme="minorHAnsi"/>
          <w:sz w:val="22"/>
          <w:szCs w:val="22"/>
        </w:rPr>
        <w:t>cells</w:t>
      </w:r>
      <w:r w:rsidR="00F948E3" w:rsidRPr="00124CD6">
        <w:rPr>
          <w:rFonts w:asciiTheme="minorHAnsi" w:hAnsiTheme="minorHAnsi" w:cstheme="minorHAnsi"/>
          <w:sz w:val="22"/>
          <w:szCs w:val="22"/>
        </w:rPr>
        <w:t>.</w:t>
      </w:r>
    </w:p>
    <w:p w14:paraId="13DAE106" w14:textId="647530FB" w:rsidR="00862C5D" w:rsidRPr="00124CD6" w:rsidRDefault="00862C5D" w:rsidP="00862C5D">
      <w:pPr>
        <w:spacing w:afterLines="50" w:after="120"/>
        <w:rPr>
          <w:rFonts w:asciiTheme="minorHAnsi" w:hAnsiTheme="minorHAnsi" w:cstheme="minorHAnsi"/>
          <w:lang w:eastAsia="zh-CN"/>
        </w:rPr>
      </w:pPr>
    </w:p>
    <w:p w14:paraId="4EF75382" w14:textId="368FB431" w:rsidR="00862C5D" w:rsidRDefault="00E942D7" w:rsidP="00E34488">
      <w:pPr>
        <w:pStyle w:val="Heading2"/>
        <w:rPr>
          <w:rFonts w:asciiTheme="minorHAnsi" w:hAnsiTheme="minorHAnsi" w:cstheme="minorHAnsi"/>
          <w:sz w:val="28"/>
          <w:szCs w:val="22"/>
        </w:rPr>
      </w:pPr>
      <w:r>
        <w:rPr>
          <w:rFonts w:asciiTheme="minorHAnsi" w:hAnsiTheme="minorHAnsi" w:cstheme="minorHAnsi"/>
          <w:sz w:val="28"/>
          <w:szCs w:val="22"/>
        </w:rPr>
        <w:t xml:space="preserve">Measurement framework </w:t>
      </w:r>
      <w:r w:rsidR="00C7440A" w:rsidRPr="00124CD6">
        <w:rPr>
          <w:rFonts w:asciiTheme="minorHAnsi" w:hAnsiTheme="minorHAnsi" w:cstheme="minorHAnsi"/>
          <w:sz w:val="28"/>
          <w:szCs w:val="22"/>
        </w:rPr>
        <w:t xml:space="preserve"> </w:t>
      </w:r>
    </w:p>
    <w:p w14:paraId="2AFCE082" w14:textId="3EDA2E99" w:rsidR="00FF2CEF" w:rsidRDefault="00FF2CEF" w:rsidP="00927E4B">
      <w:p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 xml:space="preserve">In last few meetings measurement framework is discussed and in last meeting following </w:t>
      </w:r>
      <w:r w:rsidRPr="006D089C">
        <w:rPr>
          <w:rFonts w:asciiTheme="minorHAnsi" w:hAnsiTheme="minorHAnsi" w:cstheme="minorHAnsi"/>
          <w:i/>
          <w:sz w:val="22"/>
          <w:szCs w:val="22"/>
          <w:lang w:val="en-US" w:eastAsia="zh-CN"/>
        </w:rPr>
        <w:t>WF</w:t>
      </w:r>
      <w:r>
        <w:rPr>
          <w:rFonts w:asciiTheme="minorHAnsi" w:hAnsiTheme="minorHAnsi" w:cstheme="minorHAnsi"/>
          <w:iCs/>
          <w:sz w:val="22"/>
          <w:szCs w:val="22"/>
          <w:lang w:val="en-US" w:eastAsia="zh-CN"/>
        </w:rPr>
        <w:t xml:space="preserve"> is agreed. </w:t>
      </w:r>
    </w:p>
    <w:p w14:paraId="1FA8173E" w14:textId="77777777" w:rsidR="00FF2CEF" w:rsidRPr="006D089C" w:rsidRDefault="00FF2CEF" w:rsidP="00FF2CEF">
      <w:pPr>
        <w:pStyle w:val="ListParagraph"/>
        <w:numPr>
          <w:ilvl w:val="0"/>
          <w:numId w:val="46"/>
        </w:numPr>
        <w:spacing w:after="120"/>
        <w:contextualSpacing w:val="0"/>
        <w:rPr>
          <w:rFonts w:asciiTheme="minorHAnsi" w:hAnsiTheme="minorHAnsi" w:cstheme="minorHAnsi"/>
          <w:i/>
          <w:iCs/>
          <w:sz w:val="22"/>
          <w:szCs w:val="28"/>
          <w:lang w:eastAsia="zh-CN"/>
        </w:rPr>
      </w:pPr>
      <w:r w:rsidRPr="006D089C">
        <w:rPr>
          <w:rFonts w:asciiTheme="minorHAnsi" w:hAnsiTheme="minorHAnsi" w:cstheme="minorHAnsi"/>
          <w:i/>
          <w:iCs/>
          <w:sz w:val="22"/>
          <w:szCs w:val="28"/>
          <w:lang w:eastAsia="zh-CN"/>
        </w:rPr>
        <w:lastRenderedPageBreak/>
        <w:t>In FR2:</w:t>
      </w:r>
    </w:p>
    <w:p w14:paraId="0E905794" w14:textId="77777777" w:rsidR="00FF2CEF" w:rsidRPr="006D089C" w:rsidRDefault="00FF2CEF" w:rsidP="00FF2CEF">
      <w:pPr>
        <w:pStyle w:val="ListParagraph"/>
        <w:numPr>
          <w:ilvl w:val="1"/>
          <w:numId w:val="46"/>
        </w:numPr>
        <w:spacing w:after="120"/>
        <w:contextualSpacing w:val="0"/>
        <w:rPr>
          <w:rFonts w:asciiTheme="minorHAnsi" w:hAnsiTheme="minorHAnsi" w:cstheme="minorHAnsi"/>
          <w:i/>
          <w:iCs/>
          <w:sz w:val="22"/>
          <w:szCs w:val="28"/>
          <w:lang w:eastAsia="zh-CN"/>
        </w:rPr>
      </w:pPr>
      <w:r w:rsidRPr="006D089C">
        <w:rPr>
          <w:rFonts w:asciiTheme="minorHAnsi" w:hAnsiTheme="minorHAnsi" w:cstheme="minorHAnsi"/>
          <w:i/>
          <w:iCs/>
          <w:sz w:val="22"/>
          <w:szCs w:val="22"/>
          <w:lang w:val="en-US"/>
        </w:rPr>
        <w:t>Fine beam can be assumed for L1 measurement on intra-frequency neighbor cell. FFS on inter-frequency neighbor cell.</w:t>
      </w:r>
    </w:p>
    <w:p w14:paraId="527C8921" w14:textId="77777777" w:rsidR="00FF2CEF" w:rsidRPr="006D089C" w:rsidRDefault="00FF2CEF" w:rsidP="00FF2CEF">
      <w:pPr>
        <w:pStyle w:val="ListParagraph"/>
        <w:numPr>
          <w:ilvl w:val="1"/>
          <w:numId w:val="46"/>
        </w:numPr>
        <w:spacing w:after="120"/>
        <w:contextualSpacing w:val="0"/>
        <w:rPr>
          <w:rFonts w:asciiTheme="minorHAnsi" w:hAnsiTheme="minorHAnsi" w:cstheme="minorHAnsi"/>
          <w:i/>
          <w:iCs/>
          <w:sz w:val="22"/>
          <w:szCs w:val="28"/>
          <w:lang w:eastAsia="zh-CN"/>
        </w:rPr>
      </w:pPr>
      <w:r w:rsidRPr="006D089C">
        <w:rPr>
          <w:rFonts w:asciiTheme="minorHAnsi" w:hAnsiTheme="minorHAnsi" w:cstheme="minorHAnsi"/>
          <w:i/>
          <w:iCs/>
          <w:sz w:val="22"/>
          <w:szCs w:val="22"/>
          <w:lang w:val="en-US"/>
        </w:rPr>
        <w:t>FFS whether to consider rough beam also for L1 measurement on neighbor cell (including intra and inter-frequency).</w:t>
      </w:r>
    </w:p>
    <w:p w14:paraId="0EA591F4" w14:textId="77777777" w:rsidR="00FF2CEF" w:rsidRPr="006D089C" w:rsidRDefault="00FF2CEF" w:rsidP="00FF2CEF">
      <w:pPr>
        <w:pStyle w:val="ListParagraph"/>
        <w:numPr>
          <w:ilvl w:val="0"/>
          <w:numId w:val="46"/>
        </w:numPr>
        <w:overflowPunct w:val="0"/>
        <w:autoSpaceDE w:val="0"/>
        <w:autoSpaceDN w:val="0"/>
        <w:adjustRightInd w:val="0"/>
        <w:spacing w:afterLines="50" w:after="120"/>
        <w:contextualSpacing w:val="0"/>
        <w:textAlignment w:val="baseline"/>
        <w:rPr>
          <w:rFonts w:asciiTheme="minorHAnsi" w:hAnsiTheme="minorHAnsi" w:cstheme="minorHAnsi"/>
          <w:b/>
          <w:i/>
          <w:iCs/>
          <w:sz w:val="22"/>
          <w:szCs w:val="22"/>
          <w:u w:val="single"/>
        </w:rPr>
      </w:pPr>
      <w:r w:rsidRPr="006D089C">
        <w:rPr>
          <w:rFonts w:asciiTheme="minorHAnsi" w:hAnsiTheme="minorHAnsi" w:cstheme="minorHAnsi"/>
          <w:i/>
          <w:iCs/>
          <w:sz w:val="22"/>
          <w:szCs w:val="22"/>
        </w:rPr>
        <w:t xml:space="preserve"> FFS on the </w:t>
      </w:r>
      <w:r w:rsidRPr="006D089C">
        <w:rPr>
          <w:rFonts w:asciiTheme="minorHAnsi" w:hAnsiTheme="minorHAnsi" w:cstheme="minorHAnsi"/>
          <w:i/>
          <w:iCs/>
        </w:rPr>
        <w:t>following</w:t>
      </w:r>
      <w:r w:rsidRPr="006D089C">
        <w:rPr>
          <w:rFonts w:asciiTheme="minorHAnsi" w:hAnsiTheme="minorHAnsi" w:cstheme="minorHAnsi"/>
          <w:i/>
          <w:iCs/>
          <w:sz w:val="22"/>
          <w:szCs w:val="22"/>
        </w:rPr>
        <w:t xml:space="preserve"> for FR1: Which measurement framework(s) to use for L1 measurement reporting</w:t>
      </w:r>
    </w:p>
    <w:p w14:paraId="51F784A2" w14:textId="77777777" w:rsidR="00FF2CEF" w:rsidRDefault="00FF2CEF" w:rsidP="00927E4B">
      <w:pPr>
        <w:rPr>
          <w:rFonts w:asciiTheme="minorHAnsi" w:hAnsiTheme="minorHAnsi" w:cstheme="minorHAnsi"/>
          <w:iCs/>
          <w:sz w:val="22"/>
          <w:szCs w:val="22"/>
          <w:lang w:val="en-US" w:eastAsia="zh-CN"/>
        </w:rPr>
      </w:pPr>
    </w:p>
    <w:p w14:paraId="136B7038" w14:textId="1D762210" w:rsidR="004061F6" w:rsidRDefault="004061F6" w:rsidP="00927E4B">
      <w:p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 xml:space="preserve"> </w:t>
      </w:r>
      <w:r w:rsidR="002E20A7">
        <w:rPr>
          <w:rFonts w:asciiTheme="minorHAnsi" w:hAnsiTheme="minorHAnsi" w:cstheme="minorHAnsi"/>
          <w:iCs/>
          <w:sz w:val="22"/>
          <w:szCs w:val="22"/>
          <w:lang w:val="en-US" w:eastAsia="zh-CN"/>
        </w:rPr>
        <w:t xml:space="preserve">Before discussing the measurement framework, we first look at </w:t>
      </w:r>
      <w:r w:rsidR="002E7C9C">
        <w:rPr>
          <w:rFonts w:asciiTheme="minorHAnsi" w:hAnsiTheme="minorHAnsi" w:cstheme="minorHAnsi"/>
          <w:iCs/>
          <w:sz w:val="22"/>
          <w:szCs w:val="22"/>
          <w:lang w:val="en-US" w:eastAsia="zh-CN"/>
        </w:rPr>
        <w:t xml:space="preserve">the </w:t>
      </w:r>
      <w:r w:rsidR="004D7FB5">
        <w:rPr>
          <w:rFonts w:asciiTheme="minorHAnsi" w:hAnsiTheme="minorHAnsi" w:cstheme="minorHAnsi"/>
          <w:iCs/>
          <w:sz w:val="22"/>
          <w:szCs w:val="22"/>
          <w:lang w:val="en-US" w:eastAsia="zh-CN"/>
        </w:rPr>
        <w:t>existing UE measurement capability for intra-frequency and inter-frequency measurement</w:t>
      </w:r>
      <w:r w:rsidR="00FF7570">
        <w:rPr>
          <w:rFonts w:asciiTheme="minorHAnsi" w:hAnsiTheme="minorHAnsi" w:cstheme="minorHAnsi"/>
          <w:iCs/>
          <w:sz w:val="22"/>
          <w:szCs w:val="22"/>
          <w:lang w:val="en-US" w:eastAsia="zh-CN"/>
        </w:rPr>
        <w:t>s</w:t>
      </w:r>
      <w:r w:rsidR="004D7FB5">
        <w:rPr>
          <w:rFonts w:asciiTheme="minorHAnsi" w:hAnsiTheme="minorHAnsi" w:cstheme="minorHAnsi"/>
          <w:iCs/>
          <w:sz w:val="22"/>
          <w:szCs w:val="22"/>
          <w:lang w:val="en-US" w:eastAsia="zh-CN"/>
        </w:rPr>
        <w:t xml:space="preserve"> for L3 mobility. </w:t>
      </w:r>
      <w:r w:rsidR="00666252">
        <w:rPr>
          <w:rFonts w:asciiTheme="minorHAnsi" w:hAnsiTheme="minorHAnsi" w:cstheme="minorHAnsi"/>
          <w:iCs/>
          <w:sz w:val="22"/>
          <w:szCs w:val="22"/>
          <w:lang w:val="en-US" w:eastAsia="zh-CN"/>
        </w:rPr>
        <w:t>We copy L3 measurement requirements exce</w:t>
      </w:r>
      <w:r w:rsidR="00CD19E7">
        <w:rPr>
          <w:rFonts w:asciiTheme="minorHAnsi" w:hAnsiTheme="minorHAnsi" w:cstheme="minorHAnsi"/>
          <w:iCs/>
          <w:sz w:val="22"/>
          <w:szCs w:val="22"/>
          <w:lang w:val="en-US" w:eastAsia="zh-CN"/>
        </w:rPr>
        <w:t>rpts from TS 38.133 below for reference.</w:t>
      </w:r>
    </w:p>
    <w:p w14:paraId="2C459994" w14:textId="77777777" w:rsidR="005B1242" w:rsidRDefault="005B1242" w:rsidP="005B1242">
      <w:pPr>
        <w:rPr>
          <w:rFonts w:ascii="Arial" w:eastAsia="Times New Roman" w:hAnsi="Arial"/>
          <w:sz w:val="24"/>
          <w:lang w:eastAsia="en-GB"/>
        </w:rPr>
      </w:pPr>
    </w:p>
    <w:tbl>
      <w:tblPr>
        <w:tblW w:w="9790"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0"/>
      </w:tblGrid>
      <w:tr w:rsidR="005B1242" w14:paraId="43AD2A80" w14:textId="77777777" w:rsidTr="005B1242">
        <w:trPr>
          <w:trHeight w:val="9060"/>
        </w:trPr>
        <w:tc>
          <w:tcPr>
            <w:tcW w:w="9790" w:type="dxa"/>
          </w:tcPr>
          <w:p w14:paraId="4A54ABAC" w14:textId="5BB424F7" w:rsidR="00044A59" w:rsidRPr="00781F98" w:rsidRDefault="00044A59" w:rsidP="00044A59">
            <w:pPr>
              <w:ind w:left="84"/>
              <w:rPr>
                <w:rFonts w:ascii="Arial" w:hAnsi="Arial" w:cs="Arial"/>
                <w:sz w:val="32"/>
                <w:szCs w:val="32"/>
              </w:rPr>
            </w:pPr>
            <w:r w:rsidRPr="00781F98">
              <w:rPr>
                <w:rFonts w:ascii="Arial" w:hAnsi="Arial" w:cs="Arial"/>
                <w:sz w:val="32"/>
                <w:szCs w:val="32"/>
              </w:rPr>
              <w:t>9.2</w:t>
            </w:r>
            <w:r w:rsidRPr="00781F98">
              <w:rPr>
                <w:rFonts w:ascii="Arial" w:hAnsi="Arial" w:cs="Arial"/>
                <w:sz w:val="32"/>
                <w:szCs w:val="32"/>
              </w:rPr>
              <w:tab/>
            </w:r>
            <w:r w:rsidR="00CA3456">
              <w:rPr>
                <w:rFonts w:ascii="Arial" w:hAnsi="Arial" w:cs="Arial"/>
                <w:sz w:val="32"/>
                <w:szCs w:val="32"/>
              </w:rPr>
              <w:t xml:space="preserve"> </w:t>
            </w:r>
            <w:r w:rsidRPr="00781F98">
              <w:rPr>
                <w:rFonts w:ascii="Arial" w:hAnsi="Arial" w:cs="Arial"/>
                <w:sz w:val="32"/>
                <w:szCs w:val="32"/>
              </w:rPr>
              <w:t>NR intra-frequency measurements</w:t>
            </w:r>
          </w:p>
          <w:p w14:paraId="65444039" w14:textId="2D95070A" w:rsidR="005B1242" w:rsidRPr="009E529F" w:rsidRDefault="005B1242" w:rsidP="005B1242">
            <w:pPr>
              <w:ind w:left="84"/>
              <w:rPr>
                <w:rFonts w:ascii="Arial" w:eastAsia="Times New Roman" w:hAnsi="Arial" w:cs="Arial"/>
                <w:sz w:val="24"/>
                <w:lang w:eastAsia="en-GB"/>
              </w:rPr>
            </w:pPr>
            <w:r w:rsidRPr="009E529F">
              <w:rPr>
                <w:rFonts w:ascii="Arial" w:eastAsia="Times New Roman" w:hAnsi="Arial" w:cs="Arial"/>
                <w:sz w:val="24"/>
                <w:lang w:eastAsia="en-GB"/>
              </w:rPr>
              <w:t>9.2.3.1</w:t>
            </w:r>
            <w:r w:rsidRPr="009E529F">
              <w:rPr>
                <w:rFonts w:ascii="Arial" w:eastAsia="Times New Roman" w:hAnsi="Arial" w:cs="Arial"/>
                <w:sz w:val="24"/>
                <w:lang w:eastAsia="en-GB"/>
              </w:rPr>
              <w:tab/>
              <w:t>Requirements for FR1</w:t>
            </w:r>
          </w:p>
          <w:p w14:paraId="0660AEBD" w14:textId="77777777" w:rsidR="005B1242" w:rsidRPr="005B1242" w:rsidRDefault="005B1242" w:rsidP="005B1242">
            <w:pPr>
              <w:overflowPunct w:val="0"/>
              <w:autoSpaceDE w:val="0"/>
              <w:autoSpaceDN w:val="0"/>
              <w:adjustRightInd w:val="0"/>
              <w:ind w:left="84"/>
              <w:textAlignment w:val="baseline"/>
              <w:rPr>
                <w:rFonts w:eastAsia="Times New Roman"/>
                <w:lang w:eastAsia="en-GB"/>
              </w:rPr>
            </w:pPr>
            <w:r w:rsidRPr="005B1242">
              <w:rPr>
                <w:rFonts w:eastAsia="Times New Roman"/>
                <w:lang w:eastAsia="en-GB"/>
              </w:rPr>
              <w:t>For each intra-frequency layer, during each layer 1 measurement period, the UE shall be capable of performing SS-RSRP, SS-RSRQ, and SS-SINR measurements for at least:</w:t>
            </w:r>
          </w:p>
          <w:p w14:paraId="461C4EF1" w14:textId="77777777" w:rsidR="005B1242" w:rsidRPr="005B1242" w:rsidRDefault="005B1242" w:rsidP="005B1242">
            <w:pPr>
              <w:overflowPunct w:val="0"/>
              <w:autoSpaceDE w:val="0"/>
              <w:autoSpaceDN w:val="0"/>
              <w:adjustRightInd w:val="0"/>
              <w:ind w:left="652" w:hanging="284"/>
              <w:textAlignment w:val="baseline"/>
              <w:rPr>
                <w:rFonts w:eastAsia="Times New Roman"/>
                <w:lang w:eastAsia="en-GB"/>
              </w:rPr>
            </w:pPr>
            <w:r w:rsidRPr="005B1242">
              <w:rPr>
                <w:rFonts w:eastAsia="Times New Roman"/>
                <w:lang w:eastAsia="en-GB"/>
              </w:rPr>
              <w:t>-</w:t>
            </w:r>
            <w:r w:rsidRPr="005B1242">
              <w:rPr>
                <w:rFonts w:eastAsia="Times New Roman"/>
                <w:lang w:eastAsia="en-GB"/>
              </w:rPr>
              <w:tab/>
              <w:t>8 identified cells, and</w:t>
            </w:r>
          </w:p>
          <w:p w14:paraId="470D5BED" w14:textId="77777777" w:rsidR="005B1242" w:rsidRPr="005B1242" w:rsidRDefault="005B1242" w:rsidP="005B1242">
            <w:pPr>
              <w:overflowPunct w:val="0"/>
              <w:autoSpaceDE w:val="0"/>
              <w:autoSpaceDN w:val="0"/>
              <w:adjustRightInd w:val="0"/>
              <w:ind w:left="652" w:hanging="284"/>
              <w:textAlignment w:val="baseline"/>
              <w:rPr>
                <w:rFonts w:eastAsia="Times New Roman"/>
                <w:lang w:eastAsia="en-GB"/>
              </w:rPr>
            </w:pPr>
            <w:r w:rsidRPr="005B1242">
              <w:rPr>
                <w:rFonts w:eastAsia="Times New Roman"/>
                <w:lang w:eastAsia="en-GB"/>
              </w:rPr>
              <w:t>-</w:t>
            </w:r>
            <w:r w:rsidRPr="005B1242">
              <w:rPr>
                <w:rFonts w:eastAsia="Times New Roman"/>
                <w:lang w:eastAsia="en-GB"/>
              </w:rPr>
              <w:tab/>
              <w:t>14 SSBs with different SSB index and/or PCI on the intra-frequency layer, where the number of SSBs in the serving cell (except for the SCell) is not smaller than the number of configured RLM-RS SSB resources.</w:t>
            </w:r>
          </w:p>
          <w:p w14:paraId="668C6DE9" w14:textId="77777777" w:rsidR="005B1242" w:rsidRPr="009E529F" w:rsidRDefault="005B1242" w:rsidP="005B1242">
            <w:pPr>
              <w:ind w:left="84"/>
              <w:rPr>
                <w:rFonts w:ascii="Arial" w:eastAsia="Times New Roman" w:hAnsi="Arial" w:cs="Arial"/>
                <w:sz w:val="24"/>
                <w:lang w:eastAsia="en-GB"/>
              </w:rPr>
            </w:pPr>
            <w:r w:rsidRPr="009E529F">
              <w:rPr>
                <w:rFonts w:ascii="Arial" w:eastAsia="Times New Roman" w:hAnsi="Arial" w:cs="Arial"/>
                <w:sz w:val="24"/>
                <w:lang w:eastAsia="en-GB"/>
              </w:rPr>
              <w:t>9.2.3.2</w:t>
            </w:r>
            <w:r w:rsidRPr="009E529F">
              <w:rPr>
                <w:rFonts w:ascii="Arial" w:eastAsia="Times New Roman" w:hAnsi="Arial" w:cs="Arial"/>
                <w:sz w:val="24"/>
                <w:lang w:eastAsia="en-GB"/>
              </w:rPr>
              <w:tab/>
              <w:t>Requirements for FR2</w:t>
            </w:r>
          </w:p>
          <w:p w14:paraId="3461632E" w14:textId="77777777" w:rsidR="005B1242" w:rsidRPr="005B1242" w:rsidRDefault="005B1242" w:rsidP="005B1242">
            <w:pPr>
              <w:overflowPunct w:val="0"/>
              <w:autoSpaceDE w:val="0"/>
              <w:autoSpaceDN w:val="0"/>
              <w:adjustRightInd w:val="0"/>
              <w:ind w:left="84"/>
              <w:textAlignment w:val="baseline"/>
              <w:rPr>
                <w:rFonts w:eastAsia="Times New Roman"/>
                <w:lang w:eastAsia="en-GB"/>
              </w:rPr>
            </w:pPr>
            <w:r w:rsidRPr="005B1242">
              <w:rPr>
                <w:rFonts w:eastAsia="Times New Roman"/>
                <w:lang w:eastAsia="en-GB"/>
              </w:rPr>
              <w:t>For one single intra-frequency layer in a band, during each layer 1 measurement period, the UE shall be capable of performing SS-RSRP, SS-RSRQ, and SS-SINR measurements for at least:</w:t>
            </w:r>
          </w:p>
          <w:p w14:paraId="1726A5E5" w14:textId="77777777" w:rsidR="005B1242" w:rsidRPr="005B1242" w:rsidRDefault="005B1242" w:rsidP="005B1242">
            <w:pPr>
              <w:overflowPunct w:val="0"/>
              <w:autoSpaceDE w:val="0"/>
              <w:autoSpaceDN w:val="0"/>
              <w:adjustRightInd w:val="0"/>
              <w:ind w:left="652" w:hanging="284"/>
              <w:textAlignment w:val="baseline"/>
              <w:rPr>
                <w:rFonts w:eastAsia="Times New Roman"/>
                <w:lang w:eastAsia="en-GB"/>
              </w:rPr>
            </w:pPr>
            <w:r w:rsidRPr="005B1242">
              <w:rPr>
                <w:rFonts w:eastAsia="Times New Roman"/>
                <w:lang w:eastAsia="en-GB"/>
              </w:rPr>
              <w:t>-</w:t>
            </w:r>
            <w:r w:rsidRPr="005B1242">
              <w:rPr>
                <w:rFonts w:eastAsia="Times New Roman"/>
                <w:lang w:eastAsia="en-GB"/>
              </w:rPr>
              <w:tab/>
              <w:t>6 identified cells, and</w:t>
            </w:r>
          </w:p>
          <w:p w14:paraId="40B6EEED" w14:textId="77777777" w:rsidR="005B1242" w:rsidRPr="005B1242" w:rsidRDefault="005B1242" w:rsidP="005B1242">
            <w:pPr>
              <w:overflowPunct w:val="0"/>
              <w:autoSpaceDE w:val="0"/>
              <w:autoSpaceDN w:val="0"/>
              <w:adjustRightInd w:val="0"/>
              <w:ind w:left="652" w:hanging="284"/>
              <w:textAlignment w:val="baseline"/>
              <w:rPr>
                <w:rFonts w:eastAsia="Times New Roman"/>
                <w:lang w:eastAsia="en-GB"/>
              </w:rPr>
            </w:pPr>
            <w:r w:rsidRPr="005B1242">
              <w:rPr>
                <w:rFonts w:eastAsia="Times New Roman"/>
                <w:lang w:eastAsia="en-GB"/>
              </w:rPr>
              <w:t>-</w:t>
            </w:r>
            <w:r w:rsidRPr="005B1242">
              <w:rPr>
                <w:rFonts w:eastAsia="Times New Roman"/>
                <w:lang w:eastAsia="en-GB"/>
              </w:rPr>
              <w:tab/>
              <w:t>24 SSBs with different SSB index and/or PCI,</w:t>
            </w:r>
          </w:p>
          <w:p w14:paraId="63546E77" w14:textId="72415789" w:rsidR="00CA3456" w:rsidRPr="00781F98" w:rsidRDefault="00CA3456" w:rsidP="00CA3456">
            <w:pPr>
              <w:ind w:left="84"/>
              <w:rPr>
                <w:rFonts w:ascii="Arial" w:hAnsi="Arial" w:cs="Arial"/>
                <w:sz w:val="32"/>
                <w:szCs w:val="32"/>
              </w:rPr>
            </w:pPr>
            <w:r w:rsidRPr="00781F98">
              <w:rPr>
                <w:rFonts w:ascii="Arial" w:hAnsi="Arial" w:cs="Arial"/>
                <w:sz w:val="32"/>
                <w:szCs w:val="32"/>
              </w:rPr>
              <w:t>9.</w:t>
            </w:r>
            <w:r>
              <w:rPr>
                <w:rFonts w:ascii="Arial" w:hAnsi="Arial" w:cs="Arial"/>
                <w:sz w:val="32"/>
                <w:szCs w:val="32"/>
              </w:rPr>
              <w:t xml:space="preserve">3 </w:t>
            </w:r>
            <w:r w:rsidRPr="00781F98">
              <w:rPr>
                <w:rFonts w:ascii="Arial" w:hAnsi="Arial" w:cs="Arial"/>
                <w:sz w:val="32"/>
                <w:szCs w:val="32"/>
              </w:rPr>
              <w:tab/>
              <w:t>NR int</w:t>
            </w:r>
            <w:r>
              <w:rPr>
                <w:rFonts w:ascii="Arial" w:hAnsi="Arial" w:cs="Arial"/>
                <w:sz w:val="32"/>
                <w:szCs w:val="32"/>
              </w:rPr>
              <w:t>e</w:t>
            </w:r>
            <w:r w:rsidRPr="00781F98">
              <w:rPr>
                <w:rFonts w:ascii="Arial" w:hAnsi="Arial" w:cs="Arial"/>
                <w:sz w:val="32"/>
                <w:szCs w:val="32"/>
              </w:rPr>
              <w:t>r-frequency measurements</w:t>
            </w:r>
          </w:p>
          <w:p w14:paraId="44F8BE6F" w14:textId="77777777" w:rsidR="005B1242" w:rsidRPr="005B1242" w:rsidRDefault="005B1242" w:rsidP="005B1242">
            <w:pPr>
              <w:ind w:left="84"/>
              <w:rPr>
                <w:iCs/>
                <w:sz w:val="22"/>
                <w:szCs w:val="22"/>
                <w:lang w:val="en-US" w:eastAsia="zh-CN"/>
              </w:rPr>
            </w:pPr>
          </w:p>
          <w:p w14:paraId="15AE74FB" w14:textId="77777777" w:rsidR="005B1242" w:rsidRPr="009E529F" w:rsidRDefault="005B1242" w:rsidP="005B1242">
            <w:pPr>
              <w:ind w:left="84"/>
              <w:rPr>
                <w:rFonts w:ascii="Arial" w:eastAsia="Times New Roman" w:hAnsi="Arial" w:cs="Arial"/>
                <w:sz w:val="24"/>
                <w:lang w:eastAsia="en-GB"/>
              </w:rPr>
            </w:pPr>
            <w:r w:rsidRPr="009E529F">
              <w:rPr>
                <w:rFonts w:ascii="Arial" w:eastAsia="Times New Roman" w:hAnsi="Arial" w:cs="Arial"/>
                <w:sz w:val="24"/>
                <w:lang w:eastAsia="en-GB"/>
              </w:rPr>
              <w:t>9.3.3.1 Requirements for FR1</w:t>
            </w:r>
          </w:p>
          <w:p w14:paraId="60CA6DB0" w14:textId="77777777" w:rsidR="005B1242" w:rsidRPr="005B1242" w:rsidRDefault="005B1242" w:rsidP="005B1242">
            <w:pPr>
              <w:overflowPunct w:val="0"/>
              <w:autoSpaceDE w:val="0"/>
              <w:autoSpaceDN w:val="0"/>
              <w:adjustRightInd w:val="0"/>
              <w:ind w:left="84"/>
              <w:textAlignment w:val="baseline"/>
              <w:rPr>
                <w:rFonts w:eastAsia="Times New Roman"/>
                <w:lang w:eastAsia="en-GB"/>
              </w:rPr>
            </w:pPr>
            <w:r w:rsidRPr="005B1242">
              <w:rPr>
                <w:rFonts w:eastAsia="Times New Roman"/>
                <w:lang w:eastAsia="en-GB"/>
              </w:rPr>
              <w:t xml:space="preserve">For each inter-frequency layer, during each layer 1 measurement period, the UE shall be capable of performing SS-RSRP, SS-RSRQ, and SS-SINR measurements for at least: </w:t>
            </w:r>
          </w:p>
          <w:p w14:paraId="50DEF518" w14:textId="77777777" w:rsidR="005B1242" w:rsidRPr="005B1242" w:rsidRDefault="005B1242" w:rsidP="005B1242">
            <w:pPr>
              <w:overflowPunct w:val="0"/>
              <w:autoSpaceDE w:val="0"/>
              <w:autoSpaceDN w:val="0"/>
              <w:adjustRightInd w:val="0"/>
              <w:ind w:left="652" w:hanging="284"/>
              <w:textAlignment w:val="baseline"/>
              <w:rPr>
                <w:rFonts w:eastAsia="Times New Roman"/>
                <w:lang w:eastAsia="en-GB"/>
              </w:rPr>
            </w:pPr>
            <w:r w:rsidRPr="005B1242">
              <w:rPr>
                <w:rFonts w:eastAsia="Times New Roman"/>
                <w:lang w:eastAsia="en-GB"/>
              </w:rPr>
              <w:t>-</w:t>
            </w:r>
            <w:r w:rsidRPr="005B1242">
              <w:rPr>
                <w:rFonts w:eastAsia="Times New Roman"/>
                <w:lang w:eastAsia="en-GB"/>
              </w:rPr>
              <w:tab/>
              <w:t>4 identified cells, and</w:t>
            </w:r>
          </w:p>
          <w:p w14:paraId="146D72BD" w14:textId="77777777" w:rsidR="005B1242" w:rsidRPr="005B1242" w:rsidRDefault="005B1242" w:rsidP="005B1242">
            <w:pPr>
              <w:overflowPunct w:val="0"/>
              <w:autoSpaceDE w:val="0"/>
              <w:autoSpaceDN w:val="0"/>
              <w:adjustRightInd w:val="0"/>
              <w:ind w:left="652" w:hanging="284"/>
              <w:textAlignment w:val="baseline"/>
              <w:rPr>
                <w:rFonts w:eastAsia="Times New Roman"/>
                <w:lang w:eastAsia="en-GB"/>
              </w:rPr>
            </w:pPr>
            <w:r w:rsidRPr="005B1242">
              <w:rPr>
                <w:rFonts w:eastAsia="Times New Roman"/>
                <w:lang w:eastAsia="en-GB"/>
              </w:rPr>
              <w:t>-</w:t>
            </w:r>
            <w:r w:rsidRPr="005B1242">
              <w:rPr>
                <w:rFonts w:eastAsia="Times New Roman"/>
                <w:lang w:eastAsia="en-GB"/>
              </w:rPr>
              <w:tab/>
              <w:t>7 SSBs with different SSB index and/or PCI on the inter-frequency layer.</w:t>
            </w:r>
          </w:p>
          <w:p w14:paraId="45D7680B" w14:textId="77777777" w:rsidR="005B1242" w:rsidRPr="009E529F" w:rsidRDefault="005B1242" w:rsidP="005B1242">
            <w:pPr>
              <w:ind w:left="84"/>
              <w:rPr>
                <w:rFonts w:ascii="Arial" w:eastAsia="Times New Roman" w:hAnsi="Arial" w:cs="Arial"/>
                <w:sz w:val="24"/>
                <w:lang w:eastAsia="en-GB"/>
              </w:rPr>
            </w:pPr>
            <w:r w:rsidRPr="009E529F">
              <w:rPr>
                <w:rFonts w:ascii="Arial" w:eastAsia="Times New Roman" w:hAnsi="Arial" w:cs="Arial"/>
                <w:sz w:val="24"/>
                <w:lang w:eastAsia="en-GB"/>
              </w:rPr>
              <w:t>9.3.3.2</w:t>
            </w:r>
            <w:r w:rsidRPr="009E529F">
              <w:rPr>
                <w:rFonts w:ascii="Arial" w:eastAsia="Times New Roman" w:hAnsi="Arial" w:cs="Arial"/>
                <w:sz w:val="24"/>
                <w:lang w:eastAsia="en-GB"/>
              </w:rPr>
              <w:tab/>
              <w:t>Requirements for FR2</w:t>
            </w:r>
          </w:p>
          <w:p w14:paraId="73BF4E5A" w14:textId="77777777" w:rsidR="005B1242" w:rsidRPr="005B1242" w:rsidRDefault="005B1242" w:rsidP="005B1242">
            <w:pPr>
              <w:overflowPunct w:val="0"/>
              <w:autoSpaceDE w:val="0"/>
              <w:autoSpaceDN w:val="0"/>
              <w:adjustRightInd w:val="0"/>
              <w:ind w:left="84"/>
              <w:textAlignment w:val="baseline"/>
              <w:rPr>
                <w:rFonts w:eastAsia="Times New Roman"/>
                <w:lang w:eastAsia="en-GB"/>
              </w:rPr>
            </w:pPr>
            <w:r w:rsidRPr="005B1242">
              <w:rPr>
                <w:rFonts w:eastAsia="Times New Roman"/>
                <w:lang w:eastAsia="en-GB"/>
              </w:rPr>
              <w:t>For each inter-frequency layer, during each layer 1 measurement period, the UE shall be capable of performing SS-RSRP, SS-RSRQ, and SS-SINR measurements for at least:</w:t>
            </w:r>
          </w:p>
          <w:p w14:paraId="0D2DC32B" w14:textId="77777777" w:rsidR="005B1242" w:rsidRPr="005B1242" w:rsidRDefault="005B1242" w:rsidP="005B1242">
            <w:pPr>
              <w:overflowPunct w:val="0"/>
              <w:autoSpaceDE w:val="0"/>
              <w:autoSpaceDN w:val="0"/>
              <w:adjustRightInd w:val="0"/>
              <w:ind w:left="652" w:hanging="284"/>
              <w:textAlignment w:val="baseline"/>
              <w:rPr>
                <w:rFonts w:eastAsia="Times New Roman"/>
                <w:lang w:eastAsia="en-GB"/>
              </w:rPr>
            </w:pPr>
            <w:r w:rsidRPr="005B1242">
              <w:rPr>
                <w:rFonts w:eastAsia="Times New Roman"/>
                <w:lang w:eastAsia="en-GB"/>
              </w:rPr>
              <w:t>-</w:t>
            </w:r>
            <w:r w:rsidRPr="005B1242">
              <w:rPr>
                <w:rFonts w:eastAsia="Times New Roman"/>
                <w:lang w:eastAsia="en-GB"/>
              </w:rPr>
              <w:tab/>
              <w:t>4 identified cells, and</w:t>
            </w:r>
          </w:p>
          <w:p w14:paraId="2FA4EE76" w14:textId="77777777" w:rsidR="005B1242" w:rsidRPr="005B1242" w:rsidRDefault="005B1242" w:rsidP="005B1242">
            <w:pPr>
              <w:overflowPunct w:val="0"/>
              <w:autoSpaceDE w:val="0"/>
              <w:autoSpaceDN w:val="0"/>
              <w:adjustRightInd w:val="0"/>
              <w:ind w:left="652" w:hanging="284"/>
              <w:textAlignment w:val="baseline"/>
              <w:rPr>
                <w:rFonts w:eastAsia="Times New Roman"/>
                <w:lang w:eastAsia="en-GB"/>
              </w:rPr>
            </w:pPr>
            <w:r w:rsidRPr="005B1242">
              <w:rPr>
                <w:rFonts w:eastAsia="Times New Roman"/>
                <w:lang w:eastAsia="en-GB"/>
              </w:rPr>
              <w:t>-</w:t>
            </w:r>
            <w:r w:rsidRPr="005B1242">
              <w:rPr>
                <w:rFonts w:eastAsia="Times New Roman"/>
                <w:lang w:eastAsia="en-GB"/>
              </w:rPr>
              <w:tab/>
              <w:t xml:space="preserve">10 SSBs with different SSB index and/or PCI on the inter-frequency layer, and </w:t>
            </w:r>
          </w:p>
          <w:p w14:paraId="64559E77" w14:textId="468132D7" w:rsidR="005B1242" w:rsidRDefault="005B1242" w:rsidP="005B1242">
            <w:pPr>
              <w:ind w:left="84"/>
              <w:rPr>
                <w:rFonts w:eastAsia="Times New Roman"/>
                <w:sz w:val="24"/>
                <w:lang w:eastAsia="en-GB"/>
              </w:rPr>
            </w:pPr>
            <w:r w:rsidRPr="005B1242">
              <w:rPr>
                <w:rFonts w:eastAsia="Times New Roman"/>
                <w:lang w:eastAsia="en-GB"/>
              </w:rPr>
              <w:t>-</w:t>
            </w:r>
            <w:r w:rsidRPr="005B1242">
              <w:rPr>
                <w:rFonts w:eastAsia="Times New Roman"/>
                <w:lang w:eastAsia="en-GB"/>
              </w:rPr>
              <w:tab/>
              <w:t>1 SSB per identified cell.</w:t>
            </w:r>
          </w:p>
        </w:tc>
      </w:tr>
    </w:tbl>
    <w:p w14:paraId="7ADC1AA3" w14:textId="77777777" w:rsidR="00D918F7" w:rsidRDefault="00D918F7" w:rsidP="00927E4B">
      <w:pPr>
        <w:rPr>
          <w:rFonts w:asciiTheme="minorHAnsi" w:hAnsiTheme="minorHAnsi" w:cstheme="minorHAnsi"/>
          <w:iCs/>
          <w:sz w:val="22"/>
          <w:szCs w:val="22"/>
          <w:lang w:val="en-US" w:eastAsia="zh-CN"/>
        </w:rPr>
      </w:pPr>
    </w:p>
    <w:p w14:paraId="6318D2FB" w14:textId="15608352" w:rsidR="00A6148B" w:rsidRDefault="00A6148B" w:rsidP="00927E4B">
      <w:p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lastRenderedPageBreak/>
        <w:t xml:space="preserve">Based on the above </w:t>
      </w:r>
      <w:r w:rsidR="00FF7570">
        <w:rPr>
          <w:rFonts w:asciiTheme="minorHAnsi" w:hAnsiTheme="minorHAnsi" w:cstheme="minorHAnsi"/>
          <w:iCs/>
          <w:sz w:val="22"/>
          <w:szCs w:val="22"/>
          <w:lang w:val="en-US" w:eastAsia="zh-CN"/>
        </w:rPr>
        <w:t xml:space="preserve">L3 measurement </w:t>
      </w:r>
      <w:r>
        <w:rPr>
          <w:rFonts w:asciiTheme="minorHAnsi" w:hAnsiTheme="minorHAnsi" w:cstheme="minorHAnsi"/>
          <w:iCs/>
          <w:sz w:val="22"/>
          <w:szCs w:val="22"/>
          <w:lang w:val="en-US" w:eastAsia="zh-CN"/>
        </w:rPr>
        <w:t>requirements excerpts from TS 38.133</w:t>
      </w:r>
      <w:r w:rsidR="00A326DC">
        <w:rPr>
          <w:rFonts w:asciiTheme="minorHAnsi" w:hAnsiTheme="minorHAnsi" w:cstheme="minorHAnsi"/>
          <w:iCs/>
          <w:sz w:val="22"/>
          <w:szCs w:val="22"/>
          <w:lang w:val="en-US" w:eastAsia="zh-CN"/>
        </w:rPr>
        <w:t>, w</w:t>
      </w:r>
      <w:r>
        <w:rPr>
          <w:rFonts w:asciiTheme="minorHAnsi" w:hAnsiTheme="minorHAnsi" w:cstheme="minorHAnsi"/>
          <w:iCs/>
          <w:sz w:val="22"/>
          <w:szCs w:val="22"/>
          <w:lang w:val="en-US" w:eastAsia="zh-CN"/>
        </w:rPr>
        <w:t xml:space="preserve">e </w:t>
      </w:r>
      <w:r w:rsidR="00A326DC">
        <w:rPr>
          <w:rFonts w:asciiTheme="minorHAnsi" w:hAnsiTheme="minorHAnsi" w:cstheme="minorHAnsi"/>
          <w:iCs/>
          <w:sz w:val="22"/>
          <w:szCs w:val="22"/>
          <w:lang w:val="en-US" w:eastAsia="zh-CN"/>
        </w:rPr>
        <w:t>make following observation</w:t>
      </w:r>
      <w:r w:rsidR="00526351">
        <w:rPr>
          <w:rFonts w:asciiTheme="minorHAnsi" w:hAnsiTheme="minorHAnsi" w:cstheme="minorHAnsi"/>
          <w:iCs/>
          <w:sz w:val="22"/>
          <w:szCs w:val="22"/>
          <w:lang w:val="en-US" w:eastAsia="zh-CN"/>
        </w:rPr>
        <w:t>s.</w:t>
      </w:r>
      <w:r>
        <w:rPr>
          <w:rFonts w:asciiTheme="minorHAnsi" w:hAnsiTheme="minorHAnsi" w:cstheme="minorHAnsi"/>
          <w:iCs/>
          <w:sz w:val="22"/>
          <w:szCs w:val="22"/>
          <w:lang w:val="en-US" w:eastAsia="zh-CN"/>
        </w:rPr>
        <w:t xml:space="preserve"> </w:t>
      </w:r>
    </w:p>
    <w:p w14:paraId="70FA8777" w14:textId="75BB9EE3" w:rsidR="00080C69" w:rsidRPr="00526351" w:rsidRDefault="009C4623" w:rsidP="00526351">
      <w:pPr>
        <w:pStyle w:val="ListParagraph"/>
        <w:numPr>
          <w:ilvl w:val="0"/>
          <w:numId w:val="47"/>
        </w:numPr>
        <w:rPr>
          <w:rFonts w:asciiTheme="minorHAnsi" w:hAnsiTheme="minorHAnsi" w:cstheme="minorHAnsi"/>
          <w:iCs/>
          <w:sz w:val="22"/>
          <w:szCs w:val="22"/>
          <w:lang w:val="en-US" w:eastAsia="zh-CN"/>
        </w:rPr>
      </w:pPr>
      <w:r w:rsidRPr="00526351">
        <w:rPr>
          <w:rFonts w:asciiTheme="minorHAnsi" w:hAnsiTheme="minorHAnsi" w:cstheme="minorHAnsi"/>
          <w:iCs/>
          <w:sz w:val="22"/>
          <w:szCs w:val="22"/>
          <w:lang w:val="en-US" w:eastAsia="zh-CN"/>
        </w:rPr>
        <w:t>In intra-frequency</w:t>
      </w:r>
      <w:r w:rsidR="00F26BDD">
        <w:rPr>
          <w:rFonts w:asciiTheme="minorHAnsi" w:hAnsiTheme="minorHAnsi" w:cstheme="minorHAnsi"/>
          <w:iCs/>
          <w:sz w:val="22"/>
          <w:szCs w:val="22"/>
          <w:lang w:val="en-US" w:eastAsia="zh-CN"/>
        </w:rPr>
        <w:t>,</w:t>
      </w:r>
      <w:r w:rsidRPr="00526351">
        <w:rPr>
          <w:rFonts w:asciiTheme="minorHAnsi" w:hAnsiTheme="minorHAnsi" w:cstheme="minorHAnsi"/>
          <w:iCs/>
          <w:sz w:val="22"/>
          <w:szCs w:val="22"/>
          <w:lang w:val="en-US" w:eastAsia="zh-CN"/>
        </w:rPr>
        <w:t xml:space="preserve"> UE can </w:t>
      </w:r>
      <w:r w:rsidR="00EF377F" w:rsidRPr="00526351">
        <w:rPr>
          <w:rFonts w:asciiTheme="minorHAnsi" w:hAnsiTheme="minorHAnsi" w:cstheme="minorHAnsi"/>
          <w:iCs/>
          <w:sz w:val="22"/>
          <w:szCs w:val="22"/>
          <w:lang w:val="en-US" w:eastAsia="zh-CN"/>
        </w:rPr>
        <w:t xml:space="preserve">measure </w:t>
      </w:r>
      <w:r w:rsidR="0049499D" w:rsidRPr="00526351">
        <w:rPr>
          <w:rFonts w:asciiTheme="minorHAnsi" w:hAnsiTheme="minorHAnsi" w:cstheme="minorHAnsi"/>
          <w:iCs/>
          <w:sz w:val="22"/>
          <w:szCs w:val="22"/>
          <w:lang w:val="en-US" w:eastAsia="zh-CN"/>
        </w:rPr>
        <w:t xml:space="preserve">at least </w:t>
      </w:r>
      <w:r w:rsidR="00080C69" w:rsidRPr="00526351">
        <w:rPr>
          <w:rFonts w:asciiTheme="minorHAnsi" w:hAnsiTheme="minorHAnsi" w:cstheme="minorHAnsi"/>
          <w:iCs/>
          <w:sz w:val="22"/>
          <w:szCs w:val="22"/>
          <w:lang w:val="en-US" w:eastAsia="zh-CN"/>
        </w:rPr>
        <w:t xml:space="preserve">8 identified cells for </w:t>
      </w:r>
      <w:r w:rsidR="00A326DC" w:rsidRPr="00526351">
        <w:rPr>
          <w:rFonts w:asciiTheme="minorHAnsi" w:hAnsiTheme="minorHAnsi" w:cstheme="minorHAnsi"/>
          <w:iCs/>
          <w:sz w:val="22"/>
          <w:szCs w:val="22"/>
          <w:lang w:val="en-US" w:eastAsia="zh-CN"/>
        </w:rPr>
        <w:t xml:space="preserve">FR1 and 6 cells </w:t>
      </w:r>
      <w:r w:rsidR="00446CA7">
        <w:rPr>
          <w:rFonts w:asciiTheme="minorHAnsi" w:hAnsiTheme="minorHAnsi" w:cstheme="minorHAnsi"/>
          <w:iCs/>
          <w:sz w:val="22"/>
          <w:szCs w:val="22"/>
          <w:lang w:val="en-US" w:eastAsia="zh-CN"/>
        </w:rPr>
        <w:t xml:space="preserve">for </w:t>
      </w:r>
      <w:r w:rsidR="00A326DC" w:rsidRPr="00526351">
        <w:rPr>
          <w:rFonts w:asciiTheme="minorHAnsi" w:hAnsiTheme="minorHAnsi" w:cstheme="minorHAnsi"/>
          <w:iCs/>
          <w:sz w:val="22"/>
          <w:szCs w:val="22"/>
          <w:lang w:val="en-US" w:eastAsia="zh-CN"/>
        </w:rPr>
        <w:t>FR2 on one frequency layer for one L1 measurement period</w:t>
      </w:r>
      <w:r w:rsidR="00080C69" w:rsidRPr="00526351">
        <w:rPr>
          <w:rFonts w:asciiTheme="minorHAnsi" w:hAnsiTheme="minorHAnsi" w:cstheme="minorHAnsi"/>
          <w:iCs/>
          <w:sz w:val="22"/>
          <w:szCs w:val="22"/>
          <w:lang w:val="en-US" w:eastAsia="zh-CN"/>
        </w:rPr>
        <w:t>.</w:t>
      </w:r>
    </w:p>
    <w:p w14:paraId="0CDA86EF" w14:textId="55CFCCB8" w:rsidR="009C4623" w:rsidRDefault="00A326DC" w:rsidP="00526351">
      <w:pPr>
        <w:pStyle w:val="ListParagraph"/>
        <w:numPr>
          <w:ilvl w:val="0"/>
          <w:numId w:val="47"/>
        </w:num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 xml:space="preserve">In inter-frequency UE can </w:t>
      </w:r>
      <w:r w:rsidR="00EF377F">
        <w:rPr>
          <w:rFonts w:asciiTheme="minorHAnsi" w:hAnsiTheme="minorHAnsi" w:cstheme="minorHAnsi"/>
          <w:iCs/>
          <w:sz w:val="22"/>
          <w:szCs w:val="22"/>
          <w:lang w:val="en-US" w:eastAsia="zh-CN"/>
        </w:rPr>
        <w:t xml:space="preserve">measure </w:t>
      </w:r>
      <w:r w:rsidR="0049499D">
        <w:rPr>
          <w:rFonts w:asciiTheme="minorHAnsi" w:hAnsiTheme="minorHAnsi" w:cstheme="minorHAnsi"/>
          <w:iCs/>
          <w:sz w:val="22"/>
          <w:szCs w:val="22"/>
          <w:lang w:val="en-US" w:eastAsia="zh-CN"/>
        </w:rPr>
        <w:t xml:space="preserve">at least </w:t>
      </w:r>
      <w:r>
        <w:rPr>
          <w:rFonts w:asciiTheme="minorHAnsi" w:hAnsiTheme="minorHAnsi" w:cstheme="minorHAnsi"/>
          <w:iCs/>
          <w:sz w:val="22"/>
          <w:szCs w:val="22"/>
          <w:lang w:val="en-US" w:eastAsia="zh-CN"/>
        </w:rPr>
        <w:t xml:space="preserve">4 identified cells for FR1 and 4 cells </w:t>
      </w:r>
      <w:r w:rsidR="00446CA7">
        <w:rPr>
          <w:rFonts w:asciiTheme="minorHAnsi" w:hAnsiTheme="minorHAnsi" w:cstheme="minorHAnsi"/>
          <w:iCs/>
          <w:sz w:val="22"/>
          <w:szCs w:val="22"/>
          <w:lang w:val="en-US" w:eastAsia="zh-CN"/>
        </w:rPr>
        <w:t xml:space="preserve">for </w:t>
      </w:r>
      <w:r>
        <w:rPr>
          <w:rFonts w:asciiTheme="minorHAnsi" w:hAnsiTheme="minorHAnsi" w:cstheme="minorHAnsi"/>
          <w:iCs/>
          <w:sz w:val="22"/>
          <w:szCs w:val="22"/>
          <w:lang w:val="en-US" w:eastAsia="zh-CN"/>
        </w:rPr>
        <w:t>FR2 on one frequency layer for one L1 measurement period.</w:t>
      </w:r>
    </w:p>
    <w:p w14:paraId="459E919C" w14:textId="7445420E" w:rsidR="00BA48BF" w:rsidRDefault="00BA48BF" w:rsidP="00927E4B">
      <w:p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 xml:space="preserve">As </w:t>
      </w:r>
      <w:r w:rsidR="00615DD9">
        <w:rPr>
          <w:rFonts w:asciiTheme="minorHAnsi" w:hAnsiTheme="minorHAnsi" w:cstheme="minorHAnsi"/>
          <w:iCs/>
          <w:sz w:val="22"/>
          <w:szCs w:val="22"/>
          <w:lang w:val="en-US" w:eastAsia="zh-CN"/>
        </w:rPr>
        <w:t xml:space="preserve">there are proposal for considering </w:t>
      </w:r>
      <w:r>
        <w:rPr>
          <w:rFonts w:asciiTheme="minorHAnsi" w:hAnsiTheme="minorHAnsi" w:cstheme="minorHAnsi"/>
          <w:iCs/>
          <w:sz w:val="22"/>
          <w:szCs w:val="22"/>
          <w:lang w:val="en-US" w:eastAsia="zh-CN"/>
        </w:rPr>
        <w:t>ICBM framework</w:t>
      </w:r>
      <w:r w:rsidR="00862F22">
        <w:rPr>
          <w:rFonts w:asciiTheme="minorHAnsi" w:hAnsiTheme="minorHAnsi" w:cstheme="minorHAnsi"/>
          <w:iCs/>
          <w:sz w:val="22"/>
          <w:szCs w:val="22"/>
          <w:lang w:val="en-US" w:eastAsia="zh-CN"/>
        </w:rPr>
        <w:t xml:space="preserve"> alone</w:t>
      </w:r>
      <w:r w:rsidR="00615DD9">
        <w:rPr>
          <w:rFonts w:asciiTheme="minorHAnsi" w:hAnsiTheme="minorHAnsi" w:cstheme="minorHAnsi"/>
          <w:iCs/>
          <w:sz w:val="22"/>
          <w:szCs w:val="22"/>
          <w:lang w:val="en-US" w:eastAsia="zh-CN"/>
        </w:rPr>
        <w:t xml:space="preserve"> for LTM</w:t>
      </w:r>
      <w:r>
        <w:rPr>
          <w:rFonts w:asciiTheme="minorHAnsi" w:hAnsiTheme="minorHAnsi" w:cstheme="minorHAnsi"/>
          <w:iCs/>
          <w:sz w:val="22"/>
          <w:szCs w:val="22"/>
          <w:lang w:val="en-US" w:eastAsia="zh-CN"/>
        </w:rPr>
        <w:t xml:space="preserve">, we </w:t>
      </w:r>
      <w:r w:rsidR="00B04B0A">
        <w:rPr>
          <w:rFonts w:asciiTheme="minorHAnsi" w:hAnsiTheme="minorHAnsi" w:cstheme="minorHAnsi"/>
          <w:iCs/>
          <w:sz w:val="22"/>
          <w:szCs w:val="22"/>
          <w:lang w:val="en-US" w:eastAsia="zh-CN"/>
        </w:rPr>
        <w:t xml:space="preserve">also </w:t>
      </w:r>
      <w:r>
        <w:rPr>
          <w:rFonts w:asciiTheme="minorHAnsi" w:hAnsiTheme="minorHAnsi" w:cstheme="minorHAnsi"/>
          <w:iCs/>
          <w:sz w:val="22"/>
          <w:szCs w:val="22"/>
          <w:lang w:val="en-US" w:eastAsia="zh-CN"/>
        </w:rPr>
        <w:t xml:space="preserve">look at </w:t>
      </w:r>
      <w:r w:rsidR="00B04B0A">
        <w:rPr>
          <w:rFonts w:asciiTheme="minorHAnsi" w:hAnsiTheme="minorHAnsi" w:cstheme="minorHAnsi"/>
          <w:iCs/>
          <w:sz w:val="22"/>
          <w:szCs w:val="22"/>
          <w:lang w:val="en-US" w:eastAsia="zh-CN"/>
        </w:rPr>
        <w:t xml:space="preserve">the </w:t>
      </w:r>
      <w:r>
        <w:rPr>
          <w:rFonts w:asciiTheme="minorHAnsi" w:hAnsiTheme="minorHAnsi" w:cstheme="minorHAnsi"/>
          <w:iCs/>
          <w:sz w:val="22"/>
          <w:szCs w:val="22"/>
          <w:lang w:val="en-US" w:eastAsia="zh-CN"/>
        </w:rPr>
        <w:t xml:space="preserve">current ICBM requirements. </w:t>
      </w:r>
      <w:r w:rsidR="00F760CC">
        <w:rPr>
          <w:rFonts w:asciiTheme="minorHAnsi" w:hAnsiTheme="minorHAnsi" w:cstheme="minorHAnsi"/>
          <w:iCs/>
          <w:sz w:val="22"/>
          <w:szCs w:val="22"/>
          <w:lang w:val="en-US" w:eastAsia="zh-CN"/>
        </w:rPr>
        <w:t>We copy ICBM measurement requirements applicability excerpts from TS 38.133 below for reference.</w:t>
      </w:r>
    </w:p>
    <w:tbl>
      <w:tblPr>
        <w:tblW w:w="9910" w:type="dxa"/>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10"/>
      </w:tblGrid>
      <w:tr w:rsidR="00E01B89" w14:paraId="71816C0F" w14:textId="77777777" w:rsidTr="00E01B89">
        <w:trPr>
          <w:trHeight w:val="4780"/>
        </w:trPr>
        <w:tc>
          <w:tcPr>
            <w:tcW w:w="9910" w:type="dxa"/>
          </w:tcPr>
          <w:p w14:paraId="0D1B6002" w14:textId="77777777" w:rsidR="00E01B89" w:rsidRPr="00E01B89" w:rsidRDefault="00E01B89" w:rsidP="00E01B89">
            <w:pPr>
              <w:overflowPunct w:val="0"/>
              <w:autoSpaceDE w:val="0"/>
              <w:autoSpaceDN w:val="0"/>
              <w:adjustRightInd w:val="0"/>
              <w:ind w:left="-26"/>
              <w:textAlignment w:val="baseline"/>
              <w:rPr>
                <w:rFonts w:eastAsia="Times New Roman"/>
                <w:lang w:eastAsia="en-GB"/>
              </w:rPr>
            </w:pPr>
            <w:r w:rsidRPr="00E01B89">
              <w:rPr>
                <w:rFonts w:eastAsia="Times New Roman"/>
                <w:lang w:eastAsia="en-GB"/>
              </w:rPr>
              <w:t>The requirements in the clause 9.13 are applicable to inter-cell beam management and inter-cell multi-TRP scenarios.</w:t>
            </w:r>
          </w:p>
          <w:p w14:paraId="6E3ED735" w14:textId="77777777" w:rsidR="00E01B89" w:rsidRPr="00E01B89" w:rsidRDefault="00E01B89" w:rsidP="00E01B89">
            <w:pPr>
              <w:overflowPunct w:val="0"/>
              <w:autoSpaceDE w:val="0"/>
              <w:autoSpaceDN w:val="0"/>
              <w:adjustRightInd w:val="0"/>
              <w:ind w:left="-26"/>
              <w:textAlignment w:val="baseline"/>
              <w:rPr>
                <w:rFonts w:eastAsia="Times New Roman"/>
                <w:lang w:eastAsia="en-GB"/>
              </w:rPr>
            </w:pPr>
            <w:r w:rsidRPr="00E01B89">
              <w:rPr>
                <w:rFonts w:eastAsia="Times New Roman"/>
                <w:lang w:eastAsia="en-GB"/>
              </w:rPr>
              <w:t>The requirements in clause 9.13 apply, provided the SSB from cell with PCI different from serving cell configured for L1-RSRP if the following conditions are met:</w:t>
            </w:r>
          </w:p>
          <w:p w14:paraId="7BD30C14" w14:textId="77777777" w:rsidR="00E01B89" w:rsidRPr="00E01B89" w:rsidRDefault="00E01B89" w:rsidP="00E01B89">
            <w:pPr>
              <w:overflowPunct w:val="0"/>
              <w:autoSpaceDE w:val="0"/>
              <w:autoSpaceDN w:val="0"/>
              <w:adjustRightInd w:val="0"/>
              <w:ind w:left="542" w:hanging="284"/>
              <w:textAlignment w:val="baseline"/>
              <w:rPr>
                <w:rFonts w:eastAsia="Times New Roman"/>
                <w:lang w:eastAsia="en-GB"/>
              </w:rPr>
            </w:pPr>
            <w:r w:rsidRPr="00E01B89">
              <w:rPr>
                <w:rFonts w:eastAsia="Times New Roman"/>
                <w:lang w:eastAsia="en-GB"/>
              </w:rPr>
              <w:t>-</w:t>
            </w:r>
            <w:r w:rsidRPr="00E01B89">
              <w:rPr>
                <w:rFonts w:eastAsia="Times New Roman"/>
                <w:lang w:eastAsia="en-GB"/>
              </w:rPr>
              <w:tab/>
              <w:t xml:space="preserve">the number of cells with PCI different from </w:t>
            </w:r>
            <w:proofErr w:type="spellStart"/>
            <w:r w:rsidRPr="00E01B89">
              <w:rPr>
                <w:rFonts w:eastAsia="Times New Roman"/>
                <w:lang w:eastAsia="en-GB"/>
              </w:rPr>
              <w:t>seving</w:t>
            </w:r>
            <w:proofErr w:type="spellEnd"/>
            <w:r w:rsidRPr="00E01B89">
              <w:rPr>
                <w:rFonts w:eastAsia="Times New Roman"/>
                <w:lang w:eastAsia="en-GB"/>
              </w:rPr>
              <w:t xml:space="preserve"> cells N</w:t>
            </w:r>
            <w:r w:rsidRPr="00E01B89">
              <w:rPr>
                <w:rFonts w:eastAsia="Times New Roman"/>
                <w:vertAlign w:val="subscript"/>
                <w:lang w:eastAsia="en-GB"/>
              </w:rPr>
              <w:t>max</w:t>
            </w:r>
            <w:r w:rsidRPr="00E01B89">
              <w:rPr>
                <w:rFonts w:eastAsia="Times New Roman"/>
                <w:lang w:eastAsia="en-GB"/>
              </w:rPr>
              <w:t xml:space="preserve"> = 1 for FR2 and N</w:t>
            </w:r>
            <w:r w:rsidRPr="00E01B89">
              <w:rPr>
                <w:rFonts w:eastAsia="Times New Roman"/>
                <w:vertAlign w:val="subscript"/>
                <w:lang w:eastAsia="en-GB"/>
              </w:rPr>
              <w:t>max</w:t>
            </w:r>
            <w:r w:rsidRPr="00E01B89">
              <w:rPr>
                <w:rFonts w:eastAsia="Times New Roman"/>
                <w:lang w:eastAsia="en-GB"/>
              </w:rPr>
              <w:t xml:space="preserve"> = </w:t>
            </w:r>
            <w:proofErr w:type="spellStart"/>
            <w:r w:rsidRPr="00E01B89">
              <w:rPr>
                <w:rFonts w:eastAsia="Times New Roman"/>
                <w:sz w:val="18"/>
                <w:szCs w:val="18"/>
                <w:lang w:eastAsia="en-GB"/>
              </w:rPr>
              <w:t>maxNrofAdditionalPCI</w:t>
            </w:r>
            <w:proofErr w:type="spellEnd"/>
            <w:r w:rsidRPr="00E01B89">
              <w:rPr>
                <w:rFonts w:eastAsia="Times New Roman"/>
                <w:sz w:val="18"/>
                <w:szCs w:val="18"/>
                <w:lang w:eastAsia="en-GB"/>
              </w:rPr>
              <w:t xml:space="preserve"> for FR1. Where, </w:t>
            </w:r>
            <w:proofErr w:type="spellStart"/>
            <w:r w:rsidRPr="00E01B89">
              <w:rPr>
                <w:rFonts w:eastAsia="Times New Roman"/>
                <w:sz w:val="18"/>
                <w:szCs w:val="18"/>
                <w:lang w:eastAsia="en-GB"/>
              </w:rPr>
              <w:t>maxNrofAdditionalPCI</w:t>
            </w:r>
            <w:proofErr w:type="spellEnd"/>
            <w:r w:rsidRPr="00E01B89">
              <w:rPr>
                <w:rFonts w:eastAsia="Times New Roman"/>
                <w:sz w:val="18"/>
                <w:szCs w:val="18"/>
                <w:lang w:eastAsia="en-GB"/>
              </w:rPr>
              <w:t xml:space="preserve"> is defined in TS 38.331 [2]. </w:t>
            </w:r>
          </w:p>
          <w:p w14:paraId="6A8356F8" w14:textId="77777777" w:rsidR="00E01B89" w:rsidRPr="00E01B89" w:rsidRDefault="00E01B89" w:rsidP="00E01B89">
            <w:pPr>
              <w:overflowPunct w:val="0"/>
              <w:autoSpaceDE w:val="0"/>
              <w:autoSpaceDN w:val="0"/>
              <w:adjustRightInd w:val="0"/>
              <w:ind w:left="542" w:hanging="284"/>
              <w:textAlignment w:val="baseline"/>
              <w:rPr>
                <w:rFonts w:eastAsia="Times New Roman"/>
                <w:lang w:eastAsia="zh-CN"/>
              </w:rPr>
            </w:pPr>
            <w:r w:rsidRPr="00E01B89">
              <w:rPr>
                <w:rFonts w:eastAsia="Times New Roman" w:hint="eastAsia"/>
                <w:lang w:eastAsia="zh-CN"/>
              </w:rPr>
              <w:t>-</w:t>
            </w:r>
            <w:r w:rsidRPr="00E01B89">
              <w:rPr>
                <w:rFonts w:eastAsia="Times New Roman"/>
                <w:lang w:eastAsia="zh-CN"/>
              </w:rPr>
              <w:tab/>
            </w:r>
            <w:r w:rsidRPr="00E01B89">
              <w:rPr>
                <w:rFonts w:eastAsia="Times New Roman" w:hint="eastAsia"/>
                <w:lang w:eastAsia="zh-CN"/>
              </w:rPr>
              <w:t>T</w:t>
            </w:r>
            <w:r w:rsidRPr="00E01B89">
              <w:rPr>
                <w:rFonts w:eastAsia="Times New Roman"/>
                <w:lang w:eastAsia="zh-CN"/>
              </w:rPr>
              <w:t xml:space="preserve">he SSB from the cell with different PCI </w:t>
            </w:r>
            <w:r w:rsidRPr="00E01B89">
              <w:rPr>
                <w:rFonts w:eastAsia="Times New Roman"/>
                <w:lang w:eastAsia="en-GB"/>
              </w:rPr>
              <w:t xml:space="preserve">completely contained in the </w:t>
            </w:r>
            <w:r w:rsidRPr="00E01B89">
              <w:rPr>
                <w:rFonts w:eastAsia="Times New Roman"/>
                <w:lang w:eastAsia="zh-CN"/>
              </w:rPr>
              <w:t>active BWP or associated with initial downlink BWP</w:t>
            </w:r>
            <w:r w:rsidRPr="00E01B89">
              <w:rPr>
                <w:rFonts w:eastAsia="Times New Roman"/>
                <w:lang w:eastAsia="en-GB"/>
              </w:rPr>
              <w:t xml:space="preserve"> of the UE</w:t>
            </w:r>
          </w:p>
          <w:p w14:paraId="4BAC641A" w14:textId="77777777" w:rsidR="00E01B89" w:rsidRPr="00E01B89" w:rsidRDefault="00E01B89" w:rsidP="00E01B89">
            <w:pPr>
              <w:overflowPunct w:val="0"/>
              <w:autoSpaceDE w:val="0"/>
              <w:autoSpaceDN w:val="0"/>
              <w:adjustRightInd w:val="0"/>
              <w:ind w:left="542" w:hanging="284"/>
              <w:textAlignment w:val="baseline"/>
              <w:rPr>
                <w:rFonts w:eastAsia="Times New Roman"/>
                <w:lang w:eastAsia="en-GB"/>
              </w:rPr>
            </w:pPr>
            <w:r w:rsidRPr="00E01B89">
              <w:rPr>
                <w:rFonts w:eastAsia="Times New Roman"/>
                <w:lang w:eastAsia="en-GB"/>
              </w:rPr>
              <w:t>-</w:t>
            </w:r>
            <w:r w:rsidRPr="00E01B89">
              <w:rPr>
                <w:rFonts w:eastAsia="Times New Roman"/>
                <w:lang w:eastAsia="en-GB"/>
              </w:rPr>
              <w:tab/>
              <w:t xml:space="preserve">The SSB of the cell with different PCI from serving cell has the same SCS, </w:t>
            </w:r>
            <w:proofErr w:type="spellStart"/>
            <w:r w:rsidRPr="00E01B89">
              <w:rPr>
                <w:rFonts w:eastAsia="Times New Roman"/>
                <w:i/>
                <w:szCs w:val="22"/>
                <w:lang w:eastAsia="zh-CN"/>
              </w:rPr>
              <w:t>sfn</w:t>
            </w:r>
            <w:proofErr w:type="spellEnd"/>
            <w:r w:rsidRPr="00E01B89">
              <w:rPr>
                <w:rFonts w:eastAsia="Times New Roman"/>
                <w:i/>
                <w:szCs w:val="22"/>
                <w:lang w:eastAsia="zh-CN"/>
              </w:rPr>
              <w:t>-SSB-Offset</w:t>
            </w:r>
            <w:r w:rsidRPr="00E01B89">
              <w:rPr>
                <w:rFonts w:eastAsia="Times New Roman"/>
                <w:lang w:eastAsia="zh-CN"/>
              </w:rPr>
              <w:t xml:space="preserve"> </w:t>
            </w:r>
            <w:r w:rsidRPr="00E01B89">
              <w:rPr>
                <w:rFonts w:eastAsia="Times New Roman"/>
                <w:lang w:eastAsia="en-GB"/>
              </w:rPr>
              <w:t xml:space="preserve">and </w:t>
            </w:r>
            <w:proofErr w:type="spellStart"/>
            <w:r w:rsidRPr="00E01B89">
              <w:rPr>
                <w:rFonts w:eastAsia="Times New Roman"/>
                <w:lang w:eastAsia="en-GB"/>
              </w:rPr>
              <w:t>center</w:t>
            </w:r>
            <w:proofErr w:type="spellEnd"/>
            <w:r w:rsidRPr="00E01B89">
              <w:rPr>
                <w:rFonts w:eastAsia="Times New Roman"/>
                <w:lang w:eastAsia="en-GB"/>
              </w:rPr>
              <w:t xml:space="preserve"> frequency as the SSB of the serving cell</w:t>
            </w:r>
          </w:p>
          <w:p w14:paraId="2F890486" w14:textId="77777777" w:rsidR="00E01B89" w:rsidRPr="00E01B89" w:rsidRDefault="00E01B89" w:rsidP="00E01B89">
            <w:pPr>
              <w:overflowPunct w:val="0"/>
              <w:autoSpaceDE w:val="0"/>
              <w:autoSpaceDN w:val="0"/>
              <w:adjustRightInd w:val="0"/>
              <w:ind w:left="542" w:hanging="284"/>
              <w:textAlignment w:val="baseline"/>
              <w:rPr>
                <w:rFonts w:eastAsia="Times New Roman"/>
                <w:lang w:eastAsia="en-GB"/>
              </w:rPr>
            </w:pPr>
            <w:r w:rsidRPr="00E01B89">
              <w:rPr>
                <w:rFonts w:eastAsia="Times New Roman"/>
                <w:lang w:eastAsia="en-GB"/>
              </w:rPr>
              <w:t>-</w:t>
            </w:r>
            <w:r w:rsidRPr="00E01B89">
              <w:rPr>
                <w:rFonts w:eastAsia="Times New Roman"/>
                <w:lang w:eastAsia="en-GB"/>
              </w:rPr>
              <w:tab/>
              <w:t>The timing difference of arrival at UE between the SSBs of serving cell and cell with different PCI is less than CP length of the corresponding SCS</w:t>
            </w:r>
          </w:p>
          <w:p w14:paraId="367F62AB" w14:textId="77777777" w:rsidR="00E01B89" w:rsidRPr="00E01B89" w:rsidRDefault="00E01B89" w:rsidP="00E01B89">
            <w:pPr>
              <w:overflowPunct w:val="0"/>
              <w:autoSpaceDE w:val="0"/>
              <w:autoSpaceDN w:val="0"/>
              <w:adjustRightInd w:val="0"/>
              <w:ind w:left="542" w:hanging="284"/>
              <w:textAlignment w:val="baseline"/>
              <w:rPr>
                <w:rFonts w:eastAsia="Times New Roman"/>
                <w:lang w:eastAsia="en-GB"/>
              </w:rPr>
            </w:pPr>
            <w:r w:rsidRPr="00E01B89">
              <w:rPr>
                <w:rFonts w:eastAsia="Times New Roman"/>
                <w:lang w:eastAsia="en-GB"/>
              </w:rPr>
              <w:t>-</w:t>
            </w:r>
            <w:r w:rsidRPr="00E01B89">
              <w:rPr>
                <w:rFonts w:eastAsia="Times New Roman"/>
                <w:lang w:eastAsia="en-GB"/>
              </w:rPr>
              <w:tab/>
              <w:t xml:space="preserve">The cell with different PCI from serving cell is known </w:t>
            </w:r>
          </w:p>
          <w:p w14:paraId="284B72D7" w14:textId="139AA50F" w:rsidR="00E01B89" w:rsidRDefault="00E01B89" w:rsidP="004654E7">
            <w:pPr>
              <w:overflowPunct w:val="0"/>
              <w:autoSpaceDE w:val="0"/>
              <w:autoSpaceDN w:val="0"/>
              <w:adjustRightInd w:val="0"/>
              <w:ind w:left="542" w:hanging="284"/>
              <w:textAlignment w:val="baseline"/>
              <w:rPr>
                <w:rFonts w:eastAsia="Times New Roman"/>
                <w:lang w:eastAsia="en-GB"/>
              </w:rPr>
            </w:pPr>
            <w:r w:rsidRPr="00E01B89">
              <w:rPr>
                <w:rFonts w:eastAsia="Times New Roman"/>
                <w:lang w:eastAsia="en-GB"/>
              </w:rPr>
              <w:t>-</w:t>
            </w:r>
            <w:r w:rsidRPr="00E01B89">
              <w:rPr>
                <w:rFonts w:eastAsia="Times New Roman"/>
                <w:lang w:eastAsia="en-GB"/>
              </w:rPr>
              <w:tab/>
              <w:t>The SSB resources configured for L1-RSRP measurements are measurable</w:t>
            </w:r>
          </w:p>
        </w:tc>
      </w:tr>
    </w:tbl>
    <w:p w14:paraId="4F428171" w14:textId="77777777" w:rsidR="00BA48BF" w:rsidRDefault="00BA48BF" w:rsidP="00927E4B">
      <w:pPr>
        <w:rPr>
          <w:rFonts w:asciiTheme="minorHAnsi" w:hAnsiTheme="minorHAnsi" w:cstheme="minorHAnsi"/>
          <w:iCs/>
          <w:sz w:val="22"/>
          <w:szCs w:val="22"/>
          <w:lang w:val="en-US" w:eastAsia="zh-CN"/>
        </w:rPr>
      </w:pPr>
    </w:p>
    <w:p w14:paraId="68598913" w14:textId="37183A1B" w:rsidR="00BA48BF" w:rsidRDefault="00423E38" w:rsidP="00423E38">
      <w:pPr>
        <w:pStyle w:val="ListParagraph"/>
        <w:numPr>
          <w:ilvl w:val="0"/>
          <w:numId w:val="47"/>
        </w:num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In Rel-17, UE is not required to meet requirements if more than one FR2 cell is configured for L1-RSRP measurements</w:t>
      </w:r>
      <w:r w:rsidR="00EA76D4">
        <w:rPr>
          <w:rFonts w:asciiTheme="minorHAnsi" w:hAnsiTheme="minorHAnsi" w:cstheme="minorHAnsi"/>
          <w:iCs/>
          <w:sz w:val="22"/>
          <w:szCs w:val="22"/>
          <w:lang w:val="en-US" w:eastAsia="zh-CN"/>
        </w:rPr>
        <w:t>.</w:t>
      </w:r>
    </w:p>
    <w:p w14:paraId="62A91CF6" w14:textId="20526D99" w:rsidR="008F23A8" w:rsidRDefault="008F23A8" w:rsidP="00927E4B">
      <w:p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 xml:space="preserve">From the observation 1, 2 and 3 we </w:t>
      </w:r>
      <w:r w:rsidR="00FB1F08">
        <w:rPr>
          <w:rFonts w:asciiTheme="minorHAnsi" w:hAnsiTheme="minorHAnsi" w:cstheme="minorHAnsi"/>
          <w:iCs/>
          <w:sz w:val="22"/>
          <w:szCs w:val="22"/>
          <w:lang w:val="en-US" w:eastAsia="zh-CN"/>
        </w:rPr>
        <w:t>can make following observation.</w:t>
      </w:r>
    </w:p>
    <w:p w14:paraId="090CE7B6" w14:textId="77777777" w:rsidR="00774639" w:rsidRDefault="00FB1F08" w:rsidP="00FB1F08">
      <w:pPr>
        <w:pStyle w:val="ListParagraph"/>
        <w:numPr>
          <w:ilvl w:val="0"/>
          <w:numId w:val="47"/>
        </w:numPr>
        <w:rPr>
          <w:rFonts w:asciiTheme="minorHAnsi" w:hAnsiTheme="minorHAnsi" w:cstheme="minorHAnsi"/>
          <w:iCs/>
          <w:sz w:val="22"/>
          <w:szCs w:val="22"/>
          <w:lang w:val="en-US" w:eastAsia="zh-CN"/>
        </w:rPr>
      </w:pPr>
      <w:r w:rsidRPr="00FB1F08">
        <w:rPr>
          <w:rFonts w:asciiTheme="minorHAnsi" w:hAnsiTheme="minorHAnsi" w:cstheme="minorHAnsi"/>
          <w:iCs/>
          <w:sz w:val="22"/>
          <w:szCs w:val="22"/>
          <w:lang w:val="en-US" w:eastAsia="zh-CN"/>
        </w:rPr>
        <w:t xml:space="preserve">With ICBM framework </w:t>
      </w:r>
      <w:r>
        <w:rPr>
          <w:rFonts w:asciiTheme="minorHAnsi" w:hAnsiTheme="minorHAnsi" w:cstheme="minorHAnsi"/>
          <w:iCs/>
          <w:sz w:val="22"/>
          <w:szCs w:val="22"/>
          <w:lang w:val="en-US" w:eastAsia="zh-CN"/>
        </w:rPr>
        <w:t xml:space="preserve">alone, from the mobility point of view, </w:t>
      </w:r>
      <w:r w:rsidRPr="00FB1F08">
        <w:rPr>
          <w:rFonts w:asciiTheme="minorHAnsi" w:hAnsiTheme="minorHAnsi" w:cstheme="minorHAnsi"/>
          <w:iCs/>
          <w:sz w:val="22"/>
          <w:szCs w:val="22"/>
          <w:lang w:val="en-US" w:eastAsia="zh-CN"/>
        </w:rPr>
        <w:t>LTM performance will not be as good as L3 mobility</w:t>
      </w:r>
      <w:r w:rsidR="00774639">
        <w:rPr>
          <w:rFonts w:asciiTheme="minorHAnsi" w:hAnsiTheme="minorHAnsi" w:cstheme="minorHAnsi"/>
          <w:iCs/>
          <w:sz w:val="22"/>
          <w:szCs w:val="22"/>
          <w:lang w:val="en-US" w:eastAsia="zh-CN"/>
        </w:rPr>
        <w:t>.</w:t>
      </w:r>
    </w:p>
    <w:p w14:paraId="6CD12FA0" w14:textId="523357E5" w:rsidR="00FB1F08" w:rsidRDefault="000A2AE5" w:rsidP="00FB1F08">
      <w:p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To highlight the potential issue with using ICBM framework</w:t>
      </w:r>
      <w:r w:rsidR="004E09EB">
        <w:rPr>
          <w:rFonts w:asciiTheme="minorHAnsi" w:hAnsiTheme="minorHAnsi" w:cstheme="minorHAnsi"/>
          <w:iCs/>
          <w:sz w:val="22"/>
          <w:szCs w:val="22"/>
          <w:lang w:val="en-US" w:eastAsia="zh-CN"/>
        </w:rPr>
        <w:t xml:space="preserve"> alone</w:t>
      </w:r>
      <w:r>
        <w:rPr>
          <w:rFonts w:asciiTheme="minorHAnsi" w:hAnsiTheme="minorHAnsi" w:cstheme="minorHAnsi"/>
          <w:iCs/>
          <w:sz w:val="22"/>
          <w:szCs w:val="22"/>
          <w:lang w:val="en-US" w:eastAsia="zh-CN"/>
        </w:rPr>
        <w:t>, o</w:t>
      </w:r>
      <w:r w:rsidR="007F449C">
        <w:rPr>
          <w:rFonts w:asciiTheme="minorHAnsi" w:hAnsiTheme="minorHAnsi" w:cstheme="minorHAnsi"/>
          <w:iCs/>
          <w:sz w:val="22"/>
          <w:szCs w:val="22"/>
          <w:lang w:val="en-US" w:eastAsia="zh-CN"/>
        </w:rPr>
        <w:t xml:space="preserve">ne </w:t>
      </w:r>
      <w:r>
        <w:rPr>
          <w:rFonts w:asciiTheme="minorHAnsi" w:hAnsiTheme="minorHAnsi" w:cstheme="minorHAnsi"/>
          <w:iCs/>
          <w:sz w:val="22"/>
          <w:szCs w:val="22"/>
          <w:lang w:val="en-US" w:eastAsia="zh-CN"/>
        </w:rPr>
        <w:t>potential practical NW</w:t>
      </w:r>
      <w:r w:rsidR="007F449C">
        <w:rPr>
          <w:rFonts w:asciiTheme="minorHAnsi" w:hAnsiTheme="minorHAnsi" w:cstheme="minorHAnsi"/>
          <w:iCs/>
          <w:sz w:val="22"/>
          <w:szCs w:val="22"/>
          <w:lang w:val="en-US" w:eastAsia="zh-CN"/>
        </w:rPr>
        <w:t xml:space="preserve"> implementation scenario</w:t>
      </w:r>
      <w:r w:rsidR="003B4EAC">
        <w:rPr>
          <w:rFonts w:asciiTheme="minorHAnsi" w:hAnsiTheme="minorHAnsi" w:cstheme="minorHAnsi"/>
          <w:iCs/>
          <w:sz w:val="22"/>
          <w:szCs w:val="22"/>
          <w:lang w:val="en-US" w:eastAsia="zh-CN"/>
        </w:rPr>
        <w:t xml:space="preserve"> </w:t>
      </w:r>
      <w:r w:rsidR="00121732">
        <w:rPr>
          <w:rFonts w:asciiTheme="minorHAnsi" w:hAnsiTheme="minorHAnsi" w:cstheme="minorHAnsi"/>
          <w:iCs/>
          <w:sz w:val="22"/>
          <w:szCs w:val="22"/>
          <w:lang w:val="en-US" w:eastAsia="zh-CN"/>
        </w:rPr>
        <w:t>is</w:t>
      </w:r>
      <w:r w:rsidR="003B4EAC">
        <w:rPr>
          <w:rFonts w:asciiTheme="minorHAnsi" w:hAnsiTheme="minorHAnsi" w:cstheme="minorHAnsi"/>
          <w:iCs/>
          <w:sz w:val="22"/>
          <w:szCs w:val="22"/>
          <w:lang w:val="en-US" w:eastAsia="zh-CN"/>
        </w:rPr>
        <w:t xml:space="preserve"> described below to provide </w:t>
      </w:r>
      <w:r w:rsidR="006E1401">
        <w:rPr>
          <w:rFonts w:asciiTheme="minorHAnsi" w:hAnsiTheme="minorHAnsi" w:cstheme="minorHAnsi"/>
          <w:iCs/>
          <w:sz w:val="22"/>
          <w:szCs w:val="22"/>
          <w:lang w:val="en-US" w:eastAsia="zh-CN"/>
        </w:rPr>
        <w:t xml:space="preserve">further </w:t>
      </w:r>
      <w:r w:rsidR="00121732">
        <w:rPr>
          <w:rFonts w:asciiTheme="minorHAnsi" w:hAnsiTheme="minorHAnsi" w:cstheme="minorHAnsi"/>
          <w:iCs/>
          <w:sz w:val="22"/>
          <w:szCs w:val="22"/>
          <w:lang w:val="en-US" w:eastAsia="zh-CN"/>
        </w:rPr>
        <w:t>motivation</w:t>
      </w:r>
      <w:r w:rsidR="003B4EAC">
        <w:rPr>
          <w:rFonts w:asciiTheme="minorHAnsi" w:hAnsiTheme="minorHAnsi" w:cstheme="minorHAnsi"/>
          <w:iCs/>
          <w:sz w:val="22"/>
          <w:szCs w:val="22"/>
          <w:lang w:val="en-US" w:eastAsia="zh-CN"/>
        </w:rPr>
        <w:t xml:space="preserve"> o</w:t>
      </w:r>
      <w:r w:rsidR="00205822">
        <w:rPr>
          <w:rFonts w:asciiTheme="minorHAnsi" w:hAnsiTheme="minorHAnsi" w:cstheme="minorHAnsi"/>
          <w:iCs/>
          <w:sz w:val="22"/>
          <w:szCs w:val="22"/>
          <w:lang w:val="en-US" w:eastAsia="zh-CN"/>
        </w:rPr>
        <w:t>n</w:t>
      </w:r>
      <w:r w:rsidR="003B4EAC">
        <w:rPr>
          <w:rFonts w:asciiTheme="minorHAnsi" w:hAnsiTheme="minorHAnsi" w:cstheme="minorHAnsi"/>
          <w:iCs/>
          <w:sz w:val="22"/>
          <w:szCs w:val="22"/>
          <w:lang w:val="en-US" w:eastAsia="zh-CN"/>
        </w:rPr>
        <w:t xml:space="preserve"> why </w:t>
      </w:r>
      <w:r w:rsidR="00121732">
        <w:rPr>
          <w:rFonts w:asciiTheme="minorHAnsi" w:hAnsiTheme="minorHAnsi" w:cstheme="minorHAnsi"/>
          <w:iCs/>
          <w:sz w:val="22"/>
          <w:szCs w:val="22"/>
          <w:lang w:val="en-US" w:eastAsia="zh-CN"/>
        </w:rPr>
        <w:t xml:space="preserve">good measurement </w:t>
      </w:r>
      <w:r w:rsidR="006E1401">
        <w:rPr>
          <w:rFonts w:asciiTheme="minorHAnsi" w:hAnsiTheme="minorHAnsi" w:cstheme="minorHAnsi"/>
          <w:iCs/>
          <w:sz w:val="22"/>
          <w:szCs w:val="22"/>
          <w:lang w:val="en-US" w:eastAsia="zh-CN"/>
        </w:rPr>
        <w:t>performance</w:t>
      </w:r>
      <w:r w:rsidR="0046265F">
        <w:rPr>
          <w:rFonts w:asciiTheme="minorHAnsi" w:hAnsiTheme="minorHAnsi" w:cstheme="minorHAnsi"/>
          <w:iCs/>
          <w:sz w:val="22"/>
          <w:szCs w:val="22"/>
          <w:lang w:val="en-US" w:eastAsia="zh-CN"/>
        </w:rPr>
        <w:t xml:space="preserve"> is needed.</w:t>
      </w:r>
      <w:r w:rsidR="00FF671D">
        <w:rPr>
          <w:rFonts w:asciiTheme="minorHAnsi" w:hAnsiTheme="minorHAnsi" w:cstheme="minorHAnsi"/>
          <w:iCs/>
          <w:sz w:val="22"/>
          <w:szCs w:val="22"/>
          <w:lang w:val="en-US" w:eastAsia="zh-CN"/>
        </w:rPr>
        <w:t xml:space="preserve"> In our understanding</w:t>
      </w:r>
      <w:r w:rsidR="009E4162">
        <w:rPr>
          <w:rFonts w:asciiTheme="minorHAnsi" w:hAnsiTheme="minorHAnsi" w:cstheme="minorHAnsi"/>
          <w:iCs/>
          <w:sz w:val="22"/>
          <w:szCs w:val="22"/>
          <w:lang w:val="en-US" w:eastAsia="zh-CN"/>
        </w:rPr>
        <w:t>,</w:t>
      </w:r>
      <w:r w:rsidR="00FF671D">
        <w:rPr>
          <w:rFonts w:asciiTheme="minorHAnsi" w:hAnsiTheme="minorHAnsi" w:cstheme="minorHAnsi"/>
          <w:iCs/>
          <w:sz w:val="22"/>
          <w:szCs w:val="22"/>
          <w:lang w:val="en-US" w:eastAsia="zh-CN"/>
        </w:rPr>
        <w:t xml:space="preserve"> one potential implementation </w:t>
      </w:r>
      <w:r w:rsidR="00225AA0">
        <w:rPr>
          <w:rFonts w:asciiTheme="minorHAnsi" w:hAnsiTheme="minorHAnsi" w:cstheme="minorHAnsi"/>
          <w:iCs/>
          <w:sz w:val="22"/>
          <w:szCs w:val="22"/>
          <w:lang w:val="en-US" w:eastAsia="zh-CN"/>
        </w:rPr>
        <w:t>scenario</w:t>
      </w:r>
      <w:r w:rsidR="00FF671D">
        <w:rPr>
          <w:rFonts w:asciiTheme="minorHAnsi" w:hAnsiTheme="minorHAnsi" w:cstheme="minorHAnsi"/>
          <w:iCs/>
          <w:sz w:val="22"/>
          <w:szCs w:val="22"/>
          <w:lang w:val="en-US" w:eastAsia="zh-CN"/>
        </w:rPr>
        <w:t xml:space="preserve"> may be NW configures UE to report potential target cells by configuring an event (e.g., event A4)</w:t>
      </w:r>
      <w:r w:rsidR="00205822">
        <w:rPr>
          <w:rFonts w:asciiTheme="minorHAnsi" w:hAnsiTheme="minorHAnsi" w:cstheme="minorHAnsi"/>
          <w:iCs/>
          <w:sz w:val="22"/>
          <w:szCs w:val="22"/>
          <w:lang w:val="en-US" w:eastAsia="zh-CN"/>
        </w:rPr>
        <w:t xml:space="preserve"> for L3 measurement</w:t>
      </w:r>
      <w:r w:rsidR="00225AA0">
        <w:rPr>
          <w:rFonts w:asciiTheme="minorHAnsi" w:hAnsiTheme="minorHAnsi" w:cstheme="minorHAnsi"/>
          <w:iCs/>
          <w:sz w:val="22"/>
          <w:szCs w:val="22"/>
          <w:lang w:val="en-US" w:eastAsia="zh-CN"/>
        </w:rPr>
        <w:t xml:space="preserve"> and upon receiving the </w:t>
      </w:r>
      <w:r w:rsidR="009E5F68">
        <w:rPr>
          <w:rFonts w:asciiTheme="minorHAnsi" w:hAnsiTheme="minorHAnsi" w:cstheme="minorHAnsi"/>
          <w:iCs/>
          <w:sz w:val="22"/>
          <w:szCs w:val="22"/>
          <w:lang w:val="en-US" w:eastAsia="zh-CN"/>
        </w:rPr>
        <w:t>event-based</w:t>
      </w:r>
      <w:r w:rsidR="00225AA0">
        <w:rPr>
          <w:rFonts w:asciiTheme="minorHAnsi" w:hAnsiTheme="minorHAnsi" w:cstheme="minorHAnsi"/>
          <w:iCs/>
          <w:sz w:val="22"/>
          <w:szCs w:val="22"/>
          <w:lang w:val="en-US" w:eastAsia="zh-CN"/>
        </w:rPr>
        <w:t xml:space="preserve"> reporting</w:t>
      </w:r>
      <w:r w:rsidR="00FF23C5">
        <w:rPr>
          <w:rFonts w:asciiTheme="minorHAnsi" w:hAnsiTheme="minorHAnsi" w:cstheme="minorHAnsi"/>
          <w:iCs/>
          <w:sz w:val="22"/>
          <w:szCs w:val="22"/>
          <w:lang w:val="en-US" w:eastAsia="zh-CN"/>
        </w:rPr>
        <w:t>,</w:t>
      </w:r>
      <w:r w:rsidR="00225AA0">
        <w:rPr>
          <w:rFonts w:asciiTheme="minorHAnsi" w:hAnsiTheme="minorHAnsi" w:cstheme="minorHAnsi"/>
          <w:iCs/>
          <w:sz w:val="22"/>
          <w:szCs w:val="22"/>
          <w:lang w:val="en-US" w:eastAsia="zh-CN"/>
        </w:rPr>
        <w:t xml:space="preserve"> NW may configure </w:t>
      </w:r>
      <w:r w:rsidR="006070AF">
        <w:rPr>
          <w:rFonts w:asciiTheme="minorHAnsi" w:hAnsiTheme="minorHAnsi" w:cstheme="minorHAnsi"/>
          <w:iCs/>
          <w:sz w:val="22"/>
          <w:szCs w:val="22"/>
          <w:lang w:val="en-US" w:eastAsia="zh-CN"/>
        </w:rPr>
        <w:t xml:space="preserve">the </w:t>
      </w:r>
      <w:r w:rsidR="00225AA0">
        <w:rPr>
          <w:rFonts w:asciiTheme="minorHAnsi" w:hAnsiTheme="minorHAnsi" w:cstheme="minorHAnsi"/>
          <w:iCs/>
          <w:sz w:val="22"/>
          <w:szCs w:val="22"/>
          <w:lang w:val="en-US" w:eastAsia="zh-CN"/>
        </w:rPr>
        <w:t>UE for LTM configuration</w:t>
      </w:r>
      <w:r w:rsidR="006070AF">
        <w:rPr>
          <w:rFonts w:asciiTheme="minorHAnsi" w:hAnsiTheme="minorHAnsi" w:cstheme="minorHAnsi"/>
          <w:iCs/>
          <w:sz w:val="22"/>
          <w:szCs w:val="22"/>
          <w:lang w:val="en-US" w:eastAsia="zh-CN"/>
        </w:rPr>
        <w:t>,</w:t>
      </w:r>
      <w:r w:rsidR="00225AA0">
        <w:rPr>
          <w:rFonts w:asciiTheme="minorHAnsi" w:hAnsiTheme="minorHAnsi" w:cstheme="minorHAnsi"/>
          <w:iCs/>
          <w:sz w:val="22"/>
          <w:szCs w:val="22"/>
          <w:lang w:val="en-US" w:eastAsia="zh-CN"/>
        </w:rPr>
        <w:t xml:space="preserve"> based</w:t>
      </w:r>
      <w:r w:rsidR="00FF23C5">
        <w:rPr>
          <w:rFonts w:asciiTheme="minorHAnsi" w:hAnsiTheme="minorHAnsi" w:cstheme="minorHAnsi"/>
          <w:iCs/>
          <w:sz w:val="22"/>
          <w:szCs w:val="22"/>
          <w:lang w:val="en-US" w:eastAsia="zh-CN"/>
        </w:rPr>
        <w:t xml:space="preserve"> on the measurement report fr</w:t>
      </w:r>
      <w:r w:rsidR="00C85E9C">
        <w:rPr>
          <w:rFonts w:asciiTheme="minorHAnsi" w:hAnsiTheme="minorHAnsi" w:cstheme="minorHAnsi"/>
          <w:iCs/>
          <w:sz w:val="22"/>
          <w:szCs w:val="22"/>
          <w:lang w:val="en-US" w:eastAsia="zh-CN"/>
        </w:rPr>
        <w:t>o</w:t>
      </w:r>
      <w:r w:rsidR="00FF23C5">
        <w:rPr>
          <w:rFonts w:asciiTheme="minorHAnsi" w:hAnsiTheme="minorHAnsi" w:cstheme="minorHAnsi"/>
          <w:iCs/>
          <w:sz w:val="22"/>
          <w:szCs w:val="22"/>
          <w:lang w:val="en-US" w:eastAsia="zh-CN"/>
        </w:rPr>
        <w:t>m the UE. If UE assumes fine beams</w:t>
      </w:r>
      <w:r w:rsidR="006070AF">
        <w:rPr>
          <w:rFonts w:asciiTheme="minorHAnsi" w:hAnsiTheme="minorHAnsi" w:cstheme="minorHAnsi"/>
          <w:iCs/>
          <w:sz w:val="22"/>
          <w:szCs w:val="22"/>
          <w:lang w:val="en-US" w:eastAsia="zh-CN"/>
        </w:rPr>
        <w:t xml:space="preserve"> alone</w:t>
      </w:r>
      <w:r w:rsidR="00FF23C5">
        <w:rPr>
          <w:rFonts w:asciiTheme="minorHAnsi" w:hAnsiTheme="minorHAnsi" w:cstheme="minorHAnsi"/>
          <w:iCs/>
          <w:sz w:val="22"/>
          <w:szCs w:val="22"/>
          <w:lang w:val="en-US" w:eastAsia="zh-CN"/>
        </w:rPr>
        <w:t xml:space="preserve"> and ICBM framework, UE may end up measuring very few cells (</w:t>
      </w:r>
      <w:r w:rsidR="009E5F68">
        <w:rPr>
          <w:rFonts w:asciiTheme="minorHAnsi" w:hAnsiTheme="minorHAnsi" w:cstheme="minorHAnsi"/>
          <w:iCs/>
          <w:sz w:val="22"/>
          <w:szCs w:val="22"/>
          <w:lang w:val="en-US" w:eastAsia="zh-CN"/>
        </w:rPr>
        <w:t>e.g., 1 cell</w:t>
      </w:r>
      <w:r w:rsidR="00FF23C5">
        <w:rPr>
          <w:rFonts w:asciiTheme="minorHAnsi" w:hAnsiTheme="minorHAnsi" w:cstheme="minorHAnsi"/>
          <w:iCs/>
          <w:sz w:val="22"/>
          <w:szCs w:val="22"/>
          <w:lang w:val="en-US" w:eastAsia="zh-CN"/>
        </w:rPr>
        <w:t>)</w:t>
      </w:r>
      <w:r w:rsidR="009E5F68">
        <w:rPr>
          <w:rFonts w:asciiTheme="minorHAnsi" w:hAnsiTheme="minorHAnsi" w:cstheme="minorHAnsi"/>
          <w:iCs/>
          <w:sz w:val="22"/>
          <w:szCs w:val="22"/>
          <w:lang w:val="en-US" w:eastAsia="zh-CN"/>
        </w:rPr>
        <w:t xml:space="preserve"> and may report that cell L1-RRSP to NW.</w:t>
      </w:r>
      <w:r w:rsidR="00E521C7">
        <w:rPr>
          <w:rFonts w:asciiTheme="minorHAnsi" w:hAnsiTheme="minorHAnsi" w:cstheme="minorHAnsi"/>
          <w:iCs/>
          <w:sz w:val="22"/>
          <w:szCs w:val="22"/>
          <w:lang w:val="en-US" w:eastAsia="zh-CN"/>
        </w:rPr>
        <w:t xml:space="preserve"> This would effectively limit the number of candidates to 1, making fast application </w:t>
      </w:r>
      <w:r w:rsidR="00CE6BCC">
        <w:rPr>
          <w:rFonts w:asciiTheme="minorHAnsi" w:hAnsiTheme="minorHAnsi" w:cstheme="minorHAnsi"/>
          <w:iCs/>
          <w:sz w:val="22"/>
          <w:szCs w:val="22"/>
          <w:lang w:val="en-US" w:eastAsia="zh-CN"/>
        </w:rPr>
        <w:t>of configurations for multiple cells impossible. We note that this is the main objective for the WID:</w:t>
      </w:r>
    </w:p>
    <w:p w14:paraId="16BFDDB6" w14:textId="0A33524C" w:rsidR="00784780" w:rsidRDefault="00784780" w:rsidP="00FB1F08">
      <w:pPr>
        <w:rPr>
          <w:rFonts w:asciiTheme="minorHAnsi" w:hAnsiTheme="minorHAnsi" w:cstheme="minorHAnsi"/>
          <w:iCs/>
          <w:sz w:val="22"/>
          <w:szCs w:val="22"/>
          <w:lang w:val="en-US" w:eastAsia="zh-CN"/>
        </w:rPr>
      </w:pPr>
      <w:r w:rsidRPr="00784780">
        <w:rPr>
          <w:rFonts w:asciiTheme="minorHAnsi" w:hAnsiTheme="minorHAnsi" w:cstheme="minorHAnsi"/>
          <w:iCs/>
          <w:noProof/>
          <w:sz w:val="22"/>
          <w:szCs w:val="22"/>
          <w:lang w:val="en-US" w:eastAsia="zh-CN"/>
        </w:rPr>
        <mc:AlternateContent>
          <mc:Choice Requires="wps">
            <w:drawing>
              <wp:inline distT="0" distB="0" distL="0" distR="0" wp14:anchorId="6DE8E877" wp14:editId="567FB509">
                <wp:extent cx="6120765" cy="639758"/>
                <wp:effectExtent l="0" t="0" r="13335" b="22860"/>
                <wp:docPr id="1" name="Text Box 1"/>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6646DDF5" w14:textId="77777777" w:rsidR="00784780" w:rsidRPr="00621C66" w:rsidRDefault="00784780" w:rsidP="00784780">
                            <w:pPr>
                              <w:numPr>
                                <w:ilvl w:val="0"/>
                                <w:numId w:val="16"/>
                              </w:numPr>
                              <w:spacing w:after="0"/>
                              <w:jc w:val="both"/>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299690DD" w14:textId="4DAE624E" w:rsidR="00784780" w:rsidRPr="00436376" w:rsidRDefault="00784780" w:rsidP="00436376">
                            <w:pPr>
                              <w:numPr>
                                <w:ilvl w:val="0"/>
                                <w:numId w:val="17"/>
                              </w:numPr>
                              <w:spacing w:after="0"/>
                              <w:jc w:val="both"/>
                              <w:rPr>
                                <w:bCs/>
                                <w:lang w:val="en-US"/>
                              </w:rPr>
                            </w:pPr>
                            <w:r>
                              <w:rPr>
                                <w:bCs/>
                                <w:lang w:val="en-US"/>
                              </w:rPr>
                              <w:t>Configuration and maintenance for multiple candidate cells to allow fast application of configurations for candidate cells [RAN2, RAN3</w:t>
                            </w:r>
                            <w:r w:rsidRPr="00621C66">
                              <w:rPr>
                                <w:bCs/>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DE8E877" id="_x0000_t202" coordsize="21600,21600" o:spt="202" path="m,l,21600r21600,l21600,xe">
                <v:stroke joinstyle="miter"/>
                <v:path gradientshapeok="t" o:connecttype="rect"/>
              </v:shapetype>
              <v:shape id="Text Box 1"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BwNwIAAHw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bU/IFooj8mShk5AzfCURd82cf2YWNYPU4B74JzxKBVgM9BYlFdhff7sP+ThKjFLS&#10;oAZz6n7umRWUqG8ah3w3HI+DaKMzntyM0LHXke11RO/rJSBDQ9w4w6MZ8r06maWF+hXXZRFexRDT&#10;HN/OqT+ZS99tBq4bF4tFTEKZGubXemN4gA4TCXy+tK/Mmn6eHpXwCCe1suzdWLvcOEuz2HtYyTjz&#10;QHDHas87Sjyqpl/HsEPXfsy6/GnMfwMAAP//AwBQSwMEFAAGAAgAAAAhADlau0TcAAAABQEAAA8A&#10;AABkcnMvZG93bnJldi54bWxMj0FLxDAQhe+C/yGM4EXcZCusbm26iKI3ha3Cepw2s2mxSUqT3Xb/&#10;vaMXvTwY3uO9b4rN7HpxpDF2wWtYLhQI8k0wnbcaPt6fr+9AxITeYB88aThRhE15flZgbsLkt3Ss&#10;khVc4mOOGtqUhlzK2LTkMC7CQJ69fRgdJj5HK82IE5e7XmZKraTDzvNCiwM9ttR8VQenYX81VeZt&#10;Wc+fO5vtntC+nOxrpvXlxfxwDyLRnP7C8IPP6FAyUx0O3kTRa+BH0q+yt17drEHUHFLqFmRZyP/0&#10;5TcAAAD//wMAUEsBAi0AFAAGAAgAAAAhALaDOJL+AAAA4QEAABMAAAAAAAAAAAAAAAAAAAAAAFtD&#10;b250ZW50X1R5cGVzXS54bWxQSwECLQAUAAYACAAAACEAOP0h/9YAAACUAQAACwAAAAAAAAAAAAAA&#10;AAAvAQAAX3JlbHMvLnJlbHNQSwECLQAUAAYACAAAACEAa3/gcDcCAAB8BAAADgAAAAAAAAAAAAAA&#10;AAAuAgAAZHJzL2Uyb0RvYy54bWxQSwECLQAUAAYACAAAACEAOVq7RNwAAAAFAQAADwAAAAAAAAAA&#10;AAAAAACRBAAAZHJzL2Rvd25yZXYueG1sUEsFBgAAAAAEAAQA8wAAAJoFAAAAAA==&#10;" fillcolor="white [3201]" strokeweight=".5pt">
                <v:textbox style="mso-fit-shape-to-text:t">
                  <w:txbxContent>
                    <w:p w14:paraId="6646DDF5" w14:textId="77777777" w:rsidR="00784780" w:rsidRPr="00621C66" w:rsidRDefault="00784780" w:rsidP="00784780">
                      <w:pPr>
                        <w:numPr>
                          <w:ilvl w:val="0"/>
                          <w:numId w:val="16"/>
                        </w:numPr>
                        <w:spacing w:after="0"/>
                        <w:jc w:val="both"/>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299690DD" w14:textId="4DAE624E" w:rsidR="00784780" w:rsidRPr="00436376" w:rsidRDefault="00784780" w:rsidP="00436376">
                      <w:pPr>
                        <w:numPr>
                          <w:ilvl w:val="0"/>
                          <w:numId w:val="17"/>
                        </w:numPr>
                        <w:spacing w:after="0"/>
                        <w:jc w:val="both"/>
                        <w:rPr>
                          <w:bCs/>
                          <w:lang w:val="en-US"/>
                        </w:rPr>
                      </w:pPr>
                      <w:r>
                        <w:rPr>
                          <w:bCs/>
                          <w:lang w:val="en-US"/>
                        </w:rPr>
                        <w:t>Configuration and maintenance for multiple candidate cells to allow fast application of configurations for candidate cells [RAN2, RAN3</w:t>
                      </w:r>
                      <w:r w:rsidRPr="00621C66">
                        <w:rPr>
                          <w:bCs/>
                          <w:lang w:val="en-US"/>
                        </w:rPr>
                        <w:t>]</w:t>
                      </w:r>
                    </w:p>
                  </w:txbxContent>
                </v:textbox>
                <w10:anchorlock/>
              </v:shape>
            </w:pict>
          </mc:Fallback>
        </mc:AlternateContent>
      </w:r>
    </w:p>
    <w:p w14:paraId="46B0E1C5" w14:textId="77777777" w:rsidR="00CE6BCC" w:rsidRDefault="00CE6BCC" w:rsidP="00FB1F08">
      <w:pPr>
        <w:rPr>
          <w:rFonts w:asciiTheme="minorHAnsi" w:hAnsiTheme="minorHAnsi" w:cstheme="minorHAnsi"/>
          <w:iCs/>
          <w:sz w:val="22"/>
          <w:szCs w:val="22"/>
          <w:lang w:val="en-US" w:eastAsia="zh-CN"/>
        </w:rPr>
      </w:pPr>
    </w:p>
    <w:p w14:paraId="21BB71D8" w14:textId="5D84A4A7" w:rsidR="0046265F" w:rsidRDefault="00DA4EF2" w:rsidP="006575E9">
      <w:pPr>
        <w:pStyle w:val="Caption"/>
        <w:ind w:left="284"/>
        <w:jc w:val="center"/>
        <w:rPr>
          <w:rFonts w:asciiTheme="minorHAnsi" w:hAnsiTheme="minorHAnsi" w:cstheme="minorHAnsi"/>
          <w:iCs/>
          <w:sz w:val="22"/>
          <w:szCs w:val="22"/>
          <w:lang w:val="en-US" w:eastAsia="zh-CN"/>
        </w:rPr>
      </w:pPr>
      <w:r>
        <w:rPr>
          <w:noProof/>
        </w:rPr>
        <w:lastRenderedPageBreak/>
        <w:drawing>
          <wp:inline distT="0" distB="0" distL="0" distR="0" wp14:anchorId="44AD9207" wp14:editId="4918D567">
            <wp:extent cx="6120765" cy="4029710"/>
            <wp:effectExtent l="0" t="0" r="0" b="889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pic:nvPicPr>
                  <pic:blipFill>
                    <a:blip r:embed="rId11"/>
                    <a:stretch>
                      <a:fillRect/>
                    </a:stretch>
                  </pic:blipFill>
                  <pic:spPr>
                    <a:xfrm>
                      <a:off x="0" y="0"/>
                      <a:ext cx="6120765" cy="4029710"/>
                    </a:xfrm>
                    <a:prstGeom prst="rect">
                      <a:avLst/>
                    </a:prstGeom>
                  </pic:spPr>
                </pic:pic>
              </a:graphicData>
            </a:graphic>
          </wp:inline>
        </w:drawing>
      </w:r>
      <w:r w:rsidR="00E416AD">
        <w:t xml:space="preserve">Figure </w:t>
      </w:r>
      <w:r w:rsidR="00E416AD">
        <w:fldChar w:fldCharType="begin"/>
      </w:r>
      <w:r w:rsidR="00E416AD">
        <w:instrText xml:space="preserve"> SEQ Figure \* ARABIC </w:instrText>
      </w:r>
      <w:r w:rsidR="00E416AD">
        <w:fldChar w:fldCharType="separate"/>
      </w:r>
      <w:r w:rsidR="00F13BF1">
        <w:rPr>
          <w:noProof/>
        </w:rPr>
        <w:t>1</w:t>
      </w:r>
      <w:r w:rsidR="00E416AD">
        <w:fldChar w:fldCharType="end"/>
      </w:r>
      <w:r w:rsidR="00E416AD">
        <w:t>: LTM HO execution issue when using ICBM framework</w:t>
      </w:r>
    </w:p>
    <w:p w14:paraId="21FF1A4D" w14:textId="77777777" w:rsidR="00481655" w:rsidRDefault="00481655" w:rsidP="00927E4B">
      <w:pPr>
        <w:rPr>
          <w:rFonts w:asciiTheme="minorHAnsi" w:hAnsiTheme="minorHAnsi" w:cstheme="minorHAnsi"/>
          <w:iCs/>
          <w:sz w:val="22"/>
          <w:szCs w:val="22"/>
          <w:lang w:val="en-US" w:eastAsia="zh-CN"/>
        </w:rPr>
      </w:pPr>
    </w:p>
    <w:p w14:paraId="6F0C6210" w14:textId="7551D360" w:rsidR="00221294" w:rsidRDefault="005E5B38" w:rsidP="00927E4B">
      <w:pPr>
        <w:rPr>
          <w:rFonts w:asciiTheme="minorHAnsi" w:hAnsiTheme="minorHAnsi" w:cstheme="minorBidi"/>
          <w:sz w:val="22"/>
          <w:szCs w:val="22"/>
          <w:lang w:val="en-US" w:eastAsia="zh-CN"/>
        </w:rPr>
      </w:pPr>
      <w:r w:rsidRPr="6236BDBA">
        <w:rPr>
          <w:rFonts w:asciiTheme="minorHAnsi" w:hAnsiTheme="minorHAnsi" w:cstheme="minorBidi"/>
          <w:sz w:val="22"/>
          <w:szCs w:val="22"/>
          <w:lang w:val="en-US" w:eastAsia="zh-CN"/>
        </w:rPr>
        <w:t>There can be two execution options.</w:t>
      </w:r>
      <w:r w:rsidR="00B216C8" w:rsidRPr="6236BDBA">
        <w:rPr>
          <w:rFonts w:asciiTheme="minorHAnsi" w:hAnsiTheme="minorHAnsi" w:cstheme="minorBidi"/>
          <w:sz w:val="22"/>
          <w:szCs w:val="22"/>
          <w:lang w:val="en-US" w:eastAsia="zh-CN"/>
        </w:rPr>
        <w:t xml:space="preserve"> In one option, serving </w:t>
      </w:r>
      <w:r w:rsidR="00914DDB">
        <w:rPr>
          <w:rFonts w:asciiTheme="minorHAnsi" w:hAnsiTheme="minorHAnsi" w:cstheme="minorBidi"/>
          <w:sz w:val="22"/>
          <w:szCs w:val="22"/>
          <w:lang w:val="en-US" w:eastAsia="zh-CN"/>
        </w:rPr>
        <w:t xml:space="preserve">cell </w:t>
      </w:r>
      <w:r w:rsidR="00B216C8" w:rsidRPr="6236BDBA">
        <w:rPr>
          <w:rFonts w:asciiTheme="minorHAnsi" w:hAnsiTheme="minorHAnsi" w:cstheme="minorBidi"/>
          <w:sz w:val="22"/>
          <w:szCs w:val="22"/>
          <w:lang w:val="en-US" w:eastAsia="zh-CN"/>
        </w:rPr>
        <w:t>sends a request to target and in the other option, the serving</w:t>
      </w:r>
      <w:r w:rsidR="00A658AB">
        <w:rPr>
          <w:rFonts w:asciiTheme="minorHAnsi" w:hAnsiTheme="minorHAnsi" w:cstheme="minorBidi"/>
          <w:sz w:val="22"/>
          <w:szCs w:val="22"/>
          <w:lang w:val="en-US" w:eastAsia="zh-CN"/>
        </w:rPr>
        <w:t xml:space="preserve"> cell</w:t>
      </w:r>
      <w:r w:rsidR="00B216C8" w:rsidRPr="6236BDBA">
        <w:rPr>
          <w:rFonts w:asciiTheme="minorHAnsi" w:hAnsiTheme="minorHAnsi" w:cstheme="minorBidi"/>
          <w:sz w:val="22"/>
          <w:szCs w:val="22"/>
          <w:lang w:val="en-US" w:eastAsia="zh-CN"/>
        </w:rPr>
        <w:t xml:space="preserve"> directly sends the HO </w:t>
      </w:r>
      <w:r w:rsidR="00B62C39" w:rsidRPr="6236BDBA">
        <w:rPr>
          <w:rFonts w:asciiTheme="minorHAnsi" w:hAnsiTheme="minorHAnsi" w:cstheme="minorBidi"/>
          <w:sz w:val="22"/>
          <w:szCs w:val="22"/>
          <w:lang w:val="en-US" w:eastAsia="zh-CN"/>
        </w:rPr>
        <w:t xml:space="preserve">command </w:t>
      </w:r>
      <w:r w:rsidR="00B216C8" w:rsidRPr="6236BDBA">
        <w:rPr>
          <w:rFonts w:asciiTheme="minorHAnsi" w:hAnsiTheme="minorHAnsi" w:cstheme="minorBidi"/>
          <w:sz w:val="22"/>
          <w:szCs w:val="22"/>
          <w:lang w:val="en-US" w:eastAsia="zh-CN"/>
        </w:rPr>
        <w:t>to the UE</w:t>
      </w:r>
      <w:r w:rsidR="00B62C39" w:rsidRPr="6236BDBA">
        <w:rPr>
          <w:rFonts w:asciiTheme="minorHAnsi" w:hAnsiTheme="minorHAnsi" w:cstheme="minorBidi"/>
          <w:sz w:val="22"/>
          <w:szCs w:val="22"/>
          <w:lang w:val="en-US" w:eastAsia="zh-CN"/>
        </w:rPr>
        <w:t xml:space="preserve"> as the candidate may have reserved resources for </w:t>
      </w:r>
      <w:r w:rsidR="00A658AB">
        <w:rPr>
          <w:rFonts w:asciiTheme="minorHAnsi" w:hAnsiTheme="minorHAnsi" w:cstheme="minorBidi"/>
          <w:sz w:val="22"/>
          <w:szCs w:val="22"/>
          <w:lang w:val="en-US" w:eastAsia="zh-CN"/>
        </w:rPr>
        <w:t xml:space="preserve">the </w:t>
      </w:r>
      <w:r w:rsidR="00B62C39" w:rsidRPr="6236BDBA">
        <w:rPr>
          <w:rFonts w:asciiTheme="minorHAnsi" w:hAnsiTheme="minorHAnsi" w:cstheme="minorBidi"/>
          <w:sz w:val="22"/>
          <w:szCs w:val="22"/>
          <w:lang w:val="en-US" w:eastAsia="zh-CN"/>
        </w:rPr>
        <w:t>UE. At least in the first option</w:t>
      </w:r>
      <w:r w:rsidR="00404022" w:rsidRPr="6236BDBA">
        <w:rPr>
          <w:rFonts w:asciiTheme="minorHAnsi" w:hAnsiTheme="minorHAnsi" w:cstheme="minorBidi"/>
          <w:sz w:val="22"/>
          <w:szCs w:val="22"/>
          <w:lang w:val="en-US" w:eastAsia="zh-CN"/>
        </w:rPr>
        <w:t>,</w:t>
      </w:r>
      <w:r w:rsidRPr="6236BDBA">
        <w:rPr>
          <w:rFonts w:asciiTheme="minorHAnsi" w:hAnsiTheme="minorHAnsi" w:cstheme="minorBidi"/>
          <w:sz w:val="22"/>
          <w:szCs w:val="22"/>
          <w:lang w:val="en-US" w:eastAsia="zh-CN"/>
        </w:rPr>
        <w:t xml:space="preserve"> </w:t>
      </w:r>
      <w:r w:rsidR="00404022" w:rsidRPr="6236BDBA">
        <w:rPr>
          <w:rFonts w:asciiTheme="minorHAnsi" w:hAnsiTheme="minorHAnsi" w:cstheme="minorBidi"/>
          <w:sz w:val="22"/>
          <w:szCs w:val="22"/>
          <w:lang w:val="en-US" w:eastAsia="zh-CN"/>
        </w:rPr>
        <w:t>b</w:t>
      </w:r>
      <w:r w:rsidR="009E5F68" w:rsidRPr="6236BDBA">
        <w:rPr>
          <w:rFonts w:asciiTheme="minorHAnsi" w:hAnsiTheme="minorHAnsi" w:cstheme="minorBidi"/>
          <w:sz w:val="22"/>
          <w:szCs w:val="22"/>
          <w:lang w:val="en-US" w:eastAsia="zh-CN"/>
        </w:rPr>
        <w:t xml:space="preserve">ased on the </w:t>
      </w:r>
      <w:r w:rsidR="009E5F68" w:rsidRPr="6236BDBA">
        <w:rPr>
          <w:rFonts w:asciiTheme="minorHAnsi" w:hAnsiTheme="minorHAnsi" w:cstheme="minorBidi"/>
          <w:b/>
          <w:sz w:val="22"/>
          <w:szCs w:val="22"/>
          <w:u w:val="single"/>
          <w:lang w:val="en-US" w:eastAsia="zh-CN"/>
        </w:rPr>
        <w:t>one</w:t>
      </w:r>
      <w:r w:rsidR="009E5F68" w:rsidRPr="6236BDBA">
        <w:rPr>
          <w:rFonts w:asciiTheme="minorHAnsi" w:hAnsiTheme="minorHAnsi" w:cstheme="minorBidi"/>
          <w:sz w:val="22"/>
          <w:szCs w:val="22"/>
          <w:lang w:val="en-US" w:eastAsia="zh-CN"/>
        </w:rPr>
        <w:t xml:space="preserve"> cell’s L1-RSRP report, serving cell sends HO request to </w:t>
      </w:r>
      <w:r w:rsidR="00457F4B" w:rsidRPr="6236BDBA">
        <w:rPr>
          <w:rFonts w:asciiTheme="minorHAnsi" w:hAnsiTheme="minorHAnsi" w:cstheme="minorBidi"/>
          <w:sz w:val="22"/>
          <w:szCs w:val="22"/>
          <w:lang w:val="en-US" w:eastAsia="zh-CN"/>
        </w:rPr>
        <w:t xml:space="preserve">potential target cell and in many </w:t>
      </w:r>
      <w:r w:rsidR="00221294" w:rsidRPr="6236BDBA">
        <w:rPr>
          <w:rFonts w:asciiTheme="minorHAnsi" w:hAnsiTheme="minorHAnsi" w:cstheme="minorBidi"/>
          <w:sz w:val="22"/>
          <w:szCs w:val="22"/>
          <w:lang w:val="en-US" w:eastAsia="zh-CN"/>
        </w:rPr>
        <w:t>scenarios,</w:t>
      </w:r>
      <w:r w:rsidR="00457F4B" w:rsidRPr="6236BDBA">
        <w:rPr>
          <w:rFonts w:asciiTheme="minorHAnsi" w:hAnsiTheme="minorHAnsi" w:cstheme="minorBidi"/>
          <w:sz w:val="22"/>
          <w:szCs w:val="22"/>
          <w:lang w:val="en-US" w:eastAsia="zh-CN"/>
        </w:rPr>
        <w:t xml:space="preserve"> it may so happen that the </w:t>
      </w:r>
      <w:r w:rsidR="006575E9" w:rsidRPr="6236BDBA">
        <w:rPr>
          <w:rFonts w:asciiTheme="minorHAnsi" w:hAnsiTheme="minorHAnsi" w:cstheme="minorBidi"/>
          <w:sz w:val="22"/>
          <w:szCs w:val="22"/>
          <w:lang w:val="en-US" w:eastAsia="zh-CN"/>
        </w:rPr>
        <w:t>potential target</w:t>
      </w:r>
      <w:r w:rsidR="00457F4B" w:rsidRPr="6236BDBA">
        <w:rPr>
          <w:rFonts w:asciiTheme="minorHAnsi" w:hAnsiTheme="minorHAnsi" w:cstheme="minorBidi"/>
          <w:sz w:val="22"/>
          <w:szCs w:val="22"/>
          <w:lang w:val="en-US" w:eastAsia="zh-CN"/>
        </w:rPr>
        <w:t xml:space="preserve"> </w:t>
      </w:r>
      <w:r w:rsidR="000B0696" w:rsidRPr="6236BDBA">
        <w:rPr>
          <w:rFonts w:asciiTheme="minorHAnsi" w:hAnsiTheme="minorHAnsi" w:cstheme="minorBidi"/>
          <w:sz w:val="22"/>
          <w:szCs w:val="22"/>
          <w:lang w:val="en-US" w:eastAsia="zh-CN"/>
        </w:rPr>
        <w:t xml:space="preserve">cell </w:t>
      </w:r>
      <w:r w:rsidR="00457F4B" w:rsidRPr="6236BDBA">
        <w:rPr>
          <w:rFonts w:asciiTheme="minorHAnsi" w:hAnsiTheme="minorHAnsi" w:cstheme="minorBidi"/>
          <w:sz w:val="22"/>
          <w:szCs w:val="22"/>
          <w:lang w:val="en-US" w:eastAsia="zh-CN"/>
        </w:rPr>
        <w:t>may not be</w:t>
      </w:r>
      <w:r w:rsidR="000B0696" w:rsidRPr="6236BDBA">
        <w:rPr>
          <w:rFonts w:asciiTheme="minorHAnsi" w:hAnsiTheme="minorHAnsi" w:cstheme="minorBidi"/>
          <w:sz w:val="22"/>
          <w:szCs w:val="22"/>
          <w:lang w:val="en-US" w:eastAsia="zh-CN"/>
        </w:rPr>
        <w:t xml:space="preserve"> available </w:t>
      </w:r>
      <w:r w:rsidR="005A5CFB" w:rsidRPr="6236BDBA">
        <w:rPr>
          <w:rFonts w:asciiTheme="minorHAnsi" w:hAnsiTheme="minorHAnsi" w:cstheme="minorBidi"/>
          <w:sz w:val="22"/>
          <w:szCs w:val="22"/>
          <w:lang w:val="en-US" w:eastAsia="zh-CN"/>
        </w:rPr>
        <w:t xml:space="preserve">or accept UE </w:t>
      </w:r>
      <w:r w:rsidR="000B0696" w:rsidRPr="6236BDBA">
        <w:rPr>
          <w:rFonts w:asciiTheme="minorHAnsi" w:hAnsiTheme="minorHAnsi" w:cstheme="minorBidi"/>
          <w:sz w:val="22"/>
          <w:szCs w:val="22"/>
          <w:lang w:val="en-US" w:eastAsia="zh-CN"/>
        </w:rPr>
        <w:t>for HO due to load issues</w:t>
      </w:r>
      <w:r w:rsidR="005A5CFB" w:rsidRPr="6236BDBA">
        <w:rPr>
          <w:rFonts w:asciiTheme="minorHAnsi" w:hAnsiTheme="minorHAnsi" w:cstheme="minorBidi"/>
          <w:sz w:val="22"/>
          <w:szCs w:val="22"/>
          <w:lang w:val="en-US" w:eastAsia="zh-CN"/>
        </w:rPr>
        <w:t xml:space="preserve"> in the cell</w:t>
      </w:r>
      <w:r w:rsidR="00457F4B" w:rsidRPr="6236BDBA">
        <w:rPr>
          <w:rFonts w:asciiTheme="minorHAnsi" w:hAnsiTheme="minorHAnsi" w:cstheme="minorBidi"/>
          <w:sz w:val="22"/>
          <w:szCs w:val="22"/>
          <w:lang w:val="en-US" w:eastAsia="zh-CN"/>
        </w:rPr>
        <w:t xml:space="preserve">. In this scenario, </w:t>
      </w:r>
      <w:r w:rsidR="00221294" w:rsidRPr="6236BDBA">
        <w:rPr>
          <w:rFonts w:asciiTheme="minorHAnsi" w:hAnsiTheme="minorHAnsi" w:cstheme="minorBidi"/>
          <w:sz w:val="22"/>
          <w:szCs w:val="22"/>
          <w:lang w:val="en-US" w:eastAsia="zh-CN"/>
        </w:rPr>
        <w:t xml:space="preserve">since </w:t>
      </w:r>
      <w:r w:rsidR="00457F4B" w:rsidRPr="6236BDBA">
        <w:rPr>
          <w:rFonts w:asciiTheme="minorHAnsi" w:hAnsiTheme="minorHAnsi" w:cstheme="minorBidi"/>
          <w:sz w:val="22"/>
          <w:szCs w:val="22"/>
          <w:lang w:val="en-US" w:eastAsia="zh-CN"/>
        </w:rPr>
        <w:t xml:space="preserve">NW has knowledge of </w:t>
      </w:r>
      <w:r w:rsidR="0083560A" w:rsidRPr="6236BDBA">
        <w:rPr>
          <w:rFonts w:asciiTheme="minorHAnsi" w:hAnsiTheme="minorHAnsi" w:cstheme="minorBidi"/>
          <w:sz w:val="22"/>
          <w:szCs w:val="22"/>
          <w:lang w:val="en-US" w:eastAsia="zh-CN"/>
        </w:rPr>
        <w:t xml:space="preserve">only </w:t>
      </w:r>
      <w:r w:rsidR="00457F4B" w:rsidRPr="6236BDBA">
        <w:rPr>
          <w:rFonts w:asciiTheme="minorHAnsi" w:hAnsiTheme="minorHAnsi" w:cstheme="minorBidi"/>
          <w:b/>
          <w:sz w:val="22"/>
          <w:szCs w:val="22"/>
          <w:u w:val="single"/>
          <w:lang w:val="en-US" w:eastAsia="zh-CN"/>
        </w:rPr>
        <w:t>one</w:t>
      </w:r>
      <w:r w:rsidR="00457F4B" w:rsidRPr="6236BDBA">
        <w:rPr>
          <w:rFonts w:asciiTheme="minorHAnsi" w:hAnsiTheme="minorHAnsi" w:cstheme="minorBidi"/>
          <w:sz w:val="22"/>
          <w:szCs w:val="22"/>
          <w:lang w:val="en-US" w:eastAsia="zh-CN"/>
        </w:rPr>
        <w:t xml:space="preserve"> cell</w:t>
      </w:r>
      <w:r w:rsidR="00873403" w:rsidRPr="6236BDBA">
        <w:rPr>
          <w:rFonts w:asciiTheme="minorHAnsi" w:hAnsiTheme="minorHAnsi" w:cstheme="minorBidi"/>
          <w:sz w:val="22"/>
          <w:szCs w:val="22"/>
          <w:lang w:val="en-US" w:eastAsia="zh-CN"/>
        </w:rPr>
        <w:t>’</w:t>
      </w:r>
      <w:r w:rsidR="00457F4B" w:rsidRPr="6236BDBA">
        <w:rPr>
          <w:rFonts w:asciiTheme="minorHAnsi" w:hAnsiTheme="minorHAnsi" w:cstheme="minorBidi"/>
          <w:sz w:val="22"/>
          <w:szCs w:val="22"/>
          <w:lang w:val="en-US" w:eastAsia="zh-CN"/>
        </w:rPr>
        <w:t>s L1-RSRP</w:t>
      </w:r>
      <w:r w:rsidR="00F11FDF" w:rsidRPr="6236BDBA">
        <w:rPr>
          <w:rFonts w:asciiTheme="minorHAnsi" w:hAnsiTheme="minorHAnsi" w:cstheme="minorBidi"/>
          <w:sz w:val="22"/>
          <w:szCs w:val="22"/>
          <w:lang w:val="en-US" w:eastAsia="zh-CN"/>
        </w:rPr>
        <w:t xml:space="preserve">, NW may </w:t>
      </w:r>
      <w:r w:rsidR="005020C0" w:rsidRPr="6236BDBA">
        <w:rPr>
          <w:rFonts w:asciiTheme="minorHAnsi" w:hAnsiTheme="minorHAnsi" w:cstheme="minorBidi"/>
          <w:sz w:val="22"/>
          <w:szCs w:val="22"/>
          <w:lang w:val="en-US" w:eastAsia="zh-CN"/>
        </w:rPr>
        <w:t xml:space="preserve">have to wait for further reports from UE </w:t>
      </w:r>
      <w:r w:rsidR="00873403" w:rsidRPr="6236BDBA">
        <w:rPr>
          <w:rFonts w:asciiTheme="minorHAnsi" w:hAnsiTheme="minorHAnsi" w:cstheme="minorBidi"/>
          <w:sz w:val="22"/>
          <w:szCs w:val="22"/>
          <w:lang w:val="en-US" w:eastAsia="zh-CN"/>
        </w:rPr>
        <w:t xml:space="preserve">to make HO decision </w:t>
      </w:r>
      <w:r w:rsidR="005020C0" w:rsidRPr="6236BDBA">
        <w:rPr>
          <w:rFonts w:asciiTheme="minorHAnsi" w:hAnsiTheme="minorHAnsi" w:cstheme="minorBidi"/>
          <w:sz w:val="22"/>
          <w:szCs w:val="22"/>
          <w:lang w:val="en-US" w:eastAsia="zh-CN"/>
        </w:rPr>
        <w:t xml:space="preserve">or </w:t>
      </w:r>
      <w:r w:rsidR="00F11FDF" w:rsidRPr="6236BDBA">
        <w:rPr>
          <w:rFonts w:asciiTheme="minorHAnsi" w:hAnsiTheme="minorHAnsi" w:cstheme="minorBidi"/>
          <w:sz w:val="22"/>
          <w:szCs w:val="22"/>
          <w:lang w:val="en-US" w:eastAsia="zh-CN"/>
        </w:rPr>
        <w:t>need to request for L1-RSRP results of other cells</w:t>
      </w:r>
      <w:r w:rsidR="00221294" w:rsidRPr="6236BDBA">
        <w:rPr>
          <w:rFonts w:asciiTheme="minorHAnsi" w:hAnsiTheme="minorHAnsi" w:cstheme="minorBidi"/>
          <w:sz w:val="22"/>
          <w:szCs w:val="22"/>
          <w:lang w:val="en-US" w:eastAsia="zh-CN"/>
        </w:rPr>
        <w:t xml:space="preserve"> (we are not sure if this is supported or not!)</w:t>
      </w:r>
      <w:r w:rsidR="00F11FDF" w:rsidRPr="6236BDBA">
        <w:rPr>
          <w:rFonts w:asciiTheme="minorHAnsi" w:hAnsiTheme="minorHAnsi" w:cstheme="minorBidi"/>
          <w:sz w:val="22"/>
          <w:szCs w:val="22"/>
          <w:lang w:val="en-US" w:eastAsia="zh-CN"/>
        </w:rPr>
        <w:t xml:space="preserve">. </w:t>
      </w:r>
      <w:r w:rsidR="00783314" w:rsidRPr="6236BDBA">
        <w:rPr>
          <w:rFonts w:asciiTheme="minorHAnsi" w:hAnsiTheme="minorHAnsi" w:cstheme="minorBidi"/>
          <w:sz w:val="22"/>
          <w:szCs w:val="22"/>
          <w:lang w:val="en-US" w:eastAsia="zh-CN"/>
        </w:rPr>
        <w:t xml:space="preserve">When NW requests for </w:t>
      </w:r>
      <w:r w:rsidR="00CE4104" w:rsidRPr="6236BDBA">
        <w:rPr>
          <w:rFonts w:asciiTheme="minorHAnsi" w:hAnsiTheme="minorHAnsi" w:cstheme="minorBidi"/>
          <w:sz w:val="22"/>
          <w:szCs w:val="22"/>
          <w:lang w:val="en-US" w:eastAsia="zh-CN"/>
        </w:rPr>
        <w:t xml:space="preserve">further L1-RSRP reports of other cells, UE may start measuring them from that point and by the time UE reports those results, it may be too late and RLF may happen in most cases due to the extra latency involved in measurements. </w:t>
      </w:r>
    </w:p>
    <w:p w14:paraId="36F49656" w14:textId="70DFDC64" w:rsidR="009D64CC" w:rsidRPr="00F0387F" w:rsidRDefault="009D64CC" w:rsidP="009D64CC">
      <w:pPr>
        <w:pStyle w:val="ListParagraph"/>
        <w:numPr>
          <w:ilvl w:val="0"/>
          <w:numId w:val="32"/>
        </w:numPr>
        <w:rPr>
          <w:rFonts w:asciiTheme="minorHAnsi" w:hAnsiTheme="minorHAnsi" w:cstheme="minorHAnsi"/>
          <w:iCs/>
          <w:sz w:val="22"/>
          <w:szCs w:val="22"/>
          <w:lang w:val="en-US" w:eastAsia="zh-CN"/>
        </w:rPr>
      </w:pPr>
      <w:r w:rsidRPr="00F0387F">
        <w:rPr>
          <w:rFonts w:asciiTheme="minorHAnsi" w:hAnsiTheme="minorHAnsi" w:cstheme="minorHAnsi"/>
          <w:iCs/>
          <w:sz w:val="22"/>
          <w:szCs w:val="22"/>
          <w:lang w:val="en-US" w:eastAsia="zh-CN"/>
        </w:rPr>
        <w:t xml:space="preserve">RAN4 to agree that the number of cells UE shall be capable of reporting for LTM L1-RSRP is </w:t>
      </w:r>
      <w:proofErr w:type="gramStart"/>
      <w:r w:rsidRPr="00F0387F">
        <w:rPr>
          <w:rFonts w:asciiTheme="minorHAnsi" w:hAnsiTheme="minorHAnsi" w:cstheme="minorHAnsi"/>
          <w:iCs/>
          <w:sz w:val="22"/>
          <w:szCs w:val="22"/>
          <w:lang w:val="en-US" w:eastAsia="zh-CN"/>
        </w:rPr>
        <w:t xml:space="preserve">similar </w:t>
      </w:r>
      <w:r w:rsidR="004F73BB">
        <w:rPr>
          <w:rFonts w:asciiTheme="minorHAnsi" w:hAnsiTheme="minorHAnsi" w:cstheme="minorHAnsi"/>
          <w:iCs/>
          <w:sz w:val="22"/>
          <w:szCs w:val="22"/>
          <w:lang w:val="en-US" w:eastAsia="zh-CN"/>
        </w:rPr>
        <w:t>to</w:t>
      </w:r>
      <w:proofErr w:type="gramEnd"/>
      <w:r w:rsidRPr="00F0387F">
        <w:rPr>
          <w:rFonts w:asciiTheme="minorHAnsi" w:hAnsiTheme="minorHAnsi" w:cstheme="minorHAnsi"/>
          <w:iCs/>
          <w:sz w:val="22"/>
          <w:szCs w:val="22"/>
          <w:lang w:val="en-US" w:eastAsia="zh-CN"/>
        </w:rPr>
        <w:t xml:space="preserve"> L3 measurement (e.g., L3-RSRP). </w:t>
      </w:r>
    </w:p>
    <w:p w14:paraId="6038377C" w14:textId="367673FC" w:rsidR="009D64CC" w:rsidRDefault="009D64CC" w:rsidP="009D64CC">
      <w:p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 xml:space="preserve">How to enable similar number </w:t>
      </w:r>
      <w:r w:rsidR="005F39D5">
        <w:rPr>
          <w:rFonts w:asciiTheme="minorHAnsi" w:hAnsiTheme="minorHAnsi" w:cstheme="minorHAnsi"/>
          <w:iCs/>
          <w:sz w:val="22"/>
          <w:szCs w:val="22"/>
          <w:lang w:val="en-US" w:eastAsia="zh-CN"/>
        </w:rPr>
        <w:t xml:space="preserve">of cells </w:t>
      </w:r>
      <w:r w:rsidRPr="00F0387F">
        <w:rPr>
          <w:rFonts w:asciiTheme="minorHAnsi" w:hAnsiTheme="minorHAnsi" w:cstheme="minorHAnsi"/>
          <w:iCs/>
          <w:sz w:val="22"/>
          <w:szCs w:val="22"/>
          <w:lang w:val="en-US" w:eastAsia="zh-CN"/>
        </w:rPr>
        <w:t>for LTM L1-RSRP as L3 measurement (e.g., L3-RSRP)</w:t>
      </w:r>
      <w:r w:rsidR="005F39D5">
        <w:rPr>
          <w:rFonts w:asciiTheme="minorHAnsi" w:hAnsiTheme="minorHAnsi" w:cstheme="minorHAnsi"/>
          <w:iCs/>
          <w:sz w:val="22"/>
          <w:szCs w:val="22"/>
          <w:lang w:val="en-US" w:eastAsia="zh-CN"/>
        </w:rPr>
        <w:t xml:space="preserve"> is </w:t>
      </w:r>
      <w:r w:rsidR="00F42D9E">
        <w:rPr>
          <w:rFonts w:asciiTheme="minorHAnsi" w:hAnsiTheme="minorHAnsi" w:cstheme="minorHAnsi"/>
          <w:iCs/>
          <w:sz w:val="22"/>
          <w:szCs w:val="22"/>
          <w:lang w:val="en-US" w:eastAsia="zh-CN"/>
        </w:rPr>
        <w:t>discussed in subsequent sections</w:t>
      </w:r>
      <w:r w:rsidRPr="00F0387F">
        <w:rPr>
          <w:rFonts w:asciiTheme="minorHAnsi" w:hAnsiTheme="minorHAnsi" w:cstheme="minorHAnsi"/>
          <w:iCs/>
          <w:sz w:val="22"/>
          <w:szCs w:val="22"/>
          <w:lang w:val="en-US" w:eastAsia="zh-CN"/>
        </w:rPr>
        <w:t xml:space="preserve">. </w:t>
      </w:r>
      <w:r w:rsidR="00B5044A">
        <w:rPr>
          <w:rFonts w:asciiTheme="minorHAnsi" w:hAnsiTheme="minorHAnsi" w:cstheme="minorHAnsi"/>
          <w:iCs/>
          <w:sz w:val="22"/>
          <w:szCs w:val="22"/>
          <w:lang w:val="en-US" w:eastAsia="zh-CN"/>
        </w:rPr>
        <w:t>We consider ICBM and hybrid framework as baseline for subsequent discussions.</w:t>
      </w:r>
    </w:p>
    <w:p w14:paraId="522D6A48" w14:textId="5A48112C" w:rsidR="009D64CC" w:rsidRDefault="00F42D9E" w:rsidP="00F42D9E">
      <w:pPr>
        <w:pStyle w:val="Heading3"/>
        <w:rPr>
          <w:lang w:val="en-US" w:eastAsia="zh-CN"/>
        </w:rPr>
      </w:pPr>
      <w:r>
        <w:rPr>
          <w:lang w:val="en-US" w:eastAsia="zh-CN"/>
        </w:rPr>
        <w:t xml:space="preserve">Limitations in using ICBM framework </w:t>
      </w:r>
    </w:p>
    <w:p w14:paraId="3A75A16A" w14:textId="57495082" w:rsidR="004B7B00" w:rsidRDefault="00221294" w:rsidP="00927E4B">
      <w:p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I</w:t>
      </w:r>
      <w:r w:rsidR="009778DE">
        <w:rPr>
          <w:rFonts w:asciiTheme="minorHAnsi" w:hAnsiTheme="minorHAnsi" w:cstheme="minorHAnsi"/>
          <w:iCs/>
          <w:sz w:val="22"/>
          <w:szCs w:val="22"/>
          <w:lang w:val="en-US" w:eastAsia="zh-CN"/>
        </w:rPr>
        <w:t xml:space="preserve">f fine beam alone is used for LTM L1-RSRP measurements, we think </w:t>
      </w:r>
      <w:r w:rsidR="000F5E4F">
        <w:rPr>
          <w:rFonts w:asciiTheme="minorHAnsi" w:hAnsiTheme="minorHAnsi" w:cstheme="minorHAnsi"/>
          <w:iCs/>
          <w:sz w:val="22"/>
          <w:szCs w:val="22"/>
          <w:lang w:val="en-US" w:eastAsia="zh-CN"/>
        </w:rPr>
        <w:t xml:space="preserve">the </w:t>
      </w:r>
      <w:r w:rsidR="009778DE">
        <w:rPr>
          <w:rFonts w:asciiTheme="minorHAnsi" w:hAnsiTheme="minorHAnsi" w:cstheme="minorHAnsi"/>
          <w:iCs/>
          <w:sz w:val="22"/>
          <w:szCs w:val="22"/>
          <w:lang w:val="en-US" w:eastAsia="zh-CN"/>
        </w:rPr>
        <w:t xml:space="preserve">same restrictions as ICBM will apply for LTM </w:t>
      </w:r>
      <w:r w:rsidR="0084328B">
        <w:rPr>
          <w:rFonts w:asciiTheme="minorHAnsi" w:hAnsiTheme="minorHAnsi" w:cstheme="minorHAnsi"/>
          <w:iCs/>
          <w:sz w:val="22"/>
          <w:szCs w:val="22"/>
          <w:lang w:val="en-US" w:eastAsia="zh-CN"/>
        </w:rPr>
        <w:t xml:space="preserve">L1 </w:t>
      </w:r>
      <w:r w:rsidR="009778DE">
        <w:rPr>
          <w:rFonts w:asciiTheme="minorHAnsi" w:hAnsiTheme="minorHAnsi" w:cstheme="minorHAnsi"/>
          <w:iCs/>
          <w:sz w:val="22"/>
          <w:szCs w:val="22"/>
          <w:lang w:val="en-US" w:eastAsia="zh-CN"/>
        </w:rPr>
        <w:t xml:space="preserve">measurements and that introduces severe limitation on NW configuration and overall mobility performance of LTM as </w:t>
      </w:r>
      <w:r w:rsidR="00267870">
        <w:rPr>
          <w:rFonts w:asciiTheme="minorHAnsi" w:hAnsiTheme="minorHAnsi" w:cstheme="minorHAnsi"/>
          <w:iCs/>
          <w:sz w:val="22"/>
          <w:szCs w:val="22"/>
          <w:lang w:val="en-US" w:eastAsia="zh-CN"/>
        </w:rPr>
        <w:t xml:space="preserve">explained above. </w:t>
      </w:r>
      <w:r w:rsidR="00F11FDF">
        <w:rPr>
          <w:rFonts w:asciiTheme="minorHAnsi" w:hAnsiTheme="minorHAnsi" w:cstheme="minorHAnsi"/>
          <w:iCs/>
          <w:sz w:val="22"/>
          <w:szCs w:val="22"/>
          <w:lang w:val="en-US" w:eastAsia="zh-CN"/>
        </w:rPr>
        <w:t>If UE just measure</w:t>
      </w:r>
      <w:r>
        <w:rPr>
          <w:rFonts w:asciiTheme="minorHAnsi" w:hAnsiTheme="minorHAnsi" w:cstheme="minorHAnsi"/>
          <w:iCs/>
          <w:sz w:val="22"/>
          <w:szCs w:val="22"/>
          <w:lang w:val="en-US" w:eastAsia="zh-CN"/>
        </w:rPr>
        <w:t xml:space="preserve">s and reports </w:t>
      </w:r>
      <w:r w:rsidR="00F11FDF">
        <w:rPr>
          <w:rFonts w:asciiTheme="minorHAnsi" w:hAnsiTheme="minorHAnsi" w:cstheme="minorHAnsi"/>
          <w:iCs/>
          <w:sz w:val="22"/>
          <w:szCs w:val="22"/>
          <w:lang w:val="en-US" w:eastAsia="zh-CN"/>
        </w:rPr>
        <w:t>few cells using ICB</w:t>
      </w:r>
      <w:r w:rsidR="00FF671D">
        <w:rPr>
          <w:rFonts w:asciiTheme="minorHAnsi" w:hAnsiTheme="minorHAnsi" w:cstheme="minorHAnsi"/>
          <w:iCs/>
          <w:sz w:val="22"/>
          <w:szCs w:val="22"/>
          <w:lang w:val="en-US" w:eastAsia="zh-CN"/>
        </w:rPr>
        <w:t>M</w:t>
      </w:r>
      <w:r w:rsidR="00F11FDF">
        <w:rPr>
          <w:rFonts w:asciiTheme="minorHAnsi" w:hAnsiTheme="minorHAnsi" w:cstheme="minorHAnsi"/>
          <w:iCs/>
          <w:sz w:val="22"/>
          <w:szCs w:val="22"/>
          <w:lang w:val="en-US" w:eastAsia="zh-CN"/>
        </w:rPr>
        <w:t xml:space="preserve"> framework, it may take longer delay for measuring other </w:t>
      </w:r>
      <w:r w:rsidR="002C535B">
        <w:rPr>
          <w:rFonts w:asciiTheme="minorHAnsi" w:hAnsiTheme="minorHAnsi" w:cstheme="minorHAnsi"/>
          <w:iCs/>
          <w:sz w:val="22"/>
          <w:szCs w:val="22"/>
          <w:lang w:val="en-US" w:eastAsia="zh-CN"/>
        </w:rPr>
        <w:t>neighbor</w:t>
      </w:r>
      <w:r w:rsidR="00F11FDF">
        <w:rPr>
          <w:rFonts w:asciiTheme="minorHAnsi" w:hAnsiTheme="minorHAnsi" w:cstheme="minorHAnsi"/>
          <w:iCs/>
          <w:sz w:val="22"/>
          <w:szCs w:val="22"/>
          <w:lang w:val="en-US" w:eastAsia="zh-CN"/>
        </w:rPr>
        <w:t xml:space="preserve"> cells </w:t>
      </w:r>
      <w:r w:rsidR="00020198">
        <w:rPr>
          <w:rFonts w:asciiTheme="minorHAnsi" w:hAnsiTheme="minorHAnsi" w:cstheme="minorHAnsi"/>
          <w:iCs/>
          <w:sz w:val="22"/>
          <w:szCs w:val="22"/>
          <w:lang w:val="en-US" w:eastAsia="zh-CN"/>
        </w:rPr>
        <w:t xml:space="preserve">after </w:t>
      </w:r>
      <w:r w:rsidR="00DA3686">
        <w:rPr>
          <w:rFonts w:asciiTheme="minorHAnsi" w:hAnsiTheme="minorHAnsi" w:cstheme="minorHAnsi"/>
          <w:iCs/>
          <w:sz w:val="22"/>
          <w:szCs w:val="22"/>
          <w:lang w:val="en-US" w:eastAsia="zh-CN"/>
        </w:rPr>
        <w:t xml:space="preserve">request from </w:t>
      </w:r>
      <w:r w:rsidR="00020198">
        <w:rPr>
          <w:rFonts w:asciiTheme="minorHAnsi" w:hAnsiTheme="minorHAnsi" w:cstheme="minorHAnsi"/>
          <w:iCs/>
          <w:sz w:val="22"/>
          <w:szCs w:val="22"/>
          <w:lang w:val="en-US" w:eastAsia="zh-CN"/>
        </w:rPr>
        <w:t>NW</w:t>
      </w:r>
      <w:r w:rsidR="00D37039">
        <w:rPr>
          <w:rFonts w:asciiTheme="minorHAnsi" w:hAnsiTheme="minorHAnsi" w:cstheme="minorHAnsi"/>
          <w:iCs/>
          <w:sz w:val="22"/>
          <w:szCs w:val="22"/>
          <w:lang w:val="en-US" w:eastAsia="zh-CN"/>
        </w:rPr>
        <w:t xml:space="preserve"> for measurements of other cells</w:t>
      </w:r>
      <w:r w:rsidR="00020198">
        <w:rPr>
          <w:rFonts w:asciiTheme="minorHAnsi" w:hAnsiTheme="minorHAnsi" w:cstheme="minorHAnsi"/>
          <w:iCs/>
          <w:sz w:val="22"/>
          <w:szCs w:val="22"/>
          <w:lang w:val="en-US" w:eastAsia="zh-CN"/>
        </w:rPr>
        <w:t xml:space="preserve"> </w:t>
      </w:r>
      <w:r w:rsidR="00F11FDF">
        <w:rPr>
          <w:rFonts w:asciiTheme="minorHAnsi" w:hAnsiTheme="minorHAnsi" w:cstheme="minorHAnsi"/>
          <w:iCs/>
          <w:sz w:val="22"/>
          <w:szCs w:val="22"/>
          <w:lang w:val="en-US" w:eastAsia="zh-CN"/>
        </w:rPr>
        <w:t xml:space="preserve">and </w:t>
      </w:r>
      <w:r w:rsidR="002C535B">
        <w:rPr>
          <w:rFonts w:asciiTheme="minorHAnsi" w:hAnsiTheme="minorHAnsi" w:cstheme="minorHAnsi"/>
          <w:iCs/>
          <w:sz w:val="22"/>
          <w:szCs w:val="22"/>
          <w:lang w:val="en-US" w:eastAsia="zh-CN"/>
        </w:rPr>
        <w:t>this excess latency in getting the L1-RSRP of other cells may result in radio link failure</w:t>
      </w:r>
      <w:r w:rsidR="0021547F">
        <w:rPr>
          <w:rFonts w:asciiTheme="minorHAnsi" w:hAnsiTheme="minorHAnsi" w:cstheme="minorHAnsi"/>
          <w:iCs/>
          <w:sz w:val="22"/>
          <w:szCs w:val="22"/>
          <w:lang w:val="en-US" w:eastAsia="zh-CN"/>
        </w:rPr>
        <w:t>.</w:t>
      </w:r>
      <w:r w:rsidR="00817A19">
        <w:rPr>
          <w:rFonts w:asciiTheme="minorHAnsi" w:hAnsiTheme="minorHAnsi" w:cstheme="minorHAnsi"/>
          <w:iCs/>
          <w:sz w:val="22"/>
          <w:szCs w:val="22"/>
          <w:lang w:val="en-US" w:eastAsia="zh-CN"/>
        </w:rPr>
        <w:t xml:space="preserve"> </w:t>
      </w:r>
      <w:r w:rsidR="00900826">
        <w:rPr>
          <w:rFonts w:asciiTheme="minorHAnsi" w:hAnsiTheme="minorHAnsi" w:cstheme="minorHAnsi"/>
          <w:iCs/>
          <w:sz w:val="22"/>
          <w:szCs w:val="22"/>
          <w:lang w:val="en-US" w:eastAsia="zh-CN"/>
        </w:rPr>
        <w:t xml:space="preserve">Since </w:t>
      </w:r>
      <w:r w:rsidR="00863B82">
        <w:rPr>
          <w:rFonts w:asciiTheme="minorHAnsi" w:hAnsiTheme="minorHAnsi" w:cstheme="minorHAnsi"/>
          <w:iCs/>
          <w:sz w:val="22"/>
          <w:szCs w:val="22"/>
          <w:lang w:val="en-US" w:eastAsia="zh-CN"/>
        </w:rPr>
        <w:t>LTM</w:t>
      </w:r>
      <w:r w:rsidR="00765137">
        <w:rPr>
          <w:rFonts w:asciiTheme="minorHAnsi" w:hAnsiTheme="minorHAnsi" w:cstheme="minorHAnsi"/>
          <w:iCs/>
          <w:sz w:val="22"/>
          <w:szCs w:val="22"/>
          <w:lang w:val="en-US" w:eastAsia="zh-CN"/>
        </w:rPr>
        <w:t xml:space="preserve"> </w:t>
      </w:r>
      <w:r w:rsidR="00B8159D">
        <w:rPr>
          <w:rFonts w:asciiTheme="minorHAnsi" w:hAnsiTheme="minorHAnsi" w:cstheme="minorHAnsi"/>
          <w:iCs/>
          <w:sz w:val="22"/>
          <w:szCs w:val="22"/>
          <w:lang w:val="en-US" w:eastAsia="zh-CN"/>
        </w:rPr>
        <w:t xml:space="preserve">and ICBM are </w:t>
      </w:r>
      <w:r w:rsidR="00863B82">
        <w:rPr>
          <w:rFonts w:asciiTheme="minorHAnsi" w:hAnsiTheme="minorHAnsi" w:cstheme="minorHAnsi"/>
          <w:iCs/>
          <w:sz w:val="22"/>
          <w:szCs w:val="22"/>
          <w:lang w:val="en-US" w:eastAsia="zh-CN"/>
        </w:rPr>
        <w:t xml:space="preserve">for </w:t>
      </w:r>
      <w:r w:rsidR="00B8159D">
        <w:rPr>
          <w:rFonts w:asciiTheme="minorHAnsi" w:hAnsiTheme="minorHAnsi" w:cstheme="minorHAnsi"/>
          <w:iCs/>
          <w:sz w:val="22"/>
          <w:szCs w:val="22"/>
          <w:lang w:val="en-US" w:eastAsia="zh-CN"/>
        </w:rPr>
        <w:t xml:space="preserve">different </w:t>
      </w:r>
      <w:r w:rsidR="00C73930">
        <w:rPr>
          <w:rFonts w:asciiTheme="minorHAnsi" w:hAnsiTheme="minorHAnsi" w:cstheme="minorHAnsi"/>
          <w:iCs/>
          <w:sz w:val="22"/>
          <w:szCs w:val="22"/>
          <w:lang w:val="en-US" w:eastAsia="zh-CN"/>
        </w:rPr>
        <w:t>purpose,</w:t>
      </w:r>
      <w:r w:rsidR="00863B82">
        <w:rPr>
          <w:rFonts w:asciiTheme="minorHAnsi" w:hAnsiTheme="minorHAnsi" w:cstheme="minorHAnsi"/>
          <w:iCs/>
          <w:sz w:val="22"/>
          <w:szCs w:val="22"/>
          <w:lang w:val="en-US" w:eastAsia="zh-CN"/>
        </w:rPr>
        <w:t xml:space="preserve"> we</w:t>
      </w:r>
      <w:r w:rsidR="00B8159D">
        <w:rPr>
          <w:rFonts w:asciiTheme="minorHAnsi" w:hAnsiTheme="minorHAnsi" w:cstheme="minorHAnsi"/>
          <w:iCs/>
          <w:sz w:val="22"/>
          <w:szCs w:val="22"/>
          <w:lang w:val="en-US" w:eastAsia="zh-CN"/>
        </w:rPr>
        <w:t xml:space="preserve"> don’t think same framework </w:t>
      </w:r>
      <w:r w:rsidR="003A2891">
        <w:rPr>
          <w:rFonts w:asciiTheme="minorHAnsi" w:hAnsiTheme="minorHAnsi" w:cstheme="minorHAnsi"/>
          <w:iCs/>
          <w:sz w:val="22"/>
          <w:szCs w:val="22"/>
          <w:lang w:val="en-US" w:eastAsia="zh-CN"/>
        </w:rPr>
        <w:t xml:space="preserve">of using fine beam alone </w:t>
      </w:r>
      <w:r w:rsidR="00B8159D">
        <w:rPr>
          <w:rFonts w:asciiTheme="minorHAnsi" w:hAnsiTheme="minorHAnsi" w:cstheme="minorHAnsi"/>
          <w:iCs/>
          <w:sz w:val="22"/>
          <w:szCs w:val="22"/>
          <w:lang w:val="en-US" w:eastAsia="zh-CN"/>
        </w:rPr>
        <w:t>can be reused</w:t>
      </w:r>
      <w:r w:rsidR="00CD668E">
        <w:rPr>
          <w:rFonts w:asciiTheme="minorHAnsi" w:hAnsiTheme="minorHAnsi" w:cstheme="minorHAnsi"/>
          <w:iCs/>
          <w:sz w:val="22"/>
          <w:szCs w:val="22"/>
          <w:lang w:val="en-US" w:eastAsia="zh-CN"/>
        </w:rPr>
        <w:t xml:space="preserve"> unless UE can measure </w:t>
      </w:r>
      <w:r w:rsidR="000262A5">
        <w:rPr>
          <w:rFonts w:asciiTheme="minorHAnsi" w:hAnsiTheme="minorHAnsi" w:cstheme="minorHAnsi"/>
          <w:iCs/>
          <w:sz w:val="22"/>
          <w:szCs w:val="22"/>
          <w:lang w:val="en-US" w:eastAsia="zh-CN"/>
        </w:rPr>
        <w:t xml:space="preserve">at least some minimum number of cells </w:t>
      </w:r>
      <w:r w:rsidR="008009BB">
        <w:rPr>
          <w:rFonts w:asciiTheme="minorHAnsi" w:hAnsiTheme="minorHAnsi" w:cstheme="minorHAnsi"/>
          <w:iCs/>
          <w:sz w:val="22"/>
          <w:szCs w:val="22"/>
          <w:lang w:val="en-US" w:eastAsia="zh-CN"/>
        </w:rPr>
        <w:t>using ICBM framework</w:t>
      </w:r>
      <w:r w:rsidR="003A2891">
        <w:rPr>
          <w:rFonts w:asciiTheme="minorHAnsi" w:hAnsiTheme="minorHAnsi" w:cstheme="minorHAnsi"/>
          <w:iCs/>
          <w:sz w:val="22"/>
          <w:szCs w:val="22"/>
          <w:lang w:val="en-US" w:eastAsia="zh-CN"/>
        </w:rPr>
        <w:t>.</w:t>
      </w:r>
      <w:r w:rsidR="004F23A2">
        <w:rPr>
          <w:rFonts w:asciiTheme="minorHAnsi" w:hAnsiTheme="minorHAnsi" w:cstheme="minorHAnsi"/>
          <w:iCs/>
          <w:sz w:val="22"/>
          <w:szCs w:val="22"/>
          <w:lang w:val="en-US" w:eastAsia="zh-CN"/>
        </w:rPr>
        <w:t xml:space="preserve"> </w:t>
      </w:r>
    </w:p>
    <w:p w14:paraId="3B4C2739" w14:textId="0591FAEA" w:rsidR="00271D59" w:rsidRPr="00F0387F" w:rsidRDefault="00271D59" w:rsidP="00271D59">
      <w:pPr>
        <w:pStyle w:val="ListParagraph"/>
        <w:numPr>
          <w:ilvl w:val="0"/>
          <w:numId w:val="32"/>
        </w:num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lastRenderedPageBreak/>
        <w:t xml:space="preserve">If UE can measure and report same </w:t>
      </w:r>
      <w:r w:rsidRPr="00F0387F">
        <w:rPr>
          <w:rFonts w:asciiTheme="minorHAnsi" w:hAnsiTheme="minorHAnsi" w:cstheme="minorHAnsi"/>
          <w:iCs/>
          <w:sz w:val="22"/>
          <w:szCs w:val="22"/>
          <w:lang w:val="en-US" w:eastAsia="zh-CN"/>
        </w:rPr>
        <w:t xml:space="preserve">number of cells </w:t>
      </w:r>
      <w:r>
        <w:rPr>
          <w:rFonts w:asciiTheme="minorHAnsi" w:hAnsiTheme="minorHAnsi" w:cstheme="minorHAnsi"/>
          <w:iCs/>
          <w:sz w:val="22"/>
          <w:szCs w:val="22"/>
          <w:lang w:val="en-US" w:eastAsia="zh-CN"/>
        </w:rPr>
        <w:t xml:space="preserve">as </w:t>
      </w:r>
      <w:r w:rsidRPr="00F0387F">
        <w:rPr>
          <w:rFonts w:asciiTheme="minorHAnsi" w:hAnsiTheme="minorHAnsi" w:cstheme="minorHAnsi"/>
          <w:iCs/>
          <w:sz w:val="22"/>
          <w:szCs w:val="22"/>
          <w:lang w:val="en-US" w:eastAsia="zh-CN"/>
        </w:rPr>
        <w:t>L3 measurement (e.g., L3-RSRP)</w:t>
      </w:r>
      <w:r w:rsidR="00377AF1">
        <w:rPr>
          <w:rFonts w:asciiTheme="minorHAnsi" w:hAnsiTheme="minorHAnsi" w:cstheme="minorHAnsi"/>
          <w:iCs/>
          <w:sz w:val="22"/>
          <w:szCs w:val="22"/>
          <w:lang w:val="en-US" w:eastAsia="zh-CN"/>
        </w:rPr>
        <w:t xml:space="preserve"> for LTM using ICBM framework, RAN4 can agree to use ICBM framework for LTM</w:t>
      </w:r>
      <w:r w:rsidRPr="00F0387F">
        <w:rPr>
          <w:rFonts w:asciiTheme="minorHAnsi" w:hAnsiTheme="minorHAnsi" w:cstheme="minorHAnsi"/>
          <w:iCs/>
          <w:sz w:val="22"/>
          <w:szCs w:val="22"/>
          <w:lang w:val="en-US" w:eastAsia="zh-CN"/>
        </w:rPr>
        <w:t xml:space="preserve">. </w:t>
      </w:r>
      <w:r w:rsidR="00377AF1">
        <w:rPr>
          <w:rFonts w:asciiTheme="minorHAnsi" w:hAnsiTheme="minorHAnsi" w:cstheme="minorHAnsi"/>
          <w:iCs/>
          <w:sz w:val="22"/>
          <w:szCs w:val="22"/>
          <w:lang w:val="en-US" w:eastAsia="zh-CN"/>
        </w:rPr>
        <w:t xml:space="preserve">If not RAN4 to define new </w:t>
      </w:r>
      <w:r w:rsidR="002E66F2">
        <w:rPr>
          <w:rFonts w:asciiTheme="minorHAnsi" w:hAnsiTheme="minorHAnsi" w:cstheme="minorHAnsi"/>
          <w:iCs/>
          <w:sz w:val="22"/>
          <w:szCs w:val="22"/>
          <w:lang w:val="en-US" w:eastAsia="zh-CN"/>
        </w:rPr>
        <w:t xml:space="preserve">measurement </w:t>
      </w:r>
      <w:r w:rsidR="00377AF1">
        <w:rPr>
          <w:rFonts w:asciiTheme="minorHAnsi" w:hAnsiTheme="minorHAnsi" w:cstheme="minorHAnsi"/>
          <w:iCs/>
          <w:sz w:val="22"/>
          <w:szCs w:val="22"/>
          <w:lang w:val="en-US" w:eastAsia="zh-CN"/>
        </w:rPr>
        <w:t>framework to enable as many cells report as possible</w:t>
      </w:r>
      <w:r w:rsidR="002E66F2">
        <w:rPr>
          <w:rFonts w:asciiTheme="minorHAnsi" w:hAnsiTheme="minorHAnsi" w:cstheme="minorHAnsi"/>
          <w:iCs/>
          <w:sz w:val="22"/>
          <w:szCs w:val="22"/>
          <w:lang w:val="en-US" w:eastAsia="zh-CN"/>
        </w:rPr>
        <w:t xml:space="preserve"> as L3 measurements</w:t>
      </w:r>
      <w:r w:rsidR="00377AF1">
        <w:rPr>
          <w:rFonts w:asciiTheme="minorHAnsi" w:hAnsiTheme="minorHAnsi" w:cstheme="minorHAnsi"/>
          <w:iCs/>
          <w:sz w:val="22"/>
          <w:szCs w:val="22"/>
          <w:lang w:val="en-US" w:eastAsia="zh-CN"/>
        </w:rPr>
        <w:t>.</w:t>
      </w:r>
    </w:p>
    <w:p w14:paraId="3E1DEB80" w14:textId="61FC78B0" w:rsidR="002060CD" w:rsidRDefault="002060CD" w:rsidP="00927E4B">
      <w:pPr>
        <w:rPr>
          <w:rFonts w:asciiTheme="minorHAnsi" w:hAnsiTheme="minorHAnsi" w:cstheme="minorHAnsi"/>
          <w:iCs/>
          <w:sz w:val="22"/>
          <w:szCs w:val="22"/>
          <w:lang w:val="en-US" w:eastAsia="zh-CN"/>
        </w:rPr>
      </w:pPr>
    </w:p>
    <w:p w14:paraId="3AC8B977" w14:textId="2DA40B36" w:rsidR="00B65CD9" w:rsidRPr="006D5D63" w:rsidRDefault="00EC066C" w:rsidP="00F42D9E">
      <w:pPr>
        <w:pStyle w:val="Heading3"/>
        <w:rPr>
          <w:lang w:val="en-US" w:eastAsia="zh-CN"/>
        </w:rPr>
      </w:pPr>
      <w:r w:rsidRPr="006D5D63">
        <w:rPr>
          <w:lang w:val="en-US" w:eastAsia="zh-CN"/>
        </w:rPr>
        <w:t xml:space="preserve">New measurement framework for </w:t>
      </w:r>
      <w:r w:rsidR="00AE4762" w:rsidRPr="006D5D63">
        <w:rPr>
          <w:lang w:val="en-US" w:eastAsia="zh-CN"/>
        </w:rPr>
        <w:t>L1-RSRP</w:t>
      </w:r>
      <w:r w:rsidR="00C11EE4" w:rsidRPr="006D5D63">
        <w:rPr>
          <w:lang w:val="en-US" w:eastAsia="zh-CN"/>
        </w:rPr>
        <w:t xml:space="preserve"> in LTM</w:t>
      </w:r>
    </w:p>
    <w:p w14:paraId="430D7748" w14:textId="4ABE4D8B" w:rsidR="00440BFB" w:rsidRDefault="00823F36" w:rsidP="00927E4B">
      <w:p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As explained in the</w:t>
      </w:r>
      <w:r w:rsidR="00F65E1F">
        <w:rPr>
          <w:rFonts w:asciiTheme="minorHAnsi" w:hAnsiTheme="minorHAnsi" w:cstheme="minorHAnsi"/>
          <w:iCs/>
          <w:sz w:val="22"/>
          <w:szCs w:val="22"/>
          <w:lang w:val="en-US" w:eastAsia="zh-CN"/>
        </w:rPr>
        <w:t xml:space="preserve"> </w:t>
      </w:r>
      <w:r>
        <w:rPr>
          <w:rFonts w:asciiTheme="minorHAnsi" w:hAnsiTheme="minorHAnsi" w:cstheme="minorHAnsi"/>
          <w:iCs/>
          <w:sz w:val="22"/>
          <w:szCs w:val="22"/>
          <w:lang w:val="en-US" w:eastAsia="zh-CN"/>
        </w:rPr>
        <w:t xml:space="preserve">above section, </w:t>
      </w:r>
      <w:r w:rsidR="00F52599">
        <w:rPr>
          <w:rFonts w:asciiTheme="minorHAnsi" w:hAnsiTheme="minorHAnsi" w:cstheme="minorHAnsi"/>
          <w:iCs/>
          <w:sz w:val="22"/>
          <w:szCs w:val="22"/>
          <w:lang w:val="en-US" w:eastAsia="zh-CN"/>
        </w:rPr>
        <w:t>w</w:t>
      </w:r>
      <w:r w:rsidR="004B7B00">
        <w:rPr>
          <w:rFonts w:asciiTheme="minorHAnsi" w:hAnsiTheme="minorHAnsi" w:cstheme="minorHAnsi"/>
          <w:iCs/>
          <w:sz w:val="22"/>
          <w:szCs w:val="22"/>
          <w:lang w:val="en-US" w:eastAsia="zh-CN"/>
        </w:rPr>
        <w:t>e think LTM may be a substitu</w:t>
      </w:r>
      <w:r w:rsidR="00B3479B">
        <w:rPr>
          <w:rFonts w:asciiTheme="minorHAnsi" w:hAnsiTheme="minorHAnsi" w:cstheme="minorHAnsi"/>
          <w:iCs/>
          <w:sz w:val="22"/>
          <w:szCs w:val="22"/>
          <w:lang w:val="en-US" w:eastAsia="zh-CN"/>
        </w:rPr>
        <w:t xml:space="preserve">te for L3 mobility in </w:t>
      </w:r>
      <w:r w:rsidR="00F65E1F">
        <w:rPr>
          <w:rFonts w:asciiTheme="minorHAnsi" w:hAnsiTheme="minorHAnsi" w:cstheme="minorHAnsi"/>
          <w:iCs/>
          <w:sz w:val="22"/>
          <w:szCs w:val="22"/>
          <w:lang w:val="en-US" w:eastAsia="zh-CN"/>
        </w:rPr>
        <w:t>most of the scenarios as LTM can achieve shorter interruption compared to L3 HO.</w:t>
      </w:r>
      <w:r w:rsidR="00B3479B">
        <w:rPr>
          <w:rFonts w:asciiTheme="minorHAnsi" w:hAnsiTheme="minorHAnsi" w:cstheme="minorHAnsi"/>
          <w:iCs/>
          <w:sz w:val="22"/>
          <w:szCs w:val="22"/>
          <w:lang w:val="en-US" w:eastAsia="zh-CN"/>
        </w:rPr>
        <w:t xml:space="preserve"> </w:t>
      </w:r>
      <w:r w:rsidR="00927E4B" w:rsidRPr="00F60754">
        <w:rPr>
          <w:rFonts w:asciiTheme="minorHAnsi" w:hAnsiTheme="minorHAnsi" w:cstheme="minorHAnsi"/>
          <w:iCs/>
          <w:sz w:val="22"/>
          <w:szCs w:val="22"/>
          <w:lang w:val="en-US" w:eastAsia="zh-CN"/>
        </w:rPr>
        <w:t xml:space="preserve">If we want to achieve similar mobility performance for LTM as L3 mobility, UE should be able to measure as many cells as </w:t>
      </w:r>
      <w:r w:rsidR="00194A7D">
        <w:rPr>
          <w:rFonts w:asciiTheme="minorHAnsi" w:hAnsiTheme="minorHAnsi" w:cstheme="minorHAnsi"/>
          <w:iCs/>
          <w:sz w:val="22"/>
          <w:szCs w:val="22"/>
          <w:lang w:val="en-US" w:eastAsia="zh-CN"/>
        </w:rPr>
        <w:t xml:space="preserve">for </w:t>
      </w:r>
      <w:r w:rsidR="00927E4B" w:rsidRPr="00F60754">
        <w:rPr>
          <w:rFonts w:asciiTheme="minorHAnsi" w:hAnsiTheme="minorHAnsi" w:cstheme="minorHAnsi"/>
          <w:iCs/>
          <w:sz w:val="22"/>
          <w:szCs w:val="22"/>
          <w:lang w:val="en-US" w:eastAsia="zh-CN"/>
        </w:rPr>
        <w:t xml:space="preserve">L3 mobility. Having said that, we understand that </w:t>
      </w:r>
      <w:r w:rsidR="00124271">
        <w:rPr>
          <w:rFonts w:asciiTheme="minorHAnsi" w:hAnsiTheme="minorHAnsi" w:cstheme="minorHAnsi"/>
          <w:iCs/>
          <w:sz w:val="22"/>
          <w:szCs w:val="22"/>
          <w:lang w:val="en-US" w:eastAsia="zh-CN"/>
        </w:rPr>
        <w:t xml:space="preserve">legacy </w:t>
      </w:r>
      <w:r w:rsidR="00927E4B" w:rsidRPr="00F60754">
        <w:rPr>
          <w:rFonts w:asciiTheme="minorHAnsi" w:hAnsiTheme="minorHAnsi" w:cstheme="minorHAnsi"/>
          <w:iCs/>
          <w:sz w:val="22"/>
          <w:szCs w:val="22"/>
          <w:lang w:val="en-US" w:eastAsia="zh-CN"/>
        </w:rPr>
        <w:t xml:space="preserve">L1-RSRP is </w:t>
      </w:r>
      <w:r w:rsidR="009F353A">
        <w:rPr>
          <w:rFonts w:asciiTheme="minorHAnsi" w:hAnsiTheme="minorHAnsi" w:cstheme="minorHAnsi"/>
          <w:iCs/>
          <w:sz w:val="22"/>
          <w:szCs w:val="22"/>
          <w:lang w:val="en-US" w:eastAsia="zh-CN"/>
        </w:rPr>
        <w:t>measured using</w:t>
      </w:r>
      <w:r w:rsidR="00927E4B" w:rsidRPr="00F60754">
        <w:rPr>
          <w:rFonts w:asciiTheme="minorHAnsi" w:hAnsiTheme="minorHAnsi" w:cstheme="minorHAnsi"/>
          <w:iCs/>
          <w:sz w:val="22"/>
          <w:szCs w:val="22"/>
          <w:lang w:val="en-US" w:eastAsia="zh-CN"/>
        </w:rPr>
        <w:t xml:space="preserve"> fine beams and measuring as many cells as L3 mobility </w:t>
      </w:r>
      <w:r w:rsidR="0052161A">
        <w:rPr>
          <w:rFonts w:asciiTheme="minorHAnsi" w:hAnsiTheme="minorHAnsi" w:cstheme="minorHAnsi"/>
          <w:iCs/>
          <w:sz w:val="22"/>
          <w:szCs w:val="22"/>
          <w:lang w:val="en-US" w:eastAsia="zh-CN"/>
        </w:rPr>
        <w:t>using</w:t>
      </w:r>
      <w:r w:rsidR="00927E4B" w:rsidRPr="00F60754">
        <w:rPr>
          <w:rFonts w:asciiTheme="minorHAnsi" w:hAnsiTheme="minorHAnsi" w:cstheme="minorHAnsi"/>
          <w:iCs/>
          <w:sz w:val="22"/>
          <w:szCs w:val="22"/>
          <w:lang w:val="en-US" w:eastAsia="zh-CN"/>
        </w:rPr>
        <w:t xml:space="preserve"> </w:t>
      </w:r>
      <w:r w:rsidR="00B45A1A">
        <w:rPr>
          <w:rFonts w:asciiTheme="minorHAnsi" w:hAnsiTheme="minorHAnsi" w:cstheme="minorHAnsi"/>
          <w:iCs/>
          <w:sz w:val="22"/>
          <w:szCs w:val="22"/>
          <w:lang w:val="en-US" w:eastAsia="zh-CN"/>
        </w:rPr>
        <w:t>fine</w:t>
      </w:r>
      <w:r w:rsidR="00927E4B" w:rsidRPr="00F60754">
        <w:rPr>
          <w:rFonts w:asciiTheme="minorHAnsi" w:hAnsiTheme="minorHAnsi" w:cstheme="minorHAnsi"/>
          <w:iCs/>
          <w:sz w:val="22"/>
          <w:szCs w:val="22"/>
          <w:lang w:val="en-US" w:eastAsia="zh-CN"/>
        </w:rPr>
        <w:t xml:space="preserve"> beams </w:t>
      </w:r>
      <w:r w:rsidR="002606DD">
        <w:rPr>
          <w:rFonts w:asciiTheme="minorHAnsi" w:hAnsiTheme="minorHAnsi" w:cstheme="minorHAnsi"/>
          <w:iCs/>
          <w:sz w:val="22"/>
          <w:szCs w:val="22"/>
          <w:lang w:val="en-US" w:eastAsia="zh-CN"/>
        </w:rPr>
        <w:t>may be</w:t>
      </w:r>
      <w:r w:rsidR="00927E4B" w:rsidRPr="00F60754">
        <w:rPr>
          <w:rFonts w:asciiTheme="minorHAnsi" w:hAnsiTheme="minorHAnsi" w:cstheme="minorHAnsi"/>
          <w:iCs/>
          <w:sz w:val="22"/>
          <w:szCs w:val="22"/>
          <w:lang w:val="en-US" w:eastAsia="zh-CN"/>
        </w:rPr>
        <w:t xml:space="preserve"> extremely difficult for UE. Due to this we think we should design a new measurement framework for L1 measurements of LTM. </w:t>
      </w:r>
    </w:p>
    <w:p w14:paraId="740FB2C1" w14:textId="5618882A" w:rsidR="00927E4B" w:rsidRDefault="00AB4CA7" w:rsidP="00927E4B">
      <w:p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W</w:t>
      </w:r>
      <w:r w:rsidR="001C654E">
        <w:rPr>
          <w:rFonts w:asciiTheme="minorHAnsi" w:hAnsiTheme="minorHAnsi" w:cstheme="minorHAnsi"/>
          <w:iCs/>
          <w:sz w:val="22"/>
          <w:szCs w:val="22"/>
          <w:lang w:val="en-US" w:eastAsia="zh-CN"/>
        </w:rPr>
        <w:t xml:space="preserve">e think the new measurement framework should be able </w:t>
      </w:r>
      <w:r w:rsidR="00787748">
        <w:rPr>
          <w:rFonts w:asciiTheme="minorHAnsi" w:hAnsiTheme="minorHAnsi" w:cstheme="minorHAnsi"/>
          <w:iCs/>
          <w:sz w:val="22"/>
          <w:szCs w:val="22"/>
          <w:lang w:val="en-US" w:eastAsia="zh-CN"/>
        </w:rPr>
        <w:t>ac</w:t>
      </w:r>
      <w:r w:rsidR="00680AE1">
        <w:rPr>
          <w:rFonts w:asciiTheme="minorHAnsi" w:hAnsiTheme="minorHAnsi" w:cstheme="minorHAnsi"/>
          <w:iCs/>
          <w:sz w:val="22"/>
          <w:szCs w:val="22"/>
          <w:lang w:val="en-US" w:eastAsia="zh-CN"/>
        </w:rPr>
        <w:t xml:space="preserve">hieve similar mobility performance as L3 HO in terms of mobility performance and </w:t>
      </w:r>
      <w:r w:rsidR="00C5479C">
        <w:rPr>
          <w:rFonts w:asciiTheme="minorHAnsi" w:hAnsiTheme="minorHAnsi" w:cstheme="minorHAnsi"/>
          <w:iCs/>
          <w:sz w:val="22"/>
          <w:szCs w:val="22"/>
          <w:lang w:val="en-US" w:eastAsia="zh-CN"/>
        </w:rPr>
        <w:t xml:space="preserve">for a capable UE </w:t>
      </w:r>
      <w:r w:rsidR="00C50896">
        <w:rPr>
          <w:rFonts w:asciiTheme="minorHAnsi" w:hAnsiTheme="minorHAnsi" w:cstheme="minorHAnsi"/>
          <w:iCs/>
          <w:sz w:val="22"/>
          <w:szCs w:val="22"/>
          <w:lang w:val="en-US" w:eastAsia="zh-CN"/>
        </w:rPr>
        <w:t xml:space="preserve">similar </w:t>
      </w:r>
      <w:r w:rsidR="00B24067">
        <w:rPr>
          <w:rFonts w:asciiTheme="minorHAnsi" w:hAnsiTheme="minorHAnsi" w:cstheme="minorHAnsi"/>
          <w:iCs/>
          <w:sz w:val="22"/>
          <w:szCs w:val="22"/>
          <w:lang w:val="en-US" w:eastAsia="zh-CN"/>
        </w:rPr>
        <w:t xml:space="preserve">beam management performance as </w:t>
      </w:r>
      <w:r w:rsidR="00C50896">
        <w:rPr>
          <w:rFonts w:asciiTheme="minorHAnsi" w:hAnsiTheme="minorHAnsi" w:cstheme="minorHAnsi"/>
          <w:iCs/>
          <w:sz w:val="22"/>
          <w:szCs w:val="22"/>
          <w:lang w:val="en-US" w:eastAsia="zh-CN"/>
        </w:rPr>
        <w:t xml:space="preserve">ICBM w.r.t </w:t>
      </w:r>
      <w:r w:rsidR="00983A33">
        <w:rPr>
          <w:rFonts w:asciiTheme="minorHAnsi" w:hAnsiTheme="minorHAnsi" w:cstheme="minorHAnsi"/>
          <w:iCs/>
          <w:sz w:val="22"/>
          <w:szCs w:val="22"/>
          <w:lang w:val="en-US" w:eastAsia="zh-CN"/>
        </w:rPr>
        <w:t xml:space="preserve">achieving </w:t>
      </w:r>
      <w:r w:rsidR="00B45A1A">
        <w:rPr>
          <w:rFonts w:asciiTheme="minorHAnsi" w:hAnsiTheme="minorHAnsi" w:cstheme="minorHAnsi"/>
          <w:iCs/>
          <w:sz w:val="22"/>
          <w:szCs w:val="22"/>
          <w:lang w:val="en-US" w:eastAsia="zh-CN"/>
        </w:rPr>
        <w:t>fine</w:t>
      </w:r>
      <w:r w:rsidR="00983A33">
        <w:rPr>
          <w:rFonts w:asciiTheme="minorHAnsi" w:hAnsiTheme="minorHAnsi" w:cstheme="minorHAnsi"/>
          <w:iCs/>
          <w:sz w:val="22"/>
          <w:szCs w:val="22"/>
          <w:lang w:val="en-US" w:eastAsia="zh-CN"/>
        </w:rPr>
        <w:t xml:space="preserve"> beam faster after HO. </w:t>
      </w:r>
      <w:r w:rsidR="00927E4B" w:rsidRPr="00F60754">
        <w:rPr>
          <w:rFonts w:asciiTheme="minorHAnsi" w:hAnsiTheme="minorHAnsi" w:cstheme="minorHAnsi"/>
          <w:iCs/>
          <w:sz w:val="22"/>
          <w:szCs w:val="22"/>
          <w:lang w:val="en-US" w:eastAsia="zh-CN"/>
        </w:rPr>
        <w:t xml:space="preserve">If we want to achieve similar </w:t>
      </w:r>
      <w:r w:rsidR="00A54D40">
        <w:rPr>
          <w:rFonts w:asciiTheme="minorHAnsi" w:hAnsiTheme="minorHAnsi" w:cstheme="minorHAnsi"/>
          <w:iCs/>
          <w:sz w:val="22"/>
          <w:szCs w:val="22"/>
          <w:lang w:val="en-US" w:eastAsia="zh-CN"/>
        </w:rPr>
        <w:t xml:space="preserve">mobility performance of </w:t>
      </w:r>
      <w:r w:rsidR="00927E4B" w:rsidRPr="00F60754">
        <w:rPr>
          <w:rFonts w:asciiTheme="minorHAnsi" w:hAnsiTheme="minorHAnsi" w:cstheme="minorHAnsi"/>
          <w:iCs/>
          <w:sz w:val="22"/>
          <w:szCs w:val="22"/>
          <w:lang w:val="en-US" w:eastAsia="zh-CN"/>
        </w:rPr>
        <w:t xml:space="preserve">L3 </w:t>
      </w:r>
      <w:r w:rsidR="00A54D40">
        <w:rPr>
          <w:rFonts w:asciiTheme="minorHAnsi" w:hAnsiTheme="minorHAnsi" w:cstheme="minorHAnsi"/>
          <w:iCs/>
          <w:sz w:val="22"/>
          <w:szCs w:val="22"/>
          <w:lang w:val="en-US" w:eastAsia="zh-CN"/>
        </w:rPr>
        <w:t xml:space="preserve">HO for LTM, </w:t>
      </w:r>
      <w:r w:rsidR="00927E4B" w:rsidRPr="00F60754">
        <w:rPr>
          <w:rFonts w:asciiTheme="minorHAnsi" w:hAnsiTheme="minorHAnsi" w:cstheme="minorHAnsi"/>
          <w:iCs/>
          <w:sz w:val="22"/>
          <w:szCs w:val="22"/>
          <w:lang w:val="en-US" w:eastAsia="zh-CN"/>
        </w:rPr>
        <w:t>we should utilize or reuse L3 measurement framework as far as possible.</w:t>
      </w:r>
    </w:p>
    <w:p w14:paraId="7119DBD6" w14:textId="3AA2C267" w:rsidR="00244633" w:rsidRDefault="0000184F" w:rsidP="0000184F">
      <w:pPr>
        <w:rPr>
          <w:rFonts w:asciiTheme="minorHAnsi" w:hAnsiTheme="minorHAnsi" w:cstheme="minorHAnsi"/>
          <w:iCs/>
          <w:sz w:val="22"/>
          <w:szCs w:val="22"/>
          <w:lang w:val="en-US" w:eastAsia="zh-CN"/>
        </w:rPr>
      </w:pPr>
      <w:r w:rsidRPr="00F60754">
        <w:rPr>
          <w:rFonts w:asciiTheme="minorHAnsi" w:hAnsiTheme="minorHAnsi" w:cstheme="minorHAnsi"/>
          <w:iCs/>
          <w:sz w:val="22"/>
          <w:szCs w:val="22"/>
          <w:lang w:val="en-US" w:eastAsia="zh-CN"/>
        </w:rPr>
        <w:t xml:space="preserve">This brings us to the discussion of whether same </w:t>
      </w:r>
      <w:r w:rsidR="00BE2909">
        <w:rPr>
          <w:rFonts w:asciiTheme="minorHAnsi" w:hAnsiTheme="minorHAnsi" w:cstheme="minorHAnsi"/>
          <w:iCs/>
          <w:sz w:val="22"/>
          <w:szCs w:val="22"/>
          <w:lang w:val="en-US" w:eastAsia="zh-CN"/>
        </w:rPr>
        <w:t xml:space="preserve">or different </w:t>
      </w:r>
      <w:r w:rsidRPr="00F60754">
        <w:rPr>
          <w:rFonts w:asciiTheme="minorHAnsi" w:hAnsiTheme="minorHAnsi" w:cstheme="minorHAnsi"/>
          <w:iCs/>
          <w:sz w:val="22"/>
          <w:szCs w:val="22"/>
          <w:lang w:val="en-US" w:eastAsia="zh-CN"/>
        </w:rPr>
        <w:t xml:space="preserve">RX beam should be assumed for L1 measurement and L3 measurement. In previous releases we discussed </w:t>
      </w:r>
      <w:r>
        <w:rPr>
          <w:rFonts w:asciiTheme="minorHAnsi" w:hAnsiTheme="minorHAnsi" w:cstheme="minorHAnsi"/>
          <w:iCs/>
          <w:sz w:val="22"/>
          <w:szCs w:val="22"/>
          <w:lang w:val="en-US" w:eastAsia="zh-CN"/>
        </w:rPr>
        <w:t xml:space="preserve">the </w:t>
      </w:r>
      <w:r w:rsidRPr="00F60754">
        <w:rPr>
          <w:rFonts w:asciiTheme="minorHAnsi" w:hAnsiTheme="minorHAnsi" w:cstheme="minorHAnsi"/>
          <w:iCs/>
          <w:sz w:val="22"/>
          <w:szCs w:val="22"/>
          <w:lang w:val="en-US" w:eastAsia="zh-CN"/>
        </w:rPr>
        <w:t xml:space="preserve">same </w:t>
      </w:r>
      <w:r w:rsidR="00BE2909">
        <w:rPr>
          <w:rFonts w:asciiTheme="minorHAnsi" w:hAnsiTheme="minorHAnsi" w:cstheme="minorHAnsi"/>
          <w:iCs/>
          <w:sz w:val="22"/>
          <w:szCs w:val="22"/>
          <w:lang w:val="en-US" w:eastAsia="zh-CN"/>
        </w:rPr>
        <w:t xml:space="preserve">issue </w:t>
      </w:r>
      <w:r w:rsidRPr="00F60754">
        <w:rPr>
          <w:rFonts w:asciiTheme="minorHAnsi" w:hAnsiTheme="minorHAnsi" w:cstheme="minorHAnsi"/>
          <w:iCs/>
          <w:sz w:val="22"/>
          <w:szCs w:val="22"/>
          <w:lang w:val="en-US" w:eastAsia="zh-CN"/>
        </w:rPr>
        <w:t xml:space="preserve">in RAN4 extensively and companies expressed concern that L3-RSRP is for HO and uses wider beam and L1-RSRP is for beam management, and it </w:t>
      </w:r>
      <w:r w:rsidR="00E52020">
        <w:rPr>
          <w:rFonts w:asciiTheme="minorHAnsi" w:hAnsiTheme="minorHAnsi" w:cstheme="minorHAnsi"/>
          <w:iCs/>
          <w:sz w:val="22"/>
          <w:szCs w:val="22"/>
          <w:lang w:val="en-US" w:eastAsia="zh-CN"/>
        </w:rPr>
        <w:t xml:space="preserve">uses </w:t>
      </w:r>
      <w:r w:rsidRPr="00F60754">
        <w:rPr>
          <w:rFonts w:asciiTheme="minorHAnsi" w:hAnsiTheme="minorHAnsi" w:cstheme="minorHAnsi"/>
          <w:iCs/>
          <w:sz w:val="22"/>
          <w:szCs w:val="22"/>
          <w:lang w:val="en-US" w:eastAsia="zh-CN"/>
        </w:rPr>
        <w:t xml:space="preserve">narrow </w:t>
      </w:r>
      <w:r w:rsidR="00E52020" w:rsidRPr="00F60754">
        <w:rPr>
          <w:rFonts w:asciiTheme="minorHAnsi" w:hAnsiTheme="minorHAnsi" w:cstheme="minorHAnsi"/>
          <w:iCs/>
          <w:sz w:val="22"/>
          <w:szCs w:val="22"/>
          <w:lang w:val="en-US" w:eastAsia="zh-CN"/>
        </w:rPr>
        <w:t>beam,</w:t>
      </w:r>
      <w:r w:rsidRPr="00F60754">
        <w:rPr>
          <w:rFonts w:asciiTheme="minorHAnsi" w:hAnsiTheme="minorHAnsi" w:cstheme="minorHAnsi"/>
          <w:iCs/>
          <w:sz w:val="22"/>
          <w:szCs w:val="22"/>
          <w:lang w:val="en-US" w:eastAsia="zh-CN"/>
        </w:rPr>
        <w:t xml:space="preserve"> and we cannot assume same RX beam</w:t>
      </w:r>
      <w:r w:rsidR="00E52020">
        <w:rPr>
          <w:rFonts w:asciiTheme="minorHAnsi" w:hAnsiTheme="minorHAnsi" w:cstheme="minorHAnsi"/>
          <w:iCs/>
          <w:sz w:val="22"/>
          <w:szCs w:val="22"/>
          <w:lang w:val="en-US" w:eastAsia="zh-CN"/>
        </w:rPr>
        <w:t xml:space="preserve"> for L3 and L1 measurements</w:t>
      </w:r>
      <w:r w:rsidRPr="00F60754">
        <w:rPr>
          <w:rFonts w:asciiTheme="minorHAnsi" w:hAnsiTheme="minorHAnsi" w:cstheme="minorHAnsi"/>
          <w:iCs/>
          <w:sz w:val="22"/>
          <w:szCs w:val="22"/>
          <w:lang w:val="en-US" w:eastAsia="zh-CN"/>
        </w:rPr>
        <w:t xml:space="preserve">. </w:t>
      </w:r>
      <w:r w:rsidR="00E52020">
        <w:rPr>
          <w:rFonts w:asciiTheme="minorHAnsi" w:hAnsiTheme="minorHAnsi" w:cstheme="minorHAnsi"/>
          <w:iCs/>
          <w:sz w:val="22"/>
          <w:szCs w:val="22"/>
          <w:lang w:val="en-US" w:eastAsia="zh-CN"/>
        </w:rPr>
        <w:t>However, we do not think same concern hold</w:t>
      </w:r>
      <w:r w:rsidR="00244633">
        <w:rPr>
          <w:rFonts w:asciiTheme="minorHAnsi" w:hAnsiTheme="minorHAnsi" w:cstheme="minorHAnsi"/>
          <w:iCs/>
          <w:sz w:val="22"/>
          <w:szCs w:val="22"/>
          <w:lang w:val="en-US" w:eastAsia="zh-CN"/>
        </w:rPr>
        <w:t xml:space="preserve">s for LTM measurements. </w:t>
      </w:r>
    </w:p>
    <w:p w14:paraId="1E2093DD" w14:textId="062C95DE" w:rsidR="0000184F" w:rsidRPr="00F60754" w:rsidRDefault="00244633" w:rsidP="0000184F">
      <w:p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 xml:space="preserve">We </w:t>
      </w:r>
      <w:r w:rsidR="00310F64">
        <w:rPr>
          <w:rFonts w:asciiTheme="minorHAnsi" w:hAnsiTheme="minorHAnsi" w:cstheme="minorHAnsi"/>
          <w:iCs/>
          <w:sz w:val="22"/>
          <w:szCs w:val="22"/>
          <w:lang w:val="en-US" w:eastAsia="zh-CN"/>
        </w:rPr>
        <w:t xml:space="preserve">understand </w:t>
      </w:r>
      <w:r>
        <w:rPr>
          <w:rFonts w:asciiTheme="minorHAnsi" w:hAnsiTheme="minorHAnsi" w:cstheme="minorHAnsi"/>
          <w:iCs/>
          <w:sz w:val="22"/>
          <w:szCs w:val="22"/>
          <w:lang w:val="en-US" w:eastAsia="zh-CN"/>
        </w:rPr>
        <w:t xml:space="preserve">that </w:t>
      </w:r>
      <w:r w:rsidR="0000184F" w:rsidRPr="00F60754">
        <w:rPr>
          <w:rFonts w:asciiTheme="minorHAnsi" w:hAnsiTheme="minorHAnsi" w:cstheme="minorHAnsi"/>
          <w:iCs/>
          <w:sz w:val="22"/>
          <w:szCs w:val="22"/>
          <w:lang w:val="en-US" w:eastAsia="zh-CN"/>
        </w:rPr>
        <w:t>L1-RSRP for LTM and L3-RSRP for L3 mobility are for same purpose</w:t>
      </w:r>
      <w:r w:rsidR="00B238F8">
        <w:rPr>
          <w:rFonts w:asciiTheme="minorHAnsi" w:hAnsiTheme="minorHAnsi" w:cstheme="minorHAnsi"/>
          <w:iCs/>
          <w:sz w:val="22"/>
          <w:szCs w:val="22"/>
          <w:lang w:val="en-US" w:eastAsia="zh-CN"/>
        </w:rPr>
        <w:t xml:space="preserve"> of</w:t>
      </w:r>
      <w:r w:rsidR="00332657">
        <w:rPr>
          <w:rFonts w:asciiTheme="minorHAnsi" w:hAnsiTheme="minorHAnsi" w:cstheme="minorHAnsi"/>
          <w:iCs/>
          <w:sz w:val="22"/>
          <w:szCs w:val="22"/>
          <w:lang w:val="en-US" w:eastAsia="zh-CN"/>
        </w:rPr>
        <w:t xml:space="preserve"> </w:t>
      </w:r>
      <w:r w:rsidR="0000184F" w:rsidRPr="00F60754">
        <w:rPr>
          <w:rFonts w:asciiTheme="minorHAnsi" w:hAnsiTheme="minorHAnsi" w:cstheme="minorHAnsi"/>
          <w:iCs/>
          <w:sz w:val="22"/>
          <w:szCs w:val="22"/>
          <w:lang w:val="en-US" w:eastAsia="zh-CN"/>
        </w:rPr>
        <w:t>HO decisions</w:t>
      </w:r>
      <w:r w:rsidR="00332657">
        <w:rPr>
          <w:rFonts w:asciiTheme="minorHAnsi" w:hAnsiTheme="minorHAnsi" w:cstheme="minorHAnsi"/>
          <w:iCs/>
          <w:sz w:val="22"/>
          <w:szCs w:val="22"/>
          <w:lang w:val="en-US" w:eastAsia="zh-CN"/>
        </w:rPr>
        <w:t xml:space="preserve">. Since </w:t>
      </w:r>
      <w:proofErr w:type="gramStart"/>
      <w:r w:rsidR="00332657">
        <w:rPr>
          <w:rFonts w:asciiTheme="minorHAnsi" w:hAnsiTheme="minorHAnsi" w:cstheme="minorHAnsi"/>
          <w:iCs/>
          <w:sz w:val="22"/>
          <w:szCs w:val="22"/>
          <w:lang w:val="en-US" w:eastAsia="zh-CN"/>
        </w:rPr>
        <w:t>both of them</w:t>
      </w:r>
      <w:proofErr w:type="gramEnd"/>
      <w:r w:rsidR="00332657">
        <w:rPr>
          <w:rFonts w:asciiTheme="minorHAnsi" w:hAnsiTheme="minorHAnsi" w:cstheme="minorHAnsi"/>
          <w:iCs/>
          <w:sz w:val="22"/>
          <w:szCs w:val="22"/>
          <w:lang w:val="en-US" w:eastAsia="zh-CN"/>
        </w:rPr>
        <w:t xml:space="preserve"> are for HO decisions w</w:t>
      </w:r>
      <w:r w:rsidR="0000184F" w:rsidRPr="00F60754">
        <w:rPr>
          <w:rFonts w:asciiTheme="minorHAnsi" w:hAnsiTheme="minorHAnsi" w:cstheme="minorHAnsi"/>
          <w:iCs/>
          <w:sz w:val="22"/>
          <w:szCs w:val="22"/>
          <w:lang w:val="en-US" w:eastAsia="zh-CN"/>
        </w:rPr>
        <w:t xml:space="preserve">e think L3 and L1 measurement </w:t>
      </w:r>
      <w:r w:rsidR="00970840">
        <w:rPr>
          <w:rFonts w:asciiTheme="minorHAnsi" w:hAnsiTheme="minorHAnsi" w:cstheme="minorHAnsi"/>
          <w:iCs/>
          <w:sz w:val="22"/>
          <w:szCs w:val="22"/>
          <w:lang w:val="en-US" w:eastAsia="zh-CN"/>
        </w:rPr>
        <w:t xml:space="preserve">for LTM should </w:t>
      </w:r>
      <w:r w:rsidR="0000184F" w:rsidRPr="00F60754">
        <w:rPr>
          <w:rFonts w:asciiTheme="minorHAnsi" w:hAnsiTheme="minorHAnsi" w:cstheme="minorHAnsi"/>
          <w:iCs/>
          <w:sz w:val="22"/>
          <w:szCs w:val="22"/>
          <w:lang w:val="en-US" w:eastAsia="zh-CN"/>
        </w:rPr>
        <w:t xml:space="preserve">the same RX beam. In this way UE do not need to spend extra efforts to measure the L1-RSRP on the neighbor cells if we reuse the L3 measurement framework.  </w:t>
      </w:r>
    </w:p>
    <w:p w14:paraId="288AC70A" w14:textId="61C433DB" w:rsidR="0000184F" w:rsidRDefault="00B461D8" w:rsidP="00C32FF0">
      <w:pPr>
        <w:pStyle w:val="ListParagraph"/>
        <w:numPr>
          <w:ilvl w:val="0"/>
          <w:numId w:val="32"/>
        </w:num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 xml:space="preserve">To achieve similar mobility performance as L3 mobility, </w:t>
      </w:r>
      <w:r w:rsidR="0000184F" w:rsidRPr="00F60754">
        <w:rPr>
          <w:rFonts w:asciiTheme="minorHAnsi" w:hAnsiTheme="minorHAnsi" w:cstheme="minorHAnsi"/>
          <w:iCs/>
          <w:sz w:val="22"/>
          <w:szCs w:val="22"/>
          <w:lang w:val="en-US" w:eastAsia="zh-CN"/>
        </w:rPr>
        <w:t>RAN4 to assume same RX beam for L3 measurement and L1 measurement</w:t>
      </w:r>
      <w:r w:rsidR="00B42441">
        <w:rPr>
          <w:rFonts w:asciiTheme="minorHAnsi" w:hAnsiTheme="minorHAnsi" w:cstheme="minorHAnsi"/>
          <w:iCs/>
          <w:sz w:val="22"/>
          <w:szCs w:val="22"/>
          <w:lang w:val="en-US" w:eastAsia="zh-CN"/>
        </w:rPr>
        <w:t xml:space="preserve"> for LTM</w:t>
      </w:r>
      <w:r>
        <w:rPr>
          <w:rFonts w:asciiTheme="minorHAnsi" w:hAnsiTheme="minorHAnsi" w:cstheme="minorHAnsi"/>
          <w:iCs/>
          <w:sz w:val="22"/>
          <w:szCs w:val="22"/>
          <w:lang w:val="en-US" w:eastAsia="zh-CN"/>
        </w:rPr>
        <w:t>.</w:t>
      </w:r>
      <w:r w:rsidR="00C32FF0">
        <w:rPr>
          <w:rFonts w:asciiTheme="minorHAnsi" w:hAnsiTheme="minorHAnsi" w:cstheme="minorHAnsi"/>
          <w:iCs/>
          <w:sz w:val="22"/>
          <w:szCs w:val="22"/>
          <w:lang w:val="en-US" w:eastAsia="zh-CN"/>
        </w:rPr>
        <w:t xml:space="preserve"> </w:t>
      </w:r>
    </w:p>
    <w:p w14:paraId="650EE9CC" w14:textId="22B4A0BD" w:rsidR="009B47C4" w:rsidRPr="0068717E" w:rsidRDefault="00441D05" w:rsidP="0068717E">
      <w:p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W</w:t>
      </w:r>
      <w:r w:rsidR="009B47C4">
        <w:rPr>
          <w:rFonts w:asciiTheme="minorHAnsi" w:hAnsiTheme="minorHAnsi" w:cstheme="minorHAnsi"/>
          <w:iCs/>
          <w:sz w:val="22"/>
          <w:szCs w:val="22"/>
          <w:lang w:val="en-US" w:eastAsia="zh-CN"/>
        </w:rPr>
        <w:t xml:space="preserve">ith the assumption of using same RX beam, the measurements made for L3 measurements can be used for L1 </w:t>
      </w:r>
      <w:r w:rsidR="00970840">
        <w:rPr>
          <w:rFonts w:asciiTheme="minorHAnsi" w:hAnsiTheme="minorHAnsi" w:cstheme="minorHAnsi"/>
          <w:iCs/>
          <w:sz w:val="22"/>
          <w:szCs w:val="22"/>
          <w:lang w:val="en-US" w:eastAsia="zh-CN"/>
        </w:rPr>
        <w:t xml:space="preserve">LTM </w:t>
      </w:r>
      <w:r w:rsidR="009B47C4">
        <w:rPr>
          <w:rFonts w:asciiTheme="minorHAnsi" w:hAnsiTheme="minorHAnsi" w:cstheme="minorHAnsi"/>
          <w:iCs/>
          <w:sz w:val="22"/>
          <w:szCs w:val="22"/>
          <w:lang w:val="en-US" w:eastAsia="zh-CN"/>
        </w:rPr>
        <w:t xml:space="preserve">measurement too without L3 filter </w:t>
      </w:r>
      <w:r w:rsidR="00601366">
        <w:rPr>
          <w:rFonts w:asciiTheme="minorHAnsi" w:hAnsiTheme="minorHAnsi" w:cstheme="minorHAnsi"/>
          <w:iCs/>
          <w:sz w:val="22"/>
          <w:szCs w:val="22"/>
          <w:lang w:val="en-US" w:eastAsia="zh-CN"/>
        </w:rPr>
        <w:t xml:space="preserve">being </w:t>
      </w:r>
      <w:r w:rsidR="009B47C4">
        <w:rPr>
          <w:rFonts w:asciiTheme="minorHAnsi" w:hAnsiTheme="minorHAnsi" w:cstheme="minorHAnsi"/>
          <w:iCs/>
          <w:sz w:val="22"/>
          <w:szCs w:val="22"/>
          <w:lang w:val="en-US" w:eastAsia="zh-CN"/>
        </w:rPr>
        <w:t xml:space="preserve">applied. </w:t>
      </w:r>
      <w:r w:rsidR="00601366">
        <w:rPr>
          <w:rFonts w:asciiTheme="minorHAnsi" w:hAnsiTheme="minorHAnsi" w:cstheme="minorHAnsi"/>
          <w:iCs/>
          <w:sz w:val="22"/>
          <w:szCs w:val="22"/>
          <w:lang w:val="en-US" w:eastAsia="zh-CN"/>
        </w:rPr>
        <w:t xml:space="preserve">That means UE could reuse the intermediate results of L3 measurement for L1 </w:t>
      </w:r>
      <w:r w:rsidR="00970840">
        <w:rPr>
          <w:rFonts w:asciiTheme="minorHAnsi" w:hAnsiTheme="minorHAnsi" w:cstheme="minorHAnsi"/>
          <w:iCs/>
          <w:sz w:val="22"/>
          <w:szCs w:val="22"/>
          <w:lang w:val="en-US" w:eastAsia="zh-CN"/>
        </w:rPr>
        <w:t xml:space="preserve">LTM </w:t>
      </w:r>
      <w:r w:rsidR="00601366">
        <w:rPr>
          <w:rFonts w:asciiTheme="minorHAnsi" w:hAnsiTheme="minorHAnsi" w:cstheme="minorHAnsi"/>
          <w:iCs/>
          <w:sz w:val="22"/>
          <w:szCs w:val="22"/>
          <w:lang w:val="en-US" w:eastAsia="zh-CN"/>
        </w:rPr>
        <w:t>measurement without spending extra efforts.</w:t>
      </w:r>
    </w:p>
    <w:p w14:paraId="5601D8A5" w14:textId="06783600" w:rsidR="00972F42" w:rsidRDefault="00972F42" w:rsidP="00C32FF0">
      <w:pPr>
        <w:pStyle w:val="ListParagraph"/>
        <w:numPr>
          <w:ilvl w:val="0"/>
          <w:numId w:val="32"/>
        </w:num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RAN4 to reuse intermediate results of L3 measurement for L1</w:t>
      </w:r>
      <w:r w:rsidR="0010275A">
        <w:rPr>
          <w:rFonts w:asciiTheme="minorHAnsi" w:hAnsiTheme="minorHAnsi" w:cstheme="minorHAnsi"/>
          <w:iCs/>
          <w:sz w:val="22"/>
          <w:szCs w:val="22"/>
          <w:lang w:val="en-US" w:eastAsia="zh-CN"/>
        </w:rPr>
        <w:t xml:space="preserve"> </w:t>
      </w:r>
      <w:r w:rsidR="00970840">
        <w:rPr>
          <w:rFonts w:asciiTheme="minorHAnsi" w:hAnsiTheme="minorHAnsi" w:cstheme="minorHAnsi"/>
          <w:iCs/>
          <w:sz w:val="22"/>
          <w:szCs w:val="22"/>
          <w:lang w:val="en-US" w:eastAsia="zh-CN"/>
        </w:rPr>
        <w:t xml:space="preserve">LTM </w:t>
      </w:r>
      <w:r w:rsidR="0010275A">
        <w:rPr>
          <w:rFonts w:asciiTheme="minorHAnsi" w:hAnsiTheme="minorHAnsi" w:cstheme="minorHAnsi"/>
          <w:iCs/>
          <w:sz w:val="22"/>
          <w:szCs w:val="22"/>
          <w:lang w:val="en-US" w:eastAsia="zh-CN"/>
        </w:rPr>
        <w:t>measurement.</w:t>
      </w:r>
    </w:p>
    <w:p w14:paraId="620D2909" w14:textId="4EF5F343" w:rsidR="00424E6D" w:rsidRDefault="002B2602" w:rsidP="00F4585D">
      <w:p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 xml:space="preserve">Since the UE can make L1-RSRP </w:t>
      </w:r>
      <w:r w:rsidR="00A04F30">
        <w:rPr>
          <w:rFonts w:asciiTheme="minorHAnsi" w:hAnsiTheme="minorHAnsi" w:cstheme="minorHAnsi"/>
          <w:iCs/>
          <w:sz w:val="22"/>
          <w:szCs w:val="22"/>
          <w:lang w:val="en-US" w:eastAsia="zh-CN"/>
        </w:rPr>
        <w:t xml:space="preserve">measurement using fine beam on one additional </w:t>
      </w:r>
      <w:r w:rsidR="00AC6C40">
        <w:rPr>
          <w:rFonts w:asciiTheme="minorHAnsi" w:hAnsiTheme="minorHAnsi" w:cstheme="minorHAnsi"/>
          <w:iCs/>
          <w:sz w:val="22"/>
          <w:szCs w:val="22"/>
          <w:lang w:val="en-US" w:eastAsia="zh-CN"/>
        </w:rPr>
        <w:t xml:space="preserve">PCI than the </w:t>
      </w:r>
      <w:r w:rsidR="00A04F30">
        <w:rPr>
          <w:rFonts w:asciiTheme="minorHAnsi" w:hAnsiTheme="minorHAnsi" w:cstheme="minorHAnsi"/>
          <w:iCs/>
          <w:sz w:val="22"/>
          <w:szCs w:val="22"/>
          <w:lang w:val="en-US" w:eastAsia="zh-CN"/>
        </w:rPr>
        <w:t>serving cell</w:t>
      </w:r>
      <w:r w:rsidR="00AC6C40">
        <w:rPr>
          <w:rFonts w:asciiTheme="minorHAnsi" w:hAnsiTheme="minorHAnsi" w:cstheme="minorHAnsi"/>
          <w:iCs/>
          <w:sz w:val="22"/>
          <w:szCs w:val="22"/>
          <w:lang w:val="en-US" w:eastAsia="zh-CN"/>
        </w:rPr>
        <w:t xml:space="preserve">, RAN4 may utilize that capability for </w:t>
      </w:r>
      <w:r w:rsidR="004A0CAC">
        <w:rPr>
          <w:rFonts w:asciiTheme="minorHAnsi" w:hAnsiTheme="minorHAnsi" w:cstheme="minorHAnsi"/>
          <w:iCs/>
          <w:sz w:val="22"/>
          <w:szCs w:val="22"/>
          <w:lang w:val="en-US" w:eastAsia="zh-CN"/>
        </w:rPr>
        <w:t xml:space="preserve">accessing </w:t>
      </w:r>
      <w:r w:rsidR="00B45A1A">
        <w:rPr>
          <w:rFonts w:asciiTheme="minorHAnsi" w:hAnsiTheme="minorHAnsi" w:cstheme="minorHAnsi"/>
          <w:iCs/>
          <w:sz w:val="22"/>
          <w:szCs w:val="22"/>
          <w:lang w:val="en-US" w:eastAsia="zh-CN"/>
        </w:rPr>
        <w:t>fine</w:t>
      </w:r>
      <w:r w:rsidR="004A0CAC">
        <w:rPr>
          <w:rFonts w:asciiTheme="minorHAnsi" w:hAnsiTheme="minorHAnsi" w:cstheme="minorHAnsi"/>
          <w:iCs/>
          <w:sz w:val="22"/>
          <w:szCs w:val="22"/>
          <w:lang w:val="en-US" w:eastAsia="zh-CN"/>
        </w:rPr>
        <w:t xml:space="preserve"> beams as fast as possible after the HO</w:t>
      </w:r>
      <w:r w:rsidR="003D7349">
        <w:rPr>
          <w:rFonts w:asciiTheme="minorHAnsi" w:hAnsiTheme="minorHAnsi" w:cstheme="minorHAnsi"/>
          <w:iCs/>
          <w:sz w:val="22"/>
          <w:szCs w:val="22"/>
          <w:lang w:val="en-US" w:eastAsia="zh-CN"/>
        </w:rPr>
        <w:t xml:space="preserve">. We would like to point that, accessing fine beams as fast as possible after HO is not the WID </w:t>
      </w:r>
      <w:r w:rsidR="00F66D63">
        <w:rPr>
          <w:rFonts w:asciiTheme="minorHAnsi" w:hAnsiTheme="minorHAnsi" w:cstheme="minorHAnsi"/>
          <w:iCs/>
          <w:sz w:val="22"/>
          <w:szCs w:val="22"/>
          <w:lang w:val="en-US" w:eastAsia="zh-CN"/>
        </w:rPr>
        <w:t>objective</w:t>
      </w:r>
      <w:r w:rsidR="000C3B3C">
        <w:rPr>
          <w:rFonts w:asciiTheme="minorHAnsi" w:hAnsiTheme="minorHAnsi" w:cstheme="minorHAnsi"/>
          <w:iCs/>
          <w:sz w:val="22"/>
          <w:szCs w:val="22"/>
          <w:lang w:val="en-US" w:eastAsia="zh-CN"/>
        </w:rPr>
        <w:t xml:space="preserve"> (as per our understanding)</w:t>
      </w:r>
      <w:r w:rsidR="00F66D63">
        <w:rPr>
          <w:rFonts w:asciiTheme="minorHAnsi" w:hAnsiTheme="minorHAnsi" w:cstheme="minorHAnsi"/>
          <w:iCs/>
          <w:sz w:val="22"/>
          <w:szCs w:val="22"/>
          <w:lang w:val="en-US" w:eastAsia="zh-CN"/>
        </w:rPr>
        <w:t>,</w:t>
      </w:r>
      <w:r w:rsidR="003D7349">
        <w:rPr>
          <w:rFonts w:asciiTheme="minorHAnsi" w:hAnsiTheme="minorHAnsi" w:cstheme="minorHAnsi"/>
          <w:iCs/>
          <w:sz w:val="22"/>
          <w:szCs w:val="22"/>
          <w:lang w:val="en-US" w:eastAsia="zh-CN"/>
        </w:rPr>
        <w:t xml:space="preserve"> and it may be seen as a</w:t>
      </w:r>
      <w:r w:rsidR="00813DB5">
        <w:rPr>
          <w:rFonts w:asciiTheme="minorHAnsi" w:hAnsiTheme="minorHAnsi" w:cstheme="minorHAnsi"/>
          <w:iCs/>
          <w:sz w:val="22"/>
          <w:szCs w:val="22"/>
          <w:lang w:val="en-US" w:eastAsia="zh-CN"/>
        </w:rPr>
        <w:t>n</w:t>
      </w:r>
      <w:r w:rsidR="003D7349">
        <w:rPr>
          <w:rFonts w:asciiTheme="minorHAnsi" w:hAnsiTheme="minorHAnsi" w:cstheme="minorHAnsi"/>
          <w:iCs/>
          <w:sz w:val="22"/>
          <w:szCs w:val="22"/>
          <w:lang w:val="en-US" w:eastAsia="zh-CN"/>
        </w:rPr>
        <w:t xml:space="preserve"> additional </w:t>
      </w:r>
      <w:r w:rsidR="00F66D63">
        <w:rPr>
          <w:rFonts w:asciiTheme="minorHAnsi" w:hAnsiTheme="minorHAnsi" w:cstheme="minorHAnsi"/>
          <w:iCs/>
          <w:sz w:val="22"/>
          <w:szCs w:val="22"/>
          <w:lang w:val="en-US" w:eastAsia="zh-CN"/>
        </w:rPr>
        <w:t>benefit but should not be the main objective in measurement framework design</w:t>
      </w:r>
      <w:r w:rsidR="004A0CAC">
        <w:rPr>
          <w:rFonts w:asciiTheme="minorHAnsi" w:hAnsiTheme="minorHAnsi" w:cstheme="minorHAnsi"/>
          <w:iCs/>
          <w:sz w:val="22"/>
          <w:szCs w:val="22"/>
          <w:lang w:val="en-US" w:eastAsia="zh-CN"/>
        </w:rPr>
        <w:t>.</w:t>
      </w:r>
      <w:r w:rsidR="00612BBE">
        <w:rPr>
          <w:rFonts w:asciiTheme="minorHAnsi" w:hAnsiTheme="minorHAnsi" w:cstheme="minorHAnsi"/>
          <w:iCs/>
          <w:sz w:val="22"/>
          <w:szCs w:val="22"/>
          <w:lang w:val="en-US" w:eastAsia="zh-CN"/>
        </w:rPr>
        <w:t xml:space="preserve"> </w:t>
      </w:r>
    </w:p>
    <w:p w14:paraId="1CAEF0AE" w14:textId="665A7092" w:rsidR="00344742" w:rsidRDefault="002F33E3" w:rsidP="00344742">
      <w:pPr>
        <w:pStyle w:val="ListParagraph"/>
        <w:numPr>
          <w:ilvl w:val="0"/>
          <w:numId w:val="32"/>
        </w:num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 xml:space="preserve">To </w:t>
      </w:r>
      <w:r w:rsidR="00491624">
        <w:rPr>
          <w:rFonts w:asciiTheme="minorHAnsi" w:hAnsiTheme="minorHAnsi" w:cstheme="minorHAnsi"/>
          <w:iCs/>
          <w:sz w:val="22"/>
          <w:szCs w:val="22"/>
          <w:lang w:val="en-US" w:eastAsia="zh-CN"/>
        </w:rPr>
        <w:t xml:space="preserve">facilitate </w:t>
      </w:r>
      <w:r w:rsidR="0018067B">
        <w:rPr>
          <w:rFonts w:asciiTheme="minorHAnsi" w:hAnsiTheme="minorHAnsi" w:cstheme="minorHAnsi"/>
          <w:iCs/>
          <w:sz w:val="22"/>
          <w:szCs w:val="22"/>
          <w:lang w:val="en-US" w:eastAsia="zh-CN"/>
        </w:rPr>
        <w:t xml:space="preserve">access to the fine beam </w:t>
      </w:r>
      <w:r w:rsidR="00D41BB9">
        <w:rPr>
          <w:rFonts w:asciiTheme="minorHAnsi" w:hAnsiTheme="minorHAnsi" w:cstheme="minorHAnsi"/>
          <w:iCs/>
          <w:sz w:val="22"/>
          <w:szCs w:val="22"/>
          <w:lang w:val="en-US" w:eastAsia="zh-CN"/>
        </w:rPr>
        <w:t xml:space="preserve">immediately </w:t>
      </w:r>
      <w:r w:rsidR="0018067B">
        <w:rPr>
          <w:rFonts w:asciiTheme="minorHAnsi" w:hAnsiTheme="minorHAnsi" w:cstheme="minorHAnsi"/>
          <w:iCs/>
          <w:sz w:val="22"/>
          <w:szCs w:val="22"/>
          <w:lang w:val="en-US" w:eastAsia="zh-CN"/>
        </w:rPr>
        <w:t>after the HO</w:t>
      </w:r>
      <w:r w:rsidR="00D41BB9">
        <w:rPr>
          <w:rFonts w:asciiTheme="minorHAnsi" w:hAnsiTheme="minorHAnsi" w:cstheme="minorHAnsi"/>
          <w:iCs/>
          <w:sz w:val="22"/>
          <w:szCs w:val="22"/>
          <w:lang w:val="en-US" w:eastAsia="zh-CN"/>
        </w:rPr>
        <w:t>,</w:t>
      </w:r>
      <w:r w:rsidR="0018067B">
        <w:rPr>
          <w:rFonts w:asciiTheme="minorHAnsi" w:hAnsiTheme="minorHAnsi" w:cstheme="minorHAnsi"/>
          <w:iCs/>
          <w:sz w:val="22"/>
          <w:szCs w:val="22"/>
          <w:lang w:val="en-US" w:eastAsia="zh-CN"/>
        </w:rPr>
        <w:t xml:space="preserve"> </w:t>
      </w:r>
      <w:r w:rsidR="00422731">
        <w:rPr>
          <w:rFonts w:asciiTheme="minorHAnsi" w:hAnsiTheme="minorHAnsi" w:cstheme="minorHAnsi"/>
          <w:iCs/>
          <w:sz w:val="22"/>
          <w:szCs w:val="22"/>
          <w:lang w:val="en-US" w:eastAsia="zh-CN"/>
        </w:rPr>
        <w:t xml:space="preserve">if UE is capable, </w:t>
      </w:r>
      <w:r w:rsidR="0006265B">
        <w:rPr>
          <w:rFonts w:asciiTheme="minorHAnsi" w:hAnsiTheme="minorHAnsi" w:cstheme="minorHAnsi"/>
          <w:iCs/>
          <w:sz w:val="22"/>
          <w:szCs w:val="22"/>
          <w:lang w:val="en-US" w:eastAsia="zh-CN"/>
        </w:rPr>
        <w:t xml:space="preserve">UE </w:t>
      </w:r>
      <w:r w:rsidR="003D60BA">
        <w:rPr>
          <w:rFonts w:asciiTheme="minorHAnsi" w:hAnsiTheme="minorHAnsi" w:cstheme="minorHAnsi"/>
          <w:iCs/>
          <w:sz w:val="22"/>
          <w:szCs w:val="22"/>
          <w:lang w:val="en-US" w:eastAsia="zh-CN"/>
        </w:rPr>
        <w:t>can</w:t>
      </w:r>
      <w:r w:rsidR="003D60BA" w:rsidRPr="00F60754">
        <w:rPr>
          <w:rFonts w:asciiTheme="minorHAnsi" w:hAnsiTheme="minorHAnsi" w:cstheme="minorHAnsi"/>
          <w:iCs/>
          <w:sz w:val="22"/>
          <w:szCs w:val="22"/>
          <w:lang w:val="en-US" w:eastAsia="zh-CN"/>
        </w:rPr>
        <w:t xml:space="preserve"> </w:t>
      </w:r>
      <w:r w:rsidR="00CC2C57">
        <w:rPr>
          <w:rFonts w:asciiTheme="minorHAnsi" w:hAnsiTheme="minorHAnsi" w:cstheme="minorHAnsi"/>
          <w:iCs/>
          <w:sz w:val="22"/>
          <w:szCs w:val="22"/>
          <w:lang w:val="en-US" w:eastAsia="zh-CN"/>
        </w:rPr>
        <w:t xml:space="preserve">measure some candidate cells using </w:t>
      </w:r>
      <w:r w:rsidR="0092372F">
        <w:rPr>
          <w:rFonts w:asciiTheme="minorHAnsi" w:hAnsiTheme="minorHAnsi" w:cstheme="minorHAnsi"/>
          <w:iCs/>
          <w:sz w:val="22"/>
          <w:szCs w:val="22"/>
          <w:lang w:val="en-US" w:eastAsia="zh-CN"/>
        </w:rPr>
        <w:t>fine beam</w:t>
      </w:r>
      <w:r w:rsidR="004A555F">
        <w:rPr>
          <w:rFonts w:asciiTheme="minorHAnsi" w:hAnsiTheme="minorHAnsi" w:cstheme="minorHAnsi"/>
          <w:iCs/>
          <w:sz w:val="22"/>
          <w:szCs w:val="22"/>
          <w:lang w:val="en-US" w:eastAsia="zh-CN"/>
        </w:rPr>
        <w:t xml:space="preserve">. </w:t>
      </w:r>
    </w:p>
    <w:p w14:paraId="10A707B7" w14:textId="369D8ACC" w:rsidR="0061040C" w:rsidRDefault="00BB74AC" w:rsidP="00F4585D">
      <w:p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 xml:space="preserve">To achieve </w:t>
      </w:r>
      <w:r w:rsidR="00491624">
        <w:rPr>
          <w:rFonts w:asciiTheme="minorHAnsi" w:hAnsiTheme="minorHAnsi" w:cstheme="minorHAnsi"/>
          <w:iCs/>
          <w:sz w:val="22"/>
          <w:szCs w:val="22"/>
          <w:lang w:val="en-US" w:eastAsia="zh-CN"/>
        </w:rPr>
        <w:t xml:space="preserve">good mobility performance and </w:t>
      </w:r>
      <w:r w:rsidR="00FD6F33">
        <w:rPr>
          <w:rFonts w:asciiTheme="minorHAnsi" w:hAnsiTheme="minorHAnsi" w:cstheme="minorHAnsi"/>
          <w:iCs/>
          <w:sz w:val="22"/>
          <w:szCs w:val="22"/>
          <w:lang w:val="en-US" w:eastAsia="zh-CN"/>
        </w:rPr>
        <w:t xml:space="preserve">to facilitate fine beam </w:t>
      </w:r>
      <w:r w:rsidR="00410F7B">
        <w:rPr>
          <w:rFonts w:asciiTheme="minorHAnsi" w:hAnsiTheme="minorHAnsi" w:cstheme="minorHAnsi"/>
          <w:iCs/>
          <w:sz w:val="22"/>
          <w:szCs w:val="22"/>
          <w:lang w:val="en-US" w:eastAsia="zh-CN"/>
        </w:rPr>
        <w:t xml:space="preserve">access immediately </w:t>
      </w:r>
      <w:r w:rsidR="00FD6F33">
        <w:rPr>
          <w:rFonts w:asciiTheme="minorHAnsi" w:hAnsiTheme="minorHAnsi" w:cstheme="minorHAnsi"/>
          <w:iCs/>
          <w:sz w:val="22"/>
          <w:szCs w:val="22"/>
          <w:lang w:val="en-US" w:eastAsia="zh-CN"/>
        </w:rPr>
        <w:t xml:space="preserve">after the </w:t>
      </w:r>
      <w:proofErr w:type="gramStart"/>
      <w:r w:rsidR="00FD6F33">
        <w:rPr>
          <w:rFonts w:asciiTheme="minorHAnsi" w:hAnsiTheme="minorHAnsi" w:cstheme="minorHAnsi"/>
          <w:iCs/>
          <w:sz w:val="22"/>
          <w:szCs w:val="22"/>
          <w:lang w:val="en-US" w:eastAsia="zh-CN"/>
        </w:rPr>
        <w:t xml:space="preserve">HO, </w:t>
      </w:r>
      <w:r>
        <w:rPr>
          <w:rFonts w:asciiTheme="minorHAnsi" w:hAnsiTheme="minorHAnsi" w:cstheme="minorHAnsi"/>
          <w:iCs/>
          <w:sz w:val="22"/>
          <w:szCs w:val="22"/>
          <w:lang w:val="en-US" w:eastAsia="zh-CN"/>
        </w:rPr>
        <w:t xml:space="preserve"> the</w:t>
      </w:r>
      <w:proofErr w:type="gramEnd"/>
      <w:r>
        <w:rPr>
          <w:rFonts w:asciiTheme="minorHAnsi" w:hAnsiTheme="minorHAnsi" w:cstheme="minorHAnsi"/>
          <w:iCs/>
          <w:sz w:val="22"/>
          <w:szCs w:val="22"/>
          <w:lang w:val="en-US" w:eastAsia="zh-CN"/>
        </w:rPr>
        <w:t xml:space="preserve"> measurement framework should be </w:t>
      </w:r>
      <w:r w:rsidR="00884EB0">
        <w:rPr>
          <w:rFonts w:asciiTheme="minorHAnsi" w:hAnsiTheme="minorHAnsi" w:cstheme="minorHAnsi"/>
          <w:iCs/>
          <w:sz w:val="22"/>
          <w:szCs w:val="22"/>
          <w:lang w:val="en-US" w:eastAsia="zh-CN"/>
        </w:rPr>
        <w:t xml:space="preserve">a mix of </w:t>
      </w:r>
      <w:r w:rsidR="00C80EF9">
        <w:rPr>
          <w:rFonts w:asciiTheme="minorHAnsi" w:hAnsiTheme="minorHAnsi" w:cstheme="minorHAnsi"/>
          <w:iCs/>
          <w:sz w:val="22"/>
          <w:szCs w:val="22"/>
          <w:lang w:val="en-US" w:eastAsia="zh-CN"/>
        </w:rPr>
        <w:t>L3 measurem</w:t>
      </w:r>
      <w:r w:rsidR="005568C3">
        <w:rPr>
          <w:rFonts w:asciiTheme="minorHAnsi" w:hAnsiTheme="minorHAnsi" w:cstheme="minorHAnsi"/>
          <w:iCs/>
          <w:sz w:val="22"/>
          <w:szCs w:val="22"/>
          <w:lang w:val="en-US" w:eastAsia="zh-CN"/>
        </w:rPr>
        <w:t>ent framew</w:t>
      </w:r>
      <w:r w:rsidR="00B342A7">
        <w:rPr>
          <w:rFonts w:asciiTheme="minorHAnsi" w:hAnsiTheme="minorHAnsi" w:cstheme="minorHAnsi"/>
          <w:iCs/>
          <w:sz w:val="22"/>
          <w:szCs w:val="22"/>
          <w:lang w:val="en-US" w:eastAsia="zh-CN"/>
        </w:rPr>
        <w:t>o</w:t>
      </w:r>
      <w:r w:rsidR="005568C3">
        <w:rPr>
          <w:rFonts w:asciiTheme="minorHAnsi" w:hAnsiTheme="minorHAnsi" w:cstheme="minorHAnsi"/>
          <w:iCs/>
          <w:sz w:val="22"/>
          <w:szCs w:val="22"/>
          <w:lang w:val="en-US" w:eastAsia="zh-CN"/>
        </w:rPr>
        <w:t>rk</w:t>
      </w:r>
      <w:r w:rsidR="00B342A7">
        <w:rPr>
          <w:rFonts w:asciiTheme="minorHAnsi" w:hAnsiTheme="minorHAnsi" w:cstheme="minorHAnsi"/>
          <w:iCs/>
          <w:sz w:val="22"/>
          <w:szCs w:val="22"/>
          <w:lang w:val="en-US" w:eastAsia="zh-CN"/>
        </w:rPr>
        <w:t xml:space="preserve"> and </w:t>
      </w:r>
      <w:r w:rsidR="001F7DCC">
        <w:rPr>
          <w:rFonts w:asciiTheme="minorHAnsi" w:hAnsiTheme="minorHAnsi" w:cstheme="minorHAnsi"/>
          <w:iCs/>
          <w:sz w:val="22"/>
          <w:szCs w:val="22"/>
          <w:lang w:val="en-US" w:eastAsia="zh-CN"/>
        </w:rPr>
        <w:t xml:space="preserve">ICBM framework. That means some cells should </w:t>
      </w:r>
      <w:r w:rsidR="00A42F68">
        <w:rPr>
          <w:rFonts w:asciiTheme="minorHAnsi" w:hAnsiTheme="minorHAnsi" w:cstheme="minorHAnsi"/>
          <w:iCs/>
          <w:sz w:val="22"/>
          <w:szCs w:val="22"/>
          <w:lang w:val="en-US" w:eastAsia="zh-CN"/>
        </w:rPr>
        <w:t>be</w:t>
      </w:r>
      <w:r w:rsidR="001F7DCC">
        <w:rPr>
          <w:rFonts w:asciiTheme="minorHAnsi" w:hAnsiTheme="minorHAnsi" w:cstheme="minorHAnsi"/>
          <w:iCs/>
          <w:sz w:val="22"/>
          <w:szCs w:val="22"/>
          <w:lang w:val="en-US" w:eastAsia="zh-CN"/>
        </w:rPr>
        <w:t xml:space="preserve"> measured with</w:t>
      </w:r>
      <w:r w:rsidR="00A42F68">
        <w:rPr>
          <w:rFonts w:asciiTheme="minorHAnsi" w:hAnsiTheme="minorHAnsi" w:cstheme="minorHAnsi"/>
          <w:iCs/>
          <w:sz w:val="22"/>
          <w:szCs w:val="22"/>
          <w:lang w:val="en-US" w:eastAsia="zh-CN"/>
        </w:rPr>
        <w:t xml:space="preserve"> </w:t>
      </w:r>
      <w:r w:rsidR="00931190">
        <w:rPr>
          <w:rFonts w:asciiTheme="minorHAnsi" w:hAnsiTheme="minorHAnsi" w:cstheme="minorHAnsi"/>
          <w:iCs/>
          <w:sz w:val="22"/>
          <w:szCs w:val="22"/>
          <w:lang w:val="en-US" w:eastAsia="zh-CN"/>
        </w:rPr>
        <w:t xml:space="preserve">L3 measurement framework and some cells should be measured with </w:t>
      </w:r>
      <w:r w:rsidR="0061040C">
        <w:rPr>
          <w:rFonts w:asciiTheme="minorHAnsi" w:hAnsiTheme="minorHAnsi" w:cstheme="minorHAnsi"/>
          <w:iCs/>
          <w:sz w:val="22"/>
          <w:szCs w:val="22"/>
          <w:lang w:val="en-US" w:eastAsia="zh-CN"/>
        </w:rPr>
        <w:t xml:space="preserve">ICBM framework. </w:t>
      </w:r>
    </w:p>
    <w:p w14:paraId="138D5829" w14:textId="4C1DED7C" w:rsidR="002E6F17" w:rsidRDefault="00EA5E8B" w:rsidP="00D64EBA">
      <w:pPr>
        <w:pStyle w:val="ListParagraph"/>
        <w:numPr>
          <w:ilvl w:val="0"/>
          <w:numId w:val="32"/>
        </w:num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 xml:space="preserve">In </w:t>
      </w:r>
      <w:r w:rsidDel="004669E3">
        <w:rPr>
          <w:rFonts w:asciiTheme="minorHAnsi" w:hAnsiTheme="minorHAnsi" w:cstheme="minorHAnsi"/>
          <w:iCs/>
          <w:sz w:val="22"/>
          <w:szCs w:val="22"/>
          <w:lang w:val="en-US" w:eastAsia="zh-CN"/>
        </w:rPr>
        <w:t xml:space="preserve">hybrid </w:t>
      </w:r>
      <w:r>
        <w:rPr>
          <w:rFonts w:asciiTheme="minorHAnsi" w:hAnsiTheme="minorHAnsi" w:cstheme="minorHAnsi"/>
          <w:iCs/>
          <w:sz w:val="22"/>
          <w:szCs w:val="22"/>
          <w:lang w:val="en-US" w:eastAsia="zh-CN"/>
        </w:rPr>
        <w:t xml:space="preserve">LTM </w:t>
      </w:r>
      <w:r w:rsidR="004669E3">
        <w:rPr>
          <w:rFonts w:asciiTheme="minorHAnsi" w:hAnsiTheme="minorHAnsi" w:cstheme="minorHAnsi"/>
          <w:iCs/>
          <w:sz w:val="22"/>
          <w:szCs w:val="22"/>
          <w:lang w:val="en-US" w:eastAsia="zh-CN"/>
        </w:rPr>
        <w:t xml:space="preserve">L1 measurement </w:t>
      </w:r>
      <w:r>
        <w:rPr>
          <w:rFonts w:asciiTheme="minorHAnsi" w:hAnsiTheme="minorHAnsi" w:cstheme="minorHAnsi"/>
          <w:iCs/>
          <w:sz w:val="22"/>
          <w:szCs w:val="22"/>
          <w:lang w:val="en-US" w:eastAsia="zh-CN"/>
        </w:rPr>
        <w:t xml:space="preserve">framework, </w:t>
      </w:r>
      <w:r w:rsidR="0030545F">
        <w:rPr>
          <w:rFonts w:asciiTheme="minorHAnsi" w:hAnsiTheme="minorHAnsi" w:cstheme="minorHAnsi"/>
          <w:iCs/>
          <w:sz w:val="22"/>
          <w:szCs w:val="22"/>
          <w:lang w:val="en-US" w:eastAsia="zh-CN"/>
        </w:rPr>
        <w:t>among the reported cells, some cells may be measured using rough beams and some cells may be measured using fine beam (e.g., using ICBM approach).</w:t>
      </w:r>
    </w:p>
    <w:p w14:paraId="3224844D" w14:textId="4E8FB15B" w:rsidR="00D64EBA" w:rsidRDefault="00BF5CFD" w:rsidP="00BF5CFD">
      <w:p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lastRenderedPageBreak/>
        <w:t xml:space="preserve">When some cells are measured using the L3 </w:t>
      </w:r>
      <w:r w:rsidR="00F2463F">
        <w:rPr>
          <w:rFonts w:asciiTheme="minorHAnsi" w:hAnsiTheme="minorHAnsi" w:cstheme="minorHAnsi"/>
          <w:iCs/>
          <w:sz w:val="22"/>
          <w:szCs w:val="22"/>
          <w:lang w:val="en-US" w:eastAsia="zh-CN"/>
        </w:rPr>
        <w:t xml:space="preserve">measurement </w:t>
      </w:r>
      <w:r>
        <w:rPr>
          <w:rFonts w:asciiTheme="minorHAnsi" w:hAnsiTheme="minorHAnsi" w:cstheme="minorHAnsi"/>
          <w:iCs/>
          <w:sz w:val="22"/>
          <w:szCs w:val="22"/>
          <w:lang w:val="en-US" w:eastAsia="zh-CN"/>
        </w:rPr>
        <w:t xml:space="preserve">framework and some cells are measured using </w:t>
      </w:r>
      <w:r w:rsidR="00464357">
        <w:rPr>
          <w:rFonts w:asciiTheme="minorHAnsi" w:hAnsiTheme="minorHAnsi" w:cstheme="minorHAnsi"/>
          <w:iCs/>
          <w:sz w:val="22"/>
          <w:szCs w:val="22"/>
          <w:lang w:val="en-US" w:eastAsia="zh-CN"/>
        </w:rPr>
        <w:t xml:space="preserve">ICBM framework, </w:t>
      </w:r>
      <w:r w:rsidR="00F340D2">
        <w:rPr>
          <w:rFonts w:asciiTheme="minorHAnsi" w:hAnsiTheme="minorHAnsi" w:cstheme="minorHAnsi"/>
          <w:iCs/>
          <w:sz w:val="22"/>
          <w:szCs w:val="22"/>
          <w:lang w:val="en-US" w:eastAsia="zh-CN"/>
        </w:rPr>
        <w:t>which cells to be measured with which framework needs to be discussed.</w:t>
      </w:r>
      <w:r w:rsidR="003917B0">
        <w:rPr>
          <w:rFonts w:asciiTheme="minorHAnsi" w:hAnsiTheme="minorHAnsi" w:cstheme="minorHAnsi"/>
          <w:iCs/>
          <w:sz w:val="22"/>
          <w:szCs w:val="22"/>
          <w:lang w:val="en-US" w:eastAsia="zh-CN"/>
        </w:rPr>
        <w:t xml:space="preserve"> </w:t>
      </w:r>
      <w:r w:rsidR="00E0332B">
        <w:rPr>
          <w:rFonts w:asciiTheme="minorHAnsi" w:hAnsiTheme="minorHAnsi" w:cstheme="minorHAnsi"/>
          <w:iCs/>
          <w:sz w:val="22"/>
          <w:szCs w:val="22"/>
          <w:lang w:val="en-US" w:eastAsia="zh-CN"/>
        </w:rPr>
        <w:t xml:space="preserve">If </w:t>
      </w:r>
      <w:r w:rsidR="00F756A1">
        <w:rPr>
          <w:rFonts w:asciiTheme="minorHAnsi" w:hAnsiTheme="minorHAnsi" w:cstheme="minorHAnsi"/>
          <w:iCs/>
          <w:sz w:val="22"/>
          <w:szCs w:val="22"/>
          <w:lang w:val="en-US" w:eastAsia="zh-CN"/>
        </w:rPr>
        <w:t>the hybrid LTM</w:t>
      </w:r>
      <w:r w:rsidR="00105D22">
        <w:rPr>
          <w:rFonts w:asciiTheme="minorHAnsi" w:hAnsiTheme="minorHAnsi" w:cstheme="minorHAnsi"/>
          <w:iCs/>
          <w:sz w:val="22"/>
          <w:szCs w:val="22"/>
          <w:lang w:val="en-US" w:eastAsia="zh-CN"/>
        </w:rPr>
        <w:t xml:space="preserve"> </w:t>
      </w:r>
      <w:r w:rsidR="00F821E3">
        <w:rPr>
          <w:rFonts w:asciiTheme="minorHAnsi" w:hAnsiTheme="minorHAnsi" w:cstheme="minorHAnsi"/>
          <w:iCs/>
          <w:sz w:val="22"/>
          <w:szCs w:val="22"/>
          <w:lang w:val="en-US" w:eastAsia="zh-CN"/>
        </w:rPr>
        <w:t>framework</w:t>
      </w:r>
      <w:r w:rsidR="00105D22">
        <w:rPr>
          <w:rFonts w:asciiTheme="minorHAnsi" w:hAnsiTheme="minorHAnsi" w:cstheme="minorHAnsi"/>
          <w:iCs/>
          <w:sz w:val="22"/>
          <w:szCs w:val="22"/>
          <w:lang w:val="en-US" w:eastAsia="zh-CN"/>
        </w:rPr>
        <w:t xml:space="preserve"> </w:t>
      </w:r>
      <w:r w:rsidR="004749C4">
        <w:rPr>
          <w:rFonts w:asciiTheme="minorHAnsi" w:hAnsiTheme="minorHAnsi" w:cstheme="minorHAnsi"/>
          <w:iCs/>
          <w:sz w:val="22"/>
          <w:szCs w:val="22"/>
          <w:lang w:val="en-US" w:eastAsia="zh-CN"/>
        </w:rPr>
        <w:t xml:space="preserve">is </w:t>
      </w:r>
      <w:r w:rsidR="00105D22">
        <w:rPr>
          <w:rFonts w:asciiTheme="minorHAnsi" w:hAnsiTheme="minorHAnsi" w:cstheme="minorHAnsi"/>
          <w:iCs/>
          <w:sz w:val="22"/>
          <w:szCs w:val="22"/>
          <w:lang w:val="en-US" w:eastAsia="zh-CN"/>
        </w:rPr>
        <w:t xml:space="preserve">agreed, </w:t>
      </w:r>
      <w:r w:rsidR="003C0ADA">
        <w:rPr>
          <w:rFonts w:asciiTheme="minorHAnsi" w:hAnsiTheme="minorHAnsi" w:cstheme="minorHAnsi"/>
          <w:iCs/>
          <w:sz w:val="22"/>
          <w:szCs w:val="22"/>
          <w:lang w:val="en-US" w:eastAsia="zh-CN"/>
        </w:rPr>
        <w:t>it</w:t>
      </w:r>
      <w:r w:rsidR="003917B0">
        <w:rPr>
          <w:rFonts w:asciiTheme="minorHAnsi" w:hAnsiTheme="minorHAnsi" w:cstheme="minorHAnsi"/>
          <w:iCs/>
          <w:sz w:val="22"/>
          <w:szCs w:val="22"/>
          <w:lang w:val="en-US" w:eastAsia="zh-CN"/>
        </w:rPr>
        <w:t xml:space="preserve"> should be </w:t>
      </w:r>
      <w:r w:rsidR="003C0ADA">
        <w:rPr>
          <w:rFonts w:asciiTheme="minorHAnsi" w:hAnsiTheme="minorHAnsi" w:cstheme="minorHAnsi"/>
          <w:iCs/>
          <w:sz w:val="22"/>
          <w:szCs w:val="22"/>
          <w:lang w:val="en-US" w:eastAsia="zh-CN"/>
        </w:rPr>
        <w:t xml:space="preserve">reasonable to assume that ICBM framework should be used on cells who have more chance </w:t>
      </w:r>
      <w:r w:rsidR="00790685">
        <w:rPr>
          <w:rFonts w:asciiTheme="minorHAnsi" w:hAnsiTheme="minorHAnsi" w:cstheme="minorHAnsi"/>
          <w:iCs/>
          <w:sz w:val="22"/>
          <w:szCs w:val="22"/>
          <w:lang w:val="en-US" w:eastAsia="zh-CN"/>
        </w:rPr>
        <w:t>as candidate cells for</w:t>
      </w:r>
      <w:r w:rsidR="003C0ADA">
        <w:rPr>
          <w:rFonts w:asciiTheme="minorHAnsi" w:hAnsiTheme="minorHAnsi" w:cstheme="minorHAnsi"/>
          <w:iCs/>
          <w:sz w:val="22"/>
          <w:szCs w:val="22"/>
          <w:lang w:val="en-US" w:eastAsia="zh-CN"/>
        </w:rPr>
        <w:t xml:space="preserve"> </w:t>
      </w:r>
      <w:r w:rsidR="0007276D">
        <w:rPr>
          <w:rFonts w:asciiTheme="minorHAnsi" w:hAnsiTheme="minorHAnsi" w:cstheme="minorHAnsi"/>
          <w:iCs/>
          <w:sz w:val="22"/>
          <w:szCs w:val="22"/>
          <w:lang w:val="en-US" w:eastAsia="zh-CN"/>
        </w:rPr>
        <w:t xml:space="preserve">LTM </w:t>
      </w:r>
      <w:r w:rsidR="00EB1869">
        <w:rPr>
          <w:rFonts w:asciiTheme="minorHAnsi" w:hAnsiTheme="minorHAnsi" w:cstheme="minorHAnsi"/>
          <w:iCs/>
          <w:sz w:val="22"/>
          <w:szCs w:val="22"/>
          <w:lang w:val="en-US" w:eastAsia="zh-CN"/>
        </w:rPr>
        <w:t xml:space="preserve">handover. That means the cells should be measured </w:t>
      </w:r>
      <w:r w:rsidR="00A11B0A">
        <w:rPr>
          <w:rFonts w:asciiTheme="minorHAnsi" w:hAnsiTheme="minorHAnsi" w:cstheme="minorHAnsi"/>
          <w:iCs/>
          <w:sz w:val="22"/>
          <w:szCs w:val="22"/>
          <w:lang w:val="en-US" w:eastAsia="zh-CN"/>
        </w:rPr>
        <w:t xml:space="preserve">initially using </w:t>
      </w:r>
      <w:r w:rsidR="00EB1869">
        <w:rPr>
          <w:rFonts w:asciiTheme="minorHAnsi" w:hAnsiTheme="minorHAnsi" w:cstheme="minorHAnsi"/>
          <w:iCs/>
          <w:sz w:val="22"/>
          <w:szCs w:val="22"/>
          <w:lang w:val="en-US" w:eastAsia="zh-CN"/>
        </w:rPr>
        <w:t xml:space="preserve">L3 measurement and </w:t>
      </w:r>
      <w:r w:rsidR="00A11B0A">
        <w:rPr>
          <w:rFonts w:asciiTheme="minorHAnsi" w:hAnsiTheme="minorHAnsi" w:cstheme="minorHAnsi"/>
          <w:iCs/>
          <w:sz w:val="22"/>
          <w:szCs w:val="22"/>
          <w:lang w:val="en-US" w:eastAsia="zh-CN"/>
        </w:rPr>
        <w:t xml:space="preserve">when some </w:t>
      </w:r>
      <w:r w:rsidR="00F60C55">
        <w:rPr>
          <w:rFonts w:asciiTheme="minorHAnsi" w:hAnsiTheme="minorHAnsi" w:cstheme="minorHAnsi"/>
          <w:iCs/>
          <w:sz w:val="22"/>
          <w:szCs w:val="22"/>
          <w:lang w:val="en-US" w:eastAsia="zh-CN"/>
        </w:rPr>
        <w:t>event</w:t>
      </w:r>
      <w:r w:rsidR="00F756A1">
        <w:rPr>
          <w:rFonts w:asciiTheme="minorHAnsi" w:hAnsiTheme="minorHAnsi" w:cstheme="minorHAnsi"/>
          <w:iCs/>
          <w:sz w:val="22"/>
          <w:szCs w:val="22"/>
          <w:lang w:val="en-US" w:eastAsia="zh-CN"/>
        </w:rPr>
        <w:t>s</w:t>
      </w:r>
      <w:r w:rsidR="00F60C55">
        <w:rPr>
          <w:rFonts w:asciiTheme="minorHAnsi" w:hAnsiTheme="minorHAnsi" w:cstheme="minorHAnsi"/>
          <w:iCs/>
          <w:sz w:val="22"/>
          <w:szCs w:val="22"/>
          <w:lang w:val="en-US" w:eastAsia="zh-CN"/>
        </w:rPr>
        <w:t xml:space="preserve"> or measurement criteria </w:t>
      </w:r>
      <w:r w:rsidR="00F756A1">
        <w:rPr>
          <w:rFonts w:asciiTheme="minorHAnsi" w:hAnsiTheme="minorHAnsi" w:cstheme="minorHAnsi"/>
          <w:iCs/>
          <w:sz w:val="22"/>
          <w:szCs w:val="22"/>
          <w:lang w:val="en-US" w:eastAsia="zh-CN"/>
        </w:rPr>
        <w:t xml:space="preserve">are </w:t>
      </w:r>
      <w:r w:rsidR="00AB2867">
        <w:rPr>
          <w:rFonts w:asciiTheme="minorHAnsi" w:hAnsiTheme="minorHAnsi" w:cstheme="minorHAnsi"/>
          <w:iCs/>
          <w:sz w:val="22"/>
          <w:szCs w:val="22"/>
          <w:lang w:val="en-US" w:eastAsia="zh-CN"/>
        </w:rPr>
        <w:t>met,</w:t>
      </w:r>
      <w:r w:rsidR="00F60C55">
        <w:rPr>
          <w:rFonts w:asciiTheme="minorHAnsi" w:hAnsiTheme="minorHAnsi" w:cstheme="minorHAnsi"/>
          <w:iCs/>
          <w:sz w:val="22"/>
          <w:szCs w:val="22"/>
          <w:lang w:val="en-US" w:eastAsia="zh-CN"/>
        </w:rPr>
        <w:t xml:space="preserve"> </w:t>
      </w:r>
      <w:r w:rsidR="00EB1869">
        <w:rPr>
          <w:rFonts w:asciiTheme="minorHAnsi" w:hAnsiTheme="minorHAnsi" w:cstheme="minorHAnsi"/>
          <w:iCs/>
          <w:sz w:val="22"/>
          <w:szCs w:val="22"/>
          <w:lang w:val="en-US" w:eastAsia="zh-CN"/>
        </w:rPr>
        <w:t>they should be measured</w:t>
      </w:r>
      <w:r w:rsidR="00F60C55">
        <w:rPr>
          <w:rFonts w:asciiTheme="minorHAnsi" w:hAnsiTheme="minorHAnsi" w:cstheme="minorHAnsi"/>
          <w:iCs/>
          <w:sz w:val="22"/>
          <w:szCs w:val="22"/>
          <w:lang w:val="en-US" w:eastAsia="zh-CN"/>
        </w:rPr>
        <w:t xml:space="preserve"> with ICBM framework. </w:t>
      </w:r>
      <w:r w:rsidR="00EB1869">
        <w:rPr>
          <w:rFonts w:asciiTheme="minorHAnsi" w:hAnsiTheme="minorHAnsi" w:cstheme="minorHAnsi"/>
          <w:iCs/>
          <w:sz w:val="22"/>
          <w:szCs w:val="22"/>
          <w:lang w:val="en-US" w:eastAsia="zh-CN"/>
        </w:rPr>
        <w:t xml:space="preserve">  </w:t>
      </w:r>
      <w:r w:rsidR="003917B0">
        <w:rPr>
          <w:rFonts w:asciiTheme="minorHAnsi" w:hAnsiTheme="minorHAnsi" w:cstheme="minorHAnsi"/>
          <w:iCs/>
          <w:sz w:val="22"/>
          <w:szCs w:val="22"/>
          <w:lang w:val="en-US" w:eastAsia="zh-CN"/>
        </w:rPr>
        <w:t xml:space="preserve"> </w:t>
      </w:r>
    </w:p>
    <w:p w14:paraId="3D1B53A0" w14:textId="73F4800C" w:rsidR="00F340D2" w:rsidRDefault="003D60BA" w:rsidP="00F340D2">
      <w:pPr>
        <w:pStyle w:val="ListParagraph"/>
        <w:numPr>
          <w:ilvl w:val="0"/>
          <w:numId w:val="32"/>
        </w:num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 xml:space="preserve">In hybrid LTM </w:t>
      </w:r>
      <w:r w:rsidR="006478C6">
        <w:rPr>
          <w:rFonts w:asciiTheme="minorHAnsi" w:hAnsiTheme="minorHAnsi" w:cstheme="minorHAnsi"/>
          <w:iCs/>
          <w:sz w:val="22"/>
          <w:szCs w:val="22"/>
          <w:lang w:val="en-US" w:eastAsia="zh-CN"/>
        </w:rPr>
        <w:t xml:space="preserve">L1 </w:t>
      </w:r>
      <w:r>
        <w:rPr>
          <w:rFonts w:asciiTheme="minorHAnsi" w:hAnsiTheme="minorHAnsi" w:cstheme="minorHAnsi"/>
          <w:iCs/>
          <w:sz w:val="22"/>
          <w:szCs w:val="22"/>
          <w:lang w:val="en-US" w:eastAsia="zh-CN"/>
        </w:rPr>
        <w:t xml:space="preserve">framework, </w:t>
      </w:r>
      <w:r w:rsidR="00F340D2">
        <w:rPr>
          <w:rFonts w:asciiTheme="minorHAnsi" w:hAnsiTheme="minorHAnsi" w:cstheme="minorHAnsi"/>
          <w:iCs/>
          <w:sz w:val="22"/>
          <w:szCs w:val="22"/>
          <w:lang w:val="en-US" w:eastAsia="zh-CN"/>
        </w:rPr>
        <w:t xml:space="preserve">RAN4 to discuss and decide on the </w:t>
      </w:r>
      <w:r w:rsidR="00C87DE8">
        <w:rPr>
          <w:rFonts w:asciiTheme="minorHAnsi" w:hAnsiTheme="minorHAnsi" w:cstheme="minorHAnsi"/>
          <w:iCs/>
          <w:sz w:val="22"/>
          <w:szCs w:val="22"/>
          <w:lang w:val="en-US" w:eastAsia="zh-CN"/>
        </w:rPr>
        <w:t xml:space="preserve">event that triggers the </w:t>
      </w:r>
      <w:r w:rsidR="003025EE">
        <w:rPr>
          <w:rFonts w:asciiTheme="minorHAnsi" w:hAnsiTheme="minorHAnsi" w:cstheme="minorHAnsi"/>
          <w:iCs/>
          <w:sz w:val="22"/>
          <w:szCs w:val="22"/>
          <w:lang w:val="en-US" w:eastAsia="zh-CN"/>
        </w:rPr>
        <w:t>change fr</w:t>
      </w:r>
      <w:r w:rsidR="00344381">
        <w:rPr>
          <w:rFonts w:asciiTheme="minorHAnsi" w:hAnsiTheme="minorHAnsi" w:cstheme="minorHAnsi"/>
          <w:iCs/>
          <w:sz w:val="22"/>
          <w:szCs w:val="22"/>
          <w:lang w:val="en-US" w:eastAsia="zh-CN"/>
        </w:rPr>
        <w:t>o</w:t>
      </w:r>
      <w:r w:rsidR="003025EE">
        <w:rPr>
          <w:rFonts w:asciiTheme="minorHAnsi" w:hAnsiTheme="minorHAnsi" w:cstheme="minorHAnsi"/>
          <w:iCs/>
          <w:sz w:val="22"/>
          <w:szCs w:val="22"/>
          <w:lang w:val="en-US" w:eastAsia="zh-CN"/>
        </w:rPr>
        <w:t xml:space="preserve">m </w:t>
      </w:r>
      <w:r w:rsidR="00E61AEC">
        <w:rPr>
          <w:rFonts w:asciiTheme="minorHAnsi" w:hAnsiTheme="minorHAnsi" w:cstheme="minorHAnsi"/>
          <w:iCs/>
          <w:sz w:val="22"/>
          <w:szCs w:val="22"/>
          <w:lang w:val="en-US" w:eastAsia="zh-CN"/>
        </w:rPr>
        <w:t>L3 measurement</w:t>
      </w:r>
      <w:r w:rsidR="003025EE">
        <w:rPr>
          <w:rFonts w:asciiTheme="minorHAnsi" w:hAnsiTheme="minorHAnsi" w:cstheme="minorHAnsi"/>
          <w:iCs/>
          <w:sz w:val="22"/>
          <w:szCs w:val="22"/>
          <w:lang w:val="en-US" w:eastAsia="zh-CN"/>
        </w:rPr>
        <w:t xml:space="preserve"> to </w:t>
      </w:r>
      <w:r w:rsidR="00E61AEC">
        <w:rPr>
          <w:rFonts w:asciiTheme="minorHAnsi" w:hAnsiTheme="minorHAnsi" w:cstheme="minorHAnsi"/>
          <w:iCs/>
          <w:sz w:val="22"/>
          <w:szCs w:val="22"/>
          <w:lang w:val="en-US" w:eastAsia="zh-CN"/>
        </w:rPr>
        <w:t>ICBM measurement</w:t>
      </w:r>
      <w:r w:rsidR="003025EE">
        <w:rPr>
          <w:rFonts w:asciiTheme="minorHAnsi" w:hAnsiTheme="minorHAnsi" w:cstheme="minorHAnsi"/>
          <w:iCs/>
          <w:sz w:val="22"/>
          <w:szCs w:val="22"/>
          <w:lang w:val="en-US" w:eastAsia="zh-CN"/>
        </w:rPr>
        <w:t xml:space="preserve">. </w:t>
      </w:r>
    </w:p>
    <w:p w14:paraId="1DEBA88A" w14:textId="6CFB9E32" w:rsidR="00032AF7" w:rsidRDefault="00032AF7" w:rsidP="00032AF7">
      <w:p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 xml:space="preserve">We also understand that the event may needs RAN2 signalling </w:t>
      </w:r>
      <w:r w:rsidR="00E64A7A">
        <w:rPr>
          <w:rFonts w:asciiTheme="minorHAnsi" w:hAnsiTheme="minorHAnsi" w:cstheme="minorHAnsi"/>
          <w:iCs/>
          <w:sz w:val="22"/>
          <w:szCs w:val="22"/>
          <w:lang w:val="en-US" w:eastAsia="zh-CN"/>
        </w:rPr>
        <w:t>and if RAN4 agrees to this measurement framework RAN4 should send LS to RAN2 so that they can define signalling related to the framework.</w:t>
      </w:r>
    </w:p>
    <w:p w14:paraId="7595A378" w14:textId="7DC126DC" w:rsidR="005F2030" w:rsidRPr="00032AF7" w:rsidRDefault="00AB2867" w:rsidP="00AB2867">
      <w:pPr>
        <w:pStyle w:val="ListParagraph"/>
        <w:numPr>
          <w:ilvl w:val="0"/>
          <w:numId w:val="32"/>
        </w:num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 xml:space="preserve">If RAN4 agrees on this </w:t>
      </w:r>
      <w:r w:rsidR="00BF5D26">
        <w:rPr>
          <w:rFonts w:asciiTheme="minorHAnsi" w:hAnsiTheme="minorHAnsi" w:cstheme="minorHAnsi"/>
          <w:iCs/>
          <w:sz w:val="22"/>
          <w:szCs w:val="22"/>
          <w:lang w:val="en-US" w:eastAsia="zh-CN"/>
        </w:rPr>
        <w:t xml:space="preserve">hybrid LTM </w:t>
      </w:r>
      <w:r w:rsidR="00204FE5">
        <w:rPr>
          <w:rFonts w:asciiTheme="minorHAnsi" w:hAnsiTheme="minorHAnsi" w:cstheme="minorHAnsi"/>
          <w:iCs/>
          <w:sz w:val="22"/>
          <w:szCs w:val="22"/>
          <w:lang w:val="en-US" w:eastAsia="zh-CN"/>
        </w:rPr>
        <w:t xml:space="preserve">L1 </w:t>
      </w:r>
      <w:r>
        <w:rPr>
          <w:rFonts w:asciiTheme="minorHAnsi" w:hAnsiTheme="minorHAnsi" w:cstheme="minorHAnsi"/>
          <w:iCs/>
          <w:sz w:val="22"/>
          <w:szCs w:val="22"/>
          <w:lang w:val="en-US" w:eastAsia="zh-CN"/>
        </w:rPr>
        <w:t>measurement framework, RAN4 should send LS to RAN2.</w:t>
      </w:r>
    </w:p>
    <w:p w14:paraId="56CE71F0" w14:textId="27DD4651" w:rsidR="00412B02" w:rsidRPr="00DB001E" w:rsidRDefault="00DB001E" w:rsidP="00DE4B5F">
      <w:pPr>
        <w:rPr>
          <w:rFonts w:asciiTheme="minorHAnsi" w:hAnsiTheme="minorHAnsi" w:cstheme="minorHAnsi"/>
          <w:b/>
          <w:bCs/>
          <w:iCs/>
          <w:sz w:val="22"/>
          <w:szCs w:val="22"/>
          <w:u w:val="single"/>
          <w:lang w:val="en-US" w:eastAsia="zh-CN"/>
        </w:rPr>
      </w:pPr>
      <w:r w:rsidRPr="00DB001E">
        <w:rPr>
          <w:rFonts w:asciiTheme="minorHAnsi" w:hAnsiTheme="minorHAnsi" w:cstheme="minorHAnsi"/>
          <w:b/>
          <w:bCs/>
          <w:iCs/>
          <w:sz w:val="22"/>
          <w:szCs w:val="22"/>
          <w:u w:val="single"/>
          <w:lang w:val="en-US" w:eastAsia="zh-CN"/>
        </w:rPr>
        <w:t>Advantages of new LTM l1 measurement framework</w:t>
      </w:r>
      <w:r>
        <w:rPr>
          <w:rFonts w:asciiTheme="minorHAnsi" w:hAnsiTheme="minorHAnsi" w:cstheme="minorHAnsi"/>
          <w:b/>
          <w:bCs/>
          <w:iCs/>
          <w:sz w:val="22"/>
          <w:szCs w:val="22"/>
          <w:u w:val="single"/>
          <w:lang w:val="en-US" w:eastAsia="zh-CN"/>
        </w:rPr>
        <w:t>:</w:t>
      </w:r>
    </w:p>
    <w:p w14:paraId="19B210BD" w14:textId="310CE588" w:rsidR="00DE4B5F" w:rsidRDefault="00204FE5" w:rsidP="00DE4B5F">
      <w:p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 xml:space="preserve">In figure 1, we analyzed the challenges at NW side if ICBM framework alone is used. </w:t>
      </w:r>
      <w:r w:rsidR="00EC4ED1">
        <w:rPr>
          <w:rFonts w:asciiTheme="minorHAnsi" w:hAnsiTheme="minorHAnsi" w:cstheme="minorHAnsi"/>
          <w:iCs/>
          <w:sz w:val="22"/>
          <w:szCs w:val="22"/>
          <w:lang w:val="en-US" w:eastAsia="zh-CN"/>
        </w:rPr>
        <w:t xml:space="preserve">In figure 2 we show how the </w:t>
      </w:r>
      <w:r w:rsidR="0013236F">
        <w:rPr>
          <w:rFonts w:asciiTheme="minorHAnsi" w:hAnsiTheme="minorHAnsi" w:cstheme="minorHAnsi"/>
          <w:iCs/>
          <w:sz w:val="22"/>
          <w:szCs w:val="22"/>
          <w:lang w:val="en-US" w:eastAsia="zh-CN"/>
        </w:rPr>
        <w:t>hybrid measurement framework can solve the limitations introduced by ICBM framework for LTM.</w:t>
      </w:r>
      <w:r w:rsidR="00DE4B5F" w:rsidRPr="00DE4B5F">
        <w:rPr>
          <w:rFonts w:asciiTheme="minorHAnsi" w:hAnsiTheme="minorHAnsi" w:cstheme="minorHAnsi"/>
          <w:iCs/>
          <w:sz w:val="22"/>
          <w:szCs w:val="22"/>
          <w:lang w:val="en-US" w:eastAsia="zh-CN"/>
        </w:rPr>
        <w:t xml:space="preserve"> </w:t>
      </w:r>
      <w:r w:rsidR="0013236F">
        <w:rPr>
          <w:rFonts w:asciiTheme="minorHAnsi" w:hAnsiTheme="minorHAnsi" w:cstheme="minorHAnsi"/>
          <w:iCs/>
          <w:sz w:val="22"/>
          <w:szCs w:val="22"/>
          <w:lang w:val="en-US" w:eastAsia="zh-CN"/>
        </w:rPr>
        <w:t xml:space="preserve">IF </w:t>
      </w:r>
      <w:r w:rsidR="00DE4B5F" w:rsidRPr="00DE4B5F">
        <w:rPr>
          <w:rFonts w:asciiTheme="minorHAnsi" w:hAnsiTheme="minorHAnsi" w:cstheme="minorHAnsi"/>
          <w:iCs/>
          <w:sz w:val="22"/>
          <w:szCs w:val="22"/>
          <w:lang w:val="en-US" w:eastAsia="zh-CN"/>
        </w:rPr>
        <w:t xml:space="preserve">RAN4 agrees on hybrid measurement framework, as explained above, without much complexity, UE can report multiple cells L1-RSRP report to the NW and if the fine beam-based cell is not available for HO due to </w:t>
      </w:r>
      <w:r w:rsidR="0013236F">
        <w:rPr>
          <w:rFonts w:asciiTheme="minorHAnsi" w:hAnsiTheme="minorHAnsi" w:cstheme="minorHAnsi"/>
          <w:iCs/>
          <w:sz w:val="22"/>
          <w:szCs w:val="22"/>
          <w:lang w:val="en-US" w:eastAsia="zh-CN"/>
        </w:rPr>
        <w:t xml:space="preserve">the </w:t>
      </w:r>
      <w:r w:rsidR="00DE4B5F" w:rsidRPr="00DE4B5F">
        <w:rPr>
          <w:rFonts w:asciiTheme="minorHAnsi" w:hAnsiTheme="minorHAnsi" w:cstheme="minorHAnsi"/>
          <w:iCs/>
          <w:sz w:val="22"/>
          <w:szCs w:val="22"/>
          <w:lang w:val="en-US" w:eastAsia="zh-CN"/>
        </w:rPr>
        <w:t xml:space="preserve">load issues, NW can request other cell for HO as NW knows what the other best cells are seen by UE.  </w:t>
      </w:r>
    </w:p>
    <w:p w14:paraId="2DD0F032" w14:textId="4B9DFE01" w:rsidR="00F13BF1" w:rsidRDefault="007C725F" w:rsidP="00F75957">
      <w:pPr>
        <w:keepNext/>
        <w:jc w:val="center"/>
      </w:pPr>
      <w:r>
        <w:rPr>
          <w:noProof/>
        </w:rPr>
        <w:drawing>
          <wp:inline distT="0" distB="0" distL="0" distR="0" wp14:anchorId="07265305" wp14:editId="6282632D">
            <wp:extent cx="6120765" cy="3944620"/>
            <wp:effectExtent l="0" t="0" r="0" b="0"/>
            <wp:docPr id="3" name="Picture 3"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10;&#10;Description automatically generated"/>
                    <pic:cNvPicPr/>
                  </pic:nvPicPr>
                  <pic:blipFill>
                    <a:blip r:embed="rId12"/>
                    <a:stretch>
                      <a:fillRect/>
                    </a:stretch>
                  </pic:blipFill>
                  <pic:spPr>
                    <a:xfrm>
                      <a:off x="0" y="0"/>
                      <a:ext cx="6120765" cy="3944620"/>
                    </a:xfrm>
                    <a:prstGeom prst="rect">
                      <a:avLst/>
                    </a:prstGeom>
                  </pic:spPr>
                </pic:pic>
              </a:graphicData>
            </a:graphic>
          </wp:inline>
        </w:drawing>
      </w:r>
    </w:p>
    <w:p w14:paraId="4F7858CE" w14:textId="63815F31" w:rsidR="00DE4B5F" w:rsidRPr="00DE4B5F" w:rsidRDefault="00F13BF1" w:rsidP="00F13BF1">
      <w:pPr>
        <w:pStyle w:val="Caption"/>
        <w:jc w:val="center"/>
        <w:rPr>
          <w:rFonts w:asciiTheme="minorHAnsi" w:hAnsiTheme="minorHAnsi" w:cstheme="minorHAnsi"/>
          <w:iCs/>
          <w:sz w:val="22"/>
          <w:szCs w:val="22"/>
          <w:lang w:val="en-US" w:eastAsia="zh-CN"/>
        </w:rPr>
      </w:pPr>
      <w:r>
        <w:t xml:space="preserve">Figure </w:t>
      </w:r>
      <w:r>
        <w:fldChar w:fldCharType="begin"/>
      </w:r>
      <w:r>
        <w:instrText xml:space="preserve"> SEQ Figure \* ARABIC </w:instrText>
      </w:r>
      <w:r>
        <w:fldChar w:fldCharType="separate"/>
      </w:r>
      <w:r>
        <w:rPr>
          <w:noProof/>
        </w:rPr>
        <w:t>2</w:t>
      </w:r>
      <w:r>
        <w:fldChar w:fldCharType="end"/>
      </w:r>
      <w:r>
        <w:t xml:space="preserve">: </w:t>
      </w:r>
      <w:r w:rsidR="00F75957">
        <w:t>LTM flow using h</w:t>
      </w:r>
      <w:r>
        <w:t>ybrid measurment framework for LTM</w:t>
      </w:r>
    </w:p>
    <w:p w14:paraId="2813B84C" w14:textId="77777777" w:rsidR="0000184F" w:rsidRPr="00927E4B" w:rsidRDefault="0000184F" w:rsidP="0000184F"/>
    <w:p w14:paraId="085F06BC" w14:textId="2DD9C613" w:rsidR="00862C5D" w:rsidRPr="00124CD6" w:rsidRDefault="00862C5D" w:rsidP="00862C5D">
      <w:pPr>
        <w:pStyle w:val="Heading2"/>
        <w:rPr>
          <w:rFonts w:asciiTheme="minorHAnsi" w:hAnsiTheme="minorHAnsi" w:cstheme="minorHAnsi"/>
          <w:sz w:val="28"/>
          <w:szCs w:val="28"/>
        </w:rPr>
      </w:pPr>
      <w:r w:rsidRPr="00124CD6">
        <w:rPr>
          <w:rFonts w:asciiTheme="minorHAnsi" w:hAnsiTheme="minorHAnsi" w:cstheme="minorHAnsi"/>
          <w:sz w:val="28"/>
          <w:szCs w:val="28"/>
        </w:rPr>
        <w:lastRenderedPageBreak/>
        <w:t>L1-RSRP measurement requirements</w:t>
      </w:r>
    </w:p>
    <w:p w14:paraId="4091FC51" w14:textId="6826306D" w:rsidR="00862C5D" w:rsidRPr="00124CD6" w:rsidRDefault="00862C5D" w:rsidP="00F42D9E">
      <w:pPr>
        <w:pStyle w:val="Heading3"/>
        <w:rPr>
          <w:lang w:eastAsia="zh-CN"/>
        </w:rPr>
      </w:pPr>
      <w:bookmarkStart w:id="5" w:name="_Hlk116572629"/>
      <w:r w:rsidRPr="00124CD6">
        <w:rPr>
          <w:lang w:eastAsia="zh-CN"/>
        </w:rPr>
        <w:t>L1-RSRP measurement delay requirements</w:t>
      </w:r>
      <w:bookmarkEnd w:id="5"/>
    </w:p>
    <w:p w14:paraId="3E78325F" w14:textId="16BD88A9" w:rsidR="00862C5D" w:rsidRPr="00124CD6" w:rsidRDefault="004468DF" w:rsidP="00862C5D">
      <w:pPr>
        <w:spacing w:afterLines="50" w:after="120"/>
        <w:rPr>
          <w:rFonts w:asciiTheme="minorHAnsi" w:hAnsiTheme="minorHAnsi" w:cstheme="minorHAnsi"/>
          <w:sz w:val="22"/>
          <w:szCs w:val="22"/>
          <w:lang w:eastAsia="zh-CN"/>
        </w:rPr>
      </w:pPr>
      <w:r w:rsidRPr="00124CD6">
        <w:rPr>
          <w:rFonts w:asciiTheme="minorHAnsi" w:hAnsiTheme="minorHAnsi" w:cstheme="minorHAnsi"/>
          <w:sz w:val="22"/>
          <w:szCs w:val="22"/>
          <w:lang w:eastAsia="zh-CN"/>
        </w:rPr>
        <w:t>We think RA</w:t>
      </w:r>
      <w:r w:rsidR="00320F5F" w:rsidRPr="00124CD6">
        <w:rPr>
          <w:rFonts w:asciiTheme="minorHAnsi" w:hAnsiTheme="minorHAnsi" w:cstheme="minorHAnsi"/>
          <w:sz w:val="22"/>
          <w:szCs w:val="22"/>
          <w:lang w:eastAsia="zh-CN"/>
        </w:rPr>
        <w:t>N</w:t>
      </w:r>
      <w:r w:rsidRPr="00124CD6">
        <w:rPr>
          <w:rFonts w:asciiTheme="minorHAnsi" w:hAnsiTheme="minorHAnsi" w:cstheme="minorHAnsi"/>
          <w:sz w:val="22"/>
          <w:szCs w:val="22"/>
          <w:lang w:eastAsia="zh-CN"/>
        </w:rPr>
        <w:t xml:space="preserve">4 should first agree on the measurement framework </w:t>
      </w:r>
      <w:r w:rsidR="00320F5F" w:rsidRPr="00124CD6">
        <w:rPr>
          <w:rFonts w:asciiTheme="minorHAnsi" w:hAnsiTheme="minorHAnsi" w:cstheme="minorHAnsi"/>
          <w:sz w:val="22"/>
          <w:szCs w:val="22"/>
          <w:lang w:eastAsia="zh-CN"/>
        </w:rPr>
        <w:t>for L1 measurements of LTM.</w:t>
      </w:r>
      <w:r w:rsidR="003E664E" w:rsidRPr="00124CD6">
        <w:rPr>
          <w:rFonts w:asciiTheme="minorHAnsi" w:hAnsiTheme="minorHAnsi" w:cstheme="minorHAnsi"/>
          <w:sz w:val="22"/>
          <w:szCs w:val="22"/>
          <w:lang w:eastAsia="zh-CN"/>
        </w:rPr>
        <w:t xml:space="preserve"> We do not think </w:t>
      </w:r>
      <w:r w:rsidR="009C5FCD" w:rsidRPr="00124CD6">
        <w:rPr>
          <w:rFonts w:asciiTheme="minorHAnsi" w:hAnsiTheme="minorHAnsi" w:cstheme="minorHAnsi"/>
          <w:sz w:val="22"/>
          <w:szCs w:val="22"/>
          <w:lang w:eastAsia="zh-CN"/>
        </w:rPr>
        <w:t xml:space="preserve">Rel-17 ICBM </w:t>
      </w:r>
      <w:r w:rsidR="007D7C9B">
        <w:rPr>
          <w:rFonts w:asciiTheme="minorHAnsi" w:hAnsiTheme="minorHAnsi" w:cstheme="minorHAnsi"/>
          <w:sz w:val="22"/>
          <w:szCs w:val="22"/>
          <w:lang w:eastAsia="zh-CN"/>
        </w:rPr>
        <w:t xml:space="preserve">framework </w:t>
      </w:r>
      <w:r w:rsidR="009C5FCD" w:rsidRPr="00124CD6">
        <w:rPr>
          <w:rFonts w:asciiTheme="minorHAnsi" w:hAnsiTheme="minorHAnsi" w:cstheme="minorHAnsi"/>
          <w:sz w:val="22"/>
          <w:szCs w:val="22"/>
          <w:lang w:eastAsia="zh-CN"/>
        </w:rPr>
        <w:t xml:space="preserve">can be reused as </w:t>
      </w:r>
      <w:r w:rsidR="00235469">
        <w:rPr>
          <w:rFonts w:asciiTheme="minorHAnsi" w:hAnsiTheme="minorHAnsi" w:cstheme="minorHAnsi"/>
          <w:sz w:val="22"/>
          <w:szCs w:val="22"/>
          <w:lang w:eastAsia="zh-CN"/>
        </w:rPr>
        <w:t xml:space="preserve">it is as </w:t>
      </w:r>
      <w:r w:rsidR="009C5FCD" w:rsidRPr="00124CD6">
        <w:rPr>
          <w:rFonts w:asciiTheme="minorHAnsi" w:hAnsiTheme="minorHAnsi" w:cstheme="minorHAnsi"/>
          <w:sz w:val="22"/>
          <w:szCs w:val="22"/>
          <w:lang w:eastAsia="zh-CN"/>
        </w:rPr>
        <w:t xml:space="preserve">those are developed keeping beam management in mind. </w:t>
      </w:r>
      <w:r w:rsidR="00643B4D" w:rsidRPr="00124CD6">
        <w:rPr>
          <w:rFonts w:asciiTheme="minorHAnsi" w:hAnsiTheme="minorHAnsi" w:cstheme="minorHAnsi"/>
          <w:sz w:val="22"/>
          <w:szCs w:val="22"/>
          <w:lang w:eastAsia="zh-CN"/>
        </w:rPr>
        <w:t xml:space="preserve">As we discussed in previous </w:t>
      </w:r>
      <w:r w:rsidR="00CB3112" w:rsidRPr="00124CD6">
        <w:rPr>
          <w:rFonts w:asciiTheme="minorHAnsi" w:hAnsiTheme="minorHAnsi" w:cstheme="minorHAnsi"/>
          <w:sz w:val="22"/>
          <w:szCs w:val="22"/>
          <w:lang w:eastAsia="zh-CN"/>
        </w:rPr>
        <w:t>sections,</w:t>
      </w:r>
      <w:r w:rsidR="00643B4D" w:rsidRPr="00124CD6">
        <w:rPr>
          <w:rFonts w:asciiTheme="minorHAnsi" w:hAnsiTheme="minorHAnsi" w:cstheme="minorHAnsi"/>
          <w:sz w:val="22"/>
          <w:szCs w:val="22"/>
          <w:lang w:eastAsia="zh-CN"/>
        </w:rPr>
        <w:t xml:space="preserve"> we should consider L3 measurement framework as baseline</w:t>
      </w:r>
      <w:r w:rsidR="00235469">
        <w:rPr>
          <w:rFonts w:asciiTheme="minorHAnsi" w:hAnsiTheme="minorHAnsi" w:cstheme="minorHAnsi"/>
          <w:sz w:val="22"/>
          <w:szCs w:val="22"/>
          <w:lang w:eastAsia="zh-CN"/>
        </w:rPr>
        <w:t xml:space="preserve"> and a mixture of L3 and ICBM framework should be used</w:t>
      </w:r>
      <w:r w:rsidR="00B569FC">
        <w:rPr>
          <w:rFonts w:asciiTheme="minorHAnsi" w:hAnsiTheme="minorHAnsi" w:cstheme="minorHAnsi"/>
          <w:sz w:val="22"/>
          <w:szCs w:val="22"/>
          <w:lang w:eastAsia="zh-CN"/>
        </w:rPr>
        <w:t xml:space="preserve">. In this method we may need to define </w:t>
      </w:r>
      <w:r w:rsidR="00402D6C">
        <w:rPr>
          <w:rFonts w:asciiTheme="minorHAnsi" w:hAnsiTheme="minorHAnsi" w:cstheme="minorHAnsi"/>
          <w:sz w:val="22"/>
          <w:szCs w:val="22"/>
          <w:lang w:eastAsia="zh-CN"/>
        </w:rPr>
        <w:t xml:space="preserve">two </w:t>
      </w:r>
      <w:r w:rsidR="00B569FC">
        <w:rPr>
          <w:rFonts w:asciiTheme="minorHAnsi" w:hAnsiTheme="minorHAnsi" w:cstheme="minorHAnsi"/>
          <w:sz w:val="22"/>
          <w:szCs w:val="22"/>
          <w:lang w:eastAsia="zh-CN"/>
        </w:rPr>
        <w:t>measurement delay requirement</w:t>
      </w:r>
      <w:r w:rsidR="00402D6C">
        <w:rPr>
          <w:rFonts w:asciiTheme="minorHAnsi" w:hAnsiTheme="minorHAnsi" w:cstheme="minorHAnsi"/>
          <w:sz w:val="22"/>
          <w:szCs w:val="22"/>
          <w:lang w:eastAsia="zh-CN"/>
        </w:rPr>
        <w:t xml:space="preserve">s, one when UE using </w:t>
      </w:r>
      <w:r w:rsidR="008F0E9E">
        <w:rPr>
          <w:rFonts w:asciiTheme="minorHAnsi" w:hAnsiTheme="minorHAnsi" w:cstheme="minorHAnsi"/>
          <w:sz w:val="22"/>
          <w:szCs w:val="22"/>
          <w:lang w:eastAsia="zh-CN"/>
        </w:rPr>
        <w:t>L3 measurement fram</w:t>
      </w:r>
      <w:r w:rsidR="001806BF">
        <w:rPr>
          <w:rFonts w:asciiTheme="minorHAnsi" w:hAnsiTheme="minorHAnsi" w:cstheme="minorHAnsi"/>
          <w:sz w:val="22"/>
          <w:szCs w:val="22"/>
          <w:lang w:eastAsia="zh-CN"/>
        </w:rPr>
        <w:t xml:space="preserve">ework and other when UE using ICBM framework. Though it may look like more work for RAN4, we think we can </w:t>
      </w:r>
      <w:r w:rsidR="00115606">
        <w:rPr>
          <w:rFonts w:asciiTheme="minorHAnsi" w:hAnsiTheme="minorHAnsi" w:cstheme="minorHAnsi"/>
          <w:sz w:val="22"/>
          <w:szCs w:val="22"/>
          <w:lang w:eastAsia="zh-CN"/>
        </w:rPr>
        <w:t>take existing L3 and ICBM measurement delay requirements as baseline and we do not see much difficulty.</w:t>
      </w:r>
      <w:r w:rsidR="00765085" w:rsidRPr="00124CD6">
        <w:rPr>
          <w:rFonts w:asciiTheme="minorHAnsi" w:hAnsiTheme="minorHAnsi" w:cstheme="minorHAnsi"/>
          <w:sz w:val="22"/>
          <w:szCs w:val="22"/>
          <w:lang w:eastAsia="zh-CN"/>
        </w:rPr>
        <w:t xml:space="preserve"> </w:t>
      </w:r>
    </w:p>
    <w:p w14:paraId="5D46E763" w14:textId="2EACD2DD" w:rsidR="00765085" w:rsidRPr="00124CD6" w:rsidRDefault="00DB5A54" w:rsidP="00E6289A">
      <w:pPr>
        <w:pStyle w:val="ListParagraph"/>
        <w:numPr>
          <w:ilvl w:val="0"/>
          <w:numId w:val="32"/>
        </w:numPr>
        <w:rPr>
          <w:rFonts w:asciiTheme="minorHAnsi" w:hAnsiTheme="minorHAnsi" w:cstheme="minorHAnsi"/>
          <w:sz w:val="22"/>
          <w:szCs w:val="22"/>
          <w:lang w:eastAsia="zh-CN"/>
        </w:rPr>
      </w:pPr>
      <w:r>
        <w:rPr>
          <w:rFonts w:asciiTheme="minorHAnsi" w:hAnsiTheme="minorHAnsi" w:cstheme="minorHAnsi"/>
          <w:sz w:val="22"/>
          <w:szCs w:val="22"/>
          <w:lang w:eastAsia="zh-CN"/>
        </w:rPr>
        <w:t>F</w:t>
      </w:r>
      <w:r w:rsidR="00A94027">
        <w:rPr>
          <w:rFonts w:asciiTheme="minorHAnsi" w:hAnsiTheme="minorHAnsi" w:cstheme="minorHAnsi"/>
          <w:sz w:val="22"/>
          <w:szCs w:val="22"/>
          <w:lang w:eastAsia="zh-CN"/>
        </w:rPr>
        <w:t xml:space="preserve">or the cells </w:t>
      </w:r>
      <w:r w:rsidR="00DC48AD">
        <w:rPr>
          <w:rFonts w:asciiTheme="minorHAnsi" w:hAnsiTheme="minorHAnsi" w:cstheme="minorHAnsi"/>
          <w:sz w:val="22"/>
          <w:szCs w:val="22"/>
          <w:lang w:eastAsia="zh-CN"/>
        </w:rPr>
        <w:t xml:space="preserve">measured using </w:t>
      </w:r>
      <w:r w:rsidR="00483223">
        <w:rPr>
          <w:rFonts w:asciiTheme="minorHAnsi" w:hAnsiTheme="minorHAnsi" w:cstheme="minorHAnsi"/>
          <w:sz w:val="22"/>
          <w:szCs w:val="22"/>
          <w:lang w:eastAsia="zh-CN"/>
        </w:rPr>
        <w:t xml:space="preserve">fine beam </w:t>
      </w:r>
      <w:r w:rsidR="00F36FE9">
        <w:rPr>
          <w:rFonts w:asciiTheme="minorHAnsi" w:hAnsiTheme="minorHAnsi" w:cstheme="minorHAnsi"/>
          <w:sz w:val="22"/>
          <w:szCs w:val="22"/>
          <w:lang w:eastAsia="zh-CN"/>
        </w:rPr>
        <w:t xml:space="preserve">for measuring </w:t>
      </w:r>
      <w:r w:rsidR="00483223">
        <w:rPr>
          <w:rFonts w:asciiTheme="minorHAnsi" w:hAnsiTheme="minorHAnsi" w:cstheme="minorHAnsi"/>
          <w:sz w:val="22"/>
          <w:szCs w:val="22"/>
          <w:lang w:eastAsia="zh-CN"/>
        </w:rPr>
        <w:t xml:space="preserve">L1-RSRP, </w:t>
      </w:r>
      <w:r w:rsidR="006C72CE">
        <w:rPr>
          <w:rFonts w:asciiTheme="minorHAnsi" w:hAnsiTheme="minorHAnsi" w:cstheme="minorHAnsi"/>
          <w:sz w:val="22"/>
          <w:szCs w:val="22"/>
          <w:lang w:eastAsia="zh-CN"/>
        </w:rPr>
        <w:t xml:space="preserve">ICBM </w:t>
      </w:r>
      <w:r w:rsidR="0008569C" w:rsidRPr="00124CD6">
        <w:rPr>
          <w:rFonts w:asciiTheme="minorHAnsi" w:hAnsiTheme="minorHAnsi" w:cstheme="minorHAnsi"/>
          <w:sz w:val="22"/>
          <w:szCs w:val="22"/>
          <w:lang w:eastAsia="zh-CN"/>
        </w:rPr>
        <w:t>requirements</w:t>
      </w:r>
      <w:r w:rsidR="00D326ED" w:rsidRPr="00124CD6">
        <w:rPr>
          <w:rFonts w:asciiTheme="minorHAnsi" w:hAnsiTheme="minorHAnsi" w:cstheme="minorHAnsi"/>
          <w:sz w:val="22"/>
          <w:szCs w:val="22"/>
          <w:lang w:eastAsia="zh-CN"/>
        </w:rPr>
        <w:t xml:space="preserve"> </w:t>
      </w:r>
      <w:r w:rsidR="00483223">
        <w:rPr>
          <w:rFonts w:asciiTheme="minorHAnsi" w:hAnsiTheme="minorHAnsi" w:cstheme="minorHAnsi"/>
          <w:sz w:val="22"/>
          <w:szCs w:val="22"/>
          <w:lang w:eastAsia="zh-CN"/>
        </w:rPr>
        <w:t xml:space="preserve">can be taken as baseline. </w:t>
      </w:r>
    </w:p>
    <w:p w14:paraId="33B7EA91" w14:textId="7248D18E" w:rsidR="004D3AC1" w:rsidRPr="00124CD6" w:rsidRDefault="00DB5A54" w:rsidP="00E6289A">
      <w:pPr>
        <w:pStyle w:val="ListParagraph"/>
        <w:numPr>
          <w:ilvl w:val="0"/>
          <w:numId w:val="32"/>
        </w:numPr>
        <w:rPr>
          <w:rFonts w:asciiTheme="minorHAnsi" w:hAnsiTheme="minorHAnsi" w:cstheme="minorHAnsi"/>
          <w:lang w:eastAsia="zh-CN"/>
        </w:rPr>
      </w:pPr>
      <w:r>
        <w:rPr>
          <w:rFonts w:asciiTheme="minorHAnsi" w:hAnsiTheme="minorHAnsi" w:cstheme="minorHAnsi"/>
          <w:sz w:val="22"/>
          <w:szCs w:val="22"/>
          <w:lang w:eastAsia="zh-CN"/>
        </w:rPr>
        <w:t xml:space="preserve">For the cells </w:t>
      </w:r>
      <w:r w:rsidR="003271B5">
        <w:rPr>
          <w:rFonts w:asciiTheme="minorHAnsi" w:hAnsiTheme="minorHAnsi" w:cstheme="minorHAnsi"/>
          <w:sz w:val="22"/>
          <w:szCs w:val="22"/>
          <w:lang w:eastAsia="zh-CN"/>
        </w:rPr>
        <w:t>measured using</w:t>
      </w:r>
      <w:r>
        <w:rPr>
          <w:rFonts w:asciiTheme="minorHAnsi" w:hAnsiTheme="minorHAnsi" w:cstheme="minorHAnsi"/>
          <w:sz w:val="22"/>
          <w:szCs w:val="22"/>
          <w:lang w:eastAsia="zh-CN"/>
        </w:rPr>
        <w:t xml:space="preserve"> rough beam or intermediate results of </w:t>
      </w:r>
      <w:r w:rsidR="003831BE">
        <w:rPr>
          <w:rFonts w:asciiTheme="minorHAnsi" w:hAnsiTheme="minorHAnsi" w:cstheme="minorHAnsi"/>
          <w:sz w:val="22"/>
          <w:szCs w:val="22"/>
          <w:lang w:eastAsia="zh-CN"/>
        </w:rPr>
        <w:t xml:space="preserve">L3 measurement, </w:t>
      </w:r>
      <w:r w:rsidR="009C713F">
        <w:rPr>
          <w:rFonts w:asciiTheme="minorHAnsi" w:hAnsiTheme="minorHAnsi" w:cstheme="minorHAnsi"/>
          <w:sz w:val="22"/>
          <w:szCs w:val="22"/>
          <w:lang w:eastAsia="zh-CN"/>
        </w:rPr>
        <w:t>RAN4 to agree that n</w:t>
      </w:r>
      <w:r w:rsidR="003831BE">
        <w:rPr>
          <w:rFonts w:asciiTheme="minorHAnsi" w:hAnsiTheme="minorHAnsi" w:cstheme="minorHAnsi"/>
          <w:sz w:val="22"/>
          <w:szCs w:val="22"/>
          <w:lang w:eastAsia="zh-CN"/>
        </w:rPr>
        <w:t xml:space="preserve">o separate occasion </w:t>
      </w:r>
      <w:r w:rsidR="009C713F">
        <w:rPr>
          <w:rFonts w:asciiTheme="minorHAnsi" w:hAnsiTheme="minorHAnsi" w:cstheme="minorHAnsi"/>
          <w:sz w:val="22"/>
          <w:szCs w:val="22"/>
          <w:lang w:eastAsia="zh-CN"/>
        </w:rPr>
        <w:t>is</w:t>
      </w:r>
      <w:r w:rsidR="003831BE">
        <w:rPr>
          <w:rFonts w:asciiTheme="minorHAnsi" w:hAnsiTheme="minorHAnsi" w:cstheme="minorHAnsi"/>
          <w:sz w:val="22"/>
          <w:szCs w:val="22"/>
          <w:lang w:eastAsia="zh-CN"/>
        </w:rPr>
        <w:t xml:space="preserve"> needed for L1-RSRP measurements. </w:t>
      </w:r>
    </w:p>
    <w:p w14:paraId="5253E581" w14:textId="77777777" w:rsidR="00CD0A72" w:rsidRPr="00124CD6" w:rsidRDefault="00CD0A72" w:rsidP="00F42D9E">
      <w:pPr>
        <w:pStyle w:val="Heading3"/>
        <w:rPr>
          <w:lang w:eastAsia="zh-CN"/>
        </w:rPr>
      </w:pPr>
      <w:r w:rsidRPr="00124CD6">
        <w:rPr>
          <w:lang w:eastAsia="zh-CN"/>
        </w:rPr>
        <w:t>Intra-frequency L1-RSRP measurement accuracy requirements:</w:t>
      </w:r>
    </w:p>
    <w:p w14:paraId="779863AC" w14:textId="77777777" w:rsidR="00CD0A72" w:rsidRPr="009E5120" w:rsidRDefault="00CD0A72" w:rsidP="00CD0A72">
      <w:pPr>
        <w:spacing w:afterLines="50" w:after="120"/>
        <w:rPr>
          <w:rFonts w:asciiTheme="minorHAnsi" w:hAnsiTheme="minorHAnsi" w:cstheme="minorHAnsi"/>
          <w:bCs/>
          <w:sz w:val="22"/>
          <w:szCs w:val="22"/>
          <w:lang w:eastAsia="zh-CN"/>
        </w:rPr>
      </w:pPr>
      <w:r w:rsidRPr="009E5120">
        <w:rPr>
          <w:rFonts w:asciiTheme="minorHAnsi" w:hAnsiTheme="minorHAnsi" w:cstheme="minorHAnsi"/>
          <w:bCs/>
          <w:sz w:val="22"/>
          <w:szCs w:val="22"/>
          <w:lang w:eastAsia="zh-CN"/>
        </w:rPr>
        <w:t xml:space="preserve">In last meeting following options are discussed. </w:t>
      </w:r>
    </w:p>
    <w:p w14:paraId="2C34A736" w14:textId="77777777" w:rsidR="00CD0A72" w:rsidRPr="009E5120" w:rsidRDefault="00CD0A72" w:rsidP="00CD0A72">
      <w:pPr>
        <w:pStyle w:val="ListParagraph"/>
        <w:numPr>
          <w:ilvl w:val="0"/>
          <w:numId w:val="15"/>
        </w:numPr>
        <w:spacing w:after="120"/>
        <w:contextualSpacing w:val="0"/>
        <w:rPr>
          <w:rFonts w:asciiTheme="minorHAnsi" w:hAnsiTheme="minorHAnsi" w:cstheme="minorHAnsi"/>
          <w:color w:val="000000"/>
          <w:sz w:val="22"/>
          <w:szCs w:val="22"/>
          <w:lang w:eastAsia="zh-CN"/>
        </w:rPr>
      </w:pPr>
      <w:r w:rsidRPr="009E5120">
        <w:rPr>
          <w:rFonts w:asciiTheme="minorHAnsi" w:hAnsiTheme="minorHAnsi" w:cstheme="minorHAnsi"/>
          <w:color w:val="000000"/>
          <w:sz w:val="22"/>
          <w:szCs w:val="22"/>
          <w:lang w:eastAsia="zh-CN"/>
        </w:rPr>
        <w:t xml:space="preserve">Option 1: </w:t>
      </w:r>
      <w:r w:rsidRPr="009E5120">
        <w:rPr>
          <w:rFonts w:asciiTheme="minorHAnsi" w:hAnsiTheme="minorHAnsi" w:cstheme="minorHAnsi"/>
          <w:sz w:val="22"/>
          <w:szCs w:val="22"/>
        </w:rPr>
        <w:t>Discuss whether intra-frequency L1-RSRP measurement accuracy can be improved for L1/L2 mobility</w:t>
      </w:r>
    </w:p>
    <w:p w14:paraId="7AFF817B" w14:textId="77777777" w:rsidR="00CD0A72" w:rsidRPr="009E5120" w:rsidRDefault="00CD0A72" w:rsidP="00CD0A72">
      <w:pPr>
        <w:pStyle w:val="ListParagraph"/>
        <w:numPr>
          <w:ilvl w:val="0"/>
          <w:numId w:val="15"/>
        </w:numPr>
        <w:spacing w:after="120"/>
        <w:contextualSpacing w:val="0"/>
        <w:rPr>
          <w:rFonts w:asciiTheme="minorHAnsi" w:hAnsiTheme="minorHAnsi" w:cstheme="minorHAnsi"/>
          <w:color w:val="000000"/>
          <w:sz w:val="22"/>
          <w:szCs w:val="22"/>
          <w:lang w:eastAsia="zh-CN"/>
        </w:rPr>
      </w:pPr>
      <w:r w:rsidRPr="009E5120">
        <w:rPr>
          <w:rFonts w:asciiTheme="minorHAnsi" w:hAnsiTheme="minorHAnsi" w:cstheme="minorHAnsi"/>
          <w:color w:val="000000"/>
          <w:sz w:val="22"/>
          <w:szCs w:val="22"/>
          <w:lang w:eastAsia="zh-CN"/>
        </w:rPr>
        <w:t>Option 2: reuse the legacy intra-frequency L1-RSRP measurement accuracy for L1/L2 mobility.</w:t>
      </w:r>
    </w:p>
    <w:p w14:paraId="371734BC" w14:textId="77777777" w:rsidR="00CD0A72" w:rsidRPr="009E5120" w:rsidRDefault="00CD0A72" w:rsidP="00CD0A72">
      <w:pPr>
        <w:pStyle w:val="ListParagraph"/>
        <w:numPr>
          <w:ilvl w:val="0"/>
          <w:numId w:val="15"/>
        </w:numPr>
        <w:spacing w:after="120"/>
        <w:contextualSpacing w:val="0"/>
        <w:rPr>
          <w:rFonts w:asciiTheme="minorHAnsi" w:hAnsiTheme="minorHAnsi" w:cstheme="minorHAnsi"/>
          <w:color w:val="000000"/>
          <w:sz w:val="22"/>
          <w:szCs w:val="22"/>
          <w:lang w:eastAsia="zh-CN"/>
        </w:rPr>
      </w:pPr>
      <w:r w:rsidRPr="009E5120">
        <w:rPr>
          <w:rFonts w:asciiTheme="minorHAnsi" w:hAnsiTheme="minorHAnsi" w:cstheme="minorHAnsi"/>
          <w:color w:val="000000"/>
          <w:sz w:val="22"/>
          <w:szCs w:val="22"/>
          <w:lang w:eastAsia="zh-CN"/>
        </w:rPr>
        <w:t>Option 3: Discuss this issue later, e.g., in performance part</w:t>
      </w:r>
    </w:p>
    <w:p w14:paraId="104EDD40" w14:textId="12241619" w:rsidR="00CD0A72" w:rsidRPr="009E5120" w:rsidRDefault="00CD0A72" w:rsidP="00CD0A72">
      <w:pPr>
        <w:spacing w:afterLines="50" w:after="120"/>
        <w:rPr>
          <w:rFonts w:asciiTheme="minorHAnsi" w:hAnsiTheme="minorHAnsi" w:cstheme="minorHAnsi"/>
          <w:sz w:val="22"/>
          <w:szCs w:val="22"/>
          <w:lang w:eastAsia="zh-CN"/>
        </w:rPr>
      </w:pPr>
      <w:r w:rsidRPr="009E5120">
        <w:rPr>
          <w:rFonts w:asciiTheme="minorHAnsi" w:hAnsiTheme="minorHAnsi" w:cstheme="minorHAnsi"/>
          <w:sz w:val="22"/>
          <w:szCs w:val="22"/>
          <w:lang w:eastAsia="zh-CN"/>
        </w:rPr>
        <w:t>We think existing L1-RSRP accuracy requirements are quite relaxed (6.5 dB). Whereas L3 measurement accuracy requirements are bit better (4.0dB) than L1-RSRP accuracy. Since current HO decisions are based on L3-RSRP accuracy, if we make HO decision based on current L1-RSRP accuracy, it may result in pin</w:t>
      </w:r>
      <w:r w:rsidR="00194A7D">
        <w:rPr>
          <w:rFonts w:asciiTheme="minorHAnsi" w:hAnsiTheme="minorHAnsi" w:cstheme="minorHAnsi"/>
          <w:sz w:val="22"/>
          <w:szCs w:val="22"/>
          <w:lang w:eastAsia="zh-CN"/>
        </w:rPr>
        <w:t>g</w:t>
      </w:r>
      <w:r w:rsidRPr="009E5120">
        <w:rPr>
          <w:rFonts w:asciiTheme="minorHAnsi" w:hAnsiTheme="minorHAnsi" w:cstheme="minorHAnsi"/>
          <w:sz w:val="22"/>
          <w:szCs w:val="22"/>
          <w:lang w:eastAsia="zh-CN"/>
        </w:rPr>
        <w:t xml:space="preserve"> pongs or HO failures. Therefore, it is beneficial to consider improving L1-RSRP accuracy. </w:t>
      </w:r>
    </w:p>
    <w:p w14:paraId="3C8AA8A2" w14:textId="77777777" w:rsidR="00CD0A72" w:rsidRPr="00124CD6" w:rsidRDefault="00CD0A72" w:rsidP="00E6289A">
      <w:pPr>
        <w:pStyle w:val="ListParagraph"/>
        <w:numPr>
          <w:ilvl w:val="0"/>
          <w:numId w:val="32"/>
        </w:numPr>
        <w:rPr>
          <w:rFonts w:asciiTheme="minorHAnsi" w:hAnsiTheme="minorHAnsi" w:cstheme="minorHAnsi"/>
          <w:sz w:val="24"/>
          <w:szCs w:val="24"/>
          <w:lang w:eastAsia="zh-CN"/>
        </w:rPr>
      </w:pPr>
      <w:r w:rsidRPr="009E5120">
        <w:rPr>
          <w:rFonts w:asciiTheme="minorHAnsi" w:hAnsiTheme="minorHAnsi" w:cstheme="minorHAnsi"/>
          <w:sz w:val="22"/>
          <w:szCs w:val="22"/>
          <w:lang w:eastAsia="zh-CN"/>
        </w:rPr>
        <w:t xml:space="preserve">RAN4 to discuss the tightening of </w:t>
      </w:r>
      <w:r w:rsidRPr="009E5120">
        <w:rPr>
          <w:rFonts w:asciiTheme="minorHAnsi" w:hAnsiTheme="minorHAnsi" w:cstheme="minorHAnsi"/>
          <w:sz w:val="22"/>
          <w:szCs w:val="22"/>
        </w:rPr>
        <w:t>intra-frequency L1-RSRP measurement accuracy for L1/L2 mobility</w:t>
      </w:r>
    </w:p>
    <w:p w14:paraId="2431381C" w14:textId="48C036EA" w:rsidR="00862C5D" w:rsidRPr="00124CD6" w:rsidRDefault="00862C5D" w:rsidP="00F42D9E">
      <w:pPr>
        <w:pStyle w:val="Heading3"/>
        <w:rPr>
          <w:lang w:eastAsia="zh-CN"/>
        </w:rPr>
      </w:pPr>
      <w:r w:rsidRPr="00124CD6">
        <w:t xml:space="preserve">Side condition in intra-frequency </w:t>
      </w:r>
      <w:r w:rsidRPr="00124CD6">
        <w:rPr>
          <w:lang w:eastAsia="zh-CN"/>
        </w:rPr>
        <w:t>L1-RSRP measurement accuracy requirements</w:t>
      </w:r>
    </w:p>
    <w:p w14:paraId="5A951FAE" w14:textId="28E64520" w:rsidR="00714C38" w:rsidRPr="009E5120" w:rsidRDefault="00714C38" w:rsidP="00714C38">
      <w:pPr>
        <w:rPr>
          <w:rFonts w:asciiTheme="minorHAnsi" w:hAnsiTheme="minorHAnsi" w:cstheme="minorHAnsi"/>
          <w:sz w:val="22"/>
          <w:szCs w:val="22"/>
          <w:lang w:eastAsia="zh-CN"/>
        </w:rPr>
      </w:pPr>
      <w:r w:rsidRPr="009E5120">
        <w:rPr>
          <w:rFonts w:asciiTheme="minorHAnsi" w:hAnsiTheme="minorHAnsi" w:cstheme="minorHAnsi"/>
          <w:sz w:val="22"/>
          <w:szCs w:val="22"/>
          <w:lang w:eastAsia="zh-CN"/>
        </w:rPr>
        <w:t xml:space="preserve">Following way forward is agreed in last meeting. </w:t>
      </w:r>
    </w:p>
    <w:p w14:paraId="745398C0" w14:textId="77777777" w:rsidR="00DB685E" w:rsidRPr="006B2B09" w:rsidRDefault="00DB685E" w:rsidP="00DB685E">
      <w:pPr>
        <w:pStyle w:val="ListParagraph"/>
        <w:numPr>
          <w:ilvl w:val="1"/>
          <w:numId w:val="46"/>
        </w:numPr>
        <w:spacing w:after="120"/>
        <w:contextualSpacing w:val="0"/>
        <w:rPr>
          <w:szCs w:val="24"/>
          <w:lang w:eastAsia="zh-CN"/>
        </w:rPr>
      </w:pPr>
      <w:r w:rsidRPr="006B2B09">
        <w:rPr>
          <w:szCs w:val="24"/>
          <w:lang w:eastAsia="zh-CN"/>
        </w:rPr>
        <w:t>Option 1 (</w:t>
      </w:r>
      <w:r>
        <w:rPr>
          <w:szCs w:val="24"/>
          <w:lang w:eastAsia="zh-CN"/>
        </w:rPr>
        <w:t>Apple, MTK, OPPO, Huawei</w:t>
      </w:r>
      <w:r w:rsidRPr="006B2B09">
        <w:rPr>
          <w:szCs w:val="24"/>
          <w:lang w:eastAsia="zh-CN"/>
        </w:rPr>
        <w:t>): Reuse legacy value SNR= -3dB</w:t>
      </w:r>
    </w:p>
    <w:p w14:paraId="4617EF31" w14:textId="77777777" w:rsidR="00DB685E" w:rsidRPr="00EB7359" w:rsidRDefault="00DB685E" w:rsidP="00DB685E">
      <w:pPr>
        <w:pStyle w:val="ListParagraph"/>
        <w:numPr>
          <w:ilvl w:val="1"/>
          <w:numId w:val="46"/>
        </w:numPr>
        <w:spacing w:after="120"/>
        <w:contextualSpacing w:val="0"/>
        <w:rPr>
          <w:szCs w:val="24"/>
          <w:lang w:eastAsia="zh-CN"/>
        </w:rPr>
      </w:pPr>
      <w:r w:rsidRPr="006B2B09">
        <w:rPr>
          <w:szCs w:val="24"/>
          <w:lang w:eastAsia="zh-CN"/>
        </w:rPr>
        <w:t>Option 2 (</w:t>
      </w:r>
      <w:r>
        <w:rPr>
          <w:szCs w:val="24"/>
          <w:lang w:eastAsia="zh-CN"/>
        </w:rPr>
        <w:t>ZTE, Ericsson</w:t>
      </w:r>
      <w:r w:rsidRPr="006B2B09">
        <w:rPr>
          <w:szCs w:val="24"/>
          <w:lang w:eastAsia="zh-CN"/>
        </w:rPr>
        <w:t>): SNR =-6dB (same as L3 measurement)</w:t>
      </w:r>
      <w:r>
        <w:rPr>
          <w:szCs w:val="24"/>
          <w:lang w:eastAsia="zh-CN"/>
        </w:rPr>
        <w:t xml:space="preserve"> </w:t>
      </w:r>
    </w:p>
    <w:p w14:paraId="27B88873" w14:textId="7AB7E477" w:rsidR="00A363E1" w:rsidRPr="007D0187" w:rsidRDefault="00714C38" w:rsidP="009C775F">
      <w:pPr>
        <w:spacing w:afterLines="50" w:after="120"/>
        <w:rPr>
          <w:rFonts w:asciiTheme="minorHAnsi" w:hAnsiTheme="minorHAnsi" w:cstheme="minorHAnsi"/>
          <w:bCs/>
          <w:sz w:val="22"/>
          <w:szCs w:val="22"/>
          <w:lang w:eastAsia="zh-CN"/>
        </w:rPr>
      </w:pPr>
      <w:r w:rsidRPr="007D0187">
        <w:rPr>
          <w:rFonts w:asciiTheme="minorHAnsi" w:hAnsiTheme="minorHAnsi" w:cstheme="minorHAnsi"/>
          <w:bCs/>
          <w:sz w:val="22"/>
          <w:szCs w:val="22"/>
          <w:lang w:eastAsia="zh-CN"/>
        </w:rPr>
        <w:t>Even in this case</w:t>
      </w:r>
      <w:r w:rsidR="00DC2577" w:rsidRPr="007D0187">
        <w:rPr>
          <w:rFonts w:asciiTheme="minorHAnsi" w:hAnsiTheme="minorHAnsi" w:cstheme="minorHAnsi"/>
          <w:bCs/>
          <w:sz w:val="22"/>
          <w:szCs w:val="22"/>
          <w:lang w:eastAsia="zh-CN"/>
        </w:rPr>
        <w:t>, we think L3 measurements requirement can be taken as baseline.</w:t>
      </w:r>
    </w:p>
    <w:p w14:paraId="4406693D" w14:textId="3E1D0420" w:rsidR="00DC2577" w:rsidRPr="0062654F" w:rsidRDefault="00DC2577" w:rsidP="00E6289A">
      <w:pPr>
        <w:pStyle w:val="ListParagraph"/>
        <w:numPr>
          <w:ilvl w:val="0"/>
          <w:numId w:val="32"/>
        </w:numPr>
        <w:rPr>
          <w:rFonts w:asciiTheme="minorHAnsi" w:hAnsiTheme="minorHAnsi" w:cstheme="minorHAnsi"/>
          <w:bCs/>
          <w:sz w:val="22"/>
          <w:szCs w:val="22"/>
          <w:lang w:eastAsia="zh-CN"/>
        </w:rPr>
      </w:pPr>
      <w:r w:rsidRPr="0062654F">
        <w:rPr>
          <w:rFonts w:asciiTheme="minorHAnsi" w:hAnsiTheme="minorHAnsi" w:cstheme="minorHAnsi"/>
          <w:bCs/>
          <w:sz w:val="22"/>
          <w:szCs w:val="22"/>
          <w:lang w:eastAsia="zh-CN"/>
        </w:rPr>
        <w:t xml:space="preserve">RAN4 to consider same side condition of L3 measurement as baseline. </w:t>
      </w:r>
    </w:p>
    <w:p w14:paraId="2C0ADE5F" w14:textId="77777777" w:rsidR="001437FB" w:rsidRPr="00124CD6" w:rsidRDefault="001437FB" w:rsidP="009C775F">
      <w:pPr>
        <w:spacing w:afterLines="50" w:after="120"/>
        <w:rPr>
          <w:rFonts w:asciiTheme="minorHAnsi" w:hAnsiTheme="minorHAnsi" w:cstheme="minorHAnsi"/>
          <w:b/>
          <w:sz w:val="24"/>
          <w:szCs w:val="24"/>
          <w:u w:val="single"/>
          <w:lang w:eastAsia="zh-CN"/>
        </w:rPr>
      </w:pPr>
    </w:p>
    <w:p w14:paraId="75498815" w14:textId="2F04E69C" w:rsidR="00573585" w:rsidRDefault="00573585" w:rsidP="00F42D9E">
      <w:pPr>
        <w:pStyle w:val="Heading3"/>
        <w:rPr>
          <w:rFonts w:asciiTheme="minorHAnsi" w:hAnsiTheme="minorHAnsi" w:cstheme="minorHAnsi"/>
          <w:bCs/>
          <w:szCs w:val="24"/>
          <w:lang w:eastAsia="zh-CN"/>
        </w:rPr>
      </w:pPr>
      <w:r>
        <w:t>I</w:t>
      </w:r>
      <w:r w:rsidR="00005046" w:rsidRPr="004D7881">
        <w:t>nter-frequency L1-RSRP measurement</w:t>
      </w:r>
      <w:r w:rsidR="00005046">
        <w:t xml:space="preserve"> requirements</w:t>
      </w:r>
      <w:r w:rsidR="00005046" w:rsidRPr="00124CD6">
        <w:rPr>
          <w:rFonts w:asciiTheme="minorHAnsi" w:hAnsiTheme="minorHAnsi" w:cstheme="minorHAnsi"/>
          <w:bCs/>
          <w:szCs w:val="24"/>
          <w:lang w:eastAsia="zh-CN"/>
        </w:rPr>
        <w:t xml:space="preserve"> </w:t>
      </w:r>
    </w:p>
    <w:p w14:paraId="76676AFB" w14:textId="11604BDD" w:rsidR="00573585" w:rsidRPr="00F53FE0" w:rsidRDefault="002E718F" w:rsidP="00573585">
      <w:pPr>
        <w:rPr>
          <w:rFonts w:asciiTheme="minorHAnsi" w:hAnsiTheme="minorHAnsi" w:cstheme="minorHAnsi"/>
          <w:sz w:val="22"/>
          <w:szCs w:val="22"/>
          <w:lang w:eastAsia="zh-CN"/>
        </w:rPr>
      </w:pPr>
      <w:r w:rsidRPr="00F53FE0">
        <w:rPr>
          <w:rFonts w:asciiTheme="minorHAnsi" w:hAnsiTheme="minorHAnsi" w:cstheme="minorHAnsi"/>
          <w:sz w:val="22"/>
          <w:szCs w:val="22"/>
          <w:lang w:eastAsia="zh-CN"/>
        </w:rPr>
        <w:t xml:space="preserve">In last meeting </w:t>
      </w:r>
      <w:r w:rsidR="00AB013F" w:rsidRPr="00F53FE0">
        <w:rPr>
          <w:rFonts w:asciiTheme="minorHAnsi" w:hAnsiTheme="minorHAnsi" w:cstheme="minorHAnsi"/>
          <w:sz w:val="22"/>
          <w:szCs w:val="22"/>
          <w:lang w:eastAsia="zh-CN"/>
        </w:rPr>
        <w:t>following WF was agreed for</w:t>
      </w:r>
      <w:r w:rsidR="00406EEA" w:rsidRPr="00F53FE0">
        <w:rPr>
          <w:rFonts w:asciiTheme="minorHAnsi" w:hAnsiTheme="minorHAnsi" w:cstheme="minorHAnsi"/>
          <w:sz w:val="22"/>
          <w:szCs w:val="22"/>
          <w:lang w:eastAsia="zh-CN"/>
        </w:rPr>
        <w:t xml:space="preserve"> inter-frequency L1-RRSP </w:t>
      </w:r>
      <w:r w:rsidR="00AB013F" w:rsidRPr="00F53FE0">
        <w:rPr>
          <w:rFonts w:asciiTheme="minorHAnsi" w:hAnsiTheme="minorHAnsi" w:cstheme="minorHAnsi"/>
          <w:sz w:val="22"/>
          <w:szCs w:val="22"/>
          <w:lang w:eastAsia="zh-CN"/>
        </w:rPr>
        <w:t>measurements</w:t>
      </w:r>
      <w:r w:rsidR="00F53FE0" w:rsidRPr="00F53FE0">
        <w:rPr>
          <w:rFonts w:asciiTheme="minorHAnsi" w:hAnsiTheme="minorHAnsi" w:cstheme="minorHAnsi"/>
          <w:sz w:val="22"/>
          <w:szCs w:val="22"/>
          <w:lang w:eastAsia="zh-CN"/>
        </w:rPr>
        <w:t>.</w:t>
      </w:r>
      <w:r w:rsidR="0074361B" w:rsidRPr="00F53FE0">
        <w:rPr>
          <w:rFonts w:asciiTheme="minorHAnsi" w:hAnsiTheme="minorHAnsi" w:cstheme="minorHAnsi"/>
          <w:sz w:val="22"/>
          <w:szCs w:val="22"/>
          <w:lang w:eastAsia="zh-CN"/>
        </w:rPr>
        <w:t xml:space="preserve"> </w:t>
      </w:r>
    </w:p>
    <w:p w14:paraId="5E6C1B13" w14:textId="77777777" w:rsidR="00583E6B" w:rsidRPr="00F53FE0" w:rsidRDefault="00583E6B" w:rsidP="00583E6B">
      <w:pPr>
        <w:pStyle w:val="ListParagraph"/>
        <w:numPr>
          <w:ilvl w:val="0"/>
          <w:numId w:val="46"/>
        </w:numPr>
        <w:spacing w:after="120"/>
        <w:contextualSpacing w:val="0"/>
        <w:rPr>
          <w:i/>
          <w:iCs/>
          <w:szCs w:val="24"/>
          <w:lang w:eastAsia="zh-CN"/>
        </w:rPr>
      </w:pPr>
      <w:r w:rsidRPr="00F53FE0">
        <w:rPr>
          <w:i/>
          <w:iCs/>
          <w:szCs w:val="24"/>
          <w:lang w:eastAsia="zh-CN"/>
        </w:rPr>
        <w:t>Introduce inter-frequency L1-RSRP measurement requirements in Rel-18 LTM</w:t>
      </w:r>
    </w:p>
    <w:p w14:paraId="74578DF4" w14:textId="77777777" w:rsidR="00583E6B" w:rsidRPr="00F53FE0" w:rsidRDefault="00583E6B" w:rsidP="00583E6B">
      <w:pPr>
        <w:pStyle w:val="ListParagraph"/>
        <w:numPr>
          <w:ilvl w:val="1"/>
          <w:numId w:val="46"/>
        </w:numPr>
        <w:spacing w:after="120"/>
        <w:contextualSpacing w:val="0"/>
        <w:rPr>
          <w:i/>
          <w:iCs/>
          <w:szCs w:val="24"/>
          <w:lang w:eastAsia="zh-CN"/>
        </w:rPr>
      </w:pPr>
      <w:r w:rsidRPr="00F53FE0">
        <w:rPr>
          <w:i/>
          <w:iCs/>
          <w:szCs w:val="24"/>
          <w:lang w:eastAsia="zh-CN"/>
        </w:rPr>
        <w:t>Option 1: Inter-frequency L1-RSRP measurements without gap</w:t>
      </w:r>
    </w:p>
    <w:p w14:paraId="5DEDB29D" w14:textId="77777777" w:rsidR="00583E6B" w:rsidRPr="00F53FE0" w:rsidRDefault="00583E6B" w:rsidP="00583E6B">
      <w:pPr>
        <w:pStyle w:val="ListParagraph"/>
        <w:numPr>
          <w:ilvl w:val="1"/>
          <w:numId w:val="46"/>
        </w:numPr>
        <w:spacing w:after="120"/>
        <w:contextualSpacing w:val="0"/>
        <w:rPr>
          <w:i/>
          <w:iCs/>
          <w:szCs w:val="24"/>
          <w:lang w:eastAsia="zh-CN"/>
        </w:rPr>
      </w:pPr>
      <w:r w:rsidRPr="00F53FE0">
        <w:rPr>
          <w:i/>
          <w:iCs/>
          <w:szCs w:val="24"/>
          <w:lang w:eastAsia="zh-CN"/>
        </w:rPr>
        <w:t>Option 2: Inter-frequency L1-RSRP measurements with gap</w:t>
      </w:r>
    </w:p>
    <w:p w14:paraId="02EA1D50" w14:textId="77777777" w:rsidR="00583E6B" w:rsidRPr="00F53FE0" w:rsidRDefault="00583E6B" w:rsidP="00583E6B">
      <w:pPr>
        <w:pStyle w:val="ListParagraph"/>
        <w:numPr>
          <w:ilvl w:val="1"/>
          <w:numId w:val="46"/>
        </w:numPr>
        <w:spacing w:after="120"/>
        <w:contextualSpacing w:val="0"/>
        <w:rPr>
          <w:i/>
          <w:iCs/>
          <w:szCs w:val="24"/>
          <w:lang w:eastAsia="zh-CN"/>
        </w:rPr>
      </w:pPr>
      <w:r w:rsidRPr="00F53FE0">
        <w:rPr>
          <w:i/>
          <w:iCs/>
          <w:szCs w:val="24"/>
          <w:lang w:eastAsia="zh-CN"/>
        </w:rPr>
        <w:t>Option 3: Inter-frequency L1-RSRP measurements with gap and without gap</w:t>
      </w:r>
    </w:p>
    <w:p w14:paraId="5BC63856" w14:textId="3FA20495" w:rsidR="00583E6B" w:rsidRPr="00713113" w:rsidRDefault="00EE67B7" w:rsidP="00573585">
      <w:pPr>
        <w:rPr>
          <w:rFonts w:asciiTheme="minorHAnsi" w:hAnsiTheme="minorHAnsi" w:cstheme="minorHAnsi"/>
          <w:sz w:val="22"/>
          <w:szCs w:val="22"/>
          <w:lang w:eastAsia="zh-CN"/>
        </w:rPr>
      </w:pPr>
      <w:r w:rsidRPr="00713113">
        <w:rPr>
          <w:rFonts w:asciiTheme="minorHAnsi" w:hAnsiTheme="minorHAnsi" w:cstheme="minorHAnsi"/>
          <w:sz w:val="22"/>
          <w:szCs w:val="22"/>
          <w:lang w:eastAsia="zh-CN"/>
        </w:rPr>
        <w:t xml:space="preserve">We think defining inter-frequency L1-RSRP requirements without MG alone may not be a </w:t>
      </w:r>
      <w:r w:rsidR="00AF4206" w:rsidRPr="00713113">
        <w:rPr>
          <w:rFonts w:asciiTheme="minorHAnsi" w:hAnsiTheme="minorHAnsi" w:cstheme="minorHAnsi"/>
          <w:sz w:val="22"/>
          <w:szCs w:val="22"/>
          <w:lang w:eastAsia="zh-CN"/>
        </w:rPr>
        <w:t>practical</w:t>
      </w:r>
      <w:r w:rsidRPr="00713113">
        <w:rPr>
          <w:rFonts w:asciiTheme="minorHAnsi" w:hAnsiTheme="minorHAnsi" w:cstheme="minorHAnsi"/>
          <w:sz w:val="22"/>
          <w:szCs w:val="22"/>
          <w:lang w:eastAsia="zh-CN"/>
        </w:rPr>
        <w:t xml:space="preserve"> scenario </w:t>
      </w:r>
      <w:r w:rsidR="001352C2" w:rsidRPr="00713113">
        <w:rPr>
          <w:rFonts w:asciiTheme="minorHAnsi" w:hAnsiTheme="minorHAnsi" w:cstheme="minorHAnsi"/>
          <w:sz w:val="22"/>
          <w:szCs w:val="22"/>
          <w:lang w:eastAsia="zh-CN"/>
        </w:rPr>
        <w:t>in real NW implementation</w:t>
      </w:r>
      <w:r w:rsidR="00AF4206" w:rsidRPr="00713113">
        <w:rPr>
          <w:rFonts w:asciiTheme="minorHAnsi" w:hAnsiTheme="minorHAnsi" w:cstheme="minorHAnsi"/>
          <w:sz w:val="22"/>
          <w:szCs w:val="22"/>
          <w:lang w:eastAsia="zh-CN"/>
        </w:rPr>
        <w:t>.</w:t>
      </w:r>
      <w:r w:rsidR="001352C2" w:rsidRPr="00713113">
        <w:rPr>
          <w:rFonts w:asciiTheme="minorHAnsi" w:hAnsiTheme="minorHAnsi" w:cstheme="minorHAnsi"/>
          <w:sz w:val="22"/>
          <w:szCs w:val="22"/>
          <w:lang w:eastAsia="zh-CN"/>
        </w:rPr>
        <w:t xml:space="preserve"> </w:t>
      </w:r>
      <w:r w:rsidR="00210179" w:rsidRPr="00713113">
        <w:rPr>
          <w:rFonts w:asciiTheme="minorHAnsi" w:hAnsiTheme="minorHAnsi" w:cstheme="minorHAnsi"/>
          <w:sz w:val="22"/>
          <w:szCs w:val="22"/>
          <w:lang w:eastAsia="zh-CN"/>
        </w:rPr>
        <w:t>C</w:t>
      </w:r>
      <w:r w:rsidR="001352C2" w:rsidRPr="00713113">
        <w:rPr>
          <w:rFonts w:asciiTheme="minorHAnsi" w:hAnsiTheme="minorHAnsi" w:cstheme="minorHAnsi"/>
          <w:sz w:val="22"/>
          <w:szCs w:val="22"/>
          <w:lang w:eastAsia="zh-CN"/>
        </w:rPr>
        <w:t xml:space="preserve">onsidering </w:t>
      </w:r>
      <w:r w:rsidR="00210179" w:rsidRPr="00713113">
        <w:rPr>
          <w:rFonts w:asciiTheme="minorHAnsi" w:hAnsiTheme="minorHAnsi" w:cstheme="minorHAnsi"/>
          <w:sz w:val="22"/>
          <w:szCs w:val="22"/>
          <w:lang w:eastAsia="zh-CN"/>
        </w:rPr>
        <w:t xml:space="preserve">this </w:t>
      </w:r>
      <w:r w:rsidR="001352C2" w:rsidRPr="00713113">
        <w:rPr>
          <w:rFonts w:asciiTheme="minorHAnsi" w:hAnsiTheme="minorHAnsi" w:cstheme="minorHAnsi"/>
          <w:sz w:val="22"/>
          <w:szCs w:val="22"/>
          <w:lang w:eastAsia="zh-CN"/>
        </w:rPr>
        <w:t>we think RAN4 should define inter-frequency L1-RSRP</w:t>
      </w:r>
      <w:r w:rsidR="0090265F" w:rsidRPr="00713113">
        <w:rPr>
          <w:rFonts w:asciiTheme="minorHAnsi" w:hAnsiTheme="minorHAnsi" w:cstheme="minorHAnsi"/>
          <w:sz w:val="22"/>
          <w:szCs w:val="22"/>
          <w:lang w:eastAsia="zh-CN"/>
        </w:rPr>
        <w:t xml:space="preserve"> </w:t>
      </w:r>
      <w:r w:rsidR="0090265F" w:rsidRPr="00713113">
        <w:rPr>
          <w:rFonts w:asciiTheme="minorHAnsi" w:hAnsiTheme="minorHAnsi" w:cstheme="minorHAnsi"/>
          <w:sz w:val="22"/>
          <w:szCs w:val="22"/>
          <w:lang w:eastAsia="zh-CN"/>
        </w:rPr>
        <w:lastRenderedPageBreak/>
        <w:t xml:space="preserve">measurements with GAP. </w:t>
      </w:r>
      <w:r w:rsidR="00167684" w:rsidRPr="00713113">
        <w:rPr>
          <w:rFonts w:asciiTheme="minorHAnsi" w:hAnsiTheme="minorHAnsi" w:cstheme="minorHAnsi"/>
          <w:sz w:val="22"/>
          <w:szCs w:val="22"/>
          <w:lang w:eastAsia="zh-CN"/>
        </w:rPr>
        <w:t xml:space="preserve">If the same RX beam assumed for L3 and L1-RSRP of a cell, then we think </w:t>
      </w:r>
      <w:r w:rsidR="00F81ED0" w:rsidRPr="00713113">
        <w:rPr>
          <w:rFonts w:asciiTheme="minorHAnsi" w:hAnsiTheme="minorHAnsi" w:cstheme="minorHAnsi"/>
          <w:sz w:val="22"/>
          <w:szCs w:val="22"/>
          <w:lang w:eastAsia="zh-CN"/>
        </w:rPr>
        <w:t xml:space="preserve">different measurement gap or different occasion of measurement is not required for </w:t>
      </w:r>
      <w:r w:rsidR="00DD6334" w:rsidRPr="00713113">
        <w:rPr>
          <w:rFonts w:asciiTheme="minorHAnsi" w:hAnsiTheme="minorHAnsi" w:cstheme="minorHAnsi"/>
          <w:sz w:val="22"/>
          <w:szCs w:val="22"/>
          <w:lang w:eastAsia="zh-CN"/>
        </w:rPr>
        <w:t>making L1-RSRP measurements. When UE is measuring inter-frequency cell using fine beam</w:t>
      </w:r>
      <w:r w:rsidR="007E3AE6" w:rsidRPr="00713113">
        <w:rPr>
          <w:rFonts w:asciiTheme="minorHAnsi" w:hAnsiTheme="minorHAnsi" w:cstheme="minorHAnsi"/>
          <w:sz w:val="22"/>
          <w:szCs w:val="22"/>
          <w:lang w:eastAsia="zh-CN"/>
        </w:rPr>
        <w:t xml:space="preserve">, UE may need to shar ethe MG between fine beam and rough </w:t>
      </w:r>
      <w:r w:rsidR="00A94909" w:rsidRPr="00713113">
        <w:rPr>
          <w:rFonts w:asciiTheme="minorHAnsi" w:hAnsiTheme="minorHAnsi" w:cstheme="minorHAnsi"/>
          <w:sz w:val="22"/>
          <w:szCs w:val="22"/>
          <w:lang w:eastAsia="zh-CN"/>
        </w:rPr>
        <w:t>beam-based</w:t>
      </w:r>
      <w:r w:rsidR="007E3AE6" w:rsidRPr="00713113">
        <w:rPr>
          <w:rFonts w:asciiTheme="minorHAnsi" w:hAnsiTheme="minorHAnsi" w:cstheme="minorHAnsi"/>
          <w:sz w:val="22"/>
          <w:szCs w:val="22"/>
          <w:lang w:eastAsia="zh-CN"/>
        </w:rPr>
        <w:t xml:space="preserve"> measurements. </w:t>
      </w:r>
      <w:r w:rsidR="00A94909" w:rsidRPr="00713113">
        <w:rPr>
          <w:rFonts w:asciiTheme="minorHAnsi" w:hAnsiTheme="minorHAnsi" w:cstheme="minorHAnsi"/>
          <w:sz w:val="22"/>
          <w:szCs w:val="22"/>
          <w:lang w:eastAsia="zh-CN"/>
        </w:rPr>
        <w:t xml:space="preserve">This may involve more work in RAN4, and we are fine to restrict the inter-frequency based L1-RSRP to be rough beam alone. </w:t>
      </w:r>
    </w:p>
    <w:p w14:paraId="4A7C7167" w14:textId="7F0EC932" w:rsidR="009C775F" w:rsidRPr="00124CD6" w:rsidRDefault="009C775F" w:rsidP="00F42D9E">
      <w:pPr>
        <w:pStyle w:val="Heading3"/>
        <w:rPr>
          <w:lang w:eastAsia="zh-CN"/>
        </w:rPr>
      </w:pPr>
      <w:r w:rsidRPr="00124CD6">
        <w:rPr>
          <w:lang w:eastAsia="zh-CN"/>
        </w:rPr>
        <w:t>Inter-frequency L1-RSRP measurement accuracy requirements</w:t>
      </w:r>
    </w:p>
    <w:p w14:paraId="231755A9" w14:textId="0D0E482F" w:rsidR="009C775F" w:rsidRPr="00D165BD" w:rsidRDefault="009C775F" w:rsidP="00E942A0">
      <w:pPr>
        <w:pStyle w:val="ListParagraph"/>
        <w:numPr>
          <w:ilvl w:val="0"/>
          <w:numId w:val="15"/>
        </w:numPr>
        <w:spacing w:after="120"/>
        <w:contextualSpacing w:val="0"/>
        <w:rPr>
          <w:rFonts w:asciiTheme="minorHAnsi" w:hAnsiTheme="minorHAnsi" w:cstheme="minorHAnsi"/>
          <w:color w:val="000000"/>
          <w:sz w:val="22"/>
          <w:szCs w:val="22"/>
          <w:lang w:eastAsia="zh-CN"/>
        </w:rPr>
      </w:pPr>
      <w:r w:rsidRPr="00D165BD">
        <w:rPr>
          <w:rFonts w:asciiTheme="minorHAnsi" w:hAnsiTheme="minorHAnsi" w:cstheme="minorHAnsi"/>
          <w:color w:val="000000"/>
          <w:sz w:val="22"/>
          <w:szCs w:val="22"/>
          <w:lang w:eastAsia="zh-CN"/>
        </w:rPr>
        <w:t xml:space="preserve">Option 1: </w:t>
      </w:r>
      <w:r w:rsidRPr="00D165BD">
        <w:rPr>
          <w:rFonts w:asciiTheme="minorHAnsi" w:hAnsiTheme="minorHAnsi" w:cstheme="minorHAnsi"/>
          <w:sz w:val="22"/>
          <w:szCs w:val="22"/>
          <w:lang w:eastAsia="zh-CN"/>
        </w:rPr>
        <w:t xml:space="preserve">Define </w:t>
      </w:r>
      <w:r w:rsidRPr="00D165BD">
        <w:rPr>
          <w:rFonts w:asciiTheme="minorHAnsi" w:hAnsiTheme="minorHAnsi" w:cstheme="minorHAnsi"/>
          <w:sz w:val="22"/>
          <w:szCs w:val="22"/>
          <w:lang w:val="en-US"/>
        </w:rPr>
        <w:t>inter-frequency L1-RSRP measurement accuracy requirements on non-serving cell</w:t>
      </w:r>
    </w:p>
    <w:p w14:paraId="513E0025" w14:textId="445CC6CB" w:rsidR="009C775F" w:rsidRPr="00D165BD" w:rsidRDefault="009C775F" w:rsidP="00E942A0">
      <w:pPr>
        <w:pStyle w:val="ListParagraph"/>
        <w:numPr>
          <w:ilvl w:val="0"/>
          <w:numId w:val="15"/>
        </w:numPr>
        <w:spacing w:after="120"/>
        <w:contextualSpacing w:val="0"/>
        <w:rPr>
          <w:rFonts w:asciiTheme="minorHAnsi" w:hAnsiTheme="minorHAnsi" w:cstheme="minorHAnsi"/>
          <w:color w:val="000000"/>
          <w:sz w:val="22"/>
          <w:szCs w:val="22"/>
          <w:lang w:eastAsia="zh-CN"/>
        </w:rPr>
      </w:pPr>
      <w:r w:rsidRPr="00D165BD">
        <w:rPr>
          <w:rFonts w:asciiTheme="minorHAnsi" w:hAnsiTheme="minorHAnsi" w:cstheme="minorHAnsi"/>
          <w:color w:val="000000"/>
          <w:sz w:val="22"/>
          <w:szCs w:val="22"/>
          <w:lang w:eastAsia="zh-CN"/>
        </w:rPr>
        <w:t xml:space="preserve">Option 2: Further discuss whether and how to define inter-frequency L1-RSRP measurement accuracy requirements on non-serving cell later, </w:t>
      </w:r>
      <w:r w:rsidR="001437FB" w:rsidRPr="00D165BD">
        <w:rPr>
          <w:rFonts w:asciiTheme="minorHAnsi" w:hAnsiTheme="minorHAnsi" w:cstheme="minorHAnsi"/>
          <w:color w:val="000000"/>
          <w:sz w:val="22"/>
          <w:szCs w:val="22"/>
          <w:lang w:eastAsia="zh-CN"/>
        </w:rPr>
        <w:t>e.g.,</w:t>
      </w:r>
      <w:r w:rsidRPr="00D165BD">
        <w:rPr>
          <w:rFonts w:asciiTheme="minorHAnsi" w:hAnsiTheme="minorHAnsi" w:cstheme="minorHAnsi"/>
          <w:color w:val="000000"/>
          <w:sz w:val="22"/>
          <w:szCs w:val="22"/>
          <w:lang w:eastAsia="zh-CN"/>
        </w:rPr>
        <w:t xml:space="preserve"> in performance part.</w:t>
      </w:r>
    </w:p>
    <w:p w14:paraId="62E62946" w14:textId="05C15CAD" w:rsidR="00974340" w:rsidRPr="00D165BD" w:rsidRDefault="008B7444" w:rsidP="00974340">
      <w:pPr>
        <w:spacing w:after="120"/>
        <w:rPr>
          <w:rFonts w:asciiTheme="minorHAnsi" w:hAnsiTheme="minorHAnsi" w:cstheme="minorHAnsi"/>
          <w:color w:val="000000"/>
          <w:sz w:val="22"/>
          <w:szCs w:val="22"/>
          <w:lang w:eastAsia="zh-CN"/>
        </w:rPr>
      </w:pPr>
      <w:r w:rsidRPr="00D165BD">
        <w:rPr>
          <w:rFonts w:asciiTheme="minorHAnsi" w:hAnsiTheme="minorHAnsi" w:cstheme="minorHAnsi"/>
          <w:color w:val="000000"/>
          <w:sz w:val="22"/>
          <w:szCs w:val="22"/>
          <w:lang w:eastAsia="zh-CN"/>
        </w:rPr>
        <w:t>For this issue</w:t>
      </w:r>
      <w:r w:rsidR="00696AC1" w:rsidRPr="00D165BD">
        <w:rPr>
          <w:rFonts w:asciiTheme="minorHAnsi" w:hAnsiTheme="minorHAnsi" w:cstheme="minorHAnsi"/>
          <w:color w:val="000000"/>
          <w:sz w:val="22"/>
          <w:szCs w:val="22"/>
          <w:lang w:eastAsia="zh-CN"/>
        </w:rPr>
        <w:t>,</w:t>
      </w:r>
      <w:r w:rsidRPr="00D165BD">
        <w:rPr>
          <w:rFonts w:asciiTheme="minorHAnsi" w:hAnsiTheme="minorHAnsi" w:cstheme="minorHAnsi"/>
          <w:color w:val="000000"/>
          <w:sz w:val="22"/>
          <w:szCs w:val="22"/>
          <w:lang w:eastAsia="zh-CN"/>
        </w:rPr>
        <w:t xml:space="preserve"> we support option 1 as L1/L2 HO </w:t>
      </w:r>
      <w:r w:rsidR="00696AC1" w:rsidRPr="00D165BD">
        <w:rPr>
          <w:rFonts w:asciiTheme="minorHAnsi" w:hAnsiTheme="minorHAnsi" w:cstheme="minorHAnsi"/>
          <w:color w:val="000000"/>
          <w:sz w:val="22"/>
          <w:szCs w:val="22"/>
          <w:lang w:eastAsia="zh-CN"/>
        </w:rPr>
        <w:t xml:space="preserve">is based on neighbour cell or candidate cells measurements, it is important to specify accuracy requirements for </w:t>
      </w:r>
      <w:r w:rsidR="000165C1" w:rsidRPr="00D165BD">
        <w:rPr>
          <w:rFonts w:asciiTheme="minorHAnsi" w:hAnsiTheme="minorHAnsi" w:cstheme="minorHAnsi"/>
          <w:color w:val="000000"/>
          <w:sz w:val="22"/>
          <w:szCs w:val="22"/>
          <w:lang w:eastAsia="zh-CN"/>
        </w:rPr>
        <w:t>candidate cells</w:t>
      </w:r>
      <w:r w:rsidR="003A3DC3" w:rsidRPr="00D165BD">
        <w:rPr>
          <w:rFonts w:asciiTheme="minorHAnsi" w:hAnsiTheme="minorHAnsi" w:cstheme="minorHAnsi"/>
          <w:color w:val="000000"/>
          <w:sz w:val="22"/>
          <w:szCs w:val="22"/>
          <w:lang w:eastAsia="zh-CN"/>
        </w:rPr>
        <w:t xml:space="preserve"> and neighbour cells can be on inter-frequency.</w:t>
      </w:r>
    </w:p>
    <w:p w14:paraId="4822C26D" w14:textId="5426E236" w:rsidR="00104D6C" w:rsidRPr="00D165BD" w:rsidRDefault="00104D6C" w:rsidP="00E6289A">
      <w:pPr>
        <w:pStyle w:val="ListParagraph"/>
        <w:numPr>
          <w:ilvl w:val="0"/>
          <w:numId w:val="32"/>
        </w:numPr>
        <w:rPr>
          <w:rFonts w:asciiTheme="minorHAnsi" w:hAnsiTheme="minorHAnsi" w:cstheme="minorHAnsi"/>
          <w:color w:val="000000"/>
          <w:sz w:val="22"/>
          <w:szCs w:val="22"/>
          <w:lang w:eastAsia="zh-CN"/>
        </w:rPr>
      </w:pPr>
      <w:r w:rsidRPr="00D165BD">
        <w:rPr>
          <w:rFonts w:asciiTheme="minorHAnsi" w:hAnsiTheme="minorHAnsi" w:cstheme="minorHAnsi"/>
          <w:color w:val="000000"/>
          <w:sz w:val="22"/>
          <w:szCs w:val="22"/>
          <w:lang w:eastAsia="zh-CN"/>
        </w:rPr>
        <w:t>RAN4 to d</w:t>
      </w:r>
      <w:r w:rsidRPr="00D165BD">
        <w:rPr>
          <w:rFonts w:asciiTheme="minorHAnsi" w:hAnsiTheme="minorHAnsi" w:cstheme="minorHAnsi"/>
          <w:sz w:val="22"/>
          <w:szCs w:val="22"/>
          <w:lang w:eastAsia="zh-CN"/>
        </w:rPr>
        <w:t xml:space="preserve">efine </w:t>
      </w:r>
      <w:r w:rsidRPr="00D165BD">
        <w:rPr>
          <w:rFonts w:asciiTheme="minorHAnsi" w:hAnsiTheme="minorHAnsi" w:cstheme="minorHAnsi"/>
          <w:sz w:val="22"/>
          <w:szCs w:val="22"/>
          <w:lang w:val="en-US"/>
        </w:rPr>
        <w:t>inter-frequency L1-RSRP measurement accuracy requirements on non-serving cell</w:t>
      </w:r>
    </w:p>
    <w:p w14:paraId="13705083" w14:textId="69C89C83" w:rsidR="00C162F4" w:rsidRPr="00D165BD" w:rsidRDefault="008405CD" w:rsidP="00F23ED8">
      <w:pPr>
        <w:rPr>
          <w:rFonts w:asciiTheme="minorHAnsi" w:hAnsiTheme="minorHAnsi" w:cstheme="minorHAnsi"/>
          <w:sz w:val="22"/>
          <w:szCs w:val="22"/>
        </w:rPr>
      </w:pPr>
      <w:r w:rsidRPr="00D165BD">
        <w:rPr>
          <w:rFonts w:asciiTheme="minorHAnsi" w:hAnsiTheme="minorHAnsi" w:cstheme="minorHAnsi"/>
          <w:sz w:val="22"/>
          <w:szCs w:val="22"/>
        </w:rPr>
        <w:t xml:space="preserve">In Rel-17, RAN4 agreed that </w:t>
      </w:r>
      <w:r w:rsidR="00340830" w:rsidRPr="00D165BD">
        <w:rPr>
          <w:rFonts w:asciiTheme="minorHAnsi" w:hAnsiTheme="minorHAnsi" w:cstheme="minorHAnsi"/>
          <w:sz w:val="22"/>
          <w:szCs w:val="22"/>
        </w:rPr>
        <w:t xml:space="preserve">L1-RSRP on cell with different PCI not to impact the L3 mobility. However, </w:t>
      </w:r>
      <w:r w:rsidR="00F379E9" w:rsidRPr="00D165BD">
        <w:rPr>
          <w:rFonts w:asciiTheme="minorHAnsi" w:hAnsiTheme="minorHAnsi" w:cstheme="minorHAnsi"/>
          <w:sz w:val="22"/>
          <w:szCs w:val="22"/>
        </w:rPr>
        <w:t xml:space="preserve">since L1-RSRP measurements on inter-cell L1-RSRP is </w:t>
      </w:r>
      <w:r w:rsidR="00135442" w:rsidRPr="00D165BD">
        <w:rPr>
          <w:rFonts w:asciiTheme="minorHAnsi" w:hAnsiTheme="minorHAnsi" w:cstheme="minorHAnsi"/>
          <w:sz w:val="22"/>
          <w:szCs w:val="22"/>
        </w:rPr>
        <w:t xml:space="preserve">for mobility purpose, </w:t>
      </w:r>
      <w:r w:rsidR="003357D8" w:rsidRPr="00D165BD">
        <w:rPr>
          <w:rFonts w:asciiTheme="minorHAnsi" w:hAnsiTheme="minorHAnsi" w:cstheme="minorHAnsi"/>
          <w:sz w:val="22"/>
          <w:szCs w:val="22"/>
        </w:rPr>
        <w:t xml:space="preserve">L1-RSRP for L1/L2 mobility can be measured </w:t>
      </w:r>
      <w:r w:rsidR="00C162F4" w:rsidRPr="00D165BD">
        <w:rPr>
          <w:rFonts w:asciiTheme="minorHAnsi" w:hAnsiTheme="minorHAnsi" w:cstheme="minorHAnsi"/>
          <w:sz w:val="22"/>
          <w:szCs w:val="22"/>
        </w:rPr>
        <w:t>within SMTC.</w:t>
      </w:r>
      <w:r w:rsidR="00B56D27">
        <w:rPr>
          <w:rFonts w:asciiTheme="minorHAnsi" w:hAnsiTheme="minorHAnsi" w:cstheme="minorHAnsi"/>
          <w:sz w:val="22"/>
          <w:szCs w:val="22"/>
        </w:rPr>
        <w:t xml:space="preserve"> </w:t>
      </w:r>
    </w:p>
    <w:p w14:paraId="00452DD1" w14:textId="2A88310E" w:rsidR="0048671B" w:rsidRPr="00124CD6" w:rsidRDefault="00C162F4" w:rsidP="00E6289A">
      <w:pPr>
        <w:pStyle w:val="ListParagraph"/>
        <w:numPr>
          <w:ilvl w:val="0"/>
          <w:numId w:val="32"/>
        </w:numPr>
        <w:rPr>
          <w:rFonts w:asciiTheme="minorHAnsi" w:hAnsiTheme="minorHAnsi" w:cstheme="minorHAnsi"/>
          <w:sz w:val="24"/>
          <w:szCs w:val="24"/>
        </w:rPr>
      </w:pPr>
      <w:r w:rsidRPr="00D165BD">
        <w:rPr>
          <w:rFonts w:asciiTheme="minorHAnsi" w:hAnsiTheme="minorHAnsi" w:cstheme="minorHAnsi"/>
          <w:sz w:val="22"/>
          <w:szCs w:val="22"/>
        </w:rPr>
        <w:t>Candidate cell L1-RSRP measurements can be measured within SMTC</w:t>
      </w:r>
      <w:r w:rsidR="00E246D1" w:rsidRPr="00D165BD">
        <w:rPr>
          <w:rFonts w:asciiTheme="minorHAnsi" w:hAnsiTheme="minorHAnsi" w:cstheme="minorHAnsi"/>
          <w:sz w:val="22"/>
          <w:szCs w:val="22"/>
        </w:rPr>
        <w:t>.</w:t>
      </w:r>
      <w:r w:rsidRPr="00D165BD">
        <w:rPr>
          <w:rFonts w:asciiTheme="minorHAnsi" w:hAnsiTheme="minorHAnsi" w:cstheme="minorHAnsi"/>
          <w:sz w:val="22"/>
          <w:szCs w:val="22"/>
        </w:rPr>
        <w:t xml:space="preserve"> </w:t>
      </w:r>
      <w:r w:rsidR="003357D8" w:rsidRPr="00124CD6">
        <w:rPr>
          <w:rFonts w:asciiTheme="minorHAnsi" w:hAnsiTheme="minorHAnsi" w:cstheme="minorHAnsi"/>
          <w:sz w:val="24"/>
          <w:szCs w:val="24"/>
        </w:rPr>
        <w:t xml:space="preserve"> </w:t>
      </w:r>
      <w:r w:rsidR="00F379E9" w:rsidRPr="00124CD6">
        <w:rPr>
          <w:rFonts w:asciiTheme="minorHAnsi" w:hAnsiTheme="minorHAnsi" w:cstheme="minorHAnsi"/>
          <w:sz w:val="24"/>
          <w:szCs w:val="24"/>
        </w:rPr>
        <w:t xml:space="preserve"> </w:t>
      </w:r>
    </w:p>
    <w:p w14:paraId="568E9502" w14:textId="753098FA" w:rsidR="00793EF3" w:rsidRPr="00124CD6" w:rsidRDefault="00793EF3" w:rsidP="00393C4E">
      <w:pPr>
        <w:rPr>
          <w:rFonts w:asciiTheme="minorHAnsi" w:hAnsiTheme="minorHAnsi" w:cstheme="minorHAnsi"/>
          <w:sz w:val="22"/>
          <w:szCs w:val="22"/>
        </w:rPr>
      </w:pPr>
    </w:p>
    <w:bookmarkEnd w:id="4"/>
    <w:p w14:paraId="704715B3" w14:textId="77777777" w:rsidR="00D24F68" w:rsidRPr="00124CD6" w:rsidRDefault="00D24F68" w:rsidP="00D24F68">
      <w:pPr>
        <w:pStyle w:val="Heading1"/>
        <w:ind w:left="431" w:hanging="431"/>
        <w:rPr>
          <w:rFonts w:asciiTheme="minorHAnsi" w:hAnsiTheme="minorHAnsi" w:cstheme="minorHAnsi"/>
          <w:szCs w:val="36"/>
          <w:lang w:val="en-CA"/>
        </w:rPr>
      </w:pPr>
      <w:r w:rsidRPr="00124CD6">
        <w:rPr>
          <w:rFonts w:asciiTheme="minorHAnsi" w:hAnsiTheme="minorHAnsi" w:cstheme="minorHAnsi"/>
          <w:szCs w:val="36"/>
          <w:lang w:val="en-CA"/>
        </w:rPr>
        <w:t>Summary and Conclusion</w:t>
      </w:r>
    </w:p>
    <w:p w14:paraId="7218585B" w14:textId="2213626B" w:rsidR="00D24F68" w:rsidRDefault="00D24F68" w:rsidP="00D24F68">
      <w:pPr>
        <w:rPr>
          <w:rFonts w:asciiTheme="minorHAnsi" w:hAnsiTheme="minorHAnsi" w:cstheme="minorHAnsi"/>
          <w:b/>
          <w:bCs/>
          <w:sz w:val="22"/>
          <w:szCs w:val="22"/>
        </w:rPr>
      </w:pPr>
      <w:r w:rsidRPr="00124CD6">
        <w:rPr>
          <w:rFonts w:asciiTheme="minorHAnsi" w:hAnsiTheme="minorHAnsi" w:cstheme="minorHAnsi"/>
          <w:sz w:val="24"/>
          <w:szCs w:val="22"/>
          <w:lang w:val="en-CA"/>
        </w:rPr>
        <w:t xml:space="preserve">In this contribution we have analysed </w:t>
      </w:r>
      <w:r w:rsidR="00985DA5" w:rsidRPr="00124CD6">
        <w:rPr>
          <w:rFonts w:asciiTheme="minorHAnsi" w:hAnsiTheme="minorHAnsi" w:cstheme="minorHAnsi"/>
          <w:sz w:val="24"/>
          <w:szCs w:val="22"/>
          <w:lang w:val="en-CA"/>
        </w:rPr>
        <w:t xml:space="preserve">RAN4 aspects for L1/L2 based inter-cell mobility </w:t>
      </w:r>
      <w:r w:rsidRPr="00124CD6">
        <w:rPr>
          <w:rFonts w:asciiTheme="minorHAnsi" w:hAnsiTheme="minorHAnsi" w:cstheme="minorHAnsi"/>
          <w:sz w:val="24"/>
          <w:szCs w:val="22"/>
          <w:lang w:val="en-CA"/>
        </w:rPr>
        <w:t>and made following proposals.</w:t>
      </w:r>
      <w:r w:rsidRPr="00124CD6">
        <w:rPr>
          <w:rFonts w:asciiTheme="minorHAnsi" w:hAnsiTheme="minorHAnsi" w:cstheme="minorHAnsi"/>
          <w:b/>
          <w:bCs/>
          <w:sz w:val="22"/>
          <w:szCs w:val="22"/>
        </w:rPr>
        <w:t xml:space="preserve"> </w:t>
      </w:r>
    </w:p>
    <w:p w14:paraId="4827A61E" w14:textId="77777777" w:rsidR="00691965" w:rsidRPr="00691965" w:rsidRDefault="000139D5" w:rsidP="00E2412B">
      <w:pPr>
        <w:pStyle w:val="ListParagraph"/>
        <w:numPr>
          <w:ilvl w:val="0"/>
          <w:numId w:val="45"/>
        </w:numPr>
        <w:spacing w:before="240"/>
        <w:rPr>
          <w:rFonts w:asciiTheme="minorHAnsi" w:hAnsiTheme="minorHAnsi" w:cstheme="minorHAnsi"/>
          <w:sz w:val="24"/>
          <w:szCs w:val="24"/>
        </w:rPr>
      </w:pPr>
      <w:r w:rsidRPr="00D165BD">
        <w:rPr>
          <w:rFonts w:asciiTheme="minorHAnsi" w:hAnsiTheme="minorHAnsi" w:cstheme="minorHAnsi"/>
          <w:sz w:val="22"/>
          <w:szCs w:val="22"/>
        </w:rPr>
        <w:t xml:space="preserve"> </w:t>
      </w:r>
      <w:r w:rsidRPr="00124CD6">
        <w:rPr>
          <w:rFonts w:asciiTheme="minorHAnsi" w:hAnsiTheme="minorHAnsi" w:cstheme="minorHAnsi"/>
          <w:sz w:val="24"/>
          <w:szCs w:val="24"/>
        </w:rPr>
        <w:t xml:space="preserve">  </w:t>
      </w:r>
      <w:r w:rsidR="00691965" w:rsidRPr="00691965">
        <w:rPr>
          <w:rFonts w:asciiTheme="minorHAnsi" w:hAnsiTheme="minorHAnsi" w:cstheme="minorHAnsi"/>
          <w:sz w:val="24"/>
          <w:szCs w:val="24"/>
        </w:rPr>
        <w:t xml:space="preserve">If a cell is reported L3 measurement report in last X seconds, it is considered as known cell, otherwise unknown cell for LTM requirements purpose </w:t>
      </w:r>
    </w:p>
    <w:p w14:paraId="341CA4CA" w14:textId="77777777" w:rsidR="00691965" w:rsidRPr="00691965" w:rsidRDefault="00691965" w:rsidP="00E2412B">
      <w:pPr>
        <w:pStyle w:val="ListParagraph"/>
        <w:numPr>
          <w:ilvl w:val="0"/>
          <w:numId w:val="45"/>
        </w:numPr>
        <w:spacing w:before="240"/>
        <w:rPr>
          <w:rFonts w:asciiTheme="minorHAnsi" w:hAnsiTheme="minorHAnsi" w:cstheme="minorHAnsi"/>
          <w:sz w:val="24"/>
          <w:szCs w:val="24"/>
        </w:rPr>
      </w:pPr>
      <w:r w:rsidRPr="00691965">
        <w:rPr>
          <w:rFonts w:asciiTheme="minorHAnsi" w:hAnsiTheme="minorHAnsi" w:cstheme="minorHAnsi"/>
          <w:sz w:val="24"/>
          <w:szCs w:val="24"/>
        </w:rPr>
        <w:t>RAN4 shall agree that L3 measurement report is not the prerequisite of L1 measurement configuration on a neighbour cell.</w:t>
      </w:r>
    </w:p>
    <w:p w14:paraId="6B1AD93A" w14:textId="49EAB5B2" w:rsidR="000139D5" w:rsidRDefault="00691965" w:rsidP="00E2412B">
      <w:pPr>
        <w:pStyle w:val="ListParagraph"/>
        <w:numPr>
          <w:ilvl w:val="0"/>
          <w:numId w:val="45"/>
        </w:numPr>
        <w:spacing w:before="240"/>
        <w:rPr>
          <w:rFonts w:asciiTheme="minorHAnsi" w:hAnsiTheme="minorHAnsi" w:cstheme="minorHAnsi"/>
          <w:sz w:val="24"/>
          <w:szCs w:val="24"/>
        </w:rPr>
      </w:pPr>
      <w:r w:rsidRPr="00691965">
        <w:rPr>
          <w:rFonts w:asciiTheme="minorHAnsi" w:hAnsiTheme="minorHAnsi" w:cstheme="minorHAnsi"/>
          <w:sz w:val="24"/>
          <w:szCs w:val="24"/>
        </w:rPr>
        <w:t>RAN4 to define L1 measurement requirements for both known and unknown cells.</w:t>
      </w:r>
    </w:p>
    <w:p w14:paraId="089D08A7" w14:textId="77777777" w:rsidR="008C2FFB" w:rsidRPr="00F0387F" w:rsidRDefault="008C2FFB" w:rsidP="00E2412B">
      <w:pPr>
        <w:pStyle w:val="ListParagraph"/>
        <w:numPr>
          <w:ilvl w:val="0"/>
          <w:numId w:val="45"/>
        </w:numPr>
        <w:spacing w:before="240"/>
        <w:rPr>
          <w:rFonts w:asciiTheme="minorHAnsi" w:hAnsiTheme="minorHAnsi" w:cstheme="minorHAnsi"/>
          <w:iCs/>
          <w:sz w:val="22"/>
          <w:szCs w:val="22"/>
          <w:lang w:val="en-US" w:eastAsia="zh-CN"/>
        </w:rPr>
      </w:pPr>
      <w:r w:rsidRPr="00F0387F">
        <w:rPr>
          <w:rFonts w:asciiTheme="minorHAnsi" w:hAnsiTheme="minorHAnsi" w:cstheme="minorHAnsi"/>
          <w:iCs/>
          <w:sz w:val="22"/>
          <w:szCs w:val="22"/>
          <w:lang w:val="en-US" w:eastAsia="zh-CN"/>
        </w:rPr>
        <w:t xml:space="preserve">RAN4 to agree that the number of cells UE shall be capable of reporting for LTM L1-RSRP is </w:t>
      </w:r>
      <w:proofErr w:type="gramStart"/>
      <w:r w:rsidRPr="00F0387F">
        <w:rPr>
          <w:rFonts w:asciiTheme="minorHAnsi" w:hAnsiTheme="minorHAnsi" w:cstheme="minorHAnsi"/>
          <w:iCs/>
          <w:sz w:val="22"/>
          <w:szCs w:val="22"/>
          <w:lang w:val="en-US" w:eastAsia="zh-CN"/>
        </w:rPr>
        <w:t xml:space="preserve">similar </w:t>
      </w:r>
      <w:r>
        <w:rPr>
          <w:rFonts w:asciiTheme="minorHAnsi" w:hAnsiTheme="minorHAnsi" w:cstheme="minorHAnsi"/>
          <w:iCs/>
          <w:sz w:val="22"/>
          <w:szCs w:val="22"/>
          <w:lang w:val="en-US" w:eastAsia="zh-CN"/>
        </w:rPr>
        <w:t>to</w:t>
      </w:r>
      <w:proofErr w:type="gramEnd"/>
      <w:r w:rsidRPr="00F0387F">
        <w:rPr>
          <w:rFonts w:asciiTheme="minorHAnsi" w:hAnsiTheme="minorHAnsi" w:cstheme="minorHAnsi"/>
          <w:iCs/>
          <w:sz w:val="22"/>
          <w:szCs w:val="22"/>
          <w:lang w:val="en-US" w:eastAsia="zh-CN"/>
        </w:rPr>
        <w:t xml:space="preserve"> L3 measurement (e.g., L3-RSRP). </w:t>
      </w:r>
    </w:p>
    <w:p w14:paraId="47ED03A0" w14:textId="77777777" w:rsidR="008C2FFB" w:rsidRPr="00F0387F" w:rsidRDefault="008C2FFB" w:rsidP="00E2412B">
      <w:pPr>
        <w:pStyle w:val="ListParagraph"/>
        <w:numPr>
          <w:ilvl w:val="0"/>
          <w:numId w:val="45"/>
        </w:numPr>
        <w:spacing w:before="240"/>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 xml:space="preserve">If UE can measure and report same </w:t>
      </w:r>
      <w:r w:rsidRPr="00F0387F">
        <w:rPr>
          <w:rFonts w:asciiTheme="minorHAnsi" w:hAnsiTheme="minorHAnsi" w:cstheme="minorHAnsi"/>
          <w:iCs/>
          <w:sz w:val="22"/>
          <w:szCs w:val="22"/>
          <w:lang w:val="en-US" w:eastAsia="zh-CN"/>
        </w:rPr>
        <w:t xml:space="preserve">number of cells </w:t>
      </w:r>
      <w:r>
        <w:rPr>
          <w:rFonts w:asciiTheme="minorHAnsi" w:hAnsiTheme="minorHAnsi" w:cstheme="minorHAnsi"/>
          <w:iCs/>
          <w:sz w:val="22"/>
          <w:szCs w:val="22"/>
          <w:lang w:val="en-US" w:eastAsia="zh-CN"/>
        </w:rPr>
        <w:t xml:space="preserve">as </w:t>
      </w:r>
      <w:r w:rsidRPr="00F0387F">
        <w:rPr>
          <w:rFonts w:asciiTheme="minorHAnsi" w:hAnsiTheme="minorHAnsi" w:cstheme="minorHAnsi"/>
          <w:iCs/>
          <w:sz w:val="22"/>
          <w:szCs w:val="22"/>
          <w:lang w:val="en-US" w:eastAsia="zh-CN"/>
        </w:rPr>
        <w:t>L3 measurement (e.g., L3-RSRP)</w:t>
      </w:r>
      <w:r>
        <w:rPr>
          <w:rFonts w:asciiTheme="minorHAnsi" w:hAnsiTheme="minorHAnsi" w:cstheme="minorHAnsi"/>
          <w:iCs/>
          <w:sz w:val="22"/>
          <w:szCs w:val="22"/>
          <w:lang w:val="en-US" w:eastAsia="zh-CN"/>
        </w:rPr>
        <w:t xml:space="preserve"> for LTM using ICBM framework, RAN4 can agree to use ICBM framework for LTM</w:t>
      </w:r>
      <w:r w:rsidRPr="00F0387F">
        <w:rPr>
          <w:rFonts w:asciiTheme="minorHAnsi" w:hAnsiTheme="minorHAnsi" w:cstheme="minorHAnsi"/>
          <w:iCs/>
          <w:sz w:val="22"/>
          <w:szCs w:val="22"/>
          <w:lang w:val="en-US" w:eastAsia="zh-CN"/>
        </w:rPr>
        <w:t xml:space="preserve">. </w:t>
      </w:r>
      <w:r>
        <w:rPr>
          <w:rFonts w:asciiTheme="minorHAnsi" w:hAnsiTheme="minorHAnsi" w:cstheme="minorHAnsi"/>
          <w:iCs/>
          <w:sz w:val="22"/>
          <w:szCs w:val="22"/>
          <w:lang w:val="en-US" w:eastAsia="zh-CN"/>
        </w:rPr>
        <w:t>If not RAN4 to define new measurement framework to enable as many cells report as possible as L3 measurements.</w:t>
      </w:r>
    </w:p>
    <w:p w14:paraId="07685EA7" w14:textId="17B95682" w:rsidR="008C2FFB" w:rsidRPr="00A83F2A" w:rsidRDefault="008C2FFB" w:rsidP="00E2412B">
      <w:pPr>
        <w:pStyle w:val="ListParagraph"/>
        <w:numPr>
          <w:ilvl w:val="0"/>
          <w:numId w:val="45"/>
        </w:numPr>
        <w:spacing w:before="240"/>
        <w:rPr>
          <w:rFonts w:asciiTheme="minorHAnsi" w:hAnsiTheme="minorHAnsi" w:cstheme="minorHAnsi"/>
          <w:sz w:val="24"/>
          <w:szCs w:val="24"/>
        </w:rPr>
      </w:pPr>
      <w:r>
        <w:rPr>
          <w:rFonts w:asciiTheme="minorHAnsi" w:hAnsiTheme="minorHAnsi" w:cstheme="minorHAnsi"/>
          <w:iCs/>
          <w:sz w:val="22"/>
          <w:szCs w:val="22"/>
          <w:lang w:val="en-US" w:eastAsia="zh-CN"/>
        </w:rPr>
        <w:t xml:space="preserve">To achieve similar mobility performance as L3 mobility, </w:t>
      </w:r>
      <w:r w:rsidRPr="00F60754">
        <w:rPr>
          <w:rFonts w:asciiTheme="minorHAnsi" w:hAnsiTheme="minorHAnsi" w:cstheme="minorHAnsi"/>
          <w:iCs/>
          <w:sz w:val="22"/>
          <w:szCs w:val="22"/>
          <w:lang w:val="en-US" w:eastAsia="zh-CN"/>
        </w:rPr>
        <w:t>RAN4 to assume same RX beam for L3 measurement and L1 measurement</w:t>
      </w:r>
      <w:r>
        <w:rPr>
          <w:rFonts w:asciiTheme="minorHAnsi" w:hAnsiTheme="minorHAnsi" w:cstheme="minorHAnsi"/>
          <w:iCs/>
          <w:sz w:val="22"/>
          <w:szCs w:val="22"/>
          <w:lang w:val="en-US" w:eastAsia="zh-CN"/>
        </w:rPr>
        <w:t xml:space="preserve"> for LTM.</w:t>
      </w:r>
    </w:p>
    <w:p w14:paraId="254661BD" w14:textId="77777777" w:rsidR="008C2FFB" w:rsidRDefault="008C2FFB" w:rsidP="00E2412B">
      <w:pPr>
        <w:pStyle w:val="ListParagraph"/>
        <w:numPr>
          <w:ilvl w:val="0"/>
          <w:numId w:val="45"/>
        </w:numPr>
        <w:spacing w:before="240"/>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RAN4 to reuse intermediate results of L3 measurement for L1 LTM measurement.</w:t>
      </w:r>
    </w:p>
    <w:p w14:paraId="3F3744B7" w14:textId="77777777" w:rsidR="008C2FFB" w:rsidRDefault="008C2FFB" w:rsidP="00E2412B">
      <w:pPr>
        <w:pStyle w:val="ListParagraph"/>
        <w:numPr>
          <w:ilvl w:val="0"/>
          <w:numId w:val="45"/>
        </w:numPr>
        <w:spacing w:before="240"/>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To facilitate access to the fine beam immediately after the HO, if UE is capable, UE can</w:t>
      </w:r>
      <w:r w:rsidRPr="00F60754">
        <w:rPr>
          <w:rFonts w:asciiTheme="minorHAnsi" w:hAnsiTheme="minorHAnsi" w:cstheme="minorHAnsi"/>
          <w:iCs/>
          <w:sz w:val="22"/>
          <w:szCs w:val="22"/>
          <w:lang w:val="en-US" w:eastAsia="zh-CN"/>
        </w:rPr>
        <w:t xml:space="preserve"> </w:t>
      </w:r>
      <w:r>
        <w:rPr>
          <w:rFonts w:asciiTheme="minorHAnsi" w:hAnsiTheme="minorHAnsi" w:cstheme="minorHAnsi"/>
          <w:iCs/>
          <w:sz w:val="22"/>
          <w:szCs w:val="22"/>
          <w:lang w:val="en-US" w:eastAsia="zh-CN"/>
        </w:rPr>
        <w:t xml:space="preserve">measure some candidate cells using fine beam. </w:t>
      </w:r>
    </w:p>
    <w:p w14:paraId="25E81E60" w14:textId="77777777" w:rsidR="008C2FFB" w:rsidRDefault="008C2FFB" w:rsidP="00E2412B">
      <w:pPr>
        <w:pStyle w:val="ListParagraph"/>
        <w:numPr>
          <w:ilvl w:val="0"/>
          <w:numId w:val="45"/>
        </w:numPr>
        <w:spacing w:before="240"/>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 xml:space="preserve">In </w:t>
      </w:r>
      <w:r w:rsidDel="004669E3">
        <w:rPr>
          <w:rFonts w:asciiTheme="minorHAnsi" w:hAnsiTheme="minorHAnsi" w:cstheme="minorHAnsi"/>
          <w:iCs/>
          <w:sz w:val="22"/>
          <w:szCs w:val="22"/>
          <w:lang w:val="en-US" w:eastAsia="zh-CN"/>
        </w:rPr>
        <w:t xml:space="preserve">hybrid </w:t>
      </w:r>
      <w:r>
        <w:rPr>
          <w:rFonts w:asciiTheme="minorHAnsi" w:hAnsiTheme="minorHAnsi" w:cstheme="minorHAnsi"/>
          <w:iCs/>
          <w:sz w:val="22"/>
          <w:szCs w:val="22"/>
          <w:lang w:val="en-US" w:eastAsia="zh-CN"/>
        </w:rPr>
        <w:t>LTM L1 measurement framework, among the reported cells, some cells may be measured using rough beams and some cells may be measured using fine beam (e.g., using ICBM approach).</w:t>
      </w:r>
    </w:p>
    <w:p w14:paraId="6AEED797" w14:textId="77777777" w:rsidR="008C2FFB" w:rsidRDefault="008C2FFB" w:rsidP="00E2412B">
      <w:pPr>
        <w:pStyle w:val="ListParagraph"/>
        <w:numPr>
          <w:ilvl w:val="0"/>
          <w:numId w:val="45"/>
        </w:numPr>
        <w:spacing w:before="240"/>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 xml:space="preserve">In hybrid LTM L1 framework, RAN4 to discuss and decide on the event that triggers the change from L3 measurement to ICBM measurement. </w:t>
      </w:r>
    </w:p>
    <w:p w14:paraId="1E4EE35F" w14:textId="77777777" w:rsidR="008C2FFB" w:rsidRPr="00032AF7" w:rsidRDefault="008C2FFB" w:rsidP="00E2412B">
      <w:pPr>
        <w:pStyle w:val="ListParagraph"/>
        <w:numPr>
          <w:ilvl w:val="0"/>
          <w:numId w:val="45"/>
        </w:numPr>
        <w:spacing w:before="240"/>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If RAN4 agrees on this hybrid LTM L1 measurement framework, RAN4 should send LS to RAN2.</w:t>
      </w:r>
    </w:p>
    <w:p w14:paraId="56AAFA9F" w14:textId="77777777" w:rsidR="008C2FFB" w:rsidRPr="00124CD6" w:rsidRDefault="008C2FFB" w:rsidP="00E2412B">
      <w:pPr>
        <w:pStyle w:val="ListParagraph"/>
        <w:numPr>
          <w:ilvl w:val="0"/>
          <w:numId w:val="45"/>
        </w:numPr>
        <w:spacing w:before="240"/>
        <w:rPr>
          <w:rFonts w:asciiTheme="minorHAnsi" w:hAnsiTheme="minorHAnsi" w:cstheme="minorHAnsi"/>
          <w:sz w:val="22"/>
          <w:szCs w:val="22"/>
          <w:lang w:eastAsia="zh-CN"/>
        </w:rPr>
      </w:pPr>
      <w:r>
        <w:rPr>
          <w:rFonts w:asciiTheme="minorHAnsi" w:hAnsiTheme="minorHAnsi" w:cstheme="minorHAnsi"/>
          <w:sz w:val="22"/>
          <w:szCs w:val="22"/>
          <w:lang w:eastAsia="zh-CN"/>
        </w:rPr>
        <w:lastRenderedPageBreak/>
        <w:t xml:space="preserve">For the cells measured using fine beam for measuring L1-RSRP, ICBM </w:t>
      </w:r>
      <w:r w:rsidRPr="00124CD6">
        <w:rPr>
          <w:rFonts w:asciiTheme="minorHAnsi" w:hAnsiTheme="minorHAnsi" w:cstheme="minorHAnsi"/>
          <w:sz w:val="22"/>
          <w:szCs w:val="22"/>
          <w:lang w:eastAsia="zh-CN"/>
        </w:rPr>
        <w:t xml:space="preserve">requirements </w:t>
      </w:r>
      <w:r>
        <w:rPr>
          <w:rFonts w:asciiTheme="minorHAnsi" w:hAnsiTheme="minorHAnsi" w:cstheme="minorHAnsi"/>
          <w:sz w:val="22"/>
          <w:szCs w:val="22"/>
          <w:lang w:eastAsia="zh-CN"/>
        </w:rPr>
        <w:t xml:space="preserve">can be taken as baseline. </w:t>
      </w:r>
    </w:p>
    <w:p w14:paraId="46DC90DE" w14:textId="785D8CB6" w:rsidR="008C2FFB" w:rsidRPr="00A83F2A" w:rsidRDefault="008C2FFB" w:rsidP="00E2412B">
      <w:pPr>
        <w:pStyle w:val="ListParagraph"/>
        <w:numPr>
          <w:ilvl w:val="0"/>
          <w:numId w:val="45"/>
        </w:numPr>
        <w:spacing w:before="240"/>
        <w:rPr>
          <w:rFonts w:asciiTheme="minorHAnsi" w:hAnsiTheme="minorHAnsi" w:cstheme="minorHAnsi"/>
          <w:sz w:val="24"/>
          <w:szCs w:val="24"/>
        </w:rPr>
      </w:pPr>
      <w:r>
        <w:rPr>
          <w:rFonts w:asciiTheme="minorHAnsi" w:hAnsiTheme="minorHAnsi" w:cstheme="minorHAnsi"/>
          <w:sz w:val="22"/>
          <w:szCs w:val="22"/>
          <w:lang w:eastAsia="zh-CN"/>
        </w:rPr>
        <w:t>For the cells measured using rough beam or intermediate results of L3 measurement, RAN4 to agree that no separate occasion is needed for L1-RSRP measurements.</w:t>
      </w:r>
    </w:p>
    <w:p w14:paraId="2C9A0299" w14:textId="77777777" w:rsidR="008C2FFB" w:rsidRPr="00124CD6" w:rsidRDefault="008C2FFB" w:rsidP="00E2412B">
      <w:pPr>
        <w:pStyle w:val="ListParagraph"/>
        <w:numPr>
          <w:ilvl w:val="0"/>
          <w:numId w:val="45"/>
        </w:numPr>
        <w:spacing w:before="240"/>
        <w:rPr>
          <w:rFonts w:asciiTheme="minorHAnsi" w:hAnsiTheme="minorHAnsi" w:cstheme="minorHAnsi"/>
          <w:sz w:val="24"/>
          <w:szCs w:val="24"/>
          <w:lang w:eastAsia="zh-CN"/>
        </w:rPr>
      </w:pPr>
      <w:r w:rsidRPr="009E5120">
        <w:rPr>
          <w:rFonts w:asciiTheme="minorHAnsi" w:hAnsiTheme="minorHAnsi" w:cstheme="minorHAnsi"/>
          <w:sz w:val="22"/>
          <w:szCs w:val="22"/>
          <w:lang w:eastAsia="zh-CN"/>
        </w:rPr>
        <w:t xml:space="preserve">RAN4 to discuss the tightening of </w:t>
      </w:r>
      <w:r w:rsidRPr="009E5120">
        <w:rPr>
          <w:rFonts w:asciiTheme="minorHAnsi" w:hAnsiTheme="minorHAnsi" w:cstheme="minorHAnsi"/>
          <w:sz w:val="22"/>
          <w:szCs w:val="22"/>
        </w:rPr>
        <w:t>intra-frequency L1-RSRP measurement accuracy for L1/L2 mobility</w:t>
      </w:r>
    </w:p>
    <w:p w14:paraId="58212305" w14:textId="64BD7729" w:rsidR="008C2FFB" w:rsidRPr="00A83F2A" w:rsidRDefault="008C2FFB" w:rsidP="00E2412B">
      <w:pPr>
        <w:pStyle w:val="ListParagraph"/>
        <w:numPr>
          <w:ilvl w:val="0"/>
          <w:numId w:val="45"/>
        </w:numPr>
        <w:spacing w:before="240"/>
        <w:rPr>
          <w:rFonts w:asciiTheme="minorHAnsi" w:hAnsiTheme="minorHAnsi" w:cstheme="minorHAnsi"/>
          <w:sz w:val="24"/>
          <w:szCs w:val="24"/>
        </w:rPr>
      </w:pPr>
      <w:r w:rsidRPr="0062654F">
        <w:rPr>
          <w:rFonts w:asciiTheme="minorHAnsi" w:hAnsiTheme="minorHAnsi" w:cstheme="minorHAnsi"/>
          <w:bCs/>
          <w:sz w:val="22"/>
          <w:szCs w:val="22"/>
          <w:lang w:eastAsia="zh-CN"/>
        </w:rPr>
        <w:t>RAN4 to consider same side condition of L3 measurement as baseline.</w:t>
      </w:r>
    </w:p>
    <w:p w14:paraId="5668452E" w14:textId="3AC856A5" w:rsidR="008C2FFB" w:rsidRPr="00A83F2A" w:rsidRDefault="008C2FFB" w:rsidP="00E2412B">
      <w:pPr>
        <w:pStyle w:val="ListParagraph"/>
        <w:numPr>
          <w:ilvl w:val="0"/>
          <w:numId w:val="45"/>
        </w:numPr>
        <w:spacing w:before="240"/>
        <w:rPr>
          <w:rFonts w:asciiTheme="minorHAnsi" w:hAnsiTheme="minorHAnsi" w:cstheme="minorHAnsi"/>
          <w:sz w:val="24"/>
          <w:szCs w:val="24"/>
        </w:rPr>
      </w:pPr>
      <w:r w:rsidRPr="00D165BD">
        <w:rPr>
          <w:rFonts w:asciiTheme="minorHAnsi" w:hAnsiTheme="minorHAnsi" w:cstheme="minorHAnsi"/>
          <w:color w:val="000000"/>
          <w:sz w:val="22"/>
          <w:szCs w:val="22"/>
          <w:lang w:eastAsia="zh-CN"/>
        </w:rPr>
        <w:t>RAN4 to d</w:t>
      </w:r>
      <w:r w:rsidRPr="00D165BD">
        <w:rPr>
          <w:rFonts w:asciiTheme="minorHAnsi" w:hAnsiTheme="minorHAnsi" w:cstheme="minorHAnsi"/>
          <w:sz w:val="22"/>
          <w:szCs w:val="22"/>
          <w:lang w:eastAsia="zh-CN"/>
        </w:rPr>
        <w:t xml:space="preserve">efine </w:t>
      </w:r>
      <w:r w:rsidRPr="00D165BD">
        <w:rPr>
          <w:rFonts w:asciiTheme="minorHAnsi" w:hAnsiTheme="minorHAnsi" w:cstheme="minorHAnsi"/>
          <w:sz w:val="22"/>
          <w:szCs w:val="22"/>
          <w:lang w:val="en-US"/>
        </w:rPr>
        <w:t>inter-frequency L1-RSRP measurement accuracy requirements on non-serving cell</w:t>
      </w:r>
      <w:r>
        <w:rPr>
          <w:rFonts w:asciiTheme="minorHAnsi" w:hAnsiTheme="minorHAnsi" w:cstheme="minorHAnsi"/>
          <w:sz w:val="22"/>
          <w:szCs w:val="22"/>
          <w:lang w:val="en-US"/>
        </w:rPr>
        <w:t>.</w:t>
      </w:r>
    </w:p>
    <w:p w14:paraId="1DC458B0" w14:textId="11EC7C41" w:rsidR="008C2FFB" w:rsidRPr="00124CD6" w:rsidRDefault="008C2FFB" w:rsidP="00E2412B">
      <w:pPr>
        <w:pStyle w:val="ListParagraph"/>
        <w:numPr>
          <w:ilvl w:val="0"/>
          <w:numId w:val="45"/>
        </w:numPr>
        <w:spacing w:before="240"/>
        <w:rPr>
          <w:rFonts w:asciiTheme="minorHAnsi" w:hAnsiTheme="minorHAnsi" w:cstheme="minorHAnsi"/>
          <w:sz w:val="24"/>
          <w:szCs w:val="24"/>
        </w:rPr>
      </w:pPr>
      <w:r w:rsidRPr="00D165BD">
        <w:rPr>
          <w:rFonts w:asciiTheme="minorHAnsi" w:hAnsiTheme="minorHAnsi" w:cstheme="minorHAnsi"/>
          <w:sz w:val="22"/>
          <w:szCs w:val="22"/>
        </w:rPr>
        <w:t>Candidate cell L1-RSRP measurements can be measured within SMTC.</w:t>
      </w:r>
    </w:p>
    <w:p w14:paraId="7AB5338B" w14:textId="77777777" w:rsidR="000139D5" w:rsidRPr="00E423F6" w:rsidRDefault="000139D5" w:rsidP="0068717E">
      <w:pPr>
        <w:pStyle w:val="ListParagraph"/>
        <w:ind w:left="360"/>
        <w:rPr>
          <w:rFonts w:asciiTheme="minorHAnsi" w:hAnsiTheme="minorHAnsi" w:cstheme="minorHAnsi"/>
          <w:b/>
          <w:bCs/>
          <w:sz w:val="22"/>
          <w:szCs w:val="22"/>
        </w:rPr>
      </w:pPr>
    </w:p>
    <w:p w14:paraId="198D5ED2" w14:textId="77777777" w:rsidR="00D24F68" w:rsidRPr="00124CD6" w:rsidRDefault="00D24F68" w:rsidP="00D24F68">
      <w:pPr>
        <w:pStyle w:val="Heading1"/>
        <w:pBdr>
          <w:top w:val="single" w:sz="12" w:space="2" w:color="auto"/>
        </w:pBdr>
        <w:rPr>
          <w:rFonts w:asciiTheme="minorHAnsi" w:hAnsiTheme="minorHAnsi" w:cstheme="minorHAnsi"/>
          <w:sz w:val="32"/>
          <w:lang w:val="en-CA"/>
        </w:rPr>
      </w:pPr>
      <w:r w:rsidRPr="00124CD6">
        <w:rPr>
          <w:rFonts w:asciiTheme="minorHAnsi" w:hAnsiTheme="minorHAnsi" w:cstheme="minorHAnsi"/>
          <w:sz w:val="32"/>
          <w:lang w:val="en-CA"/>
        </w:rPr>
        <w:t>References</w:t>
      </w:r>
      <w:bookmarkStart w:id="6" w:name="_Ref536781364"/>
      <w:bookmarkStart w:id="7" w:name="_Ref517094573"/>
      <w:bookmarkStart w:id="8" w:name="_Ref536781239"/>
      <w:bookmarkEnd w:id="2"/>
      <w:bookmarkEnd w:id="3"/>
    </w:p>
    <w:bookmarkEnd w:id="6"/>
    <w:bookmarkEnd w:id="7"/>
    <w:bookmarkEnd w:id="8"/>
    <w:p w14:paraId="31876CF8" w14:textId="45F67A1C" w:rsidR="000615DA" w:rsidRPr="00124CD6" w:rsidRDefault="000615DA" w:rsidP="000615DA">
      <w:pPr>
        <w:pStyle w:val="ListParagraph"/>
        <w:numPr>
          <w:ilvl w:val="0"/>
          <w:numId w:val="9"/>
        </w:numPr>
        <w:rPr>
          <w:rFonts w:asciiTheme="minorHAnsi" w:hAnsiTheme="minorHAnsi" w:cstheme="minorHAnsi"/>
          <w:sz w:val="22"/>
          <w:szCs w:val="22"/>
          <w:lang w:val="en-CA"/>
        </w:rPr>
      </w:pPr>
      <w:r w:rsidRPr="00124CD6">
        <w:rPr>
          <w:rFonts w:asciiTheme="minorHAnsi" w:hAnsiTheme="minorHAnsi" w:cstheme="minorHAnsi"/>
          <w:sz w:val="22"/>
          <w:szCs w:val="22"/>
          <w:lang w:val="en-CA"/>
        </w:rPr>
        <w:t xml:space="preserve">RP-221799 “WID on </w:t>
      </w:r>
      <w:r w:rsidR="003E20A0" w:rsidRPr="00124CD6">
        <w:rPr>
          <w:rFonts w:asciiTheme="minorHAnsi" w:hAnsiTheme="minorHAnsi" w:cstheme="minorHAnsi"/>
          <w:sz w:val="22"/>
          <w:szCs w:val="22"/>
          <w:lang w:val="en-CA"/>
        </w:rPr>
        <w:t>Mobility</w:t>
      </w:r>
      <w:r w:rsidRPr="00124CD6">
        <w:rPr>
          <w:rFonts w:asciiTheme="minorHAnsi" w:hAnsiTheme="minorHAnsi" w:cstheme="minorHAnsi"/>
          <w:sz w:val="22"/>
          <w:szCs w:val="22"/>
          <w:lang w:val="en-CA"/>
        </w:rPr>
        <w:t xml:space="preserve"> enhancements”, MediaTek</w:t>
      </w:r>
    </w:p>
    <w:p w14:paraId="73B5757D" w14:textId="3A338C83" w:rsidR="006D19BC" w:rsidRPr="00124CD6" w:rsidRDefault="003D5EE5"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R4-2</w:t>
      </w:r>
      <w:r w:rsidR="009E4792">
        <w:rPr>
          <w:rFonts w:asciiTheme="minorHAnsi" w:hAnsiTheme="minorHAnsi" w:cstheme="minorHAnsi"/>
          <w:sz w:val="22"/>
          <w:szCs w:val="22"/>
          <w:lang w:val="en-CA"/>
        </w:rPr>
        <w:t>30</w:t>
      </w:r>
      <w:r w:rsidR="00280A53">
        <w:rPr>
          <w:rFonts w:asciiTheme="minorHAnsi" w:hAnsiTheme="minorHAnsi" w:cstheme="minorHAnsi"/>
          <w:sz w:val="22"/>
          <w:szCs w:val="22"/>
          <w:lang w:val="en-CA"/>
        </w:rPr>
        <w:t>3175</w:t>
      </w:r>
      <w:r w:rsidR="00283B9E">
        <w:rPr>
          <w:rFonts w:asciiTheme="minorHAnsi" w:hAnsiTheme="minorHAnsi" w:cstheme="minorHAnsi"/>
          <w:sz w:val="22"/>
          <w:szCs w:val="22"/>
          <w:lang w:val="en-CA"/>
        </w:rPr>
        <w:t xml:space="preserve"> </w:t>
      </w:r>
      <w:r w:rsidR="00283B9E" w:rsidRPr="00283B9E">
        <w:rPr>
          <w:rFonts w:asciiTheme="minorHAnsi" w:hAnsiTheme="minorHAnsi" w:cstheme="minorHAnsi"/>
          <w:sz w:val="22"/>
          <w:szCs w:val="22"/>
          <w:lang w:val="en-CA"/>
        </w:rPr>
        <w:t>WF on NR Mobility Enhancements RRM requirements (part 1)</w:t>
      </w:r>
      <w:r w:rsidR="00283B9E">
        <w:rPr>
          <w:rFonts w:asciiTheme="minorHAnsi" w:hAnsiTheme="minorHAnsi" w:cstheme="minorHAnsi"/>
          <w:sz w:val="22"/>
          <w:szCs w:val="22"/>
          <w:lang w:val="en-CA"/>
        </w:rPr>
        <w:t>, MTK</w:t>
      </w:r>
    </w:p>
    <w:p w14:paraId="5F7B5715" w14:textId="70D61062" w:rsidR="00D24F68" w:rsidRPr="00124CD6" w:rsidRDefault="00D24F68" w:rsidP="003E20A0">
      <w:pPr>
        <w:tabs>
          <w:tab w:val="left" w:pos="851"/>
        </w:tabs>
        <w:rPr>
          <w:rFonts w:asciiTheme="minorHAnsi" w:hAnsiTheme="minorHAnsi" w:cstheme="minorHAnsi"/>
          <w:sz w:val="22"/>
          <w:szCs w:val="22"/>
          <w:lang w:val="en-CA"/>
        </w:rPr>
      </w:pPr>
    </w:p>
    <w:sectPr w:rsidR="00D24F68" w:rsidRPr="00124CD6" w:rsidSect="00D04AF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29C04" w14:textId="77777777" w:rsidR="00377510" w:rsidRDefault="00377510">
      <w:r>
        <w:separator/>
      </w:r>
    </w:p>
  </w:endnote>
  <w:endnote w:type="continuationSeparator" w:id="0">
    <w:p w14:paraId="379671EF" w14:textId="77777777" w:rsidR="00377510" w:rsidRDefault="00377510">
      <w:r>
        <w:continuationSeparator/>
      </w:r>
    </w:p>
  </w:endnote>
  <w:endnote w:type="continuationNotice" w:id="1">
    <w:p w14:paraId="3B8D3B91" w14:textId="77777777" w:rsidR="00377510" w:rsidRDefault="003775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50199" w14:textId="77777777" w:rsidR="00377510" w:rsidRDefault="00377510">
      <w:r>
        <w:separator/>
      </w:r>
    </w:p>
  </w:footnote>
  <w:footnote w:type="continuationSeparator" w:id="0">
    <w:p w14:paraId="7FDF7A68" w14:textId="77777777" w:rsidR="00377510" w:rsidRDefault="00377510">
      <w:r>
        <w:continuationSeparator/>
      </w:r>
    </w:p>
  </w:footnote>
  <w:footnote w:type="continuationNotice" w:id="1">
    <w:p w14:paraId="1D0A76FC" w14:textId="77777777" w:rsidR="00377510" w:rsidRDefault="003775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251015E7"/>
    <w:multiLevelType w:val="hybridMultilevel"/>
    <w:tmpl w:val="C4F2FA64"/>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6321665"/>
    <w:multiLevelType w:val="hybridMultilevel"/>
    <w:tmpl w:val="8B0243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DA1041"/>
    <w:multiLevelType w:val="hybridMultilevel"/>
    <w:tmpl w:val="B8C27384"/>
    <w:lvl w:ilvl="0" w:tplc="65E80930">
      <w:start w:val="1"/>
      <w:numFmt w:val="decimal"/>
      <w:lvlText w:val="Proposal %1: "/>
      <w:lvlJc w:val="left"/>
      <w:pPr>
        <w:ind w:left="720" w:hanging="360"/>
      </w:pPr>
      <w:rPr>
        <w:rFonts w:cs="Times New Roman" w:hint="default"/>
        <w:b/>
        <w:i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D607B70"/>
    <w:multiLevelType w:val="hybridMultilevel"/>
    <w:tmpl w:val="83F48C7C"/>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02A05FD"/>
    <w:multiLevelType w:val="hybridMultilevel"/>
    <w:tmpl w:val="D368F7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5274CFC"/>
    <w:multiLevelType w:val="hybridMultilevel"/>
    <w:tmpl w:val="B5088A9C"/>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58B4CF0"/>
    <w:multiLevelType w:val="hybridMultilevel"/>
    <w:tmpl w:val="984870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7B31DC3"/>
    <w:multiLevelType w:val="hybridMultilevel"/>
    <w:tmpl w:val="150230FC"/>
    <w:lvl w:ilvl="0" w:tplc="A8A0848E">
      <w:start w:val="1"/>
      <w:numFmt w:val="decimal"/>
      <w:lvlText w:val="Proposal %1: "/>
      <w:lvlJc w:val="left"/>
      <w:pPr>
        <w:ind w:left="360" w:hanging="360"/>
      </w:pPr>
      <w:rPr>
        <w:rFonts w:cs="Times New Roman" w:hint="default"/>
        <w:b/>
        <w:i w:val="0"/>
        <w:color w:val="auto"/>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477464E6"/>
    <w:multiLevelType w:val="hybridMultilevel"/>
    <w:tmpl w:val="12F46A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754004B"/>
    <w:multiLevelType w:val="multilevel"/>
    <w:tmpl w:val="CF42A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83F2066"/>
    <w:multiLevelType w:val="hybridMultilevel"/>
    <w:tmpl w:val="DA2A292C"/>
    <w:lvl w:ilvl="0" w:tplc="C762B8AC">
      <w:start w:val="1"/>
      <w:numFmt w:val="decimal"/>
      <w:lvlText w:val="Observation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6" w15:restartNumberingAfterBreak="0">
    <w:nsid w:val="5C7B2D65"/>
    <w:multiLevelType w:val="hybridMultilevel"/>
    <w:tmpl w:val="61A2DEF6"/>
    <w:lvl w:ilvl="0" w:tplc="0419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F0151F9"/>
    <w:multiLevelType w:val="hybridMultilevel"/>
    <w:tmpl w:val="562427BA"/>
    <w:lvl w:ilvl="0" w:tplc="FFFFFFFF">
      <w:start w:val="1"/>
      <w:numFmt w:val="decimal"/>
      <w:lvlText w:val="Proposal %1: "/>
      <w:lvlJc w:val="left"/>
      <w:pPr>
        <w:ind w:left="72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C71936"/>
    <w:multiLevelType w:val="multilevel"/>
    <w:tmpl w:val="35F43B6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Theme="minorHAnsi" w:hAnsiTheme="minorHAnsi" w:cstheme="minorHAnsi" w:hint="default"/>
        <w:color w:val="000000"/>
        <w:sz w:val="28"/>
        <w:szCs w:val="16"/>
        <w:u w:val="none"/>
      </w:rPr>
    </w:lvl>
    <w:lvl w:ilvl="2">
      <w:start w:val="1"/>
      <w:numFmt w:val="decimal"/>
      <w:pStyle w:val="Heading3"/>
      <w:lvlText w:val="%1.%2.%3"/>
      <w:lvlJc w:val="left"/>
      <w:pPr>
        <w:tabs>
          <w:tab w:val="num" w:pos="2340"/>
        </w:tabs>
        <w:ind w:left="2340" w:hanging="720"/>
      </w:pPr>
      <w:rPr>
        <w:rFonts w:ascii="Arial" w:hAnsi="Arial" w:cs="Arial"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3" w15:restartNumberingAfterBreak="0">
    <w:nsid w:val="7BA829EA"/>
    <w:multiLevelType w:val="hybridMultilevel"/>
    <w:tmpl w:val="0DA856A8"/>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43C2F"/>
    <w:multiLevelType w:val="hybridMultilevel"/>
    <w:tmpl w:val="0DA856A8"/>
    <w:lvl w:ilvl="0" w:tplc="600E724E">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64490362">
    <w:abstractNumId w:val="25"/>
  </w:num>
  <w:num w:numId="2" w16cid:durableId="1936205333">
    <w:abstractNumId w:val="34"/>
  </w:num>
  <w:num w:numId="3" w16cid:durableId="682588000">
    <w:abstractNumId w:val="32"/>
  </w:num>
  <w:num w:numId="4" w16cid:durableId="302274676">
    <w:abstractNumId w:val="15"/>
  </w:num>
  <w:num w:numId="5" w16cid:durableId="1168132953">
    <w:abstractNumId w:val="18"/>
  </w:num>
  <w:num w:numId="6" w16cid:durableId="914128383">
    <w:abstractNumId w:val="2"/>
  </w:num>
  <w:num w:numId="7" w16cid:durableId="182087502">
    <w:abstractNumId w:val="1"/>
  </w:num>
  <w:num w:numId="8" w16cid:durableId="456141322">
    <w:abstractNumId w:val="36"/>
  </w:num>
  <w:num w:numId="9" w16cid:durableId="1552422852">
    <w:abstractNumId w:val="24"/>
  </w:num>
  <w:num w:numId="10" w16cid:durableId="1234656181">
    <w:abstractNumId w:val="29"/>
  </w:num>
  <w:num w:numId="11" w16cid:durableId="1430660214">
    <w:abstractNumId w:val="7"/>
  </w:num>
  <w:num w:numId="12" w16cid:durableId="1163855703">
    <w:abstractNumId w:val="0"/>
  </w:num>
  <w:num w:numId="13" w16cid:durableId="700789318">
    <w:abstractNumId w:val="17"/>
  </w:num>
  <w:num w:numId="14" w16cid:durableId="2004581160">
    <w:abstractNumId w:val="31"/>
  </w:num>
  <w:num w:numId="15" w16cid:durableId="1964343218">
    <w:abstractNumId w:val="23"/>
  </w:num>
  <w:num w:numId="16" w16cid:durableId="688333167">
    <w:abstractNumId w:val="20"/>
  </w:num>
  <w:num w:numId="17" w16cid:durableId="1902129775">
    <w:abstractNumId w:val="3"/>
  </w:num>
  <w:num w:numId="18" w16cid:durableId="1375498000">
    <w:abstractNumId w:val="28"/>
  </w:num>
  <w:num w:numId="19" w16cid:durableId="1710108151">
    <w:abstractNumId w:val="4"/>
  </w:num>
  <w:num w:numId="20" w16cid:durableId="1781680263">
    <w:abstractNumId w:val="14"/>
  </w:num>
  <w:num w:numId="21" w16cid:durableId="1620454101">
    <w:abstractNumId w:val="10"/>
  </w:num>
  <w:num w:numId="22" w16cid:durableId="652418453">
    <w:abstractNumId w:val="19"/>
  </w:num>
  <w:num w:numId="23" w16cid:durableId="1941374441">
    <w:abstractNumId w:val="27"/>
  </w:num>
  <w:num w:numId="24" w16cid:durableId="590897939">
    <w:abstractNumId w:val="6"/>
  </w:num>
  <w:num w:numId="25" w16cid:durableId="1597054931">
    <w:abstractNumId w:val="26"/>
  </w:num>
  <w:num w:numId="26" w16cid:durableId="12542121">
    <w:abstractNumId w:val="21"/>
  </w:num>
  <w:num w:numId="27" w16cid:durableId="2146270335">
    <w:abstractNumId w:val="32"/>
  </w:num>
  <w:num w:numId="28" w16cid:durableId="408112303">
    <w:abstractNumId w:val="11"/>
  </w:num>
  <w:num w:numId="29" w16cid:durableId="1693261095">
    <w:abstractNumId w:val="13"/>
  </w:num>
  <w:num w:numId="30" w16cid:durableId="2140831270">
    <w:abstractNumId w:val="5"/>
  </w:num>
  <w:num w:numId="31" w16cid:durableId="2018461171">
    <w:abstractNumId w:val="12"/>
  </w:num>
  <w:num w:numId="32" w16cid:durableId="1381440111">
    <w:abstractNumId w:val="35"/>
  </w:num>
  <w:num w:numId="33" w16cid:durableId="305670576">
    <w:abstractNumId w:val="32"/>
  </w:num>
  <w:num w:numId="34" w16cid:durableId="356666406">
    <w:abstractNumId w:val="32"/>
  </w:num>
  <w:num w:numId="35" w16cid:durableId="1406953157">
    <w:abstractNumId w:val="9"/>
  </w:num>
  <w:num w:numId="36" w16cid:durableId="397363298">
    <w:abstractNumId w:val="32"/>
  </w:num>
  <w:num w:numId="37" w16cid:durableId="1795249775">
    <w:abstractNumId w:val="32"/>
  </w:num>
  <w:num w:numId="38" w16cid:durableId="905385421">
    <w:abstractNumId w:val="32"/>
  </w:num>
  <w:num w:numId="39" w16cid:durableId="881986759">
    <w:abstractNumId w:val="32"/>
  </w:num>
  <w:num w:numId="40" w16cid:durableId="136730200">
    <w:abstractNumId w:val="32"/>
  </w:num>
  <w:num w:numId="41" w16cid:durableId="1045838318">
    <w:abstractNumId w:val="30"/>
  </w:num>
  <w:num w:numId="42" w16cid:durableId="1895461269">
    <w:abstractNumId w:val="32"/>
  </w:num>
  <w:num w:numId="43" w16cid:durableId="663699914">
    <w:abstractNumId w:val="32"/>
  </w:num>
  <w:num w:numId="44" w16cid:durableId="1313636025">
    <w:abstractNumId w:val="8"/>
  </w:num>
  <w:num w:numId="45" w16cid:durableId="1472555259">
    <w:abstractNumId w:val="33"/>
  </w:num>
  <w:num w:numId="46" w16cid:durableId="2131708057">
    <w:abstractNumId w:val="16"/>
  </w:num>
  <w:num w:numId="47" w16cid:durableId="860238879">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3A0"/>
    <w:rsid w:val="00001556"/>
    <w:rsid w:val="0000184F"/>
    <w:rsid w:val="0000223E"/>
    <w:rsid w:val="0000255F"/>
    <w:rsid w:val="000030C2"/>
    <w:rsid w:val="0000311A"/>
    <w:rsid w:val="000034E8"/>
    <w:rsid w:val="000036BB"/>
    <w:rsid w:val="00003EC2"/>
    <w:rsid w:val="000040C9"/>
    <w:rsid w:val="0000477B"/>
    <w:rsid w:val="00004A77"/>
    <w:rsid w:val="00004D7D"/>
    <w:rsid w:val="00004E69"/>
    <w:rsid w:val="00004F8E"/>
    <w:rsid w:val="00005046"/>
    <w:rsid w:val="00005313"/>
    <w:rsid w:val="000054B2"/>
    <w:rsid w:val="00005A18"/>
    <w:rsid w:val="00005E2A"/>
    <w:rsid w:val="00007215"/>
    <w:rsid w:val="0000741B"/>
    <w:rsid w:val="00007652"/>
    <w:rsid w:val="00010155"/>
    <w:rsid w:val="000103F2"/>
    <w:rsid w:val="00010E5D"/>
    <w:rsid w:val="000113B5"/>
    <w:rsid w:val="000113FB"/>
    <w:rsid w:val="00011607"/>
    <w:rsid w:val="000118B2"/>
    <w:rsid w:val="00011A8B"/>
    <w:rsid w:val="000125C3"/>
    <w:rsid w:val="000125D3"/>
    <w:rsid w:val="00012931"/>
    <w:rsid w:val="00012CF0"/>
    <w:rsid w:val="00012D38"/>
    <w:rsid w:val="0001351C"/>
    <w:rsid w:val="00013932"/>
    <w:rsid w:val="000139D5"/>
    <w:rsid w:val="00013AD0"/>
    <w:rsid w:val="00013CC8"/>
    <w:rsid w:val="00013D8B"/>
    <w:rsid w:val="00014142"/>
    <w:rsid w:val="000141F9"/>
    <w:rsid w:val="000147CE"/>
    <w:rsid w:val="00014C3D"/>
    <w:rsid w:val="00014C5F"/>
    <w:rsid w:val="00014E11"/>
    <w:rsid w:val="00015258"/>
    <w:rsid w:val="000155C6"/>
    <w:rsid w:val="0001579B"/>
    <w:rsid w:val="0001596E"/>
    <w:rsid w:val="00015FDA"/>
    <w:rsid w:val="00015FDB"/>
    <w:rsid w:val="000161A6"/>
    <w:rsid w:val="000165C1"/>
    <w:rsid w:val="0001686B"/>
    <w:rsid w:val="00016CEE"/>
    <w:rsid w:val="00017243"/>
    <w:rsid w:val="0001727D"/>
    <w:rsid w:val="00017E83"/>
    <w:rsid w:val="00017F08"/>
    <w:rsid w:val="00020198"/>
    <w:rsid w:val="00021549"/>
    <w:rsid w:val="00021F53"/>
    <w:rsid w:val="00021FA1"/>
    <w:rsid w:val="00022E4A"/>
    <w:rsid w:val="00022E7F"/>
    <w:rsid w:val="00022E9F"/>
    <w:rsid w:val="00023187"/>
    <w:rsid w:val="000231A9"/>
    <w:rsid w:val="000232EB"/>
    <w:rsid w:val="00023D9A"/>
    <w:rsid w:val="000244C3"/>
    <w:rsid w:val="0002466E"/>
    <w:rsid w:val="00024AF4"/>
    <w:rsid w:val="00024CBB"/>
    <w:rsid w:val="00025EB1"/>
    <w:rsid w:val="00025F43"/>
    <w:rsid w:val="00026106"/>
    <w:rsid w:val="000262A5"/>
    <w:rsid w:val="000265FB"/>
    <w:rsid w:val="00026842"/>
    <w:rsid w:val="000271F2"/>
    <w:rsid w:val="000272D9"/>
    <w:rsid w:val="00027408"/>
    <w:rsid w:val="00027D17"/>
    <w:rsid w:val="00030043"/>
    <w:rsid w:val="0003088E"/>
    <w:rsid w:val="000309F5"/>
    <w:rsid w:val="00030F57"/>
    <w:rsid w:val="00030F8E"/>
    <w:rsid w:val="00031412"/>
    <w:rsid w:val="00031506"/>
    <w:rsid w:val="00031B09"/>
    <w:rsid w:val="00032AF7"/>
    <w:rsid w:val="00032F1F"/>
    <w:rsid w:val="0003395F"/>
    <w:rsid w:val="00034007"/>
    <w:rsid w:val="000347CF"/>
    <w:rsid w:val="0003499C"/>
    <w:rsid w:val="00034C0A"/>
    <w:rsid w:val="00034E6E"/>
    <w:rsid w:val="00034E94"/>
    <w:rsid w:val="00035099"/>
    <w:rsid w:val="000353B6"/>
    <w:rsid w:val="00035D07"/>
    <w:rsid w:val="000376D7"/>
    <w:rsid w:val="00037F61"/>
    <w:rsid w:val="00037FA7"/>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5A"/>
    <w:rsid w:val="00044A59"/>
    <w:rsid w:val="00044DD3"/>
    <w:rsid w:val="0004501B"/>
    <w:rsid w:val="000451B2"/>
    <w:rsid w:val="000452D5"/>
    <w:rsid w:val="00045FA9"/>
    <w:rsid w:val="00046883"/>
    <w:rsid w:val="000470C5"/>
    <w:rsid w:val="00047819"/>
    <w:rsid w:val="00047865"/>
    <w:rsid w:val="00047AB0"/>
    <w:rsid w:val="00047B7C"/>
    <w:rsid w:val="00047C7B"/>
    <w:rsid w:val="00047D56"/>
    <w:rsid w:val="00050AF6"/>
    <w:rsid w:val="00050EB2"/>
    <w:rsid w:val="000511C1"/>
    <w:rsid w:val="000518B5"/>
    <w:rsid w:val="00051BC5"/>
    <w:rsid w:val="00052455"/>
    <w:rsid w:val="00052B1B"/>
    <w:rsid w:val="00052B9E"/>
    <w:rsid w:val="00052F10"/>
    <w:rsid w:val="00053B0F"/>
    <w:rsid w:val="00054511"/>
    <w:rsid w:val="000546F8"/>
    <w:rsid w:val="00054D3E"/>
    <w:rsid w:val="00054D96"/>
    <w:rsid w:val="0005511E"/>
    <w:rsid w:val="00055165"/>
    <w:rsid w:val="00055C90"/>
    <w:rsid w:val="00055CF5"/>
    <w:rsid w:val="00056365"/>
    <w:rsid w:val="000569F9"/>
    <w:rsid w:val="00056B6E"/>
    <w:rsid w:val="0005711A"/>
    <w:rsid w:val="00057277"/>
    <w:rsid w:val="00057466"/>
    <w:rsid w:val="000576DC"/>
    <w:rsid w:val="00057793"/>
    <w:rsid w:val="00057FB9"/>
    <w:rsid w:val="000601C8"/>
    <w:rsid w:val="0006068B"/>
    <w:rsid w:val="00060EE6"/>
    <w:rsid w:val="0006105B"/>
    <w:rsid w:val="000610DF"/>
    <w:rsid w:val="000615DA"/>
    <w:rsid w:val="000618C0"/>
    <w:rsid w:val="00061EF1"/>
    <w:rsid w:val="00061F0F"/>
    <w:rsid w:val="0006226F"/>
    <w:rsid w:val="00062503"/>
    <w:rsid w:val="0006265B"/>
    <w:rsid w:val="0006278C"/>
    <w:rsid w:val="00062A77"/>
    <w:rsid w:val="00062E44"/>
    <w:rsid w:val="00063463"/>
    <w:rsid w:val="00063DB5"/>
    <w:rsid w:val="0006418F"/>
    <w:rsid w:val="000641D6"/>
    <w:rsid w:val="0006469F"/>
    <w:rsid w:val="000648E1"/>
    <w:rsid w:val="00064959"/>
    <w:rsid w:val="00064C41"/>
    <w:rsid w:val="00064D55"/>
    <w:rsid w:val="00064EFD"/>
    <w:rsid w:val="00065240"/>
    <w:rsid w:val="000652C4"/>
    <w:rsid w:val="00065969"/>
    <w:rsid w:val="0006609B"/>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76D"/>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604"/>
    <w:rsid w:val="0007594E"/>
    <w:rsid w:val="0007674A"/>
    <w:rsid w:val="000775E6"/>
    <w:rsid w:val="000779AC"/>
    <w:rsid w:val="00077BC5"/>
    <w:rsid w:val="00077E13"/>
    <w:rsid w:val="00077E63"/>
    <w:rsid w:val="00077FD1"/>
    <w:rsid w:val="0008050B"/>
    <w:rsid w:val="000806C2"/>
    <w:rsid w:val="00080932"/>
    <w:rsid w:val="00080AB1"/>
    <w:rsid w:val="00080C69"/>
    <w:rsid w:val="00080CE9"/>
    <w:rsid w:val="00080E87"/>
    <w:rsid w:val="000817FD"/>
    <w:rsid w:val="000818E4"/>
    <w:rsid w:val="00081FC7"/>
    <w:rsid w:val="00082032"/>
    <w:rsid w:val="0008288D"/>
    <w:rsid w:val="00082B0D"/>
    <w:rsid w:val="00082FFC"/>
    <w:rsid w:val="000832CD"/>
    <w:rsid w:val="000834D0"/>
    <w:rsid w:val="00083582"/>
    <w:rsid w:val="000839E6"/>
    <w:rsid w:val="00083B7E"/>
    <w:rsid w:val="00083D2C"/>
    <w:rsid w:val="00083F25"/>
    <w:rsid w:val="000840BF"/>
    <w:rsid w:val="0008411F"/>
    <w:rsid w:val="0008547F"/>
    <w:rsid w:val="0008569C"/>
    <w:rsid w:val="00085B96"/>
    <w:rsid w:val="00085C0D"/>
    <w:rsid w:val="00085C62"/>
    <w:rsid w:val="00085EFF"/>
    <w:rsid w:val="000864E2"/>
    <w:rsid w:val="00086CD6"/>
    <w:rsid w:val="00086E59"/>
    <w:rsid w:val="000873A1"/>
    <w:rsid w:val="00087C29"/>
    <w:rsid w:val="00090365"/>
    <w:rsid w:val="00090568"/>
    <w:rsid w:val="0009058D"/>
    <w:rsid w:val="00090770"/>
    <w:rsid w:val="00090DD0"/>
    <w:rsid w:val="0009113B"/>
    <w:rsid w:val="000918CB"/>
    <w:rsid w:val="00091A91"/>
    <w:rsid w:val="00091E1F"/>
    <w:rsid w:val="00092123"/>
    <w:rsid w:val="000922B9"/>
    <w:rsid w:val="00092416"/>
    <w:rsid w:val="00092737"/>
    <w:rsid w:val="00092F33"/>
    <w:rsid w:val="0009346C"/>
    <w:rsid w:val="00093DD9"/>
    <w:rsid w:val="00094678"/>
    <w:rsid w:val="00094894"/>
    <w:rsid w:val="00094A33"/>
    <w:rsid w:val="00095E60"/>
    <w:rsid w:val="00096078"/>
    <w:rsid w:val="00096225"/>
    <w:rsid w:val="00096633"/>
    <w:rsid w:val="00096CC7"/>
    <w:rsid w:val="000972BA"/>
    <w:rsid w:val="0009782E"/>
    <w:rsid w:val="000A062F"/>
    <w:rsid w:val="000A0930"/>
    <w:rsid w:val="000A0F86"/>
    <w:rsid w:val="000A1258"/>
    <w:rsid w:val="000A19B8"/>
    <w:rsid w:val="000A1B37"/>
    <w:rsid w:val="000A2AE5"/>
    <w:rsid w:val="000A2BBA"/>
    <w:rsid w:val="000A2E40"/>
    <w:rsid w:val="000A33C1"/>
    <w:rsid w:val="000A3B5A"/>
    <w:rsid w:val="000A3C01"/>
    <w:rsid w:val="000A40A2"/>
    <w:rsid w:val="000A44CD"/>
    <w:rsid w:val="000A46A7"/>
    <w:rsid w:val="000A53F6"/>
    <w:rsid w:val="000A5885"/>
    <w:rsid w:val="000A5B15"/>
    <w:rsid w:val="000A5B9B"/>
    <w:rsid w:val="000A62BA"/>
    <w:rsid w:val="000A693A"/>
    <w:rsid w:val="000A6FE8"/>
    <w:rsid w:val="000A7522"/>
    <w:rsid w:val="000A76F2"/>
    <w:rsid w:val="000A7B48"/>
    <w:rsid w:val="000A7E02"/>
    <w:rsid w:val="000A7E62"/>
    <w:rsid w:val="000A7EBB"/>
    <w:rsid w:val="000B048D"/>
    <w:rsid w:val="000B0696"/>
    <w:rsid w:val="000B06E1"/>
    <w:rsid w:val="000B09B6"/>
    <w:rsid w:val="000B16F8"/>
    <w:rsid w:val="000B1985"/>
    <w:rsid w:val="000B1D44"/>
    <w:rsid w:val="000B218D"/>
    <w:rsid w:val="000B21F0"/>
    <w:rsid w:val="000B2308"/>
    <w:rsid w:val="000B29D2"/>
    <w:rsid w:val="000B2B77"/>
    <w:rsid w:val="000B3D6F"/>
    <w:rsid w:val="000B3DDA"/>
    <w:rsid w:val="000B3F98"/>
    <w:rsid w:val="000B41D4"/>
    <w:rsid w:val="000B48AA"/>
    <w:rsid w:val="000B4E07"/>
    <w:rsid w:val="000B4F02"/>
    <w:rsid w:val="000B5140"/>
    <w:rsid w:val="000B53EE"/>
    <w:rsid w:val="000B55FE"/>
    <w:rsid w:val="000B595E"/>
    <w:rsid w:val="000B621D"/>
    <w:rsid w:val="000B6513"/>
    <w:rsid w:val="000B7544"/>
    <w:rsid w:val="000B7586"/>
    <w:rsid w:val="000B7742"/>
    <w:rsid w:val="000C05D0"/>
    <w:rsid w:val="000C1251"/>
    <w:rsid w:val="000C1298"/>
    <w:rsid w:val="000C14D5"/>
    <w:rsid w:val="000C2899"/>
    <w:rsid w:val="000C2AB4"/>
    <w:rsid w:val="000C2F93"/>
    <w:rsid w:val="000C307B"/>
    <w:rsid w:val="000C31D1"/>
    <w:rsid w:val="000C3280"/>
    <w:rsid w:val="000C3670"/>
    <w:rsid w:val="000C3B3C"/>
    <w:rsid w:val="000C3CA9"/>
    <w:rsid w:val="000C3E56"/>
    <w:rsid w:val="000C3FC8"/>
    <w:rsid w:val="000C4148"/>
    <w:rsid w:val="000C4989"/>
    <w:rsid w:val="000C4A40"/>
    <w:rsid w:val="000C563B"/>
    <w:rsid w:val="000C5718"/>
    <w:rsid w:val="000C5893"/>
    <w:rsid w:val="000C591D"/>
    <w:rsid w:val="000C5FF1"/>
    <w:rsid w:val="000C6420"/>
    <w:rsid w:val="000C6598"/>
    <w:rsid w:val="000C6728"/>
    <w:rsid w:val="000C722B"/>
    <w:rsid w:val="000C7688"/>
    <w:rsid w:val="000C77A2"/>
    <w:rsid w:val="000C7C45"/>
    <w:rsid w:val="000D0275"/>
    <w:rsid w:val="000D06CE"/>
    <w:rsid w:val="000D0FAC"/>
    <w:rsid w:val="000D1004"/>
    <w:rsid w:val="000D1247"/>
    <w:rsid w:val="000D1286"/>
    <w:rsid w:val="000D1CBD"/>
    <w:rsid w:val="000D2312"/>
    <w:rsid w:val="000D234A"/>
    <w:rsid w:val="000D272D"/>
    <w:rsid w:val="000D2C93"/>
    <w:rsid w:val="000D2D1D"/>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D7A87"/>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0EA"/>
    <w:rsid w:val="000E4402"/>
    <w:rsid w:val="000E4C2B"/>
    <w:rsid w:val="000E51BA"/>
    <w:rsid w:val="000E539F"/>
    <w:rsid w:val="000E5B28"/>
    <w:rsid w:val="000E5FB8"/>
    <w:rsid w:val="000E682B"/>
    <w:rsid w:val="000E6833"/>
    <w:rsid w:val="000E6940"/>
    <w:rsid w:val="000E6ED2"/>
    <w:rsid w:val="000E6EE4"/>
    <w:rsid w:val="000E6F0F"/>
    <w:rsid w:val="000E6F43"/>
    <w:rsid w:val="000E6F50"/>
    <w:rsid w:val="000E7255"/>
    <w:rsid w:val="000E7434"/>
    <w:rsid w:val="000F0CB8"/>
    <w:rsid w:val="000F0CDD"/>
    <w:rsid w:val="000F1AD4"/>
    <w:rsid w:val="000F1C5C"/>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5E4F"/>
    <w:rsid w:val="000F6060"/>
    <w:rsid w:val="000F65FC"/>
    <w:rsid w:val="000F6877"/>
    <w:rsid w:val="000F6DA4"/>
    <w:rsid w:val="000F7119"/>
    <w:rsid w:val="000F74D7"/>
    <w:rsid w:val="000F7769"/>
    <w:rsid w:val="000F7B38"/>
    <w:rsid w:val="001002EB"/>
    <w:rsid w:val="001004B9"/>
    <w:rsid w:val="0010075C"/>
    <w:rsid w:val="001015F3"/>
    <w:rsid w:val="00101956"/>
    <w:rsid w:val="001023B0"/>
    <w:rsid w:val="00102507"/>
    <w:rsid w:val="001026EB"/>
    <w:rsid w:val="0010275A"/>
    <w:rsid w:val="001030C3"/>
    <w:rsid w:val="00103538"/>
    <w:rsid w:val="00103EBA"/>
    <w:rsid w:val="001042EB"/>
    <w:rsid w:val="00104662"/>
    <w:rsid w:val="00104874"/>
    <w:rsid w:val="00104986"/>
    <w:rsid w:val="00104D6C"/>
    <w:rsid w:val="0010519E"/>
    <w:rsid w:val="00105300"/>
    <w:rsid w:val="00105512"/>
    <w:rsid w:val="00105D22"/>
    <w:rsid w:val="00105D78"/>
    <w:rsid w:val="00105F4C"/>
    <w:rsid w:val="00106D66"/>
    <w:rsid w:val="00110192"/>
    <w:rsid w:val="00110709"/>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CDE"/>
    <w:rsid w:val="00113F66"/>
    <w:rsid w:val="0011432C"/>
    <w:rsid w:val="001143F6"/>
    <w:rsid w:val="00114895"/>
    <w:rsid w:val="00114D72"/>
    <w:rsid w:val="00114E12"/>
    <w:rsid w:val="00114EE6"/>
    <w:rsid w:val="001153ED"/>
    <w:rsid w:val="00115606"/>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732"/>
    <w:rsid w:val="00121E60"/>
    <w:rsid w:val="001227F7"/>
    <w:rsid w:val="00122B7A"/>
    <w:rsid w:val="00123A2E"/>
    <w:rsid w:val="00123F6A"/>
    <w:rsid w:val="00124271"/>
    <w:rsid w:val="001243FE"/>
    <w:rsid w:val="00124441"/>
    <w:rsid w:val="00124B4E"/>
    <w:rsid w:val="00124CD6"/>
    <w:rsid w:val="00125D6F"/>
    <w:rsid w:val="00126EB9"/>
    <w:rsid w:val="00126FC2"/>
    <w:rsid w:val="001276CA"/>
    <w:rsid w:val="00127C88"/>
    <w:rsid w:val="00127E01"/>
    <w:rsid w:val="00127F16"/>
    <w:rsid w:val="0013019C"/>
    <w:rsid w:val="001303E4"/>
    <w:rsid w:val="0013093D"/>
    <w:rsid w:val="001312E1"/>
    <w:rsid w:val="00131312"/>
    <w:rsid w:val="00131978"/>
    <w:rsid w:val="00131A3B"/>
    <w:rsid w:val="0013223E"/>
    <w:rsid w:val="0013236F"/>
    <w:rsid w:val="00132990"/>
    <w:rsid w:val="001346C3"/>
    <w:rsid w:val="001347B8"/>
    <w:rsid w:val="001352B7"/>
    <w:rsid w:val="001352C2"/>
    <w:rsid w:val="00135442"/>
    <w:rsid w:val="00135633"/>
    <w:rsid w:val="00135653"/>
    <w:rsid w:val="00136516"/>
    <w:rsid w:val="001368FC"/>
    <w:rsid w:val="00136C52"/>
    <w:rsid w:val="00136E63"/>
    <w:rsid w:val="00136F1D"/>
    <w:rsid w:val="001376D7"/>
    <w:rsid w:val="001379FC"/>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659"/>
    <w:rsid w:val="001437FB"/>
    <w:rsid w:val="001440C6"/>
    <w:rsid w:val="00144482"/>
    <w:rsid w:val="00145132"/>
    <w:rsid w:val="0014529C"/>
    <w:rsid w:val="001454A2"/>
    <w:rsid w:val="001458A4"/>
    <w:rsid w:val="00145DAA"/>
    <w:rsid w:val="00146384"/>
    <w:rsid w:val="0014702A"/>
    <w:rsid w:val="00147408"/>
    <w:rsid w:val="001474B1"/>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2280"/>
    <w:rsid w:val="00152328"/>
    <w:rsid w:val="0015268A"/>
    <w:rsid w:val="00152BBC"/>
    <w:rsid w:val="00153107"/>
    <w:rsid w:val="0015313A"/>
    <w:rsid w:val="00153597"/>
    <w:rsid w:val="0015375F"/>
    <w:rsid w:val="00153A68"/>
    <w:rsid w:val="00153A93"/>
    <w:rsid w:val="00153E6C"/>
    <w:rsid w:val="00154183"/>
    <w:rsid w:val="001545ED"/>
    <w:rsid w:val="0015495E"/>
    <w:rsid w:val="00154B67"/>
    <w:rsid w:val="00154E4C"/>
    <w:rsid w:val="00155C09"/>
    <w:rsid w:val="0015643C"/>
    <w:rsid w:val="00156EBC"/>
    <w:rsid w:val="00157167"/>
    <w:rsid w:val="001600B3"/>
    <w:rsid w:val="00160170"/>
    <w:rsid w:val="0016054D"/>
    <w:rsid w:val="00160620"/>
    <w:rsid w:val="00160F16"/>
    <w:rsid w:val="001615EB"/>
    <w:rsid w:val="00161929"/>
    <w:rsid w:val="001619F0"/>
    <w:rsid w:val="00161AD5"/>
    <w:rsid w:val="00162397"/>
    <w:rsid w:val="00162D55"/>
    <w:rsid w:val="001634F9"/>
    <w:rsid w:val="00163B84"/>
    <w:rsid w:val="00163CB6"/>
    <w:rsid w:val="0016429C"/>
    <w:rsid w:val="00164A39"/>
    <w:rsid w:val="0016528A"/>
    <w:rsid w:val="0016558D"/>
    <w:rsid w:val="00165A6F"/>
    <w:rsid w:val="001665A4"/>
    <w:rsid w:val="00166860"/>
    <w:rsid w:val="0016699E"/>
    <w:rsid w:val="00166A54"/>
    <w:rsid w:val="00166D73"/>
    <w:rsid w:val="00166D99"/>
    <w:rsid w:val="00166EA1"/>
    <w:rsid w:val="001672E6"/>
    <w:rsid w:val="00167684"/>
    <w:rsid w:val="00167CFD"/>
    <w:rsid w:val="00170A79"/>
    <w:rsid w:val="00170E1F"/>
    <w:rsid w:val="00170E64"/>
    <w:rsid w:val="001710A7"/>
    <w:rsid w:val="0017131E"/>
    <w:rsid w:val="0017187F"/>
    <w:rsid w:val="00171976"/>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C80"/>
    <w:rsid w:val="001772B4"/>
    <w:rsid w:val="001776B3"/>
    <w:rsid w:val="00177C5B"/>
    <w:rsid w:val="00177E47"/>
    <w:rsid w:val="00177FA1"/>
    <w:rsid w:val="00180382"/>
    <w:rsid w:val="0018067B"/>
    <w:rsid w:val="001806BF"/>
    <w:rsid w:val="00180887"/>
    <w:rsid w:val="001808D9"/>
    <w:rsid w:val="00180EFD"/>
    <w:rsid w:val="001813FF"/>
    <w:rsid w:val="00181588"/>
    <w:rsid w:val="00181669"/>
    <w:rsid w:val="001817B0"/>
    <w:rsid w:val="00181D1F"/>
    <w:rsid w:val="001820E3"/>
    <w:rsid w:val="0018284C"/>
    <w:rsid w:val="00182C57"/>
    <w:rsid w:val="00182D3C"/>
    <w:rsid w:val="00182FEF"/>
    <w:rsid w:val="00182FF1"/>
    <w:rsid w:val="00183697"/>
    <w:rsid w:val="00183A8D"/>
    <w:rsid w:val="00183E4F"/>
    <w:rsid w:val="001842EE"/>
    <w:rsid w:val="001842F0"/>
    <w:rsid w:val="00184381"/>
    <w:rsid w:val="001848BA"/>
    <w:rsid w:val="001855F8"/>
    <w:rsid w:val="001857ED"/>
    <w:rsid w:val="00185A85"/>
    <w:rsid w:val="00185AFD"/>
    <w:rsid w:val="00185FC7"/>
    <w:rsid w:val="00186854"/>
    <w:rsid w:val="00186A2B"/>
    <w:rsid w:val="00186D82"/>
    <w:rsid w:val="001878E9"/>
    <w:rsid w:val="00187908"/>
    <w:rsid w:val="00187F68"/>
    <w:rsid w:val="00190668"/>
    <w:rsid w:val="00190CFB"/>
    <w:rsid w:val="00190F04"/>
    <w:rsid w:val="001912D5"/>
    <w:rsid w:val="00191590"/>
    <w:rsid w:val="0019164E"/>
    <w:rsid w:val="00191A4E"/>
    <w:rsid w:val="001920BE"/>
    <w:rsid w:val="00192187"/>
    <w:rsid w:val="0019238D"/>
    <w:rsid w:val="00192905"/>
    <w:rsid w:val="00193377"/>
    <w:rsid w:val="00193656"/>
    <w:rsid w:val="001937D9"/>
    <w:rsid w:val="00193912"/>
    <w:rsid w:val="00193D91"/>
    <w:rsid w:val="001940C2"/>
    <w:rsid w:val="001940EE"/>
    <w:rsid w:val="00194A7D"/>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A7E"/>
    <w:rsid w:val="001A5B2F"/>
    <w:rsid w:val="001A60DB"/>
    <w:rsid w:val="001A6432"/>
    <w:rsid w:val="001A6478"/>
    <w:rsid w:val="001A6904"/>
    <w:rsid w:val="001A6BB7"/>
    <w:rsid w:val="001A6F3B"/>
    <w:rsid w:val="001A7000"/>
    <w:rsid w:val="001A70C8"/>
    <w:rsid w:val="001A745F"/>
    <w:rsid w:val="001A7594"/>
    <w:rsid w:val="001A7B7F"/>
    <w:rsid w:val="001B00ED"/>
    <w:rsid w:val="001B0BBF"/>
    <w:rsid w:val="001B17FE"/>
    <w:rsid w:val="001B1BA7"/>
    <w:rsid w:val="001B1DF1"/>
    <w:rsid w:val="001B2341"/>
    <w:rsid w:val="001B253B"/>
    <w:rsid w:val="001B27AA"/>
    <w:rsid w:val="001B2F69"/>
    <w:rsid w:val="001B33A8"/>
    <w:rsid w:val="001B3484"/>
    <w:rsid w:val="001B35C4"/>
    <w:rsid w:val="001B3F05"/>
    <w:rsid w:val="001B4E1C"/>
    <w:rsid w:val="001B508E"/>
    <w:rsid w:val="001B51E2"/>
    <w:rsid w:val="001B5CC6"/>
    <w:rsid w:val="001B6559"/>
    <w:rsid w:val="001B69F7"/>
    <w:rsid w:val="001B6E6E"/>
    <w:rsid w:val="001B6FD3"/>
    <w:rsid w:val="001B75B5"/>
    <w:rsid w:val="001B7767"/>
    <w:rsid w:val="001C046A"/>
    <w:rsid w:val="001C0479"/>
    <w:rsid w:val="001C0535"/>
    <w:rsid w:val="001C0E89"/>
    <w:rsid w:val="001C1706"/>
    <w:rsid w:val="001C176B"/>
    <w:rsid w:val="001C19DB"/>
    <w:rsid w:val="001C1D9F"/>
    <w:rsid w:val="001C1DA8"/>
    <w:rsid w:val="001C243F"/>
    <w:rsid w:val="001C28F0"/>
    <w:rsid w:val="001C29A9"/>
    <w:rsid w:val="001C2A18"/>
    <w:rsid w:val="001C2BA8"/>
    <w:rsid w:val="001C30D6"/>
    <w:rsid w:val="001C37EB"/>
    <w:rsid w:val="001C3DB1"/>
    <w:rsid w:val="001C4168"/>
    <w:rsid w:val="001C4417"/>
    <w:rsid w:val="001C4B39"/>
    <w:rsid w:val="001C51BA"/>
    <w:rsid w:val="001C523B"/>
    <w:rsid w:val="001C5341"/>
    <w:rsid w:val="001C5787"/>
    <w:rsid w:val="001C59FB"/>
    <w:rsid w:val="001C5CB2"/>
    <w:rsid w:val="001C6301"/>
    <w:rsid w:val="001C654E"/>
    <w:rsid w:val="001C6F31"/>
    <w:rsid w:val="001C7171"/>
    <w:rsid w:val="001C788A"/>
    <w:rsid w:val="001C7A83"/>
    <w:rsid w:val="001C7E30"/>
    <w:rsid w:val="001D006E"/>
    <w:rsid w:val="001D042F"/>
    <w:rsid w:val="001D0D2D"/>
    <w:rsid w:val="001D170B"/>
    <w:rsid w:val="001D19BC"/>
    <w:rsid w:val="001D1B15"/>
    <w:rsid w:val="001D1CDA"/>
    <w:rsid w:val="001D20CB"/>
    <w:rsid w:val="001D219D"/>
    <w:rsid w:val="001D28BC"/>
    <w:rsid w:val="001D345B"/>
    <w:rsid w:val="001D385F"/>
    <w:rsid w:val="001D3968"/>
    <w:rsid w:val="001D40CE"/>
    <w:rsid w:val="001D4BC3"/>
    <w:rsid w:val="001D500E"/>
    <w:rsid w:val="001D586D"/>
    <w:rsid w:val="001D6610"/>
    <w:rsid w:val="001D6762"/>
    <w:rsid w:val="001D6BCC"/>
    <w:rsid w:val="001D72D2"/>
    <w:rsid w:val="001D74AD"/>
    <w:rsid w:val="001D7E5E"/>
    <w:rsid w:val="001D7E7E"/>
    <w:rsid w:val="001D7FC0"/>
    <w:rsid w:val="001E00A7"/>
    <w:rsid w:val="001E10AA"/>
    <w:rsid w:val="001E1450"/>
    <w:rsid w:val="001E177E"/>
    <w:rsid w:val="001E184C"/>
    <w:rsid w:val="001E18B2"/>
    <w:rsid w:val="001E1972"/>
    <w:rsid w:val="001E1A9E"/>
    <w:rsid w:val="001E2151"/>
    <w:rsid w:val="001E26C0"/>
    <w:rsid w:val="001E302D"/>
    <w:rsid w:val="001E3068"/>
    <w:rsid w:val="001E3093"/>
    <w:rsid w:val="001E3831"/>
    <w:rsid w:val="001E3928"/>
    <w:rsid w:val="001E3E93"/>
    <w:rsid w:val="001E3FA6"/>
    <w:rsid w:val="001E40F5"/>
    <w:rsid w:val="001E41F3"/>
    <w:rsid w:val="001E445B"/>
    <w:rsid w:val="001E4832"/>
    <w:rsid w:val="001E4F4B"/>
    <w:rsid w:val="001E5056"/>
    <w:rsid w:val="001E5A9A"/>
    <w:rsid w:val="001E6772"/>
    <w:rsid w:val="001E68FC"/>
    <w:rsid w:val="001E6AAF"/>
    <w:rsid w:val="001E7814"/>
    <w:rsid w:val="001F06D3"/>
    <w:rsid w:val="001F1044"/>
    <w:rsid w:val="001F15CE"/>
    <w:rsid w:val="001F1FB0"/>
    <w:rsid w:val="001F2A82"/>
    <w:rsid w:val="001F3604"/>
    <w:rsid w:val="001F3824"/>
    <w:rsid w:val="001F3E22"/>
    <w:rsid w:val="001F3ED9"/>
    <w:rsid w:val="001F40CE"/>
    <w:rsid w:val="001F4CC0"/>
    <w:rsid w:val="001F5B7D"/>
    <w:rsid w:val="001F5CBC"/>
    <w:rsid w:val="001F5FF7"/>
    <w:rsid w:val="001F6066"/>
    <w:rsid w:val="001F6168"/>
    <w:rsid w:val="001F6321"/>
    <w:rsid w:val="001F68BF"/>
    <w:rsid w:val="001F69C0"/>
    <w:rsid w:val="001F77FD"/>
    <w:rsid w:val="001F797C"/>
    <w:rsid w:val="001F7AE1"/>
    <w:rsid w:val="001F7C6D"/>
    <w:rsid w:val="001F7DCC"/>
    <w:rsid w:val="0020003F"/>
    <w:rsid w:val="00200350"/>
    <w:rsid w:val="00200414"/>
    <w:rsid w:val="00200B29"/>
    <w:rsid w:val="00200D4B"/>
    <w:rsid w:val="00201059"/>
    <w:rsid w:val="00201259"/>
    <w:rsid w:val="00201FDE"/>
    <w:rsid w:val="00202745"/>
    <w:rsid w:val="00202F0A"/>
    <w:rsid w:val="00202F44"/>
    <w:rsid w:val="0020326F"/>
    <w:rsid w:val="00203389"/>
    <w:rsid w:val="002035FF"/>
    <w:rsid w:val="0020376D"/>
    <w:rsid w:val="0020396D"/>
    <w:rsid w:val="00203DA4"/>
    <w:rsid w:val="0020495F"/>
    <w:rsid w:val="00204977"/>
    <w:rsid w:val="00204BF6"/>
    <w:rsid w:val="00204DA6"/>
    <w:rsid w:val="00204FE5"/>
    <w:rsid w:val="002054A0"/>
    <w:rsid w:val="00205822"/>
    <w:rsid w:val="00205A82"/>
    <w:rsid w:val="00205AB1"/>
    <w:rsid w:val="002060CD"/>
    <w:rsid w:val="00206216"/>
    <w:rsid w:val="002062D4"/>
    <w:rsid w:val="002065CF"/>
    <w:rsid w:val="002069D0"/>
    <w:rsid w:val="00206B8D"/>
    <w:rsid w:val="00206D3F"/>
    <w:rsid w:val="00206F90"/>
    <w:rsid w:val="002071C1"/>
    <w:rsid w:val="002077A9"/>
    <w:rsid w:val="00207C04"/>
    <w:rsid w:val="00207FD0"/>
    <w:rsid w:val="0021002B"/>
    <w:rsid w:val="00210179"/>
    <w:rsid w:val="00210E3C"/>
    <w:rsid w:val="002112E1"/>
    <w:rsid w:val="0021159F"/>
    <w:rsid w:val="0021170A"/>
    <w:rsid w:val="00211CCA"/>
    <w:rsid w:val="00211DCB"/>
    <w:rsid w:val="00212AC2"/>
    <w:rsid w:val="00213009"/>
    <w:rsid w:val="00213334"/>
    <w:rsid w:val="00213540"/>
    <w:rsid w:val="00213D52"/>
    <w:rsid w:val="00214B03"/>
    <w:rsid w:val="00214DDA"/>
    <w:rsid w:val="002150E8"/>
    <w:rsid w:val="0021547F"/>
    <w:rsid w:val="002157F6"/>
    <w:rsid w:val="0021604C"/>
    <w:rsid w:val="0021648D"/>
    <w:rsid w:val="00216C45"/>
    <w:rsid w:val="0021721A"/>
    <w:rsid w:val="00217537"/>
    <w:rsid w:val="0021764E"/>
    <w:rsid w:val="002178E5"/>
    <w:rsid w:val="00217CE3"/>
    <w:rsid w:val="00217D0D"/>
    <w:rsid w:val="00220472"/>
    <w:rsid w:val="00220940"/>
    <w:rsid w:val="00220CF8"/>
    <w:rsid w:val="00221280"/>
    <w:rsid w:val="00221294"/>
    <w:rsid w:val="00221793"/>
    <w:rsid w:val="00221B57"/>
    <w:rsid w:val="00221EA8"/>
    <w:rsid w:val="002221B8"/>
    <w:rsid w:val="00222371"/>
    <w:rsid w:val="00222443"/>
    <w:rsid w:val="002239B0"/>
    <w:rsid w:val="00223A90"/>
    <w:rsid w:val="002248E5"/>
    <w:rsid w:val="00224D6A"/>
    <w:rsid w:val="002251BD"/>
    <w:rsid w:val="0022547F"/>
    <w:rsid w:val="00225680"/>
    <w:rsid w:val="0022599C"/>
    <w:rsid w:val="00225AA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CAA"/>
    <w:rsid w:val="002326CA"/>
    <w:rsid w:val="00232AB4"/>
    <w:rsid w:val="002331A7"/>
    <w:rsid w:val="002332BC"/>
    <w:rsid w:val="00233D8D"/>
    <w:rsid w:val="00233DC1"/>
    <w:rsid w:val="0023428F"/>
    <w:rsid w:val="00234898"/>
    <w:rsid w:val="00234CF8"/>
    <w:rsid w:val="00235031"/>
    <w:rsid w:val="00235165"/>
    <w:rsid w:val="0023519E"/>
    <w:rsid w:val="002352F4"/>
    <w:rsid w:val="00235469"/>
    <w:rsid w:val="002356BB"/>
    <w:rsid w:val="0023583E"/>
    <w:rsid w:val="00235E32"/>
    <w:rsid w:val="00235F3E"/>
    <w:rsid w:val="0023633F"/>
    <w:rsid w:val="00236927"/>
    <w:rsid w:val="00236CFE"/>
    <w:rsid w:val="00236FB3"/>
    <w:rsid w:val="00237323"/>
    <w:rsid w:val="00237414"/>
    <w:rsid w:val="00237DF9"/>
    <w:rsid w:val="00237E80"/>
    <w:rsid w:val="00240C52"/>
    <w:rsid w:val="00240F42"/>
    <w:rsid w:val="002412A4"/>
    <w:rsid w:val="0024147F"/>
    <w:rsid w:val="00241A1E"/>
    <w:rsid w:val="00241BFB"/>
    <w:rsid w:val="00241DD7"/>
    <w:rsid w:val="00242057"/>
    <w:rsid w:val="0024207B"/>
    <w:rsid w:val="00242324"/>
    <w:rsid w:val="002439AE"/>
    <w:rsid w:val="00244633"/>
    <w:rsid w:val="0024466A"/>
    <w:rsid w:val="00244C25"/>
    <w:rsid w:val="002450C2"/>
    <w:rsid w:val="00245157"/>
    <w:rsid w:val="00245A14"/>
    <w:rsid w:val="00245BC4"/>
    <w:rsid w:val="00246817"/>
    <w:rsid w:val="002468A6"/>
    <w:rsid w:val="00246AE0"/>
    <w:rsid w:val="00246BDE"/>
    <w:rsid w:val="00247109"/>
    <w:rsid w:val="002475E9"/>
    <w:rsid w:val="00247CD9"/>
    <w:rsid w:val="002504E4"/>
    <w:rsid w:val="00250AB9"/>
    <w:rsid w:val="00250E8D"/>
    <w:rsid w:val="00250FC3"/>
    <w:rsid w:val="0025109C"/>
    <w:rsid w:val="0025147C"/>
    <w:rsid w:val="0025185A"/>
    <w:rsid w:val="00251BD6"/>
    <w:rsid w:val="00251CC2"/>
    <w:rsid w:val="00251E9F"/>
    <w:rsid w:val="0025227A"/>
    <w:rsid w:val="0025235B"/>
    <w:rsid w:val="00252745"/>
    <w:rsid w:val="00252825"/>
    <w:rsid w:val="00252A10"/>
    <w:rsid w:val="00252E61"/>
    <w:rsid w:val="00252EC0"/>
    <w:rsid w:val="00253295"/>
    <w:rsid w:val="00253C84"/>
    <w:rsid w:val="00253DB0"/>
    <w:rsid w:val="00254004"/>
    <w:rsid w:val="00254756"/>
    <w:rsid w:val="00254997"/>
    <w:rsid w:val="00254FB1"/>
    <w:rsid w:val="002558B7"/>
    <w:rsid w:val="00255B9F"/>
    <w:rsid w:val="00255E20"/>
    <w:rsid w:val="00255E26"/>
    <w:rsid w:val="00256031"/>
    <w:rsid w:val="00256233"/>
    <w:rsid w:val="0025645C"/>
    <w:rsid w:val="002564FD"/>
    <w:rsid w:val="00256C14"/>
    <w:rsid w:val="0025793B"/>
    <w:rsid w:val="00257C5E"/>
    <w:rsid w:val="00257EFE"/>
    <w:rsid w:val="002602BD"/>
    <w:rsid w:val="002606DD"/>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529F"/>
    <w:rsid w:val="002658AB"/>
    <w:rsid w:val="0026597C"/>
    <w:rsid w:val="00265DE2"/>
    <w:rsid w:val="00265ED7"/>
    <w:rsid w:val="002662B7"/>
    <w:rsid w:val="0026646B"/>
    <w:rsid w:val="00266A3E"/>
    <w:rsid w:val="00266C33"/>
    <w:rsid w:val="00266F04"/>
    <w:rsid w:val="00267870"/>
    <w:rsid w:val="00270155"/>
    <w:rsid w:val="0027034F"/>
    <w:rsid w:val="00270697"/>
    <w:rsid w:val="00270908"/>
    <w:rsid w:val="00271109"/>
    <w:rsid w:val="0027142A"/>
    <w:rsid w:val="0027160B"/>
    <w:rsid w:val="0027163C"/>
    <w:rsid w:val="0027176C"/>
    <w:rsid w:val="00271927"/>
    <w:rsid w:val="00271D59"/>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53"/>
    <w:rsid w:val="00280A66"/>
    <w:rsid w:val="00280D2B"/>
    <w:rsid w:val="002816B5"/>
    <w:rsid w:val="00281CBF"/>
    <w:rsid w:val="0028200B"/>
    <w:rsid w:val="00282E6A"/>
    <w:rsid w:val="00282EDB"/>
    <w:rsid w:val="002830CA"/>
    <w:rsid w:val="00283507"/>
    <w:rsid w:val="002835E0"/>
    <w:rsid w:val="00283B9E"/>
    <w:rsid w:val="00283F2E"/>
    <w:rsid w:val="00284B56"/>
    <w:rsid w:val="00284CE5"/>
    <w:rsid w:val="002850FD"/>
    <w:rsid w:val="00285A54"/>
    <w:rsid w:val="0028601F"/>
    <w:rsid w:val="002861C4"/>
    <w:rsid w:val="002863D9"/>
    <w:rsid w:val="002867AF"/>
    <w:rsid w:val="00286984"/>
    <w:rsid w:val="00286E1B"/>
    <w:rsid w:val="00286EFD"/>
    <w:rsid w:val="00287C98"/>
    <w:rsid w:val="00287CF9"/>
    <w:rsid w:val="00287D69"/>
    <w:rsid w:val="002901FE"/>
    <w:rsid w:val="0029035B"/>
    <w:rsid w:val="00290DDB"/>
    <w:rsid w:val="0029198C"/>
    <w:rsid w:val="00291A2A"/>
    <w:rsid w:val="00291B7F"/>
    <w:rsid w:val="002921A3"/>
    <w:rsid w:val="0029285B"/>
    <w:rsid w:val="00292F67"/>
    <w:rsid w:val="00293112"/>
    <w:rsid w:val="00293168"/>
    <w:rsid w:val="002932F1"/>
    <w:rsid w:val="00293AEF"/>
    <w:rsid w:val="00294026"/>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0DF0"/>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5546"/>
    <w:rsid w:val="002A5567"/>
    <w:rsid w:val="002A5593"/>
    <w:rsid w:val="002A5CDB"/>
    <w:rsid w:val="002A5F1E"/>
    <w:rsid w:val="002A66CF"/>
    <w:rsid w:val="002A70B4"/>
    <w:rsid w:val="002A70FE"/>
    <w:rsid w:val="002A73AD"/>
    <w:rsid w:val="002A76EE"/>
    <w:rsid w:val="002B0614"/>
    <w:rsid w:val="002B0D9B"/>
    <w:rsid w:val="002B1061"/>
    <w:rsid w:val="002B1070"/>
    <w:rsid w:val="002B1832"/>
    <w:rsid w:val="002B1BED"/>
    <w:rsid w:val="002B2482"/>
    <w:rsid w:val="002B260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B2B"/>
    <w:rsid w:val="002B502C"/>
    <w:rsid w:val="002B50A2"/>
    <w:rsid w:val="002B50A7"/>
    <w:rsid w:val="002B5E51"/>
    <w:rsid w:val="002B5ED9"/>
    <w:rsid w:val="002B6418"/>
    <w:rsid w:val="002B6A47"/>
    <w:rsid w:val="002B7097"/>
    <w:rsid w:val="002B70A4"/>
    <w:rsid w:val="002B726E"/>
    <w:rsid w:val="002B7B02"/>
    <w:rsid w:val="002B7BC3"/>
    <w:rsid w:val="002C07B8"/>
    <w:rsid w:val="002C0CAF"/>
    <w:rsid w:val="002C0FFE"/>
    <w:rsid w:val="002C107A"/>
    <w:rsid w:val="002C129C"/>
    <w:rsid w:val="002C1C10"/>
    <w:rsid w:val="002C1DA6"/>
    <w:rsid w:val="002C1FDE"/>
    <w:rsid w:val="002C22F9"/>
    <w:rsid w:val="002C327D"/>
    <w:rsid w:val="002C3644"/>
    <w:rsid w:val="002C3949"/>
    <w:rsid w:val="002C3D11"/>
    <w:rsid w:val="002C40FA"/>
    <w:rsid w:val="002C4664"/>
    <w:rsid w:val="002C478D"/>
    <w:rsid w:val="002C4973"/>
    <w:rsid w:val="002C4AE2"/>
    <w:rsid w:val="002C4D6E"/>
    <w:rsid w:val="002C4EE1"/>
    <w:rsid w:val="002C4F65"/>
    <w:rsid w:val="002C535B"/>
    <w:rsid w:val="002C5735"/>
    <w:rsid w:val="002C5A0A"/>
    <w:rsid w:val="002C6161"/>
    <w:rsid w:val="002C65AB"/>
    <w:rsid w:val="002C6698"/>
    <w:rsid w:val="002C765E"/>
    <w:rsid w:val="002C78CA"/>
    <w:rsid w:val="002C7A5F"/>
    <w:rsid w:val="002C7B3F"/>
    <w:rsid w:val="002C7CC6"/>
    <w:rsid w:val="002D0490"/>
    <w:rsid w:val="002D0580"/>
    <w:rsid w:val="002D0E97"/>
    <w:rsid w:val="002D10E4"/>
    <w:rsid w:val="002D14BD"/>
    <w:rsid w:val="002D154A"/>
    <w:rsid w:val="002D177B"/>
    <w:rsid w:val="002D177C"/>
    <w:rsid w:val="002D19B9"/>
    <w:rsid w:val="002D1C25"/>
    <w:rsid w:val="002D1E8C"/>
    <w:rsid w:val="002D20C1"/>
    <w:rsid w:val="002D235D"/>
    <w:rsid w:val="002D2989"/>
    <w:rsid w:val="002D2B7D"/>
    <w:rsid w:val="002D385F"/>
    <w:rsid w:val="002D3907"/>
    <w:rsid w:val="002D3ED2"/>
    <w:rsid w:val="002D3FB9"/>
    <w:rsid w:val="002D42DA"/>
    <w:rsid w:val="002D470F"/>
    <w:rsid w:val="002D4823"/>
    <w:rsid w:val="002D50FC"/>
    <w:rsid w:val="002D510B"/>
    <w:rsid w:val="002D529E"/>
    <w:rsid w:val="002D5485"/>
    <w:rsid w:val="002D54B6"/>
    <w:rsid w:val="002D5CA1"/>
    <w:rsid w:val="002D5CCC"/>
    <w:rsid w:val="002D677E"/>
    <w:rsid w:val="002D6B30"/>
    <w:rsid w:val="002D6D74"/>
    <w:rsid w:val="002D6EE7"/>
    <w:rsid w:val="002D728E"/>
    <w:rsid w:val="002D747F"/>
    <w:rsid w:val="002D74BB"/>
    <w:rsid w:val="002D7E11"/>
    <w:rsid w:val="002E0D59"/>
    <w:rsid w:val="002E11C1"/>
    <w:rsid w:val="002E129A"/>
    <w:rsid w:val="002E1368"/>
    <w:rsid w:val="002E1881"/>
    <w:rsid w:val="002E18FC"/>
    <w:rsid w:val="002E1DD0"/>
    <w:rsid w:val="002E1DEC"/>
    <w:rsid w:val="002E20A7"/>
    <w:rsid w:val="002E221E"/>
    <w:rsid w:val="002E2BEA"/>
    <w:rsid w:val="002E2F57"/>
    <w:rsid w:val="002E2FB1"/>
    <w:rsid w:val="002E3305"/>
    <w:rsid w:val="002E399F"/>
    <w:rsid w:val="002E3A19"/>
    <w:rsid w:val="002E3CE3"/>
    <w:rsid w:val="002E3E19"/>
    <w:rsid w:val="002E3F5D"/>
    <w:rsid w:val="002E4193"/>
    <w:rsid w:val="002E45A3"/>
    <w:rsid w:val="002E4A7B"/>
    <w:rsid w:val="002E4E62"/>
    <w:rsid w:val="002E4EC7"/>
    <w:rsid w:val="002E51FC"/>
    <w:rsid w:val="002E56FE"/>
    <w:rsid w:val="002E5D22"/>
    <w:rsid w:val="002E5D89"/>
    <w:rsid w:val="002E64B6"/>
    <w:rsid w:val="002E66F2"/>
    <w:rsid w:val="002E6768"/>
    <w:rsid w:val="002E686D"/>
    <w:rsid w:val="002E6F17"/>
    <w:rsid w:val="002E718F"/>
    <w:rsid w:val="002E7517"/>
    <w:rsid w:val="002E7616"/>
    <w:rsid w:val="002E7A4C"/>
    <w:rsid w:val="002E7BD8"/>
    <w:rsid w:val="002E7C27"/>
    <w:rsid w:val="002E7C9C"/>
    <w:rsid w:val="002F00C4"/>
    <w:rsid w:val="002F0E82"/>
    <w:rsid w:val="002F230E"/>
    <w:rsid w:val="002F29CF"/>
    <w:rsid w:val="002F2BD3"/>
    <w:rsid w:val="002F33E3"/>
    <w:rsid w:val="002F33E7"/>
    <w:rsid w:val="002F37D6"/>
    <w:rsid w:val="002F43BD"/>
    <w:rsid w:val="002F4BBD"/>
    <w:rsid w:val="002F4F8A"/>
    <w:rsid w:val="002F59E1"/>
    <w:rsid w:val="002F64AA"/>
    <w:rsid w:val="002F66B2"/>
    <w:rsid w:val="002F67E0"/>
    <w:rsid w:val="002F6A21"/>
    <w:rsid w:val="002F6A46"/>
    <w:rsid w:val="002F7413"/>
    <w:rsid w:val="002F7610"/>
    <w:rsid w:val="002F7E6A"/>
    <w:rsid w:val="003009DA"/>
    <w:rsid w:val="003009E1"/>
    <w:rsid w:val="0030102E"/>
    <w:rsid w:val="0030114D"/>
    <w:rsid w:val="00301540"/>
    <w:rsid w:val="00301AEB"/>
    <w:rsid w:val="00301CBA"/>
    <w:rsid w:val="003025EE"/>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45F"/>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0F64"/>
    <w:rsid w:val="0031126B"/>
    <w:rsid w:val="00311F2A"/>
    <w:rsid w:val="00312329"/>
    <w:rsid w:val="0031259C"/>
    <w:rsid w:val="00312F9B"/>
    <w:rsid w:val="00313025"/>
    <w:rsid w:val="003130CD"/>
    <w:rsid w:val="00313611"/>
    <w:rsid w:val="003140F0"/>
    <w:rsid w:val="00314920"/>
    <w:rsid w:val="00314EB5"/>
    <w:rsid w:val="00315127"/>
    <w:rsid w:val="00315138"/>
    <w:rsid w:val="003157DC"/>
    <w:rsid w:val="00315B37"/>
    <w:rsid w:val="00315CE9"/>
    <w:rsid w:val="003161AC"/>
    <w:rsid w:val="0031622F"/>
    <w:rsid w:val="003168FC"/>
    <w:rsid w:val="00316AC2"/>
    <w:rsid w:val="00316BC4"/>
    <w:rsid w:val="00317C3D"/>
    <w:rsid w:val="00317CFC"/>
    <w:rsid w:val="00317EBA"/>
    <w:rsid w:val="00320067"/>
    <w:rsid w:val="0032080E"/>
    <w:rsid w:val="00320934"/>
    <w:rsid w:val="00320A15"/>
    <w:rsid w:val="00320BBB"/>
    <w:rsid w:val="00320F5F"/>
    <w:rsid w:val="0032102C"/>
    <w:rsid w:val="003212E5"/>
    <w:rsid w:val="0032226C"/>
    <w:rsid w:val="0032236C"/>
    <w:rsid w:val="00323216"/>
    <w:rsid w:val="00323BF8"/>
    <w:rsid w:val="00324371"/>
    <w:rsid w:val="003248D7"/>
    <w:rsid w:val="00324C49"/>
    <w:rsid w:val="003253E4"/>
    <w:rsid w:val="003253E9"/>
    <w:rsid w:val="003255FA"/>
    <w:rsid w:val="00325A32"/>
    <w:rsid w:val="00326592"/>
    <w:rsid w:val="00326D5F"/>
    <w:rsid w:val="003271B5"/>
    <w:rsid w:val="00327CA3"/>
    <w:rsid w:val="00327FD5"/>
    <w:rsid w:val="00330196"/>
    <w:rsid w:val="00330492"/>
    <w:rsid w:val="003309CF"/>
    <w:rsid w:val="00331046"/>
    <w:rsid w:val="0033186E"/>
    <w:rsid w:val="00332002"/>
    <w:rsid w:val="0033200F"/>
    <w:rsid w:val="00332657"/>
    <w:rsid w:val="00332807"/>
    <w:rsid w:val="00332B8F"/>
    <w:rsid w:val="00332C6A"/>
    <w:rsid w:val="00332D91"/>
    <w:rsid w:val="003332FD"/>
    <w:rsid w:val="00333302"/>
    <w:rsid w:val="00333627"/>
    <w:rsid w:val="00333F00"/>
    <w:rsid w:val="00334366"/>
    <w:rsid w:val="003344E5"/>
    <w:rsid w:val="00334AC3"/>
    <w:rsid w:val="00334BF6"/>
    <w:rsid w:val="00334E45"/>
    <w:rsid w:val="003353AD"/>
    <w:rsid w:val="003356A5"/>
    <w:rsid w:val="003357D8"/>
    <w:rsid w:val="00335A1C"/>
    <w:rsid w:val="00335B27"/>
    <w:rsid w:val="00335DF0"/>
    <w:rsid w:val="00336119"/>
    <w:rsid w:val="0033613D"/>
    <w:rsid w:val="00337039"/>
    <w:rsid w:val="00337ACB"/>
    <w:rsid w:val="00337C42"/>
    <w:rsid w:val="0034011B"/>
    <w:rsid w:val="00340362"/>
    <w:rsid w:val="00340830"/>
    <w:rsid w:val="00340B08"/>
    <w:rsid w:val="00340C5D"/>
    <w:rsid w:val="00340CA8"/>
    <w:rsid w:val="00340D13"/>
    <w:rsid w:val="003411E4"/>
    <w:rsid w:val="003414CF"/>
    <w:rsid w:val="003418ED"/>
    <w:rsid w:val="00341CF7"/>
    <w:rsid w:val="00341E3A"/>
    <w:rsid w:val="003421D7"/>
    <w:rsid w:val="003422E2"/>
    <w:rsid w:val="003425B9"/>
    <w:rsid w:val="0034299D"/>
    <w:rsid w:val="00342C18"/>
    <w:rsid w:val="00344381"/>
    <w:rsid w:val="00344742"/>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216"/>
    <w:rsid w:val="00354378"/>
    <w:rsid w:val="00354883"/>
    <w:rsid w:val="00354D03"/>
    <w:rsid w:val="0035531E"/>
    <w:rsid w:val="0035597F"/>
    <w:rsid w:val="003560D1"/>
    <w:rsid w:val="0035630F"/>
    <w:rsid w:val="00356B36"/>
    <w:rsid w:val="003573F2"/>
    <w:rsid w:val="003577DF"/>
    <w:rsid w:val="003577F9"/>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1B9"/>
    <w:rsid w:val="003652D6"/>
    <w:rsid w:val="003656AE"/>
    <w:rsid w:val="00365800"/>
    <w:rsid w:val="00365D1E"/>
    <w:rsid w:val="00366672"/>
    <w:rsid w:val="003666F3"/>
    <w:rsid w:val="00366B0C"/>
    <w:rsid w:val="00366D17"/>
    <w:rsid w:val="00366E1E"/>
    <w:rsid w:val="00367389"/>
    <w:rsid w:val="00367E44"/>
    <w:rsid w:val="003701DE"/>
    <w:rsid w:val="003709A3"/>
    <w:rsid w:val="00370AFC"/>
    <w:rsid w:val="00370E88"/>
    <w:rsid w:val="00370E92"/>
    <w:rsid w:val="00370E9B"/>
    <w:rsid w:val="00371027"/>
    <w:rsid w:val="003712B1"/>
    <w:rsid w:val="003714EC"/>
    <w:rsid w:val="00371813"/>
    <w:rsid w:val="003719B7"/>
    <w:rsid w:val="00371AD0"/>
    <w:rsid w:val="00371B42"/>
    <w:rsid w:val="0037277D"/>
    <w:rsid w:val="00372C56"/>
    <w:rsid w:val="00372E76"/>
    <w:rsid w:val="00372EC7"/>
    <w:rsid w:val="0037371D"/>
    <w:rsid w:val="003739C7"/>
    <w:rsid w:val="00373EF1"/>
    <w:rsid w:val="00374016"/>
    <w:rsid w:val="00374054"/>
    <w:rsid w:val="00374335"/>
    <w:rsid w:val="003745CC"/>
    <w:rsid w:val="00376177"/>
    <w:rsid w:val="003765B8"/>
    <w:rsid w:val="003767C6"/>
    <w:rsid w:val="00376DAC"/>
    <w:rsid w:val="00376E40"/>
    <w:rsid w:val="00376E6F"/>
    <w:rsid w:val="0037742D"/>
    <w:rsid w:val="0037748B"/>
    <w:rsid w:val="00377510"/>
    <w:rsid w:val="003778F1"/>
    <w:rsid w:val="00377A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B4F"/>
    <w:rsid w:val="00382BF3"/>
    <w:rsid w:val="003831BE"/>
    <w:rsid w:val="00383F85"/>
    <w:rsid w:val="0038443A"/>
    <w:rsid w:val="00384816"/>
    <w:rsid w:val="003848A6"/>
    <w:rsid w:val="00384F52"/>
    <w:rsid w:val="003854A3"/>
    <w:rsid w:val="003859E9"/>
    <w:rsid w:val="00385B7C"/>
    <w:rsid w:val="00385FA4"/>
    <w:rsid w:val="003862A7"/>
    <w:rsid w:val="00386372"/>
    <w:rsid w:val="00386C37"/>
    <w:rsid w:val="0039033F"/>
    <w:rsid w:val="003903ED"/>
    <w:rsid w:val="003906D3"/>
    <w:rsid w:val="003912CA"/>
    <w:rsid w:val="00391441"/>
    <w:rsid w:val="003917B0"/>
    <w:rsid w:val="003917D1"/>
    <w:rsid w:val="00391B2F"/>
    <w:rsid w:val="00391F66"/>
    <w:rsid w:val="003922FC"/>
    <w:rsid w:val="0039284E"/>
    <w:rsid w:val="00392EBE"/>
    <w:rsid w:val="00393081"/>
    <w:rsid w:val="003932CD"/>
    <w:rsid w:val="00393A66"/>
    <w:rsid w:val="00393B92"/>
    <w:rsid w:val="00393C4E"/>
    <w:rsid w:val="00393FB8"/>
    <w:rsid w:val="00394205"/>
    <w:rsid w:val="003943B3"/>
    <w:rsid w:val="003943D4"/>
    <w:rsid w:val="0039490B"/>
    <w:rsid w:val="00394C4E"/>
    <w:rsid w:val="00394D90"/>
    <w:rsid w:val="00395336"/>
    <w:rsid w:val="00395D27"/>
    <w:rsid w:val="00396196"/>
    <w:rsid w:val="0039625F"/>
    <w:rsid w:val="00397476"/>
    <w:rsid w:val="003A04C3"/>
    <w:rsid w:val="003A05DC"/>
    <w:rsid w:val="003A0960"/>
    <w:rsid w:val="003A09AE"/>
    <w:rsid w:val="003A0AE2"/>
    <w:rsid w:val="003A0ECB"/>
    <w:rsid w:val="003A1309"/>
    <w:rsid w:val="003A1B0D"/>
    <w:rsid w:val="003A2274"/>
    <w:rsid w:val="003A2517"/>
    <w:rsid w:val="003A27F1"/>
    <w:rsid w:val="003A2891"/>
    <w:rsid w:val="003A2976"/>
    <w:rsid w:val="003A304E"/>
    <w:rsid w:val="003A33DC"/>
    <w:rsid w:val="003A38AE"/>
    <w:rsid w:val="003A3C70"/>
    <w:rsid w:val="003A3CB9"/>
    <w:rsid w:val="003A3CBB"/>
    <w:rsid w:val="003A3DC3"/>
    <w:rsid w:val="003A452F"/>
    <w:rsid w:val="003A4768"/>
    <w:rsid w:val="003A4F26"/>
    <w:rsid w:val="003A502C"/>
    <w:rsid w:val="003A5394"/>
    <w:rsid w:val="003A53D7"/>
    <w:rsid w:val="003A5F6C"/>
    <w:rsid w:val="003A6193"/>
    <w:rsid w:val="003A64DF"/>
    <w:rsid w:val="003A6AEA"/>
    <w:rsid w:val="003A6B31"/>
    <w:rsid w:val="003A6F7D"/>
    <w:rsid w:val="003A7592"/>
    <w:rsid w:val="003A7B45"/>
    <w:rsid w:val="003A7DD5"/>
    <w:rsid w:val="003B01ED"/>
    <w:rsid w:val="003B0864"/>
    <w:rsid w:val="003B0D83"/>
    <w:rsid w:val="003B1001"/>
    <w:rsid w:val="003B165F"/>
    <w:rsid w:val="003B19C6"/>
    <w:rsid w:val="003B1F68"/>
    <w:rsid w:val="003B235A"/>
    <w:rsid w:val="003B2678"/>
    <w:rsid w:val="003B29A6"/>
    <w:rsid w:val="003B323D"/>
    <w:rsid w:val="003B328F"/>
    <w:rsid w:val="003B32E4"/>
    <w:rsid w:val="003B3334"/>
    <w:rsid w:val="003B34D7"/>
    <w:rsid w:val="003B49F2"/>
    <w:rsid w:val="003B4EAC"/>
    <w:rsid w:val="003B583F"/>
    <w:rsid w:val="003B5E71"/>
    <w:rsid w:val="003B65E5"/>
    <w:rsid w:val="003B66D2"/>
    <w:rsid w:val="003B693D"/>
    <w:rsid w:val="003B6E73"/>
    <w:rsid w:val="003B7763"/>
    <w:rsid w:val="003B77B7"/>
    <w:rsid w:val="003B7BA6"/>
    <w:rsid w:val="003B7CA8"/>
    <w:rsid w:val="003C0675"/>
    <w:rsid w:val="003C0A88"/>
    <w:rsid w:val="003C0ADA"/>
    <w:rsid w:val="003C0D96"/>
    <w:rsid w:val="003C1444"/>
    <w:rsid w:val="003C1791"/>
    <w:rsid w:val="003C1953"/>
    <w:rsid w:val="003C21A0"/>
    <w:rsid w:val="003C2AF3"/>
    <w:rsid w:val="003C2C9B"/>
    <w:rsid w:val="003C2FC3"/>
    <w:rsid w:val="003C329E"/>
    <w:rsid w:val="003C32F9"/>
    <w:rsid w:val="003C342F"/>
    <w:rsid w:val="003C36CD"/>
    <w:rsid w:val="003C3ADE"/>
    <w:rsid w:val="003C3D9F"/>
    <w:rsid w:val="003C42AF"/>
    <w:rsid w:val="003C4370"/>
    <w:rsid w:val="003C43E9"/>
    <w:rsid w:val="003C4E18"/>
    <w:rsid w:val="003C50D9"/>
    <w:rsid w:val="003C5321"/>
    <w:rsid w:val="003C5FED"/>
    <w:rsid w:val="003C662E"/>
    <w:rsid w:val="003C6BC9"/>
    <w:rsid w:val="003C6C39"/>
    <w:rsid w:val="003C6C6C"/>
    <w:rsid w:val="003C707D"/>
    <w:rsid w:val="003C7082"/>
    <w:rsid w:val="003C70A7"/>
    <w:rsid w:val="003C72D2"/>
    <w:rsid w:val="003C7495"/>
    <w:rsid w:val="003C7656"/>
    <w:rsid w:val="003C76C5"/>
    <w:rsid w:val="003D0362"/>
    <w:rsid w:val="003D161A"/>
    <w:rsid w:val="003D184B"/>
    <w:rsid w:val="003D1E8B"/>
    <w:rsid w:val="003D22AB"/>
    <w:rsid w:val="003D306F"/>
    <w:rsid w:val="003D30C7"/>
    <w:rsid w:val="003D3602"/>
    <w:rsid w:val="003D38D0"/>
    <w:rsid w:val="003D43E9"/>
    <w:rsid w:val="003D4740"/>
    <w:rsid w:val="003D48F1"/>
    <w:rsid w:val="003D4BC9"/>
    <w:rsid w:val="003D5025"/>
    <w:rsid w:val="003D51DB"/>
    <w:rsid w:val="003D54D1"/>
    <w:rsid w:val="003D5659"/>
    <w:rsid w:val="003D5BCE"/>
    <w:rsid w:val="003D5EE5"/>
    <w:rsid w:val="003D60BA"/>
    <w:rsid w:val="003D633D"/>
    <w:rsid w:val="003D64C8"/>
    <w:rsid w:val="003D6522"/>
    <w:rsid w:val="003D65E0"/>
    <w:rsid w:val="003D7349"/>
    <w:rsid w:val="003D7EEA"/>
    <w:rsid w:val="003E0057"/>
    <w:rsid w:val="003E03C5"/>
    <w:rsid w:val="003E0C91"/>
    <w:rsid w:val="003E1197"/>
    <w:rsid w:val="003E182B"/>
    <w:rsid w:val="003E1A42"/>
    <w:rsid w:val="003E1C57"/>
    <w:rsid w:val="003E20A0"/>
    <w:rsid w:val="003E2447"/>
    <w:rsid w:val="003E3058"/>
    <w:rsid w:val="003E3327"/>
    <w:rsid w:val="003E340E"/>
    <w:rsid w:val="003E3627"/>
    <w:rsid w:val="003E37F9"/>
    <w:rsid w:val="003E3A65"/>
    <w:rsid w:val="003E3BEC"/>
    <w:rsid w:val="003E3C1B"/>
    <w:rsid w:val="003E4498"/>
    <w:rsid w:val="003E5C80"/>
    <w:rsid w:val="003E5ECD"/>
    <w:rsid w:val="003E60BC"/>
    <w:rsid w:val="003E61BB"/>
    <w:rsid w:val="003E664E"/>
    <w:rsid w:val="003E6677"/>
    <w:rsid w:val="003E670F"/>
    <w:rsid w:val="003E687B"/>
    <w:rsid w:val="003E68AF"/>
    <w:rsid w:val="003E6AED"/>
    <w:rsid w:val="003E6BCE"/>
    <w:rsid w:val="003E711B"/>
    <w:rsid w:val="003E7B41"/>
    <w:rsid w:val="003E7BB1"/>
    <w:rsid w:val="003F0284"/>
    <w:rsid w:val="003F0498"/>
    <w:rsid w:val="003F057E"/>
    <w:rsid w:val="003F0A59"/>
    <w:rsid w:val="003F2086"/>
    <w:rsid w:val="003F20F8"/>
    <w:rsid w:val="003F236B"/>
    <w:rsid w:val="003F2DDD"/>
    <w:rsid w:val="003F2F60"/>
    <w:rsid w:val="003F359F"/>
    <w:rsid w:val="003F364E"/>
    <w:rsid w:val="003F45B5"/>
    <w:rsid w:val="003F4B23"/>
    <w:rsid w:val="003F4BBC"/>
    <w:rsid w:val="003F4F61"/>
    <w:rsid w:val="003F4F9B"/>
    <w:rsid w:val="003F5148"/>
    <w:rsid w:val="003F5686"/>
    <w:rsid w:val="003F65E1"/>
    <w:rsid w:val="003F67F4"/>
    <w:rsid w:val="003F74B2"/>
    <w:rsid w:val="003F7B15"/>
    <w:rsid w:val="00400196"/>
    <w:rsid w:val="00400492"/>
    <w:rsid w:val="00400E65"/>
    <w:rsid w:val="00400EAF"/>
    <w:rsid w:val="004012EA"/>
    <w:rsid w:val="00401426"/>
    <w:rsid w:val="00401528"/>
    <w:rsid w:val="00401A1F"/>
    <w:rsid w:val="00401C3F"/>
    <w:rsid w:val="00401C88"/>
    <w:rsid w:val="0040226D"/>
    <w:rsid w:val="004027F4"/>
    <w:rsid w:val="0040294F"/>
    <w:rsid w:val="00402D6C"/>
    <w:rsid w:val="004031A5"/>
    <w:rsid w:val="004034EC"/>
    <w:rsid w:val="004037F7"/>
    <w:rsid w:val="00403F5A"/>
    <w:rsid w:val="00404022"/>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1F6"/>
    <w:rsid w:val="0040622D"/>
    <w:rsid w:val="00406669"/>
    <w:rsid w:val="00406C3D"/>
    <w:rsid w:val="00406EEA"/>
    <w:rsid w:val="00406EED"/>
    <w:rsid w:val="00406F19"/>
    <w:rsid w:val="004071E4"/>
    <w:rsid w:val="00407552"/>
    <w:rsid w:val="004076DE"/>
    <w:rsid w:val="00407B1D"/>
    <w:rsid w:val="00410491"/>
    <w:rsid w:val="00410539"/>
    <w:rsid w:val="004107E5"/>
    <w:rsid w:val="00410CB0"/>
    <w:rsid w:val="00410F7B"/>
    <w:rsid w:val="0041278B"/>
    <w:rsid w:val="00412B02"/>
    <w:rsid w:val="00412EA7"/>
    <w:rsid w:val="004137B1"/>
    <w:rsid w:val="004138E6"/>
    <w:rsid w:val="00413C10"/>
    <w:rsid w:val="0041400B"/>
    <w:rsid w:val="004140E3"/>
    <w:rsid w:val="004140FA"/>
    <w:rsid w:val="004146C3"/>
    <w:rsid w:val="00414DCA"/>
    <w:rsid w:val="00414DDB"/>
    <w:rsid w:val="0041505F"/>
    <w:rsid w:val="004156F4"/>
    <w:rsid w:val="00415B6F"/>
    <w:rsid w:val="0041695C"/>
    <w:rsid w:val="004170FF"/>
    <w:rsid w:val="004176A0"/>
    <w:rsid w:val="00417822"/>
    <w:rsid w:val="00417B3D"/>
    <w:rsid w:val="00417C33"/>
    <w:rsid w:val="004200F8"/>
    <w:rsid w:val="004203D6"/>
    <w:rsid w:val="00420855"/>
    <w:rsid w:val="00420DD7"/>
    <w:rsid w:val="00420E42"/>
    <w:rsid w:val="00420E76"/>
    <w:rsid w:val="00421196"/>
    <w:rsid w:val="00421472"/>
    <w:rsid w:val="004216DB"/>
    <w:rsid w:val="00421714"/>
    <w:rsid w:val="00422731"/>
    <w:rsid w:val="004228D1"/>
    <w:rsid w:val="00422CF4"/>
    <w:rsid w:val="00422EFD"/>
    <w:rsid w:val="0042338F"/>
    <w:rsid w:val="00423446"/>
    <w:rsid w:val="00423BAC"/>
    <w:rsid w:val="00423DD3"/>
    <w:rsid w:val="00423E38"/>
    <w:rsid w:val="00424941"/>
    <w:rsid w:val="00424AF6"/>
    <w:rsid w:val="00424E6D"/>
    <w:rsid w:val="00424FB5"/>
    <w:rsid w:val="00425530"/>
    <w:rsid w:val="00425AC3"/>
    <w:rsid w:val="0042647F"/>
    <w:rsid w:val="004264F2"/>
    <w:rsid w:val="00426734"/>
    <w:rsid w:val="004267E6"/>
    <w:rsid w:val="00426C90"/>
    <w:rsid w:val="0042712C"/>
    <w:rsid w:val="00427BDE"/>
    <w:rsid w:val="004306E4"/>
    <w:rsid w:val="0043120D"/>
    <w:rsid w:val="004315C6"/>
    <w:rsid w:val="0043181E"/>
    <w:rsid w:val="004318C5"/>
    <w:rsid w:val="00431F1D"/>
    <w:rsid w:val="00431FAE"/>
    <w:rsid w:val="00431FCD"/>
    <w:rsid w:val="0043202A"/>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376"/>
    <w:rsid w:val="004364C5"/>
    <w:rsid w:val="00436A37"/>
    <w:rsid w:val="00436C18"/>
    <w:rsid w:val="00436F2B"/>
    <w:rsid w:val="004372AA"/>
    <w:rsid w:val="004376F5"/>
    <w:rsid w:val="00437C3A"/>
    <w:rsid w:val="00440101"/>
    <w:rsid w:val="00440239"/>
    <w:rsid w:val="004405E9"/>
    <w:rsid w:val="0044072F"/>
    <w:rsid w:val="00440BFB"/>
    <w:rsid w:val="00441962"/>
    <w:rsid w:val="00441B1D"/>
    <w:rsid w:val="00441BB2"/>
    <w:rsid w:val="00441D05"/>
    <w:rsid w:val="00441D84"/>
    <w:rsid w:val="00442699"/>
    <w:rsid w:val="004428B1"/>
    <w:rsid w:val="004431FF"/>
    <w:rsid w:val="0044377C"/>
    <w:rsid w:val="004438D9"/>
    <w:rsid w:val="00443A65"/>
    <w:rsid w:val="00443B52"/>
    <w:rsid w:val="0044418D"/>
    <w:rsid w:val="004444B0"/>
    <w:rsid w:val="004446E8"/>
    <w:rsid w:val="00444C3F"/>
    <w:rsid w:val="00444E0D"/>
    <w:rsid w:val="0044522C"/>
    <w:rsid w:val="004453B8"/>
    <w:rsid w:val="004461B8"/>
    <w:rsid w:val="00446713"/>
    <w:rsid w:val="004468DF"/>
    <w:rsid w:val="00446CA7"/>
    <w:rsid w:val="00446E3A"/>
    <w:rsid w:val="004479E2"/>
    <w:rsid w:val="00447D76"/>
    <w:rsid w:val="00447E9A"/>
    <w:rsid w:val="004502FF"/>
    <w:rsid w:val="0045074A"/>
    <w:rsid w:val="00450F81"/>
    <w:rsid w:val="004510C2"/>
    <w:rsid w:val="0045141B"/>
    <w:rsid w:val="00451484"/>
    <w:rsid w:val="00451C84"/>
    <w:rsid w:val="00451E1E"/>
    <w:rsid w:val="00453001"/>
    <w:rsid w:val="00453664"/>
    <w:rsid w:val="004539D2"/>
    <w:rsid w:val="00453B6C"/>
    <w:rsid w:val="00453F92"/>
    <w:rsid w:val="004548A4"/>
    <w:rsid w:val="00454C20"/>
    <w:rsid w:val="00454EDC"/>
    <w:rsid w:val="00455031"/>
    <w:rsid w:val="0045562C"/>
    <w:rsid w:val="00455652"/>
    <w:rsid w:val="004558A0"/>
    <w:rsid w:val="00455AAD"/>
    <w:rsid w:val="00455EBD"/>
    <w:rsid w:val="004562C0"/>
    <w:rsid w:val="0045633F"/>
    <w:rsid w:val="00456696"/>
    <w:rsid w:val="00456AC9"/>
    <w:rsid w:val="004571A1"/>
    <w:rsid w:val="004574CB"/>
    <w:rsid w:val="00457945"/>
    <w:rsid w:val="00457DFE"/>
    <w:rsid w:val="00457F4B"/>
    <w:rsid w:val="00457F73"/>
    <w:rsid w:val="0046085C"/>
    <w:rsid w:val="00460AD5"/>
    <w:rsid w:val="00460AEF"/>
    <w:rsid w:val="00460B6A"/>
    <w:rsid w:val="00460C3F"/>
    <w:rsid w:val="00461487"/>
    <w:rsid w:val="0046182C"/>
    <w:rsid w:val="00461DF7"/>
    <w:rsid w:val="00462434"/>
    <w:rsid w:val="0046265F"/>
    <w:rsid w:val="00462B0A"/>
    <w:rsid w:val="00462BD6"/>
    <w:rsid w:val="0046322B"/>
    <w:rsid w:val="00463C5B"/>
    <w:rsid w:val="00464357"/>
    <w:rsid w:val="004643A4"/>
    <w:rsid w:val="00464543"/>
    <w:rsid w:val="004646AB"/>
    <w:rsid w:val="004648FE"/>
    <w:rsid w:val="004652FA"/>
    <w:rsid w:val="004654E7"/>
    <w:rsid w:val="004655F2"/>
    <w:rsid w:val="00465EF3"/>
    <w:rsid w:val="004663DD"/>
    <w:rsid w:val="004669E3"/>
    <w:rsid w:val="00466FED"/>
    <w:rsid w:val="00467922"/>
    <w:rsid w:val="00467FEA"/>
    <w:rsid w:val="00470492"/>
    <w:rsid w:val="00470BF0"/>
    <w:rsid w:val="00471ABD"/>
    <w:rsid w:val="00471E04"/>
    <w:rsid w:val="004724E2"/>
    <w:rsid w:val="0047306D"/>
    <w:rsid w:val="0047328E"/>
    <w:rsid w:val="004735AE"/>
    <w:rsid w:val="0047365F"/>
    <w:rsid w:val="004737EE"/>
    <w:rsid w:val="00473CB1"/>
    <w:rsid w:val="00473EBD"/>
    <w:rsid w:val="00473F90"/>
    <w:rsid w:val="004740D6"/>
    <w:rsid w:val="004741FA"/>
    <w:rsid w:val="004748D9"/>
    <w:rsid w:val="004749AB"/>
    <w:rsid w:val="004749C4"/>
    <w:rsid w:val="004750C8"/>
    <w:rsid w:val="0047514D"/>
    <w:rsid w:val="004755E7"/>
    <w:rsid w:val="004756E8"/>
    <w:rsid w:val="00475CA0"/>
    <w:rsid w:val="00476804"/>
    <w:rsid w:val="00476D19"/>
    <w:rsid w:val="0047792D"/>
    <w:rsid w:val="00477B51"/>
    <w:rsid w:val="00477E60"/>
    <w:rsid w:val="0048024E"/>
    <w:rsid w:val="00480709"/>
    <w:rsid w:val="004810BC"/>
    <w:rsid w:val="004811E4"/>
    <w:rsid w:val="004813E1"/>
    <w:rsid w:val="00481655"/>
    <w:rsid w:val="00481965"/>
    <w:rsid w:val="00481BB7"/>
    <w:rsid w:val="00481ECB"/>
    <w:rsid w:val="00481FAA"/>
    <w:rsid w:val="00482095"/>
    <w:rsid w:val="0048214C"/>
    <w:rsid w:val="00482E5F"/>
    <w:rsid w:val="00482E9D"/>
    <w:rsid w:val="0048316D"/>
    <w:rsid w:val="00483223"/>
    <w:rsid w:val="0048357F"/>
    <w:rsid w:val="00483AC8"/>
    <w:rsid w:val="00483B93"/>
    <w:rsid w:val="00484624"/>
    <w:rsid w:val="00484956"/>
    <w:rsid w:val="00484C50"/>
    <w:rsid w:val="00485056"/>
    <w:rsid w:val="0048508B"/>
    <w:rsid w:val="00485B87"/>
    <w:rsid w:val="00486481"/>
    <w:rsid w:val="0048671B"/>
    <w:rsid w:val="00486907"/>
    <w:rsid w:val="00486B9B"/>
    <w:rsid w:val="00486C41"/>
    <w:rsid w:val="00486E20"/>
    <w:rsid w:val="00486F1C"/>
    <w:rsid w:val="0048750D"/>
    <w:rsid w:val="00487591"/>
    <w:rsid w:val="00487667"/>
    <w:rsid w:val="004877CF"/>
    <w:rsid w:val="00487948"/>
    <w:rsid w:val="00487BA4"/>
    <w:rsid w:val="00490829"/>
    <w:rsid w:val="00490A25"/>
    <w:rsid w:val="00490FAD"/>
    <w:rsid w:val="00491624"/>
    <w:rsid w:val="00491B4B"/>
    <w:rsid w:val="00491CAE"/>
    <w:rsid w:val="004922AE"/>
    <w:rsid w:val="00492F51"/>
    <w:rsid w:val="00493295"/>
    <w:rsid w:val="00493BB4"/>
    <w:rsid w:val="004942DE"/>
    <w:rsid w:val="004948CD"/>
    <w:rsid w:val="0049499D"/>
    <w:rsid w:val="00494D2C"/>
    <w:rsid w:val="00495745"/>
    <w:rsid w:val="00496337"/>
    <w:rsid w:val="00496D58"/>
    <w:rsid w:val="004970C2"/>
    <w:rsid w:val="004973EC"/>
    <w:rsid w:val="00497D0B"/>
    <w:rsid w:val="00497E7E"/>
    <w:rsid w:val="004A01CF"/>
    <w:rsid w:val="004A0280"/>
    <w:rsid w:val="004A03DE"/>
    <w:rsid w:val="004A0761"/>
    <w:rsid w:val="004A0CAC"/>
    <w:rsid w:val="004A10C1"/>
    <w:rsid w:val="004A152D"/>
    <w:rsid w:val="004A24A0"/>
    <w:rsid w:val="004A25A6"/>
    <w:rsid w:val="004A2D43"/>
    <w:rsid w:val="004A2EBD"/>
    <w:rsid w:val="004A3033"/>
    <w:rsid w:val="004A310F"/>
    <w:rsid w:val="004A3CDF"/>
    <w:rsid w:val="004A41EA"/>
    <w:rsid w:val="004A4493"/>
    <w:rsid w:val="004A4EC9"/>
    <w:rsid w:val="004A53B9"/>
    <w:rsid w:val="004A555F"/>
    <w:rsid w:val="004A55CF"/>
    <w:rsid w:val="004A5793"/>
    <w:rsid w:val="004A5C0E"/>
    <w:rsid w:val="004A6415"/>
    <w:rsid w:val="004A67FB"/>
    <w:rsid w:val="004A6853"/>
    <w:rsid w:val="004A6978"/>
    <w:rsid w:val="004A6C3B"/>
    <w:rsid w:val="004A6C7A"/>
    <w:rsid w:val="004A70A4"/>
    <w:rsid w:val="004A7742"/>
    <w:rsid w:val="004A7978"/>
    <w:rsid w:val="004A799B"/>
    <w:rsid w:val="004A7A8B"/>
    <w:rsid w:val="004B03DD"/>
    <w:rsid w:val="004B0D5A"/>
    <w:rsid w:val="004B16E8"/>
    <w:rsid w:val="004B1F14"/>
    <w:rsid w:val="004B232E"/>
    <w:rsid w:val="004B24DE"/>
    <w:rsid w:val="004B2514"/>
    <w:rsid w:val="004B26AC"/>
    <w:rsid w:val="004B26F2"/>
    <w:rsid w:val="004B2FA8"/>
    <w:rsid w:val="004B3062"/>
    <w:rsid w:val="004B38AF"/>
    <w:rsid w:val="004B3DF7"/>
    <w:rsid w:val="004B3E01"/>
    <w:rsid w:val="004B47FB"/>
    <w:rsid w:val="004B4919"/>
    <w:rsid w:val="004B493C"/>
    <w:rsid w:val="004B4A71"/>
    <w:rsid w:val="004B5303"/>
    <w:rsid w:val="004B55E0"/>
    <w:rsid w:val="004B57C4"/>
    <w:rsid w:val="004B59ED"/>
    <w:rsid w:val="004B65A8"/>
    <w:rsid w:val="004B666B"/>
    <w:rsid w:val="004B69D3"/>
    <w:rsid w:val="004B6B44"/>
    <w:rsid w:val="004B6C29"/>
    <w:rsid w:val="004B6D21"/>
    <w:rsid w:val="004B7B00"/>
    <w:rsid w:val="004C00E7"/>
    <w:rsid w:val="004C0328"/>
    <w:rsid w:val="004C040F"/>
    <w:rsid w:val="004C080B"/>
    <w:rsid w:val="004C105F"/>
    <w:rsid w:val="004C174C"/>
    <w:rsid w:val="004C1B33"/>
    <w:rsid w:val="004C1D59"/>
    <w:rsid w:val="004C25B1"/>
    <w:rsid w:val="004C37E8"/>
    <w:rsid w:val="004C38BE"/>
    <w:rsid w:val="004C4104"/>
    <w:rsid w:val="004C4317"/>
    <w:rsid w:val="004C4691"/>
    <w:rsid w:val="004C4DFD"/>
    <w:rsid w:val="004C578C"/>
    <w:rsid w:val="004C5AE1"/>
    <w:rsid w:val="004C5B38"/>
    <w:rsid w:val="004C646F"/>
    <w:rsid w:val="004C6614"/>
    <w:rsid w:val="004C6B08"/>
    <w:rsid w:val="004C6B0F"/>
    <w:rsid w:val="004C7259"/>
    <w:rsid w:val="004C77FC"/>
    <w:rsid w:val="004C7B2F"/>
    <w:rsid w:val="004D011A"/>
    <w:rsid w:val="004D01DA"/>
    <w:rsid w:val="004D0A57"/>
    <w:rsid w:val="004D109D"/>
    <w:rsid w:val="004D18FF"/>
    <w:rsid w:val="004D22E3"/>
    <w:rsid w:val="004D23DA"/>
    <w:rsid w:val="004D258F"/>
    <w:rsid w:val="004D2B61"/>
    <w:rsid w:val="004D34D1"/>
    <w:rsid w:val="004D3639"/>
    <w:rsid w:val="004D3AC1"/>
    <w:rsid w:val="004D3D2B"/>
    <w:rsid w:val="004D3FD4"/>
    <w:rsid w:val="004D425B"/>
    <w:rsid w:val="004D4543"/>
    <w:rsid w:val="004D4D71"/>
    <w:rsid w:val="004D58D3"/>
    <w:rsid w:val="004D5EE3"/>
    <w:rsid w:val="004D65A7"/>
    <w:rsid w:val="004D67C8"/>
    <w:rsid w:val="004D68C3"/>
    <w:rsid w:val="004D6D46"/>
    <w:rsid w:val="004D6F2E"/>
    <w:rsid w:val="004D7F2C"/>
    <w:rsid w:val="004D7FB5"/>
    <w:rsid w:val="004E035A"/>
    <w:rsid w:val="004E03FB"/>
    <w:rsid w:val="004E04B8"/>
    <w:rsid w:val="004E0783"/>
    <w:rsid w:val="004E09EB"/>
    <w:rsid w:val="004E0A86"/>
    <w:rsid w:val="004E0C16"/>
    <w:rsid w:val="004E13FB"/>
    <w:rsid w:val="004E1DAE"/>
    <w:rsid w:val="004E1ECE"/>
    <w:rsid w:val="004E2566"/>
    <w:rsid w:val="004E296B"/>
    <w:rsid w:val="004E299C"/>
    <w:rsid w:val="004E2B9B"/>
    <w:rsid w:val="004E386D"/>
    <w:rsid w:val="004E41C3"/>
    <w:rsid w:val="004E424B"/>
    <w:rsid w:val="004E45DE"/>
    <w:rsid w:val="004E4678"/>
    <w:rsid w:val="004E5449"/>
    <w:rsid w:val="004E5522"/>
    <w:rsid w:val="004E5764"/>
    <w:rsid w:val="004E59C3"/>
    <w:rsid w:val="004E5B26"/>
    <w:rsid w:val="004E5C27"/>
    <w:rsid w:val="004E5C88"/>
    <w:rsid w:val="004E5D66"/>
    <w:rsid w:val="004E5FA7"/>
    <w:rsid w:val="004E6B53"/>
    <w:rsid w:val="004E6D2A"/>
    <w:rsid w:val="004E7B16"/>
    <w:rsid w:val="004E7CDF"/>
    <w:rsid w:val="004E7D47"/>
    <w:rsid w:val="004F033E"/>
    <w:rsid w:val="004F0735"/>
    <w:rsid w:val="004F08E0"/>
    <w:rsid w:val="004F0CB0"/>
    <w:rsid w:val="004F0E58"/>
    <w:rsid w:val="004F13B3"/>
    <w:rsid w:val="004F15DE"/>
    <w:rsid w:val="004F1B2E"/>
    <w:rsid w:val="004F1D0F"/>
    <w:rsid w:val="004F23A2"/>
    <w:rsid w:val="004F23BA"/>
    <w:rsid w:val="004F27E0"/>
    <w:rsid w:val="004F2991"/>
    <w:rsid w:val="004F2B7B"/>
    <w:rsid w:val="004F2EBD"/>
    <w:rsid w:val="004F2F76"/>
    <w:rsid w:val="004F32C5"/>
    <w:rsid w:val="004F3846"/>
    <w:rsid w:val="004F3A78"/>
    <w:rsid w:val="004F3B87"/>
    <w:rsid w:val="004F4303"/>
    <w:rsid w:val="004F490F"/>
    <w:rsid w:val="004F4A26"/>
    <w:rsid w:val="004F4F5A"/>
    <w:rsid w:val="004F532C"/>
    <w:rsid w:val="004F55FC"/>
    <w:rsid w:val="004F57A4"/>
    <w:rsid w:val="004F5AC7"/>
    <w:rsid w:val="004F6124"/>
    <w:rsid w:val="004F6D61"/>
    <w:rsid w:val="004F70BE"/>
    <w:rsid w:val="004F73BB"/>
    <w:rsid w:val="004F76D3"/>
    <w:rsid w:val="0050027D"/>
    <w:rsid w:val="00500483"/>
    <w:rsid w:val="00500535"/>
    <w:rsid w:val="005006D3"/>
    <w:rsid w:val="00500C80"/>
    <w:rsid w:val="00500F0C"/>
    <w:rsid w:val="00501116"/>
    <w:rsid w:val="00501A9C"/>
    <w:rsid w:val="00501BEF"/>
    <w:rsid w:val="00501CAF"/>
    <w:rsid w:val="005020C0"/>
    <w:rsid w:val="005028D7"/>
    <w:rsid w:val="005030B0"/>
    <w:rsid w:val="005032B8"/>
    <w:rsid w:val="0050352D"/>
    <w:rsid w:val="0050366D"/>
    <w:rsid w:val="00503FB7"/>
    <w:rsid w:val="00503FD7"/>
    <w:rsid w:val="00504255"/>
    <w:rsid w:val="0050429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1852"/>
    <w:rsid w:val="00512594"/>
    <w:rsid w:val="00512C2E"/>
    <w:rsid w:val="0051318D"/>
    <w:rsid w:val="0051322C"/>
    <w:rsid w:val="00513472"/>
    <w:rsid w:val="00513649"/>
    <w:rsid w:val="005138D0"/>
    <w:rsid w:val="00514130"/>
    <w:rsid w:val="0051424E"/>
    <w:rsid w:val="0051441A"/>
    <w:rsid w:val="0051478D"/>
    <w:rsid w:val="0051482F"/>
    <w:rsid w:val="00514C6A"/>
    <w:rsid w:val="00515947"/>
    <w:rsid w:val="0051599E"/>
    <w:rsid w:val="00515BB3"/>
    <w:rsid w:val="00515C87"/>
    <w:rsid w:val="00515DF2"/>
    <w:rsid w:val="00516933"/>
    <w:rsid w:val="005171D4"/>
    <w:rsid w:val="0051756D"/>
    <w:rsid w:val="00517910"/>
    <w:rsid w:val="00517A98"/>
    <w:rsid w:val="00520BE4"/>
    <w:rsid w:val="00520E90"/>
    <w:rsid w:val="00520F52"/>
    <w:rsid w:val="005213E9"/>
    <w:rsid w:val="0052161A"/>
    <w:rsid w:val="00521905"/>
    <w:rsid w:val="005221BB"/>
    <w:rsid w:val="00522DC6"/>
    <w:rsid w:val="00522E20"/>
    <w:rsid w:val="00523090"/>
    <w:rsid w:val="00523223"/>
    <w:rsid w:val="005237D3"/>
    <w:rsid w:val="00523952"/>
    <w:rsid w:val="00523BF4"/>
    <w:rsid w:val="00524056"/>
    <w:rsid w:val="00524550"/>
    <w:rsid w:val="005249E6"/>
    <w:rsid w:val="00524FF1"/>
    <w:rsid w:val="00525051"/>
    <w:rsid w:val="0052510C"/>
    <w:rsid w:val="005252E9"/>
    <w:rsid w:val="0052573F"/>
    <w:rsid w:val="00525C3C"/>
    <w:rsid w:val="00526351"/>
    <w:rsid w:val="0052688B"/>
    <w:rsid w:val="00527163"/>
    <w:rsid w:val="00527405"/>
    <w:rsid w:val="00527920"/>
    <w:rsid w:val="00527EFF"/>
    <w:rsid w:val="0053003B"/>
    <w:rsid w:val="00530D0A"/>
    <w:rsid w:val="005314B5"/>
    <w:rsid w:val="005316D2"/>
    <w:rsid w:val="00531C10"/>
    <w:rsid w:val="00532652"/>
    <w:rsid w:val="005332A0"/>
    <w:rsid w:val="005334B5"/>
    <w:rsid w:val="00534085"/>
    <w:rsid w:val="005345C6"/>
    <w:rsid w:val="005345F6"/>
    <w:rsid w:val="005348C8"/>
    <w:rsid w:val="005349D3"/>
    <w:rsid w:val="00534B02"/>
    <w:rsid w:val="00535BEF"/>
    <w:rsid w:val="005363AD"/>
    <w:rsid w:val="0053643C"/>
    <w:rsid w:val="00536CD5"/>
    <w:rsid w:val="00536FA6"/>
    <w:rsid w:val="00537461"/>
    <w:rsid w:val="00537F01"/>
    <w:rsid w:val="0054052A"/>
    <w:rsid w:val="005405D6"/>
    <w:rsid w:val="005408B6"/>
    <w:rsid w:val="00540DF1"/>
    <w:rsid w:val="00540DF5"/>
    <w:rsid w:val="00540E00"/>
    <w:rsid w:val="00541088"/>
    <w:rsid w:val="0054121E"/>
    <w:rsid w:val="0054157D"/>
    <w:rsid w:val="00541637"/>
    <w:rsid w:val="00541CC3"/>
    <w:rsid w:val="00542731"/>
    <w:rsid w:val="00542CB1"/>
    <w:rsid w:val="0054313E"/>
    <w:rsid w:val="005431CF"/>
    <w:rsid w:val="0054321B"/>
    <w:rsid w:val="00543366"/>
    <w:rsid w:val="0054373E"/>
    <w:rsid w:val="00543A8B"/>
    <w:rsid w:val="00543D5A"/>
    <w:rsid w:val="005446D8"/>
    <w:rsid w:val="0054496A"/>
    <w:rsid w:val="00544BAC"/>
    <w:rsid w:val="0054507C"/>
    <w:rsid w:val="005451E2"/>
    <w:rsid w:val="00545317"/>
    <w:rsid w:val="005453B6"/>
    <w:rsid w:val="00545F87"/>
    <w:rsid w:val="0054672E"/>
    <w:rsid w:val="00546795"/>
    <w:rsid w:val="00546DFA"/>
    <w:rsid w:val="00550890"/>
    <w:rsid w:val="00551147"/>
    <w:rsid w:val="00551A69"/>
    <w:rsid w:val="00551C49"/>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8C3"/>
    <w:rsid w:val="00556AA0"/>
    <w:rsid w:val="005570B1"/>
    <w:rsid w:val="00557D03"/>
    <w:rsid w:val="00557FF1"/>
    <w:rsid w:val="0056052F"/>
    <w:rsid w:val="00560716"/>
    <w:rsid w:val="0056099D"/>
    <w:rsid w:val="005610E4"/>
    <w:rsid w:val="00561327"/>
    <w:rsid w:val="00561557"/>
    <w:rsid w:val="00562029"/>
    <w:rsid w:val="00562420"/>
    <w:rsid w:val="005624A3"/>
    <w:rsid w:val="0056259F"/>
    <w:rsid w:val="005629B3"/>
    <w:rsid w:val="00562BE2"/>
    <w:rsid w:val="00563026"/>
    <w:rsid w:val="0056368A"/>
    <w:rsid w:val="00563DCC"/>
    <w:rsid w:val="00564542"/>
    <w:rsid w:val="005645CF"/>
    <w:rsid w:val="00564BDF"/>
    <w:rsid w:val="00564CCE"/>
    <w:rsid w:val="00565071"/>
    <w:rsid w:val="00565EF2"/>
    <w:rsid w:val="00566584"/>
    <w:rsid w:val="005666F5"/>
    <w:rsid w:val="0056670F"/>
    <w:rsid w:val="005669A6"/>
    <w:rsid w:val="0056731C"/>
    <w:rsid w:val="005679F3"/>
    <w:rsid w:val="00567A3B"/>
    <w:rsid w:val="00570299"/>
    <w:rsid w:val="0057065E"/>
    <w:rsid w:val="00570676"/>
    <w:rsid w:val="00570F23"/>
    <w:rsid w:val="00570F77"/>
    <w:rsid w:val="00571905"/>
    <w:rsid w:val="00572C79"/>
    <w:rsid w:val="00572D83"/>
    <w:rsid w:val="005731C2"/>
    <w:rsid w:val="00573585"/>
    <w:rsid w:val="005735EA"/>
    <w:rsid w:val="005737A1"/>
    <w:rsid w:val="00573896"/>
    <w:rsid w:val="005738E4"/>
    <w:rsid w:val="005739CB"/>
    <w:rsid w:val="005739DC"/>
    <w:rsid w:val="00573A1E"/>
    <w:rsid w:val="00573E55"/>
    <w:rsid w:val="0057402C"/>
    <w:rsid w:val="00574067"/>
    <w:rsid w:val="0057406A"/>
    <w:rsid w:val="005745FB"/>
    <w:rsid w:val="00575427"/>
    <w:rsid w:val="00575B75"/>
    <w:rsid w:val="00575C6D"/>
    <w:rsid w:val="00576079"/>
    <w:rsid w:val="00576DA7"/>
    <w:rsid w:val="00577259"/>
    <w:rsid w:val="005774A5"/>
    <w:rsid w:val="005774C2"/>
    <w:rsid w:val="005779AC"/>
    <w:rsid w:val="00577F57"/>
    <w:rsid w:val="00580112"/>
    <w:rsid w:val="005805D5"/>
    <w:rsid w:val="00580D97"/>
    <w:rsid w:val="00581B75"/>
    <w:rsid w:val="00581CAA"/>
    <w:rsid w:val="00581D30"/>
    <w:rsid w:val="00582211"/>
    <w:rsid w:val="00582743"/>
    <w:rsid w:val="00582A6E"/>
    <w:rsid w:val="00582D96"/>
    <w:rsid w:val="00583599"/>
    <w:rsid w:val="00583C9E"/>
    <w:rsid w:val="00583D21"/>
    <w:rsid w:val="00583E6B"/>
    <w:rsid w:val="005844B6"/>
    <w:rsid w:val="00584770"/>
    <w:rsid w:val="0058480B"/>
    <w:rsid w:val="00584AC6"/>
    <w:rsid w:val="00584C3A"/>
    <w:rsid w:val="00584D42"/>
    <w:rsid w:val="0058504A"/>
    <w:rsid w:val="0058524F"/>
    <w:rsid w:val="00585490"/>
    <w:rsid w:val="00585717"/>
    <w:rsid w:val="00585B8B"/>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65A"/>
    <w:rsid w:val="0059373D"/>
    <w:rsid w:val="00593997"/>
    <w:rsid w:val="005943B8"/>
    <w:rsid w:val="00594485"/>
    <w:rsid w:val="00594796"/>
    <w:rsid w:val="00594823"/>
    <w:rsid w:val="00594F34"/>
    <w:rsid w:val="0059515C"/>
    <w:rsid w:val="00595332"/>
    <w:rsid w:val="0059556D"/>
    <w:rsid w:val="0059569B"/>
    <w:rsid w:val="00595A80"/>
    <w:rsid w:val="005960DA"/>
    <w:rsid w:val="00596588"/>
    <w:rsid w:val="0059663C"/>
    <w:rsid w:val="00596AF7"/>
    <w:rsid w:val="00596EB2"/>
    <w:rsid w:val="005A01B9"/>
    <w:rsid w:val="005A0223"/>
    <w:rsid w:val="005A05AF"/>
    <w:rsid w:val="005A0810"/>
    <w:rsid w:val="005A11DB"/>
    <w:rsid w:val="005A14AA"/>
    <w:rsid w:val="005A1B48"/>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EEC"/>
    <w:rsid w:val="005A4F39"/>
    <w:rsid w:val="005A5321"/>
    <w:rsid w:val="005A5620"/>
    <w:rsid w:val="005A5CFB"/>
    <w:rsid w:val="005A5F0B"/>
    <w:rsid w:val="005A60D1"/>
    <w:rsid w:val="005A7156"/>
    <w:rsid w:val="005A71FE"/>
    <w:rsid w:val="005A78C5"/>
    <w:rsid w:val="005A7A8D"/>
    <w:rsid w:val="005A7C09"/>
    <w:rsid w:val="005A7CF6"/>
    <w:rsid w:val="005B0330"/>
    <w:rsid w:val="005B1242"/>
    <w:rsid w:val="005B12DB"/>
    <w:rsid w:val="005B1AD9"/>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ECE"/>
    <w:rsid w:val="005B5BE5"/>
    <w:rsid w:val="005B6086"/>
    <w:rsid w:val="005B61F6"/>
    <w:rsid w:val="005B62E4"/>
    <w:rsid w:val="005B6646"/>
    <w:rsid w:val="005B673E"/>
    <w:rsid w:val="005B68C1"/>
    <w:rsid w:val="005B6B43"/>
    <w:rsid w:val="005B6E03"/>
    <w:rsid w:val="005C0438"/>
    <w:rsid w:val="005C1856"/>
    <w:rsid w:val="005C2260"/>
    <w:rsid w:val="005C226B"/>
    <w:rsid w:val="005C2A12"/>
    <w:rsid w:val="005C30E8"/>
    <w:rsid w:val="005C38C7"/>
    <w:rsid w:val="005C3AB3"/>
    <w:rsid w:val="005C3BC1"/>
    <w:rsid w:val="005C402D"/>
    <w:rsid w:val="005C404D"/>
    <w:rsid w:val="005C41F0"/>
    <w:rsid w:val="005C4859"/>
    <w:rsid w:val="005C4CE0"/>
    <w:rsid w:val="005C4D36"/>
    <w:rsid w:val="005C4EAF"/>
    <w:rsid w:val="005C51D4"/>
    <w:rsid w:val="005C5576"/>
    <w:rsid w:val="005C557F"/>
    <w:rsid w:val="005C58BB"/>
    <w:rsid w:val="005C5AEB"/>
    <w:rsid w:val="005C5E45"/>
    <w:rsid w:val="005C64D7"/>
    <w:rsid w:val="005C6930"/>
    <w:rsid w:val="005C6DC3"/>
    <w:rsid w:val="005C7551"/>
    <w:rsid w:val="005C783C"/>
    <w:rsid w:val="005C7ADE"/>
    <w:rsid w:val="005D0578"/>
    <w:rsid w:val="005D115B"/>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6FF8"/>
    <w:rsid w:val="005D75F9"/>
    <w:rsid w:val="005D7B85"/>
    <w:rsid w:val="005E04DA"/>
    <w:rsid w:val="005E08BC"/>
    <w:rsid w:val="005E1065"/>
    <w:rsid w:val="005E1392"/>
    <w:rsid w:val="005E19D0"/>
    <w:rsid w:val="005E1CEA"/>
    <w:rsid w:val="005E1E23"/>
    <w:rsid w:val="005E25A4"/>
    <w:rsid w:val="005E2960"/>
    <w:rsid w:val="005E2BE7"/>
    <w:rsid w:val="005E2C44"/>
    <w:rsid w:val="005E30D3"/>
    <w:rsid w:val="005E33A3"/>
    <w:rsid w:val="005E3958"/>
    <w:rsid w:val="005E3E81"/>
    <w:rsid w:val="005E3EDB"/>
    <w:rsid w:val="005E44A1"/>
    <w:rsid w:val="005E458C"/>
    <w:rsid w:val="005E4B59"/>
    <w:rsid w:val="005E4D50"/>
    <w:rsid w:val="005E4DB9"/>
    <w:rsid w:val="005E4DEA"/>
    <w:rsid w:val="005E5B38"/>
    <w:rsid w:val="005E5C7A"/>
    <w:rsid w:val="005E63E1"/>
    <w:rsid w:val="005E6DDB"/>
    <w:rsid w:val="005E739F"/>
    <w:rsid w:val="005E7C67"/>
    <w:rsid w:val="005F01DB"/>
    <w:rsid w:val="005F0317"/>
    <w:rsid w:val="005F0333"/>
    <w:rsid w:val="005F034D"/>
    <w:rsid w:val="005F067D"/>
    <w:rsid w:val="005F0ABE"/>
    <w:rsid w:val="005F1185"/>
    <w:rsid w:val="005F1325"/>
    <w:rsid w:val="005F16B1"/>
    <w:rsid w:val="005F1BF9"/>
    <w:rsid w:val="005F2030"/>
    <w:rsid w:val="005F21DB"/>
    <w:rsid w:val="005F21F5"/>
    <w:rsid w:val="005F22FB"/>
    <w:rsid w:val="005F2915"/>
    <w:rsid w:val="005F30A0"/>
    <w:rsid w:val="005F36F3"/>
    <w:rsid w:val="005F383B"/>
    <w:rsid w:val="005F39D5"/>
    <w:rsid w:val="005F3A58"/>
    <w:rsid w:val="005F3CBD"/>
    <w:rsid w:val="005F4A4C"/>
    <w:rsid w:val="005F5214"/>
    <w:rsid w:val="005F5EFE"/>
    <w:rsid w:val="005F603C"/>
    <w:rsid w:val="005F6496"/>
    <w:rsid w:val="005F67A0"/>
    <w:rsid w:val="005F6DE6"/>
    <w:rsid w:val="005F7EEE"/>
    <w:rsid w:val="006004E2"/>
    <w:rsid w:val="00600701"/>
    <w:rsid w:val="00601366"/>
    <w:rsid w:val="00601706"/>
    <w:rsid w:val="0060172F"/>
    <w:rsid w:val="006017E0"/>
    <w:rsid w:val="00601A8C"/>
    <w:rsid w:val="00601DE8"/>
    <w:rsid w:val="00601F4A"/>
    <w:rsid w:val="00602856"/>
    <w:rsid w:val="00602BC2"/>
    <w:rsid w:val="00602F52"/>
    <w:rsid w:val="006036EA"/>
    <w:rsid w:val="0060388C"/>
    <w:rsid w:val="00603D9B"/>
    <w:rsid w:val="00603EA5"/>
    <w:rsid w:val="00603F1F"/>
    <w:rsid w:val="00603FF3"/>
    <w:rsid w:val="0060442E"/>
    <w:rsid w:val="00604735"/>
    <w:rsid w:val="00604928"/>
    <w:rsid w:val="00605384"/>
    <w:rsid w:val="00605549"/>
    <w:rsid w:val="0060595B"/>
    <w:rsid w:val="00605C35"/>
    <w:rsid w:val="00605C5E"/>
    <w:rsid w:val="00606A30"/>
    <w:rsid w:val="006070AF"/>
    <w:rsid w:val="006070DC"/>
    <w:rsid w:val="00607C4C"/>
    <w:rsid w:val="00607D3B"/>
    <w:rsid w:val="006103D1"/>
    <w:rsid w:val="0061040C"/>
    <w:rsid w:val="00610807"/>
    <w:rsid w:val="00610E46"/>
    <w:rsid w:val="0061137E"/>
    <w:rsid w:val="0061223D"/>
    <w:rsid w:val="00612562"/>
    <w:rsid w:val="006125BA"/>
    <w:rsid w:val="00612730"/>
    <w:rsid w:val="00612849"/>
    <w:rsid w:val="00612999"/>
    <w:rsid w:val="00612BBE"/>
    <w:rsid w:val="00612DC4"/>
    <w:rsid w:val="0061350D"/>
    <w:rsid w:val="006135F7"/>
    <w:rsid w:val="006137DE"/>
    <w:rsid w:val="00613D1C"/>
    <w:rsid w:val="0061413E"/>
    <w:rsid w:val="0061499C"/>
    <w:rsid w:val="00615275"/>
    <w:rsid w:val="00615B41"/>
    <w:rsid w:val="00615DD9"/>
    <w:rsid w:val="006160C9"/>
    <w:rsid w:val="00616782"/>
    <w:rsid w:val="006169A0"/>
    <w:rsid w:val="00617AAC"/>
    <w:rsid w:val="00617DF8"/>
    <w:rsid w:val="006201C2"/>
    <w:rsid w:val="0062026C"/>
    <w:rsid w:val="00620E47"/>
    <w:rsid w:val="0062108E"/>
    <w:rsid w:val="0062162D"/>
    <w:rsid w:val="0062164F"/>
    <w:rsid w:val="00621CF4"/>
    <w:rsid w:val="0062215E"/>
    <w:rsid w:val="00622210"/>
    <w:rsid w:val="00622B83"/>
    <w:rsid w:val="00622D02"/>
    <w:rsid w:val="00623626"/>
    <w:rsid w:val="006238CF"/>
    <w:rsid w:val="00624020"/>
    <w:rsid w:val="0062438A"/>
    <w:rsid w:val="0062438B"/>
    <w:rsid w:val="006243B6"/>
    <w:rsid w:val="0062489E"/>
    <w:rsid w:val="00624D43"/>
    <w:rsid w:val="00624E94"/>
    <w:rsid w:val="00624EAE"/>
    <w:rsid w:val="00624F27"/>
    <w:rsid w:val="00625297"/>
    <w:rsid w:val="00625FD7"/>
    <w:rsid w:val="0062654F"/>
    <w:rsid w:val="006265EE"/>
    <w:rsid w:val="00626DE0"/>
    <w:rsid w:val="00626E60"/>
    <w:rsid w:val="00626EC6"/>
    <w:rsid w:val="00627275"/>
    <w:rsid w:val="0062753C"/>
    <w:rsid w:val="00627EDF"/>
    <w:rsid w:val="006300AC"/>
    <w:rsid w:val="00630A60"/>
    <w:rsid w:val="00630DB5"/>
    <w:rsid w:val="00630E0F"/>
    <w:rsid w:val="00630EDF"/>
    <w:rsid w:val="0063110F"/>
    <w:rsid w:val="006315A7"/>
    <w:rsid w:val="00631762"/>
    <w:rsid w:val="00631BDC"/>
    <w:rsid w:val="00632069"/>
    <w:rsid w:val="0063227B"/>
    <w:rsid w:val="0063241D"/>
    <w:rsid w:val="0063281F"/>
    <w:rsid w:val="00632BA4"/>
    <w:rsid w:val="0063329B"/>
    <w:rsid w:val="006332A1"/>
    <w:rsid w:val="006337F4"/>
    <w:rsid w:val="006338E5"/>
    <w:rsid w:val="00633909"/>
    <w:rsid w:val="00633A17"/>
    <w:rsid w:val="00633E25"/>
    <w:rsid w:val="006341A7"/>
    <w:rsid w:val="00634490"/>
    <w:rsid w:val="00634827"/>
    <w:rsid w:val="00634963"/>
    <w:rsid w:val="00634B0E"/>
    <w:rsid w:val="00635289"/>
    <w:rsid w:val="00635294"/>
    <w:rsid w:val="0063568A"/>
    <w:rsid w:val="00635926"/>
    <w:rsid w:val="006360F5"/>
    <w:rsid w:val="0063631E"/>
    <w:rsid w:val="00636A1B"/>
    <w:rsid w:val="00637721"/>
    <w:rsid w:val="00637971"/>
    <w:rsid w:val="0063799C"/>
    <w:rsid w:val="00637D7A"/>
    <w:rsid w:val="0064076D"/>
    <w:rsid w:val="0064080D"/>
    <w:rsid w:val="00640879"/>
    <w:rsid w:val="00640F3F"/>
    <w:rsid w:val="00641CEF"/>
    <w:rsid w:val="006425BC"/>
    <w:rsid w:val="006425CD"/>
    <w:rsid w:val="0064268E"/>
    <w:rsid w:val="0064285E"/>
    <w:rsid w:val="00642A65"/>
    <w:rsid w:val="00642C96"/>
    <w:rsid w:val="00643300"/>
    <w:rsid w:val="006438D6"/>
    <w:rsid w:val="00643B4D"/>
    <w:rsid w:val="00643C79"/>
    <w:rsid w:val="00643E2B"/>
    <w:rsid w:val="0064425A"/>
    <w:rsid w:val="00644AF1"/>
    <w:rsid w:val="00644F4C"/>
    <w:rsid w:val="006450DC"/>
    <w:rsid w:val="0064559B"/>
    <w:rsid w:val="006455D1"/>
    <w:rsid w:val="00646670"/>
    <w:rsid w:val="00647586"/>
    <w:rsid w:val="006477FF"/>
    <w:rsid w:val="006478C6"/>
    <w:rsid w:val="0065024B"/>
    <w:rsid w:val="00650713"/>
    <w:rsid w:val="00650BA1"/>
    <w:rsid w:val="00650FF7"/>
    <w:rsid w:val="00651182"/>
    <w:rsid w:val="006512BF"/>
    <w:rsid w:val="006515A2"/>
    <w:rsid w:val="006516FD"/>
    <w:rsid w:val="00651A7C"/>
    <w:rsid w:val="0065211E"/>
    <w:rsid w:val="0065218A"/>
    <w:rsid w:val="006522B0"/>
    <w:rsid w:val="00652480"/>
    <w:rsid w:val="00652AA5"/>
    <w:rsid w:val="00652D8C"/>
    <w:rsid w:val="00652E8B"/>
    <w:rsid w:val="0065356F"/>
    <w:rsid w:val="00653BB0"/>
    <w:rsid w:val="00654066"/>
    <w:rsid w:val="006546A6"/>
    <w:rsid w:val="0065470D"/>
    <w:rsid w:val="00654C08"/>
    <w:rsid w:val="00654D03"/>
    <w:rsid w:val="00655371"/>
    <w:rsid w:val="006555B8"/>
    <w:rsid w:val="00656241"/>
    <w:rsid w:val="00656605"/>
    <w:rsid w:val="00656707"/>
    <w:rsid w:val="00656FB0"/>
    <w:rsid w:val="00657135"/>
    <w:rsid w:val="006573C6"/>
    <w:rsid w:val="006575E9"/>
    <w:rsid w:val="00657874"/>
    <w:rsid w:val="00657AA3"/>
    <w:rsid w:val="0066085B"/>
    <w:rsid w:val="00660DBF"/>
    <w:rsid w:val="00661227"/>
    <w:rsid w:val="00661378"/>
    <w:rsid w:val="00661D60"/>
    <w:rsid w:val="00661E82"/>
    <w:rsid w:val="006626D6"/>
    <w:rsid w:val="006626E4"/>
    <w:rsid w:val="00662F12"/>
    <w:rsid w:val="00663065"/>
    <w:rsid w:val="006632E9"/>
    <w:rsid w:val="00663A11"/>
    <w:rsid w:val="00663DEC"/>
    <w:rsid w:val="0066427F"/>
    <w:rsid w:val="00664483"/>
    <w:rsid w:val="0066497E"/>
    <w:rsid w:val="00664E8B"/>
    <w:rsid w:val="00664FC6"/>
    <w:rsid w:val="0066532A"/>
    <w:rsid w:val="00665465"/>
    <w:rsid w:val="006654BA"/>
    <w:rsid w:val="006655FE"/>
    <w:rsid w:val="0066573E"/>
    <w:rsid w:val="00665B19"/>
    <w:rsid w:val="00665E21"/>
    <w:rsid w:val="00665E5C"/>
    <w:rsid w:val="00666252"/>
    <w:rsid w:val="00666AFF"/>
    <w:rsid w:val="00666B12"/>
    <w:rsid w:val="00666D19"/>
    <w:rsid w:val="00666D88"/>
    <w:rsid w:val="006671F1"/>
    <w:rsid w:val="00667691"/>
    <w:rsid w:val="006679F9"/>
    <w:rsid w:val="00667D87"/>
    <w:rsid w:val="00667F8A"/>
    <w:rsid w:val="00670E36"/>
    <w:rsid w:val="00671919"/>
    <w:rsid w:val="00671A27"/>
    <w:rsid w:val="006728DC"/>
    <w:rsid w:val="00672C53"/>
    <w:rsid w:val="00672D88"/>
    <w:rsid w:val="00672F55"/>
    <w:rsid w:val="006732C1"/>
    <w:rsid w:val="006739AD"/>
    <w:rsid w:val="006747ED"/>
    <w:rsid w:val="0067499A"/>
    <w:rsid w:val="00675301"/>
    <w:rsid w:val="0067580D"/>
    <w:rsid w:val="0067582A"/>
    <w:rsid w:val="006763E4"/>
    <w:rsid w:val="00676982"/>
    <w:rsid w:val="00676D7B"/>
    <w:rsid w:val="00676E39"/>
    <w:rsid w:val="00677193"/>
    <w:rsid w:val="00677A22"/>
    <w:rsid w:val="00680AE1"/>
    <w:rsid w:val="00680B6D"/>
    <w:rsid w:val="00680DFB"/>
    <w:rsid w:val="006812C4"/>
    <w:rsid w:val="00681379"/>
    <w:rsid w:val="00681916"/>
    <w:rsid w:val="00681A7B"/>
    <w:rsid w:val="0068214F"/>
    <w:rsid w:val="006822F4"/>
    <w:rsid w:val="00682840"/>
    <w:rsid w:val="0068296C"/>
    <w:rsid w:val="00683942"/>
    <w:rsid w:val="00684088"/>
    <w:rsid w:val="00684247"/>
    <w:rsid w:val="0068431F"/>
    <w:rsid w:val="00684D41"/>
    <w:rsid w:val="006853F4"/>
    <w:rsid w:val="00685605"/>
    <w:rsid w:val="00685648"/>
    <w:rsid w:val="0068707C"/>
    <w:rsid w:val="0068717E"/>
    <w:rsid w:val="0068732D"/>
    <w:rsid w:val="0068748F"/>
    <w:rsid w:val="006877CB"/>
    <w:rsid w:val="006878D8"/>
    <w:rsid w:val="00687FDC"/>
    <w:rsid w:val="006900D2"/>
    <w:rsid w:val="006901F4"/>
    <w:rsid w:val="00690AA3"/>
    <w:rsid w:val="00691965"/>
    <w:rsid w:val="006921FD"/>
    <w:rsid w:val="0069226F"/>
    <w:rsid w:val="006927F0"/>
    <w:rsid w:val="006928DE"/>
    <w:rsid w:val="00692AC3"/>
    <w:rsid w:val="006933FC"/>
    <w:rsid w:val="006936E8"/>
    <w:rsid w:val="006937E4"/>
    <w:rsid w:val="0069386C"/>
    <w:rsid w:val="00693A27"/>
    <w:rsid w:val="00693D6C"/>
    <w:rsid w:val="0069423F"/>
    <w:rsid w:val="0069441B"/>
    <w:rsid w:val="006944C6"/>
    <w:rsid w:val="00695646"/>
    <w:rsid w:val="00695EB1"/>
    <w:rsid w:val="00695F90"/>
    <w:rsid w:val="00696002"/>
    <w:rsid w:val="00696455"/>
    <w:rsid w:val="0069659D"/>
    <w:rsid w:val="00696AC1"/>
    <w:rsid w:val="00696CC9"/>
    <w:rsid w:val="00696E12"/>
    <w:rsid w:val="006973DB"/>
    <w:rsid w:val="0069743D"/>
    <w:rsid w:val="0069752A"/>
    <w:rsid w:val="006978A0"/>
    <w:rsid w:val="00697F18"/>
    <w:rsid w:val="006A1049"/>
    <w:rsid w:val="006A1488"/>
    <w:rsid w:val="006A1FEB"/>
    <w:rsid w:val="006A2391"/>
    <w:rsid w:val="006A277D"/>
    <w:rsid w:val="006A277F"/>
    <w:rsid w:val="006A2DAF"/>
    <w:rsid w:val="006A4031"/>
    <w:rsid w:val="006A46DB"/>
    <w:rsid w:val="006A4723"/>
    <w:rsid w:val="006A4F90"/>
    <w:rsid w:val="006A5255"/>
    <w:rsid w:val="006A5D7B"/>
    <w:rsid w:val="006A5EE1"/>
    <w:rsid w:val="006A665A"/>
    <w:rsid w:val="006A66CB"/>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720"/>
    <w:rsid w:val="006B19C1"/>
    <w:rsid w:val="006B1B30"/>
    <w:rsid w:val="006B1B88"/>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5B8"/>
    <w:rsid w:val="006B5F7E"/>
    <w:rsid w:val="006B658D"/>
    <w:rsid w:val="006B73BC"/>
    <w:rsid w:val="006B7A80"/>
    <w:rsid w:val="006B7BCD"/>
    <w:rsid w:val="006B7E1B"/>
    <w:rsid w:val="006B7E73"/>
    <w:rsid w:val="006C0138"/>
    <w:rsid w:val="006C0AE9"/>
    <w:rsid w:val="006C10DC"/>
    <w:rsid w:val="006C15BB"/>
    <w:rsid w:val="006C16C8"/>
    <w:rsid w:val="006C1A4B"/>
    <w:rsid w:val="006C1B58"/>
    <w:rsid w:val="006C1F79"/>
    <w:rsid w:val="006C2329"/>
    <w:rsid w:val="006C25D3"/>
    <w:rsid w:val="006C35EA"/>
    <w:rsid w:val="006C36D0"/>
    <w:rsid w:val="006C384C"/>
    <w:rsid w:val="006C4091"/>
    <w:rsid w:val="006C4211"/>
    <w:rsid w:val="006C4680"/>
    <w:rsid w:val="006C48C8"/>
    <w:rsid w:val="006C4A8E"/>
    <w:rsid w:val="006C57DF"/>
    <w:rsid w:val="006C588E"/>
    <w:rsid w:val="006C60E3"/>
    <w:rsid w:val="006C63A6"/>
    <w:rsid w:val="006C6622"/>
    <w:rsid w:val="006C6ABD"/>
    <w:rsid w:val="006C72CE"/>
    <w:rsid w:val="006C7816"/>
    <w:rsid w:val="006C796C"/>
    <w:rsid w:val="006C7B68"/>
    <w:rsid w:val="006D00B2"/>
    <w:rsid w:val="006D06AD"/>
    <w:rsid w:val="006D089C"/>
    <w:rsid w:val="006D0DEB"/>
    <w:rsid w:val="006D11FE"/>
    <w:rsid w:val="006D12E6"/>
    <w:rsid w:val="006D1324"/>
    <w:rsid w:val="006D19BC"/>
    <w:rsid w:val="006D2BA5"/>
    <w:rsid w:val="006D2D1E"/>
    <w:rsid w:val="006D2FA1"/>
    <w:rsid w:val="006D3226"/>
    <w:rsid w:val="006D35DA"/>
    <w:rsid w:val="006D361B"/>
    <w:rsid w:val="006D3740"/>
    <w:rsid w:val="006D384A"/>
    <w:rsid w:val="006D40A3"/>
    <w:rsid w:val="006D45CF"/>
    <w:rsid w:val="006D4D31"/>
    <w:rsid w:val="006D5640"/>
    <w:rsid w:val="006D599E"/>
    <w:rsid w:val="006D5D63"/>
    <w:rsid w:val="006D5FE2"/>
    <w:rsid w:val="006D6833"/>
    <w:rsid w:val="006D6976"/>
    <w:rsid w:val="006D6B75"/>
    <w:rsid w:val="006D6EF4"/>
    <w:rsid w:val="006D78CD"/>
    <w:rsid w:val="006D7959"/>
    <w:rsid w:val="006D7BCC"/>
    <w:rsid w:val="006D7C0C"/>
    <w:rsid w:val="006E0714"/>
    <w:rsid w:val="006E09E7"/>
    <w:rsid w:val="006E0C38"/>
    <w:rsid w:val="006E0F08"/>
    <w:rsid w:val="006E0FBD"/>
    <w:rsid w:val="006E1401"/>
    <w:rsid w:val="006E14AF"/>
    <w:rsid w:val="006E175F"/>
    <w:rsid w:val="006E1AD4"/>
    <w:rsid w:val="006E1E00"/>
    <w:rsid w:val="006E21FB"/>
    <w:rsid w:val="006E2219"/>
    <w:rsid w:val="006E2341"/>
    <w:rsid w:val="006E2E28"/>
    <w:rsid w:val="006E2E90"/>
    <w:rsid w:val="006E3175"/>
    <w:rsid w:val="006E34C2"/>
    <w:rsid w:val="006E4CC8"/>
    <w:rsid w:val="006E56C0"/>
    <w:rsid w:val="006E56C3"/>
    <w:rsid w:val="006E5997"/>
    <w:rsid w:val="006E5BF6"/>
    <w:rsid w:val="006E6038"/>
    <w:rsid w:val="006E63D3"/>
    <w:rsid w:val="006E6E9F"/>
    <w:rsid w:val="006E72A0"/>
    <w:rsid w:val="006E7AF2"/>
    <w:rsid w:val="006E7C01"/>
    <w:rsid w:val="006E7F01"/>
    <w:rsid w:val="006F0235"/>
    <w:rsid w:val="006F0291"/>
    <w:rsid w:val="006F0C72"/>
    <w:rsid w:val="006F10D3"/>
    <w:rsid w:val="006F137A"/>
    <w:rsid w:val="006F21DC"/>
    <w:rsid w:val="006F2944"/>
    <w:rsid w:val="006F2C29"/>
    <w:rsid w:val="006F390D"/>
    <w:rsid w:val="006F3C12"/>
    <w:rsid w:val="006F3E15"/>
    <w:rsid w:val="006F3E6B"/>
    <w:rsid w:val="006F3FBD"/>
    <w:rsid w:val="006F4378"/>
    <w:rsid w:val="006F47C9"/>
    <w:rsid w:val="006F4B7B"/>
    <w:rsid w:val="006F5F64"/>
    <w:rsid w:val="006F6047"/>
    <w:rsid w:val="006F618C"/>
    <w:rsid w:val="006F62AA"/>
    <w:rsid w:val="006F6CEC"/>
    <w:rsid w:val="006F6D34"/>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BBD"/>
    <w:rsid w:val="00703E64"/>
    <w:rsid w:val="007044BA"/>
    <w:rsid w:val="0070458B"/>
    <w:rsid w:val="0070462E"/>
    <w:rsid w:val="007047BA"/>
    <w:rsid w:val="0070485F"/>
    <w:rsid w:val="007048C6"/>
    <w:rsid w:val="00704C57"/>
    <w:rsid w:val="007053FA"/>
    <w:rsid w:val="007055CB"/>
    <w:rsid w:val="00705DBE"/>
    <w:rsid w:val="00706207"/>
    <w:rsid w:val="00706E2E"/>
    <w:rsid w:val="007076FC"/>
    <w:rsid w:val="00710157"/>
    <w:rsid w:val="00710335"/>
    <w:rsid w:val="00710540"/>
    <w:rsid w:val="007105AE"/>
    <w:rsid w:val="00710ECC"/>
    <w:rsid w:val="00710FC7"/>
    <w:rsid w:val="007113AF"/>
    <w:rsid w:val="00712626"/>
    <w:rsid w:val="00712A99"/>
    <w:rsid w:val="00712E03"/>
    <w:rsid w:val="00713113"/>
    <w:rsid w:val="00713296"/>
    <w:rsid w:val="0071352A"/>
    <w:rsid w:val="0071357F"/>
    <w:rsid w:val="00713A0F"/>
    <w:rsid w:val="007140DA"/>
    <w:rsid w:val="007141A0"/>
    <w:rsid w:val="007148B3"/>
    <w:rsid w:val="00714C34"/>
    <w:rsid w:val="00714C38"/>
    <w:rsid w:val="00714F68"/>
    <w:rsid w:val="00715A1A"/>
    <w:rsid w:val="00716812"/>
    <w:rsid w:val="0071688C"/>
    <w:rsid w:val="00716A89"/>
    <w:rsid w:val="00716B4E"/>
    <w:rsid w:val="00716FCB"/>
    <w:rsid w:val="00717236"/>
    <w:rsid w:val="00717AE6"/>
    <w:rsid w:val="00717B82"/>
    <w:rsid w:val="00717D35"/>
    <w:rsid w:val="007204D2"/>
    <w:rsid w:val="00720957"/>
    <w:rsid w:val="00720AB9"/>
    <w:rsid w:val="0072116D"/>
    <w:rsid w:val="007218EC"/>
    <w:rsid w:val="00721C14"/>
    <w:rsid w:val="00722575"/>
    <w:rsid w:val="007229EF"/>
    <w:rsid w:val="00722D92"/>
    <w:rsid w:val="00722EAF"/>
    <w:rsid w:val="007230BC"/>
    <w:rsid w:val="00723FB3"/>
    <w:rsid w:val="007240E4"/>
    <w:rsid w:val="00724100"/>
    <w:rsid w:val="007242BC"/>
    <w:rsid w:val="0072479E"/>
    <w:rsid w:val="00724972"/>
    <w:rsid w:val="00724AEC"/>
    <w:rsid w:val="00724BEE"/>
    <w:rsid w:val="00724CCE"/>
    <w:rsid w:val="00724DB1"/>
    <w:rsid w:val="00725054"/>
    <w:rsid w:val="00725208"/>
    <w:rsid w:val="007253B0"/>
    <w:rsid w:val="007253DA"/>
    <w:rsid w:val="00726052"/>
    <w:rsid w:val="007263ED"/>
    <w:rsid w:val="0072677B"/>
    <w:rsid w:val="007267EC"/>
    <w:rsid w:val="00726B1A"/>
    <w:rsid w:val="00726F9B"/>
    <w:rsid w:val="0072713E"/>
    <w:rsid w:val="007302E2"/>
    <w:rsid w:val="0073032E"/>
    <w:rsid w:val="007306B1"/>
    <w:rsid w:val="00730B5B"/>
    <w:rsid w:val="00730FBC"/>
    <w:rsid w:val="00731DB9"/>
    <w:rsid w:val="00732202"/>
    <w:rsid w:val="0073300B"/>
    <w:rsid w:val="007331A6"/>
    <w:rsid w:val="00733351"/>
    <w:rsid w:val="00733601"/>
    <w:rsid w:val="00733859"/>
    <w:rsid w:val="00733991"/>
    <w:rsid w:val="007345D0"/>
    <w:rsid w:val="00734BBB"/>
    <w:rsid w:val="00734E0F"/>
    <w:rsid w:val="00735BB4"/>
    <w:rsid w:val="007360B7"/>
    <w:rsid w:val="00736370"/>
    <w:rsid w:val="007363CF"/>
    <w:rsid w:val="00736ABB"/>
    <w:rsid w:val="00736DDE"/>
    <w:rsid w:val="00736E55"/>
    <w:rsid w:val="00737AEA"/>
    <w:rsid w:val="007407DC"/>
    <w:rsid w:val="00741CCA"/>
    <w:rsid w:val="007423AC"/>
    <w:rsid w:val="007424F5"/>
    <w:rsid w:val="00742894"/>
    <w:rsid w:val="00742908"/>
    <w:rsid w:val="00742C86"/>
    <w:rsid w:val="007432E6"/>
    <w:rsid w:val="0074361B"/>
    <w:rsid w:val="007439A0"/>
    <w:rsid w:val="00744BB3"/>
    <w:rsid w:val="00744D87"/>
    <w:rsid w:val="00745036"/>
    <w:rsid w:val="007453F0"/>
    <w:rsid w:val="007458D8"/>
    <w:rsid w:val="007464AA"/>
    <w:rsid w:val="007465C3"/>
    <w:rsid w:val="00746FDC"/>
    <w:rsid w:val="00747298"/>
    <w:rsid w:val="0074732E"/>
    <w:rsid w:val="00747341"/>
    <w:rsid w:val="00747962"/>
    <w:rsid w:val="00747BF7"/>
    <w:rsid w:val="007509EA"/>
    <w:rsid w:val="00750BBF"/>
    <w:rsid w:val="00750F26"/>
    <w:rsid w:val="0075125B"/>
    <w:rsid w:val="0075168C"/>
    <w:rsid w:val="00751ED9"/>
    <w:rsid w:val="00752187"/>
    <w:rsid w:val="00752398"/>
    <w:rsid w:val="0075240D"/>
    <w:rsid w:val="0075251F"/>
    <w:rsid w:val="0075273C"/>
    <w:rsid w:val="00752C62"/>
    <w:rsid w:val="00752E93"/>
    <w:rsid w:val="00752FF3"/>
    <w:rsid w:val="007534BA"/>
    <w:rsid w:val="00753EF1"/>
    <w:rsid w:val="00754184"/>
    <w:rsid w:val="007551CD"/>
    <w:rsid w:val="00755279"/>
    <w:rsid w:val="00755A9C"/>
    <w:rsid w:val="00755D07"/>
    <w:rsid w:val="00755D94"/>
    <w:rsid w:val="00756515"/>
    <w:rsid w:val="007569C1"/>
    <w:rsid w:val="00756B8F"/>
    <w:rsid w:val="00756F10"/>
    <w:rsid w:val="00757898"/>
    <w:rsid w:val="00757946"/>
    <w:rsid w:val="00757D11"/>
    <w:rsid w:val="00760074"/>
    <w:rsid w:val="00760744"/>
    <w:rsid w:val="007613D3"/>
    <w:rsid w:val="0076170E"/>
    <w:rsid w:val="00762CF2"/>
    <w:rsid w:val="00762D51"/>
    <w:rsid w:val="00762D60"/>
    <w:rsid w:val="007630DD"/>
    <w:rsid w:val="00763DFB"/>
    <w:rsid w:val="007641C7"/>
    <w:rsid w:val="00764D8B"/>
    <w:rsid w:val="00764E05"/>
    <w:rsid w:val="00765085"/>
    <w:rsid w:val="00765137"/>
    <w:rsid w:val="007657CC"/>
    <w:rsid w:val="00765FCC"/>
    <w:rsid w:val="00766188"/>
    <w:rsid w:val="0076637B"/>
    <w:rsid w:val="00766A9A"/>
    <w:rsid w:val="00766C54"/>
    <w:rsid w:val="00767236"/>
    <w:rsid w:val="0076767C"/>
    <w:rsid w:val="00767852"/>
    <w:rsid w:val="00767A6C"/>
    <w:rsid w:val="00767BA3"/>
    <w:rsid w:val="00770162"/>
    <w:rsid w:val="00770A9D"/>
    <w:rsid w:val="00770EA5"/>
    <w:rsid w:val="00771299"/>
    <w:rsid w:val="00771341"/>
    <w:rsid w:val="00771535"/>
    <w:rsid w:val="0077164E"/>
    <w:rsid w:val="00771722"/>
    <w:rsid w:val="00772066"/>
    <w:rsid w:val="007727F9"/>
    <w:rsid w:val="00772849"/>
    <w:rsid w:val="00772B81"/>
    <w:rsid w:val="00772BD2"/>
    <w:rsid w:val="00772EEB"/>
    <w:rsid w:val="00772F89"/>
    <w:rsid w:val="00773B10"/>
    <w:rsid w:val="00773F1C"/>
    <w:rsid w:val="00774639"/>
    <w:rsid w:val="00774B7C"/>
    <w:rsid w:val="00774C8B"/>
    <w:rsid w:val="00774E8D"/>
    <w:rsid w:val="0077503E"/>
    <w:rsid w:val="00775714"/>
    <w:rsid w:val="007757EF"/>
    <w:rsid w:val="00775EE1"/>
    <w:rsid w:val="007761B3"/>
    <w:rsid w:val="0077671B"/>
    <w:rsid w:val="00776BCE"/>
    <w:rsid w:val="00777F65"/>
    <w:rsid w:val="0078020C"/>
    <w:rsid w:val="00780610"/>
    <w:rsid w:val="007806F6"/>
    <w:rsid w:val="00780B29"/>
    <w:rsid w:val="00780B48"/>
    <w:rsid w:val="00780C31"/>
    <w:rsid w:val="007815AD"/>
    <w:rsid w:val="00781843"/>
    <w:rsid w:val="00781EA6"/>
    <w:rsid w:val="00781F98"/>
    <w:rsid w:val="00782005"/>
    <w:rsid w:val="0078215F"/>
    <w:rsid w:val="00782360"/>
    <w:rsid w:val="00782582"/>
    <w:rsid w:val="0078285A"/>
    <w:rsid w:val="00782D1C"/>
    <w:rsid w:val="00783314"/>
    <w:rsid w:val="00783B9E"/>
    <w:rsid w:val="00784780"/>
    <w:rsid w:val="00784E80"/>
    <w:rsid w:val="007855CF"/>
    <w:rsid w:val="00785A3E"/>
    <w:rsid w:val="00785BDE"/>
    <w:rsid w:val="00786130"/>
    <w:rsid w:val="00786813"/>
    <w:rsid w:val="007868FA"/>
    <w:rsid w:val="00786967"/>
    <w:rsid w:val="00786E58"/>
    <w:rsid w:val="00787007"/>
    <w:rsid w:val="00787035"/>
    <w:rsid w:val="00787748"/>
    <w:rsid w:val="00787D99"/>
    <w:rsid w:val="00787DF8"/>
    <w:rsid w:val="00787FE9"/>
    <w:rsid w:val="00790189"/>
    <w:rsid w:val="00790685"/>
    <w:rsid w:val="00790D7E"/>
    <w:rsid w:val="0079122C"/>
    <w:rsid w:val="007916EF"/>
    <w:rsid w:val="00791AD4"/>
    <w:rsid w:val="00791C7D"/>
    <w:rsid w:val="00791CE5"/>
    <w:rsid w:val="00791D17"/>
    <w:rsid w:val="007923F8"/>
    <w:rsid w:val="007923FE"/>
    <w:rsid w:val="0079373D"/>
    <w:rsid w:val="00793B92"/>
    <w:rsid w:val="00793EF3"/>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1FF1"/>
    <w:rsid w:val="007A25FC"/>
    <w:rsid w:val="007A28A6"/>
    <w:rsid w:val="007A2A54"/>
    <w:rsid w:val="007A2ECC"/>
    <w:rsid w:val="007A30F8"/>
    <w:rsid w:val="007A3256"/>
    <w:rsid w:val="007A3387"/>
    <w:rsid w:val="007A38F0"/>
    <w:rsid w:val="007A3E37"/>
    <w:rsid w:val="007A3E39"/>
    <w:rsid w:val="007A3EDB"/>
    <w:rsid w:val="007A47CB"/>
    <w:rsid w:val="007A52EF"/>
    <w:rsid w:val="007A542F"/>
    <w:rsid w:val="007A56CB"/>
    <w:rsid w:val="007A5C1C"/>
    <w:rsid w:val="007A5DD7"/>
    <w:rsid w:val="007A61F9"/>
    <w:rsid w:val="007A754C"/>
    <w:rsid w:val="007A795E"/>
    <w:rsid w:val="007A7D56"/>
    <w:rsid w:val="007A7DA5"/>
    <w:rsid w:val="007A7DE0"/>
    <w:rsid w:val="007B0002"/>
    <w:rsid w:val="007B00B1"/>
    <w:rsid w:val="007B01DE"/>
    <w:rsid w:val="007B03CA"/>
    <w:rsid w:val="007B0503"/>
    <w:rsid w:val="007B05A1"/>
    <w:rsid w:val="007B05F9"/>
    <w:rsid w:val="007B0A0C"/>
    <w:rsid w:val="007B0DF2"/>
    <w:rsid w:val="007B0F1B"/>
    <w:rsid w:val="007B1023"/>
    <w:rsid w:val="007B1673"/>
    <w:rsid w:val="007B1A0C"/>
    <w:rsid w:val="007B1D44"/>
    <w:rsid w:val="007B28E9"/>
    <w:rsid w:val="007B2DF4"/>
    <w:rsid w:val="007B2E5A"/>
    <w:rsid w:val="007B3295"/>
    <w:rsid w:val="007B359F"/>
    <w:rsid w:val="007B35A5"/>
    <w:rsid w:val="007B4052"/>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5F9D"/>
    <w:rsid w:val="007C6320"/>
    <w:rsid w:val="007C6450"/>
    <w:rsid w:val="007C65AB"/>
    <w:rsid w:val="007C6C06"/>
    <w:rsid w:val="007C6D80"/>
    <w:rsid w:val="007C7218"/>
    <w:rsid w:val="007C725F"/>
    <w:rsid w:val="007C7935"/>
    <w:rsid w:val="007C7DCB"/>
    <w:rsid w:val="007C7EF5"/>
    <w:rsid w:val="007C7FEF"/>
    <w:rsid w:val="007D0101"/>
    <w:rsid w:val="007D0187"/>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30E"/>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77"/>
    <w:rsid w:val="007D70F4"/>
    <w:rsid w:val="007D71D9"/>
    <w:rsid w:val="007D7810"/>
    <w:rsid w:val="007D7C9B"/>
    <w:rsid w:val="007D7CC0"/>
    <w:rsid w:val="007D7ED0"/>
    <w:rsid w:val="007E004E"/>
    <w:rsid w:val="007E004F"/>
    <w:rsid w:val="007E05A7"/>
    <w:rsid w:val="007E05FE"/>
    <w:rsid w:val="007E0744"/>
    <w:rsid w:val="007E084A"/>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AE6"/>
    <w:rsid w:val="007E3C1C"/>
    <w:rsid w:val="007E3FE6"/>
    <w:rsid w:val="007E44D6"/>
    <w:rsid w:val="007E45AD"/>
    <w:rsid w:val="007E460A"/>
    <w:rsid w:val="007E4D59"/>
    <w:rsid w:val="007E4EB8"/>
    <w:rsid w:val="007E4F5E"/>
    <w:rsid w:val="007E51C7"/>
    <w:rsid w:val="007E5469"/>
    <w:rsid w:val="007E5F4B"/>
    <w:rsid w:val="007E64AD"/>
    <w:rsid w:val="007E7022"/>
    <w:rsid w:val="007E78D9"/>
    <w:rsid w:val="007E7C83"/>
    <w:rsid w:val="007E7DBF"/>
    <w:rsid w:val="007F0126"/>
    <w:rsid w:val="007F0338"/>
    <w:rsid w:val="007F08F9"/>
    <w:rsid w:val="007F09E9"/>
    <w:rsid w:val="007F0B50"/>
    <w:rsid w:val="007F12C4"/>
    <w:rsid w:val="007F15A5"/>
    <w:rsid w:val="007F1929"/>
    <w:rsid w:val="007F220A"/>
    <w:rsid w:val="007F2305"/>
    <w:rsid w:val="007F3166"/>
    <w:rsid w:val="007F3549"/>
    <w:rsid w:val="007F38D8"/>
    <w:rsid w:val="007F41B2"/>
    <w:rsid w:val="007F41D4"/>
    <w:rsid w:val="007F449C"/>
    <w:rsid w:val="007F4D0E"/>
    <w:rsid w:val="007F5127"/>
    <w:rsid w:val="007F530A"/>
    <w:rsid w:val="007F5383"/>
    <w:rsid w:val="007F5776"/>
    <w:rsid w:val="007F5FF4"/>
    <w:rsid w:val="007F6E65"/>
    <w:rsid w:val="007F7271"/>
    <w:rsid w:val="007F7497"/>
    <w:rsid w:val="007F770B"/>
    <w:rsid w:val="007F77AE"/>
    <w:rsid w:val="007F799E"/>
    <w:rsid w:val="008001F0"/>
    <w:rsid w:val="0080074F"/>
    <w:rsid w:val="00800919"/>
    <w:rsid w:val="008009BB"/>
    <w:rsid w:val="00800C60"/>
    <w:rsid w:val="00800D9B"/>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936"/>
    <w:rsid w:val="00805ED6"/>
    <w:rsid w:val="00805FEB"/>
    <w:rsid w:val="0080618C"/>
    <w:rsid w:val="0080654E"/>
    <w:rsid w:val="008068E8"/>
    <w:rsid w:val="00806C4B"/>
    <w:rsid w:val="008079A6"/>
    <w:rsid w:val="00807CDB"/>
    <w:rsid w:val="008104EA"/>
    <w:rsid w:val="00810537"/>
    <w:rsid w:val="008112FF"/>
    <w:rsid w:val="00811A9C"/>
    <w:rsid w:val="00811ACB"/>
    <w:rsid w:val="00811E02"/>
    <w:rsid w:val="00812140"/>
    <w:rsid w:val="008126F6"/>
    <w:rsid w:val="00812736"/>
    <w:rsid w:val="0081294E"/>
    <w:rsid w:val="00812FE9"/>
    <w:rsid w:val="00813840"/>
    <w:rsid w:val="00813A37"/>
    <w:rsid w:val="00813BB3"/>
    <w:rsid w:val="00813CD0"/>
    <w:rsid w:val="00813DB5"/>
    <w:rsid w:val="00813F40"/>
    <w:rsid w:val="0081451F"/>
    <w:rsid w:val="00814A1D"/>
    <w:rsid w:val="00814BFE"/>
    <w:rsid w:val="008150C3"/>
    <w:rsid w:val="00815347"/>
    <w:rsid w:val="00815A53"/>
    <w:rsid w:val="00815B5B"/>
    <w:rsid w:val="00815C44"/>
    <w:rsid w:val="00816485"/>
    <w:rsid w:val="0081684B"/>
    <w:rsid w:val="00816BC0"/>
    <w:rsid w:val="00816CC0"/>
    <w:rsid w:val="00817195"/>
    <w:rsid w:val="00817A19"/>
    <w:rsid w:val="00817B5F"/>
    <w:rsid w:val="00817B8A"/>
    <w:rsid w:val="008202CD"/>
    <w:rsid w:val="00820ADA"/>
    <w:rsid w:val="00820C9A"/>
    <w:rsid w:val="008211E0"/>
    <w:rsid w:val="00821510"/>
    <w:rsid w:val="008215EE"/>
    <w:rsid w:val="008217A6"/>
    <w:rsid w:val="00821866"/>
    <w:rsid w:val="00821CE6"/>
    <w:rsid w:val="008229C3"/>
    <w:rsid w:val="00823591"/>
    <w:rsid w:val="00823D48"/>
    <w:rsid w:val="00823F36"/>
    <w:rsid w:val="00824770"/>
    <w:rsid w:val="00824E00"/>
    <w:rsid w:val="00825B11"/>
    <w:rsid w:val="0082620D"/>
    <w:rsid w:val="0082636F"/>
    <w:rsid w:val="008269F1"/>
    <w:rsid w:val="00826ABB"/>
    <w:rsid w:val="00826AEA"/>
    <w:rsid w:val="00826CD7"/>
    <w:rsid w:val="00826F5B"/>
    <w:rsid w:val="00827129"/>
    <w:rsid w:val="0082729F"/>
    <w:rsid w:val="00827873"/>
    <w:rsid w:val="00827B02"/>
    <w:rsid w:val="0083025D"/>
    <w:rsid w:val="0083114E"/>
    <w:rsid w:val="00831934"/>
    <w:rsid w:val="00831C84"/>
    <w:rsid w:val="00831C8F"/>
    <w:rsid w:val="00832061"/>
    <w:rsid w:val="00832464"/>
    <w:rsid w:val="00832C96"/>
    <w:rsid w:val="00832F88"/>
    <w:rsid w:val="00833340"/>
    <w:rsid w:val="00833343"/>
    <w:rsid w:val="00833478"/>
    <w:rsid w:val="00833B56"/>
    <w:rsid w:val="00833E2E"/>
    <w:rsid w:val="00833E34"/>
    <w:rsid w:val="00834115"/>
    <w:rsid w:val="00834319"/>
    <w:rsid w:val="0083470E"/>
    <w:rsid w:val="008348C8"/>
    <w:rsid w:val="00834DAA"/>
    <w:rsid w:val="008352D9"/>
    <w:rsid w:val="008354EB"/>
    <w:rsid w:val="0083560A"/>
    <w:rsid w:val="00835684"/>
    <w:rsid w:val="00835998"/>
    <w:rsid w:val="008359BD"/>
    <w:rsid w:val="008359CC"/>
    <w:rsid w:val="00835C3E"/>
    <w:rsid w:val="00835FCC"/>
    <w:rsid w:val="00836141"/>
    <w:rsid w:val="00836B6F"/>
    <w:rsid w:val="008374D2"/>
    <w:rsid w:val="00837B6C"/>
    <w:rsid w:val="00837BFB"/>
    <w:rsid w:val="00837C62"/>
    <w:rsid w:val="00837E89"/>
    <w:rsid w:val="00837F01"/>
    <w:rsid w:val="0084039B"/>
    <w:rsid w:val="00840446"/>
    <w:rsid w:val="008405C4"/>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314C"/>
    <w:rsid w:val="0084328B"/>
    <w:rsid w:val="00843426"/>
    <w:rsid w:val="008434CC"/>
    <w:rsid w:val="008437D1"/>
    <w:rsid w:val="00843ACF"/>
    <w:rsid w:val="00844372"/>
    <w:rsid w:val="008443E3"/>
    <w:rsid w:val="0084454E"/>
    <w:rsid w:val="00844A63"/>
    <w:rsid w:val="0084518A"/>
    <w:rsid w:val="00845591"/>
    <w:rsid w:val="00845AEA"/>
    <w:rsid w:val="0084606C"/>
    <w:rsid w:val="00846574"/>
    <w:rsid w:val="00846D9E"/>
    <w:rsid w:val="00846F38"/>
    <w:rsid w:val="00847085"/>
    <w:rsid w:val="00850454"/>
    <w:rsid w:val="008505F7"/>
    <w:rsid w:val="00851130"/>
    <w:rsid w:val="0085189A"/>
    <w:rsid w:val="00851CF5"/>
    <w:rsid w:val="008525FB"/>
    <w:rsid w:val="00852660"/>
    <w:rsid w:val="00852FED"/>
    <w:rsid w:val="00853436"/>
    <w:rsid w:val="00853715"/>
    <w:rsid w:val="00853CC4"/>
    <w:rsid w:val="00854089"/>
    <w:rsid w:val="008543B6"/>
    <w:rsid w:val="0085569B"/>
    <w:rsid w:val="008564C2"/>
    <w:rsid w:val="00856821"/>
    <w:rsid w:val="00856A4B"/>
    <w:rsid w:val="008571DC"/>
    <w:rsid w:val="00857287"/>
    <w:rsid w:val="00857899"/>
    <w:rsid w:val="00857F8A"/>
    <w:rsid w:val="008602EE"/>
    <w:rsid w:val="00860B5B"/>
    <w:rsid w:val="0086130F"/>
    <w:rsid w:val="00861758"/>
    <w:rsid w:val="008619CD"/>
    <w:rsid w:val="00861F2F"/>
    <w:rsid w:val="00862147"/>
    <w:rsid w:val="00862C5D"/>
    <w:rsid w:val="00862F22"/>
    <w:rsid w:val="00863B82"/>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403"/>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F7B"/>
    <w:rsid w:val="00880485"/>
    <w:rsid w:val="00880A0A"/>
    <w:rsid w:val="00880EB5"/>
    <w:rsid w:val="008814D3"/>
    <w:rsid w:val="0088155B"/>
    <w:rsid w:val="00881FBE"/>
    <w:rsid w:val="008823BF"/>
    <w:rsid w:val="008826F5"/>
    <w:rsid w:val="0088279C"/>
    <w:rsid w:val="00882813"/>
    <w:rsid w:val="00882BF5"/>
    <w:rsid w:val="0088304D"/>
    <w:rsid w:val="00883089"/>
    <w:rsid w:val="008838E9"/>
    <w:rsid w:val="00884267"/>
    <w:rsid w:val="008842F3"/>
    <w:rsid w:val="00884372"/>
    <w:rsid w:val="0088445C"/>
    <w:rsid w:val="00884560"/>
    <w:rsid w:val="00884EB0"/>
    <w:rsid w:val="008851EB"/>
    <w:rsid w:val="008852FB"/>
    <w:rsid w:val="0088544B"/>
    <w:rsid w:val="00885654"/>
    <w:rsid w:val="00885672"/>
    <w:rsid w:val="00885BA6"/>
    <w:rsid w:val="00885FD4"/>
    <w:rsid w:val="00886260"/>
    <w:rsid w:val="008863CB"/>
    <w:rsid w:val="00886F56"/>
    <w:rsid w:val="008870DE"/>
    <w:rsid w:val="00890B4C"/>
    <w:rsid w:val="00890CE1"/>
    <w:rsid w:val="00890D66"/>
    <w:rsid w:val="008913B5"/>
    <w:rsid w:val="0089174F"/>
    <w:rsid w:val="00891909"/>
    <w:rsid w:val="008919EC"/>
    <w:rsid w:val="00891CB5"/>
    <w:rsid w:val="0089232E"/>
    <w:rsid w:val="008923F4"/>
    <w:rsid w:val="00892953"/>
    <w:rsid w:val="00892C8F"/>
    <w:rsid w:val="008934E0"/>
    <w:rsid w:val="00893743"/>
    <w:rsid w:val="00893CC8"/>
    <w:rsid w:val="008940C4"/>
    <w:rsid w:val="008946F5"/>
    <w:rsid w:val="0089497E"/>
    <w:rsid w:val="00894A35"/>
    <w:rsid w:val="00894B0A"/>
    <w:rsid w:val="00894E2E"/>
    <w:rsid w:val="0089503D"/>
    <w:rsid w:val="0089535C"/>
    <w:rsid w:val="008959BC"/>
    <w:rsid w:val="00895FC3"/>
    <w:rsid w:val="00896625"/>
    <w:rsid w:val="008966E3"/>
    <w:rsid w:val="008967B0"/>
    <w:rsid w:val="0089694C"/>
    <w:rsid w:val="00897038"/>
    <w:rsid w:val="008974A4"/>
    <w:rsid w:val="00897704"/>
    <w:rsid w:val="0089799A"/>
    <w:rsid w:val="008979E8"/>
    <w:rsid w:val="00897A77"/>
    <w:rsid w:val="008A0943"/>
    <w:rsid w:val="008A122D"/>
    <w:rsid w:val="008A18A5"/>
    <w:rsid w:val="008A198D"/>
    <w:rsid w:val="008A1CB3"/>
    <w:rsid w:val="008A241E"/>
    <w:rsid w:val="008A29E7"/>
    <w:rsid w:val="008A342C"/>
    <w:rsid w:val="008A354F"/>
    <w:rsid w:val="008A3FD2"/>
    <w:rsid w:val="008A40BC"/>
    <w:rsid w:val="008A554A"/>
    <w:rsid w:val="008A574A"/>
    <w:rsid w:val="008A57B3"/>
    <w:rsid w:val="008A5DC7"/>
    <w:rsid w:val="008A601C"/>
    <w:rsid w:val="008A61CF"/>
    <w:rsid w:val="008B1E20"/>
    <w:rsid w:val="008B1ED0"/>
    <w:rsid w:val="008B251A"/>
    <w:rsid w:val="008B3190"/>
    <w:rsid w:val="008B3894"/>
    <w:rsid w:val="008B3C06"/>
    <w:rsid w:val="008B4310"/>
    <w:rsid w:val="008B4922"/>
    <w:rsid w:val="008B511F"/>
    <w:rsid w:val="008B5214"/>
    <w:rsid w:val="008B5CF4"/>
    <w:rsid w:val="008B5DB6"/>
    <w:rsid w:val="008B6407"/>
    <w:rsid w:val="008B68FB"/>
    <w:rsid w:val="008B69F3"/>
    <w:rsid w:val="008B6D0E"/>
    <w:rsid w:val="008B6DE5"/>
    <w:rsid w:val="008B7444"/>
    <w:rsid w:val="008B7532"/>
    <w:rsid w:val="008B7E86"/>
    <w:rsid w:val="008C2112"/>
    <w:rsid w:val="008C2904"/>
    <w:rsid w:val="008C2FFB"/>
    <w:rsid w:val="008C3173"/>
    <w:rsid w:val="008C399A"/>
    <w:rsid w:val="008C3A68"/>
    <w:rsid w:val="008C4180"/>
    <w:rsid w:val="008C41E3"/>
    <w:rsid w:val="008C491C"/>
    <w:rsid w:val="008C4B83"/>
    <w:rsid w:val="008C4DC9"/>
    <w:rsid w:val="008C4E84"/>
    <w:rsid w:val="008C50E6"/>
    <w:rsid w:val="008C5133"/>
    <w:rsid w:val="008C5C61"/>
    <w:rsid w:val="008C61AB"/>
    <w:rsid w:val="008C6239"/>
    <w:rsid w:val="008C6543"/>
    <w:rsid w:val="008C6CCE"/>
    <w:rsid w:val="008C6D5F"/>
    <w:rsid w:val="008C6F78"/>
    <w:rsid w:val="008C7123"/>
    <w:rsid w:val="008C71B7"/>
    <w:rsid w:val="008C7567"/>
    <w:rsid w:val="008C765F"/>
    <w:rsid w:val="008C76E3"/>
    <w:rsid w:val="008C7A4E"/>
    <w:rsid w:val="008D01E5"/>
    <w:rsid w:val="008D0218"/>
    <w:rsid w:val="008D07EC"/>
    <w:rsid w:val="008D0816"/>
    <w:rsid w:val="008D0865"/>
    <w:rsid w:val="008D0928"/>
    <w:rsid w:val="008D0A98"/>
    <w:rsid w:val="008D0AF4"/>
    <w:rsid w:val="008D0C32"/>
    <w:rsid w:val="008D11B8"/>
    <w:rsid w:val="008D13EC"/>
    <w:rsid w:val="008D1853"/>
    <w:rsid w:val="008D1E22"/>
    <w:rsid w:val="008D23EE"/>
    <w:rsid w:val="008D2F1C"/>
    <w:rsid w:val="008D3343"/>
    <w:rsid w:val="008D398E"/>
    <w:rsid w:val="008D407D"/>
    <w:rsid w:val="008D40E6"/>
    <w:rsid w:val="008D41DC"/>
    <w:rsid w:val="008D4224"/>
    <w:rsid w:val="008D47D9"/>
    <w:rsid w:val="008D4C6E"/>
    <w:rsid w:val="008D54A8"/>
    <w:rsid w:val="008D55B2"/>
    <w:rsid w:val="008D5827"/>
    <w:rsid w:val="008D5C48"/>
    <w:rsid w:val="008D5DAA"/>
    <w:rsid w:val="008D66BA"/>
    <w:rsid w:val="008D7FFB"/>
    <w:rsid w:val="008E00D2"/>
    <w:rsid w:val="008E02E0"/>
    <w:rsid w:val="008E08FD"/>
    <w:rsid w:val="008E0AB5"/>
    <w:rsid w:val="008E1A58"/>
    <w:rsid w:val="008E1D09"/>
    <w:rsid w:val="008E2B8F"/>
    <w:rsid w:val="008E2EF9"/>
    <w:rsid w:val="008E3107"/>
    <w:rsid w:val="008E4005"/>
    <w:rsid w:val="008E4379"/>
    <w:rsid w:val="008E4399"/>
    <w:rsid w:val="008E4772"/>
    <w:rsid w:val="008E486D"/>
    <w:rsid w:val="008E4CD1"/>
    <w:rsid w:val="008E5676"/>
    <w:rsid w:val="008E587B"/>
    <w:rsid w:val="008E5909"/>
    <w:rsid w:val="008E5E35"/>
    <w:rsid w:val="008E6914"/>
    <w:rsid w:val="008E72E5"/>
    <w:rsid w:val="008E7572"/>
    <w:rsid w:val="008E7C26"/>
    <w:rsid w:val="008F0092"/>
    <w:rsid w:val="008F03B1"/>
    <w:rsid w:val="008F059E"/>
    <w:rsid w:val="008F0E9E"/>
    <w:rsid w:val="008F23A8"/>
    <w:rsid w:val="008F28EC"/>
    <w:rsid w:val="008F29FC"/>
    <w:rsid w:val="008F2C20"/>
    <w:rsid w:val="008F2E1A"/>
    <w:rsid w:val="008F3151"/>
    <w:rsid w:val="008F3264"/>
    <w:rsid w:val="008F34DD"/>
    <w:rsid w:val="008F364A"/>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6CE"/>
    <w:rsid w:val="008F7A33"/>
    <w:rsid w:val="00900826"/>
    <w:rsid w:val="00900ED7"/>
    <w:rsid w:val="00901491"/>
    <w:rsid w:val="00901595"/>
    <w:rsid w:val="009015EA"/>
    <w:rsid w:val="00901C0D"/>
    <w:rsid w:val="00901CBC"/>
    <w:rsid w:val="009020EE"/>
    <w:rsid w:val="00902178"/>
    <w:rsid w:val="00902194"/>
    <w:rsid w:val="0090230C"/>
    <w:rsid w:val="0090265F"/>
    <w:rsid w:val="00902B1E"/>
    <w:rsid w:val="00902B68"/>
    <w:rsid w:val="00902F87"/>
    <w:rsid w:val="00903215"/>
    <w:rsid w:val="009033CC"/>
    <w:rsid w:val="00903821"/>
    <w:rsid w:val="00903919"/>
    <w:rsid w:val="00903A76"/>
    <w:rsid w:val="00903F0D"/>
    <w:rsid w:val="009044FD"/>
    <w:rsid w:val="00904BDA"/>
    <w:rsid w:val="009056F7"/>
    <w:rsid w:val="00906227"/>
    <w:rsid w:val="0090628F"/>
    <w:rsid w:val="00906342"/>
    <w:rsid w:val="0090658A"/>
    <w:rsid w:val="0090663D"/>
    <w:rsid w:val="00906DAF"/>
    <w:rsid w:val="009109FD"/>
    <w:rsid w:val="00910A71"/>
    <w:rsid w:val="00910D9B"/>
    <w:rsid w:val="0091135F"/>
    <w:rsid w:val="0091147C"/>
    <w:rsid w:val="009118BC"/>
    <w:rsid w:val="009119A0"/>
    <w:rsid w:val="00911BC7"/>
    <w:rsid w:val="009122B7"/>
    <w:rsid w:val="009125BC"/>
    <w:rsid w:val="00912637"/>
    <w:rsid w:val="00913130"/>
    <w:rsid w:val="0091364E"/>
    <w:rsid w:val="00913C50"/>
    <w:rsid w:val="00913DA0"/>
    <w:rsid w:val="009143FB"/>
    <w:rsid w:val="00914B45"/>
    <w:rsid w:val="00914D24"/>
    <w:rsid w:val="00914DDB"/>
    <w:rsid w:val="00914F4D"/>
    <w:rsid w:val="00915732"/>
    <w:rsid w:val="00915C16"/>
    <w:rsid w:val="0091600E"/>
    <w:rsid w:val="009160D8"/>
    <w:rsid w:val="00916289"/>
    <w:rsid w:val="00916587"/>
    <w:rsid w:val="009200F8"/>
    <w:rsid w:val="00920520"/>
    <w:rsid w:val="009205D3"/>
    <w:rsid w:val="00920626"/>
    <w:rsid w:val="00920642"/>
    <w:rsid w:val="00920AC5"/>
    <w:rsid w:val="00920ECD"/>
    <w:rsid w:val="00921668"/>
    <w:rsid w:val="00921873"/>
    <w:rsid w:val="009219AA"/>
    <w:rsid w:val="00921EF5"/>
    <w:rsid w:val="009220DF"/>
    <w:rsid w:val="009226D8"/>
    <w:rsid w:val="00922834"/>
    <w:rsid w:val="0092292D"/>
    <w:rsid w:val="00922E52"/>
    <w:rsid w:val="00923143"/>
    <w:rsid w:val="009233CD"/>
    <w:rsid w:val="009234BB"/>
    <w:rsid w:val="0092372F"/>
    <w:rsid w:val="00923AEA"/>
    <w:rsid w:val="00923BB9"/>
    <w:rsid w:val="00923C89"/>
    <w:rsid w:val="00923E38"/>
    <w:rsid w:val="009245A7"/>
    <w:rsid w:val="0092474C"/>
    <w:rsid w:val="0092496B"/>
    <w:rsid w:val="00924A10"/>
    <w:rsid w:val="00924C14"/>
    <w:rsid w:val="00924D7E"/>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27E4B"/>
    <w:rsid w:val="00930445"/>
    <w:rsid w:val="0093067B"/>
    <w:rsid w:val="00930702"/>
    <w:rsid w:val="00930E36"/>
    <w:rsid w:val="00931002"/>
    <w:rsid w:val="00931190"/>
    <w:rsid w:val="00931567"/>
    <w:rsid w:val="00931A13"/>
    <w:rsid w:val="00932095"/>
    <w:rsid w:val="0093242F"/>
    <w:rsid w:val="00932831"/>
    <w:rsid w:val="00932CF3"/>
    <w:rsid w:val="0093343E"/>
    <w:rsid w:val="00933BDA"/>
    <w:rsid w:val="00933CED"/>
    <w:rsid w:val="00933D30"/>
    <w:rsid w:val="00933DCE"/>
    <w:rsid w:val="00933E97"/>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172"/>
    <w:rsid w:val="0094239C"/>
    <w:rsid w:val="009425BF"/>
    <w:rsid w:val="009427DA"/>
    <w:rsid w:val="00942828"/>
    <w:rsid w:val="00942ADB"/>
    <w:rsid w:val="00942B88"/>
    <w:rsid w:val="00943B42"/>
    <w:rsid w:val="00943D57"/>
    <w:rsid w:val="00943DD6"/>
    <w:rsid w:val="009441FF"/>
    <w:rsid w:val="00944319"/>
    <w:rsid w:val="00944EA4"/>
    <w:rsid w:val="00945182"/>
    <w:rsid w:val="00945330"/>
    <w:rsid w:val="00945B4B"/>
    <w:rsid w:val="00945B53"/>
    <w:rsid w:val="009463EC"/>
    <w:rsid w:val="0094642C"/>
    <w:rsid w:val="009469CC"/>
    <w:rsid w:val="00946CE4"/>
    <w:rsid w:val="00946E1F"/>
    <w:rsid w:val="00946FAD"/>
    <w:rsid w:val="009473B9"/>
    <w:rsid w:val="00950415"/>
    <w:rsid w:val="009504E2"/>
    <w:rsid w:val="0095070F"/>
    <w:rsid w:val="0095078A"/>
    <w:rsid w:val="00950964"/>
    <w:rsid w:val="00950A1F"/>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222"/>
    <w:rsid w:val="00954A4D"/>
    <w:rsid w:val="009560BE"/>
    <w:rsid w:val="00956254"/>
    <w:rsid w:val="009563A3"/>
    <w:rsid w:val="00956630"/>
    <w:rsid w:val="00956A69"/>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607"/>
    <w:rsid w:val="00963A9D"/>
    <w:rsid w:val="0096472A"/>
    <w:rsid w:val="00964817"/>
    <w:rsid w:val="00964E3A"/>
    <w:rsid w:val="009650B4"/>
    <w:rsid w:val="0096549D"/>
    <w:rsid w:val="009656C2"/>
    <w:rsid w:val="00965B4D"/>
    <w:rsid w:val="00965EC8"/>
    <w:rsid w:val="00966D51"/>
    <w:rsid w:val="00966D7C"/>
    <w:rsid w:val="00967401"/>
    <w:rsid w:val="00967632"/>
    <w:rsid w:val="00967DB8"/>
    <w:rsid w:val="00970113"/>
    <w:rsid w:val="009701A2"/>
    <w:rsid w:val="00970487"/>
    <w:rsid w:val="0097076A"/>
    <w:rsid w:val="00970840"/>
    <w:rsid w:val="009708E8"/>
    <w:rsid w:val="009711F5"/>
    <w:rsid w:val="0097131A"/>
    <w:rsid w:val="009717EF"/>
    <w:rsid w:val="0097180E"/>
    <w:rsid w:val="00971E62"/>
    <w:rsid w:val="00972289"/>
    <w:rsid w:val="009729A5"/>
    <w:rsid w:val="009729E7"/>
    <w:rsid w:val="00972A82"/>
    <w:rsid w:val="00972F42"/>
    <w:rsid w:val="00973462"/>
    <w:rsid w:val="009735A6"/>
    <w:rsid w:val="0097386C"/>
    <w:rsid w:val="00973D2D"/>
    <w:rsid w:val="00974340"/>
    <w:rsid w:val="00974365"/>
    <w:rsid w:val="009748AA"/>
    <w:rsid w:val="00974B29"/>
    <w:rsid w:val="00974BF6"/>
    <w:rsid w:val="00974E3B"/>
    <w:rsid w:val="00975666"/>
    <w:rsid w:val="00976254"/>
    <w:rsid w:val="009762EC"/>
    <w:rsid w:val="009763FB"/>
    <w:rsid w:val="00976C60"/>
    <w:rsid w:val="00977159"/>
    <w:rsid w:val="009771C6"/>
    <w:rsid w:val="009778DE"/>
    <w:rsid w:val="00977A6C"/>
    <w:rsid w:val="009805EB"/>
    <w:rsid w:val="00980AD2"/>
    <w:rsid w:val="00980CC1"/>
    <w:rsid w:val="00980D9D"/>
    <w:rsid w:val="0098153F"/>
    <w:rsid w:val="00982099"/>
    <w:rsid w:val="009828BE"/>
    <w:rsid w:val="00982924"/>
    <w:rsid w:val="00983334"/>
    <w:rsid w:val="009835CA"/>
    <w:rsid w:val="00983A33"/>
    <w:rsid w:val="00983ABB"/>
    <w:rsid w:val="009852E5"/>
    <w:rsid w:val="0098538E"/>
    <w:rsid w:val="00985B49"/>
    <w:rsid w:val="00985D81"/>
    <w:rsid w:val="00985DA5"/>
    <w:rsid w:val="00985EAE"/>
    <w:rsid w:val="0098647B"/>
    <w:rsid w:val="00986499"/>
    <w:rsid w:val="0098710A"/>
    <w:rsid w:val="009875DC"/>
    <w:rsid w:val="009877A1"/>
    <w:rsid w:val="00990154"/>
    <w:rsid w:val="00990358"/>
    <w:rsid w:val="00990417"/>
    <w:rsid w:val="00990C04"/>
    <w:rsid w:val="00990DEE"/>
    <w:rsid w:val="0099176D"/>
    <w:rsid w:val="00991775"/>
    <w:rsid w:val="0099181B"/>
    <w:rsid w:val="009922A8"/>
    <w:rsid w:val="00992929"/>
    <w:rsid w:val="00992C1F"/>
    <w:rsid w:val="00992D46"/>
    <w:rsid w:val="00992F40"/>
    <w:rsid w:val="00993347"/>
    <w:rsid w:val="00993573"/>
    <w:rsid w:val="009939A8"/>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A001C"/>
    <w:rsid w:val="009A0FA7"/>
    <w:rsid w:val="009A1ED0"/>
    <w:rsid w:val="009A2B27"/>
    <w:rsid w:val="009A2D5F"/>
    <w:rsid w:val="009A2E62"/>
    <w:rsid w:val="009A2FB8"/>
    <w:rsid w:val="009A36F0"/>
    <w:rsid w:val="009A37B3"/>
    <w:rsid w:val="009A3B6E"/>
    <w:rsid w:val="009A3B8A"/>
    <w:rsid w:val="009A40F9"/>
    <w:rsid w:val="009A413C"/>
    <w:rsid w:val="009A41B7"/>
    <w:rsid w:val="009A42BD"/>
    <w:rsid w:val="009A4515"/>
    <w:rsid w:val="009A45DA"/>
    <w:rsid w:val="009A534D"/>
    <w:rsid w:val="009A5466"/>
    <w:rsid w:val="009A5986"/>
    <w:rsid w:val="009A5A19"/>
    <w:rsid w:val="009A5E07"/>
    <w:rsid w:val="009A6082"/>
    <w:rsid w:val="009A715C"/>
    <w:rsid w:val="009A7312"/>
    <w:rsid w:val="009A7A47"/>
    <w:rsid w:val="009A7D00"/>
    <w:rsid w:val="009A7E04"/>
    <w:rsid w:val="009B0494"/>
    <w:rsid w:val="009B0579"/>
    <w:rsid w:val="009B059E"/>
    <w:rsid w:val="009B0A88"/>
    <w:rsid w:val="009B1086"/>
    <w:rsid w:val="009B1215"/>
    <w:rsid w:val="009B15AE"/>
    <w:rsid w:val="009B1A53"/>
    <w:rsid w:val="009B1B41"/>
    <w:rsid w:val="009B1F36"/>
    <w:rsid w:val="009B2157"/>
    <w:rsid w:val="009B2560"/>
    <w:rsid w:val="009B262A"/>
    <w:rsid w:val="009B29D5"/>
    <w:rsid w:val="009B2AF7"/>
    <w:rsid w:val="009B2DF8"/>
    <w:rsid w:val="009B397F"/>
    <w:rsid w:val="009B3F2E"/>
    <w:rsid w:val="009B4359"/>
    <w:rsid w:val="009B445B"/>
    <w:rsid w:val="009B47C4"/>
    <w:rsid w:val="009B4E4E"/>
    <w:rsid w:val="009B4EA0"/>
    <w:rsid w:val="009B5DA8"/>
    <w:rsid w:val="009B5E57"/>
    <w:rsid w:val="009B6257"/>
    <w:rsid w:val="009B6401"/>
    <w:rsid w:val="009B7120"/>
    <w:rsid w:val="009B72F9"/>
    <w:rsid w:val="009B77A7"/>
    <w:rsid w:val="009B7CB7"/>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F7"/>
    <w:rsid w:val="009C3ECB"/>
    <w:rsid w:val="009C4623"/>
    <w:rsid w:val="009C4A98"/>
    <w:rsid w:val="009C50E8"/>
    <w:rsid w:val="009C56C6"/>
    <w:rsid w:val="009C570A"/>
    <w:rsid w:val="009C5FCD"/>
    <w:rsid w:val="009C6612"/>
    <w:rsid w:val="009C6C2F"/>
    <w:rsid w:val="009C6FD0"/>
    <w:rsid w:val="009C70C2"/>
    <w:rsid w:val="009C713F"/>
    <w:rsid w:val="009C72C0"/>
    <w:rsid w:val="009C775F"/>
    <w:rsid w:val="009C78FF"/>
    <w:rsid w:val="009D116B"/>
    <w:rsid w:val="009D12A9"/>
    <w:rsid w:val="009D15D9"/>
    <w:rsid w:val="009D1785"/>
    <w:rsid w:val="009D1EAC"/>
    <w:rsid w:val="009D256D"/>
    <w:rsid w:val="009D2650"/>
    <w:rsid w:val="009D2654"/>
    <w:rsid w:val="009D33E5"/>
    <w:rsid w:val="009D36FD"/>
    <w:rsid w:val="009D3A89"/>
    <w:rsid w:val="009D446B"/>
    <w:rsid w:val="009D4634"/>
    <w:rsid w:val="009D52D3"/>
    <w:rsid w:val="009D5485"/>
    <w:rsid w:val="009D594F"/>
    <w:rsid w:val="009D5E1B"/>
    <w:rsid w:val="009D6042"/>
    <w:rsid w:val="009D6196"/>
    <w:rsid w:val="009D6249"/>
    <w:rsid w:val="009D6303"/>
    <w:rsid w:val="009D64CC"/>
    <w:rsid w:val="009D6532"/>
    <w:rsid w:val="009D65A9"/>
    <w:rsid w:val="009D6BAD"/>
    <w:rsid w:val="009D7070"/>
    <w:rsid w:val="009D751C"/>
    <w:rsid w:val="009D7BDD"/>
    <w:rsid w:val="009D7BF1"/>
    <w:rsid w:val="009E0159"/>
    <w:rsid w:val="009E0ADC"/>
    <w:rsid w:val="009E0D93"/>
    <w:rsid w:val="009E12D6"/>
    <w:rsid w:val="009E16EE"/>
    <w:rsid w:val="009E1DE1"/>
    <w:rsid w:val="009E234B"/>
    <w:rsid w:val="009E23D8"/>
    <w:rsid w:val="009E292B"/>
    <w:rsid w:val="009E2CB3"/>
    <w:rsid w:val="009E34AE"/>
    <w:rsid w:val="009E3BB5"/>
    <w:rsid w:val="009E4162"/>
    <w:rsid w:val="009E4743"/>
    <w:rsid w:val="009E4792"/>
    <w:rsid w:val="009E4872"/>
    <w:rsid w:val="009E48B9"/>
    <w:rsid w:val="009E49A5"/>
    <w:rsid w:val="009E49D8"/>
    <w:rsid w:val="009E4F10"/>
    <w:rsid w:val="009E5120"/>
    <w:rsid w:val="009E529F"/>
    <w:rsid w:val="009E5662"/>
    <w:rsid w:val="009E59CA"/>
    <w:rsid w:val="009E5A83"/>
    <w:rsid w:val="009E5B35"/>
    <w:rsid w:val="009E5B6E"/>
    <w:rsid w:val="009E5C01"/>
    <w:rsid w:val="009E5F68"/>
    <w:rsid w:val="009E5FEF"/>
    <w:rsid w:val="009E632C"/>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46C"/>
    <w:rsid w:val="009F353A"/>
    <w:rsid w:val="009F396A"/>
    <w:rsid w:val="009F3990"/>
    <w:rsid w:val="009F3B01"/>
    <w:rsid w:val="009F3B3F"/>
    <w:rsid w:val="009F45DB"/>
    <w:rsid w:val="009F45F6"/>
    <w:rsid w:val="009F469D"/>
    <w:rsid w:val="009F4744"/>
    <w:rsid w:val="009F4A2D"/>
    <w:rsid w:val="009F4B06"/>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F50"/>
    <w:rsid w:val="00A04108"/>
    <w:rsid w:val="00A04C13"/>
    <w:rsid w:val="00A04F30"/>
    <w:rsid w:val="00A0513C"/>
    <w:rsid w:val="00A057BF"/>
    <w:rsid w:val="00A05EC8"/>
    <w:rsid w:val="00A05EEE"/>
    <w:rsid w:val="00A061DC"/>
    <w:rsid w:val="00A062E3"/>
    <w:rsid w:val="00A063DE"/>
    <w:rsid w:val="00A06AFF"/>
    <w:rsid w:val="00A06CA3"/>
    <w:rsid w:val="00A06CAB"/>
    <w:rsid w:val="00A06E25"/>
    <w:rsid w:val="00A06E91"/>
    <w:rsid w:val="00A07565"/>
    <w:rsid w:val="00A07630"/>
    <w:rsid w:val="00A0786D"/>
    <w:rsid w:val="00A07DA7"/>
    <w:rsid w:val="00A10D86"/>
    <w:rsid w:val="00A111D2"/>
    <w:rsid w:val="00A112A3"/>
    <w:rsid w:val="00A113B1"/>
    <w:rsid w:val="00A11B0A"/>
    <w:rsid w:val="00A12004"/>
    <w:rsid w:val="00A121E0"/>
    <w:rsid w:val="00A130C8"/>
    <w:rsid w:val="00A13188"/>
    <w:rsid w:val="00A13280"/>
    <w:rsid w:val="00A13AFB"/>
    <w:rsid w:val="00A14045"/>
    <w:rsid w:val="00A14415"/>
    <w:rsid w:val="00A14C3B"/>
    <w:rsid w:val="00A14CED"/>
    <w:rsid w:val="00A151C9"/>
    <w:rsid w:val="00A15332"/>
    <w:rsid w:val="00A154EE"/>
    <w:rsid w:val="00A15AEA"/>
    <w:rsid w:val="00A15BEC"/>
    <w:rsid w:val="00A162FA"/>
    <w:rsid w:val="00A16A8E"/>
    <w:rsid w:val="00A16F7A"/>
    <w:rsid w:val="00A17525"/>
    <w:rsid w:val="00A20B0F"/>
    <w:rsid w:val="00A2110D"/>
    <w:rsid w:val="00A211B5"/>
    <w:rsid w:val="00A219EB"/>
    <w:rsid w:val="00A21E21"/>
    <w:rsid w:val="00A21E9B"/>
    <w:rsid w:val="00A2201D"/>
    <w:rsid w:val="00A22046"/>
    <w:rsid w:val="00A2225E"/>
    <w:rsid w:val="00A2239F"/>
    <w:rsid w:val="00A225F7"/>
    <w:rsid w:val="00A228FC"/>
    <w:rsid w:val="00A22F63"/>
    <w:rsid w:val="00A233B9"/>
    <w:rsid w:val="00A23967"/>
    <w:rsid w:val="00A2466F"/>
    <w:rsid w:val="00A25A55"/>
    <w:rsid w:val="00A25B38"/>
    <w:rsid w:val="00A25C8E"/>
    <w:rsid w:val="00A25C96"/>
    <w:rsid w:val="00A2692C"/>
    <w:rsid w:val="00A26CAD"/>
    <w:rsid w:val="00A26D9F"/>
    <w:rsid w:val="00A274A8"/>
    <w:rsid w:val="00A27ED5"/>
    <w:rsid w:val="00A3043B"/>
    <w:rsid w:val="00A305F4"/>
    <w:rsid w:val="00A30A28"/>
    <w:rsid w:val="00A30F1E"/>
    <w:rsid w:val="00A31293"/>
    <w:rsid w:val="00A3178C"/>
    <w:rsid w:val="00A319EA"/>
    <w:rsid w:val="00A31BAD"/>
    <w:rsid w:val="00A31BEB"/>
    <w:rsid w:val="00A31C8F"/>
    <w:rsid w:val="00A3220E"/>
    <w:rsid w:val="00A326DC"/>
    <w:rsid w:val="00A32E7F"/>
    <w:rsid w:val="00A330E3"/>
    <w:rsid w:val="00A3314F"/>
    <w:rsid w:val="00A33B25"/>
    <w:rsid w:val="00A33C9F"/>
    <w:rsid w:val="00A34286"/>
    <w:rsid w:val="00A34534"/>
    <w:rsid w:val="00A34960"/>
    <w:rsid w:val="00A34CB5"/>
    <w:rsid w:val="00A34F9D"/>
    <w:rsid w:val="00A352D5"/>
    <w:rsid w:val="00A3542A"/>
    <w:rsid w:val="00A355EB"/>
    <w:rsid w:val="00A35A3C"/>
    <w:rsid w:val="00A35C6F"/>
    <w:rsid w:val="00A360C9"/>
    <w:rsid w:val="00A36166"/>
    <w:rsid w:val="00A363E1"/>
    <w:rsid w:val="00A36816"/>
    <w:rsid w:val="00A368CF"/>
    <w:rsid w:val="00A36975"/>
    <w:rsid w:val="00A36A28"/>
    <w:rsid w:val="00A36B9A"/>
    <w:rsid w:val="00A37332"/>
    <w:rsid w:val="00A37381"/>
    <w:rsid w:val="00A3769E"/>
    <w:rsid w:val="00A37746"/>
    <w:rsid w:val="00A378A7"/>
    <w:rsid w:val="00A37B0B"/>
    <w:rsid w:val="00A37CDC"/>
    <w:rsid w:val="00A4029D"/>
    <w:rsid w:val="00A4039D"/>
    <w:rsid w:val="00A408C5"/>
    <w:rsid w:val="00A40BAB"/>
    <w:rsid w:val="00A40F41"/>
    <w:rsid w:val="00A41109"/>
    <w:rsid w:val="00A41248"/>
    <w:rsid w:val="00A4127C"/>
    <w:rsid w:val="00A413AC"/>
    <w:rsid w:val="00A41A49"/>
    <w:rsid w:val="00A41CD5"/>
    <w:rsid w:val="00A41F28"/>
    <w:rsid w:val="00A422C5"/>
    <w:rsid w:val="00A42BCD"/>
    <w:rsid w:val="00A42C3D"/>
    <w:rsid w:val="00A42F68"/>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350"/>
    <w:rsid w:val="00A466C2"/>
    <w:rsid w:val="00A4681B"/>
    <w:rsid w:val="00A46947"/>
    <w:rsid w:val="00A46C86"/>
    <w:rsid w:val="00A4722B"/>
    <w:rsid w:val="00A472D6"/>
    <w:rsid w:val="00A47CC4"/>
    <w:rsid w:val="00A47CEC"/>
    <w:rsid w:val="00A47E08"/>
    <w:rsid w:val="00A47E70"/>
    <w:rsid w:val="00A5012E"/>
    <w:rsid w:val="00A5047F"/>
    <w:rsid w:val="00A50A99"/>
    <w:rsid w:val="00A50EEB"/>
    <w:rsid w:val="00A51489"/>
    <w:rsid w:val="00A51699"/>
    <w:rsid w:val="00A51DB5"/>
    <w:rsid w:val="00A51F1F"/>
    <w:rsid w:val="00A52F5E"/>
    <w:rsid w:val="00A533BD"/>
    <w:rsid w:val="00A53620"/>
    <w:rsid w:val="00A53B53"/>
    <w:rsid w:val="00A53BFA"/>
    <w:rsid w:val="00A5442F"/>
    <w:rsid w:val="00A5446B"/>
    <w:rsid w:val="00A5469D"/>
    <w:rsid w:val="00A54D40"/>
    <w:rsid w:val="00A54D8A"/>
    <w:rsid w:val="00A55001"/>
    <w:rsid w:val="00A552D5"/>
    <w:rsid w:val="00A5540A"/>
    <w:rsid w:val="00A5579D"/>
    <w:rsid w:val="00A55B36"/>
    <w:rsid w:val="00A55D76"/>
    <w:rsid w:val="00A55F75"/>
    <w:rsid w:val="00A564CA"/>
    <w:rsid w:val="00A566EF"/>
    <w:rsid w:val="00A569AB"/>
    <w:rsid w:val="00A569FF"/>
    <w:rsid w:val="00A56E7F"/>
    <w:rsid w:val="00A57320"/>
    <w:rsid w:val="00A6035A"/>
    <w:rsid w:val="00A610C6"/>
    <w:rsid w:val="00A6148B"/>
    <w:rsid w:val="00A614F5"/>
    <w:rsid w:val="00A615B9"/>
    <w:rsid w:val="00A62154"/>
    <w:rsid w:val="00A6256E"/>
    <w:rsid w:val="00A63AB4"/>
    <w:rsid w:val="00A63F3B"/>
    <w:rsid w:val="00A64620"/>
    <w:rsid w:val="00A64B62"/>
    <w:rsid w:val="00A64E3D"/>
    <w:rsid w:val="00A64F8E"/>
    <w:rsid w:val="00A651D3"/>
    <w:rsid w:val="00A654CF"/>
    <w:rsid w:val="00A65562"/>
    <w:rsid w:val="00A65681"/>
    <w:rsid w:val="00A658AB"/>
    <w:rsid w:val="00A65AF5"/>
    <w:rsid w:val="00A65B59"/>
    <w:rsid w:val="00A660CE"/>
    <w:rsid w:val="00A66298"/>
    <w:rsid w:val="00A668F9"/>
    <w:rsid w:val="00A66D47"/>
    <w:rsid w:val="00A66F3A"/>
    <w:rsid w:val="00A676AC"/>
    <w:rsid w:val="00A67960"/>
    <w:rsid w:val="00A7022C"/>
    <w:rsid w:val="00A70954"/>
    <w:rsid w:val="00A71708"/>
    <w:rsid w:val="00A7243B"/>
    <w:rsid w:val="00A7252D"/>
    <w:rsid w:val="00A728F6"/>
    <w:rsid w:val="00A729D2"/>
    <w:rsid w:val="00A72AA6"/>
    <w:rsid w:val="00A73D48"/>
    <w:rsid w:val="00A73E09"/>
    <w:rsid w:val="00A747B9"/>
    <w:rsid w:val="00A74E99"/>
    <w:rsid w:val="00A751C5"/>
    <w:rsid w:val="00A758FA"/>
    <w:rsid w:val="00A76342"/>
    <w:rsid w:val="00A76AC9"/>
    <w:rsid w:val="00A76DBA"/>
    <w:rsid w:val="00A77992"/>
    <w:rsid w:val="00A77C98"/>
    <w:rsid w:val="00A800AE"/>
    <w:rsid w:val="00A80A5D"/>
    <w:rsid w:val="00A80E8C"/>
    <w:rsid w:val="00A81313"/>
    <w:rsid w:val="00A81C2D"/>
    <w:rsid w:val="00A81CB7"/>
    <w:rsid w:val="00A81D88"/>
    <w:rsid w:val="00A82088"/>
    <w:rsid w:val="00A8262F"/>
    <w:rsid w:val="00A82A8A"/>
    <w:rsid w:val="00A82EDF"/>
    <w:rsid w:val="00A832F8"/>
    <w:rsid w:val="00A833F4"/>
    <w:rsid w:val="00A83E70"/>
    <w:rsid w:val="00A83EA0"/>
    <w:rsid w:val="00A83F2A"/>
    <w:rsid w:val="00A84121"/>
    <w:rsid w:val="00A844D1"/>
    <w:rsid w:val="00A85312"/>
    <w:rsid w:val="00A8536A"/>
    <w:rsid w:val="00A85CBC"/>
    <w:rsid w:val="00A85DAB"/>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828"/>
    <w:rsid w:val="00A93946"/>
    <w:rsid w:val="00A93C40"/>
    <w:rsid w:val="00A93D61"/>
    <w:rsid w:val="00A94027"/>
    <w:rsid w:val="00A941E0"/>
    <w:rsid w:val="00A94476"/>
    <w:rsid w:val="00A94909"/>
    <w:rsid w:val="00A949A1"/>
    <w:rsid w:val="00A94A77"/>
    <w:rsid w:val="00A94AF1"/>
    <w:rsid w:val="00A94EEB"/>
    <w:rsid w:val="00A95031"/>
    <w:rsid w:val="00A95D03"/>
    <w:rsid w:val="00A9627D"/>
    <w:rsid w:val="00A9652C"/>
    <w:rsid w:val="00A96723"/>
    <w:rsid w:val="00A977D3"/>
    <w:rsid w:val="00A9792B"/>
    <w:rsid w:val="00A97D62"/>
    <w:rsid w:val="00A97E57"/>
    <w:rsid w:val="00A97E80"/>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8D"/>
    <w:rsid w:val="00AA35A3"/>
    <w:rsid w:val="00AA37E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9DA"/>
    <w:rsid w:val="00AA6E5C"/>
    <w:rsid w:val="00AA6EE5"/>
    <w:rsid w:val="00AA7522"/>
    <w:rsid w:val="00AA7CD9"/>
    <w:rsid w:val="00AB013F"/>
    <w:rsid w:val="00AB0356"/>
    <w:rsid w:val="00AB06C9"/>
    <w:rsid w:val="00AB09B4"/>
    <w:rsid w:val="00AB0B0B"/>
    <w:rsid w:val="00AB0DA4"/>
    <w:rsid w:val="00AB116C"/>
    <w:rsid w:val="00AB15A9"/>
    <w:rsid w:val="00AB1A27"/>
    <w:rsid w:val="00AB1E91"/>
    <w:rsid w:val="00AB1F98"/>
    <w:rsid w:val="00AB201F"/>
    <w:rsid w:val="00AB24C7"/>
    <w:rsid w:val="00AB2584"/>
    <w:rsid w:val="00AB2867"/>
    <w:rsid w:val="00AB2A01"/>
    <w:rsid w:val="00AB2E13"/>
    <w:rsid w:val="00AB2E95"/>
    <w:rsid w:val="00AB3783"/>
    <w:rsid w:val="00AB3913"/>
    <w:rsid w:val="00AB48A0"/>
    <w:rsid w:val="00AB4CA7"/>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B7C4B"/>
    <w:rsid w:val="00AB7C64"/>
    <w:rsid w:val="00AB7E73"/>
    <w:rsid w:val="00AC01C3"/>
    <w:rsid w:val="00AC0AB9"/>
    <w:rsid w:val="00AC0F76"/>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40"/>
    <w:rsid w:val="00AC6C81"/>
    <w:rsid w:val="00AC71B2"/>
    <w:rsid w:val="00AC79D2"/>
    <w:rsid w:val="00AC7DF5"/>
    <w:rsid w:val="00AC7F6C"/>
    <w:rsid w:val="00AD07EB"/>
    <w:rsid w:val="00AD0AB2"/>
    <w:rsid w:val="00AD0ABA"/>
    <w:rsid w:val="00AD128A"/>
    <w:rsid w:val="00AD231D"/>
    <w:rsid w:val="00AD2565"/>
    <w:rsid w:val="00AD2ECD"/>
    <w:rsid w:val="00AD345F"/>
    <w:rsid w:val="00AD42FA"/>
    <w:rsid w:val="00AD43A7"/>
    <w:rsid w:val="00AD4476"/>
    <w:rsid w:val="00AD50F7"/>
    <w:rsid w:val="00AD5150"/>
    <w:rsid w:val="00AD5DE4"/>
    <w:rsid w:val="00AD5EE4"/>
    <w:rsid w:val="00AD6915"/>
    <w:rsid w:val="00AD6A6B"/>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D4"/>
    <w:rsid w:val="00AE16E8"/>
    <w:rsid w:val="00AE1ABE"/>
    <w:rsid w:val="00AE202D"/>
    <w:rsid w:val="00AE2077"/>
    <w:rsid w:val="00AE2221"/>
    <w:rsid w:val="00AE37CD"/>
    <w:rsid w:val="00AE4762"/>
    <w:rsid w:val="00AE52AF"/>
    <w:rsid w:val="00AE52F8"/>
    <w:rsid w:val="00AE576A"/>
    <w:rsid w:val="00AE5A5D"/>
    <w:rsid w:val="00AE6186"/>
    <w:rsid w:val="00AE68D6"/>
    <w:rsid w:val="00AE6C47"/>
    <w:rsid w:val="00AE7499"/>
    <w:rsid w:val="00AE77D6"/>
    <w:rsid w:val="00AE7BCD"/>
    <w:rsid w:val="00AE7CD8"/>
    <w:rsid w:val="00AE7CE7"/>
    <w:rsid w:val="00AE7D52"/>
    <w:rsid w:val="00AE7E9D"/>
    <w:rsid w:val="00AF0014"/>
    <w:rsid w:val="00AF00B7"/>
    <w:rsid w:val="00AF0122"/>
    <w:rsid w:val="00AF0182"/>
    <w:rsid w:val="00AF085B"/>
    <w:rsid w:val="00AF13B8"/>
    <w:rsid w:val="00AF1458"/>
    <w:rsid w:val="00AF15AC"/>
    <w:rsid w:val="00AF193A"/>
    <w:rsid w:val="00AF1A08"/>
    <w:rsid w:val="00AF1D49"/>
    <w:rsid w:val="00AF2DF8"/>
    <w:rsid w:val="00AF3A01"/>
    <w:rsid w:val="00AF3EE9"/>
    <w:rsid w:val="00AF4206"/>
    <w:rsid w:val="00AF428F"/>
    <w:rsid w:val="00AF476A"/>
    <w:rsid w:val="00AF4894"/>
    <w:rsid w:val="00AF49BB"/>
    <w:rsid w:val="00AF4B3B"/>
    <w:rsid w:val="00AF5A84"/>
    <w:rsid w:val="00AF5D47"/>
    <w:rsid w:val="00AF61B6"/>
    <w:rsid w:val="00AF6266"/>
    <w:rsid w:val="00AF64CD"/>
    <w:rsid w:val="00AF66BF"/>
    <w:rsid w:val="00AF70C7"/>
    <w:rsid w:val="00AF76AF"/>
    <w:rsid w:val="00AF7A42"/>
    <w:rsid w:val="00B003A8"/>
    <w:rsid w:val="00B00789"/>
    <w:rsid w:val="00B00B2A"/>
    <w:rsid w:val="00B011F2"/>
    <w:rsid w:val="00B01309"/>
    <w:rsid w:val="00B01995"/>
    <w:rsid w:val="00B01A89"/>
    <w:rsid w:val="00B01F85"/>
    <w:rsid w:val="00B0254F"/>
    <w:rsid w:val="00B025BD"/>
    <w:rsid w:val="00B02610"/>
    <w:rsid w:val="00B02680"/>
    <w:rsid w:val="00B028A9"/>
    <w:rsid w:val="00B02CF8"/>
    <w:rsid w:val="00B036FE"/>
    <w:rsid w:val="00B03759"/>
    <w:rsid w:val="00B04B0A"/>
    <w:rsid w:val="00B05528"/>
    <w:rsid w:val="00B05961"/>
    <w:rsid w:val="00B05ACE"/>
    <w:rsid w:val="00B05BF5"/>
    <w:rsid w:val="00B05F03"/>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7"/>
    <w:rsid w:val="00B124E9"/>
    <w:rsid w:val="00B12BD4"/>
    <w:rsid w:val="00B13734"/>
    <w:rsid w:val="00B13966"/>
    <w:rsid w:val="00B13B9F"/>
    <w:rsid w:val="00B1430B"/>
    <w:rsid w:val="00B143D3"/>
    <w:rsid w:val="00B1451E"/>
    <w:rsid w:val="00B1462F"/>
    <w:rsid w:val="00B14854"/>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732"/>
    <w:rsid w:val="00B20A75"/>
    <w:rsid w:val="00B2151D"/>
    <w:rsid w:val="00B216C8"/>
    <w:rsid w:val="00B21E78"/>
    <w:rsid w:val="00B2242D"/>
    <w:rsid w:val="00B22623"/>
    <w:rsid w:val="00B22665"/>
    <w:rsid w:val="00B226A9"/>
    <w:rsid w:val="00B22C4C"/>
    <w:rsid w:val="00B22F37"/>
    <w:rsid w:val="00B2312F"/>
    <w:rsid w:val="00B237BD"/>
    <w:rsid w:val="00B238F8"/>
    <w:rsid w:val="00B23A3F"/>
    <w:rsid w:val="00B24067"/>
    <w:rsid w:val="00B24180"/>
    <w:rsid w:val="00B2478E"/>
    <w:rsid w:val="00B24A71"/>
    <w:rsid w:val="00B250A4"/>
    <w:rsid w:val="00B258BB"/>
    <w:rsid w:val="00B258FE"/>
    <w:rsid w:val="00B25B10"/>
    <w:rsid w:val="00B25C36"/>
    <w:rsid w:val="00B25F8E"/>
    <w:rsid w:val="00B2609E"/>
    <w:rsid w:val="00B266A0"/>
    <w:rsid w:val="00B266A5"/>
    <w:rsid w:val="00B267E4"/>
    <w:rsid w:val="00B27E21"/>
    <w:rsid w:val="00B27FA1"/>
    <w:rsid w:val="00B30150"/>
    <w:rsid w:val="00B301BD"/>
    <w:rsid w:val="00B31FFC"/>
    <w:rsid w:val="00B3301A"/>
    <w:rsid w:val="00B3372F"/>
    <w:rsid w:val="00B33C1C"/>
    <w:rsid w:val="00B33E76"/>
    <w:rsid w:val="00B33E8C"/>
    <w:rsid w:val="00B33EC9"/>
    <w:rsid w:val="00B342A7"/>
    <w:rsid w:val="00B343D1"/>
    <w:rsid w:val="00B3479B"/>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35E"/>
    <w:rsid w:val="00B365AE"/>
    <w:rsid w:val="00B372AF"/>
    <w:rsid w:val="00B375C4"/>
    <w:rsid w:val="00B378EF"/>
    <w:rsid w:val="00B37A2F"/>
    <w:rsid w:val="00B37A89"/>
    <w:rsid w:val="00B37B85"/>
    <w:rsid w:val="00B37EF5"/>
    <w:rsid w:val="00B4023E"/>
    <w:rsid w:val="00B40410"/>
    <w:rsid w:val="00B404C0"/>
    <w:rsid w:val="00B4173C"/>
    <w:rsid w:val="00B417F4"/>
    <w:rsid w:val="00B41AF4"/>
    <w:rsid w:val="00B41D25"/>
    <w:rsid w:val="00B41E37"/>
    <w:rsid w:val="00B41F5F"/>
    <w:rsid w:val="00B421CB"/>
    <w:rsid w:val="00B42441"/>
    <w:rsid w:val="00B42594"/>
    <w:rsid w:val="00B4298D"/>
    <w:rsid w:val="00B434EA"/>
    <w:rsid w:val="00B435B9"/>
    <w:rsid w:val="00B43705"/>
    <w:rsid w:val="00B44469"/>
    <w:rsid w:val="00B444CF"/>
    <w:rsid w:val="00B4479C"/>
    <w:rsid w:val="00B447E9"/>
    <w:rsid w:val="00B44E81"/>
    <w:rsid w:val="00B45052"/>
    <w:rsid w:val="00B452B6"/>
    <w:rsid w:val="00B4588E"/>
    <w:rsid w:val="00B4597E"/>
    <w:rsid w:val="00B45A1A"/>
    <w:rsid w:val="00B45CFF"/>
    <w:rsid w:val="00B45D24"/>
    <w:rsid w:val="00B461D8"/>
    <w:rsid w:val="00B46599"/>
    <w:rsid w:val="00B46AEC"/>
    <w:rsid w:val="00B46CCB"/>
    <w:rsid w:val="00B47066"/>
    <w:rsid w:val="00B470D4"/>
    <w:rsid w:val="00B479B4"/>
    <w:rsid w:val="00B47C82"/>
    <w:rsid w:val="00B47DDC"/>
    <w:rsid w:val="00B5044A"/>
    <w:rsid w:val="00B50545"/>
    <w:rsid w:val="00B50FEF"/>
    <w:rsid w:val="00B51C36"/>
    <w:rsid w:val="00B51F1C"/>
    <w:rsid w:val="00B522BB"/>
    <w:rsid w:val="00B52330"/>
    <w:rsid w:val="00B52435"/>
    <w:rsid w:val="00B52728"/>
    <w:rsid w:val="00B52BD4"/>
    <w:rsid w:val="00B53422"/>
    <w:rsid w:val="00B539B4"/>
    <w:rsid w:val="00B53C3F"/>
    <w:rsid w:val="00B53D6C"/>
    <w:rsid w:val="00B53D73"/>
    <w:rsid w:val="00B54CA6"/>
    <w:rsid w:val="00B550B1"/>
    <w:rsid w:val="00B554BE"/>
    <w:rsid w:val="00B555E0"/>
    <w:rsid w:val="00B55643"/>
    <w:rsid w:val="00B5597F"/>
    <w:rsid w:val="00B55DB9"/>
    <w:rsid w:val="00B55EAA"/>
    <w:rsid w:val="00B560FF"/>
    <w:rsid w:val="00B569FC"/>
    <w:rsid w:val="00B56ABC"/>
    <w:rsid w:val="00B56D27"/>
    <w:rsid w:val="00B56EB4"/>
    <w:rsid w:val="00B56F59"/>
    <w:rsid w:val="00B57AA2"/>
    <w:rsid w:val="00B57F75"/>
    <w:rsid w:val="00B600BC"/>
    <w:rsid w:val="00B6021B"/>
    <w:rsid w:val="00B610F7"/>
    <w:rsid w:val="00B616E4"/>
    <w:rsid w:val="00B61B86"/>
    <w:rsid w:val="00B62646"/>
    <w:rsid w:val="00B62816"/>
    <w:rsid w:val="00B62C39"/>
    <w:rsid w:val="00B62F96"/>
    <w:rsid w:val="00B62FBD"/>
    <w:rsid w:val="00B637B1"/>
    <w:rsid w:val="00B64049"/>
    <w:rsid w:val="00B64B08"/>
    <w:rsid w:val="00B64DB2"/>
    <w:rsid w:val="00B65457"/>
    <w:rsid w:val="00B65CD9"/>
    <w:rsid w:val="00B660B7"/>
    <w:rsid w:val="00B663A9"/>
    <w:rsid w:val="00B666FC"/>
    <w:rsid w:val="00B66841"/>
    <w:rsid w:val="00B66CD3"/>
    <w:rsid w:val="00B66E98"/>
    <w:rsid w:val="00B67403"/>
    <w:rsid w:val="00B6755E"/>
    <w:rsid w:val="00B677CE"/>
    <w:rsid w:val="00B67938"/>
    <w:rsid w:val="00B67B05"/>
    <w:rsid w:val="00B67EC5"/>
    <w:rsid w:val="00B70044"/>
    <w:rsid w:val="00B7006F"/>
    <w:rsid w:val="00B70AC2"/>
    <w:rsid w:val="00B70F1B"/>
    <w:rsid w:val="00B70F1E"/>
    <w:rsid w:val="00B71053"/>
    <w:rsid w:val="00B71139"/>
    <w:rsid w:val="00B7126B"/>
    <w:rsid w:val="00B71697"/>
    <w:rsid w:val="00B71886"/>
    <w:rsid w:val="00B718A2"/>
    <w:rsid w:val="00B71B74"/>
    <w:rsid w:val="00B71CA5"/>
    <w:rsid w:val="00B72018"/>
    <w:rsid w:val="00B73CCD"/>
    <w:rsid w:val="00B73D83"/>
    <w:rsid w:val="00B73EF3"/>
    <w:rsid w:val="00B749FB"/>
    <w:rsid w:val="00B74C7D"/>
    <w:rsid w:val="00B75021"/>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59D"/>
    <w:rsid w:val="00B81972"/>
    <w:rsid w:val="00B81A48"/>
    <w:rsid w:val="00B82235"/>
    <w:rsid w:val="00B828FF"/>
    <w:rsid w:val="00B829D8"/>
    <w:rsid w:val="00B8384C"/>
    <w:rsid w:val="00B839D4"/>
    <w:rsid w:val="00B83FA3"/>
    <w:rsid w:val="00B8417E"/>
    <w:rsid w:val="00B84998"/>
    <w:rsid w:val="00B84BAA"/>
    <w:rsid w:val="00B85524"/>
    <w:rsid w:val="00B85626"/>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D5F"/>
    <w:rsid w:val="00B95E34"/>
    <w:rsid w:val="00B95E55"/>
    <w:rsid w:val="00B961E4"/>
    <w:rsid w:val="00B9651F"/>
    <w:rsid w:val="00B96906"/>
    <w:rsid w:val="00B97399"/>
    <w:rsid w:val="00B9795E"/>
    <w:rsid w:val="00BA0843"/>
    <w:rsid w:val="00BA0943"/>
    <w:rsid w:val="00BA0994"/>
    <w:rsid w:val="00BA0C55"/>
    <w:rsid w:val="00BA0D0F"/>
    <w:rsid w:val="00BA16C6"/>
    <w:rsid w:val="00BA1DC8"/>
    <w:rsid w:val="00BA202C"/>
    <w:rsid w:val="00BA2B47"/>
    <w:rsid w:val="00BA303C"/>
    <w:rsid w:val="00BA39A9"/>
    <w:rsid w:val="00BA39B7"/>
    <w:rsid w:val="00BA3A5D"/>
    <w:rsid w:val="00BA3FCA"/>
    <w:rsid w:val="00BA48BF"/>
    <w:rsid w:val="00BA4F3F"/>
    <w:rsid w:val="00BA5129"/>
    <w:rsid w:val="00BA54C9"/>
    <w:rsid w:val="00BA5719"/>
    <w:rsid w:val="00BA5A77"/>
    <w:rsid w:val="00BA5C36"/>
    <w:rsid w:val="00BA5E57"/>
    <w:rsid w:val="00BA6AA6"/>
    <w:rsid w:val="00BA7047"/>
    <w:rsid w:val="00BA7146"/>
    <w:rsid w:val="00BA7C89"/>
    <w:rsid w:val="00BB034A"/>
    <w:rsid w:val="00BB03AE"/>
    <w:rsid w:val="00BB05C9"/>
    <w:rsid w:val="00BB07D1"/>
    <w:rsid w:val="00BB0812"/>
    <w:rsid w:val="00BB091B"/>
    <w:rsid w:val="00BB0C3D"/>
    <w:rsid w:val="00BB16ED"/>
    <w:rsid w:val="00BB2595"/>
    <w:rsid w:val="00BB2A3A"/>
    <w:rsid w:val="00BB2D59"/>
    <w:rsid w:val="00BB32AF"/>
    <w:rsid w:val="00BB3F4E"/>
    <w:rsid w:val="00BB40FD"/>
    <w:rsid w:val="00BB4214"/>
    <w:rsid w:val="00BB4411"/>
    <w:rsid w:val="00BB4D66"/>
    <w:rsid w:val="00BB4F3B"/>
    <w:rsid w:val="00BB533D"/>
    <w:rsid w:val="00BB535C"/>
    <w:rsid w:val="00BB552C"/>
    <w:rsid w:val="00BB5DFC"/>
    <w:rsid w:val="00BB6303"/>
    <w:rsid w:val="00BB65D8"/>
    <w:rsid w:val="00BB6726"/>
    <w:rsid w:val="00BB67BA"/>
    <w:rsid w:val="00BB6920"/>
    <w:rsid w:val="00BB74AC"/>
    <w:rsid w:val="00BB750C"/>
    <w:rsid w:val="00BB760E"/>
    <w:rsid w:val="00BB7EE8"/>
    <w:rsid w:val="00BC0209"/>
    <w:rsid w:val="00BC0399"/>
    <w:rsid w:val="00BC0FD6"/>
    <w:rsid w:val="00BC1ABE"/>
    <w:rsid w:val="00BC1C78"/>
    <w:rsid w:val="00BC2177"/>
    <w:rsid w:val="00BC253B"/>
    <w:rsid w:val="00BC2C5F"/>
    <w:rsid w:val="00BC3003"/>
    <w:rsid w:val="00BC3CAC"/>
    <w:rsid w:val="00BC3FE3"/>
    <w:rsid w:val="00BC450C"/>
    <w:rsid w:val="00BC4EEF"/>
    <w:rsid w:val="00BC523C"/>
    <w:rsid w:val="00BC567A"/>
    <w:rsid w:val="00BC6A3C"/>
    <w:rsid w:val="00BC6C6C"/>
    <w:rsid w:val="00BC7B54"/>
    <w:rsid w:val="00BC7DD5"/>
    <w:rsid w:val="00BC7E72"/>
    <w:rsid w:val="00BD0007"/>
    <w:rsid w:val="00BD0BF2"/>
    <w:rsid w:val="00BD1540"/>
    <w:rsid w:val="00BD16B0"/>
    <w:rsid w:val="00BD16E2"/>
    <w:rsid w:val="00BD18BC"/>
    <w:rsid w:val="00BD1C4D"/>
    <w:rsid w:val="00BD1EF3"/>
    <w:rsid w:val="00BD1F88"/>
    <w:rsid w:val="00BD2156"/>
    <w:rsid w:val="00BD24D4"/>
    <w:rsid w:val="00BD279D"/>
    <w:rsid w:val="00BD2AAD"/>
    <w:rsid w:val="00BD3721"/>
    <w:rsid w:val="00BD397E"/>
    <w:rsid w:val="00BD3EF0"/>
    <w:rsid w:val="00BD4029"/>
    <w:rsid w:val="00BD40FE"/>
    <w:rsid w:val="00BD4E09"/>
    <w:rsid w:val="00BD523D"/>
    <w:rsid w:val="00BD5247"/>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D7E78"/>
    <w:rsid w:val="00BE0022"/>
    <w:rsid w:val="00BE1D18"/>
    <w:rsid w:val="00BE1EFA"/>
    <w:rsid w:val="00BE1F0C"/>
    <w:rsid w:val="00BE2267"/>
    <w:rsid w:val="00BE2379"/>
    <w:rsid w:val="00BE249C"/>
    <w:rsid w:val="00BE2909"/>
    <w:rsid w:val="00BE299C"/>
    <w:rsid w:val="00BE2D8E"/>
    <w:rsid w:val="00BE318E"/>
    <w:rsid w:val="00BE31DF"/>
    <w:rsid w:val="00BE3C6B"/>
    <w:rsid w:val="00BE3E27"/>
    <w:rsid w:val="00BE45EA"/>
    <w:rsid w:val="00BE48BD"/>
    <w:rsid w:val="00BE491E"/>
    <w:rsid w:val="00BE4C8E"/>
    <w:rsid w:val="00BE55C7"/>
    <w:rsid w:val="00BE573C"/>
    <w:rsid w:val="00BE5F8B"/>
    <w:rsid w:val="00BE6271"/>
    <w:rsid w:val="00BE6427"/>
    <w:rsid w:val="00BE676B"/>
    <w:rsid w:val="00BE6CBC"/>
    <w:rsid w:val="00BE6D71"/>
    <w:rsid w:val="00BE6FCB"/>
    <w:rsid w:val="00BE7102"/>
    <w:rsid w:val="00BE7566"/>
    <w:rsid w:val="00BE7884"/>
    <w:rsid w:val="00BE7DEB"/>
    <w:rsid w:val="00BE7F1B"/>
    <w:rsid w:val="00BF0151"/>
    <w:rsid w:val="00BF0626"/>
    <w:rsid w:val="00BF081A"/>
    <w:rsid w:val="00BF0914"/>
    <w:rsid w:val="00BF0EF7"/>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5CFD"/>
    <w:rsid w:val="00BF5D26"/>
    <w:rsid w:val="00BF63F6"/>
    <w:rsid w:val="00BF6510"/>
    <w:rsid w:val="00BF703E"/>
    <w:rsid w:val="00BF70B5"/>
    <w:rsid w:val="00BF7137"/>
    <w:rsid w:val="00BF713E"/>
    <w:rsid w:val="00BF7671"/>
    <w:rsid w:val="00BF7680"/>
    <w:rsid w:val="00C00488"/>
    <w:rsid w:val="00C00995"/>
    <w:rsid w:val="00C00D9A"/>
    <w:rsid w:val="00C011AD"/>
    <w:rsid w:val="00C0183A"/>
    <w:rsid w:val="00C01C5F"/>
    <w:rsid w:val="00C0256A"/>
    <w:rsid w:val="00C0275E"/>
    <w:rsid w:val="00C02948"/>
    <w:rsid w:val="00C033D1"/>
    <w:rsid w:val="00C03446"/>
    <w:rsid w:val="00C03FC9"/>
    <w:rsid w:val="00C0404F"/>
    <w:rsid w:val="00C04621"/>
    <w:rsid w:val="00C048CC"/>
    <w:rsid w:val="00C049CC"/>
    <w:rsid w:val="00C04EBA"/>
    <w:rsid w:val="00C05458"/>
    <w:rsid w:val="00C0555A"/>
    <w:rsid w:val="00C05BE7"/>
    <w:rsid w:val="00C062BF"/>
    <w:rsid w:val="00C07098"/>
    <w:rsid w:val="00C07354"/>
    <w:rsid w:val="00C074EC"/>
    <w:rsid w:val="00C076DB"/>
    <w:rsid w:val="00C076FD"/>
    <w:rsid w:val="00C07A9D"/>
    <w:rsid w:val="00C07E25"/>
    <w:rsid w:val="00C102D5"/>
    <w:rsid w:val="00C10745"/>
    <w:rsid w:val="00C109A7"/>
    <w:rsid w:val="00C10E52"/>
    <w:rsid w:val="00C11EE4"/>
    <w:rsid w:val="00C1219D"/>
    <w:rsid w:val="00C129D4"/>
    <w:rsid w:val="00C12A2A"/>
    <w:rsid w:val="00C133BB"/>
    <w:rsid w:val="00C13B39"/>
    <w:rsid w:val="00C13C1D"/>
    <w:rsid w:val="00C13DCF"/>
    <w:rsid w:val="00C140CE"/>
    <w:rsid w:val="00C140F5"/>
    <w:rsid w:val="00C14112"/>
    <w:rsid w:val="00C1493C"/>
    <w:rsid w:val="00C14C81"/>
    <w:rsid w:val="00C14C9B"/>
    <w:rsid w:val="00C14D1E"/>
    <w:rsid w:val="00C15460"/>
    <w:rsid w:val="00C1548D"/>
    <w:rsid w:val="00C15712"/>
    <w:rsid w:val="00C158FB"/>
    <w:rsid w:val="00C160F7"/>
    <w:rsid w:val="00C162F4"/>
    <w:rsid w:val="00C164E6"/>
    <w:rsid w:val="00C16C7D"/>
    <w:rsid w:val="00C17167"/>
    <w:rsid w:val="00C175B4"/>
    <w:rsid w:val="00C1774F"/>
    <w:rsid w:val="00C17B74"/>
    <w:rsid w:val="00C17CC2"/>
    <w:rsid w:val="00C17D34"/>
    <w:rsid w:val="00C200CD"/>
    <w:rsid w:val="00C21285"/>
    <w:rsid w:val="00C21B47"/>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026"/>
    <w:rsid w:val="00C25246"/>
    <w:rsid w:val="00C25745"/>
    <w:rsid w:val="00C25D07"/>
    <w:rsid w:val="00C25D78"/>
    <w:rsid w:val="00C267A4"/>
    <w:rsid w:val="00C268F2"/>
    <w:rsid w:val="00C26933"/>
    <w:rsid w:val="00C26E4A"/>
    <w:rsid w:val="00C27050"/>
    <w:rsid w:val="00C27065"/>
    <w:rsid w:val="00C2746E"/>
    <w:rsid w:val="00C27EC1"/>
    <w:rsid w:val="00C30049"/>
    <w:rsid w:val="00C30E3E"/>
    <w:rsid w:val="00C30F67"/>
    <w:rsid w:val="00C313B2"/>
    <w:rsid w:val="00C31514"/>
    <w:rsid w:val="00C317D2"/>
    <w:rsid w:val="00C31AB9"/>
    <w:rsid w:val="00C31E43"/>
    <w:rsid w:val="00C32326"/>
    <w:rsid w:val="00C329BB"/>
    <w:rsid w:val="00C32D49"/>
    <w:rsid w:val="00C32FF0"/>
    <w:rsid w:val="00C336E6"/>
    <w:rsid w:val="00C33828"/>
    <w:rsid w:val="00C3386C"/>
    <w:rsid w:val="00C33F82"/>
    <w:rsid w:val="00C34523"/>
    <w:rsid w:val="00C3550A"/>
    <w:rsid w:val="00C35A22"/>
    <w:rsid w:val="00C35E2F"/>
    <w:rsid w:val="00C35E93"/>
    <w:rsid w:val="00C35FCC"/>
    <w:rsid w:val="00C3620B"/>
    <w:rsid w:val="00C36B6D"/>
    <w:rsid w:val="00C36BF3"/>
    <w:rsid w:val="00C36DFD"/>
    <w:rsid w:val="00C3715F"/>
    <w:rsid w:val="00C373E2"/>
    <w:rsid w:val="00C37474"/>
    <w:rsid w:val="00C377F6"/>
    <w:rsid w:val="00C37976"/>
    <w:rsid w:val="00C40107"/>
    <w:rsid w:val="00C4042A"/>
    <w:rsid w:val="00C40606"/>
    <w:rsid w:val="00C40A7D"/>
    <w:rsid w:val="00C410F2"/>
    <w:rsid w:val="00C412E9"/>
    <w:rsid w:val="00C415B6"/>
    <w:rsid w:val="00C418F0"/>
    <w:rsid w:val="00C41909"/>
    <w:rsid w:val="00C41C1F"/>
    <w:rsid w:val="00C41D75"/>
    <w:rsid w:val="00C41E5F"/>
    <w:rsid w:val="00C41E7D"/>
    <w:rsid w:val="00C41FAA"/>
    <w:rsid w:val="00C4290A"/>
    <w:rsid w:val="00C42B80"/>
    <w:rsid w:val="00C42E3A"/>
    <w:rsid w:val="00C432CD"/>
    <w:rsid w:val="00C43625"/>
    <w:rsid w:val="00C43D50"/>
    <w:rsid w:val="00C43D84"/>
    <w:rsid w:val="00C43F21"/>
    <w:rsid w:val="00C4418B"/>
    <w:rsid w:val="00C44308"/>
    <w:rsid w:val="00C45179"/>
    <w:rsid w:val="00C45510"/>
    <w:rsid w:val="00C45539"/>
    <w:rsid w:val="00C45F63"/>
    <w:rsid w:val="00C460B7"/>
    <w:rsid w:val="00C463C0"/>
    <w:rsid w:val="00C502DD"/>
    <w:rsid w:val="00C50896"/>
    <w:rsid w:val="00C50A52"/>
    <w:rsid w:val="00C50B36"/>
    <w:rsid w:val="00C514D7"/>
    <w:rsid w:val="00C51B3F"/>
    <w:rsid w:val="00C52162"/>
    <w:rsid w:val="00C52FBB"/>
    <w:rsid w:val="00C53035"/>
    <w:rsid w:val="00C5321E"/>
    <w:rsid w:val="00C533AB"/>
    <w:rsid w:val="00C535E7"/>
    <w:rsid w:val="00C536F8"/>
    <w:rsid w:val="00C53804"/>
    <w:rsid w:val="00C53B1F"/>
    <w:rsid w:val="00C53ED9"/>
    <w:rsid w:val="00C53EED"/>
    <w:rsid w:val="00C541E8"/>
    <w:rsid w:val="00C54740"/>
    <w:rsid w:val="00C5479C"/>
    <w:rsid w:val="00C550F0"/>
    <w:rsid w:val="00C55441"/>
    <w:rsid w:val="00C558C5"/>
    <w:rsid w:val="00C55C9C"/>
    <w:rsid w:val="00C5669B"/>
    <w:rsid w:val="00C57064"/>
    <w:rsid w:val="00C57284"/>
    <w:rsid w:val="00C572E6"/>
    <w:rsid w:val="00C57C4E"/>
    <w:rsid w:val="00C57ED4"/>
    <w:rsid w:val="00C60105"/>
    <w:rsid w:val="00C606EE"/>
    <w:rsid w:val="00C60ADE"/>
    <w:rsid w:val="00C60C1A"/>
    <w:rsid w:val="00C61005"/>
    <w:rsid w:val="00C612EB"/>
    <w:rsid w:val="00C6199C"/>
    <w:rsid w:val="00C61AE3"/>
    <w:rsid w:val="00C61B70"/>
    <w:rsid w:val="00C62370"/>
    <w:rsid w:val="00C623B8"/>
    <w:rsid w:val="00C623C4"/>
    <w:rsid w:val="00C62EEC"/>
    <w:rsid w:val="00C634C3"/>
    <w:rsid w:val="00C63CB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EC1"/>
    <w:rsid w:val="00C7209B"/>
    <w:rsid w:val="00C7235C"/>
    <w:rsid w:val="00C72F51"/>
    <w:rsid w:val="00C736D4"/>
    <w:rsid w:val="00C7380B"/>
    <w:rsid w:val="00C738BA"/>
    <w:rsid w:val="00C73930"/>
    <w:rsid w:val="00C73C17"/>
    <w:rsid w:val="00C73DB9"/>
    <w:rsid w:val="00C74269"/>
    <w:rsid w:val="00C743B6"/>
    <w:rsid w:val="00C7440A"/>
    <w:rsid w:val="00C74678"/>
    <w:rsid w:val="00C748C5"/>
    <w:rsid w:val="00C7509B"/>
    <w:rsid w:val="00C752DB"/>
    <w:rsid w:val="00C75C13"/>
    <w:rsid w:val="00C76024"/>
    <w:rsid w:val="00C76292"/>
    <w:rsid w:val="00C76B76"/>
    <w:rsid w:val="00C7720E"/>
    <w:rsid w:val="00C77C0B"/>
    <w:rsid w:val="00C80303"/>
    <w:rsid w:val="00C804FF"/>
    <w:rsid w:val="00C8090C"/>
    <w:rsid w:val="00C80CB0"/>
    <w:rsid w:val="00C80DC3"/>
    <w:rsid w:val="00C80DD4"/>
    <w:rsid w:val="00C80EF9"/>
    <w:rsid w:val="00C81528"/>
    <w:rsid w:val="00C81707"/>
    <w:rsid w:val="00C8184B"/>
    <w:rsid w:val="00C82386"/>
    <w:rsid w:val="00C828AD"/>
    <w:rsid w:val="00C828B2"/>
    <w:rsid w:val="00C82B42"/>
    <w:rsid w:val="00C833A6"/>
    <w:rsid w:val="00C8344B"/>
    <w:rsid w:val="00C83551"/>
    <w:rsid w:val="00C83842"/>
    <w:rsid w:val="00C842A6"/>
    <w:rsid w:val="00C843B1"/>
    <w:rsid w:val="00C84A6D"/>
    <w:rsid w:val="00C84A8D"/>
    <w:rsid w:val="00C8500F"/>
    <w:rsid w:val="00C85342"/>
    <w:rsid w:val="00C85645"/>
    <w:rsid w:val="00C856FB"/>
    <w:rsid w:val="00C85AB8"/>
    <w:rsid w:val="00C85D6A"/>
    <w:rsid w:val="00C85E9C"/>
    <w:rsid w:val="00C862FA"/>
    <w:rsid w:val="00C8654F"/>
    <w:rsid w:val="00C869B5"/>
    <w:rsid w:val="00C86E38"/>
    <w:rsid w:val="00C87012"/>
    <w:rsid w:val="00C8741D"/>
    <w:rsid w:val="00C87DE8"/>
    <w:rsid w:val="00C87F19"/>
    <w:rsid w:val="00C87F43"/>
    <w:rsid w:val="00C900A2"/>
    <w:rsid w:val="00C90494"/>
    <w:rsid w:val="00C90548"/>
    <w:rsid w:val="00C9092D"/>
    <w:rsid w:val="00C909EF"/>
    <w:rsid w:val="00C90DE6"/>
    <w:rsid w:val="00C910A4"/>
    <w:rsid w:val="00C91424"/>
    <w:rsid w:val="00C91610"/>
    <w:rsid w:val="00C91BB6"/>
    <w:rsid w:val="00C91FED"/>
    <w:rsid w:val="00C92440"/>
    <w:rsid w:val="00C93265"/>
    <w:rsid w:val="00C9392C"/>
    <w:rsid w:val="00C93DF8"/>
    <w:rsid w:val="00C9425B"/>
    <w:rsid w:val="00C9444A"/>
    <w:rsid w:val="00C948E6"/>
    <w:rsid w:val="00C94A76"/>
    <w:rsid w:val="00C94B3D"/>
    <w:rsid w:val="00C94DEA"/>
    <w:rsid w:val="00C9513D"/>
    <w:rsid w:val="00C9527F"/>
    <w:rsid w:val="00C9532E"/>
    <w:rsid w:val="00C954C8"/>
    <w:rsid w:val="00C95517"/>
    <w:rsid w:val="00C95587"/>
    <w:rsid w:val="00C95795"/>
    <w:rsid w:val="00C95985"/>
    <w:rsid w:val="00C959F6"/>
    <w:rsid w:val="00C95C13"/>
    <w:rsid w:val="00C95D31"/>
    <w:rsid w:val="00C95D80"/>
    <w:rsid w:val="00C95DAE"/>
    <w:rsid w:val="00C9640B"/>
    <w:rsid w:val="00C9647F"/>
    <w:rsid w:val="00C96C7E"/>
    <w:rsid w:val="00C96E06"/>
    <w:rsid w:val="00C9740A"/>
    <w:rsid w:val="00C976D1"/>
    <w:rsid w:val="00C97877"/>
    <w:rsid w:val="00C97CFF"/>
    <w:rsid w:val="00CA002E"/>
    <w:rsid w:val="00CA1229"/>
    <w:rsid w:val="00CA1472"/>
    <w:rsid w:val="00CA171A"/>
    <w:rsid w:val="00CA1725"/>
    <w:rsid w:val="00CA1BA8"/>
    <w:rsid w:val="00CA2347"/>
    <w:rsid w:val="00CA234B"/>
    <w:rsid w:val="00CA2543"/>
    <w:rsid w:val="00CA25C3"/>
    <w:rsid w:val="00CA26DC"/>
    <w:rsid w:val="00CA2AE0"/>
    <w:rsid w:val="00CA2E1D"/>
    <w:rsid w:val="00CA312D"/>
    <w:rsid w:val="00CA3456"/>
    <w:rsid w:val="00CA358C"/>
    <w:rsid w:val="00CA398E"/>
    <w:rsid w:val="00CA42E3"/>
    <w:rsid w:val="00CA4950"/>
    <w:rsid w:val="00CA562B"/>
    <w:rsid w:val="00CA5B12"/>
    <w:rsid w:val="00CA5CEF"/>
    <w:rsid w:val="00CA5E00"/>
    <w:rsid w:val="00CA5EBE"/>
    <w:rsid w:val="00CA608C"/>
    <w:rsid w:val="00CA61A1"/>
    <w:rsid w:val="00CA638D"/>
    <w:rsid w:val="00CA6972"/>
    <w:rsid w:val="00CA73E6"/>
    <w:rsid w:val="00CA7765"/>
    <w:rsid w:val="00CA784C"/>
    <w:rsid w:val="00CB0639"/>
    <w:rsid w:val="00CB1328"/>
    <w:rsid w:val="00CB2190"/>
    <w:rsid w:val="00CB2E6B"/>
    <w:rsid w:val="00CB3047"/>
    <w:rsid w:val="00CB3112"/>
    <w:rsid w:val="00CB413A"/>
    <w:rsid w:val="00CB427D"/>
    <w:rsid w:val="00CB4CEA"/>
    <w:rsid w:val="00CB56CB"/>
    <w:rsid w:val="00CB5745"/>
    <w:rsid w:val="00CB5913"/>
    <w:rsid w:val="00CB5943"/>
    <w:rsid w:val="00CB6175"/>
    <w:rsid w:val="00CB6C8F"/>
    <w:rsid w:val="00CB7087"/>
    <w:rsid w:val="00CB7614"/>
    <w:rsid w:val="00CB791B"/>
    <w:rsid w:val="00CB7ED8"/>
    <w:rsid w:val="00CB7F4C"/>
    <w:rsid w:val="00CC0025"/>
    <w:rsid w:val="00CC0244"/>
    <w:rsid w:val="00CC026B"/>
    <w:rsid w:val="00CC0411"/>
    <w:rsid w:val="00CC0F52"/>
    <w:rsid w:val="00CC2250"/>
    <w:rsid w:val="00CC2753"/>
    <w:rsid w:val="00CC27E0"/>
    <w:rsid w:val="00CC295F"/>
    <w:rsid w:val="00CC296A"/>
    <w:rsid w:val="00CC2AFD"/>
    <w:rsid w:val="00CC2C57"/>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45F"/>
    <w:rsid w:val="00CD05A4"/>
    <w:rsid w:val="00CD0632"/>
    <w:rsid w:val="00CD0838"/>
    <w:rsid w:val="00CD0A72"/>
    <w:rsid w:val="00CD109E"/>
    <w:rsid w:val="00CD1435"/>
    <w:rsid w:val="00CD16D4"/>
    <w:rsid w:val="00CD17A7"/>
    <w:rsid w:val="00CD19E7"/>
    <w:rsid w:val="00CD19F7"/>
    <w:rsid w:val="00CD1B91"/>
    <w:rsid w:val="00CD1F0A"/>
    <w:rsid w:val="00CD215E"/>
    <w:rsid w:val="00CD246B"/>
    <w:rsid w:val="00CD267C"/>
    <w:rsid w:val="00CD28ED"/>
    <w:rsid w:val="00CD2D8E"/>
    <w:rsid w:val="00CD2E93"/>
    <w:rsid w:val="00CD3102"/>
    <w:rsid w:val="00CD31D2"/>
    <w:rsid w:val="00CD3464"/>
    <w:rsid w:val="00CD3ECF"/>
    <w:rsid w:val="00CD406B"/>
    <w:rsid w:val="00CD4797"/>
    <w:rsid w:val="00CD5430"/>
    <w:rsid w:val="00CD550B"/>
    <w:rsid w:val="00CD5607"/>
    <w:rsid w:val="00CD565F"/>
    <w:rsid w:val="00CD570F"/>
    <w:rsid w:val="00CD5942"/>
    <w:rsid w:val="00CD5CDB"/>
    <w:rsid w:val="00CD6056"/>
    <w:rsid w:val="00CD62FD"/>
    <w:rsid w:val="00CD641E"/>
    <w:rsid w:val="00CD668E"/>
    <w:rsid w:val="00CD66CA"/>
    <w:rsid w:val="00CD67E2"/>
    <w:rsid w:val="00CD69FE"/>
    <w:rsid w:val="00CD6A0A"/>
    <w:rsid w:val="00CD7E34"/>
    <w:rsid w:val="00CE0277"/>
    <w:rsid w:val="00CE0655"/>
    <w:rsid w:val="00CE0C48"/>
    <w:rsid w:val="00CE0DAF"/>
    <w:rsid w:val="00CE0E00"/>
    <w:rsid w:val="00CE14B2"/>
    <w:rsid w:val="00CE2386"/>
    <w:rsid w:val="00CE250A"/>
    <w:rsid w:val="00CE269C"/>
    <w:rsid w:val="00CE2AE2"/>
    <w:rsid w:val="00CE2BCB"/>
    <w:rsid w:val="00CE333C"/>
    <w:rsid w:val="00CE39F6"/>
    <w:rsid w:val="00CE3FBF"/>
    <w:rsid w:val="00CE3FFE"/>
    <w:rsid w:val="00CE4022"/>
    <w:rsid w:val="00CE4100"/>
    <w:rsid w:val="00CE4104"/>
    <w:rsid w:val="00CE42DE"/>
    <w:rsid w:val="00CE4922"/>
    <w:rsid w:val="00CE4E04"/>
    <w:rsid w:val="00CE4F42"/>
    <w:rsid w:val="00CE53B9"/>
    <w:rsid w:val="00CE5447"/>
    <w:rsid w:val="00CE5584"/>
    <w:rsid w:val="00CE602A"/>
    <w:rsid w:val="00CE6A26"/>
    <w:rsid w:val="00CE6A72"/>
    <w:rsid w:val="00CE6BCC"/>
    <w:rsid w:val="00CE6C41"/>
    <w:rsid w:val="00CE70E0"/>
    <w:rsid w:val="00CE722F"/>
    <w:rsid w:val="00CE74FD"/>
    <w:rsid w:val="00CE7CF9"/>
    <w:rsid w:val="00CE7D6B"/>
    <w:rsid w:val="00CE7EF5"/>
    <w:rsid w:val="00CF03E1"/>
    <w:rsid w:val="00CF0576"/>
    <w:rsid w:val="00CF0FF3"/>
    <w:rsid w:val="00CF119A"/>
    <w:rsid w:val="00CF12EE"/>
    <w:rsid w:val="00CF19E8"/>
    <w:rsid w:val="00CF1DC4"/>
    <w:rsid w:val="00CF2059"/>
    <w:rsid w:val="00CF22E5"/>
    <w:rsid w:val="00CF26A3"/>
    <w:rsid w:val="00CF2ACC"/>
    <w:rsid w:val="00CF2C66"/>
    <w:rsid w:val="00CF2E15"/>
    <w:rsid w:val="00CF30C1"/>
    <w:rsid w:val="00CF357E"/>
    <w:rsid w:val="00CF402A"/>
    <w:rsid w:val="00CF53BE"/>
    <w:rsid w:val="00CF548C"/>
    <w:rsid w:val="00CF55E0"/>
    <w:rsid w:val="00CF5835"/>
    <w:rsid w:val="00CF5918"/>
    <w:rsid w:val="00CF5C9A"/>
    <w:rsid w:val="00CF64A8"/>
    <w:rsid w:val="00CF678B"/>
    <w:rsid w:val="00CF67EA"/>
    <w:rsid w:val="00CF67F5"/>
    <w:rsid w:val="00CF681D"/>
    <w:rsid w:val="00CF6F7C"/>
    <w:rsid w:val="00CF7472"/>
    <w:rsid w:val="00CF74A3"/>
    <w:rsid w:val="00CF74FB"/>
    <w:rsid w:val="00CF7631"/>
    <w:rsid w:val="00CF7663"/>
    <w:rsid w:val="00CF768B"/>
    <w:rsid w:val="00CF7755"/>
    <w:rsid w:val="00CF79C2"/>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3504"/>
    <w:rsid w:val="00D040BB"/>
    <w:rsid w:val="00D048C4"/>
    <w:rsid w:val="00D04AFA"/>
    <w:rsid w:val="00D04CF1"/>
    <w:rsid w:val="00D0512B"/>
    <w:rsid w:val="00D055B0"/>
    <w:rsid w:val="00D0561D"/>
    <w:rsid w:val="00D05AC7"/>
    <w:rsid w:val="00D05AF5"/>
    <w:rsid w:val="00D05C88"/>
    <w:rsid w:val="00D06452"/>
    <w:rsid w:val="00D06496"/>
    <w:rsid w:val="00D06A28"/>
    <w:rsid w:val="00D06F9A"/>
    <w:rsid w:val="00D072D3"/>
    <w:rsid w:val="00D072E6"/>
    <w:rsid w:val="00D075BB"/>
    <w:rsid w:val="00D07A14"/>
    <w:rsid w:val="00D07C83"/>
    <w:rsid w:val="00D10C2F"/>
    <w:rsid w:val="00D110B8"/>
    <w:rsid w:val="00D11DB9"/>
    <w:rsid w:val="00D11E34"/>
    <w:rsid w:val="00D11EAE"/>
    <w:rsid w:val="00D1228B"/>
    <w:rsid w:val="00D12AC0"/>
    <w:rsid w:val="00D12ECA"/>
    <w:rsid w:val="00D12EFE"/>
    <w:rsid w:val="00D135AB"/>
    <w:rsid w:val="00D135B4"/>
    <w:rsid w:val="00D140F9"/>
    <w:rsid w:val="00D14737"/>
    <w:rsid w:val="00D14916"/>
    <w:rsid w:val="00D14AF8"/>
    <w:rsid w:val="00D14DCE"/>
    <w:rsid w:val="00D15011"/>
    <w:rsid w:val="00D1502B"/>
    <w:rsid w:val="00D153AF"/>
    <w:rsid w:val="00D15768"/>
    <w:rsid w:val="00D15D17"/>
    <w:rsid w:val="00D16275"/>
    <w:rsid w:val="00D162F8"/>
    <w:rsid w:val="00D1633E"/>
    <w:rsid w:val="00D16410"/>
    <w:rsid w:val="00D165BD"/>
    <w:rsid w:val="00D16B76"/>
    <w:rsid w:val="00D16DCC"/>
    <w:rsid w:val="00D1774F"/>
    <w:rsid w:val="00D20462"/>
    <w:rsid w:val="00D2097F"/>
    <w:rsid w:val="00D20AA8"/>
    <w:rsid w:val="00D20ADB"/>
    <w:rsid w:val="00D20E48"/>
    <w:rsid w:val="00D2153E"/>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BCE"/>
    <w:rsid w:val="00D2686D"/>
    <w:rsid w:val="00D269FC"/>
    <w:rsid w:val="00D26EAA"/>
    <w:rsid w:val="00D27105"/>
    <w:rsid w:val="00D2761B"/>
    <w:rsid w:val="00D27797"/>
    <w:rsid w:val="00D2780C"/>
    <w:rsid w:val="00D27DC7"/>
    <w:rsid w:val="00D307DB"/>
    <w:rsid w:val="00D3081F"/>
    <w:rsid w:val="00D30BC4"/>
    <w:rsid w:val="00D31B73"/>
    <w:rsid w:val="00D31CD5"/>
    <w:rsid w:val="00D3243D"/>
    <w:rsid w:val="00D324EB"/>
    <w:rsid w:val="00D326ED"/>
    <w:rsid w:val="00D326FC"/>
    <w:rsid w:val="00D32B01"/>
    <w:rsid w:val="00D3311E"/>
    <w:rsid w:val="00D33180"/>
    <w:rsid w:val="00D340FE"/>
    <w:rsid w:val="00D343F9"/>
    <w:rsid w:val="00D34717"/>
    <w:rsid w:val="00D34A78"/>
    <w:rsid w:val="00D34A9D"/>
    <w:rsid w:val="00D34D8F"/>
    <w:rsid w:val="00D34EE4"/>
    <w:rsid w:val="00D34F47"/>
    <w:rsid w:val="00D35402"/>
    <w:rsid w:val="00D3571C"/>
    <w:rsid w:val="00D3645C"/>
    <w:rsid w:val="00D36628"/>
    <w:rsid w:val="00D3672E"/>
    <w:rsid w:val="00D36C40"/>
    <w:rsid w:val="00D36F1B"/>
    <w:rsid w:val="00D37039"/>
    <w:rsid w:val="00D372B9"/>
    <w:rsid w:val="00D3768A"/>
    <w:rsid w:val="00D408DC"/>
    <w:rsid w:val="00D40B8E"/>
    <w:rsid w:val="00D40C59"/>
    <w:rsid w:val="00D41198"/>
    <w:rsid w:val="00D41BB9"/>
    <w:rsid w:val="00D41BE5"/>
    <w:rsid w:val="00D41F8D"/>
    <w:rsid w:val="00D41FD9"/>
    <w:rsid w:val="00D42106"/>
    <w:rsid w:val="00D423AF"/>
    <w:rsid w:val="00D424F2"/>
    <w:rsid w:val="00D42BAC"/>
    <w:rsid w:val="00D42E0D"/>
    <w:rsid w:val="00D431BE"/>
    <w:rsid w:val="00D4371F"/>
    <w:rsid w:val="00D43FF3"/>
    <w:rsid w:val="00D44CE6"/>
    <w:rsid w:val="00D44ED3"/>
    <w:rsid w:val="00D45CC4"/>
    <w:rsid w:val="00D45F26"/>
    <w:rsid w:val="00D461DC"/>
    <w:rsid w:val="00D46448"/>
    <w:rsid w:val="00D46467"/>
    <w:rsid w:val="00D46559"/>
    <w:rsid w:val="00D4692B"/>
    <w:rsid w:val="00D4697D"/>
    <w:rsid w:val="00D4698B"/>
    <w:rsid w:val="00D46C0D"/>
    <w:rsid w:val="00D46F4C"/>
    <w:rsid w:val="00D47473"/>
    <w:rsid w:val="00D475B1"/>
    <w:rsid w:val="00D47FDB"/>
    <w:rsid w:val="00D509FA"/>
    <w:rsid w:val="00D50D6A"/>
    <w:rsid w:val="00D51F5D"/>
    <w:rsid w:val="00D5208A"/>
    <w:rsid w:val="00D526C1"/>
    <w:rsid w:val="00D526C5"/>
    <w:rsid w:val="00D526EB"/>
    <w:rsid w:val="00D5305F"/>
    <w:rsid w:val="00D532C8"/>
    <w:rsid w:val="00D545A7"/>
    <w:rsid w:val="00D548C9"/>
    <w:rsid w:val="00D54A3C"/>
    <w:rsid w:val="00D54C84"/>
    <w:rsid w:val="00D54D78"/>
    <w:rsid w:val="00D55083"/>
    <w:rsid w:val="00D5574E"/>
    <w:rsid w:val="00D55757"/>
    <w:rsid w:val="00D5603E"/>
    <w:rsid w:val="00D561FC"/>
    <w:rsid w:val="00D568EE"/>
    <w:rsid w:val="00D56B3D"/>
    <w:rsid w:val="00D56DA7"/>
    <w:rsid w:val="00D57170"/>
    <w:rsid w:val="00D575BD"/>
    <w:rsid w:val="00D6077D"/>
    <w:rsid w:val="00D60B2D"/>
    <w:rsid w:val="00D60C12"/>
    <w:rsid w:val="00D60E7F"/>
    <w:rsid w:val="00D6161F"/>
    <w:rsid w:val="00D61C10"/>
    <w:rsid w:val="00D61D36"/>
    <w:rsid w:val="00D62002"/>
    <w:rsid w:val="00D6249D"/>
    <w:rsid w:val="00D62895"/>
    <w:rsid w:val="00D62B9A"/>
    <w:rsid w:val="00D62E96"/>
    <w:rsid w:val="00D63051"/>
    <w:rsid w:val="00D63610"/>
    <w:rsid w:val="00D63811"/>
    <w:rsid w:val="00D638CD"/>
    <w:rsid w:val="00D638E2"/>
    <w:rsid w:val="00D63F14"/>
    <w:rsid w:val="00D64169"/>
    <w:rsid w:val="00D642CE"/>
    <w:rsid w:val="00D6476E"/>
    <w:rsid w:val="00D64788"/>
    <w:rsid w:val="00D64BF7"/>
    <w:rsid w:val="00D64EBA"/>
    <w:rsid w:val="00D6526B"/>
    <w:rsid w:val="00D6527A"/>
    <w:rsid w:val="00D657C1"/>
    <w:rsid w:val="00D657E4"/>
    <w:rsid w:val="00D665FF"/>
    <w:rsid w:val="00D6663E"/>
    <w:rsid w:val="00D667B2"/>
    <w:rsid w:val="00D67079"/>
    <w:rsid w:val="00D67558"/>
    <w:rsid w:val="00D67A38"/>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FE0"/>
    <w:rsid w:val="00D7590B"/>
    <w:rsid w:val="00D75DDA"/>
    <w:rsid w:val="00D76340"/>
    <w:rsid w:val="00D76AA1"/>
    <w:rsid w:val="00D77524"/>
    <w:rsid w:val="00D7789B"/>
    <w:rsid w:val="00D77CEB"/>
    <w:rsid w:val="00D77F70"/>
    <w:rsid w:val="00D80225"/>
    <w:rsid w:val="00D80263"/>
    <w:rsid w:val="00D805F2"/>
    <w:rsid w:val="00D80957"/>
    <w:rsid w:val="00D80DC0"/>
    <w:rsid w:val="00D81035"/>
    <w:rsid w:val="00D812A2"/>
    <w:rsid w:val="00D813AD"/>
    <w:rsid w:val="00D813E8"/>
    <w:rsid w:val="00D81A0B"/>
    <w:rsid w:val="00D82023"/>
    <w:rsid w:val="00D82150"/>
    <w:rsid w:val="00D82788"/>
    <w:rsid w:val="00D828F6"/>
    <w:rsid w:val="00D82B15"/>
    <w:rsid w:val="00D833D5"/>
    <w:rsid w:val="00D838F2"/>
    <w:rsid w:val="00D83D6D"/>
    <w:rsid w:val="00D83F10"/>
    <w:rsid w:val="00D841AA"/>
    <w:rsid w:val="00D845BB"/>
    <w:rsid w:val="00D8461E"/>
    <w:rsid w:val="00D846D9"/>
    <w:rsid w:val="00D84BDF"/>
    <w:rsid w:val="00D85123"/>
    <w:rsid w:val="00D85913"/>
    <w:rsid w:val="00D85BC3"/>
    <w:rsid w:val="00D865DC"/>
    <w:rsid w:val="00D866C6"/>
    <w:rsid w:val="00D86753"/>
    <w:rsid w:val="00D867CF"/>
    <w:rsid w:val="00D87B98"/>
    <w:rsid w:val="00D90075"/>
    <w:rsid w:val="00D90D36"/>
    <w:rsid w:val="00D90DB6"/>
    <w:rsid w:val="00D918F7"/>
    <w:rsid w:val="00D91D46"/>
    <w:rsid w:val="00D92331"/>
    <w:rsid w:val="00D92B4B"/>
    <w:rsid w:val="00D931ED"/>
    <w:rsid w:val="00D93935"/>
    <w:rsid w:val="00D93E50"/>
    <w:rsid w:val="00D9433A"/>
    <w:rsid w:val="00D94D31"/>
    <w:rsid w:val="00D953BD"/>
    <w:rsid w:val="00D953F7"/>
    <w:rsid w:val="00D957EF"/>
    <w:rsid w:val="00D9580B"/>
    <w:rsid w:val="00D95AD9"/>
    <w:rsid w:val="00D95D39"/>
    <w:rsid w:val="00D95E9A"/>
    <w:rsid w:val="00D96092"/>
    <w:rsid w:val="00D96176"/>
    <w:rsid w:val="00D962A2"/>
    <w:rsid w:val="00D964A0"/>
    <w:rsid w:val="00D973CC"/>
    <w:rsid w:val="00D9742F"/>
    <w:rsid w:val="00D97AEE"/>
    <w:rsid w:val="00D97FFE"/>
    <w:rsid w:val="00DA055A"/>
    <w:rsid w:val="00DA0825"/>
    <w:rsid w:val="00DA1BC9"/>
    <w:rsid w:val="00DA22B9"/>
    <w:rsid w:val="00DA235A"/>
    <w:rsid w:val="00DA2576"/>
    <w:rsid w:val="00DA2656"/>
    <w:rsid w:val="00DA2A6C"/>
    <w:rsid w:val="00DA2A8A"/>
    <w:rsid w:val="00DA3686"/>
    <w:rsid w:val="00DA36D9"/>
    <w:rsid w:val="00DA41F8"/>
    <w:rsid w:val="00DA43EA"/>
    <w:rsid w:val="00DA47B7"/>
    <w:rsid w:val="00DA48D6"/>
    <w:rsid w:val="00DA4EF2"/>
    <w:rsid w:val="00DA6058"/>
    <w:rsid w:val="00DA64DD"/>
    <w:rsid w:val="00DA6E43"/>
    <w:rsid w:val="00DA7057"/>
    <w:rsid w:val="00DA70F9"/>
    <w:rsid w:val="00DA732F"/>
    <w:rsid w:val="00DA7BA0"/>
    <w:rsid w:val="00DA7D01"/>
    <w:rsid w:val="00DB001E"/>
    <w:rsid w:val="00DB01B3"/>
    <w:rsid w:val="00DB0437"/>
    <w:rsid w:val="00DB0975"/>
    <w:rsid w:val="00DB0C74"/>
    <w:rsid w:val="00DB1308"/>
    <w:rsid w:val="00DB15C6"/>
    <w:rsid w:val="00DB1C86"/>
    <w:rsid w:val="00DB1E8A"/>
    <w:rsid w:val="00DB2BB8"/>
    <w:rsid w:val="00DB2CDB"/>
    <w:rsid w:val="00DB31BC"/>
    <w:rsid w:val="00DB32CC"/>
    <w:rsid w:val="00DB36E3"/>
    <w:rsid w:val="00DB4190"/>
    <w:rsid w:val="00DB43B0"/>
    <w:rsid w:val="00DB5877"/>
    <w:rsid w:val="00DB5A54"/>
    <w:rsid w:val="00DB628A"/>
    <w:rsid w:val="00DB662B"/>
    <w:rsid w:val="00DB684C"/>
    <w:rsid w:val="00DB685E"/>
    <w:rsid w:val="00DB68E9"/>
    <w:rsid w:val="00DB6AFA"/>
    <w:rsid w:val="00DB761D"/>
    <w:rsid w:val="00DB76FF"/>
    <w:rsid w:val="00DB7D41"/>
    <w:rsid w:val="00DC0053"/>
    <w:rsid w:val="00DC0437"/>
    <w:rsid w:val="00DC070B"/>
    <w:rsid w:val="00DC1215"/>
    <w:rsid w:val="00DC14E2"/>
    <w:rsid w:val="00DC1529"/>
    <w:rsid w:val="00DC1CA5"/>
    <w:rsid w:val="00DC2577"/>
    <w:rsid w:val="00DC25CD"/>
    <w:rsid w:val="00DC2952"/>
    <w:rsid w:val="00DC29D3"/>
    <w:rsid w:val="00DC2A6B"/>
    <w:rsid w:val="00DC2E80"/>
    <w:rsid w:val="00DC2F6F"/>
    <w:rsid w:val="00DC3016"/>
    <w:rsid w:val="00DC34A0"/>
    <w:rsid w:val="00DC3B59"/>
    <w:rsid w:val="00DC40EC"/>
    <w:rsid w:val="00DC48AD"/>
    <w:rsid w:val="00DC4AA9"/>
    <w:rsid w:val="00DC4CEB"/>
    <w:rsid w:val="00DC57FC"/>
    <w:rsid w:val="00DC5F7E"/>
    <w:rsid w:val="00DC6911"/>
    <w:rsid w:val="00DC695D"/>
    <w:rsid w:val="00DC6C0E"/>
    <w:rsid w:val="00DC6D54"/>
    <w:rsid w:val="00DC73C6"/>
    <w:rsid w:val="00DD02FE"/>
    <w:rsid w:val="00DD072A"/>
    <w:rsid w:val="00DD07C6"/>
    <w:rsid w:val="00DD0856"/>
    <w:rsid w:val="00DD0AEA"/>
    <w:rsid w:val="00DD0E74"/>
    <w:rsid w:val="00DD1010"/>
    <w:rsid w:val="00DD1151"/>
    <w:rsid w:val="00DD1438"/>
    <w:rsid w:val="00DD179D"/>
    <w:rsid w:val="00DD20B0"/>
    <w:rsid w:val="00DD24D7"/>
    <w:rsid w:val="00DD35BD"/>
    <w:rsid w:val="00DD3696"/>
    <w:rsid w:val="00DD36BD"/>
    <w:rsid w:val="00DD3A13"/>
    <w:rsid w:val="00DD3CF1"/>
    <w:rsid w:val="00DD4353"/>
    <w:rsid w:val="00DD4968"/>
    <w:rsid w:val="00DD4BE3"/>
    <w:rsid w:val="00DD4BF1"/>
    <w:rsid w:val="00DD5364"/>
    <w:rsid w:val="00DD543E"/>
    <w:rsid w:val="00DD55E2"/>
    <w:rsid w:val="00DD599F"/>
    <w:rsid w:val="00DD6334"/>
    <w:rsid w:val="00DD6768"/>
    <w:rsid w:val="00DD685E"/>
    <w:rsid w:val="00DD727F"/>
    <w:rsid w:val="00DD7715"/>
    <w:rsid w:val="00DD7BAD"/>
    <w:rsid w:val="00DD7E41"/>
    <w:rsid w:val="00DE0298"/>
    <w:rsid w:val="00DE030E"/>
    <w:rsid w:val="00DE0AB4"/>
    <w:rsid w:val="00DE166D"/>
    <w:rsid w:val="00DE1959"/>
    <w:rsid w:val="00DE1D0D"/>
    <w:rsid w:val="00DE1EBA"/>
    <w:rsid w:val="00DE20F0"/>
    <w:rsid w:val="00DE24DF"/>
    <w:rsid w:val="00DE24E5"/>
    <w:rsid w:val="00DE31E4"/>
    <w:rsid w:val="00DE33A3"/>
    <w:rsid w:val="00DE35B3"/>
    <w:rsid w:val="00DE40E6"/>
    <w:rsid w:val="00DE4530"/>
    <w:rsid w:val="00DE4B5F"/>
    <w:rsid w:val="00DE4C10"/>
    <w:rsid w:val="00DE4F2C"/>
    <w:rsid w:val="00DE543C"/>
    <w:rsid w:val="00DE5AE8"/>
    <w:rsid w:val="00DE5D52"/>
    <w:rsid w:val="00DE5E27"/>
    <w:rsid w:val="00DE6519"/>
    <w:rsid w:val="00DE6E2D"/>
    <w:rsid w:val="00DE6E7B"/>
    <w:rsid w:val="00DE734C"/>
    <w:rsid w:val="00DE7A9D"/>
    <w:rsid w:val="00DE7B7A"/>
    <w:rsid w:val="00DF001C"/>
    <w:rsid w:val="00DF042C"/>
    <w:rsid w:val="00DF0640"/>
    <w:rsid w:val="00DF08A4"/>
    <w:rsid w:val="00DF13E7"/>
    <w:rsid w:val="00DF14E8"/>
    <w:rsid w:val="00DF15BF"/>
    <w:rsid w:val="00DF17FD"/>
    <w:rsid w:val="00DF18C5"/>
    <w:rsid w:val="00DF1AC7"/>
    <w:rsid w:val="00DF1CF6"/>
    <w:rsid w:val="00DF1EE6"/>
    <w:rsid w:val="00DF23BA"/>
    <w:rsid w:val="00DF263D"/>
    <w:rsid w:val="00DF285E"/>
    <w:rsid w:val="00DF29C0"/>
    <w:rsid w:val="00DF2BAE"/>
    <w:rsid w:val="00DF3081"/>
    <w:rsid w:val="00DF3165"/>
    <w:rsid w:val="00DF32C3"/>
    <w:rsid w:val="00DF36E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1E"/>
    <w:rsid w:val="00DF79AF"/>
    <w:rsid w:val="00E004A9"/>
    <w:rsid w:val="00E00870"/>
    <w:rsid w:val="00E00C8C"/>
    <w:rsid w:val="00E01777"/>
    <w:rsid w:val="00E017EB"/>
    <w:rsid w:val="00E01B89"/>
    <w:rsid w:val="00E01D5A"/>
    <w:rsid w:val="00E01E76"/>
    <w:rsid w:val="00E01ECD"/>
    <w:rsid w:val="00E028C8"/>
    <w:rsid w:val="00E029EA"/>
    <w:rsid w:val="00E02B76"/>
    <w:rsid w:val="00E0303C"/>
    <w:rsid w:val="00E0332B"/>
    <w:rsid w:val="00E03349"/>
    <w:rsid w:val="00E03F24"/>
    <w:rsid w:val="00E0426F"/>
    <w:rsid w:val="00E04547"/>
    <w:rsid w:val="00E045C5"/>
    <w:rsid w:val="00E0464D"/>
    <w:rsid w:val="00E05081"/>
    <w:rsid w:val="00E05333"/>
    <w:rsid w:val="00E056FB"/>
    <w:rsid w:val="00E059FC"/>
    <w:rsid w:val="00E05BC2"/>
    <w:rsid w:val="00E05C1B"/>
    <w:rsid w:val="00E05D97"/>
    <w:rsid w:val="00E06309"/>
    <w:rsid w:val="00E06665"/>
    <w:rsid w:val="00E06F89"/>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6E2"/>
    <w:rsid w:val="00E13857"/>
    <w:rsid w:val="00E1392B"/>
    <w:rsid w:val="00E13BD4"/>
    <w:rsid w:val="00E1404A"/>
    <w:rsid w:val="00E14299"/>
    <w:rsid w:val="00E142B1"/>
    <w:rsid w:val="00E1464B"/>
    <w:rsid w:val="00E14BE4"/>
    <w:rsid w:val="00E15FA2"/>
    <w:rsid w:val="00E1667A"/>
    <w:rsid w:val="00E16A38"/>
    <w:rsid w:val="00E16CCA"/>
    <w:rsid w:val="00E174A5"/>
    <w:rsid w:val="00E17CDF"/>
    <w:rsid w:val="00E2014D"/>
    <w:rsid w:val="00E20589"/>
    <w:rsid w:val="00E20DE8"/>
    <w:rsid w:val="00E211D0"/>
    <w:rsid w:val="00E21325"/>
    <w:rsid w:val="00E21593"/>
    <w:rsid w:val="00E21F99"/>
    <w:rsid w:val="00E2222B"/>
    <w:rsid w:val="00E22775"/>
    <w:rsid w:val="00E22FC1"/>
    <w:rsid w:val="00E231E3"/>
    <w:rsid w:val="00E2412B"/>
    <w:rsid w:val="00E2451A"/>
    <w:rsid w:val="00E246D1"/>
    <w:rsid w:val="00E25700"/>
    <w:rsid w:val="00E25B95"/>
    <w:rsid w:val="00E25C5F"/>
    <w:rsid w:val="00E25F5D"/>
    <w:rsid w:val="00E260F5"/>
    <w:rsid w:val="00E262DC"/>
    <w:rsid w:val="00E264CE"/>
    <w:rsid w:val="00E27B32"/>
    <w:rsid w:val="00E27CC0"/>
    <w:rsid w:val="00E302EB"/>
    <w:rsid w:val="00E30586"/>
    <w:rsid w:val="00E30C5B"/>
    <w:rsid w:val="00E30F0C"/>
    <w:rsid w:val="00E31230"/>
    <w:rsid w:val="00E31C41"/>
    <w:rsid w:val="00E31D3A"/>
    <w:rsid w:val="00E32080"/>
    <w:rsid w:val="00E328D2"/>
    <w:rsid w:val="00E328D7"/>
    <w:rsid w:val="00E32C71"/>
    <w:rsid w:val="00E33273"/>
    <w:rsid w:val="00E334F1"/>
    <w:rsid w:val="00E33C03"/>
    <w:rsid w:val="00E34488"/>
    <w:rsid w:val="00E345A9"/>
    <w:rsid w:val="00E355E6"/>
    <w:rsid w:val="00E35A1F"/>
    <w:rsid w:val="00E35A68"/>
    <w:rsid w:val="00E35D26"/>
    <w:rsid w:val="00E35DA1"/>
    <w:rsid w:val="00E36165"/>
    <w:rsid w:val="00E364A9"/>
    <w:rsid w:val="00E36874"/>
    <w:rsid w:val="00E36A5D"/>
    <w:rsid w:val="00E36C0E"/>
    <w:rsid w:val="00E36F9A"/>
    <w:rsid w:val="00E36FA6"/>
    <w:rsid w:val="00E370C2"/>
    <w:rsid w:val="00E372C4"/>
    <w:rsid w:val="00E373B7"/>
    <w:rsid w:val="00E403B2"/>
    <w:rsid w:val="00E404A7"/>
    <w:rsid w:val="00E40552"/>
    <w:rsid w:val="00E413AF"/>
    <w:rsid w:val="00E41459"/>
    <w:rsid w:val="00E414DD"/>
    <w:rsid w:val="00E4151C"/>
    <w:rsid w:val="00E416AD"/>
    <w:rsid w:val="00E416DF"/>
    <w:rsid w:val="00E41969"/>
    <w:rsid w:val="00E42115"/>
    <w:rsid w:val="00E42367"/>
    <w:rsid w:val="00E423F6"/>
    <w:rsid w:val="00E427A3"/>
    <w:rsid w:val="00E42E5C"/>
    <w:rsid w:val="00E42F63"/>
    <w:rsid w:val="00E43128"/>
    <w:rsid w:val="00E434B7"/>
    <w:rsid w:val="00E434BE"/>
    <w:rsid w:val="00E43E25"/>
    <w:rsid w:val="00E43FF5"/>
    <w:rsid w:val="00E44FFE"/>
    <w:rsid w:val="00E4568A"/>
    <w:rsid w:val="00E457DF"/>
    <w:rsid w:val="00E4583D"/>
    <w:rsid w:val="00E45E26"/>
    <w:rsid w:val="00E4603D"/>
    <w:rsid w:val="00E462F9"/>
    <w:rsid w:val="00E47979"/>
    <w:rsid w:val="00E479A9"/>
    <w:rsid w:val="00E47C3B"/>
    <w:rsid w:val="00E47FBE"/>
    <w:rsid w:val="00E5018C"/>
    <w:rsid w:val="00E50A54"/>
    <w:rsid w:val="00E50B70"/>
    <w:rsid w:val="00E50FF4"/>
    <w:rsid w:val="00E51225"/>
    <w:rsid w:val="00E51614"/>
    <w:rsid w:val="00E517A8"/>
    <w:rsid w:val="00E519F6"/>
    <w:rsid w:val="00E52020"/>
    <w:rsid w:val="00E521C7"/>
    <w:rsid w:val="00E52424"/>
    <w:rsid w:val="00E52926"/>
    <w:rsid w:val="00E53029"/>
    <w:rsid w:val="00E53061"/>
    <w:rsid w:val="00E532E1"/>
    <w:rsid w:val="00E533A4"/>
    <w:rsid w:val="00E53501"/>
    <w:rsid w:val="00E537E7"/>
    <w:rsid w:val="00E53802"/>
    <w:rsid w:val="00E548C6"/>
    <w:rsid w:val="00E55B54"/>
    <w:rsid w:val="00E55BD9"/>
    <w:rsid w:val="00E55D10"/>
    <w:rsid w:val="00E5618E"/>
    <w:rsid w:val="00E56312"/>
    <w:rsid w:val="00E566F2"/>
    <w:rsid w:val="00E567EE"/>
    <w:rsid w:val="00E56836"/>
    <w:rsid w:val="00E56C2A"/>
    <w:rsid w:val="00E57384"/>
    <w:rsid w:val="00E575D2"/>
    <w:rsid w:val="00E57DE0"/>
    <w:rsid w:val="00E57E2A"/>
    <w:rsid w:val="00E601DD"/>
    <w:rsid w:val="00E603C7"/>
    <w:rsid w:val="00E60A3C"/>
    <w:rsid w:val="00E614F2"/>
    <w:rsid w:val="00E61817"/>
    <w:rsid w:val="00E61AEC"/>
    <w:rsid w:val="00E61B54"/>
    <w:rsid w:val="00E62225"/>
    <w:rsid w:val="00E624CA"/>
    <w:rsid w:val="00E6289A"/>
    <w:rsid w:val="00E62A5A"/>
    <w:rsid w:val="00E62B29"/>
    <w:rsid w:val="00E643D5"/>
    <w:rsid w:val="00E645B2"/>
    <w:rsid w:val="00E64A7A"/>
    <w:rsid w:val="00E64B96"/>
    <w:rsid w:val="00E64CBD"/>
    <w:rsid w:val="00E64FEA"/>
    <w:rsid w:val="00E6500A"/>
    <w:rsid w:val="00E652C3"/>
    <w:rsid w:val="00E652CC"/>
    <w:rsid w:val="00E65D1A"/>
    <w:rsid w:val="00E65EB8"/>
    <w:rsid w:val="00E65EDC"/>
    <w:rsid w:val="00E66111"/>
    <w:rsid w:val="00E66208"/>
    <w:rsid w:val="00E662F7"/>
    <w:rsid w:val="00E66526"/>
    <w:rsid w:val="00E6660A"/>
    <w:rsid w:val="00E66C94"/>
    <w:rsid w:val="00E67054"/>
    <w:rsid w:val="00E6707E"/>
    <w:rsid w:val="00E672F3"/>
    <w:rsid w:val="00E67499"/>
    <w:rsid w:val="00E676CF"/>
    <w:rsid w:val="00E67C71"/>
    <w:rsid w:val="00E67F7A"/>
    <w:rsid w:val="00E70DA1"/>
    <w:rsid w:val="00E71292"/>
    <w:rsid w:val="00E714A3"/>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D93"/>
    <w:rsid w:val="00E742DC"/>
    <w:rsid w:val="00E7441F"/>
    <w:rsid w:val="00E74683"/>
    <w:rsid w:val="00E74FA2"/>
    <w:rsid w:val="00E753B4"/>
    <w:rsid w:val="00E753F1"/>
    <w:rsid w:val="00E7558B"/>
    <w:rsid w:val="00E7564A"/>
    <w:rsid w:val="00E756A7"/>
    <w:rsid w:val="00E75706"/>
    <w:rsid w:val="00E75F66"/>
    <w:rsid w:val="00E75FD9"/>
    <w:rsid w:val="00E75FDA"/>
    <w:rsid w:val="00E76173"/>
    <w:rsid w:val="00E762E3"/>
    <w:rsid w:val="00E76458"/>
    <w:rsid w:val="00E76668"/>
    <w:rsid w:val="00E76DBC"/>
    <w:rsid w:val="00E77246"/>
    <w:rsid w:val="00E77432"/>
    <w:rsid w:val="00E77897"/>
    <w:rsid w:val="00E803AD"/>
    <w:rsid w:val="00E803AE"/>
    <w:rsid w:val="00E80737"/>
    <w:rsid w:val="00E80F83"/>
    <w:rsid w:val="00E8136C"/>
    <w:rsid w:val="00E81394"/>
    <w:rsid w:val="00E81C62"/>
    <w:rsid w:val="00E82089"/>
    <w:rsid w:val="00E821F6"/>
    <w:rsid w:val="00E82D82"/>
    <w:rsid w:val="00E82E03"/>
    <w:rsid w:val="00E83352"/>
    <w:rsid w:val="00E84B38"/>
    <w:rsid w:val="00E84E3D"/>
    <w:rsid w:val="00E8562D"/>
    <w:rsid w:val="00E85E04"/>
    <w:rsid w:val="00E867BC"/>
    <w:rsid w:val="00E87827"/>
    <w:rsid w:val="00E878FF"/>
    <w:rsid w:val="00E90033"/>
    <w:rsid w:val="00E90AEF"/>
    <w:rsid w:val="00E90EB0"/>
    <w:rsid w:val="00E91BA1"/>
    <w:rsid w:val="00E922EC"/>
    <w:rsid w:val="00E92DB2"/>
    <w:rsid w:val="00E92DF8"/>
    <w:rsid w:val="00E93FDF"/>
    <w:rsid w:val="00E942A0"/>
    <w:rsid w:val="00E942D7"/>
    <w:rsid w:val="00E94598"/>
    <w:rsid w:val="00E94ECF"/>
    <w:rsid w:val="00E95A74"/>
    <w:rsid w:val="00E95C51"/>
    <w:rsid w:val="00E95DE9"/>
    <w:rsid w:val="00E961C6"/>
    <w:rsid w:val="00E962E6"/>
    <w:rsid w:val="00E9663C"/>
    <w:rsid w:val="00E970D1"/>
    <w:rsid w:val="00E970FA"/>
    <w:rsid w:val="00E97245"/>
    <w:rsid w:val="00E974A6"/>
    <w:rsid w:val="00E977F0"/>
    <w:rsid w:val="00E97B88"/>
    <w:rsid w:val="00EA009C"/>
    <w:rsid w:val="00EA00D3"/>
    <w:rsid w:val="00EA0F4D"/>
    <w:rsid w:val="00EA1435"/>
    <w:rsid w:val="00EA14DE"/>
    <w:rsid w:val="00EA1AA4"/>
    <w:rsid w:val="00EA1DDD"/>
    <w:rsid w:val="00EA2818"/>
    <w:rsid w:val="00EA302E"/>
    <w:rsid w:val="00EA31DA"/>
    <w:rsid w:val="00EA3BA2"/>
    <w:rsid w:val="00EA46D9"/>
    <w:rsid w:val="00EA47A8"/>
    <w:rsid w:val="00EA4AC1"/>
    <w:rsid w:val="00EA4C54"/>
    <w:rsid w:val="00EA4EB1"/>
    <w:rsid w:val="00EA4FEF"/>
    <w:rsid w:val="00EA56BA"/>
    <w:rsid w:val="00EA5717"/>
    <w:rsid w:val="00EA5E8B"/>
    <w:rsid w:val="00EA6721"/>
    <w:rsid w:val="00EA6D9B"/>
    <w:rsid w:val="00EA6E8D"/>
    <w:rsid w:val="00EA75BF"/>
    <w:rsid w:val="00EA76D4"/>
    <w:rsid w:val="00EA7DC2"/>
    <w:rsid w:val="00EA7F16"/>
    <w:rsid w:val="00EB02C3"/>
    <w:rsid w:val="00EB0E2D"/>
    <w:rsid w:val="00EB0E34"/>
    <w:rsid w:val="00EB1034"/>
    <w:rsid w:val="00EB113D"/>
    <w:rsid w:val="00EB1290"/>
    <w:rsid w:val="00EB17D9"/>
    <w:rsid w:val="00EB17F6"/>
    <w:rsid w:val="00EB1869"/>
    <w:rsid w:val="00EB190E"/>
    <w:rsid w:val="00EB2217"/>
    <w:rsid w:val="00EB22AB"/>
    <w:rsid w:val="00EB27C5"/>
    <w:rsid w:val="00EB28A0"/>
    <w:rsid w:val="00EB2E1B"/>
    <w:rsid w:val="00EB2F31"/>
    <w:rsid w:val="00EB3954"/>
    <w:rsid w:val="00EB3C4E"/>
    <w:rsid w:val="00EB3F34"/>
    <w:rsid w:val="00EB4739"/>
    <w:rsid w:val="00EB4C1C"/>
    <w:rsid w:val="00EB512A"/>
    <w:rsid w:val="00EB5454"/>
    <w:rsid w:val="00EB549D"/>
    <w:rsid w:val="00EB55A9"/>
    <w:rsid w:val="00EB5631"/>
    <w:rsid w:val="00EB5D8D"/>
    <w:rsid w:val="00EB5E1A"/>
    <w:rsid w:val="00EB6967"/>
    <w:rsid w:val="00EB72BA"/>
    <w:rsid w:val="00EB73A3"/>
    <w:rsid w:val="00EB7473"/>
    <w:rsid w:val="00EB7D9E"/>
    <w:rsid w:val="00EC0168"/>
    <w:rsid w:val="00EC066C"/>
    <w:rsid w:val="00EC0D0F"/>
    <w:rsid w:val="00EC13A1"/>
    <w:rsid w:val="00EC19A9"/>
    <w:rsid w:val="00EC1D10"/>
    <w:rsid w:val="00EC293F"/>
    <w:rsid w:val="00EC29C5"/>
    <w:rsid w:val="00EC2A5C"/>
    <w:rsid w:val="00EC2A74"/>
    <w:rsid w:val="00EC2BE0"/>
    <w:rsid w:val="00EC2F37"/>
    <w:rsid w:val="00EC2FE0"/>
    <w:rsid w:val="00EC42BE"/>
    <w:rsid w:val="00EC4415"/>
    <w:rsid w:val="00EC49AE"/>
    <w:rsid w:val="00EC4ED1"/>
    <w:rsid w:val="00EC52FC"/>
    <w:rsid w:val="00EC5397"/>
    <w:rsid w:val="00EC54D4"/>
    <w:rsid w:val="00EC5A7E"/>
    <w:rsid w:val="00EC5BFF"/>
    <w:rsid w:val="00EC5EB9"/>
    <w:rsid w:val="00EC6316"/>
    <w:rsid w:val="00EC6E07"/>
    <w:rsid w:val="00EC6F25"/>
    <w:rsid w:val="00EC7392"/>
    <w:rsid w:val="00EC7AB8"/>
    <w:rsid w:val="00EC7B83"/>
    <w:rsid w:val="00ED04BF"/>
    <w:rsid w:val="00ED06C3"/>
    <w:rsid w:val="00ED07FA"/>
    <w:rsid w:val="00ED0B57"/>
    <w:rsid w:val="00ED0CDC"/>
    <w:rsid w:val="00ED17B8"/>
    <w:rsid w:val="00ED188D"/>
    <w:rsid w:val="00ED1E44"/>
    <w:rsid w:val="00ED20E9"/>
    <w:rsid w:val="00ED2176"/>
    <w:rsid w:val="00ED2552"/>
    <w:rsid w:val="00ED2630"/>
    <w:rsid w:val="00ED3F52"/>
    <w:rsid w:val="00ED3FB6"/>
    <w:rsid w:val="00ED46C5"/>
    <w:rsid w:val="00ED48FC"/>
    <w:rsid w:val="00ED607E"/>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33C"/>
    <w:rsid w:val="00EE67B7"/>
    <w:rsid w:val="00EE6924"/>
    <w:rsid w:val="00EE7810"/>
    <w:rsid w:val="00EE7BA9"/>
    <w:rsid w:val="00EE7E66"/>
    <w:rsid w:val="00EF006A"/>
    <w:rsid w:val="00EF0070"/>
    <w:rsid w:val="00EF033F"/>
    <w:rsid w:val="00EF0BA8"/>
    <w:rsid w:val="00EF1DBE"/>
    <w:rsid w:val="00EF20B7"/>
    <w:rsid w:val="00EF22EF"/>
    <w:rsid w:val="00EF24E5"/>
    <w:rsid w:val="00EF2DD9"/>
    <w:rsid w:val="00EF2E68"/>
    <w:rsid w:val="00EF32B1"/>
    <w:rsid w:val="00EF3337"/>
    <w:rsid w:val="00EF34B9"/>
    <w:rsid w:val="00EF377F"/>
    <w:rsid w:val="00EF3F16"/>
    <w:rsid w:val="00EF3F91"/>
    <w:rsid w:val="00EF485F"/>
    <w:rsid w:val="00EF49DF"/>
    <w:rsid w:val="00EF4F55"/>
    <w:rsid w:val="00EF5F9E"/>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30F0"/>
    <w:rsid w:val="00F03131"/>
    <w:rsid w:val="00F03731"/>
    <w:rsid w:val="00F03739"/>
    <w:rsid w:val="00F0387F"/>
    <w:rsid w:val="00F0398B"/>
    <w:rsid w:val="00F04568"/>
    <w:rsid w:val="00F045A6"/>
    <w:rsid w:val="00F04642"/>
    <w:rsid w:val="00F051D2"/>
    <w:rsid w:val="00F057BB"/>
    <w:rsid w:val="00F05939"/>
    <w:rsid w:val="00F05E19"/>
    <w:rsid w:val="00F064BD"/>
    <w:rsid w:val="00F0770C"/>
    <w:rsid w:val="00F077AD"/>
    <w:rsid w:val="00F07935"/>
    <w:rsid w:val="00F1071A"/>
    <w:rsid w:val="00F109AB"/>
    <w:rsid w:val="00F10F88"/>
    <w:rsid w:val="00F11520"/>
    <w:rsid w:val="00F1165B"/>
    <w:rsid w:val="00F11914"/>
    <w:rsid w:val="00F11FDF"/>
    <w:rsid w:val="00F120E3"/>
    <w:rsid w:val="00F1221E"/>
    <w:rsid w:val="00F1244C"/>
    <w:rsid w:val="00F127C3"/>
    <w:rsid w:val="00F12CFF"/>
    <w:rsid w:val="00F12FAB"/>
    <w:rsid w:val="00F131EB"/>
    <w:rsid w:val="00F13365"/>
    <w:rsid w:val="00F13684"/>
    <w:rsid w:val="00F13AFA"/>
    <w:rsid w:val="00F13BF1"/>
    <w:rsid w:val="00F13D55"/>
    <w:rsid w:val="00F13F16"/>
    <w:rsid w:val="00F1438D"/>
    <w:rsid w:val="00F1460A"/>
    <w:rsid w:val="00F14FC2"/>
    <w:rsid w:val="00F15803"/>
    <w:rsid w:val="00F158DF"/>
    <w:rsid w:val="00F1638A"/>
    <w:rsid w:val="00F164D4"/>
    <w:rsid w:val="00F169F3"/>
    <w:rsid w:val="00F16B97"/>
    <w:rsid w:val="00F16FA8"/>
    <w:rsid w:val="00F17039"/>
    <w:rsid w:val="00F17570"/>
    <w:rsid w:val="00F17ADC"/>
    <w:rsid w:val="00F20267"/>
    <w:rsid w:val="00F20842"/>
    <w:rsid w:val="00F20A95"/>
    <w:rsid w:val="00F21EE9"/>
    <w:rsid w:val="00F22A5C"/>
    <w:rsid w:val="00F22BB1"/>
    <w:rsid w:val="00F22D60"/>
    <w:rsid w:val="00F22D71"/>
    <w:rsid w:val="00F22E8F"/>
    <w:rsid w:val="00F23573"/>
    <w:rsid w:val="00F23C58"/>
    <w:rsid w:val="00F23ED8"/>
    <w:rsid w:val="00F2409D"/>
    <w:rsid w:val="00F2463F"/>
    <w:rsid w:val="00F247FD"/>
    <w:rsid w:val="00F249C7"/>
    <w:rsid w:val="00F25B38"/>
    <w:rsid w:val="00F25CA3"/>
    <w:rsid w:val="00F25D98"/>
    <w:rsid w:val="00F25F09"/>
    <w:rsid w:val="00F25F31"/>
    <w:rsid w:val="00F2624A"/>
    <w:rsid w:val="00F264BA"/>
    <w:rsid w:val="00F265BC"/>
    <w:rsid w:val="00F269DD"/>
    <w:rsid w:val="00F26BDD"/>
    <w:rsid w:val="00F26D9D"/>
    <w:rsid w:val="00F26EB0"/>
    <w:rsid w:val="00F26F13"/>
    <w:rsid w:val="00F270FC"/>
    <w:rsid w:val="00F2737C"/>
    <w:rsid w:val="00F27770"/>
    <w:rsid w:val="00F300FB"/>
    <w:rsid w:val="00F304E4"/>
    <w:rsid w:val="00F30810"/>
    <w:rsid w:val="00F30D44"/>
    <w:rsid w:val="00F311F0"/>
    <w:rsid w:val="00F314F8"/>
    <w:rsid w:val="00F31E3E"/>
    <w:rsid w:val="00F31F3E"/>
    <w:rsid w:val="00F32E4B"/>
    <w:rsid w:val="00F3313A"/>
    <w:rsid w:val="00F3351A"/>
    <w:rsid w:val="00F33935"/>
    <w:rsid w:val="00F33CE1"/>
    <w:rsid w:val="00F340D2"/>
    <w:rsid w:val="00F341C3"/>
    <w:rsid w:val="00F3421A"/>
    <w:rsid w:val="00F343F6"/>
    <w:rsid w:val="00F349B7"/>
    <w:rsid w:val="00F34AF0"/>
    <w:rsid w:val="00F34EF5"/>
    <w:rsid w:val="00F353D8"/>
    <w:rsid w:val="00F35552"/>
    <w:rsid w:val="00F35913"/>
    <w:rsid w:val="00F359F4"/>
    <w:rsid w:val="00F35CB4"/>
    <w:rsid w:val="00F3630B"/>
    <w:rsid w:val="00F36C5D"/>
    <w:rsid w:val="00F36FE9"/>
    <w:rsid w:val="00F37677"/>
    <w:rsid w:val="00F379E9"/>
    <w:rsid w:val="00F37A5A"/>
    <w:rsid w:val="00F37DDF"/>
    <w:rsid w:val="00F37ED4"/>
    <w:rsid w:val="00F40102"/>
    <w:rsid w:val="00F40C2B"/>
    <w:rsid w:val="00F41644"/>
    <w:rsid w:val="00F4167D"/>
    <w:rsid w:val="00F41C9F"/>
    <w:rsid w:val="00F42333"/>
    <w:rsid w:val="00F428BD"/>
    <w:rsid w:val="00F429B5"/>
    <w:rsid w:val="00F42B3D"/>
    <w:rsid w:val="00F42C5F"/>
    <w:rsid w:val="00F42D44"/>
    <w:rsid w:val="00F42D9E"/>
    <w:rsid w:val="00F4312C"/>
    <w:rsid w:val="00F43142"/>
    <w:rsid w:val="00F431BB"/>
    <w:rsid w:val="00F435D4"/>
    <w:rsid w:val="00F436AB"/>
    <w:rsid w:val="00F43B93"/>
    <w:rsid w:val="00F4420B"/>
    <w:rsid w:val="00F4585D"/>
    <w:rsid w:val="00F45882"/>
    <w:rsid w:val="00F45898"/>
    <w:rsid w:val="00F469DC"/>
    <w:rsid w:val="00F46AB4"/>
    <w:rsid w:val="00F472EA"/>
    <w:rsid w:val="00F474F9"/>
    <w:rsid w:val="00F47561"/>
    <w:rsid w:val="00F47785"/>
    <w:rsid w:val="00F4781C"/>
    <w:rsid w:val="00F47C33"/>
    <w:rsid w:val="00F47DD5"/>
    <w:rsid w:val="00F47E44"/>
    <w:rsid w:val="00F504D0"/>
    <w:rsid w:val="00F50977"/>
    <w:rsid w:val="00F50F02"/>
    <w:rsid w:val="00F517EE"/>
    <w:rsid w:val="00F51BEC"/>
    <w:rsid w:val="00F52568"/>
    <w:rsid w:val="00F52599"/>
    <w:rsid w:val="00F53390"/>
    <w:rsid w:val="00F538C8"/>
    <w:rsid w:val="00F5395E"/>
    <w:rsid w:val="00F53970"/>
    <w:rsid w:val="00F53E40"/>
    <w:rsid w:val="00F53F6F"/>
    <w:rsid w:val="00F53FE0"/>
    <w:rsid w:val="00F53FF6"/>
    <w:rsid w:val="00F542D7"/>
    <w:rsid w:val="00F54D18"/>
    <w:rsid w:val="00F552BC"/>
    <w:rsid w:val="00F553A2"/>
    <w:rsid w:val="00F5555F"/>
    <w:rsid w:val="00F555E7"/>
    <w:rsid w:val="00F556D2"/>
    <w:rsid w:val="00F56366"/>
    <w:rsid w:val="00F56498"/>
    <w:rsid w:val="00F5665F"/>
    <w:rsid w:val="00F56C19"/>
    <w:rsid w:val="00F56CA8"/>
    <w:rsid w:val="00F56F8B"/>
    <w:rsid w:val="00F57659"/>
    <w:rsid w:val="00F600F5"/>
    <w:rsid w:val="00F603E6"/>
    <w:rsid w:val="00F60573"/>
    <w:rsid w:val="00F60754"/>
    <w:rsid w:val="00F60C55"/>
    <w:rsid w:val="00F611A0"/>
    <w:rsid w:val="00F61488"/>
    <w:rsid w:val="00F61D42"/>
    <w:rsid w:val="00F61EAC"/>
    <w:rsid w:val="00F6212C"/>
    <w:rsid w:val="00F6223A"/>
    <w:rsid w:val="00F622E5"/>
    <w:rsid w:val="00F627BC"/>
    <w:rsid w:val="00F6323A"/>
    <w:rsid w:val="00F6363A"/>
    <w:rsid w:val="00F63C74"/>
    <w:rsid w:val="00F63CF9"/>
    <w:rsid w:val="00F648EC"/>
    <w:rsid w:val="00F64ADA"/>
    <w:rsid w:val="00F65359"/>
    <w:rsid w:val="00F6548D"/>
    <w:rsid w:val="00F6548F"/>
    <w:rsid w:val="00F657B3"/>
    <w:rsid w:val="00F65C54"/>
    <w:rsid w:val="00F65D19"/>
    <w:rsid w:val="00F65E18"/>
    <w:rsid w:val="00F65E1F"/>
    <w:rsid w:val="00F65EA7"/>
    <w:rsid w:val="00F65EE5"/>
    <w:rsid w:val="00F65FAE"/>
    <w:rsid w:val="00F660C1"/>
    <w:rsid w:val="00F66241"/>
    <w:rsid w:val="00F6653A"/>
    <w:rsid w:val="00F66BBF"/>
    <w:rsid w:val="00F66BCB"/>
    <w:rsid w:val="00F66D63"/>
    <w:rsid w:val="00F66D81"/>
    <w:rsid w:val="00F678A2"/>
    <w:rsid w:val="00F67A43"/>
    <w:rsid w:val="00F67B5F"/>
    <w:rsid w:val="00F67BCE"/>
    <w:rsid w:val="00F67C42"/>
    <w:rsid w:val="00F701C7"/>
    <w:rsid w:val="00F702D6"/>
    <w:rsid w:val="00F70753"/>
    <w:rsid w:val="00F70BAA"/>
    <w:rsid w:val="00F70E70"/>
    <w:rsid w:val="00F71135"/>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4BAE"/>
    <w:rsid w:val="00F7502F"/>
    <w:rsid w:val="00F750D8"/>
    <w:rsid w:val="00F756A1"/>
    <w:rsid w:val="00F75758"/>
    <w:rsid w:val="00F75957"/>
    <w:rsid w:val="00F75B91"/>
    <w:rsid w:val="00F760CC"/>
    <w:rsid w:val="00F76B7F"/>
    <w:rsid w:val="00F76C8C"/>
    <w:rsid w:val="00F77015"/>
    <w:rsid w:val="00F77711"/>
    <w:rsid w:val="00F77A39"/>
    <w:rsid w:val="00F77CE5"/>
    <w:rsid w:val="00F77F11"/>
    <w:rsid w:val="00F800AA"/>
    <w:rsid w:val="00F801B9"/>
    <w:rsid w:val="00F805D4"/>
    <w:rsid w:val="00F8068B"/>
    <w:rsid w:val="00F81644"/>
    <w:rsid w:val="00F816A3"/>
    <w:rsid w:val="00F81ED0"/>
    <w:rsid w:val="00F821E3"/>
    <w:rsid w:val="00F8259C"/>
    <w:rsid w:val="00F82DEB"/>
    <w:rsid w:val="00F82E70"/>
    <w:rsid w:val="00F8377B"/>
    <w:rsid w:val="00F83C23"/>
    <w:rsid w:val="00F83CB8"/>
    <w:rsid w:val="00F83E01"/>
    <w:rsid w:val="00F84046"/>
    <w:rsid w:val="00F84210"/>
    <w:rsid w:val="00F84424"/>
    <w:rsid w:val="00F845A9"/>
    <w:rsid w:val="00F84BBE"/>
    <w:rsid w:val="00F854F0"/>
    <w:rsid w:val="00F856A0"/>
    <w:rsid w:val="00F8622B"/>
    <w:rsid w:val="00F865E8"/>
    <w:rsid w:val="00F87AC7"/>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48E3"/>
    <w:rsid w:val="00F9571E"/>
    <w:rsid w:val="00F95999"/>
    <w:rsid w:val="00F95C43"/>
    <w:rsid w:val="00F95F33"/>
    <w:rsid w:val="00F960D0"/>
    <w:rsid w:val="00F9644F"/>
    <w:rsid w:val="00F9692F"/>
    <w:rsid w:val="00F96B94"/>
    <w:rsid w:val="00F973F2"/>
    <w:rsid w:val="00F9760D"/>
    <w:rsid w:val="00F97B5C"/>
    <w:rsid w:val="00F97BD6"/>
    <w:rsid w:val="00F97C05"/>
    <w:rsid w:val="00F97E96"/>
    <w:rsid w:val="00FA0837"/>
    <w:rsid w:val="00FA098A"/>
    <w:rsid w:val="00FA1510"/>
    <w:rsid w:val="00FA154E"/>
    <w:rsid w:val="00FA1587"/>
    <w:rsid w:val="00FA1623"/>
    <w:rsid w:val="00FA1695"/>
    <w:rsid w:val="00FA1B5D"/>
    <w:rsid w:val="00FA2366"/>
    <w:rsid w:val="00FA2710"/>
    <w:rsid w:val="00FA2A2B"/>
    <w:rsid w:val="00FA2CF7"/>
    <w:rsid w:val="00FA31CE"/>
    <w:rsid w:val="00FA324F"/>
    <w:rsid w:val="00FA3312"/>
    <w:rsid w:val="00FA37EB"/>
    <w:rsid w:val="00FA3CDE"/>
    <w:rsid w:val="00FA43CE"/>
    <w:rsid w:val="00FA44FA"/>
    <w:rsid w:val="00FA502A"/>
    <w:rsid w:val="00FA55D6"/>
    <w:rsid w:val="00FA5B01"/>
    <w:rsid w:val="00FA5BE4"/>
    <w:rsid w:val="00FA68FD"/>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5D9"/>
    <w:rsid w:val="00FB1617"/>
    <w:rsid w:val="00FB1B6F"/>
    <w:rsid w:val="00FB1EE9"/>
    <w:rsid w:val="00FB1F08"/>
    <w:rsid w:val="00FB2088"/>
    <w:rsid w:val="00FB2996"/>
    <w:rsid w:val="00FB3334"/>
    <w:rsid w:val="00FB3806"/>
    <w:rsid w:val="00FB3B3C"/>
    <w:rsid w:val="00FB3B6F"/>
    <w:rsid w:val="00FB437D"/>
    <w:rsid w:val="00FB44DC"/>
    <w:rsid w:val="00FB459C"/>
    <w:rsid w:val="00FB4A5E"/>
    <w:rsid w:val="00FB5661"/>
    <w:rsid w:val="00FB5A37"/>
    <w:rsid w:val="00FB5A87"/>
    <w:rsid w:val="00FB5ADC"/>
    <w:rsid w:val="00FB5C6B"/>
    <w:rsid w:val="00FB5C87"/>
    <w:rsid w:val="00FB61D8"/>
    <w:rsid w:val="00FB622D"/>
    <w:rsid w:val="00FB6386"/>
    <w:rsid w:val="00FB6F63"/>
    <w:rsid w:val="00FB73BD"/>
    <w:rsid w:val="00FB74F2"/>
    <w:rsid w:val="00FB7F50"/>
    <w:rsid w:val="00FC009F"/>
    <w:rsid w:val="00FC0116"/>
    <w:rsid w:val="00FC0319"/>
    <w:rsid w:val="00FC08E1"/>
    <w:rsid w:val="00FC0992"/>
    <w:rsid w:val="00FC0C0B"/>
    <w:rsid w:val="00FC0F4B"/>
    <w:rsid w:val="00FC181C"/>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A95"/>
    <w:rsid w:val="00FC5B16"/>
    <w:rsid w:val="00FC5D65"/>
    <w:rsid w:val="00FC6289"/>
    <w:rsid w:val="00FC63C5"/>
    <w:rsid w:val="00FC6878"/>
    <w:rsid w:val="00FC790C"/>
    <w:rsid w:val="00FD065B"/>
    <w:rsid w:val="00FD10E6"/>
    <w:rsid w:val="00FD15BB"/>
    <w:rsid w:val="00FD1CF1"/>
    <w:rsid w:val="00FD205F"/>
    <w:rsid w:val="00FD21C9"/>
    <w:rsid w:val="00FD2419"/>
    <w:rsid w:val="00FD24E2"/>
    <w:rsid w:val="00FD2523"/>
    <w:rsid w:val="00FD2CE7"/>
    <w:rsid w:val="00FD2D06"/>
    <w:rsid w:val="00FD3074"/>
    <w:rsid w:val="00FD32A7"/>
    <w:rsid w:val="00FD34FC"/>
    <w:rsid w:val="00FD35F2"/>
    <w:rsid w:val="00FD36A6"/>
    <w:rsid w:val="00FD3DC2"/>
    <w:rsid w:val="00FD421E"/>
    <w:rsid w:val="00FD4387"/>
    <w:rsid w:val="00FD5244"/>
    <w:rsid w:val="00FD5493"/>
    <w:rsid w:val="00FD560C"/>
    <w:rsid w:val="00FD59B4"/>
    <w:rsid w:val="00FD6655"/>
    <w:rsid w:val="00FD6A36"/>
    <w:rsid w:val="00FD6ABA"/>
    <w:rsid w:val="00FD6F33"/>
    <w:rsid w:val="00FD6F85"/>
    <w:rsid w:val="00FD736E"/>
    <w:rsid w:val="00FD76B9"/>
    <w:rsid w:val="00FE0080"/>
    <w:rsid w:val="00FE0429"/>
    <w:rsid w:val="00FE08CA"/>
    <w:rsid w:val="00FE09B1"/>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2FDF"/>
    <w:rsid w:val="00FE312F"/>
    <w:rsid w:val="00FE3318"/>
    <w:rsid w:val="00FE336E"/>
    <w:rsid w:val="00FE3394"/>
    <w:rsid w:val="00FE3671"/>
    <w:rsid w:val="00FE3A9C"/>
    <w:rsid w:val="00FE43E8"/>
    <w:rsid w:val="00FE4587"/>
    <w:rsid w:val="00FE47CA"/>
    <w:rsid w:val="00FE4A1F"/>
    <w:rsid w:val="00FE4C3E"/>
    <w:rsid w:val="00FE4FF8"/>
    <w:rsid w:val="00FE54F8"/>
    <w:rsid w:val="00FE568C"/>
    <w:rsid w:val="00FE578A"/>
    <w:rsid w:val="00FE5B49"/>
    <w:rsid w:val="00FE5D6F"/>
    <w:rsid w:val="00FE613E"/>
    <w:rsid w:val="00FE719F"/>
    <w:rsid w:val="00FE7AC2"/>
    <w:rsid w:val="00FE7DF1"/>
    <w:rsid w:val="00FE7ECF"/>
    <w:rsid w:val="00FF0E18"/>
    <w:rsid w:val="00FF1103"/>
    <w:rsid w:val="00FF12CF"/>
    <w:rsid w:val="00FF1639"/>
    <w:rsid w:val="00FF1B89"/>
    <w:rsid w:val="00FF1CD5"/>
    <w:rsid w:val="00FF1D05"/>
    <w:rsid w:val="00FF1EDC"/>
    <w:rsid w:val="00FF1FA0"/>
    <w:rsid w:val="00FF23C5"/>
    <w:rsid w:val="00FF24E0"/>
    <w:rsid w:val="00FF2551"/>
    <w:rsid w:val="00FF26B1"/>
    <w:rsid w:val="00FF2846"/>
    <w:rsid w:val="00FF28B3"/>
    <w:rsid w:val="00FF2CEF"/>
    <w:rsid w:val="00FF39F7"/>
    <w:rsid w:val="00FF451F"/>
    <w:rsid w:val="00FF4A71"/>
    <w:rsid w:val="00FF4C2D"/>
    <w:rsid w:val="00FF4E3C"/>
    <w:rsid w:val="00FF4EBA"/>
    <w:rsid w:val="00FF50BC"/>
    <w:rsid w:val="00FF52E7"/>
    <w:rsid w:val="00FF5AEA"/>
    <w:rsid w:val="00FF5F2F"/>
    <w:rsid w:val="00FF6031"/>
    <w:rsid w:val="00FF65AF"/>
    <w:rsid w:val="00FF6655"/>
    <w:rsid w:val="00FF66D5"/>
    <w:rsid w:val="00FF671D"/>
    <w:rsid w:val="00FF68CF"/>
    <w:rsid w:val="00FF7570"/>
    <w:rsid w:val="00FF769D"/>
    <w:rsid w:val="19C3718D"/>
    <w:rsid w:val="19E6E73A"/>
    <w:rsid w:val="36F32A99"/>
    <w:rsid w:val="3B42F456"/>
    <w:rsid w:val="3EE84BA4"/>
    <w:rsid w:val="46298CDA"/>
    <w:rsid w:val="539FBAA5"/>
    <w:rsid w:val="5553452D"/>
    <w:rsid w:val="5EC00BA3"/>
    <w:rsid w:val="5FC67BE1"/>
    <w:rsid w:val="60473E79"/>
    <w:rsid w:val="6236BDBA"/>
    <w:rsid w:val="6813F204"/>
    <w:rsid w:val="69D1B6A5"/>
    <w:rsid w:val="6B2F0153"/>
    <w:rsid w:val="6C50CAA2"/>
    <w:rsid w:val="6DA53EF3"/>
    <w:rsid w:val="7303B763"/>
    <w:rsid w:val="791D4149"/>
    <w:rsid w:val="792B8366"/>
    <w:rsid w:val="7E2FB868"/>
    <w:rsid w:val="7FF6E66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1D7D5E85-ABA2-40F9-9A97-37B962EDF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F42D9E"/>
    <w:pPr>
      <w:numPr>
        <w:ilvl w:val="2"/>
      </w:numPr>
      <w:spacing w:before="120"/>
      <w:ind w:left="720"/>
      <w:outlineLvl w:val="2"/>
    </w:pPr>
    <w:rPr>
      <w:sz w:val="24"/>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F42D9E"/>
    <w:rPr>
      <w:rFonts w:ascii="Arial" w:hAnsi="Arial"/>
      <w:sz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14152352">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3.xml><?xml version="1.0" encoding="utf-8"?>
<ds:datastoreItem xmlns:ds="http://schemas.openxmlformats.org/officeDocument/2006/customXml" ds:itemID="{83149CC1-151F-4DC7-B46D-2736E30ED27B}">
  <ds:schemaRefs>
    <ds:schemaRef ds:uri="http://purl.org/dc/elements/1.1/"/>
    <ds:schemaRef ds:uri="d8762117-8292-4133-b1c7-eab5c6487cfd"/>
    <ds:schemaRef ds:uri="http://purl.org/dc/dcmitype/"/>
    <ds:schemaRef ds:uri="http://schemas.openxmlformats.org/package/2006/metadata/core-properties"/>
    <ds:schemaRef ds:uri="http://schemas.microsoft.com/sharepoint/v3"/>
    <ds:schemaRef ds:uri="http://schemas.microsoft.com/office/2006/documentManagement/types"/>
    <ds:schemaRef ds:uri="http://purl.org/dc/terms/"/>
    <ds:schemaRef ds:uri="http://schemas.microsoft.com/office/infopath/2007/PartnerControls"/>
    <ds:schemaRef ds:uri="http://www.w3.org/XML/1998/namespace"/>
    <ds:schemaRef ds:uri="9b239327-9e80-40e4-b1b7-4394fed77a33"/>
    <ds:schemaRef ds:uri="2f282d3b-eb4a-4b09-b61f-b9593442e286"/>
    <ds:schemaRef ds:uri="http://schemas.microsoft.com/office/2006/metadata/properties"/>
  </ds:schemaRefs>
</ds:datastoreItem>
</file>

<file path=customXml/itemProps4.xml><?xml version="1.0" encoding="utf-8"?>
<ds:datastoreItem xmlns:ds="http://schemas.openxmlformats.org/officeDocument/2006/customXml" ds:itemID="{D03B4EE7-9EEC-4EEF-A0C6-221A5FD12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2440</TotalTime>
  <Pages>9</Pages>
  <Words>3610</Words>
  <Characters>18041</Characters>
  <Application>Microsoft Office Word</Application>
  <DocSecurity>0</DocSecurity>
  <Lines>150</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1160</cp:revision>
  <dcterms:created xsi:type="dcterms:W3CDTF">2022-08-10T05:39:00Z</dcterms:created>
  <dcterms:modified xsi:type="dcterms:W3CDTF">2023-04-10T19:12:00Z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